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904C8" w14:textId="0963AB24" w:rsidR="0022514E" w:rsidRDefault="004576C0" w:rsidP="004576C0">
      <w:pPr>
        <w:pStyle w:val="Overskrift2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4576C0">
        <w:rPr>
          <w:rFonts w:ascii="Times New Roman" w:hAnsi="Times New Roman" w:cs="Times New Roman"/>
          <w:b/>
          <w:bCs/>
          <w:color w:val="auto"/>
          <w:sz w:val="28"/>
          <w:szCs w:val="28"/>
        </w:rPr>
        <w:t>Litteratursøk</w:t>
      </w:r>
    </w:p>
    <w:p w14:paraId="4FA932AF" w14:textId="77777777" w:rsidR="004576C0" w:rsidRPr="004576C0" w:rsidRDefault="004576C0" w:rsidP="004576C0"/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97"/>
        <w:gridCol w:w="2570"/>
        <w:gridCol w:w="2560"/>
        <w:gridCol w:w="2635"/>
      </w:tblGrid>
      <w:tr w:rsidR="004576C0" w:rsidRPr="00066436" w14:paraId="6A4D1D46" w14:textId="77777777" w:rsidTr="004576C0">
        <w:tc>
          <w:tcPr>
            <w:tcW w:w="0" w:type="auto"/>
          </w:tcPr>
          <w:p w14:paraId="2FB58245" w14:textId="77777777" w:rsidR="004576C0" w:rsidRDefault="004576C0" w:rsidP="001B647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374A5">
              <w:rPr>
                <w:rFonts w:ascii="Times New Roman" w:hAnsi="Times New Roman" w:cs="Times New Roman"/>
                <w:b/>
                <w:bCs/>
              </w:rPr>
              <w:t>Tittel, Forfatter</w:t>
            </w:r>
          </w:p>
          <w:p w14:paraId="2F34AF19" w14:textId="4F815562" w:rsidR="004576C0" w:rsidRPr="005374A5" w:rsidRDefault="004576C0" w:rsidP="001B647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374A5">
              <w:rPr>
                <w:rFonts w:ascii="Times New Roman" w:hAnsi="Times New Roman" w:cs="Times New Roman"/>
                <w:b/>
                <w:bCs/>
              </w:rPr>
              <w:t>&amp; Årstall</w:t>
            </w:r>
          </w:p>
        </w:tc>
        <w:tc>
          <w:tcPr>
            <w:tcW w:w="0" w:type="auto"/>
          </w:tcPr>
          <w:p w14:paraId="132E2841" w14:textId="77777777" w:rsidR="004576C0" w:rsidRPr="005374A5" w:rsidRDefault="004576C0" w:rsidP="001B647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374A5">
              <w:rPr>
                <w:rFonts w:ascii="Times New Roman" w:hAnsi="Times New Roman" w:cs="Times New Roman"/>
                <w:b/>
                <w:bCs/>
              </w:rPr>
              <w:t>Metode</w:t>
            </w:r>
          </w:p>
        </w:tc>
        <w:tc>
          <w:tcPr>
            <w:tcW w:w="0" w:type="auto"/>
          </w:tcPr>
          <w:p w14:paraId="6CCAF4BE" w14:textId="77777777" w:rsidR="004576C0" w:rsidRPr="005374A5" w:rsidRDefault="004576C0" w:rsidP="001B647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374A5">
              <w:rPr>
                <w:rFonts w:ascii="Times New Roman" w:hAnsi="Times New Roman" w:cs="Times New Roman"/>
                <w:b/>
                <w:bCs/>
              </w:rPr>
              <w:t>Utvalg</w:t>
            </w:r>
          </w:p>
        </w:tc>
        <w:tc>
          <w:tcPr>
            <w:tcW w:w="0" w:type="auto"/>
          </w:tcPr>
          <w:p w14:paraId="411C0087" w14:textId="77777777" w:rsidR="004576C0" w:rsidRPr="005374A5" w:rsidRDefault="004576C0" w:rsidP="001B647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374A5">
              <w:rPr>
                <w:rFonts w:ascii="Times New Roman" w:hAnsi="Times New Roman" w:cs="Times New Roman"/>
                <w:b/>
                <w:bCs/>
              </w:rPr>
              <w:t>Resultat</w:t>
            </w:r>
          </w:p>
        </w:tc>
      </w:tr>
      <w:tr w:rsidR="004576C0" w:rsidRPr="00066436" w14:paraId="3BBA5238" w14:textId="77777777" w:rsidTr="004576C0">
        <w:tc>
          <w:tcPr>
            <w:tcW w:w="0" w:type="auto"/>
          </w:tcPr>
          <w:p w14:paraId="2B68E54A" w14:textId="77777777" w:rsidR="004576C0" w:rsidRPr="00BB1C45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</w:p>
          <w:p w14:paraId="72312012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proofErr w:type="spellStart"/>
            <w:r w:rsidRPr="00066436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Solfrid</w:t>
            </w:r>
            <w:proofErr w:type="spellEnd"/>
            <w:r w:rsidRPr="00066436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 xml:space="preserve"> </w:t>
            </w:r>
            <w:proofErr w:type="spellStart"/>
            <w:r w:rsidRPr="00066436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Bratland</w:t>
            </w:r>
            <w:proofErr w:type="spellEnd"/>
            <w:r w:rsidRPr="00066436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 xml:space="preserve"> Sanda &amp; </w:t>
            </w:r>
            <w:proofErr w:type="spellStart"/>
            <w:r w:rsidRPr="00066436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Jorid</w:t>
            </w:r>
            <w:proofErr w:type="spellEnd"/>
            <w:r w:rsidRPr="00066436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 xml:space="preserve"> </w:t>
            </w:r>
            <w:proofErr w:type="spellStart"/>
            <w:r w:rsidRPr="00066436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Sundgot</w:t>
            </w:r>
            <w:proofErr w:type="spellEnd"/>
            <w:r w:rsidRPr="00066436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 xml:space="preserve"> Borgen </w:t>
            </w:r>
          </w:p>
          <w:p w14:paraId="61A84AB9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</w:p>
          <w:p w14:paraId="10478289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2012</w:t>
            </w:r>
          </w:p>
          <w:p w14:paraId="226787C1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</w:p>
        </w:tc>
        <w:tc>
          <w:tcPr>
            <w:tcW w:w="0" w:type="auto"/>
          </w:tcPr>
          <w:p w14:paraId="78CFC39D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Spørreundersøkelse som inneholdt spørsmål om Drive for </w:t>
            </w:r>
            <w:proofErr w:type="spellStart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Muscularity</w:t>
            </w:r>
            <w:proofErr w:type="spellEnd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Scale</w:t>
            </w:r>
            <w:proofErr w:type="spellEnd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Eating</w:t>
            </w:r>
            <w:proofErr w:type="spellEnd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Disorders</w:t>
            </w:r>
            <w:proofErr w:type="spellEnd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 Inventory </w:t>
            </w:r>
            <w:proofErr w:type="spellStart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subscales</w:t>
            </w:r>
            <w:proofErr w:type="spellEnd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 Drive for </w:t>
            </w:r>
            <w:proofErr w:type="spellStart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Thinness</w:t>
            </w:r>
            <w:proofErr w:type="spellEnd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 (EDI-DT), Body </w:t>
            </w:r>
            <w:proofErr w:type="spellStart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Dissatisfaction</w:t>
            </w:r>
            <w:proofErr w:type="spellEnd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 (EDI-BD) og </w:t>
            </w:r>
            <w:proofErr w:type="spellStart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Bulimia</w:t>
            </w:r>
            <w:proofErr w:type="spellEnd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 (EDI-B), og spørsmål om mengde og motiver for fysisk aktivitet.</w:t>
            </w:r>
          </w:p>
        </w:tc>
        <w:tc>
          <w:tcPr>
            <w:tcW w:w="0" w:type="auto"/>
          </w:tcPr>
          <w:p w14:paraId="55904955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Norske ungdommer i alderen 12-18 år. (n=722)</w:t>
            </w:r>
          </w:p>
        </w:tc>
        <w:tc>
          <w:tcPr>
            <w:tcW w:w="0" w:type="auto"/>
          </w:tcPr>
          <w:p w14:paraId="1B5A1FEB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Studien indikerte at forekomsten av spiseforstyrrelser er høyere blant kvinner enn menn i den generelle befolkningen, og høyest blant idrettsutøvere mot ikke-utøvere. </w:t>
            </w:r>
          </w:p>
          <w:p w14:paraId="6B872C45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Det er spesielt utøvere i vektsensitive idretter som er i risikosonen. </w:t>
            </w:r>
          </w:p>
        </w:tc>
      </w:tr>
      <w:tr w:rsidR="004576C0" w:rsidRPr="00066436" w14:paraId="4774F1C2" w14:textId="77777777" w:rsidTr="004576C0">
        <w:tc>
          <w:tcPr>
            <w:tcW w:w="0" w:type="auto"/>
          </w:tcPr>
          <w:p w14:paraId="75F1119F" w14:textId="77777777" w:rsidR="004576C0" w:rsidRPr="00BB1C45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3DF474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 xml:space="preserve">Monica Klungland </w:t>
            </w:r>
            <w:proofErr w:type="spellStart"/>
            <w:r w:rsidRPr="00066436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Torstveit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 xml:space="preserve">, </w:t>
            </w:r>
            <w:proofErr w:type="spellStart"/>
            <w:r w:rsidRPr="00066436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Jorid</w:t>
            </w:r>
            <w:proofErr w:type="spellEnd"/>
            <w:r w:rsidRPr="00066436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 xml:space="preserve"> </w:t>
            </w:r>
            <w:proofErr w:type="spellStart"/>
            <w:r w:rsidRPr="00066436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Sundgot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 xml:space="preserve"> Borgen &amp; Finn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Skårderud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 xml:space="preserve"> </w:t>
            </w:r>
          </w:p>
          <w:p w14:paraId="2FD7CB00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</w:p>
          <w:p w14:paraId="04939612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2004</w:t>
            </w:r>
          </w:p>
        </w:tc>
        <w:tc>
          <w:tcPr>
            <w:tcW w:w="0" w:type="auto"/>
          </w:tcPr>
          <w:p w14:paraId="2CF0E690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En 2-trinns studie bestående av selvrapportert spørreskjema og klinisk intervju.</w:t>
            </w:r>
          </w:p>
        </w:tc>
        <w:tc>
          <w:tcPr>
            <w:tcW w:w="0" w:type="auto"/>
          </w:tcPr>
          <w:p w14:paraId="30C9FABB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Hele populasjonen an norske mannlige- og kvinnelige eliteidrettsutøvere (n=1620)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kontroller </w:t>
            </w: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(n=1696). </w:t>
            </w:r>
          </w:p>
          <w:p w14:paraId="4FA4984C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737692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Med kontroller viser jeg til den delen av populasjonen som ikke er norske mannlige- eller kvinnelige eliteidrettsutøvere. </w:t>
            </w:r>
          </w:p>
        </w:tc>
        <w:tc>
          <w:tcPr>
            <w:tcW w:w="0" w:type="auto"/>
          </w:tcPr>
          <w:p w14:paraId="0098AC83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Utbredelsen av spiseforstyrrelser er høyere hos idrettsutøvere (13.5%) enn hos kontrollgruppen (4.6%). </w:t>
            </w:r>
          </w:p>
          <w:p w14:paraId="7C1EDF99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Utbredelsen var høyere hos kvinner som konkurrerte i estiske idretter (42%), enn det som ble observert i utholdenhet (24%), tekniske idretter (17% og ballspillidrett (16%)</w:t>
            </w:r>
          </w:p>
        </w:tc>
      </w:tr>
      <w:tr w:rsidR="004576C0" w:rsidRPr="00066436" w14:paraId="330526F8" w14:textId="77777777" w:rsidTr="004576C0">
        <w:tc>
          <w:tcPr>
            <w:tcW w:w="0" w:type="auto"/>
          </w:tcPr>
          <w:p w14:paraId="6C6B8A8C" w14:textId="77777777" w:rsidR="004576C0" w:rsidRPr="00BB1C45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AF0C5A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 xml:space="preserve">Marianne </w:t>
            </w:r>
            <w:proofErr w:type="spellStart"/>
            <w:r w:rsidRPr="00066436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Marthinsen</w:t>
            </w:r>
            <w:proofErr w:type="spellEnd"/>
            <w:r w:rsidRPr="00066436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 xml:space="preserve"> &amp; </w:t>
            </w:r>
            <w:proofErr w:type="spellStart"/>
            <w:r w:rsidRPr="00066436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Jorid</w:t>
            </w:r>
            <w:proofErr w:type="spellEnd"/>
            <w:r w:rsidRPr="00066436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 xml:space="preserve"> </w:t>
            </w:r>
            <w:proofErr w:type="spellStart"/>
            <w:r w:rsidRPr="00066436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Sundgot</w:t>
            </w:r>
            <w:proofErr w:type="spellEnd"/>
            <w:r w:rsidRPr="00066436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 xml:space="preserve"> Borgen </w:t>
            </w:r>
          </w:p>
          <w:p w14:paraId="7A79BD52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</w:p>
          <w:p w14:paraId="2B60F0E5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2013</w:t>
            </w:r>
          </w:p>
          <w:p w14:paraId="41064FA4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</w:p>
        </w:tc>
        <w:tc>
          <w:tcPr>
            <w:tcW w:w="0" w:type="auto"/>
          </w:tcPr>
          <w:p w14:paraId="2A2A273D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Tofaset studie hvor del én var spørreskjema, og del to var kliniske intervju. </w:t>
            </w:r>
          </w:p>
        </w:tc>
        <w:tc>
          <w:tcPr>
            <w:tcW w:w="0" w:type="auto"/>
          </w:tcPr>
          <w:p w14:paraId="2E300EC7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Førsteårsstudenter ved norske toppidrettskoler (n= 677) (kontroller= 421)</w:t>
            </w:r>
          </w:p>
          <w:p w14:paraId="04B3A3F1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A4F823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Kontroller vil i dette tilfelle være personer som ikke er førsteårsstudenter ved norske toppidrettskoler. </w:t>
            </w:r>
          </w:p>
        </w:tc>
        <w:tc>
          <w:tcPr>
            <w:tcW w:w="0" w:type="auto"/>
          </w:tcPr>
          <w:p w14:paraId="25D061A2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Spiseforstyrrelser er høyest hos unge kvinnelige toppidrettsutøvere.</w:t>
            </w:r>
          </w:p>
          <w:p w14:paraId="463E54B3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Kliniske intervju er nødvendig for å undersøke nøyaktig forekomst av spiseforstyrrelser.</w:t>
            </w:r>
          </w:p>
          <w:p w14:paraId="6044307D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Behov for å utvikle og validere screeninginstrumentet designet for idrettsutøvere</w:t>
            </w:r>
          </w:p>
        </w:tc>
      </w:tr>
      <w:tr w:rsidR="004576C0" w:rsidRPr="00066436" w14:paraId="71D606EC" w14:textId="77777777" w:rsidTr="004576C0">
        <w:tc>
          <w:tcPr>
            <w:tcW w:w="0" w:type="auto"/>
          </w:tcPr>
          <w:p w14:paraId="67B4BFB9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2C0EED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Jorid Sundgot Borgen</w:t>
            </w:r>
          </w:p>
          <w:p w14:paraId="61455118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44EBFF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1991</w:t>
            </w:r>
          </w:p>
          <w:p w14:paraId="5E1E6D27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504E5100" w14:textId="77777777" w:rsidR="004576C0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Hefte skrevet i samarbeid med Norges idrettshøyskole og Helsedirektoratet. </w:t>
            </w:r>
          </w:p>
          <w:p w14:paraId="6786530D" w14:textId="77777777" w:rsidR="004576C0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2D02B3" w14:textId="77777777" w:rsidR="004576C0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Disse studiene er: </w:t>
            </w:r>
          </w:p>
          <w:p w14:paraId="04CD52DD" w14:textId="77777777" w:rsidR="004576C0" w:rsidRPr="00460E41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Pr="00460E41">
              <w:rPr>
                <w:rFonts w:ascii="Times New Roman" w:hAnsi="Times New Roman" w:cs="Times New Roman"/>
                <w:sz w:val="20"/>
                <w:szCs w:val="20"/>
              </w:rPr>
              <w:t>Sundgot-Borgen J.: Spiseforstyrrelser blant idrettsutøvere. Kompendium, Norges idrettshøgskole, Oslo, 1990</w:t>
            </w:r>
          </w:p>
          <w:p w14:paraId="53F0A6D9" w14:textId="77777777" w:rsidR="004576C0" w:rsidRPr="00460E41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3DC65F" w14:textId="77777777" w:rsidR="004576C0" w:rsidRPr="00460E41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Pr="00460E41">
              <w:rPr>
                <w:rFonts w:ascii="Times New Roman" w:hAnsi="Times New Roman" w:cs="Times New Roman"/>
                <w:sz w:val="20"/>
                <w:szCs w:val="20"/>
              </w:rPr>
              <w:t xml:space="preserve">Sundgot-Borgen, J.: </w:t>
            </w:r>
          </w:p>
          <w:p w14:paraId="26F007CD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0E41">
              <w:rPr>
                <w:rFonts w:ascii="Times New Roman" w:hAnsi="Times New Roman" w:cs="Times New Roman"/>
                <w:sz w:val="20"/>
                <w:szCs w:val="20"/>
              </w:rPr>
              <w:t>Bruk av sykelige metoder, forekomst av spiseforstyrrelser og menstruasjonsforstyrrelser blant kvinnelige idrettsutøvere. Kompendium, Norges Idrettshøgskole, Oslo, 1990.</w:t>
            </w:r>
          </w:p>
        </w:tc>
        <w:tc>
          <w:tcPr>
            <w:tcW w:w="0" w:type="auto"/>
          </w:tcPr>
          <w:p w14:paraId="6167FC6B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Idrettsjenter og </w:t>
            </w:r>
          </w:p>
          <w:p w14:paraId="6D4B7082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Eliteidrettsutøvere</w:t>
            </w:r>
          </w:p>
        </w:tc>
        <w:tc>
          <w:tcPr>
            <w:tcW w:w="0" w:type="auto"/>
          </w:tcPr>
          <w:p w14:paraId="02280AB0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Idrettsjenter slanker seg av andre grunner enn jenter som ikke driver med idrett.  Også mere sykelige metoder. Dette kan være blant annet være lakserende midler og oppkast.</w:t>
            </w:r>
          </w:p>
          <w:p w14:paraId="552EC54C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Overhyppighet i vektsensitive idretter, hvor det er forskjell i de forskjellige utholdenhetsidrettene; Langrenn (27,3%), løping (33,3%) mot orientering (0%), svømmere (15%), syklister (20%). </w:t>
            </w:r>
          </w:p>
          <w:p w14:paraId="7E53D9C3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Forskning på 80-90-tallet omfatter studier både av psykologiske, biologiske og sosiokulturelle faktorer. </w:t>
            </w:r>
          </w:p>
        </w:tc>
      </w:tr>
      <w:tr w:rsidR="004576C0" w:rsidRPr="00066436" w14:paraId="48F43A93" w14:textId="77777777" w:rsidTr="004576C0">
        <w:tc>
          <w:tcPr>
            <w:tcW w:w="0" w:type="auto"/>
          </w:tcPr>
          <w:p w14:paraId="3AD479F4" w14:textId="61535998" w:rsidR="004576C0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A115D4" w14:textId="4EA39539" w:rsidR="004576C0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A08159" w14:textId="77777777" w:rsidR="004F7780" w:rsidRPr="00066436" w:rsidRDefault="004F778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5766FA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Hege Storhaug </w:t>
            </w:r>
          </w:p>
          <w:p w14:paraId="2816366D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32B083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0" w:type="auto"/>
          </w:tcPr>
          <w:p w14:paraId="6EAA8547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Innsamlet kunnskap gjennom egenerfaring, litteratur og samtaler med fagfolk både nasjonalt og internasjonalt. </w:t>
            </w:r>
          </w:p>
        </w:tc>
        <w:tc>
          <w:tcPr>
            <w:tcW w:w="0" w:type="auto"/>
          </w:tcPr>
          <w:p w14:paraId="1EC7E005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Erfaringer med eget arbeid fra IKS- interessegruppen for kvinner med spiseforstyrrelser.  </w:t>
            </w:r>
          </w:p>
        </w:tc>
        <w:tc>
          <w:tcPr>
            <w:tcW w:w="0" w:type="auto"/>
          </w:tcPr>
          <w:p w14:paraId="74E9D098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Noen utvikler spiseforstyrrelser som aktive idrettsutøvere, mens andre tiltrekkes idretten og fysisk aktivitet for å kontrollere kropp og selvfølelse. Biologiske, psykologiske og sosiokulturelle årsaker kan være underliggende konflikter som fører til misbruk av mat. </w:t>
            </w:r>
          </w:p>
        </w:tc>
      </w:tr>
      <w:tr w:rsidR="004576C0" w:rsidRPr="00066436" w14:paraId="29288DC0" w14:textId="77777777" w:rsidTr="004576C0">
        <w:tc>
          <w:tcPr>
            <w:tcW w:w="0" w:type="auto"/>
          </w:tcPr>
          <w:p w14:paraId="5C77EDD8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EC6C81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Finn Skårderud </w:t>
            </w:r>
          </w:p>
          <w:p w14:paraId="2C0B866D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30DD49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1993 </w:t>
            </w:r>
          </w:p>
          <w:p w14:paraId="5AA6239E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32B14608" w14:textId="77777777" w:rsidR="004576C0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Innsamlet kunnskap gjennom litteratur fra Goksøyr (1989) </w:t>
            </w:r>
          </w:p>
          <w:p w14:paraId="55D86E62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Loland (1989) </w:t>
            </w:r>
          </w:p>
        </w:tc>
        <w:tc>
          <w:tcPr>
            <w:tcW w:w="0" w:type="auto"/>
          </w:tcPr>
          <w:p w14:paraId="6B0F7865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Toppidrettsutøvere</w:t>
            </w:r>
          </w:p>
        </w:tc>
        <w:tc>
          <w:tcPr>
            <w:tcW w:w="0" w:type="auto"/>
          </w:tcPr>
          <w:p w14:paraId="4B8AAFE1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Idretten har vært igjennom en moderniseringsprosess i likhet med samfunnet. </w:t>
            </w: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Idretten begynner å oppdage de helsemessige skadene ved seg selv, hvor</w:t>
            </w:r>
          </w:p>
          <w:p w14:paraId="228A27E0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spiseforstyrrelser er en forståelig konsekvens av den moderne idretten.</w:t>
            </w:r>
          </w:p>
        </w:tc>
      </w:tr>
      <w:tr w:rsidR="004576C0" w:rsidRPr="00066436" w14:paraId="0CD6BBF0" w14:textId="77777777" w:rsidTr="004576C0">
        <w:tc>
          <w:tcPr>
            <w:tcW w:w="0" w:type="auto"/>
          </w:tcPr>
          <w:p w14:paraId="13D2BC45" w14:textId="77777777" w:rsidR="004576C0" w:rsidRPr="00BB1C45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8D5B6A" w14:textId="77777777" w:rsidR="004576C0" w:rsidRPr="00BB1C45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89271407"/>
            <w:r w:rsidRPr="00BB1C45">
              <w:rPr>
                <w:rFonts w:ascii="Times New Roman" w:hAnsi="Times New Roman" w:cs="Times New Roman"/>
                <w:sz w:val="20"/>
                <w:szCs w:val="20"/>
              </w:rPr>
              <w:t xml:space="preserve">Glauber Lameira de </w:t>
            </w:r>
            <w:proofErr w:type="spellStart"/>
            <w:r w:rsidRPr="00BB1C45">
              <w:rPr>
                <w:rFonts w:ascii="Times New Roman" w:hAnsi="Times New Roman" w:cs="Times New Roman"/>
                <w:sz w:val="20"/>
                <w:szCs w:val="20"/>
              </w:rPr>
              <w:t>Oliveira</w:t>
            </w:r>
            <w:proofErr w:type="spellEnd"/>
            <w:r w:rsidRPr="00BB1C4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B1C45">
              <w:rPr>
                <w:rFonts w:ascii="Times New Roman" w:hAnsi="Times New Roman" w:cs="Times New Roman"/>
                <w:sz w:val="20"/>
                <w:szCs w:val="20"/>
              </w:rPr>
              <w:t>Talita</w:t>
            </w:r>
            <w:proofErr w:type="spellEnd"/>
            <w:r w:rsidRPr="00BB1C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7F8BBC3" w14:textId="77777777" w:rsidR="004576C0" w:rsidRPr="00BB1C45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1C45">
              <w:rPr>
                <w:rFonts w:ascii="Times New Roman" w:hAnsi="Times New Roman" w:cs="Times New Roman"/>
                <w:sz w:val="20"/>
                <w:szCs w:val="20"/>
              </w:rPr>
              <w:t>Adão</w:t>
            </w:r>
            <w:proofErr w:type="spellEnd"/>
            <w:r w:rsidRPr="00BB1C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1C45">
              <w:rPr>
                <w:rFonts w:ascii="Times New Roman" w:hAnsi="Times New Roman" w:cs="Times New Roman"/>
                <w:sz w:val="20"/>
                <w:szCs w:val="20"/>
              </w:rPr>
              <w:t>Perini</w:t>
            </w:r>
            <w:proofErr w:type="spellEnd"/>
            <w:r w:rsidRPr="00BB1C45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BB1C45">
              <w:rPr>
                <w:rFonts w:ascii="Times New Roman" w:hAnsi="Times New Roman" w:cs="Times New Roman"/>
                <w:sz w:val="20"/>
                <w:szCs w:val="20"/>
              </w:rPr>
              <w:t>Oliveira</w:t>
            </w:r>
            <w:proofErr w:type="spellEnd"/>
            <w:r w:rsidRPr="00BB1C4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B1C45">
              <w:rPr>
                <w:rFonts w:ascii="Times New Roman" w:hAnsi="Times New Roman" w:cs="Times New Roman"/>
                <w:sz w:val="20"/>
                <w:szCs w:val="20"/>
              </w:rPr>
              <w:t>Patrícia</w:t>
            </w:r>
            <w:proofErr w:type="spellEnd"/>
            <w:r w:rsidRPr="00BB1C45">
              <w:rPr>
                <w:rFonts w:ascii="Times New Roman" w:hAnsi="Times New Roman" w:cs="Times New Roman"/>
                <w:sz w:val="20"/>
                <w:szCs w:val="20"/>
              </w:rPr>
              <w:t xml:space="preserve"> Soares de </w:t>
            </w:r>
            <w:proofErr w:type="spellStart"/>
            <w:r w:rsidRPr="00BB1C45">
              <w:rPr>
                <w:rFonts w:ascii="Times New Roman" w:hAnsi="Times New Roman" w:cs="Times New Roman"/>
                <w:sz w:val="20"/>
                <w:szCs w:val="20"/>
              </w:rPr>
              <w:t>Pinho</w:t>
            </w:r>
            <w:proofErr w:type="spellEnd"/>
            <w:r w:rsidRPr="00BB1C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B1C45">
              <w:rPr>
                <w:rFonts w:ascii="Times New Roman" w:hAnsi="Times New Roman" w:cs="Times New Roman"/>
                <w:sz w:val="20"/>
                <w:szCs w:val="20"/>
              </w:rPr>
              <w:t>Gonçalves</w:t>
            </w:r>
            <w:proofErr w:type="spellEnd"/>
            <w:r w:rsidRPr="00BB1C45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BB1C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1C45">
              <w:rPr>
                <w:rFonts w:ascii="Times New Roman" w:hAnsi="Times New Roman" w:cs="Times New Roman"/>
                <w:sz w:val="20"/>
                <w:szCs w:val="20"/>
              </w:rPr>
              <w:t>João</w:t>
            </w:r>
            <w:proofErr w:type="spellEnd"/>
            <w:r w:rsidRPr="00BB1C45">
              <w:rPr>
                <w:rFonts w:ascii="Times New Roman" w:hAnsi="Times New Roman" w:cs="Times New Roman"/>
                <w:sz w:val="20"/>
                <w:szCs w:val="20"/>
              </w:rPr>
              <w:t xml:space="preserve"> Rafael </w:t>
            </w:r>
            <w:proofErr w:type="spellStart"/>
            <w:r w:rsidRPr="00BB1C45">
              <w:rPr>
                <w:rFonts w:ascii="Times New Roman" w:hAnsi="Times New Roman" w:cs="Times New Roman"/>
                <w:sz w:val="20"/>
                <w:szCs w:val="20"/>
              </w:rPr>
              <w:t>Valentim</w:t>
            </w:r>
            <w:proofErr w:type="spellEnd"/>
            <w:r w:rsidRPr="00BB1C45">
              <w:rPr>
                <w:rFonts w:ascii="Times New Roman" w:hAnsi="Times New Roman" w:cs="Times New Roman"/>
                <w:sz w:val="20"/>
                <w:szCs w:val="20"/>
              </w:rPr>
              <w:t xml:space="preserve"> Silva,, Paula </w:t>
            </w:r>
            <w:proofErr w:type="spellStart"/>
            <w:r w:rsidRPr="00BB1C45">
              <w:rPr>
                <w:rFonts w:ascii="Times New Roman" w:hAnsi="Times New Roman" w:cs="Times New Roman"/>
                <w:sz w:val="20"/>
                <w:szCs w:val="20"/>
              </w:rPr>
              <w:t>Roquetti</w:t>
            </w:r>
            <w:proofErr w:type="spellEnd"/>
            <w:r w:rsidRPr="00BB1C45">
              <w:rPr>
                <w:rFonts w:ascii="Times New Roman" w:hAnsi="Times New Roman" w:cs="Times New Roman"/>
                <w:sz w:val="20"/>
                <w:szCs w:val="20"/>
              </w:rPr>
              <w:t xml:space="preserve"> Fernandes , José Fernandes </w:t>
            </w:r>
            <w:proofErr w:type="spellStart"/>
            <w:r w:rsidRPr="00BB1C45">
              <w:rPr>
                <w:rFonts w:ascii="Times New Roman" w:hAnsi="Times New Roman" w:cs="Times New Roman"/>
                <w:sz w:val="20"/>
                <w:szCs w:val="20"/>
              </w:rPr>
              <w:t>Filho</w:t>
            </w:r>
            <w:proofErr w:type="spellEnd"/>
          </w:p>
          <w:p w14:paraId="2C4801E8" w14:textId="77777777" w:rsidR="004576C0" w:rsidRPr="00BB1C45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7DE17E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  <w:bookmarkEnd w:id="0"/>
          </w:p>
        </w:tc>
        <w:tc>
          <w:tcPr>
            <w:tcW w:w="0" w:type="auto"/>
          </w:tcPr>
          <w:p w14:paraId="3540922A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Spørresundersøkelser</w:t>
            </w:r>
            <w:proofErr w:type="spellEnd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 i form av </w:t>
            </w:r>
          </w:p>
          <w:p w14:paraId="0934249C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1) The </w:t>
            </w:r>
            <w:proofErr w:type="spellStart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Eating</w:t>
            </w:r>
            <w:proofErr w:type="spellEnd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Attitudes</w:t>
            </w:r>
            <w:proofErr w:type="spellEnd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 Test (EAT-26). </w:t>
            </w:r>
          </w:p>
          <w:p w14:paraId="306D35DC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2) Body Shape </w:t>
            </w:r>
            <w:proofErr w:type="spellStart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Questionnaire</w:t>
            </w:r>
            <w:proofErr w:type="spellEnd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 - BSQ (6)</w:t>
            </w:r>
          </w:p>
          <w:p w14:paraId="68B813CF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I tillegg ble det gjort en </w:t>
            </w:r>
            <w:r w:rsidRPr="0006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ntropometrisk evaluering i henhold til International </w:t>
            </w:r>
            <w:proofErr w:type="spellStart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Society</w:t>
            </w:r>
            <w:proofErr w:type="spellEnd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 for </w:t>
            </w:r>
            <w:proofErr w:type="spellStart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Advancement</w:t>
            </w:r>
            <w:proofErr w:type="spellEnd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proofErr w:type="spellEnd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Kinanthropometry</w:t>
            </w:r>
            <w:proofErr w:type="spellEnd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 (ISAK) for å se på kroppssammensetningen (vekt og kroppsfett).  </w:t>
            </w:r>
          </w:p>
        </w:tc>
        <w:tc>
          <w:tcPr>
            <w:tcW w:w="0" w:type="auto"/>
          </w:tcPr>
          <w:p w14:paraId="78DCD2B3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101 kvinnelige idrettsutøvere fra forskjellige idretter. Idrettene var rytmisk gymnastikk (n=29) løping (mellom- og langdistanse- over 800m) (n=17), roere (n=16), junior- og senior synkronsvømming (n= 19, n= 8) og </w:t>
            </w:r>
            <w:proofErr w:type="spellStart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universitetsidrettsutøverer</w:t>
            </w:r>
            <w:proofErr w:type="spellEnd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 (n=12). Utøvere i alderen 14-22 år. </w:t>
            </w:r>
          </w:p>
        </w:tc>
        <w:tc>
          <w:tcPr>
            <w:tcW w:w="0" w:type="auto"/>
          </w:tcPr>
          <w:p w14:paraId="4A8C0973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Idrettsutøvere som deltar i vektsensitive idrett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 viste misnøye med kroppsbildet sitt hvor det var risikofaktorer for utvikling av spiseforstyrrelser. Dette selv hos idrettsutøvere som presenterte en sunn kroppssammensetning i henhold til deres standarder for alder, idrett og kjønn.</w:t>
            </w:r>
          </w:p>
          <w:p w14:paraId="79535452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Utøverne føler på et avvik mellom nåværende kroppsvekt og ideell kroppsvekt for idrettsutøvelsen. </w:t>
            </w:r>
          </w:p>
        </w:tc>
      </w:tr>
      <w:tr w:rsidR="004576C0" w:rsidRPr="00066436" w14:paraId="1B95EBA7" w14:textId="77777777" w:rsidTr="004576C0">
        <w:tc>
          <w:tcPr>
            <w:tcW w:w="0" w:type="auto"/>
          </w:tcPr>
          <w:p w14:paraId="24F49A44" w14:textId="77777777" w:rsidR="004576C0" w:rsidRPr="00535B62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535B62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 xml:space="preserve">Kubzansky, Laura, </w:t>
            </w:r>
            <w:proofErr w:type="spellStart"/>
            <w:r w:rsidRPr="00535B62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Krohu</w:t>
            </w:r>
            <w:r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 xml:space="preserve">, E, </w:t>
            </w:r>
            <w:r w:rsidRPr="00535B62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br/>
              <w:t>Goldman, Roberta</w:t>
            </w:r>
            <w:r w:rsidRPr="00535B62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br/>
              <w:t>Austin, S. Bryn</w:t>
            </w:r>
          </w:p>
          <w:p w14:paraId="56CEDF65" w14:textId="77777777" w:rsidR="004576C0" w:rsidRPr="00535B62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</w:p>
          <w:p w14:paraId="595D0479" w14:textId="77777777" w:rsidR="004576C0" w:rsidRPr="00535B62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535B62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2015</w:t>
            </w:r>
          </w:p>
          <w:p w14:paraId="60818D8A" w14:textId="77777777" w:rsidR="004576C0" w:rsidRPr="00535B62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</w:p>
        </w:tc>
        <w:tc>
          <w:tcPr>
            <w:tcW w:w="0" w:type="auto"/>
          </w:tcPr>
          <w:p w14:paraId="651FE370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Spørreundersøkelser: </w:t>
            </w:r>
          </w:p>
          <w:p w14:paraId="136526A4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1) The </w:t>
            </w:r>
            <w:proofErr w:type="spellStart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Eating</w:t>
            </w:r>
            <w:proofErr w:type="spellEnd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Attitudes</w:t>
            </w:r>
            <w:proofErr w:type="spellEnd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 Test (EAT-26).</w:t>
            </w:r>
          </w:p>
          <w:p w14:paraId="2A882B16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proofErr w:type="spellStart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Friend</w:t>
            </w:r>
            <w:proofErr w:type="spellEnd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 Anti </w:t>
            </w:r>
            <w:proofErr w:type="spellStart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Dieting</w:t>
            </w:r>
            <w:proofErr w:type="spellEnd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Scale</w:t>
            </w:r>
            <w:proofErr w:type="spellEnd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 (FADS) tilrettelagt for lagvenninner og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ikke venner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44E9A5BC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8806B8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Egenrapporter vekt (</w:t>
            </w:r>
            <w:proofErr w:type="spellStart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bmi</w:t>
            </w:r>
            <w:proofErr w:type="spellEnd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), høyde, alder og rase. </w:t>
            </w:r>
          </w:p>
          <w:p w14:paraId="4776B07D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2F5D779D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Kvinnelige medlemmer (n= 89) av seks U.S. National </w:t>
            </w:r>
            <w:proofErr w:type="spellStart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Collegiate</w:t>
            </w:r>
            <w:proofErr w:type="spellEnd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Athletic</w:t>
            </w:r>
            <w:proofErr w:type="spellEnd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 Association </w:t>
            </w:r>
            <w:proofErr w:type="spellStart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Division</w:t>
            </w:r>
            <w:proofErr w:type="spellEnd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 I damelag i langrenn.</w:t>
            </w:r>
          </w:p>
          <w:p w14:paraId="2FC29176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Gjennomsnittlig alder på 19 år.</w:t>
            </w:r>
          </w:p>
        </w:tc>
        <w:tc>
          <w:tcPr>
            <w:tcW w:w="0" w:type="auto"/>
          </w:tcPr>
          <w:p w14:paraId="56532406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Av hele utvalget rapporterte 11 en BMI tilsvarende undervektig. Det var ingen signifikant forskjell på de seks lagene. </w:t>
            </w:r>
          </w:p>
          <w:p w14:paraId="4E99D0F2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Lagvenninner er viktige når det gjelder spisevaner, og har en viktig primær og sekundær forebyggende funksjon.  Kulturen i laget er viktig når det kommer til inntak av mat, hvor lagvenninnene er blant de første til å oppdage unormal spiseatferd. </w:t>
            </w:r>
          </w:p>
          <w:p w14:paraId="7DF1BACA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Utøvere med høyere BMI får mindre slanketips fra de med lavere BMI. </w:t>
            </w:r>
          </w:p>
          <w:p w14:paraId="3D97C048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Lagvenner kan også bruke kroppen som et kriteria for å identifisere spiseforstyrrelser, </w:t>
            </w:r>
            <w:r w:rsidRPr="000664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hvor de ser på normalvekt som friske, og observerer de undervektige nøyere. </w:t>
            </w:r>
          </w:p>
          <w:p w14:paraId="01B86F63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De ulike lagene har forskjellig kommunikasjonsstrategier; noen forblir stille og unngår temaet SF, mens andre oppfordrer til å identifisere problemet å søke hjelp. </w:t>
            </w:r>
          </w:p>
        </w:tc>
      </w:tr>
      <w:tr w:rsidR="004576C0" w:rsidRPr="00066436" w14:paraId="5B231BD7" w14:textId="77777777" w:rsidTr="004576C0">
        <w:tc>
          <w:tcPr>
            <w:tcW w:w="0" w:type="auto"/>
          </w:tcPr>
          <w:p w14:paraId="617E3278" w14:textId="77777777" w:rsidR="004576C0" w:rsidRPr="00BB1C45" w:rsidRDefault="004576C0" w:rsidP="001B647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1631D68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Thompson, Sharon H</w:t>
            </w:r>
          </w:p>
          <w:p w14:paraId="126BE345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14:paraId="4FFA824A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2007</w:t>
            </w:r>
          </w:p>
          <w:p w14:paraId="586541E0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3F9D04EB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Spørreundersøkelser som omhandler:</w:t>
            </w:r>
          </w:p>
          <w:p w14:paraId="05D27D59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- om man har en tidligere/nåværende spiseforstyrrelse</w:t>
            </w:r>
          </w:p>
          <w:p w14:paraId="771F67DD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- nåværende </w:t>
            </w:r>
            <w:proofErr w:type="spellStart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menstrasjon</w:t>
            </w:r>
            <w:proofErr w:type="spellEnd"/>
          </w:p>
          <w:p w14:paraId="0AE093C2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- tid brukt på trening</w:t>
            </w:r>
          </w:p>
          <w:p w14:paraId="6491205D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-OEQ: orientation to exercise questionnaire</w:t>
            </w:r>
          </w:p>
          <w:p w14:paraId="2E93740A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- RAM: </w:t>
            </w:r>
            <w:proofErr w:type="spellStart"/>
            <w:r w:rsidRPr="000664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rapis</w:t>
            </w:r>
            <w:proofErr w:type="spellEnd"/>
            <w:r w:rsidRPr="000664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assessment </w:t>
            </w:r>
            <w:proofErr w:type="spellStart"/>
            <w:r w:rsidRPr="000664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methode</w:t>
            </w:r>
            <w:proofErr w:type="spellEnd"/>
            <w:r w:rsidRPr="000664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; current </w:t>
            </w:r>
            <w:proofErr w:type="spellStart"/>
            <w:r w:rsidRPr="000664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calium</w:t>
            </w:r>
            <w:proofErr w:type="spellEnd"/>
            <w:r w:rsidRPr="000664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intake</w:t>
            </w:r>
          </w:p>
          <w:p w14:paraId="69D77ED1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0B291A4E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Kvinnelige langrennsløpere (n=300) Gjennomsnittsalder 19.5 år. </w:t>
            </w:r>
          </w:p>
          <w:p w14:paraId="42E2D7E9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14:paraId="1381DA9E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Studien viser at 19.3% (n=58) har hatt en spiseforstyrrelse, hvor gjennomsnittsalderen med tanke på utvikling av lidelsen var på 15.76 år. Det var en variasjon i alder fra 11-20 år. </w:t>
            </w:r>
          </w:p>
          <w:p w14:paraId="77AC921F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26 % (n= 15) av disse fikk behandling for spiseforstyrrelsen, 23% opplever uregelmessig menstruasjon, og 29,1% har utilstrekkelig kalsiuminntak</w:t>
            </w:r>
          </w:p>
          <w:p w14:paraId="326EAE57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Utøverne som har/hadde en spiseforstyrrelse scoret høyt på OEQ. </w:t>
            </w:r>
          </w:p>
        </w:tc>
      </w:tr>
      <w:tr w:rsidR="004576C0" w:rsidRPr="00066436" w14:paraId="32E7F096" w14:textId="77777777" w:rsidTr="004576C0">
        <w:tc>
          <w:tcPr>
            <w:tcW w:w="0" w:type="auto"/>
          </w:tcPr>
          <w:p w14:paraId="6CEFF7F2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07EDE2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Kato, K </w:t>
            </w:r>
            <w:r w:rsidRPr="0006643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Jevas</w:t>
            </w:r>
            <w:proofErr w:type="spellEnd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, S.</w:t>
            </w:r>
            <w:r w:rsidRPr="0006643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Culpepper</w:t>
            </w:r>
            <w:proofErr w:type="spellEnd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, D.</w:t>
            </w:r>
          </w:p>
          <w:p w14:paraId="443DD164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1296BE73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2011</w:t>
            </w:r>
          </w:p>
          <w:p w14:paraId="3C150271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0D0B7987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Spørreundersøkelser:</w:t>
            </w:r>
          </w:p>
          <w:p w14:paraId="0C41E6AB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1) EAT-26</w:t>
            </w:r>
          </w:p>
          <w:p w14:paraId="573AF18E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2) MBSRQ</w:t>
            </w:r>
          </w:p>
          <w:p w14:paraId="0B51C0B6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- antropometriske data: høyde, vekt, BMI, fettprosent</w:t>
            </w:r>
          </w:p>
        </w:tc>
        <w:tc>
          <w:tcPr>
            <w:tcW w:w="0" w:type="auto"/>
          </w:tcPr>
          <w:p w14:paraId="5A5ABDB6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Kvinnelige NCAA-idrettsutøvere fra Første og tredje divisjon (n= 118). </w:t>
            </w:r>
          </w:p>
          <w:p w14:paraId="662CE6C7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Idrettene inkludert var: basketball, softball, volleyball, fotball, </w:t>
            </w:r>
            <w:proofErr w:type="spellStart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track</w:t>
            </w:r>
            <w:proofErr w:type="spellEnd"/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/cross country, svømming/dykking og ishockey.</w:t>
            </w:r>
          </w:p>
        </w:tc>
        <w:tc>
          <w:tcPr>
            <w:tcW w:w="0" w:type="auto"/>
          </w:tcPr>
          <w:p w14:paraId="639E3D34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Studien viser at 49,2 % (Div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1) og 40,4% (Div. 3) var innenfor kategorien spiseforstyrret. </w:t>
            </w:r>
          </w:p>
          <w:p w14:paraId="489ED6B9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Videre finner vi også at 24,2% (Div.1) og 30,7 (Div.3) var svært misfornøyde med sitt generelle utseende. </w:t>
            </w:r>
          </w:p>
          <w:p w14:paraId="10A04117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>Div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 1 var mindre fornøyd med evaluering av utseende (kropp) enn Div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 3. som viste høyere bulimiskatferd og vektopptatthet</w:t>
            </w:r>
          </w:p>
          <w:p w14:paraId="6EEDC693" w14:textId="77777777" w:rsidR="004576C0" w:rsidRPr="00066436" w:rsidRDefault="004576C0" w:rsidP="001B64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36">
              <w:rPr>
                <w:rFonts w:ascii="Times New Roman" w:hAnsi="Times New Roman" w:cs="Times New Roman"/>
                <w:sz w:val="20"/>
                <w:szCs w:val="20"/>
              </w:rPr>
              <w:t xml:space="preserve">Studien indikerer at kroppsbildet varierer mellom NCAA-konkurransedivisjonene. </w:t>
            </w:r>
          </w:p>
        </w:tc>
      </w:tr>
    </w:tbl>
    <w:p w14:paraId="400F8A2D" w14:textId="77777777" w:rsidR="004576C0" w:rsidRDefault="004576C0"/>
    <w:sectPr w:rsidR="004576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6C0"/>
    <w:rsid w:val="0022514E"/>
    <w:rsid w:val="004576C0"/>
    <w:rsid w:val="004F7780"/>
    <w:rsid w:val="008B1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F9FC1"/>
  <w15:chartTrackingRefBased/>
  <w15:docId w15:val="{50C3536F-ECFB-46EE-AA0B-B0F95AD17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b-NO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576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39"/>
    <w:rsid w:val="00457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verskrift2Tegn">
    <w:name w:val="Overskrift 2 Tegn"/>
    <w:basedOn w:val="Standardskriftforavsnitt"/>
    <w:link w:val="Overskrift2"/>
    <w:uiPriority w:val="9"/>
    <w:rsid w:val="004576C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1178</Words>
  <Characters>6244</Characters>
  <Application>Microsoft Office Word</Application>
  <DocSecurity>0</DocSecurity>
  <Lines>52</Lines>
  <Paragraphs>14</Paragraphs>
  <ScaleCrop>false</ScaleCrop>
  <Company/>
  <LinksUpToDate>false</LinksUpToDate>
  <CharactersWithSpaces>7408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Amalie Reitan</dc:creator>
  <cp:keywords/>
  <dc:description/>
  <cp:lastModifiedBy>Amalie Reitan</cp:lastModifiedBy>
  <cp:revision>2</cp:revision>
  <dcterms:created xsi:type="dcterms:W3CDTF">2022-05-07T18:23:00Z</dcterms:created>
  <dcterms:modified xsi:type="dcterms:W3CDTF">2022-05-07T18:26:00Z</dcterms:modified>
</cp:coreProperties>
</file>