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55A0" w14:textId="77777777" w:rsidR="00EB1A10" w:rsidRPr="00085511" w:rsidRDefault="00EB1A10" w:rsidP="00085511">
      <w:pPr>
        <w:spacing w:line="480" w:lineRule="auto"/>
        <w:jc w:val="center"/>
        <w:rPr>
          <w:b/>
          <w:lang w:val="en-GB"/>
        </w:rPr>
      </w:pPr>
      <w:bookmarkStart w:id="0" w:name="_GoBack"/>
      <w:bookmarkEnd w:id="0"/>
      <w:r w:rsidRPr="00085511">
        <w:rPr>
          <w:b/>
          <w:lang w:val="en-GB"/>
        </w:rPr>
        <w:t>The Janus Faced Teacher Educator</w:t>
      </w:r>
    </w:p>
    <w:p w14:paraId="6DB1D721" w14:textId="77777777" w:rsidR="00AD1973" w:rsidRPr="00085511" w:rsidRDefault="00AD1973" w:rsidP="00085511">
      <w:pPr>
        <w:spacing w:line="480" w:lineRule="auto"/>
        <w:jc w:val="both"/>
        <w:rPr>
          <w:b/>
          <w:lang w:val="en-GB"/>
        </w:rPr>
      </w:pPr>
    </w:p>
    <w:p w14:paraId="5A96FE6E" w14:textId="77777777" w:rsidR="00AE2F80" w:rsidRPr="00085511" w:rsidRDefault="00AE2F80" w:rsidP="00085511">
      <w:pPr>
        <w:spacing w:line="480" w:lineRule="auto"/>
        <w:jc w:val="center"/>
        <w:rPr>
          <w:lang w:val="en-GB"/>
        </w:rPr>
      </w:pPr>
      <w:r w:rsidRPr="00085511">
        <w:rPr>
          <w:lang w:val="en-GB"/>
        </w:rPr>
        <w:t>Kari Smith, Norwegian University of Science and technology (NTNU), Norway</w:t>
      </w:r>
    </w:p>
    <w:p w14:paraId="6DAB9C19" w14:textId="77777777" w:rsidR="00AE2F80" w:rsidRPr="00085511" w:rsidRDefault="004C4D07" w:rsidP="00085511">
      <w:pPr>
        <w:spacing w:line="480" w:lineRule="auto"/>
        <w:jc w:val="center"/>
      </w:pPr>
      <w:hyperlink r:id="rId8" w:history="1">
        <w:r w:rsidR="003C09C4" w:rsidRPr="00085511">
          <w:rPr>
            <w:rStyle w:val="Hyperkobling"/>
            <w:color w:val="auto"/>
          </w:rPr>
          <w:t>kari.smith@ntnu.no</w:t>
        </w:r>
      </w:hyperlink>
    </w:p>
    <w:p w14:paraId="6B9058A0" w14:textId="77777777" w:rsidR="003C09C4" w:rsidRPr="00085511" w:rsidRDefault="003C09C4" w:rsidP="00085511">
      <w:pPr>
        <w:spacing w:line="480" w:lineRule="auto"/>
        <w:jc w:val="center"/>
      </w:pPr>
      <w:r w:rsidRPr="00085511">
        <w:t>Maria Assunção Flores, University of Minho, Portugal</w:t>
      </w:r>
    </w:p>
    <w:p w14:paraId="1BA4E18C" w14:textId="77777777" w:rsidR="003C09C4" w:rsidRPr="00085511" w:rsidRDefault="004C4D07" w:rsidP="00085511">
      <w:pPr>
        <w:spacing w:line="480" w:lineRule="auto"/>
        <w:jc w:val="center"/>
        <w:rPr>
          <w:lang w:val="en-US"/>
        </w:rPr>
      </w:pPr>
      <w:hyperlink r:id="rId9" w:history="1">
        <w:r w:rsidR="003C09C4" w:rsidRPr="00085511">
          <w:rPr>
            <w:rStyle w:val="Hyperkobling"/>
            <w:color w:val="auto"/>
            <w:lang w:val="en-US"/>
          </w:rPr>
          <w:t>aflores@ie.uminho.pt</w:t>
        </w:r>
      </w:hyperlink>
    </w:p>
    <w:p w14:paraId="1F6D6F3C" w14:textId="77777777" w:rsidR="00EB1A10" w:rsidRPr="00085511" w:rsidRDefault="00EB1A10" w:rsidP="00085511">
      <w:pPr>
        <w:spacing w:line="480" w:lineRule="auto"/>
        <w:jc w:val="both"/>
        <w:rPr>
          <w:lang w:val="en-US"/>
        </w:rPr>
      </w:pPr>
    </w:p>
    <w:p w14:paraId="44510D30" w14:textId="77777777" w:rsidR="003C09C4" w:rsidRPr="00085511" w:rsidRDefault="003C09C4" w:rsidP="00085511">
      <w:pPr>
        <w:spacing w:line="480" w:lineRule="auto"/>
        <w:jc w:val="both"/>
        <w:rPr>
          <w:lang w:val="en-US"/>
        </w:rPr>
      </w:pPr>
      <w:r w:rsidRPr="00085511">
        <w:rPr>
          <w:lang w:val="en-US"/>
        </w:rPr>
        <w:t>Abstract</w:t>
      </w:r>
    </w:p>
    <w:p w14:paraId="7473D3B5" w14:textId="77777777" w:rsidR="00886D64" w:rsidRPr="00085511" w:rsidRDefault="0069223D" w:rsidP="00085511">
      <w:pPr>
        <w:spacing w:line="480" w:lineRule="auto"/>
        <w:jc w:val="both"/>
        <w:rPr>
          <w:sz w:val="20"/>
          <w:szCs w:val="20"/>
          <w:lang w:val="en-GB"/>
        </w:rPr>
      </w:pPr>
      <w:r w:rsidRPr="00085511">
        <w:rPr>
          <w:sz w:val="20"/>
          <w:szCs w:val="20"/>
          <w:lang w:val="en-GB"/>
        </w:rPr>
        <w:t>This p</w:t>
      </w:r>
      <w:r w:rsidR="006C206B">
        <w:rPr>
          <w:sz w:val="20"/>
          <w:szCs w:val="20"/>
          <w:lang w:val="en-GB"/>
        </w:rPr>
        <w:t>aper focuses on the Janus face-</w:t>
      </w:r>
      <w:r w:rsidRPr="00085511">
        <w:rPr>
          <w:sz w:val="20"/>
          <w:szCs w:val="20"/>
          <w:lang w:val="en-GB"/>
        </w:rPr>
        <w:t xml:space="preserve">teacher educator and researcher. </w:t>
      </w:r>
      <w:r w:rsidR="006C206B">
        <w:rPr>
          <w:sz w:val="20"/>
          <w:szCs w:val="20"/>
          <w:lang w:val="en-GB"/>
        </w:rPr>
        <w:t>Drawing</w:t>
      </w:r>
      <w:r w:rsidRPr="00085511">
        <w:rPr>
          <w:sz w:val="20"/>
          <w:szCs w:val="20"/>
          <w:lang w:val="en-GB"/>
        </w:rPr>
        <w:t xml:space="preserve"> on existing international literature, our aim is to position ourselves in the discussion relating to our own and other research.</w:t>
      </w:r>
      <w:r w:rsidR="00886D64" w:rsidRPr="00085511">
        <w:rPr>
          <w:sz w:val="20"/>
          <w:szCs w:val="20"/>
          <w:lang w:val="en-GB"/>
        </w:rPr>
        <w:t xml:space="preserve"> In this paper </w:t>
      </w:r>
      <w:r w:rsidR="00A010DA" w:rsidRPr="00085511">
        <w:rPr>
          <w:sz w:val="20"/>
          <w:szCs w:val="20"/>
          <w:lang w:val="en-GB"/>
        </w:rPr>
        <w:t>we limit ourselves to discuss two main components, namely teaching and research</w:t>
      </w:r>
      <w:r w:rsidR="00886D64" w:rsidRPr="00085511">
        <w:rPr>
          <w:sz w:val="20"/>
          <w:szCs w:val="20"/>
          <w:lang w:val="en-GB"/>
        </w:rPr>
        <w:t xml:space="preserve"> in relation to which t</w:t>
      </w:r>
      <w:r w:rsidR="00A010DA" w:rsidRPr="00085511">
        <w:rPr>
          <w:sz w:val="20"/>
          <w:szCs w:val="20"/>
          <w:lang w:val="en-GB"/>
        </w:rPr>
        <w:t xml:space="preserve">eacher educators seem to experience </w:t>
      </w:r>
      <w:r w:rsidR="00886D64" w:rsidRPr="00085511">
        <w:rPr>
          <w:sz w:val="20"/>
          <w:szCs w:val="20"/>
          <w:lang w:val="en-GB"/>
        </w:rPr>
        <w:t xml:space="preserve">a rather strong tension.  </w:t>
      </w:r>
      <w:r w:rsidR="00A010DA" w:rsidRPr="00085511">
        <w:rPr>
          <w:sz w:val="20"/>
          <w:szCs w:val="20"/>
          <w:lang w:val="en-GB"/>
        </w:rPr>
        <w:t>We maintain that the quality of teaching does not become inferior to research and publishing in teacher education.  This necessitates that sufficient resources are provided for assuring the quali</w:t>
      </w:r>
      <w:r w:rsidR="006C206B">
        <w:rPr>
          <w:sz w:val="20"/>
          <w:szCs w:val="20"/>
          <w:lang w:val="en-GB"/>
        </w:rPr>
        <w:t>ty of teaching and for research;</w:t>
      </w:r>
      <w:r w:rsidR="00A010DA" w:rsidRPr="00085511">
        <w:rPr>
          <w:sz w:val="20"/>
          <w:szCs w:val="20"/>
          <w:lang w:val="en-GB"/>
        </w:rPr>
        <w:t xml:space="preserve"> subsequently the two activities are complementary and not contradictory to each other.</w:t>
      </w:r>
      <w:r w:rsidR="00886D64" w:rsidRPr="00085511">
        <w:rPr>
          <w:sz w:val="20"/>
          <w:szCs w:val="20"/>
          <w:lang w:val="en-GB"/>
        </w:rPr>
        <w:t xml:space="preserve"> Our claim is that teacher educators in most settings are Janus-faced due to the competing demands of excellence in both research and teaching. However, we strongly believe that the two main responsibilities of teacher educators which form the Janus face, can melt into each other in the face of a researching teacher educator. </w:t>
      </w:r>
    </w:p>
    <w:p w14:paraId="1A8DCED4" w14:textId="77777777" w:rsidR="00886D64" w:rsidRPr="00085511" w:rsidRDefault="00886D64" w:rsidP="00085511">
      <w:pPr>
        <w:spacing w:line="480" w:lineRule="auto"/>
        <w:jc w:val="both"/>
        <w:rPr>
          <w:sz w:val="20"/>
          <w:szCs w:val="20"/>
          <w:lang w:val="en-GB"/>
        </w:rPr>
      </w:pPr>
    </w:p>
    <w:p w14:paraId="4D444919" w14:textId="77777777" w:rsidR="008102B7" w:rsidRPr="00085511" w:rsidRDefault="008102B7" w:rsidP="00085511">
      <w:pPr>
        <w:spacing w:line="480" w:lineRule="auto"/>
        <w:jc w:val="both"/>
        <w:rPr>
          <w:sz w:val="20"/>
          <w:szCs w:val="20"/>
          <w:lang w:val="en-GB"/>
        </w:rPr>
      </w:pPr>
      <w:r w:rsidRPr="00085511">
        <w:rPr>
          <w:b/>
          <w:sz w:val="20"/>
          <w:szCs w:val="20"/>
          <w:lang w:val="en-GB"/>
        </w:rPr>
        <w:t>Keywords:</w:t>
      </w:r>
      <w:r w:rsidRPr="00085511">
        <w:rPr>
          <w:sz w:val="20"/>
          <w:szCs w:val="20"/>
          <w:lang w:val="en-GB"/>
        </w:rPr>
        <w:t xml:space="preserve"> teacher educators, research, teaching, teacher education</w:t>
      </w:r>
    </w:p>
    <w:p w14:paraId="4FB512C2" w14:textId="77777777" w:rsidR="009D24CD" w:rsidRPr="00085511" w:rsidRDefault="009D24CD" w:rsidP="00085511">
      <w:pPr>
        <w:spacing w:line="480" w:lineRule="auto"/>
        <w:jc w:val="both"/>
        <w:rPr>
          <w:lang w:val="en-GB"/>
        </w:rPr>
      </w:pPr>
    </w:p>
    <w:p w14:paraId="709D6BAC" w14:textId="77777777" w:rsidR="00EB1A10" w:rsidRPr="00085511" w:rsidRDefault="00EB1A10" w:rsidP="00085511">
      <w:pPr>
        <w:spacing w:line="480" w:lineRule="auto"/>
        <w:jc w:val="both"/>
        <w:rPr>
          <w:b/>
          <w:bCs/>
          <w:lang w:val="en-US"/>
        </w:rPr>
      </w:pPr>
      <w:r w:rsidRPr="00085511">
        <w:rPr>
          <w:b/>
          <w:bCs/>
          <w:lang w:val="en-US"/>
        </w:rPr>
        <w:t xml:space="preserve">Introduction </w:t>
      </w:r>
    </w:p>
    <w:p w14:paraId="6238A576" w14:textId="77777777" w:rsidR="005B4C7B" w:rsidRPr="00085511" w:rsidRDefault="005B4C7B" w:rsidP="00085511">
      <w:pPr>
        <w:spacing w:line="480" w:lineRule="auto"/>
        <w:jc w:val="both"/>
        <w:rPr>
          <w:b/>
          <w:bCs/>
          <w:lang w:val="en-US"/>
        </w:rPr>
      </w:pPr>
    </w:p>
    <w:p w14:paraId="32308300" w14:textId="77777777" w:rsidR="00071808" w:rsidRPr="00085511" w:rsidRDefault="00FA6A4A" w:rsidP="00085511">
      <w:pPr>
        <w:spacing w:line="480" w:lineRule="auto"/>
        <w:jc w:val="both"/>
        <w:rPr>
          <w:lang w:val="en-GB"/>
        </w:rPr>
      </w:pPr>
      <w:r w:rsidRPr="00085511">
        <w:rPr>
          <w:bCs/>
          <w:lang w:val="en-US"/>
        </w:rPr>
        <w:t xml:space="preserve">Quality teaching is </w:t>
      </w:r>
      <w:r w:rsidR="00A8178D" w:rsidRPr="00085511">
        <w:rPr>
          <w:bCs/>
          <w:lang w:val="en-US"/>
        </w:rPr>
        <w:t>key</w:t>
      </w:r>
      <w:r w:rsidRPr="00085511">
        <w:rPr>
          <w:bCs/>
          <w:lang w:val="en-US"/>
        </w:rPr>
        <w:t xml:space="preserve"> to </w:t>
      </w:r>
      <w:r w:rsidR="00A8178D" w:rsidRPr="00085511">
        <w:rPr>
          <w:bCs/>
          <w:lang w:val="en-US"/>
        </w:rPr>
        <w:t xml:space="preserve">improve </w:t>
      </w:r>
      <w:r w:rsidRPr="00085511">
        <w:rPr>
          <w:bCs/>
          <w:lang w:val="en-US"/>
        </w:rPr>
        <w:t xml:space="preserve">student </w:t>
      </w:r>
      <w:r w:rsidR="00354E27" w:rsidRPr="00085511">
        <w:rPr>
          <w:bCs/>
          <w:lang w:val="en-US"/>
        </w:rPr>
        <w:t xml:space="preserve">learning. Quality teaching depends on </w:t>
      </w:r>
      <w:r w:rsidRPr="00085511">
        <w:rPr>
          <w:bCs/>
          <w:lang w:val="en-US"/>
        </w:rPr>
        <w:t xml:space="preserve">teacher quality </w:t>
      </w:r>
      <w:r w:rsidR="00354E27" w:rsidRPr="00085511">
        <w:rPr>
          <w:bCs/>
          <w:lang w:val="en-US"/>
        </w:rPr>
        <w:t xml:space="preserve">which </w:t>
      </w:r>
      <w:r w:rsidR="00716F75" w:rsidRPr="00085511">
        <w:rPr>
          <w:bCs/>
          <w:lang w:val="en-US"/>
        </w:rPr>
        <w:t>is</w:t>
      </w:r>
      <w:r w:rsidR="00354E27" w:rsidRPr="00085511">
        <w:rPr>
          <w:bCs/>
          <w:lang w:val="en-US"/>
        </w:rPr>
        <w:t xml:space="preserve"> seen as</w:t>
      </w:r>
      <w:r w:rsidR="00716F75" w:rsidRPr="00085511">
        <w:rPr>
          <w:bCs/>
          <w:lang w:val="en-US"/>
        </w:rPr>
        <w:t xml:space="preserve"> </w:t>
      </w:r>
      <w:r w:rsidR="00716F75" w:rsidRPr="00085511">
        <w:rPr>
          <w:lang w:val="en-GB"/>
        </w:rPr>
        <w:t>one of the most important school-related factors influencing student achievement (</w:t>
      </w:r>
      <w:r w:rsidR="00AE4908" w:rsidRPr="00085511">
        <w:rPr>
          <w:lang w:val="en-US"/>
        </w:rPr>
        <w:t>OECD 2005;</w:t>
      </w:r>
      <w:r w:rsidR="00716F75" w:rsidRPr="00085511">
        <w:rPr>
          <w:lang w:val="en-US"/>
        </w:rPr>
        <w:t xml:space="preserve"> </w:t>
      </w:r>
      <w:r w:rsidR="00BC1AAB" w:rsidRPr="00085511">
        <w:rPr>
          <w:lang w:val="en-GB"/>
        </w:rPr>
        <w:t xml:space="preserve">Darling-Hammond 2000; </w:t>
      </w:r>
      <w:r w:rsidR="00AE4908" w:rsidRPr="00085511">
        <w:rPr>
          <w:lang w:val="en-GB"/>
        </w:rPr>
        <w:t>Hattie</w:t>
      </w:r>
      <w:r w:rsidR="00716F75" w:rsidRPr="00085511">
        <w:rPr>
          <w:lang w:val="en-GB"/>
        </w:rPr>
        <w:t xml:space="preserve"> 2003</w:t>
      </w:r>
      <w:r w:rsidR="00BC1AAB" w:rsidRPr="00085511">
        <w:rPr>
          <w:lang w:val="en-GB"/>
        </w:rPr>
        <w:t>).</w:t>
      </w:r>
      <w:r w:rsidR="00071808" w:rsidRPr="00085511">
        <w:rPr>
          <w:lang w:val="en-GB"/>
        </w:rPr>
        <w:t xml:space="preserve"> </w:t>
      </w:r>
      <w:r w:rsidR="00354E27" w:rsidRPr="00085511">
        <w:rPr>
          <w:lang w:val="en-GB"/>
        </w:rPr>
        <w:t>T</w:t>
      </w:r>
      <w:r w:rsidR="00A8178D" w:rsidRPr="00085511">
        <w:rPr>
          <w:lang w:val="en-GB"/>
        </w:rPr>
        <w:t xml:space="preserve">eacher quality depends on quality teacher </w:t>
      </w:r>
      <w:r w:rsidR="00A8178D" w:rsidRPr="00085511">
        <w:rPr>
          <w:lang w:val="en-GB"/>
        </w:rPr>
        <w:lastRenderedPageBreak/>
        <w:t xml:space="preserve">education. </w:t>
      </w:r>
      <w:r w:rsidR="00BF207E" w:rsidRPr="00085511">
        <w:rPr>
          <w:lang w:val="en-GB"/>
        </w:rPr>
        <w:t>Thus</w:t>
      </w:r>
      <w:r w:rsidR="00A8178D" w:rsidRPr="00085511">
        <w:rPr>
          <w:lang w:val="en-GB"/>
        </w:rPr>
        <w:t xml:space="preserve">, teacher educators play a key role in the process of </w:t>
      </w:r>
      <w:r w:rsidR="00AE4908" w:rsidRPr="00085511">
        <w:rPr>
          <w:lang w:val="en-GB"/>
        </w:rPr>
        <w:t>teacher learning (EU</w:t>
      </w:r>
      <w:r w:rsidR="00A8178D" w:rsidRPr="00085511">
        <w:rPr>
          <w:lang w:val="en-GB"/>
        </w:rPr>
        <w:t xml:space="preserve"> 2013). There has been extensive research on teaching and teachers</w:t>
      </w:r>
      <w:r w:rsidR="005C6445" w:rsidRPr="00085511">
        <w:rPr>
          <w:lang w:val="en-GB"/>
        </w:rPr>
        <w:t>,</w:t>
      </w:r>
      <w:r w:rsidR="00A8178D" w:rsidRPr="00085511">
        <w:rPr>
          <w:lang w:val="en-GB"/>
        </w:rPr>
        <w:t xml:space="preserve"> but less attention has been paid to teacher educators. </w:t>
      </w:r>
    </w:p>
    <w:p w14:paraId="0A1E5665" w14:textId="27B4845E" w:rsidR="00531D61" w:rsidRPr="00085511" w:rsidRDefault="00911AA7" w:rsidP="00085511">
      <w:pPr>
        <w:spacing w:line="480" w:lineRule="auto"/>
        <w:jc w:val="both"/>
        <w:rPr>
          <w:lang w:val="en-US"/>
        </w:rPr>
      </w:pPr>
      <w:r w:rsidRPr="00085511">
        <w:rPr>
          <w:bCs/>
          <w:lang w:val="en-US"/>
        </w:rPr>
        <w:t>More r</w:t>
      </w:r>
      <w:r w:rsidR="00A8178D" w:rsidRPr="00085511">
        <w:rPr>
          <w:bCs/>
          <w:lang w:val="en-US"/>
        </w:rPr>
        <w:t>ecently,</w:t>
      </w:r>
      <w:r w:rsidR="00EF394C" w:rsidRPr="00085511">
        <w:rPr>
          <w:bCs/>
          <w:lang w:val="en-US"/>
        </w:rPr>
        <w:t xml:space="preserve"> </w:t>
      </w:r>
      <w:r w:rsidR="0072056F" w:rsidRPr="00085511">
        <w:rPr>
          <w:bCs/>
          <w:lang w:val="en-US"/>
        </w:rPr>
        <w:t xml:space="preserve">it is possible to identify </w:t>
      </w:r>
      <w:r w:rsidR="00EF394C" w:rsidRPr="00085511">
        <w:rPr>
          <w:bCs/>
          <w:lang w:val="en-US"/>
        </w:rPr>
        <w:t xml:space="preserve">research </w:t>
      </w:r>
      <w:r w:rsidR="0072056F" w:rsidRPr="00085511">
        <w:rPr>
          <w:bCs/>
          <w:lang w:val="en-US"/>
        </w:rPr>
        <w:t xml:space="preserve">which </w:t>
      </w:r>
      <w:r w:rsidR="00EF394C" w:rsidRPr="00085511">
        <w:rPr>
          <w:bCs/>
          <w:lang w:val="en-US"/>
        </w:rPr>
        <w:t xml:space="preserve">has focused on teacher educators, </w:t>
      </w:r>
      <w:r w:rsidR="00A8178D" w:rsidRPr="00085511">
        <w:rPr>
          <w:bCs/>
          <w:lang w:val="en-US"/>
        </w:rPr>
        <w:t xml:space="preserve">in particular </w:t>
      </w:r>
      <w:r w:rsidR="00EF394C" w:rsidRPr="00085511">
        <w:rPr>
          <w:bCs/>
          <w:lang w:val="en-US"/>
        </w:rPr>
        <w:t>on their roles and responsibilities and on their professional learning (</w:t>
      </w:r>
      <w:r w:rsidR="00AE2F80" w:rsidRPr="00085511">
        <w:rPr>
          <w:bCs/>
          <w:lang w:val="en-US"/>
        </w:rPr>
        <w:t>Kelchtermans, Smith</w:t>
      </w:r>
      <w:r w:rsidR="00AE4908" w:rsidRPr="00085511">
        <w:rPr>
          <w:bCs/>
          <w:lang w:val="en-US"/>
        </w:rPr>
        <w:t>, and Vanderlinde</w:t>
      </w:r>
      <w:r w:rsidR="00AE2F80" w:rsidRPr="00085511">
        <w:rPr>
          <w:bCs/>
          <w:lang w:val="en-US"/>
        </w:rPr>
        <w:t xml:space="preserve"> </w:t>
      </w:r>
      <w:r w:rsidR="00BA68FD">
        <w:rPr>
          <w:bCs/>
          <w:lang w:val="en-US"/>
        </w:rPr>
        <w:t>2018</w:t>
      </w:r>
      <w:r w:rsidR="00AE2F80" w:rsidRPr="00085511">
        <w:rPr>
          <w:bCs/>
          <w:lang w:val="en-US"/>
        </w:rPr>
        <w:t xml:space="preserve">; </w:t>
      </w:r>
      <w:r w:rsidR="00D764CF" w:rsidRPr="00085511">
        <w:rPr>
          <w:lang w:val="en-US"/>
        </w:rPr>
        <w:t>Meeus, Cools</w:t>
      </w:r>
      <w:r w:rsidR="00AE4908" w:rsidRPr="00085511">
        <w:rPr>
          <w:lang w:val="en-US"/>
        </w:rPr>
        <w:t>, and Placklé 2018; Bouckaert and Kools 2018; Yamin-Ali</w:t>
      </w:r>
      <w:r w:rsidR="00D764CF" w:rsidRPr="00085511">
        <w:rPr>
          <w:lang w:val="en-US"/>
        </w:rPr>
        <w:t xml:space="preserve"> 2018;</w:t>
      </w:r>
      <w:r w:rsidR="00A8178D" w:rsidRPr="00085511">
        <w:rPr>
          <w:bCs/>
          <w:lang w:val="en-US"/>
        </w:rPr>
        <w:t xml:space="preserve"> </w:t>
      </w:r>
      <w:r w:rsidR="00A7696D" w:rsidRPr="00085511">
        <w:rPr>
          <w:bCs/>
          <w:lang w:val="en-US"/>
        </w:rPr>
        <w:t>Shagrir</w:t>
      </w:r>
      <w:r w:rsidR="00AE4908" w:rsidRPr="00085511">
        <w:rPr>
          <w:bCs/>
          <w:lang w:val="en-US"/>
        </w:rPr>
        <w:t xml:space="preserve"> </w:t>
      </w:r>
      <w:r w:rsidR="00A7696D" w:rsidRPr="00085511">
        <w:rPr>
          <w:bCs/>
          <w:lang w:val="en-US"/>
        </w:rPr>
        <w:t>2019</w:t>
      </w:r>
      <w:r w:rsidR="00EF394C" w:rsidRPr="00085511">
        <w:rPr>
          <w:bCs/>
          <w:lang w:val="en-US"/>
        </w:rPr>
        <w:t xml:space="preserve">). While </w:t>
      </w:r>
      <w:r w:rsidR="00C21D2D" w:rsidRPr="00085511">
        <w:rPr>
          <w:bCs/>
          <w:lang w:val="en-US"/>
        </w:rPr>
        <w:t>there has been</w:t>
      </w:r>
      <w:r w:rsidR="00EF394C" w:rsidRPr="00085511">
        <w:rPr>
          <w:bCs/>
          <w:lang w:val="en-US"/>
        </w:rPr>
        <w:t xml:space="preserve"> growing </w:t>
      </w:r>
      <w:r w:rsidR="00DC7A64" w:rsidRPr="00085511">
        <w:rPr>
          <w:bCs/>
          <w:lang w:val="en-US"/>
        </w:rPr>
        <w:t>attention to</w:t>
      </w:r>
      <w:r w:rsidR="00EF394C" w:rsidRPr="00085511">
        <w:rPr>
          <w:bCs/>
          <w:lang w:val="en-US"/>
        </w:rPr>
        <w:t xml:space="preserve"> teacher educators, </w:t>
      </w:r>
      <w:r w:rsidR="007B4B03" w:rsidRPr="00085511">
        <w:rPr>
          <w:bCs/>
          <w:lang w:val="en-US"/>
        </w:rPr>
        <w:t xml:space="preserve">existing literature points to divergent orientations and, to some extent, </w:t>
      </w:r>
      <w:r w:rsidR="00BF207E" w:rsidRPr="00085511">
        <w:rPr>
          <w:bCs/>
          <w:lang w:val="en-US"/>
        </w:rPr>
        <w:t xml:space="preserve">to </w:t>
      </w:r>
      <w:r w:rsidR="007B4B03" w:rsidRPr="00085511">
        <w:rPr>
          <w:bCs/>
          <w:lang w:val="en-US"/>
        </w:rPr>
        <w:t>lack of clarity in regard to who they are, what they do, and how they develop professionally</w:t>
      </w:r>
      <w:r w:rsidR="00AE4908" w:rsidRPr="00085511">
        <w:rPr>
          <w:bCs/>
          <w:lang w:val="en-US"/>
        </w:rPr>
        <w:t xml:space="preserve"> (Flores</w:t>
      </w:r>
      <w:r w:rsidR="000B5BFB" w:rsidRPr="00085511">
        <w:rPr>
          <w:bCs/>
          <w:lang w:val="en-US"/>
        </w:rPr>
        <w:t xml:space="preserve"> 2018</w:t>
      </w:r>
      <w:r w:rsidR="00AA10A0" w:rsidRPr="00085511">
        <w:rPr>
          <w:bCs/>
          <w:lang w:val="en-US"/>
        </w:rPr>
        <w:t xml:space="preserve">; </w:t>
      </w:r>
      <w:r w:rsidR="00AA10A0" w:rsidRPr="00114B0C">
        <w:rPr>
          <w:lang w:val="en-US"/>
        </w:rPr>
        <w:t>Ping, Schellings</w:t>
      </w:r>
      <w:r w:rsidR="00AE4908" w:rsidRPr="00114B0C">
        <w:rPr>
          <w:lang w:val="en-US"/>
        </w:rPr>
        <w:t>,</w:t>
      </w:r>
      <w:r w:rsidR="00AA10A0" w:rsidRPr="00114B0C">
        <w:rPr>
          <w:lang w:val="en-US"/>
        </w:rPr>
        <w:t xml:space="preserve"> and Beijaard 2018</w:t>
      </w:r>
      <w:r w:rsidR="000B5BFB" w:rsidRPr="00085511">
        <w:rPr>
          <w:bCs/>
          <w:lang w:val="en-US"/>
        </w:rPr>
        <w:t>)</w:t>
      </w:r>
      <w:r w:rsidR="007B4B03" w:rsidRPr="00085511">
        <w:rPr>
          <w:bCs/>
          <w:lang w:val="en-US"/>
        </w:rPr>
        <w:t xml:space="preserve">. </w:t>
      </w:r>
      <w:r w:rsidR="00BF207E" w:rsidRPr="00085511">
        <w:rPr>
          <w:bCs/>
          <w:lang w:val="en-US"/>
        </w:rPr>
        <w:t xml:space="preserve">As </w:t>
      </w:r>
      <w:r w:rsidR="00AE4908" w:rsidRPr="00085511">
        <w:rPr>
          <w:bCs/>
          <w:lang w:val="en-US"/>
        </w:rPr>
        <w:t>Murray (2016,</w:t>
      </w:r>
      <w:r w:rsidR="00F96972" w:rsidRPr="00085511">
        <w:rPr>
          <w:bCs/>
          <w:lang w:val="en-US"/>
        </w:rPr>
        <w:t xml:space="preserve"> 35) </w:t>
      </w:r>
      <w:r w:rsidR="00BF207E" w:rsidRPr="00085511">
        <w:rPr>
          <w:bCs/>
          <w:lang w:val="en-US"/>
        </w:rPr>
        <w:t>argues,</w:t>
      </w:r>
      <w:r w:rsidR="00F96972" w:rsidRPr="00085511">
        <w:rPr>
          <w:bCs/>
          <w:lang w:val="en-US"/>
        </w:rPr>
        <w:t xml:space="preserve"> teacher educators </w:t>
      </w:r>
      <w:r w:rsidR="00BF207E" w:rsidRPr="00085511">
        <w:rPr>
          <w:bCs/>
          <w:lang w:val="en-US"/>
        </w:rPr>
        <w:t>are</w:t>
      </w:r>
      <w:r w:rsidR="00F96972" w:rsidRPr="00085511">
        <w:rPr>
          <w:bCs/>
          <w:lang w:val="en-US"/>
        </w:rPr>
        <w:t xml:space="preserve"> “</w:t>
      </w:r>
      <w:r w:rsidR="00F96972" w:rsidRPr="00085511">
        <w:rPr>
          <w:lang w:val="en-US"/>
        </w:rPr>
        <w:t xml:space="preserve">an under-researched, poorly understood, and ill-defined occupational group”. </w:t>
      </w:r>
    </w:p>
    <w:p w14:paraId="48E5076E" w14:textId="7CE36D49" w:rsidR="00E46086" w:rsidRPr="00085511" w:rsidRDefault="007B4B03" w:rsidP="00085511">
      <w:pPr>
        <w:spacing w:line="480" w:lineRule="auto"/>
        <w:jc w:val="both"/>
        <w:rPr>
          <w:lang w:val="en-GB"/>
        </w:rPr>
      </w:pPr>
      <w:r w:rsidRPr="00085511">
        <w:rPr>
          <w:bCs/>
          <w:lang w:val="en-US"/>
        </w:rPr>
        <w:t xml:space="preserve">Added to this is the complex and varied nature of their roles, particularly regarding research, teaching and teaching how to teach. In this </w:t>
      </w:r>
      <w:r w:rsidR="00DC7A64" w:rsidRPr="00085511">
        <w:rPr>
          <w:bCs/>
          <w:lang w:val="en-US"/>
        </w:rPr>
        <w:t>context</w:t>
      </w:r>
      <w:r w:rsidRPr="00085511">
        <w:rPr>
          <w:bCs/>
          <w:lang w:val="en-US"/>
        </w:rPr>
        <w:t xml:space="preserve">, tensions related to how teacher educators handle the two man roles – teaching and research – have been </w:t>
      </w:r>
      <w:r w:rsidRPr="00DA3EAD">
        <w:rPr>
          <w:bCs/>
          <w:lang w:val="en-US"/>
        </w:rPr>
        <w:t xml:space="preserve">identified </w:t>
      </w:r>
      <w:r w:rsidR="00AE4908" w:rsidRPr="00DA3EAD">
        <w:rPr>
          <w:lang w:val="en-GB"/>
        </w:rPr>
        <w:t>(Murray and Male</w:t>
      </w:r>
      <w:r w:rsidRPr="00DA3EAD">
        <w:rPr>
          <w:lang w:val="en-GB"/>
        </w:rPr>
        <w:t xml:space="preserve"> 2005; </w:t>
      </w:r>
      <w:r w:rsidRPr="00085511">
        <w:rPr>
          <w:lang w:val="en-GB"/>
        </w:rPr>
        <w:t>Czerniawski, McPhail</w:t>
      </w:r>
      <w:r w:rsidR="00AE4908" w:rsidRPr="00085511">
        <w:rPr>
          <w:lang w:val="en-GB"/>
        </w:rPr>
        <w:t>, and Guberman</w:t>
      </w:r>
      <w:r w:rsidRPr="00085511">
        <w:rPr>
          <w:lang w:val="en-GB"/>
        </w:rPr>
        <w:t xml:space="preserve"> 201</w:t>
      </w:r>
      <w:r w:rsidR="00BA4953">
        <w:rPr>
          <w:lang w:val="en-GB"/>
        </w:rPr>
        <w:t>7)</w:t>
      </w:r>
      <w:r w:rsidRPr="00085511">
        <w:rPr>
          <w:lang w:val="en-GB"/>
        </w:rPr>
        <w:t>.</w:t>
      </w:r>
      <w:r w:rsidR="00D06A5E" w:rsidRPr="00085511">
        <w:rPr>
          <w:lang w:val="en-GB"/>
        </w:rPr>
        <w:t xml:space="preserve"> </w:t>
      </w:r>
      <w:r w:rsidR="00D06A5E" w:rsidRPr="00085511">
        <w:rPr>
          <w:lang w:val="en-US"/>
        </w:rPr>
        <w:t xml:space="preserve">Teacher educators have been viewed as “hidden” or “unrecognised” professionals </w:t>
      </w:r>
      <w:r w:rsidR="00F4035F" w:rsidRPr="00085511">
        <w:rPr>
          <w:lang w:val="en-US"/>
        </w:rPr>
        <w:t>(Livingston</w:t>
      </w:r>
      <w:r w:rsidR="00D06A5E" w:rsidRPr="00085511">
        <w:rPr>
          <w:lang w:val="en-US"/>
        </w:rPr>
        <w:t xml:space="preserve"> 2014) with</w:t>
      </w:r>
      <w:r w:rsidR="008A2AEC" w:rsidRPr="00085511">
        <w:rPr>
          <w:lang w:val="en-US"/>
        </w:rPr>
        <w:t>in</w:t>
      </w:r>
      <w:r w:rsidR="00D06A5E" w:rsidRPr="00085511">
        <w:rPr>
          <w:lang w:val="en-US"/>
        </w:rPr>
        <w:t xml:space="preserve"> a </w:t>
      </w:r>
      <w:r w:rsidR="00F4035F" w:rsidRPr="00085511">
        <w:rPr>
          <w:lang w:val="en-US"/>
        </w:rPr>
        <w:t>multi-faceted (EU</w:t>
      </w:r>
      <w:r w:rsidR="003B05B0" w:rsidRPr="00085511">
        <w:rPr>
          <w:lang w:val="en-US"/>
        </w:rPr>
        <w:t xml:space="preserve"> 2013)</w:t>
      </w:r>
      <w:r w:rsidR="00CF1DE3" w:rsidRPr="00085511">
        <w:rPr>
          <w:lang w:val="en-US"/>
        </w:rPr>
        <w:t xml:space="preserve"> and heterogeneous profession (</w:t>
      </w:r>
      <w:r w:rsidR="00AE2F80" w:rsidRPr="00085511">
        <w:rPr>
          <w:lang w:val="en-US"/>
        </w:rPr>
        <w:t xml:space="preserve">Smith, 2011; </w:t>
      </w:r>
      <w:r w:rsidR="00CF1DE3" w:rsidRPr="00114B0C">
        <w:rPr>
          <w:lang w:val="en-US"/>
        </w:rPr>
        <w:t>Ping, Schellings</w:t>
      </w:r>
      <w:r w:rsidR="00F4035F" w:rsidRPr="00114B0C">
        <w:rPr>
          <w:lang w:val="en-US"/>
        </w:rPr>
        <w:t>,</w:t>
      </w:r>
      <w:r w:rsidR="00CF1DE3" w:rsidRPr="00114B0C">
        <w:rPr>
          <w:lang w:val="en-US"/>
        </w:rPr>
        <w:t xml:space="preserve"> and Beijaard 2018)</w:t>
      </w:r>
      <w:r w:rsidR="00D06A5E" w:rsidRPr="00085511">
        <w:rPr>
          <w:lang w:val="en-US"/>
        </w:rPr>
        <w:t>.</w:t>
      </w:r>
      <w:r w:rsidR="003B05B0" w:rsidRPr="00085511">
        <w:rPr>
          <w:lang w:val="en-US"/>
        </w:rPr>
        <w:t xml:space="preserve"> </w:t>
      </w:r>
      <w:r w:rsidR="00BE1ED6" w:rsidRPr="00085511">
        <w:rPr>
          <w:lang w:val="en-US"/>
        </w:rPr>
        <w:t>Issues of invisibility</w:t>
      </w:r>
      <w:r w:rsidR="004A2E5A" w:rsidRPr="00085511">
        <w:rPr>
          <w:lang w:val="en-US"/>
        </w:rPr>
        <w:t xml:space="preserve">, diversity, complexity, and sometimes ambiguity have been used to describe the characteristics of teacher educators’ work. </w:t>
      </w:r>
      <w:r w:rsidR="000B5BFB" w:rsidRPr="00085511">
        <w:rPr>
          <w:lang w:val="en-US"/>
        </w:rPr>
        <w:t xml:space="preserve">It is, </w:t>
      </w:r>
      <w:r w:rsidR="008A2AEC" w:rsidRPr="00085511">
        <w:rPr>
          <w:lang w:val="en-US"/>
        </w:rPr>
        <w:t>therefore</w:t>
      </w:r>
      <w:r w:rsidR="000B5BFB" w:rsidRPr="00085511">
        <w:rPr>
          <w:lang w:val="en-US"/>
        </w:rPr>
        <w:t xml:space="preserve">, important to </w:t>
      </w:r>
      <w:r w:rsidR="000B5BFB" w:rsidRPr="00085511">
        <w:rPr>
          <w:lang w:val="en-GB"/>
        </w:rPr>
        <w:t>examine</w:t>
      </w:r>
      <w:r w:rsidR="00461916" w:rsidRPr="00085511">
        <w:rPr>
          <w:lang w:val="en-GB"/>
        </w:rPr>
        <w:t xml:space="preserve"> who teacher educators are and what they do, how they understand their roles and their professional </w:t>
      </w:r>
      <w:r w:rsidR="00AA0C67" w:rsidRPr="00085511">
        <w:rPr>
          <w:lang w:val="en-GB"/>
        </w:rPr>
        <w:t xml:space="preserve">learning and </w:t>
      </w:r>
      <w:r w:rsidR="00461916" w:rsidRPr="00085511">
        <w:rPr>
          <w:lang w:val="en-GB"/>
        </w:rPr>
        <w:t xml:space="preserve">development (see, for instance, </w:t>
      </w:r>
      <w:r w:rsidR="00461916" w:rsidRPr="00085511">
        <w:rPr>
          <w:lang w:val="en-US"/>
        </w:rPr>
        <w:t xml:space="preserve">Izadinia 2014; </w:t>
      </w:r>
      <w:r w:rsidR="00F4035F" w:rsidRPr="00085511">
        <w:rPr>
          <w:lang w:val="en-GB"/>
        </w:rPr>
        <w:t>Livingston 2014; Flores</w:t>
      </w:r>
      <w:r w:rsidR="00461916" w:rsidRPr="00085511">
        <w:rPr>
          <w:lang w:val="en-GB"/>
        </w:rPr>
        <w:t xml:space="preserve"> 2016; </w:t>
      </w:r>
      <w:r w:rsidR="00F4035F" w:rsidRPr="00085511">
        <w:rPr>
          <w:rFonts w:eastAsia="MyriadPro-Regular"/>
          <w:lang w:val="en-US"/>
        </w:rPr>
        <w:t xml:space="preserve">Czerniawski et al. </w:t>
      </w:r>
      <w:r w:rsidR="00461916" w:rsidRPr="00085511">
        <w:rPr>
          <w:rFonts w:eastAsia="MyriadPro-Regular"/>
          <w:lang w:val="en-US"/>
        </w:rPr>
        <w:t>2017</w:t>
      </w:r>
      <w:r w:rsidR="00F4035F" w:rsidRPr="00085511">
        <w:rPr>
          <w:rFonts w:eastAsia="MyriadPro-Regular"/>
          <w:lang w:val="en-US"/>
        </w:rPr>
        <w:t>; Hadar and Brody</w:t>
      </w:r>
      <w:r w:rsidR="00AA0C67" w:rsidRPr="00085511">
        <w:rPr>
          <w:rFonts w:eastAsia="MyriadPro-Regular"/>
          <w:lang w:val="en-US"/>
        </w:rPr>
        <w:t xml:space="preserve"> 2018</w:t>
      </w:r>
      <w:r w:rsidR="006B095C" w:rsidRPr="00085511">
        <w:rPr>
          <w:rFonts w:eastAsia="MyriadPro-Regular"/>
          <w:lang w:val="en-US"/>
        </w:rPr>
        <w:t xml:space="preserve">; </w:t>
      </w:r>
      <w:hyperlink r:id="rId10" w:history="1">
        <w:r w:rsidR="006B095C" w:rsidRPr="00085511">
          <w:rPr>
            <w:rStyle w:val="Hyperkobling"/>
            <w:color w:val="auto"/>
            <w:u w:val="none"/>
            <w:lang w:val="en-GB"/>
          </w:rPr>
          <w:t>Springbett</w:t>
        </w:r>
      </w:hyperlink>
      <w:r w:rsidR="00F4035F" w:rsidRPr="00085511">
        <w:rPr>
          <w:rStyle w:val="articleentryauthorslinks"/>
          <w:lang w:val="en-GB"/>
        </w:rPr>
        <w:t xml:space="preserve"> </w:t>
      </w:r>
      <w:r w:rsidR="006B095C" w:rsidRPr="00085511">
        <w:rPr>
          <w:rStyle w:val="articleentryauthorslinks"/>
          <w:lang w:val="en-GB"/>
        </w:rPr>
        <w:t>2018</w:t>
      </w:r>
      <w:r w:rsidR="00461916" w:rsidRPr="00085511">
        <w:rPr>
          <w:rFonts w:eastAsia="MyriadPro-Regular"/>
          <w:lang w:val="en-US"/>
        </w:rPr>
        <w:t>).</w:t>
      </w:r>
      <w:r w:rsidR="000B5BFB" w:rsidRPr="00085511">
        <w:rPr>
          <w:rFonts w:eastAsia="MyriadPro-Regular"/>
          <w:lang w:val="en-US"/>
        </w:rPr>
        <w:t xml:space="preserve"> </w:t>
      </w:r>
      <w:r w:rsidRPr="00085511">
        <w:rPr>
          <w:lang w:val="en-GB"/>
        </w:rPr>
        <w:t xml:space="preserve">This paper focuses </w:t>
      </w:r>
      <w:r w:rsidR="00A010DA" w:rsidRPr="00085511">
        <w:rPr>
          <w:lang w:val="en-GB"/>
        </w:rPr>
        <w:t xml:space="preserve">in particular </w:t>
      </w:r>
      <w:r w:rsidRPr="00085511">
        <w:rPr>
          <w:lang w:val="en-GB"/>
        </w:rPr>
        <w:t xml:space="preserve">on the Janus </w:t>
      </w:r>
      <w:r w:rsidRPr="00085511">
        <w:rPr>
          <w:lang w:val="en-GB"/>
        </w:rPr>
        <w:lastRenderedPageBreak/>
        <w:t xml:space="preserve">face- teacher educator and researcher. It draws on </w:t>
      </w:r>
      <w:r w:rsidR="00E46086" w:rsidRPr="00085511">
        <w:rPr>
          <w:lang w:val="en-GB"/>
        </w:rPr>
        <w:t>existing international literature</w:t>
      </w:r>
      <w:r w:rsidR="005E69C2" w:rsidRPr="00085511">
        <w:rPr>
          <w:lang w:val="en-GB"/>
        </w:rPr>
        <w:t>,</w:t>
      </w:r>
      <w:r w:rsidR="00E46086" w:rsidRPr="00085511">
        <w:rPr>
          <w:lang w:val="en-GB"/>
        </w:rPr>
        <w:t xml:space="preserve"> </w:t>
      </w:r>
      <w:r w:rsidR="008A2AEC" w:rsidRPr="00085511">
        <w:rPr>
          <w:lang w:val="en-GB"/>
        </w:rPr>
        <w:t>and our aim</w:t>
      </w:r>
      <w:r w:rsidR="00E46086" w:rsidRPr="00085511">
        <w:rPr>
          <w:lang w:val="en-GB"/>
        </w:rPr>
        <w:t xml:space="preserve"> </w:t>
      </w:r>
      <w:r w:rsidR="008D3F39" w:rsidRPr="00085511">
        <w:rPr>
          <w:lang w:val="en-GB"/>
        </w:rPr>
        <w:t xml:space="preserve">is </w:t>
      </w:r>
      <w:r w:rsidR="00E46086" w:rsidRPr="00085511">
        <w:rPr>
          <w:lang w:val="en-GB"/>
        </w:rPr>
        <w:t xml:space="preserve">to position ourselves in the discussion relating to our own and other research. </w:t>
      </w:r>
    </w:p>
    <w:p w14:paraId="155ADD48" w14:textId="77777777" w:rsidR="005B4C7B" w:rsidRPr="00085511" w:rsidRDefault="005B4C7B" w:rsidP="00085511">
      <w:pPr>
        <w:spacing w:line="480" w:lineRule="auto"/>
        <w:jc w:val="both"/>
        <w:rPr>
          <w:lang w:val="en-GB"/>
        </w:rPr>
      </w:pPr>
    </w:p>
    <w:p w14:paraId="59E7D039" w14:textId="77777777" w:rsidR="00EB1A10" w:rsidRDefault="00EB1A10" w:rsidP="00085511">
      <w:pPr>
        <w:spacing w:line="480" w:lineRule="auto"/>
        <w:jc w:val="both"/>
        <w:rPr>
          <w:b/>
          <w:lang w:val="en-GB"/>
        </w:rPr>
      </w:pPr>
      <w:r w:rsidRPr="00085511">
        <w:rPr>
          <w:b/>
          <w:lang w:val="en-GB"/>
        </w:rPr>
        <w:t>Who is the teacher educator</w:t>
      </w:r>
      <w:r w:rsidR="00B41823" w:rsidRPr="00085511">
        <w:rPr>
          <w:b/>
          <w:lang w:val="en-GB"/>
        </w:rPr>
        <w:t xml:space="preserve"> and how are</w:t>
      </w:r>
      <w:r w:rsidR="00B27E82" w:rsidRPr="00085511">
        <w:rPr>
          <w:b/>
          <w:lang w:val="en-GB"/>
        </w:rPr>
        <w:t xml:space="preserve"> his/her roles described</w:t>
      </w:r>
      <w:r w:rsidRPr="00085511">
        <w:rPr>
          <w:b/>
          <w:lang w:val="en-GB"/>
        </w:rPr>
        <w:t xml:space="preserve">? </w:t>
      </w:r>
    </w:p>
    <w:p w14:paraId="2D2BF5F9" w14:textId="77777777" w:rsidR="00085511" w:rsidRPr="00085511" w:rsidRDefault="00085511" w:rsidP="00085511">
      <w:pPr>
        <w:spacing w:line="480" w:lineRule="auto"/>
        <w:jc w:val="both"/>
        <w:rPr>
          <w:b/>
          <w:lang w:val="en-GB"/>
        </w:rPr>
      </w:pPr>
    </w:p>
    <w:p w14:paraId="0A880E14" w14:textId="77777777" w:rsidR="00AE0B43" w:rsidRPr="00085511" w:rsidRDefault="00E7199D" w:rsidP="00085511">
      <w:pPr>
        <w:spacing w:line="480" w:lineRule="auto"/>
        <w:jc w:val="both"/>
        <w:rPr>
          <w:lang w:val="en-GB"/>
        </w:rPr>
      </w:pPr>
      <w:r w:rsidRPr="00085511">
        <w:rPr>
          <w:lang w:val="en-GB"/>
        </w:rPr>
        <w:t xml:space="preserve">A look at existing research literature </w:t>
      </w:r>
      <w:r w:rsidR="009600AF" w:rsidRPr="00085511">
        <w:rPr>
          <w:lang w:val="en-GB"/>
        </w:rPr>
        <w:t xml:space="preserve">points to the vagueness of the definition of the term </w:t>
      </w:r>
      <w:r w:rsidR="00A802C1" w:rsidRPr="00085511">
        <w:rPr>
          <w:lang w:val="en-GB"/>
        </w:rPr>
        <w:t>“teacher educator</w:t>
      </w:r>
      <w:r w:rsidR="009600AF" w:rsidRPr="00085511">
        <w:rPr>
          <w:lang w:val="en-GB"/>
        </w:rPr>
        <w:t>”. This lack of clarity leads</w:t>
      </w:r>
      <w:r w:rsidR="00523008" w:rsidRPr="00085511">
        <w:rPr>
          <w:lang w:val="en-GB"/>
        </w:rPr>
        <w:t xml:space="preserve">, in turn, </w:t>
      </w:r>
      <w:r w:rsidR="009600AF" w:rsidRPr="00085511">
        <w:rPr>
          <w:lang w:val="en-GB"/>
        </w:rPr>
        <w:t xml:space="preserve">to </w:t>
      </w:r>
      <w:r w:rsidR="00C17B35" w:rsidRPr="00085511">
        <w:rPr>
          <w:lang w:val="en-GB"/>
        </w:rPr>
        <w:t>the vague definition of who teacher educators are with implications for their identities, role description and professional de</w:t>
      </w:r>
      <w:r w:rsidR="00AD2AEC" w:rsidRPr="00085511">
        <w:rPr>
          <w:lang w:val="en-GB"/>
        </w:rPr>
        <w:t xml:space="preserve">velopment. </w:t>
      </w:r>
      <w:r w:rsidR="00EC73F0" w:rsidRPr="00085511">
        <w:rPr>
          <w:lang w:val="en-GB"/>
        </w:rPr>
        <w:t xml:space="preserve">In a recent paper, </w:t>
      </w:r>
      <w:r w:rsidR="00AD2AEC" w:rsidRPr="00085511">
        <w:rPr>
          <w:lang w:val="en-GB"/>
        </w:rPr>
        <w:t>White (2019</w:t>
      </w:r>
      <w:r w:rsidR="00F4035F" w:rsidRPr="00085511">
        <w:rPr>
          <w:lang w:val="en-GB"/>
        </w:rPr>
        <w:t>,</w:t>
      </w:r>
      <w:r w:rsidR="00C17B35" w:rsidRPr="00085511">
        <w:rPr>
          <w:lang w:val="en-GB"/>
        </w:rPr>
        <w:t xml:space="preserve"> </w:t>
      </w:r>
      <w:r w:rsidR="00AD2AEC" w:rsidRPr="00085511">
        <w:rPr>
          <w:lang w:val="en-GB"/>
        </w:rPr>
        <w:t xml:space="preserve">200) </w:t>
      </w:r>
      <w:r w:rsidR="008E480C" w:rsidRPr="00085511">
        <w:rPr>
          <w:lang w:val="en-GB"/>
        </w:rPr>
        <w:t xml:space="preserve">asserts that defining who the teacher educator is </w:t>
      </w:r>
      <w:r w:rsidR="00F4100F" w:rsidRPr="00085511">
        <w:rPr>
          <w:lang w:val="en-GB"/>
        </w:rPr>
        <w:t>depends</w:t>
      </w:r>
      <w:r w:rsidR="00083B37" w:rsidRPr="00085511">
        <w:rPr>
          <w:lang w:val="en-GB"/>
        </w:rPr>
        <w:t xml:space="preserve"> </w:t>
      </w:r>
      <w:r w:rsidR="008E2999" w:rsidRPr="00085511">
        <w:rPr>
          <w:lang w:val="en-GB"/>
        </w:rPr>
        <w:t>on “</w:t>
      </w:r>
      <w:r w:rsidR="00685DD1" w:rsidRPr="00085511">
        <w:rPr>
          <w:lang w:val="en-US"/>
        </w:rPr>
        <w:t>which country and work context you are located in; it depends on</w:t>
      </w:r>
      <w:r w:rsidR="008E2999" w:rsidRPr="00085511">
        <w:rPr>
          <w:lang w:val="en-US"/>
        </w:rPr>
        <w:t xml:space="preserve"> </w:t>
      </w:r>
      <w:r w:rsidR="00685DD1" w:rsidRPr="00085511">
        <w:rPr>
          <w:lang w:val="en-US"/>
        </w:rPr>
        <w:t>which position and perspective you take on the wider project of educating teachers,</w:t>
      </w:r>
      <w:r w:rsidR="008E2999" w:rsidRPr="00085511">
        <w:rPr>
          <w:lang w:val="en-US"/>
        </w:rPr>
        <w:t xml:space="preserve"> </w:t>
      </w:r>
      <w:r w:rsidR="00685DD1" w:rsidRPr="00085511">
        <w:rPr>
          <w:lang w:val="en-US"/>
        </w:rPr>
        <w:t>and it depends on individuals who either choose to identify or not, as</w:t>
      </w:r>
      <w:r w:rsidR="008E2999" w:rsidRPr="00085511">
        <w:rPr>
          <w:lang w:val="en-US"/>
        </w:rPr>
        <w:t xml:space="preserve"> </w:t>
      </w:r>
      <w:r w:rsidR="00685DD1" w:rsidRPr="00085511">
        <w:rPr>
          <w:lang w:val="en-US"/>
        </w:rPr>
        <w:t>a member of this group</w:t>
      </w:r>
      <w:r w:rsidR="008E2999" w:rsidRPr="00085511">
        <w:rPr>
          <w:lang w:val="en-US"/>
        </w:rPr>
        <w:t xml:space="preserve">”. </w:t>
      </w:r>
    </w:p>
    <w:p w14:paraId="2090C6B8" w14:textId="15942172" w:rsidR="00050C38" w:rsidRPr="00085511" w:rsidRDefault="00AE0B43" w:rsidP="00085511">
      <w:pPr>
        <w:spacing w:line="480" w:lineRule="auto"/>
        <w:jc w:val="both"/>
        <w:rPr>
          <w:lang w:val="en-US"/>
        </w:rPr>
      </w:pPr>
      <w:r w:rsidRPr="00085511">
        <w:rPr>
          <w:lang w:val="en-US"/>
        </w:rPr>
        <w:t>A</w:t>
      </w:r>
      <w:r w:rsidR="008E2999" w:rsidRPr="00085511">
        <w:rPr>
          <w:lang w:val="en-US"/>
        </w:rPr>
        <w:t xml:space="preserve">ttempts have been made to </w:t>
      </w:r>
      <w:r w:rsidR="006F2A2E" w:rsidRPr="00085511">
        <w:rPr>
          <w:lang w:val="en-US"/>
        </w:rPr>
        <w:t xml:space="preserve">overcome the lack of a shared and clear understanding </w:t>
      </w:r>
      <w:r w:rsidR="0057609A" w:rsidRPr="00085511">
        <w:rPr>
          <w:lang w:val="en-US"/>
        </w:rPr>
        <w:t xml:space="preserve">of the term </w:t>
      </w:r>
      <w:r w:rsidR="006F2A2E" w:rsidRPr="00085511">
        <w:rPr>
          <w:lang w:val="en-US"/>
        </w:rPr>
        <w:t>in existing literature. For instance, teacher educators have been described as “all those who actively facilitate the (formal) learning of stud</w:t>
      </w:r>
      <w:r w:rsidR="00F4035F" w:rsidRPr="00085511">
        <w:rPr>
          <w:lang w:val="en-US"/>
        </w:rPr>
        <w:t>ent teachers and teachers” (EU 2013,</w:t>
      </w:r>
      <w:r w:rsidR="006F2A2E" w:rsidRPr="00085511">
        <w:rPr>
          <w:lang w:val="en-US"/>
        </w:rPr>
        <w:t xml:space="preserve"> 8). In a similar vein, Snoek, Swen</w:t>
      </w:r>
      <w:r w:rsidR="00F4035F" w:rsidRPr="00085511">
        <w:rPr>
          <w:lang w:val="en-US"/>
        </w:rPr>
        <w:t>nen, and van der Klink (2011,</w:t>
      </w:r>
      <w:r w:rsidR="006F2A2E" w:rsidRPr="00085511">
        <w:rPr>
          <w:lang w:val="en-US"/>
        </w:rPr>
        <w:t xml:space="preserve"> 652) state that a teacher educator is “someone who contributes in a formal way to the learning and development of teachers</w:t>
      </w:r>
      <w:r w:rsidR="0069223D" w:rsidRPr="00085511">
        <w:rPr>
          <w:lang w:val="en-US"/>
        </w:rPr>
        <w:t>”</w:t>
      </w:r>
      <w:r w:rsidR="006F2A2E" w:rsidRPr="00085511">
        <w:rPr>
          <w:lang w:val="en-US"/>
        </w:rPr>
        <w:t>. These definitions entail a broad understand</w:t>
      </w:r>
      <w:r w:rsidR="005C6445" w:rsidRPr="00085511">
        <w:rPr>
          <w:lang w:val="en-US"/>
        </w:rPr>
        <w:t>ing</w:t>
      </w:r>
      <w:r w:rsidR="006F2A2E" w:rsidRPr="00085511">
        <w:rPr>
          <w:lang w:val="en-US"/>
        </w:rPr>
        <w:t xml:space="preserve"> of the concept which </w:t>
      </w:r>
      <w:r w:rsidR="00142E58" w:rsidRPr="00085511">
        <w:rPr>
          <w:lang w:val="en-US"/>
        </w:rPr>
        <w:t>includes</w:t>
      </w:r>
      <w:r w:rsidR="006F2A2E" w:rsidRPr="00085511">
        <w:rPr>
          <w:lang w:val="en-US"/>
        </w:rPr>
        <w:t xml:space="preserve"> those who work in universities (including those who teach school subjects) as well as school based mentors</w:t>
      </w:r>
      <w:r w:rsidR="00142E58" w:rsidRPr="00085511">
        <w:rPr>
          <w:lang w:val="en-US"/>
        </w:rPr>
        <w:t>. The above definitions</w:t>
      </w:r>
      <w:r w:rsidR="0057609A" w:rsidRPr="00085511">
        <w:rPr>
          <w:lang w:val="en-US"/>
        </w:rPr>
        <w:t xml:space="preserve"> particularly highlight the formal dimension in which </w:t>
      </w:r>
      <w:r w:rsidR="00142E58" w:rsidRPr="00085511">
        <w:rPr>
          <w:lang w:val="en-US"/>
        </w:rPr>
        <w:t>teacher educators’</w:t>
      </w:r>
      <w:r w:rsidR="0057609A" w:rsidRPr="00085511">
        <w:rPr>
          <w:lang w:val="en-US"/>
        </w:rPr>
        <w:t xml:space="preserve"> work is embedded.</w:t>
      </w:r>
      <w:r w:rsidR="00F4035F" w:rsidRPr="00085511">
        <w:rPr>
          <w:lang w:val="en-US"/>
        </w:rPr>
        <w:t xml:space="preserve"> As White (2019, </w:t>
      </w:r>
      <w:r w:rsidR="00050C38" w:rsidRPr="00085511">
        <w:rPr>
          <w:lang w:val="en-US"/>
        </w:rPr>
        <w:t xml:space="preserve">201) </w:t>
      </w:r>
      <w:r w:rsidR="00DA3EAD">
        <w:rPr>
          <w:lang w:val="en-US"/>
        </w:rPr>
        <w:t>asserts</w:t>
      </w:r>
      <w:r w:rsidR="00142E58" w:rsidRPr="00085511">
        <w:rPr>
          <w:lang w:val="en-US"/>
        </w:rPr>
        <w:t xml:space="preserve"> recently</w:t>
      </w:r>
      <w:r w:rsidR="00050C38" w:rsidRPr="00085511">
        <w:rPr>
          <w:lang w:val="en-US"/>
        </w:rPr>
        <w:t xml:space="preserve">, </w:t>
      </w:r>
      <w:r w:rsidR="0057609A" w:rsidRPr="00085511">
        <w:rPr>
          <w:lang w:val="en-US"/>
        </w:rPr>
        <w:t>t</w:t>
      </w:r>
      <w:r w:rsidR="00050C38" w:rsidRPr="00085511">
        <w:rPr>
          <w:lang w:val="en-US"/>
        </w:rPr>
        <w:t xml:space="preserve">eacher educators </w:t>
      </w:r>
      <w:r w:rsidR="00573691" w:rsidRPr="00085511">
        <w:rPr>
          <w:lang w:val="en-US"/>
        </w:rPr>
        <w:t>“</w:t>
      </w:r>
      <w:r w:rsidR="00050C38" w:rsidRPr="00085511">
        <w:rPr>
          <w:lang w:val="en-US"/>
        </w:rPr>
        <w:t xml:space="preserve">remain poorly understood and yet paradoxically vital to policy reform”. </w:t>
      </w:r>
      <w:r w:rsidR="00CF1DE3" w:rsidRPr="00085511">
        <w:rPr>
          <w:lang w:val="en-US"/>
        </w:rPr>
        <w:t xml:space="preserve"> </w:t>
      </w:r>
    </w:p>
    <w:p w14:paraId="6D24562F" w14:textId="4DFF6621" w:rsidR="008665C2" w:rsidRPr="00085511" w:rsidRDefault="00A70EB8" w:rsidP="00085511">
      <w:pPr>
        <w:spacing w:line="480" w:lineRule="auto"/>
        <w:jc w:val="both"/>
        <w:rPr>
          <w:lang w:val="en-US"/>
        </w:rPr>
      </w:pPr>
      <w:r w:rsidRPr="00085511">
        <w:rPr>
          <w:lang w:val="en-US"/>
        </w:rPr>
        <w:lastRenderedPageBreak/>
        <w:t xml:space="preserve">Multiple </w:t>
      </w:r>
      <w:r w:rsidR="00733297" w:rsidRPr="00085511">
        <w:rPr>
          <w:lang w:val="en-US"/>
        </w:rPr>
        <w:t>or sub-</w:t>
      </w:r>
      <w:r w:rsidR="00733297" w:rsidRPr="00DA3EAD">
        <w:rPr>
          <w:lang w:val="en-US"/>
        </w:rPr>
        <w:t xml:space="preserve">identities </w:t>
      </w:r>
      <w:r w:rsidRPr="00DA3EAD">
        <w:rPr>
          <w:lang w:val="en-US"/>
        </w:rPr>
        <w:t xml:space="preserve">as </w:t>
      </w:r>
      <w:r w:rsidR="00733297" w:rsidRPr="00DA3EAD">
        <w:rPr>
          <w:lang w:val="en-US"/>
        </w:rPr>
        <w:t xml:space="preserve">teacher educators may </w:t>
      </w:r>
      <w:r w:rsidR="00142E58" w:rsidRPr="00DA3EAD">
        <w:rPr>
          <w:lang w:val="en-US"/>
        </w:rPr>
        <w:t>be identified as they</w:t>
      </w:r>
      <w:r w:rsidR="00DA3EAD">
        <w:rPr>
          <w:lang w:val="en-US"/>
        </w:rPr>
        <w:t xml:space="preserve"> may</w:t>
      </w:r>
      <w:r w:rsidR="00142E58" w:rsidRPr="00DA3EAD">
        <w:rPr>
          <w:lang w:val="en-US"/>
        </w:rPr>
        <w:t xml:space="preserve"> </w:t>
      </w:r>
      <w:r w:rsidR="00733297" w:rsidRPr="00DA3EAD">
        <w:rPr>
          <w:lang w:val="en-US"/>
        </w:rPr>
        <w:t>see themselves in</w:t>
      </w:r>
      <w:r w:rsidR="00733297" w:rsidRPr="00085511">
        <w:rPr>
          <w:lang w:val="en-US"/>
        </w:rPr>
        <w:t xml:space="preserve"> different ways. For instance, </w:t>
      </w:r>
      <w:r w:rsidRPr="00085511">
        <w:rPr>
          <w:lang w:val="en-US"/>
        </w:rPr>
        <w:t>school mentors might</w:t>
      </w:r>
      <w:r w:rsidR="005C6445" w:rsidRPr="00085511">
        <w:rPr>
          <w:lang w:val="en-US"/>
        </w:rPr>
        <w:t>, rightly so,</w:t>
      </w:r>
      <w:r w:rsidRPr="00085511">
        <w:rPr>
          <w:lang w:val="en-US"/>
        </w:rPr>
        <w:t xml:space="preserve"> think of </w:t>
      </w:r>
      <w:r w:rsidR="003D040F" w:rsidRPr="00085511">
        <w:rPr>
          <w:lang w:val="en-US"/>
        </w:rPr>
        <w:t>themselves primarily as</w:t>
      </w:r>
      <w:r w:rsidRPr="00085511">
        <w:rPr>
          <w:lang w:val="en-US"/>
        </w:rPr>
        <w:t xml:space="preserve"> </w:t>
      </w:r>
      <w:r w:rsidR="003D040F" w:rsidRPr="00085511">
        <w:rPr>
          <w:lang w:val="en-US"/>
        </w:rPr>
        <w:t>school tea</w:t>
      </w:r>
      <w:r w:rsidRPr="00085511">
        <w:rPr>
          <w:lang w:val="en-US"/>
        </w:rPr>
        <w:t>chers</w:t>
      </w:r>
      <w:r w:rsidR="005C6445" w:rsidRPr="00085511">
        <w:rPr>
          <w:lang w:val="en-US"/>
        </w:rPr>
        <w:t>,</w:t>
      </w:r>
      <w:r w:rsidRPr="00085511">
        <w:rPr>
          <w:lang w:val="en-US"/>
        </w:rPr>
        <w:t xml:space="preserve"> and </w:t>
      </w:r>
      <w:r w:rsidR="003D040F" w:rsidRPr="00085511">
        <w:rPr>
          <w:lang w:val="en-US"/>
        </w:rPr>
        <w:t>teachers in higher education</w:t>
      </w:r>
      <w:r w:rsidRPr="00085511">
        <w:rPr>
          <w:lang w:val="en-US"/>
        </w:rPr>
        <w:t xml:space="preserve"> </w:t>
      </w:r>
      <w:r w:rsidR="005C6445" w:rsidRPr="00085511">
        <w:rPr>
          <w:lang w:val="en-US"/>
        </w:rPr>
        <w:t xml:space="preserve">are likely to </w:t>
      </w:r>
      <w:r w:rsidR="00AE0B43" w:rsidRPr="00085511">
        <w:rPr>
          <w:lang w:val="en-US"/>
        </w:rPr>
        <w:t>see</w:t>
      </w:r>
      <w:r w:rsidRPr="00085511">
        <w:rPr>
          <w:lang w:val="en-US"/>
        </w:rPr>
        <w:t xml:space="preserve"> their roles </w:t>
      </w:r>
      <w:r w:rsidR="00AE0B43" w:rsidRPr="00085511">
        <w:rPr>
          <w:lang w:val="en-US"/>
        </w:rPr>
        <w:t xml:space="preserve">mainly </w:t>
      </w:r>
      <w:r w:rsidR="003D040F" w:rsidRPr="00085511">
        <w:rPr>
          <w:lang w:val="en-US"/>
        </w:rPr>
        <w:t>as researchers</w:t>
      </w:r>
      <w:r w:rsidRPr="00085511">
        <w:rPr>
          <w:lang w:val="en-US"/>
        </w:rPr>
        <w:t xml:space="preserve"> and/or</w:t>
      </w:r>
      <w:r w:rsidR="003D040F" w:rsidRPr="00085511">
        <w:rPr>
          <w:lang w:val="en-US"/>
        </w:rPr>
        <w:t xml:space="preserve"> as teachers</w:t>
      </w:r>
      <w:r w:rsidRPr="00085511">
        <w:rPr>
          <w:lang w:val="en-US"/>
        </w:rPr>
        <w:t xml:space="preserve"> </w:t>
      </w:r>
      <w:r w:rsidR="003D040F" w:rsidRPr="00085511">
        <w:rPr>
          <w:lang w:val="en-US"/>
        </w:rPr>
        <w:t>of</w:t>
      </w:r>
      <w:r w:rsidRPr="00085511">
        <w:rPr>
          <w:lang w:val="en-US"/>
        </w:rPr>
        <w:t xml:space="preserve"> teachers (Swennen et al. 2010). </w:t>
      </w:r>
      <w:r w:rsidR="00AE0B43" w:rsidRPr="00085511">
        <w:rPr>
          <w:lang w:val="en-US"/>
        </w:rPr>
        <w:t>In order to answer the question “who is the teacher educator?” it is important to consider the components of the teacher education</w:t>
      </w:r>
      <w:r w:rsidR="00F4100F" w:rsidRPr="00085511">
        <w:rPr>
          <w:lang w:val="en-US"/>
        </w:rPr>
        <w:t xml:space="preserve"> curriculum</w:t>
      </w:r>
      <w:r w:rsidR="00F4035F" w:rsidRPr="00085511">
        <w:rPr>
          <w:lang w:val="en-US"/>
        </w:rPr>
        <w:t xml:space="preserve"> (Flores</w:t>
      </w:r>
      <w:r w:rsidR="00AE0B43" w:rsidRPr="00085511">
        <w:rPr>
          <w:lang w:val="en-US"/>
        </w:rPr>
        <w:t xml:space="preserve"> 2016) and to include into the equation those who are involved in teaching </w:t>
      </w:r>
      <w:r w:rsidR="00AE0B43" w:rsidRPr="00085511">
        <w:rPr>
          <w:lang w:val="en-GB"/>
        </w:rPr>
        <w:t>disciplinary knowledge, didactical knowledge, general pedagogy, and teaching practice</w:t>
      </w:r>
      <w:r w:rsidR="00E62C6A" w:rsidRPr="00085511">
        <w:rPr>
          <w:lang w:val="en-GB"/>
        </w:rPr>
        <w:t>, i.e. foundational courses, content knowledge courses, and teaching practice courses</w:t>
      </w:r>
      <w:r w:rsidR="00AE0B43" w:rsidRPr="00085511">
        <w:rPr>
          <w:lang w:val="en-GB"/>
        </w:rPr>
        <w:t xml:space="preserve">. As such a wide definition of teacher educators is advocated including all involved with the education of teachers regardless of the context and content. </w:t>
      </w:r>
      <w:r w:rsidR="001B5AA5" w:rsidRPr="00085511">
        <w:rPr>
          <w:lang w:val="en-GB"/>
        </w:rPr>
        <w:t xml:space="preserve">In other words, there are </w:t>
      </w:r>
      <w:r w:rsidR="00EF662D" w:rsidRPr="00085511">
        <w:rPr>
          <w:lang w:val="en-GB"/>
        </w:rPr>
        <w:t>multiple</w:t>
      </w:r>
      <w:r w:rsidR="001B5AA5" w:rsidRPr="00085511">
        <w:rPr>
          <w:lang w:val="en-GB"/>
        </w:rPr>
        <w:t xml:space="preserve"> teacher educators who are to be associated with various primary expertise and role in the education of (student) teacher</w:t>
      </w:r>
      <w:r w:rsidR="000F15FD" w:rsidRPr="00085511">
        <w:rPr>
          <w:lang w:val="en-GB"/>
        </w:rPr>
        <w:t xml:space="preserve">s in different contexts of learning. </w:t>
      </w:r>
      <w:r w:rsidR="00011ABA" w:rsidRPr="00085511">
        <w:rPr>
          <w:lang w:val="en-GB"/>
        </w:rPr>
        <w:t xml:space="preserve"> </w:t>
      </w:r>
      <w:r w:rsidR="00462431" w:rsidRPr="00085511">
        <w:rPr>
          <w:lang w:val="en-GB"/>
        </w:rPr>
        <w:t xml:space="preserve">White (2019), in a recent </w:t>
      </w:r>
      <w:r w:rsidR="00462431" w:rsidRPr="00085511">
        <w:rPr>
          <w:lang w:val="en-US"/>
        </w:rPr>
        <w:t>literature review and local policy analysis study in the Australian context</w:t>
      </w:r>
      <w:r w:rsidR="00DA0BEB" w:rsidRPr="00085511">
        <w:rPr>
          <w:lang w:val="en-US"/>
        </w:rPr>
        <w:t>,</w:t>
      </w:r>
      <w:r w:rsidR="00462431" w:rsidRPr="00085511">
        <w:rPr>
          <w:lang w:val="en-US"/>
        </w:rPr>
        <w:t xml:space="preserve"> identifies three sub-groups belonging to the broader teacher educator occupational group: i) university-based; </w:t>
      </w:r>
      <w:r w:rsidR="00142E58" w:rsidRPr="00085511">
        <w:rPr>
          <w:lang w:val="en-US"/>
        </w:rPr>
        <w:t xml:space="preserve">ii) </w:t>
      </w:r>
      <w:r w:rsidR="00462431" w:rsidRPr="00085511">
        <w:rPr>
          <w:lang w:val="en-US"/>
        </w:rPr>
        <w:t>school-based</w:t>
      </w:r>
      <w:r w:rsidR="00142E58" w:rsidRPr="00085511">
        <w:rPr>
          <w:lang w:val="en-US"/>
        </w:rPr>
        <w:t>;</w:t>
      </w:r>
      <w:r w:rsidR="00462431" w:rsidRPr="00085511">
        <w:rPr>
          <w:lang w:val="en-US"/>
        </w:rPr>
        <w:t xml:space="preserve"> and </w:t>
      </w:r>
      <w:r w:rsidR="00142E58" w:rsidRPr="00085511">
        <w:rPr>
          <w:lang w:val="en-US"/>
        </w:rPr>
        <w:t xml:space="preserve">iii) </w:t>
      </w:r>
      <w:r w:rsidR="00462431" w:rsidRPr="00085511">
        <w:rPr>
          <w:lang w:val="en-US"/>
        </w:rPr>
        <w:t>communit</w:t>
      </w:r>
      <w:r w:rsidR="000B3EBB" w:rsidRPr="00085511">
        <w:rPr>
          <w:lang w:val="en-US"/>
        </w:rPr>
        <w:t>y-based teacher educators</w:t>
      </w:r>
      <w:r w:rsidR="00324CF0" w:rsidRPr="00085511">
        <w:rPr>
          <w:lang w:val="en-US"/>
        </w:rPr>
        <w:t xml:space="preserve"> (for instance, parents, community leaders and, in examples from both Canada and Australia, Indigenous Elders)</w:t>
      </w:r>
      <w:r w:rsidR="000B3EBB" w:rsidRPr="00085511">
        <w:rPr>
          <w:lang w:val="en-US"/>
        </w:rPr>
        <w:t>. Each of these categories play</w:t>
      </w:r>
      <w:r w:rsidR="00142E58" w:rsidRPr="00085511">
        <w:rPr>
          <w:lang w:val="en-US"/>
        </w:rPr>
        <w:t>s</w:t>
      </w:r>
      <w:r w:rsidR="000B3EBB" w:rsidRPr="00085511">
        <w:rPr>
          <w:lang w:val="en-US"/>
        </w:rPr>
        <w:t xml:space="preserve"> a key role in the</w:t>
      </w:r>
      <w:r w:rsidR="00462431" w:rsidRPr="00085511">
        <w:rPr>
          <w:lang w:val="en-US"/>
        </w:rPr>
        <w:t xml:space="preserve"> </w:t>
      </w:r>
      <w:r w:rsidR="000B3EBB" w:rsidRPr="00085511">
        <w:rPr>
          <w:lang w:val="en-US"/>
        </w:rPr>
        <w:t>education of</w:t>
      </w:r>
      <w:r w:rsidR="00462431" w:rsidRPr="00085511">
        <w:rPr>
          <w:lang w:val="en-US"/>
        </w:rPr>
        <w:t xml:space="preserve"> teachers across their career</w:t>
      </w:r>
      <w:r w:rsidR="000B3EBB" w:rsidRPr="00085511">
        <w:rPr>
          <w:lang w:val="en-US"/>
        </w:rPr>
        <w:t xml:space="preserve"> </w:t>
      </w:r>
      <w:r w:rsidR="00462431" w:rsidRPr="00085511">
        <w:rPr>
          <w:lang w:val="en-US"/>
        </w:rPr>
        <w:t>to best meet the needs of all students.</w:t>
      </w:r>
      <w:r w:rsidR="00CF1DE3" w:rsidRPr="00085511">
        <w:rPr>
          <w:lang w:val="en-US"/>
        </w:rPr>
        <w:t xml:space="preserve"> </w:t>
      </w:r>
    </w:p>
    <w:p w14:paraId="260B4502" w14:textId="77777777" w:rsidR="00B41823" w:rsidRPr="00085511" w:rsidRDefault="00AD7B0D" w:rsidP="00085511">
      <w:pPr>
        <w:autoSpaceDE w:val="0"/>
        <w:autoSpaceDN w:val="0"/>
        <w:adjustRightInd w:val="0"/>
        <w:spacing w:line="480" w:lineRule="auto"/>
        <w:jc w:val="both"/>
        <w:rPr>
          <w:lang w:val="en-US"/>
        </w:rPr>
      </w:pPr>
      <w:r w:rsidRPr="00085511">
        <w:rPr>
          <w:lang w:val="en-US"/>
        </w:rPr>
        <w:t xml:space="preserve">Other issues pertaining to the complex and demanding nature of teacher educators’ work have </w:t>
      </w:r>
      <w:r w:rsidR="00011ABA" w:rsidRPr="00085511">
        <w:rPr>
          <w:lang w:val="en-US"/>
        </w:rPr>
        <w:t xml:space="preserve">also </w:t>
      </w:r>
      <w:r w:rsidRPr="00085511">
        <w:rPr>
          <w:lang w:val="en-US"/>
        </w:rPr>
        <w:t>been discussed in recent research literature. For instance, Orit Avidov-Ungar and Alona Forkosh-Baruch</w:t>
      </w:r>
      <w:r w:rsidR="009007D3" w:rsidRPr="00085511">
        <w:rPr>
          <w:lang w:val="en-US"/>
        </w:rPr>
        <w:t xml:space="preserve"> (2018)</w:t>
      </w:r>
      <w:r w:rsidRPr="00085511">
        <w:rPr>
          <w:lang w:val="en-US"/>
        </w:rPr>
        <w:t>, in Israel, studied the professional identity of teacher educators with regards to pedagogical innovation, including</w:t>
      </w:r>
      <w:r w:rsidR="00011ABA" w:rsidRPr="00085511">
        <w:rPr>
          <w:lang w:val="en-US"/>
        </w:rPr>
        <w:t xml:space="preserve"> being,</w:t>
      </w:r>
      <w:r w:rsidRPr="00085511">
        <w:rPr>
          <w:lang w:val="en-US"/>
        </w:rPr>
        <w:t xml:space="preserve"> the conceptual component; doing, the practical component; and having, the environmental support component. The authors found that the "being" component is the dominant mode of existence and is strongly connected to </w:t>
      </w:r>
      <w:r w:rsidR="00142E58" w:rsidRPr="00085511">
        <w:rPr>
          <w:lang w:val="en-US"/>
        </w:rPr>
        <w:t xml:space="preserve">the </w:t>
      </w:r>
      <w:r w:rsidRPr="00085511">
        <w:rPr>
          <w:lang w:val="en-US"/>
        </w:rPr>
        <w:t xml:space="preserve">construction of </w:t>
      </w:r>
      <w:r w:rsidRPr="00085511">
        <w:rPr>
          <w:lang w:val="en-US"/>
        </w:rPr>
        <w:lastRenderedPageBreak/>
        <w:t xml:space="preserve">professional selves. They also conclude that the demands of the digital era compel teacher educators to re-examine their professional identity vis-a-vis technology-integrated teaching and that institutional support was vital for professional identity construction. </w:t>
      </w:r>
    </w:p>
    <w:p w14:paraId="196321FD" w14:textId="59FDD4BB" w:rsidR="00AF522D" w:rsidRPr="00114B0C" w:rsidRDefault="00D84140" w:rsidP="00085511">
      <w:pPr>
        <w:autoSpaceDE w:val="0"/>
        <w:autoSpaceDN w:val="0"/>
        <w:adjustRightInd w:val="0"/>
        <w:spacing w:line="480" w:lineRule="auto"/>
        <w:jc w:val="both"/>
        <w:rPr>
          <w:lang w:val="en-US"/>
        </w:rPr>
      </w:pPr>
      <w:r w:rsidRPr="00085511">
        <w:rPr>
          <w:lang w:val="en-US"/>
        </w:rPr>
        <w:t>Other studies have examined how teacher educators enacted their roles differently within a school-base</w:t>
      </w:r>
      <w:r w:rsidR="00F4035F" w:rsidRPr="00085511">
        <w:rPr>
          <w:lang w:val="en-US"/>
        </w:rPr>
        <w:t>d development project (Postholm</w:t>
      </w:r>
      <w:r w:rsidRPr="00085511">
        <w:rPr>
          <w:lang w:val="en-US"/>
        </w:rPr>
        <w:t xml:space="preserve"> 2019) </w:t>
      </w:r>
      <w:r w:rsidR="00644A43" w:rsidRPr="00085511">
        <w:rPr>
          <w:lang w:val="en-US"/>
        </w:rPr>
        <w:t>and their collective professional agency and identity within an identity coaching programme (Hokka</w:t>
      </w:r>
      <w:r w:rsidR="00F4035F" w:rsidRPr="00085511">
        <w:rPr>
          <w:lang w:val="en-US"/>
        </w:rPr>
        <w:t>, Vahasantanen, and Mahlakaarto</w:t>
      </w:r>
      <w:r w:rsidR="00644A43" w:rsidRPr="00085511">
        <w:rPr>
          <w:lang w:val="en-US"/>
        </w:rPr>
        <w:t xml:space="preserve"> 2017). </w:t>
      </w:r>
      <w:r w:rsidR="00B41823" w:rsidRPr="00085511">
        <w:rPr>
          <w:lang w:val="en-US"/>
        </w:rPr>
        <w:t xml:space="preserve">Recent research has also focused on their </w:t>
      </w:r>
      <w:r w:rsidR="00F4035F" w:rsidRPr="00085511">
        <w:rPr>
          <w:lang w:val="en-US"/>
        </w:rPr>
        <w:t xml:space="preserve">professional roles (Meeus et al. </w:t>
      </w:r>
      <w:r w:rsidR="00B41823" w:rsidRPr="00085511">
        <w:rPr>
          <w:lang w:val="en-US"/>
        </w:rPr>
        <w:t xml:space="preserve">2018; Bouckaert and </w:t>
      </w:r>
      <w:r w:rsidR="00F4035F" w:rsidRPr="00085511">
        <w:rPr>
          <w:lang w:val="en-US"/>
        </w:rPr>
        <w:t>Kools</w:t>
      </w:r>
      <w:r w:rsidR="00B41823" w:rsidRPr="00085511">
        <w:rPr>
          <w:lang w:val="en-US"/>
        </w:rPr>
        <w:t xml:space="preserve"> 2018</w:t>
      </w:r>
      <w:r w:rsidR="00F4035F" w:rsidRPr="00085511">
        <w:rPr>
          <w:lang w:val="en-US"/>
        </w:rPr>
        <w:t>; Yamin-Ali</w:t>
      </w:r>
      <w:r w:rsidR="00E57110" w:rsidRPr="00085511">
        <w:rPr>
          <w:lang w:val="en-US"/>
        </w:rPr>
        <w:t xml:space="preserve"> 2018</w:t>
      </w:r>
      <w:r w:rsidR="00B41823" w:rsidRPr="00085511">
        <w:rPr>
          <w:lang w:val="en-US"/>
        </w:rPr>
        <w:t>)</w:t>
      </w:r>
      <w:r w:rsidR="000C1C15" w:rsidRPr="00085511">
        <w:rPr>
          <w:lang w:val="en-US"/>
        </w:rPr>
        <w:t>, on their p</w:t>
      </w:r>
      <w:r w:rsidR="000C1C15" w:rsidRPr="00085511">
        <w:rPr>
          <w:rFonts w:eastAsia="MyriadPro-Regular"/>
          <w:lang w:val="en-US"/>
        </w:rPr>
        <w:t>rofessional learning, development and change (</w:t>
      </w:r>
      <w:r w:rsidR="000C1C15" w:rsidRPr="00085511">
        <w:rPr>
          <w:lang w:val="en-US"/>
        </w:rPr>
        <w:t xml:space="preserve">Brody and </w:t>
      </w:r>
      <w:r w:rsidR="00F4035F" w:rsidRPr="00085511">
        <w:rPr>
          <w:lang w:val="en-US"/>
        </w:rPr>
        <w:t>Hadar</w:t>
      </w:r>
      <w:r w:rsidR="000C1C15" w:rsidRPr="00085511">
        <w:rPr>
          <w:lang w:val="en-US"/>
        </w:rPr>
        <w:t xml:space="preserve"> 2018</w:t>
      </w:r>
      <w:r w:rsidR="00F74605" w:rsidRPr="00085511">
        <w:rPr>
          <w:lang w:val="en-US"/>
        </w:rPr>
        <w:t>; Czerniawski</w:t>
      </w:r>
      <w:r w:rsidR="00F4035F" w:rsidRPr="00085511">
        <w:rPr>
          <w:lang w:val="en-US"/>
        </w:rPr>
        <w:t>, Gray, MacPhail, Bain, Conway, and Guberman</w:t>
      </w:r>
      <w:r w:rsidR="00F74605" w:rsidRPr="00085511">
        <w:rPr>
          <w:lang w:val="en-US"/>
        </w:rPr>
        <w:t xml:space="preserve"> 2018</w:t>
      </w:r>
      <w:r w:rsidR="000C1C15" w:rsidRPr="00085511">
        <w:rPr>
          <w:lang w:val="en-US"/>
        </w:rPr>
        <w:t xml:space="preserve">), </w:t>
      </w:r>
      <w:r w:rsidR="00E57110" w:rsidRPr="00085511">
        <w:rPr>
          <w:lang w:val="en-US"/>
        </w:rPr>
        <w:t xml:space="preserve">on their </w:t>
      </w:r>
      <w:r w:rsidR="00E57110" w:rsidRPr="00085511">
        <w:rPr>
          <w:rFonts w:eastAsia="MyriadPro-Regular"/>
          <w:lang w:val="en-US"/>
        </w:rPr>
        <w:t>conceptualisation of the teaching/learning process (Kosnik, Menna, Dharamshi and Beck 2018</w:t>
      </w:r>
      <w:r w:rsidR="00F4035F" w:rsidRPr="00085511">
        <w:rPr>
          <w:rFonts w:eastAsia="MyriadPro-Regular"/>
          <w:lang w:val="en-US"/>
        </w:rPr>
        <w:t>; Cao, Postareff, Lindblom, and Toom</w:t>
      </w:r>
      <w:r w:rsidR="00D764CF" w:rsidRPr="00085511">
        <w:rPr>
          <w:rFonts w:eastAsia="MyriadPro-Regular"/>
          <w:lang w:val="en-US"/>
        </w:rPr>
        <w:t xml:space="preserve"> 2018</w:t>
      </w:r>
      <w:r w:rsidR="00E57110" w:rsidRPr="00085511">
        <w:rPr>
          <w:rFonts w:eastAsia="MyriadPro-Regular"/>
          <w:lang w:val="en-US"/>
        </w:rPr>
        <w:t>)</w:t>
      </w:r>
      <w:r w:rsidR="00EC41C6" w:rsidRPr="00085511">
        <w:rPr>
          <w:rFonts w:eastAsia="MyriadPro-Regular"/>
          <w:lang w:val="en-US"/>
        </w:rPr>
        <w:t>,</w:t>
      </w:r>
      <w:r w:rsidR="00F572E6" w:rsidRPr="00085511">
        <w:rPr>
          <w:rFonts w:eastAsia="MyriadPro-Regular"/>
          <w:lang w:val="en-US"/>
        </w:rPr>
        <w:t xml:space="preserve"> and on their identities </w:t>
      </w:r>
      <w:r w:rsidR="00AA46A0" w:rsidRPr="00085511">
        <w:rPr>
          <w:rFonts w:eastAsia="MyriadPro-Regular"/>
          <w:lang w:val="en-US"/>
        </w:rPr>
        <w:t xml:space="preserve">and the integration of technology </w:t>
      </w:r>
      <w:r w:rsidR="00F572E6" w:rsidRPr="00085511">
        <w:rPr>
          <w:rFonts w:eastAsia="MyriadPro-Regular"/>
          <w:lang w:val="en-US"/>
        </w:rPr>
        <w:t xml:space="preserve">(Jonker, </w:t>
      </w:r>
      <w:r w:rsidR="00F572E6" w:rsidRPr="00085511">
        <w:rPr>
          <w:lang w:val="en-US"/>
        </w:rPr>
        <w:t>M</w:t>
      </w:r>
      <w:r w:rsidR="00F4035F" w:rsidRPr="00085511">
        <w:rPr>
          <w:lang w:val="en-US"/>
        </w:rPr>
        <w:t>arz, and Voogt</w:t>
      </w:r>
      <w:r w:rsidR="00F572E6" w:rsidRPr="00085511">
        <w:rPr>
          <w:lang w:val="en-US"/>
        </w:rPr>
        <w:t xml:space="preserve"> 2018</w:t>
      </w:r>
      <w:r w:rsidR="00AA46A0" w:rsidRPr="00085511">
        <w:rPr>
          <w:lang w:val="en-US"/>
        </w:rPr>
        <w:t>;</w:t>
      </w:r>
      <w:r w:rsidR="00F4035F" w:rsidRPr="00085511">
        <w:rPr>
          <w:lang w:val="en-US"/>
        </w:rPr>
        <w:t xml:space="preserve"> Uerz, Volman, and Kral</w:t>
      </w:r>
      <w:r w:rsidR="00042186" w:rsidRPr="00085511">
        <w:rPr>
          <w:lang w:val="en-US"/>
        </w:rPr>
        <w:t xml:space="preserve"> 2018</w:t>
      </w:r>
      <w:r w:rsidR="00F572E6" w:rsidRPr="00085511">
        <w:rPr>
          <w:lang w:val="en-US"/>
        </w:rPr>
        <w:t xml:space="preserve">). </w:t>
      </w:r>
      <w:r w:rsidR="00E57110" w:rsidRPr="00085511">
        <w:rPr>
          <w:rFonts w:eastAsia="MyriadPro-Regular"/>
          <w:lang w:val="en-US"/>
        </w:rPr>
        <w:t xml:space="preserve">This literature emphasises the </w:t>
      </w:r>
      <w:r w:rsidR="008B7EC8" w:rsidRPr="00085511">
        <w:rPr>
          <w:rFonts w:eastAsia="MyriadPro-Regular"/>
          <w:lang w:val="en-US"/>
        </w:rPr>
        <w:t xml:space="preserve">tensions </w:t>
      </w:r>
      <w:r w:rsidR="00EC41C6" w:rsidRPr="00085511">
        <w:rPr>
          <w:rFonts w:eastAsia="MyriadPro-Regular"/>
          <w:lang w:val="en-US"/>
        </w:rPr>
        <w:t xml:space="preserve">teacher educators </w:t>
      </w:r>
      <w:r w:rsidR="008B7EC8" w:rsidRPr="00085511">
        <w:rPr>
          <w:rFonts w:eastAsia="MyriadPro-Regular"/>
          <w:lang w:val="en-US"/>
        </w:rPr>
        <w:t xml:space="preserve">encounter </w:t>
      </w:r>
      <w:r w:rsidR="008C4066" w:rsidRPr="00085511">
        <w:rPr>
          <w:rFonts w:eastAsia="MyriadPro-Regular"/>
          <w:lang w:val="en-US"/>
        </w:rPr>
        <w:t>in their work, in some cases related to a mismatch between their own expectation</w:t>
      </w:r>
      <w:r w:rsidR="00DA3EAD">
        <w:rPr>
          <w:rFonts w:eastAsia="MyriadPro-Regular"/>
          <w:lang w:val="en-US"/>
        </w:rPr>
        <w:t>s</w:t>
      </w:r>
      <w:r w:rsidR="008C4066" w:rsidRPr="00085511">
        <w:rPr>
          <w:rFonts w:eastAsia="MyriadPro-Regular"/>
          <w:lang w:val="en-US"/>
        </w:rPr>
        <w:t xml:space="preserve"> and the expectations of their institutions </w:t>
      </w:r>
      <w:r w:rsidR="008B7EC8" w:rsidRPr="00085511">
        <w:rPr>
          <w:rFonts w:eastAsia="MyriadPro-Regular"/>
          <w:lang w:val="en-US"/>
        </w:rPr>
        <w:t xml:space="preserve">as well as the need to </w:t>
      </w:r>
      <w:r w:rsidR="00B41823" w:rsidRPr="00085511">
        <w:rPr>
          <w:rFonts w:eastAsia="MyriadPro-Regular"/>
          <w:lang w:val="en-US"/>
        </w:rPr>
        <w:t>better</w:t>
      </w:r>
      <w:r w:rsidR="008B7EC8" w:rsidRPr="00085511">
        <w:rPr>
          <w:rFonts w:eastAsia="MyriadPro-Regular"/>
          <w:lang w:val="en-US"/>
        </w:rPr>
        <w:t xml:space="preserve"> align</w:t>
      </w:r>
      <w:r w:rsidR="00B41823" w:rsidRPr="00085511">
        <w:rPr>
          <w:rFonts w:eastAsia="MyriadPro-Regular"/>
          <w:lang w:val="en-US"/>
        </w:rPr>
        <w:t xml:space="preserve"> </w:t>
      </w:r>
      <w:r w:rsidR="008B7EC8" w:rsidRPr="00085511">
        <w:rPr>
          <w:rFonts w:eastAsia="MyriadPro-Regular"/>
          <w:lang w:val="en-US"/>
        </w:rPr>
        <w:t>their</w:t>
      </w:r>
      <w:r w:rsidR="00B41823" w:rsidRPr="00085511">
        <w:rPr>
          <w:rFonts w:eastAsia="MyriadPro-Regular"/>
          <w:lang w:val="en-US"/>
        </w:rPr>
        <w:t xml:space="preserve"> professional </w:t>
      </w:r>
      <w:r w:rsidR="007D6121" w:rsidRPr="00085511">
        <w:rPr>
          <w:rFonts w:eastAsia="MyriadPro-Regular"/>
          <w:lang w:val="en-US"/>
        </w:rPr>
        <w:t xml:space="preserve">development </w:t>
      </w:r>
      <w:r w:rsidR="00B41823" w:rsidRPr="00085511">
        <w:rPr>
          <w:rFonts w:eastAsia="MyriadPro-Regular"/>
          <w:lang w:val="en-US"/>
        </w:rPr>
        <w:t>with the</w:t>
      </w:r>
      <w:r w:rsidR="008B7EC8" w:rsidRPr="00085511">
        <w:rPr>
          <w:rFonts w:eastAsia="MyriadPro-Regular"/>
          <w:lang w:val="en-US"/>
        </w:rPr>
        <w:t>ir</w:t>
      </w:r>
      <w:r w:rsidR="00B41823" w:rsidRPr="00085511">
        <w:rPr>
          <w:rFonts w:eastAsia="MyriadPro-Regular"/>
          <w:lang w:val="en-US"/>
        </w:rPr>
        <w:t xml:space="preserve"> n</w:t>
      </w:r>
      <w:r w:rsidR="007D6121" w:rsidRPr="00085511">
        <w:rPr>
          <w:rFonts w:eastAsia="MyriadPro-Regular"/>
          <w:lang w:val="en-US"/>
        </w:rPr>
        <w:t xml:space="preserve">eeds and career stages </w:t>
      </w:r>
      <w:r w:rsidR="008C4066" w:rsidRPr="00085511">
        <w:rPr>
          <w:rFonts w:eastAsia="MyriadPro-Regular"/>
          <w:lang w:val="en-US"/>
        </w:rPr>
        <w:t>including</w:t>
      </w:r>
      <w:r w:rsidR="007D6121" w:rsidRPr="00085511">
        <w:rPr>
          <w:rFonts w:eastAsia="MyriadPro-Regular"/>
          <w:lang w:val="en-US"/>
        </w:rPr>
        <w:t xml:space="preserve"> both formal and informal learning contexts. </w:t>
      </w:r>
      <w:r w:rsidR="008C4066" w:rsidRPr="00085511">
        <w:rPr>
          <w:rFonts w:eastAsia="MyriadPro-Regular"/>
          <w:lang w:val="en-US"/>
        </w:rPr>
        <w:t>An expansion of their roles, lack of support, scarcity of relevant profess</w:t>
      </w:r>
      <w:r w:rsidR="007837A1" w:rsidRPr="00085511">
        <w:rPr>
          <w:rFonts w:eastAsia="MyriadPro-Regular"/>
          <w:lang w:val="en-US"/>
        </w:rPr>
        <w:t xml:space="preserve">ional development opportunities, tensions between research and teaching and </w:t>
      </w:r>
      <w:r w:rsidR="00B111C2" w:rsidRPr="00085511">
        <w:rPr>
          <w:rFonts w:eastAsia="MyriadPro-Regular"/>
          <w:lang w:val="en-US"/>
        </w:rPr>
        <w:t xml:space="preserve">lack of visibility of their work have also been identified. </w:t>
      </w:r>
      <w:r w:rsidR="00780E6E" w:rsidRPr="00085511">
        <w:rPr>
          <w:rFonts w:eastAsia="MyriadPro-Regular"/>
          <w:lang w:val="en-US"/>
        </w:rPr>
        <w:t xml:space="preserve">In a recent systematic review of what, how and why teacher educators learn, </w:t>
      </w:r>
      <w:r w:rsidR="00780E6E" w:rsidRPr="00114B0C">
        <w:rPr>
          <w:lang w:val="en-US"/>
        </w:rPr>
        <w:t xml:space="preserve">Ping, Schellings and Beijaard (2018), drawing on 75 research articles, concluded that while research on teacher educators' professional learning appears to be a growing field of interest, it is fragmented in focus. </w:t>
      </w:r>
      <w:r w:rsidR="00AF522D" w:rsidRPr="00114B0C">
        <w:rPr>
          <w:lang w:val="en-US"/>
        </w:rPr>
        <w:t>The</w:t>
      </w:r>
      <w:r w:rsidR="00780E6E" w:rsidRPr="00114B0C">
        <w:rPr>
          <w:lang w:val="en-US"/>
        </w:rPr>
        <w:t xml:space="preserve"> same authors </w:t>
      </w:r>
      <w:r w:rsidR="00AF522D" w:rsidRPr="00114B0C">
        <w:rPr>
          <w:lang w:val="en-US"/>
        </w:rPr>
        <w:t xml:space="preserve">found that i) there is </w:t>
      </w:r>
      <w:r w:rsidR="00780E6E" w:rsidRPr="00114B0C">
        <w:rPr>
          <w:lang w:val="en-US"/>
        </w:rPr>
        <w:t>no clear knowledge base essentia</w:t>
      </w:r>
      <w:r w:rsidR="00AF522D" w:rsidRPr="00114B0C">
        <w:rPr>
          <w:lang w:val="en-US"/>
        </w:rPr>
        <w:t>l for teacher educators' work, ii)</w:t>
      </w:r>
      <w:r w:rsidR="00780E6E" w:rsidRPr="00114B0C">
        <w:rPr>
          <w:lang w:val="en-US"/>
        </w:rPr>
        <w:t xml:space="preserve"> teacher educators</w:t>
      </w:r>
      <w:r w:rsidR="00011ABA" w:rsidRPr="00114B0C">
        <w:rPr>
          <w:lang w:val="en-US"/>
        </w:rPr>
        <w:t xml:space="preserve"> </w:t>
      </w:r>
      <w:r w:rsidR="00780E6E" w:rsidRPr="00114B0C">
        <w:rPr>
          <w:lang w:val="en-US"/>
        </w:rPr>
        <w:t xml:space="preserve">undertake </w:t>
      </w:r>
      <w:r w:rsidR="00780E6E" w:rsidRPr="00114B0C">
        <w:rPr>
          <w:lang w:val="en-US"/>
        </w:rPr>
        <w:lastRenderedPageBreak/>
        <w:t>different activit</w:t>
      </w:r>
      <w:r w:rsidR="00AF522D" w:rsidRPr="00114B0C">
        <w:rPr>
          <w:lang w:val="en-US"/>
        </w:rPr>
        <w:t>ies from which to learn, and iii)</w:t>
      </w:r>
      <w:r w:rsidR="00780E6E" w:rsidRPr="00114B0C">
        <w:rPr>
          <w:lang w:val="en-US"/>
        </w:rPr>
        <w:t xml:space="preserve"> they generally experience the need to learn to</w:t>
      </w:r>
      <w:r w:rsidR="00AF522D" w:rsidRPr="00114B0C">
        <w:rPr>
          <w:lang w:val="en-US"/>
        </w:rPr>
        <w:t xml:space="preserve"> </w:t>
      </w:r>
      <w:r w:rsidR="00780E6E" w:rsidRPr="00114B0C">
        <w:rPr>
          <w:lang w:val="en-US"/>
        </w:rPr>
        <w:t xml:space="preserve">do their work as teacher educators. </w:t>
      </w:r>
    </w:p>
    <w:p w14:paraId="0B1BAC99" w14:textId="77777777" w:rsidR="00011ABA" w:rsidRPr="00085511" w:rsidRDefault="003B4B58" w:rsidP="00085511">
      <w:pPr>
        <w:autoSpaceDE w:val="0"/>
        <w:autoSpaceDN w:val="0"/>
        <w:adjustRightInd w:val="0"/>
        <w:spacing w:line="480" w:lineRule="auto"/>
        <w:jc w:val="both"/>
        <w:rPr>
          <w:lang w:val="en-US"/>
        </w:rPr>
      </w:pPr>
      <w:r w:rsidRPr="00085511">
        <w:rPr>
          <w:rFonts w:eastAsia="MyriadPro-Regular"/>
          <w:lang w:val="en-US"/>
        </w:rPr>
        <w:t xml:space="preserve">The importance of reflecting on teacher educators’ practice and research as a strategy of professional development has also been explored within the framework of the self-study movement (see, for </w:t>
      </w:r>
      <w:r w:rsidR="00F4035F" w:rsidRPr="00085511">
        <w:rPr>
          <w:rFonts w:eastAsia="MyriadPro-Regular"/>
          <w:lang w:val="en-US"/>
        </w:rPr>
        <w:t xml:space="preserve">instance, Russell and Martin 2014 and Russell </w:t>
      </w:r>
      <w:r w:rsidRPr="00085511">
        <w:rPr>
          <w:rFonts w:eastAsia="MyriadPro-Regular"/>
          <w:lang w:val="en-US"/>
        </w:rPr>
        <w:t>2018).</w:t>
      </w:r>
      <w:r w:rsidR="008665C2" w:rsidRPr="00085511">
        <w:rPr>
          <w:rFonts w:eastAsia="MyriadPro-Regular"/>
          <w:lang w:val="en-US"/>
        </w:rPr>
        <w:t xml:space="preserve"> Research has shown that teacher educators are a particular group of teachers as their </w:t>
      </w:r>
      <w:r w:rsidR="008665C2" w:rsidRPr="00114B0C">
        <w:rPr>
          <w:lang w:val="en-US"/>
        </w:rPr>
        <w:t xml:space="preserve">instructional practices </w:t>
      </w:r>
      <w:r w:rsidR="00011ABA" w:rsidRPr="00114B0C">
        <w:rPr>
          <w:lang w:val="en-US"/>
        </w:rPr>
        <w:t>are</w:t>
      </w:r>
      <w:r w:rsidR="008665C2" w:rsidRPr="00114B0C">
        <w:rPr>
          <w:lang w:val="en-US"/>
        </w:rPr>
        <w:t xml:space="preserve"> significantly different from those of other higher education faculty in terms of the use of various types of traditional and constructivist strategies (</w:t>
      </w:r>
      <w:r w:rsidR="00F4035F" w:rsidRPr="00085511">
        <w:rPr>
          <w:lang w:val="en-US"/>
        </w:rPr>
        <w:t>Goubeaud and Yan</w:t>
      </w:r>
      <w:r w:rsidR="008665C2" w:rsidRPr="00085511">
        <w:rPr>
          <w:lang w:val="en-US"/>
        </w:rPr>
        <w:t xml:space="preserve"> 2004). </w:t>
      </w:r>
      <w:r w:rsidR="00AC7D0F" w:rsidRPr="00085511">
        <w:rPr>
          <w:rFonts w:eastAsia="MyriadPro-Regular"/>
          <w:lang w:val="en-US"/>
        </w:rPr>
        <w:t>Cao</w:t>
      </w:r>
      <w:r w:rsidR="00F4035F" w:rsidRPr="00085511">
        <w:rPr>
          <w:rFonts w:eastAsia="MyriadPro-Regular"/>
          <w:lang w:val="en-US"/>
        </w:rPr>
        <w:t xml:space="preserve"> et al. </w:t>
      </w:r>
      <w:r w:rsidR="00AC7D0F" w:rsidRPr="00085511">
        <w:rPr>
          <w:rFonts w:eastAsia="MyriadPro-Regular"/>
          <w:lang w:val="en-US"/>
        </w:rPr>
        <w:t xml:space="preserve"> (2018</w:t>
      </w:r>
      <w:r w:rsidR="00F4035F" w:rsidRPr="00085511">
        <w:rPr>
          <w:rFonts w:eastAsia="MyriadPro-Regular"/>
          <w:lang w:val="en-US"/>
        </w:rPr>
        <w:t xml:space="preserve">, </w:t>
      </w:r>
      <w:r w:rsidR="00ED1182" w:rsidRPr="00085511">
        <w:rPr>
          <w:rFonts w:eastAsia="MyriadPro-Regular"/>
          <w:lang w:val="en-US"/>
        </w:rPr>
        <w:t>481</w:t>
      </w:r>
      <w:r w:rsidR="00AC7D0F" w:rsidRPr="00085511">
        <w:rPr>
          <w:rFonts w:eastAsia="MyriadPro-Regular"/>
          <w:lang w:val="en-US"/>
        </w:rPr>
        <w:t>) argue that “</w:t>
      </w:r>
      <w:r w:rsidR="00AC7D0F" w:rsidRPr="00085511">
        <w:rPr>
          <w:lang w:val="en-US"/>
        </w:rPr>
        <w:t>The uniqueness of teaching in teacher education is that the focus of teaching</w:t>
      </w:r>
      <w:r w:rsidR="00ED1182" w:rsidRPr="00085511">
        <w:rPr>
          <w:lang w:val="en-US"/>
        </w:rPr>
        <w:t xml:space="preserve"> </w:t>
      </w:r>
      <w:r w:rsidR="00AC7D0F" w:rsidRPr="00085511">
        <w:rPr>
          <w:lang w:val="en-US"/>
        </w:rPr>
        <w:t>is not just on what student teachers should know and believe about teaching, but more</w:t>
      </w:r>
      <w:r w:rsidR="00ED1182" w:rsidRPr="00085511">
        <w:rPr>
          <w:lang w:val="en-US"/>
        </w:rPr>
        <w:t xml:space="preserve"> </w:t>
      </w:r>
      <w:r w:rsidR="00AC7D0F" w:rsidRPr="00085511">
        <w:rPr>
          <w:lang w:val="en-US"/>
        </w:rPr>
        <w:t>importantly on what student teachers actually do when they are teaching</w:t>
      </w:r>
      <w:r w:rsidR="00ED1182" w:rsidRPr="00085511">
        <w:rPr>
          <w:lang w:val="en-US"/>
        </w:rPr>
        <w:t>”.</w:t>
      </w:r>
    </w:p>
    <w:p w14:paraId="3FB91A36" w14:textId="77777777" w:rsidR="00294E92" w:rsidRPr="00085511" w:rsidRDefault="00294E92" w:rsidP="00085511">
      <w:pPr>
        <w:autoSpaceDE w:val="0"/>
        <w:autoSpaceDN w:val="0"/>
        <w:adjustRightInd w:val="0"/>
        <w:spacing w:line="480" w:lineRule="auto"/>
        <w:jc w:val="both"/>
        <w:rPr>
          <w:lang w:val="en-US"/>
        </w:rPr>
      </w:pPr>
      <w:r w:rsidRPr="00085511">
        <w:rPr>
          <w:lang w:val="en-US"/>
        </w:rPr>
        <w:t xml:space="preserve">In this </w:t>
      </w:r>
      <w:r w:rsidR="00651F37" w:rsidRPr="00085511">
        <w:rPr>
          <w:lang w:val="en-US"/>
        </w:rPr>
        <w:t xml:space="preserve">paper we discuss </w:t>
      </w:r>
      <w:r w:rsidRPr="00085511">
        <w:rPr>
          <w:lang w:val="en-GB"/>
        </w:rPr>
        <w:t>school-based and university based teacher educators (e.g. the mentors or cooperating teachers in the schools during practicum and beyond)</w:t>
      </w:r>
      <w:r w:rsidRPr="00085511">
        <w:rPr>
          <w:lang w:val="en-US"/>
        </w:rPr>
        <w:t xml:space="preserve"> i</w:t>
      </w:r>
      <w:r w:rsidR="00651F37" w:rsidRPr="00085511">
        <w:rPr>
          <w:lang w:val="en-US"/>
        </w:rPr>
        <w:t>n order to shed additional into the</w:t>
      </w:r>
      <w:r w:rsidR="00A010DA" w:rsidRPr="00085511">
        <w:rPr>
          <w:lang w:val="en-US"/>
        </w:rPr>
        <w:t>ir</w:t>
      </w:r>
      <w:r w:rsidR="00651F37" w:rsidRPr="00085511">
        <w:rPr>
          <w:lang w:val="en-US"/>
        </w:rPr>
        <w:t xml:space="preserve"> identity and work </w:t>
      </w:r>
      <w:r w:rsidRPr="00085511">
        <w:rPr>
          <w:lang w:val="en-US"/>
        </w:rPr>
        <w:t xml:space="preserve">and particularly </w:t>
      </w:r>
      <w:r w:rsidR="00A010DA" w:rsidRPr="00085511">
        <w:rPr>
          <w:lang w:val="en-US"/>
        </w:rPr>
        <w:t xml:space="preserve">into </w:t>
      </w:r>
      <w:r w:rsidRPr="00085511">
        <w:rPr>
          <w:lang w:val="en-US"/>
        </w:rPr>
        <w:t>the ways in which they deal with varied and sometimes competing demands embedded in their professional responsibilities.</w:t>
      </w:r>
    </w:p>
    <w:p w14:paraId="3B2F5F09" w14:textId="77777777" w:rsidR="00AD7B0D" w:rsidRPr="00085511" w:rsidRDefault="00294E92" w:rsidP="00085511">
      <w:pPr>
        <w:autoSpaceDE w:val="0"/>
        <w:autoSpaceDN w:val="0"/>
        <w:adjustRightInd w:val="0"/>
        <w:spacing w:line="480" w:lineRule="auto"/>
        <w:jc w:val="both"/>
        <w:rPr>
          <w:lang w:val="en-US"/>
        </w:rPr>
      </w:pPr>
      <w:r w:rsidRPr="00085511">
        <w:rPr>
          <w:lang w:val="en-US"/>
        </w:rPr>
        <w:t xml:space="preserve"> </w:t>
      </w:r>
      <w:r w:rsidR="00651F37" w:rsidRPr="00085511">
        <w:rPr>
          <w:lang w:val="en-US"/>
        </w:rPr>
        <w:t xml:space="preserve"> </w:t>
      </w:r>
    </w:p>
    <w:p w14:paraId="235DB8CF" w14:textId="77777777" w:rsidR="00EB1A10" w:rsidRDefault="00EB1A10" w:rsidP="00085511">
      <w:pPr>
        <w:spacing w:line="480" w:lineRule="auto"/>
        <w:jc w:val="both"/>
        <w:rPr>
          <w:b/>
          <w:lang w:val="en-GB"/>
        </w:rPr>
      </w:pPr>
      <w:r w:rsidRPr="00085511">
        <w:rPr>
          <w:b/>
          <w:lang w:val="en-GB"/>
        </w:rPr>
        <w:t xml:space="preserve">Teaching and Research </w:t>
      </w:r>
    </w:p>
    <w:p w14:paraId="5D879D30" w14:textId="77777777" w:rsidR="00085511" w:rsidRPr="00085511" w:rsidRDefault="00085511" w:rsidP="00085511">
      <w:pPr>
        <w:spacing w:line="480" w:lineRule="auto"/>
        <w:jc w:val="both"/>
        <w:rPr>
          <w:b/>
          <w:lang w:val="en-GB"/>
        </w:rPr>
      </w:pPr>
    </w:p>
    <w:p w14:paraId="36A618EC" w14:textId="464A25D4" w:rsidR="001B6119" w:rsidRPr="00085511" w:rsidRDefault="00EF662D" w:rsidP="00085511">
      <w:pPr>
        <w:autoSpaceDE w:val="0"/>
        <w:autoSpaceDN w:val="0"/>
        <w:adjustRightInd w:val="0"/>
        <w:spacing w:line="480" w:lineRule="auto"/>
        <w:jc w:val="both"/>
        <w:rPr>
          <w:lang w:val="en-GB"/>
        </w:rPr>
      </w:pPr>
      <w:r w:rsidRPr="00085511">
        <w:rPr>
          <w:lang w:val="en-GB"/>
        </w:rPr>
        <w:t xml:space="preserve">Drawing upon data about the process of enacting change in </w:t>
      </w:r>
      <w:r w:rsidR="00A010DA" w:rsidRPr="00085511">
        <w:rPr>
          <w:lang w:val="en-GB"/>
        </w:rPr>
        <w:t>initial</w:t>
      </w:r>
      <w:r w:rsidRPr="00085511">
        <w:rPr>
          <w:lang w:val="en-GB"/>
        </w:rPr>
        <w:t xml:space="preserve"> teacher education, as a result of the Bologna process, Vieira, Flores, Silva and </w:t>
      </w:r>
      <w:r w:rsidRPr="00E81DF9">
        <w:rPr>
          <w:lang w:val="en-GB"/>
        </w:rPr>
        <w:t>Almeida (2019,</w:t>
      </w:r>
      <w:r w:rsidR="00E81DF9" w:rsidRPr="00E81DF9">
        <w:rPr>
          <w:lang w:val="en-GB"/>
        </w:rPr>
        <w:t xml:space="preserve"> 53</w:t>
      </w:r>
      <w:r w:rsidRPr="00E81DF9">
        <w:rPr>
          <w:lang w:val="en-GB"/>
        </w:rPr>
        <w:t>) identified</w:t>
      </w:r>
      <w:r w:rsidRPr="00085511">
        <w:rPr>
          <w:lang w:val="en-GB"/>
        </w:rPr>
        <w:t xml:space="preserve"> resistance, tensions, and dilemmas as </w:t>
      </w:r>
      <w:r w:rsidRPr="00085511">
        <w:rPr>
          <w:lang w:val="en-US"/>
        </w:rPr>
        <w:t>“</w:t>
      </w:r>
      <w:r w:rsidRPr="00085511">
        <w:rPr>
          <w:lang w:val="en-GB"/>
        </w:rPr>
        <w:t>tradition and innovation are difficult to reconcile within organisational cultures that tend to be conservative, and where divergent interests and power imbalances often undermine democratic debate and the resolution of problems</w:t>
      </w:r>
      <w:r w:rsidRPr="00085511">
        <w:rPr>
          <w:lang w:val="en-US"/>
        </w:rPr>
        <w:t>”</w:t>
      </w:r>
      <w:r w:rsidRPr="00085511">
        <w:rPr>
          <w:lang w:val="en-GB"/>
        </w:rPr>
        <w:t xml:space="preserve">. The authors argue for </w:t>
      </w:r>
      <w:r w:rsidR="00A010DA" w:rsidRPr="00085511">
        <w:rPr>
          <w:lang w:val="en-GB"/>
        </w:rPr>
        <w:t>a scholarship</w:t>
      </w:r>
      <w:r w:rsidRPr="00085511">
        <w:rPr>
          <w:lang w:val="en-GB"/>
        </w:rPr>
        <w:t xml:space="preserve"> of teacher </w:t>
      </w:r>
      <w:r w:rsidRPr="00085511">
        <w:rPr>
          <w:lang w:val="en-GB"/>
        </w:rPr>
        <w:lastRenderedPageBreak/>
        <w:t xml:space="preserve">education in order to recognise teacher educators’ agency and to empower them to deal with the challenges of local reforms. </w:t>
      </w:r>
      <w:r w:rsidR="0080669F" w:rsidRPr="00085511">
        <w:rPr>
          <w:lang w:val="en-GB"/>
        </w:rPr>
        <w:t>The question is what does this scholarship entail? In th</w:t>
      </w:r>
      <w:r w:rsidR="00970EB5" w:rsidRPr="00085511">
        <w:rPr>
          <w:lang w:val="en-GB"/>
        </w:rPr>
        <w:t>e current</w:t>
      </w:r>
      <w:r w:rsidR="0080669F" w:rsidRPr="00085511">
        <w:rPr>
          <w:lang w:val="en-GB"/>
        </w:rPr>
        <w:t xml:space="preserve"> paper we limit ourselves to discuss two main components, namely teaching and research. </w:t>
      </w:r>
      <w:r w:rsidR="00A62504" w:rsidRPr="00085511">
        <w:rPr>
          <w:lang w:val="en-GB"/>
        </w:rPr>
        <w:t xml:space="preserve">Teacher educators seem to experience </w:t>
      </w:r>
      <w:r w:rsidR="0080669F" w:rsidRPr="00085511">
        <w:rPr>
          <w:lang w:val="en-GB"/>
        </w:rPr>
        <w:t>a rather strong tens</w:t>
      </w:r>
      <w:r w:rsidR="00F4035F" w:rsidRPr="00085511">
        <w:rPr>
          <w:lang w:val="en-GB"/>
        </w:rPr>
        <w:t xml:space="preserve">ion between the two activities </w:t>
      </w:r>
      <w:r w:rsidR="0080669F" w:rsidRPr="00085511">
        <w:rPr>
          <w:bCs/>
          <w:lang w:val="en-US"/>
        </w:rPr>
        <w:t xml:space="preserve">identified </w:t>
      </w:r>
      <w:r w:rsidR="009007D3" w:rsidRPr="00085511">
        <w:rPr>
          <w:lang w:val="en-GB"/>
        </w:rPr>
        <w:t>(Murray and Male 2005; Czerniawski, McPhail, and Guberman</w:t>
      </w:r>
      <w:r w:rsidR="0080669F" w:rsidRPr="00085511">
        <w:rPr>
          <w:lang w:val="en-GB"/>
        </w:rPr>
        <w:t xml:space="preserve"> 2016)</w:t>
      </w:r>
      <w:r w:rsidR="00DA467C" w:rsidRPr="00085511">
        <w:rPr>
          <w:lang w:val="en-GB"/>
        </w:rPr>
        <w:t xml:space="preserve">. </w:t>
      </w:r>
      <w:r w:rsidR="00A4289F" w:rsidRPr="00085511">
        <w:rPr>
          <w:lang w:val="en-GB"/>
        </w:rPr>
        <w:t>W</w:t>
      </w:r>
      <w:r w:rsidR="0080669F" w:rsidRPr="00085511">
        <w:rPr>
          <w:lang w:val="en-GB"/>
        </w:rPr>
        <w:t>hereas university based teacher educators</w:t>
      </w:r>
      <w:r w:rsidR="002856E0" w:rsidRPr="00085511">
        <w:rPr>
          <w:lang w:val="en-GB"/>
        </w:rPr>
        <w:t xml:space="preserve">’ careers are directly affected by the increasing demand to conduct research and publish, school-based teacher educators experience the research pressure to a lesser degree. However, when more and more teacher education programmes are at a higher degree level, school-based teacher educators are expected to support student teachers in their practice oriented research assignments, and also </w:t>
      </w:r>
      <w:r w:rsidR="00A4289F" w:rsidRPr="00085511">
        <w:rPr>
          <w:lang w:val="en-GB"/>
        </w:rPr>
        <w:t xml:space="preserve">to </w:t>
      </w:r>
      <w:r w:rsidR="002856E0" w:rsidRPr="00085511">
        <w:rPr>
          <w:lang w:val="en-GB"/>
        </w:rPr>
        <w:t>continuously examine their own teaching practice</w:t>
      </w:r>
      <w:r w:rsidR="009007D3" w:rsidRPr="00085511">
        <w:rPr>
          <w:lang w:val="en-GB"/>
        </w:rPr>
        <w:t xml:space="preserve"> (Aspfors and Fransson</w:t>
      </w:r>
      <w:r w:rsidR="0033032C" w:rsidRPr="00085511">
        <w:rPr>
          <w:lang w:val="en-GB"/>
        </w:rPr>
        <w:t xml:space="preserve"> 2015</w:t>
      </w:r>
      <w:r w:rsidR="006250AF" w:rsidRPr="00085511">
        <w:rPr>
          <w:lang w:val="en-GB"/>
        </w:rPr>
        <w:t>)</w:t>
      </w:r>
      <w:r w:rsidR="001B6119" w:rsidRPr="00085511">
        <w:rPr>
          <w:lang w:val="en-GB"/>
        </w:rPr>
        <w:t>. I</w:t>
      </w:r>
      <w:r w:rsidR="008D3F39" w:rsidRPr="00085511">
        <w:rPr>
          <w:lang w:val="en-GB"/>
        </w:rPr>
        <w:t>n other words, school based teacher educators are expected to be research literate.</w:t>
      </w:r>
    </w:p>
    <w:p w14:paraId="1D16F173" w14:textId="77777777" w:rsidR="00C22C83" w:rsidRDefault="001B6119" w:rsidP="00085511">
      <w:pPr>
        <w:autoSpaceDE w:val="0"/>
        <w:autoSpaceDN w:val="0"/>
        <w:adjustRightInd w:val="0"/>
        <w:spacing w:line="480" w:lineRule="auto"/>
        <w:jc w:val="both"/>
        <w:rPr>
          <w:lang w:val="en-GB"/>
        </w:rPr>
      </w:pPr>
      <w:r w:rsidRPr="00085511">
        <w:rPr>
          <w:lang w:val="en-GB"/>
        </w:rPr>
        <w:t>Consequently, t</w:t>
      </w:r>
      <w:r w:rsidR="00A4289F" w:rsidRPr="00085511">
        <w:rPr>
          <w:lang w:val="en-GB"/>
        </w:rPr>
        <w:t xml:space="preserve">here is an increasing pressure on </w:t>
      </w:r>
      <w:r w:rsidRPr="00085511">
        <w:rPr>
          <w:lang w:val="en-GB"/>
        </w:rPr>
        <w:t xml:space="preserve">all </w:t>
      </w:r>
      <w:r w:rsidR="001B0FFE" w:rsidRPr="00085511">
        <w:rPr>
          <w:lang w:val="en-GB"/>
        </w:rPr>
        <w:t>teacher educators not only to be ‘smart co</w:t>
      </w:r>
      <w:r w:rsidR="009007D3" w:rsidRPr="00085511">
        <w:rPr>
          <w:lang w:val="en-GB"/>
        </w:rPr>
        <w:t xml:space="preserve">nsumers of research’ (Loughran </w:t>
      </w:r>
      <w:r w:rsidR="001B0FFE" w:rsidRPr="00085511">
        <w:rPr>
          <w:lang w:val="en-GB"/>
        </w:rPr>
        <w:t>2014) meaning that they und</w:t>
      </w:r>
      <w:r w:rsidR="009007D3" w:rsidRPr="00085511">
        <w:rPr>
          <w:lang w:val="en-GB"/>
        </w:rPr>
        <w:t>erstand research (Cochran-Smith</w:t>
      </w:r>
      <w:r w:rsidR="001B0FFE" w:rsidRPr="00085511">
        <w:rPr>
          <w:lang w:val="en-GB"/>
        </w:rPr>
        <w:t xml:space="preserve"> 2005), but also to be producers of research, for example by systematic studying their own practice in the search for constant improvement</w:t>
      </w:r>
      <w:r w:rsidR="00A4289F" w:rsidRPr="00085511">
        <w:rPr>
          <w:lang w:val="en-GB"/>
        </w:rPr>
        <w:t xml:space="preserve"> </w:t>
      </w:r>
      <w:r w:rsidR="009007D3" w:rsidRPr="00085511">
        <w:rPr>
          <w:lang w:val="en-GB"/>
        </w:rPr>
        <w:t>(Berry 2007; Loughran</w:t>
      </w:r>
      <w:r w:rsidR="00970EB5" w:rsidRPr="00085511">
        <w:rPr>
          <w:lang w:val="en-GB"/>
        </w:rPr>
        <w:t xml:space="preserve"> 2010;</w:t>
      </w:r>
      <w:r w:rsidR="001B0FFE" w:rsidRPr="00085511">
        <w:rPr>
          <w:lang w:val="en-GB"/>
        </w:rPr>
        <w:t xml:space="preserve"> 2014). </w:t>
      </w:r>
      <w:r w:rsidR="00883BC8" w:rsidRPr="00085511">
        <w:rPr>
          <w:lang w:val="en-GB"/>
        </w:rPr>
        <w:t xml:space="preserve">Zeichner, acknowledging the importance of </w:t>
      </w:r>
      <w:r w:rsidR="00A62504" w:rsidRPr="00085511">
        <w:rPr>
          <w:lang w:val="en-GB"/>
        </w:rPr>
        <w:t>practitioners’</w:t>
      </w:r>
      <w:r w:rsidR="00883BC8" w:rsidRPr="00085511">
        <w:rPr>
          <w:lang w:val="en-GB"/>
        </w:rPr>
        <w:t xml:space="preserve"> self-study research, </w:t>
      </w:r>
      <w:r w:rsidR="00A62504" w:rsidRPr="00085511">
        <w:rPr>
          <w:lang w:val="en-GB"/>
        </w:rPr>
        <w:t>however, also</w:t>
      </w:r>
      <w:r w:rsidR="00883BC8" w:rsidRPr="00085511">
        <w:rPr>
          <w:lang w:val="en-GB"/>
        </w:rPr>
        <w:t xml:space="preserve"> warns about the danger of staying too personal and </w:t>
      </w:r>
      <w:r w:rsidR="00A62504" w:rsidRPr="00085511">
        <w:rPr>
          <w:lang w:val="en-GB"/>
        </w:rPr>
        <w:t xml:space="preserve">local, </w:t>
      </w:r>
      <w:r w:rsidR="00883BC8" w:rsidRPr="00085511">
        <w:rPr>
          <w:lang w:val="en-GB"/>
        </w:rPr>
        <w:t xml:space="preserve">not addressing </w:t>
      </w:r>
      <w:r w:rsidR="00C22C83" w:rsidRPr="00085511">
        <w:rPr>
          <w:lang w:val="en-GB"/>
        </w:rPr>
        <w:t xml:space="preserve">issues discussed in </w:t>
      </w:r>
      <w:r w:rsidR="00883BC8" w:rsidRPr="00085511">
        <w:rPr>
          <w:lang w:val="en-GB"/>
        </w:rPr>
        <w:t>the wider context</w:t>
      </w:r>
      <w:r w:rsidR="00A62504" w:rsidRPr="00085511">
        <w:rPr>
          <w:lang w:val="en-GB"/>
        </w:rPr>
        <w:t xml:space="preserve"> of teacher education research</w:t>
      </w:r>
      <w:r w:rsidR="00C22C83" w:rsidRPr="00085511">
        <w:rPr>
          <w:lang w:val="en-GB"/>
        </w:rPr>
        <w:t>:</w:t>
      </w:r>
    </w:p>
    <w:p w14:paraId="143988D8" w14:textId="77777777" w:rsidR="00085511" w:rsidRPr="00085511" w:rsidRDefault="00085511" w:rsidP="00085511">
      <w:pPr>
        <w:autoSpaceDE w:val="0"/>
        <w:autoSpaceDN w:val="0"/>
        <w:adjustRightInd w:val="0"/>
        <w:spacing w:line="480" w:lineRule="auto"/>
        <w:jc w:val="both"/>
        <w:rPr>
          <w:lang w:val="en-GB"/>
        </w:rPr>
      </w:pPr>
    </w:p>
    <w:p w14:paraId="7E43858E" w14:textId="77777777" w:rsidR="00C22C83" w:rsidRPr="00085511" w:rsidRDefault="00C22C83" w:rsidP="00085511">
      <w:pPr>
        <w:autoSpaceDE w:val="0"/>
        <w:autoSpaceDN w:val="0"/>
        <w:adjustRightInd w:val="0"/>
        <w:spacing w:line="480" w:lineRule="auto"/>
        <w:ind w:left="708"/>
        <w:jc w:val="both"/>
        <w:rPr>
          <w:lang w:val="en-US"/>
        </w:rPr>
      </w:pPr>
      <w:r w:rsidRPr="00085511">
        <w:rPr>
          <w:lang w:val="en-US"/>
        </w:rPr>
        <w:t xml:space="preserve">“Although acknowledging the positive professional development impact of self-study on teacher educators, this article calls for more closely connecting the self-studies of teacher educators to the mainstream of teacher education research so that the voices of practicing </w:t>
      </w:r>
      <w:r w:rsidRPr="00085511">
        <w:rPr>
          <w:lang w:val="en-US"/>
        </w:rPr>
        <w:lastRenderedPageBreak/>
        <w:t>teacher educators are incorporated into syntheses of research on particular aspects of teacher</w:t>
      </w:r>
      <w:r w:rsidR="009007D3" w:rsidRPr="00085511">
        <w:rPr>
          <w:lang w:val="en-US"/>
        </w:rPr>
        <w:t xml:space="preserve"> education», (Zeichner 2007, </w:t>
      </w:r>
      <w:r w:rsidRPr="00085511">
        <w:rPr>
          <w:lang w:val="en-US"/>
        </w:rPr>
        <w:t xml:space="preserve">36). </w:t>
      </w:r>
    </w:p>
    <w:p w14:paraId="7F679689" w14:textId="77777777" w:rsidR="001B6119" w:rsidRPr="00085511" w:rsidRDefault="001B6119" w:rsidP="00085511">
      <w:pPr>
        <w:autoSpaceDE w:val="0"/>
        <w:autoSpaceDN w:val="0"/>
        <w:adjustRightInd w:val="0"/>
        <w:spacing w:line="480" w:lineRule="auto"/>
        <w:jc w:val="both"/>
        <w:rPr>
          <w:lang w:val="en-US"/>
        </w:rPr>
      </w:pPr>
    </w:p>
    <w:p w14:paraId="44071302" w14:textId="2F9A5EDB" w:rsidR="00D9072C" w:rsidRPr="00085511" w:rsidRDefault="00970EB5" w:rsidP="00085511">
      <w:pPr>
        <w:autoSpaceDE w:val="0"/>
        <w:autoSpaceDN w:val="0"/>
        <w:adjustRightInd w:val="0"/>
        <w:spacing w:line="480" w:lineRule="auto"/>
        <w:jc w:val="both"/>
        <w:rPr>
          <w:lang w:val="en-GB"/>
        </w:rPr>
      </w:pPr>
      <w:r w:rsidRPr="00085511">
        <w:rPr>
          <w:lang w:val="en-GB"/>
        </w:rPr>
        <w:t xml:space="preserve">Teacher educators are expected to be involved with research, but they do not all feel they are </w:t>
      </w:r>
      <w:r w:rsidR="001B6119" w:rsidRPr="00085511">
        <w:rPr>
          <w:lang w:val="en-GB"/>
        </w:rPr>
        <w:t xml:space="preserve">competent to conduct </w:t>
      </w:r>
      <w:r w:rsidR="001B6119" w:rsidRPr="00597E88">
        <w:rPr>
          <w:lang w:val="en-GB"/>
        </w:rPr>
        <w:t>research</w:t>
      </w:r>
      <w:r w:rsidRPr="00597E88">
        <w:rPr>
          <w:lang w:val="en-GB"/>
        </w:rPr>
        <w:t xml:space="preserve">. </w:t>
      </w:r>
      <w:r w:rsidR="00C22C83" w:rsidRPr="00597E88">
        <w:rPr>
          <w:lang w:val="en-GB"/>
        </w:rPr>
        <w:t>Czerniawski, McPhail</w:t>
      </w:r>
      <w:r w:rsidR="009007D3" w:rsidRPr="00597E88">
        <w:rPr>
          <w:lang w:val="en-GB"/>
        </w:rPr>
        <w:t>,</w:t>
      </w:r>
      <w:r w:rsidR="00597E88" w:rsidRPr="00597E88">
        <w:rPr>
          <w:lang w:val="en-GB"/>
        </w:rPr>
        <w:t xml:space="preserve"> and Guberman (2017</w:t>
      </w:r>
      <w:r w:rsidR="00C22C83" w:rsidRPr="00597E88">
        <w:rPr>
          <w:lang w:val="en-GB"/>
        </w:rPr>
        <w:t>)</w:t>
      </w:r>
      <w:r w:rsidR="00A010DA" w:rsidRPr="00597E88">
        <w:rPr>
          <w:lang w:val="en-GB"/>
        </w:rPr>
        <w:t>,</w:t>
      </w:r>
      <w:r w:rsidR="00C22C83" w:rsidRPr="00085511">
        <w:rPr>
          <w:lang w:val="en-GB"/>
        </w:rPr>
        <w:t xml:space="preserve"> report</w:t>
      </w:r>
      <w:r w:rsidR="00A62504" w:rsidRPr="00085511">
        <w:rPr>
          <w:lang w:val="en-GB"/>
        </w:rPr>
        <w:t>ing</w:t>
      </w:r>
      <w:r w:rsidR="00C22C83" w:rsidRPr="00085511">
        <w:rPr>
          <w:lang w:val="en-GB"/>
        </w:rPr>
        <w:t xml:space="preserve"> on a survey (n=1158) from 6 countries conducted by the International Forum for Teacher Educator Development  (InFo-TED)</w:t>
      </w:r>
      <w:r w:rsidR="00A62504" w:rsidRPr="00085511">
        <w:rPr>
          <w:lang w:val="en-GB"/>
        </w:rPr>
        <w:t>, conclude</w:t>
      </w:r>
      <w:r w:rsidR="00C22C83" w:rsidRPr="00085511">
        <w:rPr>
          <w:lang w:val="en-GB"/>
        </w:rPr>
        <w:t xml:space="preserve"> that the most common</w:t>
      </w:r>
      <w:r w:rsidR="00D9072C" w:rsidRPr="00085511">
        <w:rPr>
          <w:lang w:val="en-GB"/>
        </w:rPr>
        <w:t>ly expressed development need</w:t>
      </w:r>
      <w:r w:rsidR="001B6119" w:rsidRPr="00085511">
        <w:rPr>
          <w:lang w:val="en-GB"/>
        </w:rPr>
        <w:t>s</w:t>
      </w:r>
      <w:r w:rsidR="00D9072C" w:rsidRPr="00085511">
        <w:rPr>
          <w:lang w:val="en-GB"/>
        </w:rPr>
        <w:t xml:space="preserve"> teacher educators ha</w:t>
      </w:r>
      <w:r w:rsidR="00A62504" w:rsidRPr="00085511">
        <w:rPr>
          <w:lang w:val="en-GB"/>
        </w:rPr>
        <w:t>ve</w:t>
      </w:r>
      <w:r w:rsidRPr="00085511">
        <w:rPr>
          <w:lang w:val="en-GB"/>
        </w:rPr>
        <w:t>,</w:t>
      </w:r>
      <w:r w:rsidR="00A62504" w:rsidRPr="00085511">
        <w:rPr>
          <w:lang w:val="en-GB"/>
        </w:rPr>
        <w:t xml:space="preserve"> </w:t>
      </w:r>
      <w:r w:rsidR="001B6119" w:rsidRPr="00085511">
        <w:rPr>
          <w:lang w:val="en-GB"/>
        </w:rPr>
        <w:t>are</w:t>
      </w:r>
      <w:r w:rsidR="00D9072C" w:rsidRPr="00085511">
        <w:rPr>
          <w:lang w:val="en-GB"/>
        </w:rPr>
        <w:t xml:space="preserve"> to acquire research  skills and academic writing</w:t>
      </w:r>
      <w:r w:rsidRPr="00085511">
        <w:rPr>
          <w:lang w:val="en-GB"/>
        </w:rPr>
        <w:t xml:space="preserve"> skills</w:t>
      </w:r>
      <w:r w:rsidR="00D9072C" w:rsidRPr="00085511">
        <w:rPr>
          <w:lang w:val="en-GB"/>
        </w:rPr>
        <w:t>.</w:t>
      </w:r>
      <w:r w:rsidR="00C22C83" w:rsidRPr="00085511">
        <w:rPr>
          <w:lang w:val="en-GB"/>
        </w:rPr>
        <w:t xml:space="preserve"> </w:t>
      </w:r>
      <w:r w:rsidR="00D9072C" w:rsidRPr="00085511">
        <w:rPr>
          <w:lang w:val="en-GB"/>
        </w:rPr>
        <w:t xml:space="preserve">They want to build up a research portfolio for career movement as well as </w:t>
      </w:r>
      <w:r w:rsidR="00A62504" w:rsidRPr="00085511">
        <w:rPr>
          <w:lang w:val="en-GB"/>
        </w:rPr>
        <w:t xml:space="preserve">acquiring </w:t>
      </w:r>
      <w:r w:rsidR="00D9072C" w:rsidRPr="00085511">
        <w:rPr>
          <w:lang w:val="en-GB"/>
        </w:rPr>
        <w:t>more knowledge about how to find the appropriate journals for eventual publications.</w:t>
      </w:r>
      <w:r w:rsidRPr="00085511">
        <w:rPr>
          <w:lang w:val="en-GB"/>
        </w:rPr>
        <w:t xml:space="preserve"> An academic teacher education is </w:t>
      </w:r>
      <w:r w:rsidR="001B6119" w:rsidRPr="00085511">
        <w:rPr>
          <w:lang w:val="en-GB"/>
        </w:rPr>
        <w:t>located</w:t>
      </w:r>
      <w:r w:rsidRPr="00085511">
        <w:rPr>
          <w:lang w:val="en-GB"/>
        </w:rPr>
        <w:t xml:space="preserve"> at institutions of higher education, and </w:t>
      </w:r>
      <w:r w:rsidR="001B6119" w:rsidRPr="00085511">
        <w:rPr>
          <w:lang w:val="en-GB"/>
        </w:rPr>
        <w:t>sub</w:t>
      </w:r>
      <w:r w:rsidRPr="00085511">
        <w:rPr>
          <w:lang w:val="en-GB"/>
        </w:rPr>
        <w:t xml:space="preserve">sequently people involved with teacher education are </w:t>
      </w:r>
      <w:r w:rsidR="00BA13E9" w:rsidRPr="00085511">
        <w:rPr>
          <w:lang w:val="en-GB"/>
        </w:rPr>
        <w:t>expected to be active researchers and to publish in peer-reviewed journals. The challenge is, however, that many of them are not sufficiently research literate</w:t>
      </w:r>
      <w:r w:rsidR="001B6119" w:rsidRPr="00085511">
        <w:rPr>
          <w:lang w:val="en-GB"/>
        </w:rPr>
        <w:t xml:space="preserve"> and experience a lack of support in</w:t>
      </w:r>
      <w:r w:rsidR="00A010DA" w:rsidRPr="00085511">
        <w:rPr>
          <w:lang w:val="en-GB"/>
        </w:rPr>
        <w:t xml:space="preserve"> learning </w:t>
      </w:r>
      <w:r w:rsidR="00A010DA" w:rsidRPr="00114B0C">
        <w:rPr>
          <w:lang w:val="en-GB"/>
        </w:rPr>
        <w:t>about research (</w:t>
      </w:r>
      <w:r w:rsidR="00114B0C" w:rsidRPr="00114B0C">
        <w:rPr>
          <w:lang w:val="en-GB"/>
        </w:rPr>
        <w:t>Czerniawski, McPhail, and Guberman, 2017</w:t>
      </w:r>
      <w:r w:rsidR="00A010DA" w:rsidRPr="00114B0C">
        <w:rPr>
          <w:lang w:val="en-GB"/>
        </w:rPr>
        <w:t>)</w:t>
      </w:r>
      <w:r w:rsidR="00BA13E9" w:rsidRPr="00114B0C">
        <w:rPr>
          <w:lang w:val="en-GB"/>
        </w:rPr>
        <w:t>.</w:t>
      </w:r>
    </w:p>
    <w:p w14:paraId="5E711CB3" w14:textId="1E8F0D47" w:rsidR="000C450F" w:rsidRPr="00085511" w:rsidRDefault="00BA13E9" w:rsidP="00085511">
      <w:pPr>
        <w:autoSpaceDE w:val="0"/>
        <w:autoSpaceDN w:val="0"/>
        <w:adjustRightInd w:val="0"/>
        <w:spacing w:line="480" w:lineRule="auto"/>
        <w:jc w:val="both"/>
        <w:rPr>
          <w:lang w:val="en-GB"/>
        </w:rPr>
      </w:pPr>
      <w:r w:rsidRPr="00085511">
        <w:rPr>
          <w:lang w:val="en-GB"/>
        </w:rPr>
        <w:t>The expectation for all teacher educators to be research competent is closely related to the increasing quest for a</w:t>
      </w:r>
      <w:r w:rsidR="00D9072C" w:rsidRPr="00085511">
        <w:rPr>
          <w:lang w:val="en-GB"/>
        </w:rPr>
        <w:t xml:space="preserve"> research based (informed) teacher education</w:t>
      </w:r>
      <w:r w:rsidRPr="00085511">
        <w:rPr>
          <w:lang w:val="en-GB"/>
        </w:rPr>
        <w:t>. S</w:t>
      </w:r>
      <w:r w:rsidR="00D9072C" w:rsidRPr="00085511">
        <w:rPr>
          <w:lang w:val="en-GB"/>
        </w:rPr>
        <w:t>tudents of teaching</w:t>
      </w:r>
      <w:r w:rsidR="001B6119" w:rsidRPr="00085511">
        <w:rPr>
          <w:lang w:val="en-GB"/>
        </w:rPr>
        <w:t xml:space="preserve"> in many countries, e.g. Finland and Norway,</w:t>
      </w:r>
      <w:r w:rsidR="00D9072C" w:rsidRPr="00085511">
        <w:rPr>
          <w:lang w:val="en-GB"/>
        </w:rPr>
        <w:t xml:space="preserve"> </w:t>
      </w:r>
      <w:r w:rsidR="00A010DA" w:rsidRPr="00085511">
        <w:rPr>
          <w:lang w:val="en-GB"/>
        </w:rPr>
        <w:t xml:space="preserve">and to a great extent in Portugal, </w:t>
      </w:r>
      <w:r w:rsidR="00D9072C" w:rsidRPr="00085511">
        <w:rPr>
          <w:lang w:val="en-GB"/>
        </w:rPr>
        <w:t xml:space="preserve">are expected to </w:t>
      </w:r>
      <w:r w:rsidR="00A62504" w:rsidRPr="00085511">
        <w:rPr>
          <w:lang w:val="en-GB"/>
        </w:rPr>
        <w:t>develop</w:t>
      </w:r>
      <w:r w:rsidR="00D9072C" w:rsidRPr="00085511">
        <w:rPr>
          <w:lang w:val="en-GB"/>
        </w:rPr>
        <w:t xml:space="preserve"> research competence during initial teacher education and to be actively involved with </w:t>
      </w:r>
      <w:r w:rsidR="009007D3" w:rsidRPr="00085511">
        <w:rPr>
          <w:lang w:val="en-GB"/>
        </w:rPr>
        <w:t>research (Smith</w:t>
      </w:r>
      <w:r w:rsidR="00D9072C" w:rsidRPr="00085511">
        <w:rPr>
          <w:lang w:val="en-GB"/>
        </w:rPr>
        <w:t xml:space="preserve"> 2017). This, however, requires that teacher educators at the </w:t>
      </w:r>
      <w:r w:rsidR="00FA7827" w:rsidRPr="00085511">
        <w:rPr>
          <w:lang w:val="en-GB"/>
        </w:rPr>
        <w:t xml:space="preserve">university and in school are not only smart consumers of research, but research literate so they are able to </w:t>
      </w:r>
      <w:r w:rsidRPr="00085511">
        <w:rPr>
          <w:lang w:val="en-GB"/>
        </w:rPr>
        <w:t xml:space="preserve">both </w:t>
      </w:r>
      <w:r w:rsidR="00FA7827" w:rsidRPr="00085511">
        <w:rPr>
          <w:lang w:val="en-GB"/>
        </w:rPr>
        <w:t xml:space="preserve">model practice-oriented research </w:t>
      </w:r>
      <w:r w:rsidR="00A62504" w:rsidRPr="00085511">
        <w:rPr>
          <w:lang w:val="en-GB"/>
        </w:rPr>
        <w:t>in addition to</w:t>
      </w:r>
      <w:r w:rsidR="00FA7827" w:rsidRPr="00085511">
        <w:rPr>
          <w:lang w:val="en-GB"/>
        </w:rPr>
        <w:t xml:space="preserve"> teaching research methods and be involved in the supervision of students’ research a</w:t>
      </w:r>
      <w:r w:rsidR="00474D6C" w:rsidRPr="00085511">
        <w:rPr>
          <w:lang w:val="en-GB"/>
        </w:rPr>
        <w:t>ssignments</w:t>
      </w:r>
      <w:r w:rsidR="00FA7827" w:rsidRPr="00085511">
        <w:rPr>
          <w:lang w:val="en-GB"/>
        </w:rPr>
        <w:t>. Many teacher educators come into teacher education from s</w:t>
      </w:r>
      <w:r w:rsidR="009007D3" w:rsidRPr="00085511">
        <w:rPr>
          <w:lang w:val="en-GB"/>
        </w:rPr>
        <w:t>chool teaching (Murray and Male 2005; Loughran</w:t>
      </w:r>
      <w:r w:rsidR="00FA7827" w:rsidRPr="00085511">
        <w:rPr>
          <w:lang w:val="en-GB"/>
        </w:rPr>
        <w:t xml:space="preserve"> 2014), and do not hold the required research </w:t>
      </w:r>
      <w:r w:rsidR="00FA7827" w:rsidRPr="00085511">
        <w:rPr>
          <w:lang w:val="en-GB"/>
        </w:rPr>
        <w:lastRenderedPageBreak/>
        <w:t>competence. As Czerniawsk</w:t>
      </w:r>
      <w:r w:rsidR="009007D3" w:rsidRPr="00085511">
        <w:rPr>
          <w:lang w:val="en-GB"/>
        </w:rPr>
        <w:t>i, McPhail, and</w:t>
      </w:r>
      <w:r w:rsidR="00FA7827" w:rsidRPr="00085511">
        <w:rPr>
          <w:lang w:val="en-GB"/>
        </w:rPr>
        <w:t xml:space="preserve"> Gu</w:t>
      </w:r>
      <w:r w:rsidR="00597E88">
        <w:rPr>
          <w:lang w:val="en-GB"/>
        </w:rPr>
        <w:t>berman (2017</w:t>
      </w:r>
      <w:r w:rsidR="00FA7827" w:rsidRPr="00085511">
        <w:rPr>
          <w:lang w:val="en-GB"/>
        </w:rPr>
        <w:t>)</w:t>
      </w:r>
      <w:r w:rsidR="00474D6C" w:rsidRPr="00085511">
        <w:rPr>
          <w:lang w:val="en-GB"/>
        </w:rPr>
        <w:t xml:space="preserve"> state</w:t>
      </w:r>
      <w:r w:rsidR="00FA7827" w:rsidRPr="00085511">
        <w:rPr>
          <w:lang w:val="en-GB"/>
        </w:rPr>
        <w:t>, this seems to be a shared concern across contexts and national borders.</w:t>
      </w:r>
    </w:p>
    <w:p w14:paraId="3466EB3A" w14:textId="70FD1656" w:rsidR="00474D6C" w:rsidRPr="00085511" w:rsidRDefault="000C450F" w:rsidP="00085511">
      <w:pPr>
        <w:autoSpaceDE w:val="0"/>
        <w:autoSpaceDN w:val="0"/>
        <w:adjustRightInd w:val="0"/>
        <w:spacing w:line="480" w:lineRule="auto"/>
        <w:jc w:val="both"/>
        <w:rPr>
          <w:lang w:val="en-GB"/>
        </w:rPr>
      </w:pPr>
      <w:r w:rsidRPr="00085511">
        <w:rPr>
          <w:lang w:val="en-GB"/>
        </w:rPr>
        <w:t>An</w:t>
      </w:r>
      <w:r w:rsidR="00474D6C" w:rsidRPr="00085511">
        <w:rPr>
          <w:lang w:val="en-GB"/>
        </w:rPr>
        <w:t xml:space="preserve"> additional</w:t>
      </w:r>
      <w:r w:rsidRPr="00085511">
        <w:rPr>
          <w:lang w:val="en-GB"/>
        </w:rPr>
        <w:t xml:space="preserve"> issue </w:t>
      </w:r>
      <w:r w:rsidR="00BA13E9" w:rsidRPr="00085511">
        <w:rPr>
          <w:lang w:val="en-GB"/>
        </w:rPr>
        <w:t>less addressed</w:t>
      </w:r>
      <w:r w:rsidRPr="00085511">
        <w:rPr>
          <w:lang w:val="en-GB"/>
        </w:rPr>
        <w:t xml:space="preserve"> is if conducti</w:t>
      </w:r>
      <w:r w:rsidR="00474D6C" w:rsidRPr="00085511">
        <w:rPr>
          <w:lang w:val="en-GB"/>
        </w:rPr>
        <w:t>ng</w:t>
      </w:r>
      <w:r w:rsidRPr="00085511">
        <w:rPr>
          <w:lang w:val="en-GB"/>
        </w:rPr>
        <w:t xml:space="preserve"> research makes a better teacher educator and improves the quality of teaching</w:t>
      </w:r>
      <w:r w:rsidR="00BA13E9" w:rsidRPr="00085511">
        <w:rPr>
          <w:lang w:val="en-GB"/>
        </w:rPr>
        <w:t xml:space="preserve"> in teacher education</w:t>
      </w:r>
      <w:r w:rsidRPr="00085511">
        <w:rPr>
          <w:lang w:val="en-GB"/>
        </w:rPr>
        <w:t xml:space="preserve">. When looking at the self-study literature </w:t>
      </w:r>
      <w:r w:rsidR="009007D3" w:rsidRPr="00085511">
        <w:rPr>
          <w:lang w:val="en-GB"/>
        </w:rPr>
        <w:t xml:space="preserve">(Zeichner 2007; Loughran </w:t>
      </w:r>
      <w:r w:rsidR="005F55C6" w:rsidRPr="00085511">
        <w:rPr>
          <w:lang w:val="en-GB"/>
        </w:rPr>
        <w:t>2</w:t>
      </w:r>
      <w:r w:rsidR="009007D3" w:rsidRPr="00085511">
        <w:rPr>
          <w:lang w:val="en-GB"/>
        </w:rPr>
        <w:t>014; Vanassche and Kelchtermans</w:t>
      </w:r>
      <w:r w:rsidR="005F55C6" w:rsidRPr="00085511">
        <w:rPr>
          <w:lang w:val="en-GB"/>
        </w:rPr>
        <w:t xml:space="preserve"> 2016), </w:t>
      </w:r>
      <w:r w:rsidR="00A010DA" w:rsidRPr="00085511">
        <w:rPr>
          <w:lang w:val="en-GB"/>
        </w:rPr>
        <w:t>it</w:t>
      </w:r>
      <w:r w:rsidR="00474D6C" w:rsidRPr="00085511">
        <w:rPr>
          <w:lang w:val="en-GB"/>
        </w:rPr>
        <w:t xml:space="preserve"> suggests this is</w:t>
      </w:r>
      <w:r w:rsidR="005F55C6" w:rsidRPr="00085511">
        <w:rPr>
          <w:lang w:val="en-GB"/>
        </w:rPr>
        <w:t xml:space="preserve"> the case, mainly </w:t>
      </w:r>
      <w:r w:rsidR="00474D6C" w:rsidRPr="00085511">
        <w:rPr>
          <w:lang w:val="en-GB"/>
        </w:rPr>
        <w:t xml:space="preserve">regarding how </w:t>
      </w:r>
      <w:r w:rsidR="005F55C6" w:rsidRPr="00085511">
        <w:rPr>
          <w:lang w:val="en-GB"/>
        </w:rPr>
        <w:t xml:space="preserve">teacher educators </w:t>
      </w:r>
      <w:r w:rsidR="00474D6C" w:rsidRPr="00085511">
        <w:rPr>
          <w:lang w:val="en-GB"/>
        </w:rPr>
        <w:t xml:space="preserve">perceive </w:t>
      </w:r>
      <w:r w:rsidR="005F55C6" w:rsidRPr="00085511">
        <w:rPr>
          <w:lang w:val="en-GB"/>
        </w:rPr>
        <w:t>their own practice</w:t>
      </w:r>
      <w:r w:rsidR="00474D6C" w:rsidRPr="00085511">
        <w:rPr>
          <w:lang w:val="en-GB"/>
        </w:rPr>
        <w:t xml:space="preserve">. By the help of research they </w:t>
      </w:r>
      <w:r w:rsidR="001B6119" w:rsidRPr="00085511">
        <w:rPr>
          <w:lang w:val="en-GB"/>
        </w:rPr>
        <w:t>become aware</w:t>
      </w:r>
      <w:r w:rsidR="005F55C6" w:rsidRPr="00085511">
        <w:rPr>
          <w:lang w:val="en-GB"/>
        </w:rPr>
        <w:t xml:space="preserve"> that they d</w:t>
      </w:r>
      <w:r w:rsidR="00BA13E9" w:rsidRPr="00085511">
        <w:rPr>
          <w:lang w:val="en-GB"/>
        </w:rPr>
        <w:t>o</w:t>
      </w:r>
      <w:r w:rsidR="005F55C6" w:rsidRPr="00085511">
        <w:rPr>
          <w:lang w:val="en-GB"/>
        </w:rPr>
        <w:t xml:space="preserve"> not always address or achieve the goals they ha</w:t>
      </w:r>
      <w:r w:rsidR="00BA13E9" w:rsidRPr="00085511">
        <w:rPr>
          <w:lang w:val="en-GB"/>
        </w:rPr>
        <w:t>ve</w:t>
      </w:r>
      <w:r w:rsidR="005F55C6" w:rsidRPr="00085511">
        <w:rPr>
          <w:lang w:val="en-GB"/>
        </w:rPr>
        <w:t xml:space="preserve"> set when planning the</w:t>
      </w:r>
      <w:r w:rsidR="00474D6C" w:rsidRPr="00085511">
        <w:rPr>
          <w:lang w:val="en-GB"/>
        </w:rPr>
        <w:t>ir teaching</w:t>
      </w:r>
      <w:r w:rsidR="005F55C6" w:rsidRPr="00085511">
        <w:rPr>
          <w:lang w:val="en-GB"/>
        </w:rPr>
        <w:t>.</w:t>
      </w:r>
      <w:r w:rsidR="003C53F2" w:rsidRPr="00085511">
        <w:rPr>
          <w:lang w:val="en-GB"/>
        </w:rPr>
        <w:t xml:space="preserve"> Vanassche and Kelchtermans (2016) s</w:t>
      </w:r>
      <w:r w:rsidR="009007D3" w:rsidRPr="00085511">
        <w:rPr>
          <w:lang w:val="en-GB"/>
        </w:rPr>
        <w:t>upport previous research (Berry</w:t>
      </w:r>
      <w:r w:rsidR="003C53F2" w:rsidRPr="00085511">
        <w:rPr>
          <w:lang w:val="en-GB"/>
        </w:rPr>
        <w:t xml:space="preserve"> 2007, among others) and argue that teacher educators experience tension between teaching and research, and between aligning their personal beliefs and values with institutional and national norms and frameworks. Ulvik and Smith (2019) found that teacher educators and students of teaching in Norway value teacher educators’ research activities differently. Teacher educators acknowledge the need for being involved with research, however, they also fear that spending more time </w:t>
      </w:r>
      <w:r w:rsidR="00BA13E9" w:rsidRPr="00085511">
        <w:rPr>
          <w:lang w:val="en-GB"/>
        </w:rPr>
        <w:t>on</w:t>
      </w:r>
      <w:r w:rsidR="00A010DA" w:rsidRPr="00085511">
        <w:rPr>
          <w:lang w:val="en-GB"/>
        </w:rPr>
        <w:t xml:space="preserve"> conducting</w:t>
      </w:r>
      <w:r w:rsidR="003C53F2" w:rsidRPr="00085511">
        <w:rPr>
          <w:lang w:val="en-GB"/>
        </w:rPr>
        <w:t xml:space="preserve"> research</w:t>
      </w:r>
      <w:r w:rsidR="00BA13E9" w:rsidRPr="00085511">
        <w:rPr>
          <w:lang w:val="en-GB"/>
        </w:rPr>
        <w:t xml:space="preserve"> and writing for publication</w:t>
      </w:r>
      <w:r w:rsidR="003C53F2" w:rsidRPr="00085511">
        <w:rPr>
          <w:lang w:val="en-GB"/>
        </w:rPr>
        <w:t xml:space="preserve"> will leave them with less time to </w:t>
      </w:r>
      <w:r w:rsidR="009425E2" w:rsidRPr="00085511">
        <w:rPr>
          <w:lang w:val="en-GB"/>
        </w:rPr>
        <w:t xml:space="preserve">prepare and practice quality teaching. Student teachers, on the other hand, are less appreciative of their teacher educators’ research activities, and are more interested in relevant </w:t>
      </w:r>
      <w:r w:rsidR="00BA13E9" w:rsidRPr="00085511">
        <w:rPr>
          <w:lang w:val="en-GB"/>
        </w:rPr>
        <w:t xml:space="preserve">and recent </w:t>
      </w:r>
      <w:r w:rsidR="009425E2" w:rsidRPr="00085511">
        <w:rPr>
          <w:lang w:val="en-GB"/>
        </w:rPr>
        <w:t xml:space="preserve">teaching experience teacher educators can share with them. </w:t>
      </w:r>
      <w:r w:rsidR="00474D6C" w:rsidRPr="00085511">
        <w:rPr>
          <w:lang w:val="en-GB"/>
        </w:rPr>
        <w:t>Consequently</w:t>
      </w:r>
      <w:r w:rsidR="009425E2" w:rsidRPr="00085511">
        <w:rPr>
          <w:lang w:val="en-GB"/>
        </w:rPr>
        <w:t>, there is a tension also between the central participants’, teacher educators’ and students’ view</w:t>
      </w:r>
      <w:r w:rsidR="00597E88">
        <w:rPr>
          <w:lang w:val="en-GB"/>
        </w:rPr>
        <w:t>s</w:t>
      </w:r>
      <w:r w:rsidR="009425E2" w:rsidRPr="00085511">
        <w:rPr>
          <w:lang w:val="en-GB"/>
        </w:rPr>
        <w:t xml:space="preserve"> on research. Vanassche and Kelchtermans (2016) maintain that there is a need to find a balance between research and teaching in teacher education. We would argue that it is a matter of how teacher educators</w:t>
      </w:r>
      <w:r w:rsidR="00474D6C" w:rsidRPr="00085511">
        <w:rPr>
          <w:lang w:val="en-GB"/>
        </w:rPr>
        <w:t>’</w:t>
      </w:r>
      <w:r w:rsidR="009425E2" w:rsidRPr="00085511">
        <w:rPr>
          <w:lang w:val="en-GB"/>
        </w:rPr>
        <w:t xml:space="preserve"> role and scholarship are defined</w:t>
      </w:r>
      <w:r w:rsidR="003B0387" w:rsidRPr="00085511">
        <w:rPr>
          <w:lang w:val="en-GB"/>
        </w:rPr>
        <w:t xml:space="preserve">. We maintain </w:t>
      </w:r>
      <w:r w:rsidR="009425E2" w:rsidRPr="00085511">
        <w:rPr>
          <w:lang w:val="en-GB"/>
        </w:rPr>
        <w:t xml:space="preserve">that </w:t>
      </w:r>
      <w:r w:rsidR="00BA13E9" w:rsidRPr="00085511">
        <w:rPr>
          <w:lang w:val="en-GB"/>
        </w:rPr>
        <w:t xml:space="preserve">the quality of teaching does not </w:t>
      </w:r>
      <w:r w:rsidR="00270A92" w:rsidRPr="00085511">
        <w:rPr>
          <w:lang w:val="en-GB"/>
        </w:rPr>
        <w:t>become inferior</w:t>
      </w:r>
      <w:r w:rsidR="00BA13E9" w:rsidRPr="00085511">
        <w:rPr>
          <w:lang w:val="en-GB"/>
        </w:rPr>
        <w:t xml:space="preserve"> to research and publishing in teacher education. </w:t>
      </w:r>
      <w:r w:rsidR="00270A92" w:rsidRPr="00085511">
        <w:rPr>
          <w:lang w:val="en-GB"/>
        </w:rPr>
        <w:t xml:space="preserve"> This necessitates that s</w:t>
      </w:r>
      <w:r w:rsidR="009425E2" w:rsidRPr="00085511">
        <w:rPr>
          <w:lang w:val="en-GB"/>
        </w:rPr>
        <w:t xml:space="preserve">ufficient resources are provided for </w:t>
      </w:r>
      <w:r w:rsidR="009425E2" w:rsidRPr="00085511">
        <w:rPr>
          <w:lang w:val="en-GB"/>
        </w:rPr>
        <w:lastRenderedPageBreak/>
        <w:t xml:space="preserve">assuring the quality of teaching and for research, </w:t>
      </w:r>
      <w:r w:rsidR="00474D6C" w:rsidRPr="00085511">
        <w:rPr>
          <w:lang w:val="en-GB"/>
        </w:rPr>
        <w:t>subsequently</w:t>
      </w:r>
      <w:r w:rsidR="009425E2" w:rsidRPr="00085511">
        <w:rPr>
          <w:lang w:val="en-GB"/>
        </w:rPr>
        <w:t xml:space="preserve"> the two activities </w:t>
      </w:r>
      <w:r w:rsidR="00474D6C" w:rsidRPr="00085511">
        <w:rPr>
          <w:lang w:val="en-GB"/>
        </w:rPr>
        <w:t>are complementary</w:t>
      </w:r>
      <w:r w:rsidR="009425E2" w:rsidRPr="00085511">
        <w:rPr>
          <w:lang w:val="en-GB"/>
        </w:rPr>
        <w:t xml:space="preserve"> and not contradictory to each other.</w:t>
      </w:r>
    </w:p>
    <w:p w14:paraId="6B5ACEA2" w14:textId="6FDBB53D" w:rsidR="00941D53" w:rsidRPr="00085511" w:rsidRDefault="00474D6C" w:rsidP="00085511">
      <w:pPr>
        <w:autoSpaceDE w:val="0"/>
        <w:autoSpaceDN w:val="0"/>
        <w:adjustRightInd w:val="0"/>
        <w:spacing w:line="480" w:lineRule="auto"/>
        <w:jc w:val="both"/>
        <w:rPr>
          <w:lang w:val="en-GB"/>
        </w:rPr>
      </w:pPr>
      <w:r w:rsidRPr="00085511">
        <w:rPr>
          <w:lang w:val="en-GB"/>
        </w:rPr>
        <w:t>Similarly, t</w:t>
      </w:r>
      <w:r w:rsidR="003D3FB0" w:rsidRPr="00085511">
        <w:rPr>
          <w:lang w:val="en-GB"/>
        </w:rPr>
        <w:t xml:space="preserve">here are teacher educators without any teaching experience from school, but who </w:t>
      </w:r>
      <w:r w:rsidRPr="00085511">
        <w:rPr>
          <w:lang w:val="en-GB"/>
        </w:rPr>
        <w:t xml:space="preserve">come into teacher education </w:t>
      </w:r>
      <w:r w:rsidR="009D07C1" w:rsidRPr="00085511">
        <w:rPr>
          <w:lang w:val="en-GB"/>
        </w:rPr>
        <w:t xml:space="preserve">with a disciplinary PhD </w:t>
      </w:r>
      <w:r w:rsidRPr="00085511">
        <w:rPr>
          <w:lang w:val="en-GB"/>
        </w:rPr>
        <w:t xml:space="preserve">and </w:t>
      </w:r>
      <w:r w:rsidR="003D3FB0" w:rsidRPr="00085511">
        <w:rPr>
          <w:lang w:val="en-GB"/>
        </w:rPr>
        <w:t>hold a strong research competence. Th</w:t>
      </w:r>
      <w:r w:rsidR="009D07C1" w:rsidRPr="00085511">
        <w:rPr>
          <w:lang w:val="en-GB"/>
        </w:rPr>
        <w:t xml:space="preserve">ey have </w:t>
      </w:r>
      <w:r w:rsidR="003D3FB0" w:rsidRPr="00085511">
        <w:rPr>
          <w:lang w:val="en-GB"/>
        </w:rPr>
        <w:t xml:space="preserve">a different form for </w:t>
      </w:r>
      <w:r w:rsidR="00216017" w:rsidRPr="00085511">
        <w:rPr>
          <w:lang w:val="en-GB"/>
        </w:rPr>
        <w:t>first-order</w:t>
      </w:r>
      <w:r w:rsidR="009007D3" w:rsidRPr="00085511">
        <w:rPr>
          <w:lang w:val="en-GB"/>
        </w:rPr>
        <w:t xml:space="preserve"> expertise (Murray and Male</w:t>
      </w:r>
      <w:r w:rsidR="00597E88">
        <w:rPr>
          <w:lang w:val="en-GB"/>
        </w:rPr>
        <w:t xml:space="preserve"> 2005)</w:t>
      </w:r>
      <w:r w:rsidR="009D07C1" w:rsidRPr="00085511">
        <w:rPr>
          <w:lang w:val="en-GB"/>
        </w:rPr>
        <w:t xml:space="preserve"> research,</w:t>
      </w:r>
      <w:r w:rsidR="003D3FB0" w:rsidRPr="00085511">
        <w:rPr>
          <w:lang w:val="en-GB"/>
        </w:rPr>
        <w:t xml:space="preserve"> and these </w:t>
      </w:r>
      <w:r w:rsidR="009D07C1" w:rsidRPr="00085511">
        <w:rPr>
          <w:lang w:val="en-GB"/>
        </w:rPr>
        <w:t xml:space="preserve">teacher educators </w:t>
      </w:r>
      <w:r w:rsidR="003D3FB0" w:rsidRPr="00085511">
        <w:rPr>
          <w:lang w:val="en-GB"/>
        </w:rPr>
        <w:t>need to acquire a second</w:t>
      </w:r>
      <w:r w:rsidR="00216017" w:rsidRPr="00085511">
        <w:rPr>
          <w:lang w:val="en-GB"/>
        </w:rPr>
        <w:t>- order</w:t>
      </w:r>
      <w:r w:rsidR="003D3FB0" w:rsidRPr="00085511">
        <w:rPr>
          <w:lang w:val="en-GB"/>
        </w:rPr>
        <w:t xml:space="preserve"> expertise of teaching and </w:t>
      </w:r>
      <w:r w:rsidR="009D07C1" w:rsidRPr="00085511">
        <w:rPr>
          <w:lang w:val="en-GB"/>
        </w:rPr>
        <w:t>become</w:t>
      </w:r>
      <w:r w:rsidR="003D3FB0" w:rsidRPr="00085511">
        <w:rPr>
          <w:lang w:val="en-GB"/>
        </w:rPr>
        <w:t xml:space="preserve"> acquainted with the school system. Both types of teacher educators are</w:t>
      </w:r>
      <w:r w:rsidR="009D07C1" w:rsidRPr="00085511">
        <w:rPr>
          <w:lang w:val="en-GB"/>
        </w:rPr>
        <w:t xml:space="preserve"> in</w:t>
      </w:r>
      <w:r w:rsidR="003D3FB0" w:rsidRPr="00085511">
        <w:rPr>
          <w:lang w:val="en-GB"/>
        </w:rPr>
        <w:t xml:space="preserve"> need of professional development activities in order to </w:t>
      </w:r>
      <w:r w:rsidR="009D07C1" w:rsidRPr="00085511">
        <w:rPr>
          <w:lang w:val="en-GB"/>
        </w:rPr>
        <w:t>strengthen their second</w:t>
      </w:r>
      <w:r w:rsidR="00216017" w:rsidRPr="00085511">
        <w:rPr>
          <w:lang w:val="en-GB"/>
        </w:rPr>
        <w:t>-order</w:t>
      </w:r>
      <w:r w:rsidR="009D07C1" w:rsidRPr="00085511">
        <w:rPr>
          <w:lang w:val="en-GB"/>
        </w:rPr>
        <w:t xml:space="preserve"> expertise to </w:t>
      </w:r>
      <w:r w:rsidR="003D3FB0" w:rsidRPr="00085511">
        <w:rPr>
          <w:lang w:val="en-GB"/>
        </w:rPr>
        <w:t xml:space="preserve">satisfactory </w:t>
      </w:r>
      <w:r w:rsidR="009D07C1" w:rsidRPr="00085511">
        <w:rPr>
          <w:lang w:val="en-GB"/>
        </w:rPr>
        <w:t xml:space="preserve">be able to </w:t>
      </w:r>
      <w:r w:rsidR="003D3FB0" w:rsidRPr="00085511">
        <w:rPr>
          <w:lang w:val="en-GB"/>
        </w:rPr>
        <w:t>provid</w:t>
      </w:r>
      <w:r w:rsidR="009D07C1" w:rsidRPr="00085511">
        <w:rPr>
          <w:lang w:val="en-GB"/>
        </w:rPr>
        <w:t>e</w:t>
      </w:r>
      <w:r w:rsidR="003D3FB0" w:rsidRPr="00085511">
        <w:rPr>
          <w:lang w:val="en-GB"/>
        </w:rPr>
        <w:t xml:space="preserve"> a good education for st</w:t>
      </w:r>
      <w:r w:rsidR="009007D3" w:rsidRPr="00085511">
        <w:rPr>
          <w:lang w:val="en-GB"/>
        </w:rPr>
        <w:t>udents of teaching (Smith</w:t>
      </w:r>
      <w:r w:rsidR="003D3FB0" w:rsidRPr="00085511">
        <w:rPr>
          <w:lang w:val="en-GB"/>
        </w:rPr>
        <w:t xml:space="preserve"> 2011).</w:t>
      </w:r>
      <w:r w:rsidR="00216017" w:rsidRPr="00085511">
        <w:rPr>
          <w:lang w:val="en-GB"/>
        </w:rPr>
        <w:t xml:space="preserve"> Consequently, we argue that there is not a uniform model for teacher educators</w:t>
      </w:r>
      <w:r w:rsidR="00270A92" w:rsidRPr="00085511">
        <w:rPr>
          <w:lang w:val="en-GB"/>
        </w:rPr>
        <w:t>’</w:t>
      </w:r>
      <w:r w:rsidR="00216017" w:rsidRPr="00085511">
        <w:rPr>
          <w:lang w:val="en-GB"/>
        </w:rPr>
        <w:t xml:space="preserve"> professional development, there is no </w:t>
      </w:r>
      <w:r w:rsidR="00597E88">
        <w:rPr>
          <w:lang w:val="en-GB"/>
        </w:rPr>
        <w:t xml:space="preserve">one </w:t>
      </w:r>
      <w:r w:rsidR="00216017" w:rsidRPr="00085511">
        <w:rPr>
          <w:lang w:val="en-GB"/>
        </w:rPr>
        <w:t>size that fits all. Teacher educators’ expertise differs, which requires providing opportunities for bespoke profession</w:t>
      </w:r>
      <w:r w:rsidR="009007D3" w:rsidRPr="00085511">
        <w:rPr>
          <w:lang w:val="en-GB"/>
        </w:rPr>
        <w:t>al development activities (OECD</w:t>
      </w:r>
      <w:r w:rsidR="00216017" w:rsidRPr="00085511">
        <w:rPr>
          <w:lang w:val="en-GB"/>
        </w:rPr>
        <w:t xml:space="preserve"> 2018)</w:t>
      </w:r>
    </w:p>
    <w:p w14:paraId="15B61065" w14:textId="77777777" w:rsidR="00941D53" w:rsidRPr="00085511" w:rsidRDefault="00941D53" w:rsidP="00085511">
      <w:pPr>
        <w:autoSpaceDE w:val="0"/>
        <w:autoSpaceDN w:val="0"/>
        <w:adjustRightInd w:val="0"/>
        <w:spacing w:line="480" w:lineRule="auto"/>
        <w:jc w:val="both"/>
        <w:rPr>
          <w:lang w:val="en-GB"/>
        </w:rPr>
      </w:pPr>
      <w:r w:rsidRPr="00085511">
        <w:rPr>
          <w:lang w:val="en-GB"/>
        </w:rPr>
        <w:t>Communities of practice, groups of people who share a common goal and meet regularly to share experiences, learn from each other, and jointly search for ways to i</w:t>
      </w:r>
      <w:r w:rsidR="009007D3" w:rsidRPr="00085511">
        <w:rPr>
          <w:lang w:val="en-GB"/>
        </w:rPr>
        <w:t xml:space="preserve">mprove practice (Wenger et al. </w:t>
      </w:r>
      <w:r w:rsidRPr="00085511">
        <w:rPr>
          <w:lang w:val="en-GB"/>
        </w:rPr>
        <w:t xml:space="preserve">2002) is often discussed in relation to teachers’ professional development, but less so </w:t>
      </w:r>
      <w:r w:rsidR="00DA25FB" w:rsidRPr="00085511">
        <w:rPr>
          <w:lang w:val="en-GB"/>
        </w:rPr>
        <w:t>concerning</w:t>
      </w:r>
      <w:r w:rsidRPr="00085511">
        <w:rPr>
          <w:lang w:val="en-GB"/>
        </w:rPr>
        <w:t xml:space="preserve"> teacher educators’ learning.</w:t>
      </w:r>
      <w:r w:rsidR="00D30DAA" w:rsidRPr="00085511">
        <w:rPr>
          <w:lang w:val="en-GB"/>
        </w:rPr>
        <w:t xml:space="preserve"> Pyrko, Dörfler</w:t>
      </w:r>
      <w:r w:rsidR="009007D3" w:rsidRPr="00085511">
        <w:rPr>
          <w:lang w:val="en-GB"/>
        </w:rPr>
        <w:t>,</w:t>
      </w:r>
      <w:r w:rsidR="00D30DAA" w:rsidRPr="00085511">
        <w:rPr>
          <w:lang w:val="en-GB"/>
        </w:rPr>
        <w:t xml:space="preserve"> and Eden (2017) reason that for a community of practice to thrive, thinking together is essential.</w:t>
      </w:r>
    </w:p>
    <w:p w14:paraId="049FA9C5" w14:textId="77777777" w:rsidR="00D30DAA" w:rsidRPr="00085511" w:rsidRDefault="00D30DAA" w:rsidP="00085511">
      <w:pPr>
        <w:autoSpaceDE w:val="0"/>
        <w:autoSpaceDN w:val="0"/>
        <w:adjustRightInd w:val="0"/>
        <w:spacing w:line="480" w:lineRule="auto"/>
        <w:jc w:val="both"/>
        <w:rPr>
          <w:lang w:val="en-GB"/>
        </w:rPr>
      </w:pPr>
    </w:p>
    <w:p w14:paraId="7C408B15" w14:textId="77777777" w:rsidR="00D30DAA" w:rsidRDefault="00D30DAA" w:rsidP="00085511">
      <w:pPr>
        <w:autoSpaceDE w:val="0"/>
        <w:autoSpaceDN w:val="0"/>
        <w:adjustRightInd w:val="0"/>
        <w:spacing w:line="480" w:lineRule="auto"/>
        <w:ind w:left="708"/>
        <w:jc w:val="both"/>
        <w:rPr>
          <w:lang w:val="en-GB"/>
        </w:rPr>
      </w:pPr>
      <w:r w:rsidRPr="00085511">
        <w:rPr>
          <w:lang w:val="en-GB"/>
        </w:rPr>
        <w:t>“….people engaged in thinking together guide one another through their understanding of the same problem. However, this understanding relates not only to technical, practical or theoretical knowledge (the main focus in indwelling), but also to the understanding of the (historical) relationships and communities that are relevant to the given practice” (p. 394).</w:t>
      </w:r>
    </w:p>
    <w:p w14:paraId="53249E63" w14:textId="77777777" w:rsidR="00085511" w:rsidRPr="00085511" w:rsidRDefault="00085511" w:rsidP="00085511">
      <w:pPr>
        <w:autoSpaceDE w:val="0"/>
        <w:autoSpaceDN w:val="0"/>
        <w:adjustRightInd w:val="0"/>
        <w:spacing w:line="480" w:lineRule="auto"/>
        <w:ind w:left="708"/>
        <w:jc w:val="both"/>
        <w:rPr>
          <w:lang w:val="en-GB"/>
        </w:rPr>
      </w:pPr>
    </w:p>
    <w:p w14:paraId="3EDD1C40" w14:textId="77777777" w:rsidR="00D30DAA" w:rsidRPr="00085511" w:rsidRDefault="00D30DAA" w:rsidP="00085511">
      <w:pPr>
        <w:autoSpaceDE w:val="0"/>
        <w:autoSpaceDN w:val="0"/>
        <w:adjustRightInd w:val="0"/>
        <w:spacing w:line="480" w:lineRule="auto"/>
        <w:ind w:left="708"/>
        <w:jc w:val="both"/>
        <w:rPr>
          <w:lang w:val="en-GB"/>
        </w:rPr>
      </w:pPr>
    </w:p>
    <w:p w14:paraId="43918663" w14:textId="77777777" w:rsidR="00D30DAA" w:rsidRPr="00085511" w:rsidRDefault="003B0387" w:rsidP="00085511">
      <w:pPr>
        <w:autoSpaceDE w:val="0"/>
        <w:autoSpaceDN w:val="0"/>
        <w:adjustRightInd w:val="0"/>
        <w:spacing w:line="480" w:lineRule="auto"/>
        <w:jc w:val="both"/>
        <w:rPr>
          <w:lang w:val="en-GB"/>
        </w:rPr>
      </w:pPr>
      <w:r w:rsidRPr="00085511">
        <w:rPr>
          <w:lang w:val="en-GB"/>
        </w:rPr>
        <w:t>Leaning on Pyrko. Dödfler</w:t>
      </w:r>
      <w:r w:rsidR="009007D3" w:rsidRPr="00085511">
        <w:rPr>
          <w:lang w:val="en-GB"/>
        </w:rPr>
        <w:t>,</w:t>
      </w:r>
      <w:r w:rsidRPr="00085511">
        <w:rPr>
          <w:lang w:val="en-GB"/>
        </w:rPr>
        <w:t xml:space="preserve"> and Eden’s (2017) paper, our claim is that v</w:t>
      </w:r>
      <w:r w:rsidR="00D30DAA" w:rsidRPr="00085511">
        <w:rPr>
          <w:lang w:val="en-GB"/>
        </w:rPr>
        <w:t>arious types of teacher educators</w:t>
      </w:r>
      <w:r w:rsidR="008674C6" w:rsidRPr="00085511">
        <w:rPr>
          <w:lang w:val="en-GB"/>
        </w:rPr>
        <w:t xml:space="preserve"> engaging in communities of practice come with diverse professional backgrounds</w:t>
      </w:r>
      <w:r w:rsidR="00270A92" w:rsidRPr="00085511">
        <w:rPr>
          <w:lang w:val="en-GB"/>
        </w:rPr>
        <w:t>,</w:t>
      </w:r>
      <w:r w:rsidR="008674C6" w:rsidRPr="00085511">
        <w:rPr>
          <w:lang w:val="en-GB"/>
        </w:rPr>
        <w:t xml:space="preserve"> histories </w:t>
      </w:r>
      <w:r w:rsidR="00270A92" w:rsidRPr="00085511">
        <w:rPr>
          <w:lang w:val="en-GB"/>
        </w:rPr>
        <w:t xml:space="preserve">and expertise, </w:t>
      </w:r>
      <w:r w:rsidR="008674C6" w:rsidRPr="00085511">
        <w:rPr>
          <w:lang w:val="en-GB"/>
        </w:rPr>
        <w:t xml:space="preserve">and are likely to belong to multiple communities of practice. </w:t>
      </w:r>
      <w:r w:rsidR="00270A92" w:rsidRPr="00085511">
        <w:rPr>
          <w:lang w:val="en-GB"/>
        </w:rPr>
        <w:t>However, our claim is that the professional development of teacher educators will benefit from teacher educators’ communities of practice at an institutional, national and international level. T</w:t>
      </w:r>
      <w:r w:rsidR="008674C6" w:rsidRPr="00085511">
        <w:rPr>
          <w:lang w:val="en-GB"/>
        </w:rPr>
        <w:t>here is a need for starting thinking together, making tacit knowledge explicit and accessible to other members of the community.</w:t>
      </w:r>
      <w:r w:rsidR="00407291" w:rsidRPr="00085511">
        <w:rPr>
          <w:lang w:val="en-GB"/>
        </w:rPr>
        <w:t xml:space="preserve"> With this as a </w:t>
      </w:r>
      <w:r w:rsidR="00407291" w:rsidRPr="00597E88">
        <w:rPr>
          <w:lang w:val="en-GB"/>
        </w:rPr>
        <w:t>starting point, research strong, as well as teaching strong, teacher educators create opportunities to enrich each other</w:t>
      </w:r>
      <w:r w:rsidR="009D24CD" w:rsidRPr="00597E88">
        <w:rPr>
          <w:lang w:val="en-GB"/>
        </w:rPr>
        <w:t xml:space="preserve"> and to make the teacher educator profession stronger</w:t>
      </w:r>
      <w:r w:rsidR="00407291" w:rsidRPr="00597E88">
        <w:rPr>
          <w:lang w:val="en-GB"/>
        </w:rPr>
        <w:t>.</w:t>
      </w:r>
    </w:p>
    <w:p w14:paraId="40DD5437" w14:textId="77777777" w:rsidR="00D30DAA" w:rsidRPr="00085511" w:rsidRDefault="00D30DAA" w:rsidP="00085511">
      <w:pPr>
        <w:autoSpaceDE w:val="0"/>
        <w:autoSpaceDN w:val="0"/>
        <w:adjustRightInd w:val="0"/>
        <w:spacing w:line="480" w:lineRule="auto"/>
        <w:jc w:val="both"/>
        <w:rPr>
          <w:lang w:val="en-GB"/>
        </w:rPr>
      </w:pPr>
    </w:p>
    <w:p w14:paraId="05F48A11" w14:textId="77777777" w:rsidR="00036EDC" w:rsidRPr="00085511" w:rsidRDefault="00EB1A10" w:rsidP="00085511">
      <w:pPr>
        <w:spacing w:line="480" w:lineRule="auto"/>
        <w:jc w:val="both"/>
        <w:rPr>
          <w:b/>
          <w:i/>
          <w:lang w:val="en-GB"/>
        </w:rPr>
      </w:pPr>
      <w:r w:rsidRPr="00085511">
        <w:rPr>
          <w:b/>
          <w:i/>
          <w:lang w:val="en-GB"/>
        </w:rPr>
        <w:t>European</w:t>
      </w:r>
      <w:r w:rsidR="00844E9C" w:rsidRPr="00085511">
        <w:rPr>
          <w:b/>
          <w:i/>
          <w:lang w:val="en-GB"/>
        </w:rPr>
        <w:t xml:space="preserve">, </w:t>
      </w:r>
      <w:r w:rsidRPr="00085511">
        <w:rPr>
          <w:b/>
          <w:i/>
          <w:lang w:val="en-GB"/>
        </w:rPr>
        <w:t xml:space="preserve">national </w:t>
      </w:r>
      <w:r w:rsidR="00844E9C" w:rsidRPr="00085511">
        <w:rPr>
          <w:b/>
          <w:i/>
          <w:lang w:val="en-GB"/>
        </w:rPr>
        <w:t xml:space="preserve">and local </w:t>
      </w:r>
      <w:r w:rsidRPr="00085511">
        <w:rPr>
          <w:b/>
          <w:i/>
          <w:lang w:val="en-GB"/>
        </w:rPr>
        <w:t xml:space="preserve">initiatives </w:t>
      </w:r>
    </w:p>
    <w:p w14:paraId="1161579D" w14:textId="77777777" w:rsidR="00085511" w:rsidRPr="00085511" w:rsidRDefault="00085511" w:rsidP="00085511">
      <w:pPr>
        <w:spacing w:line="480" w:lineRule="auto"/>
        <w:jc w:val="both"/>
        <w:rPr>
          <w:b/>
          <w:lang w:val="en-GB"/>
        </w:rPr>
      </w:pPr>
    </w:p>
    <w:p w14:paraId="5E6AE6AB" w14:textId="77777777" w:rsidR="002E0AD0" w:rsidRDefault="002E0AD0" w:rsidP="00085511">
      <w:pPr>
        <w:spacing w:line="480" w:lineRule="auto"/>
        <w:jc w:val="both"/>
        <w:rPr>
          <w:rFonts w:eastAsia="MyriadPro-Regular"/>
          <w:lang w:val="en-US"/>
        </w:rPr>
      </w:pPr>
      <w:r w:rsidRPr="00085511">
        <w:rPr>
          <w:rFonts w:eastAsia="MyriadPro-Regular"/>
          <w:lang w:val="en-US"/>
        </w:rPr>
        <w:t>The need to invest in teacher educators’ professional growth has been advocated through an agenda for research, policy and practice focusing on teacher educators</w:t>
      </w:r>
      <w:r w:rsidR="00E57C5E" w:rsidRPr="00085511">
        <w:rPr>
          <w:rFonts w:eastAsia="MyriadPro-Regular"/>
          <w:lang w:val="en-US"/>
        </w:rPr>
        <w:t>’ professional development at a</w:t>
      </w:r>
      <w:r w:rsidRPr="00085511">
        <w:rPr>
          <w:rFonts w:eastAsia="MyriadPro-Regular"/>
          <w:lang w:val="en-US"/>
        </w:rPr>
        <w:t xml:space="preserve"> European</w:t>
      </w:r>
      <w:r w:rsidR="00C51DB0" w:rsidRPr="00085511">
        <w:rPr>
          <w:rFonts w:eastAsia="MyriadPro-Regular"/>
          <w:lang w:val="en-US"/>
        </w:rPr>
        <w:t xml:space="preserve"> and </w:t>
      </w:r>
      <w:r w:rsidRPr="00085511">
        <w:rPr>
          <w:rFonts w:eastAsia="MyriadPro-Regular"/>
          <w:lang w:val="en-US"/>
        </w:rPr>
        <w:t xml:space="preserve">national </w:t>
      </w:r>
      <w:r w:rsidR="00E57C5E" w:rsidRPr="00085511">
        <w:rPr>
          <w:rFonts w:eastAsia="MyriadPro-Regular"/>
          <w:lang w:val="en-US"/>
        </w:rPr>
        <w:t xml:space="preserve">and local </w:t>
      </w:r>
      <w:r w:rsidRPr="00085511">
        <w:rPr>
          <w:rFonts w:eastAsia="MyriadPro-Regular"/>
          <w:lang w:val="en-US"/>
        </w:rPr>
        <w:t>initiatives.</w:t>
      </w:r>
      <w:r w:rsidR="003A5384" w:rsidRPr="00085511">
        <w:rPr>
          <w:rFonts w:eastAsia="MyriadPro-Regular"/>
          <w:lang w:val="en-US"/>
        </w:rPr>
        <w:t xml:space="preserve"> Below we present a few examples of communities of practice at the various levels.</w:t>
      </w:r>
    </w:p>
    <w:p w14:paraId="462016A5" w14:textId="77777777" w:rsidR="00682997" w:rsidRPr="00085511" w:rsidRDefault="00682997" w:rsidP="00085511">
      <w:pPr>
        <w:spacing w:line="480" w:lineRule="auto"/>
        <w:jc w:val="both"/>
        <w:rPr>
          <w:lang w:val="en-GB"/>
        </w:rPr>
      </w:pPr>
    </w:p>
    <w:p w14:paraId="5811A0B1" w14:textId="77777777" w:rsidR="00EB1A10" w:rsidRDefault="00EB1A10" w:rsidP="00085511">
      <w:pPr>
        <w:spacing w:line="480" w:lineRule="auto"/>
        <w:jc w:val="both"/>
        <w:rPr>
          <w:i/>
          <w:lang w:val="en-GB"/>
        </w:rPr>
      </w:pPr>
      <w:r w:rsidRPr="00085511">
        <w:rPr>
          <w:i/>
          <w:lang w:val="en-GB"/>
        </w:rPr>
        <w:t>InFo-TED</w:t>
      </w:r>
    </w:p>
    <w:p w14:paraId="374E7D98" w14:textId="77777777" w:rsidR="00682997" w:rsidRPr="00085511" w:rsidRDefault="00682997" w:rsidP="00085511">
      <w:pPr>
        <w:spacing w:line="480" w:lineRule="auto"/>
        <w:jc w:val="both"/>
        <w:rPr>
          <w:b/>
          <w:i/>
          <w:lang w:val="en-GB"/>
        </w:rPr>
      </w:pPr>
    </w:p>
    <w:p w14:paraId="5934FB25" w14:textId="0FF189F5" w:rsidR="005F7736" w:rsidRPr="00085511" w:rsidRDefault="00E71508" w:rsidP="00085511">
      <w:pPr>
        <w:autoSpaceDE w:val="0"/>
        <w:autoSpaceDN w:val="0"/>
        <w:adjustRightInd w:val="0"/>
        <w:spacing w:line="480" w:lineRule="auto"/>
        <w:jc w:val="both"/>
        <w:rPr>
          <w:lang w:val="en-US"/>
        </w:rPr>
      </w:pPr>
      <w:r w:rsidRPr="00085511">
        <w:rPr>
          <w:rFonts w:eastAsia="MyriadPro-Regular"/>
          <w:lang w:val="en-US"/>
        </w:rPr>
        <w:t>An example of a</w:t>
      </w:r>
      <w:r w:rsidR="00FE531D" w:rsidRPr="00085511">
        <w:rPr>
          <w:rFonts w:eastAsia="MyriadPro-Regular"/>
          <w:lang w:val="en-US"/>
        </w:rPr>
        <w:t xml:space="preserve"> European</w:t>
      </w:r>
      <w:r w:rsidRPr="00085511">
        <w:rPr>
          <w:rFonts w:eastAsia="MyriadPro-Regular"/>
          <w:lang w:val="en-US"/>
        </w:rPr>
        <w:t xml:space="preserve"> initiative aimed at fostering the professional development of teacher educators is </w:t>
      </w:r>
      <w:r w:rsidRPr="00085511">
        <w:rPr>
          <w:lang w:val="en-US"/>
        </w:rPr>
        <w:t xml:space="preserve">InFo-TED in which the </w:t>
      </w:r>
      <w:r w:rsidR="00392BB2">
        <w:rPr>
          <w:lang w:val="en-US"/>
        </w:rPr>
        <w:t>first</w:t>
      </w:r>
      <w:r w:rsidR="00FC5AE1" w:rsidRPr="00085511">
        <w:rPr>
          <w:lang w:val="en-US"/>
        </w:rPr>
        <w:t xml:space="preserve"> </w:t>
      </w:r>
      <w:r w:rsidRPr="00085511">
        <w:rPr>
          <w:lang w:val="en-US"/>
        </w:rPr>
        <w:t>author is the leading coordinator. InFo-TED</w:t>
      </w:r>
      <w:r w:rsidR="00FE531D" w:rsidRPr="00085511">
        <w:rPr>
          <w:lang w:val="en-US"/>
        </w:rPr>
        <w:t xml:space="preserve"> (</w:t>
      </w:r>
      <w:hyperlink r:id="rId11" w:history="1">
        <w:r w:rsidR="00FE531D" w:rsidRPr="00085511">
          <w:rPr>
            <w:rStyle w:val="Hyperkobling"/>
            <w:color w:val="auto"/>
            <w:lang w:val="en-GB"/>
          </w:rPr>
          <w:t>https://info-ted.eu/</w:t>
        </w:r>
      </w:hyperlink>
      <w:r w:rsidR="00FE531D" w:rsidRPr="00085511">
        <w:rPr>
          <w:lang w:val="en-GB"/>
        </w:rPr>
        <w:t>)</w:t>
      </w:r>
      <w:r w:rsidRPr="00085511">
        <w:rPr>
          <w:lang w:val="en-US"/>
        </w:rPr>
        <w:t xml:space="preserve"> is an international forum </w:t>
      </w:r>
      <w:r w:rsidR="00036EDC" w:rsidRPr="00085511">
        <w:rPr>
          <w:lang w:val="en-US"/>
        </w:rPr>
        <w:t xml:space="preserve">of teacher educators from seven countries </w:t>
      </w:r>
      <w:r w:rsidRPr="00085511">
        <w:rPr>
          <w:lang w:val="en-US"/>
        </w:rPr>
        <w:t xml:space="preserve">working to develop </w:t>
      </w:r>
      <w:r w:rsidRPr="00085511">
        <w:rPr>
          <w:lang w:val="en-US"/>
        </w:rPr>
        <w:lastRenderedPageBreak/>
        <w:t xml:space="preserve">and implement knowledge bases of teacher educators; to </w:t>
      </w:r>
      <w:r w:rsidR="001E6270" w:rsidRPr="00085511">
        <w:rPr>
          <w:lang w:val="en-US"/>
        </w:rPr>
        <w:t>make</w:t>
      </w:r>
      <w:r w:rsidRPr="00085511">
        <w:rPr>
          <w:lang w:val="en-US"/>
        </w:rPr>
        <w:t xml:space="preserve"> the knowledge bases </w:t>
      </w:r>
      <w:r w:rsidR="00FE531D" w:rsidRPr="00085511">
        <w:rPr>
          <w:lang w:val="en-US"/>
        </w:rPr>
        <w:t>accessible</w:t>
      </w:r>
      <w:r w:rsidR="001E6270" w:rsidRPr="00085511">
        <w:rPr>
          <w:lang w:val="en-US"/>
        </w:rPr>
        <w:t xml:space="preserve"> on line</w:t>
      </w:r>
      <w:r w:rsidR="00FE531D" w:rsidRPr="00085511">
        <w:rPr>
          <w:lang w:val="en-US"/>
        </w:rPr>
        <w:t>,</w:t>
      </w:r>
      <w:r w:rsidR="001E6270" w:rsidRPr="00085511">
        <w:rPr>
          <w:lang w:val="en-US"/>
        </w:rPr>
        <w:t xml:space="preserve"> </w:t>
      </w:r>
      <w:r w:rsidRPr="00085511">
        <w:rPr>
          <w:lang w:val="en-US"/>
        </w:rPr>
        <w:t>to develop and implement supportive guidelines for induction and professional learning programmes, and to explore how an enduring international supportive structure can be implemented for professional development activities.</w:t>
      </w:r>
      <w:r w:rsidR="00FE531D" w:rsidRPr="00085511">
        <w:rPr>
          <w:lang w:val="en-US"/>
        </w:rPr>
        <w:t xml:space="preserve"> The core of InFo-Ted’s work is the conceptual model for teacher educator development (</w:t>
      </w:r>
      <w:r w:rsidR="005F7736" w:rsidRPr="00085511">
        <w:rPr>
          <w:lang w:val="en-US"/>
        </w:rPr>
        <w:t xml:space="preserve">see </w:t>
      </w:r>
      <w:r w:rsidR="00FE531D" w:rsidRPr="00085511">
        <w:rPr>
          <w:lang w:val="en-US"/>
        </w:rPr>
        <w:t>Kelch</w:t>
      </w:r>
      <w:r w:rsidR="009007D3" w:rsidRPr="00085511">
        <w:rPr>
          <w:lang w:val="en-US"/>
        </w:rPr>
        <w:t>termans, Smith, and Vanderlinde</w:t>
      </w:r>
      <w:r w:rsidR="00FE531D" w:rsidRPr="00085511">
        <w:rPr>
          <w:lang w:val="en-US"/>
        </w:rPr>
        <w:t xml:space="preserve"> 201</w:t>
      </w:r>
      <w:r w:rsidR="009007D3" w:rsidRPr="00085511">
        <w:rPr>
          <w:lang w:val="en-US"/>
        </w:rPr>
        <w:t xml:space="preserve">8, </w:t>
      </w:r>
      <w:r w:rsidR="005F7736" w:rsidRPr="00085511">
        <w:rPr>
          <w:lang w:val="en-US"/>
        </w:rPr>
        <w:t>126</w:t>
      </w:r>
      <w:r w:rsidR="00FE531D" w:rsidRPr="00085511">
        <w:rPr>
          <w:lang w:val="en-US"/>
        </w:rPr>
        <w:t>)</w:t>
      </w:r>
      <w:r w:rsidR="005F7736" w:rsidRPr="00085511">
        <w:rPr>
          <w:lang w:val="en-US"/>
        </w:rPr>
        <w:t xml:space="preserve">. The model illustrates the stance taken by InFo-TED, that </w:t>
      </w:r>
    </w:p>
    <w:p w14:paraId="6093ACDB" w14:textId="77777777" w:rsidR="005F7736" w:rsidRPr="00085511" w:rsidRDefault="005F7736" w:rsidP="00085511">
      <w:pPr>
        <w:autoSpaceDE w:val="0"/>
        <w:autoSpaceDN w:val="0"/>
        <w:adjustRightInd w:val="0"/>
        <w:spacing w:line="480" w:lineRule="auto"/>
        <w:jc w:val="both"/>
        <w:rPr>
          <w:lang w:val="en-US"/>
        </w:rPr>
      </w:pPr>
    </w:p>
    <w:p w14:paraId="1C5B3569" w14:textId="743F6DF0" w:rsidR="00E71508" w:rsidRPr="00085511" w:rsidRDefault="005F7736" w:rsidP="00085511">
      <w:pPr>
        <w:autoSpaceDE w:val="0"/>
        <w:autoSpaceDN w:val="0"/>
        <w:adjustRightInd w:val="0"/>
        <w:spacing w:line="480" w:lineRule="auto"/>
        <w:ind w:left="708"/>
        <w:jc w:val="both"/>
        <w:rPr>
          <w:lang w:val="en-GB"/>
        </w:rPr>
      </w:pPr>
      <w:r w:rsidRPr="00085511">
        <w:rPr>
          <w:lang w:val="en-US"/>
        </w:rPr>
        <w:t>“</w:t>
      </w:r>
      <w:r w:rsidRPr="00085511">
        <w:rPr>
          <w:lang w:val="en-GB"/>
        </w:rPr>
        <w:t xml:space="preserve">The starting point for the professional development of teacher educators, in </w:t>
      </w:r>
      <w:r w:rsidR="00D231B5" w:rsidRPr="00085511">
        <w:rPr>
          <w:lang w:val="en-GB"/>
        </w:rPr>
        <w:t xml:space="preserve">our opinion, needs to be their </w:t>
      </w:r>
      <w:r w:rsidRPr="00085511">
        <w:rPr>
          <w:lang w:val="en-GB"/>
        </w:rPr>
        <w:t>practice. We start from the assumption that acting teacher educators have good reasons for doing their job the way they are doing it. That starting point then gives a positive appreciation of the practice in which teacher educators ‘enact’ their expertise. This is radically different from a deficit approach in which teacher educators’ practices would be evaluated against the normative outline of the necessary competencies or evidence-based ‘best practices’» (</w:t>
      </w:r>
      <w:r w:rsidR="00114B0C" w:rsidRPr="00085511">
        <w:rPr>
          <w:lang w:val="en-US"/>
        </w:rPr>
        <w:t>Kelchtermans, Smith, and Vanderlinde 2018</w:t>
      </w:r>
      <w:r w:rsidR="00114B0C">
        <w:rPr>
          <w:lang w:val="en-US"/>
        </w:rPr>
        <w:t xml:space="preserve">, </w:t>
      </w:r>
      <w:r w:rsidRPr="00085511">
        <w:rPr>
          <w:lang w:val="en-GB"/>
        </w:rPr>
        <w:t>125).</w:t>
      </w:r>
    </w:p>
    <w:p w14:paraId="721CCD8A" w14:textId="77777777" w:rsidR="005F7736" w:rsidRPr="00085511" w:rsidRDefault="005F7736" w:rsidP="00085511">
      <w:pPr>
        <w:autoSpaceDE w:val="0"/>
        <w:autoSpaceDN w:val="0"/>
        <w:adjustRightInd w:val="0"/>
        <w:spacing w:line="480" w:lineRule="auto"/>
        <w:jc w:val="both"/>
        <w:rPr>
          <w:lang w:val="en-GB"/>
        </w:rPr>
      </w:pPr>
    </w:p>
    <w:p w14:paraId="56062383" w14:textId="77777777" w:rsidR="005A4683" w:rsidRPr="00085511" w:rsidRDefault="005F7736" w:rsidP="00085511">
      <w:pPr>
        <w:autoSpaceDE w:val="0"/>
        <w:autoSpaceDN w:val="0"/>
        <w:adjustRightInd w:val="0"/>
        <w:spacing w:line="480" w:lineRule="auto"/>
        <w:jc w:val="both"/>
        <w:rPr>
          <w:rFonts w:eastAsia="MyriadPro-Regular"/>
          <w:lang w:val="en-US"/>
        </w:rPr>
      </w:pPr>
      <w:r w:rsidRPr="00085511">
        <w:rPr>
          <w:lang w:val="en-GB"/>
        </w:rPr>
        <w:t>Info-TED thus claims that explicit lists of standards should not be the starting point or the goals for teacher educators’ professional development, but that the individual teacher educator</w:t>
      </w:r>
      <w:r w:rsidR="002E0AD0" w:rsidRPr="00085511">
        <w:rPr>
          <w:lang w:val="en-GB"/>
        </w:rPr>
        <w:t>, or communities of teacher educators, start by examining their own practice</w:t>
      </w:r>
      <w:r w:rsidRPr="00085511">
        <w:rPr>
          <w:lang w:val="en-GB"/>
        </w:rPr>
        <w:t xml:space="preserve"> </w:t>
      </w:r>
      <w:r w:rsidR="002E0AD0" w:rsidRPr="00085511">
        <w:rPr>
          <w:lang w:val="en-GB"/>
        </w:rPr>
        <w:t xml:space="preserve">which will then guide the professional development activities. This stance is supported by </w:t>
      </w:r>
      <w:r w:rsidR="005A4683" w:rsidRPr="00085511">
        <w:rPr>
          <w:lang w:val="en-US"/>
        </w:rPr>
        <w:t>Tack, Valcke, Rots, Struyven</w:t>
      </w:r>
      <w:r w:rsidR="009007D3" w:rsidRPr="00085511">
        <w:rPr>
          <w:lang w:val="en-US"/>
        </w:rPr>
        <w:t>,</w:t>
      </w:r>
      <w:r w:rsidR="005A4683" w:rsidRPr="00085511">
        <w:rPr>
          <w:lang w:val="en-US"/>
        </w:rPr>
        <w:t xml:space="preserve"> and Vanderlinde (2018), drawing upon a large-scale survey with 611 teacher educators and on five focus group with 24 participants in Flanders, identify a “</w:t>
      </w:r>
      <w:r w:rsidR="005A4683" w:rsidRPr="00085511">
        <w:rPr>
          <w:rFonts w:eastAsia="MyriadPro-Regular"/>
          <w:lang w:val="en-US"/>
        </w:rPr>
        <w:t xml:space="preserve">structural need” for teacher educators’ participation in professional development activities that are closely linked to their own practices and organised within the context of long-term perspective. </w:t>
      </w:r>
    </w:p>
    <w:p w14:paraId="448D4682" w14:textId="77777777" w:rsidR="005A4683" w:rsidRPr="00085511" w:rsidRDefault="005A4683" w:rsidP="00085511">
      <w:pPr>
        <w:autoSpaceDE w:val="0"/>
        <w:autoSpaceDN w:val="0"/>
        <w:adjustRightInd w:val="0"/>
        <w:spacing w:line="480" w:lineRule="auto"/>
        <w:jc w:val="both"/>
        <w:rPr>
          <w:rFonts w:eastAsia="MyriadPro-Regular"/>
          <w:lang w:val="en-US"/>
        </w:rPr>
      </w:pPr>
    </w:p>
    <w:p w14:paraId="7AD6D4F8" w14:textId="77777777" w:rsidR="003A5384" w:rsidRPr="00085511" w:rsidRDefault="002E0AD0" w:rsidP="00085511">
      <w:pPr>
        <w:spacing w:line="480" w:lineRule="auto"/>
        <w:jc w:val="both"/>
        <w:rPr>
          <w:lang w:val="en-US"/>
        </w:rPr>
      </w:pPr>
      <w:r w:rsidRPr="00085511">
        <w:rPr>
          <w:lang w:val="en-US"/>
        </w:rPr>
        <w:t xml:space="preserve">At national levels there are several initiatives </w:t>
      </w:r>
      <w:r w:rsidR="003A5384" w:rsidRPr="00085511">
        <w:rPr>
          <w:lang w:val="en-US"/>
        </w:rPr>
        <w:t>in European countries, and some of them</w:t>
      </w:r>
      <w:r w:rsidRPr="00085511">
        <w:rPr>
          <w:lang w:val="en-US"/>
        </w:rPr>
        <w:t xml:space="preserve"> are briefly described</w:t>
      </w:r>
      <w:r w:rsidR="003A5384" w:rsidRPr="00085511">
        <w:rPr>
          <w:lang w:val="en-US"/>
        </w:rPr>
        <w:t xml:space="preserve"> in the following.</w:t>
      </w:r>
    </w:p>
    <w:p w14:paraId="1EB535F1" w14:textId="77777777" w:rsidR="00682997" w:rsidRDefault="00682997" w:rsidP="00085511">
      <w:pPr>
        <w:spacing w:line="480" w:lineRule="auto"/>
        <w:jc w:val="both"/>
        <w:rPr>
          <w:i/>
          <w:lang w:val="en-US"/>
        </w:rPr>
      </w:pPr>
    </w:p>
    <w:p w14:paraId="28E31E2B" w14:textId="77777777" w:rsidR="00D231B5" w:rsidRDefault="00D231B5" w:rsidP="00085511">
      <w:pPr>
        <w:spacing w:line="480" w:lineRule="auto"/>
        <w:jc w:val="both"/>
        <w:rPr>
          <w:i/>
          <w:lang w:val="en-US"/>
        </w:rPr>
      </w:pPr>
      <w:r w:rsidRPr="00085511">
        <w:rPr>
          <w:i/>
          <w:lang w:val="en-US"/>
        </w:rPr>
        <w:t>NAFOL</w:t>
      </w:r>
      <w:r w:rsidR="00844E9C" w:rsidRPr="00085511">
        <w:rPr>
          <w:i/>
          <w:lang w:val="en-US"/>
        </w:rPr>
        <w:t xml:space="preserve"> i</w:t>
      </w:r>
      <w:r w:rsidRPr="00085511">
        <w:rPr>
          <w:i/>
          <w:lang w:val="en-US"/>
        </w:rPr>
        <w:t xml:space="preserve">n Norway </w:t>
      </w:r>
    </w:p>
    <w:p w14:paraId="2C091344" w14:textId="77777777" w:rsidR="00682997" w:rsidRPr="00085511" w:rsidRDefault="00682997" w:rsidP="00085511">
      <w:pPr>
        <w:spacing w:line="480" w:lineRule="auto"/>
        <w:jc w:val="both"/>
        <w:rPr>
          <w:i/>
          <w:lang w:val="en-US"/>
        </w:rPr>
      </w:pPr>
    </w:p>
    <w:p w14:paraId="7334E1A8" w14:textId="77777777" w:rsidR="00863558" w:rsidRDefault="002E0AD0" w:rsidP="00085511">
      <w:pPr>
        <w:spacing w:line="480" w:lineRule="auto"/>
        <w:jc w:val="both"/>
        <w:rPr>
          <w:lang w:val="en-US"/>
        </w:rPr>
      </w:pPr>
      <w:r w:rsidRPr="00085511">
        <w:rPr>
          <w:lang w:val="en-US"/>
        </w:rPr>
        <w:t xml:space="preserve">In Norway a National Research School in Teacher Education (NAFOL) was established in 2010 to promote research by teacher educators, </w:t>
      </w:r>
      <w:r w:rsidR="003A5384" w:rsidRPr="00085511">
        <w:rPr>
          <w:lang w:val="en-US"/>
        </w:rPr>
        <w:t xml:space="preserve">with the aim </w:t>
      </w:r>
      <w:r w:rsidR="00D231B5" w:rsidRPr="00085511">
        <w:rPr>
          <w:lang w:val="en-US"/>
        </w:rPr>
        <w:t xml:space="preserve">to </w:t>
      </w:r>
      <w:r w:rsidR="00DC2453" w:rsidRPr="00085511">
        <w:rPr>
          <w:lang w:val="en-US"/>
        </w:rPr>
        <w:t xml:space="preserve">strengthen institutional research activities in teacher education, </w:t>
      </w:r>
      <w:r w:rsidR="003A5384" w:rsidRPr="00085511">
        <w:rPr>
          <w:lang w:val="en-US"/>
        </w:rPr>
        <w:t>to</w:t>
      </w:r>
      <w:r w:rsidRPr="00085511">
        <w:rPr>
          <w:lang w:val="en-US"/>
        </w:rPr>
        <w:t xml:space="preserve"> </w:t>
      </w:r>
      <w:r w:rsidR="003A5384" w:rsidRPr="00085511">
        <w:rPr>
          <w:lang w:val="en-US"/>
        </w:rPr>
        <w:t>develop</w:t>
      </w:r>
      <w:r w:rsidRPr="00085511">
        <w:rPr>
          <w:lang w:val="en-US"/>
        </w:rPr>
        <w:t xml:space="preserve"> a </w:t>
      </w:r>
      <w:r w:rsidR="00DC2453" w:rsidRPr="00085511">
        <w:rPr>
          <w:lang w:val="en-US"/>
        </w:rPr>
        <w:t>research-based</w:t>
      </w:r>
      <w:r w:rsidRPr="00085511">
        <w:rPr>
          <w:lang w:val="en-US"/>
        </w:rPr>
        <w:t xml:space="preserve"> knowledge base for teacher education, and to prepare teacher educators for supervising student teachers research’ projects. The vast majority of Norwegian teacher education institutions are members of the </w:t>
      </w:r>
      <w:r w:rsidR="00DC2453" w:rsidRPr="00085511">
        <w:rPr>
          <w:lang w:val="en-US"/>
        </w:rPr>
        <w:t>national network</w:t>
      </w:r>
      <w:r w:rsidR="00C51DB0" w:rsidRPr="00085511">
        <w:rPr>
          <w:lang w:val="en-US"/>
        </w:rPr>
        <w:t xml:space="preserve"> which  offers additional support beyond the institutional doctoral programs, to teacher educators undertaking the demanding task of getting a PhD. Ongoing external and internal evaluations of NAFOL document that graduates from the research school impact the research interests and activities in the network institutions</w:t>
      </w:r>
      <w:r w:rsidR="00DC2453" w:rsidRPr="00085511">
        <w:rPr>
          <w:lang w:val="en-US"/>
        </w:rPr>
        <w:t>, and that the NAFOL graduates develop a researching teacher educator identity</w:t>
      </w:r>
      <w:r w:rsidR="009007D3" w:rsidRPr="00085511">
        <w:rPr>
          <w:lang w:val="en-US"/>
        </w:rPr>
        <w:t xml:space="preserve"> (Vattoy and Smith</w:t>
      </w:r>
      <w:r w:rsidR="00C51DB0" w:rsidRPr="00085511">
        <w:rPr>
          <w:lang w:val="en-US"/>
        </w:rPr>
        <w:t xml:space="preserve"> 2018).</w:t>
      </w:r>
      <w:r w:rsidR="00A84D77" w:rsidRPr="00085511">
        <w:rPr>
          <w:lang w:val="en-US"/>
        </w:rPr>
        <w:t xml:space="preserve"> Recently school based teacher educators, supported by the school or by a local municipality </w:t>
      </w:r>
      <w:r w:rsidR="00D231B5" w:rsidRPr="00085511">
        <w:rPr>
          <w:lang w:val="en-US"/>
        </w:rPr>
        <w:t xml:space="preserve">have increasingly joint NAFOL, </w:t>
      </w:r>
      <w:r w:rsidR="00A84D77" w:rsidRPr="00085511">
        <w:rPr>
          <w:lang w:val="en-US"/>
        </w:rPr>
        <w:t>engage practice oriented research with relevance to their own and other schools.</w:t>
      </w:r>
    </w:p>
    <w:p w14:paraId="4EC1CE96" w14:textId="77777777" w:rsidR="00682997" w:rsidRPr="00085511" w:rsidRDefault="00682997" w:rsidP="00085511">
      <w:pPr>
        <w:spacing w:line="480" w:lineRule="auto"/>
        <w:jc w:val="both"/>
        <w:rPr>
          <w:lang w:val="en-US"/>
        </w:rPr>
      </w:pPr>
    </w:p>
    <w:p w14:paraId="7C1F2156" w14:textId="77777777" w:rsidR="00D231B5" w:rsidRDefault="00D231B5" w:rsidP="00085511">
      <w:pPr>
        <w:spacing w:line="480" w:lineRule="auto"/>
        <w:jc w:val="both"/>
        <w:rPr>
          <w:i/>
          <w:lang w:val="en-GB"/>
        </w:rPr>
      </w:pPr>
      <w:r w:rsidRPr="00085511">
        <w:rPr>
          <w:i/>
          <w:lang w:val="en-GB"/>
        </w:rPr>
        <w:t>MOFET in Israel</w:t>
      </w:r>
    </w:p>
    <w:p w14:paraId="514EE012" w14:textId="77777777" w:rsidR="00682997" w:rsidRPr="00085511" w:rsidRDefault="00682997" w:rsidP="00085511">
      <w:pPr>
        <w:spacing w:line="480" w:lineRule="auto"/>
        <w:jc w:val="both"/>
        <w:rPr>
          <w:i/>
          <w:lang w:val="en-GB"/>
        </w:rPr>
      </w:pPr>
    </w:p>
    <w:p w14:paraId="59F6E7E2" w14:textId="712711E9" w:rsidR="00C46993" w:rsidRDefault="00C51DB0" w:rsidP="00085511">
      <w:pPr>
        <w:spacing w:line="480" w:lineRule="auto"/>
        <w:jc w:val="both"/>
        <w:rPr>
          <w:lang w:val="en-US"/>
        </w:rPr>
      </w:pPr>
      <w:r w:rsidRPr="00085511">
        <w:rPr>
          <w:lang w:val="en-GB"/>
        </w:rPr>
        <w:t>In Israel t</w:t>
      </w:r>
      <w:r w:rsidR="00863558" w:rsidRPr="00085511">
        <w:rPr>
          <w:lang w:val="en-GB"/>
        </w:rPr>
        <w:t xml:space="preserve">he MOFET Institute was established in 1984 by the Department of Teacher Education of the Israeli Ministry of Education as a </w:t>
      </w:r>
      <w:r w:rsidR="00863558" w:rsidRPr="00085511">
        <w:rPr>
          <w:lang w:val="en-US"/>
        </w:rPr>
        <w:t>“</w:t>
      </w:r>
      <w:r w:rsidR="00863558" w:rsidRPr="00085511">
        <w:rPr>
          <w:lang w:val="en-GB"/>
        </w:rPr>
        <w:t xml:space="preserve">body to initiate and provide frameworks and platforms </w:t>
      </w:r>
      <w:r w:rsidR="00863558" w:rsidRPr="00085511">
        <w:rPr>
          <w:lang w:val="en-GB"/>
        </w:rPr>
        <w:lastRenderedPageBreak/>
        <w:t>suitable for the professional development of teacher educators</w:t>
      </w:r>
      <w:r w:rsidR="00863558" w:rsidRPr="00085511">
        <w:rPr>
          <w:lang w:val="en-US"/>
        </w:rPr>
        <w:t>”</w:t>
      </w:r>
      <w:r w:rsidR="00863558" w:rsidRPr="00085511">
        <w:rPr>
          <w:lang w:val="en-GB"/>
        </w:rPr>
        <w:t xml:space="preserve"> </w:t>
      </w:r>
      <w:r w:rsidR="009007D3" w:rsidRPr="00085511">
        <w:rPr>
          <w:lang w:val="en-US"/>
        </w:rPr>
        <w:t>(Shagrir</w:t>
      </w:r>
      <w:r w:rsidR="00863558" w:rsidRPr="00085511">
        <w:rPr>
          <w:lang w:val="en-US"/>
        </w:rPr>
        <w:t xml:space="preserve"> 2019</w:t>
      </w:r>
      <w:r w:rsidR="009007D3" w:rsidRPr="00085511">
        <w:rPr>
          <w:lang w:val="en-US"/>
        </w:rPr>
        <w:t xml:space="preserve">, </w:t>
      </w:r>
      <w:r w:rsidR="00392BB2">
        <w:rPr>
          <w:lang w:val="en-US"/>
        </w:rPr>
        <w:t>227</w:t>
      </w:r>
      <w:r w:rsidR="009007D3" w:rsidRPr="00085511">
        <w:rPr>
          <w:lang w:val="en-US"/>
        </w:rPr>
        <w:t>)</w:t>
      </w:r>
      <w:r w:rsidR="00863558" w:rsidRPr="00085511">
        <w:rPr>
          <w:lang w:val="en-US"/>
        </w:rPr>
        <w:t xml:space="preserve"> </w:t>
      </w:r>
      <w:r w:rsidR="00C21651" w:rsidRPr="00085511">
        <w:rPr>
          <w:lang w:val="en-US"/>
        </w:rPr>
        <w:t xml:space="preserve">Three types of activity frameworks are developed at MOFET: </w:t>
      </w:r>
      <w:bookmarkStart w:id="1" w:name="ID6777"/>
      <w:bookmarkEnd w:id="1"/>
      <w:r w:rsidR="00C21651" w:rsidRPr="00085511">
        <w:rPr>
          <w:bCs/>
          <w:lang w:val="en-US"/>
        </w:rPr>
        <w:t>frameworks for learning</w:t>
      </w:r>
      <w:r w:rsidR="00C21651" w:rsidRPr="00085511">
        <w:rPr>
          <w:lang w:val="en-US"/>
        </w:rPr>
        <w:t xml:space="preserve"> leading to professionalism and expertise, </w:t>
      </w:r>
      <w:bookmarkStart w:id="2" w:name="ID6778"/>
      <w:bookmarkEnd w:id="2"/>
      <w:r w:rsidR="00C21651" w:rsidRPr="00085511">
        <w:rPr>
          <w:bCs/>
          <w:lang w:val="en-US"/>
        </w:rPr>
        <w:t>frameworks for developing the body of knowledge</w:t>
      </w:r>
      <w:r w:rsidR="00C21651" w:rsidRPr="00085511">
        <w:rPr>
          <w:lang w:val="en-US"/>
        </w:rPr>
        <w:t xml:space="preserve"> about the teacher education profession and </w:t>
      </w:r>
      <w:bookmarkStart w:id="3" w:name="ID6779"/>
      <w:bookmarkEnd w:id="3"/>
      <w:r w:rsidR="00C21651" w:rsidRPr="00085511">
        <w:rPr>
          <w:bCs/>
          <w:lang w:val="en-US"/>
        </w:rPr>
        <w:t>frameworks for professional communities of practice</w:t>
      </w:r>
      <w:r w:rsidR="006856B4" w:rsidRPr="00085511">
        <w:rPr>
          <w:bCs/>
          <w:lang w:val="en-US"/>
        </w:rPr>
        <w:t xml:space="preserve"> (</w:t>
      </w:r>
      <w:r w:rsidR="009007D3" w:rsidRPr="00085511">
        <w:rPr>
          <w:bCs/>
          <w:lang w:val="en-US"/>
        </w:rPr>
        <w:t>Shagrir</w:t>
      </w:r>
      <w:r w:rsidR="00C21651" w:rsidRPr="00085511">
        <w:rPr>
          <w:bCs/>
          <w:lang w:val="en-US"/>
        </w:rPr>
        <w:t xml:space="preserve"> 2019)</w:t>
      </w:r>
      <w:r w:rsidR="00C21651" w:rsidRPr="00085511">
        <w:rPr>
          <w:lang w:val="en-US"/>
        </w:rPr>
        <w:t>.</w:t>
      </w:r>
      <w:r w:rsidRPr="00085511">
        <w:rPr>
          <w:lang w:val="en-US"/>
        </w:rPr>
        <w:t xml:space="preserve"> </w:t>
      </w:r>
      <w:r w:rsidR="0019517B" w:rsidRPr="00085511">
        <w:rPr>
          <w:lang w:val="en-US"/>
        </w:rPr>
        <w:t>MOFET include</w:t>
      </w:r>
      <w:r w:rsidRPr="00085511">
        <w:rPr>
          <w:lang w:val="en-US"/>
        </w:rPr>
        <w:t>s</w:t>
      </w:r>
      <w:r w:rsidR="0019517B" w:rsidRPr="00085511">
        <w:rPr>
          <w:lang w:val="en-US"/>
        </w:rPr>
        <w:t xml:space="preserve"> a wide array of activities </w:t>
      </w:r>
      <w:r w:rsidR="009A417D" w:rsidRPr="00085511">
        <w:rPr>
          <w:lang w:val="en-US"/>
        </w:rPr>
        <w:t xml:space="preserve">such as </w:t>
      </w:r>
      <w:r w:rsidR="0019517B" w:rsidRPr="00085511">
        <w:rPr>
          <w:lang w:val="en-US"/>
        </w:rPr>
        <w:t xml:space="preserve">discussions, workshops, meetings with known experts, study trips and using online learning technologies. </w:t>
      </w:r>
      <w:r w:rsidR="009A417D" w:rsidRPr="00085511">
        <w:rPr>
          <w:lang w:val="en-US"/>
        </w:rPr>
        <w:t xml:space="preserve"> Added to these are activities directed to enable the initiation, leadership and development of scientific research as well as activities to foster academic writing and publications. </w:t>
      </w:r>
      <w:r w:rsidR="00C46993" w:rsidRPr="00085511">
        <w:rPr>
          <w:lang w:val="en-US"/>
        </w:rPr>
        <w:t>Also included is the establishment of professional communities of practice in which participants hold</w:t>
      </w:r>
      <w:r w:rsidR="009A417D" w:rsidRPr="00085511">
        <w:rPr>
          <w:lang w:val="en-US"/>
        </w:rPr>
        <w:t xml:space="preserve"> discussions and debates, constructed outputs such as position papers, documents defining roles, </w:t>
      </w:r>
      <w:r w:rsidR="00C46993" w:rsidRPr="00085511">
        <w:rPr>
          <w:lang w:val="en-US"/>
        </w:rPr>
        <w:t>etc. These communities may take the form of think tanks</w:t>
      </w:r>
      <w:bookmarkStart w:id="4" w:name="ID6812"/>
      <w:bookmarkEnd w:id="4"/>
      <w:r w:rsidR="00C46993" w:rsidRPr="00085511">
        <w:rPr>
          <w:lang w:val="en-US"/>
        </w:rPr>
        <w:t xml:space="preserve">, focus groups and </w:t>
      </w:r>
      <w:bookmarkStart w:id="5" w:name="ID6813"/>
      <w:bookmarkEnd w:id="5"/>
      <w:r w:rsidR="00C46993" w:rsidRPr="00085511">
        <w:rPr>
          <w:lang w:val="en-US"/>
        </w:rPr>
        <w:t>position-holders</w:t>
      </w:r>
      <w:bookmarkStart w:id="6" w:name="ID6814"/>
      <w:bookmarkEnd w:id="6"/>
      <w:r w:rsidR="00C46993" w:rsidRPr="00085511">
        <w:rPr>
          <w:lang w:val="en-US"/>
        </w:rPr>
        <w:t>’ f</w:t>
      </w:r>
      <w:r w:rsidR="009007D3" w:rsidRPr="00085511">
        <w:rPr>
          <w:lang w:val="en-US"/>
        </w:rPr>
        <w:t>orums (Shagrir</w:t>
      </w:r>
      <w:r w:rsidR="00C46993" w:rsidRPr="00085511">
        <w:rPr>
          <w:lang w:val="en-US"/>
        </w:rPr>
        <w:t xml:space="preserve"> 2019).</w:t>
      </w:r>
    </w:p>
    <w:p w14:paraId="702A9EAB" w14:textId="77777777" w:rsidR="00682997" w:rsidRPr="00085511" w:rsidRDefault="00682997" w:rsidP="00085511">
      <w:pPr>
        <w:spacing w:line="480" w:lineRule="auto"/>
        <w:jc w:val="both"/>
        <w:rPr>
          <w:lang w:val="en-US"/>
        </w:rPr>
      </w:pPr>
    </w:p>
    <w:p w14:paraId="2E15F098" w14:textId="77777777" w:rsidR="00D231B5" w:rsidRDefault="00D231B5" w:rsidP="00085511">
      <w:pPr>
        <w:spacing w:line="480" w:lineRule="auto"/>
        <w:jc w:val="both"/>
        <w:rPr>
          <w:i/>
          <w:lang w:val="en-US"/>
        </w:rPr>
      </w:pPr>
      <w:r w:rsidRPr="00085511">
        <w:rPr>
          <w:i/>
          <w:lang w:val="en-US"/>
        </w:rPr>
        <w:t>The Flemish initiative</w:t>
      </w:r>
    </w:p>
    <w:p w14:paraId="1ABBD568" w14:textId="77777777" w:rsidR="00682997" w:rsidRPr="00085511" w:rsidRDefault="00682997" w:rsidP="00085511">
      <w:pPr>
        <w:spacing w:line="480" w:lineRule="auto"/>
        <w:jc w:val="both"/>
        <w:rPr>
          <w:i/>
          <w:lang w:val="en-US"/>
        </w:rPr>
      </w:pPr>
    </w:p>
    <w:p w14:paraId="32F6B69F" w14:textId="77777777" w:rsidR="00970EB5" w:rsidRDefault="00970EB5" w:rsidP="00085511">
      <w:pPr>
        <w:spacing w:line="480" w:lineRule="auto"/>
        <w:jc w:val="both"/>
        <w:rPr>
          <w:lang w:val="en-US"/>
        </w:rPr>
      </w:pPr>
      <w:r w:rsidRPr="00085511">
        <w:rPr>
          <w:lang w:val="en-US"/>
        </w:rPr>
        <w:t xml:space="preserve">Since 2018, the Flemish Government (Belgium) is subsidizing an educational program for teacher educators. This educational program replaces the local and ad hoc initiatives into a Flemish broad initiative that is coherent and integrated. The educational program consists of 20 ECTS credits and is open for teacher educators with a minimum of 3 years’ experience. The program has a unique focus on teacher </w:t>
      </w:r>
      <w:r w:rsidR="00D231B5" w:rsidRPr="00085511">
        <w:rPr>
          <w:lang w:val="en-US"/>
        </w:rPr>
        <w:t>educators’</w:t>
      </w:r>
      <w:r w:rsidRPr="00085511">
        <w:rPr>
          <w:lang w:val="en-US"/>
        </w:rPr>
        <w:t xml:space="preserve"> role as ‘teachers of teachers’. The curriculum consists of 5 subjects 1/ Teacher educators’ professionalism, 2/ Practitioner research, 3/ Curriculum development, 4/ Collaboration and organization, and 5/ Guidance of reflective experience learning. Within the subjects, teacher educators’ own practices are brought together with theory and recent research results (personal communication with Ruben Vanderlinde, 09.04.19). </w:t>
      </w:r>
    </w:p>
    <w:p w14:paraId="3DC8C24F" w14:textId="77777777" w:rsidR="00682997" w:rsidRPr="00085511" w:rsidRDefault="00682997" w:rsidP="00085511">
      <w:pPr>
        <w:spacing w:line="480" w:lineRule="auto"/>
        <w:jc w:val="both"/>
        <w:rPr>
          <w:lang w:val="en-US"/>
        </w:rPr>
      </w:pPr>
    </w:p>
    <w:p w14:paraId="59D334A7" w14:textId="77777777" w:rsidR="00D231B5" w:rsidRDefault="00D231B5" w:rsidP="00085511">
      <w:pPr>
        <w:spacing w:line="480" w:lineRule="auto"/>
        <w:jc w:val="both"/>
        <w:rPr>
          <w:i/>
          <w:lang w:val="en-US"/>
        </w:rPr>
      </w:pPr>
      <w:r w:rsidRPr="00085511">
        <w:rPr>
          <w:i/>
          <w:lang w:val="en-US"/>
        </w:rPr>
        <w:t>The VELON in the Netherlands</w:t>
      </w:r>
    </w:p>
    <w:p w14:paraId="1697D059" w14:textId="77777777" w:rsidR="00682997" w:rsidRPr="00085511" w:rsidRDefault="00682997" w:rsidP="00085511">
      <w:pPr>
        <w:spacing w:line="480" w:lineRule="auto"/>
        <w:jc w:val="both"/>
        <w:rPr>
          <w:i/>
          <w:lang w:val="en-GB"/>
        </w:rPr>
      </w:pPr>
    </w:p>
    <w:p w14:paraId="5920AC77" w14:textId="77777777" w:rsidR="00A72BC2" w:rsidRPr="00085511" w:rsidRDefault="00A72BC2" w:rsidP="00085511">
      <w:pPr>
        <w:spacing w:line="480" w:lineRule="auto"/>
        <w:jc w:val="both"/>
        <w:rPr>
          <w:lang w:val="en-US"/>
        </w:rPr>
      </w:pPr>
      <w:r w:rsidRPr="00085511">
        <w:rPr>
          <w:lang w:val="en-US"/>
        </w:rPr>
        <w:t xml:space="preserve">In the Netherlands the Dutch Association for Teacher Educators, VELON, with 1500 members, developed a professional standard, a registration procedure, and a knowledge base for teacher educators. According to VELON, “The knowledge base is intended as support, source of inspiration, instrument and/or tool with which you can direct your professionalization or development in your own way”. The second, revised version of the knowledge base (developed 2016-2019) consists of seven areas: </w:t>
      </w:r>
    </w:p>
    <w:p w14:paraId="55852BAB" w14:textId="77777777" w:rsidR="00A72BC2" w:rsidRPr="00085511" w:rsidRDefault="00A72BC2" w:rsidP="00085511">
      <w:pPr>
        <w:numPr>
          <w:ilvl w:val="0"/>
          <w:numId w:val="11"/>
        </w:numPr>
        <w:spacing w:line="480" w:lineRule="auto"/>
        <w:ind w:left="360"/>
        <w:jc w:val="both"/>
        <w:rPr>
          <w:lang w:val="nl-NL"/>
        </w:rPr>
      </w:pPr>
      <w:r w:rsidRPr="00085511">
        <w:rPr>
          <w:lang w:val="nl-NL"/>
        </w:rPr>
        <w:t xml:space="preserve">The teacher educator </w:t>
      </w:r>
    </w:p>
    <w:p w14:paraId="70E9222C" w14:textId="77777777" w:rsidR="00A72BC2" w:rsidRPr="00085511" w:rsidRDefault="00A72BC2" w:rsidP="00085511">
      <w:pPr>
        <w:numPr>
          <w:ilvl w:val="0"/>
          <w:numId w:val="11"/>
        </w:numPr>
        <w:spacing w:line="480" w:lineRule="auto"/>
        <w:ind w:left="360"/>
        <w:jc w:val="both"/>
        <w:rPr>
          <w:lang w:val="en-US"/>
        </w:rPr>
      </w:pPr>
      <w:r w:rsidRPr="00085511">
        <w:rPr>
          <w:lang w:val="en-US"/>
        </w:rPr>
        <w:t xml:space="preserve">The context of teacher education </w:t>
      </w:r>
    </w:p>
    <w:p w14:paraId="3AD0F722" w14:textId="77777777" w:rsidR="00A72BC2" w:rsidRPr="00085511" w:rsidRDefault="00A72BC2" w:rsidP="00085511">
      <w:pPr>
        <w:numPr>
          <w:ilvl w:val="0"/>
          <w:numId w:val="11"/>
        </w:numPr>
        <w:spacing w:line="480" w:lineRule="auto"/>
        <w:ind w:left="360"/>
        <w:jc w:val="both"/>
        <w:rPr>
          <w:lang w:val="en-US"/>
        </w:rPr>
      </w:pPr>
      <w:r w:rsidRPr="00085511">
        <w:rPr>
          <w:lang w:val="en-US"/>
        </w:rPr>
        <w:t>Subject content and subject pedagogy</w:t>
      </w:r>
    </w:p>
    <w:p w14:paraId="7DA5A4A5" w14:textId="77777777" w:rsidR="00A72BC2" w:rsidRPr="00085511" w:rsidRDefault="00A72BC2" w:rsidP="00085511">
      <w:pPr>
        <w:numPr>
          <w:ilvl w:val="0"/>
          <w:numId w:val="11"/>
        </w:numPr>
        <w:spacing w:line="480" w:lineRule="auto"/>
        <w:ind w:left="360"/>
        <w:jc w:val="both"/>
        <w:rPr>
          <w:lang w:val="en-US"/>
        </w:rPr>
      </w:pPr>
      <w:r w:rsidRPr="00085511">
        <w:rPr>
          <w:lang w:val="en-US"/>
        </w:rPr>
        <w:t>Teacher education: cooperation between school and teacher education institution</w:t>
      </w:r>
    </w:p>
    <w:p w14:paraId="56AA5137" w14:textId="77777777" w:rsidR="00A72BC2" w:rsidRPr="00085511" w:rsidRDefault="00A72BC2" w:rsidP="00085511">
      <w:pPr>
        <w:numPr>
          <w:ilvl w:val="0"/>
          <w:numId w:val="11"/>
        </w:numPr>
        <w:spacing w:line="480" w:lineRule="auto"/>
        <w:ind w:left="360"/>
        <w:jc w:val="both"/>
        <w:rPr>
          <w:lang w:val="en-US"/>
        </w:rPr>
      </w:pPr>
      <w:r w:rsidRPr="00085511">
        <w:rPr>
          <w:lang w:val="en-US"/>
        </w:rPr>
        <w:t xml:space="preserve">Research in teacher education </w:t>
      </w:r>
    </w:p>
    <w:p w14:paraId="5EFA8DCF" w14:textId="77777777" w:rsidR="00A72BC2" w:rsidRPr="00085511" w:rsidRDefault="00A72BC2" w:rsidP="00085511">
      <w:pPr>
        <w:numPr>
          <w:ilvl w:val="0"/>
          <w:numId w:val="11"/>
        </w:numPr>
        <w:spacing w:line="480" w:lineRule="auto"/>
        <w:ind w:left="360"/>
        <w:jc w:val="both"/>
        <w:rPr>
          <w:lang w:val="en-US"/>
        </w:rPr>
      </w:pPr>
      <w:r w:rsidRPr="00085511">
        <w:rPr>
          <w:lang w:val="en-US"/>
        </w:rPr>
        <w:t>Teacher Education: policy and organisation</w:t>
      </w:r>
    </w:p>
    <w:p w14:paraId="4D1F2E71" w14:textId="77777777" w:rsidR="00A72BC2" w:rsidRPr="00085511" w:rsidRDefault="00A72BC2" w:rsidP="00085511">
      <w:pPr>
        <w:numPr>
          <w:ilvl w:val="0"/>
          <w:numId w:val="11"/>
        </w:numPr>
        <w:spacing w:line="480" w:lineRule="auto"/>
        <w:ind w:left="360"/>
        <w:jc w:val="both"/>
        <w:rPr>
          <w:lang w:val="en-US"/>
        </w:rPr>
      </w:pPr>
      <w:r w:rsidRPr="00085511">
        <w:rPr>
          <w:lang w:val="en-US"/>
        </w:rPr>
        <w:t>Norms and values in teacher education</w:t>
      </w:r>
    </w:p>
    <w:p w14:paraId="404582A3" w14:textId="77777777" w:rsidR="00A72BC2" w:rsidRDefault="00A72BC2" w:rsidP="00085511">
      <w:pPr>
        <w:spacing w:line="480" w:lineRule="auto"/>
        <w:jc w:val="both"/>
        <w:rPr>
          <w:lang w:val="en-US"/>
        </w:rPr>
      </w:pPr>
      <w:r w:rsidRPr="00085511">
        <w:rPr>
          <w:lang w:val="en-US"/>
        </w:rPr>
        <w:t>There is also a specific program for teacher educators available. The programme supports teacher educator in their professional development and in the preparation for the registration. Registration is voluntary</w:t>
      </w:r>
      <w:r w:rsidR="002D7607" w:rsidRPr="00085511">
        <w:rPr>
          <w:lang w:val="en-US"/>
        </w:rPr>
        <w:t xml:space="preserve"> (personal communication with Mieke Lunenberg, 08.07.2019)</w:t>
      </w:r>
      <w:r w:rsidRPr="00085511">
        <w:rPr>
          <w:lang w:val="en-US"/>
        </w:rPr>
        <w:t>.</w:t>
      </w:r>
    </w:p>
    <w:p w14:paraId="5AE2E1F4" w14:textId="77777777" w:rsidR="00B01639" w:rsidRPr="00085511" w:rsidRDefault="00B01639" w:rsidP="00085511">
      <w:pPr>
        <w:spacing w:line="480" w:lineRule="auto"/>
        <w:jc w:val="both"/>
        <w:rPr>
          <w:lang w:val="en-US"/>
        </w:rPr>
      </w:pPr>
    </w:p>
    <w:p w14:paraId="45B17C09" w14:textId="77777777" w:rsidR="00844E9C" w:rsidRPr="00085511" w:rsidRDefault="00844E9C" w:rsidP="00085511">
      <w:pPr>
        <w:spacing w:line="480" w:lineRule="auto"/>
        <w:jc w:val="both"/>
        <w:rPr>
          <w:i/>
          <w:lang w:val="en-US"/>
        </w:rPr>
      </w:pPr>
      <w:r w:rsidRPr="00085511">
        <w:rPr>
          <w:i/>
          <w:lang w:val="en-US"/>
        </w:rPr>
        <w:t xml:space="preserve">The NEIP in Portugal </w:t>
      </w:r>
    </w:p>
    <w:p w14:paraId="18ADA62A" w14:textId="4CA314D0" w:rsidR="00B01639" w:rsidRDefault="00B01639" w:rsidP="00B01639">
      <w:pPr>
        <w:pStyle w:val="NormalWeb"/>
        <w:spacing w:after="0" w:line="480" w:lineRule="auto"/>
        <w:jc w:val="both"/>
        <w:rPr>
          <w:lang w:val="en-US"/>
        </w:rPr>
      </w:pPr>
      <w:bookmarkStart w:id="7" w:name="ID6809"/>
      <w:bookmarkStart w:id="8" w:name="ID6811"/>
      <w:bookmarkEnd w:id="7"/>
      <w:bookmarkEnd w:id="8"/>
      <w:r w:rsidRPr="00B01639">
        <w:rPr>
          <w:color w:val="000000"/>
          <w:lang w:val="en-GB"/>
        </w:rPr>
        <w:t xml:space="preserve">In Portugal, there is not </w:t>
      </w:r>
      <w:r w:rsidRPr="00B01639">
        <w:rPr>
          <w:lang w:val="en-GB"/>
        </w:rPr>
        <w:t xml:space="preserve">yet a national initiative to promote teacher educators professional development, yet local pockets of interest/ excellence such as NEIP, </w:t>
      </w:r>
      <w:r w:rsidRPr="00B01639">
        <w:rPr>
          <w:lang w:val="en-US"/>
        </w:rPr>
        <w:t xml:space="preserve"> Portuguese acronym for </w:t>
      </w:r>
      <w:r w:rsidRPr="00B01639">
        <w:rPr>
          <w:i/>
          <w:iCs/>
          <w:lang w:val="en-US"/>
        </w:rPr>
        <w:lastRenderedPageBreak/>
        <w:t>Núcleo de Estudos e Inovação da Pedagogia</w:t>
      </w:r>
      <w:r w:rsidRPr="00B01639">
        <w:rPr>
          <w:lang w:val="en-US"/>
        </w:rPr>
        <w:t xml:space="preserve"> (Group of study and innovation of pedagogy) </w:t>
      </w:r>
      <w:r w:rsidR="00313D01">
        <w:rPr>
          <w:lang w:val="en-US"/>
        </w:rPr>
        <w:t xml:space="preserve">in which the second author has been involved </w:t>
      </w:r>
      <w:r w:rsidRPr="00B01639">
        <w:rPr>
          <w:lang w:val="en-US"/>
        </w:rPr>
        <w:t>(Vieira et al. 2016). One of the overarching aims was to develop a research culture on and in initial teacher education and a scholarship of teacher education aiming to better understand and to improve teacher educators’ practices through questioning the rationales and the implications of their work (Flores, Vieira, and Ferreira, 2014). The NEIP was the result of a Working Group in place between 2010 and 2013 aimed at fostering pedagogical innovation at the Institute of Education </w:t>
      </w:r>
      <w:r w:rsidRPr="00B01639">
        <w:rPr>
          <w:lang w:val="en-GB"/>
        </w:rPr>
        <w:t>at the University of Minho</w:t>
      </w:r>
      <w:r w:rsidRPr="00B01639">
        <w:rPr>
          <w:lang w:val="en-US"/>
        </w:rPr>
        <w:t> (GT-IP). The NEIP was formally created in late 2013 and it started its work in January 2014. Amongst its activities were studies about pedagogical issues; support to experiences of innovation of practice; pedagogical talks; seminars about pedagogical innovation; publications; pedagogical resources and materials and scientific events. One of its main achievements was the creation of a local community of teacher educators who initiated a circle of studies on the post-Bologna master degrees in teaching. Unfortunately, the NEIP, along with other local working groups, was eventually extinguished in 2016 by the Dean of the Institute of Education, and therefore lost institutional support and became an informal initiative.</w:t>
      </w:r>
    </w:p>
    <w:p w14:paraId="07D7DA1C" w14:textId="77777777" w:rsidR="00B01639" w:rsidRPr="00B01639" w:rsidRDefault="00B01639" w:rsidP="00B01639">
      <w:pPr>
        <w:pStyle w:val="NormalWeb"/>
        <w:spacing w:after="0" w:line="480" w:lineRule="auto"/>
        <w:rPr>
          <w:sz w:val="20"/>
          <w:szCs w:val="20"/>
          <w:lang w:val="en-GB"/>
        </w:rPr>
      </w:pPr>
    </w:p>
    <w:p w14:paraId="0908B34B" w14:textId="58CC4CA8" w:rsidR="0086596B" w:rsidRPr="00B01639" w:rsidRDefault="00B01639" w:rsidP="00B01639">
      <w:pPr>
        <w:spacing w:line="480" w:lineRule="auto"/>
        <w:jc w:val="both"/>
        <w:rPr>
          <w:b/>
          <w:lang w:val="en-GB"/>
        </w:rPr>
      </w:pPr>
      <w:r w:rsidRPr="00B01639">
        <w:rPr>
          <w:b/>
          <w:lang w:val="en-GB"/>
        </w:rPr>
        <w:t xml:space="preserve"> </w:t>
      </w:r>
      <w:r w:rsidR="00EB1A10" w:rsidRPr="00B01639">
        <w:rPr>
          <w:b/>
          <w:lang w:val="en-GB"/>
        </w:rPr>
        <w:t xml:space="preserve">Conclusions </w:t>
      </w:r>
    </w:p>
    <w:p w14:paraId="2DD2EF68" w14:textId="77777777" w:rsidR="00682997" w:rsidRPr="00085511" w:rsidRDefault="00682997" w:rsidP="00085511">
      <w:pPr>
        <w:spacing w:line="480" w:lineRule="auto"/>
        <w:jc w:val="both"/>
        <w:rPr>
          <w:b/>
          <w:lang w:val="en-GB"/>
        </w:rPr>
      </w:pPr>
    </w:p>
    <w:p w14:paraId="1037343D" w14:textId="77777777" w:rsidR="003F501E" w:rsidRPr="00085511" w:rsidRDefault="007E53D0" w:rsidP="00085511">
      <w:pPr>
        <w:spacing w:line="480" w:lineRule="auto"/>
        <w:jc w:val="both"/>
        <w:rPr>
          <w:lang w:val="en-GB"/>
        </w:rPr>
      </w:pPr>
      <w:r w:rsidRPr="00085511">
        <w:rPr>
          <w:lang w:val="en-GB"/>
        </w:rPr>
        <w:t xml:space="preserve">The focus of this paper has been teacher educators’ professional development </w:t>
      </w:r>
      <w:r w:rsidR="003F501E" w:rsidRPr="00085511">
        <w:rPr>
          <w:lang w:val="en-GB"/>
        </w:rPr>
        <w:t xml:space="preserve">aimed </w:t>
      </w:r>
      <w:r w:rsidRPr="00085511">
        <w:rPr>
          <w:lang w:val="en-GB"/>
        </w:rPr>
        <w:t xml:space="preserve">to enhance the scholarship of teacher educators. </w:t>
      </w:r>
      <w:r w:rsidR="00A84D77" w:rsidRPr="00085511">
        <w:rPr>
          <w:lang w:val="en-GB"/>
        </w:rPr>
        <w:t>The role of teache</w:t>
      </w:r>
      <w:r w:rsidR="009007D3" w:rsidRPr="00085511">
        <w:rPr>
          <w:lang w:val="en-GB"/>
        </w:rPr>
        <w:t>r educator is complex (Loughran</w:t>
      </w:r>
      <w:r w:rsidR="00A84D77" w:rsidRPr="00085511">
        <w:rPr>
          <w:lang w:val="en-GB"/>
        </w:rPr>
        <w:t xml:space="preserve"> 2014), </w:t>
      </w:r>
      <w:r w:rsidR="003F501E" w:rsidRPr="00085511">
        <w:rPr>
          <w:lang w:val="en-GB"/>
        </w:rPr>
        <w:t xml:space="preserve">and </w:t>
      </w:r>
      <w:r w:rsidR="00A84D77" w:rsidRPr="00085511">
        <w:rPr>
          <w:lang w:val="en-GB"/>
        </w:rPr>
        <w:t>there is more to scholarship of teacher educators than discussed in the current paper</w:t>
      </w:r>
      <w:r w:rsidR="003F501E" w:rsidRPr="00085511">
        <w:rPr>
          <w:lang w:val="en-GB"/>
        </w:rPr>
        <w:t>.</w:t>
      </w:r>
      <w:r w:rsidR="00A84D77" w:rsidRPr="00085511">
        <w:rPr>
          <w:lang w:val="en-GB"/>
        </w:rPr>
        <w:t xml:space="preserve"> </w:t>
      </w:r>
      <w:r w:rsidRPr="00085511">
        <w:rPr>
          <w:lang w:val="en-GB"/>
        </w:rPr>
        <w:t>Our claim is that teacher educat</w:t>
      </w:r>
      <w:r w:rsidR="009F7A8D" w:rsidRPr="00085511">
        <w:rPr>
          <w:lang w:val="en-GB"/>
        </w:rPr>
        <w:t>ors in most settings are Janus-f</w:t>
      </w:r>
      <w:r w:rsidRPr="00085511">
        <w:rPr>
          <w:lang w:val="en-GB"/>
        </w:rPr>
        <w:t>aced</w:t>
      </w:r>
      <w:r w:rsidR="00A84D77" w:rsidRPr="00085511">
        <w:rPr>
          <w:lang w:val="en-GB"/>
        </w:rPr>
        <w:t xml:space="preserve"> due to the competing demands of excellence in both </w:t>
      </w:r>
      <w:r w:rsidR="003F501E" w:rsidRPr="00085511">
        <w:rPr>
          <w:lang w:val="en-GB"/>
        </w:rPr>
        <w:t>research and teaching</w:t>
      </w:r>
      <w:r w:rsidRPr="00085511">
        <w:rPr>
          <w:lang w:val="en-GB"/>
        </w:rPr>
        <w:t xml:space="preserve">. </w:t>
      </w:r>
      <w:r w:rsidR="00A84D77" w:rsidRPr="00085511">
        <w:rPr>
          <w:lang w:val="en-GB"/>
        </w:rPr>
        <w:t>Teacher educators</w:t>
      </w:r>
      <w:r w:rsidRPr="00085511">
        <w:rPr>
          <w:lang w:val="en-GB"/>
        </w:rPr>
        <w:t xml:space="preserve"> are </w:t>
      </w:r>
      <w:r w:rsidR="003F501E" w:rsidRPr="00085511">
        <w:rPr>
          <w:lang w:val="en-GB"/>
        </w:rPr>
        <w:t xml:space="preserve">in this paper defined as </w:t>
      </w:r>
      <w:r w:rsidRPr="00085511">
        <w:rPr>
          <w:lang w:val="en-GB"/>
        </w:rPr>
        <w:t>fa</w:t>
      </w:r>
      <w:r w:rsidR="00A84D77" w:rsidRPr="00085511">
        <w:rPr>
          <w:lang w:val="en-GB"/>
        </w:rPr>
        <w:t>c</w:t>
      </w:r>
      <w:r w:rsidRPr="00085511">
        <w:rPr>
          <w:lang w:val="en-GB"/>
        </w:rPr>
        <w:t xml:space="preserve">ulty members of higher education institutions or involved with initial and induction teacher education </w:t>
      </w:r>
      <w:r w:rsidRPr="00085511">
        <w:rPr>
          <w:lang w:val="en-GB"/>
        </w:rPr>
        <w:lastRenderedPageBreak/>
        <w:t>as school-based teacher educators</w:t>
      </w:r>
      <w:r w:rsidR="003F501E" w:rsidRPr="00085511">
        <w:rPr>
          <w:lang w:val="en-GB"/>
        </w:rPr>
        <w:t>, many of who</w:t>
      </w:r>
      <w:r w:rsidR="00886D64" w:rsidRPr="00085511">
        <w:rPr>
          <w:lang w:val="en-GB"/>
        </w:rPr>
        <w:t>m</w:t>
      </w:r>
      <w:r w:rsidR="003F501E" w:rsidRPr="00085511">
        <w:rPr>
          <w:lang w:val="en-GB"/>
        </w:rPr>
        <w:t xml:space="preserve"> work within a context of what policy makers call a research-based teacher education.</w:t>
      </w:r>
      <w:r w:rsidRPr="00085511">
        <w:rPr>
          <w:lang w:val="en-GB"/>
        </w:rPr>
        <w:t xml:space="preserve"> Subsequently, they are expected to be smart consumers and active producers of research. The other side of the Janus face is that all teach about teaching and are therefore expected to model </w:t>
      </w:r>
      <w:r w:rsidR="009F7A8D" w:rsidRPr="00085511">
        <w:rPr>
          <w:lang w:val="en-GB"/>
        </w:rPr>
        <w:t>high-quality</w:t>
      </w:r>
      <w:r w:rsidRPr="00085511">
        <w:rPr>
          <w:lang w:val="en-GB"/>
        </w:rPr>
        <w:t xml:space="preserve"> teaching and all that this entails. </w:t>
      </w:r>
      <w:r w:rsidR="00A84D77" w:rsidRPr="00085511">
        <w:rPr>
          <w:lang w:val="en-GB"/>
        </w:rPr>
        <w:t xml:space="preserve"> </w:t>
      </w:r>
    </w:p>
    <w:p w14:paraId="30DBB844" w14:textId="4D0850FC" w:rsidR="003F501E" w:rsidRDefault="003F501E" w:rsidP="00085511">
      <w:pPr>
        <w:spacing w:line="480" w:lineRule="auto"/>
        <w:jc w:val="both"/>
        <w:rPr>
          <w:lang w:val="en-GB"/>
        </w:rPr>
      </w:pPr>
      <w:r w:rsidRPr="00085511">
        <w:rPr>
          <w:lang w:val="en-GB"/>
        </w:rPr>
        <w:t>Our position is that the competi</w:t>
      </w:r>
      <w:r w:rsidR="009F7A8D" w:rsidRPr="00085511">
        <w:rPr>
          <w:lang w:val="en-GB"/>
        </w:rPr>
        <w:t>ng demands on teacher educators</w:t>
      </w:r>
      <w:r w:rsidRPr="00085511">
        <w:rPr>
          <w:lang w:val="en-GB"/>
        </w:rPr>
        <w:t xml:space="preserve"> are not sufficiently rooted in the understanding of </w:t>
      </w:r>
      <w:r w:rsidR="009F7A8D" w:rsidRPr="00085511">
        <w:rPr>
          <w:lang w:val="en-GB"/>
        </w:rPr>
        <w:t xml:space="preserve">who </w:t>
      </w:r>
      <w:r w:rsidRPr="00085511">
        <w:rPr>
          <w:lang w:val="en-GB"/>
        </w:rPr>
        <w:t>teacher educators are, their background and expertise. They form a diverse group</w:t>
      </w:r>
      <w:r w:rsidR="009F7A8D" w:rsidRPr="00085511">
        <w:rPr>
          <w:lang w:val="en-GB"/>
        </w:rPr>
        <w:t>,</w:t>
      </w:r>
      <w:r w:rsidRPr="00085511">
        <w:rPr>
          <w:lang w:val="en-GB"/>
        </w:rPr>
        <w:t xml:space="preserve"> and as such their need</w:t>
      </w:r>
      <w:r w:rsidR="009F7A8D" w:rsidRPr="00085511">
        <w:rPr>
          <w:lang w:val="en-GB"/>
        </w:rPr>
        <w:t>s</w:t>
      </w:r>
      <w:r w:rsidRPr="00085511">
        <w:rPr>
          <w:lang w:val="en-GB"/>
        </w:rPr>
        <w:t xml:space="preserve"> for professional development activities differ. We argue that teacher educators as a profession has not been sufficiently a</w:t>
      </w:r>
      <w:r w:rsidR="00E21A33" w:rsidRPr="00085511">
        <w:rPr>
          <w:lang w:val="en-GB"/>
        </w:rPr>
        <w:t>ddressed by policy makers. In 2013, The European Commission issued a document called</w:t>
      </w:r>
      <w:r w:rsidRPr="00085511">
        <w:rPr>
          <w:lang w:val="en-GB"/>
        </w:rPr>
        <w:t xml:space="preserve"> </w:t>
      </w:r>
      <w:r w:rsidR="00E21A33" w:rsidRPr="00085511">
        <w:rPr>
          <w:i/>
          <w:lang w:val="en-GB"/>
        </w:rPr>
        <w:t xml:space="preserve">Supporting Teacher Educators for better learning outcomes </w:t>
      </w:r>
      <w:r w:rsidR="00E21A33" w:rsidRPr="00085511">
        <w:rPr>
          <w:lang w:val="en-GB"/>
        </w:rPr>
        <w:t>(</w:t>
      </w:r>
      <w:hyperlink r:id="rId12" w:history="1">
        <w:r w:rsidR="00E21A33" w:rsidRPr="00085511">
          <w:rPr>
            <w:rStyle w:val="Hyperkobling"/>
            <w:color w:val="auto"/>
            <w:lang w:val="en-GB"/>
          </w:rPr>
          <w:t>http://ec.europa.eu/assets/eac/education/policy/school/doc/support-teacher-educators_en.pdf</w:t>
        </w:r>
      </w:hyperlink>
      <w:r w:rsidR="00313D01">
        <w:rPr>
          <w:lang w:val="en-GB"/>
        </w:rPr>
        <w:t>) in which they claim that</w:t>
      </w:r>
      <w:r w:rsidR="00E21A33" w:rsidRPr="00085511">
        <w:rPr>
          <w:lang w:val="en-GB"/>
        </w:rPr>
        <w:t>:</w:t>
      </w:r>
    </w:p>
    <w:p w14:paraId="7838D3B4" w14:textId="77777777" w:rsidR="00682997" w:rsidRPr="00085511" w:rsidRDefault="00682997" w:rsidP="00085511">
      <w:pPr>
        <w:spacing w:line="480" w:lineRule="auto"/>
        <w:jc w:val="both"/>
        <w:rPr>
          <w:lang w:val="en-GB"/>
        </w:rPr>
      </w:pPr>
    </w:p>
    <w:p w14:paraId="371E99C6" w14:textId="77777777" w:rsidR="00E21A33" w:rsidRDefault="00E21A33" w:rsidP="00085511">
      <w:pPr>
        <w:spacing w:line="480" w:lineRule="auto"/>
        <w:ind w:left="708"/>
        <w:jc w:val="both"/>
        <w:rPr>
          <w:lang w:val="en-GB"/>
        </w:rPr>
      </w:pPr>
      <w:r w:rsidRPr="00085511">
        <w:rPr>
          <w:lang w:val="en-GB"/>
        </w:rPr>
        <w:t>“Teacher educators are crucial players for maintaining - and improving - the high quality of the teaching workforce. They can have a significant impact upon the quality of teaching and learning in our schools. Yet they are often neglected in policy-making, meaning that some Member States do not always benefit fully from the knowledge and experience of this key profession. It also means that teacher educators do not always get the support and challenge they need, for example in terms of their education and professional development”</w:t>
      </w:r>
      <w:r w:rsidR="009F7A8D" w:rsidRPr="00085511">
        <w:rPr>
          <w:lang w:val="en-GB"/>
        </w:rPr>
        <w:t xml:space="preserve"> </w:t>
      </w:r>
      <w:r w:rsidRPr="00085511">
        <w:rPr>
          <w:lang w:val="en-GB"/>
        </w:rPr>
        <w:t>(p.4).</w:t>
      </w:r>
    </w:p>
    <w:p w14:paraId="2BFE24A9" w14:textId="77777777" w:rsidR="00682997" w:rsidRPr="00085511" w:rsidRDefault="00682997" w:rsidP="00085511">
      <w:pPr>
        <w:spacing w:line="480" w:lineRule="auto"/>
        <w:ind w:left="708"/>
        <w:jc w:val="both"/>
        <w:rPr>
          <w:lang w:val="en-GB"/>
        </w:rPr>
      </w:pPr>
    </w:p>
    <w:p w14:paraId="4FD1382B" w14:textId="77777777" w:rsidR="00E21A33" w:rsidRPr="00085511" w:rsidRDefault="00E21A33" w:rsidP="00085511">
      <w:pPr>
        <w:spacing w:line="480" w:lineRule="auto"/>
        <w:jc w:val="both"/>
        <w:rPr>
          <w:lang w:val="en-GB"/>
        </w:rPr>
      </w:pPr>
      <w:r w:rsidRPr="00085511">
        <w:rPr>
          <w:lang w:val="en-GB"/>
        </w:rPr>
        <w:t xml:space="preserve">Whereas the attention to teacher educators’ work and development has drawn increased attention among the research community as briefly presented in the introduction of this paper, we argue that European policy makers have not </w:t>
      </w:r>
      <w:r w:rsidR="00C34666" w:rsidRPr="00085511">
        <w:rPr>
          <w:lang w:val="en-GB"/>
        </w:rPr>
        <w:t xml:space="preserve">addressed the criticism and the plea made by the European </w:t>
      </w:r>
      <w:r w:rsidR="00C34666" w:rsidRPr="00085511">
        <w:rPr>
          <w:lang w:val="en-GB"/>
        </w:rPr>
        <w:lastRenderedPageBreak/>
        <w:t xml:space="preserve">Commission in 2013. The few initiatives are sporadic, </w:t>
      </w:r>
      <w:r w:rsidR="009F7A8D" w:rsidRPr="00085511">
        <w:rPr>
          <w:lang w:val="en-GB"/>
        </w:rPr>
        <w:t>some of which are</w:t>
      </w:r>
      <w:r w:rsidR="00C34666" w:rsidRPr="00085511">
        <w:rPr>
          <w:lang w:val="en-GB"/>
        </w:rPr>
        <w:t xml:space="preserve"> mentioned above. At the European level the profession itself, experienced teacher educators, started InFo-Ted, and the Dutch VELON is another initiative that started </w:t>
      </w:r>
      <w:r w:rsidR="009F7A8D" w:rsidRPr="00085511">
        <w:rPr>
          <w:lang w:val="en-GB"/>
        </w:rPr>
        <w:t>from</w:t>
      </w:r>
      <w:r w:rsidR="00C34666" w:rsidRPr="00085511">
        <w:rPr>
          <w:lang w:val="en-GB"/>
        </w:rPr>
        <w:t xml:space="preserve"> the grassroot. Governmental support has been given to some of the other examples as in Belgium, Norway and Israel, in most cases after active engagement of teacher educators.</w:t>
      </w:r>
      <w:r w:rsidR="00A24B9A" w:rsidRPr="00085511">
        <w:rPr>
          <w:lang w:val="en-GB"/>
        </w:rPr>
        <w:t xml:space="preserve"> </w:t>
      </w:r>
    </w:p>
    <w:p w14:paraId="28649C1E" w14:textId="5317A1B2" w:rsidR="00A24B9A" w:rsidRPr="00085511" w:rsidRDefault="00A24B9A" w:rsidP="00085511">
      <w:pPr>
        <w:spacing w:line="480" w:lineRule="auto"/>
        <w:jc w:val="both"/>
        <w:rPr>
          <w:lang w:val="en-GB"/>
        </w:rPr>
      </w:pPr>
      <w:r w:rsidRPr="00085511">
        <w:rPr>
          <w:lang w:val="en-GB"/>
        </w:rPr>
        <w:t xml:space="preserve">The most urgent challenge the authors of this paper </w:t>
      </w:r>
      <w:r w:rsidR="009F7A8D" w:rsidRPr="00085511">
        <w:rPr>
          <w:lang w:val="en-GB"/>
        </w:rPr>
        <w:t xml:space="preserve">currently </w:t>
      </w:r>
      <w:r w:rsidRPr="00085511">
        <w:rPr>
          <w:lang w:val="en-GB"/>
        </w:rPr>
        <w:t xml:space="preserve">observe is the increased pressure on research and publication without sufficient resources for the institutions and for the practicing teacher educators. Our </w:t>
      </w:r>
      <w:r w:rsidR="00886D64" w:rsidRPr="00085511">
        <w:rPr>
          <w:lang w:val="en-GB"/>
        </w:rPr>
        <w:t>concern</w:t>
      </w:r>
      <w:r w:rsidRPr="00085511">
        <w:rPr>
          <w:lang w:val="en-GB"/>
        </w:rPr>
        <w:t xml:space="preserve"> is that the publication pressure will be at the expense of the quality of teaching in teacher education. Excellent teacher educators whose expertise is teaching might leave the profession, others will not have time to prepare good teaching. Finally, when engaging in research and publication without sufficient competence, the quality of teacher education research is also in danger of being impoverished. There is a need to find a good balance (</w:t>
      </w:r>
      <w:r w:rsidR="00155C38" w:rsidRPr="00085511">
        <w:rPr>
          <w:lang w:val="en-GB"/>
        </w:rPr>
        <w:t>Vanassche</w:t>
      </w:r>
      <w:r w:rsidR="009007D3" w:rsidRPr="00085511">
        <w:rPr>
          <w:lang w:val="en-GB"/>
        </w:rPr>
        <w:t xml:space="preserve"> and Kelchtermans</w:t>
      </w:r>
      <w:r w:rsidRPr="00085511">
        <w:rPr>
          <w:lang w:val="en-GB"/>
        </w:rPr>
        <w:t xml:space="preserve"> 2016) at the individual, institutional and national level, in which research and teaching in teacher education is intertwined. We strongly believe that </w:t>
      </w:r>
      <w:r w:rsidR="00155C38" w:rsidRPr="00085511">
        <w:rPr>
          <w:lang w:val="en-GB"/>
        </w:rPr>
        <w:t xml:space="preserve">the two main responsibilities of teacher educators which form the Janus face </w:t>
      </w:r>
      <w:r w:rsidR="009F7A8D" w:rsidRPr="00085511">
        <w:rPr>
          <w:lang w:val="en-GB"/>
        </w:rPr>
        <w:t>can</w:t>
      </w:r>
      <w:r w:rsidR="00155C38" w:rsidRPr="00085511">
        <w:rPr>
          <w:lang w:val="en-GB"/>
        </w:rPr>
        <w:t xml:space="preserve"> melt into each other in the face of a researching teacher educator. </w:t>
      </w:r>
    </w:p>
    <w:p w14:paraId="36C60437" w14:textId="77777777" w:rsidR="00EB1A10" w:rsidRPr="00085511" w:rsidRDefault="00EB1A10" w:rsidP="00085511">
      <w:pPr>
        <w:spacing w:line="480" w:lineRule="auto"/>
        <w:jc w:val="both"/>
        <w:rPr>
          <w:lang w:val="en-GB"/>
        </w:rPr>
      </w:pPr>
    </w:p>
    <w:p w14:paraId="659C793C" w14:textId="77777777" w:rsidR="00241C4C" w:rsidRPr="00085511" w:rsidRDefault="001C56D5" w:rsidP="00085511">
      <w:pPr>
        <w:spacing w:line="480" w:lineRule="auto"/>
        <w:jc w:val="both"/>
        <w:rPr>
          <w:b/>
          <w:lang w:val="en-GB"/>
        </w:rPr>
      </w:pPr>
      <w:r w:rsidRPr="00085511">
        <w:rPr>
          <w:b/>
          <w:lang w:val="en-GB"/>
        </w:rPr>
        <w:t>References</w:t>
      </w:r>
    </w:p>
    <w:p w14:paraId="3EE3E909" w14:textId="77777777" w:rsidR="0034632F" w:rsidRPr="00085511" w:rsidRDefault="0034632F" w:rsidP="00085511">
      <w:pPr>
        <w:spacing w:line="480" w:lineRule="auto"/>
        <w:jc w:val="both"/>
        <w:rPr>
          <w:b/>
          <w:lang w:val="en-GB"/>
        </w:rPr>
      </w:pPr>
    </w:p>
    <w:p w14:paraId="486FC9DF" w14:textId="77777777" w:rsidR="0034632F" w:rsidRPr="00085511" w:rsidRDefault="0034632F" w:rsidP="00085511">
      <w:pPr>
        <w:autoSpaceDE w:val="0"/>
        <w:autoSpaceDN w:val="0"/>
        <w:adjustRightInd w:val="0"/>
        <w:spacing w:line="480" w:lineRule="auto"/>
        <w:jc w:val="both"/>
        <w:rPr>
          <w:lang w:val="en-GB"/>
        </w:rPr>
      </w:pPr>
      <w:r w:rsidRPr="00085511">
        <w:rPr>
          <w:lang w:val="en-US"/>
        </w:rPr>
        <w:t>Aspfors, J., and G. Fransson. 2015. “</w:t>
      </w:r>
      <w:r w:rsidRPr="00085511">
        <w:rPr>
          <w:lang w:val="en-GB"/>
        </w:rPr>
        <w:t xml:space="preserve">Research on mentor education for mentors of newly qualified teachers: A qualitative meta-synthesis.” </w:t>
      </w:r>
      <w:r w:rsidRPr="00085511">
        <w:rPr>
          <w:i/>
          <w:lang w:val="en-GB"/>
        </w:rPr>
        <w:t>Teaching and Teacher Education</w:t>
      </w:r>
      <w:r w:rsidRPr="00085511">
        <w:rPr>
          <w:lang w:val="en-GB"/>
        </w:rPr>
        <w:t xml:space="preserve"> 48, 75-86.</w:t>
      </w:r>
    </w:p>
    <w:p w14:paraId="03A0546B" w14:textId="77777777" w:rsidR="00CE6D55" w:rsidRPr="00085511" w:rsidRDefault="00CE6D55" w:rsidP="00085511">
      <w:pPr>
        <w:spacing w:line="480" w:lineRule="auto"/>
        <w:jc w:val="both"/>
        <w:rPr>
          <w:lang w:val="en-GB"/>
        </w:rPr>
      </w:pPr>
    </w:p>
    <w:p w14:paraId="38D34FA2" w14:textId="75F7EE29" w:rsidR="00CE6D55" w:rsidRDefault="00CE6D55" w:rsidP="00085511">
      <w:pPr>
        <w:autoSpaceDE w:val="0"/>
        <w:autoSpaceDN w:val="0"/>
        <w:adjustRightInd w:val="0"/>
        <w:spacing w:line="480" w:lineRule="auto"/>
        <w:jc w:val="both"/>
        <w:rPr>
          <w:lang w:val="en-US"/>
        </w:rPr>
      </w:pPr>
      <w:r w:rsidRPr="00085511">
        <w:rPr>
          <w:lang w:val="en-US"/>
        </w:rPr>
        <w:lastRenderedPageBreak/>
        <w:t>Avidov-Un</w:t>
      </w:r>
      <w:r w:rsidR="009007D3" w:rsidRPr="00085511">
        <w:rPr>
          <w:lang w:val="en-US"/>
        </w:rPr>
        <w:t xml:space="preserve">gar, O., and </w:t>
      </w:r>
      <w:r w:rsidR="00335C9B" w:rsidRPr="00085511">
        <w:rPr>
          <w:lang w:val="en-US"/>
        </w:rPr>
        <w:t xml:space="preserve">A. Forkosh-Baruch. </w:t>
      </w:r>
      <w:r w:rsidR="009007D3" w:rsidRPr="00085511">
        <w:rPr>
          <w:lang w:val="en-US"/>
        </w:rPr>
        <w:t>2018.</w:t>
      </w:r>
      <w:r w:rsidRPr="00085511">
        <w:rPr>
          <w:lang w:val="en-US"/>
        </w:rPr>
        <w:t xml:space="preserve"> </w:t>
      </w:r>
      <w:r w:rsidR="00335C9B" w:rsidRPr="00085511">
        <w:rPr>
          <w:lang w:val="en-US"/>
        </w:rPr>
        <w:t>“</w:t>
      </w:r>
      <w:r w:rsidRPr="00085511">
        <w:rPr>
          <w:lang w:val="en-US"/>
        </w:rPr>
        <w:t>Professional identity of teacher educators in the digital era in light of de</w:t>
      </w:r>
      <w:r w:rsidR="00335C9B" w:rsidRPr="00085511">
        <w:rPr>
          <w:lang w:val="en-US"/>
        </w:rPr>
        <w:t>mands of pedagogical innovation.”</w:t>
      </w:r>
      <w:r w:rsidRPr="00085511">
        <w:rPr>
          <w:lang w:val="en-US"/>
        </w:rPr>
        <w:t xml:space="preserve"> </w:t>
      </w:r>
      <w:r w:rsidRPr="00085511">
        <w:rPr>
          <w:i/>
          <w:lang w:val="en-US"/>
        </w:rPr>
        <w:t>Teaching and Teacher Education</w:t>
      </w:r>
      <w:r w:rsidRPr="00085511">
        <w:rPr>
          <w:lang w:val="en-US"/>
        </w:rPr>
        <w:t xml:space="preserve"> 73</w:t>
      </w:r>
      <w:r w:rsidR="00335C9B" w:rsidRPr="00085511">
        <w:rPr>
          <w:lang w:val="en-US"/>
        </w:rPr>
        <w:t>,</w:t>
      </w:r>
      <w:r w:rsidRPr="00085511">
        <w:rPr>
          <w:lang w:val="en-US"/>
        </w:rPr>
        <w:t xml:space="preserve"> 183-191</w:t>
      </w:r>
    </w:p>
    <w:p w14:paraId="4378800C" w14:textId="4702D728" w:rsidR="00EB549B" w:rsidRPr="00085511" w:rsidRDefault="00EB549B" w:rsidP="00085511">
      <w:pPr>
        <w:autoSpaceDE w:val="0"/>
        <w:autoSpaceDN w:val="0"/>
        <w:adjustRightInd w:val="0"/>
        <w:spacing w:line="480" w:lineRule="auto"/>
        <w:jc w:val="both"/>
        <w:rPr>
          <w:lang w:val="en-US"/>
        </w:rPr>
      </w:pPr>
      <w:r w:rsidRPr="00114B0C">
        <w:rPr>
          <w:lang w:val="en-US"/>
        </w:rPr>
        <w:t>Berry, A. 2007. “Reconceptualizing Teacher Educator Knowledge as Tensions: Exploring the Tension between Valuing and Reconstructing Experience.” Studying Teacher Education 3 (2): 117–134. doi:10.1080/17425960701656510.</w:t>
      </w:r>
    </w:p>
    <w:p w14:paraId="1DA2CDA0" w14:textId="77777777" w:rsidR="00CE6D55" w:rsidRPr="00085511" w:rsidRDefault="00335C9B" w:rsidP="00085511">
      <w:pPr>
        <w:autoSpaceDE w:val="0"/>
        <w:autoSpaceDN w:val="0"/>
        <w:adjustRightInd w:val="0"/>
        <w:spacing w:line="480" w:lineRule="auto"/>
        <w:jc w:val="both"/>
        <w:rPr>
          <w:lang w:val="en-US"/>
        </w:rPr>
      </w:pPr>
      <w:r w:rsidRPr="00085511">
        <w:rPr>
          <w:lang w:val="en-US"/>
        </w:rPr>
        <w:t>Bouckaert, M. and Q. Kools.</w:t>
      </w:r>
      <w:r w:rsidR="00CE6D55" w:rsidRPr="00085511">
        <w:rPr>
          <w:lang w:val="en-US"/>
        </w:rPr>
        <w:t xml:space="preserve"> 2018. </w:t>
      </w:r>
      <w:r w:rsidRPr="00085511">
        <w:rPr>
          <w:lang w:val="en-US"/>
        </w:rPr>
        <w:t>“</w:t>
      </w:r>
      <w:r w:rsidR="00CE6D55" w:rsidRPr="00085511">
        <w:rPr>
          <w:lang w:val="en-US"/>
        </w:rPr>
        <w:t>Teacher educators as curriculum developers: exp</w:t>
      </w:r>
      <w:r w:rsidRPr="00085511">
        <w:rPr>
          <w:lang w:val="en-US"/>
        </w:rPr>
        <w:t>loration of a professional role.”</w:t>
      </w:r>
      <w:r w:rsidR="00CE6D55" w:rsidRPr="00085511">
        <w:rPr>
          <w:lang w:val="en-US"/>
        </w:rPr>
        <w:t xml:space="preserve"> </w:t>
      </w:r>
      <w:r w:rsidR="00CE6D55" w:rsidRPr="00085511">
        <w:rPr>
          <w:i/>
          <w:lang w:val="en-US"/>
        </w:rPr>
        <w:t>European Journal of Teacher Education</w:t>
      </w:r>
      <w:r w:rsidRPr="00085511">
        <w:rPr>
          <w:lang w:val="en-US"/>
        </w:rPr>
        <w:t xml:space="preserve"> 41 (1):</w:t>
      </w:r>
      <w:r w:rsidR="00CE6D55" w:rsidRPr="00085511">
        <w:rPr>
          <w:lang w:val="en-US"/>
        </w:rPr>
        <w:t xml:space="preserve"> 32-49.</w:t>
      </w:r>
    </w:p>
    <w:p w14:paraId="09B72974" w14:textId="77777777" w:rsidR="00CE6D55" w:rsidRPr="00085511" w:rsidRDefault="00335C9B" w:rsidP="00085511">
      <w:pPr>
        <w:autoSpaceDE w:val="0"/>
        <w:autoSpaceDN w:val="0"/>
        <w:adjustRightInd w:val="0"/>
        <w:spacing w:line="480" w:lineRule="auto"/>
        <w:jc w:val="both"/>
        <w:rPr>
          <w:lang w:val="en-US"/>
        </w:rPr>
      </w:pPr>
      <w:r w:rsidRPr="00085511">
        <w:rPr>
          <w:lang w:val="en-US"/>
        </w:rPr>
        <w:t>Brody, D. L., and L. Hadar</w:t>
      </w:r>
      <w:r w:rsidR="00CE6D55" w:rsidRPr="00085511">
        <w:rPr>
          <w:lang w:val="en-US"/>
        </w:rPr>
        <w:t xml:space="preserve">. 2018. </w:t>
      </w:r>
      <w:r w:rsidRPr="00085511">
        <w:rPr>
          <w:lang w:val="en-US"/>
        </w:rPr>
        <w:t>“</w:t>
      </w:r>
      <w:r w:rsidR="00CE6D55" w:rsidRPr="00085511">
        <w:rPr>
          <w:lang w:val="en-US"/>
        </w:rPr>
        <w:t>Critical moments in the process of educational change: understanding the dynamics of change among teacher educator</w:t>
      </w:r>
      <w:r w:rsidRPr="00085511">
        <w:rPr>
          <w:lang w:val="en-US"/>
        </w:rPr>
        <w:t>s.”</w:t>
      </w:r>
      <w:r w:rsidR="00CE6D55" w:rsidRPr="00085511">
        <w:rPr>
          <w:lang w:val="en-US"/>
        </w:rPr>
        <w:t xml:space="preserve"> </w:t>
      </w:r>
      <w:r w:rsidR="00CE6D55" w:rsidRPr="00085511">
        <w:rPr>
          <w:i/>
          <w:lang w:val="en-US"/>
        </w:rPr>
        <w:t>European Journal of Teacher Education</w:t>
      </w:r>
      <w:r w:rsidRPr="00085511">
        <w:rPr>
          <w:lang w:val="en-US"/>
        </w:rPr>
        <w:t xml:space="preserve"> 41 (</w:t>
      </w:r>
      <w:r w:rsidR="00CE6D55" w:rsidRPr="00085511">
        <w:rPr>
          <w:lang w:val="en-US"/>
        </w:rPr>
        <w:t>1</w:t>
      </w:r>
      <w:r w:rsidRPr="00085511">
        <w:rPr>
          <w:lang w:val="en-US"/>
        </w:rPr>
        <w:t>):</w:t>
      </w:r>
      <w:r w:rsidR="00CE6D55" w:rsidRPr="00085511">
        <w:rPr>
          <w:lang w:val="en-US"/>
        </w:rPr>
        <w:t xml:space="preserve"> 50-65</w:t>
      </w:r>
      <w:r w:rsidRPr="00085511">
        <w:rPr>
          <w:lang w:val="en-US"/>
        </w:rPr>
        <w:t>.</w:t>
      </w:r>
    </w:p>
    <w:p w14:paraId="52BDEEB4" w14:textId="77777777" w:rsidR="00B70BE2" w:rsidRPr="00682997" w:rsidRDefault="00CE6D55" w:rsidP="00085511">
      <w:pPr>
        <w:autoSpaceDE w:val="0"/>
        <w:autoSpaceDN w:val="0"/>
        <w:adjustRightInd w:val="0"/>
        <w:spacing w:line="480" w:lineRule="auto"/>
        <w:jc w:val="both"/>
        <w:rPr>
          <w:lang w:val="en-US"/>
        </w:rPr>
      </w:pPr>
      <w:r w:rsidRPr="00085511">
        <w:rPr>
          <w:lang w:val="en-US"/>
        </w:rPr>
        <w:t xml:space="preserve">Cao, Y., </w:t>
      </w:r>
      <w:r w:rsidR="00335C9B" w:rsidRPr="00085511">
        <w:rPr>
          <w:lang w:val="en-US"/>
        </w:rPr>
        <w:t xml:space="preserve">L. Postareff, S. Lindblom,  and A. Toom. </w:t>
      </w:r>
      <w:r w:rsidRPr="00085511">
        <w:rPr>
          <w:lang w:val="en-US"/>
        </w:rPr>
        <w:t xml:space="preserve">2018. </w:t>
      </w:r>
      <w:r w:rsidR="00335C9B" w:rsidRPr="00085511">
        <w:rPr>
          <w:lang w:val="en-US"/>
        </w:rPr>
        <w:t>“</w:t>
      </w:r>
      <w:r w:rsidRPr="00085511">
        <w:rPr>
          <w:lang w:val="en-US"/>
        </w:rPr>
        <w:t xml:space="preserve">Teacher educators’ approaches to teaching and the nexus with self-efficacy and burnout: examples from two </w:t>
      </w:r>
      <w:r w:rsidR="00335C9B" w:rsidRPr="00085511">
        <w:rPr>
          <w:lang w:val="en-US"/>
        </w:rPr>
        <w:t>teachers’ universities in China.”</w:t>
      </w:r>
      <w:r w:rsidRPr="00085511">
        <w:rPr>
          <w:lang w:val="en-US"/>
        </w:rPr>
        <w:t xml:space="preserve"> </w:t>
      </w:r>
      <w:r w:rsidRPr="00085511">
        <w:rPr>
          <w:i/>
          <w:lang w:val="en-US"/>
        </w:rPr>
        <w:t>Journal of Education for Teaching</w:t>
      </w:r>
      <w:r w:rsidR="00335C9B" w:rsidRPr="00085511">
        <w:rPr>
          <w:lang w:val="en-US"/>
        </w:rPr>
        <w:t xml:space="preserve"> 44 (</w:t>
      </w:r>
      <w:r w:rsidRPr="00085511">
        <w:rPr>
          <w:lang w:val="en-US"/>
        </w:rPr>
        <w:t>4</w:t>
      </w:r>
      <w:r w:rsidR="00335C9B" w:rsidRPr="00085511">
        <w:rPr>
          <w:lang w:val="en-US"/>
        </w:rPr>
        <w:t>):</w:t>
      </w:r>
      <w:r w:rsidRPr="00085511">
        <w:rPr>
          <w:lang w:val="en-US"/>
        </w:rPr>
        <w:t xml:space="preserve"> 479-495</w:t>
      </w:r>
      <w:r w:rsidR="00335C9B" w:rsidRPr="00085511">
        <w:rPr>
          <w:lang w:val="en-US"/>
        </w:rPr>
        <w:t>.</w:t>
      </w:r>
    </w:p>
    <w:p w14:paraId="5B7B45A2" w14:textId="77777777" w:rsidR="00CE6D55" w:rsidRPr="00085511" w:rsidRDefault="00382365" w:rsidP="00085511">
      <w:pPr>
        <w:autoSpaceDE w:val="0"/>
        <w:autoSpaceDN w:val="0"/>
        <w:adjustRightInd w:val="0"/>
        <w:spacing w:line="480" w:lineRule="auto"/>
        <w:jc w:val="both"/>
        <w:rPr>
          <w:lang w:val="en-US"/>
        </w:rPr>
      </w:pPr>
      <w:r w:rsidRPr="00085511">
        <w:rPr>
          <w:lang w:val="en-GB"/>
        </w:rPr>
        <w:t>Cochran-Smith, M. 2005</w:t>
      </w:r>
      <w:r w:rsidR="00B70BE2" w:rsidRPr="00085511">
        <w:rPr>
          <w:lang w:val="en-GB"/>
        </w:rPr>
        <w:t xml:space="preserve">. </w:t>
      </w:r>
      <w:r w:rsidR="00335C9B" w:rsidRPr="00085511">
        <w:rPr>
          <w:lang w:val="en-GB"/>
        </w:rPr>
        <w:t>“</w:t>
      </w:r>
      <w:r w:rsidR="00B70BE2" w:rsidRPr="00085511">
        <w:rPr>
          <w:lang w:val="en-GB"/>
        </w:rPr>
        <w:t>Teacher educators as researchers: Multiple perspectives.</w:t>
      </w:r>
      <w:r w:rsidR="00335C9B" w:rsidRPr="00085511">
        <w:rPr>
          <w:lang w:val="en-GB"/>
        </w:rPr>
        <w:t>”</w:t>
      </w:r>
      <w:r w:rsidR="00B70BE2" w:rsidRPr="00085511">
        <w:rPr>
          <w:lang w:val="en-GB"/>
        </w:rPr>
        <w:t xml:space="preserve"> </w:t>
      </w:r>
      <w:r w:rsidR="00B70BE2" w:rsidRPr="00085511">
        <w:rPr>
          <w:i/>
          <w:iCs/>
          <w:lang w:val="en-GB"/>
        </w:rPr>
        <w:t>Teaching and Teacher Educatio</w:t>
      </w:r>
      <w:r w:rsidR="00335C9B" w:rsidRPr="00085511">
        <w:rPr>
          <w:i/>
          <w:iCs/>
          <w:lang w:val="en-GB"/>
        </w:rPr>
        <w:t xml:space="preserve">n </w:t>
      </w:r>
      <w:r w:rsidR="00B70BE2" w:rsidRPr="00085511">
        <w:rPr>
          <w:lang w:val="en-GB"/>
        </w:rPr>
        <w:t xml:space="preserve"> </w:t>
      </w:r>
      <w:r w:rsidR="00B70BE2" w:rsidRPr="00085511">
        <w:rPr>
          <w:iCs/>
          <w:lang w:val="en-GB"/>
        </w:rPr>
        <w:t>21</w:t>
      </w:r>
      <w:r w:rsidR="00B70BE2" w:rsidRPr="00085511">
        <w:rPr>
          <w:lang w:val="en-GB"/>
        </w:rPr>
        <w:t>, 219-225.</w:t>
      </w:r>
    </w:p>
    <w:p w14:paraId="232B3451" w14:textId="77777777" w:rsidR="00CE6D55" w:rsidRPr="00682997" w:rsidRDefault="00335C9B" w:rsidP="00085511">
      <w:pPr>
        <w:autoSpaceDE w:val="0"/>
        <w:autoSpaceDN w:val="0"/>
        <w:adjustRightInd w:val="0"/>
        <w:spacing w:line="480" w:lineRule="auto"/>
        <w:jc w:val="both"/>
        <w:rPr>
          <w:lang w:val="en-US"/>
        </w:rPr>
      </w:pPr>
      <w:r w:rsidRPr="00085511">
        <w:rPr>
          <w:lang w:val="en-US"/>
        </w:rPr>
        <w:t xml:space="preserve">Czerniawski, G., D. </w:t>
      </w:r>
      <w:r w:rsidR="00CE6D55" w:rsidRPr="00085511">
        <w:rPr>
          <w:lang w:val="en-US"/>
        </w:rPr>
        <w:t xml:space="preserve">Gray, </w:t>
      </w:r>
      <w:r w:rsidRPr="00085511">
        <w:rPr>
          <w:lang w:val="en-US"/>
        </w:rPr>
        <w:t xml:space="preserve">A. </w:t>
      </w:r>
      <w:r w:rsidR="00CE6D55" w:rsidRPr="00085511">
        <w:rPr>
          <w:lang w:val="en-US"/>
        </w:rPr>
        <w:t xml:space="preserve">MacPhail, </w:t>
      </w:r>
      <w:r w:rsidRPr="00085511">
        <w:rPr>
          <w:lang w:val="en-US"/>
        </w:rPr>
        <w:t>I.</w:t>
      </w:r>
      <w:r w:rsidR="00CE6D55" w:rsidRPr="00085511">
        <w:rPr>
          <w:lang w:val="en-US"/>
        </w:rPr>
        <w:t xml:space="preserve"> Bain</w:t>
      </w:r>
      <w:r w:rsidRPr="00085511">
        <w:rPr>
          <w:lang w:val="en-US"/>
        </w:rPr>
        <w:t>, P. Conway, and A. Guberman.</w:t>
      </w:r>
      <w:r w:rsidR="00CE6D55" w:rsidRPr="00085511">
        <w:rPr>
          <w:lang w:val="en-US"/>
        </w:rPr>
        <w:t xml:space="preserve"> 2018. </w:t>
      </w:r>
      <w:r w:rsidRPr="00085511">
        <w:rPr>
          <w:lang w:val="en-US"/>
        </w:rPr>
        <w:t>“</w:t>
      </w:r>
      <w:r w:rsidR="00CE6D55" w:rsidRPr="00085511">
        <w:rPr>
          <w:lang w:val="en-US"/>
        </w:rPr>
        <w:t>The professional learning needs and priorities of higher-education based teacher educators i</w:t>
      </w:r>
      <w:r w:rsidRPr="00085511">
        <w:rPr>
          <w:lang w:val="en-US"/>
        </w:rPr>
        <w:t>n England, Ireland and Scotland.”</w:t>
      </w:r>
      <w:r w:rsidR="00CE6D55" w:rsidRPr="00085511">
        <w:rPr>
          <w:lang w:val="en-US"/>
        </w:rPr>
        <w:t xml:space="preserve"> </w:t>
      </w:r>
      <w:r w:rsidR="00CE6D55" w:rsidRPr="00085511">
        <w:rPr>
          <w:i/>
          <w:lang w:val="en-US"/>
        </w:rPr>
        <w:t>Journal of Education for Teaching</w:t>
      </w:r>
      <w:r w:rsidRPr="00085511">
        <w:rPr>
          <w:lang w:val="en-US"/>
        </w:rPr>
        <w:t xml:space="preserve"> 44 (2): </w:t>
      </w:r>
      <w:r w:rsidR="00CE6D55" w:rsidRPr="00085511">
        <w:rPr>
          <w:lang w:val="en-US"/>
        </w:rPr>
        <w:t>133-148</w:t>
      </w:r>
      <w:r w:rsidRPr="00085511">
        <w:rPr>
          <w:lang w:val="en-US"/>
        </w:rPr>
        <w:t>.</w:t>
      </w:r>
    </w:p>
    <w:p w14:paraId="425ED211" w14:textId="77777777" w:rsidR="00F457C0" w:rsidRPr="00F457C0" w:rsidRDefault="00CE6D55" w:rsidP="00F457C0">
      <w:pPr>
        <w:autoSpaceDE w:val="0"/>
        <w:autoSpaceDN w:val="0"/>
        <w:adjustRightInd w:val="0"/>
        <w:spacing w:line="480" w:lineRule="auto"/>
        <w:jc w:val="both"/>
        <w:rPr>
          <w:rFonts w:eastAsia="MyriadPro-Regular"/>
          <w:lang w:val="en-GB"/>
        </w:rPr>
      </w:pPr>
      <w:r w:rsidRPr="00085511">
        <w:rPr>
          <w:rFonts w:eastAsia="MyriadPro-Regular"/>
          <w:lang w:val="en-US"/>
        </w:rPr>
        <w:t xml:space="preserve">Czerniawski, G., </w:t>
      </w:r>
      <w:r w:rsidR="00335C9B" w:rsidRPr="00085511">
        <w:rPr>
          <w:rFonts w:eastAsia="MyriadPro-Regular"/>
          <w:lang w:val="en-US"/>
        </w:rPr>
        <w:t xml:space="preserve">A. MacPhail, and </w:t>
      </w:r>
      <w:r w:rsidR="00335C9B" w:rsidRPr="00F457C0">
        <w:rPr>
          <w:rFonts w:eastAsia="MyriadPro-Regular"/>
          <w:lang w:val="en-US"/>
        </w:rPr>
        <w:t xml:space="preserve">A. </w:t>
      </w:r>
      <w:r w:rsidRPr="00F457C0">
        <w:rPr>
          <w:rFonts w:eastAsia="MyriadPro-Regular"/>
          <w:lang w:val="en-US"/>
        </w:rPr>
        <w:t xml:space="preserve">Guberman. 2017. “The Professional Development Needs of Higher Education-based Teacher Educators: An International Comparative Needs Analysis.” </w:t>
      </w:r>
      <w:r w:rsidRPr="00F457C0">
        <w:rPr>
          <w:rFonts w:eastAsia="MyriadPro-Regular"/>
          <w:i/>
          <w:iCs/>
          <w:lang w:val="en-GB"/>
        </w:rPr>
        <w:t>Europe</w:t>
      </w:r>
      <w:r w:rsidR="007330A8" w:rsidRPr="00F457C0">
        <w:rPr>
          <w:rFonts w:eastAsia="MyriadPro-Regular"/>
          <w:i/>
          <w:iCs/>
          <w:lang w:val="en-GB"/>
        </w:rPr>
        <w:t>an Journal of Teacher Education</w:t>
      </w:r>
      <w:r w:rsidRPr="00F457C0">
        <w:rPr>
          <w:rFonts w:eastAsia="MyriadPro-Regular"/>
          <w:i/>
          <w:iCs/>
          <w:lang w:val="en-GB"/>
        </w:rPr>
        <w:t xml:space="preserve"> </w:t>
      </w:r>
      <w:r w:rsidRPr="00F457C0">
        <w:rPr>
          <w:rFonts w:eastAsia="MyriadPro-Regular"/>
          <w:lang w:val="en-GB"/>
        </w:rPr>
        <w:t>40</w:t>
      </w:r>
      <w:r w:rsidR="007330A8" w:rsidRPr="00F457C0">
        <w:rPr>
          <w:rFonts w:eastAsia="MyriadPro-Regular"/>
          <w:lang w:val="en-GB"/>
        </w:rPr>
        <w:t xml:space="preserve"> </w:t>
      </w:r>
      <w:r w:rsidRPr="00F457C0">
        <w:rPr>
          <w:rFonts w:eastAsia="MyriadPro-Regular"/>
          <w:lang w:val="en-GB"/>
        </w:rPr>
        <w:t>(1): 127–140.</w:t>
      </w:r>
    </w:p>
    <w:p w14:paraId="79FC7BB8" w14:textId="45ADE4EB" w:rsidR="00F457C0" w:rsidRPr="00F457C0" w:rsidRDefault="00F457C0" w:rsidP="00F457C0">
      <w:pPr>
        <w:autoSpaceDE w:val="0"/>
        <w:autoSpaceDN w:val="0"/>
        <w:adjustRightInd w:val="0"/>
        <w:spacing w:line="480" w:lineRule="auto"/>
        <w:jc w:val="both"/>
        <w:rPr>
          <w:shd w:val="clear" w:color="auto" w:fill="FFFFFF"/>
          <w:lang w:val="en-AU"/>
        </w:rPr>
      </w:pPr>
      <w:r w:rsidRPr="00F457C0">
        <w:rPr>
          <w:shd w:val="clear" w:color="auto" w:fill="FFFFFF"/>
          <w:lang w:val="en-AU"/>
        </w:rPr>
        <w:lastRenderedPageBreak/>
        <w:t xml:space="preserve">Darling-Hammond, L. 2000. Teacher quality and student achievement: A review of state policy evidence. </w:t>
      </w:r>
      <w:r w:rsidRPr="00F457C0">
        <w:rPr>
          <w:i/>
          <w:shd w:val="clear" w:color="auto" w:fill="FFFFFF"/>
          <w:lang w:val="en-AU"/>
        </w:rPr>
        <w:t>Educational Policy Analysis Archives</w:t>
      </w:r>
      <w:r w:rsidRPr="00F457C0">
        <w:rPr>
          <w:shd w:val="clear" w:color="auto" w:fill="FFFFFF"/>
          <w:lang w:val="en-AU"/>
        </w:rPr>
        <w:t xml:space="preserve">, </w:t>
      </w:r>
      <w:r w:rsidRPr="00F457C0">
        <w:rPr>
          <w:i/>
          <w:shd w:val="clear" w:color="auto" w:fill="FFFFFF"/>
          <w:lang w:val="en-AU"/>
        </w:rPr>
        <w:t>8</w:t>
      </w:r>
      <w:r w:rsidRPr="00F457C0">
        <w:rPr>
          <w:shd w:val="clear" w:color="auto" w:fill="FFFFFF"/>
          <w:lang w:val="en-AU"/>
        </w:rPr>
        <w:t>(1):  1–44.</w:t>
      </w:r>
    </w:p>
    <w:p w14:paraId="721DB804" w14:textId="77777777" w:rsidR="00CE6D55" w:rsidRPr="00114B0C" w:rsidRDefault="00CE6D55" w:rsidP="00682997">
      <w:pPr>
        <w:spacing w:line="480" w:lineRule="auto"/>
        <w:jc w:val="both"/>
        <w:rPr>
          <w:lang w:val="en-US"/>
        </w:rPr>
      </w:pPr>
      <w:r w:rsidRPr="00F457C0">
        <w:rPr>
          <w:lang w:val="en-US"/>
        </w:rPr>
        <w:t xml:space="preserve">EU. 2013. </w:t>
      </w:r>
      <w:r w:rsidRPr="00F457C0">
        <w:rPr>
          <w:i/>
          <w:lang w:val="en-US"/>
        </w:rPr>
        <w:t>Supporting teacher educators for better learning</w:t>
      </w:r>
      <w:r w:rsidRPr="00085511">
        <w:rPr>
          <w:i/>
          <w:lang w:val="en-US"/>
        </w:rPr>
        <w:t xml:space="preserve"> outcomes.</w:t>
      </w:r>
      <w:r w:rsidRPr="00085511">
        <w:rPr>
          <w:lang w:val="en-US"/>
        </w:rPr>
        <w:t xml:space="preserve"> European Commission. </w:t>
      </w:r>
      <w:hyperlink r:id="rId13" w:history="1">
        <w:r w:rsidRPr="00114B0C">
          <w:rPr>
            <w:rStyle w:val="Hyperkobling"/>
            <w:color w:val="auto"/>
            <w:lang w:val="en-US"/>
          </w:rPr>
          <w:t>http://ec.europa.eu/assets/eac/education/policy/school/doc/support-teacher-educators_en.pdf</w:t>
        </w:r>
      </w:hyperlink>
    </w:p>
    <w:p w14:paraId="46338931" w14:textId="2C0A5BEB" w:rsidR="00CE6D55" w:rsidRPr="00085511" w:rsidRDefault="00CE6D55" w:rsidP="00085511">
      <w:pPr>
        <w:autoSpaceDE w:val="0"/>
        <w:autoSpaceDN w:val="0"/>
        <w:adjustRightInd w:val="0"/>
        <w:spacing w:line="480" w:lineRule="auto"/>
        <w:jc w:val="both"/>
        <w:rPr>
          <w:lang w:val="en-US"/>
        </w:rPr>
      </w:pPr>
      <w:r w:rsidRPr="00085511">
        <w:rPr>
          <w:lang w:val="en-US"/>
        </w:rPr>
        <w:t>Flores, M. A. 2016.</w:t>
      </w:r>
      <w:r w:rsidR="007330A8" w:rsidRPr="00085511">
        <w:rPr>
          <w:lang w:val="en-US"/>
        </w:rPr>
        <w:t xml:space="preserve"> “Teacher </w:t>
      </w:r>
      <w:r w:rsidR="007330A8" w:rsidRPr="008C615E">
        <w:rPr>
          <w:lang w:val="en-US"/>
        </w:rPr>
        <w:t>Education Curriculum.” I</w:t>
      </w:r>
      <w:r w:rsidRPr="008C615E">
        <w:rPr>
          <w:lang w:val="en-US"/>
        </w:rPr>
        <w:t>n</w:t>
      </w:r>
      <w:r w:rsidR="007330A8" w:rsidRPr="008C615E">
        <w:rPr>
          <w:lang w:val="en-US"/>
        </w:rPr>
        <w:t xml:space="preserve"> </w:t>
      </w:r>
      <w:r w:rsidRPr="008C615E">
        <w:rPr>
          <w:i/>
          <w:iCs/>
          <w:lang w:val="en-US"/>
        </w:rPr>
        <w:t>International Handbook of Teacher Education</w:t>
      </w:r>
      <w:r w:rsidR="007330A8" w:rsidRPr="008C615E">
        <w:rPr>
          <w:lang w:val="en-US"/>
        </w:rPr>
        <w:t>, edited by J. Loughran and M. L. Hamilton,</w:t>
      </w:r>
      <w:r w:rsidR="008C615E" w:rsidRPr="008C615E">
        <w:rPr>
          <w:lang w:val="en-US"/>
        </w:rPr>
        <w:t xml:space="preserve"> pp. 187-230</w:t>
      </w:r>
      <w:r w:rsidR="007330A8" w:rsidRPr="008C615E">
        <w:rPr>
          <w:lang w:val="en-US"/>
        </w:rPr>
        <w:t>.</w:t>
      </w:r>
      <w:r w:rsidR="008C615E" w:rsidRPr="008C615E">
        <w:rPr>
          <w:lang w:val="en-US"/>
        </w:rPr>
        <w:t xml:space="preserve"> </w:t>
      </w:r>
      <w:r w:rsidRPr="008C615E">
        <w:rPr>
          <w:lang w:val="en-US"/>
        </w:rPr>
        <w:t>Dordrecht: Springer</w:t>
      </w:r>
      <w:r w:rsidRPr="00085511">
        <w:rPr>
          <w:lang w:val="en-US"/>
        </w:rPr>
        <w:t xml:space="preserve"> Press.</w:t>
      </w:r>
    </w:p>
    <w:p w14:paraId="4222F78A" w14:textId="77777777" w:rsidR="00CE6D55" w:rsidRPr="006C206B" w:rsidRDefault="00CE6D55" w:rsidP="00085511">
      <w:pPr>
        <w:autoSpaceDE w:val="0"/>
        <w:autoSpaceDN w:val="0"/>
        <w:adjustRightInd w:val="0"/>
        <w:spacing w:line="480" w:lineRule="auto"/>
        <w:jc w:val="both"/>
        <w:rPr>
          <w:lang w:val="en-US"/>
        </w:rPr>
      </w:pPr>
      <w:r w:rsidRPr="00085511">
        <w:rPr>
          <w:lang w:val="en-US"/>
        </w:rPr>
        <w:t xml:space="preserve">Flores, M. A. 2018. Editorial. </w:t>
      </w:r>
      <w:r w:rsidR="007330A8" w:rsidRPr="00085511">
        <w:rPr>
          <w:lang w:val="en-US"/>
        </w:rPr>
        <w:t>“</w:t>
      </w:r>
      <w:r w:rsidRPr="00114B0C">
        <w:rPr>
          <w:bCs/>
          <w:kern w:val="36"/>
          <w:lang w:val="en-US"/>
        </w:rPr>
        <w:t>Tensions and possibilities in teacher educators’ roles and professional development</w:t>
      </w:r>
      <w:r w:rsidR="007330A8" w:rsidRPr="00085511">
        <w:rPr>
          <w:lang w:val="en-GB"/>
        </w:rPr>
        <w:t>.”</w:t>
      </w:r>
      <w:r w:rsidRPr="00085511">
        <w:rPr>
          <w:lang w:val="en-GB"/>
        </w:rPr>
        <w:t xml:space="preserve"> </w:t>
      </w:r>
      <w:r w:rsidRPr="006C206B">
        <w:rPr>
          <w:i/>
          <w:lang w:val="en-US"/>
        </w:rPr>
        <w:t>European Journal of Teacher Education</w:t>
      </w:r>
      <w:r w:rsidR="007330A8" w:rsidRPr="006C206B">
        <w:rPr>
          <w:lang w:val="en-US"/>
        </w:rPr>
        <w:t xml:space="preserve"> 41</w:t>
      </w:r>
      <w:r w:rsidR="00682997" w:rsidRPr="006C206B">
        <w:rPr>
          <w:lang w:val="en-US"/>
        </w:rPr>
        <w:t xml:space="preserve"> </w:t>
      </w:r>
      <w:r w:rsidR="007330A8" w:rsidRPr="006C206B">
        <w:rPr>
          <w:lang w:val="en-US"/>
        </w:rPr>
        <w:t>(1):</w:t>
      </w:r>
      <w:r w:rsidRPr="006C206B">
        <w:rPr>
          <w:lang w:val="en-US"/>
        </w:rPr>
        <w:t xml:space="preserve"> 1-3</w:t>
      </w:r>
      <w:r w:rsidR="007330A8" w:rsidRPr="006C206B">
        <w:rPr>
          <w:lang w:val="en-US"/>
        </w:rPr>
        <w:t>.</w:t>
      </w:r>
    </w:p>
    <w:p w14:paraId="77083E53" w14:textId="1C9CAC93" w:rsidR="00CE6D55" w:rsidRPr="00682997" w:rsidRDefault="00CE6D55" w:rsidP="00085511">
      <w:pPr>
        <w:autoSpaceDE w:val="0"/>
        <w:autoSpaceDN w:val="0"/>
        <w:adjustRightInd w:val="0"/>
        <w:spacing w:line="480" w:lineRule="auto"/>
        <w:jc w:val="both"/>
      </w:pPr>
      <w:r w:rsidRPr="00114B0C">
        <w:rPr>
          <w:lang w:val="en-US"/>
        </w:rPr>
        <w:t xml:space="preserve">Flores, M. A., </w:t>
      </w:r>
      <w:r w:rsidR="00A52039" w:rsidRPr="00114B0C">
        <w:rPr>
          <w:lang w:val="en-US"/>
        </w:rPr>
        <w:t>F. Vieira, and F. I. Ferreira</w:t>
      </w:r>
      <w:r w:rsidRPr="00114B0C">
        <w:rPr>
          <w:lang w:val="en-US"/>
        </w:rPr>
        <w:t xml:space="preserve">. </w:t>
      </w:r>
      <w:r w:rsidRPr="00085511">
        <w:t xml:space="preserve">2014. </w:t>
      </w:r>
      <w:r w:rsidR="00A52039" w:rsidRPr="00085511">
        <w:t>“</w:t>
      </w:r>
      <w:r w:rsidRPr="00085511">
        <w:t>Formação inicial de professores em Portugal: Problemas, desafios e o lugar da pra´ tica nos mestrados em ensino pós-Bolonha.</w:t>
      </w:r>
      <w:r w:rsidR="00A52039" w:rsidRPr="00085511">
        <w:t>”</w:t>
      </w:r>
      <w:r w:rsidRPr="00085511">
        <w:t xml:space="preserve"> In </w:t>
      </w:r>
      <w:r w:rsidRPr="00085511">
        <w:rPr>
          <w:i/>
        </w:rPr>
        <w:t xml:space="preserve">A formação inicial de professores em </w:t>
      </w:r>
      <w:r w:rsidRPr="00004D86">
        <w:rPr>
          <w:i/>
        </w:rPr>
        <w:t>diferentes contextos. Políticas, práticas e perspectivas</w:t>
      </w:r>
      <w:r w:rsidR="00A52039" w:rsidRPr="00004D86">
        <w:t>, edited by</w:t>
      </w:r>
      <w:r w:rsidRPr="00004D86">
        <w:t xml:space="preserve"> </w:t>
      </w:r>
      <w:r w:rsidR="00A52039" w:rsidRPr="00004D86">
        <w:t>M. C. Borges and O. F. Aquino.,</w:t>
      </w:r>
      <w:r w:rsidR="00313D01" w:rsidRPr="00004D86">
        <w:t xml:space="preserve"> pp.</w:t>
      </w:r>
      <w:r w:rsidR="00004D86" w:rsidRPr="00004D86">
        <w:t xml:space="preserve"> 61-96</w:t>
      </w:r>
      <w:r w:rsidR="00A52039" w:rsidRPr="00004D86">
        <w:t>.</w:t>
      </w:r>
      <w:r w:rsidR="00004D86">
        <w:t xml:space="preserve"> </w:t>
      </w:r>
      <w:r w:rsidRPr="00004D86">
        <w:t>Uberlândia</w:t>
      </w:r>
      <w:r w:rsidRPr="00085511">
        <w:t>: EDUFU.</w:t>
      </w:r>
    </w:p>
    <w:p w14:paraId="124BEF3D" w14:textId="77777777" w:rsidR="00CE6D55" w:rsidRPr="00085511" w:rsidRDefault="001B5774" w:rsidP="00085511">
      <w:pPr>
        <w:autoSpaceDE w:val="0"/>
        <w:autoSpaceDN w:val="0"/>
        <w:adjustRightInd w:val="0"/>
        <w:spacing w:line="480" w:lineRule="auto"/>
        <w:jc w:val="both"/>
        <w:rPr>
          <w:lang w:val="en-US"/>
        </w:rPr>
      </w:pPr>
      <w:r w:rsidRPr="00114B0C">
        <w:rPr>
          <w:lang w:val="en-US"/>
        </w:rPr>
        <w:t xml:space="preserve">Goubeaud, K., and W. </w:t>
      </w:r>
      <w:r w:rsidR="00AD3FE4" w:rsidRPr="00114B0C">
        <w:rPr>
          <w:lang w:val="en-US"/>
        </w:rPr>
        <w:t>Yan</w:t>
      </w:r>
      <w:r w:rsidR="00CE6D55" w:rsidRPr="00114B0C">
        <w:rPr>
          <w:lang w:val="en-US"/>
        </w:rPr>
        <w:t xml:space="preserve">. 2004. </w:t>
      </w:r>
      <w:r w:rsidR="00AD3FE4" w:rsidRPr="00114B0C">
        <w:rPr>
          <w:lang w:val="en-US"/>
        </w:rPr>
        <w:t>“</w:t>
      </w:r>
      <w:r w:rsidR="00CE6D55" w:rsidRPr="00114B0C">
        <w:rPr>
          <w:lang w:val="en-US"/>
        </w:rPr>
        <w:t>Teacher educators' teaching methods, assessments, and grading: A compari</w:t>
      </w:r>
      <w:r w:rsidR="00CE6D55" w:rsidRPr="00085511">
        <w:rPr>
          <w:lang w:val="en-US"/>
        </w:rPr>
        <w:t>son of higher education fa</w:t>
      </w:r>
      <w:r w:rsidR="00AD3FE4" w:rsidRPr="00085511">
        <w:rPr>
          <w:lang w:val="en-US"/>
        </w:rPr>
        <w:t>culty's instructional practices.”</w:t>
      </w:r>
      <w:r w:rsidR="00CE6D55" w:rsidRPr="00085511">
        <w:rPr>
          <w:lang w:val="en-US"/>
        </w:rPr>
        <w:t xml:space="preserve"> </w:t>
      </w:r>
      <w:r w:rsidR="00CE6D55" w:rsidRPr="00085511">
        <w:rPr>
          <w:i/>
          <w:lang w:val="en-US"/>
        </w:rPr>
        <w:t>The Teacher Educator</w:t>
      </w:r>
      <w:r w:rsidR="00AD3FE4" w:rsidRPr="00085511">
        <w:rPr>
          <w:lang w:val="en-US"/>
        </w:rPr>
        <w:t xml:space="preserve">  40 (1):</w:t>
      </w:r>
      <w:r w:rsidR="00CE6D55" w:rsidRPr="00085511">
        <w:rPr>
          <w:lang w:val="en-US"/>
        </w:rPr>
        <w:t xml:space="preserve"> 1-16.</w:t>
      </w:r>
    </w:p>
    <w:p w14:paraId="14CB530F" w14:textId="77777777" w:rsidR="00F457C0" w:rsidRPr="00F457C0" w:rsidRDefault="00682997" w:rsidP="00F457C0">
      <w:pPr>
        <w:autoSpaceDE w:val="0"/>
        <w:autoSpaceDN w:val="0"/>
        <w:adjustRightInd w:val="0"/>
        <w:spacing w:line="480" w:lineRule="auto"/>
        <w:jc w:val="both"/>
        <w:rPr>
          <w:lang w:val="en-US"/>
        </w:rPr>
      </w:pPr>
      <w:r>
        <w:rPr>
          <w:lang w:val="en-US"/>
        </w:rPr>
        <w:t>Hadar, L. L.</w:t>
      </w:r>
      <w:r w:rsidR="001B5774" w:rsidRPr="00085511">
        <w:rPr>
          <w:lang w:val="en-US"/>
        </w:rPr>
        <w:t>, and D. L. Brody. 2018.</w:t>
      </w:r>
      <w:r w:rsidR="00CE6D55" w:rsidRPr="00085511">
        <w:rPr>
          <w:lang w:val="en-US"/>
        </w:rPr>
        <w:t xml:space="preserve"> </w:t>
      </w:r>
      <w:r w:rsidR="001B5774" w:rsidRPr="00085511">
        <w:rPr>
          <w:lang w:val="en-US"/>
        </w:rPr>
        <w:t>“</w:t>
      </w:r>
      <w:r w:rsidR="00CE6D55" w:rsidRPr="00085511">
        <w:rPr>
          <w:lang w:val="en-US"/>
        </w:rPr>
        <w:t xml:space="preserve">Individual growth and institutional advancement: The in-house model for </w:t>
      </w:r>
      <w:r w:rsidR="00CE6D55" w:rsidRPr="00F457C0">
        <w:rPr>
          <w:lang w:val="en-US"/>
        </w:rPr>
        <w:t>teacher educators' professional learn</w:t>
      </w:r>
      <w:r w:rsidR="001B5774" w:rsidRPr="00F457C0">
        <w:rPr>
          <w:lang w:val="en-US"/>
        </w:rPr>
        <w:t>ing.”</w:t>
      </w:r>
      <w:r w:rsidR="00CE6D55" w:rsidRPr="00F457C0">
        <w:rPr>
          <w:lang w:val="en-US"/>
        </w:rPr>
        <w:t xml:space="preserve"> </w:t>
      </w:r>
      <w:r w:rsidR="00CE6D55" w:rsidRPr="00F457C0">
        <w:rPr>
          <w:i/>
          <w:lang w:val="en-US"/>
        </w:rPr>
        <w:t>Teaching and Teacher Education</w:t>
      </w:r>
      <w:r w:rsidR="001B5774" w:rsidRPr="00F457C0">
        <w:rPr>
          <w:i/>
          <w:lang w:val="en-US"/>
        </w:rPr>
        <w:t xml:space="preserve"> </w:t>
      </w:r>
      <w:r w:rsidR="00CE6D55" w:rsidRPr="00F457C0">
        <w:rPr>
          <w:lang w:val="en-US"/>
        </w:rPr>
        <w:t>75, 105-115</w:t>
      </w:r>
      <w:r w:rsidR="001B5774" w:rsidRPr="00F457C0">
        <w:rPr>
          <w:lang w:val="en-US"/>
        </w:rPr>
        <w:t>.</w:t>
      </w:r>
    </w:p>
    <w:p w14:paraId="58727A0B" w14:textId="0418B3E3" w:rsidR="00F457C0" w:rsidRPr="00F457C0" w:rsidRDefault="00F457C0" w:rsidP="00F457C0">
      <w:pPr>
        <w:autoSpaceDE w:val="0"/>
        <w:autoSpaceDN w:val="0"/>
        <w:adjustRightInd w:val="0"/>
        <w:spacing w:line="480" w:lineRule="auto"/>
        <w:jc w:val="both"/>
        <w:rPr>
          <w:lang w:val="en-AU"/>
        </w:rPr>
      </w:pPr>
      <w:r w:rsidRPr="00F457C0">
        <w:rPr>
          <w:lang w:val="en-AU"/>
        </w:rPr>
        <w:t xml:space="preserve">Hattie, J. 2003. Teachers make a difference: What is the research evidence? Paper presented at Australian Council for Educational Research Conference, Melbourne, October. </w:t>
      </w:r>
      <w:hyperlink r:id="rId14" w:history="1">
        <w:r w:rsidRPr="00F457C0">
          <w:rPr>
            <w:lang w:val="en-AU"/>
          </w:rPr>
          <w:t>http://research.acer.edu.au/research_conference_2003/4</w:t>
        </w:r>
      </w:hyperlink>
      <w:r w:rsidRPr="00F457C0">
        <w:rPr>
          <w:lang w:val="en-AU"/>
        </w:rPr>
        <w:t>. Accessed 13 March 2018.</w:t>
      </w:r>
    </w:p>
    <w:p w14:paraId="4E4F6F6D" w14:textId="77777777" w:rsidR="00F457C0" w:rsidRPr="00085511" w:rsidRDefault="00F457C0" w:rsidP="00085511">
      <w:pPr>
        <w:autoSpaceDE w:val="0"/>
        <w:autoSpaceDN w:val="0"/>
        <w:adjustRightInd w:val="0"/>
        <w:spacing w:line="480" w:lineRule="auto"/>
        <w:jc w:val="both"/>
        <w:rPr>
          <w:lang w:val="en-US"/>
        </w:rPr>
      </w:pPr>
    </w:p>
    <w:p w14:paraId="711DDDB5" w14:textId="77777777" w:rsidR="00CE6D55" w:rsidRPr="00085511" w:rsidRDefault="00CE6D55" w:rsidP="00085511">
      <w:pPr>
        <w:autoSpaceDE w:val="0"/>
        <w:autoSpaceDN w:val="0"/>
        <w:adjustRightInd w:val="0"/>
        <w:spacing w:line="480" w:lineRule="auto"/>
        <w:jc w:val="both"/>
        <w:rPr>
          <w:lang w:val="en-US"/>
        </w:rPr>
      </w:pPr>
      <w:r w:rsidRPr="00085511">
        <w:rPr>
          <w:lang w:val="en-US"/>
        </w:rPr>
        <w:lastRenderedPageBreak/>
        <w:t>Hokka, P.</w:t>
      </w:r>
      <w:r w:rsidR="00682997">
        <w:rPr>
          <w:lang w:val="en-US"/>
        </w:rPr>
        <w:t>, K</w:t>
      </w:r>
      <w:r w:rsidR="001B5774" w:rsidRPr="00085511">
        <w:rPr>
          <w:lang w:val="en-US"/>
        </w:rPr>
        <w:t>.  Vahasantanen,</w:t>
      </w:r>
      <w:r w:rsidRPr="00085511">
        <w:rPr>
          <w:lang w:val="en-US"/>
        </w:rPr>
        <w:t xml:space="preserve"> and </w:t>
      </w:r>
      <w:r w:rsidR="001B5774" w:rsidRPr="00085511">
        <w:rPr>
          <w:lang w:val="en-US"/>
        </w:rPr>
        <w:t>S. Mahlakaarto. 2017. “</w:t>
      </w:r>
      <w:r w:rsidRPr="00085511">
        <w:rPr>
          <w:lang w:val="en-US"/>
        </w:rPr>
        <w:t>Teacher educators' collective professional agency and identity - Trans</w:t>
      </w:r>
      <w:r w:rsidR="001B5774" w:rsidRPr="00085511">
        <w:rPr>
          <w:lang w:val="en-US"/>
        </w:rPr>
        <w:t>forming marginality to strength.”</w:t>
      </w:r>
      <w:r w:rsidRPr="00085511">
        <w:rPr>
          <w:lang w:val="en-US"/>
        </w:rPr>
        <w:t xml:space="preserve"> </w:t>
      </w:r>
      <w:r w:rsidRPr="00085511">
        <w:rPr>
          <w:i/>
          <w:lang w:val="en-US"/>
        </w:rPr>
        <w:t>Teaching and Teacher Education</w:t>
      </w:r>
      <w:r w:rsidRPr="00085511">
        <w:rPr>
          <w:lang w:val="en-US"/>
        </w:rPr>
        <w:t xml:space="preserve"> 63, 36-46</w:t>
      </w:r>
      <w:r w:rsidR="001B5774" w:rsidRPr="00085511">
        <w:rPr>
          <w:lang w:val="en-US"/>
        </w:rPr>
        <w:t>.</w:t>
      </w:r>
    </w:p>
    <w:p w14:paraId="21CF601E" w14:textId="77777777" w:rsidR="00CE6D55" w:rsidRPr="00085511" w:rsidRDefault="00CE6D55" w:rsidP="00085511">
      <w:pPr>
        <w:autoSpaceDE w:val="0"/>
        <w:autoSpaceDN w:val="0"/>
        <w:adjustRightInd w:val="0"/>
        <w:spacing w:line="480" w:lineRule="auto"/>
        <w:jc w:val="both"/>
        <w:rPr>
          <w:lang w:val="en-US"/>
        </w:rPr>
      </w:pPr>
      <w:r w:rsidRPr="00085511">
        <w:rPr>
          <w:lang w:val="en-US"/>
        </w:rPr>
        <w:t xml:space="preserve">Izadinia, M. 2014. </w:t>
      </w:r>
      <w:r w:rsidR="001B5774" w:rsidRPr="00085511">
        <w:rPr>
          <w:lang w:val="en-US"/>
        </w:rPr>
        <w:t>“</w:t>
      </w:r>
      <w:r w:rsidRPr="00085511">
        <w:rPr>
          <w:bCs/>
          <w:lang w:val="en-US"/>
        </w:rPr>
        <w:t>Teacher educators’ i</w:t>
      </w:r>
      <w:r w:rsidR="001B5774" w:rsidRPr="00085511">
        <w:rPr>
          <w:bCs/>
          <w:lang w:val="en-US"/>
        </w:rPr>
        <w:t>dentity: a review of literature.”</w:t>
      </w:r>
      <w:r w:rsidRPr="00085511">
        <w:rPr>
          <w:bCs/>
          <w:lang w:val="en-US"/>
        </w:rPr>
        <w:t xml:space="preserve"> </w:t>
      </w:r>
      <w:r w:rsidRPr="00085511">
        <w:rPr>
          <w:i/>
          <w:lang w:val="en-US"/>
        </w:rPr>
        <w:t>European Journal of Teacher Education</w:t>
      </w:r>
      <w:r w:rsidRPr="00085511">
        <w:rPr>
          <w:lang w:val="en-US"/>
        </w:rPr>
        <w:t xml:space="preserve"> 37 (4): 426–441.</w:t>
      </w:r>
    </w:p>
    <w:p w14:paraId="2BA72003" w14:textId="77777777" w:rsidR="00CE6D55" w:rsidRPr="00085511" w:rsidRDefault="00CE6D55" w:rsidP="00085511">
      <w:pPr>
        <w:autoSpaceDE w:val="0"/>
        <w:autoSpaceDN w:val="0"/>
        <w:adjustRightInd w:val="0"/>
        <w:spacing w:line="480" w:lineRule="auto"/>
        <w:jc w:val="both"/>
        <w:rPr>
          <w:lang w:val="en-US"/>
        </w:rPr>
      </w:pPr>
      <w:r w:rsidRPr="00EB549B">
        <w:rPr>
          <w:lang w:val="en-GB"/>
        </w:rPr>
        <w:t xml:space="preserve">Jonker, H., </w:t>
      </w:r>
      <w:r w:rsidR="001B5774" w:rsidRPr="00EB549B">
        <w:rPr>
          <w:lang w:val="en-GB"/>
        </w:rPr>
        <w:t xml:space="preserve">V. Marz, and J. Voogt. </w:t>
      </w:r>
      <w:r w:rsidR="00682997" w:rsidRPr="00EB549B">
        <w:rPr>
          <w:lang w:val="en-GB"/>
        </w:rPr>
        <w:t xml:space="preserve">2018. </w:t>
      </w:r>
      <w:r w:rsidR="00682997">
        <w:rPr>
          <w:lang w:val="en-US"/>
        </w:rPr>
        <w:t>“</w:t>
      </w:r>
      <w:r w:rsidRPr="00085511">
        <w:rPr>
          <w:lang w:val="en-US"/>
        </w:rPr>
        <w:t>Teacher educators' professional identity under construction: The transition from teaching face-</w:t>
      </w:r>
      <w:r w:rsidR="001B5774" w:rsidRPr="00085511">
        <w:rPr>
          <w:lang w:val="en-US"/>
        </w:rPr>
        <w:t>to-face to a blended curriculum.”</w:t>
      </w:r>
      <w:r w:rsidRPr="00085511">
        <w:rPr>
          <w:lang w:val="en-US"/>
        </w:rPr>
        <w:t xml:space="preserve"> </w:t>
      </w:r>
      <w:r w:rsidRPr="00085511">
        <w:rPr>
          <w:i/>
          <w:lang w:val="en-US"/>
        </w:rPr>
        <w:t>Teaching and Teacher Education</w:t>
      </w:r>
      <w:r w:rsidRPr="00085511">
        <w:rPr>
          <w:lang w:val="en-US"/>
        </w:rPr>
        <w:t xml:space="preserve"> 71, 120-133</w:t>
      </w:r>
      <w:r w:rsidR="001B5774" w:rsidRPr="00085511">
        <w:rPr>
          <w:lang w:val="en-US"/>
        </w:rPr>
        <w:t>.</w:t>
      </w:r>
    </w:p>
    <w:p w14:paraId="4583E702" w14:textId="67414891" w:rsidR="00CE6D55" w:rsidRPr="00682997" w:rsidRDefault="00FC5AE1" w:rsidP="00682997">
      <w:pPr>
        <w:pStyle w:val="Kildeliste"/>
        <w:shd w:val="clear" w:color="auto" w:fill="FFFFFF"/>
        <w:spacing w:after="0" w:line="480" w:lineRule="auto"/>
        <w:ind w:left="0" w:right="283" w:firstLine="0"/>
        <w:jc w:val="both"/>
        <w:rPr>
          <w:szCs w:val="24"/>
          <w:lang w:val="en-GB"/>
        </w:rPr>
      </w:pPr>
      <w:r w:rsidRPr="00085511">
        <w:rPr>
          <w:szCs w:val="24"/>
          <w:lang w:val="en-GB"/>
        </w:rPr>
        <w:t xml:space="preserve">Kelchtermans, G., </w:t>
      </w:r>
      <w:r w:rsidR="001B5774" w:rsidRPr="00085511">
        <w:rPr>
          <w:szCs w:val="24"/>
          <w:lang w:val="en-GB"/>
        </w:rPr>
        <w:t xml:space="preserve">K. Smith, and R. Vanderlinde. </w:t>
      </w:r>
      <w:r w:rsidRPr="00085511">
        <w:rPr>
          <w:szCs w:val="24"/>
          <w:lang w:val="en-GB"/>
        </w:rPr>
        <w:t>201</w:t>
      </w:r>
      <w:r w:rsidR="005F7736" w:rsidRPr="00085511">
        <w:rPr>
          <w:szCs w:val="24"/>
          <w:lang w:val="en-GB"/>
        </w:rPr>
        <w:t>8</w:t>
      </w:r>
      <w:r w:rsidR="001B5774" w:rsidRPr="00085511">
        <w:rPr>
          <w:szCs w:val="24"/>
          <w:lang w:val="en-GB"/>
        </w:rPr>
        <w:t>.</w:t>
      </w:r>
      <w:r w:rsidRPr="00085511">
        <w:rPr>
          <w:szCs w:val="24"/>
          <w:lang w:val="en-GB"/>
        </w:rPr>
        <w:t xml:space="preserve"> </w:t>
      </w:r>
      <w:r w:rsidR="001B5774" w:rsidRPr="00085511">
        <w:rPr>
          <w:szCs w:val="24"/>
          <w:lang w:val="en-GB"/>
        </w:rPr>
        <w:t>“</w:t>
      </w:r>
      <w:r w:rsidRPr="00085511">
        <w:rPr>
          <w:szCs w:val="24"/>
          <w:lang w:val="en-GB"/>
        </w:rPr>
        <w:t xml:space="preserve">Towards an ‘international forum for teacher educator development’: an agenda for research and </w:t>
      </w:r>
      <w:r w:rsidR="001B5774" w:rsidRPr="00085511">
        <w:rPr>
          <w:szCs w:val="24"/>
          <w:lang w:val="en-GB"/>
        </w:rPr>
        <w:t>action.”</w:t>
      </w:r>
      <w:r w:rsidR="00BE0B01">
        <w:rPr>
          <w:i/>
          <w:szCs w:val="24"/>
          <w:lang w:val="en-GB"/>
        </w:rPr>
        <w:t xml:space="preserve"> European </w:t>
      </w:r>
      <w:r w:rsidRPr="00085511">
        <w:rPr>
          <w:i/>
          <w:szCs w:val="24"/>
          <w:lang w:val="en-GB"/>
        </w:rPr>
        <w:t>Journal of Teacher Education</w:t>
      </w:r>
      <w:r w:rsidRPr="00085511">
        <w:rPr>
          <w:szCs w:val="24"/>
          <w:lang w:val="en-GB"/>
        </w:rPr>
        <w:t xml:space="preserve"> </w:t>
      </w:r>
      <w:r w:rsidR="001B5774" w:rsidRPr="00085511">
        <w:rPr>
          <w:szCs w:val="24"/>
          <w:lang w:val="en-GB"/>
        </w:rPr>
        <w:t>41 (1):</w:t>
      </w:r>
      <w:r w:rsidR="005F7736" w:rsidRPr="00085511">
        <w:rPr>
          <w:szCs w:val="24"/>
          <w:lang w:val="en-GB"/>
        </w:rPr>
        <w:t xml:space="preserve"> 120-134</w:t>
      </w:r>
      <w:r w:rsidR="001B5774" w:rsidRPr="00085511">
        <w:rPr>
          <w:szCs w:val="24"/>
          <w:lang w:val="en-GB"/>
        </w:rPr>
        <w:t>.</w:t>
      </w:r>
    </w:p>
    <w:p w14:paraId="70422259" w14:textId="77777777" w:rsidR="00CE6D55" w:rsidRPr="00085511" w:rsidRDefault="00CE6D55" w:rsidP="00085511">
      <w:pPr>
        <w:autoSpaceDE w:val="0"/>
        <w:autoSpaceDN w:val="0"/>
        <w:adjustRightInd w:val="0"/>
        <w:spacing w:line="480" w:lineRule="auto"/>
        <w:jc w:val="both"/>
        <w:rPr>
          <w:lang w:val="en-US"/>
        </w:rPr>
      </w:pPr>
      <w:r w:rsidRPr="00085511">
        <w:rPr>
          <w:lang w:val="en-US"/>
        </w:rPr>
        <w:t xml:space="preserve">Kosnik, C., </w:t>
      </w:r>
      <w:r w:rsidR="001B5774" w:rsidRPr="00085511">
        <w:rPr>
          <w:lang w:val="en-US"/>
        </w:rPr>
        <w:t>L. Menna, P. Dharamshi, and</w:t>
      </w:r>
      <w:r w:rsidRPr="00085511">
        <w:rPr>
          <w:lang w:val="en-US"/>
        </w:rPr>
        <w:t xml:space="preserve"> </w:t>
      </w:r>
      <w:r w:rsidR="001B5774" w:rsidRPr="00085511">
        <w:rPr>
          <w:lang w:val="en-US"/>
        </w:rPr>
        <w:t>C. Beck</w:t>
      </w:r>
      <w:r w:rsidRPr="00085511">
        <w:rPr>
          <w:lang w:val="en-US"/>
        </w:rPr>
        <w:t xml:space="preserve">. 2018. </w:t>
      </w:r>
      <w:r w:rsidR="001B5774" w:rsidRPr="00085511">
        <w:rPr>
          <w:lang w:val="en-US"/>
        </w:rPr>
        <w:t>“</w:t>
      </w:r>
      <w:r w:rsidRPr="00085511">
        <w:rPr>
          <w:lang w:val="en-US"/>
        </w:rPr>
        <w:t>Constructivism as a framework for literacy teacher education courses: the cases of</w:t>
      </w:r>
      <w:r w:rsidR="001B5774" w:rsidRPr="00085511">
        <w:rPr>
          <w:lang w:val="en-US"/>
        </w:rPr>
        <w:t xml:space="preserve"> six literacy teacher educators.”</w:t>
      </w:r>
      <w:r w:rsidRPr="00085511">
        <w:rPr>
          <w:lang w:val="en-US"/>
        </w:rPr>
        <w:t xml:space="preserve"> </w:t>
      </w:r>
      <w:r w:rsidRPr="00085511">
        <w:rPr>
          <w:i/>
          <w:lang w:val="en-US"/>
        </w:rPr>
        <w:t>European Journal of Teacher Education</w:t>
      </w:r>
      <w:r w:rsidR="001B5774" w:rsidRPr="00085511">
        <w:rPr>
          <w:lang w:val="en-US"/>
        </w:rPr>
        <w:t xml:space="preserve"> 41 (1):</w:t>
      </w:r>
      <w:r w:rsidRPr="00085511">
        <w:rPr>
          <w:lang w:val="en-US"/>
        </w:rPr>
        <w:t xml:space="preserve"> 105-119</w:t>
      </w:r>
      <w:r w:rsidR="001B5774" w:rsidRPr="00085511">
        <w:rPr>
          <w:lang w:val="en-US"/>
        </w:rPr>
        <w:t>.</w:t>
      </w:r>
    </w:p>
    <w:p w14:paraId="342C9C61" w14:textId="77777777" w:rsidR="00B70BE2" w:rsidRPr="00085511" w:rsidRDefault="00CE6D55" w:rsidP="00085511">
      <w:pPr>
        <w:autoSpaceDE w:val="0"/>
        <w:autoSpaceDN w:val="0"/>
        <w:adjustRightInd w:val="0"/>
        <w:spacing w:line="480" w:lineRule="auto"/>
        <w:jc w:val="both"/>
        <w:rPr>
          <w:lang w:val="en-US"/>
        </w:rPr>
      </w:pPr>
      <w:r w:rsidRPr="00085511">
        <w:rPr>
          <w:lang w:val="en-US"/>
        </w:rPr>
        <w:t xml:space="preserve">Livingston, K. 2014. </w:t>
      </w:r>
      <w:r w:rsidR="001B5774" w:rsidRPr="00085511">
        <w:rPr>
          <w:lang w:val="en-US"/>
        </w:rPr>
        <w:t>“</w:t>
      </w:r>
      <w:r w:rsidRPr="00085511">
        <w:rPr>
          <w:bCs/>
          <w:lang w:val="en-US"/>
        </w:rPr>
        <w:t>Teacher Educators: hidden professionals?</w:t>
      </w:r>
      <w:r w:rsidR="001B5774" w:rsidRPr="00085511">
        <w:rPr>
          <w:bCs/>
          <w:lang w:val="en-US"/>
        </w:rPr>
        <w:t>”</w:t>
      </w:r>
      <w:r w:rsidRPr="00085511">
        <w:rPr>
          <w:bCs/>
          <w:lang w:val="en-US"/>
        </w:rPr>
        <w:t xml:space="preserve"> </w:t>
      </w:r>
      <w:r w:rsidRPr="00085511">
        <w:rPr>
          <w:i/>
          <w:iCs/>
          <w:lang w:val="en-US"/>
        </w:rPr>
        <w:t>European Journal of Education</w:t>
      </w:r>
      <w:r w:rsidRPr="00085511">
        <w:rPr>
          <w:lang w:val="en-US"/>
        </w:rPr>
        <w:t xml:space="preserve"> 49 (2): 218-232</w:t>
      </w:r>
      <w:r w:rsidR="001B5774" w:rsidRPr="00085511">
        <w:rPr>
          <w:lang w:val="en-US"/>
        </w:rPr>
        <w:t>.</w:t>
      </w:r>
    </w:p>
    <w:p w14:paraId="2E780C62" w14:textId="77777777" w:rsidR="00B70BE2" w:rsidRPr="00085511" w:rsidRDefault="001B5774" w:rsidP="00085511">
      <w:pPr>
        <w:autoSpaceDE w:val="0"/>
        <w:autoSpaceDN w:val="0"/>
        <w:adjustRightInd w:val="0"/>
        <w:spacing w:line="480" w:lineRule="auto"/>
        <w:jc w:val="both"/>
        <w:rPr>
          <w:lang w:val="en-US"/>
        </w:rPr>
      </w:pPr>
      <w:r w:rsidRPr="00085511">
        <w:rPr>
          <w:lang w:val="en-GB"/>
        </w:rPr>
        <w:t xml:space="preserve">Loughran, J. </w:t>
      </w:r>
      <w:r w:rsidR="00382365" w:rsidRPr="00085511">
        <w:rPr>
          <w:lang w:val="en-GB"/>
        </w:rPr>
        <w:t xml:space="preserve"> 2010</w:t>
      </w:r>
      <w:r w:rsidR="00B70BE2" w:rsidRPr="00085511">
        <w:rPr>
          <w:lang w:val="en-GB"/>
        </w:rPr>
        <w:t xml:space="preserve">. </w:t>
      </w:r>
      <w:r w:rsidRPr="00085511">
        <w:rPr>
          <w:lang w:val="en-GB"/>
        </w:rPr>
        <w:t>“</w:t>
      </w:r>
      <w:r w:rsidR="00B70BE2" w:rsidRPr="00085511">
        <w:rPr>
          <w:lang w:val="en-GB"/>
        </w:rPr>
        <w:t>Seeing knowledge for teaching teaching: Moving beyond stories.</w:t>
      </w:r>
      <w:r w:rsidRPr="00085511">
        <w:rPr>
          <w:lang w:val="en-GB"/>
        </w:rPr>
        <w:t>”</w:t>
      </w:r>
      <w:r w:rsidR="00B70BE2" w:rsidRPr="00085511">
        <w:rPr>
          <w:lang w:val="en-GB"/>
        </w:rPr>
        <w:t xml:space="preserve"> </w:t>
      </w:r>
      <w:r w:rsidR="00B70BE2" w:rsidRPr="00085511">
        <w:rPr>
          <w:i/>
          <w:iCs/>
          <w:lang w:val="en-GB"/>
        </w:rPr>
        <w:t>Studying Teacher Education</w:t>
      </w:r>
      <w:r w:rsidRPr="00085511">
        <w:rPr>
          <w:lang w:val="en-GB"/>
        </w:rPr>
        <w:t xml:space="preserve"> </w:t>
      </w:r>
      <w:r w:rsidR="00B70BE2" w:rsidRPr="00085511">
        <w:rPr>
          <w:iCs/>
          <w:lang w:val="en-GB"/>
        </w:rPr>
        <w:t>6</w:t>
      </w:r>
      <w:r w:rsidRPr="00085511">
        <w:rPr>
          <w:i/>
          <w:iCs/>
          <w:lang w:val="en-GB"/>
        </w:rPr>
        <w:t xml:space="preserve"> </w:t>
      </w:r>
      <w:r w:rsidRPr="00085511">
        <w:rPr>
          <w:lang w:val="en-GB"/>
        </w:rPr>
        <w:t>(3):</w:t>
      </w:r>
      <w:r w:rsidR="00B70BE2" w:rsidRPr="00085511">
        <w:rPr>
          <w:lang w:val="en-GB"/>
        </w:rPr>
        <w:t xml:space="preserve"> 221-226.</w:t>
      </w:r>
    </w:p>
    <w:p w14:paraId="4E7FC898" w14:textId="77777777" w:rsidR="00CE6D55" w:rsidRPr="00085511" w:rsidRDefault="00382365" w:rsidP="00085511">
      <w:pPr>
        <w:autoSpaceDE w:val="0"/>
        <w:autoSpaceDN w:val="0"/>
        <w:adjustRightInd w:val="0"/>
        <w:spacing w:line="480" w:lineRule="auto"/>
        <w:jc w:val="both"/>
        <w:rPr>
          <w:lang w:val="en-US"/>
        </w:rPr>
      </w:pPr>
      <w:r w:rsidRPr="00085511">
        <w:rPr>
          <w:lang w:val="en-US"/>
        </w:rPr>
        <w:t>Loughran, J. 2014</w:t>
      </w:r>
      <w:r w:rsidR="00B70BE2" w:rsidRPr="00085511">
        <w:rPr>
          <w:lang w:val="en-US"/>
        </w:rPr>
        <w:t xml:space="preserve">. </w:t>
      </w:r>
      <w:r w:rsidR="001B5774" w:rsidRPr="00085511">
        <w:rPr>
          <w:lang w:val="en-US"/>
        </w:rPr>
        <w:t>"</w:t>
      </w:r>
      <w:r w:rsidR="00B70BE2" w:rsidRPr="00085511">
        <w:rPr>
          <w:lang w:val="en-US"/>
        </w:rPr>
        <w:t>Professionally d</w:t>
      </w:r>
      <w:r w:rsidR="001B5774" w:rsidRPr="00085511">
        <w:rPr>
          <w:lang w:val="en-US"/>
        </w:rPr>
        <w:t>eveloping as a Teacher Educator.”</w:t>
      </w:r>
      <w:r w:rsidR="00B70BE2" w:rsidRPr="00085511">
        <w:rPr>
          <w:lang w:val="en-US"/>
        </w:rPr>
        <w:t xml:space="preserve"> </w:t>
      </w:r>
      <w:r w:rsidR="00B70BE2" w:rsidRPr="00085511">
        <w:rPr>
          <w:i/>
          <w:lang w:val="en-GB"/>
        </w:rPr>
        <w:t>Journal of Teacher Education</w:t>
      </w:r>
      <w:r w:rsidR="00B70BE2" w:rsidRPr="00085511">
        <w:rPr>
          <w:lang w:val="en-GB"/>
        </w:rPr>
        <w:t xml:space="preserve"> 65</w:t>
      </w:r>
      <w:r w:rsidR="001B5774" w:rsidRPr="00085511">
        <w:rPr>
          <w:lang w:val="en-GB"/>
        </w:rPr>
        <w:t xml:space="preserve"> (</w:t>
      </w:r>
      <w:r w:rsidR="00B70BE2" w:rsidRPr="00085511">
        <w:rPr>
          <w:lang w:val="en-GB"/>
        </w:rPr>
        <w:t>4</w:t>
      </w:r>
      <w:r w:rsidR="001B5774" w:rsidRPr="00085511">
        <w:rPr>
          <w:lang w:val="en-GB"/>
        </w:rPr>
        <w:t>):</w:t>
      </w:r>
      <w:r w:rsidR="00B70BE2" w:rsidRPr="00085511">
        <w:rPr>
          <w:lang w:val="en-GB"/>
        </w:rPr>
        <w:t xml:space="preserve"> 271– 283</w:t>
      </w:r>
      <w:r w:rsidR="001B5774" w:rsidRPr="00085511">
        <w:rPr>
          <w:lang w:val="en-GB"/>
        </w:rPr>
        <w:t>.</w:t>
      </w:r>
    </w:p>
    <w:p w14:paraId="173F4384" w14:textId="77777777" w:rsidR="00CE6D55" w:rsidRPr="00085511" w:rsidRDefault="00CC6236" w:rsidP="00085511">
      <w:pPr>
        <w:autoSpaceDE w:val="0"/>
        <w:autoSpaceDN w:val="0"/>
        <w:adjustRightInd w:val="0"/>
        <w:spacing w:line="480" w:lineRule="auto"/>
        <w:jc w:val="both"/>
        <w:rPr>
          <w:lang w:val="en-US"/>
        </w:rPr>
      </w:pPr>
      <w:r w:rsidRPr="00085511">
        <w:rPr>
          <w:lang w:val="en-US"/>
        </w:rPr>
        <w:t xml:space="preserve">Meeus, W., W. Cools, and I. Placklé. </w:t>
      </w:r>
      <w:r w:rsidR="00CE6D55" w:rsidRPr="00085511">
        <w:rPr>
          <w:lang w:val="en-US"/>
        </w:rPr>
        <w:t xml:space="preserve">2018. </w:t>
      </w:r>
      <w:r w:rsidRPr="00085511">
        <w:rPr>
          <w:lang w:val="en-US"/>
        </w:rPr>
        <w:t>“</w:t>
      </w:r>
      <w:r w:rsidR="00CE6D55" w:rsidRPr="00085511">
        <w:rPr>
          <w:lang w:val="en-US"/>
        </w:rPr>
        <w:t>Teacher educators developing professional roles: frictions betwee</w:t>
      </w:r>
      <w:r w:rsidRPr="00085511">
        <w:rPr>
          <w:lang w:val="en-US"/>
        </w:rPr>
        <w:t>n current and optimal practices.”</w:t>
      </w:r>
      <w:r w:rsidR="00CE6D55" w:rsidRPr="00085511">
        <w:rPr>
          <w:lang w:val="en-US"/>
        </w:rPr>
        <w:t xml:space="preserve"> </w:t>
      </w:r>
      <w:r w:rsidR="00CE6D55" w:rsidRPr="00085511">
        <w:rPr>
          <w:i/>
          <w:lang w:val="en-US"/>
        </w:rPr>
        <w:t>European Journal of Teacher Education</w:t>
      </w:r>
      <w:r w:rsidRPr="00085511">
        <w:rPr>
          <w:lang w:val="en-US"/>
        </w:rPr>
        <w:t xml:space="preserve"> 41(1):</w:t>
      </w:r>
      <w:r w:rsidR="00CE6D55" w:rsidRPr="00085511">
        <w:rPr>
          <w:lang w:val="en-US"/>
        </w:rPr>
        <w:t xml:space="preserve"> 15-31</w:t>
      </w:r>
      <w:r w:rsidRPr="00085511">
        <w:rPr>
          <w:lang w:val="en-US"/>
        </w:rPr>
        <w:t>.</w:t>
      </w:r>
    </w:p>
    <w:p w14:paraId="03AB79C3" w14:textId="77777777" w:rsidR="00DF3783" w:rsidRPr="00DF3783" w:rsidRDefault="00382365" w:rsidP="00DF3783">
      <w:pPr>
        <w:autoSpaceDE w:val="0"/>
        <w:autoSpaceDN w:val="0"/>
        <w:adjustRightInd w:val="0"/>
        <w:spacing w:line="480" w:lineRule="auto"/>
        <w:jc w:val="both"/>
        <w:rPr>
          <w:lang w:val="en-US"/>
        </w:rPr>
      </w:pPr>
      <w:r w:rsidRPr="00085511">
        <w:rPr>
          <w:lang w:val="en-US"/>
        </w:rPr>
        <w:lastRenderedPageBreak/>
        <w:t>Murray, J. 2016</w:t>
      </w:r>
      <w:r w:rsidR="00CE6D55" w:rsidRPr="00085511">
        <w:rPr>
          <w:lang w:val="en-US"/>
        </w:rPr>
        <w:t xml:space="preserve">. </w:t>
      </w:r>
      <w:r w:rsidRPr="00085511">
        <w:rPr>
          <w:lang w:val="en-US"/>
        </w:rPr>
        <w:t>“</w:t>
      </w:r>
      <w:r w:rsidR="00CE6D55" w:rsidRPr="00085511">
        <w:rPr>
          <w:lang w:val="en-US"/>
        </w:rPr>
        <w:t>Beginning teacher educators: Working in higher education and schools.</w:t>
      </w:r>
      <w:r w:rsidRPr="00085511">
        <w:rPr>
          <w:lang w:val="en-US"/>
        </w:rPr>
        <w:t>”</w:t>
      </w:r>
      <w:r w:rsidR="00CE6D55" w:rsidRPr="00085511">
        <w:rPr>
          <w:lang w:val="en-US"/>
        </w:rPr>
        <w:t xml:space="preserve"> In</w:t>
      </w:r>
      <w:r w:rsidRPr="00085511">
        <w:rPr>
          <w:lang w:val="en-US"/>
        </w:rPr>
        <w:t xml:space="preserve"> </w:t>
      </w:r>
      <w:r w:rsidRPr="00085511">
        <w:rPr>
          <w:i/>
          <w:lang w:val="en-US"/>
        </w:rPr>
        <w:t xml:space="preserve">International Handbook of Teacher Education, </w:t>
      </w:r>
      <w:r w:rsidRPr="00085511">
        <w:rPr>
          <w:lang w:val="en-US"/>
        </w:rPr>
        <w:t>edited by J. Loughran and M. Hamilton,</w:t>
      </w:r>
      <w:r w:rsidR="00CE6D55" w:rsidRPr="00085511">
        <w:rPr>
          <w:lang w:val="en-US"/>
        </w:rPr>
        <w:t xml:space="preserve"> 35-</w:t>
      </w:r>
      <w:r w:rsidRPr="00085511">
        <w:rPr>
          <w:lang w:val="en-US"/>
        </w:rPr>
        <w:t>70</w:t>
      </w:r>
      <w:r w:rsidR="00CE6D55" w:rsidRPr="00085511">
        <w:rPr>
          <w:lang w:val="en-US"/>
        </w:rPr>
        <w:t>. Singapore</w:t>
      </w:r>
      <w:r w:rsidR="00CE6D55" w:rsidRPr="00DF3783">
        <w:rPr>
          <w:lang w:val="en-US"/>
        </w:rPr>
        <w:t>: Springer</w:t>
      </w:r>
      <w:r w:rsidRPr="00DF3783">
        <w:rPr>
          <w:lang w:val="en-US"/>
        </w:rPr>
        <w:t>.</w:t>
      </w:r>
    </w:p>
    <w:p w14:paraId="48B5B9AB" w14:textId="33CD43BF" w:rsidR="00DF3783" w:rsidRPr="00DF3783" w:rsidRDefault="00DF3783" w:rsidP="00DF3783">
      <w:pPr>
        <w:autoSpaceDE w:val="0"/>
        <w:autoSpaceDN w:val="0"/>
        <w:adjustRightInd w:val="0"/>
        <w:spacing w:line="480" w:lineRule="auto"/>
        <w:jc w:val="both"/>
        <w:rPr>
          <w:lang w:val="en-US"/>
        </w:rPr>
      </w:pPr>
      <w:r w:rsidRPr="00DF3783">
        <w:rPr>
          <w:lang w:val="en-US"/>
        </w:rPr>
        <w:t xml:space="preserve">Murray, J., and Male, T. (2005) Becoming a teacher educator: evidence from the field, </w:t>
      </w:r>
      <w:r w:rsidRPr="00DF3783">
        <w:rPr>
          <w:i/>
          <w:lang w:val="en-US"/>
        </w:rPr>
        <w:t>Teaching and Teacher Education</w:t>
      </w:r>
      <w:r>
        <w:rPr>
          <w:lang w:val="en-US"/>
        </w:rPr>
        <w:t>, 21:</w:t>
      </w:r>
      <w:r w:rsidRPr="00DF3783">
        <w:rPr>
          <w:lang w:val="en-US"/>
        </w:rPr>
        <w:t xml:space="preserve"> 125–142</w:t>
      </w:r>
    </w:p>
    <w:p w14:paraId="3C4B60BE" w14:textId="7EA0A8BD" w:rsidR="00382365" w:rsidRPr="00DF3783" w:rsidRDefault="00CE6D55" w:rsidP="00DF3783">
      <w:pPr>
        <w:autoSpaceDE w:val="0"/>
        <w:autoSpaceDN w:val="0"/>
        <w:adjustRightInd w:val="0"/>
        <w:spacing w:line="480" w:lineRule="auto"/>
        <w:jc w:val="both"/>
        <w:rPr>
          <w:rFonts w:ascii="AdvTimes" w:hAnsi="AdvTimes" w:cs="AdvTimes"/>
          <w:sz w:val="16"/>
          <w:szCs w:val="16"/>
          <w:lang w:val="en-US"/>
        </w:rPr>
      </w:pPr>
      <w:r w:rsidRPr="00DF3783">
        <w:rPr>
          <w:lang w:val="en-US"/>
        </w:rPr>
        <w:t xml:space="preserve">OECD. 2005. </w:t>
      </w:r>
      <w:r w:rsidRPr="00DF3783">
        <w:rPr>
          <w:i/>
          <w:iCs/>
          <w:lang w:val="en-US"/>
        </w:rPr>
        <w:t>Teachers Matter</w:t>
      </w:r>
      <w:r w:rsidRPr="00085511">
        <w:rPr>
          <w:i/>
          <w:iCs/>
          <w:lang w:val="en-US"/>
        </w:rPr>
        <w:t>: Attracting, Developing and Retaining Effective Teachers</w:t>
      </w:r>
      <w:r w:rsidR="00382365" w:rsidRPr="00085511">
        <w:rPr>
          <w:i/>
          <w:iCs/>
          <w:lang w:val="en-US"/>
        </w:rPr>
        <w:t xml:space="preserve">. </w:t>
      </w:r>
      <w:r w:rsidR="00382365" w:rsidRPr="00085511">
        <w:rPr>
          <w:iCs/>
          <w:lang w:val="en-GB"/>
        </w:rPr>
        <w:t>OECD Publishing.</w:t>
      </w:r>
    </w:p>
    <w:p w14:paraId="32CB31F7" w14:textId="77777777" w:rsidR="00CE6D55" w:rsidRPr="00682997" w:rsidRDefault="00382365" w:rsidP="00682997">
      <w:pPr>
        <w:autoSpaceDE w:val="0"/>
        <w:autoSpaceDN w:val="0"/>
        <w:adjustRightInd w:val="0"/>
        <w:spacing w:line="480" w:lineRule="auto"/>
        <w:jc w:val="both"/>
        <w:rPr>
          <w:lang w:val="en-GB"/>
        </w:rPr>
      </w:pPr>
      <w:r w:rsidRPr="00085511">
        <w:rPr>
          <w:lang w:val="en-GB"/>
        </w:rPr>
        <w:t xml:space="preserve">OECD. 2018. </w:t>
      </w:r>
      <w:r w:rsidRPr="00085511">
        <w:rPr>
          <w:i/>
          <w:iCs/>
          <w:lang w:val="en-GB"/>
        </w:rPr>
        <w:t xml:space="preserve">Effective teacher Policies: Insights from Pisa. </w:t>
      </w:r>
      <w:r w:rsidRPr="00085511">
        <w:rPr>
          <w:iCs/>
          <w:lang w:val="en-GB"/>
        </w:rPr>
        <w:t>OECD Publishing</w:t>
      </w:r>
    </w:p>
    <w:p w14:paraId="38489B82" w14:textId="77777777" w:rsidR="00CE6D55" w:rsidRPr="00114B0C" w:rsidRDefault="00CE6D55" w:rsidP="00085511">
      <w:pPr>
        <w:autoSpaceDE w:val="0"/>
        <w:autoSpaceDN w:val="0"/>
        <w:adjustRightInd w:val="0"/>
        <w:spacing w:line="480" w:lineRule="auto"/>
        <w:jc w:val="both"/>
        <w:rPr>
          <w:lang w:val="en-US"/>
        </w:rPr>
      </w:pPr>
      <w:r w:rsidRPr="00114B0C">
        <w:rPr>
          <w:lang w:val="en-US"/>
        </w:rPr>
        <w:t xml:space="preserve">Ping, C., </w:t>
      </w:r>
      <w:r w:rsidR="00382365" w:rsidRPr="00114B0C">
        <w:rPr>
          <w:lang w:val="en-US"/>
        </w:rPr>
        <w:t xml:space="preserve">G. </w:t>
      </w:r>
      <w:r w:rsidRPr="00114B0C">
        <w:rPr>
          <w:lang w:val="en-US"/>
        </w:rPr>
        <w:t xml:space="preserve">Schellings, </w:t>
      </w:r>
      <w:r w:rsidR="00382365" w:rsidRPr="00114B0C">
        <w:rPr>
          <w:lang w:val="en-US"/>
        </w:rPr>
        <w:t xml:space="preserve">and D. </w:t>
      </w:r>
      <w:r w:rsidRPr="00114B0C">
        <w:rPr>
          <w:lang w:val="en-US"/>
        </w:rPr>
        <w:t xml:space="preserve">Beijaard. 2018. </w:t>
      </w:r>
      <w:r w:rsidR="00382365" w:rsidRPr="00114B0C">
        <w:rPr>
          <w:lang w:val="en-US"/>
        </w:rPr>
        <w:t>“</w:t>
      </w:r>
      <w:r w:rsidRPr="00114B0C">
        <w:rPr>
          <w:lang w:val="en-US"/>
        </w:rPr>
        <w:t>Teacher educators' professiona</w:t>
      </w:r>
      <w:r w:rsidR="00382365" w:rsidRPr="00114B0C">
        <w:rPr>
          <w:lang w:val="en-US"/>
        </w:rPr>
        <w:t>l learning: A literature review.”</w:t>
      </w:r>
      <w:r w:rsidRPr="00114B0C">
        <w:rPr>
          <w:lang w:val="en-US"/>
        </w:rPr>
        <w:t xml:space="preserve"> </w:t>
      </w:r>
      <w:r w:rsidRPr="00114B0C">
        <w:rPr>
          <w:i/>
          <w:lang w:val="en-US"/>
        </w:rPr>
        <w:t>Teaching and Teacher Education</w:t>
      </w:r>
      <w:r w:rsidRPr="00114B0C">
        <w:rPr>
          <w:lang w:val="en-US"/>
        </w:rPr>
        <w:t xml:space="preserve"> 75, 93- 104</w:t>
      </w:r>
      <w:r w:rsidR="00382365" w:rsidRPr="00114B0C">
        <w:rPr>
          <w:lang w:val="en-US"/>
        </w:rPr>
        <w:t>.</w:t>
      </w:r>
    </w:p>
    <w:p w14:paraId="5482AEB4" w14:textId="77777777" w:rsidR="00CE6D55" w:rsidRPr="00085511" w:rsidRDefault="00CE6D55" w:rsidP="00085511">
      <w:pPr>
        <w:autoSpaceDE w:val="0"/>
        <w:autoSpaceDN w:val="0"/>
        <w:adjustRightInd w:val="0"/>
        <w:spacing w:line="480" w:lineRule="auto"/>
        <w:jc w:val="both"/>
        <w:rPr>
          <w:lang w:val="en-US"/>
        </w:rPr>
      </w:pPr>
      <w:r w:rsidRPr="00085511">
        <w:rPr>
          <w:lang w:val="en-US"/>
        </w:rPr>
        <w:t xml:space="preserve">Postholm, M. B. 2019. </w:t>
      </w:r>
      <w:r w:rsidR="00382365" w:rsidRPr="00085511">
        <w:rPr>
          <w:lang w:val="en-US"/>
        </w:rPr>
        <w:t>“</w:t>
      </w:r>
      <w:r w:rsidRPr="00085511">
        <w:rPr>
          <w:lang w:val="en-US"/>
        </w:rPr>
        <w:t>The teacher educator’s role as enacted and experien</w:t>
      </w:r>
      <w:r w:rsidR="00382365" w:rsidRPr="00085511">
        <w:rPr>
          <w:lang w:val="en-US"/>
        </w:rPr>
        <w:t>ced in school-based development.”</w:t>
      </w:r>
      <w:r w:rsidRPr="00085511">
        <w:rPr>
          <w:lang w:val="en-US"/>
        </w:rPr>
        <w:t xml:space="preserve"> Teachers a</w:t>
      </w:r>
      <w:r w:rsidR="00382365" w:rsidRPr="00085511">
        <w:rPr>
          <w:lang w:val="en-US"/>
        </w:rPr>
        <w:t>nd Teaching theory and practice 25 (3):</w:t>
      </w:r>
      <w:r w:rsidRPr="00085511">
        <w:rPr>
          <w:lang w:val="en-US"/>
        </w:rPr>
        <w:t xml:space="preserve"> 320-333</w:t>
      </w:r>
      <w:r w:rsidR="00382365" w:rsidRPr="00085511">
        <w:rPr>
          <w:lang w:val="en-US"/>
        </w:rPr>
        <w:t>.</w:t>
      </w:r>
    </w:p>
    <w:p w14:paraId="34751F7C" w14:textId="77777777" w:rsidR="008674C6" w:rsidRPr="00682997" w:rsidRDefault="008674C6" w:rsidP="00085511">
      <w:pPr>
        <w:autoSpaceDE w:val="0"/>
        <w:autoSpaceDN w:val="0"/>
        <w:adjustRightInd w:val="0"/>
        <w:spacing w:line="480" w:lineRule="auto"/>
        <w:jc w:val="both"/>
        <w:rPr>
          <w:bCs/>
          <w:lang w:val="en-GB"/>
        </w:rPr>
      </w:pPr>
      <w:r w:rsidRPr="00114B0C">
        <w:rPr>
          <w:lang w:val="en-US"/>
        </w:rPr>
        <w:t xml:space="preserve">Pyrko, I., </w:t>
      </w:r>
      <w:r w:rsidR="00382365" w:rsidRPr="00114B0C">
        <w:rPr>
          <w:lang w:val="en-US"/>
        </w:rPr>
        <w:t xml:space="preserve">V. </w:t>
      </w:r>
      <w:r w:rsidRPr="00114B0C">
        <w:rPr>
          <w:lang w:val="en-US"/>
        </w:rPr>
        <w:t>Dörfler</w:t>
      </w:r>
      <w:r w:rsidR="00382365" w:rsidRPr="00114B0C">
        <w:rPr>
          <w:lang w:val="en-US"/>
        </w:rPr>
        <w:t xml:space="preserve">, </w:t>
      </w:r>
      <w:r w:rsidRPr="00114B0C">
        <w:rPr>
          <w:lang w:val="en-US"/>
        </w:rPr>
        <w:t xml:space="preserve">and </w:t>
      </w:r>
      <w:r w:rsidR="00382365" w:rsidRPr="00114B0C">
        <w:rPr>
          <w:lang w:val="en-US"/>
        </w:rPr>
        <w:t>C. Eden</w:t>
      </w:r>
      <w:r w:rsidRPr="00114B0C">
        <w:rPr>
          <w:lang w:val="en-US"/>
        </w:rPr>
        <w:t xml:space="preserve">. </w:t>
      </w:r>
      <w:r w:rsidR="00382365" w:rsidRPr="00114B0C">
        <w:rPr>
          <w:lang w:val="en-US"/>
        </w:rPr>
        <w:t>2017</w:t>
      </w:r>
      <w:r w:rsidRPr="00114B0C">
        <w:rPr>
          <w:lang w:val="en-US"/>
        </w:rPr>
        <w:t xml:space="preserve">. </w:t>
      </w:r>
      <w:r w:rsidR="00382365" w:rsidRPr="00114B0C">
        <w:rPr>
          <w:lang w:val="en-US"/>
        </w:rPr>
        <w:t>”</w:t>
      </w:r>
      <w:r w:rsidRPr="00085511">
        <w:rPr>
          <w:bCs/>
          <w:lang w:val="en-GB"/>
        </w:rPr>
        <w:t>Thinking together: What makes Communities of Practice work?</w:t>
      </w:r>
      <w:r w:rsidR="00382365" w:rsidRPr="00085511">
        <w:rPr>
          <w:bCs/>
          <w:lang w:val="en-GB"/>
        </w:rPr>
        <w:t>”</w:t>
      </w:r>
      <w:r w:rsidRPr="00085511">
        <w:rPr>
          <w:bCs/>
          <w:lang w:val="en-GB"/>
        </w:rPr>
        <w:t xml:space="preserve"> </w:t>
      </w:r>
      <w:r w:rsidR="00382365" w:rsidRPr="00085511">
        <w:rPr>
          <w:bCs/>
          <w:i/>
          <w:lang w:val="en-GB"/>
        </w:rPr>
        <w:t xml:space="preserve">Human Relations </w:t>
      </w:r>
      <w:r w:rsidR="00382365" w:rsidRPr="00085511">
        <w:rPr>
          <w:bCs/>
          <w:lang w:val="en-GB"/>
        </w:rPr>
        <w:t>70</w:t>
      </w:r>
      <w:r w:rsidRPr="00085511">
        <w:rPr>
          <w:bCs/>
          <w:lang w:val="en-GB"/>
        </w:rPr>
        <w:t xml:space="preserve"> (4)</w:t>
      </w:r>
      <w:r w:rsidR="00382365" w:rsidRPr="00085511">
        <w:rPr>
          <w:bCs/>
          <w:lang w:val="en-GB"/>
        </w:rPr>
        <w:t>:</w:t>
      </w:r>
      <w:r w:rsidRPr="00085511">
        <w:rPr>
          <w:lang w:val="en-GB"/>
        </w:rPr>
        <w:t xml:space="preserve"> 389–409.</w:t>
      </w:r>
    </w:p>
    <w:p w14:paraId="30FEE1D4" w14:textId="77777777" w:rsidR="00293B43" w:rsidRPr="00114B0C" w:rsidRDefault="00CE6D55" w:rsidP="00293B43">
      <w:pPr>
        <w:autoSpaceDE w:val="0"/>
        <w:autoSpaceDN w:val="0"/>
        <w:adjustRightInd w:val="0"/>
        <w:spacing w:line="480" w:lineRule="auto"/>
        <w:jc w:val="both"/>
        <w:rPr>
          <w:lang w:val="en-US"/>
        </w:rPr>
      </w:pPr>
      <w:r w:rsidRPr="00085511">
        <w:rPr>
          <w:lang w:val="en-US"/>
        </w:rPr>
        <w:t xml:space="preserve">Russell, T. 2018.  </w:t>
      </w:r>
      <w:r w:rsidR="00382365" w:rsidRPr="00085511">
        <w:rPr>
          <w:lang w:val="en-US"/>
        </w:rPr>
        <w:t>“</w:t>
      </w:r>
      <w:r w:rsidRPr="00085511">
        <w:rPr>
          <w:lang w:val="en-US"/>
        </w:rPr>
        <w:t xml:space="preserve">A teacher </w:t>
      </w:r>
      <w:r w:rsidRPr="00293B43">
        <w:rPr>
          <w:lang w:val="en-US"/>
        </w:rPr>
        <w:t>educator’s lessons l</w:t>
      </w:r>
      <w:r w:rsidR="00382365" w:rsidRPr="00293B43">
        <w:rPr>
          <w:lang w:val="en-US"/>
        </w:rPr>
        <w:t>earned from reflective practice.”</w:t>
      </w:r>
      <w:r w:rsidRPr="00293B43">
        <w:rPr>
          <w:lang w:val="en-US"/>
        </w:rPr>
        <w:t xml:space="preserve"> </w:t>
      </w:r>
      <w:r w:rsidRPr="00114B0C">
        <w:rPr>
          <w:i/>
          <w:lang w:val="en-US"/>
        </w:rPr>
        <w:t>European Journal of Teacher Education</w:t>
      </w:r>
      <w:r w:rsidR="00382365" w:rsidRPr="00114B0C">
        <w:rPr>
          <w:lang w:val="en-US"/>
        </w:rPr>
        <w:t xml:space="preserve">  41 (1):</w:t>
      </w:r>
      <w:r w:rsidRPr="00114B0C">
        <w:rPr>
          <w:lang w:val="en-US"/>
        </w:rPr>
        <w:t xml:space="preserve"> 4-14.</w:t>
      </w:r>
    </w:p>
    <w:p w14:paraId="7A1A803F" w14:textId="39E1BA0A" w:rsidR="00293B43" w:rsidRPr="00EB549B" w:rsidRDefault="00293B43" w:rsidP="00085511">
      <w:pPr>
        <w:autoSpaceDE w:val="0"/>
        <w:autoSpaceDN w:val="0"/>
        <w:adjustRightInd w:val="0"/>
        <w:spacing w:line="480" w:lineRule="auto"/>
        <w:jc w:val="both"/>
      </w:pPr>
      <w:r w:rsidRPr="00114B0C">
        <w:rPr>
          <w:lang w:val="en-US"/>
        </w:rPr>
        <w:t xml:space="preserve">Russell, T., and Martin, A. 2014. </w:t>
      </w:r>
      <w:r w:rsidRPr="00293B43">
        <w:t xml:space="preserve">A importância da voz pedagógica e da aprendizagem produtiva nos programas de formação inicial de professores [The importance of pedagogical voice and productive learning in Initil Teacher Education], in M. A. Flores (Ed.) </w:t>
      </w:r>
      <w:r w:rsidRPr="00293B43">
        <w:rPr>
          <w:i/>
        </w:rPr>
        <w:t>Formação e desenvolvimento profissional de professores: contributos internacionais [Teacher Education and Professional Development: International Perspectives]</w:t>
      </w:r>
      <w:r w:rsidRPr="00293B43">
        <w:t xml:space="preserve"> (pp.17-40), Coimbra: Almedina. </w:t>
      </w:r>
    </w:p>
    <w:p w14:paraId="673F34B9" w14:textId="0BB2D83F" w:rsidR="00FC5AE1" w:rsidRPr="00085511" w:rsidRDefault="00CE6D55" w:rsidP="00085511">
      <w:pPr>
        <w:spacing w:line="480" w:lineRule="auto"/>
        <w:jc w:val="both"/>
        <w:rPr>
          <w:lang w:val="en-US"/>
        </w:rPr>
      </w:pPr>
      <w:r w:rsidRPr="00114B0C">
        <w:rPr>
          <w:bCs/>
          <w:lang w:val="en-US"/>
        </w:rPr>
        <w:t xml:space="preserve">Shagrir, L. 2019. </w:t>
      </w:r>
      <w:r w:rsidR="00382365" w:rsidRPr="00085511">
        <w:rPr>
          <w:bCs/>
          <w:lang w:val="en-US"/>
        </w:rPr>
        <w:t>“</w:t>
      </w:r>
      <w:r w:rsidRPr="00085511">
        <w:rPr>
          <w:bCs/>
          <w:lang w:val="en-US"/>
        </w:rPr>
        <w:t>Intercollegiate institution for professional development of teacher educators.</w:t>
      </w:r>
      <w:r w:rsidRPr="00085511">
        <w:rPr>
          <w:b/>
          <w:bCs/>
          <w:lang w:val="en-US"/>
        </w:rPr>
        <w:t xml:space="preserve"> </w:t>
      </w:r>
      <w:r w:rsidRPr="00085511">
        <w:rPr>
          <w:lang w:val="en-US"/>
        </w:rPr>
        <w:t>Leadi</w:t>
      </w:r>
      <w:r w:rsidR="00382365" w:rsidRPr="00085511">
        <w:rPr>
          <w:lang w:val="en-US"/>
        </w:rPr>
        <w:t>ng changes in teacher education.” I</w:t>
      </w:r>
      <w:r w:rsidRPr="00085511">
        <w:rPr>
          <w:lang w:val="en-US"/>
        </w:rPr>
        <w:t xml:space="preserve">n </w:t>
      </w:r>
      <w:r w:rsidR="00382365" w:rsidRPr="00085511">
        <w:rPr>
          <w:bCs/>
          <w:i/>
          <w:iCs/>
          <w:lang w:val="en-US"/>
        </w:rPr>
        <w:t xml:space="preserve">Leading Change in Teacher Education. Lessons from </w:t>
      </w:r>
      <w:r w:rsidR="00382365" w:rsidRPr="00085511">
        <w:rPr>
          <w:bCs/>
          <w:i/>
          <w:iCs/>
          <w:lang w:val="en-US"/>
        </w:rPr>
        <w:lastRenderedPageBreak/>
        <w:t>Countries and Education Leaders Around the Globe</w:t>
      </w:r>
      <w:r w:rsidR="00382365" w:rsidRPr="00085511">
        <w:rPr>
          <w:lang w:val="en-US"/>
        </w:rPr>
        <w:t xml:space="preserve">, edited by </w:t>
      </w:r>
      <w:r w:rsidRPr="00085511">
        <w:rPr>
          <w:lang w:val="en-US"/>
        </w:rPr>
        <w:t xml:space="preserve">T. </w:t>
      </w:r>
      <w:r w:rsidR="00382365" w:rsidRPr="00085511">
        <w:rPr>
          <w:lang w:val="en-US"/>
        </w:rPr>
        <w:t>Al Barwani, T., M. A. Flores, and</w:t>
      </w:r>
      <w:r w:rsidRPr="00085511">
        <w:rPr>
          <w:lang w:val="en-US"/>
        </w:rPr>
        <w:t xml:space="preserve"> D. Imig</w:t>
      </w:r>
      <w:r w:rsidR="00382365" w:rsidRPr="00085511">
        <w:rPr>
          <w:lang w:val="en-US"/>
        </w:rPr>
        <w:t xml:space="preserve">, </w:t>
      </w:r>
      <w:r w:rsidR="00BE0B01">
        <w:rPr>
          <w:lang w:val="en-US"/>
        </w:rPr>
        <w:t xml:space="preserve">pp. 227-242 </w:t>
      </w:r>
      <w:r w:rsidR="00382365" w:rsidRPr="00085511">
        <w:rPr>
          <w:lang w:val="en-US"/>
        </w:rPr>
        <w:t>.</w:t>
      </w:r>
      <w:r w:rsidRPr="00085511">
        <w:rPr>
          <w:bCs/>
          <w:iCs/>
          <w:lang w:val="en-US"/>
        </w:rPr>
        <w:t>Milton Park:</w:t>
      </w:r>
      <w:r w:rsidRPr="00085511">
        <w:rPr>
          <w:bCs/>
          <w:i/>
          <w:iCs/>
          <w:lang w:val="en-US"/>
        </w:rPr>
        <w:t xml:space="preserve"> </w:t>
      </w:r>
      <w:r w:rsidR="00382365" w:rsidRPr="00085511">
        <w:rPr>
          <w:lang w:val="en-US"/>
        </w:rPr>
        <w:t>Routledge.</w:t>
      </w:r>
    </w:p>
    <w:p w14:paraId="7ED68DF8" w14:textId="77777777" w:rsidR="00CE6D55" w:rsidRPr="00682997" w:rsidRDefault="00382365" w:rsidP="00682997">
      <w:pPr>
        <w:spacing w:line="480" w:lineRule="auto"/>
        <w:ind w:right="283"/>
        <w:jc w:val="both"/>
        <w:rPr>
          <w:u w:val="single"/>
          <w:lang w:val="en-GB"/>
        </w:rPr>
      </w:pPr>
      <w:r w:rsidRPr="00085511">
        <w:rPr>
          <w:bCs/>
          <w:lang w:val="en-GB"/>
        </w:rPr>
        <w:t>Smith, K. 2011</w:t>
      </w:r>
      <w:r w:rsidR="00FC5AE1" w:rsidRPr="00085511">
        <w:rPr>
          <w:bCs/>
          <w:lang w:val="en-GB"/>
        </w:rPr>
        <w:t xml:space="preserve">. </w:t>
      </w:r>
      <w:r w:rsidRPr="00085511">
        <w:rPr>
          <w:bCs/>
          <w:lang w:val="en-GB"/>
        </w:rPr>
        <w:t>“</w:t>
      </w:r>
      <w:r w:rsidR="00FC5AE1" w:rsidRPr="00085511">
        <w:rPr>
          <w:lang w:val="en-GB"/>
        </w:rPr>
        <w:t>The multi-faceted teacher educator - a Norwegian perspective.</w:t>
      </w:r>
      <w:r w:rsidRPr="00085511">
        <w:rPr>
          <w:lang w:val="en-GB"/>
        </w:rPr>
        <w:t>”</w:t>
      </w:r>
      <w:r w:rsidR="00FC5AE1" w:rsidRPr="00085511">
        <w:rPr>
          <w:lang w:val="en-GB"/>
        </w:rPr>
        <w:t xml:space="preserve"> </w:t>
      </w:r>
      <w:r w:rsidR="00FC5AE1" w:rsidRPr="00085511">
        <w:rPr>
          <w:i/>
          <w:lang w:val="en-GB"/>
        </w:rPr>
        <w:t>Jo</w:t>
      </w:r>
      <w:r w:rsidRPr="00085511">
        <w:rPr>
          <w:i/>
          <w:lang w:val="en-GB"/>
        </w:rPr>
        <w:t>urnal of Education for Teaching</w:t>
      </w:r>
      <w:r w:rsidR="00FC5AE1" w:rsidRPr="00085511">
        <w:rPr>
          <w:i/>
          <w:lang w:val="en-GB"/>
        </w:rPr>
        <w:t xml:space="preserve"> </w:t>
      </w:r>
      <w:r w:rsidR="00FC5AE1" w:rsidRPr="00085511">
        <w:rPr>
          <w:rFonts w:eastAsia="MS Mincho"/>
          <w:lang w:val="en-US" w:eastAsia="ja-JP"/>
        </w:rPr>
        <w:t>37</w:t>
      </w:r>
      <w:r w:rsidRPr="00085511">
        <w:rPr>
          <w:rFonts w:eastAsia="MS Mincho"/>
          <w:lang w:val="en-US" w:eastAsia="ja-JP"/>
        </w:rPr>
        <w:t xml:space="preserve"> </w:t>
      </w:r>
      <w:r w:rsidR="00FC5AE1" w:rsidRPr="00085511">
        <w:rPr>
          <w:rFonts w:eastAsia="MS Mincho"/>
          <w:lang w:val="en-US" w:eastAsia="ja-JP"/>
        </w:rPr>
        <w:t>(</w:t>
      </w:r>
      <w:r w:rsidRPr="00085511">
        <w:rPr>
          <w:rFonts w:eastAsia="MS Mincho"/>
          <w:lang w:val="en-US" w:eastAsia="ja-JP"/>
        </w:rPr>
        <w:t>3):</w:t>
      </w:r>
      <w:r w:rsidR="00FC5AE1" w:rsidRPr="00085511">
        <w:rPr>
          <w:rFonts w:eastAsia="MS Mincho"/>
          <w:lang w:val="en-US" w:eastAsia="ja-JP"/>
        </w:rPr>
        <w:t xml:space="preserve"> 337–349.</w:t>
      </w:r>
    </w:p>
    <w:p w14:paraId="08117176" w14:textId="19FA1858" w:rsidR="00F9140D" w:rsidRPr="00682997" w:rsidRDefault="00382365" w:rsidP="00085511">
      <w:pPr>
        <w:spacing w:line="480" w:lineRule="auto"/>
        <w:jc w:val="both"/>
        <w:rPr>
          <w:bCs/>
          <w:lang w:val="en-GB"/>
        </w:rPr>
      </w:pPr>
      <w:r w:rsidRPr="00085511">
        <w:rPr>
          <w:bCs/>
          <w:lang w:val="en-GB"/>
        </w:rPr>
        <w:t>Smith, K. 2017</w:t>
      </w:r>
      <w:r w:rsidR="00F9140D" w:rsidRPr="00085511">
        <w:rPr>
          <w:bCs/>
          <w:lang w:val="en-GB"/>
        </w:rPr>
        <w:t xml:space="preserve">. </w:t>
      </w:r>
      <w:r w:rsidR="00F9140D" w:rsidRPr="00085511">
        <w:rPr>
          <w:bCs/>
          <w:i/>
          <w:lang w:val="en-GB"/>
        </w:rPr>
        <w:t>Moving Beyond Rhetoric: Building a Culture to Substantiate Research Based Teacher Education</w:t>
      </w:r>
      <w:r w:rsidR="00F9140D" w:rsidRPr="00085511">
        <w:rPr>
          <w:bCs/>
          <w:lang w:val="en-GB"/>
        </w:rPr>
        <w:t xml:space="preserve">, Keynote at the </w:t>
      </w:r>
      <w:r w:rsidR="00BE0B01">
        <w:rPr>
          <w:bCs/>
          <w:lang w:val="en-GB"/>
        </w:rPr>
        <w:t>EARLI bie</w:t>
      </w:r>
      <w:r w:rsidR="00BE0B01" w:rsidRPr="00085511">
        <w:rPr>
          <w:bCs/>
          <w:lang w:val="en-GB"/>
        </w:rPr>
        <w:t>nnial</w:t>
      </w:r>
      <w:r w:rsidRPr="00085511">
        <w:rPr>
          <w:bCs/>
          <w:lang w:val="en-GB"/>
        </w:rPr>
        <w:t xml:space="preserve"> conference.</w:t>
      </w:r>
      <w:r w:rsidR="00BE0B01">
        <w:rPr>
          <w:bCs/>
          <w:lang w:val="en-GB"/>
        </w:rPr>
        <w:t xml:space="preserve"> Tampere,</w:t>
      </w:r>
      <w:r w:rsidR="00F9140D" w:rsidRPr="00085511">
        <w:rPr>
          <w:bCs/>
          <w:lang w:val="en-GB"/>
        </w:rPr>
        <w:t xml:space="preserve"> Finland 29.08-02.09.2017</w:t>
      </w:r>
      <w:r w:rsidRPr="00085511">
        <w:rPr>
          <w:bCs/>
          <w:lang w:val="en-GB"/>
        </w:rPr>
        <w:t>.</w:t>
      </w:r>
    </w:p>
    <w:p w14:paraId="203A73D7" w14:textId="77777777" w:rsidR="00CE6D55" w:rsidRPr="00085511" w:rsidRDefault="00CE6D55" w:rsidP="00085511">
      <w:pPr>
        <w:spacing w:line="480" w:lineRule="auto"/>
        <w:jc w:val="both"/>
        <w:rPr>
          <w:b/>
          <w:lang w:val="en-US"/>
        </w:rPr>
      </w:pPr>
      <w:r w:rsidRPr="00085511">
        <w:rPr>
          <w:lang w:val="en-US"/>
        </w:rPr>
        <w:t xml:space="preserve">Snoek M., </w:t>
      </w:r>
      <w:r w:rsidR="00382365" w:rsidRPr="00085511">
        <w:rPr>
          <w:lang w:val="en-US"/>
        </w:rPr>
        <w:t xml:space="preserve">A. Swennen, M. </w:t>
      </w:r>
      <w:r w:rsidRPr="00085511">
        <w:rPr>
          <w:lang w:val="en-US"/>
        </w:rPr>
        <w:t xml:space="preserve">van der Klink M. 2011. </w:t>
      </w:r>
      <w:r w:rsidR="00382365" w:rsidRPr="00085511">
        <w:rPr>
          <w:lang w:val="en-US"/>
        </w:rPr>
        <w:t>“</w:t>
      </w:r>
      <w:r w:rsidRPr="00085511">
        <w:rPr>
          <w:lang w:val="en-US"/>
        </w:rPr>
        <w:t>The Quality of Teacher Educators in the</w:t>
      </w:r>
    </w:p>
    <w:p w14:paraId="7D7ACCE1" w14:textId="77777777" w:rsidR="00382365" w:rsidRPr="00085511" w:rsidRDefault="00CE6D55" w:rsidP="00085511">
      <w:pPr>
        <w:autoSpaceDE w:val="0"/>
        <w:autoSpaceDN w:val="0"/>
        <w:adjustRightInd w:val="0"/>
        <w:spacing w:line="480" w:lineRule="auto"/>
        <w:jc w:val="both"/>
        <w:rPr>
          <w:lang w:val="en-US"/>
        </w:rPr>
      </w:pPr>
      <w:r w:rsidRPr="00085511">
        <w:rPr>
          <w:lang w:val="en-US"/>
        </w:rPr>
        <w:t>European Policy Debate: Actions and Measures to Improve the Professionalism of Teacher Educators.</w:t>
      </w:r>
      <w:r w:rsidR="00382365" w:rsidRPr="00085511">
        <w:rPr>
          <w:lang w:val="en-US"/>
        </w:rPr>
        <w:t>”</w:t>
      </w:r>
      <w:r w:rsidRPr="00085511">
        <w:rPr>
          <w:lang w:val="en-US"/>
        </w:rPr>
        <w:t xml:space="preserve"> </w:t>
      </w:r>
      <w:r w:rsidRPr="00085511">
        <w:rPr>
          <w:i/>
          <w:iCs/>
          <w:lang w:val="en-US"/>
        </w:rPr>
        <w:t>Professional Development in Education</w:t>
      </w:r>
      <w:r w:rsidR="00382365" w:rsidRPr="00085511">
        <w:rPr>
          <w:lang w:val="en-US"/>
        </w:rPr>
        <w:t xml:space="preserve"> 37(5):</w:t>
      </w:r>
      <w:r w:rsidRPr="00085511">
        <w:rPr>
          <w:lang w:val="en-US"/>
        </w:rPr>
        <w:t xml:space="preserve"> 651-664</w:t>
      </w:r>
      <w:r w:rsidR="00682997">
        <w:rPr>
          <w:lang w:val="en-US"/>
        </w:rPr>
        <w:t>.</w:t>
      </w:r>
    </w:p>
    <w:p w14:paraId="6B12C268" w14:textId="77777777" w:rsidR="00CE6D55" w:rsidRPr="00085511" w:rsidRDefault="00382365" w:rsidP="00085511">
      <w:pPr>
        <w:autoSpaceDE w:val="0"/>
        <w:autoSpaceDN w:val="0"/>
        <w:adjustRightInd w:val="0"/>
        <w:spacing w:line="480" w:lineRule="auto"/>
        <w:jc w:val="both"/>
        <w:rPr>
          <w:lang w:val="en-US"/>
        </w:rPr>
      </w:pPr>
      <w:r w:rsidRPr="00085511">
        <w:rPr>
          <w:rStyle w:val="nlmarticle-title"/>
          <w:lang w:val="en-US"/>
        </w:rPr>
        <w:t xml:space="preserve">Springbett, O. 2018. </w:t>
      </w:r>
      <w:r w:rsidR="00666FB5" w:rsidRPr="00085511">
        <w:rPr>
          <w:rStyle w:val="nlmarticle-title"/>
          <w:lang w:val="en-US"/>
        </w:rPr>
        <w:t>“</w:t>
      </w:r>
      <w:r w:rsidR="00CE6D55" w:rsidRPr="00114B0C">
        <w:rPr>
          <w:rStyle w:val="nlmarticle-title"/>
          <w:lang w:val="en-US"/>
        </w:rPr>
        <w:t>The professional identities of teacher educators in three further education colleges: an entangl</w:t>
      </w:r>
      <w:r w:rsidR="00666FB5" w:rsidRPr="00114B0C">
        <w:rPr>
          <w:rStyle w:val="nlmarticle-title"/>
          <w:lang w:val="en-US"/>
        </w:rPr>
        <w:t>ement of discourse and practice.”</w:t>
      </w:r>
      <w:r w:rsidR="00CE6D55" w:rsidRPr="00114B0C">
        <w:rPr>
          <w:rStyle w:val="nlmarticle-title"/>
          <w:lang w:val="en-US"/>
        </w:rPr>
        <w:t xml:space="preserve"> </w:t>
      </w:r>
      <w:r w:rsidR="00CE6D55" w:rsidRPr="00085511">
        <w:rPr>
          <w:i/>
          <w:lang w:val="en-US"/>
        </w:rPr>
        <w:t>Journal of Education for Teaching</w:t>
      </w:r>
      <w:r w:rsidR="00666FB5" w:rsidRPr="00085511">
        <w:rPr>
          <w:lang w:val="en-US"/>
        </w:rPr>
        <w:t xml:space="preserve"> 44 (2):</w:t>
      </w:r>
      <w:r w:rsidR="00CE6D55" w:rsidRPr="00085511">
        <w:rPr>
          <w:lang w:val="en-US"/>
        </w:rPr>
        <w:t>149-161</w:t>
      </w:r>
      <w:r w:rsidR="00666FB5" w:rsidRPr="00085511">
        <w:rPr>
          <w:lang w:val="en-US"/>
        </w:rPr>
        <w:t>.</w:t>
      </w:r>
    </w:p>
    <w:p w14:paraId="49B8F48F" w14:textId="77777777" w:rsidR="00CE6D55" w:rsidRPr="00682997" w:rsidRDefault="00CE6D55" w:rsidP="00085511">
      <w:pPr>
        <w:spacing w:line="480" w:lineRule="auto"/>
        <w:jc w:val="both"/>
        <w:rPr>
          <w:lang w:val="en-US"/>
        </w:rPr>
      </w:pPr>
      <w:r w:rsidRPr="00085511">
        <w:rPr>
          <w:lang w:val="en-US"/>
        </w:rPr>
        <w:t xml:space="preserve">Swennen A., </w:t>
      </w:r>
      <w:r w:rsidR="00666FB5" w:rsidRPr="00085511">
        <w:rPr>
          <w:lang w:val="en-US"/>
        </w:rPr>
        <w:t>K. Jones,</w:t>
      </w:r>
      <w:r w:rsidRPr="00085511">
        <w:rPr>
          <w:lang w:val="en-US"/>
        </w:rPr>
        <w:t xml:space="preserve"> and </w:t>
      </w:r>
      <w:r w:rsidR="00666FB5" w:rsidRPr="00085511">
        <w:rPr>
          <w:lang w:val="en-US"/>
        </w:rPr>
        <w:t>M. Volman.</w:t>
      </w:r>
      <w:r w:rsidRPr="00085511">
        <w:rPr>
          <w:lang w:val="en-US"/>
        </w:rPr>
        <w:t xml:space="preserve"> 2010.</w:t>
      </w:r>
      <w:r w:rsidR="00666FB5" w:rsidRPr="00085511">
        <w:rPr>
          <w:lang w:val="en-US"/>
        </w:rPr>
        <w:t xml:space="preserve"> “</w:t>
      </w:r>
      <w:r w:rsidRPr="00085511">
        <w:rPr>
          <w:lang w:val="en-US"/>
        </w:rPr>
        <w:t>Teacher Educators: their Identities, Sub-identities and Implications for Professional Development.</w:t>
      </w:r>
      <w:r w:rsidR="00666FB5" w:rsidRPr="00085511">
        <w:rPr>
          <w:lang w:val="en-US"/>
        </w:rPr>
        <w:t>”</w:t>
      </w:r>
      <w:r w:rsidRPr="00085511">
        <w:rPr>
          <w:lang w:val="en-US"/>
        </w:rPr>
        <w:t xml:space="preserve"> </w:t>
      </w:r>
      <w:r w:rsidRPr="00085511">
        <w:rPr>
          <w:i/>
          <w:iCs/>
          <w:lang w:val="en-US"/>
        </w:rPr>
        <w:t>Professional Development in Education</w:t>
      </w:r>
      <w:r w:rsidR="00666FB5" w:rsidRPr="00085511">
        <w:rPr>
          <w:lang w:val="en-US"/>
        </w:rPr>
        <w:t xml:space="preserve"> 36 (1–2): </w:t>
      </w:r>
      <w:r w:rsidRPr="00085511">
        <w:rPr>
          <w:lang w:val="en-US"/>
        </w:rPr>
        <w:t>131–148.</w:t>
      </w:r>
    </w:p>
    <w:p w14:paraId="578AF7A0" w14:textId="77777777" w:rsidR="00CE6D55" w:rsidRPr="00085511" w:rsidRDefault="00CE6D55" w:rsidP="00085511">
      <w:pPr>
        <w:autoSpaceDE w:val="0"/>
        <w:autoSpaceDN w:val="0"/>
        <w:adjustRightInd w:val="0"/>
        <w:spacing w:line="480" w:lineRule="auto"/>
        <w:jc w:val="both"/>
        <w:rPr>
          <w:lang w:val="en-US"/>
        </w:rPr>
      </w:pPr>
      <w:r w:rsidRPr="00085511">
        <w:rPr>
          <w:lang w:val="en-US"/>
        </w:rPr>
        <w:t xml:space="preserve">Tack, H., </w:t>
      </w:r>
      <w:r w:rsidR="00666FB5" w:rsidRPr="00085511">
        <w:rPr>
          <w:lang w:val="en-US"/>
        </w:rPr>
        <w:t xml:space="preserve">M. </w:t>
      </w:r>
      <w:r w:rsidRPr="00085511">
        <w:rPr>
          <w:lang w:val="en-US"/>
        </w:rPr>
        <w:t xml:space="preserve">Valcke, </w:t>
      </w:r>
      <w:r w:rsidR="00666FB5" w:rsidRPr="00085511">
        <w:rPr>
          <w:lang w:val="en-US"/>
        </w:rPr>
        <w:t>I.</w:t>
      </w:r>
      <w:r w:rsidRPr="00085511">
        <w:rPr>
          <w:lang w:val="en-US"/>
        </w:rPr>
        <w:t xml:space="preserve"> Rots, </w:t>
      </w:r>
      <w:r w:rsidR="00666FB5" w:rsidRPr="00085511">
        <w:rPr>
          <w:lang w:val="en-US"/>
        </w:rPr>
        <w:t>K.</w:t>
      </w:r>
      <w:r w:rsidRPr="00085511">
        <w:rPr>
          <w:lang w:val="en-US"/>
        </w:rPr>
        <w:t xml:space="preserve"> Struyven, </w:t>
      </w:r>
      <w:r w:rsidR="00666FB5" w:rsidRPr="00085511">
        <w:rPr>
          <w:lang w:val="en-US"/>
        </w:rPr>
        <w:t>and R. Vanderlinde</w:t>
      </w:r>
      <w:r w:rsidRPr="00085511">
        <w:rPr>
          <w:lang w:val="en-US"/>
        </w:rPr>
        <w:t xml:space="preserve">. 2018. </w:t>
      </w:r>
      <w:r w:rsidR="00666FB5" w:rsidRPr="00085511">
        <w:rPr>
          <w:lang w:val="en-US"/>
        </w:rPr>
        <w:t>“</w:t>
      </w:r>
      <w:r w:rsidRPr="00085511">
        <w:rPr>
          <w:lang w:val="en-US"/>
        </w:rPr>
        <w:t>Uncovering a hidden professional agenda for teacher educators: A mixed method study on Flemish teacher educators and</w:t>
      </w:r>
      <w:r w:rsidR="00666FB5" w:rsidRPr="00085511">
        <w:rPr>
          <w:lang w:val="en-US"/>
        </w:rPr>
        <w:t xml:space="preserve"> their professional development.” </w:t>
      </w:r>
      <w:r w:rsidRPr="00085511">
        <w:rPr>
          <w:i/>
          <w:lang w:val="en-US"/>
        </w:rPr>
        <w:t>European Journal of Teacher Education</w:t>
      </w:r>
      <w:r w:rsidR="00666FB5" w:rsidRPr="00085511">
        <w:rPr>
          <w:lang w:val="en-US"/>
        </w:rPr>
        <w:t xml:space="preserve"> 41 (1):</w:t>
      </w:r>
      <w:r w:rsidRPr="00085511">
        <w:rPr>
          <w:lang w:val="en-US"/>
        </w:rPr>
        <w:t xml:space="preserve"> 86-104</w:t>
      </w:r>
      <w:r w:rsidR="00666FB5" w:rsidRPr="00085511">
        <w:rPr>
          <w:lang w:val="en-US"/>
        </w:rPr>
        <w:t>.</w:t>
      </w:r>
    </w:p>
    <w:p w14:paraId="094AA1A0" w14:textId="77777777" w:rsidR="0072778E" w:rsidRPr="00085511" w:rsidRDefault="00CE6D55" w:rsidP="00085511">
      <w:pPr>
        <w:autoSpaceDE w:val="0"/>
        <w:autoSpaceDN w:val="0"/>
        <w:adjustRightInd w:val="0"/>
        <w:spacing w:line="480" w:lineRule="auto"/>
        <w:jc w:val="both"/>
        <w:rPr>
          <w:lang w:val="en-US"/>
        </w:rPr>
      </w:pPr>
      <w:r w:rsidRPr="00085511">
        <w:rPr>
          <w:lang w:val="en-US"/>
        </w:rPr>
        <w:t xml:space="preserve">Uerz; D., </w:t>
      </w:r>
      <w:r w:rsidR="00666FB5" w:rsidRPr="00085511">
        <w:rPr>
          <w:lang w:val="en-US"/>
        </w:rPr>
        <w:t xml:space="preserve">M. </w:t>
      </w:r>
      <w:r w:rsidRPr="00085511">
        <w:rPr>
          <w:lang w:val="en-US"/>
        </w:rPr>
        <w:t xml:space="preserve">Volman, </w:t>
      </w:r>
      <w:r w:rsidR="00666FB5" w:rsidRPr="00085511">
        <w:rPr>
          <w:lang w:val="en-US"/>
        </w:rPr>
        <w:t>and M. Kral. 2018.</w:t>
      </w:r>
      <w:r w:rsidRPr="00085511">
        <w:rPr>
          <w:lang w:val="en-US"/>
        </w:rPr>
        <w:t xml:space="preserve"> </w:t>
      </w:r>
      <w:r w:rsidR="00666FB5" w:rsidRPr="00085511">
        <w:rPr>
          <w:lang w:val="en-US"/>
        </w:rPr>
        <w:t>“</w:t>
      </w:r>
      <w:r w:rsidRPr="00085511">
        <w:rPr>
          <w:lang w:val="en-US"/>
        </w:rPr>
        <w:t xml:space="preserve">Teacher educators' competences in fostering student teachers’ proficiency in teaching and learning with technology: An overview </w:t>
      </w:r>
      <w:r w:rsidR="00666FB5" w:rsidRPr="00085511">
        <w:rPr>
          <w:lang w:val="en-US"/>
        </w:rPr>
        <w:t>of relevant research literature.”</w:t>
      </w:r>
      <w:r w:rsidRPr="00085511">
        <w:rPr>
          <w:lang w:val="en-US"/>
        </w:rPr>
        <w:t xml:space="preserve"> </w:t>
      </w:r>
      <w:r w:rsidRPr="00085511">
        <w:rPr>
          <w:i/>
          <w:lang w:val="en-US"/>
        </w:rPr>
        <w:t>Teaching and Teacher Education</w:t>
      </w:r>
      <w:r w:rsidRPr="00085511">
        <w:rPr>
          <w:lang w:val="en-US"/>
        </w:rPr>
        <w:t xml:space="preserve"> 70, 12-23</w:t>
      </w:r>
      <w:r w:rsidR="00666FB5" w:rsidRPr="00085511">
        <w:rPr>
          <w:lang w:val="en-US"/>
        </w:rPr>
        <w:t>.</w:t>
      </w:r>
    </w:p>
    <w:p w14:paraId="0F272B34" w14:textId="77777777" w:rsidR="00B70BE2" w:rsidRPr="00085511" w:rsidRDefault="0072778E" w:rsidP="00085511">
      <w:pPr>
        <w:autoSpaceDE w:val="0"/>
        <w:autoSpaceDN w:val="0"/>
        <w:adjustRightInd w:val="0"/>
        <w:spacing w:line="480" w:lineRule="auto"/>
        <w:jc w:val="both"/>
        <w:rPr>
          <w:lang w:val="en-US"/>
        </w:rPr>
      </w:pPr>
      <w:r w:rsidRPr="00085511">
        <w:rPr>
          <w:lang w:val="en-US"/>
        </w:rPr>
        <w:lastRenderedPageBreak/>
        <w:t>Ulvik, M.</w:t>
      </w:r>
      <w:r w:rsidR="00666FB5" w:rsidRPr="00085511">
        <w:rPr>
          <w:lang w:val="en-US"/>
        </w:rPr>
        <w:t>,</w:t>
      </w:r>
      <w:r w:rsidRPr="00085511">
        <w:rPr>
          <w:lang w:val="en-US"/>
        </w:rPr>
        <w:t xml:space="preserve"> and </w:t>
      </w:r>
      <w:r w:rsidR="00666FB5" w:rsidRPr="00085511">
        <w:rPr>
          <w:lang w:val="en-US"/>
        </w:rPr>
        <w:t>K. Smith. 2019</w:t>
      </w:r>
      <w:r w:rsidRPr="00085511">
        <w:rPr>
          <w:lang w:val="en-US"/>
        </w:rPr>
        <w:t>.</w:t>
      </w:r>
      <w:r w:rsidR="009417C1" w:rsidRPr="00085511">
        <w:rPr>
          <w:spacing w:val="4"/>
          <w:shd w:val="clear" w:color="auto" w:fill="FCFCFC"/>
          <w:lang w:val="en-GB"/>
        </w:rPr>
        <w:t xml:space="preserve"> </w:t>
      </w:r>
      <w:r w:rsidR="00666FB5" w:rsidRPr="00085511">
        <w:rPr>
          <w:spacing w:val="4"/>
          <w:shd w:val="clear" w:color="auto" w:fill="FCFCFC"/>
          <w:lang w:val="en-GB"/>
        </w:rPr>
        <w:t>“</w:t>
      </w:r>
      <w:r w:rsidR="009417C1" w:rsidRPr="00085511">
        <w:rPr>
          <w:spacing w:val="4"/>
          <w:shd w:val="clear" w:color="auto" w:fill="FCFCFC"/>
          <w:lang w:val="en-GB"/>
        </w:rPr>
        <w:t>Teaching About Teaching: Teacher Educators’ and Student Teachers’ Perspectives from Norway.</w:t>
      </w:r>
      <w:r w:rsidR="00666FB5" w:rsidRPr="00085511">
        <w:rPr>
          <w:spacing w:val="4"/>
          <w:shd w:val="clear" w:color="auto" w:fill="FCFCFC"/>
          <w:lang w:val="en-GB"/>
        </w:rPr>
        <w:t>” In</w:t>
      </w:r>
      <w:r w:rsidR="009417C1" w:rsidRPr="00085511">
        <w:rPr>
          <w:spacing w:val="4"/>
          <w:shd w:val="clear" w:color="auto" w:fill="FCFCFC"/>
          <w:lang w:val="en-GB"/>
        </w:rPr>
        <w:t xml:space="preserve"> </w:t>
      </w:r>
      <w:r w:rsidR="009417C1" w:rsidRPr="00085511">
        <w:rPr>
          <w:i/>
          <w:spacing w:val="4"/>
          <w:shd w:val="clear" w:color="auto" w:fill="FCFCFC"/>
          <w:lang w:val="en-GB"/>
        </w:rPr>
        <w:t>International Research, Policy an</w:t>
      </w:r>
      <w:r w:rsidR="00666FB5" w:rsidRPr="00085511">
        <w:rPr>
          <w:i/>
          <w:spacing w:val="4"/>
          <w:shd w:val="clear" w:color="auto" w:fill="FCFCFC"/>
          <w:lang w:val="en-GB"/>
        </w:rPr>
        <w:t>d Practice in Teacher Education</w:t>
      </w:r>
      <w:r w:rsidR="00666FB5" w:rsidRPr="00085511">
        <w:rPr>
          <w:spacing w:val="4"/>
          <w:shd w:val="clear" w:color="auto" w:fill="FCFCFC"/>
          <w:lang w:val="en-GB"/>
        </w:rPr>
        <w:t xml:space="preserve">, edited by J. Murray, A. Swennen, and C. Kosnik, 123-137. Cham: </w:t>
      </w:r>
      <w:r w:rsidR="009417C1" w:rsidRPr="00085511">
        <w:rPr>
          <w:spacing w:val="4"/>
          <w:shd w:val="clear" w:color="auto" w:fill="FCFCFC"/>
          <w:lang w:val="en-GB"/>
        </w:rPr>
        <w:t>Springer</w:t>
      </w:r>
      <w:r w:rsidR="00666FB5" w:rsidRPr="00085511">
        <w:rPr>
          <w:spacing w:val="4"/>
          <w:shd w:val="clear" w:color="auto" w:fill="FCFCFC"/>
          <w:lang w:val="en-GB"/>
        </w:rPr>
        <w:t>.</w:t>
      </w:r>
    </w:p>
    <w:p w14:paraId="6CB12695" w14:textId="77777777" w:rsidR="00B70BE2" w:rsidRPr="00085511" w:rsidRDefault="00666FB5" w:rsidP="00085511">
      <w:pPr>
        <w:autoSpaceDE w:val="0"/>
        <w:autoSpaceDN w:val="0"/>
        <w:adjustRightInd w:val="0"/>
        <w:spacing w:line="480" w:lineRule="auto"/>
        <w:jc w:val="both"/>
        <w:rPr>
          <w:lang w:val="en-GB"/>
        </w:rPr>
      </w:pPr>
      <w:r w:rsidRPr="00085511">
        <w:rPr>
          <w:lang w:val="en-GB"/>
        </w:rPr>
        <w:t>Vanassche, E., and G.</w:t>
      </w:r>
      <w:r w:rsidR="00B70BE2" w:rsidRPr="00085511">
        <w:rPr>
          <w:lang w:val="en-GB"/>
        </w:rPr>
        <w:t xml:space="preserve"> Kelchterma</w:t>
      </w:r>
      <w:r w:rsidRPr="00085511">
        <w:rPr>
          <w:lang w:val="en-GB"/>
        </w:rPr>
        <w:t>ns. 2016</w:t>
      </w:r>
      <w:r w:rsidR="00B70BE2" w:rsidRPr="00085511">
        <w:rPr>
          <w:lang w:val="en-GB"/>
        </w:rPr>
        <w:t xml:space="preserve">. </w:t>
      </w:r>
      <w:r w:rsidRPr="00085511">
        <w:rPr>
          <w:lang w:val="en-GB"/>
        </w:rPr>
        <w:t>“</w:t>
      </w:r>
      <w:r w:rsidR="00B70BE2" w:rsidRPr="00085511">
        <w:rPr>
          <w:lang w:val="en-GB"/>
        </w:rPr>
        <w:t>Facilitating self-study of teacher education practices: toward a pedagogy of teacher ed</w:t>
      </w:r>
      <w:r w:rsidRPr="00085511">
        <w:rPr>
          <w:lang w:val="en-GB"/>
        </w:rPr>
        <w:t>ucator professional development.”</w:t>
      </w:r>
      <w:r w:rsidR="00B70BE2" w:rsidRPr="00085511">
        <w:rPr>
          <w:lang w:val="en-GB"/>
        </w:rPr>
        <w:t xml:space="preserve"> </w:t>
      </w:r>
      <w:r w:rsidR="00B70BE2" w:rsidRPr="00085511">
        <w:rPr>
          <w:i/>
          <w:lang w:val="en-GB"/>
        </w:rPr>
        <w:t>Profess</w:t>
      </w:r>
      <w:r w:rsidRPr="00085511">
        <w:rPr>
          <w:i/>
          <w:lang w:val="en-GB"/>
        </w:rPr>
        <w:t xml:space="preserve">ional Development in Education </w:t>
      </w:r>
      <w:r w:rsidR="00B70BE2" w:rsidRPr="00085511">
        <w:rPr>
          <w:lang w:val="en-GB"/>
        </w:rPr>
        <w:t>42</w:t>
      </w:r>
      <w:r w:rsidRPr="00085511">
        <w:rPr>
          <w:lang w:val="en-GB"/>
        </w:rPr>
        <w:t xml:space="preserve"> (1):</w:t>
      </w:r>
      <w:r w:rsidR="00B70BE2" w:rsidRPr="00085511">
        <w:rPr>
          <w:lang w:val="en-GB"/>
        </w:rPr>
        <w:t xml:space="preserve"> 100-122</w:t>
      </w:r>
      <w:r w:rsidRPr="00085511">
        <w:rPr>
          <w:lang w:val="en-GB"/>
        </w:rPr>
        <w:t>.</w:t>
      </w:r>
    </w:p>
    <w:p w14:paraId="632200E9" w14:textId="77777777" w:rsidR="00513CDC" w:rsidRPr="006C206B" w:rsidRDefault="00513CDC" w:rsidP="00085511">
      <w:pPr>
        <w:autoSpaceDE w:val="0"/>
        <w:autoSpaceDN w:val="0"/>
        <w:adjustRightInd w:val="0"/>
        <w:spacing w:line="480" w:lineRule="auto"/>
        <w:jc w:val="both"/>
        <w:rPr>
          <w:lang w:val="en-GB"/>
        </w:rPr>
      </w:pPr>
      <w:r w:rsidRPr="00085511">
        <w:rPr>
          <w:lang w:val="en-US"/>
        </w:rPr>
        <w:t>Vattoy, K.D.</w:t>
      </w:r>
      <w:r w:rsidR="00666FB5" w:rsidRPr="00085511">
        <w:rPr>
          <w:lang w:val="en-US"/>
        </w:rPr>
        <w:t>,</w:t>
      </w:r>
      <w:r w:rsidRPr="00085511">
        <w:rPr>
          <w:lang w:val="en-US"/>
        </w:rPr>
        <w:t xml:space="preserve"> and </w:t>
      </w:r>
      <w:r w:rsidR="00666FB5" w:rsidRPr="00085511">
        <w:rPr>
          <w:lang w:val="en-US"/>
        </w:rPr>
        <w:t xml:space="preserve">K. Smith. </w:t>
      </w:r>
      <w:r w:rsidRPr="00085511">
        <w:rPr>
          <w:lang w:val="en-US"/>
        </w:rPr>
        <w:t>2018</w:t>
      </w:r>
      <w:r w:rsidR="00B70BE2" w:rsidRPr="00085511">
        <w:rPr>
          <w:lang w:val="en-US"/>
        </w:rPr>
        <w:t xml:space="preserve">. </w:t>
      </w:r>
      <w:r w:rsidR="00666FB5" w:rsidRPr="00085511">
        <w:rPr>
          <w:lang w:val="en-US"/>
        </w:rPr>
        <w:t>“</w:t>
      </w:r>
      <w:r w:rsidR="00B70BE2" w:rsidRPr="00085511">
        <w:rPr>
          <w:lang w:val="en-GB"/>
        </w:rPr>
        <w:t>Developing a Platform for a Research-Based Teacher Education.</w:t>
      </w:r>
      <w:r w:rsidR="00666FB5" w:rsidRPr="00085511">
        <w:rPr>
          <w:lang w:val="en-GB"/>
        </w:rPr>
        <w:t>”</w:t>
      </w:r>
      <w:r w:rsidR="00B70BE2" w:rsidRPr="00085511">
        <w:rPr>
          <w:lang w:val="en-GB"/>
        </w:rPr>
        <w:t xml:space="preserve"> </w:t>
      </w:r>
      <w:r w:rsidR="00B70BE2" w:rsidRPr="00114B0C">
        <w:rPr>
          <w:lang w:val="en-US"/>
        </w:rPr>
        <w:t xml:space="preserve">In </w:t>
      </w:r>
      <w:r w:rsidR="00B70BE2" w:rsidRPr="00114B0C">
        <w:rPr>
          <w:i/>
          <w:lang w:val="en-US"/>
        </w:rPr>
        <w:t xml:space="preserve">Norsk og internasjonal lærerutdanningsforsking. Hvor er vi? Hvor skal vi gå? Hva skal vi gjøre nå? (Norwegian and International Teacher Education Research. </w:t>
      </w:r>
      <w:r w:rsidR="00B70BE2" w:rsidRPr="00085511">
        <w:rPr>
          <w:i/>
          <w:lang w:val="en-GB"/>
        </w:rPr>
        <w:t>Where are we? Where do we want to go? What shall we do next?)</w:t>
      </w:r>
      <w:r w:rsidR="00666FB5" w:rsidRPr="00085511">
        <w:rPr>
          <w:lang w:val="en-GB"/>
        </w:rPr>
        <w:t>, edited by K. Smith, 17-44</w:t>
      </w:r>
      <w:r w:rsidR="00B70BE2" w:rsidRPr="00085511">
        <w:rPr>
          <w:lang w:val="en-GB"/>
        </w:rPr>
        <w:t xml:space="preserve">. Norwegian and English. </w:t>
      </w:r>
      <w:r w:rsidR="00B70BE2" w:rsidRPr="006C206B">
        <w:rPr>
          <w:lang w:val="en-GB"/>
        </w:rPr>
        <w:t>Bergen: Fagbokforlaget</w:t>
      </w:r>
      <w:r w:rsidR="00682997" w:rsidRPr="006C206B">
        <w:rPr>
          <w:lang w:val="en-GB"/>
        </w:rPr>
        <w:t>.</w:t>
      </w:r>
    </w:p>
    <w:p w14:paraId="2A89E24F" w14:textId="77777777" w:rsidR="00682997" w:rsidRPr="00114B0C" w:rsidRDefault="00682997" w:rsidP="00085511">
      <w:pPr>
        <w:autoSpaceDE w:val="0"/>
        <w:autoSpaceDN w:val="0"/>
        <w:adjustRightInd w:val="0"/>
        <w:spacing w:line="480" w:lineRule="auto"/>
        <w:jc w:val="both"/>
        <w:rPr>
          <w:bCs/>
          <w:lang w:val="en-US"/>
        </w:rPr>
      </w:pPr>
      <w:r w:rsidRPr="006C206B">
        <w:rPr>
          <w:bCs/>
          <w:lang w:val="en-GB"/>
        </w:rPr>
        <w:t xml:space="preserve">Vieira, F., J. L. C. Silva, C. C. Oliveira, F. I. Ferreira, M. A. Flores, S. Caires, and T. Sarmento. </w:t>
      </w:r>
      <w:r w:rsidRPr="00085511">
        <w:rPr>
          <w:bCs/>
        </w:rPr>
        <w:t xml:space="preserve">2016. “Pressupostos e trajetórias de mudança – o caso do Núcleo de Estudos e Inovação da Pedagogia.” In </w:t>
      </w:r>
      <w:r w:rsidRPr="00085511">
        <w:rPr>
          <w:bCs/>
          <w:i/>
        </w:rPr>
        <w:t>La docência universitária: desafios e perspectivas</w:t>
      </w:r>
      <w:r w:rsidRPr="00085511">
        <w:rPr>
          <w:bCs/>
        </w:rPr>
        <w:t xml:space="preserve">, edited by P. Membiela, N. Casado, and M. I. Cebreiros, 363-367. </w:t>
      </w:r>
      <w:r w:rsidRPr="00114B0C">
        <w:rPr>
          <w:bCs/>
          <w:lang w:val="en-US"/>
        </w:rPr>
        <w:t>Ourense: Educación Editora</w:t>
      </w:r>
    </w:p>
    <w:p w14:paraId="06BBA740" w14:textId="77777777" w:rsidR="008674C6" w:rsidRPr="00114B0C" w:rsidRDefault="00666FB5" w:rsidP="00085511">
      <w:pPr>
        <w:autoSpaceDE w:val="0"/>
        <w:autoSpaceDN w:val="0"/>
        <w:adjustRightInd w:val="0"/>
        <w:spacing w:line="480" w:lineRule="auto"/>
        <w:jc w:val="both"/>
        <w:rPr>
          <w:lang w:val="en-US"/>
        </w:rPr>
      </w:pPr>
      <w:r w:rsidRPr="00114B0C">
        <w:rPr>
          <w:lang w:val="en-US"/>
        </w:rPr>
        <w:t>Vieira, F., M. A.</w:t>
      </w:r>
      <w:r w:rsidR="00CE6D55" w:rsidRPr="00114B0C">
        <w:rPr>
          <w:lang w:val="en-US"/>
        </w:rPr>
        <w:t xml:space="preserve"> Flores, </w:t>
      </w:r>
      <w:r w:rsidRPr="00114B0C">
        <w:rPr>
          <w:lang w:val="en-US"/>
        </w:rPr>
        <w:t xml:space="preserve">J. L. </w:t>
      </w:r>
      <w:r w:rsidR="00CE6D55" w:rsidRPr="00114B0C">
        <w:rPr>
          <w:lang w:val="en-US"/>
        </w:rPr>
        <w:t xml:space="preserve">Silva, </w:t>
      </w:r>
      <w:r w:rsidRPr="00114B0C">
        <w:rPr>
          <w:lang w:val="en-US"/>
        </w:rPr>
        <w:t>and J. Almeida</w:t>
      </w:r>
      <w:r w:rsidR="00CE6D55" w:rsidRPr="00114B0C">
        <w:rPr>
          <w:lang w:val="en-US"/>
        </w:rPr>
        <w:t xml:space="preserve">. </w:t>
      </w:r>
      <w:r w:rsidRPr="00085511">
        <w:rPr>
          <w:lang w:val="en-US"/>
        </w:rPr>
        <w:t>(</w:t>
      </w:r>
      <w:r w:rsidR="00CE6D55" w:rsidRPr="00085511">
        <w:rPr>
          <w:lang w:val="en-US"/>
        </w:rPr>
        <w:t>2019</w:t>
      </w:r>
      <w:r w:rsidRPr="00085511">
        <w:rPr>
          <w:lang w:val="en-US"/>
        </w:rPr>
        <w:t>)</w:t>
      </w:r>
      <w:r w:rsidR="00CE6D55" w:rsidRPr="00085511">
        <w:rPr>
          <w:lang w:val="en-US"/>
        </w:rPr>
        <w:t xml:space="preserve">. </w:t>
      </w:r>
      <w:r w:rsidRPr="00085511">
        <w:rPr>
          <w:lang w:val="en-US"/>
        </w:rPr>
        <w:t>“</w:t>
      </w:r>
      <w:r w:rsidR="00CE6D55" w:rsidRPr="00085511">
        <w:rPr>
          <w:lang w:val="en-GB"/>
        </w:rPr>
        <w:t>Understanding and enhancing change in post-Bologna pre-service teacher education: lessons from expe</w:t>
      </w:r>
      <w:r w:rsidRPr="00085511">
        <w:rPr>
          <w:lang w:val="en-GB"/>
        </w:rPr>
        <w:t>rience and research in Portugal.” I</w:t>
      </w:r>
      <w:r w:rsidR="00CE6D55" w:rsidRPr="00085511">
        <w:rPr>
          <w:lang w:val="en-GB"/>
        </w:rPr>
        <w:t xml:space="preserve">n </w:t>
      </w:r>
      <w:r w:rsidRPr="00085511">
        <w:rPr>
          <w:bCs/>
          <w:i/>
          <w:iCs/>
          <w:lang w:val="en-US"/>
        </w:rPr>
        <w:t>Leading Change in Teacher Education. Lessons from Countries and Education Leaders Around the Globe</w:t>
      </w:r>
      <w:r w:rsidRPr="00085511">
        <w:rPr>
          <w:lang w:val="en-GB"/>
        </w:rPr>
        <w:t xml:space="preserve">, edited by </w:t>
      </w:r>
      <w:r w:rsidR="00CE6D55" w:rsidRPr="00085511">
        <w:rPr>
          <w:lang w:val="en-GB"/>
        </w:rPr>
        <w:t xml:space="preserve">T. </w:t>
      </w:r>
      <w:r w:rsidR="00CE6D55" w:rsidRPr="00085511">
        <w:rPr>
          <w:lang w:val="en-US"/>
        </w:rPr>
        <w:t xml:space="preserve">Al Barwani, </w:t>
      </w:r>
      <w:r w:rsidRPr="00085511">
        <w:rPr>
          <w:lang w:val="en-US"/>
        </w:rPr>
        <w:t>M. A. Flores, and</w:t>
      </w:r>
      <w:r w:rsidR="00CE6D55" w:rsidRPr="00085511">
        <w:rPr>
          <w:lang w:val="en-US"/>
        </w:rPr>
        <w:t xml:space="preserve"> D. Imig, </w:t>
      </w:r>
      <w:r w:rsidRPr="00085511">
        <w:rPr>
          <w:lang w:val="en-US"/>
        </w:rPr>
        <w:t xml:space="preserve">41-57. </w:t>
      </w:r>
      <w:r w:rsidR="00CE6D55" w:rsidRPr="00114B0C">
        <w:rPr>
          <w:bCs/>
          <w:iCs/>
          <w:lang w:val="en-US"/>
        </w:rPr>
        <w:t xml:space="preserve">Milton Park: </w:t>
      </w:r>
      <w:r w:rsidRPr="00114B0C">
        <w:rPr>
          <w:lang w:val="en-US"/>
        </w:rPr>
        <w:t>Routledge.</w:t>
      </w:r>
    </w:p>
    <w:p w14:paraId="680BFEB7" w14:textId="77777777" w:rsidR="00CE6D55" w:rsidRPr="00682997" w:rsidRDefault="008674C6" w:rsidP="00085511">
      <w:pPr>
        <w:autoSpaceDE w:val="0"/>
        <w:autoSpaceDN w:val="0"/>
        <w:adjustRightInd w:val="0"/>
        <w:spacing w:line="480" w:lineRule="auto"/>
        <w:jc w:val="both"/>
        <w:rPr>
          <w:bCs/>
          <w:lang w:val="en-US"/>
        </w:rPr>
      </w:pPr>
      <w:r w:rsidRPr="00085511">
        <w:rPr>
          <w:lang w:val="en-US"/>
        </w:rPr>
        <w:t>Wenger</w:t>
      </w:r>
      <w:r w:rsidR="0034632F" w:rsidRPr="00085511">
        <w:rPr>
          <w:lang w:val="en-US"/>
        </w:rPr>
        <w:t xml:space="preserve">, E., R. McDermott, </w:t>
      </w:r>
      <w:r w:rsidRPr="00085511">
        <w:rPr>
          <w:lang w:val="en-US"/>
        </w:rPr>
        <w:t>and</w:t>
      </w:r>
      <w:r w:rsidR="0034632F" w:rsidRPr="00085511">
        <w:rPr>
          <w:lang w:val="en-US"/>
        </w:rPr>
        <w:t xml:space="preserve"> W. M. Snyder. 2002.</w:t>
      </w:r>
      <w:r w:rsidRPr="00085511">
        <w:rPr>
          <w:lang w:val="en-US"/>
        </w:rPr>
        <w:t xml:space="preserve"> </w:t>
      </w:r>
      <w:r w:rsidRPr="00085511">
        <w:rPr>
          <w:i/>
          <w:iCs/>
          <w:lang w:val="en-US"/>
        </w:rPr>
        <w:t>Cultivating Communities of Practice</w:t>
      </w:r>
      <w:r w:rsidRPr="00085511">
        <w:rPr>
          <w:lang w:val="en-US"/>
        </w:rPr>
        <w:t>. Boston, MA: Harvard Business School Press.</w:t>
      </w:r>
    </w:p>
    <w:p w14:paraId="2F37A2B9" w14:textId="77777777" w:rsidR="00CE6D55" w:rsidRPr="00085511" w:rsidRDefault="00CE6D55" w:rsidP="00085511">
      <w:pPr>
        <w:spacing w:line="480" w:lineRule="auto"/>
        <w:jc w:val="both"/>
        <w:rPr>
          <w:lang w:val="en-US"/>
        </w:rPr>
      </w:pPr>
      <w:r w:rsidRPr="00085511">
        <w:rPr>
          <w:lang w:val="en-US"/>
        </w:rPr>
        <w:lastRenderedPageBreak/>
        <w:t xml:space="preserve">White, S. 2019. </w:t>
      </w:r>
      <w:r w:rsidR="0034632F" w:rsidRPr="00085511">
        <w:rPr>
          <w:lang w:val="en-US"/>
        </w:rPr>
        <w:t>“</w:t>
      </w:r>
      <w:r w:rsidRPr="00085511">
        <w:rPr>
          <w:lang w:val="en-US"/>
        </w:rPr>
        <w:t>Teacher educators for new times? Redefining an important occupational group</w:t>
      </w:r>
      <w:r w:rsidR="0034632F" w:rsidRPr="00085511">
        <w:rPr>
          <w:lang w:val="en-US"/>
        </w:rPr>
        <w:t xml:space="preserve">.” </w:t>
      </w:r>
      <w:r w:rsidRPr="00085511">
        <w:rPr>
          <w:i/>
          <w:lang w:val="en-US"/>
        </w:rPr>
        <w:t>Journal of Education for Teaching</w:t>
      </w:r>
      <w:r w:rsidR="0034632F" w:rsidRPr="00085511">
        <w:rPr>
          <w:lang w:val="en-US"/>
        </w:rPr>
        <w:t xml:space="preserve"> 45 (</w:t>
      </w:r>
      <w:r w:rsidRPr="00085511">
        <w:rPr>
          <w:lang w:val="en-US"/>
        </w:rPr>
        <w:t>2</w:t>
      </w:r>
      <w:r w:rsidR="0034632F" w:rsidRPr="00085511">
        <w:rPr>
          <w:lang w:val="en-US"/>
        </w:rPr>
        <w:t>):</w:t>
      </w:r>
      <w:r w:rsidRPr="00085511">
        <w:rPr>
          <w:lang w:val="en-US"/>
        </w:rPr>
        <w:t xml:space="preserve"> 200-213</w:t>
      </w:r>
      <w:r w:rsidR="0034632F" w:rsidRPr="00085511">
        <w:rPr>
          <w:lang w:val="en-US"/>
        </w:rPr>
        <w:t>.</w:t>
      </w:r>
    </w:p>
    <w:p w14:paraId="046A70CC" w14:textId="77777777" w:rsidR="005F0CA6" w:rsidRPr="00682997" w:rsidRDefault="00CE6D55" w:rsidP="00085511">
      <w:pPr>
        <w:autoSpaceDE w:val="0"/>
        <w:autoSpaceDN w:val="0"/>
        <w:adjustRightInd w:val="0"/>
        <w:spacing w:line="480" w:lineRule="auto"/>
        <w:jc w:val="both"/>
        <w:rPr>
          <w:lang w:val="en-US"/>
        </w:rPr>
      </w:pPr>
      <w:r w:rsidRPr="00085511">
        <w:rPr>
          <w:lang w:val="en-US"/>
        </w:rPr>
        <w:t xml:space="preserve">Yamin-Ali, J. 2018. </w:t>
      </w:r>
      <w:r w:rsidR="0034632F" w:rsidRPr="00085511">
        <w:rPr>
          <w:lang w:val="en-US"/>
        </w:rPr>
        <w:t>“</w:t>
      </w:r>
      <w:r w:rsidRPr="00085511">
        <w:rPr>
          <w:lang w:val="en-US"/>
        </w:rPr>
        <w:t>Tensions in the work context of teacher educators in a School of Education in Tr</w:t>
      </w:r>
      <w:r w:rsidR="0034632F" w:rsidRPr="00085511">
        <w:rPr>
          <w:lang w:val="en-US"/>
        </w:rPr>
        <w:t>inidad and Tobago: a case study.”</w:t>
      </w:r>
      <w:r w:rsidRPr="00085511">
        <w:rPr>
          <w:lang w:val="en-US"/>
        </w:rPr>
        <w:t xml:space="preserve"> </w:t>
      </w:r>
      <w:r w:rsidRPr="00085511">
        <w:rPr>
          <w:i/>
          <w:lang w:val="en-US"/>
        </w:rPr>
        <w:t>European Journal of Teacher Education</w:t>
      </w:r>
      <w:r w:rsidR="0034632F" w:rsidRPr="00085511">
        <w:rPr>
          <w:lang w:val="en-US"/>
        </w:rPr>
        <w:t>, 41 (1):</w:t>
      </w:r>
      <w:r w:rsidRPr="00085511">
        <w:rPr>
          <w:lang w:val="en-US"/>
        </w:rPr>
        <w:t xml:space="preserve"> 66-85.</w:t>
      </w:r>
    </w:p>
    <w:p w14:paraId="0275F092" w14:textId="77777777" w:rsidR="005F0CA6" w:rsidRPr="00085511" w:rsidRDefault="0034632F" w:rsidP="00085511">
      <w:pPr>
        <w:autoSpaceDE w:val="0"/>
        <w:autoSpaceDN w:val="0"/>
        <w:adjustRightInd w:val="0"/>
        <w:spacing w:line="480" w:lineRule="auto"/>
        <w:jc w:val="both"/>
        <w:rPr>
          <w:lang w:val="en-GB"/>
        </w:rPr>
      </w:pPr>
      <w:r w:rsidRPr="00085511">
        <w:rPr>
          <w:lang w:val="en-GB"/>
        </w:rPr>
        <w:t>Zeichner, K. 2007</w:t>
      </w:r>
      <w:r w:rsidR="005F0CA6" w:rsidRPr="00085511">
        <w:rPr>
          <w:lang w:val="en-GB"/>
        </w:rPr>
        <w:t xml:space="preserve">. </w:t>
      </w:r>
      <w:r w:rsidRPr="00085511">
        <w:rPr>
          <w:lang w:val="en-GB"/>
        </w:rPr>
        <w:t>“</w:t>
      </w:r>
      <w:r w:rsidR="005F0CA6" w:rsidRPr="00085511">
        <w:rPr>
          <w:lang w:val="en-GB"/>
        </w:rPr>
        <w:t>Accumulating Knowledge Across Se</w:t>
      </w:r>
      <w:r w:rsidRPr="00085511">
        <w:rPr>
          <w:lang w:val="en-GB"/>
        </w:rPr>
        <w:t>lf-Studies In Teacher Education.”</w:t>
      </w:r>
      <w:r w:rsidR="005F0CA6" w:rsidRPr="00085511">
        <w:rPr>
          <w:lang w:val="en-GB"/>
        </w:rPr>
        <w:t xml:space="preserve"> </w:t>
      </w:r>
      <w:r w:rsidR="005F0CA6" w:rsidRPr="00085511">
        <w:rPr>
          <w:i/>
          <w:lang w:val="en-GB"/>
        </w:rPr>
        <w:t>Journal of Teacher Education</w:t>
      </w:r>
      <w:r w:rsidRPr="00085511">
        <w:rPr>
          <w:lang w:val="en-GB"/>
        </w:rPr>
        <w:t xml:space="preserve"> 58 (1): 36-46.</w:t>
      </w:r>
    </w:p>
    <w:sectPr w:rsidR="005F0CA6" w:rsidRPr="00085511" w:rsidSect="00947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8DAA" w14:textId="77777777" w:rsidR="00444D35" w:rsidRDefault="00444D35" w:rsidP="00863558">
      <w:r>
        <w:separator/>
      </w:r>
    </w:p>
  </w:endnote>
  <w:endnote w:type="continuationSeparator" w:id="0">
    <w:p w14:paraId="0DC5A37A" w14:textId="77777777" w:rsidR="00444D35" w:rsidRDefault="00444D35" w:rsidP="0086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dvTimes">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634C" w14:textId="77777777" w:rsidR="00444D35" w:rsidRDefault="00444D35" w:rsidP="00863558">
      <w:r>
        <w:separator/>
      </w:r>
    </w:p>
  </w:footnote>
  <w:footnote w:type="continuationSeparator" w:id="0">
    <w:p w14:paraId="059A636E" w14:textId="77777777" w:rsidR="00444D35" w:rsidRDefault="00444D35" w:rsidP="0086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8B8"/>
    <w:multiLevelType w:val="hybridMultilevel"/>
    <w:tmpl w:val="DB6A18F6"/>
    <w:lvl w:ilvl="0" w:tplc="B674FD8C">
      <w:start w:val="1"/>
      <w:numFmt w:val="decimal"/>
      <w:lvlText w:val="%1."/>
      <w:lvlJc w:val="left"/>
      <w:pPr>
        <w:ind w:left="786" w:hanging="360"/>
      </w:pPr>
      <w:rPr>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D7888"/>
    <w:multiLevelType w:val="hybridMultilevel"/>
    <w:tmpl w:val="B92A28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4B2B32"/>
    <w:multiLevelType w:val="hybridMultilevel"/>
    <w:tmpl w:val="B37C1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771D82"/>
    <w:multiLevelType w:val="multilevel"/>
    <w:tmpl w:val="5D66A41E"/>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4" w15:restartNumberingAfterBreak="0">
    <w:nsid w:val="460D2DBE"/>
    <w:multiLevelType w:val="hybridMultilevel"/>
    <w:tmpl w:val="FEC44368"/>
    <w:lvl w:ilvl="0" w:tplc="5EEAA2D6">
      <w:start w:val="1"/>
      <w:numFmt w:val="decimal"/>
      <w:lvlText w:val="%1."/>
      <w:lvlJc w:val="left"/>
      <w:pPr>
        <w:ind w:left="873" w:hanging="360"/>
      </w:pPr>
      <w:rPr>
        <w:rFonts w:hint="default"/>
      </w:rPr>
    </w:lvl>
    <w:lvl w:ilvl="1" w:tplc="08160019" w:tentative="1">
      <w:start w:val="1"/>
      <w:numFmt w:val="lowerLetter"/>
      <w:lvlText w:val="%2."/>
      <w:lvlJc w:val="left"/>
      <w:pPr>
        <w:ind w:left="1593" w:hanging="360"/>
      </w:pPr>
    </w:lvl>
    <w:lvl w:ilvl="2" w:tplc="0816001B" w:tentative="1">
      <w:start w:val="1"/>
      <w:numFmt w:val="lowerRoman"/>
      <w:lvlText w:val="%3."/>
      <w:lvlJc w:val="right"/>
      <w:pPr>
        <w:ind w:left="2313" w:hanging="180"/>
      </w:pPr>
    </w:lvl>
    <w:lvl w:ilvl="3" w:tplc="0816000F" w:tentative="1">
      <w:start w:val="1"/>
      <w:numFmt w:val="decimal"/>
      <w:lvlText w:val="%4."/>
      <w:lvlJc w:val="left"/>
      <w:pPr>
        <w:ind w:left="3033" w:hanging="360"/>
      </w:pPr>
    </w:lvl>
    <w:lvl w:ilvl="4" w:tplc="08160019" w:tentative="1">
      <w:start w:val="1"/>
      <w:numFmt w:val="lowerLetter"/>
      <w:lvlText w:val="%5."/>
      <w:lvlJc w:val="left"/>
      <w:pPr>
        <w:ind w:left="3753" w:hanging="360"/>
      </w:pPr>
    </w:lvl>
    <w:lvl w:ilvl="5" w:tplc="0816001B" w:tentative="1">
      <w:start w:val="1"/>
      <w:numFmt w:val="lowerRoman"/>
      <w:lvlText w:val="%6."/>
      <w:lvlJc w:val="right"/>
      <w:pPr>
        <w:ind w:left="4473" w:hanging="180"/>
      </w:pPr>
    </w:lvl>
    <w:lvl w:ilvl="6" w:tplc="0816000F" w:tentative="1">
      <w:start w:val="1"/>
      <w:numFmt w:val="decimal"/>
      <w:lvlText w:val="%7."/>
      <w:lvlJc w:val="left"/>
      <w:pPr>
        <w:ind w:left="5193" w:hanging="360"/>
      </w:pPr>
    </w:lvl>
    <w:lvl w:ilvl="7" w:tplc="08160019" w:tentative="1">
      <w:start w:val="1"/>
      <w:numFmt w:val="lowerLetter"/>
      <w:lvlText w:val="%8."/>
      <w:lvlJc w:val="left"/>
      <w:pPr>
        <w:ind w:left="5913" w:hanging="360"/>
      </w:pPr>
    </w:lvl>
    <w:lvl w:ilvl="8" w:tplc="0816001B" w:tentative="1">
      <w:start w:val="1"/>
      <w:numFmt w:val="lowerRoman"/>
      <w:lvlText w:val="%9."/>
      <w:lvlJc w:val="right"/>
      <w:pPr>
        <w:ind w:left="6633" w:hanging="180"/>
      </w:pPr>
    </w:lvl>
  </w:abstractNum>
  <w:abstractNum w:abstractNumId="5" w15:restartNumberingAfterBreak="0">
    <w:nsid w:val="4FA41A3A"/>
    <w:multiLevelType w:val="hybridMultilevel"/>
    <w:tmpl w:val="10A4AB96"/>
    <w:lvl w:ilvl="0" w:tplc="1E62FA6E">
      <w:start w:val="1"/>
      <w:numFmt w:val="decimal"/>
      <w:lvlText w:val="%1."/>
      <w:lvlJc w:val="left"/>
      <w:pPr>
        <w:ind w:left="720" w:hanging="360"/>
      </w:pPr>
      <w:rPr>
        <w:b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CAD262E"/>
    <w:multiLevelType w:val="hybridMultilevel"/>
    <w:tmpl w:val="FDB8099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262B4B"/>
    <w:multiLevelType w:val="hybridMultilevel"/>
    <w:tmpl w:val="2BDE4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8367F7"/>
    <w:multiLevelType w:val="hybridMultilevel"/>
    <w:tmpl w:val="5AE689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982B3F"/>
    <w:multiLevelType w:val="hybridMultilevel"/>
    <w:tmpl w:val="7CEE3E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7127DC"/>
    <w:multiLevelType w:val="multilevel"/>
    <w:tmpl w:val="9C9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8"/>
  </w:num>
  <w:num w:numId="6">
    <w:abstractNumId w:val="10"/>
  </w:num>
  <w:num w:numId="7">
    <w:abstractNumId w:val="4"/>
  </w:num>
  <w:num w:numId="8">
    <w:abstractNumId w:val="0"/>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10"/>
    <w:rsid w:val="00004D86"/>
    <w:rsid w:val="00011ABA"/>
    <w:rsid w:val="00036EDC"/>
    <w:rsid w:val="00042186"/>
    <w:rsid w:val="00050C38"/>
    <w:rsid w:val="00071233"/>
    <w:rsid w:val="00071808"/>
    <w:rsid w:val="00083B37"/>
    <w:rsid w:val="00085511"/>
    <w:rsid w:val="00090A7F"/>
    <w:rsid w:val="000B3EBB"/>
    <w:rsid w:val="000B5BFB"/>
    <w:rsid w:val="000C1C15"/>
    <w:rsid w:val="000C450F"/>
    <w:rsid w:val="000C6C9B"/>
    <w:rsid w:val="000E3735"/>
    <w:rsid w:val="000E38E7"/>
    <w:rsid w:val="000E74AF"/>
    <w:rsid w:val="000F063E"/>
    <w:rsid w:val="000F15FD"/>
    <w:rsid w:val="00103640"/>
    <w:rsid w:val="00114B0C"/>
    <w:rsid w:val="00122E38"/>
    <w:rsid w:val="001374DF"/>
    <w:rsid w:val="00142E58"/>
    <w:rsid w:val="00155C38"/>
    <w:rsid w:val="00164C7F"/>
    <w:rsid w:val="0019517B"/>
    <w:rsid w:val="00196177"/>
    <w:rsid w:val="001A4888"/>
    <w:rsid w:val="001B0FFE"/>
    <w:rsid w:val="001B5774"/>
    <w:rsid w:val="001B5AA5"/>
    <w:rsid w:val="001B6119"/>
    <w:rsid w:val="001C56D5"/>
    <w:rsid w:val="001D7801"/>
    <w:rsid w:val="001E6270"/>
    <w:rsid w:val="00200813"/>
    <w:rsid w:val="00216017"/>
    <w:rsid w:val="002254F0"/>
    <w:rsid w:val="00241C4C"/>
    <w:rsid w:val="00262921"/>
    <w:rsid w:val="00270A92"/>
    <w:rsid w:val="002856E0"/>
    <w:rsid w:val="00293B43"/>
    <w:rsid w:val="00294C2E"/>
    <w:rsid w:val="00294E92"/>
    <w:rsid w:val="002A50E7"/>
    <w:rsid w:val="002D7607"/>
    <w:rsid w:val="002E0AD0"/>
    <w:rsid w:val="002E6145"/>
    <w:rsid w:val="002F0986"/>
    <w:rsid w:val="00313D01"/>
    <w:rsid w:val="00324CF0"/>
    <w:rsid w:val="0033032C"/>
    <w:rsid w:val="00335C9B"/>
    <w:rsid w:val="003439AE"/>
    <w:rsid w:val="00344FBE"/>
    <w:rsid w:val="0034632F"/>
    <w:rsid w:val="00350C64"/>
    <w:rsid w:val="00354E27"/>
    <w:rsid w:val="00365681"/>
    <w:rsid w:val="00382365"/>
    <w:rsid w:val="00383811"/>
    <w:rsid w:val="00392BB2"/>
    <w:rsid w:val="003A5384"/>
    <w:rsid w:val="003B0387"/>
    <w:rsid w:val="003B05B0"/>
    <w:rsid w:val="003B4B58"/>
    <w:rsid w:val="003C09C4"/>
    <w:rsid w:val="003C53F2"/>
    <w:rsid w:val="003D040F"/>
    <w:rsid w:val="003D3FB0"/>
    <w:rsid w:val="003F0ACA"/>
    <w:rsid w:val="003F2A3F"/>
    <w:rsid w:val="003F501E"/>
    <w:rsid w:val="00407291"/>
    <w:rsid w:val="00422E6A"/>
    <w:rsid w:val="0043225D"/>
    <w:rsid w:val="00444D35"/>
    <w:rsid w:val="00461916"/>
    <w:rsid w:val="00462431"/>
    <w:rsid w:val="00470E8F"/>
    <w:rsid w:val="00474D6C"/>
    <w:rsid w:val="0048496B"/>
    <w:rsid w:val="004A2E5A"/>
    <w:rsid w:val="004C4D07"/>
    <w:rsid w:val="004C4F5A"/>
    <w:rsid w:val="004F631E"/>
    <w:rsid w:val="0050657A"/>
    <w:rsid w:val="005122C2"/>
    <w:rsid w:val="00513CDC"/>
    <w:rsid w:val="00523008"/>
    <w:rsid w:val="00531D61"/>
    <w:rsid w:val="00532849"/>
    <w:rsid w:val="005437F7"/>
    <w:rsid w:val="00550873"/>
    <w:rsid w:val="00573691"/>
    <w:rsid w:val="0057609A"/>
    <w:rsid w:val="00582FAC"/>
    <w:rsid w:val="00597E88"/>
    <w:rsid w:val="005A0F16"/>
    <w:rsid w:val="005A4683"/>
    <w:rsid w:val="005B4C7B"/>
    <w:rsid w:val="005C6445"/>
    <w:rsid w:val="005E69C2"/>
    <w:rsid w:val="005F0CA6"/>
    <w:rsid w:val="005F55C6"/>
    <w:rsid w:val="005F57B5"/>
    <w:rsid w:val="005F7736"/>
    <w:rsid w:val="006059B2"/>
    <w:rsid w:val="00615647"/>
    <w:rsid w:val="006170C4"/>
    <w:rsid w:val="006250AF"/>
    <w:rsid w:val="006339A9"/>
    <w:rsid w:val="00644A43"/>
    <w:rsid w:val="00651F37"/>
    <w:rsid w:val="00666FB5"/>
    <w:rsid w:val="00682997"/>
    <w:rsid w:val="006856B4"/>
    <w:rsid w:val="00685DD1"/>
    <w:rsid w:val="0069223D"/>
    <w:rsid w:val="006B095C"/>
    <w:rsid w:val="006B4E32"/>
    <w:rsid w:val="006C1E8E"/>
    <w:rsid w:val="006C206B"/>
    <w:rsid w:val="006C355E"/>
    <w:rsid w:val="006C4D0F"/>
    <w:rsid w:val="006C6B82"/>
    <w:rsid w:val="006F2A2E"/>
    <w:rsid w:val="00704BAC"/>
    <w:rsid w:val="00716F75"/>
    <w:rsid w:val="0072056F"/>
    <w:rsid w:val="0072778E"/>
    <w:rsid w:val="00731641"/>
    <w:rsid w:val="007330A8"/>
    <w:rsid w:val="00733297"/>
    <w:rsid w:val="007577E2"/>
    <w:rsid w:val="007630EB"/>
    <w:rsid w:val="00780E6E"/>
    <w:rsid w:val="007837A1"/>
    <w:rsid w:val="007A678E"/>
    <w:rsid w:val="007B01AB"/>
    <w:rsid w:val="007B4B03"/>
    <w:rsid w:val="007C2C9D"/>
    <w:rsid w:val="007D6121"/>
    <w:rsid w:val="007E53D0"/>
    <w:rsid w:val="007F6FB8"/>
    <w:rsid w:val="0080669F"/>
    <w:rsid w:val="008100DA"/>
    <w:rsid w:val="008102B7"/>
    <w:rsid w:val="00825F9F"/>
    <w:rsid w:val="00844E9C"/>
    <w:rsid w:val="008531D1"/>
    <w:rsid w:val="00863558"/>
    <w:rsid w:val="0086596B"/>
    <w:rsid w:val="008665C2"/>
    <w:rsid w:val="008674C6"/>
    <w:rsid w:val="00883BC8"/>
    <w:rsid w:val="00886D64"/>
    <w:rsid w:val="0089413F"/>
    <w:rsid w:val="008A25C2"/>
    <w:rsid w:val="008A2AEC"/>
    <w:rsid w:val="008A7293"/>
    <w:rsid w:val="008B6129"/>
    <w:rsid w:val="008B7EC8"/>
    <w:rsid w:val="008C0F8E"/>
    <w:rsid w:val="008C1B05"/>
    <w:rsid w:val="008C4066"/>
    <w:rsid w:val="008C615E"/>
    <w:rsid w:val="008D3F39"/>
    <w:rsid w:val="008E076C"/>
    <w:rsid w:val="008E2999"/>
    <w:rsid w:val="008E480C"/>
    <w:rsid w:val="009007D3"/>
    <w:rsid w:val="00911AA7"/>
    <w:rsid w:val="00925595"/>
    <w:rsid w:val="009417C1"/>
    <w:rsid w:val="00941D53"/>
    <w:rsid w:val="009425E2"/>
    <w:rsid w:val="009466DA"/>
    <w:rsid w:val="00947589"/>
    <w:rsid w:val="00953551"/>
    <w:rsid w:val="009600AF"/>
    <w:rsid w:val="00970EB5"/>
    <w:rsid w:val="00974EC4"/>
    <w:rsid w:val="00977629"/>
    <w:rsid w:val="009818C9"/>
    <w:rsid w:val="0099470D"/>
    <w:rsid w:val="009A417D"/>
    <w:rsid w:val="009D07C1"/>
    <w:rsid w:val="009D24CD"/>
    <w:rsid w:val="009E3242"/>
    <w:rsid w:val="009F5049"/>
    <w:rsid w:val="009F7A8D"/>
    <w:rsid w:val="00A010DA"/>
    <w:rsid w:val="00A24B9A"/>
    <w:rsid w:val="00A31019"/>
    <w:rsid w:val="00A31714"/>
    <w:rsid w:val="00A407C3"/>
    <w:rsid w:val="00A4289F"/>
    <w:rsid w:val="00A50313"/>
    <w:rsid w:val="00A52039"/>
    <w:rsid w:val="00A62504"/>
    <w:rsid w:val="00A70EB8"/>
    <w:rsid w:val="00A72BC2"/>
    <w:rsid w:val="00A7542D"/>
    <w:rsid w:val="00A7696D"/>
    <w:rsid w:val="00A802C1"/>
    <w:rsid w:val="00A8178D"/>
    <w:rsid w:val="00A84D77"/>
    <w:rsid w:val="00AA0C67"/>
    <w:rsid w:val="00AA10A0"/>
    <w:rsid w:val="00AA46A0"/>
    <w:rsid w:val="00AB708A"/>
    <w:rsid w:val="00AC7D0F"/>
    <w:rsid w:val="00AD1973"/>
    <w:rsid w:val="00AD2AEC"/>
    <w:rsid w:val="00AD3FE4"/>
    <w:rsid w:val="00AD7B0D"/>
    <w:rsid w:val="00AE0B43"/>
    <w:rsid w:val="00AE2F80"/>
    <w:rsid w:val="00AE437C"/>
    <w:rsid w:val="00AE4908"/>
    <w:rsid w:val="00AF522D"/>
    <w:rsid w:val="00B01639"/>
    <w:rsid w:val="00B10007"/>
    <w:rsid w:val="00B111C2"/>
    <w:rsid w:val="00B252D2"/>
    <w:rsid w:val="00B26164"/>
    <w:rsid w:val="00B27E82"/>
    <w:rsid w:val="00B3462A"/>
    <w:rsid w:val="00B40B62"/>
    <w:rsid w:val="00B41823"/>
    <w:rsid w:val="00B443C5"/>
    <w:rsid w:val="00B70BE2"/>
    <w:rsid w:val="00B96E02"/>
    <w:rsid w:val="00BA13E9"/>
    <w:rsid w:val="00BA4953"/>
    <w:rsid w:val="00BA68FD"/>
    <w:rsid w:val="00BB2111"/>
    <w:rsid w:val="00BC1AAB"/>
    <w:rsid w:val="00BE0B01"/>
    <w:rsid w:val="00BE1ED6"/>
    <w:rsid w:val="00BE6C6D"/>
    <w:rsid w:val="00BF1DA2"/>
    <w:rsid w:val="00BF207E"/>
    <w:rsid w:val="00C17B35"/>
    <w:rsid w:val="00C21651"/>
    <w:rsid w:val="00C21D2D"/>
    <w:rsid w:val="00C22B4D"/>
    <w:rsid w:val="00C22C83"/>
    <w:rsid w:val="00C34666"/>
    <w:rsid w:val="00C4102F"/>
    <w:rsid w:val="00C46993"/>
    <w:rsid w:val="00C51DB0"/>
    <w:rsid w:val="00C57522"/>
    <w:rsid w:val="00C80929"/>
    <w:rsid w:val="00CB4A69"/>
    <w:rsid w:val="00CC6236"/>
    <w:rsid w:val="00CE68C8"/>
    <w:rsid w:val="00CE6D55"/>
    <w:rsid w:val="00CF0E0A"/>
    <w:rsid w:val="00CF1DE3"/>
    <w:rsid w:val="00CF7009"/>
    <w:rsid w:val="00CF765B"/>
    <w:rsid w:val="00D06A5E"/>
    <w:rsid w:val="00D231B5"/>
    <w:rsid w:val="00D2582B"/>
    <w:rsid w:val="00D30DAA"/>
    <w:rsid w:val="00D42012"/>
    <w:rsid w:val="00D5324B"/>
    <w:rsid w:val="00D764CF"/>
    <w:rsid w:val="00D84140"/>
    <w:rsid w:val="00D9072C"/>
    <w:rsid w:val="00DA0BEB"/>
    <w:rsid w:val="00DA164C"/>
    <w:rsid w:val="00DA1949"/>
    <w:rsid w:val="00DA25FB"/>
    <w:rsid w:val="00DA32FB"/>
    <w:rsid w:val="00DA3EAD"/>
    <w:rsid w:val="00DA467C"/>
    <w:rsid w:val="00DC2453"/>
    <w:rsid w:val="00DC7A64"/>
    <w:rsid w:val="00DF3783"/>
    <w:rsid w:val="00E0442E"/>
    <w:rsid w:val="00E0632F"/>
    <w:rsid w:val="00E21A33"/>
    <w:rsid w:val="00E32800"/>
    <w:rsid w:val="00E34A96"/>
    <w:rsid w:val="00E449AE"/>
    <w:rsid w:val="00E46086"/>
    <w:rsid w:val="00E50C7A"/>
    <w:rsid w:val="00E57110"/>
    <w:rsid w:val="00E57C5E"/>
    <w:rsid w:val="00E62C6A"/>
    <w:rsid w:val="00E63BCF"/>
    <w:rsid w:val="00E71508"/>
    <w:rsid w:val="00E7154D"/>
    <w:rsid w:val="00E7199D"/>
    <w:rsid w:val="00E81DF9"/>
    <w:rsid w:val="00EB1A10"/>
    <w:rsid w:val="00EB549B"/>
    <w:rsid w:val="00EC41C6"/>
    <w:rsid w:val="00EC73F0"/>
    <w:rsid w:val="00ED1182"/>
    <w:rsid w:val="00EF394C"/>
    <w:rsid w:val="00EF662D"/>
    <w:rsid w:val="00F22B57"/>
    <w:rsid w:val="00F4035F"/>
    <w:rsid w:val="00F4100F"/>
    <w:rsid w:val="00F42872"/>
    <w:rsid w:val="00F457C0"/>
    <w:rsid w:val="00F572E6"/>
    <w:rsid w:val="00F642F8"/>
    <w:rsid w:val="00F74605"/>
    <w:rsid w:val="00F9140D"/>
    <w:rsid w:val="00F96972"/>
    <w:rsid w:val="00FA6A4A"/>
    <w:rsid w:val="00FA7827"/>
    <w:rsid w:val="00FC2FC5"/>
    <w:rsid w:val="00FC5AE1"/>
    <w:rsid w:val="00FE1435"/>
    <w:rsid w:val="00FE53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4D67"/>
  <w15:docId w15:val="{6E0775B2-53B9-4A7B-99AB-649404BD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639"/>
    <w:pPr>
      <w:spacing w:after="0" w:line="240" w:lineRule="auto"/>
    </w:pPr>
    <w:rPr>
      <w:rFonts w:ascii="Times New Roman" w:eastAsia="Times New Roman" w:hAnsi="Times New Roman" w:cs="Times New Roman"/>
      <w:sz w:val="24"/>
      <w:szCs w:val="24"/>
      <w:lang w:eastAsia="pt-PT"/>
    </w:rPr>
  </w:style>
  <w:style w:type="paragraph" w:styleId="Overskrift1">
    <w:name w:val="heading 1"/>
    <w:basedOn w:val="Normal"/>
    <w:link w:val="Overskrift1Tegn"/>
    <w:uiPriority w:val="9"/>
    <w:qFormat/>
    <w:rsid w:val="00D84140"/>
    <w:pPr>
      <w:spacing w:before="161" w:after="161" w:line="540" w:lineRule="atLeast"/>
      <w:outlineLvl w:val="0"/>
    </w:pPr>
    <w:rPr>
      <w:rFonts w:ascii="Droid Serif" w:hAnsi="Droid Serif"/>
      <w:b/>
      <w:bCs/>
      <w:color w:val="333333"/>
      <w:kern w:val="36"/>
      <w:sz w:val="48"/>
      <w:szCs w:val="48"/>
    </w:rPr>
  </w:style>
  <w:style w:type="paragraph" w:styleId="Overskrift2">
    <w:name w:val="heading 2"/>
    <w:basedOn w:val="Normal"/>
    <w:link w:val="Overskrift2Tegn"/>
    <w:uiPriority w:val="9"/>
    <w:qFormat/>
    <w:rsid w:val="00D84140"/>
    <w:pPr>
      <w:spacing w:before="199" w:after="199" w:line="540" w:lineRule="atLeast"/>
      <w:outlineLvl w:val="1"/>
    </w:pPr>
    <w:rPr>
      <w:rFonts w:ascii="Droid Serif" w:hAnsi="Droid Serif"/>
      <w:b/>
      <w:bCs/>
      <w:color w:val="333333"/>
      <w:sz w:val="36"/>
      <w:szCs w:val="36"/>
    </w:rPr>
  </w:style>
  <w:style w:type="paragraph" w:styleId="Overskrift3">
    <w:name w:val="heading 3"/>
    <w:basedOn w:val="Normal"/>
    <w:next w:val="Normal"/>
    <w:link w:val="Overskrift3Tegn"/>
    <w:uiPriority w:val="9"/>
    <w:semiHidden/>
    <w:unhideWhenUsed/>
    <w:qFormat/>
    <w:rsid w:val="00E71508"/>
    <w:pPr>
      <w:keepNext/>
      <w:keepLines/>
      <w:spacing w:before="40" w:line="259" w:lineRule="auto"/>
      <w:outlineLvl w:val="2"/>
    </w:pPr>
    <w:rPr>
      <w:rFonts w:asciiTheme="majorHAnsi" w:eastAsiaTheme="majorEastAsia" w:hAnsiTheme="majorHAnsi" w:cstheme="majorBidi"/>
      <w:color w:val="1F4D78" w:themeColor="accent1" w:themeShade="7F"/>
      <w:lang w:val="nb-NO" w:eastAsia="en-US"/>
    </w:rPr>
  </w:style>
  <w:style w:type="paragraph" w:styleId="Overskrift4">
    <w:name w:val="heading 4"/>
    <w:basedOn w:val="Normal"/>
    <w:next w:val="Normal"/>
    <w:link w:val="Overskrift4Tegn"/>
    <w:uiPriority w:val="9"/>
    <w:semiHidden/>
    <w:unhideWhenUsed/>
    <w:qFormat/>
    <w:rsid w:val="00E71508"/>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E71508"/>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B1A10"/>
    <w:rPr>
      <w:color w:val="0563C1" w:themeColor="hyperlink"/>
      <w:u w:val="single"/>
    </w:rPr>
  </w:style>
  <w:style w:type="paragraph" w:styleId="Listeavsnitt">
    <w:name w:val="List Paragraph"/>
    <w:basedOn w:val="Normal"/>
    <w:uiPriority w:val="34"/>
    <w:qFormat/>
    <w:rsid w:val="00EB1A10"/>
    <w:pPr>
      <w:spacing w:after="160" w:line="259" w:lineRule="auto"/>
      <w:ind w:left="720"/>
      <w:contextualSpacing/>
    </w:pPr>
    <w:rPr>
      <w:rFonts w:asciiTheme="minorHAnsi" w:eastAsiaTheme="minorHAnsi" w:hAnsiTheme="minorHAnsi" w:cstheme="minorBidi"/>
      <w:sz w:val="22"/>
      <w:szCs w:val="22"/>
      <w:lang w:val="nb-NO" w:eastAsia="en-US"/>
    </w:rPr>
  </w:style>
  <w:style w:type="character" w:styleId="Merknadsreferanse">
    <w:name w:val="annotation reference"/>
    <w:basedOn w:val="Standardskriftforavsnitt"/>
    <w:uiPriority w:val="99"/>
    <w:semiHidden/>
    <w:unhideWhenUsed/>
    <w:rsid w:val="00EB1A10"/>
    <w:rPr>
      <w:sz w:val="16"/>
      <w:szCs w:val="16"/>
    </w:rPr>
  </w:style>
  <w:style w:type="paragraph" w:styleId="Merknadstekst">
    <w:name w:val="annotation text"/>
    <w:basedOn w:val="Normal"/>
    <w:link w:val="MerknadstekstTegn"/>
    <w:uiPriority w:val="99"/>
    <w:semiHidden/>
    <w:unhideWhenUsed/>
    <w:rsid w:val="00EB1A10"/>
    <w:pPr>
      <w:spacing w:after="160"/>
    </w:pPr>
    <w:rPr>
      <w:rFonts w:asciiTheme="minorHAnsi" w:eastAsiaTheme="minorHAnsi" w:hAnsiTheme="minorHAnsi" w:cstheme="minorBidi"/>
      <w:sz w:val="20"/>
      <w:szCs w:val="20"/>
      <w:lang w:val="nb-NO" w:eastAsia="en-US"/>
    </w:rPr>
  </w:style>
  <w:style w:type="character" w:customStyle="1" w:styleId="MerknadstekstTegn">
    <w:name w:val="Merknadstekst Tegn"/>
    <w:basedOn w:val="Standardskriftforavsnitt"/>
    <w:link w:val="Merknadstekst"/>
    <w:uiPriority w:val="99"/>
    <w:semiHidden/>
    <w:rsid w:val="00EB1A10"/>
    <w:rPr>
      <w:sz w:val="20"/>
      <w:szCs w:val="20"/>
      <w:lang w:val="nb-NO"/>
    </w:rPr>
  </w:style>
  <w:style w:type="paragraph" w:styleId="Bobletekst">
    <w:name w:val="Balloon Text"/>
    <w:basedOn w:val="Normal"/>
    <w:link w:val="BobletekstTegn"/>
    <w:uiPriority w:val="99"/>
    <w:semiHidden/>
    <w:unhideWhenUsed/>
    <w:rsid w:val="00EB1A10"/>
    <w:rPr>
      <w:rFonts w:ascii="Segoe UI" w:eastAsiaTheme="minorHAnsi" w:hAnsi="Segoe UI" w:cs="Segoe UI"/>
      <w:sz w:val="18"/>
      <w:szCs w:val="18"/>
      <w:lang w:val="nb-NO" w:eastAsia="en-US"/>
    </w:rPr>
  </w:style>
  <w:style w:type="character" w:customStyle="1" w:styleId="BobletekstTegn">
    <w:name w:val="Bobletekst Tegn"/>
    <w:basedOn w:val="Standardskriftforavsnitt"/>
    <w:link w:val="Bobletekst"/>
    <w:uiPriority w:val="99"/>
    <w:semiHidden/>
    <w:rsid w:val="00EB1A10"/>
    <w:rPr>
      <w:rFonts w:ascii="Segoe UI" w:hAnsi="Segoe UI" w:cs="Segoe UI"/>
      <w:sz w:val="18"/>
      <w:szCs w:val="18"/>
      <w:lang w:val="nb-NO"/>
    </w:rPr>
  </w:style>
  <w:style w:type="paragraph" w:customStyle="1" w:styleId="ChapterAuthor">
    <w:name w:val="Chapter Author"/>
    <w:rsid w:val="00D5324B"/>
    <w:pPr>
      <w:tabs>
        <w:tab w:val="center" w:pos="4513"/>
        <w:tab w:val="right" w:pos="9026"/>
      </w:tabs>
      <w:spacing w:before="240" w:after="240" w:line="240" w:lineRule="auto"/>
    </w:pPr>
    <w:rPr>
      <w:rFonts w:ascii="Times New Roman" w:eastAsia="Times New Roman" w:hAnsi="Times New Roman" w:cs="Times New Roman"/>
      <w:sz w:val="28"/>
      <w:szCs w:val="28"/>
      <w:lang w:val="en-GB" w:eastAsia="en-GB"/>
    </w:rPr>
  </w:style>
  <w:style w:type="paragraph" w:customStyle="1" w:styleId="ChapterSubtitle">
    <w:name w:val="Chapter Subtitle"/>
    <w:next w:val="Brdtekst"/>
    <w:rsid w:val="00D5324B"/>
    <w:pPr>
      <w:spacing w:after="0" w:line="240" w:lineRule="auto"/>
    </w:pPr>
    <w:rPr>
      <w:rFonts w:ascii="Times New Roman" w:eastAsia="Times New Roman" w:hAnsi="Times New Roman" w:cs="Times New Roman"/>
      <w:color w:val="D99594"/>
      <w:sz w:val="28"/>
      <w:szCs w:val="28"/>
      <w:lang w:val="en-GB" w:eastAsia="en-GB"/>
    </w:rPr>
  </w:style>
  <w:style w:type="paragraph" w:customStyle="1" w:styleId="ChapterTitle">
    <w:name w:val="Chapter Title"/>
    <w:next w:val="Brdtekst"/>
    <w:rsid w:val="00D5324B"/>
    <w:pPr>
      <w:tabs>
        <w:tab w:val="center" w:pos="4513"/>
        <w:tab w:val="right" w:pos="9026"/>
      </w:tabs>
      <w:spacing w:before="240" w:after="240" w:line="240" w:lineRule="auto"/>
    </w:pPr>
    <w:rPr>
      <w:rFonts w:ascii="Times New Roman" w:eastAsia="Times New Roman" w:hAnsi="Times New Roman" w:cs="Times New Roman"/>
      <w:color w:val="C00000"/>
      <w:sz w:val="32"/>
      <w:szCs w:val="32"/>
      <w:lang w:val="en-GB" w:eastAsia="en-GB"/>
    </w:rPr>
  </w:style>
  <w:style w:type="character" w:customStyle="1" w:styleId="refgivenname">
    <w:name w:val="ref_givenname"/>
    <w:rsid w:val="00D5324B"/>
    <w:rPr>
      <w:rFonts w:ascii="Times New Roman" w:hAnsi="Times New Roman"/>
      <w:color w:val="C00000"/>
      <w:sz w:val="24"/>
      <w:szCs w:val="24"/>
      <w:lang w:val="en-GB"/>
    </w:rPr>
  </w:style>
  <w:style w:type="character" w:customStyle="1" w:styleId="refsurname">
    <w:name w:val="ref_surname"/>
    <w:rsid w:val="00D5324B"/>
    <w:rPr>
      <w:rFonts w:ascii="Times New Roman" w:hAnsi="Times New Roman"/>
      <w:color w:val="943634"/>
      <w:sz w:val="24"/>
      <w:szCs w:val="24"/>
      <w:lang w:val="en-GB"/>
    </w:rPr>
  </w:style>
  <w:style w:type="paragraph" w:styleId="Brdtekst">
    <w:name w:val="Body Text"/>
    <w:basedOn w:val="Normal"/>
    <w:link w:val="BrdtekstTegn"/>
    <w:uiPriority w:val="99"/>
    <w:semiHidden/>
    <w:unhideWhenUsed/>
    <w:rsid w:val="00D5324B"/>
    <w:pPr>
      <w:spacing w:after="120" w:line="259" w:lineRule="auto"/>
    </w:pPr>
    <w:rPr>
      <w:rFonts w:asciiTheme="minorHAnsi" w:eastAsiaTheme="minorHAnsi" w:hAnsiTheme="minorHAnsi" w:cstheme="minorBidi"/>
      <w:sz w:val="22"/>
      <w:szCs w:val="22"/>
      <w:lang w:val="nb-NO" w:eastAsia="en-US"/>
    </w:rPr>
  </w:style>
  <w:style w:type="character" w:customStyle="1" w:styleId="BrdtekstTegn">
    <w:name w:val="Brødtekst Tegn"/>
    <w:basedOn w:val="Standardskriftforavsnitt"/>
    <w:link w:val="Brdtekst"/>
    <w:uiPriority w:val="99"/>
    <w:semiHidden/>
    <w:rsid w:val="00D5324B"/>
    <w:rPr>
      <w:lang w:val="nb-NO"/>
    </w:rPr>
  </w:style>
  <w:style w:type="character" w:customStyle="1" w:styleId="Overskrift1Tegn">
    <w:name w:val="Overskrift 1 Tegn"/>
    <w:basedOn w:val="Standardskriftforavsnitt"/>
    <w:link w:val="Overskrift1"/>
    <w:uiPriority w:val="9"/>
    <w:rsid w:val="00D84140"/>
    <w:rPr>
      <w:rFonts w:ascii="Droid Serif" w:eastAsia="Times New Roman" w:hAnsi="Droid Serif" w:cs="Times New Roman"/>
      <w:b/>
      <w:bCs/>
      <w:color w:val="333333"/>
      <w:kern w:val="36"/>
      <w:sz w:val="48"/>
      <w:szCs w:val="48"/>
      <w:lang w:eastAsia="pt-PT"/>
    </w:rPr>
  </w:style>
  <w:style w:type="character" w:customStyle="1" w:styleId="Overskrift2Tegn">
    <w:name w:val="Overskrift 2 Tegn"/>
    <w:basedOn w:val="Standardskriftforavsnitt"/>
    <w:link w:val="Overskrift2"/>
    <w:uiPriority w:val="9"/>
    <w:rsid w:val="00D84140"/>
    <w:rPr>
      <w:rFonts w:ascii="Droid Serif" w:eastAsia="Times New Roman" w:hAnsi="Droid Serif" w:cs="Times New Roman"/>
      <w:b/>
      <w:bCs/>
      <w:color w:val="333333"/>
      <w:sz w:val="36"/>
      <w:szCs w:val="36"/>
      <w:lang w:eastAsia="pt-PT"/>
    </w:rPr>
  </w:style>
  <w:style w:type="character" w:customStyle="1" w:styleId="nlmarticle-title">
    <w:name w:val="nlm_article-title"/>
    <w:basedOn w:val="Standardskriftforavsnitt"/>
    <w:rsid w:val="00D84140"/>
  </w:style>
  <w:style w:type="character" w:customStyle="1" w:styleId="contribdegrees2">
    <w:name w:val="contribdegrees2"/>
    <w:basedOn w:val="Standardskriftforavsnitt"/>
    <w:rsid w:val="00D84140"/>
  </w:style>
  <w:style w:type="character" w:customStyle="1" w:styleId="overlay2">
    <w:name w:val="overlay2"/>
    <w:basedOn w:val="Standardskriftforavsnitt"/>
    <w:rsid w:val="00D84140"/>
    <w:rPr>
      <w:vanish/>
      <w:webHidden w:val="0"/>
      <w:specVanish w:val="0"/>
    </w:rPr>
  </w:style>
  <w:style w:type="character" w:customStyle="1" w:styleId="heading">
    <w:name w:val="heading"/>
    <w:basedOn w:val="Standardskriftforavsnitt"/>
    <w:rsid w:val="00D84140"/>
  </w:style>
  <w:style w:type="character" w:customStyle="1" w:styleId="corr-email">
    <w:name w:val="corr-email"/>
    <w:basedOn w:val="Standardskriftforavsnitt"/>
    <w:rsid w:val="00D84140"/>
  </w:style>
  <w:style w:type="character" w:customStyle="1" w:styleId="orcid-author2">
    <w:name w:val="orcid-author2"/>
    <w:basedOn w:val="Standardskriftforavsnitt"/>
    <w:rsid w:val="00D84140"/>
  </w:style>
  <w:style w:type="character" w:customStyle="1" w:styleId="orcid-icon2">
    <w:name w:val="orcid-icon2"/>
    <w:basedOn w:val="Standardskriftforavsnitt"/>
    <w:rsid w:val="00D84140"/>
  </w:style>
  <w:style w:type="paragraph" w:styleId="Fotnotetekst">
    <w:name w:val="footnote text"/>
    <w:link w:val="FotnotetekstTegn"/>
    <w:semiHidden/>
    <w:unhideWhenUsed/>
    <w:rsid w:val="00863558"/>
    <w:pPr>
      <w:spacing w:after="0" w:line="240" w:lineRule="auto"/>
    </w:pPr>
    <w:rPr>
      <w:rFonts w:ascii="Times New Roman" w:eastAsia="Times New Roman" w:hAnsi="Times New Roman" w:cs="Times New Roman"/>
      <w:sz w:val="20"/>
      <w:szCs w:val="20"/>
      <w:lang w:val="en-GB" w:eastAsia="en-GB"/>
    </w:rPr>
  </w:style>
  <w:style w:type="character" w:customStyle="1" w:styleId="FotnotetekstTegn">
    <w:name w:val="Fotnotetekst Tegn"/>
    <w:basedOn w:val="Standardskriftforavsnitt"/>
    <w:link w:val="Fotnotetekst"/>
    <w:semiHidden/>
    <w:rsid w:val="00863558"/>
    <w:rPr>
      <w:rFonts w:ascii="Times New Roman" w:eastAsia="Times New Roman" w:hAnsi="Times New Roman" w:cs="Times New Roman"/>
      <w:sz w:val="20"/>
      <w:szCs w:val="20"/>
      <w:lang w:val="en-GB" w:eastAsia="en-GB"/>
    </w:rPr>
  </w:style>
  <w:style w:type="character" w:styleId="Fotnotereferanse">
    <w:name w:val="footnote reference"/>
    <w:semiHidden/>
    <w:unhideWhenUsed/>
    <w:rsid w:val="00863558"/>
    <w:rPr>
      <w:sz w:val="22"/>
      <w:szCs w:val="22"/>
      <w:vertAlign w:val="superscript"/>
      <w:lang w:val="en-GB"/>
    </w:rPr>
  </w:style>
  <w:style w:type="paragraph" w:customStyle="1" w:styleId="List1">
    <w:name w:val="List 1"/>
    <w:rsid w:val="009A417D"/>
    <w:pPr>
      <w:spacing w:after="0" w:line="240" w:lineRule="auto"/>
      <w:ind w:left="283" w:hanging="283"/>
    </w:pPr>
    <w:rPr>
      <w:rFonts w:ascii="Times New Roman" w:eastAsia="Times New Roman" w:hAnsi="Times New Roman" w:cs="Times New Roman"/>
      <w:sz w:val="24"/>
      <w:szCs w:val="24"/>
      <w:lang w:val="en-GB" w:eastAsia="en-GB"/>
    </w:rPr>
  </w:style>
  <w:style w:type="character" w:customStyle="1" w:styleId="Overskrift3Tegn">
    <w:name w:val="Overskrift 3 Tegn"/>
    <w:basedOn w:val="Standardskriftforavsnitt"/>
    <w:link w:val="Overskrift3"/>
    <w:uiPriority w:val="9"/>
    <w:semiHidden/>
    <w:rsid w:val="00E71508"/>
    <w:rPr>
      <w:rFonts w:asciiTheme="majorHAnsi" w:eastAsiaTheme="majorEastAsia" w:hAnsiTheme="majorHAnsi" w:cstheme="majorBidi"/>
      <w:color w:val="1F4D78" w:themeColor="accent1" w:themeShade="7F"/>
      <w:sz w:val="24"/>
      <w:szCs w:val="24"/>
      <w:lang w:val="nb-NO"/>
    </w:rPr>
  </w:style>
  <w:style w:type="character" w:customStyle="1" w:styleId="Overskrift4Tegn">
    <w:name w:val="Overskrift 4 Tegn"/>
    <w:basedOn w:val="Standardskriftforavsnitt"/>
    <w:link w:val="Overskrift4"/>
    <w:uiPriority w:val="9"/>
    <w:semiHidden/>
    <w:rsid w:val="00E71508"/>
    <w:rPr>
      <w:rFonts w:asciiTheme="majorHAnsi" w:eastAsiaTheme="majorEastAsia" w:hAnsiTheme="majorHAnsi" w:cstheme="majorBidi"/>
      <w:i/>
      <w:iCs/>
      <w:color w:val="2E74B5" w:themeColor="accent1" w:themeShade="BF"/>
      <w:lang w:val="nb-NO"/>
    </w:rPr>
  </w:style>
  <w:style w:type="character" w:customStyle="1" w:styleId="Overskrift5Tegn">
    <w:name w:val="Overskrift 5 Tegn"/>
    <w:basedOn w:val="Standardskriftforavsnitt"/>
    <w:link w:val="Overskrift5"/>
    <w:uiPriority w:val="9"/>
    <w:semiHidden/>
    <w:rsid w:val="00E71508"/>
    <w:rPr>
      <w:rFonts w:asciiTheme="majorHAnsi" w:eastAsiaTheme="majorEastAsia" w:hAnsiTheme="majorHAnsi" w:cstheme="majorBidi"/>
      <w:color w:val="2E74B5" w:themeColor="accent1" w:themeShade="BF"/>
      <w:lang w:val="nb-NO"/>
    </w:rPr>
  </w:style>
  <w:style w:type="paragraph" w:styleId="NormalWeb">
    <w:name w:val="Normal (Web)"/>
    <w:basedOn w:val="Normal"/>
    <w:uiPriority w:val="99"/>
    <w:semiHidden/>
    <w:unhideWhenUsed/>
    <w:rsid w:val="00E71508"/>
    <w:pPr>
      <w:spacing w:after="225"/>
    </w:pPr>
  </w:style>
  <w:style w:type="character" w:customStyle="1" w:styleId="a-color-secondary">
    <w:name w:val="a-color-secondary"/>
    <w:rsid w:val="00CF0E0A"/>
  </w:style>
  <w:style w:type="paragraph" w:customStyle="1" w:styleId="SenseEndnote">
    <w:name w:val="SenseEndnote"/>
    <w:basedOn w:val="Normal"/>
    <w:uiPriority w:val="99"/>
    <w:rsid w:val="00071233"/>
    <w:pPr>
      <w:spacing w:line="200" w:lineRule="exact"/>
      <w:ind w:left="227" w:hanging="227"/>
      <w:jc w:val="both"/>
    </w:pPr>
    <w:rPr>
      <w:rFonts w:cs="Arial"/>
      <w:sz w:val="16"/>
      <w:szCs w:val="16"/>
      <w:lang w:val="en-AU" w:eastAsia="en-GB"/>
    </w:rPr>
  </w:style>
  <w:style w:type="character" w:styleId="Sluttnotereferanse">
    <w:name w:val="endnote reference"/>
    <w:basedOn w:val="Standardskriftforavsnitt"/>
    <w:uiPriority w:val="99"/>
    <w:semiHidden/>
    <w:rsid w:val="00071233"/>
    <w:rPr>
      <w:rFonts w:cs="Times New Roman"/>
      <w:vertAlign w:val="superscript"/>
    </w:rPr>
  </w:style>
  <w:style w:type="character" w:customStyle="1" w:styleId="articleentryauthorslinks">
    <w:name w:val="articleentryauthorslinks"/>
    <w:basedOn w:val="Standardskriftforavsnitt"/>
    <w:rsid w:val="006B095C"/>
  </w:style>
  <w:style w:type="paragraph" w:styleId="Kildeliste">
    <w:name w:val="table of authorities"/>
    <w:basedOn w:val="Normal"/>
    <w:semiHidden/>
    <w:rsid w:val="00FC5AE1"/>
    <w:pPr>
      <w:keepLines/>
      <w:suppressAutoHyphens/>
      <w:overflowPunct w:val="0"/>
      <w:autoSpaceDE w:val="0"/>
      <w:autoSpaceDN w:val="0"/>
      <w:adjustRightInd w:val="0"/>
      <w:spacing w:after="240"/>
      <w:ind w:left="794" w:hanging="794"/>
      <w:textAlignment w:val="baseline"/>
    </w:pPr>
    <w:rPr>
      <w:szCs w:val="20"/>
      <w:lang w:val="nb-NO" w:eastAsia="en-US"/>
    </w:rPr>
  </w:style>
  <w:style w:type="paragraph" w:styleId="Kommentaremne">
    <w:name w:val="annotation subject"/>
    <w:basedOn w:val="Merknadstekst"/>
    <w:next w:val="Merknadstekst"/>
    <w:link w:val="KommentaremneTegn"/>
    <w:uiPriority w:val="99"/>
    <w:semiHidden/>
    <w:unhideWhenUsed/>
    <w:rsid w:val="005C6445"/>
    <w:rPr>
      <w:b/>
      <w:bCs/>
    </w:rPr>
  </w:style>
  <w:style w:type="character" w:customStyle="1" w:styleId="KommentaremneTegn">
    <w:name w:val="Kommentaremne Tegn"/>
    <w:basedOn w:val="MerknadstekstTegn"/>
    <w:link w:val="Kommentaremne"/>
    <w:uiPriority w:val="99"/>
    <w:semiHidden/>
    <w:rsid w:val="005C6445"/>
    <w:rPr>
      <w:b/>
      <w:bCs/>
      <w:sz w:val="20"/>
      <w:szCs w:val="20"/>
      <w:lang w:val="nb-NO"/>
    </w:rPr>
  </w:style>
  <w:style w:type="paragraph" w:styleId="HTML-forhndsformatert">
    <w:name w:val="HTML Preformatted"/>
    <w:basedOn w:val="Normal"/>
    <w:link w:val="HTML-forhndsformatertTegn"/>
    <w:uiPriority w:val="99"/>
    <w:semiHidden/>
    <w:unhideWhenUsed/>
    <w:rsid w:val="00D4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D42012"/>
    <w:rPr>
      <w:rFonts w:ascii="Courier New" w:eastAsia="Times New Roman" w:hAnsi="Courier New" w:cs="Courier New"/>
      <w:sz w:val="20"/>
      <w:szCs w:val="20"/>
      <w:lang w:val="nb-NO" w:eastAsia="nb-NO"/>
    </w:rPr>
  </w:style>
  <w:style w:type="paragraph" w:customStyle="1" w:styleId="endnotebibliography">
    <w:name w:val="endnotebibliography"/>
    <w:basedOn w:val="Normal"/>
    <w:uiPriority w:val="99"/>
    <w:rsid w:val="00B70BE2"/>
    <w:rPr>
      <w:lang w:val="nb-NO" w:eastAsia="nb-NO"/>
    </w:rPr>
  </w:style>
  <w:style w:type="paragraph" w:customStyle="1" w:styleId="references">
    <w:name w:val="references"/>
    <w:basedOn w:val="Normal"/>
    <w:rsid w:val="00F457C0"/>
    <w:pPr>
      <w:spacing w:line="200" w:lineRule="atLeast"/>
      <w:ind w:left="238" w:hanging="238"/>
    </w:pPr>
    <w:rPr>
      <w:rFonts w:ascii="Calibri" w:eastAsia="Calibri" w:hAnsi="Calibri"/>
      <w:sz w:val="17"/>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998">
      <w:bodyDiv w:val="1"/>
      <w:marLeft w:val="0"/>
      <w:marRight w:val="0"/>
      <w:marTop w:val="0"/>
      <w:marBottom w:val="0"/>
      <w:divBdr>
        <w:top w:val="none" w:sz="0" w:space="0" w:color="auto"/>
        <w:left w:val="none" w:sz="0" w:space="0" w:color="auto"/>
        <w:bottom w:val="none" w:sz="0" w:space="0" w:color="auto"/>
        <w:right w:val="none" w:sz="0" w:space="0" w:color="auto"/>
      </w:divBdr>
    </w:div>
    <w:div w:id="133523588">
      <w:bodyDiv w:val="1"/>
      <w:marLeft w:val="0"/>
      <w:marRight w:val="0"/>
      <w:marTop w:val="0"/>
      <w:marBottom w:val="0"/>
      <w:divBdr>
        <w:top w:val="none" w:sz="0" w:space="0" w:color="auto"/>
        <w:left w:val="none" w:sz="0" w:space="0" w:color="auto"/>
        <w:bottom w:val="none" w:sz="0" w:space="0" w:color="auto"/>
        <w:right w:val="none" w:sz="0" w:space="0" w:color="auto"/>
      </w:divBdr>
    </w:div>
    <w:div w:id="243075488">
      <w:bodyDiv w:val="1"/>
      <w:marLeft w:val="0"/>
      <w:marRight w:val="0"/>
      <w:marTop w:val="0"/>
      <w:marBottom w:val="0"/>
      <w:divBdr>
        <w:top w:val="none" w:sz="0" w:space="0" w:color="auto"/>
        <w:left w:val="none" w:sz="0" w:space="0" w:color="auto"/>
        <w:bottom w:val="none" w:sz="0" w:space="0" w:color="auto"/>
        <w:right w:val="none" w:sz="0" w:space="0" w:color="auto"/>
      </w:divBdr>
    </w:div>
    <w:div w:id="376050425">
      <w:bodyDiv w:val="1"/>
      <w:marLeft w:val="0"/>
      <w:marRight w:val="0"/>
      <w:marTop w:val="0"/>
      <w:marBottom w:val="0"/>
      <w:divBdr>
        <w:top w:val="none" w:sz="0" w:space="0" w:color="auto"/>
        <w:left w:val="none" w:sz="0" w:space="0" w:color="auto"/>
        <w:bottom w:val="none" w:sz="0" w:space="0" w:color="auto"/>
        <w:right w:val="none" w:sz="0" w:space="0" w:color="auto"/>
      </w:divBdr>
    </w:div>
    <w:div w:id="780563403">
      <w:bodyDiv w:val="1"/>
      <w:marLeft w:val="0"/>
      <w:marRight w:val="0"/>
      <w:marTop w:val="0"/>
      <w:marBottom w:val="0"/>
      <w:divBdr>
        <w:top w:val="none" w:sz="0" w:space="0" w:color="auto"/>
        <w:left w:val="none" w:sz="0" w:space="0" w:color="auto"/>
        <w:bottom w:val="none" w:sz="0" w:space="0" w:color="auto"/>
        <w:right w:val="none" w:sz="0" w:space="0" w:color="auto"/>
      </w:divBdr>
      <w:divsChild>
        <w:div w:id="1419716118">
          <w:marLeft w:val="0"/>
          <w:marRight w:val="0"/>
          <w:marTop w:val="100"/>
          <w:marBottom w:val="100"/>
          <w:divBdr>
            <w:top w:val="none" w:sz="0" w:space="0" w:color="auto"/>
            <w:left w:val="none" w:sz="0" w:space="0" w:color="auto"/>
            <w:bottom w:val="none" w:sz="0" w:space="0" w:color="auto"/>
            <w:right w:val="none" w:sz="0" w:space="0" w:color="auto"/>
          </w:divBdr>
          <w:divsChild>
            <w:div w:id="1000550018">
              <w:marLeft w:val="0"/>
              <w:marRight w:val="0"/>
              <w:marTop w:val="0"/>
              <w:marBottom w:val="0"/>
              <w:divBdr>
                <w:top w:val="none" w:sz="0" w:space="0" w:color="auto"/>
                <w:left w:val="none" w:sz="0" w:space="0" w:color="auto"/>
                <w:bottom w:val="none" w:sz="0" w:space="0" w:color="auto"/>
                <w:right w:val="none" w:sz="0" w:space="0" w:color="auto"/>
              </w:divBdr>
              <w:divsChild>
                <w:div w:id="2011709132">
                  <w:marLeft w:val="105"/>
                  <w:marRight w:val="105"/>
                  <w:marTop w:val="105"/>
                  <w:marBottom w:val="105"/>
                  <w:divBdr>
                    <w:top w:val="none" w:sz="0" w:space="0" w:color="auto"/>
                    <w:left w:val="none" w:sz="0" w:space="0" w:color="auto"/>
                    <w:bottom w:val="none" w:sz="0" w:space="0" w:color="auto"/>
                    <w:right w:val="none" w:sz="0" w:space="0" w:color="auto"/>
                  </w:divBdr>
                  <w:divsChild>
                    <w:div w:id="1976252666">
                      <w:marLeft w:val="0"/>
                      <w:marRight w:val="0"/>
                      <w:marTop w:val="0"/>
                      <w:marBottom w:val="0"/>
                      <w:divBdr>
                        <w:top w:val="none" w:sz="0" w:space="0" w:color="auto"/>
                        <w:left w:val="none" w:sz="0" w:space="0" w:color="auto"/>
                        <w:bottom w:val="none" w:sz="0" w:space="0" w:color="auto"/>
                        <w:right w:val="none" w:sz="0" w:space="0" w:color="auto"/>
                      </w:divBdr>
                      <w:divsChild>
                        <w:div w:id="1665477191">
                          <w:marLeft w:val="0"/>
                          <w:marRight w:val="0"/>
                          <w:marTop w:val="0"/>
                          <w:marBottom w:val="0"/>
                          <w:divBdr>
                            <w:top w:val="none" w:sz="0" w:space="0" w:color="auto"/>
                            <w:left w:val="none" w:sz="0" w:space="0" w:color="auto"/>
                            <w:bottom w:val="none" w:sz="0" w:space="0" w:color="auto"/>
                            <w:right w:val="none" w:sz="0" w:space="0" w:color="auto"/>
                          </w:divBdr>
                          <w:divsChild>
                            <w:div w:id="1878423112">
                              <w:marLeft w:val="0"/>
                              <w:marRight w:val="0"/>
                              <w:marTop w:val="0"/>
                              <w:marBottom w:val="0"/>
                              <w:divBdr>
                                <w:top w:val="none" w:sz="0" w:space="0" w:color="auto"/>
                                <w:left w:val="none" w:sz="0" w:space="0" w:color="auto"/>
                                <w:bottom w:val="none" w:sz="0" w:space="0" w:color="auto"/>
                                <w:right w:val="none" w:sz="0" w:space="0" w:color="auto"/>
                              </w:divBdr>
                              <w:divsChild>
                                <w:div w:id="1173645285">
                                  <w:marLeft w:val="0"/>
                                  <w:marRight w:val="0"/>
                                  <w:marTop w:val="0"/>
                                  <w:marBottom w:val="0"/>
                                  <w:divBdr>
                                    <w:top w:val="none" w:sz="0" w:space="0" w:color="auto"/>
                                    <w:left w:val="none" w:sz="0" w:space="0" w:color="auto"/>
                                    <w:bottom w:val="none" w:sz="0" w:space="0" w:color="auto"/>
                                    <w:right w:val="none" w:sz="0" w:space="0" w:color="auto"/>
                                  </w:divBdr>
                                  <w:divsChild>
                                    <w:div w:id="1813984024">
                                      <w:marLeft w:val="105"/>
                                      <w:marRight w:val="105"/>
                                      <w:marTop w:val="105"/>
                                      <w:marBottom w:val="105"/>
                                      <w:divBdr>
                                        <w:top w:val="none" w:sz="0" w:space="0" w:color="auto"/>
                                        <w:left w:val="none" w:sz="0" w:space="0" w:color="auto"/>
                                        <w:bottom w:val="none" w:sz="0" w:space="0" w:color="auto"/>
                                        <w:right w:val="none" w:sz="0" w:space="0" w:color="auto"/>
                                      </w:divBdr>
                                      <w:divsChild>
                                        <w:div w:id="965085781">
                                          <w:marLeft w:val="0"/>
                                          <w:marRight w:val="0"/>
                                          <w:marTop w:val="0"/>
                                          <w:marBottom w:val="0"/>
                                          <w:divBdr>
                                            <w:top w:val="none" w:sz="0" w:space="0" w:color="auto"/>
                                            <w:left w:val="none" w:sz="0" w:space="0" w:color="auto"/>
                                            <w:bottom w:val="none" w:sz="0" w:space="0" w:color="auto"/>
                                            <w:right w:val="none" w:sz="0" w:space="0" w:color="auto"/>
                                          </w:divBdr>
                                          <w:divsChild>
                                            <w:div w:id="445779824">
                                              <w:marLeft w:val="0"/>
                                              <w:marRight w:val="0"/>
                                              <w:marTop w:val="0"/>
                                              <w:marBottom w:val="0"/>
                                              <w:divBdr>
                                                <w:top w:val="none" w:sz="0" w:space="0" w:color="auto"/>
                                                <w:left w:val="none" w:sz="0" w:space="0" w:color="auto"/>
                                                <w:bottom w:val="none" w:sz="0" w:space="0" w:color="auto"/>
                                                <w:right w:val="none" w:sz="0" w:space="0" w:color="auto"/>
                                              </w:divBdr>
                                              <w:divsChild>
                                                <w:div w:id="1552499911">
                                                  <w:marLeft w:val="0"/>
                                                  <w:marRight w:val="0"/>
                                                  <w:marTop w:val="0"/>
                                                  <w:marBottom w:val="0"/>
                                                  <w:divBdr>
                                                    <w:top w:val="none" w:sz="0" w:space="0" w:color="auto"/>
                                                    <w:left w:val="none" w:sz="0" w:space="0" w:color="auto"/>
                                                    <w:bottom w:val="none" w:sz="0" w:space="0" w:color="auto"/>
                                                    <w:right w:val="none" w:sz="0" w:space="0" w:color="auto"/>
                                                  </w:divBdr>
                                                  <w:divsChild>
                                                    <w:div w:id="2130783845">
                                                      <w:marLeft w:val="0"/>
                                                      <w:marRight w:val="0"/>
                                                      <w:marTop w:val="0"/>
                                                      <w:marBottom w:val="0"/>
                                                      <w:divBdr>
                                                        <w:top w:val="none" w:sz="0" w:space="0" w:color="auto"/>
                                                        <w:left w:val="none" w:sz="0" w:space="0" w:color="auto"/>
                                                        <w:bottom w:val="none" w:sz="0" w:space="0" w:color="auto"/>
                                                        <w:right w:val="none" w:sz="0" w:space="0" w:color="auto"/>
                                                      </w:divBdr>
                                                      <w:divsChild>
                                                        <w:div w:id="1752190644">
                                                          <w:marLeft w:val="0"/>
                                                          <w:marRight w:val="0"/>
                                                          <w:marTop w:val="0"/>
                                                          <w:marBottom w:val="0"/>
                                                          <w:divBdr>
                                                            <w:top w:val="none" w:sz="0" w:space="0" w:color="auto"/>
                                                            <w:left w:val="none" w:sz="0" w:space="0" w:color="auto"/>
                                                            <w:bottom w:val="none" w:sz="0" w:space="0" w:color="auto"/>
                                                            <w:right w:val="none" w:sz="0" w:space="0" w:color="auto"/>
                                                          </w:divBdr>
                                                          <w:divsChild>
                                                            <w:div w:id="650644814">
                                                              <w:marLeft w:val="0"/>
                                                              <w:marRight w:val="0"/>
                                                              <w:marTop w:val="0"/>
                                                              <w:marBottom w:val="0"/>
                                                              <w:divBdr>
                                                                <w:top w:val="none" w:sz="0" w:space="0" w:color="auto"/>
                                                                <w:left w:val="none" w:sz="0" w:space="0" w:color="auto"/>
                                                                <w:bottom w:val="none" w:sz="0" w:space="0" w:color="auto"/>
                                                                <w:right w:val="none" w:sz="0" w:space="0" w:color="auto"/>
                                                              </w:divBdr>
                                                              <w:divsChild>
                                                                <w:div w:id="1622564431">
                                                                  <w:marLeft w:val="105"/>
                                                                  <w:marRight w:val="105"/>
                                                                  <w:marTop w:val="105"/>
                                                                  <w:marBottom w:val="105"/>
                                                                  <w:divBdr>
                                                                    <w:top w:val="none" w:sz="0" w:space="0" w:color="auto"/>
                                                                    <w:left w:val="none" w:sz="0" w:space="0" w:color="auto"/>
                                                                    <w:bottom w:val="none" w:sz="0" w:space="0" w:color="auto"/>
                                                                    <w:right w:val="none" w:sz="0" w:space="0" w:color="auto"/>
                                                                  </w:divBdr>
                                                                  <w:divsChild>
                                                                    <w:div w:id="545869185">
                                                                      <w:marLeft w:val="0"/>
                                                                      <w:marRight w:val="0"/>
                                                                      <w:marTop w:val="0"/>
                                                                      <w:marBottom w:val="0"/>
                                                                      <w:divBdr>
                                                                        <w:top w:val="none" w:sz="0" w:space="0" w:color="auto"/>
                                                                        <w:left w:val="none" w:sz="0" w:space="0" w:color="auto"/>
                                                                        <w:bottom w:val="none" w:sz="0" w:space="0" w:color="auto"/>
                                                                        <w:right w:val="none" w:sz="0" w:space="0" w:color="auto"/>
                                                                      </w:divBdr>
                                                                      <w:divsChild>
                                                                        <w:div w:id="55594971">
                                                                          <w:marLeft w:val="0"/>
                                                                          <w:marRight w:val="0"/>
                                                                          <w:marTop w:val="0"/>
                                                                          <w:marBottom w:val="0"/>
                                                                          <w:divBdr>
                                                                            <w:top w:val="none" w:sz="0" w:space="0" w:color="auto"/>
                                                                            <w:left w:val="none" w:sz="0" w:space="0" w:color="auto"/>
                                                                            <w:bottom w:val="none" w:sz="0" w:space="0" w:color="auto"/>
                                                                            <w:right w:val="none" w:sz="0" w:space="0" w:color="auto"/>
                                                                          </w:divBdr>
                                                                          <w:divsChild>
                                                                            <w:div w:id="1328364548">
                                                                              <w:marLeft w:val="0"/>
                                                                              <w:marRight w:val="0"/>
                                                                              <w:marTop w:val="0"/>
                                                                              <w:marBottom w:val="0"/>
                                                                              <w:divBdr>
                                                                                <w:top w:val="none" w:sz="0" w:space="0" w:color="auto"/>
                                                                                <w:left w:val="none" w:sz="0" w:space="0" w:color="auto"/>
                                                                                <w:bottom w:val="none" w:sz="0" w:space="0" w:color="auto"/>
                                                                                <w:right w:val="none" w:sz="0" w:space="0" w:color="auto"/>
                                                                              </w:divBdr>
                                                                              <w:divsChild>
                                                                                <w:div w:id="913704716">
                                                                                  <w:marLeft w:val="0"/>
                                                                                  <w:marRight w:val="0"/>
                                                                                  <w:marTop w:val="0"/>
                                                                                  <w:marBottom w:val="0"/>
                                                                                  <w:divBdr>
                                                                                    <w:top w:val="none" w:sz="0" w:space="0" w:color="auto"/>
                                                                                    <w:left w:val="none" w:sz="0" w:space="0" w:color="auto"/>
                                                                                    <w:bottom w:val="none" w:sz="0" w:space="0" w:color="auto"/>
                                                                                    <w:right w:val="none" w:sz="0" w:space="0" w:color="auto"/>
                                                                                  </w:divBdr>
                                                                                  <w:divsChild>
                                                                                    <w:div w:id="1213421789">
                                                                                      <w:marLeft w:val="0"/>
                                                                                      <w:marRight w:val="0"/>
                                                                                      <w:marTop w:val="0"/>
                                                                                      <w:marBottom w:val="0"/>
                                                                                      <w:divBdr>
                                                                                        <w:top w:val="none" w:sz="0" w:space="0" w:color="auto"/>
                                                                                        <w:left w:val="none" w:sz="0" w:space="0" w:color="auto"/>
                                                                                        <w:bottom w:val="none" w:sz="0" w:space="0" w:color="auto"/>
                                                                                        <w:right w:val="none" w:sz="0" w:space="0" w:color="auto"/>
                                                                                      </w:divBdr>
                                                                                      <w:divsChild>
                                                                                        <w:div w:id="649021467">
                                                                                          <w:marLeft w:val="0"/>
                                                                                          <w:marRight w:val="0"/>
                                                                                          <w:marTop w:val="0"/>
                                                                                          <w:marBottom w:val="0"/>
                                                                                          <w:divBdr>
                                                                                            <w:top w:val="none" w:sz="0" w:space="0" w:color="auto"/>
                                                                                            <w:left w:val="none" w:sz="0" w:space="0" w:color="auto"/>
                                                                                            <w:bottom w:val="none" w:sz="0" w:space="0" w:color="auto"/>
                                                                                            <w:right w:val="none" w:sz="0" w:space="0" w:color="auto"/>
                                                                                          </w:divBdr>
                                                                                          <w:divsChild>
                                                                                            <w:div w:id="1890604311">
                                                                                              <w:marLeft w:val="105"/>
                                                                                              <w:marRight w:val="105"/>
                                                                                              <w:marTop w:val="105"/>
                                                                                              <w:marBottom w:val="105"/>
                                                                                              <w:divBdr>
                                                                                                <w:top w:val="none" w:sz="0" w:space="0" w:color="auto"/>
                                                                                                <w:left w:val="none" w:sz="0" w:space="0" w:color="auto"/>
                                                                                                <w:bottom w:val="none" w:sz="0" w:space="0" w:color="auto"/>
                                                                                                <w:right w:val="none" w:sz="0" w:space="0" w:color="auto"/>
                                                                                              </w:divBdr>
                                                                                              <w:divsChild>
                                                                                                <w:div w:id="156965265">
                                                                                                  <w:marLeft w:val="0"/>
                                                                                                  <w:marRight w:val="0"/>
                                                                                                  <w:marTop w:val="0"/>
                                                                                                  <w:marBottom w:val="0"/>
                                                                                                  <w:divBdr>
                                                                                                    <w:top w:val="none" w:sz="0" w:space="0" w:color="auto"/>
                                                                                                    <w:left w:val="none" w:sz="0" w:space="0" w:color="auto"/>
                                                                                                    <w:bottom w:val="none" w:sz="0" w:space="0" w:color="auto"/>
                                                                                                    <w:right w:val="none" w:sz="0" w:space="0" w:color="auto"/>
                                                                                                  </w:divBdr>
                                                                                                  <w:divsChild>
                                                                                                    <w:div w:id="2106949311">
                                                                                                      <w:marLeft w:val="0"/>
                                                                                                      <w:marRight w:val="0"/>
                                                                                                      <w:marTop w:val="0"/>
                                                                                                      <w:marBottom w:val="0"/>
                                                                                                      <w:divBdr>
                                                                                                        <w:top w:val="none" w:sz="0" w:space="0" w:color="auto"/>
                                                                                                        <w:left w:val="none" w:sz="0" w:space="0" w:color="auto"/>
                                                                                                        <w:bottom w:val="none" w:sz="0" w:space="0" w:color="auto"/>
                                                                                                        <w:right w:val="none" w:sz="0" w:space="0" w:color="auto"/>
                                                                                                      </w:divBdr>
                                                                                                      <w:divsChild>
                                                                                                        <w:div w:id="2051681977">
                                                                                                          <w:marLeft w:val="0"/>
                                                                                                          <w:marRight w:val="0"/>
                                                                                                          <w:marTop w:val="0"/>
                                                                                                          <w:marBottom w:val="0"/>
                                                                                                          <w:divBdr>
                                                                                                            <w:top w:val="none" w:sz="0" w:space="0" w:color="auto"/>
                                                                                                            <w:left w:val="none" w:sz="0" w:space="0" w:color="auto"/>
                                                                                                            <w:bottom w:val="none" w:sz="0" w:space="0" w:color="auto"/>
                                                                                                            <w:right w:val="none" w:sz="0" w:space="0" w:color="auto"/>
                                                                                                          </w:divBdr>
                                                                                                          <w:divsChild>
                                                                                                            <w:div w:id="1792625209">
                                                                                                              <w:marLeft w:val="0"/>
                                                                                                              <w:marRight w:val="0"/>
                                                                                                              <w:marTop w:val="0"/>
                                                                                                              <w:marBottom w:val="0"/>
                                                                                                              <w:divBdr>
                                                                                                                <w:top w:val="none" w:sz="0" w:space="0" w:color="auto"/>
                                                                                                                <w:left w:val="none" w:sz="0" w:space="0" w:color="auto"/>
                                                                                                                <w:bottom w:val="none" w:sz="0" w:space="0" w:color="auto"/>
                                                                                                                <w:right w:val="none" w:sz="0" w:space="0" w:color="auto"/>
                                                                                                              </w:divBdr>
                                                                                                              <w:divsChild>
                                                                                                                <w:div w:id="838156782">
                                                                                                                  <w:marLeft w:val="0"/>
                                                                                                                  <w:marRight w:val="0"/>
                                                                                                                  <w:marTop w:val="0"/>
                                                                                                                  <w:marBottom w:val="0"/>
                                                                                                                  <w:divBdr>
                                                                                                                    <w:top w:val="none" w:sz="0" w:space="0" w:color="auto"/>
                                                                                                                    <w:left w:val="none" w:sz="0" w:space="0" w:color="auto"/>
                                                                                                                    <w:bottom w:val="none" w:sz="0" w:space="0" w:color="auto"/>
                                                                                                                    <w:right w:val="none" w:sz="0" w:space="0" w:color="auto"/>
                                                                                                                  </w:divBdr>
                                                                                                                  <w:divsChild>
                                                                                                                    <w:div w:id="597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71106">
                                                                                              <w:marLeft w:val="105"/>
                                                                                              <w:marRight w:val="105"/>
                                                                                              <w:marTop w:val="105"/>
                                                                                              <w:marBottom w:val="105"/>
                                                                                              <w:divBdr>
                                                                                                <w:top w:val="none" w:sz="0" w:space="0" w:color="auto"/>
                                                                                                <w:left w:val="none" w:sz="0" w:space="0" w:color="auto"/>
                                                                                                <w:bottom w:val="none" w:sz="0" w:space="0" w:color="auto"/>
                                                                                                <w:right w:val="none" w:sz="0" w:space="0" w:color="auto"/>
                                                                                              </w:divBdr>
                                                                                              <w:divsChild>
                                                                                                <w:div w:id="1285500256">
                                                                                                  <w:marLeft w:val="0"/>
                                                                                                  <w:marRight w:val="0"/>
                                                                                                  <w:marTop w:val="0"/>
                                                                                                  <w:marBottom w:val="0"/>
                                                                                                  <w:divBdr>
                                                                                                    <w:top w:val="none" w:sz="0" w:space="0" w:color="auto"/>
                                                                                                    <w:left w:val="none" w:sz="0" w:space="0" w:color="auto"/>
                                                                                                    <w:bottom w:val="none" w:sz="0" w:space="0" w:color="auto"/>
                                                                                                    <w:right w:val="none" w:sz="0" w:space="0" w:color="auto"/>
                                                                                                  </w:divBdr>
                                                                                                  <w:divsChild>
                                                                                                    <w:div w:id="1748532004">
                                                                                                      <w:marLeft w:val="0"/>
                                                                                                      <w:marRight w:val="0"/>
                                                                                                      <w:marTop w:val="0"/>
                                                                                                      <w:marBottom w:val="0"/>
                                                                                                      <w:divBdr>
                                                                                                        <w:top w:val="none" w:sz="0" w:space="0" w:color="auto"/>
                                                                                                        <w:left w:val="none" w:sz="0" w:space="0" w:color="auto"/>
                                                                                                        <w:bottom w:val="none" w:sz="0" w:space="0" w:color="auto"/>
                                                                                                        <w:right w:val="none" w:sz="0" w:space="0" w:color="auto"/>
                                                                                                      </w:divBdr>
                                                                                                      <w:divsChild>
                                                                                                        <w:div w:id="662002744">
                                                                                                          <w:marLeft w:val="0"/>
                                                                                                          <w:marRight w:val="0"/>
                                                                                                          <w:marTop w:val="0"/>
                                                                                                          <w:marBottom w:val="0"/>
                                                                                                          <w:divBdr>
                                                                                                            <w:top w:val="none" w:sz="0" w:space="0" w:color="auto"/>
                                                                                                            <w:left w:val="none" w:sz="0" w:space="0" w:color="auto"/>
                                                                                                            <w:bottom w:val="none" w:sz="0" w:space="0" w:color="auto"/>
                                                                                                            <w:right w:val="none" w:sz="0" w:space="0" w:color="auto"/>
                                                                                                          </w:divBdr>
                                                                                                          <w:divsChild>
                                                                                                            <w:div w:id="18360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347303">
      <w:bodyDiv w:val="1"/>
      <w:marLeft w:val="0"/>
      <w:marRight w:val="0"/>
      <w:marTop w:val="0"/>
      <w:marBottom w:val="0"/>
      <w:divBdr>
        <w:top w:val="none" w:sz="0" w:space="0" w:color="auto"/>
        <w:left w:val="none" w:sz="0" w:space="0" w:color="auto"/>
        <w:bottom w:val="none" w:sz="0" w:space="0" w:color="auto"/>
        <w:right w:val="none" w:sz="0" w:space="0" w:color="auto"/>
      </w:divBdr>
      <w:divsChild>
        <w:div w:id="1392539277">
          <w:marLeft w:val="0"/>
          <w:marRight w:val="0"/>
          <w:marTop w:val="0"/>
          <w:marBottom w:val="0"/>
          <w:divBdr>
            <w:top w:val="none" w:sz="0" w:space="0" w:color="auto"/>
            <w:left w:val="none" w:sz="0" w:space="0" w:color="auto"/>
            <w:bottom w:val="none" w:sz="0" w:space="0" w:color="auto"/>
            <w:right w:val="none" w:sz="0" w:space="0" w:color="auto"/>
          </w:divBdr>
          <w:divsChild>
            <w:div w:id="438111819">
              <w:marLeft w:val="0"/>
              <w:marRight w:val="0"/>
              <w:marTop w:val="0"/>
              <w:marBottom w:val="0"/>
              <w:divBdr>
                <w:top w:val="none" w:sz="0" w:space="0" w:color="auto"/>
                <w:left w:val="none" w:sz="0" w:space="0" w:color="auto"/>
                <w:bottom w:val="none" w:sz="0" w:space="0" w:color="auto"/>
                <w:right w:val="none" w:sz="0" w:space="0" w:color="auto"/>
              </w:divBdr>
              <w:divsChild>
                <w:div w:id="2091072463">
                  <w:marLeft w:val="0"/>
                  <w:marRight w:val="0"/>
                  <w:marTop w:val="0"/>
                  <w:marBottom w:val="0"/>
                  <w:divBdr>
                    <w:top w:val="none" w:sz="0" w:space="0" w:color="auto"/>
                    <w:left w:val="none" w:sz="0" w:space="0" w:color="auto"/>
                    <w:bottom w:val="none" w:sz="0" w:space="0" w:color="auto"/>
                    <w:right w:val="none" w:sz="0" w:space="0" w:color="auto"/>
                  </w:divBdr>
                  <w:divsChild>
                    <w:div w:id="826484138">
                      <w:marLeft w:val="0"/>
                      <w:marRight w:val="0"/>
                      <w:marTop w:val="0"/>
                      <w:marBottom w:val="0"/>
                      <w:divBdr>
                        <w:top w:val="none" w:sz="0" w:space="0" w:color="auto"/>
                        <w:left w:val="none" w:sz="0" w:space="0" w:color="auto"/>
                        <w:bottom w:val="none" w:sz="0" w:space="0" w:color="auto"/>
                        <w:right w:val="none" w:sz="0" w:space="0" w:color="auto"/>
                      </w:divBdr>
                      <w:divsChild>
                        <w:div w:id="962658509">
                          <w:marLeft w:val="0"/>
                          <w:marRight w:val="0"/>
                          <w:marTop w:val="960"/>
                          <w:marBottom w:val="0"/>
                          <w:divBdr>
                            <w:top w:val="none" w:sz="0" w:space="0" w:color="auto"/>
                            <w:left w:val="none" w:sz="0" w:space="0" w:color="auto"/>
                            <w:bottom w:val="none" w:sz="0" w:space="0" w:color="auto"/>
                            <w:right w:val="none" w:sz="0" w:space="0" w:color="auto"/>
                          </w:divBdr>
                          <w:divsChild>
                            <w:div w:id="1839883930">
                              <w:marLeft w:val="0"/>
                              <w:marRight w:val="0"/>
                              <w:marTop w:val="0"/>
                              <w:marBottom w:val="0"/>
                              <w:divBdr>
                                <w:top w:val="none" w:sz="0" w:space="0" w:color="auto"/>
                                <w:left w:val="none" w:sz="0" w:space="0" w:color="auto"/>
                                <w:bottom w:val="none" w:sz="0" w:space="0" w:color="auto"/>
                                <w:right w:val="none" w:sz="0" w:space="0" w:color="auto"/>
                              </w:divBdr>
                              <w:divsChild>
                                <w:div w:id="408117227">
                                  <w:marLeft w:val="0"/>
                                  <w:marRight w:val="0"/>
                                  <w:marTop w:val="0"/>
                                  <w:marBottom w:val="0"/>
                                  <w:divBdr>
                                    <w:top w:val="none" w:sz="0" w:space="0" w:color="auto"/>
                                    <w:left w:val="none" w:sz="0" w:space="0" w:color="auto"/>
                                    <w:bottom w:val="none" w:sz="0" w:space="0" w:color="auto"/>
                                    <w:right w:val="none" w:sz="0" w:space="0" w:color="auto"/>
                                  </w:divBdr>
                                  <w:divsChild>
                                    <w:div w:id="926421597">
                                      <w:marLeft w:val="0"/>
                                      <w:marRight w:val="0"/>
                                      <w:marTop w:val="0"/>
                                      <w:marBottom w:val="0"/>
                                      <w:divBdr>
                                        <w:top w:val="none" w:sz="0" w:space="0" w:color="auto"/>
                                        <w:left w:val="none" w:sz="0" w:space="0" w:color="auto"/>
                                        <w:bottom w:val="none" w:sz="0" w:space="0" w:color="auto"/>
                                        <w:right w:val="none" w:sz="0" w:space="0" w:color="auto"/>
                                      </w:divBdr>
                                      <w:divsChild>
                                        <w:div w:id="1460999878">
                                          <w:marLeft w:val="0"/>
                                          <w:marRight w:val="0"/>
                                          <w:marTop w:val="0"/>
                                          <w:marBottom w:val="0"/>
                                          <w:divBdr>
                                            <w:top w:val="none" w:sz="0" w:space="0" w:color="auto"/>
                                            <w:left w:val="none" w:sz="0" w:space="0" w:color="auto"/>
                                            <w:bottom w:val="none" w:sz="0" w:space="0" w:color="auto"/>
                                            <w:right w:val="none" w:sz="0" w:space="0" w:color="auto"/>
                                          </w:divBdr>
                                          <w:divsChild>
                                            <w:div w:id="806321710">
                                              <w:marLeft w:val="0"/>
                                              <w:marRight w:val="0"/>
                                              <w:marTop w:val="195"/>
                                              <w:marBottom w:val="195"/>
                                              <w:divBdr>
                                                <w:top w:val="none" w:sz="0" w:space="0" w:color="auto"/>
                                                <w:left w:val="none" w:sz="0" w:space="0" w:color="auto"/>
                                                <w:bottom w:val="none" w:sz="0" w:space="0" w:color="auto"/>
                                                <w:right w:val="none" w:sz="0" w:space="0" w:color="auto"/>
                                              </w:divBdr>
                                              <w:divsChild>
                                                <w:div w:id="2090418345">
                                                  <w:marLeft w:val="0"/>
                                                  <w:marRight w:val="0"/>
                                                  <w:marTop w:val="0"/>
                                                  <w:marBottom w:val="0"/>
                                                  <w:divBdr>
                                                    <w:top w:val="none" w:sz="0" w:space="0" w:color="auto"/>
                                                    <w:left w:val="none" w:sz="0" w:space="0" w:color="auto"/>
                                                    <w:bottom w:val="none" w:sz="0" w:space="0" w:color="auto"/>
                                                    <w:right w:val="none" w:sz="0" w:space="0" w:color="auto"/>
                                                  </w:divBdr>
                                                  <w:divsChild>
                                                    <w:div w:id="2096507821">
                                                      <w:marLeft w:val="0"/>
                                                      <w:marRight w:val="0"/>
                                                      <w:marTop w:val="0"/>
                                                      <w:marBottom w:val="0"/>
                                                      <w:divBdr>
                                                        <w:top w:val="none" w:sz="0" w:space="0" w:color="auto"/>
                                                        <w:left w:val="none" w:sz="0" w:space="0" w:color="auto"/>
                                                        <w:bottom w:val="none" w:sz="0" w:space="0" w:color="auto"/>
                                                        <w:right w:val="none" w:sz="0" w:space="0" w:color="auto"/>
                                                      </w:divBdr>
                                                    </w:div>
                                                    <w:div w:id="342391860">
                                                      <w:marLeft w:val="0"/>
                                                      <w:marRight w:val="0"/>
                                                      <w:marTop w:val="0"/>
                                                      <w:marBottom w:val="0"/>
                                                      <w:divBdr>
                                                        <w:top w:val="none" w:sz="0" w:space="0" w:color="auto"/>
                                                        <w:left w:val="none" w:sz="0" w:space="0" w:color="auto"/>
                                                        <w:bottom w:val="none" w:sz="0" w:space="0" w:color="auto"/>
                                                        <w:right w:val="none" w:sz="0" w:space="0" w:color="auto"/>
                                                      </w:divBdr>
                                                    </w:div>
                                                    <w:div w:id="1779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302613">
      <w:bodyDiv w:val="1"/>
      <w:marLeft w:val="0"/>
      <w:marRight w:val="0"/>
      <w:marTop w:val="0"/>
      <w:marBottom w:val="0"/>
      <w:divBdr>
        <w:top w:val="none" w:sz="0" w:space="0" w:color="auto"/>
        <w:left w:val="none" w:sz="0" w:space="0" w:color="auto"/>
        <w:bottom w:val="none" w:sz="0" w:space="0" w:color="auto"/>
        <w:right w:val="none" w:sz="0" w:space="0" w:color="auto"/>
      </w:divBdr>
      <w:divsChild>
        <w:div w:id="2098864065">
          <w:marLeft w:val="0"/>
          <w:marRight w:val="0"/>
          <w:marTop w:val="0"/>
          <w:marBottom w:val="0"/>
          <w:divBdr>
            <w:top w:val="none" w:sz="0" w:space="0" w:color="auto"/>
            <w:left w:val="none" w:sz="0" w:space="0" w:color="auto"/>
            <w:bottom w:val="none" w:sz="0" w:space="0" w:color="auto"/>
            <w:right w:val="none" w:sz="0" w:space="0" w:color="auto"/>
          </w:divBdr>
          <w:divsChild>
            <w:div w:id="554657999">
              <w:marLeft w:val="0"/>
              <w:marRight w:val="0"/>
              <w:marTop w:val="0"/>
              <w:marBottom w:val="0"/>
              <w:divBdr>
                <w:top w:val="none" w:sz="0" w:space="0" w:color="auto"/>
                <w:left w:val="none" w:sz="0" w:space="0" w:color="auto"/>
                <w:bottom w:val="none" w:sz="0" w:space="0" w:color="auto"/>
                <w:right w:val="none" w:sz="0" w:space="0" w:color="auto"/>
              </w:divBdr>
              <w:divsChild>
                <w:div w:id="1122118723">
                  <w:marLeft w:val="0"/>
                  <w:marRight w:val="0"/>
                  <w:marTop w:val="0"/>
                  <w:marBottom w:val="0"/>
                  <w:divBdr>
                    <w:top w:val="none" w:sz="0" w:space="0" w:color="auto"/>
                    <w:left w:val="none" w:sz="0" w:space="0" w:color="auto"/>
                    <w:bottom w:val="none" w:sz="0" w:space="0" w:color="auto"/>
                    <w:right w:val="none" w:sz="0" w:space="0" w:color="auto"/>
                  </w:divBdr>
                  <w:divsChild>
                    <w:div w:id="221329717">
                      <w:marLeft w:val="0"/>
                      <w:marRight w:val="0"/>
                      <w:marTop w:val="0"/>
                      <w:marBottom w:val="0"/>
                      <w:divBdr>
                        <w:top w:val="none" w:sz="0" w:space="0" w:color="auto"/>
                        <w:left w:val="none" w:sz="0" w:space="0" w:color="auto"/>
                        <w:bottom w:val="none" w:sz="0" w:space="0" w:color="auto"/>
                        <w:right w:val="none" w:sz="0" w:space="0" w:color="auto"/>
                      </w:divBdr>
                      <w:divsChild>
                        <w:div w:id="1971931662">
                          <w:marLeft w:val="0"/>
                          <w:marRight w:val="0"/>
                          <w:marTop w:val="0"/>
                          <w:marBottom w:val="0"/>
                          <w:divBdr>
                            <w:top w:val="none" w:sz="0" w:space="0" w:color="auto"/>
                            <w:left w:val="none" w:sz="0" w:space="0" w:color="auto"/>
                            <w:bottom w:val="none" w:sz="0" w:space="0" w:color="auto"/>
                            <w:right w:val="none" w:sz="0" w:space="0" w:color="auto"/>
                          </w:divBdr>
                          <w:divsChild>
                            <w:div w:id="15380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84260">
      <w:bodyDiv w:val="1"/>
      <w:marLeft w:val="0"/>
      <w:marRight w:val="0"/>
      <w:marTop w:val="0"/>
      <w:marBottom w:val="0"/>
      <w:divBdr>
        <w:top w:val="none" w:sz="0" w:space="0" w:color="auto"/>
        <w:left w:val="none" w:sz="0" w:space="0" w:color="auto"/>
        <w:bottom w:val="none" w:sz="0" w:space="0" w:color="auto"/>
        <w:right w:val="none" w:sz="0" w:space="0" w:color="auto"/>
      </w:divBdr>
      <w:divsChild>
        <w:div w:id="2020350199">
          <w:marLeft w:val="0"/>
          <w:marRight w:val="0"/>
          <w:marTop w:val="100"/>
          <w:marBottom w:val="100"/>
          <w:divBdr>
            <w:top w:val="none" w:sz="0" w:space="0" w:color="auto"/>
            <w:left w:val="none" w:sz="0" w:space="0" w:color="auto"/>
            <w:bottom w:val="none" w:sz="0" w:space="0" w:color="auto"/>
            <w:right w:val="none" w:sz="0" w:space="0" w:color="auto"/>
          </w:divBdr>
          <w:divsChild>
            <w:div w:id="41905233">
              <w:marLeft w:val="0"/>
              <w:marRight w:val="0"/>
              <w:marTop w:val="0"/>
              <w:marBottom w:val="0"/>
              <w:divBdr>
                <w:top w:val="none" w:sz="0" w:space="0" w:color="auto"/>
                <w:left w:val="none" w:sz="0" w:space="0" w:color="auto"/>
                <w:bottom w:val="none" w:sz="0" w:space="0" w:color="auto"/>
                <w:right w:val="none" w:sz="0" w:space="0" w:color="auto"/>
              </w:divBdr>
              <w:divsChild>
                <w:div w:id="1264260207">
                  <w:marLeft w:val="105"/>
                  <w:marRight w:val="105"/>
                  <w:marTop w:val="105"/>
                  <w:marBottom w:val="105"/>
                  <w:divBdr>
                    <w:top w:val="none" w:sz="0" w:space="0" w:color="auto"/>
                    <w:left w:val="none" w:sz="0" w:space="0" w:color="auto"/>
                    <w:bottom w:val="none" w:sz="0" w:space="0" w:color="auto"/>
                    <w:right w:val="none" w:sz="0" w:space="0" w:color="auto"/>
                  </w:divBdr>
                  <w:divsChild>
                    <w:div w:id="199589045">
                      <w:marLeft w:val="0"/>
                      <w:marRight w:val="0"/>
                      <w:marTop w:val="0"/>
                      <w:marBottom w:val="0"/>
                      <w:divBdr>
                        <w:top w:val="none" w:sz="0" w:space="0" w:color="auto"/>
                        <w:left w:val="none" w:sz="0" w:space="0" w:color="auto"/>
                        <w:bottom w:val="none" w:sz="0" w:space="0" w:color="auto"/>
                        <w:right w:val="none" w:sz="0" w:space="0" w:color="auto"/>
                      </w:divBdr>
                      <w:divsChild>
                        <w:div w:id="1807627571">
                          <w:marLeft w:val="0"/>
                          <w:marRight w:val="0"/>
                          <w:marTop w:val="0"/>
                          <w:marBottom w:val="0"/>
                          <w:divBdr>
                            <w:top w:val="none" w:sz="0" w:space="0" w:color="auto"/>
                            <w:left w:val="none" w:sz="0" w:space="0" w:color="auto"/>
                            <w:bottom w:val="none" w:sz="0" w:space="0" w:color="auto"/>
                            <w:right w:val="none" w:sz="0" w:space="0" w:color="auto"/>
                          </w:divBdr>
                          <w:divsChild>
                            <w:div w:id="1773817584">
                              <w:marLeft w:val="0"/>
                              <w:marRight w:val="0"/>
                              <w:marTop w:val="0"/>
                              <w:marBottom w:val="0"/>
                              <w:divBdr>
                                <w:top w:val="none" w:sz="0" w:space="0" w:color="auto"/>
                                <w:left w:val="none" w:sz="0" w:space="0" w:color="auto"/>
                                <w:bottom w:val="none" w:sz="0" w:space="0" w:color="auto"/>
                                <w:right w:val="none" w:sz="0" w:space="0" w:color="auto"/>
                              </w:divBdr>
                              <w:divsChild>
                                <w:div w:id="1573157689">
                                  <w:marLeft w:val="0"/>
                                  <w:marRight w:val="0"/>
                                  <w:marTop w:val="0"/>
                                  <w:marBottom w:val="0"/>
                                  <w:divBdr>
                                    <w:top w:val="none" w:sz="0" w:space="0" w:color="auto"/>
                                    <w:left w:val="none" w:sz="0" w:space="0" w:color="auto"/>
                                    <w:bottom w:val="none" w:sz="0" w:space="0" w:color="auto"/>
                                    <w:right w:val="none" w:sz="0" w:space="0" w:color="auto"/>
                                  </w:divBdr>
                                  <w:divsChild>
                                    <w:div w:id="1903369007">
                                      <w:marLeft w:val="105"/>
                                      <w:marRight w:val="105"/>
                                      <w:marTop w:val="105"/>
                                      <w:marBottom w:val="105"/>
                                      <w:divBdr>
                                        <w:top w:val="none" w:sz="0" w:space="0" w:color="auto"/>
                                        <w:left w:val="none" w:sz="0" w:space="0" w:color="auto"/>
                                        <w:bottom w:val="none" w:sz="0" w:space="0" w:color="auto"/>
                                        <w:right w:val="none" w:sz="0" w:space="0" w:color="auto"/>
                                      </w:divBdr>
                                      <w:divsChild>
                                        <w:div w:id="1822043919">
                                          <w:marLeft w:val="0"/>
                                          <w:marRight w:val="0"/>
                                          <w:marTop w:val="0"/>
                                          <w:marBottom w:val="0"/>
                                          <w:divBdr>
                                            <w:top w:val="none" w:sz="0" w:space="0" w:color="auto"/>
                                            <w:left w:val="none" w:sz="0" w:space="0" w:color="auto"/>
                                            <w:bottom w:val="none" w:sz="0" w:space="0" w:color="auto"/>
                                            <w:right w:val="none" w:sz="0" w:space="0" w:color="auto"/>
                                          </w:divBdr>
                                          <w:divsChild>
                                            <w:div w:id="1330132048">
                                              <w:marLeft w:val="0"/>
                                              <w:marRight w:val="0"/>
                                              <w:marTop w:val="0"/>
                                              <w:marBottom w:val="0"/>
                                              <w:divBdr>
                                                <w:top w:val="none" w:sz="0" w:space="0" w:color="auto"/>
                                                <w:left w:val="none" w:sz="0" w:space="0" w:color="auto"/>
                                                <w:bottom w:val="none" w:sz="0" w:space="0" w:color="auto"/>
                                                <w:right w:val="none" w:sz="0" w:space="0" w:color="auto"/>
                                              </w:divBdr>
                                              <w:divsChild>
                                                <w:div w:id="1078752656">
                                                  <w:marLeft w:val="0"/>
                                                  <w:marRight w:val="0"/>
                                                  <w:marTop w:val="0"/>
                                                  <w:marBottom w:val="0"/>
                                                  <w:divBdr>
                                                    <w:top w:val="none" w:sz="0" w:space="0" w:color="auto"/>
                                                    <w:left w:val="none" w:sz="0" w:space="0" w:color="auto"/>
                                                    <w:bottom w:val="none" w:sz="0" w:space="0" w:color="auto"/>
                                                    <w:right w:val="none" w:sz="0" w:space="0" w:color="auto"/>
                                                  </w:divBdr>
                                                  <w:divsChild>
                                                    <w:div w:id="1308435093">
                                                      <w:marLeft w:val="0"/>
                                                      <w:marRight w:val="0"/>
                                                      <w:marTop w:val="0"/>
                                                      <w:marBottom w:val="0"/>
                                                      <w:divBdr>
                                                        <w:top w:val="none" w:sz="0" w:space="0" w:color="auto"/>
                                                        <w:left w:val="none" w:sz="0" w:space="0" w:color="auto"/>
                                                        <w:bottom w:val="none" w:sz="0" w:space="0" w:color="auto"/>
                                                        <w:right w:val="none" w:sz="0" w:space="0" w:color="auto"/>
                                                      </w:divBdr>
                                                      <w:divsChild>
                                                        <w:div w:id="1860198095">
                                                          <w:marLeft w:val="0"/>
                                                          <w:marRight w:val="0"/>
                                                          <w:marTop w:val="0"/>
                                                          <w:marBottom w:val="0"/>
                                                          <w:divBdr>
                                                            <w:top w:val="none" w:sz="0" w:space="0" w:color="auto"/>
                                                            <w:left w:val="none" w:sz="0" w:space="0" w:color="auto"/>
                                                            <w:bottom w:val="none" w:sz="0" w:space="0" w:color="auto"/>
                                                            <w:right w:val="none" w:sz="0" w:space="0" w:color="auto"/>
                                                          </w:divBdr>
                                                          <w:divsChild>
                                                            <w:div w:id="1588535301">
                                                              <w:marLeft w:val="0"/>
                                                              <w:marRight w:val="0"/>
                                                              <w:marTop w:val="0"/>
                                                              <w:marBottom w:val="0"/>
                                                              <w:divBdr>
                                                                <w:top w:val="none" w:sz="0" w:space="0" w:color="auto"/>
                                                                <w:left w:val="none" w:sz="0" w:space="0" w:color="auto"/>
                                                                <w:bottom w:val="none" w:sz="0" w:space="0" w:color="auto"/>
                                                                <w:right w:val="none" w:sz="0" w:space="0" w:color="auto"/>
                                                              </w:divBdr>
                                                              <w:divsChild>
                                                                <w:div w:id="1893882472">
                                                                  <w:marLeft w:val="105"/>
                                                                  <w:marRight w:val="105"/>
                                                                  <w:marTop w:val="105"/>
                                                                  <w:marBottom w:val="105"/>
                                                                  <w:divBdr>
                                                                    <w:top w:val="none" w:sz="0" w:space="0" w:color="auto"/>
                                                                    <w:left w:val="none" w:sz="0" w:space="0" w:color="auto"/>
                                                                    <w:bottom w:val="none" w:sz="0" w:space="0" w:color="auto"/>
                                                                    <w:right w:val="none" w:sz="0" w:space="0" w:color="auto"/>
                                                                  </w:divBdr>
                                                                  <w:divsChild>
                                                                    <w:div w:id="1394700562">
                                                                      <w:marLeft w:val="0"/>
                                                                      <w:marRight w:val="0"/>
                                                                      <w:marTop w:val="0"/>
                                                                      <w:marBottom w:val="0"/>
                                                                      <w:divBdr>
                                                                        <w:top w:val="none" w:sz="0" w:space="0" w:color="auto"/>
                                                                        <w:left w:val="none" w:sz="0" w:space="0" w:color="auto"/>
                                                                        <w:bottom w:val="none" w:sz="0" w:space="0" w:color="auto"/>
                                                                        <w:right w:val="none" w:sz="0" w:space="0" w:color="auto"/>
                                                                      </w:divBdr>
                                                                      <w:divsChild>
                                                                        <w:div w:id="1817183795">
                                                                          <w:marLeft w:val="0"/>
                                                                          <w:marRight w:val="0"/>
                                                                          <w:marTop w:val="0"/>
                                                                          <w:marBottom w:val="0"/>
                                                                          <w:divBdr>
                                                                            <w:top w:val="none" w:sz="0" w:space="0" w:color="auto"/>
                                                                            <w:left w:val="none" w:sz="0" w:space="0" w:color="auto"/>
                                                                            <w:bottom w:val="none" w:sz="0" w:space="0" w:color="auto"/>
                                                                            <w:right w:val="none" w:sz="0" w:space="0" w:color="auto"/>
                                                                          </w:divBdr>
                                                                          <w:divsChild>
                                                                            <w:div w:id="775176710">
                                                                              <w:marLeft w:val="0"/>
                                                                              <w:marRight w:val="0"/>
                                                                              <w:marTop w:val="0"/>
                                                                              <w:marBottom w:val="0"/>
                                                                              <w:divBdr>
                                                                                <w:top w:val="none" w:sz="0" w:space="0" w:color="auto"/>
                                                                                <w:left w:val="none" w:sz="0" w:space="0" w:color="auto"/>
                                                                                <w:bottom w:val="none" w:sz="0" w:space="0" w:color="auto"/>
                                                                                <w:right w:val="none" w:sz="0" w:space="0" w:color="auto"/>
                                                                              </w:divBdr>
                                                                              <w:divsChild>
                                                                                <w:div w:id="1222786580">
                                                                                  <w:marLeft w:val="0"/>
                                                                                  <w:marRight w:val="0"/>
                                                                                  <w:marTop w:val="0"/>
                                                                                  <w:marBottom w:val="0"/>
                                                                                  <w:divBdr>
                                                                                    <w:top w:val="none" w:sz="0" w:space="0" w:color="auto"/>
                                                                                    <w:left w:val="none" w:sz="0" w:space="0" w:color="auto"/>
                                                                                    <w:bottom w:val="none" w:sz="0" w:space="0" w:color="auto"/>
                                                                                    <w:right w:val="none" w:sz="0" w:space="0" w:color="auto"/>
                                                                                  </w:divBdr>
                                                                                  <w:divsChild>
                                                                                    <w:div w:id="1787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8710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62">
          <w:marLeft w:val="0"/>
          <w:marRight w:val="0"/>
          <w:marTop w:val="0"/>
          <w:marBottom w:val="0"/>
          <w:divBdr>
            <w:top w:val="none" w:sz="0" w:space="0" w:color="auto"/>
            <w:left w:val="none" w:sz="0" w:space="0" w:color="auto"/>
            <w:bottom w:val="none" w:sz="0" w:space="0" w:color="auto"/>
            <w:right w:val="none" w:sz="0" w:space="0" w:color="auto"/>
          </w:divBdr>
          <w:divsChild>
            <w:div w:id="660037605">
              <w:marLeft w:val="0"/>
              <w:marRight w:val="0"/>
              <w:marTop w:val="0"/>
              <w:marBottom w:val="0"/>
              <w:divBdr>
                <w:top w:val="none" w:sz="0" w:space="0" w:color="auto"/>
                <w:left w:val="none" w:sz="0" w:space="0" w:color="auto"/>
                <w:bottom w:val="none" w:sz="0" w:space="0" w:color="auto"/>
                <w:right w:val="none" w:sz="0" w:space="0" w:color="auto"/>
              </w:divBdr>
              <w:divsChild>
                <w:div w:id="500774246">
                  <w:marLeft w:val="0"/>
                  <w:marRight w:val="0"/>
                  <w:marTop w:val="0"/>
                  <w:marBottom w:val="0"/>
                  <w:divBdr>
                    <w:top w:val="none" w:sz="0" w:space="0" w:color="auto"/>
                    <w:left w:val="none" w:sz="0" w:space="0" w:color="auto"/>
                    <w:bottom w:val="none" w:sz="0" w:space="0" w:color="auto"/>
                    <w:right w:val="none" w:sz="0" w:space="0" w:color="auto"/>
                  </w:divBdr>
                  <w:divsChild>
                    <w:div w:id="1501920936">
                      <w:marLeft w:val="0"/>
                      <w:marRight w:val="0"/>
                      <w:marTop w:val="0"/>
                      <w:marBottom w:val="0"/>
                      <w:divBdr>
                        <w:top w:val="none" w:sz="0" w:space="0" w:color="auto"/>
                        <w:left w:val="none" w:sz="0" w:space="0" w:color="auto"/>
                        <w:bottom w:val="none" w:sz="0" w:space="0" w:color="auto"/>
                        <w:right w:val="none" w:sz="0" w:space="0" w:color="auto"/>
                      </w:divBdr>
                      <w:divsChild>
                        <w:div w:id="1109737268">
                          <w:marLeft w:val="0"/>
                          <w:marRight w:val="0"/>
                          <w:marTop w:val="960"/>
                          <w:marBottom w:val="0"/>
                          <w:divBdr>
                            <w:top w:val="none" w:sz="0" w:space="0" w:color="auto"/>
                            <w:left w:val="none" w:sz="0" w:space="0" w:color="auto"/>
                            <w:bottom w:val="none" w:sz="0" w:space="0" w:color="auto"/>
                            <w:right w:val="none" w:sz="0" w:space="0" w:color="auto"/>
                          </w:divBdr>
                          <w:divsChild>
                            <w:div w:id="538858240">
                              <w:marLeft w:val="0"/>
                              <w:marRight w:val="0"/>
                              <w:marTop w:val="0"/>
                              <w:marBottom w:val="0"/>
                              <w:divBdr>
                                <w:top w:val="none" w:sz="0" w:space="0" w:color="auto"/>
                                <w:left w:val="none" w:sz="0" w:space="0" w:color="auto"/>
                                <w:bottom w:val="none" w:sz="0" w:space="0" w:color="auto"/>
                                <w:right w:val="none" w:sz="0" w:space="0" w:color="auto"/>
                              </w:divBdr>
                              <w:divsChild>
                                <w:div w:id="111636248">
                                  <w:marLeft w:val="0"/>
                                  <w:marRight w:val="0"/>
                                  <w:marTop w:val="0"/>
                                  <w:marBottom w:val="0"/>
                                  <w:divBdr>
                                    <w:top w:val="none" w:sz="0" w:space="0" w:color="auto"/>
                                    <w:left w:val="none" w:sz="0" w:space="0" w:color="auto"/>
                                    <w:bottom w:val="none" w:sz="0" w:space="0" w:color="auto"/>
                                    <w:right w:val="none" w:sz="0" w:space="0" w:color="auto"/>
                                  </w:divBdr>
                                  <w:divsChild>
                                    <w:div w:id="499276786">
                                      <w:marLeft w:val="0"/>
                                      <w:marRight w:val="0"/>
                                      <w:marTop w:val="0"/>
                                      <w:marBottom w:val="0"/>
                                      <w:divBdr>
                                        <w:top w:val="none" w:sz="0" w:space="0" w:color="auto"/>
                                        <w:left w:val="none" w:sz="0" w:space="0" w:color="auto"/>
                                        <w:bottom w:val="none" w:sz="0" w:space="0" w:color="auto"/>
                                        <w:right w:val="none" w:sz="0" w:space="0" w:color="auto"/>
                                      </w:divBdr>
                                      <w:divsChild>
                                        <w:div w:id="1860965949">
                                          <w:marLeft w:val="0"/>
                                          <w:marRight w:val="0"/>
                                          <w:marTop w:val="0"/>
                                          <w:marBottom w:val="0"/>
                                          <w:divBdr>
                                            <w:top w:val="none" w:sz="0" w:space="0" w:color="auto"/>
                                            <w:left w:val="none" w:sz="0" w:space="0" w:color="auto"/>
                                            <w:bottom w:val="none" w:sz="0" w:space="0" w:color="auto"/>
                                            <w:right w:val="none" w:sz="0" w:space="0" w:color="auto"/>
                                          </w:divBdr>
                                          <w:divsChild>
                                            <w:div w:id="1663925076">
                                              <w:marLeft w:val="0"/>
                                              <w:marRight w:val="0"/>
                                              <w:marTop w:val="195"/>
                                              <w:marBottom w:val="195"/>
                                              <w:divBdr>
                                                <w:top w:val="none" w:sz="0" w:space="0" w:color="auto"/>
                                                <w:left w:val="none" w:sz="0" w:space="0" w:color="auto"/>
                                                <w:bottom w:val="none" w:sz="0" w:space="0" w:color="auto"/>
                                                <w:right w:val="none" w:sz="0" w:space="0" w:color="auto"/>
                                              </w:divBdr>
                                              <w:divsChild>
                                                <w:div w:id="477502181">
                                                  <w:marLeft w:val="0"/>
                                                  <w:marRight w:val="0"/>
                                                  <w:marTop w:val="0"/>
                                                  <w:marBottom w:val="0"/>
                                                  <w:divBdr>
                                                    <w:top w:val="none" w:sz="0" w:space="0" w:color="auto"/>
                                                    <w:left w:val="none" w:sz="0" w:space="0" w:color="auto"/>
                                                    <w:bottom w:val="none" w:sz="0" w:space="0" w:color="auto"/>
                                                    <w:right w:val="none" w:sz="0" w:space="0" w:color="auto"/>
                                                  </w:divBdr>
                                                  <w:divsChild>
                                                    <w:div w:id="1165897622">
                                                      <w:marLeft w:val="0"/>
                                                      <w:marRight w:val="0"/>
                                                      <w:marTop w:val="0"/>
                                                      <w:marBottom w:val="0"/>
                                                      <w:divBdr>
                                                        <w:top w:val="none" w:sz="0" w:space="0" w:color="auto"/>
                                                        <w:left w:val="none" w:sz="0" w:space="0" w:color="auto"/>
                                                        <w:bottom w:val="none" w:sz="0" w:space="0" w:color="auto"/>
                                                        <w:right w:val="none" w:sz="0" w:space="0" w:color="auto"/>
                                                      </w:divBdr>
                                                    </w:div>
                                                    <w:div w:id="885068519">
                                                      <w:marLeft w:val="0"/>
                                                      <w:marRight w:val="0"/>
                                                      <w:marTop w:val="0"/>
                                                      <w:marBottom w:val="0"/>
                                                      <w:divBdr>
                                                        <w:top w:val="none" w:sz="0" w:space="0" w:color="auto"/>
                                                        <w:left w:val="none" w:sz="0" w:space="0" w:color="auto"/>
                                                        <w:bottom w:val="none" w:sz="0" w:space="0" w:color="auto"/>
                                                        <w:right w:val="none" w:sz="0" w:space="0" w:color="auto"/>
                                                      </w:divBdr>
                                                    </w:div>
                                                    <w:div w:id="9553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861115">
      <w:bodyDiv w:val="1"/>
      <w:marLeft w:val="0"/>
      <w:marRight w:val="0"/>
      <w:marTop w:val="0"/>
      <w:marBottom w:val="0"/>
      <w:divBdr>
        <w:top w:val="none" w:sz="0" w:space="0" w:color="auto"/>
        <w:left w:val="none" w:sz="0" w:space="0" w:color="auto"/>
        <w:bottom w:val="none" w:sz="0" w:space="0" w:color="auto"/>
        <w:right w:val="none" w:sz="0" w:space="0" w:color="auto"/>
      </w:divBdr>
    </w:div>
    <w:div w:id="1571962788">
      <w:bodyDiv w:val="1"/>
      <w:marLeft w:val="0"/>
      <w:marRight w:val="0"/>
      <w:marTop w:val="0"/>
      <w:marBottom w:val="0"/>
      <w:divBdr>
        <w:top w:val="none" w:sz="0" w:space="0" w:color="auto"/>
        <w:left w:val="none" w:sz="0" w:space="0" w:color="auto"/>
        <w:bottom w:val="none" w:sz="0" w:space="0" w:color="auto"/>
        <w:right w:val="none" w:sz="0" w:space="0" w:color="auto"/>
      </w:divBdr>
      <w:divsChild>
        <w:div w:id="1138104401">
          <w:marLeft w:val="0"/>
          <w:marRight w:val="0"/>
          <w:marTop w:val="100"/>
          <w:marBottom w:val="100"/>
          <w:divBdr>
            <w:top w:val="none" w:sz="0" w:space="0" w:color="auto"/>
            <w:left w:val="none" w:sz="0" w:space="0" w:color="auto"/>
            <w:bottom w:val="none" w:sz="0" w:space="0" w:color="auto"/>
            <w:right w:val="none" w:sz="0" w:space="0" w:color="auto"/>
          </w:divBdr>
          <w:divsChild>
            <w:div w:id="1741638289">
              <w:marLeft w:val="0"/>
              <w:marRight w:val="0"/>
              <w:marTop w:val="0"/>
              <w:marBottom w:val="0"/>
              <w:divBdr>
                <w:top w:val="none" w:sz="0" w:space="0" w:color="auto"/>
                <w:left w:val="none" w:sz="0" w:space="0" w:color="auto"/>
                <w:bottom w:val="none" w:sz="0" w:space="0" w:color="auto"/>
                <w:right w:val="none" w:sz="0" w:space="0" w:color="auto"/>
              </w:divBdr>
              <w:divsChild>
                <w:div w:id="2133283878">
                  <w:marLeft w:val="105"/>
                  <w:marRight w:val="105"/>
                  <w:marTop w:val="105"/>
                  <w:marBottom w:val="105"/>
                  <w:divBdr>
                    <w:top w:val="none" w:sz="0" w:space="0" w:color="auto"/>
                    <w:left w:val="none" w:sz="0" w:space="0" w:color="auto"/>
                    <w:bottom w:val="none" w:sz="0" w:space="0" w:color="auto"/>
                    <w:right w:val="none" w:sz="0" w:space="0" w:color="auto"/>
                  </w:divBdr>
                  <w:divsChild>
                    <w:div w:id="671638838">
                      <w:marLeft w:val="0"/>
                      <w:marRight w:val="0"/>
                      <w:marTop w:val="0"/>
                      <w:marBottom w:val="0"/>
                      <w:divBdr>
                        <w:top w:val="none" w:sz="0" w:space="0" w:color="auto"/>
                        <w:left w:val="none" w:sz="0" w:space="0" w:color="auto"/>
                        <w:bottom w:val="none" w:sz="0" w:space="0" w:color="auto"/>
                        <w:right w:val="none" w:sz="0" w:space="0" w:color="auto"/>
                      </w:divBdr>
                      <w:divsChild>
                        <w:div w:id="1486240403">
                          <w:marLeft w:val="0"/>
                          <w:marRight w:val="0"/>
                          <w:marTop w:val="0"/>
                          <w:marBottom w:val="0"/>
                          <w:divBdr>
                            <w:top w:val="none" w:sz="0" w:space="0" w:color="auto"/>
                            <w:left w:val="none" w:sz="0" w:space="0" w:color="auto"/>
                            <w:bottom w:val="none" w:sz="0" w:space="0" w:color="auto"/>
                            <w:right w:val="none" w:sz="0" w:space="0" w:color="auto"/>
                          </w:divBdr>
                          <w:divsChild>
                            <w:div w:id="788813422">
                              <w:marLeft w:val="0"/>
                              <w:marRight w:val="0"/>
                              <w:marTop w:val="0"/>
                              <w:marBottom w:val="0"/>
                              <w:divBdr>
                                <w:top w:val="none" w:sz="0" w:space="0" w:color="auto"/>
                                <w:left w:val="none" w:sz="0" w:space="0" w:color="auto"/>
                                <w:bottom w:val="none" w:sz="0" w:space="0" w:color="auto"/>
                                <w:right w:val="none" w:sz="0" w:space="0" w:color="auto"/>
                              </w:divBdr>
                              <w:divsChild>
                                <w:div w:id="1676689871">
                                  <w:marLeft w:val="0"/>
                                  <w:marRight w:val="0"/>
                                  <w:marTop w:val="0"/>
                                  <w:marBottom w:val="0"/>
                                  <w:divBdr>
                                    <w:top w:val="none" w:sz="0" w:space="0" w:color="auto"/>
                                    <w:left w:val="none" w:sz="0" w:space="0" w:color="auto"/>
                                    <w:bottom w:val="none" w:sz="0" w:space="0" w:color="auto"/>
                                    <w:right w:val="none" w:sz="0" w:space="0" w:color="auto"/>
                                  </w:divBdr>
                                  <w:divsChild>
                                    <w:div w:id="591167022">
                                      <w:marLeft w:val="105"/>
                                      <w:marRight w:val="105"/>
                                      <w:marTop w:val="105"/>
                                      <w:marBottom w:val="105"/>
                                      <w:divBdr>
                                        <w:top w:val="none" w:sz="0" w:space="0" w:color="auto"/>
                                        <w:left w:val="none" w:sz="0" w:space="0" w:color="auto"/>
                                        <w:bottom w:val="none" w:sz="0" w:space="0" w:color="auto"/>
                                        <w:right w:val="none" w:sz="0" w:space="0" w:color="auto"/>
                                      </w:divBdr>
                                      <w:divsChild>
                                        <w:div w:id="930354642">
                                          <w:marLeft w:val="0"/>
                                          <w:marRight w:val="0"/>
                                          <w:marTop w:val="0"/>
                                          <w:marBottom w:val="0"/>
                                          <w:divBdr>
                                            <w:top w:val="none" w:sz="0" w:space="0" w:color="auto"/>
                                            <w:left w:val="none" w:sz="0" w:space="0" w:color="auto"/>
                                            <w:bottom w:val="none" w:sz="0" w:space="0" w:color="auto"/>
                                            <w:right w:val="none" w:sz="0" w:space="0" w:color="auto"/>
                                          </w:divBdr>
                                          <w:divsChild>
                                            <w:div w:id="656618050">
                                              <w:marLeft w:val="0"/>
                                              <w:marRight w:val="0"/>
                                              <w:marTop w:val="0"/>
                                              <w:marBottom w:val="0"/>
                                              <w:divBdr>
                                                <w:top w:val="none" w:sz="0" w:space="0" w:color="auto"/>
                                                <w:left w:val="none" w:sz="0" w:space="0" w:color="auto"/>
                                                <w:bottom w:val="none" w:sz="0" w:space="0" w:color="auto"/>
                                                <w:right w:val="none" w:sz="0" w:space="0" w:color="auto"/>
                                              </w:divBdr>
                                              <w:divsChild>
                                                <w:div w:id="276065669">
                                                  <w:marLeft w:val="0"/>
                                                  <w:marRight w:val="0"/>
                                                  <w:marTop w:val="0"/>
                                                  <w:marBottom w:val="0"/>
                                                  <w:divBdr>
                                                    <w:top w:val="none" w:sz="0" w:space="0" w:color="auto"/>
                                                    <w:left w:val="none" w:sz="0" w:space="0" w:color="auto"/>
                                                    <w:bottom w:val="none" w:sz="0" w:space="0" w:color="auto"/>
                                                    <w:right w:val="none" w:sz="0" w:space="0" w:color="auto"/>
                                                  </w:divBdr>
                                                  <w:divsChild>
                                                    <w:div w:id="1053240076">
                                                      <w:marLeft w:val="0"/>
                                                      <w:marRight w:val="0"/>
                                                      <w:marTop w:val="0"/>
                                                      <w:marBottom w:val="0"/>
                                                      <w:divBdr>
                                                        <w:top w:val="none" w:sz="0" w:space="0" w:color="auto"/>
                                                        <w:left w:val="none" w:sz="0" w:space="0" w:color="auto"/>
                                                        <w:bottom w:val="none" w:sz="0" w:space="0" w:color="auto"/>
                                                        <w:right w:val="none" w:sz="0" w:space="0" w:color="auto"/>
                                                      </w:divBdr>
                                                      <w:divsChild>
                                                        <w:div w:id="16733245">
                                                          <w:marLeft w:val="0"/>
                                                          <w:marRight w:val="0"/>
                                                          <w:marTop w:val="0"/>
                                                          <w:marBottom w:val="0"/>
                                                          <w:divBdr>
                                                            <w:top w:val="none" w:sz="0" w:space="0" w:color="auto"/>
                                                            <w:left w:val="none" w:sz="0" w:space="0" w:color="auto"/>
                                                            <w:bottom w:val="none" w:sz="0" w:space="0" w:color="auto"/>
                                                            <w:right w:val="none" w:sz="0" w:space="0" w:color="auto"/>
                                                          </w:divBdr>
                                                          <w:divsChild>
                                                            <w:div w:id="1681392260">
                                                              <w:marLeft w:val="0"/>
                                                              <w:marRight w:val="0"/>
                                                              <w:marTop w:val="0"/>
                                                              <w:marBottom w:val="0"/>
                                                              <w:divBdr>
                                                                <w:top w:val="none" w:sz="0" w:space="0" w:color="auto"/>
                                                                <w:left w:val="none" w:sz="0" w:space="0" w:color="auto"/>
                                                                <w:bottom w:val="none" w:sz="0" w:space="0" w:color="auto"/>
                                                                <w:right w:val="none" w:sz="0" w:space="0" w:color="auto"/>
                                                              </w:divBdr>
                                                              <w:divsChild>
                                                                <w:div w:id="1211764883">
                                                                  <w:marLeft w:val="105"/>
                                                                  <w:marRight w:val="105"/>
                                                                  <w:marTop w:val="105"/>
                                                                  <w:marBottom w:val="105"/>
                                                                  <w:divBdr>
                                                                    <w:top w:val="none" w:sz="0" w:space="0" w:color="auto"/>
                                                                    <w:left w:val="none" w:sz="0" w:space="0" w:color="auto"/>
                                                                    <w:bottom w:val="none" w:sz="0" w:space="0" w:color="auto"/>
                                                                    <w:right w:val="none" w:sz="0" w:space="0" w:color="auto"/>
                                                                  </w:divBdr>
                                                                  <w:divsChild>
                                                                    <w:div w:id="1960840124">
                                                                      <w:marLeft w:val="0"/>
                                                                      <w:marRight w:val="0"/>
                                                                      <w:marTop w:val="0"/>
                                                                      <w:marBottom w:val="0"/>
                                                                      <w:divBdr>
                                                                        <w:top w:val="none" w:sz="0" w:space="0" w:color="auto"/>
                                                                        <w:left w:val="none" w:sz="0" w:space="0" w:color="auto"/>
                                                                        <w:bottom w:val="none" w:sz="0" w:space="0" w:color="auto"/>
                                                                        <w:right w:val="none" w:sz="0" w:space="0" w:color="auto"/>
                                                                      </w:divBdr>
                                                                      <w:divsChild>
                                                                        <w:div w:id="1366061514">
                                                                          <w:marLeft w:val="0"/>
                                                                          <w:marRight w:val="0"/>
                                                                          <w:marTop w:val="0"/>
                                                                          <w:marBottom w:val="0"/>
                                                                          <w:divBdr>
                                                                            <w:top w:val="none" w:sz="0" w:space="0" w:color="auto"/>
                                                                            <w:left w:val="none" w:sz="0" w:space="0" w:color="auto"/>
                                                                            <w:bottom w:val="none" w:sz="0" w:space="0" w:color="auto"/>
                                                                            <w:right w:val="none" w:sz="0" w:space="0" w:color="auto"/>
                                                                          </w:divBdr>
                                                                          <w:divsChild>
                                                                            <w:div w:id="576288435">
                                                                              <w:marLeft w:val="0"/>
                                                                              <w:marRight w:val="0"/>
                                                                              <w:marTop w:val="0"/>
                                                                              <w:marBottom w:val="0"/>
                                                                              <w:divBdr>
                                                                                <w:top w:val="none" w:sz="0" w:space="0" w:color="auto"/>
                                                                                <w:left w:val="none" w:sz="0" w:space="0" w:color="auto"/>
                                                                                <w:bottom w:val="none" w:sz="0" w:space="0" w:color="auto"/>
                                                                                <w:right w:val="none" w:sz="0" w:space="0" w:color="auto"/>
                                                                              </w:divBdr>
                                                                              <w:divsChild>
                                                                                <w:div w:id="929432280">
                                                                                  <w:marLeft w:val="0"/>
                                                                                  <w:marRight w:val="0"/>
                                                                                  <w:marTop w:val="0"/>
                                                                                  <w:marBottom w:val="0"/>
                                                                                  <w:divBdr>
                                                                                    <w:top w:val="none" w:sz="0" w:space="0" w:color="auto"/>
                                                                                    <w:left w:val="none" w:sz="0" w:space="0" w:color="auto"/>
                                                                                    <w:bottom w:val="none" w:sz="0" w:space="0" w:color="auto"/>
                                                                                    <w:right w:val="none" w:sz="0" w:space="0" w:color="auto"/>
                                                                                  </w:divBdr>
                                                                                  <w:divsChild>
                                                                                    <w:div w:id="1417164472">
                                                                                      <w:marLeft w:val="0"/>
                                                                                      <w:marRight w:val="0"/>
                                                                                      <w:marTop w:val="0"/>
                                                                                      <w:marBottom w:val="0"/>
                                                                                      <w:divBdr>
                                                                                        <w:top w:val="none" w:sz="0" w:space="0" w:color="auto"/>
                                                                                        <w:left w:val="none" w:sz="0" w:space="0" w:color="auto"/>
                                                                                        <w:bottom w:val="none" w:sz="0" w:space="0" w:color="auto"/>
                                                                                        <w:right w:val="none" w:sz="0" w:space="0" w:color="auto"/>
                                                                                      </w:divBdr>
                                                                                      <w:divsChild>
                                                                                        <w:div w:id="11162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066777">
      <w:bodyDiv w:val="1"/>
      <w:marLeft w:val="0"/>
      <w:marRight w:val="0"/>
      <w:marTop w:val="0"/>
      <w:marBottom w:val="0"/>
      <w:divBdr>
        <w:top w:val="none" w:sz="0" w:space="0" w:color="auto"/>
        <w:left w:val="none" w:sz="0" w:space="0" w:color="auto"/>
        <w:bottom w:val="none" w:sz="0" w:space="0" w:color="auto"/>
        <w:right w:val="none" w:sz="0" w:space="0" w:color="auto"/>
      </w:divBdr>
    </w:div>
    <w:div w:id="1703362756">
      <w:bodyDiv w:val="1"/>
      <w:marLeft w:val="0"/>
      <w:marRight w:val="0"/>
      <w:marTop w:val="0"/>
      <w:marBottom w:val="0"/>
      <w:divBdr>
        <w:top w:val="none" w:sz="0" w:space="0" w:color="auto"/>
        <w:left w:val="none" w:sz="0" w:space="0" w:color="auto"/>
        <w:bottom w:val="none" w:sz="0" w:space="0" w:color="auto"/>
        <w:right w:val="none" w:sz="0" w:space="0" w:color="auto"/>
      </w:divBdr>
    </w:div>
    <w:div w:id="1788814770">
      <w:bodyDiv w:val="1"/>
      <w:marLeft w:val="0"/>
      <w:marRight w:val="0"/>
      <w:marTop w:val="0"/>
      <w:marBottom w:val="0"/>
      <w:divBdr>
        <w:top w:val="none" w:sz="0" w:space="0" w:color="auto"/>
        <w:left w:val="none" w:sz="0" w:space="0" w:color="auto"/>
        <w:bottom w:val="none" w:sz="0" w:space="0" w:color="auto"/>
        <w:right w:val="none" w:sz="0" w:space="0" w:color="auto"/>
      </w:divBdr>
    </w:div>
    <w:div w:id="1793936298">
      <w:bodyDiv w:val="1"/>
      <w:marLeft w:val="0"/>
      <w:marRight w:val="0"/>
      <w:marTop w:val="0"/>
      <w:marBottom w:val="0"/>
      <w:divBdr>
        <w:top w:val="none" w:sz="0" w:space="0" w:color="auto"/>
        <w:left w:val="none" w:sz="0" w:space="0" w:color="auto"/>
        <w:bottom w:val="none" w:sz="0" w:space="0" w:color="auto"/>
        <w:right w:val="none" w:sz="0" w:space="0" w:color="auto"/>
      </w:divBdr>
      <w:divsChild>
        <w:div w:id="633677663">
          <w:marLeft w:val="0"/>
          <w:marRight w:val="0"/>
          <w:marTop w:val="0"/>
          <w:marBottom w:val="0"/>
          <w:divBdr>
            <w:top w:val="none" w:sz="0" w:space="0" w:color="auto"/>
            <w:left w:val="none" w:sz="0" w:space="0" w:color="auto"/>
            <w:bottom w:val="none" w:sz="0" w:space="0" w:color="auto"/>
            <w:right w:val="none" w:sz="0" w:space="0" w:color="auto"/>
          </w:divBdr>
          <w:divsChild>
            <w:div w:id="242567784">
              <w:marLeft w:val="0"/>
              <w:marRight w:val="0"/>
              <w:marTop w:val="0"/>
              <w:marBottom w:val="0"/>
              <w:divBdr>
                <w:top w:val="none" w:sz="0" w:space="0" w:color="auto"/>
                <w:left w:val="none" w:sz="0" w:space="0" w:color="auto"/>
                <w:bottom w:val="none" w:sz="0" w:space="0" w:color="auto"/>
                <w:right w:val="none" w:sz="0" w:space="0" w:color="auto"/>
              </w:divBdr>
              <w:divsChild>
                <w:div w:id="721707799">
                  <w:marLeft w:val="0"/>
                  <w:marRight w:val="0"/>
                  <w:marTop w:val="0"/>
                  <w:marBottom w:val="0"/>
                  <w:divBdr>
                    <w:top w:val="none" w:sz="0" w:space="0" w:color="auto"/>
                    <w:left w:val="none" w:sz="0" w:space="0" w:color="auto"/>
                    <w:bottom w:val="none" w:sz="0" w:space="0" w:color="auto"/>
                    <w:right w:val="none" w:sz="0" w:space="0" w:color="auto"/>
                  </w:divBdr>
                  <w:divsChild>
                    <w:div w:id="1275284506">
                      <w:marLeft w:val="0"/>
                      <w:marRight w:val="0"/>
                      <w:marTop w:val="0"/>
                      <w:marBottom w:val="0"/>
                      <w:divBdr>
                        <w:top w:val="none" w:sz="0" w:space="0" w:color="auto"/>
                        <w:left w:val="none" w:sz="0" w:space="0" w:color="auto"/>
                        <w:bottom w:val="none" w:sz="0" w:space="0" w:color="auto"/>
                        <w:right w:val="none" w:sz="0" w:space="0" w:color="auto"/>
                      </w:divBdr>
                      <w:divsChild>
                        <w:div w:id="1277636823">
                          <w:marLeft w:val="0"/>
                          <w:marRight w:val="0"/>
                          <w:marTop w:val="0"/>
                          <w:marBottom w:val="0"/>
                          <w:divBdr>
                            <w:top w:val="none" w:sz="0" w:space="0" w:color="auto"/>
                            <w:left w:val="none" w:sz="0" w:space="0" w:color="auto"/>
                            <w:bottom w:val="none" w:sz="0" w:space="0" w:color="auto"/>
                            <w:right w:val="none" w:sz="0" w:space="0" w:color="auto"/>
                          </w:divBdr>
                          <w:divsChild>
                            <w:div w:id="293145826">
                              <w:marLeft w:val="0"/>
                              <w:marRight w:val="0"/>
                              <w:marTop w:val="0"/>
                              <w:marBottom w:val="0"/>
                              <w:divBdr>
                                <w:top w:val="none" w:sz="0" w:space="0" w:color="auto"/>
                                <w:left w:val="none" w:sz="0" w:space="0" w:color="auto"/>
                                <w:bottom w:val="none" w:sz="0" w:space="0" w:color="auto"/>
                                <w:right w:val="none" w:sz="0" w:space="0" w:color="auto"/>
                              </w:divBdr>
                              <w:divsChild>
                                <w:div w:id="291373377">
                                  <w:marLeft w:val="0"/>
                                  <w:marRight w:val="0"/>
                                  <w:marTop w:val="0"/>
                                  <w:marBottom w:val="0"/>
                                  <w:divBdr>
                                    <w:top w:val="none" w:sz="0" w:space="0" w:color="auto"/>
                                    <w:left w:val="none" w:sz="0" w:space="0" w:color="auto"/>
                                    <w:bottom w:val="none" w:sz="0" w:space="0" w:color="auto"/>
                                    <w:right w:val="none" w:sz="0" w:space="0" w:color="auto"/>
                                  </w:divBdr>
                                  <w:divsChild>
                                    <w:div w:id="1078018610">
                                      <w:marLeft w:val="0"/>
                                      <w:marRight w:val="0"/>
                                      <w:marTop w:val="0"/>
                                      <w:marBottom w:val="0"/>
                                      <w:divBdr>
                                        <w:top w:val="none" w:sz="0" w:space="0" w:color="auto"/>
                                        <w:left w:val="none" w:sz="0" w:space="0" w:color="auto"/>
                                        <w:bottom w:val="none" w:sz="0" w:space="0" w:color="auto"/>
                                        <w:right w:val="none" w:sz="0" w:space="0" w:color="auto"/>
                                      </w:divBdr>
                                      <w:divsChild>
                                        <w:div w:id="1698390508">
                                          <w:marLeft w:val="0"/>
                                          <w:marRight w:val="0"/>
                                          <w:marTop w:val="0"/>
                                          <w:marBottom w:val="0"/>
                                          <w:divBdr>
                                            <w:top w:val="none" w:sz="0" w:space="0" w:color="auto"/>
                                            <w:left w:val="none" w:sz="0" w:space="0" w:color="auto"/>
                                            <w:bottom w:val="none" w:sz="0" w:space="0" w:color="auto"/>
                                            <w:right w:val="none" w:sz="0" w:space="0" w:color="auto"/>
                                          </w:divBdr>
                                          <w:divsChild>
                                            <w:div w:id="192576663">
                                              <w:marLeft w:val="1"/>
                                              <w:marRight w:val="1"/>
                                              <w:marTop w:val="0"/>
                                              <w:marBottom w:val="600"/>
                                              <w:divBdr>
                                                <w:top w:val="none" w:sz="0" w:space="0" w:color="auto"/>
                                                <w:left w:val="none" w:sz="0" w:space="0" w:color="auto"/>
                                                <w:bottom w:val="none" w:sz="0" w:space="0" w:color="auto"/>
                                                <w:right w:val="none" w:sz="0" w:space="0" w:color="auto"/>
                                              </w:divBdr>
                                              <w:divsChild>
                                                <w:div w:id="19737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530199">
      <w:bodyDiv w:val="1"/>
      <w:marLeft w:val="0"/>
      <w:marRight w:val="0"/>
      <w:marTop w:val="0"/>
      <w:marBottom w:val="0"/>
      <w:divBdr>
        <w:top w:val="none" w:sz="0" w:space="0" w:color="auto"/>
        <w:left w:val="none" w:sz="0" w:space="0" w:color="auto"/>
        <w:bottom w:val="none" w:sz="0" w:space="0" w:color="auto"/>
        <w:right w:val="none" w:sz="0" w:space="0" w:color="auto"/>
      </w:divBdr>
      <w:divsChild>
        <w:div w:id="238096681">
          <w:marLeft w:val="0"/>
          <w:marRight w:val="0"/>
          <w:marTop w:val="0"/>
          <w:marBottom w:val="0"/>
          <w:divBdr>
            <w:top w:val="none" w:sz="0" w:space="0" w:color="auto"/>
            <w:left w:val="none" w:sz="0" w:space="0" w:color="auto"/>
            <w:bottom w:val="none" w:sz="0" w:space="0" w:color="auto"/>
            <w:right w:val="none" w:sz="0" w:space="0" w:color="auto"/>
          </w:divBdr>
          <w:divsChild>
            <w:div w:id="1093820393">
              <w:marLeft w:val="0"/>
              <w:marRight w:val="0"/>
              <w:marTop w:val="0"/>
              <w:marBottom w:val="0"/>
              <w:divBdr>
                <w:top w:val="none" w:sz="0" w:space="0" w:color="auto"/>
                <w:left w:val="none" w:sz="0" w:space="0" w:color="auto"/>
                <w:bottom w:val="none" w:sz="0" w:space="0" w:color="auto"/>
                <w:right w:val="none" w:sz="0" w:space="0" w:color="auto"/>
              </w:divBdr>
              <w:divsChild>
                <w:div w:id="607271732">
                  <w:marLeft w:val="0"/>
                  <w:marRight w:val="0"/>
                  <w:marTop w:val="0"/>
                  <w:marBottom w:val="0"/>
                  <w:divBdr>
                    <w:top w:val="none" w:sz="0" w:space="0" w:color="auto"/>
                    <w:left w:val="none" w:sz="0" w:space="0" w:color="auto"/>
                    <w:bottom w:val="none" w:sz="0" w:space="0" w:color="auto"/>
                    <w:right w:val="none" w:sz="0" w:space="0" w:color="auto"/>
                  </w:divBdr>
                  <w:divsChild>
                    <w:div w:id="903175536">
                      <w:marLeft w:val="0"/>
                      <w:marRight w:val="0"/>
                      <w:marTop w:val="0"/>
                      <w:marBottom w:val="0"/>
                      <w:divBdr>
                        <w:top w:val="none" w:sz="0" w:space="0" w:color="auto"/>
                        <w:left w:val="none" w:sz="0" w:space="0" w:color="auto"/>
                        <w:bottom w:val="none" w:sz="0" w:space="0" w:color="auto"/>
                        <w:right w:val="none" w:sz="0" w:space="0" w:color="auto"/>
                      </w:divBdr>
                      <w:divsChild>
                        <w:div w:id="1808929458">
                          <w:marLeft w:val="0"/>
                          <w:marRight w:val="0"/>
                          <w:marTop w:val="960"/>
                          <w:marBottom w:val="0"/>
                          <w:divBdr>
                            <w:top w:val="none" w:sz="0" w:space="0" w:color="auto"/>
                            <w:left w:val="none" w:sz="0" w:space="0" w:color="auto"/>
                            <w:bottom w:val="none" w:sz="0" w:space="0" w:color="auto"/>
                            <w:right w:val="none" w:sz="0" w:space="0" w:color="auto"/>
                          </w:divBdr>
                          <w:divsChild>
                            <w:div w:id="1416782798">
                              <w:marLeft w:val="0"/>
                              <w:marRight w:val="0"/>
                              <w:marTop w:val="0"/>
                              <w:marBottom w:val="0"/>
                              <w:divBdr>
                                <w:top w:val="none" w:sz="0" w:space="0" w:color="auto"/>
                                <w:left w:val="none" w:sz="0" w:space="0" w:color="auto"/>
                                <w:bottom w:val="none" w:sz="0" w:space="0" w:color="auto"/>
                                <w:right w:val="none" w:sz="0" w:space="0" w:color="auto"/>
                              </w:divBdr>
                              <w:divsChild>
                                <w:div w:id="1107427810">
                                  <w:marLeft w:val="0"/>
                                  <w:marRight w:val="0"/>
                                  <w:marTop w:val="0"/>
                                  <w:marBottom w:val="0"/>
                                  <w:divBdr>
                                    <w:top w:val="none" w:sz="0" w:space="0" w:color="auto"/>
                                    <w:left w:val="none" w:sz="0" w:space="0" w:color="auto"/>
                                    <w:bottom w:val="none" w:sz="0" w:space="0" w:color="auto"/>
                                    <w:right w:val="none" w:sz="0" w:space="0" w:color="auto"/>
                                  </w:divBdr>
                                  <w:divsChild>
                                    <w:div w:id="1446534315">
                                      <w:marLeft w:val="0"/>
                                      <w:marRight w:val="0"/>
                                      <w:marTop w:val="0"/>
                                      <w:marBottom w:val="0"/>
                                      <w:divBdr>
                                        <w:top w:val="none" w:sz="0" w:space="0" w:color="auto"/>
                                        <w:left w:val="none" w:sz="0" w:space="0" w:color="auto"/>
                                        <w:bottom w:val="none" w:sz="0" w:space="0" w:color="auto"/>
                                        <w:right w:val="none" w:sz="0" w:space="0" w:color="auto"/>
                                      </w:divBdr>
                                      <w:divsChild>
                                        <w:div w:id="541333998">
                                          <w:marLeft w:val="0"/>
                                          <w:marRight w:val="0"/>
                                          <w:marTop w:val="0"/>
                                          <w:marBottom w:val="0"/>
                                          <w:divBdr>
                                            <w:top w:val="none" w:sz="0" w:space="0" w:color="auto"/>
                                            <w:left w:val="none" w:sz="0" w:space="0" w:color="auto"/>
                                            <w:bottom w:val="none" w:sz="0" w:space="0" w:color="auto"/>
                                            <w:right w:val="none" w:sz="0" w:space="0" w:color="auto"/>
                                          </w:divBdr>
                                          <w:divsChild>
                                            <w:div w:id="1557886845">
                                              <w:marLeft w:val="0"/>
                                              <w:marRight w:val="0"/>
                                              <w:marTop w:val="195"/>
                                              <w:marBottom w:val="195"/>
                                              <w:divBdr>
                                                <w:top w:val="none" w:sz="0" w:space="0" w:color="auto"/>
                                                <w:left w:val="none" w:sz="0" w:space="0" w:color="auto"/>
                                                <w:bottom w:val="none" w:sz="0" w:space="0" w:color="auto"/>
                                                <w:right w:val="none" w:sz="0" w:space="0" w:color="auto"/>
                                              </w:divBdr>
                                              <w:divsChild>
                                                <w:div w:id="1446459545">
                                                  <w:marLeft w:val="0"/>
                                                  <w:marRight w:val="0"/>
                                                  <w:marTop w:val="0"/>
                                                  <w:marBottom w:val="0"/>
                                                  <w:divBdr>
                                                    <w:top w:val="none" w:sz="0" w:space="0" w:color="auto"/>
                                                    <w:left w:val="none" w:sz="0" w:space="0" w:color="auto"/>
                                                    <w:bottom w:val="none" w:sz="0" w:space="0" w:color="auto"/>
                                                    <w:right w:val="none" w:sz="0" w:space="0" w:color="auto"/>
                                                  </w:divBdr>
                                                  <w:divsChild>
                                                    <w:div w:id="746656197">
                                                      <w:marLeft w:val="0"/>
                                                      <w:marRight w:val="0"/>
                                                      <w:marTop w:val="0"/>
                                                      <w:marBottom w:val="0"/>
                                                      <w:divBdr>
                                                        <w:top w:val="none" w:sz="0" w:space="0" w:color="auto"/>
                                                        <w:left w:val="none" w:sz="0" w:space="0" w:color="auto"/>
                                                        <w:bottom w:val="none" w:sz="0" w:space="0" w:color="auto"/>
                                                        <w:right w:val="none" w:sz="0" w:space="0" w:color="auto"/>
                                                      </w:divBdr>
                                                    </w:div>
                                                    <w:div w:id="1003895343">
                                                      <w:marLeft w:val="0"/>
                                                      <w:marRight w:val="0"/>
                                                      <w:marTop w:val="0"/>
                                                      <w:marBottom w:val="0"/>
                                                      <w:divBdr>
                                                        <w:top w:val="none" w:sz="0" w:space="0" w:color="auto"/>
                                                        <w:left w:val="none" w:sz="0" w:space="0" w:color="auto"/>
                                                        <w:bottom w:val="none" w:sz="0" w:space="0" w:color="auto"/>
                                                        <w:right w:val="none" w:sz="0" w:space="0" w:color="auto"/>
                                                      </w:divBdr>
                                                    </w:div>
                                                    <w:div w:id="684984075">
                                                      <w:marLeft w:val="0"/>
                                                      <w:marRight w:val="0"/>
                                                      <w:marTop w:val="0"/>
                                                      <w:marBottom w:val="0"/>
                                                      <w:divBdr>
                                                        <w:top w:val="none" w:sz="0" w:space="0" w:color="auto"/>
                                                        <w:left w:val="none" w:sz="0" w:space="0" w:color="auto"/>
                                                        <w:bottom w:val="none" w:sz="0" w:space="0" w:color="auto"/>
                                                        <w:right w:val="none" w:sz="0" w:space="0" w:color="auto"/>
                                                      </w:divBdr>
                                                    </w:div>
                                                    <w:div w:id="1013218623">
                                                      <w:marLeft w:val="0"/>
                                                      <w:marRight w:val="0"/>
                                                      <w:marTop w:val="0"/>
                                                      <w:marBottom w:val="0"/>
                                                      <w:divBdr>
                                                        <w:top w:val="none" w:sz="0" w:space="0" w:color="auto"/>
                                                        <w:left w:val="none" w:sz="0" w:space="0" w:color="auto"/>
                                                        <w:bottom w:val="none" w:sz="0" w:space="0" w:color="auto"/>
                                                        <w:right w:val="none" w:sz="0" w:space="0" w:color="auto"/>
                                                      </w:divBdr>
                                                    </w:div>
                                                    <w:div w:id="48192184">
                                                      <w:marLeft w:val="0"/>
                                                      <w:marRight w:val="0"/>
                                                      <w:marTop w:val="0"/>
                                                      <w:marBottom w:val="0"/>
                                                      <w:divBdr>
                                                        <w:top w:val="none" w:sz="0" w:space="0" w:color="auto"/>
                                                        <w:left w:val="none" w:sz="0" w:space="0" w:color="auto"/>
                                                        <w:bottom w:val="none" w:sz="0" w:space="0" w:color="auto"/>
                                                        <w:right w:val="none" w:sz="0" w:space="0" w:color="auto"/>
                                                      </w:divBdr>
                                                    </w:div>
                                                    <w:div w:id="2035645923">
                                                      <w:marLeft w:val="0"/>
                                                      <w:marRight w:val="0"/>
                                                      <w:marTop w:val="0"/>
                                                      <w:marBottom w:val="0"/>
                                                      <w:divBdr>
                                                        <w:top w:val="none" w:sz="0" w:space="0" w:color="auto"/>
                                                        <w:left w:val="none" w:sz="0" w:space="0" w:color="auto"/>
                                                        <w:bottom w:val="none" w:sz="0" w:space="0" w:color="auto"/>
                                                        <w:right w:val="none" w:sz="0" w:space="0" w:color="auto"/>
                                                      </w:divBdr>
                                                    </w:div>
                                                    <w:div w:id="428350937">
                                                      <w:marLeft w:val="0"/>
                                                      <w:marRight w:val="0"/>
                                                      <w:marTop w:val="0"/>
                                                      <w:marBottom w:val="0"/>
                                                      <w:divBdr>
                                                        <w:top w:val="none" w:sz="0" w:space="0" w:color="auto"/>
                                                        <w:left w:val="none" w:sz="0" w:space="0" w:color="auto"/>
                                                        <w:bottom w:val="none" w:sz="0" w:space="0" w:color="auto"/>
                                                        <w:right w:val="none" w:sz="0" w:space="0" w:color="auto"/>
                                                      </w:divBdr>
                                                    </w:div>
                                                    <w:div w:id="763184256">
                                                      <w:marLeft w:val="0"/>
                                                      <w:marRight w:val="0"/>
                                                      <w:marTop w:val="0"/>
                                                      <w:marBottom w:val="0"/>
                                                      <w:divBdr>
                                                        <w:top w:val="none" w:sz="0" w:space="0" w:color="auto"/>
                                                        <w:left w:val="none" w:sz="0" w:space="0" w:color="auto"/>
                                                        <w:bottom w:val="none" w:sz="0" w:space="0" w:color="auto"/>
                                                        <w:right w:val="none" w:sz="0" w:space="0" w:color="auto"/>
                                                      </w:divBdr>
                                                    </w:div>
                                                    <w:div w:id="179512725">
                                                      <w:marLeft w:val="0"/>
                                                      <w:marRight w:val="0"/>
                                                      <w:marTop w:val="0"/>
                                                      <w:marBottom w:val="0"/>
                                                      <w:divBdr>
                                                        <w:top w:val="none" w:sz="0" w:space="0" w:color="auto"/>
                                                        <w:left w:val="none" w:sz="0" w:space="0" w:color="auto"/>
                                                        <w:bottom w:val="none" w:sz="0" w:space="0" w:color="auto"/>
                                                        <w:right w:val="none" w:sz="0" w:space="0" w:color="auto"/>
                                                      </w:divBdr>
                                                    </w:div>
                                                    <w:div w:id="1176111272">
                                                      <w:marLeft w:val="0"/>
                                                      <w:marRight w:val="0"/>
                                                      <w:marTop w:val="0"/>
                                                      <w:marBottom w:val="0"/>
                                                      <w:divBdr>
                                                        <w:top w:val="none" w:sz="0" w:space="0" w:color="auto"/>
                                                        <w:left w:val="none" w:sz="0" w:space="0" w:color="auto"/>
                                                        <w:bottom w:val="none" w:sz="0" w:space="0" w:color="auto"/>
                                                        <w:right w:val="none" w:sz="0" w:space="0" w:color="auto"/>
                                                      </w:divBdr>
                                                    </w:div>
                                                    <w:div w:id="3598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01383">
      <w:bodyDiv w:val="1"/>
      <w:marLeft w:val="0"/>
      <w:marRight w:val="0"/>
      <w:marTop w:val="0"/>
      <w:marBottom w:val="0"/>
      <w:divBdr>
        <w:top w:val="none" w:sz="0" w:space="0" w:color="auto"/>
        <w:left w:val="none" w:sz="0" w:space="0" w:color="auto"/>
        <w:bottom w:val="none" w:sz="0" w:space="0" w:color="auto"/>
        <w:right w:val="none" w:sz="0" w:space="0" w:color="auto"/>
      </w:divBdr>
    </w:div>
    <w:div w:id="1904293480">
      <w:bodyDiv w:val="1"/>
      <w:marLeft w:val="0"/>
      <w:marRight w:val="0"/>
      <w:marTop w:val="0"/>
      <w:marBottom w:val="0"/>
      <w:divBdr>
        <w:top w:val="none" w:sz="0" w:space="0" w:color="auto"/>
        <w:left w:val="none" w:sz="0" w:space="0" w:color="auto"/>
        <w:bottom w:val="none" w:sz="0" w:space="0" w:color="auto"/>
        <w:right w:val="none" w:sz="0" w:space="0" w:color="auto"/>
      </w:divBdr>
    </w:div>
    <w:div w:id="1962567508">
      <w:bodyDiv w:val="1"/>
      <w:marLeft w:val="0"/>
      <w:marRight w:val="0"/>
      <w:marTop w:val="0"/>
      <w:marBottom w:val="0"/>
      <w:divBdr>
        <w:top w:val="none" w:sz="0" w:space="0" w:color="auto"/>
        <w:left w:val="none" w:sz="0" w:space="0" w:color="auto"/>
        <w:bottom w:val="none" w:sz="0" w:space="0" w:color="auto"/>
        <w:right w:val="none" w:sz="0" w:space="0" w:color="auto"/>
      </w:divBdr>
    </w:div>
    <w:div w:id="2087680681">
      <w:bodyDiv w:val="1"/>
      <w:marLeft w:val="0"/>
      <w:marRight w:val="0"/>
      <w:marTop w:val="0"/>
      <w:marBottom w:val="0"/>
      <w:divBdr>
        <w:top w:val="none" w:sz="0" w:space="0" w:color="auto"/>
        <w:left w:val="none" w:sz="0" w:space="0" w:color="auto"/>
        <w:bottom w:val="none" w:sz="0" w:space="0" w:color="auto"/>
        <w:right w:val="none" w:sz="0" w:space="0" w:color="auto"/>
      </w:divBdr>
    </w:div>
    <w:div w:id="20992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smith@ntnu.no" TargetMode="External"/><Relationship Id="rId13" Type="http://schemas.openxmlformats.org/officeDocument/2006/relationships/hyperlink" Target="http://ec.europa.eu/assets/eac/education/policy/school/doc/support-teacher-educator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assets/eac/education/policy/school/doc/support-teacher-educators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te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ndfonline.com/author/Springbett%2C+Octavia" TargetMode="External"/><Relationship Id="rId4" Type="http://schemas.openxmlformats.org/officeDocument/2006/relationships/settings" Target="settings.xml"/><Relationship Id="rId9" Type="http://schemas.openxmlformats.org/officeDocument/2006/relationships/hyperlink" Target="mailto:aflores@ie.uminho.pt" TargetMode="External"/><Relationship Id="rId14" Type="http://schemas.openxmlformats.org/officeDocument/2006/relationships/hyperlink" Target="http://research.acer.edu.au/research_conference_2003/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CC830-57D4-447E-81C6-A15DE0FB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6903</Words>
  <Characters>36591</Characters>
  <Application>Microsoft Office Word</Application>
  <DocSecurity>4</DocSecurity>
  <Lines>304</Lines>
  <Paragraphs>86</Paragraphs>
  <ScaleCrop>false</ScaleCrop>
  <HeadingPairs>
    <vt:vector size="4" baseType="variant">
      <vt:variant>
        <vt:lpstr>Tittel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Aflores1</dc:creator>
  <cp:lastModifiedBy>Kari Smith</cp:lastModifiedBy>
  <cp:revision>2</cp:revision>
  <dcterms:created xsi:type="dcterms:W3CDTF">2019-04-26T08:13:00Z</dcterms:created>
  <dcterms:modified xsi:type="dcterms:W3CDTF">2019-04-26T08:13:00Z</dcterms:modified>
</cp:coreProperties>
</file>