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C7DD8" w14:textId="77777777" w:rsidR="00662E03" w:rsidRPr="008C5AB8" w:rsidRDefault="00662E03" w:rsidP="00662E03">
      <w:pPr>
        <w:jc w:val="center"/>
        <w:rPr>
          <w:rFonts w:ascii="Times New Roman" w:hAnsi="Times New Roman" w:cs="Times New Roman"/>
          <w:b/>
          <w:sz w:val="24"/>
        </w:rPr>
      </w:pPr>
      <w:bookmarkStart w:id="0" w:name="_GoBack"/>
      <w:bookmarkEnd w:id="0"/>
      <w:r w:rsidRPr="008C5AB8">
        <w:rPr>
          <w:rFonts w:ascii="Times New Roman" w:hAnsi="Times New Roman" w:cs="Times New Roman"/>
          <w:b/>
          <w:sz w:val="24"/>
        </w:rPr>
        <w:t xml:space="preserve">UV-TREATMENT AND AIR QUALITY IN </w:t>
      </w:r>
      <w:r w:rsidR="006C6188" w:rsidRPr="008C5AB8">
        <w:rPr>
          <w:rFonts w:ascii="Times New Roman" w:hAnsi="Times New Roman" w:cs="Times New Roman"/>
          <w:b/>
          <w:sz w:val="24"/>
        </w:rPr>
        <w:t>A POOL FACILITY</w:t>
      </w:r>
      <w:r w:rsidRPr="008C5AB8">
        <w:rPr>
          <w:rFonts w:ascii="Times New Roman" w:hAnsi="Times New Roman" w:cs="Times New Roman"/>
          <w:b/>
          <w:sz w:val="24"/>
        </w:rPr>
        <w:t xml:space="preserve"> </w:t>
      </w:r>
    </w:p>
    <w:p w14:paraId="3E448044" w14:textId="77777777" w:rsidR="00662E03" w:rsidRPr="004F0DD5" w:rsidRDefault="00662E03" w:rsidP="00662E03">
      <w:pPr>
        <w:jc w:val="center"/>
        <w:rPr>
          <w:rFonts w:ascii="Times New Roman" w:hAnsi="Times New Roman" w:cs="Times New Roman"/>
          <w:sz w:val="20"/>
          <w:vertAlign w:val="superscript"/>
          <w:lang w:val="de-DE"/>
        </w:rPr>
      </w:pPr>
      <w:r w:rsidRPr="004F0DD5">
        <w:rPr>
          <w:rFonts w:ascii="Times New Roman" w:hAnsi="Times New Roman" w:cs="Times New Roman"/>
          <w:sz w:val="20"/>
          <w:lang w:val="de-DE"/>
        </w:rPr>
        <w:t>Therese Bergh Nitter</w:t>
      </w:r>
      <w:r w:rsidRPr="004F0DD5">
        <w:rPr>
          <w:rFonts w:ascii="Times New Roman" w:hAnsi="Times New Roman" w:cs="Times New Roman"/>
          <w:sz w:val="20"/>
          <w:vertAlign w:val="superscript"/>
          <w:lang w:val="de-DE"/>
        </w:rPr>
        <w:t>1</w:t>
      </w:r>
      <w:r w:rsidRPr="004F0DD5">
        <w:rPr>
          <w:rFonts w:ascii="Times New Roman" w:hAnsi="Times New Roman" w:cs="Times New Roman"/>
          <w:sz w:val="20"/>
          <w:lang w:val="de-DE"/>
        </w:rPr>
        <w:t>, Kristin v Hirsch Svendsen</w:t>
      </w:r>
      <w:r w:rsidRPr="004F0DD5">
        <w:rPr>
          <w:rFonts w:ascii="Times New Roman" w:hAnsi="Times New Roman" w:cs="Times New Roman"/>
          <w:sz w:val="20"/>
          <w:vertAlign w:val="superscript"/>
          <w:lang w:val="de-DE"/>
        </w:rPr>
        <w:t>2</w:t>
      </w:r>
    </w:p>
    <w:p w14:paraId="64F97E67" w14:textId="77777777" w:rsidR="00662E03" w:rsidRPr="008C5AB8" w:rsidRDefault="00662E03" w:rsidP="00662E03">
      <w:pPr>
        <w:jc w:val="center"/>
        <w:rPr>
          <w:rFonts w:ascii="Times New Roman" w:hAnsi="Times New Roman" w:cs="Times New Roman"/>
          <w:sz w:val="20"/>
        </w:rPr>
      </w:pPr>
      <w:r w:rsidRPr="008C5AB8">
        <w:rPr>
          <w:rFonts w:ascii="Times New Roman" w:hAnsi="Times New Roman" w:cs="Times New Roman"/>
          <w:sz w:val="20"/>
          <w:vertAlign w:val="superscript"/>
        </w:rPr>
        <w:t>1</w:t>
      </w:r>
      <w:r w:rsidRPr="008C5AB8">
        <w:rPr>
          <w:rFonts w:ascii="Times New Roman" w:hAnsi="Times New Roman" w:cs="Times New Roman"/>
          <w:sz w:val="20"/>
        </w:rPr>
        <w:t>Institute for Civil and Environmental Engineering</w:t>
      </w:r>
      <w:r w:rsidR="000A19F2" w:rsidRPr="008C5AB8">
        <w:rPr>
          <w:rFonts w:ascii="Times New Roman" w:hAnsi="Times New Roman" w:cs="Times New Roman"/>
          <w:sz w:val="20"/>
        </w:rPr>
        <w:t xml:space="preserve">, </w:t>
      </w:r>
      <w:r w:rsidRPr="008C5AB8">
        <w:rPr>
          <w:rFonts w:ascii="Times New Roman" w:hAnsi="Times New Roman" w:cs="Times New Roman"/>
          <w:sz w:val="20"/>
        </w:rPr>
        <w:t>Norwegian University of Science and Technology</w:t>
      </w:r>
    </w:p>
    <w:p w14:paraId="52731D1E" w14:textId="77777777" w:rsidR="00662E03" w:rsidRPr="008C5AB8" w:rsidRDefault="00662E03" w:rsidP="00662E03">
      <w:pPr>
        <w:jc w:val="center"/>
        <w:rPr>
          <w:rFonts w:ascii="Times New Roman" w:hAnsi="Times New Roman" w:cs="Times New Roman"/>
          <w:sz w:val="20"/>
        </w:rPr>
      </w:pPr>
      <w:r w:rsidRPr="008C5AB8">
        <w:rPr>
          <w:rFonts w:ascii="Times New Roman" w:hAnsi="Times New Roman" w:cs="Times New Roman"/>
          <w:sz w:val="20"/>
          <w:vertAlign w:val="superscript"/>
        </w:rPr>
        <w:t>2</w:t>
      </w:r>
      <w:r w:rsidRPr="008C5AB8">
        <w:rPr>
          <w:rFonts w:ascii="Times New Roman" w:hAnsi="Times New Roman" w:cs="Times New Roman"/>
          <w:sz w:val="20"/>
        </w:rPr>
        <w:t>Institute for Economy, Department for Health, Safety and Environment, NTNU</w:t>
      </w:r>
    </w:p>
    <w:p w14:paraId="2530F0BA" w14:textId="1503A2AA" w:rsidR="001252C2" w:rsidRDefault="001252C2" w:rsidP="001252C2">
      <w:pPr>
        <w:rPr>
          <w:rStyle w:val="Hyperlink"/>
          <w:rFonts w:ascii="Times New Roman" w:hAnsi="Times New Roman" w:cs="Times New Roman"/>
          <w:sz w:val="20"/>
        </w:rPr>
      </w:pPr>
      <w:r w:rsidRPr="008C5AB8">
        <w:rPr>
          <w:rFonts w:ascii="Times New Roman" w:hAnsi="Times New Roman" w:cs="Times New Roman"/>
          <w:sz w:val="20"/>
        </w:rPr>
        <w:t xml:space="preserve">E-mail address: </w:t>
      </w:r>
      <w:hyperlink r:id="rId8" w:history="1">
        <w:r w:rsidRPr="008C5AB8">
          <w:rPr>
            <w:rStyle w:val="Hyperlink"/>
            <w:rFonts w:ascii="Times New Roman" w:hAnsi="Times New Roman" w:cs="Times New Roman"/>
            <w:sz w:val="20"/>
          </w:rPr>
          <w:t>therese.nitter@ntnu.no</w:t>
        </w:r>
      </w:hyperlink>
      <w:r w:rsidRPr="008C5AB8">
        <w:rPr>
          <w:rFonts w:ascii="Times New Roman" w:hAnsi="Times New Roman" w:cs="Times New Roman"/>
          <w:sz w:val="20"/>
        </w:rPr>
        <w:t xml:space="preserve"> (corresponding author), </w:t>
      </w:r>
      <w:hyperlink r:id="rId9" w:history="1">
        <w:r w:rsidR="00116C00" w:rsidRPr="008C5AB8">
          <w:rPr>
            <w:rStyle w:val="Hyperlink"/>
            <w:rFonts w:ascii="Times New Roman" w:hAnsi="Times New Roman" w:cs="Times New Roman"/>
            <w:sz w:val="20"/>
          </w:rPr>
          <w:t>kristin.svendsen@ntnu.no</w:t>
        </w:r>
      </w:hyperlink>
    </w:p>
    <w:p w14:paraId="478400A4" w14:textId="5D7C17E6" w:rsidR="004E267B" w:rsidRPr="006E2222" w:rsidRDefault="004E267B" w:rsidP="004E267B">
      <w:pPr>
        <w:spacing w:after="0"/>
        <w:rPr>
          <w:rStyle w:val="Hyperlink"/>
          <w:rFonts w:ascii="Times New Roman" w:hAnsi="Times New Roman" w:cs="Times New Roman"/>
          <w:color w:val="000000" w:themeColor="text1"/>
          <w:sz w:val="20"/>
          <w:u w:val="none"/>
          <w:lang w:val="nb-NO"/>
        </w:rPr>
      </w:pPr>
      <w:r w:rsidRPr="006E2222">
        <w:rPr>
          <w:rStyle w:val="Hyperlink"/>
          <w:rFonts w:ascii="Times New Roman" w:hAnsi="Times New Roman" w:cs="Times New Roman"/>
          <w:color w:val="000000" w:themeColor="text1"/>
          <w:sz w:val="20"/>
          <w:u w:val="none"/>
          <w:lang w:val="nb-NO"/>
        </w:rPr>
        <w:t xml:space="preserve">Postal </w:t>
      </w:r>
      <w:proofErr w:type="spellStart"/>
      <w:r w:rsidRPr="006E2222">
        <w:rPr>
          <w:rStyle w:val="Hyperlink"/>
          <w:rFonts w:ascii="Times New Roman" w:hAnsi="Times New Roman" w:cs="Times New Roman"/>
          <w:color w:val="000000" w:themeColor="text1"/>
          <w:sz w:val="20"/>
          <w:u w:val="none"/>
          <w:lang w:val="nb-NO"/>
        </w:rPr>
        <w:t>address</w:t>
      </w:r>
      <w:proofErr w:type="spellEnd"/>
      <w:r w:rsidRPr="006E2222">
        <w:rPr>
          <w:rStyle w:val="Hyperlink"/>
          <w:rFonts w:ascii="Times New Roman" w:hAnsi="Times New Roman" w:cs="Times New Roman"/>
          <w:color w:val="000000" w:themeColor="text1"/>
          <w:sz w:val="20"/>
          <w:u w:val="none"/>
          <w:lang w:val="nb-NO"/>
        </w:rPr>
        <w:t>:</w:t>
      </w:r>
    </w:p>
    <w:p w14:paraId="7CADBB14" w14:textId="6F44DCD2" w:rsidR="004E267B" w:rsidRPr="0072437B" w:rsidRDefault="00A93005" w:rsidP="00A93005">
      <w:pPr>
        <w:spacing w:after="0"/>
        <w:rPr>
          <w:rFonts w:ascii="Times New Roman" w:hAnsi="Times New Roman" w:cs="Times New Roman"/>
          <w:color w:val="000000" w:themeColor="text1"/>
          <w:sz w:val="20"/>
          <w:lang w:val="nb-NO"/>
        </w:rPr>
      </w:pPr>
      <w:r w:rsidRPr="0072437B">
        <w:rPr>
          <w:rFonts w:ascii="Times New Roman" w:hAnsi="Times New Roman" w:cs="Times New Roman"/>
          <w:color w:val="000000" w:themeColor="text1"/>
          <w:sz w:val="20"/>
          <w:lang w:val="nb-NO"/>
        </w:rPr>
        <w:t>Høgskoleringen 7A</w:t>
      </w:r>
    </w:p>
    <w:p w14:paraId="3FD85A4D" w14:textId="7DE62AA8" w:rsidR="00A93005" w:rsidRPr="0072437B" w:rsidRDefault="00A93005" w:rsidP="00A93005">
      <w:pPr>
        <w:spacing w:after="0"/>
        <w:rPr>
          <w:rFonts w:ascii="Times New Roman" w:hAnsi="Times New Roman" w:cs="Times New Roman"/>
          <w:color w:val="000000" w:themeColor="text1"/>
          <w:sz w:val="20"/>
          <w:lang w:val="nb-NO"/>
        </w:rPr>
      </w:pPr>
      <w:r w:rsidRPr="0072437B">
        <w:rPr>
          <w:rFonts w:ascii="Times New Roman" w:hAnsi="Times New Roman" w:cs="Times New Roman"/>
          <w:color w:val="000000" w:themeColor="text1"/>
          <w:sz w:val="20"/>
          <w:lang w:val="nb-NO"/>
        </w:rPr>
        <w:t>7491 Trondheim</w:t>
      </w:r>
    </w:p>
    <w:p w14:paraId="01FF64BF" w14:textId="6FE300A2" w:rsidR="00A93005" w:rsidRPr="00371D27" w:rsidRDefault="00A93005" w:rsidP="00A93005">
      <w:pPr>
        <w:spacing w:after="0"/>
        <w:rPr>
          <w:rFonts w:ascii="Times New Roman" w:hAnsi="Times New Roman" w:cs="Times New Roman"/>
          <w:color w:val="000000" w:themeColor="text1"/>
          <w:sz w:val="20"/>
          <w:lang w:val="nb-NO"/>
        </w:rPr>
      </w:pPr>
      <w:r w:rsidRPr="00371D27">
        <w:rPr>
          <w:rFonts w:ascii="Times New Roman" w:hAnsi="Times New Roman" w:cs="Times New Roman"/>
          <w:color w:val="000000" w:themeColor="text1"/>
          <w:sz w:val="20"/>
          <w:lang w:val="nb-NO"/>
        </w:rPr>
        <w:t>Norway</w:t>
      </w:r>
    </w:p>
    <w:p w14:paraId="315F821B" w14:textId="77777777" w:rsidR="00A93005" w:rsidRPr="00371D27" w:rsidRDefault="00A93005" w:rsidP="00A93005">
      <w:pPr>
        <w:spacing w:after="0"/>
        <w:rPr>
          <w:rFonts w:ascii="Times New Roman" w:hAnsi="Times New Roman" w:cs="Times New Roman"/>
          <w:color w:val="000000" w:themeColor="text1"/>
          <w:sz w:val="20"/>
          <w:lang w:val="nb-NO"/>
        </w:rPr>
      </w:pPr>
    </w:p>
    <w:p w14:paraId="618FC777" w14:textId="64476459" w:rsidR="00093556" w:rsidRPr="008C5AB8" w:rsidRDefault="005E3D4A" w:rsidP="0037369F">
      <w:pPr>
        <w:spacing w:after="0"/>
        <w:rPr>
          <w:rFonts w:ascii="Times New Roman" w:hAnsi="Times New Roman" w:cs="Times New Roman"/>
          <w:sz w:val="24"/>
          <w:szCs w:val="24"/>
        </w:rPr>
      </w:pPr>
      <w:r w:rsidRPr="008C5AB8">
        <w:rPr>
          <w:rFonts w:ascii="Times New Roman" w:hAnsi="Times New Roman" w:cs="Times New Roman"/>
          <w:sz w:val="24"/>
          <w:szCs w:val="24"/>
        </w:rPr>
        <w:t>We investigated</w:t>
      </w:r>
      <w:r w:rsidR="00365B1F" w:rsidRPr="008C5AB8">
        <w:rPr>
          <w:rFonts w:ascii="Times New Roman" w:hAnsi="Times New Roman" w:cs="Times New Roman"/>
          <w:sz w:val="24"/>
          <w:szCs w:val="24"/>
        </w:rPr>
        <w:t xml:space="preserve"> </w:t>
      </w:r>
      <w:r w:rsidR="009D29DE" w:rsidRPr="008C5AB8">
        <w:rPr>
          <w:rFonts w:ascii="Times New Roman" w:hAnsi="Times New Roman" w:cs="Times New Roman"/>
          <w:sz w:val="24"/>
          <w:szCs w:val="24"/>
        </w:rPr>
        <w:t xml:space="preserve">how </w:t>
      </w:r>
      <w:r w:rsidR="00365B1F" w:rsidRPr="008C5AB8">
        <w:rPr>
          <w:rFonts w:ascii="Times New Roman" w:hAnsi="Times New Roman" w:cs="Times New Roman"/>
          <w:sz w:val="24"/>
          <w:szCs w:val="24"/>
        </w:rPr>
        <w:t xml:space="preserve">UV </w:t>
      </w:r>
      <w:r w:rsidR="00397445" w:rsidRPr="008C5AB8">
        <w:rPr>
          <w:rFonts w:ascii="Times New Roman" w:hAnsi="Times New Roman" w:cs="Times New Roman"/>
          <w:sz w:val="24"/>
          <w:szCs w:val="24"/>
        </w:rPr>
        <w:t xml:space="preserve">treatment of pool water </w:t>
      </w:r>
      <w:r w:rsidR="00D63088">
        <w:rPr>
          <w:rFonts w:ascii="Times New Roman" w:hAnsi="Times New Roman" w:cs="Times New Roman"/>
          <w:sz w:val="24"/>
          <w:szCs w:val="24"/>
        </w:rPr>
        <w:t>a</w:t>
      </w:r>
      <w:r w:rsidR="00D63088" w:rsidRPr="008C5AB8">
        <w:rPr>
          <w:rFonts w:ascii="Times New Roman" w:hAnsi="Times New Roman" w:cs="Times New Roman"/>
          <w:sz w:val="24"/>
          <w:szCs w:val="24"/>
        </w:rPr>
        <w:t xml:space="preserve">ffects </w:t>
      </w:r>
      <w:r w:rsidR="00365B1F" w:rsidRPr="008C5AB8">
        <w:rPr>
          <w:rFonts w:ascii="Times New Roman" w:hAnsi="Times New Roman" w:cs="Times New Roman"/>
          <w:sz w:val="24"/>
          <w:szCs w:val="24"/>
        </w:rPr>
        <w:t>the concentration of trihalomethanes (</w:t>
      </w:r>
      <w:r w:rsidR="00883F9A" w:rsidRPr="008C5AB8">
        <w:rPr>
          <w:rFonts w:ascii="Times New Roman" w:hAnsi="Times New Roman" w:cs="Times New Roman"/>
          <w:sz w:val="24"/>
          <w:szCs w:val="24"/>
        </w:rPr>
        <w:t>THM</w:t>
      </w:r>
      <w:r w:rsidR="00365B1F" w:rsidRPr="008C5AB8">
        <w:rPr>
          <w:rFonts w:ascii="Times New Roman" w:hAnsi="Times New Roman" w:cs="Times New Roman"/>
          <w:sz w:val="24"/>
          <w:szCs w:val="24"/>
        </w:rPr>
        <w:t xml:space="preserve">) and </w:t>
      </w:r>
      <w:r w:rsidRPr="008C5AB8">
        <w:rPr>
          <w:rFonts w:ascii="Times New Roman" w:hAnsi="Times New Roman" w:cs="Times New Roman"/>
          <w:sz w:val="24"/>
          <w:szCs w:val="24"/>
        </w:rPr>
        <w:t>chloramines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w:t>
      </w:r>
      <w:r w:rsidR="00365B1F" w:rsidRPr="008C5AB8">
        <w:rPr>
          <w:rFonts w:ascii="Times New Roman" w:hAnsi="Times New Roman" w:cs="Times New Roman"/>
          <w:sz w:val="24"/>
          <w:szCs w:val="24"/>
        </w:rPr>
        <w:t xml:space="preserve"> in the air above one therapy pool. </w:t>
      </w:r>
      <w:r w:rsidR="00D63088">
        <w:rPr>
          <w:rFonts w:ascii="Times New Roman" w:hAnsi="Times New Roman" w:cs="Times New Roman"/>
          <w:sz w:val="24"/>
          <w:szCs w:val="24"/>
        </w:rPr>
        <w:t>One-hundred sixty-two</w:t>
      </w:r>
      <w:r w:rsidR="00D63088" w:rsidRPr="008C5AB8">
        <w:rPr>
          <w:rFonts w:ascii="Times New Roman" w:hAnsi="Times New Roman" w:cs="Times New Roman"/>
          <w:sz w:val="24"/>
          <w:szCs w:val="24"/>
        </w:rPr>
        <w:t xml:space="preserve"> </w:t>
      </w:r>
      <w:r w:rsidR="00365B1F" w:rsidRPr="008C5AB8">
        <w:rPr>
          <w:rFonts w:ascii="Times New Roman" w:hAnsi="Times New Roman" w:cs="Times New Roman"/>
          <w:sz w:val="24"/>
          <w:szCs w:val="24"/>
        </w:rPr>
        <w:t>samples of tTHM and 36 samples of NCl</w:t>
      </w:r>
      <w:r w:rsidR="00365B1F" w:rsidRPr="008C5AB8">
        <w:rPr>
          <w:rFonts w:ascii="Times New Roman" w:hAnsi="Times New Roman" w:cs="Times New Roman"/>
          <w:sz w:val="24"/>
          <w:szCs w:val="24"/>
          <w:vertAlign w:val="subscript"/>
        </w:rPr>
        <w:t>3</w:t>
      </w:r>
      <w:r w:rsidR="00365B1F" w:rsidRPr="008C5AB8">
        <w:rPr>
          <w:rFonts w:ascii="Times New Roman" w:hAnsi="Times New Roman" w:cs="Times New Roman"/>
          <w:sz w:val="24"/>
          <w:szCs w:val="24"/>
        </w:rPr>
        <w:t xml:space="preserve"> </w:t>
      </w:r>
      <w:r w:rsidR="008053D9" w:rsidRPr="008C5AB8">
        <w:rPr>
          <w:rFonts w:ascii="Times New Roman" w:hAnsi="Times New Roman" w:cs="Times New Roman"/>
          <w:sz w:val="24"/>
          <w:szCs w:val="24"/>
        </w:rPr>
        <w:t>w</w:t>
      </w:r>
      <w:r w:rsidR="008053D9">
        <w:rPr>
          <w:rFonts w:ascii="Times New Roman" w:hAnsi="Times New Roman" w:cs="Times New Roman"/>
          <w:sz w:val="24"/>
          <w:szCs w:val="24"/>
        </w:rPr>
        <w:t>ere</w:t>
      </w:r>
      <w:r w:rsidR="008053D9" w:rsidRPr="008C5AB8">
        <w:rPr>
          <w:rFonts w:ascii="Times New Roman" w:hAnsi="Times New Roman" w:cs="Times New Roman"/>
          <w:sz w:val="24"/>
          <w:szCs w:val="24"/>
        </w:rPr>
        <w:t xml:space="preserve"> </w:t>
      </w:r>
      <w:r w:rsidR="00365B1F" w:rsidRPr="008C5AB8">
        <w:rPr>
          <w:rFonts w:ascii="Times New Roman" w:hAnsi="Times New Roman" w:cs="Times New Roman"/>
          <w:sz w:val="24"/>
          <w:szCs w:val="24"/>
        </w:rPr>
        <w:t xml:space="preserve">collected simultaneously </w:t>
      </w:r>
      <w:r w:rsidR="00322A70">
        <w:rPr>
          <w:rFonts w:ascii="Times New Roman" w:hAnsi="Times New Roman" w:cs="Times New Roman"/>
          <w:sz w:val="24"/>
          <w:szCs w:val="24"/>
        </w:rPr>
        <w:t>at</w:t>
      </w:r>
      <w:r w:rsidR="00322A70" w:rsidRPr="008C5AB8">
        <w:rPr>
          <w:rFonts w:ascii="Times New Roman" w:hAnsi="Times New Roman" w:cs="Times New Roman"/>
          <w:sz w:val="24"/>
          <w:szCs w:val="24"/>
        </w:rPr>
        <w:t xml:space="preserve"> </w:t>
      </w:r>
      <w:r w:rsidR="00365B1F" w:rsidRPr="008C5AB8">
        <w:rPr>
          <w:rFonts w:ascii="Times New Roman" w:hAnsi="Times New Roman" w:cs="Times New Roman"/>
          <w:sz w:val="24"/>
          <w:szCs w:val="24"/>
        </w:rPr>
        <w:t>poolside and</w:t>
      </w:r>
      <w:r w:rsidR="00550BAA">
        <w:rPr>
          <w:rFonts w:ascii="Times New Roman" w:hAnsi="Times New Roman" w:cs="Times New Roman"/>
          <w:sz w:val="24"/>
          <w:szCs w:val="24"/>
        </w:rPr>
        <w:t xml:space="preserve"> in</w:t>
      </w:r>
      <w:r w:rsidR="00322A70">
        <w:rPr>
          <w:rFonts w:ascii="Times New Roman" w:hAnsi="Times New Roman" w:cs="Times New Roman"/>
          <w:sz w:val="24"/>
          <w:szCs w:val="24"/>
        </w:rPr>
        <w:t xml:space="preserve"> </w:t>
      </w:r>
      <w:r w:rsidR="00365B1F" w:rsidRPr="008C5AB8">
        <w:rPr>
          <w:rFonts w:ascii="Times New Roman" w:hAnsi="Times New Roman" w:cs="Times New Roman"/>
          <w:sz w:val="24"/>
          <w:szCs w:val="24"/>
        </w:rPr>
        <w:t>the extract channel in a room with one therapy pool</w:t>
      </w:r>
      <w:r w:rsidR="00322A70">
        <w:rPr>
          <w:rFonts w:ascii="Times New Roman" w:hAnsi="Times New Roman" w:cs="Times New Roman"/>
          <w:sz w:val="24"/>
          <w:szCs w:val="24"/>
        </w:rPr>
        <w:t xml:space="preserve"> for</w:t>
      </w:r>
      <w:r w:rsidR="00322A70" w:rsidRPr="008C5AB8">
        <w:rPr>
          <w:rFonts w:ascii="Times New Roman" w:hAnsi="Times New Roman" w:cs="Times New Roman"/>
          <w:sz w:val="24"/>
          <w:szCs w:val="24"/>
        </w:rPr>
        <w:t xml:space="preserve"> </w:t>
      </w:r>
      <w:r w:rsidR="00365B1F" w:rsidRPr="008C5AB8">
        <w:rPr>
          <w:rFonts w:ascii="Times New Roman" w:hAnsi="Times New Roman" w:cs="Times New Roman"/>
          <w:sz w:val="24"/>
          <w:szCs w:val="24"/>
        </w:rPr>
        <w:t xml:space="preserve">two days a week over a period of five weeks. </w:t>
      </w:r>
      <w:r w:rsidR="00BD6F75" w:rsidRPr="008C5AB8">
        <w:rPr>
          <w:rFonts w:ascii="Times New Roman" w:hAnsi="Times New Roman" w:cs="Times New Roman"/>
          <w:sz w:val="24"/>
          <w:szCs w:val="24"/>
        </w:rPr>
        <w:t xml:space="preserve">When the UV </w:t>
      </w:r>
      <w:r w:rsidR="009D29DE" w:rsidRPr="008C5AB8">
        <w:rPr>
          <w:rFonts w:ascii="Times New Roman" w:hAnsi="Times New Roman" w:cs="Times New Roman"/>
          <w:sz w:val="24"/>
          <w:szCs w:val="24"/>
        </w:rPr>
        <w:t>lamp</w:t>
      </w:r>
      <w:r w:rsidR="00BD6F75" w:rsidRPr="008C5AB8">
        <w:rPr>
          <w:rFonts w:ascii="Times New Roman" w:hAnsi="Times New Roman" w:cs="Times New Roman"/>
          <w:sz w:val="24"/>
          <w:szCs w:val="24"/>
        </w:rPr>
        <w:t xml:space="preserve"> was on, t</w:t>
      </w:r>
      <w:r w:rsidR="0013598C" w:rsidRPr="008C5AB8">
        <w:rPr>
          <w:rFonts w:ascii="Times New Roman" w:hAnsi="Times New Roman" w:cs="Times New Roman"/>
          <w:sz w:val="24"/>
          <w:szCs w:val="24"/>
        </w:rPr>
        <w:t xml:space="preserve">he concentration </w:t>
      </w:r>
      <w:r w:rsidR="00365B1F" w:rsidRPr="008C5AB8">
        <w:rPr>
          <w:rFonts w:ascii="Times New Roman" w:hAnsi="Times New Roman" w:cs="Times New Roman"/>
          <w:sz w:val="24"/>
          <w:szCs w:val="24"/>
        </w:rPr>
        <w:t xml:space="preserve">of combined chlorine in the water </w:t>
      </w:r>
      <w:r w:rsidR="00BD6F75" w:rsidRPr="005E0C27">
        <w:rPr>
          <w:rFonts w:ascii="Times New Roman" w:hAnsi="Times New Roman" w:cs="Times New Roman"/>
          <w:sz w:val="24"/>
          <w:szCs w:val="24"/>
        </w:rPr>
        <w:t xml:space="preserve">decreased </w:t>
      </w:r>
      <w:r w:rsidR="009D29DE" w:rsidRPr="005E0C27">
        <w:rPr>
          <w:rFonts w:ascii="Times New Roman" w:hAnsi="Times New Roman" w:cs="Times New Roman"/>
          <w:sz w:val="24"/>
          <w:szCs w:val="24"/>
        </w:rPr>
        <w:t>58</w:t>
      </w:r>
      <w:r w:rsidR="008F4768" w:rsidRPr="005E0C27">
        <w:rPr>
          <w:rFonts w:ascii="Times New Roman" w:hAnsi="Times New Roman" w:cs="Times New Roman"/>
          <w:sz w:val="24"/>
          <w:szCs w:val="24"/>
        </w:rPr>
        <w:t>%,</w:t>
      </w:r>
      <w:r w:rsidR="008F4768" w:rsidRPr="008C5AB8">
        <w:rPr>
          <w:rFonts w:ascii="Times New Roman" w:hAnsi="Times New Roman" w:cs="Times New Roman"/>
          <w:sz w:val="24"/>
          <w:szCs w:val="24"/>
        </w:rPr>
        <w:t xml:space="preserve"> </w:t>
      </w:r>
      <w:r w:rsidR="00365B1F" w:rsidRPr="008C5AB8">
        <w:rPr>
          <w:rFonts w:ascii="Times New Roman" w:hAnsi="Times New Roman" w:cs="Times New Roman"/>
          <w:sz w:val="24"/>
          <w:szCs w:val="24"/>
        </w:rPr>
        <w:t>the concentration of tTHM</w:t>
      </w:r>
      <w:r w:rsidR="00902524" w:rsidRPr="008C5AB8">
        <w:rPr>
          <w:rFonts w:ascii="Times New Roman" w:hAnsi="Times New Roman" w:cs="Times New Roman"/>
          <w:sz w:val="24"/>
          <w:szCs w:val="24"/>
        </w:rPr>
        <w:t xml:space="preserve"> </w:t>
      </w:r>
      <w:r w:rsidR="00850FEC" w:rsidRPr="008C5AB8">
        <w:rPr>
          <w:rFonts w:ascii="Times New Roman" w:hAnsi="Times New Roman" w:cs="Times New Roman"/>
          <w:sz w:val="24"/>
          <w:szCs w:val="24"/>
        </w:rPr>
        <w:t>in the air</w:t>
      </w:r>
      <w:r w:rsidR="00365B1F" w:rsidRPr="008C5AB8">
        <w:rPr>
          <w:rFonts w:ascii="Times New Roman" w:hAnsi="Times New Roman" w:cs="Times New Roman"/>
          <w:sz w:val="24"/>
          <w:szCs w:val="24"/>
        </w:rPr>
        <w:t xml:space="preserve"> increased </w:t>
      </w:r>
      <w:r w:rsidR="00485CE2" w:rsidRPr="008C5AB8">
        <w:rPr>
          <w:rFonts w:ascii="Times New Roman" w:hAnsi="Times New Roman" w:cs="Times New Roman"/>
          <w:sz w:val="24"/>
          <w:szCs w:val="24"/>
        </w:rPr>
        <w:t>37</w:t>
      </w:r>
      <w:r w:rsidR="00365B1F" w:rsidRPr="008C5AB8">
        <w:rPr>
          <w:rFonts w:ascii="Times New Roman" w:hAnsi="Times New Roman" w:cs="Times New Roman"/>
          <w:sz w:val="24"/>
          <w:szCs w:val="24"/>
        </w:rPr>
        <w:t>%</w:t>
      </w:r>
      <w:r w:rsidR="00322A70">
        <w:rPr>
          <w:rFonts w:ascii="Times New Roman" w:hAnsi="Times New Roman" w:cs="Times New Roman"/>
          <w:sz w:val="24"/>
          <w:szCs w:val="24"/>
        </w:rPr>
        <w:t>,</w:t>
      </w:r>
      <w:r w:rsidR="008F4768" w:rsidRPr="008C5AB8">
        <w:rPr>
          <w:rFonts w:ascii="Times New Roman" w:hAnsi="Times New Roman" w:cs="Times New Roman"/>
          <w:sz w:val="24"/>
          <w:szCs w:val="24"/>
        </w:rPr>
        <w:t xml:space="preserve"> and </w:t>
      </w:r>
      <w:r w:rsidR="00BD6F75" w:rsidRPr="008C5AB8">
        <w:rPr>
          <w:rFonts w:ascii="Times New Roman" w:hAnsi="Times New Roman" w:cs="Times New Roman"/>
          <w:sz w:val="24"/>
          <w:szCs w:val="24"/>
        </w:rPr>
        <w:t>the concentration of NCl</w:t>
      </w:r>
      <w:r w:rsidR="00BD6F75" w:rsidRPr="008C5AB8">
        <w:rPr>
          <w:rFonts w:ascii="Times New Roman" w:hAnsi="Times New Roman" w:cs="Times New Roman"/>
          <w:sz w:val="24"/>
          <w:szCs w:val="24"/>
          <w:vertAlign w:val="subscript"/>
        </w:rPr>
        <w:t>3</w:t>
      </w:r>
      <w:r w:rsidR="00BD6F75" w:rsidRPr="008C5AB8">
        <w:rPr>
          <w:rFonts w:ascii="Times New Roman" w:hAnsi="Times New Roman" w:cs="Times New Roman"/>
          <w:sz w:val="24"/>
          <w:szCs w:val="24"/>
        </w:rPr>
        <w:t xml:space="preserve"> in the air decreased</w:t>
      </w:r>
      <w:r w:rsidR="00E57471" w:rsidRPr="008C5AB8">
        <w:rPr>
          <w:rFonts w:ascii="Times New Roman" w:hAnsi="Times New Roman" w:cs="Times New Roman"/>
          <w:sz w:val="24"/>
          <w:szCs w:val="24"/>
        </w:rPr>
        <w:t xml:space="preserve"> 15%</w:t>
      </w:r>
      <w:r w:rsidR="00365B1F" w:rsidRPr="008C5AB8">
        <w:rPr>
          <w:rFonts w:ascii="Times New Roman" w:hAnsi="Times New Roman" w:cs="Times New Roman"/>
          <w:sz w:val="24"/>
          <w:szCs w:val="24"/>
        </w:rPr>
        <w:t xml:space="preserve">. </w:t>
      </w:r>
      <w:r w:rsidR="00BA6049" w:rsidRPr="008C5AB8">
        <w:rPr>
          <w:rFonts w:ascii="Times New Roman" w:hAnsi="Times New Roman" w:cs="Times New Roman"/>
          <w:sz w:val="24"/>
          <w:szCs w:val="24"/>
        </w:rPr>
        <w:t>Between 42</w:t>
      </w:r>
      <w:r w:rsidR="00DE3171" w:rsidRPr="008C5AB8">
        <w:rPr>
          <w:rFonts w:ascii="Times New Roman" w:hAnsi="Times New Roman" w:cs="Times New Roman"/>
          <w:sz w:val="24"/>
          <w:szCs w:val="24"/>
        </w:rPr>
        <w:t>% and 56</w:t>
      </w:r>
      <w:r w:rsidR="00365B1F" w:rsidRPr="008C5AB8">
        <w:rPr>
          <w:rFonts w:ascii="Times New Roman" w:hAnsi="Times New Roman" w:cs="Times New Roman"/>
          <w:sz w:val="24"/>
          <w:szCs w:val="24"/>
        </w:rPr>
        <w:t xml:space="preserve">% of the gases in the air </w:t>
      </w:r>
      <w:r w:rsidR="009B301B">
        <w:rPr>
          <w:rFonts w:ascii="Times New Roman" w:hAnsi="Times New Roman" w:cs="Times New Roman"/>
          <w:sz w:val="24"/>
          <w:szCs w:val="24"/>
        </w:rPr>
        <w:t xml:space="preserve">are </w:t>
      </w:r>
      <w:r w:rsidR="00365B1F" w:rsidRPr="008C5AB8">
        <w:rPr>
          <w:rFonts w:ascii="Times New Roman" w:hAnsi="Times New Roman" w:cs="Times New Roman"/>
          <w:sz w:val="24"/>
          <w:szCs w:val="24"/>
        </w:rPr>
        <w:t>recirculated back into the poolroom</w:t>
      </w:r>
      <w:r w:rsidR="00902524" w:rsidRPr="008C5AB8">
        <w:rPr>
          <w:rFonts w:ascii="Times New Roman" w:hAnsi="Times New Roman" w:cs="Times New Roman"/>
          <w:sz w:val="24"/>
          <w:szCs w:val="24"/>
        </w:rPr>
        <w:t xml:space="preserve"> along with the recycled air</w:t>
      </w:r>
      <w:r w:rsidR="00365B1F" w:rsidRPr="008C5AB8">
        <w:rPr>
          <w:rFonts w:ascii="Times New Roman" w:hAnsi="Times New Roman" w:cs="Times New Roman"/>
          <w:sz w:val="24"/>
          <w:szCs w:val="24"/>
        </w:rPr>
        <w:t xml:space="preserve">. </w:t>
      </w:r>
      <w:r w:rsidR="0013598C" w:rsidRPr="008C5AB8">
        <w:rPr>
          <w:rFonts w:ascii="Times New Roman" w:hAnsi="Times New Roman" w:cs="Times New Roman"/>
          <w:sz w:val="24"/>
          <w:szCs w:val="24"/>
        </w:rPr>
        <w:t xml:space="preserve">The </w:t>
      </w:r>
      <w:r w:rsidR="00D375DB" w:rsidRPr="008C5AB8">
        <w:rPr>
          <w:rFonts w:ascii="Times New Roman" w:hAnsi="Times New Roman" w:cs="Times New Roman"/>
          <w:sz w:val="24"/>
          <w:szCs w:val="24"/>
        </w:rPr>
        <w:t>correlation between NCl</w:t>
      </w:r>
      <w:r w:rsidR="00D375DB" w:rsidRPr="008C5AB8">
        <w:rPr>
          <w:rFonts w:ascii="Times New Roman" w:hAnsi="Times New Roman" w:cs="Times New Roman"/>
          <w:sz w:val="24"/>
          <w:szCs w:val="24"/>
          <w:vertAlign w:val="subscript"/>
        </w:rPr>
        <w:t>3</w:t>
      </w:r>
      <w:r w:rsidR="00D375DB" w:rsidRPr="008C5AB8">
        <w:rPr>
          <w:rFonts w:ascii="Times New Roman" w:hAnsi="Times New Roman" w:cs="Times New Roman"/>
          <w:sz w:val="24"/>
          <w:szCs w:val="24"/>
        </w:rPr>
        <w:t xml:space="preserve"> and THM in the air was stro</w:t>
      </w:r>
      <w:r w:rsidR="0013598C" w:rsidRPr="008C5AB8">
        <w:rPr>
          <w:rFonts w:ascii="Times New Roman" w:hAnsi="Times New Roman" w:cs="Times New Roman"/>
          <w:sz w:val="24"/>
          <w:szCs w:val="24"/>
        </w:rPr>
        <w:t>nger when the UV treatment was</w:t>
      </w:r>
      <w:r w:rsidR="00D375DB" w:rsidRPr="008C5AB8">
        <w:rPr>
          <w:rFonts w:ascii="Times New Roman" w:hAnsi="Times New Roman" w:cs="Times New Roman"/>
          <w:sz w:val="24"/>
          <w:szCs w:val="24"/>
        </w:rPr>
        <w:t xml:space="preserve"> on (r</w:t>
      </w:r>
      <w:r w:rsidR="00D375DB" w:rsidRPr="008C5AB8">
        <w:rPr>
          <w:rFonts w:ascii="Times New Roman" w:hAnsi="Times New Roman" w:cs="Times New Roman"/>
          <w:sz w:val="24"/>
          <w:szCs w:val="24"/>
          <w:vertAlign w:val="superscript"/>
        </w:rPr>
        <w:t>2</w:t>
      </w:r>
      <w:r w:rsidR="00BD6F75" w:rsidRPr="008C5AB8">
        <w:rPr>
          <w:rFonts w:ascii="Times New Roman" w:hAnsi="Times New Roman" w:cs="Times New Roman"/>
          <w:sz w:val="24"/>
          <w:szCs w:val="24"/>
          <w:vertAlign w:val="superscript"/>
        </w:rPr>
        <w:t xml:space="preserve"> </w:t>
      </w:r>
      <w:r w:rsidR="00D375DB" w:rsidRPr="008C5AB8">
        <w:rPr>
          <w:rFonts w:ascii="Times New Roman" w:hAnsi="Times New Roman" w:cs="Times New Roman"/>
          <w:sz w:val="24"/>
          <w:szCs w:val="24"/>
        </w:rPr>
        <w:t>=</w:t>
      </w:r>
      <w:r w:rsidR="00BD6F75" w:rsidRPr="008C5AB8">
        <w:rPr>
          <w:rFonts w:ascii="Times New Roman" w:hAnsi="Times New Roman" w:cs="Times New Roman"/>
          <w:sz w:val="24"/>
          <w:szCs w:val="24"/>
        </w:rPr>
        <w:t xml:space="preserve"> </w:t>
      </w:r>
      <w:r w:rsidR="00B34827" w:rsidRPr="008C5AB8">
        <w:rPr>
          <w:rFonts w:ascii="Times New Roman" w:hAnsi="Times New Roman" w:cs="Times New Roman"/>
          <w:sz w:val="24"/>
          <w:szCs w:val="24"/>
        </w:rPr>
        <w:t>0.963</w:t>
      </w:r>
      <w:r w:rsidR="00D375DB" w:rsidRPr="008C5AB8">
        <w:rPr>
          <w:rFonts w:ascii="Times New Roman" w:hAnsi="Times New Roman" w:cs="Times New Roman"/>
          <w:sz w:val="24"/>
          <w:szCs w:val="24"/>
        </w:rPr>
        <w:t>) compared to when the UV treatments was off (r</w:t>
      </w:r>
      <w:r w:rsidR="00D375DB" w:rsidRPr="008C5AB8">
        <w:rPr>
          <w:rFonts w:ascii="Times New Roman" w:hAnsi="Times New Roman" w:cs="Times New Roman"/>
          <w:sz w:val="24"/>
          <w:szCs w:val="24"/>
          <w:vertAlign w:val="superscript"/>
        </w:rPr>
        <w:t>2</w:t>
      </w:r>
      <w:r w:rsidR="00BD6F75" w:rsidRPr="008C5AB8">
        <w:rPr>
          <w:rFonts w:ascii="Times New Roman" w:hAnsi="Times New Roman" w:cs="Times New Roman"/>
          <w:sz w:val="24"/>
          <w:szCs w:val="24"/>
          <w:vertAlign w:val="superscript"/>
        </w:rPr>
        <w:t xml:space="preserve"> </w:t>
      </w:r>
      <w:r w:rsidR="00CC67FD" w:rsidRPr="008C5AB8">
        <w:rPr>
          <w:rFonts w:ascii="Times New Roman" w:hAnsi="Times New Roman" w:cs="Times New Roman"/>
          <w:sz w:val="24"/>
          <w:szCs w:val="24"/>
        </w:rPr>
        <w:t>= 0.472)</w:t>
      </w:r>
      <w:r w:rsidR="00D375DB" w:rsidRPr="008C5AB8">
        <w:rPr>
          <w:rFonts w:ascii="Times New Roman" w:hAnsi="Times New Roman" w:cs="Times New Roman"/>
          <w:sz w:val="24"/>
          <w:szCs w:val="24"/>
        </w:rPr>
        <w:t>.</w:t>
      </w:r>
      <w:r w:rsidR="006C6188" w:rsidRPr="008C5AB8">
        <w:rPr>
          <w:rFonts w:ascii="Times New Roman" w:hAnsi="Times New Roman" w:cs="Times New Roman"/>
          <w:sz w:val="24"/>
          <w:szCs w:val="24"/>
        </w:rPr>
        <w:t xml:space="preserve"> </w:t>
      </w:r>
      <w:r w:rsidR="008F4768" w:rsidRPr="008C5AB8">
        <w:rPr>
          <w:rFonts w:ascii="Times New Roman" w:hAnsi="Times New Roman" w:cs="Times New Roman"/>
          <w:sz w:val="24"/>
          <w:szCs w:val="24"/>
        </w:rPr>
        <w:t>Using a</w:t>
      </w:r>
      <w:r w:rsidR="00093556" w:rsidRPr="008C5AB8">
        <w:rPr>
          <w:rFonts w:ascii="Times New Roman" w:hAnsi="Times New Roman" w:cs="Times New Roman"/>
          <w:sz w:val="24"/>
          <w:szCs w:val="24"/>
        </w:rPr>
        <w:t xml:space="preserve"> linear mixed</w:t>
      </w:r>
      <w:r w:rsidR="00456FE2" w:rsidRPr="008C5AB8">
        <w:rPr>
          <w:rFonts w:ascii="Times New Roman" w:hAnsi="Times New Roman" w:cs="Times New Roman"/>
          <w:sz w:val="24"/>
          <w:szCs w:val="24"/>
        </w:rPr>
        <w:t xml:space="preserve"> model, </w:t>
      </w:r>
      <w:r w:rsidR="009D3FE0" w:rsidRPr="008C5AB8">
        <w:rPr>
          <w:rFonts w:ascii="Times New Roman" w:hAnsi="Times New Roman" w:cs="Times New Roman"/>
          <w:sz w:val="24"/>
          <w:szCs w:val="24"/>
        </w:rPr>
        <w:t xml:space="preserve">30% of the variability in THM </w:t>
      </w:r>
      <w:r w:rsidR="00093556" w:rsidRPr="008C5AB8">
        <w:rPr>
          <w:rFonts w:ascii="Times New Roman" w:hAnsi="Times New Roman" w:cs="Times New Roman"/>
          <w:sz w:val="24"/>
          <w:szCs w:val="24"/>
        </w:rPr>
        <w:t>was</w:t>
      </w:r>
      <w:r w:rsidR="009D3FE0" w:rsidRPr="008C5AB8">
        <w:rPr>
          <w:rFonts w:ascii="Times New Roman" w:hAnsi="Times New Roman" w:cs="Times New Roman"/>
          <w:sz w:val="24"/>
          <w:szCs w:val="24"/>
        </w:rPr>
        <w:t xml:space="preserve"> attributed to UV treatment. For NCl</w:t>
      </w:r>
      <w:r w:rsidR="009D3FE0" w:rsidRPr="008C5AB8">
        <w:rPr>
          <w:rFonts w:ascii="Times New Roman" w:hAnsi="Times New Roman" w:cs="Times New Roman"/>
          <w:sz w:val="24"/>
          <w:szCs w:val="24"/>
          <w:vertAlign w:val="subscript"/>
        </w:rPr>
        <w:t>3</w:t>
      </w:r>
      <w:r w:rsidR="0013598C" w:rsidRPr="008C5AB8">
        <w:rPr>
          <w:rFonts w:ascii="Times New Roman" w:hAnsi="Times New Roman" w:cs="Times New Roman"/>
          <w:sz w:val="24"/>
          <w:szCs w:val="24"/>
        </w:rPr>
        <w:t>,</w:t>
      </w:r>
      <w:r w:rsidR="00322A70">
        <w:rPr>
          <w:rFonts w:ascii="Times New Roman" w:hAnsi="Times New Roman" w:cs="Times New Roman"/>
          <w:sz w:val="24"/>
          <w:szCs w:val="24"/>
        </w:rPr>
        <w:t xml:space="preserve"> the</w:t>
      </w:r>
      <w:r w:rsidR="009D3FE0" w:rsidRPr="008C5AB8">
        <w:rPr>
          <w:rFonts w:ascii="Times New Roman" w:hAnsi="Times New Roman" w:cs="Times New Roman"/>
          <w:sz w:val="24"/>
          <w:szCs w:val="24"/>
          <w:vertAlign w:val="subscript"/>
        </w:rPr>
        <w:t xml:space="preserve"> </w:t>
      </w:r>
      <w:r w:rsidR="00096636" w:rsidRPr="008C5AB8">
        <w:rPr>
          <w:rFonts w:ascii="Times New Roman" w:hAnsi="Times New Roman" w:cs="Times New Roman"/>
          <w:sz w:val="24"/>
          <w:szCs w:val="24"/>
        </w:rPr>
        <w:t xml:space="preserve">number of bathers was the most important predictor variable. </w:t>
      </w:r>
      <w:r w:rsidR="00365B1F" w:rsidRPr="008C5AB8">
        <w:rPr>
          <w:rFonts w:ascii="Times New Roman" w:hAnsi="Times New Roman" w:cs="Times New Roman"/>
          <w:sz w:val="24"/>
          <w:szCs w:val="24"/>
        </w:rPr>
        <w:t xml:space="preserve">UV </w:t>
      </w:r>
      <w:r w:rsidR="00DC40B4" w:rsidRPr="008C5AB8">
        <w:rPr>
          <w:rFonts w:ascii="Times New Roman" w:hAnsi="Times New Roman" w:cs="Times New Roman"/>
          <w:sz w:val="24"/>
          <w:szCs w:val="24"/>
        </w:rPr>
        <w:t>treatment</w:t>
      </w:r>
      <w:r w:rsidR="00365B1F" w:rsidRPr="008C5AB8">
        <w:rPr>
          <w:rFonts w:ascii="Times New Roman" w:hAnsi="Times New Roman" w:cs="Times New Roman"/>
          <w:sz w:val="24"/>
          <w:szCs w:val="24"/>
        </w:rPr>
        <w:t xml:space="preserve"> </w:t>
      </w:r>
      <w:r w:rsidR="00322A70" w:rsidRPr="008C5AB8">
        <w:rPr>
          <w:rFonts w:ascii="Times New Roman" w:hAnsi="Times New Roman" w:cs="Times New Roman"/>
          <w:sz w:val="24"/>
          <w:szCs w:val="24"/>
        </w:rPr>
        <w:t>ha</w:t>
      </w:r>
      <w:r w:rsidR="00322A70">
        <w:rPr>
          <w:rFonts w:ascii="Times New Roman" w:hAnsi="Times New Roman" w:cs="Times New Roman"/>
          <w:sz w:val="24"/>
          <w:szCs w:val="24"/>
        </w:rPr>
        <w:t>s a</w:t>
      </w:r>
      <w:r w:rsidR="00322A70" w:rsidRPr="008C5AB8">
        <w:rPr>
          <w:rFonts w:ascii="Times New Roman" w:hAnsi="Times New Roman" w:cs="Times New Roman"/>
          <w:sz w:val="24"/>
          <w:szCs w:val="24"/>
        </w:rPr>
        <w:t xml:space="preserve"> </w:t>
      </w:r>
      <w:r w:rsidR="00096636" w:rsidRPr="008C5AB8">
        <w:rPr>
          <w:rFonts w:ascii="Times New Roman" w:hAnsi="Times New Roman" w:cs="Times New Roman"/>
          <w:sz w:val="24"/>
          <w:szCs w:val="24"/>
        </w:rPr>
        <w:t>limited effect on airborne</w:t>
      </w:r>
      <w:r w:rsidR="00BD6F75" w:rsidRPr="008C5AB8">
        <w:rPr>
          <w:rFonts w:ascii="Times New Roman" w:hAnsi="Times New Roman" w:cs="Times New Roman"/>
          <w:sz w:val="24"/>
          <w:szCs w:val="24"/>
        </w:rPr>
        <w:t xml:space="preserve"> </w:t>
      </w:r>
      <w:r w:rsidR="00371D27" w:rsidRPr="008C5AB8">
        <w:rPr>
          <w:rFonts w:ascii="Times New Roman" w:hAnsi="Times New Roman" w:cs="Times New Roman"/>
          <w:sz w:val="24"/>
          <w:szCs w:val="24"/>
        </w:rPr>
        <w:t>NCl</w:t>
      </w:r>
      <w:r w:rsidR="00371D27" w:rsidRPr="008C5AB8">
        <w:rPr>
          <w:rFonts w:ascii="Times New Roman" w:hAnsi="Times New Roman" w:cs="Times New Roman"/>
          <w:sz w:val="24"/>
          <w:szCs w:val="24"/>
          <w:vertAlign w:val="subscript"/>
        </w:rPr>
        <w:t>3</w:t>
      </w:r>
      <w:r w:rsidR="00371D27" w:rsidRPr="008C5AB8">
        <w:rPr>
          <w:rFonts w:ascii="Times New Roman" w:hAnsi="Times New Roman" w:cs="Times New Roman"/>
          <w:sz w:val="24"/>
          <w:szCs w:val="24"/>
        </w:rPr>
        <w:t xml:space="preserve"> but</w:t>
      </w:r>
      <w:r w:rsidR="00093556" w:rsidRPr="008C5AB8">
        <w:rPr>
          <w:rFonts w:ascii="Times New Roman" w:hAnsi="Times New Roman" w:cs="Times New Roman"/>
          <w:sz w:val="24"/>
          <w:szCs w:val="24"/>
        </w:rPr>
        <w:t xml:space="preserve"> </w:t>
      </w:r>
      <w:r w:rsidR="00637D73" w:rsidRPr="008C5AB8">
        <w:rPr>
          <w:rFonts w:ascii="Times New Roman" w:hAnsi="Times New Roman" w:cs="Times New Roman"/>
          <w:sz w:val="24"/>
          <w:szCs w:val="24"/>
        </w:rPr>
        <w:t>increase</w:t>
      </w:r>
      <w:r w:rsidR="00093556" w:rsidRPr="008C5AB8">
        <w:rPr>
          <w:rFonts w:ascii="Times New Roman" w:hAnsi="Times New Roman" w:cs="Times New Roman"/>
          <w:sz w:val="24"/>
          <w:szCs w:val="24"/>
        </w:rPr>
        <w:t>s</w:t>
      </w:r>
      <w:r w:rsidR="002748D1" w:rsidRPr="008C5AB8">
        <w:rPr>
          <w:rFonts w:ascii="Times New Roman" w:hAnsi="Times New Roman" w:cs="Times New Roman"/>
          <w:sz w:val="24"/>
          <w:szCs w:val="24"/>
        </w:rPr>
        <w:t xml:space="preserve"> </w:t>
      </w:r>
      <w:r w:rsidR="00637D73" w:rsidRPr="008C5AB8">
        <w:rPr>
          <w:rFonts w:ascii="Times New Roman" w:hAnsi="Times New Roman" w:cs="Times New Roman"/>
          <w:sz w:val="24"/>
          <w:szCs w:val="24"/>
        </w:rPr>
        <w:t xml:space="preserve">the </w:t>
      </w:r>
      <w:r w:rsidR="009717B0" w:rsidRPr="008C5AB8">
        <w:rPr>
          <w:rFonts w:ascii="Times New Roman" w:hAnsi="Times New Roman" w:cs="Times New Roman"/>
          <w:sz w:val="24"/>
          <w:szCs w:val="24"/>
        </w:rPr>
        <w:t xml:space="preserve">air </w:t>
      </w:r>
      <w:r w:rsidR="00713BD3" w:rsidRPr="008C5AB8">
        <w:rPr>
          <w:rFonts w:ascii="Times New Roman" w:hAnsi="Times New Roman" w:cs="Times New Roman"/>
          <w:sz w:val="24"/>
          <w:szCs w:val="24"/>
        </w:rPr>
        <w:t xml:space="preserve">concentration </w:t>
      </w:r>
      <w:r w:rsidR="002748D1" w:rsidRPr="008C5AB8">
        <w:rPr>
          <w:rFonts w:ascii="Times New Roman" w:hAnsi="Times New Roman" w:cs="Times New Roman"/>
          <w:sz w:val="24"/>
          <w:szCs w:val="24"/>
        </w:rPr>
        <w:t>of tTHM.</w:t>
      </w:r>
      <w:r w:rsidR="009717B0" w:rsidRPr="008C5AB8">
        <w:rPr>
          <w:rFonts w:ascii="Times New Roman" w:hAnsi="Times New Roman" w:cs="Times New Roman"/>
          <w:sz w:val="24"/>
          <w:szCs w:val="24"/>
        </w:rPr>
        <w:t xml:space="preserve"> </w:t>
      </w:r>
    </w:p>
    <w:p w14:paraId="63E40D66" w14:textId="77777777" w:rsidR="009717B0" w:rsidRPr="008C5AB8" w:rsidRDefault="009717B0" w:rsidP="0037369F">
      <w:pPr>
        <w:spacing w:after="0"/>
        <w:rPr>
          <w:rFonts w:ascii="Times New Roman" w:hAnsi="Times New Roman" w:cs="Times New Roman"/>
          <w:sz w:val="24"/>
          <w:szCs w:val="24"/>
        </w:rPr>
      </w:pPr>
    </w:p>
    <w:p w14:paraId="3EE2F4D8" w14:textId="541FD4DD" w:rsidR="00A7668C" w:rsidRPr="008C5AB8" w:rsidRDefault="00A7668C" w:rsidP="00A7668C">
      <w:pPr>
        <w:rPr>
          <w:rFonts w:ascii="Times New Roman" w:hAnsi="Times New Roman" w:cs="Times New Roman"/>
          <w:sz w:val="24"/>
        </w:rPr>
      </w:pPr>
      <w:r w:rsidRPr="008C5AB8">
        <w:rPr>
          <w:rFonts w:ascii="Times New Roman" w:hAnsi="Times New Roman" w:cs="Times New Roman"/>
          <w:sz w:val="24"/>
        </w:rPr>
        <w:t xml:space="preserve">Keywords: </w:t>
      </w:r>
      <w:r w:rsidR="008E5BD1" w:rsidRPr="008C5AB8">
        <w:rPr>
          <w:rFonts w:ascii="Times New Roman" w:hAnsi="Times New Roman" w:cs="Times New Roman"/>
          <w:sz w:val="24"/>
        </w:rPr>
        <w:t>UV</w:t>
      </w:r>
      <w:r w:rsidR="008E5BD1">
        <w:rPr>
          <w:rFonts w:ascii="Times New Roman" w:hAnsi="Times New Roman" w:cs="Times New Roman"/>
          <w:sz w:val="24"/>
        </w:rPr>
        <w:t xml:space="preserve"> </w:t>
      </w:r>
      <w:r w:rsidR="008E5BD1" w:rsidRPr="008C5AB8">
        <w:rPr>
          <w:rFonts w:ascii="Times New Roman" w:hAnsi="Times New Roman" w:cs="Times New Roman"/>
          <w:sz w:val="24"/>
        </w:rPr>
        <w:t>treatment</w:t>
      </w:r>
      <w:r w:rsidRPr="008C5AB8">
        <w:rPr>
          <w:rFonts w:ascii="Times New Roman" w:hAnsi="Times New Roman" w:cs="Times New Roman"/>
          <w:sz w:val="24"/>
        </w:rPr>
        <w:t xml:space="preserve">, chloramines, trihalomethanes, linear mixed effect model, air quality, pool facility  </w:t>
      </w:r>
    </w:p>
    <w:p w14:paraId="23D7E6CD" w14:textId="77777777" w:rsidR="00A7668C" w:rsidRPr="008C5AB8" w:rsidRDefault="00A7668C" w:rsidP="0037369F">
      <w:pPr>
        <w:spacing w:after="0"/>
        <w:rPr>
          <w:rFonts w:ascii="Times New Roman" w:hAnsi="Times New Roman" w:cs="Times New Roman"/>
          <w:sz w:val="24"/>
          <w:szCs w:val="24"/>
        </w:rPr>
      </w:pPr>
    </w:p>
    <w:p w14:paraId="2CBE0244" w14:textId="418B4829" w:rsidR="00BA451B" w:rsidRDefault="00A7668C" w:rsidP="009A767D">
      <w:pPr>
        <w:rPr>
          <w:rFonts w:ascii="Times New Roman" w:hAnsi="Times New Roman" w:cs="Times New Roman"/>
          <w:b/>
          <w:sz w:val="24"/>
          <w:szCs w:val="24"/>
        </w:rPr>
      </w:pPr>
      <w:r w:rsidRPr="008C5AB8">
        <w:rPr>
          <w:rFonts w:ascii="Times New Roman" w:hAnsi="Times New Roman" w:cs="Times New Roman"/>
          <w:b/>
          <w:sz w:val="24"/>
          <w:szCs w:val="24"/>
        </w:rPr>
        <w:br w:type="page"/>
      </w:r>
    </w:p>
    <w:p w14:paraId="4F7DAA1A" w14:textId="77777777" w:rsidR="00BA451B" w:rsidRPr="005436F9" w:rsidRDefault="00BA451B" w:rsidP="00BA451B">
      <w:pPr>
        <w:rPr>
          <w:rFonts w:ascii="Times New Roman" w:hAnsi="Times New Roman" w:cs="Times New Roman"/>
          <w:b/>
          <w:lang w:val="en-US"/>
        </w:rPr>
      </w:pPr>
      <w:r w:rsidRPr="005436F9">
        <w:rPr>
          <w:rFonts w:ascii="Times New Roman" w:hAnsi="Times New Roman" w:cs="Times New Roman"/>
          <w:b/>
          <w:lang w:val="en-US"/>
        </w:rPr>
        <w:lastRenderedPageBreak/>
        <w:t>List of abbreviations</w:t>
      </w:r>
    </w:p>
    <w:p w14:paraId="22F38C13"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 xml:space="preserve">ACH - Air changes per hour </w:t>
      </w:r>
    </w:p>
    <w:p w14:paraId="74518C91"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AM - Arithmetic mean</w:t>
      </w:r>
    </w:p>
    <w:p w14:paraId="778A8471" w14:textId="3B5D3563"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AR</w:t>
      </w:r>
      <w:r w:rsidR="005436F9">
        <w:rPr>
          <w:rFonts w:ascii="Times New Roman" w:hAnsi="Times New Roman" w:cs="Times New Roman"/>
          <w:lang w:val="en-US"/>
        </w:rPr>
        <w:t xml:space="preserve"> </w:t>
      </w:r>
      <w:r w:rsidRPr="005436F9">
        <w:rPr>
          <w:rFonts w:ascii="Times New Roman" w:hAnsi="Times New Roman" w:cs="Times New Roman"/>
          <w:lang w:val="en-US"/>
        </w:rPr>
        <w:t>(1) - First order autoregressive</w:t>
      </w:r>
    </w:p>
    <w:p w14:paraId="1807E74D" w14:textId="77777777" w:rsidR="00BA451B" w:rsidRPr="005436F9" w:rsidRDefault="00BA451B" w:rsidP="00BA451B">
      <w:pPr>
        <w:rPr>
          <w:rFonts w:ascii="Times New Roman" w:hAnsi="Times New Roman" w:cs="Times New Roman"/>
          <w:sz w:val="24"/>
          <w:szCs w:val="24"/>
          <w:lang w:val="en-US"/>
        </w:rPr>
      </w:pPr>
      <w:r w:rsidRPr="005436F9">
        <w:rPr>
          <w:rFonts w:ascii="Times New Roman" w:hAnsi="Times New Roman" w:cs="Times New Roman"/>
          <w:lang w:val="en-US"/>
        </w:rPr>
        <w:t xml:space="preserve">ATD - </w:t>
      </w:r>
      <w:r w:rsidRPr="005436F9">
        <w:rPr>
          <w:rFonts w:ascii="Times New Roman" w:hAnsi="Times New Roman" w:cs="Times New Roman"/>
          <w:sz w:val="24"/>
          <w:szCs w:val="24"/>
          <w:lang w:val="en-US"/>
        </w:rPr>
        <w:t xml:space="preserve">automatic thermal desorption </w:t>
      </w:r>
    </w:p>
    <w:p w14:paraId="02413F61"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 xml:space="preserve">BDCM - Bromodichloromethane </w:t>
      </w:r>
    </w:p>
    <w:p w14:paraId="1C292DE1"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DBCM - Dibromochloromethane</w:t>
      </w:r>
    </w:p>
    <w:p w14:paraId="72D1C8B6"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DBP - Disinfection by-products</w:t>
      </w:r>
    </w:p>
    <w:p w14:paraId="2E6080DF"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ML - Maximum likelihood</w:t>
      </w:r>
    </w:p>
    <w:p w14:paraId="473CB138" w14:textId="6CE7CD34"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NCl</w:t>
      </w:r>
      <w:r w:rsidRPr="005436F9">
        <w:rPr>
          <w:rFonts w:ascii="Times New Roman" w:hAnsi="Times New Roman" w:cs="Times New Roman"/>
          <w:vertAlign w:val="subscript"/>
          <w:lang w:val="en-US"/>
        </w:rPr>
        <w:t>3</w:t>
      </w:r>
      <w:r w:rsidRPr="005436F9">
        <w:rPr>
          <w:rFonts w:ascii="Times New Roman" w:hAnsi="Times New Roman" w:cs="Times New Roman"/>
          <w:lang w:val="en-US"/>
        </w:rPr>
        <w:t xml:space="preserve"> </w:t>
      </w:r>
      <w:r w:rsidR="00CD5BFD" w:rsidRPr="005436F9">
        <w:rPr>
          <w:rFonts w:ascii="Times New Roman" w:hAnsi="Times New Roman" w:cs="Times New Roman"/>
          <w:lang w:val="en-US"/>
        </w:rPr>
        <w:t>–</w:t>
      </w:r>
      <w:r w:rsidRPr="005436F9">
        <w:rPr>
          <w:rFonts w:ascii="Times New Roman" w:hAnsi="Times New Roman" w:cs="Times New Roman"/>
          <w:lang w:val="en-US"/>
        </w:rPr>
        <w:t xml:space="preserve"> trichloramines</w:t>
      </w:r>
    </w:p>
    <w:p w14:paraId="2A1987BB" w14:textId="0B209ABD" w:rsidR="00CD5BFD" w:rsidRPr="005436F9" w:rsidRDefault="00CD5BFD" w:rsidP="00BA451B">
      <w:pPr>
        <w:rPr>
          <w:rFonts w:ascii="Times New Roman" w:hAnsi="Times New Roman" w:cs="Times New Roman"/>
          <w:lang w:val="en-US"/>
        </w:rPr>
      </w:pPr>
      <w:r w:rsidRPr="005436F9">
        <w:rPr>
          <w:rFonts w:ascii="Times New Roman" w:hAnsi="Times New Roman" w:cs="Times New Roman"/>
          <w:lang w:val="en-US"/>
        </w:rPr>
        <w:t>OR – Odds Ratio (</w:t>
      </w:r>
      <w:r w:rsidRPr="005436F9">
        <w:rPr>
          <w:rFonts w:ascii="Times New Roman" w:hAnsi="Times New Roman" w:cs="Times New Roman"/>
          <w:sz w:val="24"/>
          <w:szCs w:val="24"/>
        </w:rPr>
        <w:t>odds of being exposed if you are diseased, divided by the odds of being exposed if you are not diseased)</w:t>
      </w:r>
    </w:p>
    <w:p w14:paraId="7E6792BF"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REML - Restricted maximum likelihood</w:t>
      </w:r>
    </w:p>
    <w:p w14:paraId="6675AEAF"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SD - Standard deviation</w:t>
      </w:r>
    </w:p>
    <w:p w14:paraId="4BBB4ECF"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TCM - Chloroform</w:t>
      </w:r>
    </w:p>
    <w:p w14:paraId="6BCB2FDE"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TBM - Bromoform</w:t>
      </w:r>
    </w:p>
    <w:p w14:paraId="6CF83B3A" w14:textId="77777777" w:rsidR="00BA451B" w:rsidRPr="005436F9" w:rsidRDefault="00BA451B" w:rsidP="00BA451B">
      <w:pPr>
        <w:rPr>
          <w:rFonts w:ascii="Times New Roman" w:hAnsi="Times New Roman" w:cs="Times New Roman"/>
          <w:lang w:val="en-US"/>
        </w:rPr>
      </w:pPr>
      <w:r w:rsidRPr="005436F9">
        <w:rPr>
          <w:rFonts w:ascii="Times New Roman" w:hAnsi="Times New Roman" w:cs="Times New Roman"/>
          <w:lang w:val="en-US"/>
        </w:rPr>
        <w:t>tTHM - sum of the four most common trihalomethanes in swimming facilities (TCM, BDCM, BDCM and TBM)</w:t>
      </w:r>
    </w:p>
    <w:p w14:paraId="0A050959" w14:textId="77777777" w:rsidR="00BA451B" w:rsidRPr="00A67456" w:rsidRDefault="00BA451B" w:rsidP="00BA451B">
      <w:pPr>
        <w:rPr>
          <w:rFonts w:ascii="Times New Roman" w:hAnsi="Times New Roman" w:cs="Times New Roman"/>
          <w:lang w:val="en-US"/>
        </w:rPr>
      </w:pPr>
      <w:r w:rsidRPr="005436F9">
        <w:rPr>
          <w:rFonts w:ascii="Times New Roman" w:hAnsi="Times New Roman" w:cs="Times New Roman"/>
          <w:lang w:val="en-US"/>
        </w:rPr>
        <w:t>UV- Ultraviolet</w:t>
      </w:r>
      <w:r w:rsidRPr="00A67456">
        <w:rPr>
          <w:rFonts w:ascii="Times New Roman" w:hAnsi="Times New Roman" w:cs="Times New Roman"/>
          <w:lang w:val="en-US"/>
        </w:rPr>
        <w:t xml:space="preserve"> </w:t>
      </w:r>
    </w:p>
    <w:p w14:paraId="175C1248" w14:textId="77777777" w:rsidR="00BA451B" w:rsidRDefault="00BA451B">
      <w:pPr>
        <w:rPr>
          <w:rFonts w:ascii="Times New Roman" w:hAnsi="Times New Roman" w:cs="Times New Roman"/>
          <w:b/>
          <w:sz w:val="24"/>
          <w:szCs w:val="24"/>
        </w:rPr>
      </w:pPr>
      <w:r>
        <w:rPr>
          <w:rFonts w:ascii="Times New Roman" w:hAnsi="Times New Roman" w:cs="Times New Roman"/>
          <w:b/>
          <w:sz w:val="24"/>
          <w:szCs w:val="24"/>
        </w:rPr>
        <w:br w:type="page"/>
      </w:r>
    </w:p>
    <w:p w14:paraId="01700563" w14:textId="77777777" w:rsidR="00C70FB0" w:rsidRPr="008C5AB8" w:rsidRDefault="00C70FB0" w:rsidP="009A767D">
      <w:pPr>
        <w:rPr>
          <w:rFonts w:ascii="Times New Roman" w:hAnsi="Times New Roman" w:cs="Times New Roman"/>
          <w:b/>
          <w:sz w:val="24"/>
          <w:szCs w:val="24"/>
        </w:rPr>
      </w:pPr>
    </w:p>
    <w:p w14:paraId="1069C299" w14:textId="77777777" w:rsidR="00F1314F" w:rsidRPr="008C5AB8" w:rsidRDefault="00AB0850" w:rsidP="00907E45">
      <w:pPr>
        <w:spacing w:after="0"/>
        <w:rPr>
          <w:rFonts w:ascii="Times New Roman" w:hAnsi="Times New Roman" w:cs="Times New Roman"/>
          <w:b/>
          <w:sz w:val="24"/>
          <w:szCs w:val="24"/>
        </w:rPr>
      </w:pPr>
      <w:r w:rsidRPr="008C5AB8">
        <w:rPr>
          <w:rFonts w:ascii="Times New Roman" w:hAnsi="Times New Roman" w:cs="Times New Roman"/>
          <w:b/>
          <w:sz w:val="24"/>
          <w:szCs w:val="24"/>
        </w:rPr>
        <w:t>I</w:t>
      </w:r>
      <w:r w:rsidR="00A951B5" w:rsidRPr="008C5AB8">
        <w:rPr>
          <w:rFonts w:ascii="Times New Roman" w:hAnsi="Times New Roman" w:cs="Times New Roman"/>
          <w:b/>
          <w:sz w:val="24"/>
          <w:szCs w:val="24"/>
        </w:rPr>
        <w:t>NTRODUCTION</w:t>
      </w:r>
    </w:p>
    <w:p w14:paraId="445B1D88" w14:textId="26B21F1F" w:rsidR="00B34BB6" w:rsidRPr="008C5AB8" w:rsidRDefault="001171A2" w:rsidP="00907E45">
      <w:pPr>
        <w:spacing w:after="0"/>
        <w:rPr>
          <w:rFonts w:ascii="Times New Roman" w:hAnsi="Times New Roman" w:cs="Times New Roman"/>
          <w:sz w:val="24"/>
          <w:szCs w:val="24"/>
        </w:rPr>
      </w:pPr>
      <w:r w:rsidRPr="008C5AB8">
        <w:rPr>
          <w:rFonts w:ascii="Times New Roman" w:hAnsi="Times New Roman" w:cs="Times New Roman"/>
          <w:sz w:val="24"/>
          <w:szCs w:val="24"/>
        </w:rPr>
        <w:t xml:space="preserve">To prevent the growth of hazardous microorganisms, it is mandatory </w:t>
      </w:r>
      <w:r w:rsidR="00322A70">
        <w:rPr>
          <w:rFonts w:ascii="Times New Roman" w:hAnsi="Times New Roman" w:cs="Times New Roman"/>
          <w:sz w:val="24"/>
          <w:szCs w:val="24"/>
        </w:rPr>
        <w:t>that</w:t>
      </w:r>
      <w:r w:rsidRPr="008C5AB8">
        <w:rPr>
          <w:rFonts w:ascii="Times New Roman" w:hAnsi="Times New Roman" w:cs="Times New Roman"/>
          <w:sz w:val="24"/>
          <w:szCs w:val="24"/>
        </w:rPr>
        <w:t xml:space="preserve"> pool water</w:t>
      </w:r>
      <w:r w:rsidR="00322A70">
        <w:rPr>
          <w:rFonts w:ascii="Times New Roman" w:hAnsi="Times New Roman" w:cs="Times New Roman"/>
          <w:sz w:val="24"/>
          <w:szCs w:val="24"/>
        </w:rPr>
        <w:t xml:space="preserve"> be disinfected</w:t>
      </w:r>
      <w:r w:rsidRPr="008C5AB8">
        <w:rPr>
          <w:rFonts w:ascii="Times New Roman" w:hAnsi="Times New Roman" w:cs="Times New Roman"/>
          <w:sz w:val="24"/>
          <w:szCs w:val="24"/>
        </w:rPr>
        <w:t>. However, oxidizing biocides, such as chlorine, will react with the contaminants in the water and thereby create a variety of hazardous disinfection by-products (DBPs), some of which are known for their ability to trigger asthma</w:t>
      </w:r>
      <w:r w:rsidR="00322A70">
        <w:rPr>
          <w:rFonts w:ascii="Times New Roman" w:hAnsi="Times New Roman" w:cs="Times New Roman"/>
          <w:sz w:val="24"/>
          <w:szCs w:val="24"/>
        </w:rPr>
        <w:t xml:space="preserve"> attacks</w:t>
      </w:r>
      <w:r w:rsidRPr="008C5AB8">
        <w:rPr>
          <w:rFonts w:ascii="Times New Roman" w:hAnsi="Times New Roman" w:cs="Times New Roman"/>
          <w:sz w:val="24"/>
          <w:szCs w:val="24"/>
        </w:rPr>
        <w:t xml:space="preserve">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and for being</w:t>
      </w:r>
      <w:r w:rsidR="006F60B8" w:rsidRPr="008C5AB8">
        <w:rPr>
          <w:rFonts w:ascii="Times New Roman" w:hAnsi="Times New Roman" w:cs="Times New Roman"/>
          <w:sz w:val="24"/>
          <w:szCs w:val="24"/>
        </w:rPr>
        <w:t xml:space="preserve"> possibly </w:t>
      </w:r>
      <w:r w:rsidRPr="008C5AB8">
        <w:rPr>
          <w:rFonts w:ascii="Times New Roman" w:hAnsi="Times New Roman" w:cs="Times New Roman"/>
          <w:sz w:val="24"/>
          <w:szCs w:val="24"/>
        </w:rPr>
        <w:t xml:space="preserve">carcinogenetic </w:t>
      </w:r>
      <w:r w:rsidR="001A1975" w:rsidRPr="008C5AB8">
        <w:rPr>
          <w:rFonts w:ascii="Times New Roman" w:hAnsi="Times New Roman" w:cs="Times New Roman"/>
          <w:sz w:val="24"/>
          <w:szCs w:val="24"/>
        </w:rPr>
        <w:t xml:space="preserve">to humans </w:t>
      </w:r>
      <w:r w:rsidRPr="008C5AB8">
        <w:rPr>
          <w:rFonts w:ascii="Times New Roman" w:hAnsi="Times New Roman" w:cs="Times New Roman"/>
          <w:sz w:val="24"/>
          <w:szCs w:val="24"/>
        </w:rPr>
        <w:t>(t</w:t>
      </w:r>
      <w:r w:rsidR="00FC4155" w:rsidRPr="008C5AB8">
        <w:rPr>
          <w:rFonts w:ascii="Times New Roman" w:hAnsi="Times New Roman" w:cs="Times New Roman"/>
          <w:sz w:val="24"/>
          <w:szCs w:val="24"/>
        </w:rPr>
        <w:t xml:space="preserve">rihalomethanes (THM), </w:t>
      </w:r>
      <w:proofErr w:type="spellStart"/>
      <w:r w:rsidR="00FC4155" w:rsidRPr="008C5AB8">
        <w:rPr>
          <w:rFonts w:ascii="Times New Roman" w:hAnsi="Times New Roman" w:cs="Times New Roman"/>
          <w:sz w:val="24"/>
          <w:szCs w:val="24"/>
        </w:rPr>
        <w:t>halo</w:t>
      </w:r>
      <w:r w:rsidRPr="008C5AB8">
        <w:rPr>
          <w:rFonts w:ascii="Times New Roman" w:hAnsi="Times New Roman" w:cs="Times New Roman"/>
          <w:sz w:val="24"/>
          <w:szCs w:val="24"/>
        </w:rPr>
        <w:t>acetic</w:t>
      </w:r>
      <w:proofErr w:type="spellEnd"/>
      <w:r w:rsidRPr="008C5AB8">
        <w:rPr>
          <w:rFonts w:ascii="Times New Roman" w:hAnsi="Times New Roman" w:cs="Times New Roman"/>
          <w:sz w:val="24"/>
          <w:szCs w:val="24"/>
        </w:rPr>
        <w:t xml:space="preserve"> acids </w:t>
      </w:r>
      <w:r w:rsidR="00FC4155" w:rsidRPr="008C5AB8">
        <w:rPr>
          <w:rFonts w:ascii="Times New Roman" w:hAnsi="Times New Roman" w:cs="Times New Roman"/>
          <w:sz w:val="24"/>
          <w:szCs w:val="24"/>
        </w:rPr>
        <w:t>(HAA)</w:t>
      </w:r>
      <w:r w:rsidR="00322A70">
        <w:rPr>
          <w:rFonts w:ascii="Times New Roman" w:hAnsi="Times New Roman" w:cs="Times New Roman"/>
          <w:sz w:val="24"/>
          <w:szCs w:val="24"/>
        </w:rPr>
        <w:t>,</w:t>
      </w:r>
      <w:r w:rsidR="00FC4155" w:rsidRPr="008C5AB8">
        <w:rPr>
          <w:rFonts w:ascii="Times New Roman" w:hAnsi="Times New Roman" w:cs="Times New Roman"/>
          <w:sz w:val="24"/>
          <w:szCs w:val="24"/>
        </w:rPr>
        <w:t xml:space="preserve"> </w:t>
      </w:r>
      <w:r w:rsidRPr="008C5AB8">
        <w:rPr>
          <w:rFonts w:ascii="Times New Roman" w:hAnsi="Times New Roman" w:cs="Times New Roman"/>
          <w:sz w:val="24"/>
          <w:szCs w:val="24"/>
        </w:rPr>
        <w:t xml:space="preserve">and nitrosamines). </w:t>
      </w:r>
      <w:r w:rsidR="00322A70">
        <w:rPr>
          <w:rFonts w:ascii="Times New Roman" w:hAnsi="Times New Roman" w:cs="Times New Roman"/>
          <w:sz w:val="24"/>
          <w:szCs w:val="24"/>
        </w:rPr>
        <w:t>The t</w:t>
      </w:r>
      <w:r w:rsidR="00322A70" w:rsidRPr="008C5AB8">
        <w:rPr>
          <w:rFonts w:ascii="Times New Roman" w:hAnsi="Times New Roman" w:cs="Times New Roman"/>
          <w:sz w:val="24"/>
          <w:szCs w:val="24"/>
        </w:rPr>
        <w:t>ype</w:t>
      </w:r>
      <w:r w:rsidR="00322A70">
        <w:rPr>
          <w:rFonts w:ascii="Times New Roman" w:hAnsi="Times New Roman" w:cs="Times New Roman"/>
          <w:sz w:val="24"/>
          <w:szCs w:val="24"/>
        </w:rPr>
        <w:t>s</w:t>
      </w:r>
      <w:r w:rsidR="00322A70" w:rsidRPr="008C5AB8">
        <w:rPr>
          <w:rFonts w:ascii="Times New Roman" w:hAnsi="Times New Roman" w:cs="Times New Roman"/>
          <w:sz w:val="24"/>
          <w:szCs w:val="24"/>
        </w:rPr>
        <w:t xml:space="preserve"> </w:t>
      </w:r>
      <w:r w:rsidR="00BD78AA" w:rsidRPr="008C5AB8">
        <w:rPr>
          <w:rFonts w:ascii="Times New Roman" w:hAnsi="Times New Roman" w:cs="Times New Roman"/>
          <w:sz w:val="24"/>
          <w:szCs w:val="24"/>
        </w:rPr>
        <w:t>of disinfectant</w:t>
      </w:r>
      <w:r w:rsidR="00F1314F" w:rsidRPr="008C5AB8">
        <w:rPr>
          <w:rFonts w:ascii="Times New Roman" w:hAnsi="Times New Roman" w:cs="Times New Roman"/>
          <w:sz w:val="24"/>
          <w:szCs w:val="24"/>
        </w:rPr>
        <w:t xml:space="preserve"> and water</w:t>
      </w:r>
      <w:r w:rsidR="00FC4155" w:rsidRPr="008C5AB8">
        <w:rPr>
          <w:rFonts w:ascii="Times New Roman" w:hAnsi="Times New Roman" w:cs="Times New Roman"/>
          <w:sz w:val="24"/>
          <w:szCs w:val="24"/>
        </w:rPr>
        <w:t xml:space="preserve"> may introduce different precursors and DBPs</w:t>
      </w:r>
      <w:r w:rsidR="00322A70">
        <w:rPr>
          <w:rFonts w:ascii="Times New Roman" w:hAnsi="Times New Roman" w:cs="Times New Roman"/>
          <w:sz w:val="24"/>
          <w:szCs w:val="24"/>
        </w:rPr>
        <w:t>,</w:t>
      </w:r>
      <w:r w:rsidR="00FC4155" w:rsidRPr="008C5AB8">
        <w:rPr>
          <w:rFonts w:ascii="Times New Roman" w:hAnsi="Times New Roman" w:cs="Times New Roman"/>
          <w:sz w:val="24"/>
          <w:szCs w:val="24"/>
        </w:rPr>
        <w:t xml:space="preserve"> </w:t>
      </w:r>
      <w:r w:rsidR="00BD78AA" w:rsidRPr="008C5AB8">
        <w:rPr>
          <w:rFonts w:ascii="Times New Roman" w:hAnsi="Times New Roman" w:cs="Times New Roman"/>
          <w:sz w:val="24"/>
          <w:szCs w:val="24"/>
        </w:rPr>
        <w:t xml:space="preserve">thereby </w:t>
      </w:r>
      <w:r w:rsidR="00FC4155" w:rsidRPr="008C5AB8">
        <w:rPr>
          <w:rFonts w:ascii="Times New Roman" w:hAnsi="Times New Roman" w:cs="Times New Roman"/>
          <w:sz w:val="24"/>
          <w:szCs w:val="24"/>
        </w:rPr>
        <w:t>represent</w:t>
      </w:r>
      <w:r w:rsidR="00322A70">
        <w:rPr>
          <w:rFonts w:ascii="Times New Roman" w:hAnsi="Times New Roman" w:cs="Times New Roman"/>
          <w:sz w:val="24"/>
          <w:szCs w:val="24"/>
        </w:rPr>
        <w:t>ing</w:t>
      </w:r>
      <w:r w:rsidR="00FC4155" w:rsidRPr="008C5AB8">
        <w:rPr>
          <w:rFonts w:ascii="Times New Roman" w:hAnsi="Times New Roman" w:cs="Times New Roman"/>
          <w:sz w:val="24"/>
          <w:szCs w:val="24"/>
        </w:rPr>
        <w:t xml:space="preserve"> </w:t>
      </w:r>
      <w:r w:rsidR="00BD78AA" w:rsidRPr="008C5AB8">
        <w:rPr>
          <w:rFonts w:ascii="Times New Roman" w:hAnsi="Times New Roman" w:cs="Times New Roman"/>
          <w:sz w:val="24"/>
          <w:szCs w:val="24"/>
        </w:rPr>
        <w:t>different health effects</w:t>
      </w:r>
      <w:r w:rsidR="00A1140C" w:rsidRPr="008C5AB8">
        <w:rPr>
          <w:rFonts w:ascii="Times New Roman" w:hAnsi="Times New Roman" w:cs="Times New Roman"/>
          <w:sz w:val="24"/>
          <w:szCs w:val="24"/>
        </w:rPr>
        <w:t xml:space="preserve"> </w:t>
      </w:r>
      <w:r w:rsidR="00A1140C" w:rsidRPr="008C5AB8">
        <w:rPr>
          <w:rFonts w:ascii="Times New Roman" w:hAnsi="Times New Roman" w:cs="Times New Roman"/>
          <w:sz w:val="24"/>
          <w:szCs w:val="24"/>
        </w:rPr>
        <w:fldChar w:fldCharType="begin"/>
      </w:r>
      <w:r w:rsidR="003625EB">
        <w:rPr>
          <w:rFonts w:ascii="Times New Roman" w:hAnsi="Times New Roman" w:cs="Times New Roman"/>
          <w:sz w:val="24"/>
          <w:szCs w:val="24"/>
        </w:rPr>
        <w:instrText xml:space="preserve"> ADDIN EN.CITE &lt;EndNote&gt;&lt;Cite&gt;&lt;Author&gt;Nitter&lt;/Author&gt;&lt;Year&gt;2017&lt;/Year&gt;&lt;RecNum&gt;399&lt;/RecNum&gt;&lt;DisplayText&gt;(Nitter, Kampel, Svendsen, &amp;amp; Aas, 2017)&lt;/DisplayText&gt;&lt;record&gt;&lt;rec-number&gt;399&lt;/rec-number&gt;&lt;foreign-keys&gt;&lt;key app="EN" db-id="zxwdtasx6rzwr5evde4vsss8taetpd2tv9es" timestamp="0"&gt;399&lt;/key&gt;&lt;/foreign-keys&gt;&lt;ref-type name="Journal Article"&gt;17&lt;/ref-type&gt;&lt;contributors&gt;&lt;authors&gt;&lt;author&gt;Nitter, Therese B&lt;/author&gt;&lt;author&gt;Kampel, Wolfgang&lt;/author&gt;&lt;author&gt;Svendsen, Kristin v H&lt;/author&gt;&lt;author&gt;Aas, Bjørn&lt;/author&gt;&lt;/authors&gt;&lt;/contributors&gt;&lt;titles&gt;&lt;title&gt;Comparison of trihalomethanes in the air of two indoor swimming pool facilities using different type of chlorination and different types of water&lt;/title&gt;&lt;secondary-title&gt;Water Science and Technology: Water Supply&lt;/secondary-title&gt;&lt;/titles&gt;&lt;pages&gt;1350-1356&lt;/pages&gt;&lt;volume&gt;18&lt;/volume&gt;&lt;number&gt;4&lt;/number&gt;&lt;dates&gt;&lt;year&gt;2017&lt;/year&gt;&lt;/dates&gt;&lt;urls&gt;&lt;related-urls&gt;&lt;url&gt;http://ws.iwaponline.com/content/early/2017/10/09/ws.2017.201.abstract&lt;/url&gt;&lt;/related-urls&gt;&lt;/urls&gt;&lt;electronic-resource-num&gt;10.2166/ws.2017.201&lt;/electronic-resource-num&gt;&lt;/record&gt;&lt;/Cite&gt;&lt;/EndNote&gt;</w:instrText>
      </w:r>
      <w:r w:rsidR="00A1140C" w:rsidRPr="008C5AB8">
        <w:rPr>
          <w:rFonts w:ascii="Times New Roman" w:hAnsi="Times New Roman" w:cs="Times New Roman"/>
          <w:sz w:val="24"/>
          <w:szCs w:val="24"/>
        </w:rPr>
        <w:fldChar w:fldCharType="separate"/>
      </w:r>
      <w:r w:rsidR="00340CBB">
        <w:rPr>
          <w:rFonts w:ascii="Times New Roman" w:hAnsi="Times New Roman" w:cs="Times New Roman"/>
          <w:noProof/>
          <w:sz w:val="24"/>
          <w:szCs w:val="24"/>
        </w:rPr>
        <w:t>(Nitter et al.,</w:t>
      </w:r>
      <w:r w:rsidR="003625EB">
        <w:rPr>
          <w:rFonts w:ascii="Times New Roman" w:hAnsi="Times New Roman" w:cs="Times New Roman"/>
          <w:noProof/>
          <w:sz w:val="24"/>
          <w:szCs w:val="24"/>
        </w:rPr>
        <w:t xml:space="preserve"> 2017)</w:t>
      </w:r>
      <w:r w:rsidR="00A1140C" w:rsidRPr="008C5AB8">
        <w:rPr>
          <w:rFonts w:ascii="Times New Roman" w:hAnsi="Times New Roman" w:cs="Times New Roman"/>
          <w:sz w:val="24"/>
          <w:szCs w:val="24"/>
        </w:rPr>
        <w:fldChar w:fldCharType="end"/>
      </w:r>
      <w:r w:rsidR="00BD78AA" w:rsidRPr="008C5AB8">
        <w:rPr>
          <w:rFonts w:ascii="Times New Roman" w:hAnsi="Times New Roman" w:cs="Times New Roman"/>
          <w:sz w:val="24"/>
          <w:szCs w:val="24"/>
        </w:rPr>
        <w:t xml:space="preserve">. </w:t>
      </w:r>
    </w:p>
    <w:p w14:paraId="7688BBDA" w14:textId="77777777" w:rsidR="0037369F" w:rsidRPr="008C5AB8" w:rsidRDefault="0037369F" w:rsidP="00907E45">
      <w:pPr>
        <w:spacing w:after="0"/>
        <w:rPr>
          <w:rFonts w:ascii="Times New Roman" w:hAnsi="Times New Roman" w:cs="Times New Roman"/>
          <w:b/>
          <w:sz w:val="24"/>
          <w:szCs w:val="24"/>
        </w:rPr>
      </w:pPr>
    </w:p>
    <w:p w14:paraId="769B850A" w14:textId="7D762653" w:rsidR="00D50EC8" w:rsidRPr="005436F9" w:rsidRDefault="00B34BB6" w:rsidP="00AB0850">
      <w:pPr>
        <w:rPr>
          <w:rFonts w:ascii="Times New Roman" w:hAnsi="Times New Roman" w:cs="Times New Roman"/>
          <w:sz w:val="24"/>
          <w:szCs w:val="24"/>
        </w:rPr>
      </w:pPr>
      <w:r w:rsidRPr="008C5AB8">
        <w:rPr>
          <w:rFonts w:ascii="Times New Roman" w:hAnsi="Times New Roman" w:cs="Times New Roman"/>
          <w:sz w:val="24"/>
          <w:szCs w:val="24"/>
        </w:rPr>
        <w:t xml:space="preserve">In accordance </w:t>
      </w:r>
      <w:r w:rsidR="00DD04A9" w:rsidRPr="008C5AB8">
        <w:rPr>
          <w:rFonts w:ascii="Times New Roman" w:hAnsi="Times New Roman" w:cs="Times New Roman"/>
          <w:sz w:val="24"/>
          <w:szCs w:val="24"/>
        </w:rPr>
        <w:t>with</w:t>
      </w:r>
      <w:r w:rsidRPr="008C5AB8">
        <w:rPr>
          <w:rFonts w:ascii="Times New Roman" w:hAnsi="Times New Roman" w:cs="Times New Roman"/>
          <w:sz w:val="24"/>
          <w:szCs w:val="24"/>
        </w:rPr>
        <w:t xml:space="preserve"> Norwegian regulations, it is mandatory to control the </w:t>
      </w:r>
      <w:r w:rsidR="00032CBF" w:rsidRPr="008C5AB8">
        <w:rPr>
          <w:rFonts w:ascii="Times New Roman" w:hAnsi="Times New Roman" w:cs="Times New Roman"/>
          <w:sz w:val="24"/>
          <w:szCs w:val="24"/>
        </w:rPr>
        <w:t>water concentration of</w:t>
      </w:r>
      <w:r w:rsidRPr="008C5AB8">
        <w:rPr>
          <w:rFonts w:ascii="Times New Roman" w:hAnsi="Times New Roman" w:cs="Times New Roman"/>
          <w:sz w:val="24"/>
          <w:szCs w:val="24"/>
        </w:rPr>
        <w:t xml:space="preserve"> free and combined chlorine</w:t>
      </w:r>
      <w:r w:rsidR="00322A70">
        <w:rPr>
          <w:rFonts w:ascii="Times New Roman" w:hAnsi="Times New Roman" w:cs="Times New Roman"/>
          <w:sz w:val="24"/>
          <w:szCs w:val="24"/>
        </w:rPr>
        <w:t xml:space="preserve"> continuously</w:t>
      </w:r>
      <w:r w:rsidRPr="008C5AB8">
        <w:rPr>
          <w:rFonts w:ascii="Times New Roman" w:hAnsi="Times New Roman" w:cs="Times New Roman"/>
          <w:sz w:val="24"/>
          <w:szCs w:val="24"/>
        </w:rPr>
        <w:t xml:space="preserve"> if hypochlorite is used to disinfect the pool water </w:t>
      </w:r>
      <w:r w:rsidRPr="008C5AB8">
        <w:rPr>
          <w:rFonts w:ascii="Times New Roman" w:hAnsi="Times New Roman" w:cs="Times New Roman"/>
          <w:sz w:val="24"/>
          <w:szCs w:val="24"/>
        </w:rPr>
        <w:fldChar w:fldCharType="begin"/>
      </w:r>
      <w:r w:rsidR="006236C6" w:rsidRPr="008C5AB8">
        <w:rPr>
          <w:rFonts w:ascii="Times New Roman" w:hAnsi="Times New Roman" w:cs="Times New Roman"/>
          <w:sz w:val="24"/>
          <w:szCs w:val="24"/>
        </w:rPr>
        <w:instrText xml:space="preserve"> ADDIN EN.CITE &lt;EndNote&gt;&lt;Cite&gt;&lt;Author&gt;Norwegian Ministry of Health&lt;/Author&gt;&lt;Year&gt;1996&lt;/Year&gt;&lt;RecNum&gt;339&lt;/RecNum&gt;&lt;DisplayText&gt;(Norwegian Ministry of Health, 1996)&lt;/DisplayText&gt;&lt;record&gt;&lt;rec-number&gt;339&lt;/rec-number&gt;&lt;foreign-keys&gt;&lt;key app="EN" db-id="zxwdtasx6rzwr5evde4vsss8taetpd2tv9es" timestamp="0"&gt;339&lt;/key&gt;&lt;/foreign-keys&gt;&lt;ref-type name="Generic"&gt;13&lt;/ref-type&gt;&lt;contributors&gt;&lt;authors&gt;&lt;author&gt;Norwegian Ministry of Health,&lt;/author&gt;&lt;/authors&gt;&lt;/contributors&gt;&lt;titles&gt;&lt;title&gt;Regulations for swimming facilities, swimming pools and sauna (Original title: Forskrift for badeanlegg, bassengbad og badstu m.v)&lt;/title&gt;&lt;/titles&gt;&lt;dates&gt;&lt;year&gt;1996&lt;/year&gt;&lt;/dates&gt;&lt;urls&gt;&lt;related-urls&gt;&lt;url&gt;https://lovdata.no/dokument/SF/forskrift/1996-06-13-592&lt;/url&gt;&lt;/related-urls&gt;&lt;/urls&gt;&lt;/record&gt;&lt;/Cite&gt;&lt;/EndNote&gt;</w:instrText>
      </w:r>
      <w:r w:rsidRPr="008C5AB8">
        <w:rPr>
          <w:rFonts w:ascii="Times New Roman" w:hAnsi="Times New Roman" w:cs="Times New Roman"/>
          <w:sz w:val="24"/>
          <w:szCs w:val="24"/>
        </w:rPr>
        <w:fldChar w:fldCharType="separate"/>
      </w:r>
      <w:r w:rsidRPr="008C5AB8">
        <w:rPr>
          <w:rFonts w:ascii="Times New Roman" w:hAnsi="Times New Roman" w:cs="Times New Roman"/>
          <w:noProof/>
          <w:sz w:val="24"/>
          <w:szCs w:val="24"/>
        </w:rPr>
        <w:t>(Norwegian Ministry of Health, 1996)</w:t>
      </w:r>
      <w:r w:rsidRPr="008C5AB8">
        <w:rPr>
          <w:rFonts w:ascii="Times New Roman" w:hAnsi="Times New Roman" w:cs="Times New Roman"/>
          <w:sz w:val="24"/>
          <w:szCs w:val="24"/>
        </w:rPr>
        <w:fldChar w:fldCharType="end"/>
      </w:r>
      <w:r w:rsidRPr="008C5AB8">
        <w:rPr>
          <w:rFonts w:ascii="Times New Roman" w:hAnsi="Times New Roman" w:cs="Times New Roman"/>
          <w:sz w:val="24"/>
          <w:szCs w:val="24"/>
        </w:rPr>
        <w:t xml:space="preserve">. In </w:t>
      </w:r>
      <w:r w:rsidR="009132F1" w:rsidRPr="008C5AB8">
        <w:rPr>
          <w:rFonts w:ascii="Times New Roman" w:hAnsi="Times New Roman" w:cs="Times New Roman"/>
          <w:sz w:val="24"/>
          <w:szCs w:val="24"/>
        </w:rPr>
        <w:t>most</w:t>
      </w:r>
      <w:r w:rsidRPr="008C5AB8">
        <w:rPr>
          <w:rFonts w:ascii="Times New Roman" w:hAnsi="Times New Roman" w:cs="Times New Roman"/>
          <w:sz w:val="24"/>
          <w:szCs w:val="24"/>
        </w:rPr>
        <w:t xml:space="preserve"> of the </w:t>
      </w:r>
      <w:r w:rsidR="009132F1" w:rsidRPr="008C5AB8">
        <w:rPr>
          <w:rFonts w:ascii="Times New Roman" w:hAnsi="Times New Roman" w:cs="Times New Roman"/>
          <w:sz w:val="24"/>
          <w:szCs w:val="24"/>
        </w:rPr>
        <w:t xml:space="preserve">approximately </w:t>
      </w:r>
      <w:r w:rsidRPr="008C5AB8">
        <w:rPr>
          <w:rFonts w:ascii="Times New Roman" w:hAnsi="Times New Roman" w:cs="Times New Roman"/>
          <w:sz w:val="24"/>
          <w:szCs w:val="24"/>
        </w:rPr>
        <w:t>900 Norwegian swimming faciliti</w:t>
      </w:r>
      <w:r w:rsidR="001A1975" w:rsidRPr="008C5AB8">
        <w:rPr>
          <w:rFonts w:ascii="Times New Roman" w:hAnsi="Times New Roman" w:cs="Times New Roman"/>
          <w:sz w:val="24"/>
          <w:szCs w:val="24"/>
        </w:rPr>
        <w:t xml:space="preserve">es, the water is treated with UV radiation </w:t>
      </w:r>
      <w:r w:rsidR="00465C38" w:rsidRPr="008C5AB8">
        <w:rPr>
          <w:rFonts w:ascii="Times New Roman" w:hAnsi="Times New Roman" w:cs="Times New Roman"/>
          <w:sz w:val="24"/>
          <w:szCs w:val="24"/>
        </w:rPr>
        <w:t>in addition to hypochlorite</w:t>
      </w:r>
      <w:r w:rsidR="001A1975" w:rsidRPr="008C5AB8">
        <w:rPr>
          <w:rFonts w:ascii="Times New Roman" w:hAnsi="Times New Roman" w:cs="Times New Roman"/>
          <w:sz w:val="24"/>
          <w:szCs w:val="24"/>
        </w:rPr>
        <w:t xml:space="preserve">. This is mainly due to the </w:t>
      </w:r>
      <w:r w:rsidR="007F7279" w:rsidRPr="008C5AB8">
        <w:rPr>
          <w:rFonts w:ascii="Times New Roman" w:hAnsi="Times New Roman" w:cs="Times New Roman"/>
          <w:sz w:val="24"/>
          <w:szCs w:val="24"/>
        </w:rPr>
        <w:t>UV</w:t>
      </w:r>
      <w:r w:rsidR="00322A70">
        <w:rPr>
          <w:rFonts w:ascii="Times New Roman" w:hAnsi="Times New Roman" w:cs="Times New Roman"/>
          <w:sz w:val="24"/>
          <w:szCs w:val="24"/>
        </w:rPr>
        <w:t xml:space="preserve"> </w:t>
      </w:r>
      <w:r w:rsidR="007F7279" w:rsidRPr="008C5AB8">
        <w:rPr>
          <w:rFonts w:ascii="Times New Roman" w:hAnsi="Times New Roman" w:cs="Times New Roman"/>
          <w:sz w:val="24"/>
          <w:szCs w:val="24"/>
        </w:rPr>
        <w:t>treatment</w:t>
      </w:r>
      <w:r w:rsidR="00322A70">
        <w:rPr>
          <w:rFonts w:ascii="Times New Roman" w:hAnsi="Times New Roman" w:cs="Times New Roman"/>
          <w:sz w:val="24"/>
          <w:szCs w:val="24"/>
        </w:rPr>
        <w:t>’s</w:t>
      </w:r>
      <w:r w:rsidR="001A1975" w:rsidRPr="008C5AB8">
        <w:rPr>
          <w:rFonts w:ascii="Times New Roman" w:hAnsi="Times New Roman" w:cs="Times New Roman"/>
          <w:sz w:val="24"/>
          <w:szCs w:val="24"/>
        </w:rPr>
        <w:t xml:space="preserve"> well-documented effect </w:t>
      </w:r>
      <w:r w:rsidR="001447A9" w:rsidRPr="008C5AB8">
        <w:rPr>
          <w:rFonts w:ascii="Times New Roman" w:hAnsi="Times New Roman" w:cs="Times New Roman"/>
          <w:sz w:val="24"/>
          <w:szCs w:val="24"/>
        </w:rPr>
        <w:t>on reducing</w:t>
      </w:r>
      <w:r w:rsidR="001A1975" w:rsidRPr="008C5AB8">
        <w:rPr>
          <w:rFonts w:ascii="Times New Roman" w:hAnsi="Times New Roman" w:cs="Times New Roman"/>
          <w:sz w:val="24"/>
          <w:szCs w:val="24"/>
        </w:rPr>
        <w:t xml:space="preserve"> the concentration of combined chlorine in the water</w:t>
      </w:r>
      <w:r w:rsidR="00D77298" w:rsidRPr="008C5AB8">
        <w:rPr>
          <w:rFonts w:ascii="Times New Roman" w:hAnsi="Times New Roman" w:cs="Times New Roman"/>
          <w:sz w:val="24"/>
          <w:szCs w:val="24"/>
        </w:rPr>
        <w:t xml:space="preserve"> and for inactivating microorganisms by absorption</w:t>
      </w:r>
      <w:r w:rsidR="007F7279" w:rsidRPr="008C5AB8">
        <w:rPr>
          <w:rFonts w:ascii="Times New Roman" w:hAnsi="Times New Roman" w:cs="Times New Roman"/>
          <w:sz w:val="24"/>
          <w:szCs w:val="24"/>
        </w:rPr>
        <w:t xml:space="preserve"> </w:t>
      </w:r>
      <w:r w:rsidR="007F7279" w:rsidRPr="008C5AB8">
        <w:rPr>
          <w:rFonts w:ascii="Times New Roman" w:hAnsi="Times New Roman" w:cs="Times New Roman"/>
          <w:sz w:val="24"/>
          <w:szCs w:val="24"/>
        </w:rPr>
        <w:fldChar w:fldCharType="begin">
          <w:fldData xml:space="preserve">PEVuZE5vdGU+PENpdGU+PEF1dGhvcj5Xb3JsZCBIZWFsdGggT3JnYW5pemF0aW9uPC9BdXRob3I+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</w:fldData>
        </w:fldChar>
      </w:r>
      <w:r w:rsidR="00A006FD" w:rsidRPr="008C5AB8">
        <w:rPr>
          <w:rFonts w:ascii="Times New Roman" w:hAnsi="Times New Roman" w:cs="Times New Roman"/>
          <w:sz w:val="24"/>
          <w:szCs w:val="24"/>
        </w:rPr>
        <w:instrText xml:space="preserve"> ADDIN EN.CITE </w:instrText>
      </w:r>
      <w:r w:rsidR="00A006FD" w:rsidRPr="008C5AB8">
        <w:rPr>
          <w:rFonts w:ascii="Times New Roman" w:hAnsi="Times New Roman" w:cs="Times New Roman"/>
          <w:sz w:val="24"/>
          <w:szCs w:val="24"/>
        </w:rPr>
        <w:fldChar w:fldCharType="begin">
          <w:fldData xml:space="preserve">PEVuZE5vdGU+PENpdGU+PEF1dGhvcj5Xb3JsZCBIZWFsdGggT3JnYW5pemF0aW9uPC9BdXRob3I+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</w:fldData>
        </w:fldChar>
      </w:r>
      <w:r w:rsidR="00A006FD" w:rsidRPr="008C5AB8">
        <w:rPr>
          <w:rFonts w:ascii="Times New Roman" w:hAnsi="Times New Roman" w:cs="Times New Roman"/>
          <w:sz w:val="24"/>
          <w:szCs w:val="24"/>
        </w:rPr>
        <w:instrText xml:space="preserve"> ADDIN EN.CITE.DATA </w:instrText>
      </w:r>
      <w:r w:rsidR="00A006FD" w:rsidRPr="008C5AB8">
        <w:rPr>
          <w:rFonts w:ascii="Times New Roman" w:hAnsi="Times New Roman" w:cs="Times New Roman"/>
          <w:sz w:val="24"/>
          <w:szCs w:val="24"/>
        </w:rPr>
      </w:r>
      <w:r w:rsidR="00A006FD" w:rsidRPr="008C5AB8">
        <w:rPr>
          <w:rFonts w:ascii="Times New Roman" w:hAnsi="Times New Roman" w:cs="Times New Roman"/>
          <w:sz w:val="24"/>
          <w:szCs w:val="24"/>
        </w:rPr>
        <w:fldChar w:fldCharType="end"/>
      </w:r>
      <w:r w:rsidR="007F7279" w:rsidRPr="008C5AB8">
        <w:rPr>
          <w:rFonts w:ascii="Times New Roman" w:hAnsi="Times New Roman" w:cs="Times New Roman"/>
          <w:sz w:val="24"/>
          <w:szCs w:val="24"/>
        </w:rPr>
      </w:r>
      <w:r w:rsidR="007F7279" w:rsidRPr="008C5AB8">
        <w:rPr>
          <w:rFonts w:ascii="Times New Roman" w:hAnsi="Times New Roman" w:cs="Times New Roman"/>
          <w:sz w:val="24"/>
          <w:szCs w:val="24"/>
        </w:rPr>
        <w:fldChar w:fldCharType="separate"/>
      </w:r>
      <w:r w:rsidR="007F7279" w:rsidRPr="008C5AB8">
        <w:rPr>
          <w:rFonts w:ascii="Times New Roman" w:hAnsi="Times New Roman" w:cs="Times New Roman"/>
          <w:noProof/>
          <w:sz w:val="24"/>
          <w:szCs w:val="24"/>
        </w:rPr>
        <w:t>(Cassan</w:t>
      </w:r>
      <w:r w:rsidR="00D20BE1">
        <w:rPr>
          <w:rFonts w:ascii="Times New Roman" w:hAnsi="Times New Roman" w:cs="Times New Roman"/>
          <w:noProof/>
          <w:sz w:val="24"/>
          <w:szCs w:val="24"/>
        </w:rPr>
        <w:t xml:space="preserve"> et al.</w:t>
      </w:r>
      <w:r w:rsidR="00340CBB">
        <w:rPr>
          <w:rFonts w:ascii="Times New Roman" w:hAnsi="Times New Roman" w:cs="Times New Roman"/>
          <w:noProof/>
          <w:sz w:val="24"/>
          <w:szCs w:val="24"/>
        </w:rPr>
        <w:t xml:space="preserve">, 2006; </w:t>
      </w:r>
      <w:r w:rsidR="007F7279" w:rsidRPr="008C5AB8">
        <w:rPr>
          <w:rFonts w:ascii="Times New Roman" w:hAnsi="Times New Roman" w:cs="Times New Roman"/>
          <w:noProof/>
          <w:sz w:val="24"/>
          <w:szCs w:val="24"/>
        </w:rPr>
        <w:t>World Health Organization, 2006</w:t>
      </w:r>
      <w:r w:rsidR="00340CBB">
        <w:rPr>
          <w:rFonts w:ascii="Times New Roman" w:hAnsi="Times New Roman" w:cs="Times New Roman"/>
          <w:noProof/>
          <w:sz w:val="24"/>
          <w:szCs w:val="24"/>
        </w:rPr>
        <w:t>;</w:t>
      </w:r>
      <w:r w:rsidR="00340CBB" w:rsidRPr="00340CBB">
        <w:rPr>
          <w:rFonts w:ascii="Times New Roman" w:hAnsi="Times New Roman" w:cs="Times New Roman"/>
          <w:noProof/>
          <w:sz w:val="24"/>
          <w:szCs w:val="24"/>
        </w:rPr>
        <w:t xml:space="preserve"> </w:t>
      </w:r>
      <w:r w:rsidR="00340CBB" w:rsidRPr="008C5AB8">
        <w:rPr>
          <w:rFonts w:ascii="Times New Roman" w:hAnsi="Times New Roman" w:cs="Times New Roman"/>
          <w:noProof/>
          <w:sz w:val="24"/>
          <w:szCs w:val="24"/>
        </w:rPr>
        <w:t>Cossec</w:t>
      </w:r>
      <w:r w:rsidR="00D20BE1">
        <w:rPr>
          <w:rFonts w:ascii="Times New Roman" w:hAnsi="Times New Roman" w:cs="Times New Roman"/>
          <w:noProof/>
          <w:sz w:val="24"/>
          <w:szCs w:val="24"/>
        </w:rPr>
        <w:t xml:space="preserve"> et al.</w:t>
      </w:r>
      <w:r w:rsidR="00340CBB" w:rsidRPr="008C5AB8">
        <w:rPr>
          <w:rFonts w:ascii="Times New Roman" w:hAnsi="Times New Roman" w:cs="Times New Roman"/>
          <w:noProof/>
          <w:sz w:val="24"/>
          <w:szCs w:val="24"/>
        </w:rPr>
        <w:t>, 2016;</w:t>
      </w:r>
      <w:r w:rsidR="007F7279" w:rsidRPr="008C5AB8">
        <w:rPr>
          <w:rFonts w:ascii="Times New Roman" w:hAnsi="Times New Roman" w:cs="Times New Roman"/>
          <w:noProof/>
          <w:sz w:val="24"/>
          <w:szCs w:val="24"/>
        </w:rPr>
        <w:t>)</w:t>
      </w:r>
      <w:r w:rsidR="007F7279" w:rsidRPr="008C5AB8">
        <w:rPr>
          <w:rFonts w:ascii="Times New Roman" w:hAnsi="Times New Roman" w:cs="Times New Roman"/>
          <w:sz w:val="24"/>
          <w:szCs w:val="24"/>
        </w:rPr>
        <w:fldChar w:fldCharType="end"/>
      </w:r>
      <w:r w:rsidR="00B72F75" w:rsidRPr="008C5AB8">
        <w:rPr>
          <w:rFonts w:ascii="Times New Roman" w:hAnsi="Times New Roman" w:cs="Times New Roman"/>
          <w:sz w:val="24"/>
          <w:szCs w:val="24"/>
        </w:rPr>
        <w:t xml:space="preserve">. </w:t>
      </w:r>
      <w:r w:rsidR="00FE661A" w:rsidRPr="008C5AB8">
        <w:rPr>
          <w:rFonts w:ascii="Times New Roman" w:hAnsi="Times New Roman" w:cs="Times New Roman"/>
          <w:sz w:val="24"/>
          <w:szCs w:val="24"/>
        </w:rPr>
        <w:t>Combined chlorine consists of the three DBPs</w:t>
      </w:r>
      <w:r w:rsidR="00322A70">
        <w:rPr>
          <w:rFonts w:ascii="Times New Roman" w:hAnsi="Times New Roman" w:cs="Times New Roman"/>
          <w:sz w:val="24"/>
          <w:szCs w:val="24"/>
        </w:rPr>
        <w:t>, i.e.,</w:t>
      </w:r>
      <w:r w:rsidR="00FE661A" w:rsidRPr="008C5AB8">
        <w:rPr>
          <w:rFonts w:ascii="Times New Roman" w:hAnsi="Times New Roman" w:cs="Times New Roman"/>
          <w:sz w:val="24"/>
          <w:szCs w:val="24"/>
        </w:rPr>
        <w:t xml:space="preserve"> mono-, di</w:t>
      </w:r>
      <w:r w:rsidR="00322A70">
        <w:rPr>
          <w:rFonts w:ascii="Times New Roman" w:hAnsi="Times New Roman" w:cs="Times New Roman"/>
          <w:sz w:val="24"/>
          <w:szCs w:val="24"/>
        </w:rPr>
        <w:t>-,</w:t>
      </w:r>
      <w:r w:rsidR="00FE661A" w:rsidRPr="008C5AB8">
        <w:rPr>
          <w:rFonts w:ascii="Times New Roman" w:hAnsi="Times New Roman" w:cs="Times New Roman"/>
          <w:sz w:val="24"/>
          <w:szCs w:val="24"/>
        </w:rPr>
        <w:t xml:space="preserve"> and tri</w:t>
      </w:r>
      <w:r w:rsidR="00322A70">
        <w:rPr>
          <w:rFonts w:ascii="Times New Roman" w:hAnsi="Times New Roman" w:cs="Times New Roman"/>
          <w:sz w:val="24"/>
          <w:szCs w:val="24"/>
        </w:rPr>
        <w:t>-</w:t>
      </w:r>
      <w:r w:rsidR="00FE661A" w:rsidRPr="008C5AB8">
        <w:rPr>
          <w:rFonts w:ascii="Times New Roman" w:hAnsi="Times New Roman" w:cs="Times New Roman"/>
          <w:sz w:val="24"/>
          <w:szCs w:val="24"/>
        </w:rPr>
        <w:t>chloramine (NCl</w:t>
      </w:r>
      <w:r w:rsidR="00FE661A" w:rsidRPr="008C5AB8">
        <w:rPr>
          <w:rFonts w:ascii="Times New Roman" w:hAnsi="Times New Roman" w:cs="Times New Roman"/>
          <w:sz w:val="24"/>
          <w:szCs w:val="24"/>
          <w:vertAlign w:val="subscript"/>
        </w:rPr>
        <w:t>3</w:t>
      </w:r>
      <w:r w:rsidR="00FE661A" w:rsidRPr="005436F9">
        <w:rPr>
          <w:rFonts w:ascii="Times New Roman" w:hAnsi="Times New Roman" w:cs="Times New Roman"/>
          <w:sz w:val="24"/>
          <w:szCs w:val="24"/>
        </w:rPr>
        <w:t>)</w:t>
      </w:r>
      <w:r w:rsidR="00322A70" w:rsidRPr="005436F9">
        <w:rPr>
          <w:rFonts w:ascii="Times New Roman" w:hAnsi="Times New Roman" w:cs="Times New Roman"/>
          <w:sz w:val="24"/>
          <w:szCs w:val="24"/>
        </w:rPr>
        <w:t>,</w:t>
      </w:r>
      <w:r w:rsidR="00FE661A" w:rsidRPr="005436F9">
        <w:rPr>
          <w:rFonts w:ascii="Times New Roman" w:hAnsi="Times New Roman" w:cs="Times New Roman"/>
          <w:sz w:val="24"/>
          <w:szCs w:val="24"/>
        </w:rPr>
        <w:t xml:space="preserve"> and </w:t>
      </w:r>
      <w:r w:rsidR="007368FC" w:rsidRPr="005436F9">
        <w:rPr>
          <w:rFonts w:ascii="Times New Roman" w:hAnsi="Times New Roman" w:cs="Times New Roman"/>
          <w:sz w:val="24"/>
          <w:szCs w:val="24"/>
        </w:rPr>
        <w:t xml:space="preserve">in previous literature it has been found that all three components can be degraded by UV irradiation </w:t>
      </w:r>
      <w:r w:rsidR="00D54115" w:rsidRPr="005436F9">
        <w:rPr>
          <w:rFonts w:ascii="Times New Roman" w:hAnsi="Times New Roman" w:cs="Times New Roman"/>
          <w:sz w:val="24"/>
          <w:szCs w:val="24"/>
        </w:rPr>
        <w:t>(Jing &amp; Blatchley, 2009)</w:t>
      </w:r>
      <w:r w:rsidR="00514876" w:rsidRPr="005436F9">
        <w:rPr>
          <w:rStyle w:val="CommentReference"/>
        </w:rPr>
        <w:t xml:space="preserve">. </w:t>
      </w:r>
      <w:r w:rsidR="00514876" w:rsidRPr="005436F9">
        <w:rPr>
          <w:rStyle w:val="CommentReference"/>
          <w:rFonts w:ascii="Times New Roman" w:hAnsi="Times New Roman" w:cs="Times New Roman"/>
          <w:sz w:val="24"/>
        </w:rPr>
        <w:t>T</w:t>
      </w:r>
      <w:r w:rsidR="00322A70" w:rsidRPr="005436F9">
        <w:rPr>
          <w:rFonts w:ascii="Times New Roman" w:hAnsi="Times New Roman" w:cs="Times New Roman"/>
          <w:sz w:val="24"/>
          <w:szCs w:val="24"/>
        </w:rPr>
        <w:t xml:space="preserve">he most </w:t>
      </w:r>
      <w:r w:rsidR="007E7478" w:rsidRPr="005436F9">
        <w:rPr>
          <w:rFonts w:ascii="Times New Roman" w:hAnsi="Times New Roman" w:cs="Times New Roman"/>
          <w:sz w:val="24"/>
          <w:szCs w:val="24"/>
        </w:rPr>
        <w:t>commonly used UV</w:t>
      </w:r>
      <w:r w:rsidR="00FC4155" w:rsidRPr="005436F9">
        <w:rPr>
          <w:rFonts w:ascii="Times New Roman" w:hAnsi="Times New Roman" w:cs="Times New Roman"/>
          <w:sz w:val="24"/>
          <w:szCs w:val="24"/>
        </w:rPr>
        <w:t xml:space="preserve"> lamp for pool water treatment in Norway </w:t>
      </w:r>
      <w:r w:rsidR="007E7478" w:rsidRPr="005436F9">
        <w:rPr>
          <w:rFonts w:ascii="Times New Roman" w:hAnsi="Times New Roman" w:cs="Times New Roman"/>
          <w:sz w:val="24"/>
          <w:szCs w:val="24"/>
        </w:rPr>
        <w:t>is</w:t>
      </w:r>
      <w:r w:rsidR="00830772" w:rsidRPr="005436F9">
        <w:rPr>
          <w:rFonts w:ascii="Times New Roman" w:hAnsi="Times New Roman" w:cs="Times New Roman"/>
          <w:sz w:val="24"/>
          <w:szCs w:val="24"/>
        </w:rPr>
        <w:t xml:space="preserve"> a</w:t>
      </w:r>
      <w:r w:rsidR="007E7478" w:rsidRPr="005436F9">
        <w:rPr>
          <w:rFonts w:ascii="Times New Roman" w:hAnsi="Times New Roman" w:cs="Times New Roman"/>
          <w:sz w:val="24"/>
          <w:szCs w:val="24"/>
        </w:rPr>
        <w:t xml:space="preserve"> </w:t>
      </w:r>
      <w:r w:rsidR="00355AFA" w:rsidRPr="005436F9">
        <w:rPr>
          <w:rFonts w:ascii="Times New Roman" w:hAnsi="Times New Roman" w:cs="Times New Roman"/>
          <w:sz w:val="24"/>
          <w:szCs w:val="24"/>
        </w:rPr>
        <w:t>medium-</w:t>
      </w:r>
      <w:r w:rsidR="007E7478" w:rsidRPr="005436F9">
        <w:rPr>
          <w:rFonts w:ascii="Times New Roman" w:hAnsi="Times New Roman" w:cs="Times New Roman"/>
          <w:sz w:val="24"/>
          <w:szCs w:val="24"/>
        </w:rPr>
        <w:t xml:space="preserve">pressure UV lamp which emits wavelengths between 200 </w:t>
      </w:r>
      <w:r w:rsidR="007E7478" w:rsidRPr="007514D6">
        <w:rPr>
          <w:rFonts w:ascii="Times New Roman" w:hAnsi="Times New Roman" w:cs="Times New Roman"/>
          <w:sz w:val="24"/>
          <w:szCs w:val="24"/>
        </w:rPr>
        <w:t xml:space="preserve">nm and </w:t>
      </w:r>
      <w:r w:rsidR="00326678" w:rsidRPr="007514D6">
        <w:rPr>
          <w:rFonts w:ascii="Times New Roman" w:hAnsi="Times New Roman" w:cs="Times New Roman"/>
          <w:sz w:val="24"/>
          <w:szCs w:val="24"/>
        </w:rPr>
        <w:t>6</w:t>
      </w:r>
      <w:r w:rsidR="007E7478" w:rsidRPr="007514D6">
        <w:rPr>
          <w:rFonts w:ascii="Times New Roman" w:hAnsi="Times New Roman" w:cs="Times New Roman"/>
          <w:sz w:val="24"/>
          <w:szCs w:val="24"/>
        </w:rPr>
        <w:t>00 nm</w:t>
      </w:r>
      <w:r w:rsidR="006E1866" w:rsidRPr="007514D6">
        <w:rPr>
          <w:rFonts w:ascii="Times New Roman" w:hAnsi="Times New Roman" w:cs="Times New Roman"/>
          <w:sz w:val="24"/>
          <w:szCs w:val="24"/>
        </w:rPr>
        <w:t>.</w:t>
      </w:r>
    </w:p>
    <w:p w14:paraId="6F7038AD" w14:textId="01BED093" w:rsidR="00461372" w:rsidRDefault="00230479" w:rsidP="00AB0850">
      <w:pPr>
        <w:rPr>
          <w:rFonts w:ascii="Times New Roman" w:hAnsi="Times New Roman" w:cs="Times New Roman"/>
          <w:sz w:val="24"/>
          <w:szCs w:val="24"/>
          <w:shd w:val="clear" w:color="auto" w:fill="FFFF00"/>
          <w:lang w:val="en-US"/>
        </w:rPr>
      </w:pPr>
      <w:r w:rsidRPr="005436F9">
        <w:rPr>
          <w:rFonts w:ascii="Times New Roman" w:hAnsi="Times New Roman" w:cs="Times New Roman"/>
          <w:sz w:val="24"/>
          <w:szCs w:val="24"/>
        </w:rPr>
        <w:t xml:space="preserve">A </w:t>
      </w:r>
      <w:r w:rsidRPr="005436F9">
        <w:rPr>
          <w:rFonts w:ascii="Times New Roman" w:hAnsi="Times New Roman" w:cs="Times New Roman"/>
          <w:sz w:val="24"/>
          <w:szCs w:val="24"/>
          <w:lang w:val="en-US"/>
        </w:rPr>
        <w:t>significant correlation between NCl</w:t>
      </w:r>
      <w:r w:rsidRPr="005436F9">
        <w:rPr>
          <w:rFonts w:ascii="Times New Roman" w:hAnsi="Times New Roman" w:cs="Times New Roman"/>
          <w:sz w:val="24"/>
          <w:szCs w:val="24"/>
          <w:vertAlign w:val="subscript"/>
          <w:lang w:val="en-US"/>
        </w:rPr>
        <w:t>3</w:t>
      </w:r>
      <w:r w:rsidRPr="005436F9">
        <w:rPr>
          <w:rFonts w:ascii="Times New Roman" w:hAnsi="Times New Roman" w:cs="Times New Roman"/>
          <w:sz w:val="24"/>
          <w:szCs w:val="24"/>
          <w:lang w:val="en-US"/>
        </w:rPr>
        <w:t xml:space="preserve"> and </w:t>
      </w:r>
      <w:proofErr w:type="spellStart"/>
      <w:r w:rsidRPr="005436F9">
        <w:rPr>
          <w:rFonts w:ascii="Times New Roman" w:hAnsi="Times New Roman" w:cs="Times New Roman"/>
          <w:sz w:val="24"/>
          <w:szCs w:val="24"/>
          <w:lang w:val="en-US"/>
        </w:rPr>
        <w:t>tTHMs</w:t>
      </w:r>
      <w:proofErr w:type="spellEnd"/>
      <w:r w:rsidRPr="005436F9">
        <w:rPr>
          <w:rFonts w:ascii="Times New Roman" w:hAnsi="Times New Roman" w:cs="Times New Roman"/>
          <w:sz w:val="24"/>
          <w:szCs w:val="24"/>
          <w:lang w:val="en-US"/>
        </w:rPr>
        <w:t xml:space="preserve"> in the air, and </w:t>
      </w:r>
      <w:proofErr w:type="spellStart"/>
      <w:r w:rsidRPr="005436F9">
        <w:rPr>
          <w:rFonts w:ascii="Times New Roman" w:hAnsi="Times New Roman" w:cs="Times New Roman"/>
          <w:sz w:val="24"/>
          <w:szCs w:val="24"/>
          <w:lang w:val="en-US"/>
        </w:rPr>
        <w:t>tTHMs</w:t>
      </w:r>
      <w:proofErr w:type="spellEnd"/>
      <w:r w:rsidRPr="005436F9">
        <w:rPr>
          <w:rFonts w:ascii="Times New Roman" w:hAnsi="Times New Roman" w:cs="Times New Roman"/>
          <w:sz w:val="24"/>
          <w:szCs w:val="24"/>
          <w:lang w:val="en-US"/>
        </w:rPr>
        <w:t xml:space="preserve"> in the water and air have been found (</w:t>
      </w:r>
      <w:proofErr w:type="spellStart"/>
      <w:r w:rsidRPr="005436F9">
        <w:rPr>
          <w:rFonts w:ascii="Times New Roman" w:hAnsi="Times New Roman" w:cs="Times New Roman"/>
          <w:sz w:val="24"/>
          <w:szCs w:val="24"/>
          <w:lang w:val="en-US"/>
        </w:rPr>
        <w:t>Cossec</w:t>
      </w:r>
      <w:proofErr w:type="spellEnd"/>
      <w:r w:rsidRPr="005436F9">
        <w:rPr>
          <w:rFonts w:ascii="Times New Roman" w:hAnsi="Times New Roman" w:cs="Times New Roman"/>
          <w:sz w:val="24"/>
          <w:szCs w:val="24"/>
          <w:lang w:val="en-US"/>
        </w:rPr>
        <w:t xml:space="preserve"> et al., 2016). The concentration of THMs in the air is consequently higher compared to those measured in the water (</w:t>
      </w:r>
      <w:proofErr w:type="spellStart"/>
      <w:r w:rsidRPr="005436F9">
        <w:rPr>
          <w:rFonts w:ascii="Times New Roman" w:hAnsi="Times New Roman" w:cs="Times New Roman"/>
          <w:sz w:val="24"/>
          <w:szCs w:val="24"/>
          <w:lang w:val="en-US"/>
        </w:rPr>
        <w:t>Cossec</w:t>
      </w:r>
      <w:proofErr w:type="spellEnd"/>
      <w:r w:rsidRPr="005436F9">
        <w:rPr>
          <w:rFonts w:ascii="Times New Roman" w:hAnsi="Times New Roman" w:cs="Times New Roman"/>
          <w:sz w:val="24"/>
          <w:szCs w:val="24"/>
          <w:lang w:val="en-US"/>
        </w:rPr>
        <w:t xml:space="preserve"> et al., 2016</w:t>
      </w:r>
      <w:r w:rsidR="00020511" w:rsidRPr="005436F9">
        <w:rPr>
          <w:rFonts w:ascii="Times New Roman" w:hAnsi="Times New Roman" w:cs="Times New Roman"/>
          <w:sz w:val="24"/>
          <w:szCs w:val="24"/>
          <w:lang w:val="en-US"/>
        </w:rPr>
        <w:t>; Tardif et al., 2016</w:t>
      </w:r>
      <w:r w:rsidRPr="005436F9">
        <w:rPr>
          <w:rFonts w:ascii="Times New Roman" w:hAnsi="Times New Roman" w:cs="Times New Roman"/>
          <w:sz w:val="24"/>
          <w:szCs w:val="24"/>
          <w:lang w:val="en-US"/>
        </w:rPr>
        <w:t>).</w:t>
      </w:r>
      <w:r w:rsidRPr="005436F9">
        <w:rPr>
          <w:rFonts w:ascii="Times New Roman" w:hAnsi="Times New Roman" w:cs="Times New Roman"/>
          <w:sz w:val="24"/>
          <w:szCs w:val="24"/>
          <w:shd w:val="clear" w:color="auto" w:fill="FFFF00"/>
          <w:lang w:val="en-US"/>
        </w:rPr>
        <w:t xml:space="preserve"> </w:t>
      </w:r>
      <w:r w:rsidR="009E54E1" w:rsidRPr="005436F9">
        <w:rPr>
          <w:rFonts w:ascii="Times New Roman" w:hAnsi="Times New Roman" w:cs="Times New Roman"/>
          <w:sz w:val="24"/>
          <w:szCs w:val="24"/>
        </w:rPr>
        <w:t>Although the results are somewhat inconsistent, seve</w:t>
      </w:r>
      <w:r w:rsidR="00C04C71" w:rsidRPr="005436F9">
        <w:rPr>
          <w:rFonts w:ascii="Times New Roman" w:hAnsi="Times New Roman" w:cs="Times New Roman"/>
          <w:sz w:val="24"/>
          <w:szCs w:val="24"/>
        </w:rPr>
        <w:t xml:space="preserve">ral researchers have documented </w:t>
      </w:r>
      <w:r w:rsidR="004C3B8E" w:rsidRPr="005436F9">
        <w:rPr>
          <w:rFonts w:ascii="Times New Roman" w:hAnsi="Times New Roman" w:cs="Times New Roman"/>
          <w:sz w:val="24"/>
          <w:szCs w:val="24"/>
        </w:rPr>
        <w:t>different</w:t>
      </w:r>
      <w:r w:rsidR="00C04C71" w:rsidRPr="005436F9">
        <w:rPr>
          <w:rFonts w:ascii="Times New Roman" w:hAnsi="Times New Roman" w:cs="Times New Roman"/>
          <w:sz w:val="24"/>
          <w:szCs w:val="24"/>
        </w:rPr>
        <w:t xml:space="preserve"> </w:t>
      </w:r>
      <w:r w:rsidR="00FC5797" w:rsidRPr="005436F9">
        <w:rPr>
          <w:rFonts w:ascii="Times New Roman" w:hAnsi="Times New Roman" w:cs="Times New Roman"/>
          <w:sz w:val="24"/>
          <w:szCs w:val="24"/>
        </w:rPr>
        <w:t>formation potential</w:t>
      </w:r>
      <w:r w:rsidR="00830772" w:rsidRPr="005436F9">
        <w:rPr>
          <w:rFonts w:ascii="Times New Roman" w:hAnsi="Times New Roman" w:cs="Times New Roman"/>
          <w:sz w:val="24"/>
          <w:szCs w:val="24"/>
        </w:rPr>
        <w:t>s</w:t>
      </w:r>
      <w:r w:rsidR="00FC5797" w:rsidRPr="005436F9">
        <w:rPr>
          <w:rFonts w:ascii="Times New Roman" w:hAnsi="Times New Roman" w:cs="Times New Roman"/>
          <w:sz w:val="24"/>
          <w:szCs w:val="24"/>
        </w:rPr>
        <w:t xml:space="preserve"> of </w:t>
      </w:r>
      <w:r w:rsidR="004C3B8E" w:rsidRPr="005436F9">
        <w:rPr>
          <w:rFonts w:ascii="Times New Roman" w:hAnsi="Times New Roman" w:cs="Times New Roman"/>
          <w:sz w:val="24"/>
          <w:szCs w:val="24"/>
        </w:rPr>
        <w:t>certain</w:t>
      </w:r>
      <w:r w:rsidR="00C04C71" w:rsidRPr="005436F9">
        <w:rPr>
          <w:rFonts w:ascii="Times New Roman" w:hAnsi="Times New Roman" w:cs="Times New Roman"/>
          <w:sz w:val="24"/>
          <w:szCs w:val="24"/>
        </w:rPr>
        <w:t xml:space="preserve"> </w:t>
      </w:r>
      <w:r w:rsidR="009E54E1" w:rsidRPr="005436F9">
        <w:rPr>
          <w:rFonts w:ascii="Times New Roman" w:hAnsi="Times New Roman" w:cs="Times New Roman"/>
          <w:sz w:val="24"/>
          <w:szCs w:val="24"/>
        </w:rPr>
        <w:t xml:space="preserve">DBPs </w:t>
      </w:r>
      <w:r w:rsidR="004C3B8E" w:rsidRPr="005436F9">
        <w:rPr>
          <w:rFonts w:ascii="Times New Roman" w:hAnsi="Times New Roman" w:cs="Times New Roman"/>
          <w:sz w:val="24"/>
          <w:szCs w:val="24"/>
        </w:rPr>
        <w:t>when</w:t>
      </w:r>
      <w:r w:rsidR="009E54E1" w:rsidRPr="005436F9">
        <w:rPr>
          <w:rFonts w:ascii="Times New Roman" w:hAnsi="Times New Roman" w:cs="Times New Roman"/>
          <w:sz w:val="24"/>
          <w:szCs w:val="24"/>
        </w:rPr>
        <w:t xml:space="preserve"> UV treatment</w:t>
      </w:r>
      <w:r w:rsidR="00830772" w:rsidRPr="005436F9">
        <w:rPr>
          <w:rFonts w:ascii="Times New Roman" w:hAnsi="Times New Roman" w:cs="Times New Roman"/>
          <w:sz w:val="24"/>
          <w:szCs w:val="24"/>
        </w:rPr>
        <w:t xml:space="preserve">, </w:t>
      </w:r>
      <w:r w:rsidR="009E54E1" w:rsidRPr="005436F9">
        <w:rPr>
          <w:rFonts w:ascii="Times New Roman" w:hAnsi="Times New Roman" w:cs="Times New Roman"/>
          <w:sz w:val="24"/>
          <w:szCs w:val="24"/>
        </w:rPr>
        <w:t>followed by chlorination</w:t>
      </w:r>
      <w:r w:rsidR="00830772" w:rsidRPr="005436F9">
        <w:rPr>
          <w:rFonts w:ascii="Times New Roman" w:hAnsi="Times New Roman" w:cs="Times New Roman"/>
          <w:sz w:val="24"/>
          <w:szCs w:val="24"/>
        </w:rPr>
        <w:t>,</w:t>
      </w:r>
      <w:r w:rsidR="004C3B8E" w:rsidRPr="005436F9">
        <w:rPr>
          <w:rFonts w:ascii="Times New Roman" w:hAnsi="Times New Roman" w:cs="Times New Roman"/>
          <w:sz w:val="24"/>
          <w:szCs w:val="24"/>
        </w:rPr>
        <w:t xml:space="preserve"> is used in the water treatment system</w:t>
      </w:r>
      <w:r w:rsidR="009E54E1" w:rsidRPr="005436F9">
        <w:rPr>
          <w:rFonts w:ascii="Times New Roman" w:hAnsi="Times New Roman" w:cs="Times New Roman"/>
          <w:sz w:val="24"/>
          <w:szCs w:val="24"/>
        </w:rPr>
        <w:t xml:space="preserve">. Some researchers have found </w:t>
      </w:r>
      <w:r w:rsidR="00FC4155" w:rsidRPr="005436F9">
        <w:rPr>
          <w:rFonts w:ascii="Times New Roman" w:hAnsi="Times New Roman" w:cs="Times New Roman"/>
          <w:sz w:val="24"/>
          <w:szCs w:val="24"/>
        </w:rPr>
        <w:t xml:space="preserve">that </w:t>
      </w:r>
      <w:r w:rsidR="00830772" w:rsidRPr="005436F9">
        <w:rPr>
          <w:rFonts w:ascii="Times New Roman" w:hAnsi="Times New Roman" w:cs="Times New Roman"/>
          <w:sz w:val="24"/>
          <w:szCs w:val="24"/>
        </w:rPr>
        <w:t xml:space="preserve">the </w:t>
      </w:r>
      <w:r w:rsidR="007F7279" w:rsidRPr="005436F9">
        <w:rPr>
          <w:rFonts w:ascii="Times New Roman" w:hAnsi="Times New Roman" w:cs="Times New Roman"/>
          <w:sz w:val="24"/>
          <w:szCs w:val="24"/>
        </w:rPr>
        <w:t>use of UV</w:t>
      </w:r>
      <w:r w:rsidR="00B72F75" w:rsidRPr="005436F9">
        <w:rPr>
          <w:rFonts w:ascii="Times New Roman" w:hAnsi="Times New Roman" w:cs="Times New Roman"/>
          <w:sz w:val="24"/>
          <w:szCs w:val="24"/>
        </w:rPr>
        <w:t xml:space="preserve"> </w:t>
      </w:r>
      <w:r w:rsidR="00B15A0E" w:rsidRPr="005436F9">
        <w:rPr>
          <w:rFonts w:ascii="Times New Roman" w:hAnsi="Times New Roman" w:cs="Times New Roman"/>
          <w:sz w:val="24"/>
          <w:szCs w:val="24"/>
        </w:rPr>
        <w:t>treatment in</w:t>
      </w:r>
      <w:r w:rsidR="007F7279" w:rsidRPr="005436F9">
        <w:rPr>
          <w:rFonts w:ascii="Times New Roman" w:hAnsi="Times New Roman" w:cs="Times New Roman"/>
          <w:sz w:val="24"/>
          <w:szCs w:val="24"/>
        </w:rPr>
        <w:t xml:space="preserve"> the water treatment system leads to </w:t>
      </w:r>
      <w:r w:rsidR="00FC4155" w:rsidRPr="005436F9">
        <w:rPr>
          <w:rFonts w:ascii="Times New Roman" w:hAnsi="Times New Roman" w:cs="Times New Roman"/>
          <w:sz w:val="24"/>
          <w:szCs w:val="24"/>
        </w:rPr>
        <w:t xml:space="preserve">an </w:t>
      </w:r>
      <w:r w:rsidR="007F7279" w:rsidRPr="005436F9">
        <w:rPr>
          <w:rFonts w:ascii="Times New Roman" w:hAnsi="Times New Roman" w:cs="Times New Roman"/>
          <w:sz w:val="24"/>
          <w:szCs w:val="24"/>
        </w:rPr>
        <w:t xml:space="preserve">increase </w:t>
      </w:r>
      <w:r w:rsidR="00FC4155" w:rsidRPr="005436F9">
        <w:rPr>
          <w:rFonts w:ascii="Times New Roman" w:hAnsi="Times New Roman" w:cs="Times New Roman"/>
          <w:sz w:val="24"/>
          <w:szCs w:val="24"/>
        </w:rPr>
        <w:t>in</w:t>
      </w:r>
      <w:r w:rsidR="00830772" w:rsidRPr="005436F9">
        <w:rPr>
          <w:rFonts w:ascii="Times New Roman" w:hAnsi="Times New Roman" w:cs="Times New Roman"/>
          <w:sz w:val="24"/>
          <w:szCs w:val="24"/>
        </w:rPr>
        <w:t xml:space="preserve"> the</w:t>
      </w:r>
      <w:r w:rsidR="00FC4155" w:rsidRPr="005436F9">
        <w:rPr>
          <w:rFonts w:ascii="Times New Roman" w:hAnsi="Times New Roman" w:cs="Times New Roman"/>
          <w:sz w:val="24"/>
          <w:szCs w:val="24"/>
        </w:rPr>
        <w:t xml:space="preserve"> </w:t>
      </w:r>
      <w:r w:rsidR="007F7279" w:rsidRPr="005436F9">
        <w:rPr>
          <w:rFonts w:ascii="Times New Roman" w:hAnsi="Times New Roman" w:cs="Times New Roman"/>
          <w:sz w:val="24"/>
          <w:szCs w:val="24"/>
        </w:rPr>
        <w:t>concentration</w:t>
      </w:r>
      <w:r w:rsidR="00830772" w:rsidRPr="005436F9">
        <w:rPr>
          <w:rFonts w:ascii="Times New Roman" w:hAnsi="Times New Roman" w:cs="Times New Roman"/>
          <w:sz w:val="24"/>
          <w:szCs w:val="24"/>
        </w:rPr>
        <w:t>s</w:t>
      </w:r>
      <w:r w:rsidR="007F7279" w:rsidRPr="005436F9">
        <w:rPr>
          <w:rFonts w:ascii="Times New Roman" w:hAnsi="Times New Roman" w:cs="Times New Roman"/>
          <w:sz w:val="24"/>
          <w:szCs w:val="24"/>
        </w:rPr>
        <w:t xml:space="preserve"> of </w:t>
      </w:r>
      <w:r w:rsidR="00D77298" w:rsidRPr="005436F9">
        <w:rPr>
          <w:rFonts w:ascii="Times New Roman" w:hAnsi="Times New Roman" w:cs="Times New Roman"/>
          <w:sz w:val="24"/>
          <w:szCs w:val="24"/>
        </w:rPr>
        <w:t xml:space="preserve">TCM and BDCM </w:t>
      </w:r>
      <w:r w:rsidR="007F7279" w:rsidRPr="005436F9">
        <w:rPr>
          <w:rFonts w:ascii="Times New Roman" w:hAnsi="Times New Roman" w:cs="Times New Roman"/>
          <w:sz w:val="24"/>
          <w:szCs w:val="24"/>
        </w:rPr>
        <w:t>and other DBPs</w:t>
      </w:r>
      <w:r w:rsidR="001F4EAB" w:rsidRPr="005436F9">
        <w:rPr>
          <w:rFonts w:ascii="Times New Roman" w:hAnsi="Times New Roman" w:cs="Times New Roman"/>
          <w:sz w:val="24"/>
          <w:szCs w:val="24"/>
        </w:rPr>
        <w:t>, in the air and water</w:t>
      </w:r>
      <w:r w:rsidR="007F7279" w:rsidRPr="005436F9">
        <w:rPr>
          <w:rFonts w:ascii="Times New Roman" w:hAnsi="Times New Roman" w:cs="Times New Roman"/>
          <w:sz w:val="24"/>
          <w:szCs w:val="24"/>
        </w:rPr>
        <w:t xml:space="preserve"> </w:t>
      </w:r>
      <w:r w:rsidR="00430ED6" w:rsidRPr="005436F9">
        <w:rPr>
          <w:rFonts w:ascii="Times New Roman" w:hAnsi="Times New Roman" w:cs="Times New Roman"/>
          <w:sz w:val="24"/>
          <w:szCs w:val="24"/>
        </w:rPr>
        <w:fldChar w:fldCharType="begin">
          <w:fldData xml:space="preserve">PEVuZE5vdGU+PENpdGU+PEF1dGhvcj5DaGxvZcyBIExlIENvc3NlYzwvQXV0aG9yPjxZZWFyPjIw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</w:fldData>
        </w:fldChar>
      </w:r>
      <w:r w:rsidR="003B0314" w:rsidRPr="005436F9">
        <w:rPr>
          <w:rFonts w:ascii="Times New Roman" w:hAnsi="Times New Roman" w:cs="Times New Roman"/>
          <w:sz w:val="24"/>
          <w:szCs w:val="24"/>
        </w:rPr>
        <w:instrText xml:space="preserve"> ADDIN EN.CITE </w:instrText>
      </w:r>
      <w:r w:rsidR="003B0314" w:rsidRPr="005436F9">
        <w:rPr>
          <w:rFonts w:ascii="Times New Roman" w:hAnsi="Times New Roman" w:cs="Times New Roman"/>
          <w:sz w:val="24"/>
          <w:szCs w:val="24"/>
        </w:rPr>
        <w:fldChar w:fldCharType="begin">
          <w:fldData xml:space="preserve">PEVuZE5vdGU+PENpdGU+PEF1dGhvcj5DaGxvZcyBIExlIENvc3NlYzwvQXV0aG9yPjxZZWFyPjIw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</w:fldData>
        </w:fldChar>
      </w:r>
      <w:r w:rsidR="003B0314" w:rsidRPr="005436F9">
        <w:rPr>
          <w:rFonts w:ascii="Times New Roman" w:hAnsi="Times New Roman" w:cs="Times New Roman"/>
          <w:sz w:val="24"/>
          <w:szCs w:val="24"/>
        </w:rPr>
        <w:instrText xml:space="preserve"> ADDIN EN.CITE.DATA </w:instrText>
      </w:r>
      <w:r w:rsidR="003B0314" w:rsidRPr="005436F9">
        <w:rPr>
          <w:rFonts w:ascii="Times New Roman" w:hAnsi="Times New Roman" w:cs="Times New Roman"/>
          <w:sz w:val="24"/>
          <w:szCs w:val="24"/>
        </w:rPr>
      </w:r>
      <w:r w:rsidR="003B0314" w:rsidRPr="005436F9">
        <w:rPr>
          <w:rFonts w:ascii="Times New Roman" w:hAnsi="Times New Roman" w:cs="Times New Roman"/>
          <w:sz w:val="24"/>
          <w:szCs w:val="24"/>
        </w:rPr>
        <w:fldChar w:fldCharType="end"/>
      </w:r>
      <w:r w:rsidR="00430ED6" w:rsidRPr="005436F9">
        <w:rPr>
          <w:rFonts w:ascii="Times New Roman" w:hAnsi="Times New Roman" w:cs="Times New Roman"/>
          <w:sz w:val="24"/>
          <w:szCs w:val="24"/>
        </w:rPr>
      </w:r>
      <w:r w:rsidR="00430ED6" w:rsidRPr="005436F9">
        <w:rPr>
          <w:rFonts w:ascii="Times New Roman" w:hAnsi="Times New Roman" w:cs="Times New Roman"/>
          <w:sz w:val="24"/>
          <w:szCs w:val="24"/>
        </w:rPr>
        <w:fldChar w:fldCharType="separate"/>
      </w:r>
      <w:r w:rsidR="00D20BE1" w:rsidRPr="005436F9">
        <w:rPr>
          <w:rFonts w:ascii="Times New Roman" w:hAnsi="Times New Roman" w:cs="Times New Roman"/>
          <w:noProof/>
          <w:sz w:val="24"/>
          <w:szCs w:val="24"/>
        </w:rPr>
        <w:t xml:space="preserve">(Cassan et al., 2006; </w:t>
      </w:r>
      <w:r w:rsidR="003B0314" w:rsidRPr="005436F9">
        <w:rPr>
          <w:rFonts w:ascii="Times New Roman" w:hAnsi="Times New Roman" w:cs="Times New Roman"/>
          <w:noProof/>
          <w:sz w:val="24"/>
          <w:szCs w:val="24"/>
        </w:rPr>
        <w:t>Cossec</w:t>
      </w:r>
      <w:r w:rsidR="00D20BE1" w:rsidRPr="005436F9">
        <w:rPr>
          <w:rFonts w:ascii="Times New Roman" w:hAnsi="Times New Roman" w:cs="Times New Roman"/>
          <w:noProof/>
          <w:sz w:val="24"/>
          <w:szCs w:val="24"/>
        </w:rPr>
        <w:t xml:space="preserve"> et al.</w:t>
      </w:r>
      <w:r w:rsidR="003B0314" w:rsidRPr="005436F9">
        <w:rPr>
          <w:rFonts w:ascii="Times New Roman" w:hAnsi="Times New Roman" w:cs="Times New Roman"/>
          <w:noProof/>
          <w:sz w:val="24"/>
          <w:szCs w:val="24"/>
        </w:rPr>
        <w:t>, 2016)</w:t>
      </w:r>
      <w:r w:rsidR="00430ED6" w:rsidRPr="005436F9">
        <w:rPr>
          <w:rFonts w:ascii="Times New Roman" w:hAnsi="Times New Roman" w:cs="Times New Roman"/>
          <w:sz w:val="24"/>
          <w:szCs w:val="24"/>
        </w:rPr>
        <w:fldChar w:fldCharType="end"/>
      </w:r>
      <w:r w:rsidR="00603D85" w:rsidRPr="008C5AB8">
        <w:rPr>
          <w:rFonts w:ascii="Times New Roman" w:hAnsi="Times New Roman" w:cs="Times New Roman"/>
          <w:sz w:val="24"/>
          <w:szCs w:val="24"/>
        </w:rPr>
        <w:t xml:space="preserve">. </w:t>
      </w:r>
      <w:r w:rsidR="00D77298" w:rsidRPr="008C5AB8">
        <w:rPr>
          <w:rFonts w:ascii="Times New Roman" w:hAnsi="Times New Roman" w:cs="Times New Roman"/>
          <w:sz w:val="24"/>
          <w:szCs w:val="24"/>
        </w:rPr>
        <w:t xml:space="preserve">The increase </w:t>
      </w:r>
      <w:r w:rsidR="00830772">
        <w:rPr>
          <w:rFonts w:ascii="Times New Roman" w:hAnsi="Times New Roman" w:cs="Times New Roman"/>
          <w:sz w:val="24"/>
          <w:szCs w:val="24"/>
        </w:rPr>
        <w:t xml:space="preserve">in </w:t>
      </w:r>
      <w:r w:rsidR="00D77298" w:rsidRPr="008C5AB8">
        <w:rPr>
          <w:rFonts w:ascii="Times New Roman" w:hAnsi="Times New Roman" w:cs="Times New Roman"/>
          <w:sz w:val="24"/>
          <w:szCs w:val="24"/>
        </w:rPr>
        <w:t>certain DBPs is explained by</w:t>
      </w:r>
      <w:r w:rsidR="00830772">
        <w:rPr>
          <w:rFonts w:ascii="Times New Roman" w:hAnsi="Times New Roman" w:cs="Times New Roman"/>
          <w:sz w:val="24"/>
          <w:szCs w:val="24"/>
        </w:rPr>
        <w:t xml:space="preserve"> the</w:t>
      </w:r>
      <w:r w:rsidR="00D77298" w:rsidRPr="008C5AB8">
        <w:rPr>
          <w:rFonts w:ascii="Times New Roman" w:hAnsi="Times New Roman" w:cs="Times New Roman"/>
          <w:sz w:val="24"/>
          <w:szCs w:val="24"/>
        </w:rPr>
        <w:t xml:space="preserve"> increase in active chlorine and by radicalizing mechanisms initiated by UV irradiation </w:t>
      </w:r>
      <w:r w:rsidR="00D77298" w:rsidRPr="008C5AB8">
        <w:rPr>
          <w:rFonts w:ascii="Times New Roman" w:hAnsi="Times New Roman" w:cs="Times New Roman"/>
          <w:sz w:val="24"/>
          <w:szCs w:val="24"/>
        </w:rPr>
        <w:fldChar w:fldCharType="begin"/>
      </w:r>
      <w:r w:rsidR="00D77298" w:rsidRPr="008C5AB8">
        <w:rPr>
          <w:rFonts w:ascii="Times New Roman" w:hAnsi="Times New Roman" w:cs="Times New Roman"/>
          <w:sz w:val="24"/>
          <w:szCs w:val="24"/>
        </w:rPr>
        <w:instrText xml:space="preserve"> ADDIN EN.CITE &lt;EndNote&gt;&lt;Cite&gt;&lt;Author&gt;Cassan&lt;/Author&gt;&lt;Year&gt;2006&lt;/Year&gt;&lt;RecNum&gt;65&lt;/RecNum&gt;&lt;DisplayText&gt;(Cassan, 2006)&lt;/DisplayText&gt;&lt;record&gt;&lt;rec-number&gt;65&lt;/rec-number&gt;&lt;foreign-keys&gt;&lt;key app="EN" db-id="zxwdtasx6rzwr5evde4vsss8taetpd2tv9es" timestamp="0"&gt;65&lt;/key&gt;&lt;/foreign-keys&gt;&lt;ref-type name="Journal Article"&gt;17&lt;/ref-type&gt;&lt;contributors&gt;&lt;authors&gt;&lt;author&gt;Cassan, Delphine, Mercier, Béatrice, Castex, Françoise, Rambaud, André&lt;/author&gt;&lt;/authors&gt;&lt;/contributors&gt;&lt;titles&gt;&lt;title&gt;Effects of medium-pressure UV lamps radiation on water quality in a chlorinated indoor swimming pool&lt;/title&gt;&lt;secondary-title&gt;Chemosphere&lt;/secondary-title&gt;&lt;/titles&gt;&lt;pages&gt;1507-1513&lt;/pages&gt;&lt;volume&gt;62&lt;/volume&gt;&lt;number&gt;9&lt;/number&gt;&lt;keywords&gt;&lt;keyword&gt;Ultraviolet lamps&lt;/keyword&gt;&lt;keyword&gt;Chlorination&lt;/keyword&gt;&lt;keyword&gt;Chloramines&lt;/keyword&gt;&lt;keyword&gt;Trihalomethanes&lt;/keyword&gt;&lt;/keywords&gt;&lt;dates&gt;&lt;year&gt;2006&lt;/year&gt;&lt;pub-dates&gt;&lt;date&gt;3//&lt;/date&gt;&lt;/pub-dates&gt;&lt;/dates&gt;&lt;isbn&gt;0045-6535&lt;/isbn&gt;&lt;urls&gt;&lt;related-urls&gt;&lt;url&gt;http://www.sciencedirect.com/science/article/pii/S0045653505008155&lt;/url&gt;&lt;/related-urls&gt;&lt;/urls&gt;&lt;electronic-resource-num&gt;http://dx.doi.org/10.1016/j.chemosphere.2005.06.006&lt;/electronic-resource-num&gt;&lt;/record&gt;&lt;/Cite&gt;&lt;/EndNote&gt;</w:instrText>
      </w:r>
      <w:r w:rsidR="00D77298" w:rsidRPr="008C5AB8">
        <w:rPr>
          <w:rFonts w:ascii="Times New Roman" w:hAnsi="Times New Roman" w:cs="Times New Roman"/>
          <w:sz w:val="24"/>
          <w:szCs w:val="24"/>
        </w:rPr>
        <w:fldChar w:fldCharType="separate"/>
      </w:r>
      <w:r w:rsidR="00D77298" w:rsidRPr="008C5AB8">
        <w:rPr>
          <w:rFonts w:ascii="Times New Roman" w:hAnsi="Times New Roman" w:cs="Times New Roman"/>
          <w:noProof/>
          <w:sz w:val="24"/>
          <w:szCs w:val="24"/>
        </w:rPr>
        <w:t>(Cassan</w:t>
      </w:r>
      <w:r w:rsidR="00D20BE1">
        <w:rPr>
          <w:rFonts w:ascii="Times New Roman" w:hAnsi="Times New Roman" w:cs="Times New Roman"/>
          <w:noProof/>
          <w:sz w:val="24"/>
          <w:szCs w:val="24"/>
        </w:rPr>
        <w:t xml:space="preserve"> et al.</w:t>
      </w:r>
      <w:r w:rsidR="00D77298" w:rsidRPr="008C5AB8">
        <w:rPr>
          <w:rFonts w:ascii="Times New Roman" w:hAnsi="Times New Roman" w:cs="Times New Roman"/>
          <w:noProof/>
          <w:sz w:val="24"/>
          <w:szCs w:val="24"/>
        </w:rPr>
        <w:t>, 2006)</w:t>
      </w:r>
      <w:r w:rsidR="00D77298" w:rsidRPr="008C5AB8">
        <w:rPr>
          <w:rFonts w:ascii="Times New Roman" w:hAnsi="Times New Roman" w:cs="Times New Roman"/>
          <w:sz w:val="24"/>
          <w:szCs w:val="24"/>
        </w:rPr>
        <w:fldChar w:fldCharType="end"/>
      </w:r>
      <w:r w:rsidR="00D77298" w:rsidRPr="008C5AB8">
        <w:rPr>
          <w:rFonts w:ascii="Times New Roman" w:hAnsi="Times New Roman" w:cs="Times New Roman"/>
          <w:sz w:val="24"/>
          <w:szCs w:val="24"/>
        </w:rPr>
        <w:t xml:space="preserve">. </w:t>
      </w:r>
      <w:r w:rsidR="00C646C1" w:rsidRPr="008C5AB8">
        <w:rPr>
          <w:rFonts w:ascii="Times New Roman" w:hAnsi="Times New Roman" w:cs="Times New Roman"/>
          <w:sz w:val="24"/>
          <w:szCs w:val="24"/>
        </w:rPr>
        <w:t>The THMs are</w:t>
      </w:r>
      <w:r w:rsidR="004B2CD7" w:rsidRPr="008C5AB8">
        <w:rPr>
          <w:rFonts w:ascii="Times New Roman" w:hAnsi="Times New Roman" w:cs="Times New Roman"/>
          <w:sz w:val="24"/>
          <w:szCs w:val="24"/>
        </w:rPr>
        <w:t xml:space="preserve"> </w:t>
      </w:r>
      <w:r w:rsidR="00C646C1" w:rsidRPr="008C5AB8">
        <w:rPr>
          <w:rFonts w:ascii="Times New Roman" w:hAnsi="Times New Roman" w:cs="Times New Roman"/>
          <w:sz w:val="24"/>
          <w:szCs w:val="24"/>
        </w:rPr>
        <w:t xml:space="preserve">not formed directly </w:t>
      </w:r>
      <w:r w:rsidR="00830772">
        <w:rPr>
          <w:rFonts w:ascii="Times New Roman" w:hAnsi="Times New Roman" w:cs="Times New Roman"/>
          <w:sz w:val="24"/>
          <w:szCs w:val="24"/>
        </w:rPr>
        <w:t>via</w:t>
      </w:r>
      <w:r w:rsidR="00830772" w:rsidRPr="008C5AB8">
        <w:rPr>
          <w:rFonts w:ascii="Times New Roman" w:hAnsi="Times New Roman" w:cs="Times New Roman"/>
          <w:sz w:val="24"/>
          <w:szCs w:val="24"/>
        </w:rPr>
        <w:t xml:space="preserve"> </w:t>
      </w:r>
      <w:r w:rsidR="00C646C1" w:rsidRPr="008C5AB8">
        <w:rPr>
          <w:rFonts w:ascii="Times New Roman" w:hAnsi="Times New Roman" w:cs="Times New Roman"/>
          <w:sz w:val="24"/>
          <w:szCs w:val="24"/>
        </w:rPr>
        <w:t>exposure to UV</w:t>
      </w:r>
      <w:r w:rsidR="00830772">
        <w:rPr>
          <w:rFonts w:ascii="Times New Roman" w:hAnsi="Times New Roman" w:cs="Times New Roman"/>
          <w:sz w:val="24"/>
          <w:szCs w:val="24"/>
        </w:rPr>
        <w:t xml:space="preserve"> </w:t>
      </w:r>
      <w:r w:rsidR="00C646C1" w:rsidRPr="008C5AB8">
        <w:rPr>
          <w:rFonts w:ascii="Times New Roman" w:hAnsi="Times New Roman" w:cs="Times New Roman"/>
          <w:sz w:val="24"/>
          <w:szCs w:val="24"/>
        </w:rPr>
        <w:t>treatment, but</w:t>
      </w:r>
      <w:r w:rsidR="00830772">
        <w:rPr>
          <w:rFonts w:ascii="Times New Roman" w:hAnsi="Times New Roman" w:cs="Times New Roman"/>
          <w:sz w:val="24"/>
          <w:szCs w:val="24"/>
        </w:rPr>
        <w:t xml:space="preserve"> rather</w:t>
      </w:r>
      <w:r w:rsidR="00C646C1" w:rsidRPr="008C5AB8">
        <w:rPr>
          <w:rFonts w:ascii="Times New Roman" w:hAnsi="Times New Roman" w:cs="Times New Roman"/>
          <w:sz w:val="24"/>
          <w:szCs w:val="24"/>
        </w:rPr>
        <w:t xml:space="preserve"> when the water is post</w:t>
      </w:r>
      <w:r w:rsidR="00830772">
        <w:rPr>
          <w:rFonts w:ascii="Times New Roman" w:hAnsi="Times New Roman" w:cs="Times New Roman"/>
          <w:sz w:val="24"/>
          <w:szCs w:val="24"/>
        </w:rPr>
        <w:t>-</w:t>
      </w:r>
      <w:r w:rsidR="00C646C1" w:rsidRPr="008C5AB8">
        <w:rPr>
          <w:rFonts w:ascii="Times New Roman" w:hAnsi="Times New Roman" w:cs="Times New Roman"/>
          <w:sz w:val="24"/>
          <w:szCs w:val="24"/>
        </w:rPr>
        <w:t xml:space="preserve"> chlorinated after UV </w:t>
      </w:r>
      <w:r w:rsidR="00830772">
        <w:rPr>
          <w:rFonts w:ascii="Times New Roman" w:hAnsi="Times New Roman" w:cs="Times New Roman"/>
          <w:sz w:val="24"/>
          <w:szCs w:val="24"/>
        </w:rPr>
        <w:t>treatment</w:t>
      </w:r>
      <w:r w:rsidR="00C646C1" w:rsidRPr="008C5AB8">
        <w:rPr>
          <w:rFonts w:ascii="Times New Roman" w:hAnsi="Times New Roman" w:cs="Times New Roman"/>
          <w:sz w:val="24"/>
          <w:szCs w:val="24"/>
        </w:rPr>
        <w:t>. This</w:t>
      </w:r>
      <w:r w:rsidR="00830772">
        <w:rPr>
          <w:rFonts w:ascii="Times New Roman" w:hAnsi="Times New Roman" w:cs="Times New Roman"/>
          <w:sz w:val="24"/>
          <w:szCs w:val="24"/>
        </w:rPr>
        <w:t xml:space="preserve"> result</w:t>
      </w:r>
      <w:r w:rsidR="00C646C1" w:rsidRPr="008C5AB8">
        <w:rPr>
          <w:rFonts w:ascii="Times New Roman" w:hAnsi="Times New Roman" w:cs="Times New Roman"/>
          <w:sz w:val="24"/>
          <w:szCs w:val="24"/>
        </w:rPr>
        <w:t xml:space="preserve"> is explained by the increased reactivity of organic precursors present in the pool water towards chlorine when the water is </w:t>
      </w:r>
      <w:r w:rsidR="00FC4155" w:rsidRPr="008C5AB8">
        <w:rPr>
          <w:rFonts w:ascii="Times New Roman" w:hAnsi="Times New Roman" w:cs="Times New Roman"/>
          <w:sz w:val="24"/>
          <w:szCs w:val="24"/>
        </w:rPr>
        <w:t>treated</w:t>
      </w:r>
      <w:r w:rsidR="00C646C1" w:rsidRPr="008C5AB8">
        <w:rPr>
          <w:rFonts w:ascii="Times New Roman" w:hAnsi="Times New Roman" w:cs="Times New Roman"/>
          <w:sz w:val="24"/>
          <w:szCs w:val="24"/>
        </w:rPr>
        <w:t xml:space="preserve"> by UV </w:t>
      </w:r>
      <w:r w:rsidR="00C646C1" w:rsidRPr="008C5AB8">
        <w:rPr>
          <w:rFonts w:ascii="Times New Roman" w:hAnsi="Times New Roman" w:cs="Times New Roman"/>
          <w:sz w:val="24"/>
          <w:szCs w:val="24"/>
        </w:rPr>
        <w:fldChar w:fldCharType="begin"/>
      </w:r>
      <w:r w:rsidR="00C646C1" w:rsidRPr="008C5AB8">
        <w:rPr>
          <w:rFonts w:ascii="Times New Roman" w:hAnsi="Times New Roman" w:cs="Times New Roman"/>
          <w:sz w:val="24"/>
          <w:szCs w:val="24"/>
        </w:rPr>
        <w:instrText xml:space="preserve"> ADDIN EN.CITE &lt;EndNote&gt;&lt;Cite&gt;&lt;Author&gt;Spiliotopoulou&lt;/Author&gt;&lt;Year&gt;2015&lt;/Year&gt;&lt;RecNum&gt;160&lt;/RecNum&gt;&lt;DisplayText&gt;(Spiliotopoulou, Hansen, &amp;amp; Andersen, 2015)&lt;/DisplayText&gt;&lt;record&gt;&lt;rec-number&gt;160&lt;/rec-number&gt;&lt;foreign-keys&gt;&lt;key app="EN" db-id="zxwdtasx6rzwr5evde4vsss8taetpd2tv9es" timestamp="0"&gt;160&lt;/key&gt;&lt;/foreign-keys&gt;&lt;ref-type name="Journal Article"&gt;17&lt;/ref-type&gt;&lt;contributors&gt;&lt;authors&gt;&lt;author&gt;Spiliotopoulou, Aikaterini&lt;/author&gt;&lt;author&gt;Hansen, Kamilla M. S.&lt;/author&gt;&lt;author&gt;Andersen, Henrik R.&lt;/author&gt;&lt;/authors&gt;&lt;/contributors&gt;&lt;titles&gt;&lt;title&gt;Secondary formation of disinfection by-products by UV treatment of swimming pool water&lt;/title&gt;&lt;secondary-title&gt;Science of The Total Environment&lt;/secondary-title&gt;&lt;/titles&gt;&lt;periodical&gt;&lt;full-title&gt;Science of The Total Environment&lt;/full-title&gt;&lt;/periodical&gt;&lt;pages&gt;96-105&lt;/pages&gt;&lt;volume&gt;520&lt;/volume&gt;&lt;keywords&gt;&lt;keyword&gt;Dechloraminator&lt;/keyword&gt;&lt;keyword&gt;Post-UV chlorination&lt;/keyword&gt;&lt;keyword&gt;DBP formation assay&lt;/keyword&gt;&lt;keyword&gt;Batch test&lt;/keyword&gt;&lt;keyword&gt;Medium pressure UV lamp&lt;/keyword&gt;&lt;keyword&gt;Trihalomethane&lt;/keyword&gt;&lt;/keywords&gt;&lt;dates&gt;&lt;year&gt;2015&lt;/year&gt;&lt;pub-dates&gt;&lt;date&gt;7/1/&lt;/date&gt;&lt;/pub-dates&gt;&lt;/dates&gt;&lt;isbn&gt;0048-9697&lt;/isbn&gt;&lt;urls&gt;&lt;related-urls&gt;&lt;url&gt;http://www.sciencedirect.com/science/article/pii/S0048969715003101&lt;/url&gt;&lt;/related-urls&gt;&lt;/urls&gt;&lt;electronic-resource-num&gt;http://dx.doi.org/10.1016/j.scitotenv.2015.03.044&lt;/electronic-resource-num&gt;&lt;/record&gt;&lt;/Cite&gt;&lt;/EndNote&gt;</w:instrText>
      </w:r>
      <w:r w:rsidR="00C646C1" w:rsidRPr="008C5AB8">
        <w:rPr>
          <w:rFonts w:ascii="Times New Roman" w:hAnsi="Times New Roman" w:cs="Times New Roman"/>
          <w:sz w:val="24"/>
          <w:szCs w:val="24"/>
        </w:rPr>
        <w:fldChar w:fldCharType="separate"/>
      </w:r>
      <w:r w:rsidR="00C646C1" w:rsidRPr="008C5AB8">
        <w:rPr>
          <w:rFonts w:ascii="Times New Roman" w:hAnsi="Times New Roman" w:cs="Times New Roman"/>
          <w:noProof/>
          <w:sz w:val="24"/>
          <w:szCs w:val="24"/>
        </w:rPr>
        <w:t>(Spi</w:t>
      </w:r>
      <w:r w:rsidR="00340CBB">
        <w:rPr>
          <w:rFonts w:ascii="Times New Roman" w:hAnsi="Times New Roman" w:cs="Times New Roman"/>
          <w:noProof/>
          <w:sz w:val="24"/>
          <w:szCs w:val="24"/>
        </w:rPr>
        <w:t>liotopoulou et al.,</w:t>
      </w:r>
      <w:r w:rsidR="00C646C1" w:rsidRPr="008C5AB8">
        <w:rPr>
          <w:rFonts w:ascii="Times New Roman" w:hAnsi="Times New Roman" w:cs="Times New Roman"/>
          <w:noProof/>
          <w:sz w:val="24"/>
          <w:szCs w:val="24"/>
        </w:rPr>
        <w:t xml:space="preserve"> 2015)</w:t>
      </w:r>
      <w:r w:rsidR="00C646C1" w:rsidRPr="008C5AB8">
        <w:rPr>
          <w:rFonts w:ascii="Times New Roman" w:hAnsi="Times New Roman" w:cs="Times New Roman"/>
          <w:sz w:val="24"/>
          <w:szCs w:val="24"/>
        </w:rPr>
        <w:fldChar w:fldCharType="end"/>
      </w:r>
      <w:r w:rsidR="00C646C1" w:rsidRPr="008C5AB8">
        <w:rPr>
          <w:rFonts w:ascii="Times New Roman" w:hAnsi="Times New Roman" w:cs="Times New Roman"/>
          <w:sz w:val="24"/>
          <w:szCs w:val="24"/>
        </w:rPr>
        <w:t xml:space="preserve">. </w:t>
      </w:r>
      <w:r w:rsidR="00FC4155" w:rsidRPr="008C5AB8">
        <w:rPr>
          <w:rFonts w:ascii="Times New Roman" w:hAnsi="Times New Roman" w:cs="Times New Roman"/>
          <w:sz w:val="24"/>
          <w:szCs w:val="24"/>
        </w:rPr>
        <w:t>The theoretical effect of UV</w:t>
      </w:r>
      <w:r w:rsidR="00830772">
        <w:rPr>
          <w:rFonts w:ascii="Times New Roman" w:hAnsi="Times New Roman" w:cs="Times New Roman"/>
          <w:sz w:val="24"/>
          <w:szCs w:val="24"/>
        </w:rPr>
        <w:t xml:space="preserve"> </w:t>
      </w:r>
      <w:r w:rsidR="00FC4155" w:rsidRPr="008C5AB8">
        <w:rPr>
          <w:rFonts w:ascii="Times New Roman" w:hAnsi="Times New Roman" w:cs="Times New Roman"/>
          <w:sz w:val="24"/>
          <w:szCs w:val="24"/>
        </w:rPr>
        <w:t xml:space="preserve">treatment is found to decrease significantly with increased </w:t>
      </w:r>
      <w:r w:rsidR="00850FEC" w:rsidRPr="008C5AB8">
        <w:rPr>
          <w:rFonts w:ascii="Times New Roman" w:hAnsi="Times New Roman" w:cs="Times New Roman"/>
          <w:sz w:val="24"/>
          <w:szCs w:val="24"/>
        </w:rPr>
        <w:t>water turnover time</w:t>
      </w:r>
      <w:r w:rsidR="00FC4155" w:rsidRPr="008C5AB8">
        <w:rPr>
          <w:rFonts w:ascii="Times New Roman" w:hAnsi="Times New Roman" w:cs="Times New Roman"/>
          <w:sz w:val="24"/>
          <w:szCs w:val="24"/>
        </w:rPr>
        <w:t xml:space="preserve"> </w:t>
      </w:r>
      <w:r w:rsidR="00FC4155" w:rsidRPr="008C5AB8">
        <w:rPr>
          <w:rFonts w:ascii="Times New Roman" w:hAnsi="Times New Roman" w:cs="Times New Roman"/>
          <w:sz w:val="24"/>
          <w:szCs w:val="24"/>
        </w:rPr>
        <w:fldChar w:fldCharType="begin"/>
      </w:r>
      <w:r w:rsidR="00FC4155" w:rsidRPr="008C5AB8">
        <w:rPr>
          <w:rFonts w:ascii="Times New Roman" w:hAnsi="Times New Roman" w:cs="Times New Roman"/>
          <w:sz w:val="24"/>
          <w:szCs w:val="24"/>
        </w:rPr>
        <w:instrText xml:space="preserve"> ADDIN EN.CITE &lt;EndNote&gt;&lt;Cite&gt;&lt;Author&gt;Soltermann&lt;/Author&gt;&lt;Year&gt;2015&lt;/Year&gt;&lt;RecNum&gt;288&lt;/RecNum&gt;&lt;DisplayText&gt;(Soltermann, 2015)&lt;/DisplayText&gt;&lt;record&gt;&lt;rec-number&gt;288&lt;/rec-number&gt;&lt;foreign-keys&gt;&lt;key app="EN" db-id="zxwdtasx6rzwr5evde4vsss8taetpd2tv9es" timestamp="0"&gt;288&lt;/key&gt;&lt;/foreign-keys&gt;&lt;ref-type name="Thesis"&gt;32&lt;/ref-type&gt;&lt;contributors&gt;&lt;authors&gt;&lt;author&gt;Fabian Soltermann&lt;/author&gt;&lt;/authors&gt;&lt;/contributors&gt;&lt;titles&gt;&lt;title&gt;Trichloramine in swimming pool water: analysis methods, factors influencing its fate and effects of UV treatment&lt;/title&gt;&lt;secondary-title&gt;ETH Zurich&lt;/secondary-title&gt;&lt;/titles&gt;&lt;volume&gt;Doctor of science&lt;/volume&gt;&lt;number&gt;DISS. ETH NO.22497&lt;/number&gt;&lt;dates&gt;&lt;year&gt;2015&lt;/year&gt;&lt;/dates&gt;&lt;urls&gt;&lt;related-urls&gt;&lt;url&gt;http://e-collection.library.ethz.ch/eserv/eth:47621/eth-47621-02.pdf&lt;/url&gt;&lt;/related-urls&gt;&lt;/urls&gt;&lt;access-date&gt;8.april 2017&lt;/access-date&gt;&lt;/record&gt;&lt;/Cite&gt;&lt;/EndNote&gt;</w:instrText>
      </w:r>
      <w:r w:rsidR="00FC4155" w:rsidRPr="008C5AB8">
        <w:rPr>
          <w:rFonts w:ascii="Times New Roman" w:hAnsi="Times New Roman" w:cs="Times New Roman"/>
          <w:sz w:val="24"/>
          <w:szCs w:val="24"/>
        </w:rPr>
        <w:fldChar w:fldCharType="separate"/>
      </w:r>
      <w:r w:rsidR="00FC4155" w:rsidRPr="008C5AB8">
        <w:rPr>
          <w:rFonts w:ascii="Times New Roman" w:hAnsi="Times New Roman" w:cs="Times New Roman"/>
          <w:noProof/>
          <w:sz w:val="24"/>
          <w:szCs w:val="24"/>
        </w:rPr>
        <w:t>(Soltermann, 2015)</w:t>
      </w:r>
      <w:r w:rsidR="00FC4155" w:rsidRPr="008C5AB8">
        <w:rPr>
          <w:rFonts w:ascii="Times New Roman" w:hAnsi="Times New Roman" w:cs="Times New Roman"/>
          <w:sz w:val="24"/>
          <w:szCs w:val="24"/>
        </w:rPr>
        <w:fldChar w:fldCharType="end"/>
      </w:r>
      <w:r w:rsidR="00FC4155" w:rsidRPr="008C5AB8">
        <w:rPr>
          <w:rFonts w:ascii="Times New Roman" w:hAnsi="Times New Roman" w:cs="Times New Roman"/>
          <w:sz w:val="24"/>
          <w:szCs w:val="24"/>
        </w:rPr>
        <w:t>.</w:t>
      </w:r>
      <w:r>
        <w:rPr>
          <w:rFonts w:ascii="Times New Roman" w:hAnsi="Times New Roman" w:cs="Times New Roman"/>
          <w:sz w:val="24"/>
          <w:szCs w:val="24"/>
        </w:rPr>
        <w:t xml:space="preserve"> </w:t>
      </w:r>
    </w:p>
    <w:p w14:paraId="42B9F1F0" w14:textId="06E08C3A" w:rsidR="0081678A" w:rsidRPr="008C5AB8" w:rsidRDefault="0081678A" w:rsidP="00AB0850">
      <w:pPr>
        <w:rPr>
          <w:rFonts w:ascii="Times New Roman" w:hAnsi="Times New Roman" w:cs="Times New Roman"/>
          <w:i/>
          <w:sz w:val="24"/>
          <w:szCs w:val="24"/>
        </w:rPr>
      </w:pPr>
      <w:r w:rsidRPr="008C5AB8">
        <w:rPr>
          <w:rFonts w:ascii="Times New Roman" w:hAnsi="Times New Roman" w:cs="Times New Roman"/>
          <w:i/>
          <w:sz w:val="24"/>
          <w:szCs w:val="24"/>
        </w:rPr>
        <w:t>Health effect</w:t>
      </w:r>
      <w:r w:rsidR="00830772">
        <w:rPr>
          <w:rFonts w:ascii="Times New Roman" w:hAnsi="Times New Roman" w:cs="Times New Roman"/>
          <w:i/>
          <w:sz w:val="24"/>
          <w:szCs w:val="24"/>
        </w:rPr>
        <w:t>s</w:t>
      </w:r>
      <w:r w:rsidRPr="008C5AB8">
        <w:rPr>
          <w:rFonts w:ascii="Times New Roman" w:hAnsi="Times New Roman" w:cs="Times New Roman"/>
          <w:i/>
          <w:sz w:val="24"/>
          <w:szCs w:val="24"/>
        </w:rPr>
        <w:t xml:space="preserve"> related to exposure </w:t>
      </w:r>
      <w:r w:rsidR="00830772">
        <w:rPr>
          <w:rFonts w:ascii="Times New Roman" w:hAnsi="Times New Roman" w:cs="Times New Roman"/>
          <w:i/>
          <w:sz w:val="24"/>
          <w:szCs w:val="24"/>
        </w:rPr>
        <w:t>to</w:t>
      </w:r>
      <w:r w:rsidR="00830772" w:rsidRPr="008C5AB8">
        <w:rPr>
          <w:rFonts w:ascii="Times New Roman" w:hAnsi="Times New Roman" w:cs="Times New Roman"/>
          <w:i/>
          <w:sz w:val="24"/>
          <w:szCs w:val="24"/>
        </w:rPr>
        <w:t xml:space="preserve"> </w:t>
      </w:r>
      <w:r w:rsidRPr="008C5AB8">
        <w:rPr>
          <w:rFonts w:ascii="Times New Roman" w:hAnsi="Times New Roman" w:cs="Times New Roman"/>
          <w:i/>
          <w:sz w:val="24"/>
          <w:szCs w:val="24"/>
        </w:rPr>
        <w:t>airborne NCl</w:t>
      </w:r>
      <w:r w:rsidRPr="008C5AB8">
        <w:rPr>
          <w:rFonts w:ascii="Times New Roman" w:hAnsi="Times New Roman" w:cs="Times New Roman"/>
          <w:i/>
          <w:sz w:val="24"/>
          <w:szCs w:val="24"/>
          <w:vertAlign w:val="subscript"/>
        </w:rPr>
        <w:t>3</w:t>
      </w:r>
      <w:r w:rsidRPr="008C5AB8">
        <w:rPr>
          <w:rFonts w:ascii="Times New Roman" w:hAnsi="Times New Roman" w:cs="Times New Roman"/>
          <w:i/>
          <w:sz w:val="24"/>
          <w:szCs w:val="24"/>
        </w:rPr>
        <w:t xml:space="preserve"> </w:t>
      </w:r>
      <w:r w:rsidR="00C60C83" w:rsidRPr="008C5AB8">
        <w:rPr>
          <w:rFonts w:ascii="Times New Roman" w:hAnsi="Times New Roman" w:cs="Times New Roman"/>
          <w:i/>
          <w:sz w:val="24"/>
          <w:szCs w:val="24"/>
        </w:rPr>
        <w:t>and THM</w:t>
      </w:r>
    </w:p>
    <w:p w14:paraId="72835974" w14:textId="77C14A3B" w:rsidR="00092245" w:rsidRPr="008C5AB8" w:rsidRDefault="00035AB2" w:rsidP="00092245">
      <w:pPr>
        <w:rPr>
          <w:rFonts w:ascii="Times New Roman" w:hAnsi="Times New Roman" w:cs="Times New Roman"/>
          <w:sz w:val="24"/>
          <w:szCs w:val="24"/>
        </w:rPr>
      </w:pPr>
      <w:r w:rsidRPr="008C5AB8">
        <w:rPr>
          <w:rFonts w:ascii="Times New Roman" w:hAnsi="Times New Roman" w:cs="Times New Roman"/>
          <w:sz w:val="24"/>
          <w:szCs w:val="24"/>
        </w:rPr>
        <w:t>Of the combined chlor</w:t>
      </w:r>
      <w:r w:rsidR="00AF3AFD" w:rsidRPr="008C5AB8">
        <w:rPr>
          <w:rFonts w:ascii="Times New Roman" w:hAnsi="Times New Roman" w:cs="Times New Roman"/>
          <w:sz w:val="24"/>
          <w:szCs w:val="24"/>
        </w:rPr>
        <w:t>amines</w:t>
      </w:r>
      <w:r w:rsidR="00EC453F" w:rsidRPr="008C5AB8">
        <w:rPr>
          <w:rFonts w:ascii="Times New Roman" w:hAnsi="Times New Roman" w:cs="Times New Roman"/>
          <w:sz w:val="24"/>
          <w:szCs w:val="24"/>
        </w:rPr>
        <w:t xml:space="preserve">, </w:t>
      </w:r>
      <w:r w:rsidR="00F351C5" w:rsidRPr="008C5AB8">
        <w:rPr>
          <w:rFonts w:ascii="Times New Roman" w:hAnsi="Times New Roman" w:cs="Times New Roman"/>
          <w:sz w:val="24"/>
          <w:szCs w:val="24"/>
        </w:rPr>
        <w:t>NCl</w:t>
      </w:r>
      <w:r w:rsidR="00F351C5" w:rsidRPr="008C5AB8">
        <w:rPr>
          <w:rFonts w:ascii="Times New Roman" w:hAnsi="Times New Roman" w:cs="Times New Roman"/>
          <w:sz w:val="24"/>
          <w:szCs w:val="24"/>
          <w:vertAlign w:val="subscript"/>
        </w:rPr>
        <w:t>3</w:t>
      </w:r>
      <w:r w:rsidR="00F351C5" w:rsidRPr="008C5AB8">
        <w:rPr>
          <w:rFonts w:ascii="Times New Roman" w:hAnsi="Times New Roman" w:cs="Times New Roman"/>
          <w:sz w:val="24"/>
          <w:szCs w:val="24"/>
        </w:rPr>
        <w:t xml:space="preserve"> is the component </w:t>
      </w:r>
      <w:r w:rsidR="00830772">
        <w:rPr>
          <w:rFonts w:ascii="Times New Roman" w:hAnsi="Times New Roman" w:cs="Times New Roman"/>
          <w:sz w:val="24"/>
          <w:szCs w:val="24"/>
        </w:rPr>
        <w:t>that has</w:t>
      </w:r>
      <w:r w:rsidR="00830772" w:rsidRPr="008C5AB8">
        <w:rPr>
          <w:rFonts w:ascii="Times New Roman" w:hAnsi="Times New Roman" w:cs="Times New Roman"/>
          <w:sz w:val="24"/>
          <w:szCs w:val="24"/>
        </w:rPr>
        <w:t xml:space="preserve"> </w:t>
      </w:r>
      <w:r w:rsidR="003F601C" w:rsidRPr="008C5AB8">
        <w:rPr>
          <w:rFonts w:ascii="Times New Roman" w:hAnsi="Times New Roman" w:cs="Times New Roman"/>
          <w:sz w:val="24"/>
          <w:szCs w:val="24"/>
        </w:rPr>
        <w:t>received</w:t>
      </w:r>
      <w:r w:rsidR="00F351C5" w:rsidRPr="008C5AB8">
        <w:rPr>
          <w:rFonts w:ascii="Times New Roman" w:hAnsi="Times New Roman" w:cs="Times New Roman"/>
          <w:sz w:val="24"/>
          <w:szCs w:val="24"/>
        </w:rPr>
        <w:t xml:space="preserve"> the most attention</w:t>
      </w:r>
      <w:r w:rsidR="00830772">
        <w:rPr>
          <w:rFonts w:ascii="Times New Roman" w:hAnsi="Times New Roman" w:cs="Times New Roman"/>
          <w:sz w:val="24"/>
          <w:szCs w:val="24"/>
        </w:rPr>
        <w:t>,</w:t>
      </w:r>
      <w:r w:rsidR="00F351C5" w:rsidRPr="008C5AB8">
        <w:rPr>
          <w:rFonts w:ascii="Times New Roman" w:hAnsi="Times New Roman" w:cs="Times New Roman"/>
          <w:sz w:val="24"/>
          <w:szCs w:val="24"/>
        </w:rPr>
        <w:t xml:space="preserve"> as it is suspected </w:t>
      </w:r>
      <w:r w:rsidR="00830772">
        <w:rPr>
          <w:rFonts w:ascii="Times New Roman" w:hAnsi="Times New Roman" w:cs="Times New Roman"/>
          <w:sz w:val="24"/>
          <w:szCs w:val="24"/>
        </w:rPr>
        <w:t xml:space="preserve">of </w:t>
      </w:r>
      <w:r w:rsidR="00F351C5" w:rsidRPr="008C5AB8">
        <w:rPr>
          <w:rFonts w:ascii="Times New Roman" w:hAnsi="Times New Roman" w:cs="Times New Roman"/>
          <w:sz w:val="24"/>
          <w:szCs w:val="24"/>
        </w:rPr>
        <w:t xml:space="preserve">being the main trigger </w:t>
      </w:r>
      <w:r w:rsidR="004B5AB7" w:rsidRPr="008C5AB8">
        <w:rPr>
          <w:rFonts w:ascii="Times New Roman" w:hAnsi="Times New Roman" w:cs="Times New Roman"/>
          <w:sz w:val="24"/>
          <w:szCs w:val="24"/>
        </w:rPr>
        <w:t>for</w:t>
      </w:r>
      <w:r w:rsidR="00F351C5" w:rsidRPr="008C5AB8">
        <w:rPr>
          <w:rFonts w:ascii="Times New Roman" w:hAnsi="Times New Roman" w:cs="Times New Roman"/>
          <w:sz w:val="24"/>
          <w:szCs w:val="24"/>
        </w:rPr>
        <w:t xml:space="preserve"> </w:t>
      </w:r>
      <w:r w:rsidR="003F601C" w:rsidRPr="008C5AB8">
        <w:rPr>
          <w:rFonts w:ascii="Times New Roman" w:hAnsi="Times New Roman" w:cs="Times New Roman"/>
          <w:sz w:val="24"/>
          <w:szCs w:val="24"/>
        </w:rPr>
        <w:t>asthma</w:t>
      </w:r>
      <w:r w:rsidR="00F351C5" w:rsidRPr="008C5AB8">
        <w:rPr>
          <w:rFonts w:ascii="Times New Roman" w:hAnsi="Times New Roman" w:cs="Times New Roman"/>
          <w:sz w:val="24"/>
          <w:szCs w:val="24"/>
        </w:rPr>
        <w:t xml:space="preserve"> </w:t>
      </w:r>
      <w:r w:rsidR="00EC453F" w:rsidRPr="008C5AB8">
        <w:rPr>
          <w:rFonts w:ascii="Times New Roman" w:hAnsi="Times New Roman" w:cs="Times New Roman"/>
          <w:sz w:val="24"/>
          <w:szCs w:val="24"/>
        </w:rPr>
        <w:t>and</w:t>
      </w:r>
      <w:r w:rsidR="00F351C5" w:rsidRPr="008C5AB8">
        <w:rPr>
          <w:rFonts w:ascii="Times New Roman" w:hAnsi="Times New Roman" w:cs="Times New Roman"/>
          <w:sz w:val="24"/>
          <w:szCs w:val="24"/>
        </w:rPr>
        <w:t xml:space="preserve"> </w:t>
      </w:r>
      <w:r w:rsidR="00EC453F" w:rsidRPr="008C5AB8">
        <w:rPr>
          <w:rFonts w:ascii="Times New Roman" w:hAnsi="Times New Roman" w:cs="Times New Roman"/>
          <w:sz w:val="24"/>
          <w:szCs w:val="24"/>
        </w:rPr>
        <w:t xml:space="preserve">other respiratory </w:t>
      </w:r>
      <w:r w:rsidR="00F351C5" w:rsidRPr="008C5AB8">
        <w:rPr>
          <w:rFonts w:ascii="Times New Roman" w:hAnsi="Times New Roman" w:cs="Times New Roman"/>
          <w:sz w:val="24"/>
          <w:szCs w:val="24"/>
        </w:rPr>
        <w:t>irritations</w:t>
      </w:r>
      <w:r w:rsidR="003F601C" w:rsidRPr="008C5AB8">
        <w:rPr>
          <w:rFonts w:ascii="Times New Roman" w:hAnsi="Times New Roman" w:cs="Times New Roman"/>
          <w:sz w:val="24"/>
          <w:szCs w:val="24"/>
        </w:rPr>
        <w:t xml:space="preserve"> </w:t>
      </w:r>
      <w:r w:rsidR="003F601C" w:rsidRPr="008C5AB8">
        <w:rPr>
          <w:rFonts w:ascii="Times New Roman" w:hAnsi="Times New Roman" w:cs="Times New Roman"/>
          <w:sz w:val="24"/>
          <w:szCs w:val="24"/>
        </w:rPr>
        <w:fldChar w:fldCharType="begin"/>
      </w:r>
      <w:r w:rsidR="00A006FD" w:rsidRPr="008C5AB8">
        <w:rPr>
          <w:rFonts w:ascii="Times New Roman" w:hAnsi="Times New Roman" w:cs="Times New Roman"/>
          <w:sz w:val="24"/>
          <w:szCs w:val="24"/>
        </w:rPr>
        <w:instrText xml:space="preserve"> ADDIN EN.CITE &lt;EndNote&gt;&lt;Cite&gt;&lt;Author&gt;Jacobs&lt;/Author&gt;&lt;Year&gt;2007&lt;/Year&gt;&lt;RecNum&gt;231&lt;/RecNum&gt;&lt;DisplayText&gt;(Jacobs et al., 2007; Thickett, McCoach, Gerber, Sadhra, &amp;amp; Burge, 2002)&lt;/DisplayText&gt;&lt;record&gt;&lt;rec-number&gt;231&lt;/rec-number&gt;&lt;foreign-keys&gt;&lt;key app="EN" db-id="zxwdtasx6rzwr5evde4vsss8taetpd2tv9es" timestamp="0"&gt;231&lt;/key&gt;&lt;/foreign-keys&gt;&lt;ref-type name="Journal Article"&gt;17&lt;/ref-type&gt;&lt;contributors&gt;&lt;authors&gt;&lt;author&gt;Jacobs, J. H.&lt;/author&gt;&lt;author&gt;Spaan, S.&lt;/author&gt;&lt;author&gt;van Rooy, G. B. G. J.&lt;/author&gt;&lt;author&gt;Meliefste, C.&lt;/author&gt;&lt;author&gt;Zaat, V. A. C.&lt;/author&gt;&lt;author&gt;Rooyackers, J. M.&lt;/author&gt;&lt;author&gt;Heederik, D.&lt;/author&gt;&lt;/authors&gt;&lt;/contributors&gt;&lt;titles&gt;&lt;title&gt;Exposure to trichloramine and respiratory symptoms in indoor swimming pool workers&lt;/title&gt;&lt;secondary-title&gt;European Respiratory Journal&lt;/secondary-title&gt;&lt;/titles&gt;&lt;pages&gt;690&lt;/pages&gt;&lt;volume&gt;29&lt;/volume&gt;&lt;number&gt;4&lt;/number&gt;&lt;dates&gt;&lt;year&gt;2007&lt;/year&gt;&lt;/dates&gt;&lt;work-type&gt;10.1183/09031936.00024706&lt;/work-type&gt;&lt;urls&gt;&lt;related-urls&gt;&lt;url&gt;http://erj.ersjournals.com/content/29/4/690.abstract&lt;/url&gt;&lt;/related-urls&gt;&lt;/urls&gt;&lt;/record&gt;&lt;/Cite&gt;&lt;Cite&gt;&lt;Author&gt;Thickett&lt;/Author&gt;&lt;Year&gt;2002&lt;/Year&gt;&lt;RecNum&gt;28&lt;/RecNum&gt;&lt;record&gt;&lt;rec-number&gt;28&lt;/rec-number&gt;&lt;foreign-keys&gt;&lt;key app="EN" db-id="zxwdtasx6rzwr5evde4vsss8taetpd2tv9es" timestamp="0"&gt;28&lt;/key&gt;&lt;/foreign-keys&gt;&lt;ref-type name="Journal Article"&gt;17&lt;/ref-type&gt;&lt;contributors&gt;&lt;authors&gt;&lt;author&gt;Thickett, K. M.&lt;/author&gt;&lt;author&gt;McCoach, J. S.&lt;/author&gt;&lt;author&gt;Gerber, J. M.&lt;/author&gt;&lt;author&gt;Sadhra, S.&lt;/author&gt;&lt;author&gt;Burge, P. S.&lt;/author&gt;&lt;/authors&gt;&lt;/contributors&gt;&lt;titles&gt;&lt;title&gt;Occupational asthma caused by chloramines in indoor swimming-pool air&lt;/title&gt;&lt;secondary-title&gt;European Respiratory Journal&lt;/secondary-title&gt;&lt;/titles&gt;&lt;pages&gt;827&lt;/pages&gt;&lt;volume&gt;19&lt;/volume&gt;&lt;number&gt;5&lt;/number&gt;&lt;dates&gt;&lt;year&gt;2002&lt;/year&gt;&lt;/dates&gt;&lt;work-type&gt;10.1183/09031936.02.00232802&lt;/work-type&gt;&lt;urls&gt;&lt;related-urls&gt;&lt;url&gt;http://erj.ersjournals.com/content/19/5/827.abstract&lt;/url&gt;&lt;url&gt;http://erj.ersjournals.com/content/erj/19/5/827.full.pdf&lt;/url&gt;&lt;/related-urls&gt;&lt;/urls&gt;&lt;/record&gt;&lt;/Cite&gt;&lt;/EndNote&gt;</w:instrText>
      </w:r>
      <w:r w:rsidR="003F601C" w:rsidRPr="008C5AB8">
        <w:rPr>
          <w:rFonts w:ascii="Times New Roman" w:hAnsi="Times New Roman" w:cs="Times New Roman"/>
          <w:sz w:val="24"/>
          <w:szCs w:val="24"/>
        </w:rPr>
        <w:fldChar w:fldCharType="separate"/>
      </w:r>
      <w:r w:rsidR="00507B08">
        <w:rPr>
          <w:rFonts w:ascii="Times New Roman" w:hAnsi="Times New Roman" w:cs="Times New Roman"/>
          <w:noProof/>
          <w:sz w:val="24"/>
          <w:szCs w:val="24"/>
        </w:rPr>
        <w:t>(Thickett et al.</w:t>
      </w:r>
      <w:r w:rsidR="003F601C" w:rsidRPr="008C5AB8">
        <w:rPr>
          <w:rFonts w:ascii="Times New Roman" w:hAnsi="Times New Roman" w:cs="Times New Roman"/>
          <w:noProof/>
          <w:sz w:val="24"/>
          <w:szCs w:val="24"/>
        </w:rPr>
        <w:t>, 2002</w:t>
      </w:r>
      <w:r w:rsidR="00507B08">
        <w:rPr>
          <w:rFonts w:ascii="Times New Roman" w:hAnsi="Times New Roman" w:cs="Times New Roman"/>
          <w:noProof/>
          <w:sz w:val="24"/>
          <w:szCs w:val="24"/>
        </w:rPr>
        <w:t>; Jacobs et al., 2007</w:t>
      </w:r>
      <w:r w:rsidR="003F601C" w:rsidRPr="008C5AB8">
        <w:rPr>
          <w:rFonts w:ascii="Times New Roman" w:hAnsi="Times New Roman" w:cs="Times New Roman"/>
          <w:noProof/>
          <w:sz w:val="24"/>
          <w:szCs w:val="24"/>
        </w:rPr>
        <w:t>)</w:t>
      </w:r>
      <w:r w:rsidR="003F601C" w:rsidRPr="008C5AB8">
        <w:rPr>
          <w:rFonts w:ascii="Times New Roman" w:hAnsi="Times New Roman" w:cs="Times New Roman"/>
          <w:sz w:val="24"/>
          <w:szCs w:val="24"/>
        </w:rPr>
        <w:fldChar w:fldCharType="end"/>
      </w:r>
      <w:r w:rsidR="00F351C5" w:rsidRPr="008C5AB8">
        <w:rPr>
          <w:rFonts w:ascii="Times New Roman" w:hAnsi="Times New Roman" w:cs="Times New Roman"/>
          <w:sz w:val="24"/>
          <w:szCs w:val="24"/>
        </w:rPr>
        <w:t xml:space="preserve">. </w:t>
      </w:r>
      <w:r w:rsidR="001A0551" w:rsidRPr="008C5AB8">
        <w:rPr>
          <w:rFonts w:ascii="Times New Roman" w:hAnsi="Times New Roman" w:cs="Times New Roman"/>
          <w:sz w:val="24"/>
          <w:szCs w:val="24"/>
        </w:rPr>
        <w:t>At 20 </w:t>
      </w:r>
      <w:r w:rsidR="003F601C" w:rsidRPr="008C5AB8">
        <w:rPr>
          <w:rFonts w:ascii="Times New Roman" w:hAnsi="Times New Roman" w:cs="Times New Roman"/>
          <w:sz w:val="24"/>
          <w:szCs w:val="24"/>
        </w:rPr>
        <w:t>ºC, NCl</w:t>
      </w:r>
      <w:r w:rsidR="003F601C" w:rsidRPr="008C5AB8">
        <w:rPr>
          <w:rFonts w:ascii="Times New Roman" w:hAnsi="Times New Roman" w:cs="Times New Roman"/>
          <w:sz w:val="24"/>
          <w:szCs w:val="24"/>
          <w:vertAlign w:val="subscript"/>
        </w:rPr>
        <w:t>3</w:t>
      </w:r>
      <w:r w:rsidR="003F601C" w:rsidRPr="008C5AB8">
        <w:rPr>
          <w:rFonts w:ascii="Times New Roman" w:hAnsi="Times New Roman" w:cs="Times New Roman"/>
          <w:sz w:val="24"/>
          <w:szCs w:val="24"/>
        </w:rPr>
        <w:t xml:space="preserve"> </w:t>
      </w:r>
      <w:r w:rsidR="00830772">
        <w:rPr>
          <w:rFonts w:ascii="Times New Roman" w:hAnsi="Times New Roman" w:cs="Times New Roman"/>
          <w:sz w:val="24"/>
          <w:szCs w:val="24"/>
        </w:rPr>
        <w:t>is</w:t>
      </w:r>
      <w:r w:rsidR="00830772" w:rsidRPr="008C5AB8">
        <w:rPr>
          <w:rFonts w:ascii="Times New Roman" w:hAnsi="Times New Roman" w:cs="Times New Roman"/>
          <w:sz w:val="24"/>
          <w:szCs w:val="24"/>
        </w:rPr>
        <w:t xml:space="preserve"> </w:t>
      </w:r>
      <w:r w:rsidR="003F601C" w:rsidRPr="008C5AB8">
        <w:rPr>
          <w:rFonts w:ascii="Times New Roman" w:hAnsi="Times New Roman" w:cs="Times New Roman"/>
          <w:sz w:val="24"/>
          <w:szCs w:val="24"/>
        </w:rPr>
        <w:t>estimated to be 9</w:t>
      </w:r>
      <w:r w:rsidR="00B26E70" w:rsidRPr="008C5AB8">
        <w:rPr>
          <w:rFonts w:ascii="Times New Roman" w:hAnsi="Times New Roman" w:cs="Times New Roman"/>
          <w:sz w:val="24"/>
          <w:szCs w:val="24"/>
        </w:rPr>
        <w:t xml:space="preserve">66 and 286 times as volatile than </w:t>
      </w:r>
      <w:r w:rsidR="003F601C" w:rsidRPr="008C5AB8">
        <w:rPr>
          <w:rFonts w:ascii="Times New Roman" w:hAnsi="Times New Roman" w:cs="Times New Roman"/>
          <w:sz w:val="24"/>
          <w:szCs w:val="24"/>
        </w:rPr>
        <w:t>mono- and di</w:t>
      </w:r>
      <w:r w:rsidR="00830772">
        <w:rPr>
          <w:rFonts w:ascii="Times New Roman" w:hAnsi="Times New Roman" w:cs="Times New Roman"/>
          <w:sz w:val="24"/>
          <w:szCs w:val="24"/>
        </w:rPr>
        <w:t>-</w:t>
      </w:r>
      <w:r w:rsidR="003F601C" w:rsidRPr="008C5AB8">
        <w:rPr>
          <w:rFonts w:ascii="Times New Roman" w:hAnsi="Times New Roman" w:cs="Times New Roman"/>
          <w:sz w:val="24"/>
          <w:szCs w:val="24"/>
        </w:rPr>
        <w:t>chloramine</w:t>
      </w:r>
      <w:r w:rsidR="00830772">
        <w:rPr>
          <w:rFonts w:ascii="Times New Roman" w:hAnsi="Times New Roman" w:cs="Times New Roman"/>
          <w:sz w:val="24"/>
          <w:szCs w:val="24"/>
        </w:rPr>
        <w:t>, respectively</w:t>
      </w:r>
      <w:r w:rsidR="003F601C" w:rsidRPr="008C5AB8">
        <w:rPr>
          <w:rFonts w:ascii="Times New Roman" w:hAnsi="Times New Roman" w:cs="Times New Roman"/>
          <w:sz w:val="24"/>
          <w:szCs w:val="24"/>
        </w:rPr>
        <w:t xml:space="preserve"> </w:t>
      </w:r>
      <w:r w:rsidR="003F601C" w:rsidRPr="008C5AB8">
        <w:rPr>
          <w:rFonts w:ascii="Times New Roman" w:hAnsi="Times New Roman" w:cs="Times New Roman"/>
          <w:sz w:val="24"/>
          <w:szCs w:val="24"/>
        </w:rPr>
        <w:fldChar w:fldCharType="begin"/>
      </w:r>
      <w:r w:rsidR="00A006FD" w:rsidRPr="008C5AB8">
        <w:rPr>
          <w:rFonts w:ascii="Times New Roman" w:hAnsi="Times New Roman" w:cs="Times New Roman"/>
          <w:sz w:val="24"/>
          <w:szCs w:val="24"/>
        </w:rPr>
        <w:instrText xml:space="preserve"> ADDIN EN.CITE &lt;EndNote&gt;&lt;Cite&gt;&lt;Author&gt;Holzwarth&lt;/Author&gt;&lt;Year&gt;1984&lt;/Year&gt;&lt;RecNum&gt;83&lt;/RecNum&gt;&lt;DisplayText&gt;(Holzwarth, Balmer, &amp;amp; Soni, 1984)&lt;/DisplayText&gt;&lt;record&gt;&lt;rec-number&gt;83&lt;/rec-number&gt;&lt;foreign-keys&gt;&lt;key app="EN" db-id="zxwdtasx6rzwr5evde4vsss8taetpd2tv9es" timestamp="0"&gt;83&lt;/key&gt;&lt;/foreign-keys&gt;&lt;ref-type name="Journal Article"&gt;17&lt;/ref-type&gt;&lt;contributors&gt;&lt;authors&gt;&lt;author&gt;Holzwarth, G.&lt;/author&gt;&lt;author&gt;Balmer, R. G.&lt;/author&gt;&lt;author&gt;Soni, L.&lt;/author&gt;&lt;/authors&gt;&lt;/contributors&gt;&lt;titles&gt;&lt;title&gt;The fate of chlorine and chloramines in cooling towers Henry&amp;apos;s law constants for flashoff&lt;/title&gt;&lt;secondary-title&gt;Water Research&lt;/secondary-title&gt;&lt;/titles&gt;&lt;pages&gt;1421-1427&lt;/pages&gt;&lt;volume&gt;18&lt;/volume&gt;&lt;number&gt;11&lt;/number&gt;&lt;keywords&gt;&lt;keyword&gt;chlorine&lt;/keyword&gt;&lt;keyword&gt;volatility&lt;/keyword&gt;&lt;keyword&gt;cooling tower&lt;/keyword&gt;&lt;keyword&gt;water&lt;/keyword&gt;&lt;keyword&gt;Henry&amp;apos;s constant&lt;/keyword&gt;&lt;keyword&gt;chloramines&lt;/keyword&gt;&lt;keyword&gt;flashoff&lt;/keyword&gt;&lt;keyword&gt;HOCl (hypochlorous acid)&lt;/keyword&gt;&lt;keyword&gt;NHCl&lt;/keyword&gt;&lt;keyword&gt;NCl&lt;/keyword&gt;&lt;/keywords&gt;&lt;dates&gt;&lt;year&gt;1984&lt;/year&gt;&lt;pub-dates&gt;&lt;date&gt;1984/01/01&lt;/date&gt;&lt;/pub-dates&gt;&lt;/dates&gt;&lt;isbn&gt;0043-1354&lt;/isbn&gt;&lt;urls&gt;&lt;related-urls&gt;&lt;url&gt;http://www.sciencedirect.com/science/article/pii/0043135484900125&lt;/url&gt;&lt;/related-urls&gt;&lt;/urls&gt;&lt;electronic-resource-num&gt;http://dx.doi.org/10.1016/0043-1354(84)90012-5&lt;/electronic-resource-num&gt;&lt;/record&gt;&lt;/Cite&gt;&lt;/EndNote&gt;</w:instrText>
      </w:r>
      <w:r w:rsidR="003F601C" w:rsidRPr="008C5AB8">
        <w:rPr>
          <w:rFonts w:ascii="Times New Roman" w:hAnsi="Times New Roman" w:cs="Times New Roman"/>
          <w:sz w:val="24"/>
          <w:szCs w:val="24"/>
        </w:rPr>
        <w:fldChar w:fldCharType="separate"/>
      </w:r>
      <w:r w:rsidR="00507B08">
        <w:rPr>
          <w:rFonts w:ascii="Times New Roman" w:hAnsi="Times New Roman" w:cs="Times New Roman"/>
          <w:noProof/>
          <w:sz w:val="24"/>
          <w:szCs w:val="24"/>
        </w:rPr>
        <w:t xml:space="preserve">(Holzwarth et al., </w:t>
      </w:r>
      <w:r w:rsidR="003F601C" w:rsidRPr="008C5AB8">
        <w:rPr>
          <w:rFonts w:ascii="Times New Roman" w:hAnsi="Times New Roman" w:cs="Times New Roman"/>
          <w:noProof/>
          <w:sz w:val="24"/>
          <w:szCs w:val="24"/>
        </w:rPr>
        <w:t>1984)</w:t>
      </w:r>
      <w:r w:rsidR="003F601C" w:rsidRPr="008C5AB8">
        <w:rPr>
          <w:rFonts w:ascii="Times New Roman" w:hAnsi="Times New Roman" w:cs="Times New Roman"/>
          <w:sz w:val="24"/>
          <w:szCs w:val="24"/>
        </w:rPr>
        <w:fldChar w:fldCharType="end"/>
      </w:r>
      <w:r w:rsidR="00830772">
        <w:rPr>
          <w:rFonts w:ascii="Times New Roman" w:hAnsi="Times New Roman" w:cs="Times New Roman"/>
          <w:sz w:val="24"/>
          <w:szCs w:val="24"/>
        </w:rPr>
        <w:t>,</w:t>
      </w:r>
      <w:r w:rsidRPr="008C5AB8">
        <w:rPr>
          <w:rFonts w:ascii="Times New Roman" w:hAnsi="Times New Roman" w:cs="Times New Roman"/>
          <w:sz w:val="24"/>
          <w:szCs w:val="24"/>
        </w:rPr>
        <w:t xml:space="preserve"> and when combined chlorine </w:t>
      </w:r>
      <w:r w:rsidR="00830772">
        <w:rPr>
          <w:rFonts w:ascii="Times New Roman" w:hAnsi="Times New Roman" w:cs="Times New Roman"/>
          <w:sz w:val="24"/>
          <w:szCs w:val="24"/>
        </w:rPr>
        <w:t>is</w:t>
      </w:r>
      <w:r w:rsidR="00830772" w:rsidRPr="008C5AB8">
        <w:rPr>
          <w:rFonts w:ascii="Times New Roman" w:hAnsi="Times New Roman" w:cs="Times New Roman"/>
          <w:sz w:val="24"/>
          <w:szCs w:val="24"/>
        </w:rPr>
        <w:t xml:space="preserve"> </w:t>
      </w:r>
      <w:r w:rsidR="00884C87" w:rsidRPr="008C5AB8">
        <w:rPr>
          <w:rFonts w:ascii="Times New Roman" w:hAnsi="Times New Roman" w:cs="Times New Roman"/>
          <w:sz w:val="24"/>
          <w:szCs w:val="24"/>
        </w:rPr>
        <w:t>measured in the air</w:t>
      </w:r>
      <w:r w:rsidRPr="008C5AB8">
        <w:rPr>
          <w:rFonts w:ascii="Times New Roman" w:hAnsi="Times New Roman" w:cs="Times New Roman"/>
          <w:sz w:val="24"/>
          <w:szCs w:val="24"/>
        </w:rPr>
        <w:t>,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is the dominant component. </w:t>
      </w:r>
      <w:r w:rsidR="004B2CD7" w:rsidRPr="008C5AB8">
        <w:rPr>
          <w:rFonts w:ascii="Times New Roman" w:hAnsi="Times New Roman" w:cs="Times New Roman"/>
          <w:sz w:val="24"/>
          <w:szCs w:val="24"/>
        </w:rPr>
        <w:t>In s</w:t>
      </w:r>
      <w:r w:rsidR="00092245" w:rsidRPr="008C5AB8">
        <w:rPr>
          <w:rFonts w:ascii="Times New Roman" w:hAnsi="Times New Roman" w:cs="Times New Roman"/>
          <w:sz w:val="24"/>
          <w:szCs w:val="24"/>
        </w:rPr>
        <w:t xml:space="preserve">everal </w:t>
      </w:r>
      <w:r w:rsidR="004B2CD7" w:rsidRPr="008C5AB8">
        <w:rPr>
          <w:rFonts w:ascii="Times New Roman" w:hAnsi="Times New Roman" w:cs="Times New Roman"/>
          <w:sz w:val="24"/>
          <w:szCs w:val="24"/>
        </w:rPr>
        <w:t>epidemiological cross-sectional</w:t>
      </w:r>
      <w:r w:rsidR="00936A28" w:rsidRPr="008C5AB8">
        <w:rPr>
          <w:rFonts w:ascii="Times New Roman" w:hAnsi="Times New Roman" w:cs="Times New Roman"/>
          <w:sz w:val="24"/>
          <w:szCs w:val="24"/>
        </w:rPr>
        <w:t xml:space="preserve"> studies</w:t>
      </w:r>
      <w:r w:rsidR="004B2CD7" w:rsidRPr="008C5AB8">
        <w:rPr>
          <w:rFonts w:ascii="Times New Roman" w:hAnsi="Times New Roman" w:cs="Times New Roman"/>
          <w:sz w:val="24"/>
          <w:szCs w:val="24"/>
        </w:rPr>
        <w:t xml:space="preserve">, researchers have </w:t>
      </w:r>
      <w:r w:rsidR="00092245" w:rsidRPr="008C5AB8">
        <w:rPr>
          <w:rFonts w:ascii="Times New Roman" w:hAnsi="Times New Roman" w:cs="Times New Roman"/>
          <w:sz w:val="24"/>
          <w:szCs w:val="24"/>
        </w:rPr>
        <w:t>found an increased odds ratio</w:t>
      </w:r>
      <w:r w:rsidR="00CD5BFD">
        <w:rPr>
          <w:rFonts w:ascii="Times New Roman" w:hAnsi="Times New Roman" w:cs="Times New Roman"/>
          <w:sz w:val="24"/>
          <w:szCs w:val="24"/>
        </w:rPr>
        <w:t xml:space="preserve"> (OR)</w:t>
      </w:r>
      <w:r w:rsidR="00092245" w:rsidRPr="008C5AB8">
        <w:rPr>
          <w:rFonts w:ascii="Times New Roman" w:hAnsi="Times New Roman" w:cs="Times New Roman"/>
          <w:sz w:val="24"/>
          <w:szCs w:val="24"/>
        </w:rPr>
        <w:t xml:space="preserve"> amongst swimmers and lifeguards (exposed) compared to non-swimmers (unexposed) for sore </w:t>
      </w:r>
      <w:r w:rsidR="00830772" w:rsidRPr="008C5AB8">
        <w:rPr>
          <w:rFonts w:ascii="Times New Roman" w:hAnsi="Times New Roman" w:cs="Times New Roman"/>
          <w:sz w:val="24"/>
          <w:szCs w:val="24"/>
        </w:rPr>
        <w:t>th</w:t>
      </w:r>
      <w:r w:rsidR="00830772">
        <w:rPr>
          <w:rFonts w:ascii="Times New Roman" w:hAnsi="Times New Roman" w:cs="Times New Roman"/>
          <w:sz w:val="24"/>
          <w:szCs w:val="24"/>
        </w:rPr>
        <w:t>r</w:t>
      </w:r>
      <w:r w:rsidR="00830772" w:rsidRPr="008C5AB8">
        <w:rPr>
          <w:rFonts w:ascii="Times New Roman" w:hAnsi="Times New Roman" w:cs="Times New Roman"/>
          <w:sz w:val="24"/>
          <w:szCs w:val="24"/>
        </w:rPr>
        <w:t>o</w:t>
      </w:r>
      <w:r w:rsidR="00830772">
        <w:rPr>
          <w:rFonts w:ascii="Times New Roman" w:hAnsi="Times New Roman" w:cs="Times New Roman"/>
          <w:sz w:val="24"/>
          <w:szCs w:val="24"/>
        </w:rPr>
        <w:t>at</w:t>
      </w:r>
      <w:r w:rsidR="00092245" w:rsidRPr="008C5AB8">
        <w:rPr>
          <w:rFonts w:ascii="Times New Roman" w:hAnsi="Times New Roman" w:cs="Times New Roman"/>
          <w:sz w:val="24"/>
          <w:szCs w:val="24"/>
        </w:rPr>
        <w:t>, chest tightness</w:t>
      </w:r>
      <w:r w:rsidR="00830772">
        <w:rPr>
          <w:rFonts w:ascii="Times New Roman" w:hAnsi="Times New Roman" w:cs="Times New Roman"/>
          <w:sz w:val="24"/>
          <w:szCs w:val="24"/>
        </w:rPr>
        <w:t>,</w:t>
      </w:r>
      <w:r w:rsidR="00092245" w:rsidRPr="008C5AB8">
        <w:rPr>
          <w:rFonts w:ascii="Times New Roman" w:hAnsi="Times New Roman" w:cs="Times New Roman"/>
          <w:sz w:val="24"/>
          <w:szCs w:val="24"/>
        </w:rPr>
        <w:t xml:space="preserve"> and more severe airway irritations </w:t>
      </w:r>
      <w:r w:rsidR="00092245" w:rsidRPr="008C5AB8">
        <w:rPr>
          <w:rFonts w:ascii="Times New Roman" w:hAnsi="Times New Roman" w:cs="Times New Roman"/>
          <w:sz w:val="24"/>
          <w:szCs w:val="24"/>
        </w:rPr>
        <w:fldChar w:fldCharType="begin"/>
      </w:r>
      <w:r w:rsidR="003B0314">
        <w:rPr>
          <w:rFonts w:ascii="Times New Roman" w:hAnsi="Times New Roman" w:cs="Times New Roman"/>
          <w:sz w:val="24"/>
          <w:szCs w:val="24"/>
        </w:rPr>
        <w:instrText xml:space="preserve"> ADDIN EN.CITE &lt;EndNote&gt;&lt;Cite&gt;&lt;Author&gt;Graff&lt;/Author&gt;&lt;Year&gt;2013&lt;/Year&gt;&lt;RecNum&gt;419&lt;/RecNum&gt;&lt;DisplayText&gt;(Graff, 2013; Jacobs et al., 2007)&lt;/DisplayText&gt;&lt;record&gt;&lt;rec-number&gt;419&lt;/rec-number&gt;&lt;foreign-keys&gt;&lt;key app="EN" db-id="zxwdtasx6rzwr5evde4vsss8taetpd2tv9es" timestamp="0"&gt;419&lt;/key&gt;&lt;/foreign-keys&gt;&lt;ref-type name="Journal Article"&gt;17&lt;/ref-type&gt;&lt;contributors&gt;&lt;authors&gt;&lt;author&gt;Louise Fornander Bijar GhafouriMats LindahlPål Graff&lt;/author&gt;&lt;/authors&gt;&lt;/contributors&gt;&lt;titles&gt;&lt;title&gt;Airway irritation among indoor swimming pool personnel: trichloramine exposure, exhaled NO and protein profiling of nasal lavage fluids&lt;/title&gt;&lt;secondary-title&gt;International Archives of Occupational and Environmental Health&lt;/secondary-title&gt;&lt;/titles&gt;&lt;pages&gt;571-580&lt;/pages&gt;&lt;volume&gt;86&lt;/volume&gt;&lt;number&gt;5&lt;/number&gt;&lt;dates&gt;&lt;year&gt;2013&lt;/year&gt;&lt;/dates&gt;&lt;urls&gt;&lt;/urls&gt;&lt;electronic-resource-num&gt;https://doi.org/10.1007/s00420-012-0790-4&lt;/electronic-resource-num&gt;&lt;/record&gt;&lt;/Cite&gt;&lt;Cite&gt;&lt;Author&gt;Jacobs&lt;/Author&gt;&lt;Year&gt;2007&lt;/Year&gt;&lt;RecNum&gt;231&lt;/RecNum&gt;&lt;record&gt;&lt;rec-number&gt;231&lt;/rec-number&gt;&lt;foreign-keys&gt;&lt;key app="EN" db-id="zxwdtasx6rzwr5evde4vsss8taetpd2tv9es" timestamp="0"&gt;231&lt;/key&gt;&lt;/foreign-keys&gt;&lt;ref-type name="Journal Article"&gt;17&lt;/ref-type&gt;&lt;contributors&gt;&lt;authors&gt;&lt;author&gt;Jacobs, J. H.&lt;/author&gt;&lt;author&gt;Spaan, S.&lt;/author&gt;&lt;author&gt;van Rooy, G. B. G. J.&lt;/author&gt;&lt;author&gt;Meliefste, C.&lt;/author&gt;&lt;author&gt;Zaat, V. A. C.&lt;/author&gt;&lt;author&gt;Rooyackers, J. M.&lt;/author&gt;&lt;author&gt;Heederik, D.&lt;/author&gt;&lt;/authors&gt;&lt;/contributors&gt;&lt;titles&gt;&lt;title&gt;Exposure to trichloramine and respiratory symptoms in indoor swimming pool workers&lt;/title&gt;&lt;secondary-title&gt;European Respiratory Journal&lt;/secondary-title&gt;&lt;/titles&gt;&lt;pages&gt;690&lt;/pages&gt;&lt;volume&gt;29&lt;/volume&gt;&lt;number&gt;4&lt;/number&gt;&lt;dates&gt;&lt;year&gt;2007&lt;/year&gt;&lt;/dates&gt;&lt;work-type&gt;10.1183/09031936.00024706&lt;/work-type&gt;&lt;urls&gt;&lt;related-urls&gt;&lt;url&gt;http://erj.ersjournals.com/content/29/4/690.abstract&lt;/url&gt;&lt;/related-urls&gt;&lt;/urls&gt;&lt;/record&gt;&lt;/Cite&gt;&lt;/EndNote&gt;</w:instrText>
      </w:r>
      <w:r w:rsidR="00092245" w:rsidRPr="008C5AB8">
        <w:rPr>
          <w:rFonts w:ascii="Times New Roman" w:hAnsi="Times New Roman" w:cs="Times New Roman"/>
          <w:sz w:val="24"/>
          <w:szCs w:val="24"/>
        </w:rPr>
        <w:fldChar w:fldCharType="separate"/>
      </w:r>
      <w:r w:rsidR="003B0314">
        <w:rPr>
          <w:rFonts w:ascii="Times New Roman" w:hAnsi="Times New Roman" w:cs="Times New Roman"/>
          <w:noProof/>
          <w:sz w:val="24"/>
          <w:szCs w:val="24"/>
        </w:rPr>
        <w:t>(</w:t>
      </w:r>
      <w:r w:rsidR="00507B08">
        <w:rPr>
          <w:rFonts w:ascii="Times New Roman" w:hAnsi="Times New Roman" w:cs="Times New Roman"/>
          <w:noProof/>
          <w:sz w:val="24"/>
          <w:szCs w:val="24"/>
        </w:rPr>
        <w:t>Jacobs et al., 2007, Graff</w:t>
      </w:r>
      <w:r w:rsidR="008B5111">
        <w:rPr>
          <w:rFonts w:ascii="Times New Roman" w:hAnsi="Times New Roman" w:cs="Times New Roman"/>
          <w:noProof/>
          <w:sz w:val="24"/>
          <w:szCs w:val="24"/>
        </w:rPr>
        <w:t xml:space="preserve"> et al.</w:t>
      </w:r>
      <w:r w:rsidR="00507B08">
        <w:rPr>
          <w:rFonts w:ascii="Times New Roman" w:hAnsi="Times New Roman" w:cs="Times New Roman"/>
          <w:noProof/>
          <w:sz w:val="24"/>
          <w:szCs w:val="24"/>
        </w:rPr>
        <w:t>, 2013</w:t>
      </w:r>
      <w:r w:rsidR="003B0314">
        <w:rPr>
          <w:rFonts w:ascii="Times New Roman" w:hAnsi="Times New Roman" w:cs="Times New Roman"/>
          <w:noProof/>
          <w:sz w:val="24"/>
          <w:szCs w:val="24"/>
        </w:rPr>
        <w:t>)</w:t>
      </w:r>
      <w:r w:rsidR="00092245" w:rsidRPr="008C5AB8">
        <w:rPr>
          <w:rFonts w:ascii="Times New Roman" w:hAnsi="Times New Roman" w:cs="Times New Roman"/>
          <w:sz w:val="24"/>
          <w:szCs w:val="24"/>
        </w:rPr>
        <w:fldChar w:fldCharType="end"/>
      </w:r>
      <w:r w:rsidR="00062E23" w:rsidRPr="008C5AB8">
        <w:rPr>
          <w:rFonts w:ascii="Times New Roman" w:hAnsi="Times New Roman" w:cs="Times New Roman"/>
          <w:sz w:val="24"/>
          <w:szCs w:val="24"/>
        </w:rPr>
        <w:t xml:space="preserve">. </w:t>
      </w:r>
      <w:r w:rsidR="00092245" w:rsidRPr="008C5AB8">
        <w:rPr>
          <w:rFonts w:ascii="Times New Roman" w:hAnsi="Times New Roman" w:cs="Times New Roman"/>
          <w:sz w:val="24"/>
          <w:szCs w:val="24"/>
        </w:rPr>
        <w:t>NCl</w:t>
      </w:r>
      <w:r w:rsidR="00092245" w:rsidRPr="008C5AB8">
        <w:rPr>
          <w:rFonts w:ascii="Times New Roman" w:hAnsi="Times New Roman" w:cs="Times New Roman"/>
          <w:sz w:val="24"/>
          <w:szCs w:val="24"/>
          <w:vertAlign w:val="subscript"/>
        </w:rPr>
        <w:t>3</w:t>
      </w:r>
      <w:r w:rsidR="00092245" w:rsidRPr="008C5AB8">
        <w:rPr>
          <w:rFonts w:ascii="Times New Roman" w:hAnsi="Times New Roman" w:cs="Times New Roman"/>
          <w:sz w:val="24"/>
          <w:szCs w:val="24"/>
        </w:rPr>
        <w:t xml:space="preserve"> is considered th</w:t>
      </w:r>
      <w:r w:rsidR="004B5AB7" w:rsidRPr="008C5AB8">
        <w:rPr>
          <w:rFonts w:ascii="Times New Roman" w:hAnsi="Times New Roman" w:cs="Times New Roman"/>
          <w:sz w:val="24"/>
          <w:szCs w:val="24"/>
        </w:rPr>
        <w:t xml:space="preserve">e most important cause </w:t>
      </w:r>
      <w:r w:rsidR="00830772">
        <w:rPr>
          <w:rFonts w:ascii="Times New Roman" w:hAnsi="Times New Roman" w:cs="Times New Roman"/>
          <w:sz w:val="24"/>
          <w:szCs w:val="24"/>
        </w:rPr>
        <w:t>behind</w:t>
      </w:r>
      <w:r w:rsidR="00830772" w:rsidRPr="008C5AB8">
        <w:rPr>
          <w:rFonts w:ascii="Times New Roman" w:hAnsi="Times New Roman" w:cs="Times New Roman"/>
          <w:sz w:val="24"/>
          <w:szCs w:val="24"/>
        </w:rPr>
        <w:t xml:space="preserve"> </w:t>
      </w:r>
      <w:r w:rsidR="004B5AB7" w:rsidRPr="008C5AB8">
        <w:rPr>
          <w:rFonts w:ascii="Times New Roman" w:hAnsi="Times New Roman" w:cs="Times New Roman"/>
          <w:sz w:val="24"/>
          <w:szCs w:val="24"/>
        </w:rPr>
        <w:t>the increased</w:t>
      </w:r>
      <w:r w:rsidR="00092245" w:rsidRPr="008C5AB8">
        <w:rPr>
          <w:rFonts w:ascii="Times New Roman" w:hAnsi="Times New Roman" w:cs="Times New Roman"/>
          <w:sz w:val="24"/>
          <w:szCs w:val="24"/>
        </w:rPr>
        <w:t xml:space="preserve"> prevalence of symptoms </w:t>
      </w:r>
      <w:r w:rsidR="00092245" w:rsidRPr="008C5AB8">
        <w:rPr>
          <w:rFonts w:ascii="Times New Roman" w:hAnsi="Times New Roman" w:cs="Times New Roman"/>
          <w:sz w:val="24"/>
          <w:szCs w:val="24"/>
        </w:rPr>
        <w:fldChar w:fldCharType="begin">
          <w:fldData xml:space="preserve">PEVuZE5vdGU+PENpdGU+PEF1dGhvcj5KYWNvYnM8L0F1dGhvcj48WWVhcj4yMDA3PC9ZZWFyPjxS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</w:fldData>
        </w:fldChar>
      </w:r>
      <w:r w:rsidR="00A006FD" w:rsidRPr="008C5AB8">
        <w:rPr>
          <w:rFonts w:ascii="Times New Roman" w:hAnsi="Times New Roman" w:cs="Times New Roman"/>
          <w:sz w:val="24"/>
          <w:szCs w:val="24"/>
        </w:rPr>
        <w:instrText xml:space="preserve"> ADDIN EN.CITE </w:instrText>
      </w:r>
      <w:r w:rsidR="00A006FD" w:rsidRPr="008C5AB8">
        <w:rPr>
          <w:rFonts w:ascii="Times New Roman" w:hAnsi="Times New Roman" w:cs="Times New Roman"/>
          <w:sz w:val="24"/>
          <w:szCs w:val="24"/>
        </w:rPr>
        <w:fldChar w:fldCharType="begin">
          <w:fldData xml:space="preserve">PEVuZE5vdGU+PENpdGU+PEF1dGhvcj5KYWNvYnM8L0F1dGhvcj48WWVhcj4yMDA3PC9ZZWFyPjxS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</w:fldData>
        </w:fldChar>
      </w:r>
      <w:r w:rsidR="00A006FD" w:rsidRPr="008C5AB8">
        <w:rPr>
          <w:rFonts w:ascii="Times New Roman" w:hAnsi="Times New Roman" w:cs="Times New Roman"/>
          <w:sz w:val="24"/>
          <w:szCs w:val="24"/>
        </w:rPr>
        <w:instrText xml:space="preserve"> ADDIN EN.CITE.DATA </w:instrText>
      </w:r>
      <w:r w:rsidR="00A006FD" w:rsidRPr="008C5AB8">
        <w:rPr>
          <w:rFonts w:ascii="Times New Roman" w:hAnsi="Times New Roman" w:cs="Times New Roman"/>
          <w:sz w:val="24"/>
          <w:szCs w:val="24"/>
        </w:rPr>
      </w:r>
      <w:r w:rsidR="00A006FD" w:rsidRPr="008C5AB8">
        <w:rPr>
          <w:rFonts w:ascii="Times New Roman" w:hAnsi="Times New Roman" w:cs="Times New Roman"/>
          <w:sz w:val="24"/>
          <w:szCs w:val="24"/>
        </w:rPr>
        <w:fldChar w:fldCharType="end"/>
      </w:r>
      <w:r w:rsidR="00092245" w:rsidRPr="008C5AB8">
        <w:rPr>
          <w:rFonts w:ascii="Times New Roman" w:hAnsi="Times New Roman" w:cs="Times New Roman"/>
          <w:sz w:val="24"/>
          <w:szCs w:val="24"/>
        </w:rPr>
      </w:r>
      <w:r w:rsidR="00092245" w:rsidRPr="008C5AB8">
        <w:rPr>
          <w:rFonts w:ascii="Times New Roman" w:hAnsi="Times New Roman" w:cs="Times New Roman"/>
          <w:sz w:val="24"/>
          <w:szCs w:val="24"/>
        </w:rPr>
        <w:fldChar w:fldCharType="separate"/>
      </w:r>
      <w:r w:rsidR="00092245" w:rsidRPr="008C5AB8">
        <w:rPr>
          <w:rFonts w:ascii="Times New Roman" w:hAnsi="Times New Roman" w:cs="Times New Roman"/>
          <w:noProof/>
          <w:sz w:val="24"/>
          <w:szCs w:val="24"/>
        </w:rPr>
        <w:t>(Hery et al., 1995; Jacobs et al., 2007)</w:t>
      </w:r>
      <w:r w:rsidR="00092245" w:rsidRPr="008C5AB8">
        <w:rPr>
          <w:rFonts w:ascii="Times New Roman" w:hAnsi="Times New Roman" w:cs="Times New Roman"/>
          <w:sz w:val="24"/>
          <w:szCs w:val="24"/>
        </w:rPr>
        <w:fldChar w:fldCharType="end"/>
      </w:r>
      <w:r w:rsidR="00092245" w:rsidRPr="008C5AB8">
        <w:rPr>
          <w:rFonts w:ascii="Times New Roman" w:hAnsi="Times New Roman" w:cs="Times New Roman"/>
          <w:sz w:val="24"/>
          <w:szCs w:val="24"/>
        </w:rPr>
        <w:t xml:space="preserve">, although the agreement is somewhat inconsistent </w:t>
      </w:r>
      <w:r w:rsidR="00092245" w:rsidRPr="008C5AB8">
        <w:rPr>
          <w:rFonts w:ascii="Times New Roman" w:hAnsi="Times New Roman" w:cs="Times New Roman"/>
          <w:sz w:val="24"/>
          <w:szCs w:val="24"/>
        </w:rPr>
        <w:fldChar w:fldCharType="begin"/>
      </w:r>
      <w:r w:rsidR="00A006FD" w:rsidRPr="008C5AB8">
        <w:rPr>
          <w:rFonts w:ascii="Times New Roman" w:hAnsi="Times New Roman" w:cs="Times New Roman"/>
          <w:sz w:val="24"/>
          <w:szCs w:val="24"/>
        </w:rPr>
        <w:instrText xml:space="preserve"> ADDIN EN.CITE &lt;EndNote&gt;&lt;Cite&gt;&lt;Author&gt;Graff&lt;/Author&gt;&lt;Year&gt;2013&lt;/Year&gt;&lt;RecNum&gt;419&lt;/RecNum&gt;&lt;DisplayText&gt;(Graff, 2013)&lt;/DisplayText&gt;&lt;record&gt;&lt;rec-number&gt;419&lt;/rec-number&gt;&lt;foreign-keys&gt;&lt;key app="EN" db-id="zxwdtasx6rzwr5evde4vsss8taetpd2tv9es" timestamp="0"&gt;419&lt;/key&gt;&lt;/foreign-keys&gt;&lt;ref-type name="Journal Article"&gt;17&lt;/ref-type&gt;&lt;contributors&gt;&lt;authors&gt;&lt;author&gt;Louise Fornander Bijar GhafouriMats LindahlPål Graff&lt;/author&gt;&lt;/authors&gt;&lt;/contributors&gt;&lt;titles&gt;&lt;title&gt;Airway irritation among indoor swimming pool personnel: trichloramine exposure, exhaled NO and protein profiling of nasal lavage fluids&lt;/title&gt;&lt;secondary-title&gt;International Archives of Occupational and Environmental Health&lt;/secondary-title&gt;&lt;/titles&gt;&lt;pages&gt;571-580&lt;/pages&gt;&lt;volume&gt;86&lt;/volume&gt;&lt;number&gt;5&lt;/number&gt;&lt;dates&gt;&lt;year&gt;2013&lt;/year&gt;&lt;/dates&gt;&lt;urls&gt;&lt;/urls&gt;&lt;electronic-resource-num&gt;https://doi.org/10.1007/s00420-012-0790-4&lt;/electronic-resource-num&gt;&lt;/record&gt;&lt;/Cite&gt;&lt;/EndNote&gt;</w:instrText>
      </w:r>
      <w:r w:rsidR="00092245" w:rsidRPr="008C5AB8">
        <w:rPr>
          <w:rFonts w:ascii="Times New Roman" w:hAnsi="Times New Roman" w:cs="Times New Roman"/>
          <w:sz w:val="24"/>
          <w:szCs w:val="24"/>
        </w:rPr>
        <w:fldChar w:fldCharType="separate"/>
      </w:r>
      <w:r w:rsidR="00092245" w:rsidRPr="008C5AB8">
        <w:rPr>
          <w:rFonts w:ascii="Times New Roman" w:hAnsi="Times New Roman" w:cs="Times New Roman"/>
          <w:noProof/>
          <w:sz w:val="24"/>
          <w:szCs w:val="24"/>
        </w:rPr>
        <w:t>(Graff</w:t>
      </w:r>
      <w:r w:rsidR="008B5111">
        <w:rPr>
          <w:rFonts w:ascii="Times New Roman" w:hAnsi="Times New Roman" w:cs="Times New Roman"/>
          <w:noProof/>
          <w:sz w:val="24"/>
          <w:szCs w:val="24"/>
        </w:rPr>
        <w:t xml:space="preserve"> et al.</w:t>
      </w:r>
      <w:r w:rsidR="00092245" w:rsidRPr="008C5AB8">
        <w:rPr>
          <w:rFonts w:ascii="Times New Roman" w:hAnsi="Times New Roman" w:cs="Times New Roman"/>
          <w:noProof/>
          <w:sz w:val="24"/>
          <w:szCs w:val="24"/>
        </w:rPr>
        <w:t>, 2013)</w:t>
      </w:r>
      <w:r w:rsidR="00092245" w:rsidRPr="008C5AB8">
        <w:rPr>
          <w:rFonts w:ascii="Times New Roman" w:hAnsi="Times New Roman" w:cs="Times New Roman"/>
          <w:sz w:val="24"/>
          <w:szCs w:val="24"/>
        </w:rPr>
        <w:fldChar w:fldCharType="end"/>
      </w:r>
      <w:r w:rsidR="00092245" w:rsidRPr="008C5AB8">
        <w:rPr>
          <w:rFonts w:ascii="Times New Roman" w:hAnsi="Times New Roman" w:cs="Times New Roman"/>
          <w:sz w:val="24"/>
          <w:szCs w:val="24"/>
        </w:rPr>
        <w:t xml:space="preserve">. </w:t>
      </w:r>
      <w:r w:rsidR="004B2CD7" w:rsidRPr="008C5AB8">
        <w:rPr>
          <w:rFonts w:ascii="Times New Roman" w:hAnsi="Times New Roman" w:cs="Times New Roman"/>
          <w:sz w:val="24"/>
          <w:szCs w:val="24"/>
        </w:rPr>
        <w:t xml:space="preserve">The World Health </w:t>
      </w:r>
      <w:r w:rsidR="004B2CD7" w:rsidRPr="005436F9">
        <w:rPr>
          <w:rFonts w:ascii="Times New Roman" w:hAnsi="Times New Roman" w:cs="Times New Roman"/>
          <w:sz w:val="24"/>
          <w:szCs w:val="24"/>
        </w:rPr>
        <w:t xml:space="preserve">Organization </w:t>
      </w:r>
      <w:r w:rsidR="00830772" w:rsidRPr="005436F9">
        <w:rPr>
          <w:rFonts w:ascii="Times New Roman" w:hAnsi="Times New Roman" w:cs="Times New Roman"/>
          <w:sz w:val="24"/>
          <w:szCs w:val="24"/>
        </w:rPr>
        <w:t xml:space="preserve">has </w:t>
      </w:r>
      <w:r w:rsidR="004B2CD7" w:rsidRPr="005436F9">
        <w:rPr>
          <w:rFonts w:ascii="Times New Roman" w:hAnsi="Times New Roman" w:cs="Times New Roman"/>
          <w:sz w:val="24"/>
          <w:szCs w:val="24"/>
        </w:rPr>
        <w:t>acknowledged these health effects</w:t>
      </w:r>
      <w:r w:rsidR="00830772" w:rsidRPr="005436F9">
        <w:rPr>
          <w:rFonts w:ascii="Times New Roman" w:hAnsi="Times New Roman" w:cs="Times New Roman"/>
          <w:sz w:val="24"/>
          <w:szCs w:val="24"/>
        </w:rPr>
        <w:t>,</w:t>
      </w:r>
      <w:r w:rsidR="004B2CD7" w:rsidRPr="005436F9">
        <w:rPr>
          <w:rFonts w:ascii="Times New Roman" w:hAnsi="Times New Roman" w:cs="Times New Roman"/>
          <w:sz w:val="24"/>
          <w:szCs w:val="24"/>
        </w:rPr>
        <w:t xml:space="preserve"> and</w:t>
      </w:r>
      <w:r w:rsidR="00830772" w:rsidRPr="005436F9">
        <w:rPr>
          <w:rFonts w:ascii="Times New Roman" w:hAnsi="Times New Roman" w:cs="Times New Roman"/>
          <w:sz w:val="24"/>
          <w:szCs w:val="24"/>
        </w:rPr>
        <w:t>,</w:t>
      </w:r>
      <w:r w:rsidR="004B2CD7" w:rsidRPr="005436F9">
        <w:rPr>
          <w:rFonts w:ascii="Times New Roman" w:hAnsi="Times New Roman" w:cs="Times New Roman"/>
          <w:sz w:val="24"/>
          <w:szCs w:val="24"/>
        </w:rPr>
        <w:t xml:space="preserve"> in 2006</w:t>
      </w:r>
      <w:r w:rsidR="00830772" w:rsidRPr="005436F9">
        <w:rPr>
          <w:rFonts w:ascii="Times New Roman" w:hAnsi="Times New Roman" w:cs="Times New Roman"/>
          <w:sz w:val="24"/>
          <w:szCs w:val="24"/>
        </w:rPr>
        <w:t>,</w:t>
      </w:r>
      <w:r w:rsidR="004B2CD7" w:rsidRPr="005436F9">
        <w:rPr>
          <w:rFonts w:ascii="Times New Roman" w:hAnsi="Times New Roman" w:cs="Times New Roman"/>
          <w:sz w:val="24"/>
          <w:szCs w:val="24"/>
        </w:rPr>
        <w:t xml:space="preserve"> a proposed limit value for exposure to</w:t>
      </w:r>
      <w:r w:rsidR="00910E6C" w:rsidRPr="005436F9">
        <w:rPr>
          <w:rFonts w:ascii="Times New Roman" w:hAnsi="Times New Roman" w:cs="Times New Roman"/>
          <w:sz w:val="24"/>
          <w:szCs w:val="24"/>
        </w:rPr>
        <w:t xml:space="preserve"> chlorine species, expressed as</w:t>
      </w:r>
      <w:r w:rsidR="004B2CD7" w:rsidRPr="005436F9">
        <w:rPr>
          <w:rFonts w:ascii="Times New Roman" w:hAnsi="Times New Roman" w:cs="Times New Roman"/>
          <w:sz w:val="24"/>
          <w:szCs w:val="24"/>
        </w:rPr>
        <w:t xml:space="preserve"> NCl</w:t>
      </w:r>
      <w:r w:rsidR="004B2CD7" w:rsidRPr="005436F9">
        <w:rPr>
          <w:rFonts w:ascii="Times New Roman" w:hAnsi="Times New Roman" w:cs="Times New Roman"/>
          <w:sz w:val="24"/>
          <w:szCs w:val="24"/>
          <w:vertAlign w:val="subscript"/>
        </w:rPr>
        <w:t>3</w:t>
      </w:r>
      <w:r w:rsidR="00910E6C" w:rsidRPr="005436F9">
        <w:rPr>
          <w:rFonts w:ascii="Times New Roman" w:hAnsi="Times New Roman" w:cs="Times New Roman"/>
          <w:sz w:val="24"/>
          <w:szCs w:val="24"/>
        </w:rPr>
        <w:t>,</w:t>
      </w:r>
      <w:r w:rsidR="004B2CD7" w:rsidRPr="005436F9">
        <w:rPr>
          <w:rFonts w:ascii="Times New Roman" w:hAnsi="Times New Roman" w:cs="Times New Roman"/>
          <w:sz w:val="24"/>
          <w:szCs w:val="24"/>
        </w:rPr>
        <w:t xml:space="preserve"> of 0.5 mg/m</w:t>
      </w:r>
      <w:r w:rsidR="004B2CD7" w:rsidRPr="005436F9">
        <w:rPr>
          <w:rFonts w:ascii="Times New Roman" w:hAnsi="Times New Roman" w:cs="Times New Roman"/>
          <w:sz w:val="24"/>
          <w:szCs w:val="24"/>
          <w:vertAlign w:val="superscript"/>
        </w:rPr>
        <w:t>3</w:t>
      </w:r>
      <w:r w:rsidR="004B2CD7" w:rsidRPr="005436F9">
        <w:rPr>
          <w:rFonts w:ascii="Times New Roman" w:hAnsi="Times New Roman" w:cs="Times New Roman"/>
          <w:sz w:val="24"/>
          <w:szCs w:val="24"/>
        </w:rPr>
        <w:t xml:space="preserve"> was published </w:t>
      </w:r>
      <w:r w:rsidR="00092245" w:rsidRPr="005436F9">
        <w:rPr>
          <w:rFonts w:ascii="Times New Roman" w:hAnsi="Times New Roman" w:cs="Times New Roman"/>
          <w:sz w:val="24"/>
          <w:szCs w:val="24"/>
        </w:rPr>
        <w:fldChar w:fldCharType="begin"/>
      </w:r>
      <w:r w:rsidR="006236C6" w:rsidRPr="005436F9">
        <w:rPr>
          <w:rFonts w:ascii="Times New Roman" w:hAnsi="Times New Roman" w:cs="Times New Roman"/>
          <w:sz w:val="24"/>
          <w:szCs w:val="24"/>
        </w:rPr>
        <w:instrText xml:space="preserve"> ADDIN EN.CITE &lt;EndNote&gt;&lt;Cite&gt;&lt;Author&gt;World Health Organization&lt;/Author&gt;&lt;Year&gt;2006&lt;/Year&gt;&lt;RecNum&gt;33&lt;/RecNum&gt;&lt;DisplayText&gt;(World Health Organization, 2006)&lt;/DisplayText&gt;&lt;record&gt;&lt;rec-number&gt;33&lt;/rec-number&gt;&lt;foreign-keys&gt;&lt;key app="EN" db-id="zxwdtasx6rzwr5evde4vsss8taetpd2tv9es" timestamp="0"&gt;33&lt;/key&gt;&lt;/foreign-keys&gt;&lt;ref-type name="Report"&gt;27&lt;/ref-type&gt;&lt;contributors&gt;&lt;authors&gt;&lt;author&gt;World Health Organization,&lt;/author&gt;&lt;/authors&gt;&lt;/contributors&gt;&lt;titles&gt;&lt;title&gt;Guidelines for safe recreational water environments volume 2 swimming pools and similar environments&lt;/title&gt;&lt;/titles&gt;&lt;dates&gt;&lt;year&gt;2006&lt;/year&gt;&lt;/dates&gt;&lt;publisher&gt;World Health Organization&lt;/publisher&gt;&lt;urls&gt;&lt;related-urls&gt;&lt;url&gt;http://www.who.int/water_sanitation_health/bathing/srwe2full.pdf&lt;/url&gt;&lt;/related-urls&gt;&lt;/urls&gt;&lt;custom1&gt;2006&lt;/custom1&gt;&lt;language&gt;English&lt;/language&gt;&lt;/record&gt;&lt;/Cite&gt;&lt;/EndNote&gt;</w:instrText>
      </w:r>
      <w:r w:rsidR="00092245" w:rsidRPr="005436F9">
        <w:rPr>
          <w:rFonts w:ascii="Times New Roman" w:hAnsi="Times New Roman" w:cs="Times New Roman"/>
          <w:sz w:val="24"/>
          <w:szCs w:val="24"/>
        </w:rPr>
        <w:fldChar w:fldCharType="separate"/>
      </w:r>
      <w:r w:rsidR="00092245" w:rsidRPr="005436F9">
        <w:rPr>
          <w:rFonts w:ascii="Times New Roman" w:hAnsi="Times New Roman" w:cs="Times New Roman"/>
          <w:noProof/>
          <w:sz w:val="24"/>
          <w:szCs w:val="24"/>
        </w:rPr>
        <w:t>(World Health Organization, 2006)</w:t>
      </w:r>
      <w:r w:rsidR="00092245" w:rsidRPr="005436F9">
        <w:rPr>
          <w:rFonts w:ascii="Times New Roman" w:hAnsi="Times New Roman" w:cs="Times New Roman"/>
          <w:sz w:val="24"/>
          <w:szCs w:val="24"/>
        </w:rPr>
        <w:fldChar w:fldCharType="end"/>
      </w:r>
      <w:r w:rsidR="00092245" w:rsidRPr="008C5AB8">
        <w:rPr>
          <w:rFonts w:ascii="Times New Roman" w:hAnsi="Times New Roman" w:cs="Times New Roman"/>
          <w:sz w:val="24"/>
          <w:szCs w:val="24"/>
        </w:rPr>
        <w:t>. No limit value for exposure to NCl</w:t>
      </w:r>
      <w:r w:rsidR="00092245" w:rsidRPr="008C5AB8">
        <w:rPr>
          <w:rFonts w:ascii="Times New Roman" w:hAnsi="Times New Roman" w:cs="Times New Roman"/>
          <w:sz w:val="24"/>
          <w:szCs w:val="24"/>
          <w:vertAlign w:val="subscript"/>
        </w:rPr>
        <w:t>3</w:t>
      </w:r>
      <w:r w:rsidR="00092245" w:rsidRPr="008C5AB8">
        <w:rPr>
          <w:rFonts w:ascii="Times New Roman" w:hAnsi="Times New Roman" w:cs="Times New Roman"/>
          <w:sz w:val="24"/>
          <w:szCs w:val="24"/>
        </w:rPr>
        <w:t xml:space="preserve"> in Norwegian indoor swimming pool facilities exist</w:t>
      </w:r>
      <w:r w:rsidR="000B51F9">
        <w:rPr>
          <w:rFonts w:ascii="Times New Roman" w:hAnsi="Times New Roman" w:cs="Times New Roman"/>
          <w:sz w:val="24"/>
          <w:szCs w:val="24"/>
        </w:rPr>
        <w:t>s</w:t>
      </w:r>
      <w:r w:rsidR="00092245" w:rsidRPr="008C5AB8">
        <w:rPr>
          <w:rFonts w:ascii="Times New Roman" w:hAnsi="Times New Roman" w:cs="Times New Roman"/>
          <w:sz w:val="24"/>
          <w:szCs w:val="24"/>
        </w:rPr>
        <w:t xml:space="preserve">. </w:t>
      </w:r>
    </w:p>
    <w:p w14:paraId="340BAC1B" w14:textId="2713625F" w:rsidR="001C56EA" w:rsidRDefault="00C60C83" w:rsidP="00533356">
      <w:pPr>
        <w:rPr>
          <w:rFonts w:ascii="Times New Roman" w:hAnsi="Times New Roman" w:cs="Times New Roman"/>
          <w:sz w:val="24"/>
          <w:szCs w:val="24"/>
        </w:rPr>
      </w:pPr>
      <w:r w:rsidRPr="008C5AB8">
        <w:rPr>
          <w:rFonts w:ascii="Times New Roman" w:hAnsi="Times New Roman" w:cs="Times New Roman"/>
          <w:sz w:val="24"/>
          <w:szCs w:val="24"/>
        </w:rPr>
        <w:t>N</w:t>
      </w:r>
      <w:r w:rsidR="00A64595" w:rsidRPr="008C5AB8">
        <w:rPr>
          <w:rFonts w:ascii="Times New Roman" w:hAnsi="Times New Roman" w:cs="Times New Roman"/>
          <w:sz w:val="24"/>
          <w:szCs w:val="24"/>
        </w:rPr>
        <w:t>o</w:t>
      </w:r>
      <w:r w:rsidR="00100376" w:rsidRPr="008C5AB8">
        <w:rPr>
          <w:rFonts w:ascii="Times New Roman" w:hAnsi="Times New Roman" w:cs="Times New Roman"/>
          <w:sz w:val="24"/>
          <w:szCs w:val="24"/>
        </w:rPr>
        <w:t xml:space="preserve"> evidence of cancer or increased toxicity </w:t>
      </w:r>
      <w:r w:rsidR="000B51F9">
        <w:rPr>
          <w:rFonts w:ascii="Times New Roman" w:hAnsi="Times New Roman" w:cs="Times New Roman"/>
          <w:sz w:val="24"/>
          <w:szCs w:val="24"/>
        </w:rPr>
        <w:t>has been</w:t>
      </w:r>
      <w:r w:rsidR="000B51F9" w:rsidRPr="008C5AB8">
        <w:rPr>
          <w:rFonts w:ascii="Times New Roman" w:hAnsi="Times New Roman" w:cs="Times New Roman"/>
          <w:sz w:val="24"/>
          <w:szCs w:val="24"/>
        </w:rPr>
        <w:t xml:space="preserve"> </w:t>
      </w:r>
      <w:r w:rsidR="00A64595" w:rsidRPr="008C5AB8">
        <w:rPr>
          <w:rFonts w:ascii="Times New Roman" w:hAnsi="Times New Roman" w:cs="Times New Roman"/>
          <w:sz w:val="24"/>
          <w:szCs w:val="24"/>
        </w:rPr>
        <w:t xml:space="preserve">found in studies </w:t>
      </w:r>
      <w:r w:rsidR="000B51F9">
        <w:rPr>
          <w:rFonts w:ascii="Times New Roman" w:hAnsi="Times New Roman" w:cs="Times New Roman"/>
          <w:sz w:val="24"/>
          <w:szCs w:val="24"/>
        </w:rPr>
        <w:t>in which</w:t>
      </w:r>
      <w:r w:rsidR="000B51F9" w:rsidRPr="008C5AB8">
        <w:rPr>
          <w:rFonts w:ascii="Times New Roman" w:hAnsi="Times New Roman" w:cs="Times New Roman"/>
          <w:sz w:val="24"/>
          <w:szCs w:val="24"/>
        </w:rPr>
        <w:t xml:space="preserve"> </w:t>
      </w:r>
      <w:r w:rsidR="00A64595" w:rsidRPr="008C5AB8">
        <w:rPr>
          <w:rFonts w:ascii="Times New Roman" w:hAnsi="Times New Roman" w:cs="Times New Roman"/>
          <w:sz w:val="24"/>
          <w:szCs w:val="24"/>
        </w:rPr>
        <w:t xml:space="preserve">animals have been </w:t>
      </w:r>
      <w:r w:rsidR="00FD2555" w:rsidRPr="008C5AB8">
        <w:rPr>
          <w:rFonts w:ascii="Times New Roman" w:hAnsi="Times New Roman" w:cs="Times New Roman"/>
          <w:sz w:val="24"/>
          <w:szCs w:val="24"/>
        </w:rPr>
        <w:t>exposed</w:t>
      </w:r>
      <w:r w:rsidR="00A64595" w:rsidRPr="008C5AB8">
        <w:rPr>
          <w:rFonts w:ascii="Times New Roman" w:hAnsi="Times New Roman" w:cs="Times New Roman"/>
          <w:sz w:val="24"/>
          <w:szCs w:val="24"/>
        </w:rPr>
        <w:t xml:space="preserve"> to mono</w:t>
      </w:r>
      <w:r w:rsidR="00F8137D" w:rsidRPr="008C5AB8">
        <w:rPr>
          <w:rFonts w:ascii="Times New Roman" w:hAnsi="Times New Roman" w:cs="Times New Roman"/>
          <w:sz w:val="24"/>
          <w:szCs w:val="24"/>
        </w:rPr>
        <w:t>-</w:t>
      </w:r>
      <w:r w:rsidR="00A64595" w:rsidRPr="008C5AB8">
        <w:rPr>
          <w:rFonts w:ascii="Times New Roman" w:hAnsi="Times New Roman" w:cs="Times New Roman"/>
          <w:sz w:val="24"/>
          <w:szCs w:val="24"/>
        </w:rPr>
        <w:t xml:space="preserve"> or di</w:t>
      </w:r>
      <w:r w:rsidR="00F8137D" w:rsidRPr="008C5AB8">
        <w:rPr>
          <w:rFonts w:ascii="Times New Roman" w:hAnsi="Times New Roman" w:cs="Times New Roman"/>
          <w:sz w:val="24"/>
          <w:szCs w:val="24"/>
        </w:rPr>
        <w:t>-</w:t>
      </w:r>
      <w:r w:rsidR="00A64595" w:rsidRPr="008C5AB8">
        <w:rPr>
          <w:rFonts w:ascii="Times New Roman" w:hAnsi="Times New Roman" w:cs="Times New Roman"/>
          <w:sz w:val="24"/>
          <w:szCs w:val="24"/>
        </w:rPr>
        <w:t xml:space="preserve">chloramine. </w:t>
      </w:r>
      <w:r w:rsidR="001C56EA" w:rsidRPr="008C5AB8">
        <w:rPr>
          <w:rFonts w:ascii="Times New Roman" w:hAnsi="Times New Roman" w:cs="Times New Roman"/>
          <w:sz w:val="24"/>
          <w:szCs w:val="24"/>
        </w:rPr>
        <w:t xml:space="preserve">The health </w:t>
      </w:r>
      <w:r w:rsidR="00A64595" w:rsidRPr="008C5AB8">
        <w:rPr>
          <w:rFonts w:ascii="Times New Roman" w:hAnsi="Times New Roman" w:cs="Times New Roman"/>
          <w:sz w:val="24"/>
          <w:szCs w:val="24"/>
        </w:rPr>
        <w:t>concern related to exposure to chloramines</w:t>
      </w:r>
      <w:r w:rsidR="000C707D" w:rsidRPr="008C5AB8">
        <w:rPr>
          <w:rFonts w:ascii="Times New Roman" w:hAnsi="Times New Roman" w:cs="Times New Roman"/>
          <w:sz w:val="24"/>
          <w:szCs w:val="24"/>
        </w:rPr>
        <w:t xml:space="preserve"> in humans and animals </w:t>
      </w:r>
      <w:r w:rsidR="00A64595" w:rsidRPr="008C5AB8">
        <w:rPr>
          <w:rFonts w:ascii="Times New Roman" w:hAnsi="Times New Roman" w:cs="Times New Roman"/>
          <w:sz w:val="24"/>
          <w:szCs w:val="24"/>
        </w:rPr>
        <w:t>is increased inhalation toxicity related to exposure to NCl</w:t>
      </w:r>
      <w:r w:rsidR="00A64595" w:rsidRPr="008C5AB8">
        <w:rPr>
          <w:rFonts w:ascii="Times New Roman" w:hAnsi="Times New Roman" w:cs="Times New Roman"/>
          <w:sz w:val="24"/>
          <w:szCs w:val="24"/>
          <w:vertAlign w:val="subscript"/>
        </w:rPr>
        <w:t>3</w:t>
      </w:r>
      <w:r w:rsidR="00A64595" w:rsidRPr="008C5AB8">
        <w:rPr>
          <w:rFonts w:ascii="Times New Roman" w:hAnsi="Times New Roman" w:cs="Times New Roman"/>
          <w:sz w:val="24"/>
          <w:szCs w:val="24"/>
        </w:rPr>
        <w:t xml:space="preserve"> </w:t>
      </w:r>
      <w:r w:rsidR="00A64595" w:rsidRPr="008C5AB8">
        <w:rPr>
          <w:rFonts w:ascii="Times New Roman" w:hAnsi="Times New Roman" w:cs="Times New Roman"/>
          <w:sz w:val="24"/>
          <w:szCs w:val="24"/>
        </w:rPr>
        <w:fldChar w:fldCharType="begin">
          <w:fldData xml:space="preserve">PEVuZE5vdGU+PENpdGU+PEF1dGhvcj5OLiBNYXNzaW48L0F1dGhvcj48WWVhcj4xOTk4PC9ZZWFy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</w:fldData>
        </w:fldChar>
      </w:r>
      <w:r w:rsidR="00DE7D9D">
        <w:rPr>
          <w:rFonts w:ascii="Times New Roman" w:hAnsi="Times New Roman" w:cs="Times New Roman"/>
          <w:sz w:val="24"/>
          <w:szCs w:val="24"/>
        </w:rPr>
        <w:instrText xml:space="preserve"> ADDIN EN.CITE </w:instrText>
      </w:r>
      <w:r w:rsidR="00DE7D9D">
        <w:rPr>
          <w:rFonts w:ascii="Times New Roman" w:hAnsi="Times New Roman" w:cs="Times New Roman"/>
          <w:sz w:val="24"/>
          <w:szCs w:val="24"/>
        </w:rPr>
        <w:fldChar w:fldCharType="begin">
          <w:fldData xml:space="preserve">PEVuZE5vdGU+PENpdGU+PEF1dGhvcj5OLiBNYXNzaW48L0F1dGhvcj48WWVhcj4xOTk4PC9ZZWFy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</w:fldData>
        </w:fldChar>
      </w:r>
      <w:r w:rsidR="00DE7D9D">
        <w:rPr>
          <w:rFonts w:ascii="Times New Roman" w:hAnsi="Times New Roman" w:cs="Times New Roman"/>
          <w:sz w:val="24"/>
          <w:szCs w:val="24"/>
        </w:rPr>
        <w:instrText xml:space="preserve"> ADDIN EN.CITE.DATA </w:instrText>
      </w:r>
      <w:r w:rsidR="00DE7D9D">
        <w:rPr>
          <w:rFonts w:ascii="Times New Roman" w:hAnsi="Times New Roman" w:cs="Times New Roman"/>
          <w:sz w:val="24"/>
          <w:szCs w:val="24"/>
        </w:rPr>
      </w:r>
      <w:r w:rsidR="00DE7D9D">
        <w:rPr>
          <w:rFonts w:ascii="Times New Roman" w:hAnsi="Times New Roman" w:cs="Times New Roman"/>
          <w:sz w:val="24"/>
          <w:szCs w:val="24"/>
        </w:rPr>
        <w:fldChar w:fldCharType="end"/>
      </w:r>
      <w:r w:rsidR="00A64595" w:rsidRPr="008C5AB8">
        <w:rPr>
          <w:rFonts w:ascii="Times New Roman" w:hAnsi="Times New Roman" w:cs="Times New Roman"/>
          <w:sz w:val="24"/>
          <w:szCs w:val="24"/>
        </w:rPr>
      </w:r>
      <w:r w:rsidR="00A64595" w:rsidRPr="008C5AB8">
        <w:rPr>
          <w:rFonts w:ascii="Times New Roman" w:hAnsi="Times New Roman" w:cs="Times New Roman"/>
          <w:sz w:val="24"/>
          <w:szCs w:val="24"/>
        </w:rPr>
        <w:fldChar w:fldCharType="separate"/>
      </w:r>
      <w:r w:rsidR="00DE7D9D">
        <w:rPr>
          <w:rFonts w:ascii="Times New Roman" w:hAnsi="Times New Roman" w:cs="Times New Roman"/>
          <w:noProof/>
          <w:sz w:val="24"/>
          <w:szCs w:val="24"/>
        </w:rPr>
        <w:t>(Hery et al., 1995; Massin</w:t>
      </w:r>
      <w:r w:rsidR="008B5111">
        <w:rPr>
          <w:rFonts w:ascii="Times New Roman" w:hAnsi="Times New Roman" w:cs="Times New Roman"/>
          <w:noProof/>
          <w:sz w:val="24"/>
          <w:szCs w:val="24"/>
        </w:rPr>
        <w:t xml:space="preserve"> et al.</w:t>
      </w:r>
      <w:r w:rsidR="00DE7D9D">
        <w:rPr>
          <w:rFonts w:ascii="Times New Roman" w:hAnsi="Times New Roman" w:cs="Times New Roman"/>
          <w:noProof/>
          <w:sz w:val="24"/>
          <w:szCs w:val="24"/>
        </w:rPr>
        <w:t>, 1998)</w:t>
      </w:r>
      <w:r w:rsidR="00A64595" w:rsidRPr="008C5AB8">
        <w:rPr>
          <w:rFonts w:ascii="Times New Roman" w:hAnsi="Times New Roman" w:cs="Times New Roman"/>
          <w:sz w:val="24"/>
          <w:szCs w:val="24"/>
        </w:rPr>
        <w:fldChar w:fldCharType="end"/>
      </w:r>
      <w:r w:rsidR="00A64595" w:rsidRPr="008C5AB8">
        <w:rPr>
          <w:rFonts w:ascii="Times New Roman" w:hAnsi="Times New Roman" w:cs="Times New Roman"/>
          <w:sz w:val="24"/>
          <w:szCs w:val="24"/>
        </w:rPr>
        <w:t>.</w:t>
      </w:r>
      <w:r w:rsidR="00465C38" w:rsidRPr="008C5AB8">
        <w:rPr>
          <w:rFonts w:ascii="Times New Roman" w:hAnsi="Times New Roman" w:cs="Times New Roman"/>
          <w:sz w:val="24"/>
          <w:szCs w:val="24"/>
        </w:rPr>
        <w:t xml:space="preserve"> THM, represented by the four components chloroform (TCM), bromodichloromethane (BDCM), </w:t>
      </w:r>
      <w:proofErr w:type="spellStart"/>
      <w:r w:rsidR="00465C38" w:rsidRPr="008C5AB8">
        <w:rPr>
          <w:rFonts w:ascii="Times New Roman" w:hAnsi="Times New Roman" w:cs="Times New Roman"/>
          <w:sz w:val="24"/>
          <w:szCs w:val="24"/>
        </w:rPr>
        <w:t>dibromchloromethane</w:t>
      </w:r>
      <w:proofErr w:type="spellEnd"/>
      <w:r w:rsidR="00465C38" w:rsidRPr="008C5AB8">
        <w:rPr>
          <w:rFonts w:ascii="Times New Roman" w:hAnsi="Times New Roman" w:cs="Times New Roman"/>
          <w:sz w:val="24"/>
          <w:szCs w:val="24"/>
        </w:rPr>
        <w:t xml:space="preserve"> (DBCM) </w:t>
      </w:r>
      <w:r w:rsidR="000B51F9">
        <w:rPr>
          <w:rFonts w:ascii="Times New Roman" w:hAnsi="Times New Roman" w:cs="Times New Roman"/>
          <w:sz w:val="24"/>
          <w:szCs w:val="24"/>
        </w:rPr>
        <w:t>,</w:t>
      </w:r>
      <w:r w:rsidR="00465C38" w:rsidRPr="008C5AB8">
        <w:rPr>
          <w:rFonts w:ascii="Times New Roman" w:hAnsi="Times New Roman" w:cs="Times New Roman"/>
          <w:sz w:val="24"/>
          <w:szCs w:val="24"/>
        </w:rPr>
        <w:t>and bromoform (TBM)</w:t>
      </w:r>
      <w:r w:rsidR="000B51F9">
        <w:rPr>
          <w:rFonts w:ascii="Times New Roman" w:hAnsi="Times New Roman" w:cs="Times New Roman"/>
          <w:sz w:val="24"/>
          <w:szCs w:val="24"/>
        </w:rPr>
        <w:t>,</w:t>
      </w:r>
      <w:r w:rsidR="00465C38" w:rsidRPr="008C5AB8">
        <w:rPr>
          <w:rFonts w:ascii="Times New Roman" w:hAnsi="Times New Roman" w:cs="Times New Roman"/>
          <w:sz w:val="24"/>
          <w:szCs w:val="24"/>
        </w:rPr>
        <w:t xml:space="preserve"> </w:t>
      </w:r>
      <w:r w:rsidR="000B51F9">
        <w:rPr>
          <w:rFonts w:ascii="Times New Roman" w:hAnsi="Times New Roman" w:cs="Times New Roman"/>
          <w:sz w:val="24"/>
          <w:szCs w:val="24"/>
        </w:rPr>
        <w:t>is characterized</w:t>
      </w:r>
      <w:r w:rsidR="000B51F9" w:rsidRPr="008C5AB8">
        <w:rPr>
          <w:rFonts w:ascii="Times New Roman" w:hAnsi="Times New Roman" w:cs="Times New Roman"/>
          <w:sz w:val="24"/>
          <w:szCs w:val="24"/>
        </w:rPr>
        <w:t xml:space="preserve"> </w:t>
      </w:r>
      <w:r w:rsidR="00465C38" w:rsidRPr="008C5AB8">
        <w:rPr>
          <w:rFonts w:ascii="Times New Roman" w:hAnsi="Times New Roman" w:cs="Times New Roman"/>
          <w:sz w:val="24"/>
          <w:szCs w:val="24"/>
        </w:rPr>
        <w:t>by the European Chemical Agency (ECHA) as one of the quantitative</w:t>
      </w:r>
      <w:r w:rsidR="000B51F9">
        <w:rPr>
          <w:rFonts w:ascii="Times New Roman" w:hAnsi="Times New Roman" w:cs="Times New Roman"/>
          <w:sz w:val="24"/>
          <w:szCs w:val="24"/>
        </w:rPr>
        <w:t>ly</w:t>
      </w:r>
      <w:r w:rsidR="00465C38" w:rsidRPr="008C5AB8">
        <w:rPr>
          <w:rFonts w:ascii="Times New Roman" w:hAnsi="Times New Roman" w:cs="Times New Roman"/>
          <w:sz w:val="24"/>
          <w:szCs w:val="24"/>
        </w:rPr>
        <w:t xml:space="preserve"> most important groups of DBPs </w:t>
      </w:r>
      <w:r w:rsidR="00465C38" w:rsidRPr="008C5AB8">
        <w:rPr>
          <w:rFonts w:ascii="Times New Roman" w:hAnsi="Times New Roman" w:cs="Times New Roman"/>
          <w:sz w:val="24"/>
          <w:szCs w:val="24"/>
        </w:rPr>
        <w:fldChar w:fldCharType="begin"/>
      </w:r>
      <w:r w:rsidR="00465C38" w:rsidRPr="008C5AB8">
        <w:rPr>
          <w:rFonts w:ascii="Times New Roman" w:hAnsi="Times New Roman" w:cs="Times New Roman"/>
          <w:sz w:val="24"/>
          <w:szCs w:val="24"/>
        </w:rPr>
        <w:instrText xml:space="preserve"> ADDIN EN.CITE &lt;EndNote&gt;&lt;Cite&gt;&lt;Author&gt;The European Chemicals Agency&lt;/Author&gt;&lt;Year&gt;2017&lt;/Year&gt;&lt;RecNum&gt;123&lt;/RecNum&gt;&lt;DisplayText&gt;(The European Chemicals Agency, 2017)&lt;/DisplayText&gt;&lt;record&gt;&lt;rec-number&gt;123&lt;/rec-number&gt;&lt;foreign-keys&gt;&lt;key app="EN" db-id="zxwdtasx6rzwr5evde4vsss8taetpd2tv9es" timestamp="0"&gt;123&lt;/key&gt;&lt;/foreign-keys&gt;&lt;ref-type name="Report"&gt;27&lt;/ref-type&gt;&lt;contributors&gt;&lt;authors&gt;&lt;author&gt;The European Chemicals Agency,&lt;/author&gt;&lt;/authors&gt;&lt;/contributors&gt;&lt;titles&gt;&lt;title&gt;Guidance on the Biocidal Products Regulation&amp;#xD;Volume V, Guidance on Disinfection By-Products&lt;/title&gt;&lt;/titles&gt;&lt;dates&gt;&lt;year&gt;2017&lt;/year&gt;&lt;/dates&gt;&lt;urls&gt;&lt;related-urls&gt;&lt;url&gt;https://echa.europa.eu/documents/10162/15623299/bpr_guidance_vol_v_dbp_en.pdf/a57a2905-923a-5aa3-ead8-45f5c5503daf&lt;/url&gt;&lt;/related-urls&gt;&lt;/urls&gt;&lt;electronic-resource-num&gt;10.2823/72847 &lt;/electronic-resource-num&gt;&lt;access-date&gt;23.november 2018&lt;/access-date&gt;&lt;/record&gt;&lt;/Cite&gt;&lt;/EndNote&gt;</w:instrText>
      </w:r>
      <w:r w:rsidR="00465C38" w:rsidRPr="008C5AB8">
        <w:rPr>
          <w:rFonts w:ascii="Times New Roman" w:hAnsi="Times New Roman" w:cs="Times New Roman"/>
          <w:sz w:val="24"/>
          <w:szCs w:val="24"/>
        </w:rPr>
        <w:fldChar w:fldCharType="separate"/>
      </w:r>
      <w:r w:rsidR="00465C38" w:rsidRPr="008C5AB8">
        <w:rPr>
          <w:rFonts w:ascii="Times New Roman" w:hAnsi="Times New Roman" w:cs="Times New Roman"/>
          <w:noProof/>
          <w:sz w:val="24"/>
          <w:szCs w:val="24"/>
        </w:rPr>
        <w:t>(The European Chemicals Agency, 2017)</w:t>
      </w:r>
      <w:r w:rsidR="00465C38" w:rsidRPr="008C5AB8">
        <w:rPr>
          <w:rFonts w:ascii="Times New Roman" w:hAnsi="Times New Roman" w:cs="Times New Roman"/>
          <w:sz w:val="24"/>
          <w:szCs w:val="24"/>
        </w:rPr>
        <w:fldChar w:fldCharType="end"/>
      </w:r>
      <w:r w:rsidR="00465C38" w:rsidRPr="008C5AB8">
        <w:rPr>
          <w:rFonts w:ascii="Times New Roman" w:hAnsi="Times New Roman" w:cs="Times New Roman"/>
          <w:sz w:val="24"/>
          <w:szCs w:val="24"/>
        </w:rPr>
        <w:t>. TCM and BDCM are classified as possible carcinogenetic to humans</w:t>
      </w:r>
      <w:r w:rsidR="000B51F9">
        <w:rPr>
          <w:rFonts w:ascii="Times New Roman" w:hAnsi="Times New Roman" w:cs="Times New Roman"/>
          <w:sz w:val="24"/>
          <w:szCs w:val="24"/>
        </w:rPr>
        <w:t xml:space="preserve"> </w:t>
      </w:r>
      <w:r w:rsidR="000B51F9" w:rsidRPr="008C5AB8">
        <w:rPr>
          <w:rFonts w:ascii="Times New Roman" w:hAnsi="Times New Roman" w:cs="Times New Roman"/>
          <w:sz w:val="24"/>
          <w:szCs w:val="24"/>
        </w:rPr>
        <w:t>by the international agency for research on cancer (IARC)</w:t>
      </w:r>
      <w:r w:rsidR="00465C38" w:rsidRPr="008C5AB8">
        <w:rPr>
          <w:rFonts w:ascii="Times New Roman" w:hAnsi="Times New Roman" w:cs="Times New Roman"/>
          <w:sz w:val="24"/>
          <w:szCs w:val="24"/>
        </w:rPr>
        <w:t xml:space="preserve"> </w:t>
      </w:r>
      <w:r w:rsidR="00465C38" w:rsidRPr="008C5AB8">
        <w:rPr>
          <w:rFonts w:ascii="Times New Roman" w:hAnsi="Times New Roman" w:cs="Times New Roman"/>
          <w:sz w:val="24"/>
          <w:szCs w:val="24"/>
        </w:rPr>
        <w:fldChar w:fldCharType="begin"/>
      </w:r>
      <w:r w:rsidR="00465C38" w:rsidRPr="008C5AB8">
        <w:rPr>
          <w:rFonts w:ascii="Times New Roman" w:hAnsi="Times New Roman" w:cs="Times New Roman"/>
          <w:sz w:val="24"/>
          <w:szCs w:val="24"/>
        </w:rPr>
        <w:instrText xml:space="preserve"> ADDIN EN.CITE &lt;EndNote&gt;&lt;Cite&gt;&lt;Author&gt;World Health Organization&lt;/Author&gt;&lt;Year&gt;2017&lt;/Year&gt;&lt;RecNum&gt;471&lt;/RecNum&gt;&lt;DisplayText&gt;(World Health Organization, 2017)&lt;/DisplayText&gt;&lt;record&gt;&lt;rec-number&gt;471&lt;/rec-number&gt;&lt;foreign-keys&gt;&lt;key app="EN" db-id="zxwdtasx6rzwr5evde4vsss8taetpd2tv9es" timestamp="1535094559"&gt;471&lt;/key&gt;&lt;/foreign-keys&gt;&lt;ref-type name="Book"&gt;6&lt;/ref-type&gt;&lt;contributors&gt;&lt;authors&gt;&lt;author&gt;World Health Organization,&lt;/author&gt;&lt;/authors&gt;&lt;/contributors&gt;&lt;titles&gt;&lt;title&gt;Guidelines for Drinking-Water Quality&lt;/title&gt;&lt;/titles&gt;&lt;edition&gt;4&lt;/edition&gt;&lt;dates&gt;&lt;year&gt;2017&lt;/year&gt;&lt;/dates&gt;&lt;isbn&gt;9789241549950&lt;/isbn&gt;&lt;urls&gt;&lt;related-urls&gt;&lt;url&gt;http://apps.who.int/iris/bitstream/handle/10665/254637/9789241549950-eng.pdf;jsessionid=0D13146A3084B3B71B1EEC446D5ACAE8?sequence=1&lt;/url&gt;&lt;/related-urls&gt;&lt;/urls&gt;&lt;/record&gt;&lt;/Cite&gt;&lt;/EndNote&gt;</w:instrText>
      </w:r>
      <w:r w:rsidR="00465C38" w:rsidRPr="008C5AB8">
        <w:rPr>
          <w:rFonts w:ascii="Times New Roman" w:hAnsi="Times New Roman" w:cs="Times New Roman"/>
          <w:sz w:val="24"/>
          <w:szCs w:val="24"/>
        </w:rPr>
        <w:fldChar w:fldCharType="separate"/>
      </w:r>
      <w:r w:rsidR="00465C38" w:rsidRPr="008C5AB8">
        <w:rPr>
          <w:rFonts w:ascii="Times New Roman" w:hAnsi="Times New Roman" w:cs="Times New Roman"/>
          <w:noProof/>
          <w:sz w:val="24"/>
          <w:szCs w:val="24"/>
        </w:rPr>
        <w:t>(World Health Organization, 2017)</w:t>
      </w:r>
      <w:r w:rsidR="00465C38" w:rsidRPr="008C5AB8">
        <w:rPr>
          <w:rFonts w:ascii="Times New Roman" w:hAnsi="Times New Roman" w:cs="Times New Roman"/>
          <w:sz w:val="24"/>
          <w:szCs w:val="24"/>
        </w:rPr>
        <w:fldChar w:fldCharType="end"/>
      </w:r>
      <w:r w:rsidR="000964F9" w:rsidRPr="008C5AB8">
        <w:rPr>
          <w:rFonts w:ascii="Times New Roman" w:hAnsi="Times New Roman" w:cs="Times New Roman"/>
          <w:sz w:val="24"/>
          <w:szCs w:val="24"/>
        </w:rPr>
        <w:t xml:space="preserve">. </w:t>
      </w:r>
      <w:r w:rsidR="001C56EA" w:rsidRPr="008C5AB8">
        <w:rPr>
          <w:rFonts w:ascii="Times New Roman" w:hAnsi="Times New Roman" w:cs="Times New Roman"/>
          <w:sz w:val="24"/>
          <w:szCs w:val="24"/>
        </w:rPr>
        <w:t>Long-term</w:t>
      </w:r>
      <w:r w:rsidR="00E75707" w:rsidRPr="008C5AB8">
        <w:rPr>
          <w:rFonts w:ascii="Times New Roman" w:hAnsi="Times New Roman" w:cs="Times New Roman"/>
          <w:sz w:val="24"/>
          <w:szCs w:val="24"/>
        </w:rPr>
        <w:t xml:space="preserve"> exposure to THMs </w:t>
      </w:r>
      <w:r w:rsidR="000B51F9">
        <w:rPr>
          <w:rFonts w:ascii="Times New Roman" w:hAnsi="Times New Roman" w:cs="Times New Roman"/>
          <w:sz w:val="24"/>
          <w:szCs w:val="24"/>
        </w:rPr>
        <w:t>is</w:t>
      </w:r>
      <w:r w:rsidR="000B51F9" w:rsidRPr="008C5AB8">
        <w:rPr>
          <w:rFonts w:ascii="Times New Roman" w:hAnsi="Times New Roman" w:cs="Times New Roman"/>
          <w:sz w:val="24"/>
          <w:szCs w:val="24"/>
        </w:rPr>
        <w:t xml:space="preserve"> </w:t>
      </w:r>
      <w:r w:rsidR="00CB6E06" w:rsidRPr="008C5AB8">
        <w:rPr>
          <w:rFonts w:ascii="Times New Roman" w:hAnsi="Times New Roman" w:cs="Times New Roman"/>
          <w:sz w:val="24"/>
          <w:szCs w:val="24"/>
        </w:rPr>
        <w:t>associated</w:t>
      </w:r>
      <w:r w:rsidR="00E75707" w:rsidRPr="008C5AB8">
        <w:rPr>
          <w:rFonts w:ascii="Times New Roman" w:hAnsi="Times New Roman" w:cs="Times New Roman"/>
          <w:sz w:val="24"/>
          <w:szCs w:val="24"/>
        </w:rPr>
        <w:t xml:space="preserve"> </w:t>
      </w:r>
      <w:r w:rsidR="00F8137D" w:rsidRPr="008C5AB8">
        <w:rPr>
          <w:rFonts w:ascii="Times New Roman" w:hAnsi="Times New Roman" w:cs="Times New Roman"/>
          <w:sz w:val="24"/>
          <w:szCs w:val="24"/>
        </w:rPr>
        <w:t>with</w:t>
      </w:r>
      <w:r w:rsidR="00E75707" w:rsidRPr="008C5AB8">
        <w:rPr>
          <w:rFonts w:ascii="Times New Roman" w:hAnsi="Times New Roman" w:cs="Times New Roman"/>
          <w:sz w:val="24"/>
          <w:szCs w:val="24"/>
        </w:rPr>
        <w:t xml:space="preserve"> i</w:t>
      </w:r>
      <w:r w:rsidRPr="008C5AB8">
        <w:rPr>
          <w:rFonts w:ascii="Times New Roman" w:hAnsi="Times New Roman" w:cs="Times New Roman"/>
          <w:sz w:val="24"/>
          <w:szCs w:val="24"/>
        </w:rPr>
        <w:t>ncreases</w:t>
      </w:r>
      <w:r w:rsidR="000B51F9">
        <w:rPr>
          <w:rFonts w:ascii="Times New Roman" w:hAnsi="Times New Roman" w:cs="Times New Roman"/>
          <w:sz w:val="24"/>
          <w:szCs w:val="24"/>
        </w:rPr>
        <w:t xml:space="preserve"> in the</w:t>
      </w:r>
      <w:r w:rsidRPr="008C5AB8">
        <w:rPr>
          <w:rFonts w:ascii="Times New Roman" w:hAnsi="Times New Roman" w:cs="Times New Roman"/>
          <w:sz w:val="24"/>
          <w:szCs w:val="24"/>
        </w:rPr>
        <w:t xml:space="preserve"> prevalence of bladder cancer and </w:t>
      </w:r>
      <w:r w:rsidR="001C56EA" w:rsidRPr="008C5AB8">
        <w:rPr>
          <w:rFonts w:ascii="Times New Roman" w:hAnsi="Times New Roman" w:cs="Times New Roman"/>
          <w:sz w:val="24"/>
          <w:szCs w:val="24"/>
        </w:rPr>
        <w:t>stillbirth</w:t>
      </w:r>
      <w:r w:rsidR="0002411E" w:rsidRPr="008C5AB8">
        <w:rPr>
          <w:rFonts w:ascii="Times New Roman" w:hAnsi="Times New Roman" w:cs="Times New Roman"/>
          <w:sz w:val="24"/>
          <w:szCs w:val="24"/>
        </w:rPr>
        <w:t xml:space="preserve"> </w:t>
      </w:r>
      <w:r w:rsidR="0002411E" w:rsidRPr="008C5AB8">
        <w:rPr>
          <w:rFonts w:ascii="Times New Roman" w:hAnsi="Times New Roman" w:cs="Times New Roman"/>
          <w:sz w:val="24"/>
          <w:szCs w:val="24"/>
        </w:rPr>
        <w:fldChar w:fldCharType="begin">
          <w:fldData xml:space="preserve">PEVuZE5vdGU+PENpdGU+PEF1dGhvcj5WaWxsYW51ZXZhIENNMTwvQXV0aG9yPjxZZWFyPjIwMDY8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</w:fldData>
        </w:fldChar>
      </w:r>
      <w:r w:rsidR="00623A5E">
        <w:rPr>
          <w:rFonts w:ascii="Times New Roman" w:hAnsi="Times New Roman" w:cs="Times New Roman"/>
          <w:sz w:val="24"/>
          <w:szCs w:val="24"/>
        </w:rPr>
        <w:instrText xml:space="preserve"> ADDIN EN.CITE </w:instrText>
      </w:r>
      <w:r w:rsidR="00623A5E">
        <w:rPr>
          <w:rFonts w:ascii="Times New Roman" w:hAnsi="Times New Roman" w:cs="Times New Roman"/>
          <w:sz w:val="24"/>
          <w:szCs w:val="24"/>
        </w:rPr>
        <w:fldChar w:fldCharType="begin">
          <w:fldData xml:space="preserve">PEVuZE5vdGU+PENpdGU+PEF1dGhvcj5WaWxsYW51ZXZhIENNMTwvQXV0aG9yPjxZZWFyPjIwMDY8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</w:fldData>
        </w:fldChar>
      </w:r>
      <w:r w:rsidR="00623A5E">
        <w:rPr>
          <w:rFonts w:ascii="Times New Roman" w:hAnsi="Times New Roman" w:cs="Times New Roman"/>
          <w:sz w:val="24"/>
          <w:szCs w:val="24"/>
        </w:rPr>
        <w:instrText xml:space="preserve"> ADDIN EN.CITE.DATA </w:instrText>
      </w:r>
      <w:r w:rsidR="00623A5E">
        <w:rPr>
          <w:rFonts w:ascii="Times New Roman" w:hAnsi="Times New Roman" w:cs="Times New Roman"/>
          <w:sz w:val="24"/>
          <w:szCs w:val="24"/>
        </w:rPr>
      </w:r>
      <w:r w:rsidR="00623A5E">
        <w:rPr>
          <w:rFonts w:ascii="Times New Roman" w:hAnsi="Times New Roman" w:cs="Times New Roman"/>
          <w:sz w:val="24"/>
          <w:szCs w:val="24"/>
        </w:rPr>
        <w:fldChar w:fldCharType="end"/>
      </w:r>
      <w:r w:rsidR="0002411E" w:rsidRPr="008C5AB8">
        <w:rPr>
          <w:rFonts w:ascii="Times New Roman" w:hAnsi="Times New Roman" w:cs="Times New Roman"/>
          <w:sz w:val="24"/>
          <w:szCs w:val="24"/>
        </w:rPr>
      </w:r>
      <w:r w:rsidR="0002411E" w:rsidRPr="008C5AB8">
        <w:rPr>
          <w:rFonts w:ascii="Times New Roman" w:hAnsi="Times New Roman" w:cs="Times New Roman"/>
          <w:sz w:val="24"/>
          <w:szCs w:val="24"/>
        </w:rPr>
        <w:fldChar w:fldCharType="separate"/>
      </w:r>
      <w:r w:rsidR="009B67E4">
        <w:rPr>
          <w:rFonts w:ascii="Times New Roman" w:hAnsi="Times New Roman" w:cs="Times New Roman"/>
          <w:noProof/>
          <w:sz w:val="24"/>
          <w:szCs w:val="24"/>
        </w:rPr>
        <w:t>(</w:t>
      </w:r>
      <w:r w:rsidR="00623A5E">
        <w:rPr>
          <w:rFonts w:ascii="Times New Roman" w:hAnsi="Times New Roman" w:cs="Times New Roman"/>
          <w:noProof/>
          <w:sz w:val="24"/>
          <w:szCs w:val="24"/>
        </w:rPr>
        <w:t>Villanueva</w:t>
      </w:r>
      <w:r w:rsidR="009B67E4">
        <w:rPr>
          <w:rFonts w:ascii="Times New Roman" w:hAnsi="Times New Roman" w:cs="Times New Roman"/>
          <w:noProof/>
          <w:sz w:val="24"/>
          <w:szCs w:val="24"/>
        </w:rPr>
        <w:t xml:space="preserve"> et al.</w:t>
      </w:r>
      <w:r w:rsidR="00623A5E">
        <w:rPr>
          <w:rFonts w:ascii="Times New Roman" w:hAnsi="Times New Roman" w:cs="Times New Roman"/>
          <w:noProof/>
          <w:sz w:val="24"/>
          <w:szCs w:val="24"/>
        </w:rPr>
        <w:t>, 2006</w:t>
      </w:r>
      <w:r w:rsidR="009B67E4">
        <w:rPr>
          <w:rFonts w:ascii="Times New Roman" w:hAnsi="Times New Roman" w:cs="Times New Roman"/>
          <w:noProof/>
          <w:sz w:val="24"/>
          <w:szCs w:val="24"/>
        </w:rPr>
        <w:t>;</w:t>
      </w:r>
      <w:r w:rsidR="009B67E4" w:rsidRPr="009B67E4">
        <w:rPr>
          <w:rFonts w:ascii="Times New Roman" w:hAnsi="Times New Roman" w:cs="Times New Roman"/>
          <w:noProof/>
          <w:sz w:val="24"/>
          <w:szCs w:val="24"/>
        </w:rPr>
        <w:t xml:space="preserve"> </w:t>
      </w:r>
      <w:r w:rsidR="009B67E4">
        <w:rPr>
          <w:rFonts w:ascii="Times New Roman" w:hAnsi="Times New Roman" w:cs="Times New Roman"/>
          <w:noProof/>
          <w:sz w:val="24"/>
          <w:szCs w:val="24"/>
        </w:rPr>
        <w:t>Rivera-Núñez et al., 2018</w:t>
      </w:r>
      <w:r w:rsidR="00623A5E">
        <w:rPr>
          <w:rFonts w:ascii="Times New Roman" w:hAnsi="Times New Roman" w:cs="Times New Roman"/>
          <w:noProof/>
          <w:sz w:val="24"/>
          <w:szCs w:val="24"/>
        </w:rPr>
        <w:t>)</w:t>
      </w:r>
      <w:r w:rsidR="0002411E" w:rsidRPr="008C5AB8">
        <w:rPr>
          <w:rFonts w:ascii="Times New Roman" w:hAnsi="Times New Roman" w:cs="Times New Roman"/>
          <w:sz w:val="24"/>
          <w:szCs w:val="24"/>
        </w:rPr>
        <w:fldChar w:fldCharType="end"/>
      </w:r>
      <w:r w:rsidR="001C56EA" w:rsidRPr="008C5AB8">
        <w:rPr>
          <w:rFonts w:ascii="Times New Roman" w:hAnsi="Times New Roman" w:cs="Times New Roman"/>
          <w:sz w:val="24"/>
          <w:szCs w:val="24"/>
        </w:rPr>
        <w:t>.</w:t>
      </w:r>
      <w:r w:rsidR="005A5968" w:rsidRPr="008C5AB8">
        <w:rPr>
          <w:rFonts w:ascii="Times New Roman" w:hAnsi="Times New Roman" w:cs="Times New Roman"/>
          <w:sz w:val="24"/>
          <w:szCs w:val="24"/>
        </w:rPr>
        <w:t xml:space="preserve"> </w:t>
      </w:r>
      <w:r w:rsidR="001C56EA" w:rsidRPr="008C5AB8">
        <w:rPr>
          <w:rFonts w:ascii="Times New Roman" w:hAnsi="Times New Roman" w:cs="Times New Roman"/>
          <w:sz w:val="24"/>
          <w:szCs w:val="24"/>
        </w:rPr>
        <w:t xml:space="preserve">Both THM and </w:t>
      </w:r>
      <w:r w:rsidR="00F771EB" w:rsidRPr="008C5AB8">
        <w:rPr>
          <w:rFonts w:ascii="Times New Roman" w:hAnsi="Times New Roman" w:cs="Times New Roman"/>
          <w:sz w:val="24"/>
          <w:szCs w:val="24"/>
        </w:rPr>
        <w:t>NCl</w:t>
      </w:r>
      <w:r w:rsidR="00F771EB" w:rsidRPr="008C5AB8">
        <w:rPr>
          <w:rFonts w:ascii="Times New Roman" w:hAnsi="Times New Roman" w:cs="Times New Roman"/>
          <w:sz w:val="24"/>
          <w:szCs w:val="24"/>
          <w:vertAlign w:val="subscript"/>
        </w:rPr>
        <w:t>3</w:t>
      </w:r>
      <w:r w:rsidR="00F771EB" w:rsidRPr="008C5AB8">
        <w:rPr>
          <w:rFonts w:ascii="Times New Roman" w:hAnsi="Times New Roman" w:cs="Times New Roman"/>
          <w:sz w:val="24"/>
          <w:szCs w:val="24"/>
        </w:rPr>
        <w:t xml:space="preserve"> </w:t>
      </w:r>
      <w:r w:rsidR="00355AFA">
        <w:rPr>
          <w:rFonts w:ascii="Times New Roman" w:hAnsi="Times New Roman" w:cs="Times New Roman"/>
          <w:sz w:val="24"/>
          <w:szCs w:val="24"/>
        </w:rPr>
        <w:t>are</w:t>
      </w:r>
      <w:r w:rsidR="00355AFA" w:rsidRPr="008C5AB8">
        <w:rPr>
          <w:rFonts w:ascii="Times New Roman" w:hAnsi="Times New Roman" w:cs="Times New Roman"/>
          <w:sz w:val="24"/>
          <w:szCs w:val="24"/>
        </w:rPr>
        <w:t xml:space="preserve"> </w:t>
      </w:r>
      <w:r w:rsidR="00F771EB" w:rsidRPr="008C5AB8">
        <w:rPr>
          <w:rFonts w:ascii="Times New Roman" w:hAnsi="Times New Roman" w:cs="Times New Roman"/>
          <w:sz w:val="24"/>
          <w:szCs w:val="24"/>
        </w:rPr>
        <w:t>extremely volatile</w:t>
      </w:r>
      <w:r w:rsidR="003D63F7" w:rsidRPr="008C5AB8">
        <w:rPr>
          <w:rFonts w:ascii="Times New Roman" w:hAnsi="Times New Roman" w:cs="Times New Roman"/>
          <w:sz w:val="24"/>
          <w:szCs w:val="24"/>
        </w:rPr>
        <w:t xml:space="preserve"> and </w:t>
      </w:r>
      <w:r w:rsidR="001C56EA" w:rsidRPr="008C5AB8">
        <w:rPr>
          <w:rFonts w:ascii="Times New Roman" w:hAnsi="Times New Roman" w:cs="Times New Roman"/>
          <w:sz w:val="24"/>
          <w:szCs w:val="24"/>
        </w:rPr>
        <w:t>present in higher concentrations above the water surface compared to in the pool water</w:t>
      </w:r>
      <w:r w:rsidR="0037369F" w:rsidRPr="008C5AB8">
        <w:rPr>
          <w:rFonts w:ascii="Times New Roman" w:hAnsi="Times New Roman" w:cs="Times New Roman"/>
          <w:sz w:val="24"/>
          <w:szCs w:val="24"/>
        </w:rPr>
        <w:t xml:space="preserve"> </w:t>
      </w:r>
      <w:r w:rsidR="0037369F" w:rsidRPr="008C5AB8">
        <w:rPr>
          <w:rFonts w:ascii="Times New Roman" w:hAnsi="Times New Roman" w:cs="Times New Roman"/>
          <w:sz w:val="24"/>
          <w:szCs w:val="24"/>
        </w:rPr>
        <w:fldChar w:fldCharType="begin"/>
      </w:r>
      <w:r w:rsidR="0037369F" w:rsidRPr="008C5AB8">
        <w:rPr>
          <w:rFonts w:ascii="Times New Roman" w:hAnsi="Times New Roman" w:cs="Times New Roman"/>
          <w:sz w:val="24"/>
          <w:szCs w:val="24"/>
        </w:rPr>
        <w:instrText xml:space="preserve"> ADDIN EN.CITE &lt;EndNote&gt;&lt;Cite&gt;&lt;Author&gt;Jacobs&lt;/Author&gt;&lt;Year&gt;2007&lt;/Year&gt;&lt;RecNum&gt;231&lt;/RecNum&gt;&lt;DisplayText&gt;(Jacobs et al., 2007)&lt;/DisplayText&gt;&lt;record&gt;&lt;rec-number&gt;231&lt;/rec-number&gt;&lt;foreign-keys&gt;&lt;key app="EN" db-id="zxwdtasx6rzwr5evde4vsss8taetpd2tv9es" timestamp="0"&gt;231&lt;/key&gt;&lt;/foreign-keys&gt;&lt;ref-type name="Journal Article"&gt;17&lt;/ref-type&gt;&lt;contributors&gt;&lt;authors&gt;&lt;author&gt;Jacobs, J. H.&lt;/author&gt;&lt;author&gt;Spaan, S.&lt;/author&gt;&lt;author&gt;van Rooy, G. B. G. J.&lt;/author&gt;&lt;author&gt;Meliefste, C.&lt;/author&gt;&lt;author&gt;Zaat, V. A. C.&lt;/author&gt;&lt;author&gt;Rooyackers, J. M.&lt;/author&gt;&lt;author&gt;Heederik, D.&lt;/author&gt;&lt;/authors&gt;&lt;/contributors&gt;&lt;titles&gt;&lt;title&gt;Exposure to trichloramine and respiratory symptoms in indoor swimming pool workers&lt;/title&gt;&lt;secondary-title&gt;European Respiratory Journal&lt;/secondary-title&gt;&lt;/titles&gt;&lt;pages&gt;690&lt;/pages&gt;&lt;volume&gt;29&lt;/volume&gt;&lt;number&gt;4&lt;/number&gt;&lt;dates&gt;&lt;year&gt;2007&lt;/year&gt;&lt;/dates&gt;&lt;work-type&gt;10.1183/09031936.00024706&lt;/work-type&gt;&lt;urls&gt;&lt;related-urls&gt;&lt;url&gt;http://erj.ersjournals.com/content/29/4/690.abstract&lt;/url&gt;&lt;/related-urls&gt;&lt;/urls&gt;&lt;/record&gt;&lt;/Cite&gt;&lt;/EndNote&gt;</w:instrText>
      </w:r>
      <w:r w:rsidR="0037369F" w:rsidRPr="008C5AB8">
        <w:rPr>
          <w:rFonts w:ascii="Times New Roman" w:hAnsi="Times New Roman" w:cs="Times New Roman"/>
          <w:sz w:val="24"/>
          <w:szCs w:val="24"/>
        </w:rPr>
        <w:fldChar w:fldCharType="separate"/>
      </w:r>
      <w:r w:rsidR="0037369F" w:rsidRPr="008C5AB8">
        <w:rPr>
          <w:rFonts w:ascii="Times New Roman" w:hAnsi="Times New Roman" w:cs="Times New Roman"/>
          <w:noProof/>
          <w:sz w:val="24"/>
          <w:szCs w:val="24"/>
        </w:rPr>
        <w:t>(Jacobs et al., 2007)</w:t>
      </w:r>
      <w:r w:rsidR="0037369F" w:rsidRPr="008C5AB8">
        <w:rPr>
          <w:rFonts w:ascii="Times New Roman" w:hAnsi="Times New Roman" w:cs="Times New Roman"/>
          <w:sz w:val="24"/>
          <w:szCs w:val="24"/>
        </w:rPr>
        <w:fldChar w:fldCharType="end"/>
      </w:r>
      <w:r w:rsidR="001C56EA" w:rsidRPr="008C5AB8">
        <w:rPr>
          <w:rFonts w:ascii="Times New Roman" w:hAnsi="Times New Roman" w:cs="Times New Roman"/>
          <w:sz w:val="24"/>
          <w:szCs w:val="24"/>
        </w:rPr>
        <w:t xml:space="preserve">. </w:t>
      </w:r>
      <w:r w:rsidR="00D8117E" w:rsidRPr="008C5AB8">
        <w:rPr>
          <w:rFonts w:ascii="Times New Roman" w:hAnsi="Times New Roman" w:cs="Times New Roman"/>
          <w:sz w:val="24"/>
          <w:szCs w:val="24"/>
        </w:rPr>
        <w:t>From animal studies, t</w:t>
      </w:r>
      <w:r w:rsidR="00CB6E06" w:rsidRPr="008C5AB8">
        <w:rPr>
          <w:rFonts w:ascii="Times New Roman" w:hAnsi="Times New Roman" w:cs="Times New Roman"/>
          <w:sz w:val="24"/>
          <w:szCs w:val="24"/>
        </w:rPr>
        <w:t xml:space="preserve">he liver is found to be the most likely target organ </w:t>
      </w:r>
      <w:r w:rsidR="00355AFA">
        <w:rPr>
          <w:rFonts w:ascii="Times New Roman" w:hAnsi="Times New Roman" w:cs="Times New Roman"/>
          <w:sz w:val="24"/>
          <w:szCs w:val="24"/>
        </w:rPr>
        <w:t>for</w:t>
      </w:r>
      <w:r w:rsidR="00355AFA" w:rsidRPr="008C5AB8">
        <w:rPr>
          <w:rFonts w:ascii="Times New Roman" w:hAnsi="Times New Roman" w:cs="Times New Roman"/>
          <w:sz w:val="24"/>
          <w:szCs w:val="24"/>
        </w:rPr>
        <w:t xml:space="preserve"> </w:t>
      </w:r>
      <w:r w:rsidR="00CB6E06" w:rsidRPr="008C5AB8">
        <w:rPr>
          <w:rFonts w:ascii="Times New Roman" w:hAnsi="Times New Roman" w:cs="Times New Roman"/>
          <w:sz w:val="24"/>
          <w:szCs w:val="24"/>
        </w:rPr>
        <w:t xml:space="preserve">DBP exposure </w:t>
      </w:r>
      <w:r w:rsidR="00D8117E" w:rsidRPr="008C5AB8">
        <w:rPr>
          <w:rFonts w:ascii="Times New Roman" w:hAnsi="Times New Roman" w:cs="Times New Roman"/>
          <w:sz w:val="24"/>
          <w:szCs w:val="24"/>
        </w:rPr>
        <w:fldChar w:fldCharType="begin"/>
      </w:r>
      <w:r w:rsidR="00D8117E" w:rsidRPr="008C5AB8">
        <w:rPr>
          <w:rFonts w:ascii="Times New Roman" w:hAnsi="Times New Roman" w:cs="Times New Roman"/>
          <w:sz w:val="24"/>
          <w:szCs w:val="24"/>
        </w:rPr>
        <w:instrText xml:space="preserve"> ADDIN EN.CITE &lt;EndNote&gt;&lt;Cite&gt;&lt;Author&gt;Li&lt;/Author&gt;&lt;Year&gt;2015&lt;/Year&gt;&lt;RecNum&gt;481&lt;/RecNum&gt;&lt;DisplayText&gt;(Li et al., 2015)&lt;/DisplayText&gt;&lt;record&gt;&lt;rec-number&gt;481&lt;/rec-number&gt;&lt;foreign-keys&gt;&lt;key app="EN" db-id="zxwdtasx6rzwr5evde4vsss8taetpd2tv9es" timestamp="1540386939"&gt;481&lt;/key&gt;&lt;/foreign-keys&gt;&lt;ref-type name="Journal Article"&gt;17&lt;/ref-type&gt;&lt;contributors&gt;&lt;authors&gt;&lt;author&gt;Li, Jiang-Hua&lt;/author&gt;&lt;author&gt;Wang, Zhi-Hui&lt;/author&gt;&lt;author&gt;Zhu, Xiao-Juan&lt;/author&gt;&lt;author&gt;Deng, Zhao-Hui&lt;/author&gt;&lt;author&gt;Cai, Can-Xin&lt;/author&gt;&lt;author&gt;Qiu, Li-Qiang&lt;/author&gt;&lt;author&gt;Chen, Wei&lt;/author&gt;&lt;author&gt;Lin, Ya-Jun&lt;/author&gt;&lt;/authors&gt;&lt;/contributors&gt;&lt;titles&gt;&lt;title&gt;Health effects from swimming training in chlorinated pools and the corresponding metabolic stress pathways&lt;/title&gt;&lt;secondary-title&gt;PloS one&lt;/secondary-title&gt;&lt;/titles&gt;&lt;periodical&gt;&lt;full-title&gt;PloS one&lt;/full-title&gt;&lt;/periodical&gt;&lt;pages&gt;e0119241-e0119241&lt;/pages&gt;&lt;volume&gt;10&lt;/volume&gt;&lt;number&gt;3&lt;/number&gt;&lt;dates&gt;&lt;year&gt;2015&lt;/year&gt;&lt;/dates&gt;&lt;publisher&gt;Public Library of Science&lt;/publisher&gt;&lt;isbn&gt;1932-6203&lt;/isbn&gt;&lt;accession-num&gt;25742134&lt;/accession-num&gt;&lt;urls&gt;&lt;related-urls&gt;&lt;url&gt;https://www.ncbi.nlm.nih.gov/pubmed/25742134&lt;/url&gt;&lt;url&gt;https://www.ncbi.nlm.nih.gov/pmc/PMC4351252/&lt;/url&gt;&lt;/related-urls&gt;&lt;/urls&gt;&lt;electronic-resource-num&gt;10.1371/journal.pone.0119241&lt;/electronic-resource-num&gt;&lt;remote-database-name&gt;PubMed&lt;/remote-database-name&gt;&lt;/record&gt;&lt;/Cite&gt;&lt;/EndNote&gt;</w:instrText>
      </w:r>
      <w:r w:rsidR="00D8117E" w:rsidRPr="008C5AB8">
        <w:rPr>
          <w:rFonts w:ascii="Times New Roman" w:hAnsi="Times New Roman" w:cs="Times New Roman"/>
          <w:sz w:val="24"/>
          <w:szCs w:val="24"/>
        </w:rPr>
        <w:fldChar w:fldCharType="separate"/>
      </w:r>
      <w:r w:rsidR="00D8117E" w:rsidRPr="008C5AB8">
        <w:rPr>
          <w:rFonts w:ascii="Times New Roman" w:hAnsi="Times New Roman" w:cs="Times New Roman"/>
          <w:noProof/>
          <w:sz w:val="24"/>
          <w:szCs w:val="24"/>
        </w:rPr>
        <w:t>(Li et al., 2015)</w:t>
      </w:r>
      <w:r w:rsidR="00D8117E" w:rsidRPr="008C5AB8">
        <w:rPr>
          <w:rFonts w:ascii="Times New Roman" w:hAnsi="Times New Roman" w:cs="Times New Roman"/>
          <w:sz w:val="24"/>
          <w:szCs w:val="24"/>
        </w:rPr>
        <w:fldChar w:fldCharType="end"/>
      </w:r>
      <w:r w:rsidR="00D8117E" w:rsidRPr="008C5AB8">
        <w:rPr>
          <w:rFonts w:ascii="Times New Roman" w:hAnsi="Times New Roman" w:cs="Times New Roman"/>
          <w:sz w:val="24"/>
          <w:szCs w:val="24"/>
        </w:rPr>
        <w:t>.</w:t>
      </w:r>
    </w:p>
    <w:p w14:paraId="2DB1A783" w14:textId="4AB7957B" w:rsidR="00684623" w:rsidRPr="008C5AB8" w:rsidRDefault="00684623" w:rsidP="00533356">
      <w:pPr>
        <w:rPr>
          <w:rFonts w:ascii="Times New Roman" w:hAnsi="Times New Roman" w:cs="Times New Roman"/>
          <w:sz w:val="24"/>
          <w:szCs w:val="24"/>
        </w:rPr>
      </w:pPr>
      <w:r w:rsidRPr="005436F9">
        <w:rPr>
          <w:rFonts w:ascii="Times New Roman" w:hAnsi="Times New Roman" w:cs="Times New Roman"/>
          <w:sz w:val="24"/>
          <w:szCs w:val="24"/>
        </w:rPr>
        <w:t xml:space="preserve">UV treatment is used in the water treatment system to reduce the concentration of </w:t>
      </w:r>
      <w:r w:rsidR="00244283" w:rsidRPr="005436F9">
        <w:rPr>
          <w:rFonts w:ascii="Times New Roman" w:hAnsi="Times New Roman" w:cs="Times New Roman"/>
          <w:sz w:val="24"/>
          <w:szCs w:val="24"/>
        </w:rPr>
        <w:t xml:space="preserve">combined chlorine in the water. </w:t>
      </w:r>
      <w:r w:rsidR="001C52FD" w:rsidRPr="006B3E82">
        <w:rPr>
          <w:rFonts w:ascii="Times New Roman" w:hAnsi="Times New Roman" w:cs="Times New Roman"/>
          <w:sz w:val="24"/>
          <w:szCs w:val="24"/>
          <w:lang w:val="en-US"/>
        </w:rPr>
        <w:t>However, it is shown that use of UV treatment does not affect the concentration of NCl</w:t>
      </w:r>
      <w:r w:rsidR="001C52FD" w:rsidRPr="006B3E82">
        <w:rPr>
          <w:rFonts w:ascii="Times New Roman" w:hAnsi="Times New Roman" w:cs="Times New Roman"/>
          <w:sz w:val="24"/>
          <w:szCs w:val="24"/>
          <w:vertAlign w:val="subscript"/>
          <w:lang w:val="en-US"/>
        </w:rPr>
        <w:t>3</w:t>
      </w:r>
      <w:r w:rsidR="001C52FD" w:rsidRPr="006B3E82">
        <w:rPr>
          <w:rFonts w:ascii="Times New Roman" w:hAnsi="Times New Roman" w:cs="Times New Roman"/>
          <w:sz w:val="24"/>
          <w:szCs w:val="24"/>
          <w:lang w:val="en-US"/>
        </w:rPr>
        <w:t xml:space="preserve"> considerably in the water </w:t>
      </w:r>
      <w:r w:rsidR="001C52FD" w:rsidRPr="006B3E82">
        <w:rPr>
          <w:rFonts w:ascii="Times New Roman" w:hAnsi="Times New Roman" w:cs="Times New Roman"/>
          <w:lang w:val="en-US"/>
        </w:rPr>
        <w:t xml:space="preserve">when the turn-over time is several hours </w:t>
      </w:r>
      <w:r w:rsidR="001C52FD" w:rsidRPr="006B3E82">
        <w:rPr>
          <w:rFonts w:ascii="Times New Roman" w:hAnsi="Times New Roman" w:cs="Times New Roman"/>
          <w:sz w:val="24"/>
          <w:szCs w:val="24"/>
          <w:lang w:val="en-US"/>
        </w:rPr>
        <w:t>(</w:t>
      </w:r>
      <w:proofErr w:type="spellStart"/>
      <w:r w:rsidR="001C52FD" w:rsidRPr="006B3E82">
        <w:rPr>
          <w:rFonts w:ascii="Times New Roman" w:hAnsi="Times New Roman" w:cs="Times New Roman"/>
          <w:sz w:val="24"/>
          <w:szCs w:val="24"/>
          <w:lang w:val="en-US"/>
        </w:rPr>
        <w:t>Soltermann</w:t>
      </w:r>
      <w:proofErr w:type="spellEnd"/>
      <w:r w:rsidR="001C52FD" w:rsidRPr="006B3E82">
        <w:rPr>
          <w:rFonts w:ascii="Times New Roman" w:hAnsi="Times New Roman" w:cs="Times New Roman"/>
          <w:sz w:val="24"/>
          <w:szCs w:val="24"/>
          <w:lang w:val="en-US"/>
        </w:rPr>
        <w:t>, 2015)</w:t>
      </w:r>
      <w:r w:rsidR="001C52FD" w:rsidRPr="006B3E82">
        <w:rPr>
          <w:rFonts w:ascii="Times New Roman" w:hAnsi="Times New Roman" w:cs="Times New Roman"/>
          <w:lang w:val="en-US"/>
        </w:rPr>
        <w:t>. I</w:t>
      </w:r>
      <w:r w:rsidR="001C52FD" w:rsidRPr="006B3E82">
        <w:rPr>
          <w:rFonts w:ascii="Times New Roman" w:hAnsi="Times New Roman" w:cs="Times New Roman"/>
          <w:sz w:val="24"/>
          <w:szCs w:val="24"/>
          <w:lang w:val="en-US"/>
        </w:rPr>
        <w:t xml:space="preserve">t is therefore </w:t>
      </w:r>
      <w:r w:rsidR="001C52FD" w:rsidRPr="006B3E82">
        <w:rPr>
          <w:rFonts w:ascii="Times New Roman" w:hAnsi="Times New Roman" w:cs="Times New Roman"/>
          <w:lang w:val="en-US"/>
        </w:rPr>
        <w:t>hypothesized</w:t>
      </w:r>
      <w:r w:rsidR="001C52FD" w:rsidRPr="006B3E82">
        <w:rPr>
          <w:rFonts w:ascii="Times New Roman" w:hAnsi="Times New Roman" w:cs="Times New Roman"/>
          <w:sz w:val="24"/>
          <w:szCs w:val="24"/>
          <w:lang w:val="en-US"/>
        </w:rPr>
        <w:t xml:space="preserve"> that this applies also for the air</w:t>
      </w:r>
      <w:r w:rsidR="001C52FD" w:rsidRPr="006B3E82">
        <w:rPr>
          <w:rFonts w:ascii="Times New Roman" w:hAnsi="Times New Roman" w:cs="Times New Roman"/>
          <w:lang w:val="en-US"/>
        </w:rPr>
        <w:t xml:space="preserve"> and that use of</w:t>
      </w:r>
      <w:r w:rsidR="001C52FD" w:rsidRPr="006B3E82">
        <w:rPr>
          <w:rFonts w:ascii="Times New Roman" w:hAnsi="Times New Roman" w:cs="Times New Roman"/>
          <w:sz w:val="24"/>
          <w:szCs w:val="24"/>
          <w:lang w:val="en-US"/>
        </w:rPr>
        <w:t xml:space="preserve"> UV treatment will increase overall exposure of airways</w:t>
      </w:r>
      <w:r w:rsidR="00244283" w:rsidRPr="007514D6">
        <w:rPr>
          <w:rFonts w:ascii="Times New Roman" w:hAnsi="Times New Roman" w:cs="Times New Roman"/>
          <w:sz w:val="24"/>
          <w:szCs w:val="24"/>
        </w:rPr>
        <w:t>.</w:t>
      </w:r>
      <w:r w:rsidR="00244283" w:rsidRPr="005436F9">
        <w:rPr>
          <w:rFonts w:ascii="Times New Roman" w:hAnsi="Times New Roman" w:cs="Times New Roman"/>
          <w:sz w:val="24"/>
          <w:szCs w:val="24"/>
        </w:rPr>
        <w:t xml:space="preserve"> </w:t>
      </w:r>
    </w:p>
    <w:p w14:paraId="795F2556" w14:textId="77777777" w:rsidR="000B0697" w:rsidRDefault="0002411E" w:rsidP="00AB0850">
      <w:pPr>
        <w:rPr>
          <w:rFonts w:ascii="Times New Roman" w:hAnsi="Times New Roman" w:cs="Times New Roman"/>
          <w:sz w:val="24"/>
          <w:szCs w:val="24"/>
        </w:rPr>
      </w:pPr>
      <w:r w:rsidRPr="008C5AB8">
        <w:rPr>
          <w:rFonts w:ascii="Times New Roman" w:hAnsi="Times New Roman" w:cs="Times New Roman"/>
          <w:sz w:val="24"/>
          <w:szCs w:val="24"/>
        </w:rPr>
        <w:t xml:space="preserve">The aim of this work </w:t>
      </w:r>
      <w:r w:rsidR="00355AFA">
        <w:rPr>
          <w:rFonts w:ascii="Times New Roman" w:hAnsi="Times New Roman" w:cs="Times New Roman"/>
          <w:sz w:val="24"/>
          <w:szCs w:val="24"/>
        </w:rPr>
        <w:t>is</w:t>
      </w:r>
      <w:r w:rsidR="00355AFA" w:rsidRPr="008C5AB8">
        <w:rPr>
          <w:rFonts w:ascii="Times New Roman" w:hAnsi="Times New Roman" w:cs="Times New Roman"/>
          <w:sz w:val="24"/>
          <w:szCs w:val="24"/>
        </w:rPr>
        <w:t xml:space="preserve"> </w:t>
      </w:r>
      <w:r w:rsidRPr="008C5AB8">
        <w:rPr>
          <w:rFonts w:ascii="Times New Roman" w:hAnsi="Times New Roman" w:cs="Times New Roman"/>
          <w:sz w:val="24"/>
          <w:szCs w:val="24"/>
        </w:rPr>
        <w:t>to understand the impact on</w:t>
      </w:r>
      <w:r w:rsidR="00355AFA">
        <w:rPr>
          <w:rFonts w:ascii="Times New Roman" w:hAnsi="Times New Roman" w:cs="Times New Roman"/>
          <w:sz w:val="24"/>
          <w:szCs w:val="24"/>
        </w:rPr>
        <w:t xml:space="preserve"> the</w:t>
      </w:r>
      <w:r w:rsidRPr="008C5AB8">
        <w:rPr>
          <w:rFonts w:ascii="Times New Roman" w:hAnsi="Times New Roman" w:cs="Times New Roman"/>
          <w:sz w:val="24"/>
          <w:szCs w:val="24"/>
        </w:rPr>
        <w:t xml:space="preserve"> concentration</w:t>
      </w:r>
      <w:r w:rsidR="00355AFA">
        <w:rPr>
          <w:rFonts w:ascii="Times New Roman" w:hAnsi="Times New Roman" w:cs="Times New Roman"/>
          <w:sz w:val="24"/>
          <w:szCs w:val="24"/>
        </w:rPr>
        <w:t>s</w:t>
      </w:r>
      <w:r w:rsidRPr="008C5AB8">
        <w:rPr>
          <w:rFonts w:ascii="Times New Roman" w:hAnsi="Times New Roman" w:cs="Times New Roman"/>
          <w:sz w:val="24"/>
          <w:szCs w:val="24"/>
        </w:rPr>
        <w:t xml:space="preserve"> of </w:t>
      </w:r>
      <w:r w:rsidR="00D8117E" w:rsidRPr="008C5AB8">
        <w:rPr>
          <w:rFonts w:ascii="Times New Roman" w:hAnsi="Times New Roman" w:cs="Times New Roman"/>
          <w:sz w:val="24"/>
          <w:szCs w:val="24"/>
        </w:rPr>
        <w:t>THM and NCl</w:t>
      </w:r>
      <w:r w:rsidR="00D8117E"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in the air when a </w:t>
      </w:r>
      <w:r w:rsidR="00355AFA" w:rsidRPr="008C5AB8">
        <w:rPr>
          <w:rFonts w:ascii="Times New Roman" w:hAnsi="Times New Roman" w:cs="Times New Roman"/>
          <w:sz w:val="24"/>
          <w:szCs w:val="24"/>
        </w:rPr>
        <w:t>medium</w:t>
      </w:r>
      <w:r w:rsidR="00355AFA">
        <w:rPr>
          <w:rFonts w:ascii="Times New Roman" w:hAnsi="Times New Roman" w:cs="Times New Roman"/>
          <w:sz w:val="24"/>
          <w:szCs w:val="24"/>
        </w:rPr>
        <w:t>-</w:t>
      </w:r>
      <w:r w:rsidRPr="008C5AB8">
        <w:rPr>
          <w:rFonts w:ascii="Times New Roman" w:hAnsi="Times New Roman" w:cs="Times New Roman"/>
          <w:sz w:val="24"/>
          <w:szCs w:val="24"/>
        </w:rPr>
        <w:t xml:space="preserve">pressure UV lamp </w:t>
      </w:r>
      <w:r w:rsidR="00355AFA">
        <w:rPr>
          <w:rFonts w:ascii="Times New Roman" w:hAnsi="Times New Roman" w:cs="Times New Roman"/>
          <w:sz w:val="24"/>
          <w:szCs w:val="24"/>
        </w:rPr>
        <w:t>is</w:t>
      </w:r>
      <w:r w:rsidR="00355AFA" w:rsidRPr="008C5AB8">
        <w:rPr>
          <w:rFonts w:ascii="Times New Roman" w:hAnsi="Times New Roman" w:cs="Times New Roman"/>
          <w:sz w:val="24"/>
          <w:szCs w:val="24"/>
        </w:rPr>
        <w:t xml:space="preserve"> </w:t>
      </w:r>
      <w:r w:rsidR="00D8117E" w:rsidRPr="008C5AB8">
        <w:rPr>
          <w:rFonts w:ascii="Times New Roman" w:hAnsi="Times New Roman" w:cs="Times New Roman"/>
          <w:sz w:val="24"/>
          <w:szCs w:val="24"/>
        </w:rPr>
        <w:t xml:space="preserve">used </w:t>
      </w:r>
      <w:r w:rsidRPr="008C5AB8">
        <w:rPr>
          <w:rFonts w:ascii="Times New Roman" w:hAnsi="Times New Roman" w:cs="Times New Roman"/>
          <w:sz w:val="24"/>
          <w:szCs w:val="24"/>
        </w:rPr>
        <w:t xml:space="preserve">in the water circulation system. </w:t>
      </w:r>
      <w:r w:rsidR="0027388D" w:rsidRPr="008C5AB8">
        <w:rPr>
          <w:rFonts w:ascii="Times New Roman" w:hAnsi="Times New Roman" w:cs="Times New Roman"/>
          <w:sz w:val="24"/>
          <w:szCs w:val="24"/>
        </w:rPr>
        <w:t>In addition, a</w:t>
      </w:r>
      <w:r w:rsidR="00253D8A" w:rsidRPr="008C5AB8">
        <w:rPr>
          <w:rFonts w:ascii="Times New Roman" w:hAnsi="Times New Roman" w:cs="Times New Roman"/>
          <w:sz w:val="24"/>
          <w:szCs w:val="24"/>
        </w:rPr>
        <w:t xml:space="preserve"> linear mixed effect model </w:t>
      </w:r>
      <w:r w:rsidR="00355AFA">
        <w:rPr>
          <w:rFonts w:ascii="Times New Roman" w:hAnsi="Times New Roman" w:cs="Times New Roman"/>
          <w:sz w:val="24"/>
          <w:szCs w:val="24"/>
        </w:rPr>
        <w:t>will be</w:t>
      </w:r>
      <w:r w:rsidR="00355AFA" w:rsidRPr="008C5AB8">
        <w:rPr>
          <w:rFonts w:ascii="Times New Roman" w:hAnsi="Times New Roman" w:cs="Times New Roman"/>
          <w:sz w:val="24"/>
          <w:szCs w:val="24"/>
        </w:rPr>
        <w:t xml:space="preserve"> </w:t>
      </w:r>
      <w:r w:rsidR="003D63F7" w:rsidRPr="008C5AB8">
        <w:rPr>
          <w:rFonts w:ascii="Times New Roman" w:hAnsi="Times New Roman" w:cs="Times New Roman"/>
          <w:sz w:val="24"/>
          <w:szCs w:val="24"/>
        </w:rPr>
        <w:t>applied to</w:t>
      </w:r>
      <w:r w:rsidR="00253D8A" w:rsidRPr="008C5AB8">
        <w:rPr>
          <w:rFonts w:ascii="Times New Roman" w:hAnsi="Times New Roman" w:cs="Times New Roman"/>
          <w:sz w:val="24"/>
          <w:szCs w:val="24"/>
        </w:rPr>
        <w:t xml:space="preserve"> </w:t>
      </w:r>
      <w:r w:rsidR="00CD7DE2" w:rsidRPr="008C5AB8">
        <w:rPr>
          <w:rFonts w:ascii="Times New Roman" w:hAnsi="Times New Roman" w:cs="Times New Roman"/>
          <w:sz w:val="24"/>
          <w:szCs w:val="24"/>
        </w:rPr>
        <w:t>identify which determinants contribute</w:t>
      </w:r>
      <w:r w:rsidR="00355AFA">
        <w:rPr>
          <w:rFonts w:ascii="Times New Roman" w:hAnsi="Times New Roman" w:cs="Times New Roman"/>
          <w:sz w:val="24"/>
          <w:szCs w:val="24"/>
        </w:rPr>
        <w:t xml:space="preserve"> the</w:t>
      </w:r>
      <w:r w:rsidR="00CD7DE2" w:rsidRPr="008C5AB8">
        <w:rPr>
          <w:rFonts w:ascii="Times New Roman" w:hAnsi="Times New Roman" w:cs="Times New Roman"/>
          <w:sz w:val="24"/>
          <w:szCs w:val="24"/>
        </w:rPr>
        <w:t xml:space="preserve"> most to the observed variability in the two exposure variables and how much of the variability </w:t>
      </w:r>
      <w:r w:rsidR="00355AFA">
        <w:rPr>
          <w:rFonts w:ascii="Times New Roman" w:hAnsi="Times New Roman" w:cs="Times New Roman"/>
          <w:sz w:val="24"/>
          <w:szCs w:val="24"/>
        </w:rPr>
        <w:t>can</w:t>
      </w:r>
      <w:r w:rsidR="00CD7DE2" w:rsidRPr="008C5AB8">
        <w:rPr>
          <w:rFonts w:ascii="Times New Roman" w:hAnsi="Times New Roman" w:cs="Times New Roman"/>
          <w:sz w:val="24"/>
          <w:szCs w:val="24"/>
        </w:rPr>
        <w:t xml:space="preserve"> be attributed to</w:t>
      </w:r>
      <w:r w:rsidR="00355AFA">
        <w:rPr>
          <w:rFonts w:ascii="Times New Roman" w:hAnsi="Times New Roman" w:cs="Times New Roman"/>
          <w:sz w:val="24"/>
          <w:szCs w:val="24"/>
        </w:rPr>
        <w:t xml:space="preserve"> the</w:t>
      </w:r>
      <w:r w:rsidR="00CD7DE2" w:rsidRPr="008C5AB8">
        <w:rPr>
          <w:rFonts w:ascii="Times New Roman" w:hAnsi="Times New Roman" w:cs="Times New Roman"/>
          <w:sz w:val="24"/>
          <w:szCs w:val="24"/>
        </w:rPr>
        <w:t xml:space="preserve"> UV treatment </w:t>
      </w:r>
      <w:r w:rsidR="00355AFA">
        <w:rPr>
          <w:rFonts w:ascii="Times New Roman" w:hAnsi="Times New Roman" w:cs="Times New Roman"/>
          <w:sz w:val="24"/>
          <w:szCs w:val="24"/>
        </w:rPr>
        <w:t>of</w:t>
      </w:r>
      <w:r w:rsidR="00355AFA" w:rsidRPr="008C5AB8">
        <w:rPr>
          <w:rFonts w:ascii="Times New Roman" w:hAnsi="Times New Roman" w:cs="Times New Roman"/>
          <w:sz w:val="24"/>
          <w:szCs w:val="24"/>
        </w:rPr>
        <w:t xml:space="preserve"> </w:t>
      </w:r>
      <w:r w:rsidR="00CD7DE2" w:rsidRPr="008C5AB8">
        <w:rPr>
          <w:rFonts w:ascii="Times New Roman" w:hAnsi="Times New Roman" w:cs="Times New Roman"/>
          <w:sz w:val="24"/>
          <w:szCs w:val="24"/>
        </w:rPr>
        <w:t>the water circulation system.</w:t>
      </w:r>
      <w:r w:rsidR="003D63F7" w:rsidRPr="008C5AB8">
        <w:rPr>
          <w:rFonts w:ascii="Times New Roman" w:hAnsi="Times New Roman" w:cs="Times New Roman"/>
          <w:sz w:val="24"/>
          <w:szCs w:val="24"/>
        </w:rPr>
        <w:t xml:space="preserve"> </w:t>
      </w:r>
    </w:p>
    <w:p w14:paraId="3ECC4D3D" w14:textId="5F31B587" w:rsidR="00AB0850" w:rsidRPr="008C5AB8" w:rsidRDefault="00520400" w:rsidP="00AB0850">
      <w:pPr>
        <w:rPr>
          <w:rFonts w:ascii="Times New Roman" w:hAnsi="Times New Roman" w:cs="Times New Roman"/>
          <w:b/>
          <w:sz w:val="24"/>
          <w:szCs w:val="24"/>
        </w:rPr>
      </w:pPr>
      <w:r>
        <w:rPr>
          <w:rFonts w:ascii="Times New Roman" w:hAnsi="Times New Roman" w:cs="Times New Roman"/>
          <w:b/>
          <w:sz w:val="24"/>
          <w:szCs w:val="24"/>
        </w:rPr>
        <w:t>METHODS</w:t>
      </w:r>
    </w:p>
    <w:p w14:paraId="3EBBFBCC" w14:textId="1D1A2C23" w:rsidR="00075849" w:rsidRPr="008C5AB8" w:rsidRDefault="00B04919" w:rsidP="002471E4">
      <w:pPr>
        <w:rPr>
          <w:rFonts w:ascii="Times New Roman" w:hAnsi="Times New Roman" w:cs="Times New Roman"/>
          <w:i/>
          <w:sz w:val="24"/>
          <w:szCs w:val="24"/>
        </w:rPr>
      </w:pPr>
      <w:r w:rsidRPr="008C5AB8">
        <w:rPr>
          <w:rFonts w:ascii="Times New Roman" w:hAnsi="Times New Roman" w:cs="Times New Roman"/>
          <w:i/>
          <w:sz w:val="24"/>
          <w:szCs w:val="24"/>
        </w:rPr>
        <w:t>Pool dimensions, air handling</w:t>
      </w:r>
      <w:r w:rsidR="00355AFA">
        <w:rPr>
          <w:rFonts w:ascii="Times New Roman" w:hAnsi="Times New Roman" w:cs="Times New Roman"/>
          <w:i/>
          <w:sz w:val="24"/>
          <w:szCs w:val="24"/>
        </w:rPr>
        <w:t>,</w:t>
      </w:r>
      <w:r w:rsidRPr="008C5AB8">
        <w:rPr>
          <w:rFonts w:ascii="Times New Roman" w:hAnsi="Times New Roman" w:cs="Times New Roman"/>
          <w:i/>
          <w:sz w:val="24"/>
          <w:szCs w:val="24"/>
        </w:rPr>
        <w:t xml:space="preserve"> and </w:t>
      </w:r>
      <w:r w:rsidR="00075849" w:rsidRPr="008C5AB8">
        <w:rPr>
          <w:rFonts w:ascii="Times New Roman" w:hAnsi="Times New Roman" w:cs="Times New Roman"/>
          <w:i/>
          <w:sz w:val="24"/>
          <w:szCs w:val="24"/>
        </w:rPr>
        <w:t>water treatment</w:t>
      </w:r>
    </w:p>
    <w:p w14:paraId="4CB78465" w14:textId="3D518A12" w:rsidR="00B9713F" w:rsidRPr="005436F9" w:rsidRDefault="00075849" w:rsidP="002471E4">
      <w:pPr>
        <w:rPr>
          <w:rFonts w:ascii="Times New Roman" w:hAnsi="Times New Roman" w:cs="Times New Roman"/>
          <w:sz w:val="24"/>
          <w:szCs w:val="24"/>
        </w:rPr>
      </w:pPr>
      <w:r w:rsidRPr="008C5AB8">
        <w:rPr>
          <w:rFonts w:ascii="Times New Roman" w:hAnsi="Times New Roman" w:cs="Times New Roman"/>
          <w:sz w:val="24"/>
          <w:szCs w:val="24"/>
        </w:rPr>
        <w:t xml:space="preserve">The subject of this study was </w:t>
      </w:r>
      <w:r w:rsidR="00855151" w:rsidRPr="008C5AB8">
        <w:rPr>
          <w:rFonts w:ascii="Times New Roman" w:hAnsi="Times New Roman" w:cs="Times New Roman"/>
          <w:sz w:val="24"/>
          <w:szCs w:val="24"/>
        </w:rPr>
        <w:t xml:space="preserve">a </w:t>
      </w:r>
      <w:r w:rsidR="00350929" w:rsidRPr="008C5AB8">
        <w:rPr>
          <w:rFonts w:ascii="Times New Roman" w:hAnsi="Times New Roman" w:cs="Times New Roman"/>
          <w:sz w:val="24"/>
          <w:szCs w:val="24"/>
        </w:rPr>
        <w:t>poolroom with one therapy pool</w:t>
      </w:r>
      <w:r w:rsidRPr="008C5AB8">
        <w:rPr>
          <w:rFonts w:ascii="Times New Roman" w:hAnsi="Times New Roman" w:cs="Times New Roman"/>
          <w:sz w:val="24"/>
          <w:szCs w:val="24"/>
        </w:rPr>
        <w:t xml:space="preserve">. </w:t>
      </w:r>
      <w:r w:rsidR="00D07C9C" w:rsidRPr="008C5AB8">
        <w:rPr>
          <w:rFonts w:ascii="Times New Roman" w:hAnsi="Times New Roman" w:cs="Times New Roman"/>
          <w:sz w:val="24"/>
          <w:szCs w:val="24"/>
        </w:rPr>
        <w:t xml:space="preserve">To maintain the concentration </w:t>
      </w:r>
      <w:r w:rsidR="00B04919" w:rsidRPr="008C5AB8">
        <w:rPr>
          <w:rFonts w:ascii="Times New Roman" w:hAnsi="Times New Roman" w:cs="Times New Roman"/>
          <w:sz w:val="24"/>
          <w:szCs w:val="24"/>
        </w:rPr>
        <w:t>set points</w:t>
      </w:r>
      <w:r w:rsidR="00D07C9C" w:rsidRPr="008C5AB8">
        <w:rPr>
          <w:rFonts w:ascii="Times New Roman" w:hAnsi="Times New Roman" w:cs="Times New Roman"/>
          <w:sz w:val="24"/>
          <w:szCs w:val="24"/>
        </w:rPr>
        <w:t xml:space="preserve"> of free and combined chlorine, t</w:t>
      </w:r>
      <w:r w:rsidR="00350929" w:rsidRPr="008C5AB8">
        <w:rPr>
          <w:rFonts w:ascii="Times New Roman" w:hAnsi="Times New Roman" w:cs="Times New Roman"/>
          <w:sz w:val="24"/>
          <w:szCs w:val="24"/>
        </w:rPr>
        <w:t>he pool water is disinfected using sodium hypochlorite (</w:t>
      </w:r>
      <w:proofErr w:type="spellStart"/>
      <w:r w:rsidR="00350929" w:rsidRPr="008C5AB8">
        <w:rPr>
          <w:rFonts w:ascii="Times New Roman" w:hAnsi="Times New Roman" w:cs="Times New Roman"/>
          <w:sz w:val="24"/>
          <w:szCs w:val="24"/>
        </w:rPr>
        <w:t>NaOCl</w:t>
      </w:r>
      <w:proofErr w:type="spellEnd"/>
      <w:r w:rsidR="00350929" w:rsidRPr="008C5AB8">
        <w:rPr>
          <w:rFonts w:ascii="Times New Roman" w:hAnsi="Times New Roman" w:cs="Times New Roman"/>
          <w:sz w:val="24"/>
          <w:szCs w:val="24"/>
        </w:rPr>
        <w:t>) in addition to</w:t>
      </w:r>
      <w:r w:rsidR="009300A2" w:rsidRPr="008C5AB8">
        <w:rPr>
          <w:rFonts w:ascii="Times New Roman" w:hAnsi="Times New Roman" w:cs="Times New Roman"/>
          <w:sz w:val="24"/>
          <w:szCs w:val="24"/>
        </w:rPr>
        <w:t xml:space="preserve"> </w:t>
      </w:r>
      <w:r w:rsidR="00990430" w:rsidRPr="008C5AB8">
        <w:rPr>
          <w:rFonts w:ascii="Times New Roman" w:hAnsi="Times New Roman" w:cs="Times New Roman"/>
          <w:sz w:val="24"/>
          <w:szCs w:val="24"/>
        </w:rPr>
        <w:t>a</w:t>
      </w:r>
      <w:r w:rsidR="00350929" w:rsidRPr="008C5AB8">
        <w:rPr>
          <w:rFonts w:ascii="Times New Roman" w:hAnsi="Times New Roman" w:cs="Times New Roman"/>
          <w:sz w:val="24"/>
          <w:szCs w:val="24"/>
        </w:rPr>
        <w:t xml:space="preserve"> </w:t>
      </w:r>
      <w:r w:rsidR="00355AFA" w:rsidRPr="008C5AB8">
        <w:rPr>
          <w:rFonts w:ascii="Times New Roman" w:hAnsi="Times New Roman" w:cs="Times New Roman"/>
          <w:sz w:val="24"/>
          <w:szCs w:val="24"/>
        </w:rPr>
        <w:t>medium</w:t>
      </w:r>
      <w:r w:rsidR="00355AFA">
        <w:rPr>
          <w:rFonts w:ascii="Times New Roman" w:hAnsi="Times New Roman" w:cs="Times New Roman"/>
          <w:sz w:val="24"/>
          <w:szCs w:val="24"/>
        </w:rPr>
        <w:t>-</w:t>
      </w:r>
      <w:r w:rsidR="00350929" w:rsidRPr="008C5AB8">
        <w:rPr>
          <w:rFonts w:ascii="Times New Roman" w:hAnsi="Times New Roman" w:cs="Times New Roman"/>
          <w:sz w:val="24"/>
          <w:szCs w:val="24"/>
        </w:rPr>
        <w:t xml:space="preserve">pressure UV </w:t>
      </w:r>
      <w:r w:rsidR="00350929" w:rsidRPr="007514D6">
        <w:rPr>
          <w:rFonts w:ascii="Times New Roman" w:hAnsi="Times New Roman" w:cs="Times New Roman"/>
          <w:sz w:val="24"/>
          <w:szCs w:val="24"/>
        </w:rPr>
        <w:t>lamp</w:t>
      </w:r>
      <w:r w:rsidR="00F97CCE" w:rsidRPr="007514D6">
        <w:rPr>
          <w:rFonts w:ascii="Times New Roman" w:hAnsi="Times New Roman" w:cs="Times New Roman"/>
          <w:sz w:val="24"/>
          <w:szCs w:val="24"/>
        </w:rPr>
        <w:t xml:space="preserve"> </w:t>
      </w:r>
      <w:r w:rsidR="004F1D54" w:rsidRPr="007514D6">
        <w:rPr>
          <w:rFonts w:ascii="Times New Roman" w:hAnsi="Times New Roman" w:cs="Times New Roman"/>
          <w:sz w:val="24"/>
          <w:szCs w:val="24"/>
        </w:rPr>
        <w:t xml:space="preserve">with an intensity of 75 </w:t>
      </w:r>
      <w:proofErr w:type="spellStart"/>
      <w:r w:rsidR="004F1D54" w:rsidRPr="007514D6">
        <w:rPr>
          <w:rFonts w:ascii="Times New Roman" w:hAnsi="Times New Roman" w:cs="Times New Roman"/>
          <w:sz w:val="24"/>
          <w:szCs w:val="24"/>
        </w:rPr>
        <w:t>mJ</w:t>
      </w:r>
      <w:proofErr w:type="spellEnd"/>
      <w:r w:rsidR="004F1D54" w:rsidRPr="007514D6">
        <w:rPr>
          <w:rFonts w:ascii="Times New Roman" w:hAnsi="Times New Roman" w:cs="Times New Roman"/>
          <w:sz w:val="24"/>
          <w:szCs w:val="24"/>
        </w:rPr>
        <w:t>/cm</w:t>
      </w:r>
      <w:r w:rsidR="004F1D54" w:rsidRPr="007514D6">
        <w:rPr>
          <w:rFonts w:ascii="Times New Roman" w:hAnsi="Times New Roman" w:cs="Times New Roman"/>
          <w:sz w:val="24"/>
          <w:szCs w:val="24"/>
          <w:vertAlign w:val="superscript"/>
        </w:rPr>
        <w:t>2</w:t>
      </w:r>
      <w:r w:rsidR="00350929" w:rsidRPr="007514D6">
        <w:rPr>
          <w:rFonts w:ascii="Times New Roman" w:hAnsi="Times New Roman" w:cs="Times New Roman"/>
          <w:sz w:val="24"/>
          <w:szCs w:val="24"/>
        </w:rPr>
        <w:t xml:space="preserve">. </w:t>
      </w:r>
      <w:r w:rsidR="00F97CCE" w:rsidRPr="007514D6">
        <w:rPr>
          <w:rFonts w:ascii="Times New Roman" w:hAnsi="Times New Roman" w:cs="Times New Roman"/>
          <w:sz w:val="24"/>
          <w:szCs w:val="24"/>
        </w:rPr>
        <w:t xml:space="preserve">When the UV lamp was switched on, it was always at 100% power. </w:t>
      </w:r>
      <w:r w:rsidR="00D07C9C" w:rsidRPr="007514D6">
        <w:rPr>
          <w:rFonts w:ascii="Times New Roman" w:hAnsi="Times New Roman" w:cs="Times New Roman"/>
          <w:sz w:val="24"/>
          <w:szCs w:val="24"/>
        </w:rPr>
        <w:t>The pH value is adjusted using H</w:t>
      </w:r>
      <w:r w:rsidR="00D07C9C" w:rsidRPr="007514D6">
        <w:rPr>
          <w:rFonts w:ascii="Times New Roman" w:hAnsi="Times New Roman" w:cs="Times New Roman"/>
          <w:sz w:val="24"/>
          <w:szCs w:val="24"/>
          <w:vertAlign w:val="subscript"/>
        </w:rPr>
        <w:t>2</w:t>
      </w:r>
      <w:r w:rsidR="00D07C9C" w:rsidRPr="007514D6">
        <w:rPr>
          <w:rFonts w:ascii="Times New Roman" w:hAnsi="Times New Roman" w:cs="Times New Roman"/>
          <w:sz w:val="24"/>
          <w:szCs w:val="24"/>
        </w:rPr>
        <w:t>SO</w:t>
      </w:r>
      <w:r w:rsidR="00D07C9C" w:rsidRPr="007514D6">
        <w:rPr>
          <w:rFonts w:ascii="Times New Roman" w:hAnsi="Times New Roman" w:cs="Times New Roman"/>
          <w:sz w:val="24"/>
          <w:szCs w:val="24"/>
          <w:vertAlign w:val="subscript"/>
        </w:rPr>
        <w:t>4</w:t>
      </w:r>
      <w:r w:rsidR="00355AFA" w:rsidRPr="007514D6">
        <w:rPr>
          <w:rFonts w:ascii="Times New Roman" w:hAnsi="Times New Roman" w:cs="Times New Roman"/>
          <w:sz w:val="24"/>
          <w:szCs w:val="24"/>
        </w:rPr>
        <w:t>,</w:t>
      </w:r>
      <w:r w:rsidR="00E64405" w:rsidRPr="007514D6">
        <w:rPr>
          <w:rFonts w:ascii="Times New Roman" w:hAnsi="Times New Roman" w:cs="Times New Roman"/>
          <w:sz w:val="24"/>
          <w:szCs w:val="24"/>
        </w:rPr>
        <w:t xml:space="preserve"> and t</w:t>
      </w:r>
      <w:r w:rsidR="00350929" w:rsidRPr="007514D6">
        <w:rPr>
          <w:rFonts w:ascii="Times New Roman" w:hAnsi="Times New Roman" w:cs="Times New Roman"/>
          <w:sz w:val="24"/>
          <w:szCs w:val="24"/>
        </w:rPr>
        <w:t xml:space="preserve">he </w:t>
      </w:r>
      <w:r w:rsidR="009300A2" w:rsidRPr="007514D6">
        <w:rPr>
          <w:rFonts w:ascii="Times New Roman" w:hAnsi="Times New Roman" w:cs="Times New Roman"/>
          <w:sz w:val="24"/>
          <w:szCs w:val="24"/>
        </w:rPr>
        <w:t>turnover</w:t>
      </w:r>
      <w:r w:rsidR="00F61A9A" w:rsidRPr="007514D6">
        <w:rPr>
          <w:rFonts w:ascii="Times New Roman" w:hAnsi="Times New Roman" w:cs="Times New Roman"/>
          <w:sz w:val="24"/>
          <w:szCs w:val="24"/>
        </w:rPr>
        <w:t xml:space="preserve"> time for the </w:t>
      </w:r>
      <w:r w:rsidR="009300A2" w:rsidRPr="007514D6">
        <w:rPr>
          <w:rFonts w:ascii="Times New Roman" w:hAnsi="Times New Roman" w:cs="Times New Roman"/>
          <w:sz w:val="24"/>
          <w:szCs w:val="24"/>
        </w:rPr>
        <w:t xml:space="preserve">pool water </w:t>
      </w:r>
      <w:r w:rsidR="00F61A9A" w:rsidRPr="007514D6">
        <w:rPr>
          <w:rFonts w:ascii="Times New Roman" w:hAnsi="Times New Roman" w:cs="Times New Roman"/>
          <w:sz w:val="24"/>
          <w:szCs w:val="24"/>
        </w:rPr>
        <w:t xml:space="preserve">is approximately six hours. </w:t>
      </w:r>
      <w:r w:rsidR="002B04CB" w:rsidRPr="007514D6">
        <w:rPr>
          <w:rFonts w:ascii="Times New Roman" w:hAnsi="Times New Roman" w:cs="Times New Roman"/>
          <w:sz w:val="24"/>
          <w:szCs w:val="24"/>
        </w:rPr>
        <w:t>The pool water flow rate is approximately 35 m</w:t>
      </w:r>
      <w:r w:rsidR="002B04CB" w:rsidRPr="007514D6">
        <w:rPr>
          <w:rFonts w:ascii="Times New Roman" w:hAnsi="Times New Roman" w:cs="Times New Roman"/>
          <w:sz w:val="24"/>
          <w:szCs w:val="24"/>
          <w:vertAlign w:val="superscript"/>
        </w:rPr>
        <w:t>3</w:t>
      </w:r>
      <w:r w:rsidR="002B04CB" w:rsidRPr="007514D6">
        <w:rPr>
          <w:rFonts w:ascii="Times New Roman" w:hAnsi="Times New Roman" w:cs="Times New Roman"/>
          <w:sz w:val="24"/>
          <w:szCs w:val="24"/>
        </w:rPr>
        <w:t xml:space="preserve">/h. </w:t>
      </w:r>
      <w:r w:rsidR="00F61A9A" w:rsidRPr="007514D6">
        <w:rPr>
          <w:rFonts w:ascii="Times New Roman" w:hAnsi="Times New Roman" w:cs="Times New Roman"/>
          <w:sz w:val="24"/>
          <w:szCs w:val="24"/>
        </w:rPr>
        <w:t>No water is taken out of the swimming</w:t>
      </w:r>
      <w:r w:rsidR="00F61A9A" w:rsidRPr="008C5AB8">
        <w:rPr>
          <w:rFonts w:ascii="Times New Roman" w:hAnsi="Times New Roman" w:cs="Times New Roman"/>
          <w:sz w:val="24"/>
          <w:szCs w:val="24"/>
        </w:rPr>
        <w:t xml:space="preserve"> pool</w:t>
      </w:r>
      <w:r w:rsidR="00355AFA">
        <w:rPr>
          <w:rFonts w:ascii="Times New Roman" w:hAnsi="Times New Roman" w:cs="Times New Roman"/>
          <w:sz w:val="24"/>
          <w:szCs w:val="24"/>
        </w:rPr>
        <w:t>,</w:t>
      </w:r>
      <w:r w:rsidR="00F61A9A" w:rsidRPr="008C5AB8">
        <w:rPr>
          <w:rFonts w:ascii="Times New Roman" w:hAnsi="Times New Roman" w:cs="Times New Roman"/>
          <w:sz w:val="24"/>
          <w:szCs w:val="24"/>
        </w:rPr>
        <w:t xml:space="preserve"> but water lost due to evaporation is replaced </w:t>
      </w:r>
      <w:r w:rsidR="00855151" w:rsidRPr="008C5AB8">
        <w:rPr>
          <w:rFonts w:ascii="Times New Roman" w:hAnsi="Times New Roman" w:cs="Times New Roman"/>
          <w:sz w:val="24"/>
          <w:szCs w:val="24"/>
        </w:rPr>
        <w:t>by</w:t>
      </w:r>
      <w:r w:rsidR="00F61A9A" w:rsidRPr="008C5AB8">
        <w:rPr>
          <w:rFonts w:ascii="Times New Roman" w:hAnsi="Times New Roman" w:cs="Times New Roman"/>
          <w:sz w:val="24"/>
          <w:szCs w:val="24"/>
        </w:rPr>
        <w:t xml:space="preserve"> fresh water. </w:t>
      </w:r>
      <w:proofErr w:type="gramStart"/>
      <w:r w:rsidR="009300A2" w:rsidRPr="008C5AB8">
        <w:rPr>
          <w:rFonts w:ascii="Times New Roman" w:hAnsi="Times New Roman" w:cs="Times New Roman"/>
          <w:sz w:val="24"/>
          <w:szCs w:val="24"/>
        </w:rPr>
        <w:t>All</w:t>
      </w:r>
      <w:r w:rsidR="00355AFA">
        <w:rPr>
          <w:rFonts w:ascii="Times New Roman" w:hAnsi="Times New Roman" w:cs="Times New Roman"/>
          <w:sz w:val="24"/>
          <w:szCs w:val="24"/>
        </w:rPr>
        <w:t xml:space="preserve"> of</w:t>
      </w:r>
      <w:proofErr w:type="gramEnd"/>
      <w:r w:rsidR="009300A2" w:rsidRPr="008C5AB8">
        <w:rPr>
          <w:rFonts w:ascii="Times New Roman" w:hAnsi="Times New Roman" w:cs="Times New Roman"/>
          <w:sz w:val="24"/>
          <w:szCs w:val="24"/>
        </w:rPr>
        <w:t xml:space="preserve"> the water is </w:t>
      </w:r>
      <w:r w:rsidR="00990430" w:rsidRPr="008C5AB8">
        <w:rPr>
          <w:rFonts w:ascii="Times New Roman" w:hAnsi="Times New Roman" w:cs="Times New Roman"/>
          <w:sz w:val="24"/>
          <w:szCs w:val="24"/>
        </w:rPr>
        <w:t>filtered</w:t>
      </w:r>
      <w:r w:rsidR="009300A2" w:rsidRPr="008C5AB8">
        <w:rPr>
          <w:rFonts w:ascii="Times New Roman" w:hAnsi="Times New Roman" w:cs="Times New Roman"/>
          <w:sz w:val="24"/>
          <w:szCs w:val="24"/>
        </w:rPr>
        <w:t xml:space="preserve"> </w:t>
      </w:r>
      <w:r w:rsidR="00990430" w:rsidRPr="008C5AB8">
        <w:rPr>
          <w:rFonts w:ascii="Times New Roman" w:hAnsi="Times New Roman" w:cs="Times New Roman"/>
          <w:sz w:val="24"/>
          <w:szCs w:val="24"/>
        </w:rPr>
        <w:t>through</w:t>
      </w:r>
      <w:r w:rsidR="009300A2" w:rsidRPr="008C5AB8">
        <w:rPr>
          <w:rFonts w:ascii="Times New Roman" w:hAnsi="Times New Roman" w:cs="Times New Roman"/>
          <w:sz w:val="24"/>
          <w:szCs w:val="24"/>
        </w:rPr>
        <w:t xml:space="preserve"> sand filters</w:t>
      </w:r>
      <w:r w:rsidR="00355AFA">
        <w:rPr>
          <w:rFonts w:ascii="Times New Roman" w:hAnsi="Times New Roman" w:cs="Times New Roman"/>
          <w:sz w:val="24"/>
          <w:szCs w:val="24"/>
        </w:rPr>
        <w:t>,</w:t>
      </w:r>
      <w:r w:rsidR="009300A2" w:rsidRPr="008C5AB8">
        <w:rPr>
          <w:rFonts w:ascii="Times New Roman" w:hAnsi="Times New Roman" w:cs="Times New Roman"/>
          <w:sz w:val="24"/>
          <w:szCs w:val="24"/>
        </w:rPr>
        <w:t xml:space="preserve"> and about </w:t>
      </w:r>
      <w:r w:rsidR="009D29DE" w:rsidRPr="008C5AB8">
        <w:rPr>
          <w:rFonts w:ascii="Times New Roman" w:hAnsi="Times New Roman" w:cs="Times New Roman"/>
          <w:sz w:val="24"/>
          <w:szCs w:val="24"/>
        </w:rPr>
        <w:t>15-20</w:t>
      </w:r>
      <w:r w:rsidR="00B9713F" w:rsidRPr="008C5AB8">
        <w:rPr>
          <w:rFonts w:ascii="Times New Roman" w:hAnsi="Times New Roman" w:cs="Times New Roman"/>
          <w:sz w:val="24"/>
          <w:szCs w:val="24"/>
        </w:rPr>
        <w:t xml:space="preserve">% </w:t>
      </w:r>
      <w:r w:rsidR="00863AD2" w:rsidRPr="008C5AB8">
        <w:rPr>
          <w:rFonts w:ascii="Times New Roman" w:hAnsi="Times New Roman" w:cs="Times New Roman"/>
          <w:sz w:val="24"/>
          <w:szCs w:val="24"/>
        </w:rPr>
        <w:t>is</w:t>
      </w:r>
      <w:r w:rsidR="00B9713F" w:rsidRPr="008C5AB8">
        <w:rPr>
          <w:rFonts w:ascii="Times New Roman" w:hAnsi="Times New Roman" w:cs="Times New Roman"/>
          <w:sz w:val="24"/>
          <w:szCs w:val="24"/>
        </w:rPr>
        <w:t xml:space="preserve"> </w:t>
      </w:r>
      <w:r w:rsidR="0061074C" w:rsidRPr="008C5AB8">
        <w:rPr>
          <w:rFonts w:ascii="Times New Roman" w:hAnsi="Times New Roman" w:cs="Times New Roman"/>
          <w:sz w:val="24"/>
          <w:szCs w:val="24"/>
        </w:rPr>
        <w:t xml:space="preserve">also </w:t>
      </w:r>
      <w:r w:rsidR="00990430" w:rsidRPr="008C5AB8">
        <w:rPr>
          <w:rFonts w:ascii="Times New Roman" w:hAnsi="Times New Roman" w:cs="Times New Roman"/>
          <w:sz w:val="24"/>
          <w:szCs w:val="24"/>
        </w:rPr>
        <w:t>filtered</w:t>
      </w:r>
      <w:r w:rsidR="00B9713F" w:rsidRPr="008C5AB8">
        <w:rPr>
          <w:rFonts w:ascii="Times New Roman" w:hAnsi="Times New Roman" w:cs="Times New Roman"/>
          <w:sz w:val="24"/>
          <w:szCs w:val="24"/>
        </w:rPr>
        <w:t xml:space="preserve"> </w:t>
      </w:r>
      <w:r w:rsidR="00863AD2" w:rsidRPr="008C5AB8">
        <w:rPr>
          <w:rFonts w:ascii="Times New Roman" w:hAnsi="Times New Roman" w:cs="Times New Roman"/>
          <w:sz w:val="24"/>
          <w:szCs w:val="24"/>
        </w:rPr>
        <w:t>through</w:t>
      </w:r>
      <w:r w:rsidR="00B9713F" w:rsidRPr="008C5AB8">
        <w:rPr>
          <w:rFonts w:ascii="Times New Roman" w:hAnsi="Times New Roman" w:cs="Times New Roman"/>
          <w:sz w:val="24"/>
          <w:szCs w:val="24"/>
        </w:rPr>
        <w:t xml:space="preserve"> charcoal.</w:t>
      </w:r>
      <w:r w:rsidR="001728DB" w:rsidRPr="008C5AB8">
        <w:rPr>
          <w:rFonts w:ascii="Times New Roman" w:hAnsi="Times New Roman" w:cs="Times New Roman"/>
          <w:sz w:val="24"/>
          <w:szCs w:val="24"/>
        </w:rPr>
        <w:t xml:space="preserve"> </w:t>
      </w:r>
      <w:r w:rsidR="00B04919" w:rsidRPr="008C5AB8">
        <w:rPr>
          <w:rFonts w:ascii="Times New Roman" w:hAnsi="Times New Roman" w:cs="Times New Roman"/>
          <w:sz w:val="24"/>
          <w:szCs w:val="24"/>
        </w:rPr>
        <w:t>Backwash</w:t>
      </w:r>
      <w:r w:rsidR="00355AFA">
        <w:rPr>
          <w:rFonts w:ascii="Times New Roman" w:hAnsi="Times New Roman" w:cs="Times New Roman"/>
          <w:sz w:val="24"/>
          <w:szCs w:val="24"/>
        </w:rPr>
        <w:t>ing</w:t>
      </w:r>
      <w:r w:rsidR="00B04919" w:rsidRPr="008C5AB8">
        <w:rPr>
          <w:rFonts w:ascii="Times New Roman" w:hAnsi="Times New Roman" w:cs="Times New Roman"/>
          <w:sz w:val="24"/>
          <w:szCs w:val="24"/>
        </w:rPr>
        <w:t xml:space="preserve"> is performed every Thursday morning. </w:t>
      </w:r>
      <w:r w:rsidR="009300A2" w:rsidRPr="008C5AB8">
        <w:rPr>
          <w:rFonts w:ascii="Times New Roman" w:hAnsi="Times New Roman" w:cs="Times New Roman"/>
          <w:sz w:val="24"/>
          <w:szCs w:val="24"/>
        </w:rPr>
        <w:t xml:space="preserve">The </w:t>
      </w:r>
      <w:r w:rsidR="00B9713F" w:rsidRPr="008C5AB8">
        <w:rPr>
          <w:rFonts w:ascii="Times New Roman" w:hAnsi="Times New Roman" w:cs="Times New Roman"/>
          <w:sz w:val="24"/>
          <w:szCs w:val="24"/>
        </w:rPr>
        <w:t xml:space="preserve">total </w:t>
      </w:r>
      <w:r w:rsidR="001728DB" w:rsidRPr="008C5AB8">
        <w:rPr>
          <w:rFonts w:ascii="Times New Roman" w:hAnsi="Times New Roman" w:cs="Times New Roman"/>
          <w:sz w:val="24"/>
          <w:szCs w:val="24"/>
        </w:rPr>
        <w:t xml:space="preserve">air and </w:t>
      </w:r>
      <w:r w:rsidR="009300A2" w:rsidRPr="008C5AB8">
        <w:rPr>
          <w:rFonts w:ascii="Times New Roman" w:hAnsi="Times New Roman" w:cs="Times New Roman"/>
          <w:sz w:val="24"/>
          <w:szCs w:val="24"/>
        </w:rPr>
        <w:t>water volume</w:t>
      </w:r>
      <w:r w:rsidR="00355AFA">
        <w:rPr>
          <w:rFonts w:ascii="Times New Roman" w:hAnsi="Times New Roman" w:cs="Times New Roman"/>
          <w:sz w:val="24"/>
          <w:szCs w:val="24"/>
        </w:rPr>
        <w:t>s</w:t>
      </w:r>
      <w:r w:rsidR="009300A2" w:rsidRPr="008C5AB8">
        <w:rPr>
          <w:rFonts w:ascii="Times New Roman" w:hAnsi="Times New Roman" w:cs="Times New Roman"/>
          <w:sz w:val="24"/>
          <w:szCs w:val="24"/>
        </w:rPr>
        <w:t xml:space="preserve"> </w:t>
      </w:r>
      <w:r w:rsidR="00355AFA">
        <w:rPr>
          <w:rFonts w:ascii="Times New Roman" w:hAnsi="Times New Roman" w:cs="Times New Roman"/>
          <w:sz w:val="24"/>
          <w:szCs w:val="24"/>
        </w:rPr>
        <w:t>are</w:t>
      </w:r>
      <w:r w:rsidR="00355AFA" w:rsidRPr="008C5AB8">
        <w:rPr>
          <w:rFonts w:ascii="Times New Roman" w:hAnsi="Times New Roman" w:cs="Times New Roman"/>
          <w:sz w:val="24"/>
          <w:szCs w:val="24"/>
        </w:rPr>
        <w:t xml:space="preserve"> </w:t>
      </w:r>
      <w:r w:rsidR="009300A2" w:rsidRPr="008C5AB8">
        <w:rPr>
          <w:rFonts w:ascii="Times New Roman" w:hAnsi="Times New Roman" w:cs="Times New Roman"/>
          <w:sz w:val="24"/>
          <w:szCs w:val="24"/>
        </w:rPr>
        <w:t xml:space="preserve">approximately </w:t>
      </w:r>
      <w:r w:rsidR="001728DB" w:rsidRPr="008C5AB8">
        <w:rPr>
          <w:rFonts w:ascii="Times New Roman" w:hAnsi="Times New Roman" w:cs="Times New Roman"/>
          <w:sz w:val="24"/>
          <w:szCs w:val="24"/>
        </w:rPr>
        <w:t>4300 m</w:t>
      </w:r>
      <w:r w:rsidR="001728DB" w:rsidRPr="008C5AB8">
        <w:rPr>
          <w:rFonts w:ascii="Times New Roman" w:hAnsi="Times New Roman" w:cs="Times New Roman"/>
          <w:sz w:val="24"/>
          <w:szCs w:val="24"/>
          <w:vertAlign w:val="superscript"/>
        </w:rPr>
        <w:t xml:space="preserve">3 </w:t>
      </w:r>
      <w:r w:rsidR="001728DB" w:rsidRPr="008C5AB8">
        <w:rPr>
          <w:rFonts w:ascii="Times New Roman" w:hAnsi="Times New Roman" w:cs="Times New Roman"/>
          <w:sz w:val="24"/>
          <w:szCs w:val="24"/>
        </w:rPr>
        <w:t xml:space="preserve">and </w:t>
      </w:r>
      <w:r w:rsidR="00662E03" w:rsidRPr="008C5AB8">
        <w:rPr>
          <w:rFonts w:ascii="Times New Roman" w:hAnsi="Times New Roman" w:cs="Times New Roman"/>
          <w:sz w:val="24"/>
          <w:szCs w:val="24"/>
        </w:rPr>
        <w:t>210 </w:t>
      </w:r>
      <w:r w:rsidR="009300A2" w:rsidRPr="008C5AB8">
        <w:rPr>
          <w:rFonts w:ascii="Times New Roman" w:hAnsi="Times New Roman" w:cs="Times New Roman"/>
          <w:sz w:val="24"/>
          <w:szCs w:val="24"/>
        </w:rPr>
        <w:t>m</w:t>
      </w:r>
      <w:r w:rsidR="009300A2" w:rsidRPr="008C5AB8">
        <w:rPr>
          <w:rFonts w:ascii="Times New Roman" w:hAnsi="Times New Roman" w:cs="Times New Roman"/>
          <w:sz w:val="24"/>
          <w:szCs w:val="24"/>
          <w:vertAlign w:val="superscript"/>
        </w:rPr>
        <w:t>3</w:t>
      </w:r>
      <w:r w:rsidR="00355AFA">
        <w:rPr>
          <w:rFonts w:ascii="Times New Roman" w:hAnsi="Times New Roman" w:cs="Times New Roman"/>
          <w:sz w:val="24"/>
          <w:szCs w:val="24"/>
        </w:rPr>
        <w:t>, respectively</w:t>
      </w:r>
      <w:r w:rsidR="009300A2" w:rsidRPr="002B04CB">
        <w:rPr>
          <w:rFonts w:ascii="Times New Roman" w:hAnsi="Times New Roman" w:cs="Times New Roman"/>
          <w:sz w:val="24"/>
          <w:szCs w:val="24"/>
        </w:rPr>
        <w:t>.</w:t>
      </w:r>
      <w:r w:rsidR="009300A2" w:rsidRPr="008C5AB8">
        <w:rPr>
          <w:rFonts w:ascii="Times New Roman" w:hAnsi="Times New Roman" w:cs="Times New Roman"/>
          <w:sz w:val="24"/>
          <w:szCs w:val="24"/>
        </w:rPr>
        <w:t xml:space="preserve"> The average</w:t>
      </w:r>
      <w:r w:rsidR="00411B3A">
        <w:rPr>
          <w:rFonts w:ascii="Times New Roman" w:hAnsi="Times New Roman" w:cs="Times New Roman"/>
          <w:sz w:val="24"/>
          <w:szCs w:val="24"/>
        </w:rPr>
        <w:t xml:space="preserve"> number of</w:t>
      </w:r>
      <w:r w:rsidR="009300A2" w:rsidRPr="008C5AB8">
        <w:rPr>
          <w:rFonts w:ascii="Times New Roman" w:hAnsi="Times New Roman" w:cs="Times New Roman"/>
          <w:sz w:val="24"/>
          <w:szCs w:val="24"/>
        </w:rPr>
        <w:t xml:space="preserve"> </w:t>
      </w:r>
      <w:r w:rsidR="00D07C9C" w:rsidRPr="008C5AB8">
        <w:rPr>
          <w:rFonts w:ascii="Times New Roman" w:hAnsi="Times New Roman" w:cs="Times New Roman"/>
          <w:sz w:val="24"/>
          <w:szCs w:val="24"/>
        </w:rPr>
        <w:t>air changes per hour (ACH)</w:t>
      </w:r>
      <w:r w:rsidR="009300A2" w:rsidRPr="008C5AB8">
        <w:rPr>
          <w:rFonts w:ascii="Times New Roman" w:hAnsi="Times New Roman" w:cs="Times New Roman"/>
          <w:sz w:val="24"/>
          <w:szCs w:val="24"/>
        </w:rPr>
        <w:t xml:space="preserve"> is 10</w:t>
      </w:r>
      <w:r w:rsidR="00411B3A">
        <w:rPr>
          <w:rFonts w:ascii="Times New Roman" w:hAnsi="Times New Roman" w:cs="Times New Roman"/>
          <w:sz w:val="24"/>
          <w:szCs w:val="24"/>
        </w:rPr>
        <w:t>,</w:t>
      </w:r>
      <w:r w:rsidR="009300A2" w:rsidRPr="008C5AB8">
        <w:rPr>
          <w:rFonts w:ascii="Times New Roman" w:hAnsi="Times New Roman" w:cs="Times New Roman"/>
          <w:sz w:val="24"/>
          <w:szCs w:val="24"/>
        </w:rPr>
        <w:t xml:space="preserve"> and </w:t>
      </w:r>
      <w:r w:rsidR="0061074C" w:rsidRPr="008C5AB8">
        <w:rPr>
          <w:rFonts w:ascii="Times New Roman" w:hAnsi="Times New Roman" w:cs="Times New Roman"/>
          <w:sz w:val="24"/>
          <w:szCs w:val="24"/>
        </w:rPr>
        <w:t>between</w:t>
      </w:r>
      <w:r w:rsidR="00855151" w:rsidRPr="008C5AB8">
        <w:rPr>
          <w:rFonts w:ascii="Times New Roman" w:hAnsi="Times New Roman" w:cs="Times New Roman"/>
          <w:sz w:val="24"/>
          <w:szCs w:val="24"/>
        </w:rPr>
        <w:t xml:space="preserve"> </w:t>
      </w:r>
      <w:r w:rsidR="009D29DE" w:rsidRPr="008C5AB8">
        <w:rPr>
          <w:rFonts w:ascii="Times New Roman" w:hAnsi="Times New Roman" w:cs="Times New Roman"/>
          <w:sz w:val="24"/>
          <w:szCs w:val="24"/>
        </w:rPr>
        <w:t>40-6</w:t>
      </w:r>
      <w:r w:rsidR="004011E2" w:rsidRPr="008C5AB8">
        <w:rPr>
          <w:rFonts w:ascii="Times New Roman" w:hAnsi="Times New Roman" w:cs="Times New Roman"/>
          <w:sz w:val="24"/>
          <w:szCs w:val="24"/>
        </w:rPr>
        <w:t>0</w:t>
      </w:r>
      <w:r w:rsidR="009300A2" w:rsidRPr="008C5AB8">
        <w:rPr>
          <w:rFonts w:ascii="Times New Roman" w:hAnsi="Times New Roman" w:cs="Times New Roman"/>
          <w:sz w:val="24"/>
          <w:szCs w:val="24"/>
        </w:rPr>
        <w:t xml:space="preserve">% </w:t>
      </w:r>
      <w:r w:rsidR="00B9713F" w:rsidRPr="008C5AB8">
        <w:rPr>
          <w:rFonts w:ascii="Times New Roman" w:hAnsi="Times New Roman" w:cs="Times New Roman"/>
          <w:sz w:val="24"/>
          <w:szCs w:val="24"/>
        </w:rPr>
        <w:t>(</w:t>
      </w:r>
      <w:r w:rsidR="004011E2" w:rsidRPr="008C5AB8">
        <w:rPr>
          <w:rFonts w:ascii="Times New Roman" w:hAnsi="Times New Roman" w:cs="Times New Roman"/>
          <w:sz w:val="24"/>
          <w:szCs w:val="24"/>
        </w:rPr>
        <w:t>4-</w:t>
      </w:r>
      <w:r w:rsidR="005B1B0D" w:rsidRPr="008C5AB8">
        <w:rPr>
          <w:rFonts w:ascii="Times New Roman" w:hAnsi="Times New Roman" w:cs="Times New Roman"/>
          <w:sz w:val="24"/>
          <w:szCs w:val="24"/>
        </w:rPr>
        <w:t>6</w:t>
      </w:r>
      <w:r w:rsidR="00B9713F" w:rsidRPr="008C5AB8">
        <w:rPr>
          <w:rFonts w:ascii="Times New Roman" w:hAnsi="Times New Roman" w:cs="Times New Roman"/>
          <w:sz w:val="24"/>
          <w:szCs w:val="24"/>
        </w:rPr>
        <w:t xml:space="preserve"> ACH) </w:t>
      </w:r>
      <w:r w:rsidR="00411B3A">
        <w:rPr>
          <w:rFonts w:ascii="Times New Roman" w:hAnsi="Times New Roman" w:cs="Times New Roman"/>
          <w:sz w:val="24"/>
          <w:szCs w:val="24"/>
        </w:rPr>
        <w:t xml:space="preserve">of the air involved in the ACH </w:t>
      </w:r>
      <w:r w:rsidR="009300A2" w:rsidRPr="008C5AB8">
        <w:rPr>
          <w:rFonts w:ascii="Times New Roman" w:hAnsi="Times New Roman" w:cs="Times New Roman"/>
          <w:sz w:val="24"/>
          <w:szCs w:val="24"/>
        </w:rPr>
        <w:t xml:space="preserve">is fresh air </w:t>
      </w:r>
      <w:r w:rsidR="0061074C" w:rsidRPr="008C5AB8">
        <w:rPr>
          <w:rFonts w:ascii="Times New Roman" w:hAnsi="Times New Roman" w:cs="Times New Roman"/>
          <w:sz w:val="24"/>
          <w:szCs w:val="24"/>
        </w:rPr>
        <w:t>from outside</w:t>
      </w:r>
      <w:r w:rsidR="009300A2" w:rsidRPr="008C5AB8">
        <w:rPr>
          <w:rFonts w:ascii="Times New Roman" w:hAnsi="Times New Roman" w:cs="Times New Roman"/>
          <w:sz w:val="24"/>
          <w:szCs w:val="24"/>
        </w:rPr>
        <w:t xml:space="preserve">. </w:t>
      </w:r>
      <w:r w:rsidR="00855151" w:rsidRPr="008C5AB8">
        <w:rPr>
          <w:rFonts w:ascii="Times New Roman" w:hAnsi="Times New Roman" w:cs="Times New Roman"/>
          <w:sz w:val="24"/>
          <w:szCs w:val="24"/>
        </w:rPr>
        <w:t xml:space="preserve">The air is supplied from the </w:t>
      </w:r>
      <w:r w:rsidR="00990430" w:rsidRPr="008C5AB8">
        <w:rPr>
          <w:rFonts w:ascii="Times New Roman" w:hAnsi="Times New Roman" w:cs="Times New Roman"/>
          <w:sz w:val="24"/>
          <w:szCs w:val="24"/>
        </w:rPr>
        <w:t xml:space="preserve">floor, </w:t>
      </w:r>
      <w:r w:rsidR="00AF1BDE">
        <w:rPr>
          <w:rFonts w:ascii="Times New Roman" w:hAnsi="Times New Roman" w:cs="Times New Roman"/>
          <w:sz w:val="24"/>
          <w:szCs w:val="24"/>
        </w:rPr>
        <w:t xml:space="preserve">then flows </w:t>
      </w:r>
      <w:r w:rsidR="00990430" w:rsidRPr="008C5AB8">
        <w:rPr>
          <w:rFonts w:ascii="Times New Roman" w:hAnsi="Times New Roman" w:cs="Times New Roman"/>
          <w:sz w:val="24"/>
          <w:szCs w:val="24"/>
        </w:rPr>
        <w:t xml:space="preserve">up along the window façade </w:t>
      </w:r>
      <w:r w:rsidR="00AF1BDE">
        <w:rPr>
          <w:rFonts w:ascii="Times New Roman" w:hAnsi="Times New Roman" w:cs="Times New Roman"/>
          <w:sz w:val="24"/>
          <w:szCs w:val="24"/>
        </w:rPr>
        <w:t>on</w:t>
      </w:r>
      <w:r w:rsidR="00AF1BDE" w:rsidRPr="008C5AB8">
        <w:rPr>
          <w:rFonts w:ascii="Times New Roman" w:hAnsi="Times New Roman" w:cs="Times New Roman"/>
          <w:sz w:val="24"/>
          <w:szCs w:val="24"/>
        </w:rPr>
        <w:t xml:space="preserve"> </w:t>
      </w:r>
      <w:r w:rsidR="00990430" w:rsidRPr="008C5AB8">
        <w:rPr>
          <w:rFonts w:ascii="Times New Roman" w:hAnsi="Times New Roman" w:cs="Times New Roman"/>
          <w:sz w:val="24"/>
          <w:szCs w:val="24"/>
        </w:rPr>
        <w:t>one side of the poolroom, and</w:t>
      </w:r>
      <w:r w:rsidR="00AF1BDE">
        <w:rPr>
          <w:rFonts w:ascii="Times New Roman" w:hAnsi="Times New Roman" w:cs="Times New Roman"/>
          <w:sz w:val="24"/>
          <w:szCs w:val="24"/>
        </w:rPr>
        <w:t xml:space="preserve"> then is</w:t>
      </w:r>
      <w:r w:rsidR="00855151" w:rsidRPr="008C5AB8">
        <w:rPr>
          <w:rFonts w:ascii="Times New Roman" w:hAnsi="Times New Roman" w:cs="Times New Roman"/>
          <w:sz w:val="24"/>
          <w:szCs w:val="24"/>
        </w:rPr>
        <w:t xml:space="preserve"> extracted </w:t>
      </w:r>
      <w:r w:rsidR="00AF1BDE">
        <w:rPr>
          <w:rFonts w:ascii="Times New Roman" w:hAnsi="Times New Roman" w:cs="Times New Roman"/>
          <w:sz w:val="24"/>
          <w:szCs w:val="24"/>
        </w:rPr>
        <w:t>via</w:t>
      </w:r>
      <w:r w:rsidR="00AF1BDE" w:rsidRPr="008C5AB8">
        <w:rPr>
          <w:rFonts w:ascii="Times New Roman" w:hAnsi="Times New Roman" w:cs="Times New Roman"/>
          <w:sz w:val="24"/>
          <w:szCs w:val="24"/>
        </w:rPr>
        <w:t xml:space="preserve"> </w:t>
      </w:r>
      <w:r w:rsidR="00855151" w:rsidRPr="008C5AB8">
        <w:rPr>
          <w:rFonts w:ascii="Times New Roman" w:hAnsi="Times New Roman" w:cs="Times New Roman"/>
          <w:sz w:val="24"/>
          <w:szCs w:val="24"/>
        </w:rPr>
        <w:t xml:space="preserve">an exhaust grill </w:t>
      </w:r>
      <w:r w:rsidR="00E64405" w:rsidRPr="008C5AB8">
        <w:rPr>
          <w:rFonts w:ascii="Times New Roman" w:hAnsi="Times New Roman" w:cs="Times New Roman"/>
          <w:sz w:val="24"/>
          <w:szCs w:val="24"/>
        </w:rPr>
        <w:t>(4 m</w:t>
      </w:r>
      <w:r w:rsidR="00E64405" w:rsidRPr="008C5AB8">
        <w:rPr>
          <w:rFonts w:ascii="Times New Roman" w:hAnsi="Times New Roman" w:cs="Times New Roman"/>
          <w:sz w:val="24"/>
          <w:szCs w:val="24"/>
          <w:vertAlign w:val="superscript"/>
        </w:rPr>
        <w:t>2</w:t>
      </w:r>
      <w:r w:rsidR="00E64405" w:rsidRPr="008C5AB8">
        <w:rPr>
          <w:rFonts w:ascii="Times New Roman" w:hAnsi="Times New Roman" w:cs="Times New Roman"/>
          <w:sz w:val="24"/>
          <w:szCs w:val="24"/>
        </w:rPr>
        <w:t>)</w:t>
      </w:r>
      <w:r w:rsidR="00AF1BDE">
        <w:rPr>
          <w:rFonts w:ascii="Times New Roman" w:hAnsi="Times New Roman" w:cs="Times New Roman"/>
          <w:sz w:val="24"/>
          <w:szCs w:val="24"/>
        </w:rPr>
        <w:t>, which is</w:t>
      </w:r>
      <w:r w:rsidR="00E64405" w:rsidRPr="008C5AB8">
        <w:rPr>
          <w:rFonts w:ascii="Times New Roman" w:hAnsi="Times New Roman" w:cs="Times New Roman"/>
          <w:sz w:val="24"/>
          <w:szCs w:val="24"/>
        </w:rPr>
        <w:t xml:space="preserve"> </w:t>
      </w:r>
      <w:r w:rsidR="00855151" w:rsidRPr="008C5AB8">
        <w:rPr>
          <w:rFonts w:ascii="Times New Roman" w:hAnsi="Times New Roman" w:cs="Times New Roman"/>
          <w:sz w:val="24"/>
          <w:szCs w:val="24"/>
        </w:rPr>
        <w:t>located on one of the walls</w:t>
      </w:r>
      <w:r w:rsidR="004011E2" w:rsidRPr="008C5AB8">
        <w:rPr>
          <w:rFonts w:ascii="Times New Roman" w:hAnsi="Times New Roman" w:cs="Times New Roman"/>
          <w:sz w:val="24"/>
          <w:szCs w:val="24"/>
        </w:rPr>
        <w:t xml:space="preserve"> </w:t>
      </w:r>
      <w:proofErr w:type="gramStart"/>
      <w:r w:rsidR="00B16A8C" w:rsidRPr="008C5AB8">
        <w:rPr>
          <w:rFonts w:ascii="Times New Roman" w:hAnsi="Times New Roman" w:cs="Times New Roman"/>
          <w:sz w:val="24"/>
          <w:szCs w:val="24"/>
        </w:rPr>
        <w:t>diagonal</w:t>
      </w:r>
      <w:proofErr w:type="gramEnd"/>
      <w:r w:rsidR="00B16A8C" w:rsidRPr="008C5AB8">
        <w:rPr>
          <w:rFonts w:ascii="Times New Roman" w:hAnsi="Times New Roman" w:cs="Times New Roman"/>
          <w:sz w:val="24"/>
          <w:szCs w:val="24"/>
        </w:rPr>
        <w:t xml:space="preserve"> </w:t>
      </w:r>
      <w:r w:rsidR="00AF1BDE">
        <w:rPr>
          <w:rFonts w:ascii="Times New Roman" w:hAnsi="Times New Roman" w:cs="Times New Roman"/>
          <w:sz w:val="24"/>
          <w:szCs w:val="24"/>
        </w:rPr>
        <w:t>to</w:t>
      </w:r>
      <w:r w:rsidR="00AF1BDE" w:rsidRPr="008C5AB8">
        <w:rPr>
          <w:rFonts w:ascii="Times New Roman" w:hAnsi="Times New Roman" w:cs="Times New Roman"/>
          <w:sz w:val="24"/>
          <w:szCs w:val="24"/>
        </w:rPr>
        <w:t xml:space="preserve"> </w:t>
      </w:r>
      <w:r w:rsidR="00B16A8C" w:rsidRPr="008C5AB8">
        <w:rPr>
          <w:rFonts w:ascii="Times New Roman" w:hAnsi="Times New Roman" w:cs="Times New Roman"/>
          <w:sz w:val="24"/>
          <w:szCs w:val="24"/>
        </w:rPr>
        <w:t>the supply duct</w:t>
      </w:r>
      <w:r w:rsidR="00AF1BDE">
        <w:rPr>
          <w:rFonts w:ascii="Times New Roman" w:hAnsi="Times New Roman" w:cs="Times New Roman"/>
          <w:sz w:val="24"/>
          <w:szCs w:val="24"/>
        </w:rPr>
        <w:t xml:space="preserve"> and</w:t>
      </w:r>
      <w:r w:rsidR="00AF1BDE" w:rsidRPr="008C5AB8">
        <w:rPr>
          <w:rFonts w:ascii="Times New Roman" w:hAnsi="Times New Roman" w:cs="Times New Roman"/>
          <w:sz w:val="24"/>
          <w:szCs w:val="24"/>
        </w:rPr>
        <w:t xml:space="preserve"> </w:t>
      </w:r>
      <w:r w:rsidR="004011E2" w:rsidRPr="008C5AB8">
        <w:rPr>
          <w:rFonts w:ascii="Times New Roman" w:hAnsi="Times New Roman" w:cs="Times New Roman"/>
          <w:sz w:val="24"/>
          <w:szCs w:val="24"/>
        </w:rPr>
        <w:t>approximately two</w:t>
      </w:r>
      <w:r w:rsidR="003A7D89" w:rsidRPr="008C5AB8">
        <w:rPr>
          <w:rFonts w:ascii="Times New Roman" w:hAnsi="Times New Roman" w:cs="Times New Roman"/>
          <w:sz w:val="24"/>
          <w:szCs w:val="24"/>
        </w:rPr>
        <w:t xml:space="preserve"> meters away from the pool border</w:t>
      </w:r>
      <w:r w:rsidR="000B5471" w:rsidRPr="008C5AB8">
        <w:rPr>
          <w:rFonts w:ascii="Times New Roman" w:hAnsi="Times New Roman" w:cs="Times New Roman"/>
          <w:sz w:val="24"/>
          <w:szCs w:val="24"/>
        </w:rPr>
        <w:t xml:space="preserve">. </w:t>
      </w:r>
      <w:r w:rsidR="006D1C2D" w:rsidRPr="008C5AB8">
        <w:rPr>
          <w:rFonts w:ascii="Times New Roman" w:hAnsi="Times New Roman" w:cs="Times New Roman"/>
          <w:sz w:val="24"/>
          <w:szCs w:val="24"/>
        </w:rPr>
        <w:t>The study object is</w:t>
      </w:r>
      <w:r w:rsidR="00AF1BDE">
        <w:rPr>
          <w:rFonts w:ascii="Times New Roman" w:hAnsi="Times New Roman" w:cs="Times New Roman"/>
          <w:sz w:val="24"/>
          <w:szCs w:val="24"/>
        </w:rPr>
        <w:t xml:space="preserve"> used</w:t>
      </w:r>
      <w:r w:rsidR="006D1C2D" w:rsidRPr="008C5AB8">
        <w:rPr>
          <w:rFonts w:ascii="Times New Roman" w:hAnsi="Times New Roman" w:cs="Times New Roman"/>
          <w:sz w:val="24"/>
          <w:szCs w:val="24"/>
        </w:rPr>
        <w:t xml:space="preserve"> mostly for arranged water activities</w:t>
      </w:r>
      <w:r w:rsidR="00AF1BDE">
        <w:rPr>
          <w:rFonts w:ascii="Times New Roman" w:hAnsi="Times New Roman" w:cs="Times New Roman"/>
          <w:sz w:val="24"/>
          <w:szCs w:val="24"/>
        </w:rPr>
        <w:t>,</w:t>
      </w:r>
      <w:r w:rsidR="006D1C2D" w:rsidRPr="008C5AB8">
        <w:rPr>
          <w:rFonts w:ascii="Times New Roman" w:hAnsi="Times New Roman" w:cs="Times New Roman"/>
          <w:sz w:val="24"/>
          <w:szCs w:val="24"/>
        </w:rPr>
        <w:t xml:space="preserve"> such as swimming</w:t>
      </w:r>
      <w:r w:rsidR="00AF1BDE">
        <w:rPr>
          <w:rFonts w:ascii="Times New Roman" w:hAnsi="Times New Roman" w:cs="Times New Roman"/>
          <w:sz w:val="24"/>
          <w:szCs w:val="24"/>
        </w:rPr>
        <w:t xml:space="preserve"> for babies</w:t>
      </w:r>
      <w:r w:rsidR="006D1C2D" w:rsidRPr="008C5AB8">
        <w:rPr>
          <w:rFonts w:ascii="Times New Roman" w:hAnsi="Times New Roman" w:cs="Times New Roman"/>
          <w:sz w:val="24"/>
          <w:szCs w:val="24"/>
        </w:rPr>
        <w:t xml:space="preserve"> and water aerobics</w:t>
      </w:r>
      <w:r w:rsidR="00AF1BDE">
        <w:rPr>
          <w:rFonts w:ascii="Times New Roman" w:hAnsi="Times New Roman" w:cs="Times New Roman"/>
          <w:sz w:val="24"/>
          <w:szCs w:val="24"/>
        </w:rPr>
        <w:t>,</w:t>
      </w:r>
      <w:r w:rsidR="006D1C2D" w:rsidRPr="008C5AB8">
        <w:rPr>
          <w:rFonts w:ascii="Times New Roman" w:hAnsi="Times New Roman" w:cs="Times New Roman"/>
          <w:sz w:val="24"/>
          <w:szCs w:val="24"/>
        </w:rPr>
        <w:t xml:space="preserve"> and</w:t>
      </w:r>
      <w:r w:rsidR="00AF1BDE">
        <w:rPr>
          <w:rFonts w:ascii="Times New Roman" w:hAnsi="Times New Roman" w:cs="Times New Roman"/>
          <w:sz w:val="24"/>
          <w:szCs w:val="24"/>
        </w:rPr>
        <w:t>,</w:t>
      </w:r>
      <w:r w:rsidR="006D1C2D" w:rsidRPr="008C5AB8">
        <w:rPr>
          <w:rFonts w:ascii="Times New Roman" w:hAnsi="Times New Roman" w:cs="Times New Roman"/>
          <w:sz w:val="24"/>
          <w:szCs w:val="24"/>
        </w:rPr>
        <w:t xml:space="preserve"> from Monday to Friday</w:t>
      </w:r>
      <w:r w:rsidR="00AF1BDE">
        <w:rPr>
          <w:rFonts w:ascii="Times New Roman" w:hAnsi="Times New Roman" w:cs="Times New Roman"/>
          <w:sz w:val="24"/>
          <w:szCs w:val="24"/>
        </w:rPr>
        <w:t>,</w:t>
      </w:r>
      <w:r w:rsidR="006D1C2D" w:rsidRPr="008C5AB8">
        <w:rPr>
          <w:rFonts w:ascii="Times New Roman" w:hAnsi="Times New Roman" w:cs="Times New Roman"/>
          <w:sz w:val="24"/>
          <w:szCs w:val="24"/>
        </w:rPr>
        <w:t xml:space="preserve"> most hours are booked </w:t>
      </w:r>
      <w:r w:rsidR="006D1C2D" w:rsidRPr="005436F9">
        <w:rPr>
          <w:rFonts w:ascii="Times New Roman" w:hAnsi="Times New Roman" w:cs="Times New Roman"/>
          <w:sz w:val="24"/>
          <w:szCs w:val="24"/>
        </w:rPr>
        <w:t>from 9</w:t>
      </w:r>
      <w:r w:rsidR="00377A86" w:rsidRPr="005436F9">
        <w:rPr>
          <w:rFonts w:ascii="Times New Roman" w:hAnsi="Times New Roman" w:cs="Times New Roman"/>
          <w:sz w:val="24"/>
          <w:szCs w:val="24"/>
        </w:rPr>
        <w:t>:00 to 20:00</w:t>
      </w:r>
      <w:r w:rsidR="001728DB" w:rsidRPr="005436F9">
        <w:rPr>
          <w:rFonts w:ascii="Times New Roman" w:hAnsi="Times New Roman" w:cs="Times New Roman"/>
          <w:sz w:val="24"/>
          <w:szCs w:val="24"/>
        </w:rPr>
        <w:t xml:space="preserve"> </w:t>
      </w:r>
      <w:r w:rsidR="006D1C2D" w:rsidRPr="005436F9">
        <w:rPr>
          <w:rFonts w:ascii="Times New Roman" w:hAnsi="Times New Roman" w:cs="Times New Roman"/>
          <w:sz w:val="24"/>
          <w:szCs w:val="24"/>
        </w:rPr>
        <w:t>The swimming pool is also used</w:t>
      </w:r>
      <w:r w:rsidR="00E64405" w:rsidRPr="005436F9">
        <w:rPr>
          <w:rFonts w:ascii="Times New Roman" w:hAnsi="Times New Roman" w:cs="Times New Roman"/>
          <w:sz w:val="24"/>
          <w:szCs w:val="24"/>
        </w:rPr>
        <w:t xml:space="preserve"> for public swimming</w:t>
      </w:r>
      <w:r w:rsidR="006D1C2D" w:rsidRPr="005436F9">
        <w:rPr>
          <w:rFonts w:ascii="Times New Roman" w:hAnsi="Times New Roman" w:cs="Times New Roman"/>
          <w:sz w:val="24"/>
          <w:szCs w:val="24"/>
        </w:rPr>
        <w:t xml:space="preserve"> </w:t>
      </w:r>
      <w:r w:rsidR="00AF1BDE" w:rsidRPr="005436F9">
        <w:rPr>
          <w:rFonts w:ascii="Times New Roman" w:hAnsi="Times New Roman" w:cs="Times New Roman"/>
          <w:sz w:val="24"/>
          <w:szCs w:val="24"/>
        </w:rPr>
        <w:t xml:space="preserve">on </w:t>
      </w:r>
      <w:r w:rsidR="001728DB" w:rsidRPr="005436F9">
        <w:rPr>
          <w:rFonts w:ascii="Times New Roman" w:hAnsi="Times New Roman" w:cs="Times New Roman"/>
          <w:sz w:val="24"/>
          <w:szCs w:val="24"/>
        </w:rPr>
        <w:t xml:space="preserve">the </w:t>
      </w:r>
      <w:r w:rsidR="006D1C2D" w:rsidRPr="005436F9">
        <w:rPr>
          <w:rFonts w:ascii="Times New Roman" w:hAnsi="Times New Roman" w:cs="Times New Roman"/>
          <w:sz w:val="24"/>
          <w:szCs w:val="24"/>
        </w:rPr>
        <w:t>weekend</w:t>
      </w:r>
      <w:r w:rsidR="001728DB" w:rsidRPr="005436F9">
        <w:rPr>
          <w:rFonts w:ascii="Times New Roman" w:hAnsi="Times New Roman" w:cs="Times New Roman"/>
          <w:sz w:val="24"/>
          <w:szCs w:val="24"/>
        </w:rPr>
        <w:t>s</w:t>
      </w:r>
      <w:r w:rsidR="00E64405" w:rsidRPr="005436F9">
        <w:rPr>
          <w:rFonts w:ascii="Times New Roman" w:hAnsi="Times New Roman" w:cs="Times New Roman"/>
          <w:sz w:val="24"/>
          <w:szCs w:val="24"/>
        </w:rPr>
        <w:t>.</w:t>
      </w:r>
      <w:r w:rsidR="006D1C2D" w:rsidRPr="005436F9">
        <w:rPr>
          <w:rFonts w:ascii="Times New Roman" w:hAnsi="Times New Roman" w:cs="Times New Roman"/>
          <w:sz w:val="24"/>
          <w:szCs w:val="24"/>
        </w:rPr>
        <w:t xml:space="preserve"> </w:t>
      </w:r>
    </w:p>
    <w:p w14:paraId="375EF4E1" w14:textId="77777777" w:rsidR="00D36B50" w:rsidRPr="005436F9" w:rsidRDefault="00855151" w:rsidP="002471E4">
      <w:pPr>
        <w:rPr>
          <w:rFonts w:ascii="Times New Roman" w:hAnsi="Times New Roman" w:cs="Times New Roman"/>
          <w:b/>
          <w:sz w:val="24"/>
          <w:szCs w:val="24"/>
        </w:rPr>
      </w:pPr>
      <w:r w:rsidRPr="005436F9">
        <w:rPr>
          <w:rFonts w:ascii="Times New Roman" w:hAnsi="Times New Roman" w:cs="Times New Roman"/>
          <w:b/>
          <w:sz w:val="24"/>
          <w:szCs w:val="24"/>
        </w:rPr>
        <w:t xml:space="preserve">Sampling </w:t>
      </w:r>
      <w:r w:rsidR="004A0FB2" w:rsidRPr="005436F9">
        <w:rPr>
          <w:rFonts w:ascii="Times New Roman" w:hAnsi="Times New Roman" w:cs="Times New Roman"/>
          <w:b/>
          <w:sz w:val="24"/>
          <w:szCs w:val="24"/>
        </w:rPr>
        <w:t>strategy</w:t>
      </w:r>
    </w:p>
    <w:p w14:paraId="50E51B94" w14:textId="4EA397BE" w:rsidR="00FC6667" w:rsidRPr="008C5AB8" w:rsidRDefault="002F40FF" w:rsidP="002471E4">
      <w:pPr>
        <w:rPr>
          <w:rFonts w:ascii="Times New Roman" w:hAnsi="Times New Roman" w:cs="Times New Roman"/>
          <w:sz w:val="24"/>
          <w:szCs w:val="24"/>
        </w:rPr>
      </w:pPr>
      <w:r w:rsidRPr="005436F9">
        <w:rPr>
          <w:rFonts w:ascii="Times New Roman" w:hAnsi="Times New Roman" w:cs="Times New Roman"/>
          <w:sz w:val="24"/>
          <w:szCs w:val="24"/>
        </w:rPr>
        <w:t>In total, 162 and 36 stationary air samples of THM and NCl</w:t>
      </w:r>
      <w:r w:rsidRPr="005436F9">
        <w:rPr>
          <w:rFonts w:ascii="Times New Roman" w:hAnsi="Times New Roman" w:cs="Times New Roman"/>
          <w:sz w:val="24"/>
          <w:szCs w:val="24"/>
          <w:vertAlign w:val="subscript"/>
        </w:rPr>
        <w:t>3</w:t>
      </w:r>
      <w:r w:rsidR="00AF1BDE" w:rsidRPr="005436F9">
        <w:rPr>
          <w:rFonts w:ascii="Times New Roman" w:hAnsi="Times New Roman" w:cs="Times New Roman"/>
          <w:sz w:val="24"/>
          <w:szCs w:val="24"/>
        </w:rPr>
        <w:t>,</w:t>
      </w:r>
      <w:r w:rsidRPr="005436F9">
        <w:rPr>
          <w:rFonts w:ascii="Times New Roman" w:hAnsi="Times New Roman" w:cs="Times New Roman"/>
          <w:sz w:val="24"/>
          <w:szCs w:val="24"/>
        </w:rPr>
        <w:t xml:space="preserve"> respectively, </w:t>
      </w:r>
      <w:r w:rsidR="00A86E18" w:rsidRPr="005436F9">
        <w:rPr>
          <w:rFonts w:ascii="Times New Roman" w:hAnsi="Times New Roman" w:cs="Times New Roman"/>
          <w:sz w:val="24"/>
          <w:szCs w:val="24"/>
        </w:rPr>
        <w:t>were</w:t>
      </w:r>
      <w:r w:rsidR="00B16A8C" w:rsidRPr="005436F9">
        <w:rPr>
          <w:rFonts w:ascii="Times New Roman" w:hAnsi="Times New Roman" w:cs="Times New Roman"/>
          <w:sz w:val="24"/>
          <w:szCs w:val="24"/>
        </w:rPr>
        <w:t xml:space="preserve"> collected on</w:t>
      </w:r>
      <w:r w:rsidR="00D36B50" w:rsidRPr="005436F9">
        <w:rPr>
          <w:rFonts w:ascii="Times New Roman" w:hAnsi="Times New Roman" w:cs="Times New Roman"/>
          <w:sz w:val="24"/>
          <w:szCs w:val="24"/>
        </w:rPr>
        <w:t xml:space="preserve"> Tuesdays and Thursdays </w:t>
      </w:r>
      <w:r w:rsidR="00A86E18" w:rsidRPr="005436F9">
        <w:rPr>
          <w:rFonts w:ascii="Times New Roman" w:hAnsi="Times New Roman" w:cs="Times New Roman"/>
          <w:sz w:val="24"/>
          <w:szCs w:val="24"/>
        </w:rPr>
        <w:t xml:space="preserve">for </w:t>
      </w:r>
      <w:r w:rsidR="006236C6" w:rsidRPr="005436F9">
        <w:rPr>
          <w:rFonts w:ascii="Times New Roman" w:hAnsi="Times New Roman" w:cs="Times New Roman"/>
          <w:sz w:val="24"/>
          <w:szCs w:val="24"/>
        </w:rPr>
        <w:t>five</w:t>
      </w:r>
      <w:r w:rsidR="00A86E18" w:rsidRPr="005436F9">
        <w:rPr>
          <w:rFonts w:ascii="Times New Roman" w:hAnsi="Times New Roman" w:cs="Times New Roman"/>
          <w:sz w:val="24"/>
          <w:szCs w:val="24"/>
        </w:rPr>
        <w:t xml:space="preserve"> weeks. </w:t>
      </w:r>
      <w:r w:rsidR="00B04919" w:rsidRPr="005436F9">
        <w:rPr>
          <w:rFonts w:ascii="Times New Roman" w:hAnsi="Times New Roman" w:cs="Times New Roman"/>
          <w:sz w:val="24"/>
          <w:szCs w:val="24"/>
        </w:rPr>
        <w:t>T</w:t>
      </w:r>
      <w:r w:rsidR="006236C6" w:rsidRPr="005436F9">
        <w:rPr>
          <w:rFonts w:ascii="Times New Roman" w:hAnsi="Times New Roman" w:cs="Times New Roman"/>
          <w:sz w:val="24"/>
          <w:szCs w:val="24"/>
        </w:rPr>
        <w:t>he UV</w:t>
      </w:r>
      <w:r w:rsidR="00AF1BDE" w:rsidRPr="005436F9">
        <w:rPr>
          <w:rFonts w:ascii="Times New Roman" w:hAnsi="Times New Roman" w:cs="Times New Roman"/>
          <w:sz w:val="24"/>
          <w:szCs w:val="24"/>
        </w:rPr>
        <w:t xml:space="preserve"> </w:t>
      </w:r>
      <w:r w:rsidR="006236C6" w:rsidRPr="005436F9">
        <w:rPr>
          <w:rFonts w:ascii="Times New Roman" w:hAnsi="Times New Roman" w:cs="Times New Roman"/>
          <w:sz w:val="24"/>
          <w:szCs w:val="24"/>
        </w:rPr>
        <w:t xml:space="preserve">treatment was switched off for two weeks, turned on for two weeks, and then switched off again for one week. </w:t>
      </w:r>
      <w:r w:rsidR="00AF1BDE" w:rsidRPr="005436F9">
        <w:rPr>
          <w:rFonts w:ascii="Times New Roman" w:hAnsi="Times New Roman" w:cs="Times New Roman"/>
          <w:sz w:val="24"/>
          <w:szCs w:val="24"/>
        </w:rPr>
        <w:t xml:space="preserve">In the </w:t>
      </w:r>
      <w:r w:rsidR="006236C6" w:rsidRPr="005436F9">
        <w:rPr>
          <w:rFonts w:ascii="Times New Roman" w:hAnsi="Times New Roman" w:cs="Times New Roman"/>
          <w:sz w:val="24"/>
          <w:szCs w:val="24"/>
        </w:rPr>
        <w:t>final week, samples were collected</w:t>
      </w:r>
      <w:r w:rsidR="00AF1BDE" w:rsidRPr="005436F9">
        <w:rPr>
          <w:rFonts w:ascii="Times New Roman" w:hAnsi="Times New Roman" w:cs="Times New Roman"/>
          <w:sz w:val="24"/>
          <w:szCs w:val="24"/>
        </w:rPr>
        <w:t xml:space="preserve"> on</w:t>
      </w:r>
      <w:r w:rsidR="00377A86" w:rsidRPr="005436F9">
        <w:rPr>
          <w:rFonts w:ascii="Times New Roman" w:hAnsi="Times New Roman" w:cs="Times New Roman"/>
          <w:sz w:val="24"/>
          <w:szCs w:val="24"/>
        </w:rPr>
        <w:t xml:space="preserve"> Tuesday and Thursday from 09:00 to 12:00</w:t>
      </w:r>
      <w:r w:rsidR="00AF1BDE" w:rsidRPr="005436F9">
        <w:rPr>
          <w:rFonts w:ascii="Times New Roman" w:hAnsi="Times New Roman" w:cs="Times New Roman"/>
          <w:sz w:val="24"/>
          <w:szCs w:val="24"/>
        </w:rPr>
        <w:t>,</w:t>
      </w:r>
      <w:r w:rsidR="006236C6" w:rsidRPr="005436F9">
        <w:rPr>
          <w:rFonts w:ascii="Times New Roman" w:hAnsi="Times New Roman" w:cs="Times New Roman"/>
          <w:sz w:val="24"/>
          <w:szCs w:val="24"/>
        </w:rPr>
        <w:t xml:space="preserve"> while</w:t>
      </w:r>
      <w:r w:rsidR="00AF1BDE" w:rsidRPr="005436F9">
        <w:rPr>
          <w:rFonts w:ascii="Times New Roman" w:hAnsi="Times New Roman" w:cs="Times New Roman"/>
          <w:sz w:val="24"/>
          <w:szCs w:val="24"/>
        </w:rPr>
        <w:t>,</w:t>
      </w:r>
      <w:r w:rsidR="006236C6" w:rsidRPr="005436F9">
        <w:rPr>
          <w:rFonts w:ascii="Times New Roman" w:hAnsi="Times New Roman" w:cs="Times New Roman"/>
          <w:sz w:val="24"/>
          <w:szCs w:val="24"/>
        </w:rPr>
        <w:t xml:space="preserve"> for the first four weeks, samples were collected</w:t>
      </w:r>
      <w:r w:rsidR="00AF1BDE" w:rsidRPr="005436F9">
        <w:rPr>
          <w:rFonts w:ascii="Times New Roman" w:hAnsi="Times New Roman" w:cs="Times New Roman"/>
          <w:sz w:val="24"/>
          <w:szCs w:val="24"/>
        </w:rPr>
        <w:t xml:space="preserve"> on</w:t>
      </w:r>
      <w:r w:rsidR="00377A86" w:rsidRPr="005436F9">
        <w:rPr>
          <w:rFonts w:ascii="Times New Roman" w:hAnsi="Times New Roman" w:cs="Times New Roman"/>
          <w:sz w:val="24"/>
          <w:szCs w:val="24"/>
        </w:rPr>
        <w:t xml:space="preserve"> Tuesdays and Thursdays from 09:00 to 12:00</w:t>
      </w:r>
      <w:r w:rsidR="00A75C53" w:rsidRPr="005436F9">
        <w:rPr>
          <w:rFonts w:ascii="Times New Roman" w:hAnsi="Times New Roman" w:cs="Times New Roman"/>
          <w:sz w:val="24"/>
          <w:szCs w:val="24"/>
        </w:rPr>
        <w:t xml:space="preserve"> </w:t>
      </w:r>
      <w:r w:rsidR="00377A86" w:rsidRPr="005436F9">
        <w:rPr>
          <w:rFonts w:ascii="Times New Roman" w:hAnsi="Times New Roman" w:cs="Times New Roman"/>
          <w:sz w:val="24"/>
          <w:szCs w:val="24"/>
        </w:rPr>
        <w:t>and then again from 13:00 to 16:00</w:t>
      </w:r>
      <w:r w:rsidR="006236C6" w:rsidRPr="005436F9">
        <w:rPr>
          <w:rFonts w:ascii="Times New Roman" w:hAnsi="Times New Roman" w:cs="Times New Roman"/>
          <w:sz w:val="24"/>
          <w:szCs w:val="24"/>
        </w:rPr>
        <w:t>.</w:t>
      </w:r>
      <w:r w:rsidR="003F78BE" w:rsidRPr="008C5AB8">
        <w:rPr>
          <w:rFonts w:ascii="Times New Roman" w:hAnsi="Times New Roman" w:cs="Times New Roman"/>
          <w:sz w:val="24"/>
          <w:szCs w:val="24"/>
        </w:rPr>
        <w:t xml:space="preserve"> </w:t>
      </w:r>
    </w:p>
    <w:p w14:paraId="005FCD51" w14:textId="11888259" w:rsidR="00075849" w:rsidRPr="008C5AB8" w:rsidRDefault="00855151" w:rsidP="002471E4">
      <w:pPr>
        <w:rPr>
          <w:rFonts w:ascii="Times New Roman" w:hAnsi="Times New Roman" w:cs="Times New Roman"/>
          <w:sz w:val="24"/>
          <w:szCs w:val="24"/>
        </w:rPr>
      </w:pPr>
      <w:r w:rsidRPr="008C5AB8">
        <w:rPr>
          <w:rFonts w:ascii="Times New Roman" w:hAnsi="Times New Roman" w:cs="Times New Roman"/>
          <w:sz w:val="24"/>
          <w:szCs w:val="24"/>
        </w:rPr>
        <w:t xml:space="preserve">Air samples of </w:t>
      </w:r>
      <w:r w:rsidR="00990430" w:rsidRPr="008C5AB8">
        <w:rPr>
          <w:rFonts w:ascii="Times New Roman" w:hAnsi="Times New Roman" w:cs="Times New Roman"/>
          <w:sz w:val="24"/>
          <w:szCs w:val="24"/>
        </w:rPr>
        <w:t>THM</w:t>
      </w:r>
      <w:r w:rsidRPr="008C5AB8">
        <w:rPr>
          <w:rFonts w:ascii="Times New Roman" w:hAnsi="Times New Roman" w:cs="Times New Roman"/>
          <w:sz w:val="24"/>
          <w:szCs w:val="24"/>
        </w:rPr>
        <w:t xml:space="preserve"> and </w:t>
      </w:r>
      <w:r w:rsidR="00351F27" w:rsidRPr="008C5AB8">
        <w:rPr>
          <w:rFonts w:ascii="Times New Roman" w:hAnsi="Times New Roman" w:cs="Times New Roman"/>
          <w:sz w:val="24"/>
          <w:szCs w:val="24"/>
        </w:rPr>
        <w:t>NCl</w:t>
      </w:r>
      <w:r w:rsidR="00351F27"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were collected from </w:t>
      </w:r>
      <w:r w:rsidR="00C414FE" w:rsidRPr="008C5AB8">
        <w:rPr>
          <w:rFonts w:ascii="Times New Roman" w:hAnsi="Times New Roman" w:cs="Times New Roman"/>
          <w:sz w:val="24"/>
          <w:szCs w:val="24"/>
        </w:rPr>
        <w:t xml:space="preserve">the poolside </w:t>
      </w:r>
      <w:r w:rsidR="00C000D1" w:rsidRPr="008C5AB8">
        <w:rPr>
          <w:rFonts w:ascii="Times New Roman" w:hAnsi="Times New Roman" w:cs="Times New Roman"/>
          <w:sz w:val="24"/>
          <w:szCs w:val="24"/>
        </w:rPr>
        <w:t xml:space="preserve">(location 1) </w:t>
      </w:r>
      <w:r w:rsidR="00C414FE" w:rsidRPr="008C5AB8">
        <w:rPr>
          <w:rFonts w:ascii="Times New Roman" w:hAnsi="Times New Roman" w:cs="Times New Roman"/>
          <w:sz w:val="24"/>
          <w:szCs w:val="24"/>
        </w:rPr>
        <w:t xml:space="preserve">and exhaust grill </w:t>
      </w:r>
      <w:r w:rsidR="00C000D1" w:rsidRPr="008C5AB8">
        <w:rPr>
          <w:rFonts w:ascii="Times New Roman" w:hAnsi="Times New Roman" w:cs="Times New Roman"/>
          <w:sz w:val="24"/>
          <w:szCs w:val="24"/>
        </w:rPr>
        <w:t>(location 2)</w:t>
      </w:r>
      <w:r w:rsidR="002F40FF" w:rsidRPr="008C5AB8">
        <w:rPr>
          <w:rFonts w:ascii="Times New Roman" w:hAnsi="Times New Roman" w:cs="Times New Roman"/>
          <w:sz w:val="24"/>
          <w:szCs w:val="24"/>
        </w:rPr>
        <w:t xml:space="preserve"> simultaneously</w:t>
      </w:r>
      <w:r w:rsidR="00C000D1" w:rsidRPr="008C5AB8">
        <w:rPr>
          <w:rFonts w:ascii="Times New Roman" w:hAnsi="Times New Roman" w:cs="Times New Roman"/>
          <w:sz w:val="24"/>
          <w:szCs w:val="24"/>
        </w:rPr>
        <w:t xml:space="preserve"> </w:t>
      </w:r>
      <w:r w:rsidR="00C414FE" w:rsidRPr="008C5AB8">
        <w:rPr>
          <w:rFonts w:ascii="Times New Roman" w:hAnsi="Times New Roman" w:cs="Times New Roman"/>
          <w:sz w:val="24"/>
          <w:szCs w:val="24"/>
        </w:rPr>
        <w:t>usi</w:t>
      </w:r>
      <w:r w:rsidR="004E71BB" w:rsidRPr="008C5AB8">
        <w:rPr>
          <w:rFonts w:ascii="Times New Roman" w:hAnsi="Times New Roman" w:cs="Times New Roman"/>
          <w:sz w:val="24"/>
          <w:szCs w:val="24"/>
        </w:rPr>
        <w:t xml:space="preserve">ng two stationary test stands. </w:t>
      </w:r>
      <w:r w:rsidR="009847E3" w:rsidRPr="008C5AB8">
        <w:rPr>
          <w:rFonts w:ascii="Times New Roman" w:hAnsi="Times New Roman" w:cs="Times New Roman"/>
          <w:sz w:val="24"/>
          <w:szCs w:val="24"/>
        </w:rPr>
        <w:t xml:space="preserve">Three air samples of THM (two from sampling location 1 </w:t>
      </w:r>
      <w:r w:rsidR="00745037" w:rsidRPr="008C5AB8">
        <w:rPr>
          <w:rFonts w:ascii="Times New Roman" w:hAnsi="Times New Roman" w:cs="Times New Roman"/>
          <w:sz w:val="24"/>
          <w:szCs w:val="24"/>
        </w:rPr>
        <w:t>(0.30 m above the floor and 0.05 m above the water</w:t>
      </w:r>
      <w:r w:rsidR="00AF1BDE">
        <w:rPr>
          <w:rFonts w:ascii="Times New Roman" w:hAnsi="Times New Roman" w:cs="Times New Roman"/>
          <w:sz w:val="24"/>
          <w:szCs w:val="24"/>
        </w:rPr>
        <w:t>’s</w:t>
      </w:r>
      <w:r w:rsidR="00745037" w:rsidRPr="008C5AB8">
        <w:rPr>
          <w:rFonts w:ascii="Times New Roman" w:hAnsi="Times New Roman" w:cs="Times New Roman"/>
          <w:sz w:val="24"/>
          <w:szCs w:val="24"/>
        </w:rPr>
        <w:t xml:space="preserve"> surface) </w:t>
      </w:r>
      <w:r w:rsidR="009847E3" w:rsidRPr="008C5AB8">
        <w:rPr>
          <w:rFonts w:ascii="Times New Roman" w:hAnsi="Times New Roman" w:cs="Times New Roman"/>
          <w:sz w:val="24"/>
          <w:szCs w:val="24"/>
        </w:rPr>
        <w:t>and one from sampling location 2</w:t>
      </w:r>
      <w:r w:rsidR="00745037" w:rsidRPr="008C5AB8">
        <w:rPr>
          <w:rFonts w:ascii="Times New Roman" w:hAnsi="Times New Roman" w:cs="Times New Roman"/>
          <w:sz w:val="24"/>
          <w:szCs w:val="24"/>
        </w:rPr>
        <w:t xml:space="preserve"> (0.30 m above the floor)</w:t>
      </w:r>
      <w:r w:rsidR="009847E3" w:rsidRPr="008C5AB8">
        <w:rPr>
          <w:rFonts w:ascii="Times New Roman" w:hAnsi="Times New Roman" w:cs="Times New Roman"/>
          <w:sz w:val="24"/>
          <w:szCs w:val="24"/>
        </w:rPr>
        <w:t>) were collected simultaneously each hour. Two samples of NCl</w:t>
      </w:r>
      <w:r w:rsidR="009847E3" w:rsidRPr="008C5AB8">
        <w:rPr>
          <w:rFonts w:ascii="Times New Roman" w:hAnsi="Times New Roman" w:cs="Times New Roman"/>
          <w:sz w:val="24"/>
          <w:szCs w:val="24"/>
          <w:vertAlign w:val="subscript"/>
        </w:rPr>
        <w:t>3</w:t>
      </w:r>
      <w:r w:rsidR="009847E3" w:rsidRPr="008C5AB8">
        <w:rPr>
          <w:rFonts w:ascii="Times New Roman" w:hAnsi="Times New Roman" w:cs="Times New Roman"/>
          <w:sz w:val="24"/>
          <w:szCs w:val="24"/>
        </w:rPr>
        <w:t xml:space="preserve"> (one from sample location 1 and one from sample location 2) were collected every third hour. </w:t>
      </w:r>
      <w:r w:rsidR="00FD2555" w:rsidRPr="008C5AB8">
        <w:rPr>
          <w:rFonts w:ascii="Times New Roman" w:hAnsi="Times New Roman" w:cs="Times New Roman"/>
          <w:sz w:val="24"/>
          <w:szCs w:val="24"/>
        </w:rPr>
        <w:t xml:space="preserve">Additional </w:t>
      </w:r>
      <w:r w:rsidR="002F40FF" w:rsidRPr="008C5AB8">
        <w:rPr>
          <w:rFonts w:ascii="Times New Roman" w:hAnsi="Times New Roman" w:cs="Times New Roman"/>
          <w:sz w:val="24"/>
          <w:szCs w:val="24"/>
        </w:rPr>
        <w:t xml:space="preserve">air samples of THM were also collected in the supply </w:t>
      </w:r>
      <w:r w:rsidR="00556A13" w:rsidRPr="008C5AB8">
        <w:rPr>
          <w:rFonts w:ascii="Times New Roman" w:hAnsi="Times New Roman" w:cs="Times New Roman"/>
          <w:sz w:val="24"/>
          <w:szCs w:val="24"/>
        </w:rPr>
        <w:t>duct</w:t>
      </w:r>
      <w:r w:rsidR="002F40FF" w:rsidRPr="008C5AB8">
        <w:rPr>
          <w:rFonts w:ascii="Times New Roman" w:hAnsi="Times New Roman" w:cs="Times New Roman"/>
          <w:sz w:val="24"/>
          <w:szCs w:val="24"/>
        </w:rPr>
        <w:t xml:space="preserve"> on two different days to document the amount of THMs being recycled back into the poolroom with the recirculated air. </w:t>
      </w:r>
    </w:p>
    <w:p w14:paraId="76545A04" w14:textId="77777777" w:rsidR="004A0FB2" w:rsidRPr="008C5AB8" w:rsidRDefault="004A0FB2" w:rsidP="00AB0850">
      <w:pPr>
        <w:rPr>
          <w:rFonts w:ascii="Times New Roman" w:hAnsi="Times New Roman" w:cs="Times New Roman"/>
          <w:b/>
          <w:sz w:val="24"/>
          <w:szCs w:val="24"/>
        </w:rPr>
      </w:pPr>
      <w:r w:rsidRPr="008C5AB8">
        <w:rPr>
          <w:rFonts w:ascii="Times New Roman" w:hAnsi="Times New Roman" w:cs="Times New Roman"/>
          <w:b/>
          <w:sz w:val="24"/>
          <w:szCs w:val="24"/>
        </w:rPr>
        <w:t xml:space="preserve">Data </w:t>
      </w:r>
      <w:r w:rsidR="00F92AC5" w:rsidRPr="008C5AB8">
        <w:rPr>
          <w:rFonts w:ascii="Times New Roman" w:hAnsi="Times New Roman" w:cs="Times New Roman"/>
          <w:b/>
          <w:sz w:val="24"/>
          <w:szCs w:val="24"/>
        </w:rPr>
        <w:t>collection and a</w:t>
      </w:r>
      <w:r w:rsidRPr="008C5AB8">
        <w:rPr>
          <w:rFonts w:ascii="Times New Roman" w:hAnsi="Times New Roman" w:cs="Times New Roman"/>
          <w:b/>
          <w:sz w:val="24"/>
          <w:szCs w:val="24"/>
        </w:rPr>
        <w:t>nalysis</w:t>
      </w:r>
    </w:p>
    <w:p w14:paraId="1D0E3122" w14:textId="566A3CE1" w:rsidR="00E0028B" w:rsidRPr="008C5AB8" w:rsidRDefault="00E0028B" w:rsidP="00E0028B">
      <w:pPr>
        <w:spacing w:after="0"/>
        <w:rPr>
          <w:rFonts w:ascii="Times New Roman" w:hAnsi="Times New Roman" w:cs="Times New Roman"/>
          <w:b/>
          <w:sz w:val="24"/>
          <w:szCs w:val="24"/>
        </w:rPr>
      </w:pPr>
      <w:r w:rsidRPr="008C5AB8">
        <w:rPr>
          <w:rFonts w:ascii="Times New Roman" w:hAnsi="Times New Roman" w:cs="Times New Roman"/>
          <w:b/>
          <w:sz w:val="24"/>
          <w:szCs w:val="24"/>
        </w:rPr>
        <w:t xml:space="preserve">Air samples of </w:t>
      </w:r>
      <w:r w:rsidR="00213CD0">
        <w:rPr>
          <w:rFonts w:ascii="Times New Roman" w:hAnsi="Times New Roman" w:cs="Times New Roman"/>
          <w:b/>
          <w:sz w:val="24"/>
          <w:szCs w:val="24"/>
        </w:rPr>
        <w:t>NCl</w:t>
      </w:r>
      <w:r w:rsidR="00213CD0" w:rsidRPr="00213CD0">
        <w:rPr>
          <w:rFonts w:ascii="Times New Roman" w:hAnsi="Times New Roman" w:cs="Times New Roman"/>
          <w:b/>
          <w:sz w:val="24"/>
          <w:szCs w:val="24"/>
          <w:vertAlign w:val="subscript"/>
        </w:rPr>
        <w:t>3</w:t>
      </w:r>
      <w:r w:rsidR="00805AAD">
        <w:rPr>
          <w:rFonts w:ascii="Times New Roman" w:hAnsi="Times New Roman" w:cs="Times New Roman"/>
          <w:b/>
          <w:sz w:val="24"/>
          <w:szCs w:val="24"/>
        </w:rPr>
        <w:t xml:space="preserve"> </w:t>
      </w:r>
      <w:r w:rsidRPr="008C5AB8">
        <w:rPr>
          <w:rFonts w:ascii="Times New Roman" w:hAnsi="Times New Roman" w:cs="Times New Roman"/>
          <w:b/>
          <w:sz w:val="24"/>
          <w:szCs w:val="24"/>
        </w:rPr>
        <w:t xml:space="preserve">in the air </w:t>
      </w:r>
    </w:p>
    <w:p w14:paraId="447FB9F2" w14:textId="06CD2BB3" w:rsidR="0050185B" w:rsidRPr="008C5AB8" w:rsidRDefault="00821899" w:rsidP="00556A13">
      <w:pPr>
        <w:spacing w:after="0"/>
        <w:rPr>
          <w:rFonts w:ascii="Times New Roman" w:hAnsi="Times New Roman" w:cs="Times New Roman"/>
          <w:sz w:val="24"/>
          <w:szCs w:val="24"/>
        </w:rPr>
      </w:pPr>
      <w:r w:rsidRPr="008C5AB8">
        <w:rPr>
          <w:rFonts w:ascii="Times New Roman" w:hAnsi="Times New Roman" w:cs="Times New Roman"/>
          <w:sz w:val="24"/>
          <w:szCs w:val="24"/>
        </w:rPr>
        <w:t xml:space="preserve">To collect information about </w:t>
      </w:r>
      <w:r w:rsidR="00805AAD">
        <w:rPr>
          <w:rFonts w:ascii="Times New Roman" w:hAnsi="Times New Roman" w:cs="Times New Roman"/>
          <w:sz w:val="24"/>
          <w:szCs w:val="24"/>
        </w:rPr>
        <w:t>NCl</w:t>
      </w:r>
      <w:r w:rsidR="00805AAD" w:rsidRPr="00805AAD">
        <w:rPr>
          <w:rFonts w:ascii="Times New Roman" w:hAnsi="Times New Roman" w:cs="Times New Roman"/>
          <w:sz w:val="24"/>
          <w:szCs w:val="24"/>
          <w:vertAlign w:val="subscript"/>
        </w:rPr>
        <w:t>3</w:t>
      </w:r>
      <w:r w:rsidR="00805AAD">
        <w:rPr>
          <w:rFonts w:ascii="Times New Roman" w:hAnsi="Times New Roman" w:cs="Times New Roman"/>
          <w:sz w:val="24"/>
          <w:szCs w:val="24"/>
        </w:rPr>
        <w:t xml:space="preserve"> </w:t>
      </w:r>
      <w:r w:rsidRPr="008C5AB8">
        <w:rPr>
          <w:rFonts w:ascii="Times New Roman" w:hAnsi="Times New Roman" w:cs="Times New Roman"/>
          <w:sz w:val="24"/>
          <w:szCs w:val="24"/>
        </w:rPr>
        <w:t>in the air</w:t>
      </w:r>
      <w:r w:rsidR="00AF1BDE">
        <w:rPr>
          <w:rFonts w:ascii="Times New Roman" w:hAnsi="Times New Roman" w:cs="Times New Roman"/>
          <w:sz w:val="24"/>
          <w:szCs w:val="24"/>
        </w:rPr>
        <w:t>,</w:t>
      </w:r>
      <w:r w:rsidRPr="008C5AB8">
        <w:rPr>
          <w:rFonts w:ascii="Times New Roman" w:hAnsi="Times New Roman" w:cs="Times New Roman"/>
          <w:sz w:val="24"/>
          <w:szCs w:val="24"/>
        </w:rPr>
        <w:t xml:space="preserve"> a total of 180 </w:t>
      </w:r>
      <w:r w:rsidR="00585F50">
        <w:rPr>
          <w:rFonts w:ascii="Times New Roman" w:hAnsi="Times New Roman" w:cs="Times New Roman"/>
          <w:sz w:val="24"/>
          <w:szCs w:val="24"/>
        </w:rPr>
        <w:t>L</w:t>
      </w:r>
      <w:r w:rsidRPr="008C5AB8">
        <w:rPr>
          <w:rFonts w:ascii="Times New Roman" w:hAnsi="Times New Roman" w:cs="Times New Roman"/>
          <w:sz w:val="24"/>
          <w:szCs w:val="24"/>
        </w:rPr>
        <w:t xml:space="preserve"> was sampled on</w:t>
      </w:r>
      <w:r w:rsidR="00F92AC5" w:rsidRPr="008C5AB8">
        <w:rPr>
          <w:rFonts w:ascii="Times New Roman" w:hAnsi="Times New Roman" w:cs="Times New Roman"/>
          <w:sz w:val="24"/>
          <w:szCs w:val="24"/>
        </w:rPr>
        <w:t>to</w:t>
      </w:r>
      <w:r w:rsidRPr="008C5AB8">
        <w:rPr>
          <w:rFonts w:ascii="Times New Roman" w:hAnsi="Times New Roman" w:cs="Times New Roman"/>
          <w:sz w:val="24"/>
          <w:szCs w:val="24"/>
        </w:rPr>
        <w:t xml:space="preserve"> </w:t>
      </w:r>
      <w:r w:rsidR="00301494" w:rsidRPr="008C5AB8">
        <w:rPr>
          <w:rFonts w:ascii="Times New Roman" w:hAnsi="Times New Roman" w:cs="Times New Roman"/>
          <w:sz w:val="24"/>
          <w:szCs w:val="24"/>
        </w:rPr>
        <w:t xml:space="preserve">glass </w:t>
      </w:r>
      <w:r w:rsidR="00AF1BDE" w:rsidRPr="008C5AB8">
        <w:rPr>
          <w:rFonts w:ascii="Times New Roman" w:hAnsi="Times New Roman" w:cs="Times New Roman"/>
          <w:sz w:val="24"/>
          <w:szCs w:val="24"/>
        </w:rPr>
        <w:t>fib</w:t>
      </w:r>
      <w:r w:rsidR="00AF1BDE">
        <w:rPr>
          <w:rFonts w:ascii="Times New Roman" w:hAnsi="Times New Roman" w:cs="Times New Roman"/>
          <w:sz w:val="24"/>
          <w:szCs w:val="24"/>
        </w:rPr>
        <w:t xml:space="preserve">re </w:t>
      </w:r>
      <w:r w:rsidR="00301494" w:rsidRPr="008C5AB8">
        <w:rPr>
          <w:rFonts w:ascii="Times New Roman" w:hAnsi="Times New Roman" w:cs="Times New Roman"/>
          <w:sz w:val="24"/>
          <w:szCs w:val="24"/>
        </w:rPr>
        <w:t xml:space="preserve">filters impregnated with sodium carbonate and diarsenic trioxide. </w:t>
      </w:r>
      <w:r w:rsidR="006A2D81" w:rsidRPr="008C5AB8">
        <w:rPr>
          <w:rFonts w:ascii="Times New Roman" w:hAnsi="Times New Roman" w:cs="Times New Roman"/>
          <w:sz w:val="24"/>
          <w:szCs w:val="24"/>
        </w:rPr>
        <w:t xml:space="preserve">The filters where attached to an air pump (SKC Air sampler) calibrated to </w:t>
      </w:r>
      <w:r w:rsidR="006A2D81" w:rsidRPr="005436F9">
        <w:rPr>
          <w:rFonts w:ascii="Times New Roman" w:hAnsi="Times New Roman" w:cs="Times New Roman"/>
          <w:sz w:val="24"/>
          <w:szCs w:val="24"/>
        </w:rPr>
        <w:t xml:space="preserve">deliver 1 l/min for 180 minutes, in accordance with previously published methods. </w:t>
      </w:r>
      <w:r w:rsidR="00213CD0" w:rsidRPr="005436F9">
        <w:rPr>
          <w:rFonts w:ascii="Times New Roman" w:hAnsi="Times New Roman" w:cs="Times New Roman"/>
          <w:sz w:val="24"/>
          <w:szCs w:val="24"/>
        </w:rPr>
        <w:t>Using this method, information about mono-and dichloramine, as well as other oxidant forms of chloride, is also measured. However, NCl</w:t>
      </w:r>
      <w:r w:rsidR="00213CD0" w:rsidRPr="005436F9">
        <w:rPr>
          <w:rFonts w:ascii="Times New Roman" w:hAnsi="Times New Roman" w:cs="Times New Roman"/>
          <w:sz w:val="24"/>
          <w:szCs w:val="24"/>
          <w:vertAlign w:val="subscript"/>
        </w:rPr>
        <w:t>3</w:t>
      </w:r>
      <w:r w:rsidR="00213CD0" w:rsidRPr="005436F9">
        <w:rPr>
          <w:rFonts w:ascii="Times New Roman" w:hAnsi="Times New Roman" w:cs="Times New Roman"/>
          <w:sz w:val="24"/>
          <w:szCs w:val="24"/>
        </w:rPr>
        <w:t xml:space="preserve"> accounts for around 90% </w:t>
      </w:r>
      <w:r w:rsidR="00213CD0" w:rsidRPr="005436F9">
        <w:rPr>
          <w:rFonts w:ascii="Times New Roman" w:hAnsi="Times New Roman" w:cs="Times New Roman"/>
          <w:sz w:val="24"/>
          <w:szCs w:val="24"/>
        </w:rPr>
        <w:fldChar w:fldCharType="begin"/>
      </w:r>
      <w:r w:rsidR="00213CD0" w:rsidRPr="005436F9">
        <w:rPr>
          <w:rFonts w:ascii="Times New Roman" w:hAnsi="Times New Roman" w:cs="Times New Roman"/>
          <w:sz w:val="24"/>
          <w:szCs w:val="24"/>
        </w:rPr>
        <w:instrText xml:space="preserve"> ADDIN EN.CITE &lt;EndNote&gt;&lt;Cite&gt;&lt;Author&gt;N. Massin&lt;/Author&gt;&lt;Year&gt;1998&lt;/Year&gt;&lt;RecNum&gt;30&lt;/RecNum&gt;&lt;DisplayText&gt;(Hery et al., 1995; N. Massin, 1998)&lt;/DisplayText&gt;&lt;record&gt;&lt;rec-number&gt;30&lt;/rec-number&gt;&lt;foreign-keys&gt;&lt;key app="EN" db-id="zxwdtasx6rzwr5evde4vsss8taetpd2tv9es" timestamp="0"&gt;30&lt;/key&gt;&lt;/foreign-keys&gt;&lt;ref-type name="Journal Article"&gt;17&lt;/ref-type&gt;&lt;contributors&gt;&lt;authors&gt;&lt;author&gt;N. Massin, AB. Bohadana, P. Wild, M Hery, JP. Toamain, G. Hubert&lt;/author&gt;&lt;/authors&gt;&lt;/contributors&gt;&lt;titles&gt;&lt;title&gt;Respiratory symptoms and bronchial responsiveness in lifeguards exposed to nitrogen trichloride in indoor swimming pools.&lt;/title&gt;&lt;/titles&gt;&lt;pages&gt;258-263&lt;/pages&gt;&lt;edition&gt;April 1998&lt;/edition&gt;&lt;dates&gt;&lt;year&gt;1998&lt;/year&gt;&lt;/dates&gt;&lt;urls&gt;&lt;related-urls&gt;&lt;url&gt;http://www.ncbi.nlm.nih.gov/pubmed/9624280?dopt=Abstract&lt;/url&gt;&lt;/related-urls&gt;&lt;/urls&gt;&lt;remote-database-name&gt;PubMed.gov&lt;/remote-database-name&gt;&lt;access-date&gt;16. september&lt;/access-date&gt;&lt;/record&gt;&lt;/Cite&gt;&lt;Cite&gt;&lt;Author&gt;Hery&lt;/Author&gt;&lt;Year&gt;1995&lt;/Year&gt;&lt;RecNum&gt;56&lt;/RecNum&gt;&lt;record&gt;&lt;rec-number&gt;56&lt;/rec-number&gt;&lt;foreign-keys&gt;&lt;key app="EN" db-id="zxwdtasx6rzwr5evde4vsss8taetpd2tv9es" timestamp="0"&gt;56&lt;/key&gt;&lt;/foreign-keys&gt;&lt;ref-type name="Journal Article"&gt;17&lt;/ref-type&gt;&lt;contributors&gt;&lt;authors&gt;&lt;author&gt;Hery, M.&lt;/author&gt;&lt;author&gt;Hecht, G.&lt;/author&gt;&lt;author&gt;Gerber, J. M.&lt;/author&gt;&lt;author&gt;Gendre, J. C.&lt;/author&gt;&lt;author&gt;Hubert, G.&lt;/author&gt;&lt;author&gt;Rebuffaud, J.&lt;/author&gt;&lt;/authors&gt;&lt;/contributors&gt;&lt;titles&gt;&lt;title&gt;Exposure to chloramines in the atmosphere of indoor swimming pools&lt;/title&gt;&lt;secondary-title&gt;The Annals of Occupational Hygiene&lt;/secondary-title&gt;&lt;/titles&gt;&lt;pages&gt;427-439&lt;/pages&gt;&lt;volume&gt;39&lt;/volume&gt;&lt;number&gt;4&lt;/number&gt;&lt;dates&gt;&lt;year&gt;1995&lt;/year&gt;&lt;pub-dates&gt;&lt;date&gt;1995/08/01&lt;/date&gt;&lt;/pub-dates&gt;&lt;/dates&gt;&lt;isbn&gt;0003-4878&lt;/isbn&gt;&lt;urls&gt;&lt;related-urls&gt;&lt;url&gt;http://www.sciencedirect.com/science/article/pii/0003487895000135&lt;/url&gt;&lt;/related-urls&gt;&lt;/urls&gt;&lt;electronic-resource-num&gt;http://dx.doi.org/10.1016/0003-4878(95)00013-5&lt;/electronic-resource-num&gt;&lt;/record&gt;&lt;/Cite&gt;&lt;/EndNote&gt;</w:instrText>
      </w:r>
      <w:r w:rsidR="00213CD0" w:rsidRPr="005436F9">
        <w:rPr>
          <w:rFonts w:ascii="Times New Roman" w:hAnsi="Times New Roman" w:cs="Times New Roman"/>
          <w:sz w:val="24"/>
          <w:szCs w:val="24"/>
        </w:rPr>
        <w:fldChar w:fldCharType="separate"/>
      </w:r>
      <w:r w:rsidR="00213CD0" w:rsidRPr="005436F9">
        <w:rPr>
          <w:rFonts w:ascii="Times New Roman" w:hAnsi="Times New Roman" w:cs="Times New Roman"/>
          <w:noProof/>
          <w:sz w:val="24"/>
          <w:szCs w:val="24"/>
        </w:rPr>
        <w:t>(Hery et al., 1995; Massin et al., 1998)</w:t>
      </w:r>
      <w:r w:rsidR="00213CD0" w:rsidRPr="005436F9">
        <w:rPr>
          <w:rFonts w:ascii="Times New Roman" w:hAnsi="Times New Roman" w:cs="Times New Roman"/>
          <w:sz w:val="24"/>
          <w:szCs w:val="24"/>
        </w:rPr>
        <w:fldChar w:fldCharType="end"/>
      </w:r>
      <w:r w:rsidR="00213CD0" w:rsidRPr="005436F9">
        <w:rPr>
          <w:rFonts w:ascii="Times New Roman" w:hAnsi="Times New Roman" w:cs="Times New Roman"/>
          <w:sz w:val="24"/>
          <w:szCs w:val="24"/>
        </w:rPr>
        <w:t xml:space="preserve">. </w:t>
      </w:r>
      <w:r w:rsidR="006A2D81" w:rsidRPr="005436F9">
        <w:rPr>
          <w:rFonts w:ascii="Times New Roman" w:hAnsi="Times New Roman" w:cs="Times New Roman"/>
          <w:sz w:val="24"/>
          <w:szCs w:val="24"/>
        </w:rPr>
        <w:t>T</w:t>
      </w:r>
      <w:r w:rsidR="006A2D81" w:rsidRPr="008C5AB8">
        <w:rPr>
          <w:rFonts w:ascii="Times New Roman" w:hAnsi="Times New Roman" w:cs="Times New Roman"/>
          <w:sz w:val="24"/>
          <w:szCs w:val="24"/>
        </w:rPr>
        <w:t xml:space="preserve">he air flow though the filter was verified four times </w:t>
      </w:r>
      <w:r w:rsidR="00C6485F" w:rsidRPr="008C5AB8">
        <w:rPr>
          <w:rFonts w:ascii="Times New Roman" w:hAnsi="Times New Roman" w:cs="Times New Roman"/>
          <w:sz w:val="24"/>
          <w:szCs w:val="24"/>
        </w:rPr>
        <w:t>during the sampling period of 180 min</w:t>
      </w:r>
      <w:r w:rsidR="006A2D81" w:rsidRPr="008C5AB8">
        <w:rPr>
          <w:rFonts w:ascii="Times New Roman" w:hAnsi="Times New Roman" w:cs="Times New Roman"/>
          <w:sz w:val="24"/>
          <w:szCs w:val="24"/>
        </w:rPr>
        <w:t>.</w:t>
      </w:r>
      <w:r w:rsidR="00C01E73" w:rsidRPr="008C5AB8">
        <w:rPr>
          <w:rFonts w:ascii="Times New Roman" w:hAnsi="Times New Roman" w:cs="Times New Roman"/>
          <w:sz w:val="24"/>
          <w:szCs w:val="24"/>
        </w:rPr>
        <w:t xml:space="preserve"> </w:t>
      </w:r>
      <w:r w:rsidR="00674C07" w:rsidRPr="008C5AB8">
        <w:rPr>
          <w:rFonts w:ascii="Times New Roman" w:hAnsi="Times New Roman" w:cs="Times New Roman"/>
          <w:sz w:val="24"/>
          <w:szCs w:val="24"/>
        </w:rPr>
        <w:t>In total</w:t>
      </w:r>
      <w:r w:rsidR="00DD35B5">
        <w:rPr>
          <w:rFonts w:ascii="Times New Roman" w:hAnsi="Times New Roman" w:cs="Times New Roman"/>
          <w:sz w:val="24"/>
          <w:szCs w:val="24"/>
        </w:rPr>
        <w:t>,</w:t>
      </w:r>
      <w:r w:rsidR="00674C07" w:rsidRPr="008C5AB8">
        <w:rPr>
          <w:rFonts w:ascii="Times New Roman" w:hAnsi="Times New Roman" w:cs="Times New Roman"/>
          <w:sz w:val="24"/>
          <w:szCs w:val="24"/>
        </w:rPr>
        <w:t xml:space="preserve"> four NCl</w:t>
      </w:r>
      <w:r w:rsidR="00674C07" w:rsidRPr="008C5AB8">
        <w:rPr>
          <w:rFonts w:ascii="Times New Roman" w:hAnsi="Times New Roman" w:cs="Times New Roman"/>
          <w:sz w:val="24"/>
          <w:szCs w:val="24"/>
          <w:vertAlign w:val="subscript"/>
        </w:rPr>
        <w:t>3</w:t>
      </w:r>
      <w:r w:rsidR="00674C07" w:rsidRPr="008C5AB8">
        <w:rPr>
          <w:rFonts w:ascii="Times New Roman" w:hAnsi="Times New Roman" w:cs="Times New Roman"/>
          <w:sz w:val="24"/>
          <w:szCs w:val="24"/>
        </w:rPr>
        <w:t xml:space="preserve"> samples were collected </w:t>
      </w:r>
      <w:r w:rsidR="00926F13" w:rsidRPr="008C5AB8">
        <w:rPr>
          <w:rFonts w:ascii="Times New Roman" w:hAnsi="Times New Roman" w:cs="Times New Roman"/>
          <w:sz w:val="24"/>
          <w:szCs w:val="24"/>
        </w:rPr>
        <w:t>each sampling day</w:t>
      </w:r>
      <w:r w:rsidR="00674C07" w:rsidRPr="008C5AB8">
        <w:rPr>
          <w:rFonts w:ascii="Times New Roman" w:hAnsi="Times New Roman" w:cs="Times New Roman"/>
          <w:sz w:val="24"/>
          <w:szCs w:val="24"/>
        </w:rPr>
        <w:t xml:space="preserve">. </w:t>
      </w:r>
      <w:proofErr w:type="gramStart"/>
      <w:r w:rsidR="006A2D81" w:rsidRPr="008C5AB8">
        <w:rPr>
          <w:rFonts w:ascii="Times New Roman" w:hAnsi="Times New Roman" w:cs="Times New Roman"/>
          <w:sz w:val="24"/>
          <w:szCs w:val="24"/>
        </w:rPr>
        <w:t>All</w:t>
      </w:r>
      <w:r w:rsidR="00DD35B5">
        <w:rPr>
          <w:rFonts w:ascii="Times New Roman" w:hAnsi="Times New Roman" w:cs="Times New Roman"/>
          <w:sz w:val="24"/>
          <w:szCs w:val="24"/>
        </w:rPr>
        <w:t xml:space="preserve"> of</w:t>
      </w:r>
      <w:proofErr w:type="gramEnd"/>
      <w:r w:rsidR="006A2D81" w:rsidRPr="008C5AB8">
        <w:rPr>
          <w:rFonts w:ascii="Times New Roman" w:hAnsi="Times New Roman" w:cs="Times New Roman"/>
          <w:sz w:val="24"/>
          <w:szCs w:val="24"/>
        </w:rPr>
        <w:t xml:space="preserve"> the NCl</w:t>
      </w:r>
      <w:r w:rsidR="006A2D81" w:rsidRPr="008C5AB8">
        <w:rPr>
          <w:rFonts w:ascii="Times New Roman" w:hAnsi="Times New Roman" w:cs="Times New Roman"/>
          <w:sz w:val="24"/>
          <w:szCs w:val="24"/>
          <w:vertAlign w:val="subscript"/>
        </w:rPr>
        <w:t>3</w:t>
      </w:r>
      <w:r w:rsidR="006A2D81" w:rsidRPr="008C5AB8">
        <w:rPr>
          <w:rFonts w:ascii="Times New Roman" w:hAnsi="Times New Roman" w:cs="Times New Roman"/>
          <w:sz w:val="24"/>
          <w:szCs w:val="24"/>
        </w:rPr>
        <w:t xml:space="preserve"> samples </w:t>
      </w:r>
      <w:r w:rsidR="00DD35B5" w:rsidRPr="008C5AB8">
        <w:rPr>
          <w:rFonts w:ascii="Times New Roman" w:hAnsi="Times New Roman" w:cs="Times New Roman"/>
          <w:sz w:val="24"/>
          <w:szCs w:val="24"/>
        </w:rPr>
        <w:t>w</w:t>
      </w:r>
      <w:r w:rsidR="00DD35B5">
        <w:rPr>
          <w:rFonts w:ascii="Times New Roman" w:hAnsi="Times New Roman" w:cs="Times New Roman"/>
          <w:sz w:val="24"/>
          <w:szCs w:val="24"/>
        </w:rPr>
        <w:t>ere</w:t>
      </w:r>
      <w:r w:rsidR="00DD35B5" w:rsidRPr="008C5AB8">
        <w:rPr>
          <w:rFonts w:ascii="Times New Roman" w:hAnsi="Times New Roman" w:cs="Times New Roman"/>
          <w:sz w:val="24"/>
          <w:szCs w:val="24"/>
        </w:rPr>
        <w:t xml:space="preserve"> </w:t>
      </w:r>
      <w:r w:rsidR="00F92AC5" w:rsidRPr="008C5AB8">
        <w:rPr>
          <w:rFonts w:ascii="Times New Roman" w:hAnsi="Times New Roman" w:cs="Times New Roman"/>
          <w:sz w:val="24"/>
          <w:szCs w:val="24"/>
        </w:rPr>
        <w:t xml:space="preserve">prepared by and </w:t>
      </w:r>
      <w:r w:rsidR="006A2D81" w:rsidRPr="008C5AB8">
        <w:rPr>
          <w:rFonts w:ascii="Times New Roman" w:hAnsi="Times New Roman" w:cs="Times New Roman"/>
          <w:sz w:val="24"/>
          <w:szCs w:val="24"/>
        </w:rPr>
        <w:t xml:space="preserve">sent to </w:t>
      </w:r>
      <w:r w:rsidR="00F92AC5" w:rsidRPr="008C5AB8">
        <w:rPr>
          <w:rFonts w:ascii="Times New Roman" w:hAnsi="Times New Roman" w:cs="Times New Roman"/>
          <w:sz w:val="24"/>
          <w:szCs w:val="24"/>
        </w:rPr>
        <w:t xml:space="preserve">the accredited laboratory </w:t>
      </w:r>
      <w:r w:rsidR="00DD35B5">
        <w:rPr>
          <w:rFonts w:ascii="Times New Roman" w:hAnsi="Times New Roman" w:cs="Times New Roman"/>
          <w:sz w:val="24"/>
          <w:szCs w:val="24"/>
        </w:rPr>
        <w:t>in the</w:t>
      </w:r>
      <w:r w:rsidR="00DD35B5" w:rsidRPr="008C5AB8">
        <w:rPr>
          <w:rFonts w:ascii="Times New Roman" w:hAnsi="Times New Roman" w:cs="Times New Roman"/>
          <w:sz w:val="24"/>
          <w:szCs w:val="24"/>
        </w:rPr>
        <w:t xml:space="preserve"> </w:t>
      </w:r>
      <w:r w:rsidR="00F92AC5" w:rsidRPr="008C5AB8">
        <w:rPr>
          <w:rFonts w:ascii="Times New Roman" w:hAnsi="Times New Roman" w:cs="Times New Roman"/>
          <w:sz w:val="24"/>
          <w:szCs w:val="24"/>
        </w:rPr>
        <w:t xml:space="preserve">Department of Occupational and Environmental Medicine at </w:t>
      </w:r>
      <w:proofErr w:type="spellStart"/>
      <w:r w:rsidR="00F92AC5" w:rsidRPr="008C5AB8">
        <w:rPr>
          <w:rFonts w:ascii="Times New Roman" w:hAnsi="Times New Roman" w:cs="Times New Roman"/>
          <w:sz w:val="24"/>
          <w:szCs w:val="24"/>
        </w:rPr>
        <w:t>Umeå</w:t>
      </w:r>
      <w:proofErr w:type="spellEnd"/>
      <w:r w:rsidR="00F92AC5" w:rsidRPr="008C5AB8">
        <w:rPr>
          <w:rFonts w:ascii="Times New Roman" w:hAnsi="Times New Roman" w:cs="Times New Roman"/>
          <w:sz w:val="24"/>
          <w:szCs w:val="24"/>
        </w:rPr>
        <w:t xml:space="preserve"> University Hospital, Sweden for analysis. </w:t>
      </w:r>
    </w:p>
    <w:p w14:paraId="730D5586" w14:textId="77777777" w:rsidR="000B5471" w:rsidRPr="008C5AB8" w:rsidRDefault="000B5471" w:rsidP="00610B86">
      <w:pPr>
        <w:spacing w:after="0"/>
        <w:rPr>
          <w:rFonts w:ascii="Times New Roman" w:hAnsi="Times New Roman" w:cs="Times New Roman"/>
          <w:b/>
          <w:sz w:val="24"/>
          <w:szCs w:val="24"/>
        </w:rPr>
      </w:pPr>
    </w:p>
    <w:p w14:paraId="6196E300" w14:textId="77777777" w:rsidR="0050185B" w:rsidRPr="008C5AB8" w:rsidRDefault="0050185B" w:rsidP="00610B86">
      <w:pPr>
        <w:spacing w:after="0"/>
        <w:rPr>
          <w:rFonts w:ascii="Times New Roman" w:hAnsi="Times New Roman" w:cs="Times New Roman"/>
          <w:b/>
          <w:sz w:val="24"/>
          <w:szCs w:val="24"/>
        </w:rPr>
      </w:pPr>
      <w:r w:rsidRPr="008C5AB8">
        <w:rPr>
          <w:rFonts w:ascii="Times New Roman" w:hAnsi="Times New Roman" w:cs="Times New Roman"/>
          <w:b/>
          <w:sz w:val="24"/>
          <w:szCs w:val="24"/>
        </w:rPr>
        <w:t xml:space="preserve">Air samples and analysis of THM </w:t>
      </w:r>
    </w:p>
    <w:p w14:paraId="748F5170" w14:textId="180BB119" w:rsidR="0050185B" w:rsidRPr="008C5AB8" w:rsidRDefault="00F92AC5" w:rsidP="00610B86">
      <w:pPr>
        <w:rPr>
          <w:rFonts w:ascii="Times New Roman" w:eastAsia="Times New Roman" w:hAnsi="Times New Roman" w:cs="Times New Roman"/>
          <w:sz w:val="24"/>
        </w:rPr>
      </w:pPr>
      <w:r w:rsidRPr="008C5AB8">
        <w:rPr>
          <w:rFonts w:ascii="Times New Roman" w:hAnsi="Times New Roman" w:cs="Times New Roman"/>
          <w:sz w:val="24"/>
          <w:szCs w:val="24"/>
        </w:rPr>
        <w:t>The sampling, analysis</w:t>
      </w:r>
      <w:r w:rsidR="00DD35B5">
        <w:rPr>
          <w:rFonts w:ascii="Times New Roman" w:hAnsi="Times New Roman" w:cs="Times New Roman"/>
          <w:sz w:val="24"/>
          <w:szCs w:val="24"/>
        </w:rPr>
        <w:t>,</w:t>
      </w:r>
      <w:r w:rsidRPr="008C5AB8">
        <w:rPr>
          <w:rFonts w:ascii="Times New Roman" w:hAnsi="Times New Roman" w:cs="Times New Roman"/>
          <w:sz w:val="24"/>
          <w:szCs w:val="24"/>
        </w:rPr>
        <w:t xml:space="preserve"> and quality assurance for collecting samples of THM in the air are based on the published method</w:t>
      </w:r>
      <w:r w:rsidR="00E10077" w:rsidRPr="008C5AB8">
        <w:rPr>
          <w:rFonts w:ascii="Times New Roman" w:hAnsi="Times New Roman" w:cs="Times New Roman"/>
          <w:sz w:val="24"/>
          <w:szCs w:val="24"/>
        </w:rPr>
        <w:t>s</w:t>
      </w:r>
      <w:r w:rsidRPr="008C5AB8">
        <w:rPr>
          <w:rFonts w:ascii="Times New Roman" w:hAnsi="Times New Roman" w:cs="Times New Roman"/>
          <w:sz w:val="24"/>
          <w:szCs w:val="24"/>
        </w:rPr>
        <w:t xml:space="preserve"> US EPA TO-17</w:t>
      </w:r>
      <w:r w:rsidR="00E10077" w:rsidRPr="008C5AB8">
        <w:rPr>
          <w:rFonts w:ascii="Times New Roman" w:hAnsi="Times New Roman" w:cs="Times New Roman"/>
          <w:sz w:val="24"/>
          <w:szCs w:val="24"/>
        </w:rPr>
        <w:t xml:space="preserve"> </w:t>
      </w:r>
      <w:r w:rsidR="00E10077" w:rsidRPr="008C5AB8">
        <w:rPr>
          <w:rFonts w:ascii="Times New Roman" w:hAnsi="Times New Roman" w:cs="Times New Roman"/>
          <w:sz w:val="24"/>
          <w:szCs w:val="24"/>
        </w:rPr>
        <w:fldChar w:fldCharType="begin"/>
      </w:r>
      <w:r w:rsidR="00E10077" w:rsidRPr="008C5AB8">
        <w:rPr>
          <w:rFonts w:ascii="Times New Roman" w:hAnsi="Times New Roman" w:cs="Times New Roman"/>
          <w:sz w:val="24"/>
          <w:szCs w:val="24"/>
        </w:rPr>
        <w:instrText xml:space="preserve"> ADDIN EN.CITE &lt;EndNote&gt;&lt;Cite&gt;&lt;Author&gt;United States Environmental Protection Agency&lt;/Author&gt;&lt;Year&gt;1999&lt;/Year&gt;&lt;RecNum&gt;127&lt;/RecNum&gt;&lt;DisplayText&gt;(United States Environmental Protection Agency, 1999)&lt;/DisplayText&gt;&lt;record&gt;&lt;rec-number&gt;127&lt;/rec-number&gt;&lt;foreign-keys&gt;&lt;key app="EN" db-id="zxwdtasx6rzwr5evde4vsss8taetpd2tv9es" timestamp="0"&gt;127&lt;/key&gt;&lt;/foreign-keys&gt;&lt;ref-type name="Standard"&gt;58&lt;/ref-type&gt;&lt;contributors&gt;&lt;authors&gt;&lt;author&gt;United States Environmental Protection Agency,&lt;/author&gt;&lt;/authors&gt;&lt;/contributors&gt;&lt;titles&gt;&lt;title&gt;Compendium of Methods for the Determination of Toxic Organic Compounds in Ambient Air&lt;/title&gt;&lt;/titles&gt;&lt;edition&gt;2&lt;/edition&gt;&lt;dates&gt;&lt;year&gt;1999&lt;/year&gt;&lt;/dates&gt;&lt;urls&gt;&lt;related-urls&gt;&lt;url&gt;https://www3.epa.gov/ttnamti1/files/ambient/airtox/to-17r.pdf&lt;/url&gt;&lt;/related-urls&gt;&lt;/urls&gt;&lt;/record&gt;&lt;/Cite&gt;&lt;/EndNote&gt;</w:instrText>
      </w:r>
      <w:r w:rsidR="00E10077" w:rsidRPr="008C5AB8">
        <w:rPr>
          <w:rFonts w:ascii="Times New Roman" w:hAnsi="Times New Roman" w:cs="Times New Roman"/>
          <w:sz w:val="24"/>
          <w:szCs w:val="24"/>
        </w:rPr>
        <w:fldChar w:fldCharType="separate"/>
      </w:r>
      <w:r w:rsidR="00E10077" w:rsidRPr="008C5AB8">
        <w:rPr>
          <w:rFonts w:ascii="Times New Roman" w:hAnsi="Times New Roman" w:cs="Times New Roman"/>
          <w:noProof/>
          <w:sz w:val="24"/>
          <w:szCs w:val="24"/>
        </w:rPr>
        <w:t>(United States Environmental Protection Agency, 1999)</w:t>
      </w:r>
      <w:r w:rsidR="00E10077" w:rsidRPr="008C5AB8">
        <w:rPr>
          <w:rFonts w:ascii="Times New Roman" w:hAnsi="Times New Roman" w:cs="Times New Roman"/>
          <w:sz w:val="24"/>
          <w:szCs w:val="24"/>
        </w:rPr>
        <w:fldChar w:fldCharType="end"/>
      </w:r>
      <w:r w:rsidRPr="008C5AB8">
        <w:rPr>
          <w:rFonts w:ascii="Times New Roman" w:hAnsi="Times New Roman" w:cs="Times New Roman"/>
          <w:sz w:val="24"/>
          <w:szCs w:val="24"/>
        </w:rPr>
        <w:t xml:space="preserve"> and the ISO 16017</w:t>
      </w:r>
      <w:r w:rsidR="00E10077" w:rsidRPr="008C5AB8">
        <w:rPr>
          <w:rFonts w:ascii="Times New Roman" w:hAnsi="Times New Roman" w:cs="Times New Roman"/>
          <w:sz w:val="24"/>
          <w:szCs w:val="24"/>
        </w:rPr>
        <w:t xml:space="preserve"> </w:t>
      </w:r>
      <w:r w:rsidR="00E10077" w:rsidRPr="008C5AB8">
        <w:rPr>
          <w:rFonts w:ascii="Times New Roman" w:hAnsi="Times New Roman" w:cs="Times New Roman"/>
          <w:sz w:val="24"/>
          <w:szCs w:val="24"/>
        </w:rPr>
        <w:fldChar w:fldCharType="begin"/>
      </w:r>
      <w:r w:rsidR="00CA11C0">
        <w:rPr>
          <w:rFonts w:ascii="Times New Roman" w:hAnsi="Times New Roman" w:cs="Times New Roman"/>
          <w:sz w:val="24"/>
          <w:szCs w:val="24"/>
        </w:rPr>
        <w:instrText xml:space="preserve"> ADDIN EN.CITE &lt;EndNote&gt;&lt;Cite&gt;&lt;Author&gt;International Organization for Standardization&lt;/Author&gt;&lt;Year&gt;2000&lt;/Year&gt;&lt;RecNum&gt;220&lt;/RecNum&gt;&lt;DisplayText&gt;(International Organization for Standardization, 2000)&lt;/DisplayText&gt;&lt;record&gt;&lt;rec-number&gt;220&lt;/rec-number&gt;&lt;foreign-keys&gt;&lt;key app="EN" db-id="zxwdtasx6rzwr5evde4vsss8taetpd2tv9es" timestamp="0"&gt;220&lt;/key&gt;&lt;/foreign-keys&gt;&lt;ref-type name="Generic"&gt;13&lt;/ref-type&gt;&lt;contributors&gt;&lt;authors&gt;&lt;author&gt;International Organization for Standardization,&lt;/author&gt;&lt;/authors&gt;&lt;/contributors&gt;&lt;titles&gt;&lt;title&gt;ISO 16017-1:2000(E)&lt;/title&gt;&lt;secondary-title&gt;indoor, ambient and workplace air — Sampling and analysis of volatile organic compounds by sorbent tube/thermal desorption/capillary gas chromatography &lt;/secondary-title&gt;&lt;/titles&gt;&lt;volume&gt;ISO 16017-1:2000(E)&lt;/volume&gt;&lt;dates&gt;&lt;year&gt;2000&lt;/year&gt;&lt;/dates&gt;&lt;urls&gt;&lt;/urls&gt;&lt;/record&gt;&lt;/Cite&gt;&lt;/EndNote&gt;</w:instrText>
      </w:r>
      <w:r w:rsidR="00E10077" w:rsidRPr="008C5AB8">
        <w:rPr>
          <w:rFonts w:ascii="Times New Roman" w:hAnsi="Times New Roman" w:cs="Times New Roman"/>
          <w:sz w:val="24"/>
          <w:szCs w:val="24"/>
        </w:rPr>
        <w:fldChar w:fldCharType="separate"/>
      </w:r>
      <w:r w:rsidR="00CA11C0">
        <w:rPr>
          <w:rFonts w:ascii="Times New Roman" w:hAnsi="Times New Roman" w:cs="Times New Roman"/>
          <w:noProof/>
          <w:sz w:val="24"/>
          <w:szCs w:val="24"/>
        </w:rPr>
        <w:t>(International Organization for Standardization, 2000)</w:t>
      </w:r>
      <w:r w:rsidR="00E10077" w:rsidRPr="008C5AB8">
        <w:rPr>
          <w:rFonts w:ascii="Times New Roman" w:hAnsi="Times New Roman" w:cs="Times New Roman"/>
          <w:sz w:val="24"/>
          <w:szCs w:val="24"/>
        </w:rPr>
        <w:fldChar w:fldCharType="end"/>
      </w:r>
      <w:r w:rsidRPr="008C5AB8">
        <w:rPr>
          <w:rFonts w:ascii="Times New Roman" w:hAnsi="Times New Roman" w:cs="Times New Roman"/>
          <w:sz w:val="24"/>
          <w:szCs w:val="24"/>
        </w:rPr>
        <w:t xml:space="preserve">. </w:t>
      </w:r>
      <w:r w:rsidR="00516ABF" w:rsidRPr="008C5AB8">
        <w:rPr>
          <w:rFonts w:ascii="Times New Roman" w:hAnsi="Times New Roman" w:cs="Times New Roman"/>
          <w:sz w:val="24"/>
          <w:szCs w:val="24"/>
        </w:rPr>
        <w:t xml:space="preserve">The samples were obtained by pulling air onto </w:t>
      </w:r>
      <w:bookmarkStart w:id="1" w:name="_Hlk10889380"/>
      <w:r w:rsidR="00516ABF" w:rsidRPr="008C5AB8">
        <w:rPr>
          <w:rFonts w:ascii="Times New Roman" w:hAnsi="Times New Roman" w:cs="Times New Roman"/>
          <w:sz w:val="24"/>
          <w:szCs w:val="24"/>
        </w:rPr>
        <w:t xml:space="preserve">automatic thermal </w:t>
      </w:r>
      <w:r w:rsidR="00E0028B" w:rsidRPr="008C5AB8">
        <w:rPr>
          <w:rFonts w:ascii="Times New Roman" w:hAnsi="Times New Roman" w:cs="Times New Roman"/>
          <w:sz w:val="24"/>
          <w:szCs w:val="24"/>
        </w:rPr>
        <w:t>desorption</w:t>
      </w:r>
      <w:r w:rsidR="00516ABF" w:rsidRPr="008C5AB8">
        <w:rPr>
          <w:rFonts w:ascii="Times New Roman" w:hAnsi="Times New Roman" w:cs="Times New Roman"/>
          <w:sz w:val="24"/>
          <w:szCs w:val="24"/>
        </w:rPr>
        <w:t xml:space="preserve"> </w:t>
      </w:r>
      <w:bookmarkEnd w:id="1"/>
      <w:r w:rsidR="00516ABF" w:rsidRPr="008C5AB8">
        <w:rPr>
          <w:rFonts w:ascii="Times New Roman" w:hAnsi="Times New Roman" w:cs="Times New Roman"/>
          <w:sz w:val="24"/>
          <w:szCs w:val="24"/>
        </w:rPr>
        <w:t xml:space="preserve">(ATD) tubes containing 200 mg </w:t>
      </w:r>
      <w:r w:rsidR="0050185B" w:rsidRPr="008C5AB8">
        <w:rPr>
          <w:rFonts w:ascii="Times New Roman" w:hAnsi="Times New Roman" w:cs="Times New Roman"/>
          <w:sz w:val="24"/>
          <w:szCs w:val="24"/>
        </w:rPr>
        <w:t xml:space="preserve">of </w:t>
      </w:r>
      <w:proofErr w:type="spellStart"/>
      <w:r w:rsidR="00516ABF" w:rsidRPr="008C5AB8">
        <w:rPr>
          <w:rFonts w:ascii="Times New Roman" w:hAnsi="Times New Roman" w:cs="Times New Roman"/>
          <w:sz w:val="24"/>
          <w:szCs w:val="24"/>
        </w:rPr>
        <w:t>Tenax</w:t>
      </w:r>
      <w:proofErr w:type="spellEnd"/>
      <w:r w:rsidR="00516ABF" w:rsidRPr="008C5AB8">
        <w:rPr>
          <w:rFonts w:ascii="Times New Roman" w:hAnsi="Times New Roman" w:cs="Times New Roman"/>
          <w:sz w:val="24"/>
          <w:szCs w:val="24"/>
        </w:rPr>
        <w:t xml:space="preserve"> TA 35/60 (</w:t>
      </w:r>
      <w:proofErr w:type="spellStart"/>
      <w:r w:rsidR="00516ABF" w:rsidRPr="008C5AB8">
        <w:rPr>
          <w:rFonts w:ascii="Times New Roman" w:hAnsi="Times New Roman" w:cs="Times New Roman"/>
          <w:sz w:val="24"/>
          <w:szCs w:val="24"/>
        </w:rPr>
        <w:t>Markes</w:t>
      </w:r>
      <w:proofErr w:type="spellEnd"/>
      <w:r w:rsidR="00516ABF" w:rsidRPr="008C5AB8">
        <w:rPr>
          <w:rFonts w:ascii="Times New Roman" w:hAnsi="Times New Roman" w:cs="Times New Roman"/>
          <w:sz w:val="24"/>
          <w:szCs w:val="24"/>
        </w:rPr>
        <w:t xml:space="preserve"> Int.) using three low-flow pumps </w:t>
      </w:r>
      <w:r w:rsidR="0050185B" w:rsidRPr="008C5AB8">
        <w:rPr>
          <w:rFonts w:ascii="Times New Roman" w:hAnsi="Times New Roman" w:cs="Times New Roman"/>
          <w:sz w:val="24"/>
          <w:szCs w:val="24"/>
        </w:rPr>
        <w:t>(</w:t>
      </w:r>
      <w:proofErr w:type="spellStart"/>
      <w:r w:rsidR="0050185B" w:rsidRPr="008C5AB8">
        <w:rPr>
          <w:rFonts w:ascii="Times New Roman" w:hAnsi="Times New Roman" w:cs="Times New Roman"/>
          <w:sz w:val="24"/>
          <w:szCs w:val="24"/>
        </w:rPr>
        <w:t>Markes</w:t>
      </w:r>
      <w:proofErr w:type="spellEnd"/>
      <w:r w:rsidR="0050185B" w:rsidRPr="008C5AB8">
        <w:rPr>
          <w:rFonts w:ascii="Times New Roman" w:hAnsi="Times New Roman" w:cs="Times New Roman"/>
          <w:sz w:val="24"/>
          <w:szCs w:val="24"/>
        </w:rPr>
        <w:t xml:space="preserve"> Int</w:t>
      </w:r>
      <w:r w:rsidR="00516ABF" w:rsidRPr="008C5AB8">
        <w:rPr>
          <w:rFonts w:ascii="Times New Roman" w:hAnsi="Times New Roman" w:cs="Times New Roman"/>
          <w:sz w:val="24"/>
          <w:szCs w:val="24"/>
        </w:rPr>
        <w:t xml:space="preserve">.) with an average flow rate of 40 ml/min for 20 min. The </w:t>
      </w:r>
      <w:r w:rsidR="00DD35B5" w:rsidRPr="008C5AB8">
        <w:rPr>
          <w:rFonts w:ascii="Times New Roman" w:hAnsi="Times New Roman" w:cs="Times New Roman"/>
          <w:sz w:val="24"/>
          <w:szCs w:val="24"/>
        </w:rPr>
        <w:t>low</w:t>
      </w:r>
      <w:r w:rsidR="00DD35B5">
        <w:rPr>
          <w:rFonts w:ascii="Times New Roman" w:hAnsi="Times New Roman" w:cs="Times New Roman"/>
          <w:sz w:val="24"/>
          <w:szCs w:val="24"/>
        </w:rPr>
        <w:t>-</w:t>
      </w:r>
      <w:r w:rsidR="00516ABF" w:rsidRPr="008C5AB8">
        <w:rPr>
          <w:rFonts w:ascii="Times New Roman" w:hAnsi="Times New Roman" w:cs="Times New Roman"/>
          <w:sz w:val="24"/>
          <w:szCs w:val="24"/>
        </w:rPr>
        <w:t xml:space="preserve">flow pumps were calibrated in situ, both before and after each sample. Before and after sampling, the </w:t>
      </w:r>
      <w:r w:rsidR="00516ABF" w:rsidRPr="008C5AB8">
        <w:rPr>
          <w:rFonts w:ascii="Times" w:hAnsi="Times" w:cs="Arial"/>
          <w:sz w:val="24"/>
        </w:rPr>
        <w:t xml:space="preserve">ATD tubes were stored in an airtight container with charcoal. Each ATD tube was </w:t>
      </w:r>
      <w:r w:rsidR="007B1E64" w:rsidRPr="008C5AB8">
        <w:rPr>
          <w:rFonts w:ascii="Times" w:hAnsi="Times" w:cs="Arial"/>
          <w:sz w:val="24"/>
        </w:rPr>
        <w:t>sealed</w:t>
      </w:r>
      <w:r w:rsidR="00516ABF" w:rsidRPr="008C5AB8">
        <w:rPr>
          <w:rFonts w:ascii="Times" w:hAnsi="Times" w:cs="Arial"/>
          <w:sz w:val="24"/>
        </w:rPr>
        <w:t xml:space="preserve"> using Swagelok caps combined</w:t>
      </w:r>
      <w:r w:rsidR="00DD35B5">
        <w:rPr>
          <w:rFonts w:ascii="Times" w:hAnsi="Times" w:cs="Arial"/>
          <w:sz w:val="24"/>
        </w:rPr>
        <w:t xml:space="preserve"> with</w:t>
      </w:r>
      <w:r w:rsidR="00516ABF" w:rsidRPr="008C5AB8">
        <w:rPr>
          <w:rFonts w:ascii="Times" w:hAnsi="Times" w:cs="Arial"/>
          <w:sz w:val="24"/>
        </w:rPr>
        <w:t xml:space="preserve"> </w:t>
      </w:r>
      <w:bookmarkStart w:id="2" w:name="_Hlk10889395"/>
      <w:r w:rsidR="00516ABF" w:rsidRPr="008C5AB8">
        <w:rPr>
          <w:rFonts w:ascii="Times" w:hAnsi="Times" w:cs="Arial"/>
          <w:sz w:val="24"/>
        </w:rPr>
        <w:t>PTFE</w:t>
      </w:r>
      <w:bookmarkEnd w:id="2"/>
      <w:r w:rsidR="00516ABF" w:rsidRPr="008C5AB8">
        <w:rPr>
          <w:rFonts w:ascii="Times" w:hAnsi="Times" w:cs="Arial"/>
          <w:sz w:val="24"/>
        </w:rPr>
        <w:t xml:space="preserve"> ferrules </w:t>
      </w:r>
      <w:r w:rsidR="007B1E64" w:rsidRPr="008C5AB8">
        <w:rPr>
          <w:rFonts w:ascii="Times" w:hAnsi="Times" w:cs="Arial"/>
          <w:sz w:val="24"/>
        </w:rPr>
        <w:t xml:space="preserve">and packed in uncoated </w:t>
      </w:r>
      <w:r w:rsidR="00935422" w:rsidRPr="008C5AB8">
        <w:rPr>
          <w:rFonts w:ascii="Times" w:hAnsi="Times" w:cs="Arial"/>
          <w:sz w:val="24"/>
        </w:rPr>
        <w:t>aluminium</w:t>
      </w:r>
      <w:r w:rsidR="00E0028B" w:rsidRPr="008C5AB8">
        <w:rPr>
          <w:rFonts w:ascii="Times" w:hAnsi="Times" w:cs="Arial"/>
          <w:sz w:val="24"/>
        </w:rPr>
        <w:t xml:space="preserve"> </w:t>
      </w:r>
      <w:r w:rsidR="007B1E64" w:rsidRPr="008C5AB8">
        <w:rPr>
          <w:rFonts w:ascii="Times" w:hAnsi="Times" w:cs="Arial"/>
          <w:sz w:val="24"/>
        </w:rPr>
        <w:t xml:space="preserve">foil </w:t>
      </w:r>
      <w:r w:rsidR="00516ABF" w:rsidRPr="008C5AB8">
        <w:rPr>
          <w:rFonts w:ascii="Times" w:hAnsi="Times" w:cs="Arial"/>
          <w:sz w:val="24"/>
        </w:rPr>
        <w:t xml:space="preserve">to avoid contamination and losses. </w:t>
      </w:r>
      <w:r w:rsidR="0050185B" w:rsidRPr="008C5AB8">
        <w:rPr>
          <w:rFonts w:ascii="Times" w:hAnsi="Times" w:cs="Arial"/>
          <w:sz w:val="24"/>
        </w:rPr>
        <w:t xml:space="preserve">The analysis setup, as well as calibration methods, are explained by the authors elsewhere </w:t>
      </w:r>
      <w:r w:rsidR="0050185B" w:rsidRPr="008C5AB8">
        <w:rPr>
          <w:rFonts w:ascii="Times New Roman" w:hAnsi="Times New Roman" w:cs="Times New Roman"/>
          <w:sz w:val="24"/>
        </w:rPr>
        <w:fldChar w:fldCharType="begin"/>
      </w:r>
      <w:r w:rsidR="0050185B" w:rsidRPr="008C5AB8">
        <w:rPr>
          <w:rFonts w:ascii="Times New Roman" w:hAnsi="Times New Roman" w:cs="Times New Roman"/>
          <w:sz w:val="24"/>
        </w:rPr>
        <w:instrText xml:space="preserve"> ADDIN EN.CITE &lt;EndNote&gt;&lt;Cite&gt;&lt;Author&gt;Nitter&lt;/Author&gt;&lt;Year&gt;2017&lt;/Year&gt;&lt;RecNum&gt;399&lt;/RecNum&gt;&lt;DisplayText&gt;(Nitter et al., 2017)&lt;/DisplayText&gt;&lt;record&gt;&lt;rec-number&gt;399&lt;/rec-number&gt;&lt;foreign-keys&gt;&lt;key app="EN" db-id="zxwdtasx6rzwr5evde4vsss8taetpd2tv9es" timestamp="0"&gt;399&lt;/key&gt;&lt;/foreign-keys&gt;&lt;ref-type name="Journal Article"&gt;17&lt;/ref-type&gt;&lt;contributors&gt;&lt;authors&gt;&lt;author&gt;Nitter, Therese B&lt;/author&gt;&lt;author&gt;Kampel, Wolfgang&lt;/author&gt;&lt;author&gt;Svendsen, Kristin v H&lt;/author&gt;&lt;author&gt;Aas, Bjørn&lt;/author&gt;&lt;/authors&gt;&lt;/contributors&gt;&lt;titles&gt;&lt;title&gt;Comparison of trihalomethanes in the air of two indoor swimming pool facilities using different type of chlorination and different types of water&lt;/title&gt;&lt;secondary-title&gt;Water Science and Technology: Water Supply&lt;/secondary-title&gt;&lt;/titles&gt;&lt;pages&gt;1350-1356&lt;/pages&gt;&lt;volume&gt;18&lt;/volume&gt;&lt;number&gt;4&lt;/number&gt;&lt;dates&gt;&lt;year&gt;2017&lt;/year&gt;&lt;/dates&gt;&lt;urls&gt;&lt;related-urls&gt;&lt;url&gt;http://ws.iwaponline.com/content/early/2017/10/09/ws.2017.201.abstract&lt;/url&gt;&lt;/related-urls&gt;&lt;/urls&gt;&lt;electronic-resource-num&gt;10.2166/ws.2017.201&lt;/electronic-resource-num&gt;&lt;/record&gt;&lt;/Cite&gt;&lt;/EndNote&gt;</w:instrText>
      </w:r>
      <w:r w:rsidR="0050185B" w:rsidRPr="008C5AB8">
        <w:rPr>
          <w:rFonts w:ascii="Times New Roman" w:hAnsi="Times New Roman" w:cs="Times New Roman"/>
          <w:sz w:val="24"/>
        </w:rPr>
        <w:fldChar w:fldCharType="separate"/>
      </w:r>
      <w:r w:rsidR="0050185B" w:rsidRPr="008C5AB8">
        <w:rPr>
          <w:rFonts w:ascii="Times New Roman" w:hAnsi="Times New Roman" w:cs="Times New Roman"/>
          <w:noProof/>
          <w:sz w:val="24"/>
        </w:rPr>
        <w:t>(Nitter et al., 2017)</w:t>
      </w:r>
      <w:r w:rsidR="0050185B" w:rsidRPr="008C5AB8">
        <w:rPr>
          <w:rFonts w:ascii="Times New Roman" w:hAnsi="Times New Roman" w:cs="Times New Roman"/>
          <w:sz w:val="24"/>
        </w:rPr>
        <w:fldChar w:fldCharType="end"/>
      </w:r>
      <w:r w:rsidR="0050185B" w:rsidRPr="008C5AB8">
        <w:rPr>
          <w:rFonts w:ascii="Times New Roman" w:hAnsi="Times New Roman" w:cs="Times New Roman"/>
          <w:sz w:val="24"/>
        </w:rPr>
        <w:t xml:space="preserve">. </w:t>
      </w:r>
      <w:r w:rsidR="009847E3" w:rsidRPr="008C5AB8">
        <w:rPr>
          <w:rFonts w:ascii="Times New Roman" w:eastAsia="Times New Roman" w:hAnsi="Times New Roman" w:cs="Times New Roman"/>
          <w:sz w:val="24"/>
        </w:rPr>
        <w:t xml:space="preserve">The analysis of THM was performed at the Department Industrial Economy and Technology Management at </w:t>
      </w:r>
      <w:r w:rsidR="004E3F0E">
        <w:rPr>
          <w:rFonts w:ascii="Times New Roman" w:eastAsia="Times New Roman" w:hAnsi="Times New Roman" w:cs="Times New Roman"/>
          <w:sz w:val="24"/>
        </w:rPr>
        <w:t>Norwegian University of Science and Technology (</w:t>
      </w:r>
      <w:r w:rsidR="009847E3" w:rsidRPr="008C5AB8">
        <w:rPr>
          <w:rFonts w:ascii="Times New Roman" w:eastAsia="Times New Roman" w:hAnsi="Times New Roman" w:cs="Times New Roman"/>
          <w:sz w:val="24"/>
        </w:rPr>
        <w:t>NTNU</w:t>
      </w:r>
      <w:r w:rsidR="004E3F0E">
        <w:rPr>
          <w:rFonts w:ascii="Times New Roman" w:eastAsia="Times New Roman" w:hAnsi="Times New Roman" w:cs="Times New Roman"/>
          <w:sz w:val="24"/>
        </w:rPr>
        <w:t>)</w:t>
      </w:r>
      <w:r w:rsidR="009847E3" w:rsidRPr="008C5AB8">
        <w:rPr>
          <w:rFonts w:ascii="Times New Roman" w:eastAsia="Times New Roman" w:hAnsi="Times New Roman" w:cs="Times New Roman"/>
          <w:sz w:val="24"/>
        </w:rPr>
        <w:t xml:space="preserve">. </w:t>
      </w:r>
    </w:p>
    <w:p w14:paraId="393418BE" w14:textId="414B3DE3" w:rsidR="00954A85" w:rsidRPr="008C5AB8" w:rsidRDefault="009847E3" w:rsidP="00610B86">
      <w:pPr>
        <w:rPr>
          <w:rFonts w:ascii="Times" w:hAnsi="Times" w:cs="Arial"/>
          <w:sz w:val="24"/>
        </w:rPr>
      </w:pPr>
      <w:r w:rsidRPr="008C5AB8">
        <w:rPr>
          <w:rFonts w:ascii="Times" w:hAnsi="Times" w:cs="Arial"/>
          <w:sz w:val="24"/>
        </w:rPr>
        <w:t xml:space="preserve">Information on sample type, number, height and location, </w:t>
      </w:r>
      <w:r w:rsidR="000B5471" w:rsidRPr="008C5AB8">
        <w:rPr>
          <w:rFonts w:ascii="Times" w:hAnsi="Times" w:cs="Arial"/>
          <w:sz w:val="24"/>
        </w:rPr>
        <w:t>water</w:t>
      </w:r>
      <w:r w:rsidRPr="008C5AB8">
        <w:rPr>
          <w:rFonts w:ascii="Times" w:hAnsi="Times" w:cs="Arial"/>
          <w:sz w:val="24"/>
        </w:rPr>
        <w:t xml:space="preserve"> activity and number of </w:t>
      </w:r>
      <w:r w:rsidRPr="005436F9">
        <w:rPr>
          <w:rFonts w:ascii="Times" w:hAnsi="Times" w:cs="Arial"/>
          <w:sz w:val="24"/>
        </w:rPr>
        <w:t>bathers</w:t>
      </w:r>
      <w:r w:rsidR="006C57BB" w:rsidRPr="005436F9">
        <w:rPr>
          <w:rFonts w:ascii="Times" w:hAnsi="Times" w:cs="Arial"/>
          <w:sz w:val="24"/>
        </w:rPr>
        <w:t xml:space="preserve"> where recorded during the sampling days. The concentration of free and combined chlorine, the pH-value and the water temperature </w:t>
      </w:r>
      <w:r w:rsidR="002556E6" w:rsidRPr="005436F9">
        <w:rPr>
          <w:rFonts w:ascii="Times" w:hAnsi="Times" w:cs="Arial"/>
          <w:sz w:val="24"/>
        </w:rPr>
        <w:t>are</w:t>
      </w:r>
      <w:r w:rsidR="006C57BB" w:rsidRPr="005436F9">
        <w:rPr>
          <w:rFonts w:ascii="Times" w:hAnsi="Times" w:cs="Arial"/>
          <w:sz w:val="24"/>
        </w:rPr>
        <w:t xml:space="preserve"> automatically measured at intervals of 120 s and the values was collected from the supervisory control and data acquisition system. Control samples to verify the concentration of free- and combined choline was collected and analysed by the technical staff, three times a day, using </w:t>
      </w:r>
      <w:r w:rsidR="006C57BB" w:rsidRPr="005436F9">
        <w:rPr>
          <w:rFonts w:ascii="Times New Roman" w:hAnsi="Times New Roman" w:cs="Times New Roman"/>
          <w:color w:val="000000" w:themeColor="text1"/>
          <w:sz w:val="24"/>
          <w:szCs w:val="24"/>
        </w:rPr>
        <w:t xml:space="preserve">the </w:t>
      </w:r>
      <w:proofErr w:type="gramStart"/>
      <w:r w:rsidR="002556E6" w:rsidRPr="005436F9">
        <w:rPr>
          <w:rFonts w:ascii="Times New Roman" w:hAnsi="Times New Roman" w:cs="Times New Roman"/>
          <w:color w:val="000000" w:themeColor="text1"/>
          <w:sz w:val="24"/>
          <w:szCs w:val="24"/>
        </w:rPr>
        <w:t>N,N</w:t>
      </w:r>
      <w:proofErr w:type="gramEnd"/>
      <w:r w:rsidR="002556E6" w:rsidRPr="005436F9">
        <w:rPr>
          <w:rFonts w:ascii="Times New Roman" w:hAnsi="Times New Roman" w:cs="Times New Roman"/>
          <w:color w:val="000000" w:themeColor="text1"/>
          <w:sz w:val="24"/>
          <w:szCs w:val="24"/>
        </w:rPr>
        <w:t>-diethyl-p-phenylenediamine (</w:t>
      </w:r>
      <w:r w:rsidR="006C57BB" w:rsidRPr="005436F9">
        <w:rPr>
          <w:rFonts w:ascii="Times" w:hAnsi="Times" w:cs="Arial"/>
          <w:sz w:val="24"/>
        </w:rPr>
        <w:t>DPD</w:t>
      </w:r>
      <w:r w:rsidR="002556E6" w:rsidRPr="005436F9">
        <w:rPr>
          <w:rFonts w:ascii="Times" w:hAnsi="Times" w:cs="Arial"/>
          <w:sz w:val="24"/>
        </w:rPr>
        <w:t xml:space="preserve">) method. </w:t>
      </w:r>
      <w:r w:rsidR="006C57BB" w:rsidRPr="005436F9">
        <w:rPr>
          <w:rFonts w:ascii="Times" w:hAnsi="Times" w:cs="Arial"/>
          <w:sz w:val="24"/>
        </w:rPr>
        <w:t>The a</w:t>
      </w:r>
      <w:r w:rsidRPr="005436F9">
        <w:rPr>
          <w:rFonts w:ascii="Times" w:hAnsi="Times" w:cs="Arial"/>
          <w:sz w:val="24"/>
        </w:rPr>
        <w:t>ir temperature, relative humidity</w:t>
      </w:r>
      <w:r w:rsidR="00DD35B5" w:rsidRPr="005436F9">
        <w:rPr>
          <w:rFonts w:ascii="Times" w:hAnsi="Times" w:cs="Arial"/>
          <w:sz w:val="24"/>
        </w:rPr>
        <w:t>,</w:t>
      </w:r>
      <w:r w:rsidRPr="005436F9">
        <w:rPr>
          <w:rFonts w:ascii="Times" w:hAnsi="Times" w:cs="Arial"/>
          <w:sz w:val="24"/>
        </w:rPr>
        <w:t xml:space="preserve"> and outside temperature where recorded </w:t>
      </w:r>
      <w:r w:rsidR="006C57BB" w:rsidRPr="005436F9">
        <w:rPr>
          <w:rFonts w:ascii="Times" w:hAnsi="Times" w:cs="Arial"/>
          <w:sz w:val="24"/>
        </w:rPr>
        <w:t xml:space="preserve">continuously using three </w:t>
      </w:r>
      <w:proofErr w:type="spellStart"/>
      <w:r w:rsidR="006C57BB" w:rsidRPr="005436F9">
        <w:rPr>
          <w:rFonts w:ascii="Times" w:hAnsi="Times" w:cs="Arial"/>
          <w:sz w:val="24"/>
        </w:rPr>
        <w:t>EasyLog</w:t>
      </w:r>
      <w:proofErr w:type="spellEnd"/>
      <w:r w:rsidR="006C57BB" w:rsidRPr="005436F9">
        <w:rPr>
          <w:rFonts w:ascii="Times" w:hAnsi="Times" w:cs="Arial"/>
          <w:sz w:val="24"/>
        </w:rPr>
        <w:t xml:space="preserve"> USB. One </w:t>
      </w:r>
      <w:proofErr w:type="spellStart"/>
      <w:r w:rsidR="006C57BB" w:rsidRPr="005436F9">
        <w:rPr>
          <w:rFonts w:ascii="Times" w:hAnsi="Times" w:cs="Arial"/>
          <w:sz w:val="24"/>
        </w:rPr>
        <w:t>EasyLog</w:t>
      </w:r>
      <w:proofErr w:type="spellEnd"/>
      <w:r w:rsidR="006C57BB" w:rsidRPr="005436F9">
        <w:rPr>
          <w:rFonts w:ascii="Times" w:hAnsi="Times" w:cs="Arial"/>
          <w:sz w:val="24"/>
        </w:rPr>
        <w:t xml:space="preserve"> was placed outside the window of the pool facility and the two others </w:t>
      </w:r>
      <w:r w:rsidR="002556E6" w:rsidRPr="005436F9">
        <w:rPr>
          <w:rFonts w:ascii="Times" w:hAnsi="Times" w:cs="Arial"/>
          <w:sz w:val="24"/>
        </w:rPr>
        <w:t>were</w:t>
      </w:r>
      <w:r w:rsidR="006C57BB" w:rsidRPr="005436F9">
        <w:rPr>
          <w:rFonts w:ascii="Times" w:hAnsi="Times" w:cs="Arial"/>
          <w:sz w:val="24"/>
        </w:rPr>
        <w:t xml:space="preserve"> attached to the </w:t>
      </w:r>
      <w:r w:rsidR="002556E6" w:rsidRPr="005436F9">
        <w:rPr>
          <w:rFonts w:ascii="Times" w:hAnsi="Times" w:cs="Arial"/>
          <w:sz w:val="24"/>
        </w:rPr>
        <w:t xml:space="preserve">two </w:t>
      </w:r>
      <w:r w:rsidR="006C57BB" w:rsidRPr="005436F9">
        <w:rPr>
          <w:rFonts w:ascii="Times" w:hAnsi="Times" w:cs="Arial"/>
          <w:sz w:val="24"/>
        </w:rPr>
        <w:t xml:space="preserve">test stands. </w:t>
      </w:r>
      <w:r w:rsidR="000B5471" w:rsidRPr="005436F9">
        <w:rPr>
          <w:rFonts w:ascii="Times" w:hAnsi="Times" w:cs="Arial"/>
          <w:sz w:val="24"/>
        </w:rPr>
        <w:t>The</w:t>
      </w:r>
      <w:r w:rsidR="000B5471" w:rsidRPr="008C5AB8">
        <w:rPr>
          <w:rFonts w:ascii="Times" w:hAnsi="Times" w:cs="Arial"/>
          <w:sz w:val="24"/>
        </w:rPr>
        <w:t xml:space="preserve"> ventilation log was also collected from the</w:t>
      </w:r>
      <w:r w:rsidR="00522933">
        <w:rPr>
          <w:rFonts w:ascii="Times" w:hAnsi="Times" w:cs="Arial"/>
          <w:sz w:val="24"/>
        </w:rPr>
        <w:t xml:space="preserve"> supervisory control and data acquisition</w:t>
      </w:r>
      <w:r w:rsidR="000B5471" w:rsidRPr="008C5AB8">
        <w:rPr>
          <w:rFonts w:ascii="Times" w:hAnsi="Times" w:cs="Arial"/>
          <w:sz w:val="24"/>
        </w:rPr>
        <w:t xml:space="preserve"> system after each day of sampling. </w:t>
      </w:r>
    </w:p>
    <w:p w14:paraId="1EA60FF6" w14:textId="77777777" w:rsidR="004A0FB2" w:rsidRPr="008C5AB8" w:rsidRDefault="004A0FB2" w:rsidP="00610B86">
      <w:pPr>
        <w:rPr>
          <w:rFonts w:ascii="Times New Roman" w:hAnsi="Times New Roman" w:cs="Times New Roman"/>
          <w:b/>
          <w:sz w:val="24"/>
          <w:szCs w:val="24"/>
        </w:rPr>
      </w:pPr>
      <w:r w:rsidRPr="008C5AB8">
        <w:rPr>
          <w:rFonts w:ascii="Times New Roman" w:hAnsi="Times New Roman" w:cs="Times New Roman"/>
          <w:b/>
          <w:sz w:val="24"/>
          <w:szCs w:val="24"/>
        </w:rPr>
        <w:t>Statistical analysis</w:t>
      </w:r>
    </w:p>
    <w:p w14:paraId="63BF0929" w14:textId="10E080B5" w:rsidR="002D41D4" w:rsidRPr="008C5AB8" w:rsidRDefault="00DB727F" w:rsidP="00423799">
      <w:pPr>
        <w:rPr>
          <w:rFonts w:ascii="Times New Roman" w:hAnsi="Times New Roman" w:cs="Times New Roman"/>
          <w:sz w:val="24"/>
          <w:szCs w:val="24"/>
        </w:rPr>
      </w:pPr>
      <w:r w:rsidRPr="008C5AB8">
        <w:rPr>
          <w:rFonts w:ascii="Times New Roman" w:hAnsi="Times New Roman" w:cs="Times New Roman"/>
          <w:sz w:val="24"/>
          <w:szCs w:val="24"/>
        </w:rPr>
        <w:t xml:space="preserve">Air samples were interpreted and </w:t>
      </w:r>
      <w:r w:rsidR="00DD35B5" w:rsidRPr="008C5AB8">
        <w:rPr>
          <w:rFonts w:ascii="Times New Roman" w:hAnsi="Times New Roman" w:cs="Times New Roman"/>
          <w:sz w:val="24"/>
          <w:szCs w:val="24"/>
        </w:rPr>
        <w:t>analy</w:t>
      </w:r>
      <w:r w:rsidR="00DD35B5">
        <w:rPr>
          <w:rFonts w:ascii="Times New Roman" w:hAnsi="Times New Roman" w:cs="Times New Roman"/>
          <w:sz w:val="24"/>
          <w:szCs w:val="24"/>
        </w:rPr>
        <w:t>s</w:t>
      </w:r>
      <w:r w:rsidR="00DD35B5" w:rsidRPr="008C5AB8">
        <w:rPr>
          <w:rFonts w:ascii="Times New Roman" w:hAnsi="Times New Roman" w:cs="Times New Roman"/>
          <w:sz w:val="24"/>
          <w:szCs w:val="24"/>
        </w:rPr>
        <w:t xml:space="preserve">ed </w:t>
      </w:r>
      <w:r w:rsidRPr="008C5AB8">
        <w:rPr>
          <w:rFonts w:ascii="Times New Roman" w:hAnsi="Times New Roman" w:cs="Times New Roman"/>
          <w:sz w:val="24"/>
          <w:szCs w:val="24"/>
        </w:rPr>
        <w:t xml:space="preserve">with the data program Statistical Package </w:t>
      </w:r>
      <w:r w:rsidR="00DD35B5">
        <w:rPr>
          <w:rFonts w:ascii="Times New Roman" w:hAnsi="Times New Roman" w:cs="Times New Roman"/>
          <w:sz w:val="24"/>
          <w:szCs w:val="24"/>
        </w:rPr>
        <w:t xml:space="preserve">for the </w:t>
      </w:r>
      <w:r w:rsidRPr="008C5AB8">
        <w:rPr>
          <w:rFonts w:ascii="Times New Roman" w:hAnsi="Times New Roman" w:cs="Times New Roman"/>
          <w:sz w:val="24"/>
          <w:szCs w:val="24"/>
        </w:rPr>
        <w:t xml:space="preserve">Social </w:t>
      </w:r>
      <w:r w:rsidR="00DD35B5" w:rsidRPr="008C5AB8">
        <w:rPr>
          <w:rFonts w:ascii="Times New Roman" w:hAnsi="Times New Roman" w:cs="Times New Roman"/>
          <w:sz w:val="24"/>
          <w:szCs w:val="24"/>
        </w:rPr>
        <w:t>S</w:t>
      </w:r>
      <w:r w:rsidR="00DD35B5">
        <w:rPr>
          <w:rFonts w:ascii="Times New Roman" w:hAnsi="Times New Roman" w:cs="Times New Roman"/>
          <w:sz w:val="24"/>
          <w:szCs w:val="24"/>
        </w:rPr>
        <w:t>ciences</w:t>
      </w:r>
      <w:r w:rsidR="00DD35B5" w:rsidRPr="008C5AB8">
        <w:rPr>
          <w:rFonts w:ascii="Times New Roman" w:hAnsi="Times New Roman" w:cs="Times New Roman"/>
          <w:sz w:val="24"/>
          <w:szCs w:val="24"/>
        </w:rPr>
        <w:t xml:space="preserve"> </w:t>
      </w:r>
      <w:r w:rsidRPr="008C5AB8">
        <w:rPr>
          <w:rFonts w:ascii="Times New Roman" w:hAnsi="Times New Roman" w:cs="Times New Roman"/>
          <w:sz w:val="24"/>
          <w:szCs w:val="24"/>
        </w:rPr>
        <w:t>25.0 (SPSS). Descriptive data, such as</w:t>
      </w:r>
      <w:r w:rsidR="00DD35B5">
        <w:rPr>
          <w:rFonts w:ascii="Times New Roman" w:hAnsi="Times New Roman" w:cs="Times New Roman"/>
          <w:sz w:val="24"/>
          <w:szCs w:val="24"/>
        </w:rPr>
        <w:t xml:space="preserve"> the</w:t>
      </w:r>
      <w:r w:rsidRPr="008C5AB8">
        <w:rPr>
          <w:rFonts w:ascii="Times New Roman" w:hAnsi="Times New Roman" w:cs="Times New Roman"/>
          <w:sz w:val="24"/>
          <w:szCs w:val="24"/>
        </w:rPr>
        <w:t xml:space="preserve"> arithmetic mean (AM), standard deviation (SD), lowest and highest values obtained (min-max)</w:t>
      </w:r>
      <w:r w:rsidR="00DD35B5">
        <w:rPr>
          <w:rFonts w:ascii="Times New Roman" w:hAnsi="Times New Roman" w:cs="Times New Roman"/>
          <w:sz w:val="24"/>
          <w:szCs w:val="24"/>
        </w:rPr>
        <w:t>,</w:t>
      </w:r>
      <w:r w:rsidRPr="008C5AB8">
        <w:rPr>
          <w:rFonts w:ascii="Times New Roman" w:hAnsi="Times New Roman" w:cs="Times New Roman"/>
          <w:sz w:val="24"/>
          <w:szCs w:val="24"/>
        </w:rPr>
        <w:t xml:space="preserve"> for the different</w:t>
      </w:r>
      <w:r w:rsidR="00556A13" w:rsidRPr="008C5AB8">
        <w:rPr>
          <w:rFonts w:ascii="Times New Roman" w:hAnsi="Times New Roman" w:cs="Times New Roman"/>
          <w:sz w:val="24"/>
          <w:szCs w:val="24"/>
        </w:rPr>
        <w:t xml:space="preserve"> variables are </w:t>
      </w:r>
      <w:r w:rsidR="006F1206" w:rsidRPr="008C5AB8">
        <w:rPr>
          <w:rFonts w:ascii="Times New Roman" w:hAnsi="Times New Roman" w:cs="Times New Roman"/>
          <w:sz w:val="24"/>
          <w:szCs w:val="24"/>
        </w:rPr>
        <w:t>presented</w:t>
      </w:r>
      <w:r w:rsidR="00556A13" w:rsidRPr="008C5AB8">
        <w:rPr>
          <w:rFonts w:ascii="Times New Roman" w:hAnsi="Times New Roman" w:cs="Times New Roman"/>
          <w:sz w:val="24"/>
          <w:szCs w:val="24"/>
        </w:rPr>
        <w:t xml:space="preserve"> in Table 1</w:t>
      </w:r>
      <w:r w:rsidRPr="008C5AB8">
        <w:rPr>
          <w:rFonts w:ascii="Times New Roman" w:hAnsi="Times New Roman" w:cs="Times New Roman"/>
          <w:sz w:val="24"/>
          <w:szCs w:val="24"/>
        </w:rPr>
        <w:t xml:space="preserve">. </w:t>
      </w:r>
      <w:r w:rsidR="002D41D4" w:rsidRPr="008C5AB8">
        <w:rPr>
          <w:rFonts w:ascii="Times New Roman" w:hAnsi="Times New Roman" w:cs="Times New Roman"/>
          <w:sz w:val="24"/>
          <w:szCs w:val="24"/>
        </w:rPr>
        <w:t xml:space="preserve">Both exposure variables were positively skewed and </w:t>
      </w:r>
      <w:r w:rsidR="00DD35B5" w:rsidRPr="008C5AB8">
        <w:rPr>
          <w:rFonts w:ascii="Times New Roman" w:hAnsi="Times New Roman" w:cs="Times New Roman"/>
          <w:sz w:val="24"/>
          <w:szCs w:val="24"/>
        </w:rPr>
        <w:t>l</w:t>
      </w:r>
      <w:r w:rsidR="00DD35B5">
        <w:rPr>
          <w:rFonts w:ascii="Times New Roman" w:hAnsi="Times New Roman" w:cs="Times New Roman"/>
          <w:sz w:val="24"/>
          <w:szCs w:val="24"/>
        </w:rPr>
        <w:t>og</w:t>
      </w:r>
      <w:r w:rsidR="002D41D4" w:rsidRPr="008C5AB8">
        <w:rPr>
          <w:rFonts w:ascii="Times New Roman" w:hAnsi="Times New Roman" w:cs="Times New Roman"/>
          <w:sz w:val="24"/>
          <w:szCs w:val="24"/>
        </w:rPr>
        <w:t xml:space="preserve">-transformed before statistical analysis. </w:t>
      </w:r>
      <w:r w:rsidR="00423799" w:rsidRPr="008C5AB8">
        <w:rPr>
          <w:rFonts w:ascii="Times New Roman" w:hAnsi="Times New Roman" w:cs="Times New Roman"/>
          <w:sz w:val="24"/>
          <w:szCs w:val="24"/>
        </w:rPr>
        <w:t>A t-test was a</w:t>
      </w:r>
      <w:r w:rsidR="006978F1" w:rsidRPr="008C5AB8">
        <w:rPr>
          <w:rFonts w:ascii="Times New Roman" w:hAnsi="Times New Roman" w:cs="Times New Roman"/>
          <w:sz w:val="24"/>
          <w:szCs w:val="24"/>
        </w:rPr>
        <w:t xml:space="preserve">pplied to compare the different chemical-physical parameters measured when the UV treatment was switched off and on. </w:t>
      </w:r>
    </w:p>
    <w:p w14:paraId="32CF5DF6" w14:textId="5D87A712" w:rsidR="000B4CD9" w:rsidRPr="008C5AB8" w:rsidRDefault="00401485" w:rsidP="00AB0850">
      <w:pPr>
        <w:rPr>
          <w:rFonts w:ascii="Times New Roman" w:hAnsi="Times New Roman" w:cs="Times New Roman"/>
          <w:sz w:val="24"/>
          <w:szCs w:val="24"/>
        </w:rPr>
      </w:pPr>
      <w:r w:rsidRPr="008C5AB8">
        <w:rPr>
          <w:rFonts w:ascii="Times New Roman" w:hAnsi="Times New Roman" w:cs="Times New Roman"/>
          <w:sz w:val="24"/>
          <w:szCs w:val="24"/>
        </w:rPr>
        <w:t xml:space="preserve">A linear </w:t>
      </w:r>
      <w:r w:rsidR="00DD35B5" w:rsidRPr="008C5AB8">
        <w:rPr>
          <w:rFonts w:ascii="Times New Roman" w:hAnsi="Times New Roman" w:cs="Times New Roman"/>
          <w:sz w:val="24"/>
          <w:szCs w:val="24"/>
        </w:rPr>
        <w:t>mixed</w:t>
      </w:r>
      <w:r w:rsidR="00DD35B5">
        <w:rPr>
          <w:rFonts w:ascii="Times New Roman" w:hAnsi="Times New Roman" w:cs="Times New Roman"/>
          <w:sz w:val="24"/>
          <w:szCs w:val="24"/>
        </w:rPr>
        <w:t>-</w:t>
      </w:r>
      <w:r w:rsidRPr="008C5AB8">
        <w:rPr>
          <w:rFonts w:ascii="Times New Roman" w:hAnsi="Times New Roman" w:cs="Times New Roman"/>
          <w:sz w:val="24"/>
          <w:szCs w:val="24"/>
        </w:rPr>
        <w:t>effect</w:t>
      </w:r>
      <w:r w:rsidR="00550BAA">
        <w:rPr>
          <w:rFonts w:ascii="Times New Roman" w:hAnsi="Times New Roman" w:cs="Times New Roman"/>
          <w:sz w:val="24"/>
          <w:szCs w:val="24"/>
        </w:rPr>
        <w:t>s</w:t>
      </w:r>
      <w:r w:rsidRPr="008C5AB8">
        <w:rPr>
          <w:rFonts w:ascii="Times New Roman" w:hAnsi="Times New Roman" w:cs="Times New Roman"/>
          <w:sz w:val="24"/>
          <w:szCs w:val="24"/>
        </w:rPr>
        <w:t xml:space="preserve"> model</w:t>
      </w:r>
      <w:r w:rsidR="002B47FB" w:rsidRPr="008C5AB8">
        <w:rPr>
          <w:rFonts w:ascii="Times New Roman" w:hAnsi="Times New Roman" w:cs="Times New Roman"/>
          <w:sz w:val="24"/>
          <w:szCs w:val="24"/>
        </w:rPr>
        <w:t xml:space="preserve"> </w:t>
      </w:r>
      <w:r w:rsidRPr="008C5AB8">
        <w:rPr>
          <w:rFonts w:ascii="Times New Roman" w:hAnsi="Times New Roman" w:cs="Times New Roman"/>
          <w:sz w:val="24"/>
          <w:szCs w:val="24"/>
        </w:rPr>
        <w:t xml:space="preserve">was applied to identify </w:t>
      </w:r>
      <w:r w:rsidR="002D41D4" w:rsidRPr="008C5AB8">
        <w:rPr>
          <w:rFonts w:ascii="Times New Roman" w:hAnsi="Times New Roman" w:cs="Times New Roman"/>
          <w:sz w:val="24"/>
          <w:szCs w:val="24"/>
        </w:rPr>
        <w:t xml:space="preserve">how much of the </w:t>
      </w:r>
      <w:r w:rsidR="00FD2555" w:rsidRPr="008C5AB8">
        <w:rPr>
          <w:rFonts w:ascii="Times New Roman" w:hAnsi="Times New Roman" w:cs="Times New Roman"/>
          <w:sz w:val="24"/>
          <w:szCs w:val="24"/>
        </w:rPr>
        <w:t>variability</w:t>
      </w:r>
      <w:r w:rsidR="00B26422" w:rsidRPr="008C5AB8">
        <w:rPr>
          <w:rFonts w:ascii="Times New Roman" w:hAnsi="Times New Roman" w:cs="Times New Roman"/>
          <w:sz w:val="24"/>
          <w:szCs w:val="24"/>
        </w:rPr>
        <w:t xml:space="preserve"> in the </w:t>
      </w:r>
      <w:r w:rsidR="00DD35B5" w:rsidRPr="008C5AB8">
        <w:rPr>
          <w:rFonts w:ascii="Times New Roman" w:hAnsi="Times New Roman" w:cs="Times New Roman"/>
          <w:sz w:val="24"/>
          <w:szCs w:val="24"/>
        </w:rPr>
        <w:t>l</w:t>
      </w:r>
      <w:r w:rsidR="00DD35B5">
        <w:rPr>
          <w:rFonts w:ascii="Times New Roman" w:hAnsi="Times New Roman" w:cs="Times New Roman"/>
          <w:sz w:val="24"/>
          <w:szCs w:val="24"/>
        </w:rPr>
        <w:t>og-</w:t>
      </w:r>
      <w:r w:rsidR="002D41D4" w:rsidRPr="008C5AB8">
        <w:rPr>
          <w:rFonts w:ascii="Times New Roman" w:hAnsi="Times New Roman" w:cs="Times New Roman"/>
          <w:sz w:val="24"/>
          <w:szCs w:val="24"/>
        </w:rPr>
        <w:t>transformed tTHM and NCl</w:t>
      </w:r>
      <w:r w:rsidR="002D41D4" w:rsidRPr="008C5AB8">
        <w:rPr>
          <w:rFonts w:ascii="Times New Roman" w:hAnsi="Times New Roman" w:cs="Times New Roman"/>
          <w:sz w:val="24"/>
          <w:szCs w:val="24"/>
          <w:vertAlign w:val="subscript"/>
        </w:rPr>
        <w:t>3</w:t>
      </w:r>
      <w:r w:rsidR="00FD2555" w:rsidRPr="008C5AB8">
        <w:rPr>
          <w:rFonts w:ascii="Times New Roman" w:hAnsi="Times New Roman" w:cs="Times New Roman"/>
          <w:sz w:val="24"/>
          <w:szCs w:val="24"/>
        </w:rPr>
        <w:t xml:space="preserve"> could be attributed </w:t>
      </w:r>
      <w:r w:rsidR="006F5BDA" w:rsidRPr="008C5AB8">
        <w:rPr>
          <w:rFonts w:ascii="Times New Roman" w:hAnsi="Times New Roman" w:cs="Times New Roman"/>
          <w:sz w:val="24"/>
          <w:szCs w:val="24"/>
        </w:rPr>
        <w:t>to the significant determinants of exposure.</w:t>
      </w:r>
      <w:r w:rsidR="002D41D4" w:rsidRPr="008C5AB8">
        <w:rPr>
          <w:rFonts w:ascii="Times New Roman" w:hAnsi="Times New Roman" w:cs="Times New Roman"/>
          <w:sz w:val="24"/>
          <w:szCs w:val="24"/>
        </w:rPr>
        <w:t xml:space="preserve"> </w:t>
      </w:r>
      <w:r w:rsidR="00E76CD7" w:rsidRPr="008C5AB8">
        <w:rPr>
          <w:rFonts w:ascii="Times New Roman" w:hAnsi="Times New Roman" w:cs="Times New Roman"/>
          <w:sz w:val="24"/>
          <w:szCs w:val="24"/>
        </w:rPr>
        <w:t>The advantage</w:t>
      </w:r>
      <w:r w:rsidR="00550BAA">
        <w:rPr>
          <w:rFonts w:ascii="Times New Roman" w:hAnsi="Times New Roman" w:cs="Times New Roman"/>
          <w:sz w:val="24"/>
          <w:szCs w:val="24"/>
        </w:rPr>
        <w:t>s</w:t>
      </w:r>
      <w:r w:rsidR="00E76CD7" w:rsidRPr="008C5AB8">
        <w:rPr>
          <w:rFonts w:ascii="Times New Roman" w:hAnsi="Times New Roman" w:cs="Times New Roman"/>
          <w:sz w:val="24"/>
          <w:szCs w:val="24"/>
        </w:rPr>
        <w:t xml:space="preserve"> of a linear </w:t>
      </w:r>
      <w:r w:rsidR="00550BAA" w:rsidRPr="008C5AB8">
        <w:rPr>
          <w:rFonts w:ascii="Times New Roman" w:hAnsi="Times New Roman" w:cs="Times New Roman"/>
          <w:sz w:val="24"/>
          <w:szCs w:val="24"/>
        </w:rPr>
        <w:t>mixed</w:t>
      </w:r>
      <w:r w:rsidR="00550BAA">
        <w:rPr>
          <w:rFonts w:ascii="Times New Roman" w:hAnsi="Times New Roman" w:cs="Times New Roman"/>
          <w:sz w:val="24"/>
          <w:szCs w:val="24"/>
        </w:rPr>
        <w:t>-</w:t>
      </w:r>
      <w:r w:rsidR="00E76CD7" w:rsidRPr="008C5AB8">
        <w:rPr>
          <w:rFonts w:ascii="Times New Roman" w:hAnsi="Times New Roman" w:cs="Times New Roman"/>
          <w:sz w:val="24"/>
          <w:szCs w:val="24"/>
        </w:rPr>
        <w:t>effect</w:t>
      </w:r>
      <w:r w:rsidR="00550BAA">
        <w:rPr>
          <w:rFonts w:ascii="Times New Roman" w:hAnsi="Times New Roman" w:cs="Times New Roman"/>
          <w:sz w:val="24"/>
          <w:szCs w:val="24"/>
        </w:rPr>
        <w:t>s</w:t>
      </w:r>
      <w:r w:rsidR="00E76CD7" w:rsidRPr="008C5AB8">
        <w:rPr>
          <w:rFonts w:ascii="Times New Roman" w:hAnsi="Times New Roman" w:cs="Times New Roman"/>
          <w:sz w:val="24"/>
          <w:szCs w:val="24"/>
        </w:rPr>
        <w:t xml:space="preserve"> m</w:t>
      </w:r>
      <w:r w:rsidR="00C46EC2" w:rsidRPr="008C5AB8">
        <w:rPr>
          <w:rFonts w:ascii="Times New Roman" w:hAnsi="Times New Roman" w:cs="Times New Roman"/>
          <w:sz w:val="24"/>
          <w:szCs w:val="24"/>
        </w:rPr>
        <w:t xml:space="preserve">odel </w:t>
      </w:r>
      <w:r w:rsidR="00550BAA">
        <w:rPr>
          <w:rFonts w:ascii="Times New Roman" w:hAnsi="Times New Roman" w:cs="Times New Roman"/>
          <w:sz w:val="24"/>
          <w:szCs w:val="24"/>
        </w:rPr>
        <w:t>include</w:t>
      </w:r>
      <w:r w:rsidR="00550BAA" w:rsidRPr="008C5AB8">
        <w:rPr>
          <w:rFonts w:ascii="Times New Roman" w:hAnsi="Times New Roman" w:cs="Times New Roman"/>
          <w:sz w:val="24"/>
          <w:szCs w:val="24"/>
        </w:rPr>
        <w:t xml:space="preserve"> </w:t>
      </w:r>
      <w:r w:rsidR="00C46EC2" w:rsidRPr="008C5AB8">
        <w:rPr>
          <w:rFonts w:ascii="Times New Roman" w:hAnsi="Times New Roman" w:cs="Times New Roman"/>
          <w:sz w:val="24"/>
          <w:szCs w:val="24"/>
        </w:rPr>
        <w:t xml:space="preserve">the ability to account for the correlation between the repeated observations and to </w:t>
      </w:r>
      <w:r w:rsidR="00550BAA">
        <w:rPr>
          <w:rFonts w:ascii="Times New Roman" w:hAnsi="Times New Roman" w:cs="Times New Roman"/>
          <w:sz w:val="24"/>
          <w:szCs w:val="24"/>
        </w:rPr>
        <w:t>take</w:t>
      </w:r>
      <w:r w:rsidR="00550BAA" w:rsidRPr="008C5AB8">
        <w:rPr>
          <w:rFonts w:ascii="Times New Roman" w:hAnsi="Times New Roman" w:cs="Times New Roman"/>
          <w:sz w:val="24"/>
          <w:szCs w:val="24"/>
        </w:rPr>
        <w:t xml:space="preserve"> </w:t>
      </w:r>
      <w:r w:rsidR="00C46EC2" w:rsidRPr="008C5AB8">
        <w:rPr>
          <w:rFonts w:ascii="Times New Roman" w:hAnsi="Times New Roman" w:cs="Times New Roman"/>
          <w:sz w:val="24"/>
          <w:szCs w:val="24"/>
        </w:rPr>
        <w:t xml:space="preserve">effects that unfold during the experiment into account </w:t>
      </w:r>
      <w:r w:rsidR="00C46EC2" w:rsidRPr="008C5AB8">
        <w:rPr>
          <w:rFonts w:ascii="Times New Roman" w:hAnsi="Times New Roman" w:cs="Times New Roman"/>
          <w:sz w:val="24"/>
          <w:szCs w:val="24"/>
        </w:rPr>
        <w:fldChar w:fldCharType="begin"/>
      </w:r>
      <w:r w:rsidR="004921CA">
        <w:rPr>
          <w:rFonts w:ascii="Times New Roman" w:hAnsi="Times New Roman" w:cs="Times New Roman"/>
          <w:sz w:val="24"/>
          <w:szCs w:val="24"/>
        </w:rPr>
        <w:instrText xml:space="preserve"> ADDIN EN.CITE &lt;EndNote&gt;&lt;Cite&gt;&lt;Author&gt;R.H Baayen&lt;/Author&gt;&lt;Year&gt;2008&lt;/Year&gt;&lt;RecNum&gt;448&lt;/RecNum&gt;&lt;DisplayText&gt;(R.H Baayen, 2008)&lt;/DisplayText&gt;&lt;record&gt;&lt;rec-number&gt;448&lt;/rec-number&gt;&lt;foreign-keys&gt;&lt;key app="EN" db-id="zxwdtasx6rzwr5evde4vsss8taetpd2tv9es" timestamp="0"&gt;448&lt;/key&gt;&lt;/foreign-keys&gt;&lt;ref-type name="Journal Article"&gt;17&lt;/ref-type&gt;&lt;contributors&gt;&lt;authors&gt;&lt;author&gt;R.H Baayen, D.J Davidson, D.M. Bates&lt;/author&gt;&lt;/authors&gt;&lt;/contributors&gt;&lt;titles&gt;&lt;title&gt;Mixed-effects modeling with crossed random effects for subjects and items&lt;/title&gt;&lt;secondary-title&gt;Journal of Memory and Language&lt;/secondary-title&gt;&lt;/titles&gt;&lt;pages&gt;390-412&lt;/pages&gt;&lt;volume&gt;59&lt;/volume&gt;&lt;dates&gt;&lt;year&gt;2008&lt;/year&gt;&lt;/dates&gt;&lt;urls&gt;&lt;/urls&gt;&lt;electronic-resource-num&gt;10.1016/j..jml.2007.12.005&lt;/electronic-resource-num&gt;&lt;/record&gt;&lt;/Cite&gt;&lt;/EndNote&gt;</w:instrText>
      </w:r>
      <w:r w:rsidR="00C46EC2" w:rsidRPr="008C5AB8">
        <w:rPr>
          <w:rFonts w:ascii="Times New Roman" w:hAnsi="Times New Roman" w:cs="Times New Roman"/>
          <w:sz w:val="24"/>
          <w:szCs w:val="24"/>
        </w:rPr>
        <w:fldChar w:fldCharType="separate"/>
      </w:r>
      <w:r w:rsidR="007E4C12">
        <w:rPr>
          <w:rFonts w:ascii="Times New Roman" w:hAnsi="Times New Roman" w:cs="Times New Roman"/>
          <w:noProof/>
          <w:sz w:val="24"/>
          <w:szCs w:val="24"/>
        </w:rPr>
        <w:t>(</w:t>
      </w:r>
      <w:r w:rsidR="004921CA">
        <w:rPr>
          <w:rFonts w:ascii="Times New Roman" w:hAnsi="Times New Roman" w:cs="Times New Roman"/>
          <w:noProof/>
          <w:sz w:val="24"/>
          <w:szCs w:val="24"/>
        </w:rPr>
        <w:t>Baayen</w:t>
      </w:r>
      <w:r w:rsidR="007E4C12">
        <w:rPr>
          <w:rFonts w:ascii="Times New Roman" w:hAnsi="Times New Roman" w:cs="Times New Roman"/>
          <w:noProof/>
          <w:sz w:val="24"/>
          <w:szCs w:val="24"/>
        </w:rPr>
        <w:t xml:space="preserve"> et al.</w:t>
      </w:r>
      <w:r w:rsidR="004921CA">
        <w:rPr>
          <w:rFonts w:ascii="Times New Roman" w:hAnsi="Times New Roman" w:cs="Times New Roman"/>
          <w:noProof/>
          <w:sz w:val="24"/>
          <w:szCs w:val="24"/>
        </w:rPr>
        <w:t>, 2008)</w:t>
      </w:r>
      <w:r w:rsidR="00C46EC2" w:rsidRPr="008C5AB8">
        <w:rPr>
          <w:rFonts w:ascii="Times New Roman" w:hAnsi="Times New Roman" w:cs="Times New Roman"/>
          <w:sz w:val="24"/>
          <w:szCs w:val="24"/>
        </w:rPr>
        <w:fldChar w:fldCharType="end"/>
      </w:r>
      <w:r w:rsidR="00C46EC2" w:rsidRPr="008C5AB8">
        <w:rPr>
          <w:rFonts w:ascii="Times New Roman" w:hAnsi="Times New Roman" w:cs="Times New Roman"/>
          <w:sz w:val="24"/>
          <w:szCs w:val="24"/>
        </w:rPr>
        <w:t xml:space="preserve">. </w:t>
      </w:r>
      <w:r w:rsidR="000B4CD9" w:rsidRPr="008C5AB8">
        <w:rPr>
          <w:rFonts w:ascii="Times New Roman" w:hAnsi="Times New Roman" w:cs="Times New Roman"/>
          <w:sz w:val="24"/>
          <w:szCs w:val="24"/>
        </w:rPr>
        <w:t>The concentration pattern</w:t>
      </w:r>
      <w:r w:rsidR="00550BAA">
        <w:rPr>
          <w:rFonts w:ascii="Times New Roman" w:hAnsi="Times New Roman" w:cs="Times New Roman"/>
          <w:sz w:val="24"/>
          <w:szCs w:val="24"/>
        </w:rPr>
        <w:t>s</w:t>
      </w:r>
      <w:r w:rsidR="000B4CD9" w:rsidRPr="008C5AB8">
        <w:rPr>
          <w:rFonts w:ascii="Times New Roman" w:hAnsi="Times New Roman" w:cs="Times New Roman"/>
          <w:sz w:val="24"/>
          <w:szCs w:val="24"/>
        </w:rPr>
        <w:t xml:space="preserve"> for the two sampling locations were identical, meaning that the conce</w:t>
      </w:r>
      <w:r w:rsidR="00C85542" w:rsidRPr="008C5AB8">
        <w:rPr>
          <w:rFonts w:ascii="Times New Roman" w:hAnsi="Times New Roman" w:cs="Times New Roman"/>
          <w:sz w:val="24"/>
          <w:szCs w:val="24"/>
        </w:rPr>
        <w:t>ntrations measured at location 2</w:t>
      </w:r>
      <w:r w:rsidR="000B4CD9" w:rsidRPr="008C5AB8">
        <w:rPr>
          <w:rFonts w:ascii="Times New Roman" w:hAnsi="Times New Roman" w:cs="Times New Roman"/>
          <w:sz w:val="24"/>
          <w:szCs w:val="24"/>
        </w:rPr>
        <w:t xml:space="preserve"> were highly dependent on the concentrations measured at loc</w:t>
      </w:r>
      <w:r w:rsidR="00C85542" w:rsidRPr="008C5AB8">
        <w:rPr>
          <w:rFonts w:ascii="Times New Roman" w:hAnsi="Times New Roman" w:cs="Times New Roman"/>
          <w:sz w:val="24"/>
          <w:szCs w:val="24"/>
        </w:rPr>
        <w:t>ation 1</w:t>
      </w:r>
      <w:r w:rsidR="000B4CD9" w:rsidRPr="008C5AB8">
        <w:rPr>
          <w:rFonts w:ascii="Times New Roman" w:hAnsi="Times New Roman" w:cs="Times New Roman"/>
          <w:sz w:val="24"/>
          <w:szCs w:val="24"/>
        </w:rPr>
        <w:t>. By default, the subjects are assumed to be independent and therefore the dependency between the two sampling locations was accounted for by taking the average of both sampling locations, leaving only one sample location for the analysis. To account for the correlation between the repeated samples, first order autoregre</w:t>
      </w:r>
      <w:r w:rsidR="00531AC4">
        <w:rPr>
          <w:rFonts w:ascii="Times New Roman" w:hAnsi="Times New Roman" w:cs="Times New Roman"/>
          <w:sz w:val="24"/>
          <w:szCs w:val="24"/>
        </w:rPr>
        <w:t>ssive</w:t>
      </w:r>
      <w:r w:rsidR="000B4CD9" w:rsidRPr="008C5AB8">
        <w:rPr>
          <w:rFonts w:ascii="Times New Roman" w:hAnsi="Times New Roman" w:cs="Times New Roman"/>
          <w:sz w:val="24"/>
          <w:szCs w:val="24"/>
        </w:rPr>
        <w:t xml:space="preserve"> (</w:t>
      </w:r>
      <w:r w:rsidR="00531AC4" w:rsidRPr="008C5AB8">
        <w:rPr>
          <w:rFonts w:ascii="Times New Roman" w:hAnsi="Times New Roman" w:cs="Times New Roman"/>
          <w:sz w:val="24"/>
          <w:szCs w:val="24"/>
        </w:rPr>
        <w:t>AR (</w:t>
      </w:r>
      <w:r w:rsidR="000B4CD9" w:rsidRPr="008C5AB8">
        <w:rPr>
          <w:rFonts w:ascii="Times New Roman" w:hAnsi="Times New Roman" w:cs="Times New Roman"/>
          <w:sz w:val="24"/>
          <w:szCs w:val="24"/>
        </w:rPr>
        <w:t>1))</w:t>
      </w:r>
      <w:r w:rsidR="00753FE9" w:rsidRPr="008C5AB8">
        <w:rPr>
          <w:rFonts w:ascii="Times New Roman" w:hAnsi="Times New Roman" w:cs="Times New Roman"/>
          <w:sz w:val="24"/>
          <w:szCs w:val="24"/>
        </w:rPr>
        <w:t xml:space="preserve"> was used </w:t>
      </w:r>
      <w:r w:rsidR="00550BAA">
        <w:rPr>
          <w:rFonts w:ascii="Times New Roman" w:hAnsi="Times New Roman" w:cs="Times New Roman"/>
          <w:sz w:val="24"/>
          <w:szCs w:val="24"/>
        </w:rPr>
        <w:t>for the</w:t>
      </w:r>
      <w:r w:rsidR="00550BAA" w:rsidRPr="008C5AB8">
        <w:rPr>
          <w:rFonts w:ascii="Times New Roman" w:hAnsi="Times New Roman" w:cs="Times New Roman"/>
          <w:sz w:val="24"/>
          <w:szCs w:val="24"/>
        </w:rPr>
        <w:t xml:space="preserve"> </w:t>
      </w:r>
      <w:r w:rsidR="00753FE9" w:rsidRPr="008C5AB8">
        <w:rPr>
          <w:rFonts w:ascii="Times New Roman" w:hAnsi="Times New Roman" w:cs="Times New Roman"/>
          <w:sz w:val="24"/>
          <w:szCs w:val="24"/>
        </w:rPr>
        <w:t>covariance structure</w:t>
      </w:r>
      <w:r w:rsidR="000B4CD9" w:rsidRPr="008C5AB8">
        <w:rPr>
          <w:rFonts w:ascii="Times New Roman" w:hAnsi="Times New Roman" w:cs="Times New Roman"/>
          <w:sz w:val="24"/>
          <w:szCs w:val="24"/>
        </w:rPr>
        <w:t>.</w:t>
      </w:r>
      <w:r w:rsidR="004574C3" w:rsidRPr="008C5AB8">
        <w:rPr>
          <w:rFonts w:ascii="Times New Roman" w:hAnsi="Times New Roman" w:cs="Times New Roman"/>
          <w:sz w:val="24"/>
          <w:szCs w:val="24"/>
        </w:rPr>
        <w:t xml:space="preserve"> This structure assumes the correlation function decays exponentially as the interval</w:t>
      </w:r>
      <w:r w:rsidR="00550BAA">
        <w:rPr>
          <w:rFonts w:ascii="Times New Roman" w:hAnsi="Times New Roman" w:cs="Times New Roman"/>
          <w:sz w:val="24"/>
          <w:szCs w:val="24"/>
        </w:rPr>
        <w:t>s</w:t>
      </w:r>
      <w:r w:rsidR="004574C3" w:rsidRPr="008C5AB8">
        <w:rPr>
          <w:rFonts w:ascii="Times New Roman" w:hAnsi="Times New Roman" w:cs="Times New Roman"/>
          <w:sz w:val="24"/>
          <w:szCs w:val="24"/>
        </w:rPr>
        <w:t xml:space="preserve"> between the measurements increase.</w:t>
      </w:r>
      <w:r w:rsidR="000B4CD9" w:rsidRPr="008C5AB8">
        <w:rPr>
          <w:rFonts w:ascii="Times New Roman" w:hAnsi="Times New Roman" w:cs="Times New Roman"/>
          <w:sz w:val="24"/>
          <w:szCs w:val="24"/>
        </w:rPr>
        <w:t xml:space="preserve"> </w:t>
      </w:r>
    </w:p>
    <w:p w14:paraId="32DE2569" w14:textId="484339D0" w:rsidR="00A13659" w:rsidRPr="008C5AB8" w:rsidRDefault="0066370C" w:rsidP="00AB0850">
      <w:pPr>
        <w:rPr>
          <w:rFonts w:ascii="Times New Roman" w:hAnsi="Times New Roman" w:cs="Times New Roman"/>
          <w:sz w:val="24"/>
          <w:szCs w:val="24"/>
        </w:rPr>
      </w:pPr>
      <w:r w:rsidRPr="008C5AB8">
        <w:rPr>
          <w:rFonts w:ascii="Times New Roman" w:hAnsi="Times New Roman" w:cs="Times New Roman"/>
          <w:sz w:val="24"/>
          <w:szCs w:val="24"/>
        </w:rPr>
        <w:t xml:space="preserve">One model was built </w:t>
      </w:r>
      <w:r w:rsidR="00D70540" w:rsidRPr="008C5AB8">
        <w:rPr>
          <w:rFonts w:ascii="Times New Roman" w:hAnsi="Times New Roman" w:cs="Times New Roman"/>
          <w:sz w:val="24"/>
          <w:szCs w:val="24"/>
        </w:rPr>
        <w:t xml:space="preserve">stepwise </w:t>
      </w:r>
      <w:r w:rsidR="00753FE9" w:rsidRPr="008C5AB8">
        <w:rPr>
          <w:rFonts w:ascii="Times New Roman" w:hAnsi="Times New Roman" w:cs="Times New Roman"/>
          <w:sz w:val="24"/>
          <w:szCs w:val="24"/>
        </w:rPr>
        <w:t xml:space="preserve">and separately </w:t>
      </w:r>
      <w:r w:rsidRPr="008C5AB8">
        <w:rPr>
          <w:rFonts w:ascii="Times New Roman" w:hAnsi="Times New Roman" w:cs="Times New Roman"/>
          <w:sz w:val="24"/>
          <w:szCs w:val="24"/>
        </w:rPr>
        <w:t xml:space="preserve">for </w:t>
      </w:r>
      <w:r w:rsidR="00753FE9" w:rsidRPr="008C5AB8">
        <w:rPr>
          <w:rFonts w:ascii="Times New Roman" w:hAnsi="Times New Roman" w:cs="Times New Roman"/>
          <w:sz w:val="24"/>
          <w:szCs w:val="24"/>
        </w:rPr>
        <w:t xml:space="preserve">each of </w:t>
      </w:r>
      <w:r w:rsidR="00C35347" w:rsidRPr="008C5AB8">
        <w:rPr>
          <w:rFonts w:ascii="Times New Roman" w:hAnsi="Times New Roman" w:cs="Times New Roman"/>
          <w:sz w:val="24"/>
          <w:szCs w:val="24"/>
        </w:rPr>
        <w:t>the two exposure variables (</w:t>
      </w:r>
      <w:r w:rsidRPr="008C5AB8">
        <w:rPr>
          <w:rFonts w:ascii="Times New Roman" w:hAnsi="Times New Roman" w:cs="Times New Roman"/>
          <w:sz w:val="24"/>
          <w:szCs w:val="24"/>
        </w:rPr>
        <w:t>ln tTHM and ln NCl</w:t>
      </w:r>
      <w:r w:rsidRPr="008C5AB8">
        <w:rPr>
          <w:rFonts w:ascii="Times New Roman" w:hAnsi="Times New Roman" w:cs="Times New Roman"/>
          <w:sz w:val="24"/>
          <w:szCs w:val="24"/>
          <w:vertAlign w:val="subscript"/>
        </w:rPr>
        <w:t>3</w:t>
      </w:r>
      <w:r w:rsidR="00753FE9" w:rsidRPr="008C5AB8">
        <w:rPr>
          <w:rFonts w:ascii="Times New Roman" w:hAnsi="Times New Roman" w:cs="Times New Roman"/>
          <w:sz w:val="24"/>
          <w:szCs w:val="24"/>
        </w:rPr>
        <w:t>)</w:t>
      </w:r>
      <w:r w:rsidR="00D70540" w:rsidRPr="008C5AB8">
        <w:rPr>
          <w:rFonts w:ascii="Times New Roman" w:hAnsi="Times New Roman" w:cs="Times New Roman"/>
          <w:sz w:val="24"/>
          <w:szCs w:val="24"/>
        </w:rPr>
        <w:t xml:space="preserve">. </w:t>
      </w:r>
      <w:r w:rsidR="00550BAA">
        <w:rPr>
          <w:rFonts w:ascii="Times New Roman" w:hAnsi="Times New Roman" w:cs="Times New Roman"/>
          <w:sz w:val="24"/>
          <w:szCs w:val="24"/>
        </w:rPr>
        <w:t>The d</w:t>
      </w:r>
      <w:r w:rsidR="00550BAA" w:rsidRPr="008C5AB8">
        <w:rPr>
          <w:rFonts w:ascii="Times New Roman" w:hAnsi="Times New Roman" w:cs="Times New Roman"/>
          <w:sz w:val="24"/>
          <w:szCs w:val="24"/>
        </w:rPr>
        <w:t xml:space="preserve">eterminants </w:t>
      </w:r>
      <w:r w:rsidR="00D70540" w:rsidRPr="008C5AB8">
        <w:rPr>
          <w:rFonts w:ascii="Times New Roman" w:hAnsi="Times New Roman" w:cs="Times New Roman"/>
          <w:sz w:val="24"/>
          <w:szCs w:val="24"/>
        </w:rPr>
        <w:t xml:space="preserve">of exposure </w:t>
      </w:r>
      <w:r w:rsidR="00550BAA" w:rsidRPr="008C5AB8">
        <w:rPr>
          <w:rFonts w:ascii="Times New Roman" w:hAnsi="Times New Roman" w:cs="Times New Roman"/>
          <w:sz w:val="24"/>
          <w:szCs w:val="24"/>
        </w:rPr>
        <w:t>w</w:t>
      </w:r>
      <w:r w:rsidR="00550BAA">
        <w:rPr>
          <w:rFonts w:ascii="Times New Roman" w:hAnsi="Times New Roman" w:cs="Times New Roman"/>
          <w:sz w:val="24"/>
          <w:szCs w:val="24"/>
        </w:rPr>
        <w:t xml:space="preserve">ere </w:t>
      </w:r>
      <w:r w:rsidR="00D70540" w:rsidRPr="008C5AB8">
        <w:rPr>
          <w:rFonts w:ascii="Times New Roman" w:hAnsi="Times New Roman" w:cs="Times New Roman"/>
          <w:sz w:val="24"/>
          <w:szCs w:val="24"/>
        </w:rPr>
        <w:t>treated as fixed effect</w:t>
      </w:r>
      <w:r w:rsidR="00550BAA">
        <w:rPr>
          <w:rFonts w:ascii="Times New Roman" w:hAnsi="Times New Roman" w:cs="Times New Roman"/>
          <w:sz w:val="24"/>
          <w:szCs w:val="24"/>
        </w:rPr>
        <w:t>s,</w:t>
      </w:r>
      <w:r w:rsidR="00D70540" w:rsidRPr="008C5AB8">
        <w:rPr>
          <w:rFonts w:ascii="Times New Roman" w:hAnsi="Times New Roman" w:cs="Times New Roman"/>
          <w:sz w:val="24"/>
          <w:szCs w:val="24"/>
        </w:rPr>
        <w:t xml:space="preserve"> </w:t>
      </w:r>
      <w:r w:rsidR="00C35347" w:rsidRPr="008C5AB8">
        <w:rPr>
          <w:rFonts w:ascii="Times New Roman" w:hAnsi="Times New Roman" w:cs="Times New Roman"/>
          <w:sz w:val="24"/>
          <w:szCs w:val="24"/>
        </w:rPr>
        <w:t>and only</w:t>
      </w:r>
      <w:r w:rsidR="00D474AD" w:rsidRPr="008C5AB8">
        <w:rPr>
          <w:rFonts w:ascii="Times New Roman" w:hAnsi="Times New Roman" w:cs="Times New Roman"/>
          <w:sz w:val="24"/>
          <w:szCs w:val="24"/>
        </w:rPr>
        <w:t xml:space="preserve"> </w:t>
      </w:r>
      <w:r w:rsidR="00624CEC" w:rsidRPr="008C5AB8">
        <w:rPr>
          <w:rFonts w:ascii="Times New Roman" w:hAnsi="Times New Roman" w:cs="Times New Roman"/>
          <w:sz w:val="24"/>
          <w:szCs w:val="24"/>
        </w:rPr>
        <w:t xml:space="preserve">those </w:t>
      </w:r>
      <w:r w:rsidR="00423799" w:rsidRPr="008C5AB8">
        <w:rPr>
          <w:rFonts w:ascii="Times New Roman" w:hAnsi="Times New Roman" w:cs="Times New Roman"/>
          <w:sz w:val="24"/>
          <w:szCs w:val="24"/>
        </w:rPr>
        <w:t>that improved</w:t>
      </w:r>
      <w:r w:rsidR="00D474AD" w:rsidRPr="008C5AB8">
        <w:rPr>
          <w:rFonts w:ascii="Times New Roman" w:hAnsi="Times New Roman" w:cs="Times New Roman"/>
          <w:sz w:val="24"/>
          <w:szCs w:val="24"/>
        </w:rPr>
        <w:t xml:space="preserve"> the fit of the </w:t>
      </w:r>
      <w:r w:rsidR="00C35347" w:rsidRPr="008C5AB8">
        <w:rPr>
          <w:rFonts w:ascii="Times New Roman" w:hAnsi="Times New Roman" w:cs="Times New Roman"/>
          <w:sz w:val="24"/>
          <w:szCs w:val="24"/>
        </w:rPr>
        <w:t>model</w:t>
      </w:r>
      <w:r w:rsidR="00550BAA">
        <w:rPr>
          <w:rFonts w:ascii="Times New Roman" w:hAnsi="Times New Roman" w:cs="Times New Roman"/>
          <w:sz w:val="24"/>
          <w:szCs w:val="24"/>
        </w:rPr>
        <w:t xml:space="preserve"> significantly</w:t>
      </w:r>
      <w:r w:rsidR="00624CEC" w:rsidRPr="008C5AB8">
        <w:rPr>
          <w:rFonts w:ascii="Times New Roman" w:hAnsi="Times New Roman" w:cs="Times New Roman"/>
          <w:sz w:val="24"/>
          <w:szCs w:val="24"/>
        </w:rPr>
        <w:t xml:space="preserve">, </w:t>
      </w:r>
      <w:r w:rsidR="00550BAA">
        <w:rPr>
          <w:rFonts w:ascii="Times New Roman" w:hAnsi="Times New Roman" w:cs="Times New Roman"/>
          <w:sz w:val="24"/>
          <w:szCs w:val="24"/>
        </w:rPr>
        <w:t xml:space="preserve">as </w:t>
      </w:r>
      <w:r w:rsidR="00624CEC" w:rsidRPr="008C5AB8">
        <w:rPr>
          <w:rFonts w:ascii="Times New Roman" w:hAnsi="Times New Roman" w:cs="Times New Roman"/>
          <w:sz w:val="24"/>
          <w:szCs w:val="24"/>
        </w:rPr>
        <w:t>judged by the likelihood ratio test (p &gt;0.05)</w:t>
      </w:r>
      <w:r w:rsidR="00550BAA">
        <w:rPr>
          <w:rFonts w:ascii="Times New Roman" w:hAnsi="Times New Roman" w:cs="Times New Roman"/>
          <w:sz w:val="24"/>
          <w:szCs w:val="24"/>
        </w:rPr>
        <w:t>,</w:t>
      </w:r>
      <w:r w:rsidR="00D474AD" w:rsidRPr="008C5AB8">
        <w:rPr>
          <w:rFonts w:ascii="Times New Roman" w:hAnsi="Times New Roman" w:cs="Times New Roman"/>
          <w:sz w:val="24"/>
          <w:szCs w:val="24"/>
        </w:rPr>
        <w:t xml:space="preserve"> </w:t>
      </w:r>
      <w:r w:rsidR="00550BAA" w:rsidRPr="008C5AB8">
        <w:rPr>
          <w:rFonts w:ascii="Times New Roman" w:hAnsi="Times New Roman" w:cs="Times New Roman"/>
          <w:sz w:val="24"/>
          <w:szCs w:val="24"/>
        </w:rPr>
        <w:t>w</w:t>
      </w:r>
      <w:r w:rsidR="00550BAA">
        <w:rPr>
          <w:rFonts w:ascii="Times New Roman" w:hAnsi="Times New Roman" w:cs="Times New Roman"/>
          <w:sz w:val="24"/>
          <w:szCs w:val="24"/>
        </w:rPr>
        <w:t>ere</w:t>
      </w:r>
      <w:r w:rsidR="00550BAA" w:rsidRPr="008C5AB8">
        <w:rPr>
          <w:rFonts w:ascii="Times New Roman" w:hAnsi="Times New Roman" w:cs="Times New Roman"/>
          <w:sz w:val="24"/>
          <w:szCs w:val="24"/>
        </w:rPr>
        <w:t xml:space="preserve"> </w:t>
      </w:r>
      <w:r w:rsidR="00D474AD" w:rsidRPr="008C5AB8">
        <w:rPr>
          <w:rFonts w:ascii="Times New Roman" w:hAnsi="Times New Roman" w:cs="Times New Roman"/>
          <w:sz w:val="24"/>
          <w:szCs w:val="24"/>
        </w:rPr>
        <w:t xml:space="preserve">kept in the final model. </w:t>
      </w:r>
      <w:r w:rsidR="00C35347" w:rsidRPr="008C5AB8">
        <w:rPr>
          <w:rFonts w:ascii="Times New Roman" w:hAnsi="Times New Roman" w:cs="Times New Roman"/>
          <w:sz w:val="24"/>
          <w:szCs w:val="24"/>
        </w:rPr>
        <w:t>While the model was built</w:t>
      </w:r>
      <w:r w:rsidR="00423799" w:rsidRPr="008C5AB8">
        <w:rPr>
          <w:rFonts w:ascii="Times New Roman" w:hAnsi="Times New Roman" w:cs="Times New Roman"/>
          <w:sz w:val="24"/>
          <w:szCs w:val="24"/>
        </w:rPr>
        <w:t>, estimates were</w:t>
      </w:r>
      <w:r w:rsidR="00C35347" w:rsidRPr="008C5AB8">
        <w:rPr>
          <w:rFonts w:ascii="Times New Roman" w:hAnsi="Times New Roman" w:cs="Times New Roman"/>
          <w:sz w:val="24"/>
          <w:szCs w:val="24"/>
        </w:rPr>
        <w:t xml:space="preserve"> made using the method of maximum likelihood (ML). In the final model, </w:t>
      </w:r>
      <w:r w:rsidR="00C40335" w:rsidRPr="008C5AB8">
        <w:rPr>
          <w:rFonts w:ascii="Times New Roman" w:hAnsi="Times New Roman" w:cs="Times New Roman"/>
          <w:sz w:val="24"/>
          <w:szCs w:val="24"/>
        </w:rPr>
        <w:t>the method of restricted maximum likelihood (REML) was used to estimate the variance component</w:t>
      </w:r>
      <w:r w:rsidR="00550BAA">
        <w:rPr>
          <w:rFonts w:ascii="Times New Roman" w:hAnsi="Times New Roman" w:cs="Times New Roman"/>
          <w:sz w:val="24"/>
          <w:szCs w:val="24"/>
        </w:rPr>
        <w:t>,</w:t>
      </w:r>
      <w:r w:rsidR="000B4CD9" w:rsidRPr="008C5AB8">
        <w:rPr>
          <w:rFonts w:ascii="Times New Roman" w:hAnsi="Times New Roman" w:cs="Times New Roman"/>
          <w:sz w:val="24"/>
          <w:szCs w:val="24"/>
        </w:rPr>
        <w:t xml:space="preserve"> considering</w:t>
      </w:r>
      <w:r w:rsidR="00550BAA">
        <w:rPr>
          <w:rFonts w:ascii="Times New Roman" w:hAnsi="Times New Roman" w:cs="Times New Roman"/>
          <w:sz w:val="24"/>
          <w:szCs w:val="24"/>
        </w:rPr>
        <w:t xml:space="preserve"> that</w:t>
      </w:r>
      <w:r w:rsidR="000B4CD9" w:rsidRPr="008C5AB8">
        <w:rPr>
          <w:rFonts w:ascii="Times New Roman" w:hAnsi="Times New Roman" w:cs="Times New Roman"/>
          <w:sz w:val="24"/>
          <w:szCs w:val="24"/>
        </w:rPr>
        <w:t xml:space="preserve"> REML</w:t>
      </w:r>
      <w:r w:rsidR="007F7624" w:rsidRPr="008C5AB8">
        <w:rPr>
          <w:rFonts w:ascii="Times New Roman" w:hAnsi="Times New Roman" w:cs="Times New Roman"/>
          <w:sz w:val="24"/>
          <w:szCs w:val="24"/>
        </w:rPr>
        <w:t xml:space="preserve"> yields less biased estimates of the variance components</w:t>
      </w:r>
      <w:r w:rsidR="000B4CD9" w:rsidRPr="008C5AB8">
        <w:rPr>
          <w:rFonts w:ascii="Times New Roman" w:hAnsi="Times New Roman" w:cs="Times New Roman"/>
          <w:sz w:val="24"/>
          <w:szCs w:val="24"/>
        </w:rPr>
        <w:t xml:space="preserve"> compared to ML</w:t>
      </w:r>
      <w:r w:rsidR="0032079F" w:rsidRPr="008C5AB8">
        <w:rPr>
          <w:rFonts w:ascii="Times New Roman" w:hAnsi="Times New Roman" w:cs="Times New Roman"/>
          <w:sz w:val="24"/>
          <w:szCs w:val="24"/>
        </w:rPr>
        <w:t xml:space="preserve">. </w:t>
      </w:r>
    </w:p>
    <w:p w14:paraId="391B4D37" w14:textId="61ED2283" w:rsidR="00B525DA" w:rsidRPr="008C5AB8" w:rsidRDefault="00E302EF" w:rsidP="001C5DFC">
      <w:pPr>
        <w:spacing w:after="0"/>
        <w:rPr>
          <w:rFonts w:ascii="Times New Roman" w:hAnsi="Times New Roman" w:cs="Times New Roman"/>
          <w:b/>
          <w:sz w:val="28"/>
          <w:szCs w:val="24"/>
        </w:rPr>
      </w:pPr>
      <w:r w:rsidRPr="008C5AB8">
        <w:rPr>
          <w:rFonts w:ascii="Times New Roman" w:hAnsi="Times New Roman" w:cs="Times New Roman"/>
          <w:b/>
          <w:sz w:val="28"/>
          <w:szCs w:val="24"/>
        </w:rPr>
        <w:t>RESULTS</w:t>
      </w:r>
      <w:r w:rsidR="00520400">
        <w:rPr>
          <w:rFonts w:ascii="Times New Roman" w:hAnsi="Times New Roman" w:cs="Times New Roman"/>
          <w:b/>
          <w:sz w:val="28"/>
          <w:szCs w:val="24"/>
        </w:rPr>
        <w:t xml:space="preserve"> AND DISCUSSION</w:t>
      </w:r>
    </w:p>
    <w:p w14:paraId="676E153D" w14:textId="39F2FB86" w:rsidR="00395172" w:rsidRPr="008C5AB8" w:rsidRDefault="003409F7" w:rsidP="001C5DFC">
      <w:pPr>
        <w:spacing w:after="0"/>
        <w:rPr>
          <w:rFonts w:ascii="Times New Roman" w:hAnsi="Times New Roman" w:cs="Times New Roman"/>
          <w:sz w:val="24"/>
          <w:szCs w:val="24"/>
        </w:rPr>
      </w:pPr>
      <w:r w:rsidRPr="008C5AB8">
        <w:rPr>
          <w:rFonts w:ascii="Times New Roman" w:hAnsi="Times New Roman" w:cs="Times New Roman"/>
          <w:sz w:val="24"/>
          <w:szCs w:val="24"/>
        </w:rPr>
        <w:t>The arithmetic mean</w:t>
      </w:r>
      <w:r w:rsidR="00550BAA">
        <w:rPr>
          <w:rFonts w:ascii="Times New Roman" w:hAnsi="Times New Roman" w:cs="Times New Roman"/>
          <w:sz w:val="24"/>
          <w:szCs w:val="24"/>
        </w:rPr>
        <w:t>s</w:t>
      </w:r>
      <w:r w:rsidRPr="008C5AB8">
        <w:rPr>
          <w:rFonts w:ascii="Times New Roman" w:hAnsi="Times New Roman" w:cs="Times New Roman"/>
          <w:sz w:val="24"/>
          <w:szCs w:val="24"/>
        </w:rPr>
        <w:t xml:space="preserve"> (AM)</w:t>
      </w:r>
      <w:r w:rsidR="00550BAA">
        <w:rPr>
          <w:rFonts w:ascii="Times New Roman" w:hAnsi="Times New Roman" w:cs="Times New Roman"/>
          <w:sz w:val="24"/>
          <w:szCs w:val="24"/>
        </w:rPr>
        <w:t>,</w:t>
      </w:r>
      <w:r w:rsidRPr="008C5AB8">
        <w:rPr>
          <w:rFonts w:ascii="Times New Roman" w:hAnsi="Times New Roman" w:cs="Times New Roman"/>
          <w:sz w:val="24"/>
          <w:szCs w:val="24"/>
        </w:rPr>
        <w:t xml:space="preserve"> standard deviation</w:t>
      </w:r>
      <w:r w:rsidR="00550BAA">
        <w:rPr>
          <w:rFonts w:ascii="Times New Roman" w:hAnsi="Times New Roman" w:cs="Times New Roman"/>
          <w:sz w:val="24"/>
          <w:szCs w:val="24"/>
        </w:rPr>
        <w:t>s</w:t>
      </w:r>
      <w:r w:rsidRPr="008C5AB8">
        <w:rPr>
          <w:rFonts w:ascii="Times New Roman" w:hAnsi="Times New Roman" w:cs="Times New Roman"/>
          <w:sz w:val="24"/>
          <w:szCs w:val="24"/>
        </w:rPr>
        <w:t xml:space="preserve"> (SD)</w:t>
      </w:r>
      <w:r w:rsidR="00552A17" w:rsidRPr="008C5AB8">
        <w:rPr>
          <w:rFonts w:ascii="Times New Roman" w:hAnsi="Times New Roman" w:cs="Times New Roman"/>
          <w:sz w:val="24"/>
          <w:szCs w:val="24"/>
        </w:rPr>
        <w:t>,</w:t>
      </w:r>
      <w:r w:rsidR="00550BAA">
        <w:rPr>
          <w:rFonts w:ascii="Times New Roman" w:hAnsi="Times New Roman" w:cs="Times New Roman"/>
          <w:sz w:val="24"/>
          <w:szCs w:val="24"/>
        </w:rPr>
        <w:t xml:space="preserve"> and the</w:t>
      </w:r>
      <w:r w:rsidR="00552A17" w:rsidRPr="008C5AB8">
        <w:rPr>
          <w:rFonts w:ascii="Times New Roman" w:hAnsi="Times New Roman" w:cs="Times New Roman"/>
          <w:sz w:val="24"/>
          <w:szCs w:val="24"/>
        </w:rPr>
        <w:t xml:space="preserve"> lowest and highest value</w:t>
      </w:r>
      <w:r w:rsidR="00550BAA">
        <w:rPr>
          <w:rFonts w:ascii="Times New Roman" w:hAnsi="Times New Roman" w:cs="Times New Roman"/>
          <w:sz w:val="24"/>
          <w:szCs w:val="24"/>
        </w:rPr>
        <w:t>s</w:t>
      </w:r>
      <w:r w:rsidR="00552A17" w:rsidRPr="008C5AB8">
        <w:rPr>
          <w:rFonts w:ascii="Times New Roman" w:hAnsi="Times New Roman" w:cs="Times New Roman"/>
          <w:sz w:val="24"/>
          <w:szCs w:val="24"/>
        </w:rPr>
        <w:t xml:space="preserve"> observed for the different </w:t>
      </w:r>
      <w:r w:rsidR="00792174" w:rsidRPr="008C5AB8">
        <w:rPr>
          <w:rFonts w:ascii="Times New Roman" w:hAnsi="Times New Roman" w:cs="Times New Roman"/>
          <w:sz w:val="24"/>
          <w:szCs w:val="24"/>
        </w:rPr>
        <w:t>physical-chemical p</w:t>
      </w:r>
      <w:r w:rsidR="003D266A" w:rsidRPr="008C5AB8">
        <w:rPr>
          <w:rFonts w:ascii="Times New Roman" w:hAnsi="Times New Roman" w:cs="Times New Roman"/>
          <w:sz w:val="24"/>
          <w:szCs w:val="24"/>
        </w:rPr>
        <w:t>arameters are listed in T</w:t>
      </w:r>
      <w:r w:rsidR="00227BBE" w:rsidRPr="008C5AB8">
        <w:rPr>
          <w:rFonts w:ascii="Times New Roman" w:hAnsi="Times New Roman" w:cs="Times New Roman"/>
          <w:sz w:val="24"/>
          <w:szCs w:val="24"/>
        </w:rPr>
        <w:t>able 1</w:t>
      </w:r>
      <w:r w:rsidR="00792174" w:rsidRPr="008C5AB8">
        <w:rPr>
          <w:rFonts w:ascii="Times New Roman" w:hAnsi="Times New Roman" w:cs="Times New Roman"/>
          <w:sz w:val="24"/>
          <w:szCs w:val="24"/>
        </w:rPr>
        <w:t>.</w:t>
      </w:r>
      <w:r w:rsidR="003E38CD" w:rsidRPr="008C5AB8">
        <w:rPr>
          <w:rFonts w:ascii="Times New Roman" w:hAnsi="Times New Roman" w:cs="Times New Roman"/>
          <w:sz w:val="24"/>
          <w:szCs w:val="24"/>
        </w:rPr>
        <w:t xml:space="preserve"> Water temperature, air temperature, pH</w:t>
      </w:r>
      <w:r w:rsidR="00550BAA">
        <w:rPr>
          <w:rFonts w:ascii="Times New Roman" w:hAnsi="Times New Roman" w:cs="Times New Roman"/>
          <w:sz w:val="24"/>
          <w:szCs w:val="24"/>
        </w:rPr>
        <w:t xml:space="preserve"> </w:t>
      </w:r>
      <w:r w:rsidR="003E38CD" w:rsidRPr="008C5AB8">
        <w:rPr>
          <w:rFonts w:ascii="Times New Roman" w:hAnsi="Times New Roman" w:cs="Times New Roman"/>
          <w:sz w:val="24"/>
          <w:szCs w:val="24"/>
        </w:rPr>
        <w:t>value, number of bathers, free chlorine</w:t>
      </w:r>
      <w:r w:rsidR="00550BAA">
        <w:rPr>
          <w:rFonts w:ascii="Times New Roman" w:hAnsi="Times New Roman" w:cs="Times New Roman"/>
          <w:sz w:val="24"/>
          <w:szCs w:val="24"/>
        </w:rPr>
        <w:t>,</w:t>
      </w:r>
      <w:r w:rsidR="003E38CD" w:rsidRPr="008C5AB8">
        <w:rPr>
          <w:rFonts w:ascii="Times New Roman" w:hAnsi="Times New Roman" w:cs="Times New Roman"/>
          <w:sz w:val="24"/>
          <w:szCs w:val="24"/>
        </w:rPr>
        <w:t xml:space="preserve"> and RH </w:t>
      </w:r>
      <w:r w:rsidR="00550BAA">
        <w:rPr>
          <w:rFonts w:ascii="Times New Roman" w:hAnsi="Times New Roman" w:cs="Times New Roman"/>
          <w:sz w:val="24"/>
          <w:szCs w:val="24"/>
        </w:rPr>
        <w:t>had</w:t>
      </w:r>
      <w:r w:rsidR="009C5AB9" w:rsidRPr="008C5AB8">
        <w:rPr>
          <w:rFonts w:ascii="Times New Roman" w:hAnsi="Times New Roman" w:cs="Times New Roman"/>
          <w:sz w:val="24"/>
          <w:szCs w:val="24"/>
        </w:rPr>
        <w:t xml:space="preserve"> very low variability. </w:t>
      </w:r>
      <w:r w:rsidR="00703F6B" w:rsidRPr="008C5AB8">
        <w:rPr>
          <w:rFonts w:ascii="Times New Roman" w:hAnsi="Times New Roman" w:cs="Times New Roman"/>
          <w:sz w:val="24"/>
          <w:szCs w:val="24"/>
        </w:rPr>
        <w:t xml:space="preserve">However, </w:t>
      </w:r>
      <w:proofErr w:type="gramStart"/>
      <w:r w:rsidR="00703F6B" w:rsidRPr="008C5AB8">
        <w:rPr>
          <w:rFonts w:ascii="Times New Roman" w:hAnsi="Times New Roman" w:cs="Times New Roman"/>
          <w:sz w:val="24"/>
          <w:szCs w:val="24"/>
        </w:rPr>
        <w:t>w</w:t>
      </w:r>
      <w:r w:rsidR="009B7C54" w:rsidRPr="008C5AB8">
        <w:rPr>
          <w:rFonts w:ascii="Times New Roman" w:hAnsi="Times New Roman" w:cs="Times New Roman"/>
          <w:sz w:val="24"/>
          <w:szCs w:val="24"/>
        </w:rPr>
        <w:t>ith the exception of</w:t>
      </w:r>
      <w:proofErr w:type="gramEnd"/>
      <w:r w:rsidR="009B7C54" w:rsidRPr="008C5AB8">
        <w:rPr>
          <w:rFonts w:ascii="Times New Roman" w:hAnsi="Times New Roman" w:cs="Times New Roman"/>
          <w:sz w:val="24"/>
          <w:szCs w:val="24"/>
        </w:rPr>
        <w:t xml:space="preserve"> TBM and</w:t>
      </w:r>
      <w:r w:rsidR="00550BAA">
        <w:rPr>
          <w:rFonts w:ascii="Times New Roman" w:hAnsi="Times New Roman" w:cs="Times New Roman"/>
          <w:sz w:val="24"/>
          <w:szCs w:val="24"/>
        </w:rPr>
        <w:t xml:space="preserve"> the</w:t>
      </w:r>
      <w:r w:rsidR="009B7C54" w:rsidRPr="008C5AB8">
        <w:rPr>
          <w:rFonts w:ascii="Times New Roman" w:hAnsi="Times New Roman" w:cs="Times New Roman"/>
          <w:sz w:val="24"/>
          <w:szCs w:val="24"/>
        </w:rPr>
        <w:t xml:space="preserve"> number of bathers, all variables varied significantly between when the UV treatment was switched off and on. </w:t>
      </w:r>
      <w:r w:rsidR="00227BBE" w:rsidRPr="008C5AB8">
        <w:rPr>
          <w:rFonts w:ascii="Times New Roman" w:hAnsi="Times New Roman" w:cs="Times New Roman"/>
          <w:sz w:val="24"/>
          <w:szCs w:val="24"/>
        </w:rPr>
        <w:t>No values exceeded the limit values</w:t>
      </w:r>
      <w:r w:rsidR="00550BAA">
        <w:rPr>
          <w:rFonts w:ascii="Times New Roman" w:hAnsi="Times New Roman" w:cs="Times New Roman"/>
          <w:sz w:val="24"/>
          <w:szCs w:val="24"/>
        </w:rPr>
        <w:t xml:space="preserve"> established</w:t>
      </w:r>
      <w:r w:rsidR="00227BBE" w:rsidRPr="008C5AB8">
        <w:rPr>
          <w:rFonts w:ascii="Times New Roman" w:hAnsi="Times New Roman" w:cs="Times New Roman"/>
          <w:sz w:val="24"/>
          <w:szCs w:val="24"/>
        </w:rPr>
        <w:t xml:space="preserve"> in the Norwegian regulations for swimming pool</w:t>
      </w:r>
      <w:r w:rsidR="00550BAA">
        <w:rPr>
          <w:rFonts w:ascii="Times New Roman" w:hAnsi="Times New Roman" w:cs="Times New Roman"/>
          <w:sz w:val="24"/>
          <w:szCs w:val="24"/>
        </w:rPr>
        <w:t>s</w:t>
      </w:r>
      <w:r w:rsidR="00227BBE" w:rsidRPr="008C5AB8">
        <w:rPr>
          <w:rFonts w:ascii="Times New Roman" w:hAnsi="Times New Roman" w:cs="Times New Roman"/>
          <w:sz w:val="24"/>
          <w:szCs w:val="24"/>
        </w:rPr>
        <w:t xml:space="preserve"> and spa</w:t>
      </w:r>
      <w:r w:rsidR="00550BAA">
        <w:rPr>
          <w:rFonts w:ascii="Times New Roman" w:hAnsi="Times New Roman" w:cs="Times New Roman"/>
          <w:sz w:val="24"/>
          <w:szCs w:val="24"/>
        </w:rPr>
        <w:t>s</w:t>
      </w:r>
      <w:r w:rsidR="00FB5BC8" w:rsidRPr="008C5AB8">
        <w:rPr>
          <w:rFonts w:ascii="Times New Roman" w:hAnsi="Times New Roman" w:cs="Times New Roman"/>
          <w:sz w:val="24"/>
          <w:szCs w:val="24"/>
        </w:rPr>
        <w:t xml:space="preserve"> </w:t>
      </w:r>
      <w:r w:rsidR="00FB5BC8" w:rsidRPr="008C5AB8">
        <w:rPr>
          <w:rFonts w:ascii="Times New Roman" w:hAnsi="Times New Roman" w:cs="Times New Roman"/>
          <w:sz w:val="24"/>
          <w:szCs w:val="24"/>
        </w:rPr>
        <w:fldChar w:fldCharType="begin"/>
      </w:r>
      <w:r w:rsidR="00FB5BC8" w:rsidRPr="008C5AB8">
        <w:rPr>
          <w:rFonts w:ascii="Times New Roman" w:hAnsi="Times New Roman" w:cs="Times New Roman"/>
          <w:sz w:val="24"/>
          <w:szCs w:val="24"/>
        </w:rPr>
        <w:instrText xml:space="preserve"> ADDIN EN.CITE &lt;EndNote&gt;&lt;Cite&gt;&lt;Author&gt;Norwegian Ministry of Health&lt;/Author&gt;&lt;Year&gt;1996&lt;/Year&gt;&lt;RecNum&gt;339&lt;/RecNum&gt;&lt;DisplayText&gt;(Norwegian Ministry of Health, 1996)&lt;/DisplayText&gt;&lt;record&gt;&lt;rec-number&gt;339&lt;/rec-number&gt;&lt;foreign-keys&gt;&lt;key app="EN" db-id="zxwdtasx6rzwr5evde4vsss8taetpd2tv9es" timestamp="0"&gt;339&lt;/key&gt;&lt;/foreign-keys&gt;&lt;ref-type name="Generic"&gt;13&lt;/ref-type&gt;&lt;contributors&gt;&lt;authors&gt;&lt;author&gt;Norwegian Ministry of Health,&lt;/author&gt;&lt;/authors&gt;&lt;/contributors&gt;&lt;titles&gt;&lt;title&gt;Regulations for swimming facilities, swimming pools and sauna (Original title: Forskrift for badeanlegg, bassengbad og badstu m.v)&lt;/title&gt;&lt;/titles&gt;&lt;dates&gt;&lt;year&gt;1996&lt;/year&gt;&lt;/dates&gt;&lt;urls&gt;&lt;related-urls&gt;&lt;url&gt;https://lovdata.no/dokument/SF/forskrift/1996-06-13-592&lt;/url&gt;&lt;/related-urls&gt;&lt;/urls&gt;&lt;/record&gt;&lt;/Cite&gt;&lt;/EndNote&gt;</w:instrText>
      </w:r>
      <w:r w:rsidR="00FB5BC8" w:rsidRPr="008C5AB8">
        <w:rPr>
          <w:rFonts w:ascii="Times New Roman" w:hAnsi="Times New Roman" w:cs="Times New Roman"/>
          <w:sz w:val="24"/>
          <w:szCs w:val="24"/>
        </w:rPr>
        <w:fldChar w:fldCharType="separate"/>
      </w:r>
      <w:r w:rsidR="00FB5BC8" w:rsidRPr="008C5AB8">
        <w:rPr>
          <w:rFonts w:ascii="Times New Roman" w:hAnsi="Times New Roman" w:cs="Times New Roman"/>
          <w:noProof/>
          <w:sz w:val="24"/>
          <w:szCs w:val="24"/>
        </w:rPr>
        <w:t>(Norwegian Ministry of Health, 1996)</w:t>
      </w:r>
      <w:r w:rsidR="00FB5BC8" w:rsidRPr="008C5AB8">
        <w:rPr>
          <w:rFonts w:ascii="Times New Roman" w:hAnsi="Times New Roman" w:cs="Times New Roman"/>
          <w:sz w:val="24"/>
          <w:szCs w:val="24"/>
        </w:rPr>
        <w:fldChar w:fldCharType="end"/>
      </w:r>
      <w:r w:rsidR="00227BBE" w:rsidRPr="008C5AB8">
        <w:rPr>
          <w:rFonts w:ascii="Times New Roman" w:hAnsi="Times New Roman" w:cs="Times New Roman"/>
          <w:sz w:val="24"/>
          <w:szCs w:val="24"/>
        </w:rPr>
        <w:t>.</w:t>
      </w:r>
    </w:p>
    <w:p w14:paraId="0531B256" w14:textId="77777777" w:rsidR="00FC0C88" w:rsidRPr="008C5AB8" w:rsidRDefault="00FC0C88" w:rsidP="001C5DFC">
      <w:pPr>
        <w:spacing w:after="0"/>
        <w:rPr>
          <w:rFonts w:ascii="Times New Roman" w:hAnsi="Times New Roman" w:cs="Times New Roman"/>
          <w:sz w:val="24"/>
          <w:szCs w:val="24"/>
        </w:rPr>
      </w:pPr>
    </w:p>
    <w:p w14:paraId="5E93334E" w14:textId="26DCF285" w:rsidR="00395172" w:rsidRPr="008C5AB8" w:rsidRDefault="00703F6B" w:rsidP="00395172">
      <w:r w:rsidRPr="008C5AB8">
        <w:rPr>
          <w:rFonts w:ascii="Times New Roman" w:hAnsi="Times New Roman" w:cs="Times New Roman"/>
          <w:sz w:val="24"/>
          <w:szCs w:val="24"/>
        </w:rPr>
        <w:t>Slightly higher concentrations of tTHM (14%) and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(10%) were observed by the poolside (location 1) compared to in the extract channel (location 2), and the contamination level observed in the two sampling locations was statistically significant (p=0.02). </w:t>
      </w:r>
      <w:r w:rsidR="00552A17" w:rsidRPr="008C5AB8">
        <w:rPr>
          <w:rFonts w:ascii="Times New Roman" w:hAnsi="Times New Roman" w:cs="Times New Roman"/>
          <w:sz w:val="24"/>
          <w:szCs w:val="24"/>
        </w:rPr>
        <w:t xml:space="preserve">On average, 2% difference </w:t>
      </w:r>
      <w:r w:rsidR="00F744E6" w:rsidRPr="008C5AB8">
        <w:rPr>
          <w:rFonts w:ascii="Times New Roman" w:hAnsi="Times New Roman" w:cs="Times New Roman"/>
          <w:sz w:val="24"/>
          <w:szCs w:val="24"/>
        </w:rPr>
        <w:t xml:space="preserve">in tTHM </w:t>
      </w:r>
      <w:r w:rsidR="00552A17" w:rsidRPr="008C5AB8">
        <w:rPr>
          <w:rFonts w:ascii="Times New Roman" w:hAnsi="Times New Roman" w:cs="Times New Roman"/>
          <w:sz w:val="24"/>
          <w:szCs w:val="24"/>
        </w:rPr>
        <w:t>was observed between t</w:t>
      </w:r>
      <w:r w:rsidR="00F744E6" w:rsidRPr="008C5AB8">
        <w:rPr>
          <w:rFonts w:ascii="Times New Roman" w:hAnsi="Times New Roman" w:cs="Times New Roman"/>
          <w:sz w:val="24"/>
          <w:szCs w:val="24"/>
        </w:rPr>
        <w:t xml:space="preserve">he two heights, 0.05 </w:t>
      </w:r>
      <w:r w:rsidR="00F744E6" w:rsidRPr="005436F9">
        <w:rPr>
          <w:rFonts w:ascii="Times New Roman" w:hAnsi="Times New Roman" w:cs="Times New Roman"/>
          <w:sz w:val="24"/>
          <w:szCs w:val="24"/>
        </w:rPr>
        <w:t xml:space="preserve">m </w:t>
      </w:r>
      <w:r w:rsidR="00B45E6F" w:rsidRPr="005436F9">
        <w:rPr>
          <w:rFonts w:ascii="Times New Roman" w:hAnsi="Times New Roman" w:cs="Times New Roman"/>
          <w:sz w:val="24"/>
          <w:szCs w:val="24"/>
        </w:rPr>
        <w:t xml:space="preserve">(above the water surface) </w:t>
      </w:r>
      <w:r w:rsidR="00F744E6" w:rsidRPr="005436F9">
        <w:rPr>
          <w:rFonts w:ascii="Times New Roman" w:hAnsi="Times New Roman" w:cs="Times New Roman"/>
          <w:sz w:val="24"/>
          <w:szCs w:val="24"/>
        </w:rPr>
        <w:t>and 0.30 </w:t>
      </w:r>
      <w:r w:rsidR="00552A17" w:rsidRPr="005436F9">
        <w:rPr>
          <w:rFonts w:ascii="Times New Roman" w:hAnsi="Times New Roman" w:cs="Times New Roman"/>
          <w:sz w:val="24"/>
          <w:szCs w:val="24"/>
        </w:rPr>
        <w:t>m</w:t>
      </w:r>
      <w:r w:rsidR="00B45E6F" w:rsidRPr="005436F9">
        <w:rPr>
          <w:rFonts w:ascii="Times New Roman" w:hAnsi="Times New Roman" w:cs="Times New Roman"/>
          <w:sz w:val="24"/>
          <w:szCs w:val="24"/>
        </w:rPr>
        <w:t xml:space="preserve"> (above the floor)</w:t>
      </w:r>
      <w:r w:rsidR="00552A17" w:rsidRPr="005436F9">
        <w:rPr>
          <w:rFonts w:ascii="Times New Roman" w:hAnsi="Times New Roman" w:cs="Times New Roman"/>
          <w:sz w:val="24"/>
          <w:szCs w:val="24"/>
        </w:rPr>
        <w:t>, by the poolside</w:t>
      </w:r>
      <w:r w:rsidR="00F744E6" w:rsidRPr="005436F9">
        <w:rPr>
          <w:rFonts w:ascii="Times New Roman" w:hAnsi="Times New Roman" w:cs="Times New Roman"/>
          <w:sz w:val="24"/>
          <w:szCs w:val="24"/>
        </w:rPr>
        <w:t xml:space="preserve">, and this result was statistically </w:t>
      </w:r>
      <w:r w:rsidR="003F06C9" w:rsidRPr="005436F9">
        <w:rPr>
          <w:rFonts w:ascii="Times New Roman" w:hAnsi="Times New Roman" w:cs="Times New Roman"/>
          <w:sz w:val="24"/>
          <w:szCs w:val="24"/>
        </w:rPr>
        <w:t>insignificant</w:t>
      </w:r>
      <w:r w:rsidR="00F744E6" w:rsidRPr="005436F9">
        <w:rPr>
          <w:rFonts w:ascii="Times New Roman" w:hAnsi="Times New Roman" w:cs="Times New Roman"/>
          <w:sz w:val="24"/>
          <w:szCs w:val="24"/>
        </w:rPr>
        <w:t xml:space="preserve"> (p=0.66). </w:t>
      </w:r>
      <w:r w:rsidR="003050AC" w:rsidRPr="005436F9">
        <w:rPr>
          <w:rFonts w:ascii="Times New Roman" w:hAnsi="Times New Roman" w:cs="Times New Roman"/>
          <w:sz w:val="24"/>
          <w:szCs w:val="24"/>
        </w:rPr>
        <w:t xml:space="preserve">Based on this result, only samples collected 0.30 m above the </w:t>
      </w:r>
      <w:r w:rsidR="00B45E6F" w:rsidRPr="005436F9">
        <w:rPr>
          <w:rFonts w:ascii="Times New Roman" w:hAnsi="Times New Roman" w:cs="Times New Roman"/>
          <w:sz w:val="24"/>
          <w:szCs w:val="24"/>
        </w:rPr>
        <w:t>floor</w:t>
      </w:r>
      <w:r w:rsidR="003050AC" w:rsidRPr="005436F9">
        <w:rPr>
          <w:rFonts w:ascii="Times New Roman" w:hAnsi="Times New Roman" w:cs="Times New Roman"/>
          <w:sz w:val="24"/>
          <w:szCs w:val="24"/>
        </w:rPr>
        <w:t xml:space="preserve"> at location 1 w</w:t>
      </w:r>
      <w:r w:rsidR="0080023B" w:rsidRPr="005436F9">
        <w:rPr>
          <w:rFonts w:ascii="Times New Roman" w:hAnsi="Times New Roman" w:cs="Times New Roman"/>
          <w:sz w:val="24"/>
          <w:szCs w:val="24"/>
        </w:rPr>
        <w:t>ere</w:t>
      </w:r>
      <w:r w:rsidR="003050AC" w:rsidRPr="005436F9">
        <w:rPr>
          <w:rFonts w:ascii="Times New Roman" w:hAnsi="Times New Roman" w:cs="Times New Roman"/>
          <w:sz w:val="24"/>
          <w:szCs w:val="24"/>
        </w:rPr>
        <w:t xml:space="preserve"> used</w:t>
      </w:r>
      <w:r w:rsidR="000D46EC" w:rsidRPr="005436F9">
        <w:rPr>
          <w:rFonts w:ascii="Times New Roman" w:hAnsi="Times New Roman" w:cs="Times New Roman"/>
          <w:sz w:val="24"/>
          <w:szCs w:val="24"/>
        </w:rPr>
        <w:t xml:space="preserve"> in the linear </w:t>
      </w:r>
      <w:r w:rsidR="00550BAA" w:rsidRPr="005436F9">
        <w:rPr>
          <w:rFonts w:ascii="Times New Roman" w:hAnsi="Times New Roman" w:cs="Times New Roman"/>
          <w:sz w:val="24"/>
          <w:szCs w:val="24"/>
        </w:rPr>
        <w:t>mixed-</w:t>
      </w:r>
      <w:r w:rsidR="000D46EC" w:rsidRPr="005436F9">
        <w:rPr>
          <w:rFonts w:ascii="Times New Roman" w:hAnsi="Times New Roman" w:cs="Times New Roman"/>
          <w:sz w:val="24"/>
          <w:szCs w:val="24"/>
        </w:rPr>
        <w:t>effect</w:t>
      </w:r>
      <w:r w:rsidR="00550BAA" w:rsidRPr="005436F9">
        <w:rPr>
          <w:rFonts w:ascii="Times New Roman" w:hAnsi="Times New Roman" w:cs="Times New Roman"/>
          <w:sz w:val="24"/>
          <w:szCs w:val="24"/>
        </w:rPr>
        <w:t>s</w:t>
      </w:r>
      <w:r w:rsidR="000D46EC" w:rsidRPr="005436F9">
        <w:rPr>
          <w:rFonts w:ascii="Times New Roman" w:hAnsi="Times New Roman" w:cs="Times New Roman"/>
          <w:sz w:val="24"/>
          <w:szCs w:val="24"/>
        </w:rPr>
        <w:t xml:space="preserve"> model</w:t>
      </w:r>
      <w:r w:rsidR="0080023B" w:rsidRPr="005436F9">
        <w:rPr>
          <w:rFonts w:ascii="Times New Roman" w:hAnsi="Times New Roman" w:cs="Times New Roman"/>
          <w:sz w:val="24"/>
          <w:szCs w:val="24"/>
        </w:rPr>
        <w:t>.</w:t>
      </w:r>
      <w:r w:rsidR="0080023B" w:rsidRPr="008C5AB8">
        <w:rPr>
          <w:rFonts w:ascii="Times New Roman" w:hAnsi="Times New Roman" w:cs="Times New Roman"/>
          <w:sz w:val="24"/>
          <w:szCs w:val="24"/>
        </w:rPr>
        <w:t xml:space="preserve"> </w:t>
      </w:r>
      <w:r w:rsidR="00556A13" w:rsidRPr="008C5AB8">
        <w:br w:type="page"/>
      </w:r>
    </w:p>
    <w:p w14:paraId="50241BAA" w14:textId="0B64920B" w:rsidR="006F4608" w:rsidRPr="008C5AB8" w:rsidRDefault="006F4608" w:rsidP="006F4608">
      <w:pPr>
        <w:pStyle w:val="Caption"/>
        <w:rPr>
          <w:rFonts w:ascii="Times New Roman" w:hAnsi="Times New Roman" w:cs="Times New Roman"/>
          <w:sz w:val="24"/>
          <w:szCs w:val="24"/>
        </w:rPr>
      </w:pPr>
      <w:r w:rsidRPr="008C5AB8">
        <w:rPr>
          <w:rFonts w:ascii="Times New Roman" w:hAnsi="Times New Roman" w:cs="Times New Roman"/>
        </w:rPr>
        <w:t xml:space="preserve">Table </w:t>
      </w:r>
      <w:r w:rsidR="00552A17" w:rsidRPr="008C5AB8">
        <w:rPr>
          <w:rFonts w:ascii="Times New Roman" w:hAnsi="Times New Roman" w:cs="Times New Roman"/>
        </w:rPr>
        <w:t>1</w:t>
      </w:r>
      <w:r w:rsidRPr="008C5AB8">
        <w:rPr>
          <w:rFonts w:ascii="Times New Roman" w:hAnsi="Times New Roman" w:cs="Times New Roman"/>
        </w:rPr>
        <w:t xml:space="preserve">: Descriptive statistics of the </w:t>
      </w:r>
      <w:r w:rsidRPr="005436F9">
        <w:rPr>
          <w:rFonts w:ascii="Times New Roman" w:hAnsi="Times New Roman" w:cs="Times New Roman"/>
        </w:rPr>
        <w:t>concentration</w:t>
      </w:r>
      <w:r w:rsidR="00585F50" w:rsidRPr="005436F9">
        <w:rPr>
          <w:rFonts w:ascii="Times New Roman" w:hAnsi="Times New Roman" w:cs="Times New Roman"/>
        </w:rPr>
        <w:t>s</w:t>
      </w:r>
      <w:r w:rsidRPr="005436F9">
        <w:rPr>
          <w:rFonts w:ascii="Times New Roman" w:hAnsi="Times New Roman" w:cs="Times New Roman"/>
        </w:rPr>
        <w:t xml:space="preserve"> of</w:t>
      </w:r>
      <w:r w:rsidRPr="008C5AB8">
        <w:rPr>
          <w:rFonts w:ascii="Times New Roman" w:hAnsi="Times New Roman" w:cs="Times New Roman"/>
        </w:rPr>
        <w:t xml:space="preserve"> tTHM and NCl</w:t>
      </w:r>
      <w:r w:rsidRPr="008C5AB8">
        <w:rPr>
          <w:rFonts w:ascii="Times New Roman" w:hAnsi="Times New Roman" w:cs="Times New Roman"/>
          <w:vertAlign w:val="subscript"/>
        </w:rPr>
        <w:t>3</w:t>
      </w:r>
      <w:r w:rsidRPr="008C5AB8">
        <w:rPr>
          <w:rFonts w:ascii="Times New Roman" w:hAnsi="Times New Roman" w:cs="Times New Roman"/>
        </w:rPr>
        <w:t xml:space="preserve"> obtained with and without the use of UV treatment in the water</w:t>
      </w:r>
      <w:r w:rsidR="00A43700" w:rsidRPr="008C5AB8">
        <w:rPr>
          <w:rFonts w:ascii="Times New Roman" w:hAnsi="Times New Roman" w:cs="Times New Roman"/>
        </w:rPr>
        <w:t xml:space="preserve"> treatment system</w:t>
      </w:r>
    </w:p>
    <w:tbl>
      <w:tblPr>
        <w:tblStyle w:val="TableGrid"/>
        <w:tblW w:w="8901" w:type="dxa"/>
        <w:tblLayout w:type="fixed"/>
        <w:tblLook w:val="0000" w:firstRow="0" w:lastRow="0" w:firstColumn="0" w:lastColumn="0" w:noHBand="0" w:noVBand="0"/>
      </w:tblPr>
      <w:tblGrid>
        <w:gridCol w:w="1741"/>
        <w:gridCol w:w="1223"/>
        <w:gridCol w:w="873"/>
        <w:gridCol w:w="1222"/>
        <w:gridCol w:w="1397"/>
        <w:gridCol w:w="1222"/>
        <w:gridCol w:w="1223"/>
      </w:tblGrid>
      <w:tr w:rsidR="006F4608" w:rsidRPr="008C5AB8" w14:paraId="66450A54" w14:textId="77777777" w:rsidTr="00FB5BC8">
        <w:trPr>
          <w:trHeight w:val="276"/>
        </w:trPr>
        <w:tc>
          <w:tcPr>
            <w:tcW w:w="2964" w:type="dxa"/>
            <w:gridSpan w:val="2"/>
            <w:vMerge w:val="restart"/>
          </w:tcPr>
          <w:p w14:paraId="14462AEB" w14:textId="77777777" w:rsidR="006F4608" w:rsidRPr="008C5AB8" w:rsidRDefault="006F4608" w:rsidP="00FB5BC8">
            <w:pPr>
              <w:autoSpaceDE w:val="0"/>
              <w:autoSpaceDN w:val="0"/>
              <w:adjustRightInd w:val="0"/>
              <w:rPr>
                <w:rFonts w:ascii="Times New Roman" w:hAnsi="Times New Roman" w:cs="Times New Roman"/>
                <w:b/>
                <w:color w:val="000000" w:themeColor="text1"/>
                <w:szCs w:val="24"/>
              </w:rPr>
            </w:pPr>
            <w:r w:rsidRPr="008C5AB8">
              <w:rPr>
                <w:rFonts w:ascii="Times New Roman" w:hAnsi="Times New Roman" w:cs="Times New Roman"/>
                <w:b/>
                <w:color w:val="000000" w:themeColor="text1"/>
                <w:szCs w:val="24"/>
              </w:rPr>
              <w:t>Variable</w:t>
            </w:r>
          </w:p>
        </w:tc>
        <w:tc>
          <w:tcPr>
            <w:tcW w:w="873" w:type="dxa"/>
            <w:vMerge w:val="restart"/>
          </w:tcPr>
          <w:p w14:paraId="62E92AE6" w14:textId="77777777" w:rsidR="006F4608" w:rsidRPr="008C5AB8" w:rsidRDefault="006F4608" w:rsidP="00FB5BC8">
            <w:pPr>
              <w:autoSpaceDE w:val="0"/>
              <w:autoSpaceDN w:val="0"/>
              <w:adjustRightInd w:val="0"/>
              <w:spacing w:line="320" w:lineRule="atLeast"/>
              <w:ind w:left="60" w:right="60"/>
              <w:jc w:val="center"/>
              <w:rPr>
                <w:rFonts w:ascii="Times New Roman" w:hAnsi="Times New Roman" w:cs="Times New Roman"/>
                <w:b/>
                <w:color w:val="000000" w:themeColor="text1"/>
                <w:szCs w:val="24"/>
              </w:rPr>
            </w:pPr>
            <w:r w:rsidRPr="008C5AB8">
              <w:rPr>
                <w:rFonts w:ascii="Times New Roman" w:hAnsi="Times New Roman" w:cs="Times New Roman"/>
                <w:b/>
                <w:color w:val="000000" w:themeColor="text1"/>
                <w:szCs w:val="24"/>
              </w:rPr>
              <w:t>N</w:t>
            </w:r>
          </w:p>
        </w:tc>
        <w:tc>
          <w:tcPr>
            <w:tcW w:w="1222" w:type="dxa"/>
            <w:vMerge w:val="restart"/>
          </w:tcPr>
          <w:p w14:paraId="261F95DE" w14:textId="77777777" w:rsidR="006F4608" w:rsidRPr="008C5AB8" w:rsidRDefault="006F4608" w:rsidP="00FB5BC8">
            <w:pPr>
              <w:autoSpaceDE w:val="0"/>
              <w:autoSpaceDN w:val="0"/>
              <w:adjustRightInd w:val="0"/>
              <w:spacing w:line="320" w:lineRule="atLeast"/>
              <w:ind w:left="60" w:right="60"/>
              <w:jc w:val="center"/>
              <w:rPr>
                <w:rFonts w:ascii="Times New Roman" w:hAnsi="Times New Roman" w:cs="Times New Roman"/>
                <w:b/>
                <w:color w:val="000000" w:themeColor="text1"/>
                <w:szCs w:val="24"/>
              </w:rPr>
            </w:pPr>
            <w:r w:rsidRPr="008C5AB8">
              <w:rPr>
                <w:rFonts w:ascii="Times New Roman" w:hAnsi="Times New Roman" w:cs="Times New Roman"/>
                <w:b/>
                <w:color w:val="000000" w:themeColor="text1"/>
                <w:szCs w:val="24"/>
              </w:rPr>
              <w:t>AM</w:t>
            </w:r>
          </w:p>
        </w:tc>
        <w:tc>
          <w:tcPr>
            <w:tcW w:w="1397" w:type="dxa"/>
            <w:vMerge w:val="restart"/>
          </w:tcPr>
          <w:p w14:paraId="24C53719" w14:textId="77777777" w:rsidR="006F4608" w:rsidRPr="008C5AB8" w:rsidRDefault="006F4608" w:rsidP="00FB5BC8">
            <w:pPr>
              <w:autoSpaceDE w:val="0"/>
              <w:autoSpaceDN w:val="0"/>
              <w:adjustRightInd w:val="0"/>
              <w:spacing w:line="320" w:lineRule="atLeast"/>
              <w:ind w:left="60" w:right="60"/>
              <w:jc w:val="center"/>
              <w:rPr>
                <w:rFonts w:ascii="Times New Roman" w:hAnsi="Times New Roman" w:cs="Times New Roman"/>
                <w:b/>
                <w:color w:val="000000" w:themeColor="text1"/>
                <w:szCs w:val="24"/>
              </w:rPr>
            </w:pPr>
            <w:r w:rsidRPr="008C5AB8">
              <w:rPr>
                <w:rFonts w:ascii="Times New Roman" w:hAnsi="Times New Roman" w:cs="Times New Roman"/>
                <w:b/>
                <w:color w:val="000000" w:themeColor="text1"/>
                <w:szCs w:val="24"/>
              </w:rPr>
              <w:t>SD</w:t>
            </w:r>
          </w:p>
        </w:tc>
        <w:tc>
          <w:tcPr>
            <w:tcW w:w="1222" w:type="dxa"/>
            <w:vMerge w:val="restart"/>
          </w:tcPr>
          <w:p w14:paraId="3CDF7E91" w14:textId="77777777" w:rsidR="006F4608" w:rsidRPr="008C5AB8" w:rsidRDefault="006F4608" w:rsidP="00FB5BC8">
            <w:pPr>
              <w:autoSpaceDE w:val="0"/>
              <w:autoSpaceDN w:val="0"/>
              <w:adjustRightInd w:val="0"/>
              <w:spacing w:line="320" w:lineRule="atLeast"/>
              <w:ind w:left="60" w:right="60"/>
              <w:jc w:val="center"/>
              <w:rPr>
                <w:rFonts w:ascii="Times New Roman" w:hAnsi="Times New Roman" w:cs="Times New Roman"/>
                <w:b/>
                <w:color w:val="000000" w:themeColor="text1"/>
                <w:szCs w:val="24"/>
              </w:rPr>
            </w:pPr>
            <w:r w:rsidRPr="008C5AB8">
              <w:rPr>
                <w:rFonts w:ascii="Times New Roman" w:hAnsi="Times New Roman" w:cs="Times New Roman"/>
                <w:b/>
                <w:color w:val="000000" w:themeColor="text1"/>
                <w:szCs w:val="24"/>
              </w:rPr>
              <w:t>Min</w:t>
            </w:r>
          </w:p>
        </w:tc>
        <w:tc>
          <w:tcPr>
            <w:tcW w:w="1223" w:type="dxa"/>
            <w:vMerge w:val="restart"/>
          </w:tcPr>
          <w:p w14:paraId="65075B43" w14:textId="77777777" w:rsidR="006F4608" w:rsidRPr="008C5AB8" w:rsidRDefault="006F4608" w:rsidP="00FB5BC8">
            <w:pPr>
              <w:autoSpaceDE w:val="0"/>
              <w:autoSpaceDN w:val="0"/>
              <w:adjustRightInd w:val="0"/>
              <w:spacing w:line="320" w:lineRule="atLeast"/>
              <w:ind w:left="60" w:right="60"/>
              <w:jc w:val="center"/>
              <w:rPr>
                <w:rFonts w:ascii="Times New Roman" w:hAnsi="Times New Roman" w:cs="Times New Roman"/>
                <w:b/>
                <w:color w:val="000000" w:themeColor="text1"/>
                <w:szCs w:val="24"/>
              </w:rPr>
            </w:pPr>
            <w:r w:rsidRPr="008C5AB8">
              <w:rPr>
                <w:rFonts w:ascii="Times New Roman" w:hAnsi="Times New Roman" w:cs="Times New Roman"/>
                <w:b/>
                <w:color w:val="000000" w:themeColor="text1"/>
                <w:szCs w:val="24"/>
              </w:rPr>
              <w:t>Max</w:t>
            </w:r>
          </w:p>
        </w:tc>
      </w:tr>
      <w:tr w:rsidR="006F4608" w:rsidRPr="008C5AB8" w14:paraId="12C39ADA" w14:textId="77777777" w:rsidTr="003050AC">
        <w:trPr>
          <w:trHeight w:val="276"/>
        </w:trPr>
        <w:tc>
          <w:tcPr>
            <w:tcW w:w="2964" w:type="dxa"/>
            <w:gridSpan w:val="2"/>
            <w:vMerge/>
          </w:tcPr>
          <w:p w14:paraId="01AA356D" w14:textId="77777777" w:rsidR="006F4608" w:rsidRPr="008C5AB8" w:rsidRDefault="006F4608" w:rsidP="00FB5BC8">
            <w:pPr>
              <w:autoSpaceDE w:val="0"/>
              <w:autoSpaceDN w:val="0"/>
              <w:adjustRightInd w:val="0"/>
              <w:rPr>
                <w:rFonts w:ascii="Times New Roman" w:hAnsi="Times New Roman" w:cs="Times New Roman"/>
                <w:color w:val="000000" w:themeColor="text1"/>
                <w:szCs w:val="24"/>
              </w:rPr>
            </w:pPr>
          </w:p>
        </w:tc>
        <w:tc>
          <w:tcPr>
            <w:tcW w:w="873" w:type="dxa"/>
            <w:vMerge/>
          </w:tcPr>
          <w:p w14:paraId="79D04234" w14:textId="77777777" w:rsidR="006F4608" w:rsidRPr="008C5AB8" w:rsidRDefault="006F4608" w:rsidP="00FB5BC8">
            <w:pPr>
              <w:autoSpaceDE w:val="0"/>
              <w:autoSpaceDN w:val="0"/>
              <w:adjustRightInd w:val="0"/>
              <w:rPr>
                <w:rFonts w:ascii="Times New Roman" w:hAnsi="Times New Roman" w:cs="Times New Roman"/>
                <w:color w:val="000000" w:themeColor="text1"/>
                <w:szCs w:val="24"/>
              </w:rPr>
            </w:pPr>
          </w:p>
        </w:tc>
        <w:tc>
          <w:tcPr>
            <w:tcW w:w="1222" w:type="dxa"/>
            <w:vMerge/>
          </w:tcPr>
          <w:p w14:paraId="4588BA28" w14:textId="77777777" w:rsidR="006F4608" w:rsidRPr="008C5AB8" w:rsidRDefault="006F4608" w:rsidP="00FB5BC8">
            <w:pPr>
              <w:autoSpaceDE w:val="0"/>
              <w:autoSpaceDN w:val="0"/>
              <w:adjustRightInd w:val="0"/>
              <w:rPr>
                <w:rFonts w:ascii="Times New Roman" w:hAnsi="Times New Roman" w:cs="Times New Roman"/>
                <w:color w:val="000000" w:themeColor="text1"/>
                <w:szCs w:val="24"/>
              </w:rPr>
            </w:pPr>
          </w:p>
        </w:tc>
        <w:tc>
          <w:tcPr>
            <w:tcW w:w="1397" w:type="dxa"/>
            <w:vMerge/>
          </w:tcPr>
          <w:p w14:paraId="295A59E3" w14:textId="77777777" w:rsidR="006F4608" w:rsidRPr="008C5AB8" w:rsidRDefault="006F4608" w:rsidP="00FB5BC8">
            <w:pPr>
              <w:autoSpaceDE w:val="0"/>
              <w:autoSpaceDN w:val="0"/>
              <w:adjustRightInd w:val="0"/>
              <w:rPr>
                <w:rFonts w:ascii="Times New Roman" w:hAnsi="Times New Roman" w:cs="Times New Roman"/>
                <w:color w:val="000000" w:themeColor="text1"/>
                <w:szCs w:val="24"/>
              </w:rPr>
            </w:pPr>
          </w:p>
        </w:tc>
        <w:tc>
          <w:tcPr>
            <w:tcW w:w="1222" w:type="dxa"/>
            <w:vMerge/>
          </w:tcPr>
          <w:p w14:paraId="0A372CA4" w14:textId="77777777" w:rsidR="006F4608" w:rsidRPr="008C5AB8" w:rsidRDefault="006F4608" w:rsidP="00FB5BC8">
            <w:pPr>
              <w:autoSpaceDE w:val="0"/>
              <w:autoSpaceDN w:val="0"/>
              <w:adjustRightInd w:val="0"/>
              <w:rPr>
                <w:rFonts w:ascii="Times New Roman" w:hAnsi="Times New Roman" w:cs="Times New Roman"/>
                <w:color w:val="000000" w:themeColor="text1"/>
                <w:szCs w:val="24"/>
              </w:rPr>
            </w:pPr>
          </w:p>
        </w:tc>
        <w:tc>
          <w:tcPr>
            <w:tcW w:w="1223" w:type="dxa"/>
            <w:vMerge/>
          </w:tcPr>
          <w:p w14:paraId="01B83486" w14:textId="77777777" w:rsidR="006F4608" w:rsidRPr="008C5AB8" w:rsidRDefault="006F4608" w:rsidP="00FB5BC8">
            <w:pPr>
              <w:autoSpaceDE w:val="0"/>
              <w:autoSpaceDN w:val="0"/>
              <w:adjustRightInd w:val="0"/>
              <w:rPr>
                <w:rFonts w:ascii="Times New Roman" w:hAnsi="Times New Roman" w:cs="Times New Roman"/>
                <w:color w:val="000000" w:themeColor="text1"/>
                <w:szCs w:val="24"/>
              </w:rPr>
            </w:pPr>
          </w:p>
        </w:tc>
      </w:tr>
      <w:tr w:rsidR="00F744E6" w:rsidRPr="008C5AB8" w14:paraId="6CB9209B" w14:textId="77777777" w:rsidTr="00FB5BC8">
        <w:trPr>
          <w:trHeight w:val="265"/>
        </w:trPr>
        <w:tc>
          <w:tcPr>
            <w:tcW w:w="1741" w:type="dxa"/>
            <w:vMerge w:val="restart"/>
          </w:tcPr>
          <w:p w14:paraId="75184A14" w14:textId="21184296"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tTHM</w:t>
            </w:r>
            <w:r w:rsidR="00910E6C">
              <w:rPr>
                <w:rFonts w:ascii="Times New Roman" w:hAnsi="Times New Roman" w:cs="Times New Roman"/>
                <w:color w:val="000000" w:themeColor="text1"/>
                <w:szCs w:val="24"/>
              </w:rPr>
              <w:t xml:space="preserve"> (µg/m</w:t>
            </w:r>
            <w:r w:rsidR="00910E6C" w:rsidRPr="00677EDE">
              <w:rPr>
                <w:rFonts w:ascii="Times New Roman" w:hAnsi="Times New Roman" w:cs="Times New Roman"/>
                <w:color w:val="000000" w:themeColor="text1"/>
                <w:szCs w:val="24"/>
                <w:vertAlign w:val="superscript"/>
              </w:rPr>
              <w:t>3</w:t>
            </w:r>
            <w:r w:rsidR="00910E6C">
              <w:rPr>
                <w:rFonts w:ascii="Times New Roman" w:hAnsi="Times New Roman" w:cs="Times New Roman"/>
                <w:color w:val="000000" w:themeColor="text1"/>
                <w:szCs w:val="24"/>
              </w:rPr>
              <w:t>)</w:t>
            </w:r>
          </w:p>
        </w:tc>
        <w:tc>
          <w:tcPr>
            <w:tcW w:w="1223" w:type="dxa"/>
          </w:tcPr>
          <w:p w14:paraId="3FDECA8A"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610CF1E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48A9796C" w14:textId="0B8EB102" w:rsidR="00F744E6" w:rsidRPr="008C5AB8" w:rsidRDefault="00585F50"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153</w:t>
            </w:r>
          </w:p>
        </w:tc>
        <w:tc>
          <w:tcPr>
            <w:tcW w:w="1397" w:type="dxa"/>
          </w:tcPr>
          <w:p w14:paraId="28A3EECA" w14:textId="314D8A2C"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36</w:t>
            </w:r>
          </w:p>
        </w:tc>
        <w:tc>
          <w:tcPr>
            <w:tcW w:w="1222" w:type="dxa"/>
          </w:tcPr>
          <w:p w14:paraId="340C8AF5"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89.9</w:t>
            </w:r>
          </w:p>
        </w:tc>
        <w:tc>
          <w:tcPr>
            <w:tcW w:w="1223" w:type="dxa"/>
          </w:tcPr>
          <w:p w14:paraId="603BAF1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281.5</w:t>
            </w:r>
          </w:p>
        </w:tc>
      </w:tr>
      <w:tr w:rsidR="00F744E6" w:rsidRPr="008C5AB8" w14:paraId="7276729F" w14:textId="77777777" w:rsidTr="00FB5BC8">
        <w:trPr>
          <w:trHeight w:val="271"/>
        </w:trPr>
        <w:tc>
          <w:tcPr>
            <w:tcW w:w="1741" w:type="dxa"/>
            <w:vMerge/>
          </w:tcPr>
          <w:p w14:paraId="1524C1F0"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3E30CFC2"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719F0876"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70</w:t>
            </w:r>
          </w:p>
        </w:tc>
        <w:tc>
          <w:tcPr>
            <w:tcW w:w="1222" w:type="dxa"/>
          </w:tcPr>
          <w:p w14:paraId="7D147F8A" w14:textId="7FE641EA" w:rsidR="00F744E6" w:rsidRPr="008C5AB8" w:rsidRDefault="00585F50"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209</w:t>
            </w:r>
          </w:p>
        </w:tc>
        <w:tc>
          <w:tcPr>
            <w:tcW w:w="1397" w:type="dxa"/>
          </w:tcPr>
          <w:p w14:paraId="166DC7E6" w14:textId="590F483E"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56</w:t>
            </w:r>
          </w:p>
        </w:tc>
        <w:tc>
          <w:tcPr>
            <w:tcW w:w="1222" w:type="dxa"/>
          </w:tcPr>
          <w:p w14:paraId="0C9A724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122.0</w:t>
            </w:r>
          </w:p>
        </w:tc>
        <w:tc>
          <w:tcPr>
            <w:tcW w:w="1223" w:type="dxa"/>
          </w:tcPr>
          <w:p w14:paraId="1C1F290C"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385.3</w:t>
            </w:r>
          </w:p>
        </w:tc>
      </w:tr>
      <w:tr w:rsidR="00F744E6" w:rsidRPr="008C5AB8" w14:paraId="40E96A45" w14:textId="77777777" w:rsidTr="00FB5BC8">
        <w:trPr>
          <w:trHeight w:val="271"/>
        </w:trPr>
        <w:tc>
          <w:tcPr>
            <w:tcW w:w="1741" w:type="dxa"/>
            <w:vMerge w:val="restart"/>
          </w:tcPr>
          <w:p w14:paraId="45181F9E" w14:textId="649DF88B" w:rsidR="00F744E6" w:rsidRPr="008C5AB8" w:rsidRDefault="00F744E6" w:rsidP="00F744E6">
            <w:pPr>
              <w:autoSpaceDE w:val="0"/>
              <w:autoSpaceDN w:val="0"/>
              <w:adjustRightInd w:val="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TCM</w:t>
            </w:r>
            <w:r w:rsidR="00910E6C">
              <w:rPr>
                <w:rFonts w:ascii="Times New Roman" w:hAnsi="Times New Roman" w:cs="Times New Roman"/>
                <w:color w:val="000000" w:themeColor="text1"/>
                <w:szCs w:val="24"/>
              </w:rPr>
              <w:t xml:space="preserve"> (µg/m</w:t>
            </w:r>
            <w:r w:rsidR="00910E6C" w:rsidRPr="00677EDE">
              <w:rPr>
                <w:rFonts w:ascii="Times New Roman" w:hAnsi="Times New Roman" w:cs="Times New Roman"/>
                <w:color w:val="000000" w:themeColor="text1"/>
                <w:szCs w:val="24"/>
                <w:vertAlign w:val="superscript"/>
              </w:rPr>
              <w:t>3</w:t>
            </w:r>
            <w:r w:rsidR="00910E6C">
              <w:rPr>
                <w:rFonts w:ascii="Times New Roman" w:hAnsi="Times New Roman" w:cs="Times New Roman"/>
                <w:color w:val="000000" w:themeColor="text1"/>
                <w:szCs w:val="24"/>
              </w:rPr>
              <w:t>)</w:t>
            </w:r>
          </w:p>
        </w:tc>
        <w:tc>
          <w:tcPr>
            <w:tcW w:w="1223" w:type="dxa"/>
          </w:tcPr>
          <w:p w14:paraId="4981D2EE"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1485C8D5"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6B765B15" w14:textId="62B49A26" w:rsidR="00F744E6" w:rsidRPr="008C5AB8" w:rsidRDefault="00585F50"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98</w:t>
            </w:r>
          </w:p>
        </w:tc>
        <w:tc>
          <w:tcPr>
            <w:tcW w:w="1397" w:type="dxa"/>
          </w:tcPr>
          <w:p w14:paraId="36912E50" w14:textId="41B83560"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22</w:t>
            </w:r>
          </w:p>
        </w:tc>
        <w:tc>
          <w:tcPr>
            <w:tcW w:w="1222" w:type="dxa"/>
          </w:tcPr>
          <w:p w14:paraId="7AAA8C4D"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59.5</w:t>
            </w:r>
          </w:p>
        </w:tc>
        <w:tc>
          <w:tcPr>
            <w:tcW w:w="1223" w:type="dxa"/>
          </w:tcPr>
          <w:p w14:paraId="7BD54C9F"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179.9</w:t>
            </w:r>
          </w:p>
        </w:tc>
      </w:tr>
      <w:tr w:rsidR="00F744E6" w:rsidRPr="008C5AB8" w14:paraId="1CAD0B21" w14:textId="77777777" w:rsidTr="00FB5BC8">
        <w:trPr>
          <w:trHeight w:val="271"/>
        </w:trPr>
        <w:tc>
          <w:tcPr>
            <w:tcW w:w="1741" w:type="dxa"/>
            <w:vMerge/>
          </w:tcPr>
          <w:p w14:paraId="559EB24E"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442B40FD"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4A68FDE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70</w:t>
            </w:r>
          </w:p>
        </w:tc>
        <w:tc>
          <w:tcPr>
            <w:tcW w:w="1222" w:type="dxa"/>
          </w:tcPr>
          <w:p w14:paraId="38E17883" w14:textId="78827AD8" w:rsidR="00F744E6" w:rsidRPr="008C5AB8" w:rsidRDefault="00585F50"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138</w:t>
            </w:r>
          </w:p>
        </w:tc>
        <w:tc>
          <w:tcPr>
            <w:tcW w:w="1397" w:type="dxa"/>
          </w:tcPr>
          <w:p w14:paraId="3CD8FB27" w14:textId="22AD1699"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40</w:t>
            </w:r>
          </w:p>
        </w:tc>
        <w:tc>
          <w:tcPr>
            <w:tcW w:w="1222" w:type="dxa"/>
          </w:tcPr>
          <w:p w14:paraId="6B27DE88"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77.4</w:t>
            </w:r>
          </w:p>
        </w:tc>
        <w:tc>
          <w:tcPr>
            <w:tcW w:w="1223" w:type="dxa"/>
          </w:tcPr>
          <w:p w14:paraId="7390FFAA"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268.6</w:t>
            </w:r>
          </w:p>
        </w:tc>
      </w:tr>
      <w:tr w:rsidR="00F744E6" w:rsidRPr="008C5AB8" w14:paraId="0791942E" w14:textId="77777777" w:rsidTr="00F744E6">
        <w:trPr>
          <w:trHeight w:val="35"/>
        </w:trPr>
        <w:tc>
          <w:tcPr>
            <w:tcW w:w="1741" w:type="dxa"/>
            <w:vMerge w:val="restart"/>
          </w:tcPr>
          <w:p w14:paraId="3590B9E5" w14:textId="1E5253E1" w:rsidR="00F744E6" w:rsidRPr="008C5AB8" w:rsidRDefault="00F744E6" w:rsidP="00F744E6">
            <w:pPr>
              <w:autoSpaceDE w:val="0"/>
              <w:autoSpaceDN w:val="0"/>
              <w:adjustRightInd w:val="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BDCM</w:t>
            </w:r>
            <w:r w:rsidR="00910E6C">
              <w:rPr>
                <w:rFonts w:ascii="Times New Roman" w:hAnsi="Times New Roman" w:cs="Times New Roman"/>
                <w:color w:val="000000" w:themeColor="text1"/>
                <w:szCs w:val="24"/>
              </w:rPr>
              <w:t xml:space="preserve"> (µg/m</w:t>
            </w:r>
            <w:r w:rsidR="00910E6C" w:rsidRPr="00677EDE">
              <w:rPr>
                <w:rFonts w:ascii="Times New Roman" w:hAnsi="Times New Roman" w:cs="Times New Roman"/>
                <w:color w:val="000000" w:themeColor="text1"/>
                <w:szCs w:val="24"/>
                <w:vertAlign w:val="superscript"/>
              </w:rPr>
              <w:t>3</w:t>
            </w:r>
            <w:r w:rsidR="00910E6C">
              <w:rPr>
                <w:rFonts w:ascii="Times New Roman" w:hAnsi="Times New Roman" w:cs="Times New Roman"/>
                <w:color w:val="000000" w:themeColor="text1"/>
                <w:szCs w:val="24"/>
              </w:rPr>
              <w:t>)</w:t>
            </w:r>
          </w:p>
        </w:tc>
        <w:tc>
          <w:tcPr>
            <w:tcW w:w="1223" w:type="dxa"/>
          </w:tcPr>
          <w:p w14:paraId="0C3855EB"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6844D609"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33D403EB" w14:textId="6202F8EF" w:rsidR="00F744E6" w:rsidRPr="008C5AB8" w:rsidRDefault="00585F50"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22</w:t>
            </w:r>
          </w:p>
        </w:tc>
        <w:tc>
          <w:tcPr>
            <w:tcW w:w="1397" w:type="dxa"/>
          </w:tcPr>
          <w:p w14:paraId="67A71061" w14:textId="1EC66C07"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5.2</w:t>
            </w:r>
          </w:p>
        </w:tc>
        <w:tc>
          <w:tcPr>
            <w:tcW w:w="1222" w:type="dxa"/>
          </w:tcPr>
          <w:p w14:paraId="0F2C5A6B"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13.9</w:t>
            </w:r>
          </w:p>
        </w:tc>
        <w:tc>
          <w:tcPr>
            <w:tcW w:w="1223" w:type="dxa"/>
          </w:tcPr>
          <w:p w14:paraId="3395740B"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40.8</w:t>
            </w:r>
          </w:p>
        </w:tc>
      </w:tr>
      <w:tr w:rsidR="00F744E6" w:rsidRPr="008C5AB8" w14:paraId="7CB42C27" w14:textId="77777777" w:rsidTr="00FB5BC8">
        <w:trPr>
          <w:trHeight w:val="271"/>
        </w:trPr>
        <w:tc>
          <w:tcPr>
            <w:tcW w:w="1741" w:type="dxa"/>
            <w:vMerge/>
          </w:tcPr>
          <w:p w14:paraId="76EE5571"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3050BAC0"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24192467"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70</w:t>
            </w:r>
          </w:p>
        </w:tc>
        <w:tc>
          <w:tcPr>
            <w:tcW w:w="1222" w:type="dxa"/>
          </w:tcPr>
          <w:p w14:paraId="73965649" w14:textId="12412E66" w:rsidR="00F744E6" w:rsidRPr="008C5AB8" w:rsidRDefault="00585F50"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37</w:t>
            </w:r>
          </w:p>
        </w:tc>
        <w:tc>
          <w:tcPr>
            <w:tcW w:w="1397" w:type="dxa"/>
          </w:tcPr>
          <w:p w14:paraId="69792AAC"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9.8</w:t>
            </w:r>
          </w:p>
        </w:tc>
        <w:tc>
          <w:tcPr>
            <w:tcW w:w="1222" w:type="dxa"/>
          </w:tcPr>
          <w:p w14:paraId="686707EF"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22.7</w:t>
            </w:r>
          </w:p>
        </w:tc>
        <w:tc>
          <w:tcPr>
            <w:tcW w:w="1223" w:type="dxa"/>
          </w:tcPr>
          <w:p w14:paraId="53A85AE7"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66.4</w:t>
            </w:r>
          </w:p>
        </w:tc>
      </w:tr>
      <w:tr w:rsidR="00F744E6" w:rsidRPr="008C5AB8" w14:paraId="735AF036" w14:textId="77777777" w:rsidTr="00FB5BC8">
        <w:trPr>
          <w:trHeight w:val="271"/>
        </w:trPr>
        <w:tc>
          <w:tcPr>
            <w:tcW w:w="1741" w:type="dxa"/>
            <w:vMerge w:val="restart"/>
          </w:tcPr>
          <w:p w14:paraId="270EC503" w14:textId="14BB2BD4" w:rsidR="00F744E6" w:rsidRPr="008C5AB8" w:rsidRDefault="00F744E6" w:rsidP="00F744E6">
            <w:pPr>
              <w:autoSpaceDE w:val="0"/>
              <w:autoSpaceDN w:val="0"/>
              <w:adjustRightInd w:val="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DBCM</w:t>
            </w:r>
            <w:r w:rsidR="00910E6C">
              <w:rPr>
                <w:rFonts w:ascii="Times New Roman" w:hAnsi="Times New Roman" w:cs="Times New Roman"/>
                <w:color w:val="000000" w:themeColor="text1"/>
                <w:szCs w:val="24"/>
              </w:rPr>
              <w:t xml:space="preserve"> (µg/m</w:t>
            </w:r>
            <w:r w:rsidR="00910E6C" w:rsidRPr="00677EDE">
              <w:rPr>
                <w:rFonts w:ascii="Times New Roman" w:hAnsi="Times New Roman" w:cs="Times New Roman"/>
                <w:color w:val="000000" w:themeColor="text1"/>
                <w:szCs w:val="24"/>
                <w:vertAlign w:val="superscript"/>
              </w:rPr>
              <w:t>3</w:t>
            </w:r>
            <w:r w:rsidR="00910E6C">
              <w:rPr>
                <w:rFonts w:ascii="Times New Roman" w:hAnsi="Times New Roman" w:cs="Times New Roman"/>
                <w:color w:val="000000" w:themeColor="text1"/>
                <w:szCs w:val="24"/>
              </w:rPr>
              <w:t>)</w:t>
            </w:r>
          </w:p>
        </w:tc>
        <w:tc>
          <w:tcPr>
            <w:tcW w:w="1223" w:type="dxa"/>
          </w:tcPr>
          <w:p w14:paraId="7CA8CCD8"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72C7629E"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661F33D1"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6.7</w:t>
            </w:r>
          </w:p>
        </w:tc>
        <w:tc>
          <w:tcPr>
            <w:tcW w:w="1397" w:type="dxa"/>
          </w:tcPr>
          <w:p w14:paraId="5613D2D5"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2.1</w:t>
            </w:r>
          </w:p>
        </w:tc>
        <w:tc>
          <w:tcPr>
            <w:tcW w:w="1222" w:type="dxa"/>
          </w:tcPr>
          <w:p w14:paraId="518C2386"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2.0</w:t>
            </w:r>
          </w:p>
        </w:tc>
        <w:tc>
          <w:tcPr>
            <w:tcW w:w="1223" w:type="dxa"/>
          </w:tcPr>
          <w:p w14:paraId="083BA5F9"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13.3</w:t>
            </w:r>
          </w:p>
        </w:tc>
      </w:tr>
      <w:tr w:rsidR="00F744E6" w:rsidRPr="008C5AB8" w14:paraId="4019EFE8" w14:textId="77777777" w:rsidTr="00FB5BC8">
        <w:trPr>
          <w:trHeight w:val="271"/>
        </w:trPr>
        <w:tc>
          <w:tcPr>
            <w:tcW w:w="1741" w:type="dxa"/>
            <w:vMerge/>
          </w:tcPr>
          <w:p w14:paraId="02BE2EA6"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5510407D"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6B86DF5D"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70</w:t>
            </w:r>
          </w:p>
        </w:tc>
        <w:tc>
          <w:tcPr>
            <w:tcW w:w="1222" w:type="dxa"/>
          </w:tcPr>
          <w:p w14:paraId="3033EF78" w14:textId="74AA14C6" w:rsidR="00F744E6" w:rsidRPr="008C5AB8" w:rsidRDefault="00585F50"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10</w:t>
            </w:r>
          </w:p>
        </w:tc>
        <w:tc>
          <w:tcPr>
            <w:tcW w:w="1397" w:type="dxa"/>
          </w:tcPr>
          <w:p w14:paraId="53768BA9"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2.8</w:t>
            </w:r>
          </w:p>
        </w:tc>
        <w:tc>
          <w:tcPr>
            <w:tcW w:w="1222" w:type="dxa"/>
          </w:tcPr>
          <w:p w14:paraId="05D8ADA9"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6.3</w:t>
            </w:r>
          </w:p>
        </w:tc>
        <w:tc>
          <w:tcPr>
            <w:tcW w:w="1223" w:type="dxa"/>
          </w:tcPr>
          <w:p w14:paraId="648AE902"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18.4</w:t>
            </w:r>
          </w:p>
        </w:tc>
      </w:tr>
      <w:tr w:rsidR="00F744E6" w:rsidRPr="008C5AB8" w14:paraId="7E743E4D" w14:textId="77777777" w:rsidTr="00FB5BC8">
        <w:trPr>
          <w:trHeight w:val="271"/>
        </w:trPr>
        <w:tc>
          <w:tcPr>
            <w:tcW w:w="1741" w:type="dxa"/>
            <w:vMerge w:val="restart"/>
          </w:tcPr>
          <w:p w14:paraId="3E156CA0" w14:textId="2328960C" w:rsidR="00F744E6" w:rsidRPr="008C5AB8" w:rsidRDefault="00F744E6" w:rsidP="00F744E6">
            <w:pPr>
              <w:autoSpaceDE w:val="0"/>
              <w:autoSpaceDN w:val="0"/>
              <w:adjustRightInd w:val="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TBM</w:t>
            </w:r>
            <w:r w:rsidR="00910E6C">
              <w:rPr>
                <w:rFonts w:ascii="Times New Roman" w:hAnsi="Times New Roman" w:cs="Times New Roman"/>
                <w:color w:val="000000" w:themeColor="text1"/>
                <w:szCs w:val="24"/>
              </w:rPr>
              <w:t xml:space="preserve"> (µg/m</w:t>
            </w:r>
            <w:r w:rsidR="00910E6C" w:rsidRPr="00677EDE">
              <w:rPr>
                <w:rFonts w:ascii="Times New Roman" w:hAnsi="Times New Roman" w:cs="Times New Roman"/>
                <w:color w:val="000000" w:themeColor="text1"/>
                <w:szCs w:val="24"/>
                <w:vertAlign w:val="superscript"/>
              </w:rPr>
              <w:t>3</w:t>
            </w:r>
            <w:r w:rsidR="00910E6C">
              <w:rPr>
                <w:rFonts w:ascii="Times New Roman" w:hAnsi="Times New Roman" w:cs="Times New Roman"/>
                <w:color w:val="000000" w:themeColor="text1"/>
                <w:szCs w:val="24"/>
              </w:rPr>
              <w:t>)</w:t>
            </w:r>
          </w:p>
        </w:tc>
        <w:tc>
          <w:tcPr>
            <w:tcW w:w="1223" w:type="dxa"/>
          </w:tcPr>
          <w:p w14:paraId="56F50BB1"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11CE6FC7"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37A2DD0A" w14:textId="2C2D772F"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27</w:t>
            </w:r>
          </w:p>
        </w:tc>
        <w:tc>
          <w:tcPr>
            <w:tcW w:w="1397" w:type="dxa"/>
          </w:tcPr>
          <w:p w14:paraId="7E06A7DD" w14:textId="15FC0A4C"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11</w:t>
            </w:r>
          </w:p>
        </w:tc>
        <w:tc>
          <w:tcPr>
            <w:tcW w:w="1222" w:type="dxa"/>
          </w:tcPr>
          <w:p w14:paraId="6062C451"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11.9</w:t>
            </w:r>
          </w:p>
        </w:tc>
        <w:tc>
          <w:tcPr>
            <w:tcW w:w="1223" w:type="dxa"/>
          </w:tcPr>
          <w:p w14:paraId="48123B28"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62.8</w:t>
            </w:r>
          </w:p>
        </w:tc>
      </w:tr>
      <w:tr w:rsidR="00F744E6" w:rsidRPr="008C5AB8" w14:paraId="3623C592" w14:textId="77777777" w:rsidTr="00FB5BC8">
        <w:trPr>
          <w:trHeight w:val="271"/>
        </w:trPr>
        <w:tc>
          <w:tcPr>
            <w:tcW w:w="1741" w:type="dxa"/>
            <w:vMerge/>
          </w:tcPr>
          <w:p w14:paraId="4C8708D5"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736AACC4"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5E72CFC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70</w:t>
            </w:r>
          </w:p>
        </w:tc>
        <w:tc>
          <w:tcPr>
            <w:tcW w:w="1222" w:type="dxa"/>
          </w:tcPr>
          <w:p w14:paraId="759A6A7F" w14:textId="2C4200F9"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24</w:t>
            </w:r>
          </w:p>
        </w:tc>
        <w:tc>
          <w:tcPr>
            <w:tcW w:w="1397" w:type="dxa"/>
          </w:tcPr>
          <w:p w14:paraId="3FF47C7A"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9.7</w:t>
            </w:r>
          </w:p>
        </w:tc>
        <w:tc>
          <w:tcPr>
            <w:tcW w:w="1222" w:type="dxa"/>
          </w:tcPr>
          <w:p w14:paraId="2158355B"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14.3</w:t>
            </w:r>
          </w:p>
        </w:tc>
        <w:tc>
          <w:tcPr>
            <w:tcW w:w="1223" w:type="dxa"/>
          </w:tcPr>
          <w:p w14:paraId="5003A027" w14:textId="77777777" w:rsidR="00F744E6" w:rsidRPr="008C5AB8" w:rsidRDefault="006B70B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66.7</w:t>
            </w:r>
          </w:p>
        </w:tc>
      </w:tr>
      <w:tr w:rsidR="00F744E6" w:rsidRPr="008C5AB8" w14:paraId="1CBCB392" w14:textId="77777777" w:rsidTr="00FB5BC8">
        <w:trPr>
          <w:trHeight w:val="265"/>
        </w:trPr>
        <w:tc>
          <w:tcPr>
            <w:tcW w:w="1741" w:type="dxa"/>
            <w:vMerge w:val="restart"/>
          </w:tcPr>
          <w:p w14:paraId="155F3DDF" w14:textId="1561D307" w:rsidR="00F744E6" w:rsidRPr="00677EDE"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NCl</w:t>
            </w:r>
            <w:r w:rsidRPr="008C5AB8">
              <w:rPr>
                <w:rFonts w:ascii="Times New Roman" w:hAnsi="Times New Roman" w:cs="Times New Roman"/>
                <w:color w:val="000000" w:themeColor="text1"/>
                <w:szCs w:val="24"/>
                <w:vertAlign w:val="subscript"/>
              </w:rPr>
              <w:t>3</w:t>
            </w:r>
            <w:r w:rsidR="00677EDE">
              <w:rPr>
                <w:rFonts w:ascii="Times New Roman" w:hAnsi="Times New Roman" w:cs="Times New Roman"/>
                <w:color w:val="000000" w:themeColor="text1"/>
                <w:szCs w:val="24"/>
              </w:rPr>
              <w:t>* (µg/m</w:t>
            </w:r>
            <w:r w:rsidR="00677EDE" w:rsidRPr="00677EDE">
              <w:rPr>
                <w:rFonts w:ascii="Times New Roman" w:hAnsi="Times New Roman" w:cs="Times New Roman"/>
                <w:color w:val="000000" w:themeColor="text1"/>
                <w:szCs w:val="24"/>
                <w:vertAlign w:val="superscript"/>
              </w:rPr>
              <w:t>3</w:t>
            </w:r>
            <w:r w:rsidR="00677EDE">
              <w:rPr>
                <w:rFonts w:ascii="Times New Roman" w:hAnsi="Times New Roman" w:cs="Times New Roman"/>
                <w:color w:val="000000" w:themeColor="text1"/>
                <w:szCs w:val="24"/>
              </w:rPr>
              <w:t>)</w:t>
            </w:r>
          </w:p>
        </w:tc>
        <w:tc>
          <w:tcPr>
            <w:tcW w:w="1223" w:type="dxa"/>
          </w:tcPr>
          <w:p w14:paraId="01D54099"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6D1BE3F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20</w:t>
            </w:r>
          </w:p>
        </w:tc>
        <w:tc>
          <w:tcPr>
            <w:tcW w:w="1222" w:type="dxa"/>
          </w:tcPr>
          <w:p w14:paraId="6205E914"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277</w:t>
            </w:r>
          </w:p>
        </w:tc>
        <w:tc>
          <w:tcPr>
            <w:tcW w:w="1397" w:type="dxa"/>
          </w:tcPr>
          <w:p w14:paraId="17CB8D65" w14:textId="07C72C36"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63</w:t>
            </w:r>
          </w:p>
        </w:tc>
        <w:tc>
          <w:tcPr>
            <w:tcW w:w="1222" w:type="dxa"/>
          </w:tcPr>
          <w:p w14:paraId="76FC091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190</w:t>
            </w:r>
          </w:p>
        </w:tc>
        <w:tc>
          <w:tcPr>
            <w:tcW w:w="1223" w:type="dxa"/>
          </w:tcPr>
          <w:p w14:paraId="3DF5E0C5"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420</w:t>
            </w:r>
          </w:p>
        </w:tc>
      </w:tr>
      <w:tr w:rsidR="00F744E6" w:rsidRPr="008C5AB8" w14:paraId="5F5D60FA" w14:textId="77777777" w:rsidTr="00FB5BC8">
        <w:trPr>
          <w:trHeight w:val="271"/>
        </w:trPr>
        <w:tc>
          <w:tcPr>
            <w:tcW w:w="1741" w:type="dxa"/>
            <w:vMerge/>
          </w:tcPr>
          <w:p w14:paraId="0E419EE4"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067942CF"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7504B897"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16</w:t>
            </w:r>
          </w:p>
        </w:tc>
        <w:tc>
          <w:tcPr>
            <w:tcW w:w="1222" w:type="dxa"/>
          </w:tcPr>
          <w:p w14:paraId="512A7E4D"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235</w:t>
            </w:r>
          </w:p>
        </w:tc>
        <w:tc>
          <w:tcPr>
            <w:tcW w:w="1397" w:type="dxa"/>
          </w:tcPr>
          <w:p w14:paraId="663C3D24" w14:textId="7B6FB63D"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29</w:t>
            </w:r>
          </w:p>
        </w:tc>
        <w:tc>
          <w:tcPr>
            <w:tcW w:w="1222" w:type="dxa"/>
          </w:tcPr>
          <w:p w14:paraId="300280DF"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190</w:t>
            </w:r>
          </w:p>
        </w:tc>
        <w:tc>
          <w:tcPr>
            <w:tcW w:w="1223" w:type="dxa"/>
          </w:tcPr>
          <w:p w14:paraId="6B16A8F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290</w:t>
            </w:r>
          </w:p>
        </w:tc>
      </w:tr>
      <w:tr w:rsidR="00F744E6" w:rsidRPr="008C5AB8" w14:paraId="1AB61C31" w14:textId="77777777" w:rsidTr="00FB5BC8">
        <w:trPr>
          <w:trHeight w:val="271"/>
        </w:trPr>
        <w:tc>
          <w:tcPr>
            <w:tcW w:w="1741" w:type="dxa"/>
            <w:vMerge w:val="restart"/>
          </w:tcPr>
          <w:p w14:paraId="1C5E2EDD" w14:textId="5FF070A1" w:rsidR="00F744E6" w:rsidRPr="008C5AB8" w:rsidRDefault="00F744E6" w:rsidP="00F744E6">
            <w:pPr>
              <w:autoSpaceDE w:val="0"/>
              <w:autoSpaceDN w:val="0"/>
              <w:adjustRightInd w:val="0"/>
              <w:rPr>
                <w:rFonts w:ascii="Times New Roman" w:hAnsi="Times New Roman" w:cs="Times New Roman"/>
                <w:color w:val="000000" w:themeColor="text1"/>
                <w:szCs w:val="24"/>
              </w:rPr>
            </w:pPr>
            <w:proofErr w:type="spellStart"/>
            <w:r w:rsidRPr="008C5AB8">
              <w:rPr>
                <w:rFonts w:ascii="Times New Roman" w:hAnsi="Times New Roman" w:cs="Times New Roman"/>
                <w:color w:val="000000" w:themeColor="text1"/>
                <w:szCs w:val="24"/>
              </w:rPr>
              <w:t>Cl</w:t>
            </w:r>
            <w:r w:rsidRPr="008C5AB8">
              <w:rPr>
                <w:rFonts w:ascii="Times New Roman" w:hAnsi="Times New Roman" w:cs="Times New Roman"/>
                <w:color w:val="000000" w:themeColor="text1"/>
                <w:szCs w:val="24"/>
                <w:vertAlign w:val="subscript"/>
              </w:rPr>
              <w:t>Comb</w:t>
            </w:r>
            <w:proofErr w:type="spellEnd"/>
            <w:r w:rsidRPr="008C5AB8">
              <w:rPr>
                <w:rFonts w:ascii="Times New Roman" w:hAnsi="Times New Roman" w:cs="Times New Roman"/>
                <w:color w:val="000000" w:themeColor="text1"/>
                <w:szCs w:val="24"/>
              </w:rPr>
              <w:t xml:space="preserve"> </w:t>
            </w:r>
            <w:r w:rsidR="00135D0D" w:rsidRPr="008C5AB8">
              <w:rPr>
                <w:rFonts w:ascii="Times New Roman" w:hAnsi="Times New Roman" w:cs="Times New Roman"/>
                <w:szCs w:val="24"/>
              </w:rPr>
              <w:t>(mg/l)</w:t>
            </w:r>
          </w:p>
        </w:tc>
        <w:tc>
          <w:tcPr>
            <w:tcW w:w="1223" w:type="dxa"/>
          </w:tcPr>
          <w:p w14:paraId="6438982B"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6A329930"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10</w:t>
            </w:r>
          </w:p>
        </w:tc>
        <w:tc>
          <w:tcPr>
            <w:tcW w:w="1222" w:type="dxa"/>
          </w:tcPr>
          <w:p w14:paraId="322BB209"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0.40</w:t>
            </w:r>
          </w:p>
        </w:tc>
        <w:tc>
          <w:tcPr>
            <w:tcW w:w="1397" w:type="dxa"/>
          </w:tcPr>
          <w:p w14:paraId="5159D6D0"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0.05</w:t>
            </w:r>
          </w:p>
        </w:tc>
        <w:tc>
          <w:tcPr>
            <w:tcW w:w="1222" w:type="dxa"/>
          </w:tcPr>
          <w:p w14:paraId="7E92D7B4"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0.30</w:t>
            </w:r>
          </w:p>
        </w:tc>
        <w:tc>
          <w:tcPr>
            <w:tcW w:w="1223" w:type="dxa"/>
          </w:tcPr>
          <w:p w14:paraId="626A150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0.44</w:t>
            </w:r>
          </w:p>
        </w:tc>
      </w:tr>
      <w:tr w:rsidR="00F744E6" w:rsidRPr="008C5AB8" w14:paraId="577CA3BF" w14:textId="77777777" w:rsidTr="00FB5BC8">
        <w:trPr>
          <w:trHeight w:val="271"/>
        </w:trPr>
        <w:tc>
          <w:tcPr>
            <w:tcW w:w="1741" w:type="dxa"/>
            <w:vMerge/>
          </w:tcPr>
          <w:p w14:paraId="57644B6E"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3DAEADAD"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7149A335"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8</w:t>
            </w:r>
          </w:p>
        </w:tc>
        <w:tc>
          <w:tcPr>
            <w:tcW w:w="1222" w:type="dxa"/>
          </w:tcPr>
          <w:p w14:paraId="31070E8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0.17</w:t>
            </w:r>
          </w:p>
        </w:tc>
        <w:tc>
          <w:tcPr>
            <w:tcW w:w="1397" w:type="dxa"/>
          </w:tcPr>
          <w:p w14:paraId="76C54EFF"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0.04</w:t>
            </w:r>
          </w:p>
        </w:tc>
        <w:tc>
          <w:tcPr>
            <w:tcW w:w="1222" w:type="dxa"/>
          </w:tcPr>
          <w:p w14:paraId="0A747371"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0.13</w:t>
            </w:r>
          </w:p>
        </w:tc>
        <w:tc>
          <w:tcPr>
            <w:tcW w:w="1223" w:type="dxa"/>
          </w:tcPr>
          <w:p w14:paraId="307D719F"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0.24</w:t>
            </w:r>
          </w:p>
        </w:tc>
      </w:tr>
      <w:tr w:rsidR="00F744E6" w:rsidRPr="008C5AB8" w14:paraId="366B1E4F" w14:textId="77777777" w:rsidTr="001C72C3">
        <w:trPr>
          <w:trHeight w:val="55"/>
        </w:trPr>
        <w:tc>
          <w:tcPr>
            <w:tcW w:w="1741" w:type="dxa"/>
            <w:vMerge w:val="restart"/>
          </w:tcPr>
          <w:p w14:paraId="63A2BF0F" w14:textId="77777777" w:rsidR="00F744E6" w:rsidRPr="008C5AB8" w:rsidRDefault="00F744E6" w:rsidP="00F744E6">
            <w:pPr>
              <w:rPr>
                <w:rFonts w:ascii="Times New Roman" w:hAnsi="Times New Roman" w:cs="Times New Roman"/>
                <w:szCs w:val="24"/>
              </w:rPr>
            </w:pPr>
            <w:proofErr w:type="spellStart"/>
            <w:r w:rsidRPr="008C5AB8">
              <w:rPr>
                <w:rFonts w:ascii="Times New Roman" w:hAnsi="Times New Roman" w:cs="Times New Roman"/>
                <w:szCs w:val="24"/>
              </w:rPr>
              <w:t>Cl</w:t>
            </w:r>
            <w:r w:rsidRPr="008C5AB8">
              <w:rPr>
                <w:rFonts w:ascii="Times New Roman" w:hAnsi="Times New Roman" w:cs="Times New Roman"/>
                <w:szCs w:val="24"/>
                <w:vertAlign w:val="subscript"/>
              </w:rPr>
              <w:t>Free</w:t>
            </w:r>
            <w:proofErr w:type="spellEnd"/>
            <w:r w:rsidRPr="008C5AB8">
              <w:rPr>
                <w:rFonts w:ascii="Times New Roman" w:hAnsi="Times New Roman" w:cs="Times New Roman"/>
                <w:szCs w:val="24"/>
                <w:vertAlign w:val="subscript"/>
              </w:rPr>
              <w:t xml:space="preserve"> </w:t>
            </w:r>
            <w:r w:rsidRPr="008C5AB8">
              <w:rPr>
                <w:rFonts w:ascii="Times New Roman" w:hAnsi="Times New Roman" w:cs="Times New Roman"/>
                <w:szCs w:val="24"/>
              </w:rPr>
              <w:t>(mg/l)</w:t>
            </w:r>
          </w:p>
        </w:tc>
        <w:tc>
          <w:tcPr>
            <w:tcW w:w="1223" w:type="dxa"/>
          </w:tcPr>
          <w:p w14:paraId="75889922"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1467A2C4"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10</w:t>
            </w:r>
          </w:p>
        </w:tc>
        <w:tc>
          <w:tcPr>
            <w:tcW w:w="1222" w:type="dxa"/>
          </w:tcPr>
          <w:p w14:paraId="66DC04F4" w14:textId="77777777" w:rsidR="00F744E6" w:rsidRPr="008C5AB8" w:rsidRDefault="00F744E6" w:rsidP="00F744E6">
            <w:pPr>
              <w:jc w:val="right"/>
              <w:rPr>
                <w:rFonts w:ascii="Times New Roman" w:hAnsi="Times New Roman" w:cs="Times New Roman"/>
                <w:szCs w:val="24"/>
              </w:rPr>
            </w:pPr>
            <w:r w:rsidRPr="008C5AB8">
              <w:rPr>
                <w:rFonts w:ascii="Times New Roman" w:hAnsi="Times New Roman" w:cs="Times New Roman"/>
                <w:szCs w:val="24"/>
              </w:rPr>
              <w:t xml:space="preserve">0.97 </w:t>
            </w:r>
          </w:p>
        </w:tc>
        <w:tc>
          <w:tcPr>
            <w:tcW w:w="1397" w:type="dxa"/>
          </w:tcPr>
          <w:p w14:paraId="21B6F6FC" w14:textId="77777777" w:rsidR="00F744E6" w:rsidRPr="008C5AB8" w:rsidRDefault="00F744E6" w:rsidP="00F744E6">
            <w:pPr>
              <w:jc w:val="right"/>
              <w:rPr>
                <w:rFonts w:ascii="Times New Roman" w:hAnsi="Times New Roman" w:cs="Times New Roman"/>
                <w:szCs w:val="24"/>
              </w:rPr>
            </w:pPr>
            <w:r w:rsidRPr="008C5AB8">
              <w:rPr>
                <w:rFonts w:ascii="Times New Roman" w:hAnsi="Times New Roman" w:cs="Times New Roman"/>
                <w:szCs w:val="24"/>
              </w:rPr>
              <w:t>0.01</w:t>
            </w:r>
          </w:p>
        </w:tc>
        <w:tc>
          <w:tcPr>
            <w:tcW w:w="1222" w:type="dxa"/>
          </w:tcPr>
          <w:p w14:paraId="032DDC12"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0.89</w:t>
            </w:r>
          </w:p>
        </w:tc>
        <w:tc>
          <w:tcPr>
            <w:tcW w:w="1223" w:type="dxa"/>
          </w:tcPr>
          <w:p w14:paraId="11604CB3"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1.02</w:t>
            </w:r>
          </w:p>
        </w:tc>
      </w:tr>
      <w:tr w:rsidR="00F744E6" w:rsidRPr="008C5AB8" w14:paraId="59DB6A44" w14:textId="77777777" w:rsidTr="00FB5BC8">
        <w:trPr>
          <w:trHeight w:val="271"/>
        </w:trPr>
        <w:tc>
          <w:tcPr>
            <w:tcW w:w="1741" w:type="dxa"/>
            <w:vMerge/>
          </w:tcPr>
          <w:p w14:paraId="46769EC8"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4FB62F94"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1B4C2133"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8</w:t>
            </w:r>
          </w:p>
        </w:tc>
        <w:tc>
          <w:tcPr>
            <w:tcW w:w="1222" w:type="dxa"/>
          </w:tcPr>
          <w:p w14:paraId="52A27299" w14:textId="77777777" w:rsidR="00F744E6" w:rsidRPr="008C5AB8" w:rsidRDefault="00F744E6" w:rsidP="00F744E6">
            <w:pPr>
              <w:jc w:val="right"/>
              <w:rPr>
                <w:rFonts w:ascii="Times New Roman" w:hAnsi="Times New Roman" w:cs="Times New Roman"/>
                <w:szCs w:val="24"/>
              </w:rPr>
            </w:pPr>
            <w:r w:rsidRPr="008C5AB8">
              <w:rPr>
                <w:rFonts w:ascii="Times New Roman" w:hAnsi="Times New Roman" w:cs="Times New Roman"/>
                <w:szCs w:val="24"/>
              </w:rPr>
              <w:t xml:space="preserve">0.95 </w:t>
            </w:r>
          </w:p>
        </w:tc>
        <w:tc>
          <w:tcPr>
            <w:tcW w:w="1397" w:type="dxa"/>
          </w:tcPr>
          <w:p w14:paraId="3D1345F4" w14:textId="77777777" w:rsidR="00F744E6" w:rsidRPr="008C5AB8" w:rsidRDefault="00F744E6" w:rsidP="00F744E6">
            <w:pPr>
              <w:jc w:val="right"/>
              <w:rPr>
                <w:rFonts w:ascii="Times New Roman" w:hAnsi="Times New Roman" w:cs="Times New Roman"/>
                <w:szCs w:val="24"/>
              </w:rPr>
            </w:pPr>
            <w:r w:rsidRPr="008C5AB8">
              <w:rPr>
                <w:rFonts w:ascii="Times New Roman" w:hAnsi="Times New Roman" w:cs="Times New Roman"/>
                <w:szCs w:val="24"/>
              </w:rPr>
              <w:t>0.05</w:t>
            </w:r>
          </w:p>
        </w:tc>
        <w:tc>
          <w:tcPr>
            <w:tcW w:w="1222" w:type="dxa"/>
          </w:tcPr>
          <w:p w14:paraId="276F6A79"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0.95</w:t>
            </w:r>
          </w:p>
        </w:tc>
        <w:tc>
          <w:tcPr>
            <w:tcW w:w="1223" w:type="dxa"/>
          </w:tcPr>
          <w:p w14:paraId="78546CB6"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0.98</w:t>
            </w:r>
          </w:p>
        </w:tc>
      </w:tr>
      <w:tr w:rsidR="00F744E6" w:rsidRPr="008C5AB8" w14:paraId="2775A5CD" w14:textId="77777777" w:rsidTr="00FB5BC8">
        <w:trPr>
          <w:trHeight w:val="271"/>
        </w:trPr>
        <w:tc>
          <w:tcPr>
            <w:tcW w:w="1741" w:type="dxa"/>
            <w:vMerge w:val="restart"/>
          </w:tcPr>
          <w:p w14:paraId="51889F20" w14:textId="77777777" w:rsidR="00F744E6" w:rsidRPr="008C5AB8" w:rsidRDefault="00F744E6" w:rsidP="00F744E6">
            <w:pPr>
              <w:rPr>
                <w:rFonts w:ascii="Times New Roman" w:hAnsi="Times New Roman" w:cs="Times New Roman"/>
                <w:szCs w:val="24"/>
              </w:rPr>
            </w:pPr>
            <w:r w:rsidRPr="008C5AB8">
              <w:rPr>
                <w:rFonts w:ascii="Times New Roman" w:hAnsi="Times New Roman" w:cs="Times New Roman"/>
                <w:szCs w:val="24"/>
              </w:rPr>
              <w:t>pH</w:t>
            </w:r>
          </w:p>
        </w:tc>
        <w:tc>
          <w:tcPr>
            <w:tcW w:w="1223" w:type="dxa"/>
          </w:tcPr>
          <w:p w14:paraId="014D6219"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10B919E6"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10</w:t>
            </w:r>
          </w:p>
        </w:tc>
        <w:tc>
          <w:tcPr>
            <w:tcW w:w="1222" w:type="dxa"/>
          </w:tcPr>
          <w:p w14:paraId="2823449B" w14:textId="55872A70" w:rsidR="00F744E6" w:rsidRPr="008C5AB8" w:rsidRDefault="00CC5485" w:rsidP="00F744E6">
            <w:pPr>
              <w:jc w:val="right"/>
              <w:rPr>
                <w:rFonts w:ascii="Times New Roman" w:hAnsi="Times New Roman" w:cs="Times New Roman"/>
                <w:szCs w:val="24"/>
              </w:rPr>
            </w:pPr>
            <w:r>
              <w:rPr>
                <w:rFonts w:ascii="Times New Roman" w:hAnsi="Times New Roman" w:cs="Times New Roman"/>
                <w:szCs w:val="24"/>
              </w:rPr>
              <w:t>7.2</w:t>
            </w:r>
            <w:r w:rsidR="00F744E6" w:rsidRPr="008C5AB8">
              <w:rPr>
                <w:rFonts w:ascii="Times New Roman" w:hAnsi="Times New Roman" w:cs="Times New Roman"/>
                <w:szCs w:val="24"/>
              </w:rPr>
              <w:t xml:space="preserve"> </w:t>
            </w:r>
          </w:p>
        </w:tc>
        <w:tc>
          <w:tcPr>
            <w:tcW w:w="1397" w:type="dxa"/>
          </w:tcPr>
          <w:p w14:paraId="6C0BA830" w14:textId="77777777" w:rsidR="00F744E6" w:rsidRPr="008C5AB8" w:rsidRDefault="00F744E6" w:rsidP="00F744E6">
            <w:pPr>
              <w:jc w:val="right"/>
              <w:rPr>
                <w:rFonts w:ascii="Times New Roman" w:hAnsi="Times New Roman" w:cs="Times New Roman"/>
                <w:szCs w:val="24"/>
              </w:rPr>
            </w:pPr>
            <w:r w:rsidRPr="008C5AB8">
              <w:rPr>
                <w:rFonts w:ascii="Times New Roman" w:hAnsi="Times New Roman" w:cs="Times New Roman"/>
                <w:szCs w:val="24"/>
              </w:rPr>
              <w:t>0.03</w:t>
            </w:r>
          </w:p>
        </w:tc>
        <w:tc>
          <w:tcPr>
            <w:tcW w:w="1222" w:type="dxa"/>
          </w:tcPr>
          <w:p w14:paraId="164032A3"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7.15</w:t>
            </w:r>
          </w:p>
        </w:tc>
        <w:tc>
          <w:tcPr>
            <w:tcW w:w="1223" w:type="dxa"/>
          </w:tcPr>
          <w:p w14:paraId="37E35661"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7.22</w:t>
            </w:r>
          </w:p>
        </w:tc>
      </w:tr>
      <w:tr w:rsidR="00F744E6" w:rsidRPr="008C5AB8" w14:paraId="69BE7F44" w14:textId="77777777" w:rsidTr="00FB5BC8">
        <w:trPr>
          <w:trHeight w:val="271"/>
        </w:trPr>
        <w:tc>
          <w:tcPr>
            <w:tcW w:w="1741" w:type="dxa"/>
            <w:vMerge/>
          </w:tcPr>
          <w:p w14:paraId="676665CA"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5E5BD8B0"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0494BDC5"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8</w:t>
            </w:r>
          </w:p>
        </w:tc>
        <w:tc>
          <w:tcPr>
            <w:tcW w:w="1222" w:type="dxa"/>
          </w:tcPr>
          <w:p w14:paraId="5940DC45" w14:textId="3F276977" w:rsidR="00F744E6" w:rsidRPr="008C5AB8" w:rsidRDefault="00CC5485" w:rsidP="00F744E6">
            <w:pPr>
              <w:jc w:val="right"/>
              <w:rPr>
                <w:rFonts w:ascii="Times New Roman" w:hAnsi="Times New Roman" w:cs="Times New Roman"/>
                <w:szCs w:val="24"/>
              </w:rPr>
            </w:pPr>
            <w:r>
              <w:rPr>
                <w:rFonts w:ascii="Times New Roman" w:hAnsi="Times New Roman" w:cs="Times New Roman"/>
                <w:szCs w:val="24"/>
              </w:rPr>
              <w:t>7.2</w:t>
            </w:r>
            <w:r w:rsidR="00F744E6" w:rsidRPr="008C5AB8">
              <w:rPr>
                <w:rFonts w:ascii="Times New Roman" w:hAnsi="Times New Roman" w:cs="Times New Roman"/>
                <w:szCs w:val="24"/>
              </w:rPr>
              <w:t xml:space="preserve"> </w:t>
            </w:r>
          </w:p>
        </w:tc>
        <w:tc>
          <w:tcPr>
            <w:tcW w:w="1397" w:type="dxa"/>
          </w:tcPr>
          <w:p w14:paraId="284F3BA1" w14:textId="77777777" w:rsidR="00F744E6" w:rsidRPr="008C5AB8" w:rsidRDefault="00F744E6" w:rsidP="00F744E6">
            <w:pPr>
              <w:jc w:val="right"/>
              <w:rPr>
                <w:rFonts w:ascii="Times New Roman" w:hAnsi="Times New Roman" w:cs="Times New Roman"/>
                <w:szCs w:val="24"/>
              </w:rPr>
            </w:pPr>
            <w:r w:rsidRPr="008C5AB8">
              <w:rPr>
                <w:rFonts w:ascii="Times New Roman" w:hAnsi="Times New Roman" w:cs="Times New Roman"/>
                <w:szCs w:val="24"/>
              </w:rPr>
              <w:t>0.02</w:t>
            </w:r>
          </w:p>
        </w:tc>
        <w:tc>
          <w:tcPr>
            <w:tcW w:w="1222" w:type="dxa"/>
          </w:tcPr>
          <w:p w14:paraId="02AF4CEF"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7.13</w:t>
            </w:r>
          </w:p>
        </w:tc>
        <w:tc>
          <w:tcPr>
            <w:tcW w:w="1223" w:type="dxa"/>
          </w:tcPr>
          <w:p w14:paraId="1A271E34"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7.20</w:t>
            </w:r>
          </w:p>
        </w:tc>
      </w:tr>
      <w:tr w:rsidR="00F744E6" w:rsidRPr="008C5AB8" w14:paraId="0837D45C" w14:textId="77777777" w:rsidTr="00FB5BC8">
        <w:trPr>
          <w:trHeight w:val="271"/>
        </w:trPr>
        <w:tc>
          <w:tcPr>
            <w:tcW w:w="1741" w:type="dxa"/>
            <w:vMerge w:val="restart"/>
          </w:tcPr>
          <w:p w14:paraId="4C254465" w14:textId="77777777" w:rsidR="00F744E6" w:rsidRPr="008C5AB8" w:rsidRDefault="00F744E6" w:rsidP="00F744E6">
            <w:pPr>
              <w:rPr>
                <w:rFonts w:ascii="Times New Roman" w:hAnsi="Times New Roman" w:cs="Times New Roman"/>
                <w:szCs w:val="24"/>
              </w:rPr>
            </w:pPr>
            <w:r w:rsidRPr="008C5AB8">
              <w:rPr>
                <w:rFonts w:ascii="Times New Roman" w:hAnsi="Times New Roman" w:cs="Times New Roman"/>
                <w:szCs w:val="24"/>
              </w:rPr>
              <w:t xml:space="preserve">Bathers </w:t>
            </w:r>
          </w:p>
        </w:tc>
        <w:tc>
          <w:tcPr>
            <w:tcW w:w="1223" w:type="dxa"/>
          </w:tcPr>
          <w:p w14:paraId="4CBDB7B9"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253E16A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59F84528" w14:textId="5090A231"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11</w:t>
            </w:r>
          </w:p>
        </w:tc>
        <w:tc>
          <w:tcPr>
            <w:tcW w:w="1397" w:type="dxa"/>
          </w:tcPr>
          <w:p w14:paraId="248201B9"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9.7</w:t>
            </w:r>
          </w:p>
        </w:tc>
        <w:tc>
          <w:tcPr>
            <w:tcW w:w="1222" w:type="dxa"/>
          </w:tcPr>
          <w:p w14:paraId="2A88E927"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w:t>
            </w:r>
          </w:p>
        </w:tc>
        <w:tc>
          <w:tcPr>
            <w:tcW w:w="1223" w:type="dxa"/>
          </w:tcPr>
          <w:p w14:paraId="616559ED"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33</w:t>
            </w:r>
          </w:p>
        </w:tc>
      </w:tr>
      <w:tr w:rsidR="00F744E6" w:rsidRPr="008C5AB8" w14:paraId="52A17765" w14:textId="77777777" w:rsidTr="00FB5BC8">
        <w:trPr>
          <w:trHeight w:val="271"/>
        </w:trPr>
        <w:tc>
          <w:tcPr>
            <w:tcW w:w="1741" w:type="dxa"/>
            <w:vMerge/>
          </w:tcPr>
          <w:p w14:paraId="60DA792E"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3867B68C"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7DD2F4B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71</w:t>
            </w:r>
          </w:p>
        </w:tc>
        <w:tc>
          <w:tcPr>
            <w:tcW w:w="1222" w:type="dxa"/>
          </w:tcPr>
          <w:p w14:paraId="21032B36" w14:textId="4A0FDAB9"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10</w:t>
            </w:r>
          </w:p>
        </w:tc>
        <w:tc>
          <w:tcPr>
            <w:tcW w:w="1397" w:type="dxa"/>
          </w:tcPr>
          <w:p w14:paraId="119D6D8B"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9.3</w:t>
            </w:r>
          </w:p>
        </w:tc>
        <w:tc>
          <w:tcPr>
            <w:tcW w:w="1222" w:type="dxa"/>
          </w:tcPr>
          <w:p w14:paraId="5F802671"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w:t>
            </w:r>
          </w:p>
        </w:tc>
        <w:tc>
          <w:tcPr>
            <w:tcW w:w="1223" w:type="dxa"/>
          </w:tcPr>
          <w:p w14:paraId="524F98B0"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26</w:t>
            </w:r>
          </w:p>
        </w:tc>
      </w:tr>
      <w:tr w:rsidR="00F744E6" w:rsidRPr="008C5AB8" w14:paraId="6E9D44A7" w14:textId="77777777" w:rsidTr="00FB5BC8">
        <w:trPr>
          <w:trHeight w:val="271"/>
        </w:trPr>
        <w:tc>
          <w:tcPr>
            <w:tcW w:w="1741" w:type="dxa"/>
            <w:vMerge w:val="restart"/>
          </w:tcPr>
          <w:p w14:paraId="176E4745" w14:textId="77777777" w:rsidR="00F744E6" w:rsidRPr="008C5AB8" w:rsidRDefault="00F744E6" w:rsidP="00F744E6">
            <w:pPr>
              <w:rPr>
                <w:rFonts w:ascii="Times New Roman" w:hAnsi="Times New Roman" w:cs="Times New Roman"/>
                <w:szCs w:val="24"/>
              </w:rPr>
            </w:pPr>
            <w:r w:rsidRPr="008C5AB8">
              <w:rPr>
                <w:rFonts w:ascii="Times New Roman" w:hAnsi="Times New Roman" w:cs="Times New Roman"/>
                <w:szCs w:val="24"/>
              </w:rPr>
              <w:t>T</w:t>
            </w:r>
            <w:r w:rsidRPr="008C5AB8">
              <w:rPr>
                <w:rFonts w:ascii="Times New Roman" w:hAnsi="Times New Roman" w:cs="Times New Roman"/>
                <w:szCs w:val="24"/>
                <w:vertAlign w:val="subscript"/>
              </w:rPr>
              <w:t xml:space="preserve">out </w:t>
            </w:r>
            <w:r w:rsidRPr="008C5AB8">
              <w:rPr>
                <w:rFonts w:ascii="Times New Roman" w:hAnsi="Times New Roman" w:cs="Times New Roman"/>
                <w:szCs w:val="24"/>
              </w:rPr>
              <w:t>(ºC)</w:t>
            </w:r>
          </w:p>
        </w:tc>
        <w:tc>
          <w:tcPr>
            <w:tcW w:w="1223" w:type="dxa"/>
          </w:tcPr>
          <w:p w14:paraId="7CB0D2EB"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26986BB2"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40685BE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2.0</w:t>
            </w:r>
          </w:p>
        </w:tc>
        <w:tc>
          <w:tcPr>
            <w:tcW w:w="1397" w:type="dxa"/>
          </w:tcPr>
          <w:p w14:paraId="7E9AE816"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3.7</w:t>
            </w:r>
          </w:p>
        </w:tc>
        <w:tc>
          <w:tcPr>
            <w:tcW w:w="1222" w:type="dxa"/>
          </w:tcPr>
          <w:p w14:paraId="17C68A2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w:t>
            </w:r>
            <w:r w:rsidR="00900559" w:rsidRPr="008C5AB8">
              <w:rPr>
                <w:rFonts w:ascii="Times New Roman" w:hAnsi="Times New Roman" w:cs="Times New Roman"/>
                <w:color w:val="000000" w:themeColor="text1"/>
                <w:szCs w:val="24"/>
              </w:rPr>
              <w:t xml:space="preserve"> </w:t>
            </w:r>
            <w:r w:rsidRPr="008C5AB8">
              <w:rPr>
                <w:rFonts w:ascii="Times New Roman" w:hAnsi="Times New Roman" w:cs="Times New Roman"/>
                <w:color w:val="000000" w:themeColor="text1"/>
                <w:szCs w:val="24"/>
              </w:rPr>
              <w:t>3.4</w:t>
            </w:r>
          </w:p>
        </w:tc>
        <w:tc>
          <w:tcPr>
            <w:tcW w:w="1223" w:type="dxa"/>
          </w:tcPr>
          <w:p w14:paraId="36AEE53E"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9.9</w:t>
            </w:r>
          </w:p>
        </w:tc>
      </w:tr>
      <w:tr w:rsidR="00F744E6" w:rsidRPr="008C5AB8" w14:paraId="71817F26" w14:textId="77777777" w:rsidTr="00FB5BC8">
        <w:trPr>
          <w:trHeight w:val="271"/>
        </w:trPr>
        <w:tc>
          <w:tcPr>
            <w:tcW w:w="1741" w:type="dxa"/>
            <w:vMerge/>
          </w:tcPr>
          <w:p w14:paraId="225F9F4C" w14:textId="77777777" w:rsidR="00F744E6" w:rsidRPr="008C5AB8" w:rsidRDefault="00F744E6" w:rsidP="00F744E6">
            <w:pPr>
              <w:autoSpaceDE w:val="0"/>
              <w:autoSpaceDN w:val="0"/>
              <w:adjustRightInd w:val="0"/>
              <w:rPr>
                <w:rFonts w:ascii="Times New Roman" w:hAnsi="Times New Roman" w:cs="Times New Roman"/>
                <w:color w:val="000000" w:themeColor="text1"/>
                <w:szCs w:val="24"/>
              </w:rPr>
            </w:pPr>
          </w:p>
        </w:tc>
        <w:tc>
          <w:tcPr>
            <w:tcW w:w="1223" w:type="dxa"/>
          </w:tcPr>
          <w:p w14:paraId="496EFE5A"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42209112"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71</w:t>
            </w:r>
          </w:p>
        </w:tc>
        <w:tc>
          <w:tcPr>
            <w:tcW w:w="1222" w:type="dxa"/>
          </w:tcPr>
          <w:p w14:paraId="766A393A"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9.4</w:t>
            </w:r>
          </w:p>
        </w:tc>
        <w:tc>
          <w:tcPr>
            <w:tcW w:w="1397" w:type="dxa"/>
          </w:tcPr>
          <w:p w14:paraId="6422502B"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1.7</w:t>
            </w:r>
          </w:p>
        </w:tc>
        <w:tc>
          <w:tcPr>
            <w:tcW w:w="1222" w:type="dxa"/>
          </w:tcPr>
          <w:p w14:paraId="136A6341"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6.7</w:t>
            </w:r>
          </w:p>
        </w:tc>
        <w:tc>
          <w:tcPr>
            <w:tcW w:w="1223" w:type="dxa"/>
          </w:tcPr>
          <w:p w14:paraId="736E8216"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13.5</w:t>
            </w:r>
          </w:p>
        </w:tc>
      </w:tr>
      <w:tr w:rsidR="00F744E6" w:rsidRPr="008C5AB8" w14:paraId="7FB4199A" w14:textId="77777777" w:rsidTr="00FB5BC8">
        <w:trPr>
          <w:trHeight w:val="271"/>
        </w:trPr>
        <w:tc>
          <w:tcPr>
            <w:tcW w:w="1741" w:type="dxa"/>
            <w:vMerge w:val="restart"/>
          </w:tcPr>
          <w:p w14:paraId="0FF7CA12" w14:textId="77777777" w:rsidR="00F744E6" w:rsidRPr="008C5AB8" w:rsidRDefault="00F744E6" w:rsidP="00F744E6">
            <w:pPr>
              <w:rPr>
                <w:rFonts w:ascii="Times New Roman" w:hAnsi="Times New Roman" w:cs="Times New Roman"/>
                <w:szCs w:val="24"/>
              </w:rPr>
            </w:pPr>
            <w:r w:rsidRPr="008C5AB8">
              <w:rPr>
                <w:rFonts w:ascii="Times New Roman" w:hAnsi="Times New Roman" w:cs="Times New Roman"/>
                <w:szCs w:val="24"/>
              </w:rPr>
              <w:t>RH (%)</w:t>
            </w:r>
          </w:p>
        </w:tc>
        <w:tc>
          <w:tcPr>
            <w:tcW w:w="1223" w:type="dxa"/>
          </w:tcPr>
          <w:p w14:paraId="300FD25B"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6A05C147"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79D4A0EC" w14:textId="0444A8A4"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50</w:t>
            </w:r>
          </w:p>
        </w:tc>
        <w:tc>
          <w:tcPr>
            <w:tcW w:w="1397" w:type="dxa"/>
          </w:tcPr>
          <w:p w14:paraId="6D2E7FA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2.8</w:t>
            </w:r>
          </w:p>
        </w:tc>
        <w:tc>
          <w:tcPr>
            <w:tcW w:w="1222" w:type="dxa"/>
          </w:tcPr>
          <w:p w14:paraId="2BE44F09"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42.9</w:t>
            </w:r>
          </w:p>
        </w:tc>
        <w:tc>
          <w:tcPr>
            <w:tcW w:w="1223" w:type="dxa"/>
          </w:tcPr>
          <w:p w14:paraId="70B8E19C"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56.5</w:t>
            </w:r>
          </w:p>
        </w:tc>
      </w:tr>
      <w:tr w:rsidR="00F744E6" w:rsidRPr="008C5AB8" w14:paraId="60A909C7" w14:textId="77777777" w:rsidTr="00FB5BC8">
        <w:trPr>
          <w:trHeight w:val="271"/>
        </w:trPr>
        <w:tc>
          <w:tcPr>
            <w:tcW w:w="1741" w:type="dxa"/>
            <w:vMerge/>
          </w:tcPr>
          <w:p w14:paraId="3B471392" w14:textId="77777777" w:rsidR="00F744E6" w:rsidRPr="008C5AB8" w:rsidRDefault="00F744E6" w:rsidP="00F744E6">
            <w:pPr>
              <w:rPr>
                <w:rFonts w:ascii="Times New Roman" w:hAnsi="Times New Roman" w:cs="Times New Roman"/>
                <w:szCs w:val="24"/>
              </w:rPr>
            </w:pPr>
          </w:p>
        </w:tc>
        <w:tc>
          <w:tcPr>
            <w:tcW w:w="1223" w:type="dxa"/>
          </w:tcPr>
          <w:p w14:paraId="30C68DCC"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4C3AA912"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71</w:t>
            </w:r>
          </w:p>
        </w:tc>
        <w:tc>
          <w:tcPr>
            <w:tcW w:w="1222" w:type="dxa"/>
          </w:tcPr>
          <w:p w14:paraId="0174E8D7" w14:textId="1847B86C"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51</w:t>
            </w:r>
          </w:p>
        </w:tc>
        <w:tc>
          <w:tcPr>
            <w:tcW w:w="1397" w:type="dxa"/>
          </w:tcPr>
          <w:p w14:paraId="7D1536A6"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3.1</w:t>
            </w:r>
          </w:p>
        </w:tc>
        <w:tc>
          <w:tcPr>
            <w:tcW w:w="1222" w:type="dxa"/>
          </w:tcPr>
          <w:p w14:paraId="31DE8780"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43.5</w:t>
            </w:r>
          </w:p>
        </w:tc>
        <w:tc>
          <w:tcPr>
            <w:tcW w:w="1223" w:type="dxa"/>
          </w:tcPr>
          <w:p w14:paraId="41010EFE"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56.3</w:t>
            </w:r>
          </w:p>
        </w:tc>
      </w:tr>
      <w:tr w:rsidR="00F744E6" w:rsidRPr="008C5AB8" w14:paraId="24511A96" w14:textId="77777777" w:rsidTr="00FB5BC8">
        <w:trPr>
          <w:trHeight w:val="271"/>
        </w:trPr>
        <w:tc>
          <w:tcPr>
            <w:tcW w:w="1741" w:type="dxa"/>
            <w:vMerge w:val="restart"/>
          </w:tcPr>
          <w:p w14:paraId="4FE8F986" w14:textId="77777777" w:rsidR="00F744E6" w:rsidRPr="008C5AB8" w:rsidRDefault="00F744E6" w:rsidP="00F744E6">
            <w:pPr>
              <w:rPr>
                <w:rFonts w:ascii="Times New Roman" w:hAnsi="Times New Roman" w:cs="Times New Roman"/>
                <w:szCs w:val="24"/>
              </w:rPr>
            </w:pPr>
            <w:r w:rsidRPr="008C5AB8">
              <w:rPr>
                <w:rFonts w:ascii="Times New Roman" w:hAnsi="Times New Roman" w:cs="Times New Roman"/>
                <w:szCs w:val="24"/>
              </w:rPr>
              <w:t>T</w:t>
            </w:r>
            <w:r w:rsidRPr="008C5AB8">
              <w:rPr>
                <w:rFonts w:ascii="Times New Roman" w:hAnsi="Times New Roman" w:cs="Times New Roman"/>
                <w:szCs w:val="24"/>
                <w:vertAlign w:val="subscript"/>
              </w:rPr>
              <w:t xml:space="preserve">in </w:t>
            </w:r>
            <w:r w:rsidRPr="008C5AB8">
              <w:rPr>
                <w:rFonts w:ascii="Times New Roman" w:hAnsi="Times New Roman" w:cs="Times New Roman"/>
                <w:szCs w:val="24"/>
              </w:rPr>
              <w:t>(ºC)</w:t>
            </w:r>
          </w:p>
        </w:tc>
        <w:tc>
          <w:tcPr>
            <w:tcW w:w="1223" w:type="dxa"/>
          </w:tcPr>
          <w:p w14:paraId="37B9688A"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off</w:t>
            </w:r>
          </w:p>
        </w:tc>
        <w:tc>
          <w:tcPr>
            <w:tcW w:w="873" w:type="dxa"/>
          </w:tcPr>
          <w:p w14:paraId="5EEC4E52"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90</w:t>
            </w:r>
          </w:p>
        </w:tc>
        <w:tc>
          <w:tcPr>
            <w:tcW w:w="1222" w:type="dxa"/>
          </w:tcPr>
          <w:p w14:paraId="2A8597FA" w14:textId="7B6BC301"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33</w:t>
            </w:r>
          </w:p>
        </w:tc>
        <w:tc>
          <w:tcPr>
            <w:tcW w:w="1397" w:type="dxa"/>
          </w:tcPr>
          <w:p w14:paraId="622412C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0.3</w:t>
            </w:r>
          </w:p>
        </w:tc>
        <w:tc>
          <w:tcPr>
            <w:tcW w:w="1222" w:type="dxa"/>
          </w:tcPr>
          <w:p w14:paraId="1CF16F01"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31.6</w:t>
            </w:r>
          </w:p>
        </w:tc>
        <w:tc>
          <w:tcPr>
            <w:tcW w:w="1223" w:type="dxa"/>
          </w:tcPr>
          <w:p w14:paraId="753C45DD"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33.0</w:t>
            </w:r>
          </w:p>
        </w:tc>
      </w:tr>
      <w:tr w:rsidR="00F744E6" w:rsidRPr="008C5AB8" w14:paraId="64027FCF" w14:textId="77777777" w:rsidTr="00FB5BC8">
        <w:trPr>
          <w:trHeight w:val="271"/>
        </w:trPr>
        <w:tc>
          <w:tcPr>
            <w:tcW w:w="1741" w:type="dxa"/>
            <w:vMerge/>
          </w:tcPr>
          <w:p w14:paraId="5675A42A" w14:textId="77777777" w:rsidR="00F744E6" w:rsidRPr="008C5AB8" w:rsidRDefault="00F744E6" w:rsidP="00F744E6">
            <w:pPr>
              <w:rPr>
                <w:rFonts w:ascii="Times New Roman" w:hAnsi="Times New Roman" w:cs="Times New Roman"/>
                <w:szCs w:val="24"/>
              </w:rPr>
            </w:pPr>
          </w:p>
        </w:tc>
        <w:tc>
          <w:tcPr>
            <w:tcW w:w="1223" w:type="dxa"/>
          </w:tcPr>
          <w:p w14:paraId="7A27B785" w14:textId="77777777" w:rsidR="00F744E6" w:rsidRPr="008C5AB8" w:rsidRDefault="00F744E6" w:rsidP="00F744E6">
            <w:pPr>
              <w:autoSpaceDE w:val="0"/>
              <w:autoSpaceDN w:val="0"/>
              <w:adjustRightInd w:val="0"/>
              <w:spacing w:line="320" w:lineRule="atLeast"/>
              <w:ind w:left="60" w:right="60"/>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UV on</w:t>
            </w:r>
          </w:p>
        </w:tc>
        <w:tc>
          <w:tcPr>
            <w:tcW w:w="873" w:type="dxa"/>
          </w:tcPr>
          <w:p w14:paraId="60B86878"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71</w:t>
            </w:r>
          </w:p>
        </w:tc>
        <w:tc>
          <w:tcPr>
            <w:tcW w:w="1222" w:type="dxa"/>
          </w:tcPr>
          <w:p w14:paraId="1D8CA6E0" w14:textId="3ECB37F9" w:rsidR="00F744E6" w:rsidRPr="008C5AB8" w:rsidRDefault="00CC5485"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33</w:t>
            </w:r>
          </w:p>
        </w:tc>
        <w:tc>
          <w:tcPr>
            <w:tcW w:w="1397" w:type="dxa"/>
          </w:tcPr>
          <w:p w14:paraId="37EAACB4"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0.2</w:t>
            </w:r>
          </w:p>
        </w:tc>
        <w:tc>
          <w:tcPr>
            <w:tcW w:w="1222" w:type="dxa"/>
          </w:tcPr>
          <w:p w14:paraId="40F03A40"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32.1</w:t>
            </w:r>
          </w:p>
        </w:tc>
        <w:tc>
          <w:tcPr>
            <w:tcW w:w="1223" w:type="dxa"/>
          </w:tcPr>
          <w:p w14:paraId="5AF78051" w14:textId="77777777" w:rsidR="00F744E6" w:rsidRPr="008C5AB8" w:rsidRDefault="00F744E6" w:rsidP="00F744E6">
            <w:pPr>
              <w:autoSpaceDE w:val="0"/>
              <w:autoSpaceDN w:val="0"/>
              <w:adjustRightInd w:val="0"/>
              <w:spacing w:line="320" w:lineRule="atLeast"/>
              <w:ind w:left="60" w:right="60"/>
              <w:jc w:val="right"/>
              <w:rPr>
                <w:rFonts w:ascii="Times New Roman" w:hAnsi="Times New Roman" w:cs="Times New Roman"/>
                <w:color w:val="000000" w:themeColor="text1"/>
                <w:szCs w:val="24"/>
              </w:rPr>
            </w:pPr>
            <w:r w:rsidRPr="008C5AB8">
              <w:rPr>
                <w:rFonts w:ascii="Times New Roman" w:hAnsi="Times New Roman" w:cs="Times New Roman"/>
                <w:color w:val="000000" w:themeColor="text1"/>
                <w:szCs w:val="24"/>
              </w:rPr>
              <w:t>32.9</w:t>
            </w:r>
          </w:p>
        </w:tc>
      </w:tr>
    </w:tbl>
    <w:p w14:paraId="4EEE26FA" w14:textId="3BBDA6D2" w:rsidR="00552A17" w:rsidRPr="008C5AB8" w:rsidRDefault="00677EDE" w:rsidP="00552A17">
      <w:pPr>
        <w:rPr>
          <w:rFonts w:ascii="Times New Roman" w:hAnsi="Times New Roman" w:cs="Times New Roman"/>
          <w:sz w:val="12"/>
          <w:szCs w:val="24"/>
        </w:rPr>
      </w:pPr>
      <w:r w:rsidRPr="005436F9">
        <w:rPr>
          <w:rFonts w:ascii="Times New Roman" w:hAnsi="Times New Roman" w:cs="Times New Roman"/>
          <w:sz w:val="18"/>
          <w:szCs w:val="24"/>
        </w:rPr>
        <w:t>*</w:t>
      </w:r>
      <w:r w:rsidR="006F4608" w:rsidRPr="005436F9">
        <w:rPr>
          <w:rFonts w:ascii="Times New Roman" w:hAnsi="Times New Roman" w:cs="Times New Roman"/>
          <w:sz w:val="18"/>
          <w:szCs w:val="24"/>
        </w:rPr>
        <w:t>NCl</w:t>
      </w:r>
      <w:r w:rsidR="006F4608" w:rsidRPr="005436F9">
        <w:rPr>
          <w:rFonts w:ascii="Times New Roman" w:hAnsi="Times New Roman" w:cs="Times New Roman"/>
          <w:sz w:val="18"/>
          <w:szCs w:val="24"/>
          <w:vertAlign w:val="subscript"/>
        </w:rPr>
        <w:t>3</w:t>
      </w:r>
      <w:r w:rsidR="006F4608" w:rsidRPr="005436F9">
        <w:rPr>
          <w:rFonts w:ascii="Times New Roman" w:hAnsi="Times New Roman" w:cs="Times New Roman"/>
          <w:sz w:val="18"/>
          <w:szCs w:val="24"/>
        </w:rPr>
        <w:t xml:space="preserve"> </w:t>
      </w:r>
      <w:r w:rsidRPr="005436F9">
        <w:rPr>
          <w:rFonts w:ascii="Times New Roman" w:hAnsi="Times New Roman" w:cs="Times New Roman"/>
          <w:sz w:val="18"/>
          <w:szCs w:val="24"/>
        </w:rPr>
        <w:t>equivalent</w:t>
      </w:r>
      <w:r w:rsidR="006F4608" w:rsidRPr="005436F9">
        <w:rPr>
          <w:rFonts w:ascii="Times New Roman" w:hAnsi="Times New Roman" w:cs="Times New Roman"/>
          <w:sz w:val="18"/>
          <w:szCs w:val="24"/>
        </w:rPr>
        <w:t xml:space="preserve">. </w:t>
      </w:r>
      <w:r w:rsidR="00552A17" w:rsidRPr="005436F9">
        <w:rPr>
          <w:rFonts w:ascii="Times New Roman" w:hAnsi="Times New Roman" w:cs="Times New Roman"/>
          <w:sz w:val="18"/>
          <w:szCs w:val="24"/>
        </w:rPr>
        <w:t>Abbreviation</w:t>
      </w:r>
      <w:r w:rsidR="00552A17" w:rsidRPr="008C5AB8">
        <w:rPr>
          <w:rFonts w:ascii="Times New Roman" w:hAnsi="Times New Roman" w:cs="Times New Roman"/>
          <w:sz w:val="18"/>
          <w:szCs w:val="24"/>
        </w:rPr>
        <w:t xml:space="preserve">: </w:t>
      </w:r>
      <w:r w:rsidR="0071246E" w:rsidRPr="008C5AB8">
        <w:rPr>
          <w:rFonts w:ascii="Times New Roman" w:hAnsi="Times New Roman" w:cs="Times New Roman"/>
          <w:sz w:val="18"/>
          <w:szCs w:val="24"/>
        </w:rPr>
        <w:t xml:space="preserve">N= Number of samples; AM= arithmetic mean; SD= standard deviation; </w:t>
      </w:r>
      <w:proofErr w:type="spellStart"/>
      <w:r w:rsidR="00552A17" w:rsidRPr="008C5AB8">
        <w:rPr>
          <w:rFonts w:ascii="Times New Roman" w:hAnsi="Times New Roman" w:cs="Times New Roman"/>
          <w:sz w:val="18"/>
          <w:szCs w:val="24"/>
        </w:rPr>
        <w:t>Cl</w:t>
      </w:r>
      <w:r w:rsidR="00552A17" w:rsidRPr="008C5AB8">
        <w:rPr>
          <w:rFonts w:ascii="Times New Roman" w:hAnsi="Times New Roman" w:cs="Times New Roman"/>
          <w:sz w:val="18"/>
          <w:szCs w:val="24"/>
          <w:vertAlign w:val="subscript"/>
        </w:rPr>
        <w:t>Comb</w:t>
      </w:r>
      <w:proofErr w:type="spellEnd"/>
      <w:r w:rsidR="00552A17" w:rsidRPr="008C5AB8">
        <w:rPr>
          <w:rFonts w:ascii="Times New Roman" w:hAnsi="Times New Roman" w:cs="Times New Roman"/>
          <w:sz w:val="18"/>
          <w:szCs w:val="24"/>
        </w:rPr>
        <w:t xml:space="preserve">= Combined chlorine, </w:t>
      </w:r>
      <w:proofErr w:type="spellStart"/>
      <w:r w:rsidR="00552A17" w:rsidRPr="008C5AB8">
        <w:rPr>
          <w:rFonts w:ascii="Times New Roman" w:hAnsi="Times New Roman" w:cs="Times New Roman"/>
          <w:sz w:val="18"/>
          <w:szCs w:val="24"/>
        </w:rPr>
        <w:t>Cl</w:t>
      </w:r>
      <w:r w:rsidR="00552A17" w:rsidRPr="008C5AB8">
        <w:rPr>
          <w:rFonts w:ascii="Times New Roman" w:hAnsi="Times New Roman" w:cs="Times New Roman"/>
          <w:sz w:val="18"/>
          <w:szCs w:val="24"/>
          <w:vertAlign w:val="subscript"/>
        </w:rPr>
        <w:t>Free</w:t>
      </w:r>
      <w:proofErr w:type="spellEnd"/>
      <w:r w:rsidR="00552A17" w:rsidRPr="008C5AB8">
        <w:rPr>
          <w:rFonts w:ascii="Times New Roman" w:hAnsi="Times New Roman" w:cs="Times New Roman"/>
          <w:sz w:val="18"/>
          <w:szCs w:val="24"/>
        </w:rPr>
        <w:t>= Free chlorine, T</w:t>
      </w:r>
      <w:r w:rsidR="00552A17" w:rsidRPr="008C5AB8">
        <w:rPr>
          <w:rFonts w:ascii="Times New Roman" w:hAnsi="Times New Roman" w:cs="Times New Roman"/>
          <w:sz w:val="18"/>
          <w:szCs w:val="24"/>
          <w:vertAlign w:val="subscript"/>
        </w:rPr>
        <w:t>out</w:t>
      </w:r>
      <w:r w:rsidR="00552A17" w:rsidRPr="008C5AB8">
        <w:rPr>
          <w:rFonts w:ascii="Times New Roman" w:hAnsi="Times New Roman" w:cs="Times New Roman"/>
          <w:sz w:val="18"/>
          <w:szCs w:val="24"/>
        </w:rPr>
        <w:t xml:space="preserve"> = Outdoor temperature, RH = Relative humidity; T</w:t>
      </w:r>
      <w:r w:rsidR="00552A17" w:rsidRPr="008C5AB8">
        <w:rPr>
          <w:rFonts w:ascii="Times New Roman" w:hAnsi="Times New Roman" w:cs="Times New Roman"/>
          <w:sz w:val="18"/>
          <w:szCs w:val="24"/>
          <w:vertAlign w:val="subscript"/>
        </w:rPr>
        <w:t xml:space="preserve">in </w:t>
      </w:r>
      <w:r w:rsidR="00552A17" w:rsidRPr="008C5AB8">
        <w:rPr>
          <w:rFonts w:ascii="Times New Roman" w:hAnsi="Times New Roman" w:cs="Times New Roman"/>
          <w:sz w:val="18"/>
          <w:szCs w:val="24"/>
        </w:rPr>
        <w:t>= Indoor air temperature</w:t>
      </w:r>
    </w:p>
    <w:p w14:paraId="215A2B8D" w14:textId="7BBADBFC" w:rsidR="0011108B" w:rsidRPr="008C5AB8" w:rsidRDefault="006F4608" w:rsidP="0011108B">
      <w:pPr>
        <w:rPr>
          <w:rFonts w:ascii="Times New Roman" w:hAnsi="Times New Roman" w:cs="Times New Roman"/>
          <w:sz w:val="24"/>
          <w:szCs w:val="24"/>
        </w:rPr>
      </w:pPr>
      <w:r w:rsidRPr="008C5AB8">
        <w:rPr>
          <w:rFonts w:ascii="Times New Roman" w:hAnsi="Times New Roman" w:cs="Times New Roman"/>
          <w:sz w:val="24"/>
          <w:szCs w:val="24"/>
        </w:rPr>
        <w:t>The results show that, when the UV treatment was on, the concentration</w:t>
      </w:r>
      <w:r w:rsidR="00723A34">
        <w:rPr>
          <w:rFonts w:ascii="Times New Roman" w:hAnsi="Times New Roman" w:cs="Times New Roman"/>
          <w:sz w:val="24"/>
          <w:szCs w:val="24"/>
        </w:rPr>
        <w:t>s</w:t>
      </w:r>
      <w:r w:rsidRPr="008C5AB8">
        <w:rPr>
          <w:rFonts w:ascii="Times New Roman" w:hAnsi="Times New Roman" w:cs="Times New Roman"/>
          <w:sz w:val="24"/>
          <w:szCs w:val="24"/>
        </w:rPr>
        <w:t xml:space="preserve"> of tTHM, TCM, DB</w:t>
      </w:r>
      <w:r w:rsidR="00A43700" w:rsidRPr="008C5AB8">
        <w:rPr>
          <w:rFonts w:ascii="Times New Roman" w:hAnsi="Times New Roman" w:cs="Times New Roman"/>
          <w:sz w:val="24"/>
          <w:szCs w:val="24"/>
        </w:rPr>
        <w:t>CM</w:t>
      </w:r>
      <w:r w:rsidR="00723A34">
        <w:rPr>
          <w:rFonts w:ascii="Times New Roman" w:hAnsi="Times New Roman" w:cs="Times New Roman"/>
          <w:sz w:val="24"/>
          <w:szCs w:val="24"/>
        </w:rPr>
        <w:t>,</w:t>
      </w:r>
      <w:r w:rsidR="00A43700" w:rsidRPr="008C5AB8">
        <w:rPr>
          <w:rFonts w:ascii="Times New Roman" w:hAnsi="Times New Roman" w:cs="Times New Roman"/>
          <w:sz w:val="24"/>
          <w:szCs w:val="24"/>
        </w:rPr>
        <w:t xml:space="preserve"> and BDCM increased by 37%, 41%, 51% and 68</w:t>
      </w:r>
      <w:r w:rsidRPr="008C5AB8">
        <w:rPr>
          <w:rFonts w:ascii="Times New Roman" w:hAnsi="Times New Roman" w:cs="Times New Roman"/>
          <w:sz w:val="24"/>
          <w:szCs w:val="24"/>
        </w:rPr>
        <w:t>%</w:t>
      </w:r>
      <w:r w:rsidR="00723A34">
        <w:rPr>
          <w:rFonts w:ascii="Times New Roman" w:hAnsi="Times New Roman" w:cs="Times New Roman"/>
          <w:sz w:val="24"/>
          <w:szCs w:val="24"/>
        </w:rPr>
        <w:t>,</w:t>
      </w:r>
      <w:r w:rsidRPr="008C5AB8">
        <w:rPr>
          <w:rFonts w:ascii="Times New Roman" w:hAnsi="Times New Roman" w:cs="Times New Roman"/>
          <w:sz w:val="24"/>
          <w:szCs w:val="24"/>
        </w:rPr>
        <w:t xml:space="preserve"> respectively</w:t>
      </w:r>
      <w:r w:rsidR="00723A34">
        <w:rPr>
          <w:rFonts w:ascii="Times New Roman" w:hAnsi="Times New Roman" w:cs="Times New Roman"/>
          <w:sz w:val="24"/>
          <w:szCs w:val="24"/>
        </w:rPr>
        <w:t>,</w:t>
      </w:r>
      <w:r w:rsidR="00E1676C" w:rsidRPr="008C5AB8">
        <w:rPr>
          <w:rFonts w:ascii="Times New Roman" w:hAnsi="Times New Roman" w:cs="Times New Roman"/>
          <w:sz w:val="24"/>
          <w:szCs w:val="24"/>
        </w:rPr>
        <w:t xml:space="preserve"> compared to when the UV treatment was switched off. T</w:t>
      </w:r>
      <w:r w:rsidRPr="008C5AB8">
        <w:rPr>
          <w:rFonts w:ascii="Times New Roman" w:hAnsi="Times New Roman" w:cs="Times New Roman"/>
          <w:sz w:val="24"/>
          <w:szCs w:val="24"/>
        </w:rPr>
        <w:t>he concentration</w:t>
      </w:r>
      <w:r w:rsidR="00723A34">
        <w:rPr>
          <w:rFonts w:ascii="Times New Roman" w:hAnsi="Times New Roman" w:cs="Times New Roman"/>
          <w:sz w:val="24"/>
          <w:szCs w:val="24"/>
        </w:rPr>
        <w:t>s</w:t>
      </w:r>
      <w:r w:rsidRPr="008C5AB8">
        <w:rPr>
          <w:rFonts w:ascii="Times New Roman" w:hAnsi="Times New Roman" w:cs="Times New Roman"/>
          <w:sz w:val="24"/>
          <w:szCs w:val="24"/>
        </w:rPr>
        <w:t xml:space="preserve"> of NCl</w:t>
      </w:r>
      <w:r w:rsidRPr="008C5AB8">
        <w:rPr>
          <w:rFonts w:ascii="Times New Roman" w:hAnsi="Times New Roman" w:cs="Times New Roman"/>
          <w:sz w:val="24"/>
          <w:szCs w:val="24"/>
          <w:vertAlign w:val="subscript"/>
        </w:rPr>
        <w:t>3</w:t>
      </w:r>
      <w:r w:rsidR="00A43700" w:rsidRPr="008C5AB8">
        <w:rPr>
          <w:rFonts w:ascii="Times New Roman" w:hAnsi="Times New Roman" w:cs="Times New Roman"/>
          <w:sz w:val="24"/>
          <w:szCs w:val="24"/>
        </w:rPr>
        <w:t xml:space="preserve"> and TBM decreased by 15% and 12</w:t>
      </w:r>
      <w:r w:rsidRPr="008C5AB8">
        <w:rPr>
          <w:rFonts w:ascii="Times New Roman" w:hAnsi="Times New Roman" w:cs="Times New Roman"/>
          <w:sz w:val="24"/>
          <w:szCs w:val="24"/>
        </w:rPr>
        <w:t>%</w:t>
      </w:r>
      <w:r w:rsidR="00723A34">
        <w:rPr>
          <w:rFonts w:ascii="Times New Roman" w:hAnsi="Times New Roman" w:cs="Times New Roman"/>
          <w:sz w:val="24"/>
          <w:szCs w:val="24"/>
        </w:rPr>
        <w:t>,</w:t>
      </w:r>
      <w:r w:rsidR="005F3BAB" w:rsidRPr="008C5AB8">
        <w:rPr>
          <w:rFonts w:ascii="Times New Roman" w:hAnsi="Times New Roman" w:cs="Times New Roman"/>
          <w:sz w:val="24"/>
          <w:szCs w:val="24"/>
        </w:rPr>
        <w:t xml:space="preserve"> respectively</w:t>
      </w:r>
      <w:r w:rsidRPr="008C5AB8">
        <w:rPr>
          <w:rFonts w:ascii="Times New Roman" w:hAnsi="Times New Roman" w:cs="Times New Roman"/>
          <w:sz w:val="24"/>
          <w:szCs w:val="24"/>
        </w:rPr>
        <w:t xml:space="preserve">. </w:t>
      </w:r>
    </w:p>
    <w:p w14:paraId="1B4574D3" w14:textId="1B98B723" w:rsidR="006F4608" w:rsidRPr="008C5AB8" w:rsidRDefault="008B29EF">
      <w:pPr>
        <w:rPr>
          <w:rFonts w:ascii="Times New Roman" w:hAnsi="Times New Roman" w:cs="Times New Roman"/>
          <w:sz w:val="24"/>
          <w:szCs w:val="24"/>
        </w:rPr>
      </w:pPr>
      <w:r w:rsidRPr="008C5AB8">
        <w:rPr>
          <w:rFonts w:ascii="Times New Roman" w:hAnsi="Times New Roman" w:cs="Times New Roman"/>
          <w:sz w:val="24"/>
          <w:szCs w:val="24"/>
        </w:rPr>
        <w:t>A</w:t>
      </w:r>
      <w:r w:rsidR="003050AC" w:rsidRPr="008C5AB8">
        <w:rPr>
          <w:rFonts w:ascii="Times New Roman" w:hAnsi="Times New Roman" w:cs="Times New Roman"/>
          <w:sz w:val="24"/>
          <w:szCs w:val="24"/>
        </w:rPr>
        <w:t xml:space="preserve">ir </w:t>
      </w:r>
      <w:r w:rsidR="00C73C7E" w:rsidRPr="008C5AB8">
        <w:rPr>
          <w:rFonts w:ascii="Times New Roman" w:hAnsi="Times New Roman" w:cs="Times New Roman"/>
          <w:sz w:val="24"/>
          <w:szCs w:val="24"/>
        </w:rPr>
        <w:t xml:space="preserve">samples </w:t>
      </w:r>
      <w:r w:rsidR="003050AC" w:rsidRPr="008C5AB8">
        <w:rPr>
          <w:rFonts w:ascii="Times New Roman" w:hAnsi="Times New Roman" w:cs="Times New Roman"/>
          <w:sz w:val="24"/>
          <w:szCs w:val="24"/>
        </w:rPr>
        <w:t xml:space="preserve">of tTHM </w:t>
      </w:r>
      <w:r w:rsidR="009A2196" w:rsidRPr="008C5AB8">
        <w:rPr>
          <w:rFonts w:ascii="Times New Roman" w:hAnsi="Times New Roman" w:cs="Times New Roman"/>
          <w:sz w:val="24"/>
          <w:szCs w:val="24"/>
        </w:rPr>
        <w:t xml:space="preserve">collected from the </w:t>
      </w:r>
      <w:r w:rsidR="00FC0C88" w:rsidRPr="008C5AB8">
        <w:rPr>
          <w:rFonts w:ascii="Times New Roman" w:hAnsi="Times New Roman" w:cs="Times New Roman"/>
          <w:sz w:val="24"/>
          <w:szCs w:val="24"/>
        </w:rPr>
        <w:t xml:space="preserve">outlet of the </w:t>
      </w:r>
      <w:r w:rsidR="006F4608" w:rsidRPr="008C5AB8">
        <w:rPr>
          <w:rFonts w:ascii="Times New Roman" w:hAnsi="Times New Roman" w:cs="Times New Roman"/>
          <w:sz w:val="24"/>
          <w:szCs w:val="24"/>
        </w:rPr>
        <w:t xml:space="preserve">supply </w:t>
      </w:r>
      <w:r w:rsidR="00FC0C88" w:rsidRPr="008C5AB8">
        <w:rPr>
          <w:rFonts w:ascii="Times New Roman" w:hAnsi="Times New Roman" w:cs="Times New Roman"/>
          <w:sz w:val="24"/>
          <w:szCs w:val="24"/>
        </w:rPr>
        <w:t>duct</w:t>
      </w:r>
      <w:r w:rsidR="009A2196" w:rsidRPr="008C5AB8">
        <w:rPr>
          <w:rFonts w:ascii="Times New Roman" w:hAnsi="Times New Roman" w:cs="Times New Roman"/>
          <w:sz w:val="24"/>
          <w:szCs w:val="24"/>
        </w:rPr>
        <w:t xml:space="preserve"> on </w:t>
      </w:r>
      <w:r w:rsidR="001C706A" w:rsidRPr="008C5AB8">
        <w:rPr>
          <w:rFonts w:ascii="Times New Roman" w:hAnsi="Times New Roman" w:cs="Times New Roman"/>
          <w:sz w:val="24"/>
          <w:szCs w:val="24"/>
        </w:rPr>
        <w:t>two</w:t>
      </w:r>
      <w:r w:rsidRPr="008C5AB8">
        <w:rPr>
          <w:rFonts w:ascii="Times New Roman" w:hAnsi="Times New Roman" w:cs="Times New Roman"/>
          <w:sz w:val="24"/>
          <w:szCs w:val="24"/>
        </w:rPr>
        <w:t xml:space="preserve"> different days showed </w:t>
      </w:r>
      <w:r w:rsidR="006F4608" w:rsidRPr="008C5AB8">
        <w:rPr>
          <w:rFonts w:ascii="Times New Roman" w:hAnsi="Times New Roman" w:cs="Times New Roman"/>
          <w:sz w:val="24"/>
          <w:szCs w:val="24"/>
        </w:rPr>
        <w:t xml:space="preserve">that between 42% (afternoon) and 56% (morning) of the </w:t>
      </w:r>
      <w:r w:rsidR="00FC0C88" w:rsidRPr="008C5AB8">
        <w:rPr>
          <w:rFonts w:ascii="Times New Roman" w:hAnsi="Times New Roman" w:cs="Times New Roman"/>
          <w:sz w:val="24"/>
          <w:szCs w:val="24"/>
        </w:rPr>
        <w:t>contaminants</w:t>
      </w:r>
      <w:r w:rsidR="006F4608" w:rsidRPr="008C5AB8">
        <w:rPr>
          <w:rFonts w:ascii="Times New Roman" w:hAnsi="Times New Roman" w:cs="Times New Roman"/>
          <w:sz w:val="24"/>
          <w:szCs w:val="24"/>
        </w:rPr>
        <w:t xml:space="preserve"> </w:t>
      </w:r>
      <w:r w:rsidRPr="008C5AB8">
        <w:rPr>
          <w:rFonts w:ascii="Times New Roman" w:hAnsi="Times New Roman" w:cs="Times New Roman"/>
          <w:sz w:val="24"/>
          <w:szCs w:val="24"/>
        </w:rPr>
        <w:t xml:space="preserve">extracted from the poolroom </w:t>
      </w:r>
      <w:r w:rsidR="00FC0C88" w:rsidRPr="008C5AB8">
        <w:rPr>
          <w:rFonts w:ascii="Times New Roman" w:hAnsi="Times New Roman" w:cs="Times New Roman"/>
          <w:sz w:val="24"/>
          <w:szCs w:val="24"/>
        </w:rPr>
        <w:t>are</w:t>
      </w:r>
      <w:r w:rsidR="006F4608" w:rsidRPr="008C5AB8">
        <w:rPr>
          <w:rFonts w:ascii="Times New Roman" w:hAnsi="Times New Roman" w:cs="Times New Roman"/>
          <w:sz w:val="24"/>
          <w:szCs w:val="24"/>
        </w:rPr>
        <w:t xml:space="preserve"> recirculated back int</w:t>
      </w:r>
      <w:r w:rsidR="003F06C9" w:rsidRPr="008C5AB8">
        <w:rPr>
          <w:rFonts w:ascii="Times New Roman" w:hAnsi="Times New Roman" w:cs="Times New Roman"/>
          <w:sz w:val="24"/>
          <w:szCs w:val="24"/>
        </w:rPr>
        <w:t xml:space="preserve">o </w:t>
      </w:r>
      <w:r w:rsidR="003050AC" w:rsidRPr="008C5AB8">
        <w:rPr>
          <w:rFonts w:ascii="Times New Roman" w:hAnsi="Times New Roman" w:cs="Times New Roman"/>
          <w:sz w:val="24"/>
          <w:szCs w:val="24"/>
        </w:rPr>
        <w:t>the poolroom.</w:t>
      </w:r>
      <w:r w:rsidR="003F06C9" w:rsidRPr="008C5AB8">
        <w:rPr>
          <w:rFonts w:ascii="Times New Roman" w:hAnsi="Times New Roman" w:cs="Times New Roman"/>
          <w:sz w:val="24"/>
          <w:szCs w:val="24"/>
        </w:rPr>
        <w:t xml:space="preserve"> Although only two</w:t>
      </w:r>
      <w:r w:rsidR="006F4608" w:rsidRPr="008C5AB8">
        <w:rPr>
          <w:rFonts w:ascii="Times New Roman" w:hAnsi="Times New Roman" w:cs="Times New Roman"/>
          <w:sz w:val="24"/>
          <w:szCs w:val="24"/>
        </w:rPr>
        <w:t xml:space="preserve"> samples were collected from the supply </w:t>
      </w:r>
      <w:r w:rsidR="00FC0C88" w:rsidRPr="008C5AB8">
        <w:rPr>
          <w:rFonts w:ascii="Times New Roman" w:hAnsi="Times New Roman" w:cs="Times New Roman"/>
          <w:sz w:val="24"/>
          <w:szCs w:val="24"/>
        </w:rPr>
        <w:t>duct</w:t>
      </w:r>
      <w:r w:rsidR="006F4608" w:rsidRPr="008C5AB8">
        <w:rPr>
          <w:rFonts w:ascii="Times New Roman" w:hAnsi="Times New Roman" w:cs="Times New Roman"/>
          <w:sz w:val="24"/>
          <w:szCs w:val="24"/>
        </w:rPr>
        <w:t xml:space="preserve"> during the sampling period, the ventilation log </w:t>
      </w:r>
      <w:r w:rsidR="00723A34" w:rsidRPr="008C5AB8">
        <w:rPr>
          <w:rFonts w:ascii="Times New Roman" w:hAnsi="Times New Roman" w:cs="Times New Roman"/>
          <w:sz w:val="24"/>
          <w:szCs w:val="24"/>
        </w:rPr>
        <w:t>show</w:t>
      </w:r>
      <w:r w:rsidR="00723A34">
        <w:rPr>
          <w:rFonts w:ascii="Times New Roman" w:hAnsi="Times New Roman" w:cs="Times New Roman"/>
          <w:sz w:val="24"/>
          <w:szCs w:val="24"/>
        </w:rPr>
        <w:t>ed</w:t>
      </w:r>
      <w:r w:rsidR="00723A34" w:rsidRPr="008C5AB8">
        <w:rPr>
          <w:rFonts w:ascii="Times New Roman" w:hAnsi="Times New Roman" w:cs="Times New Roman"/>
          <w:sz w:val="24"/>
          <w:szCs w:val="24"/>
        </w:rPr>
        <w:t xml:space="preserve"> </w:t>
      </w:r>
      <w:r w:rsidR="006F4608" w:rsidRPr="008C5AB8">
        <w:rPr>
          <w:rFonts w:ascii="Times New Roman" w:hAnsi="Times New Roman" w:cs="Times New Roman"/>
          <w:sz w:val="24"/>
          <w:szCs w:val="24"/>
        </w:rPr>
        <w:t xml:space="preserve">that </w:t>
      </w:r>
      <w:r w:rsidR="001C706A" w:rsidRPr="008C5AB8">
        <w:rPr>
          <w:rFonts w:ascii="Times New Roman" w:hAnsi="Times New Roman" w:cs="Times New Roman"/>
          <w:sz w:val="24"/>
          <w:szCs w:val="24"/>
        </w:rPr>
        <w:t>the air changes per hour an</w:t>
      </w:r>
      <w:r w:rsidR="001D71A1" w:rsidRPr="008C5AB8">
        <w:rPr>
          <w:rFonts w:ascii="Times New Roman" w:hAnsi="Times New Roman" w:cs="Times New Roman"/>
          <w:sz w:val="24"/>
          <w:szCs w:val="24"/>
        </w:rPr>
        <w:t xml:space="preserve">d the fresh air supply </w:t>
      </w:r>
      <w:r w:rsidR="00723A34">
        <w:rPr>
          <w:rFonts w:ascii="Times New Roman" w:hAnsi="Times New Roman" w:cs="Times New Roman"/>
          <w:sz w:val="24"/>
          <w:szCs w:val="24"/>
        </w:rPr>
        <w:t>were</w:t>
      </w:r>
      <w:r w:rsidR="001C706A" w:rsidRPr="008C5AB8">
        <w:rPr>
          <w:rFonts w:ascii="Times New Roman" w:hAnsi="Times New Roman" w:cs="Times New Roman"/>
          <w:sz w:val="24"/>
          <w:szCs w:val="24"/>
        </w:rPr>
        <w:t xml:space="preserve"> approximately constant throughout the sampling period. </w:t>
      </w:r>
    </w:p>
    <w:p w14:paraId="529F89C2" w14:textId="77777777" w:rsidR="001B3295" w:rsidRPr="008C5AB8" w:rsidRDefault="001B3295" w:rsidP="001B3295">
      <w:pPr>
        <w:rPr>
          <w:rFonts w:ascii="Times New Roman" w:hAnsi="Times New Roman" w:cs="Times New Roman"/>
          <w:b/>
          <w:sz w:val="24"/>
          <w:szCs w:val="24"/>
        </w:rPr>
      </w:pPr>
      <w:r w:rsidRPr="008C5AB8">
        <w:rPr>
          <w:rFonts w:ascii="Times New Roman" w:hAnsi="Times New Roman" w:cs="Times New Roman"/>
          <w:b/>
          <w:sz w:val="24"/>
          <w:szCs w:val="24"/>
        </w:rPr>
        <w:t>Prediction of the air concentration of THM and NCl</w:t>
      </w:r>
      <w:r w:rsidRPr="008C5AB8">
        <w:rPr>
          <w:rFonts w:ascii="Times New Roman" w:hAnsi="Times New Roman" w:cs="Times New Roman"/>
          <w:b/>
          <w:sz w:val="24"/>
          <w:szCs w:val="24"/>
          <w:vertAlign w:val="subscript"/>
        </w:rPr>
        <w:t>3</w:t>
      </w:r>
      <w:r w:rsidRPr="008C5AB8">
        <w:rPr>
          <w:rFonts w:ascii="Times New Roman" w:hAnsi="Times New Roman" w:cs="Times New Roman"/>
          <w:b/>
          <w:sz w:val="24"/>
          <w:szCs w:val="24"/>
        </w:rPr>
        <w:t xml:space="preserve"> with and without UV treatment in the pool water </w:t>
      </w:r>
    </w:p>
    <w:p w14:paraId="4D74BFC7" w14:textId="6B623210" w:rsidR="000F7CA0" w:rsidRPr="008C5AB8" w:rsidRDefault="007D0892" w:rsidP="001B3295">
      <w:pPr>
        <w:rPr>
          <w:rFonts w:ascii="Times New Roman" w:hAnsi="Times New Roman" w:cs="Times New Roman"/>
          <w:sz w:val="24"/>
          <w:szCs w:val="24"/>
        </w:rPr>
      </w:pPr>
      <w:r w:rsidRPr="008C5AB8">
        <w:rPr>
          <w:rFonts w:ascii="Times New Roman" w:hAnsi="Times New Roman" w:cs="Times New Roman"/>
          <w:sz w:val="24"/>
          <w:szCs w:val="24"/>
        </w:rPr>
        <w:t>T</w:t>
      </w:r>
      <w:r w:rsidR="001B3295" w:rsidRPr="008C5AB8">
        <w:rPr>
          <w:rFonts w:ascii="Times New Roman" w:hAnsi="Times New Roman" w:cs="Times New Roman"/>
          <w:sz w:val="24"/>
          <w:szCs w:val="24"/>
        </w:rPr>
        <w:t xml:space="preserve">he Shapiro Wilk test for normality showed that </w:t>
      </w:r>
      <w:r w:rsidR="001B3295" w:rsidRPr="005436F9">
        <w:rPr>
          <w:rFonts w:ascii="Times New Roman" w:hAnsi="Times New Roman" w:cs="Times New Roman"/>
          <w:sz w:val="24"/>
          <w:szCs w:val="24"/>
        </w:rPr>
        <w:t xml:space="preserve">the </w:t>
      </w:r>
      <w:r w:rsidR="00330879" w:rsidRPr="005436F9">
        <w:rPr>
          <w:rFonts w:ascii="Times New Roman" w:hAnsi="Times New Roman" w:cs="Times New Roman"/>
          <w:sz w:val="24"/>
          <w:szCs w:val="24"/>
          <w:lang w:val="en-US"/>
        </w:rPr>
        <w:t>log-</w:t>
      </w:r>
      <w:r w:rsidR="00330879" w:rsidRPr="005436F9">
        <w:rPr>
          <w:rFonts w:ascii="Times New Roman" w:hAnsi="Times New Roman" w:cs="Times New Roman"/>
          <w:sz w:val="24"/>
          <w:szCs w:val="24"/>
        </w:rPr>
        <w:t>transformed exposure variables of</w:t>
      </w:r>
      <w:r w:rsidR="00330879" w:rsidRPr="005436F9">
        <w:rPr>
          <w:rFonts w:ascii="Times New Roman" w:hAnsi="Times New Roman" w:cs="Times New Roman"/>
          <w:sz w:val="24"/>
          <w:szCs w:val="24"/>
          <w:lang w:val="en-US"/>
        </w:rPr>
        <w:t xml:space="preserve"> tTHM, </w:t>
      </w:r>
      <w:r w:rsidR="00330879" w:rsidRPr="005436F9">
        <w:rPr>
          <w:rFonts w:ascii="Times New Roman" w:hAnsi="Times New Roman" w:cs="Times New Roman"/>
          <w:sz w:val="24"/>
          <w:szCs w:val="24"/>
        </w:rPr>
        <w:t>TCM, DBCM,</w:t>
      </w:r>
      <w:r w:rsidR="00330879" w:rsidRPr="005436F9">
        <w:rPr>
          <w:rFonts w:ascii="Times New Roman" w:hAnsi="Times New Roman" w:cs="Times New Roman"/>
          <w:sz w:val="24"/>
          <w:szCs w:val="24"/>
          <w:lang w:val="en-US"/>
        </w:rPr>
        <w:t xml:space="preserve"> BDCM, </w:t>
      </w:r>
      <w:r w:rsidR="00330879" w:rsidRPr="005436F9">
        <w:rPr>
          <w:rFonts w:ascii="Times New Roman" w:hAnsi="Times New Roman" w:cs="Times New Roman"/>
          <w:sz w:val="24"/>
          <w:szCs w:val="24"/>
        </w:rPr>
        <w:t>and</w:t>
      </w:r>
      <w:r w:rsidR="00330879" w:rsidRPr="005436F9">
        <w:rPr>
          <w:rFonts w:ascii="Times New Roman" w:hAnsi="Times New Roman" w:cs="Times New Roman"/>
          <w:sz w:val="24"/>
          <w:szCs w:val="24"/>
          <w:lang w:val="en-US"/>
        </w:rPr>
        <w:t xml:space="preserve"> NCl</w:t>
      </w:r>
      <w:r w:rsidR="00330879" w:rsidRPr="005436F9">
        <w:rPr>
          <w:rFonts w:ascii="Times New Roman" w:hAnsi="Times New Roman" w:cs="Times New Roman"/>
          <w:sz w:val="24"/>
          <w:szCs w:val="24"/>
          <w:vertAlign w:val="subscript"/>
          <w:lang w:val="en-US"/>
        </w:rPr>
        <w:t>3</w:t>
      </w:r>
      <w:r w:rsidR="00330879" w:rsidRPr="005436F9">
        <w:rPr>
          <w:rFonts w:ascii="Times New Roman" w:hAnsi="Times New Roman" w:cs="Times New Roman"/>
          <w:sz w:val="24"/>
          <w:szCs w:val="24"/>
          <w:lang w:val="en-US"/>
        </w:rPr>
        <w:t xml:space="preserve">, show no significant deviation from normality. </w:t>
      </w:r>
      <w:r w:rsidR="00330879" w:rsidRPr="005436F9">
        <w:rPr>
          <w:rFonts w:ascii="Times New Roman" w:hAnsi="Times New Roman" w:cs="Times New Roman"/>
          <w:sz w:val="24"/>
          <w:szCs w:val="24"/>
        </w:rPr>
        <w:t>TBM however did not seem to follow a normal distribution</w:t>
      </w:r>
      <w:r w:rsidR="000C4125" w:rsidRPr="005436F9">
        <w:rPr>
          <w:rFonts w:ascii="Times New Roman" w:hAnsi="Times New Roman" w:cs="Times New Roman"/>
          <w:sz w:val="24"/>
          <w:szCs w:val="24"/>
        </w:rPr>
        <w:t>.</w:t>
      </w:r>
      <w:r w:rsidR="000C4125" w:rsidRPr="008C5AB8">
        <w:rPr>
          <w:rFonts w:ascii="Times New Roman" w:hAnsi="Times New Roman" w:cs="Times New Roman"/>
          <w:sz w:val="24"/>
          <w:szCs w:val="24"/>
        </w:rPr>
        <w:t xml:space="preserve"> </w:t>
      </w:r>
      <w:r w:rsidR="001D71A1" w:rsidRPr="008C5AB8">
        <w:rPr>
          <w:rFonts w:ascii="Times New Roman" w:hAnsi="Times New Roman" w:cs="Times New Roman"/>
          <w:sz w:val="24"/>
          <w:szCs w:val="24"/>
        </w:rPr>
        <w:t>In Table 2, t</w:t>
      </w:r>
      <w:r w:rsidR="000C4125" w:rsidRPr="008C5AB8">
        <w:rPr>
          <w:rFonts w:ascii="Times New Roman" w:hAnsi="Times New Roman" w:cs="Times New Roman"/>
          <w:sz w:val="24"/>
          <w:szCs w:val="24"/>
        </w:rPr>
        <w:t xml:space="preserve">he </w:t>
      </w:r>
      <w:r w:rsidR="001B3295" w:rsidRPr="008C5AB8">
        <w:rPr>
          <w:rFonts w:ascii="Times New Roman" w:hAnsi="Times New Roman" w:cs="Times New Roman"/>
          <w:sz w:val="24"/>
          <w:szCs w:val="24"/>
        </w:rPr>
        <w:t>Pe</w:t>
      </w:r>
      <w:r w:rsidR="00723A34">
        <w:rPr>
          <w:rFonts w:ascii="Times New Roman" w:hAnsi="Times New Roman" w:cs="Times New Roman"/>
          <w:sz w:val="24"/>
          <w:szCs w:val="24"/>
        </w:rPr>
        <w:t>a</w:t>
      </w:r>
      <w:r w:rsidR="001B3295" w:rsidRPr="008C5AB8">
        <w:rPr>
          <w:rFonts w:ascii="Times New Roman" w:hAnsi="Times New Roman" w:cs="Times New Roman"/>
          <w:sz w:val="24"/>
          <w:szCs w:val="24"/>
        </w:rPr>
        <w:t>rson correlation coefficient</w:t>
      </w:r>
      <w:r w:rsidR="00723A34">
        <w:rPr>
          <w:rFonts w:ascii="Times New Roman" w:hAnsi="Times New Roman" w:cs="Times New Roman"/>
          <w:sz w:val="24"/>
          <w:szCs w:val="24"/>
        </w:rPr>
        <w:t>s</w:t>
      </w:r>
      <w:r w:rsidR="001B3295" w:rsidRPr="008C5AB8">
        <w:rPr>
          <w:rFonts w:ascii="Times New Roman" w:hAnsi="Times New Roman" w:cs="Times New Roman"/>
          <w:sz w:val="24"/>
          <w:szCs w:val="24"/>
        </w:rPr>
        <w:t xml:space="preserve"> </w:t>
      </w:r>
      <w:r w:rsidR="006B5CD4" w:rsidRPr="008C5AB8">
        <w:rPr>
          <w:rFonts w:ascii="Times New Roman" w:hAnsi="Times New Roman" w:cs="Times New Roman"/>
          <w:sz w:val="24"/>
          <w:szCs w:val="24"/>
        </w:rPr>
        <w:t xml:space="preserve">between the </w:t>
      </w:r>
      <w:r w:rsidR="00723A34" w:rsidRPr="008C5AB8">
        <w:rPr>
          <w:rFonts w:ascii="Times New Roman" w:hAnsi="Times New Roman" w:cs="Times New Roman"/>
          <w:sz w:val="24"/>
          <w:szCs w:val="24"/>
        </w:rPr>
        <w:t>log</w:t>
      </w:r>
      <w:r w:rsidR="00723A34">
        <w:rPr>
          <w:rFonts w:ascii="Times New Roman" w:hAnsi="Times New Roman" w:cs="Times New Roman"/>
          <w:sz w:val="24"/>
          <w:szCs w:val="24"/>
        </w:rPr>
        <w:t>-</w:t>
      </w:r>
      <w:r w:rsidR="006B5CD4" w:rsidRPr="008C5AB8">
        <w:rPr>
          <w:rFonts w:ascii="Times New Roman" w:hAnsi="Times New Roman" w:cs="Times New Roman"/>
          <w:sz w:val="24"/>
          <w:szCs w:val="24"/>
        </w:rPr>
        <w:t xml:space="preserve">transformed </w:t>
      </w:r>
      <w:proofErr w:type="spellStart"/>
      <w:r w:rsidR="006B5CD4" w:rsidRPr="008C5AB8">
        <w:rPr>
          <w:rFonts w:ascii="Times New Roman" w:hAnsi="Times New Roman" w:cs="Times New Roman"/>
          <w:sz w:val="24"/>
          <w:szCs w:val="24"/>
        </w:rPr>
        <w:t>tTHMs</w:t>
      </w:r>
      <w:proofErr w:type="spellEnd"/>
      <w:r w:rsidR="006B5CD4" w:rsidRPr="008C5AB8">
        <w:rPr>
          <w:rFonts w:ascii="Times New Roman" w:hAnsi="Times New Roman" w:cs="Times New Roman"/>
          <w:sz w:val="24"/>
          <w:szCs w:val="24"/>
        </w:rPr>
        <w:t xml:space="preserve"> and NCl</w:t>
      </w:r>
      <w:r w:rsidR="006B5CD4" w:rsidRPr="008C5AB8">
        <w:rPr>
          <w:rFonts w:ascii="Times New Roman" w:hAnsi="Times New Roman" w:cs="Times New Roman"/>
          <w:sz w:val="24"/>
          <w:szCs w:val="24"/>
          <w:vertAlign w:val="subscript"/>
        </w:rPr>
        <w:t>3</w:t>
      </w:r>
      <w:r w:rsidR="006B5CD4" w:rsidRPr="008C5AB8">
        <w:rPr>
          <w:rFonts w:ascii="Times New Roman" w:hAnsi="Times New Roman" w:cs="Times New Roman"/>
          <w:sz w:val="24"/>
          <w:szCs w:val="24"/>
        </w:rPr>
        <w:t xml:space="preserve"> </w:t>
      </w:r>
      <w:r w:rsidR="00723A34">
        <w:rPr>
          <w:rFonts w:ascii="Times New Roman" w:hAnsi="Times New Roman" w:cs="Times New Roman"/>
          <w:sz w:val="24"/>
          <w:szCs w:val="24"/>
        </w:rPr>
        <w:t>are</w:t>
      </w:r>
      <w:r w:rsidR="00723A34" w:rsidRPr="008C5AB8">
        <w:rPr>
          <w:rFonts w:ascii="Times New Roman" w:hAnsi="Times New Roman" w:cs="Times New Roman"/>
          <w:sz w:val="24"/>
          <w:szCs w:val="24"/>
        </w:rPr>
        <w:t xml:space="preserve"> </w:t>
      </w:r>
      <w:r w:rsidR="006B5CD4" w:rsidRPr="008C5AB8">
        <w:rPr>
          <w:rFonts w:ascii="Times New Roman" w:hAnsi="Times New Roman" w:cs="Times New Roman"/>
          <w:sz w:val="24"/>
          <w:szCs w:val="24"/>
        </w:rPr>
        <w:t xml:space="preserve">shown </w:t>
      </w:r>
      <w:r w:rsidRPr="008C5AB8">
        <w:rPr>
          <w:rFonts w:ascii="Times New Roman" w:hAnsi="Times New Roman" w:cs="Times New Roman"/>
          <w:sz w:val="24"/>
          <w:szCs w:val="24"/>
        </w:rPr>
        <w:t>for when the UV tre</w:t>
      </w:r>
      <w:r w:rsidR="001D71A1" w:rsidRPr="008C5AB8">
        <w:rPr>
          <w:rFonts w:ascii="Times New Roman" w:hAnsi="Times New Roman" w:cs="Times New Roman"/>
          <w:sz w:val="24"/>
          <w:szCs w:val="24"/>
        </w:rPr>
        <w:t>atment was switched off and on</w:t>
      </w:r>
      <w:r w:rsidR="006B5CD4" w:rsidRPr="008C5AB8">
        <w:rPr>
          <w:rFonts w:ascii="Times New Roman" w:hAnsi="Times New Roman" w:cs="Times New Roman"/>
          <w:sz w:val="24"/>
          <w:szCs w:val="24"/>
        </w:rPr>
        <w:t xml:space="preserve">. However, </w:t>
      </w:r>
      <w:r w:rsidR="00723A34">
        <w:rPr>
          <w:rFonts w:ascii="Times New Roman" w:hAnsi="Times New Roman" w:cs="Times New Roman"/>
          <w:sz w:val="24"/>
          <w:szCs w:val="24"/>
        </w:rPr>
        <w:t xml:space="preserve">the </w:t>
      </w:r>
      <w:r w:rsidR="006B5CD4" w:rsidRPr="008C5AB8">
        <w:rPr>
          <w:rFonts w:ascii="Times New Roman" w:hAnsi="Times New Roman" w:cs="Times New Roman"/>
          <w:sz w:val="24"/>
          <w:szCs w:val="24"/>
        </w:rPr>
        <w:t>Pe</w:t>
      </w:r>
      <w:r w:rsidR="00723A34">
        <w:rPr>
          <w:rFonts w:ascii="Times New Roman" w:hAnsi="Times New Roman" w:cs="Times New Roman"/>
          <w:sz w:val="24"/>
          <w:szCs w:val="24"/>
        </w:rPr>
        <w:t>a</w:t>
      </w:r>
      <w:r w:rsidR="006B5CD4" w:rsidRPr="008C5AB8">
        <w:rPr>
          <w:rFonts w:ascii="Times New Roman" w:hAnsi="Times New Roman" w:cs="Times New Roman"/>
          <w:sz w:val="24"/>
          <w:szCs w:val="24"/>
        </w:rPr>
        <w:t xml:space="preserve">rson correlation coefficient </w:t>
      </w:r>
      <w:r w:rsidR="001B3295" w:rsidRPr="008C5AB8">
        <w:rPr>
          <w:rFonts w:ascii="Times New Roman" w:hAnsi="Times New Roman" w:cs="Times New Roman"/>
          <w:sz w:val="24"/>
          <w:szCs w:val="24"/>
        </w:rPr>
        <w:t>is suspected</w:t>
      </w:r>
      <w:r w:rsidR="00723A34">
        <w:rPr>
          <w:rFonts w:ascii="Times New Roman" w:hAnsi="Times New Roman" w:cs="Times New Roman"/>
          <w:sz w:val="24"/>
          <w:szCs w:val="24"/>
        </w:rPr>
        <w:t xml:space="preserve"> to be</w:t>
      </w:r>
      <w:r w:rsidR="001B3295" w:rsidRPr="008C5AB8">
        <w:rPr>
          <w:rFonts w:ascii="Times New Roman" w:hAnsi="Times New Roman" w:cs="Times New Roman"/>
          <w:sz w:val="24"/>
          <w:szCs w:val="24"/>
        </w:rPr>
        <w:t xml:space="preserve"> sensitive </w:t>
      </w:r>
      <w:r w:rsidR="00723A34">
        <w:rPr>
          <w:rFonts w:ascii="Times New Roman" w:hAnsi="Times New Roman" w:cs="Times New Roman"/>
          <w:sz w:val="24"/>
          <w:szCs w:val="24"/>
        </w:rPr>
        <w:t>to</w:t>
      </w:r>
      <w:r w:rsidR="00723A34" w:rsidRPr="008C5AB8">
        <w:rPr>
          <w:rFonts w:ascii="Times New Roman" w:hAnsi="Times New Roman" w:cs="Times New Roman"/>
          <w:sz w:val="24"/>
          <w:szCs w:val="24"/>
        </w:rPr>
        <w:t xml:space="preserve"> </w:t>
      </w:r>
      <w:r w:rsidR="001B3295" w:rsidRPr="008C5AB8">
        <w:rPr>
          <w:rFonts w:ascii="Times New Roman" w:hAnsi="Times New Roman" w:cs="Times New Roman"/>
          <w:sz w:val="24"/>
          <w:szCs w:val="24"/>
        </w:rPr>
        <w:t xml:space="preserve">non-normality </w:t>
      </w:r>
      <w:r w:rsidR="006B5CD4" w:rsidRPr="008C5AB8">
        <w:rPr>
          <w:rFonts w:ascii="Times New Roman" w:hAnsi="Times New Roman" w:cs="Times New Roman"/>
          <w:sz w:val="24"/>
          <w:szCs w:val="24"/>
        </w:rPr>
        <w:t>and</w:t>
      </w:r>
      <w:r w:rsidR="00723A34">
        <w:rPr>
          <w:rFonts w:ascii="Times New Roman" w:hAnsi="Times New Roman" w:cs="Times New Roman"/>
          <w:sz w:val="24"/>
          <w:szCs w:val="24"/>
        </w:rPr>
        <w:t xml:space="preserve"> thus</w:t>
      </w:r>
      <w:r w:rsidR="006B5CD4" w:rsidRPr="008C5AB8">
        <w:rPr>
          <w:rFonts w:ascii="Times New Roman" w:hAnsi="Times New Roman" w:cs="Times New Roman"/>
          <w:sz w:val="24"/>
          <w:szCs w:val="24"/>
        </w:rPr>
        <w:t xml:space="preserve"> was not </w:t>
      </w:r>
      <w:r w:rsidR="00723A34">
        <w:rPr>
          <w:rFonts w:ascii="Times New Roman" w:hAnsi="Times New Roman" w:cs="Times New Roman"/>
          <w:sz w:val="24"/>
          <w:szCs w:val="24"/>
        </w:rPr>
        <w:t>used</w:t>
      </w:r>
      <w:r w:rsidR="00723A34" w:rsidRPr="008C5AB8">
        <w:rPr>
          <w:rFonts w:ascii="Times New Roman" w:hAnsi="Times New Roman" w:cs="Times New Roman"/>
          <w:sz w:val="24"/>
          <w:szCs w:val="24"/>
        </w:rPr>
        <w:t xml:space="preserve"> </w:t>
      </w:r>
      <w:r w:rsidR="006B5CD4" w:rsidRPr="008C5AB8">
        <w:rPr>
          <w:rFonts w:ascii="Times New Roman" w:hAnsi="Times New Roman" w:cs="Times New Roman"/>
          <w:sz w:val="24"/>
          <w:szCs w:val="24"/>
        </w:rPr>
        <w:t xml:space="preserve">to </w:t>
      </w:r>
      <w:r w:rsidRPr="008C5AB8">
        <w:rPr>
          <w:rFonts w:ascii="Times New Roman" w:hAnsi="Times New Roman" w:cs="Times New Roman"/>
          <w:sz w:val="24"/>
          <w:szCs w:val="24"/>
        </w:rPr>
        <w:t>explain</w:t>
      </w:r>
      <w:r w:rsidR="006B5CD4" w:rsidRPr="008C5AB8">
        <w:rPr>
          <w:rFonts w:ascii="Times New Roman" w:hAnsi="Times New Roman" w:cs="Times New Roman"/>
          <w:sz w:val="24"/>
          <w:szCs w:val="24"/>
        </w:rPr>
        <w:t xml:space="preserve"> the correlation</w:t>
      </w:r>
      <w:r w:rsidR="00723A34">
        <w:rPr>
          <w:rFonts w:ascii="Times New Roman" w:hAnsi="Times New Roman" w:cs="Times New Roman"/>
          <w:sz w:val="24"/>
          <w:szCs w:val="24"/>
        </w:rPr>
        <w:t>s</w:t>
      </w:r>
      <w:r w:rsidR="006B5CD4" w:rsidRPr="008C5AB8">
        <w:rPr>
          <w:rFonts w:ascii="Times New Roman" w:hAnsi="Times New Roman" w:cs="Times New Roman"/>
          <w:sz w:val="24"/>
          <w:szCs w:val="24"/>
        </w:rPr>
        <w:t xml:space="preserve"> between T</w:t>
      </w:r>
      <w:r w:rsidRPr="008C5AB8">
        <w:rPr>
          <w:rFonts w:ascii="Times New Roman" w:hAnsi="Times New Roman" w:cs="Times New Roman"/>
          <w:sz w:val="24"/>
          <w:szCs w:val="24"/>
        </w:rPr>
        <w:t>BM</w:t>
      </w:r>
      <w:r w:rsidR="006B5CD4" w:rsidRPr="008C5AB8">
        <w:rPr>
          <w:rFonts w:ascii="Times New Roman" w:hAnsi="Times New Roman" w:cs="Times New Roman"/>
          <w:sz w:val="24"/>
          <w:szCs w:val="24"/>
        </w:rPr>
        <w:t xml:space="preserve"> and NCl</w:t>
      </w:r>
      <w:r w:rsidR="006B5CD4"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w:t>
      </w:r>
      <w:r w:rsidR="001B3295" w:rsidRPr="008C5AB8">
        <w:rPr>
          <w:rFonts w:ascii="Times New Roman" w:hAnsi="Times New Roman" w:cs="Times New Roman"/>
          <w:sz w:val="24"/>
          <w:szCs w:val="24"/>
        </w:rPr>
        <w:t xml:space="preserve">As shown in </w:t>
      </w:r>
      <w:r w:rsidR="0080023B" w:rsidRPr="008C5AB8">
        <w:rPr>
          <w:rFonts w:ascii="Times New Roman" w:hAnsi="Times New Roman" w:cs="Times New Roman"/>
          <w:sz w:val="24"/>
          <w:szCs w:val="24"/>
        </w:rPr>
        <w:t>T</w:t>
      </w:r>
      <w:r w:rsidRPr="008C5AB8">
        <w:rPr>
          <w:rFonts w:ascii="Times New Roman" w:hAnsi="Times New Roman" w:cs="Times New Roman"/>
          <w:sz w:val="24"/>
          <w:szCs w:val="24"/>
        </w:rPr>
        <w:t>able</w:t>
      </w:r>
      <w:r w:rsidR="0080023B" w:rsidRPr="008C5AB8">
        <w:rPr>
          <w:rFonts w:ascii="Times New Roman" w:hAnsi="Times New Roman" w:cs="Times New Roman"/>
          <w:sz w:val="24"/>
          <w:szCs w:val="24"/>
        </w:rPr>
        <w:t xml:space="preserve"> 2</w:t>
      </w:r>
      <w:r w:rsidR="001B3295" w:rsidRPr="008C5AB8">
        <w:rPr>
          <w:rFonts w:ascii="Times New Roman" w:hAnsi="Times New Roman" w:cs="Times New Roman"/>
          <w:sz w:val="24"/>
          <w:szCs w:val="24"/>
        </w:rPr>
        <w:t>, the correlation between airborne levels of NCl</w:t>
      </w:r>
      <w:r w:rsidR="001B3295" w:rsidRPr="008C5AB8">
        <w:rPr>
          <w:rFonts w:ascii="Times New Roman" w:hAnsi="Times New Roman" w:cs="Times New Roman"/>
          <w:sz w:val="24"/>
          <w:szCs w:val="24"/>
          <w:vertAlign w:val="subscript"/>
        </w:rPr>
        <w:t>3</w:t>
      </w:r>
      <w:r w:rsidR="001B3295" w:rsidRPr="008C5AB8">
        <w:rPr>
          <w:rFonts w:ascii="Times New Roman" w:hAnsi="Times New Roman" w:cs="Times New Roman"/>
          <w:sz w:val="24"/>
          <w:szCs w:val="24"/>
        </w:rPr>
        <w:t xml:space="preserve"> and tTHM, BDCM</w:t>
      </w:r>
      <w:r w:rsidR="00723A34">
        <w:rPr>
          <w:rFonts w:ascii="Times New Roman" w:hAnsi="Times New Roman" w:cs="Times New Roman"/>
          <w:sz w:val="24"/>
          <w:szCs w:val="24"/>
        </w:rPr>
        <w:t>,</w:t>
      </w:r>
      <w:r w:rsidR="001B3295" w:rsidRPr="008C5AB8">
        <w:rPr>
          <w:rFonts w:ascii="Times New Roman" w:hAnsi="Times New Roman" w:cs="Times New Roman"/>
          <w:sz w:val="24"/>
          <w:szCs w:val="24"/>
        </w:rPr>
        <w:t xml:space="preserve"> and TCM were stronger when t</w:t>
      </w:r>
      <w:r w:rsidR="000F7CA0" w:rsidRPr="008C5AB8">
        <w:rPr>
          <w:rFonts w:ascii="Times New Roman" w:hAnsi="Times New Roman" w:cs="Times New Roman"/>
          <w:sz w:val="24"/>
          <w:szCs w:val="24"/>
        </w:rPr>
        <w:t xml:space="preserve">he UV treatment was switched on compared to when </w:t>
      </w:r>
      <w:r w:rsidR="00140DA5" w:rsidRPr="008C5AB8">
        <w:rPr>
          <w:rFonts w:ascii="Times New Roman" w:hAnsi="Times New Roman" w:cs="Times New Roman"/>
          <w:sz w:val="24"/>
          <w:szCs w:val="24"/>
        </w:rPr>
        <w:t>the UV treatment was switched off</w:t>
      </w:r>
      <w:r w:rsidR="000F7CA0" w:rsidRPr="008C5AB8">
        <w:rPr>
          <w:rFonts w:ascii="Times New Roman" w:hAnsi="Times New Roman" w:cs="Times New Roman"/>
          <w:sz w:val="24"/>
          <w:szCs w:val="24"/>
        </w:rPr>
        <w:t>.</w:t>
      </w:r>
      <w:r w:rsidR="00EB4AB3" w:rsidRPr="008C5AB8">
        <w:rPr>
          <w:rFonts w:ascii="Times New Roman" w:hAnsi="Times New Roman" w:cs="Times New Roman"/>
          <w:sz w:val="24"/>
          <w:szCs w:val="24"/>
        </w:rPr>
        <w:t xml:space="preserve"> </w:t>
      </w:r>
    </w:p>
    <w:p w14:paraId="12EE0924" w14:textId="77777777" w:rsidR="001B3295" w:rsidRPr="008C5AB8" w:rsidRDefault="001B3295" w:rsidP="001B3295">
      <w:pPr>
        <w:pStyle w:val="Caption"/>
        <w:rPr>
          <w:rFonts w:ascii="Times New Roman" w:hAnsi="Times New Roman" w:cs="Times New Roman"/>
          <w:szCs w:val="24"/>
        </w:rPr>
      </w:pPr>
      <w:r w:rsidRPr="008C5AB8">
        <w:rPr>
          <w:rFonts w:ascii="Times New Roman" w:hAnsi="Times New Roman" w:cs="Times New Roman"/>
        </w:rPr>
        <w:t>Table 2</w:t>
      </w:r>
      <w:r w:rsidR="00140DA5" w:rsidRPr="008C5AB8">
        <w:rPr>
          <w:rFonts w:ascii="Times New Roman" w:hAnsi="Times New Roman" w:cs="Times New Roman"/>
        </w:rPr>
        <w:t>: Test for Pearson’s correlation</w:t>
      </w:r>
      <w:r w:rsidRPr="008C5AB8">
        <w:rPr>
          <w:rFonts w:ascii="Times New Roman" w:hAnsi="Times New Roman" w:cs="Times New Roman"/>
        </w:rPr>
        <w:t xml:space="preserve"> between </w:t>
      </w:r>
      <w:r w:rsidR="000F7CA0" w:rsidRPr="008C5AB8">
        <w:rPr>
          <w:rFonts w:ascii="Times New Roman" w:hAnsi="Times New Roman" w:cs="Times New Roman"/>
        </w:rPr>
        <w:t xml:space="preserve">the normally distributed exposure variables </w:t>
      </w:r>
    </w:p>
    <w:tbl>
      <w:tblPr>
        <w:tblStyle w:val="TableGrid"/>
        <w:tblW w:w="0" w:type="auto"/>
        <w:tblLook w:val="04A0" w:firstRow="1" w:lastRow="0" w:firstColumn="1" w:lastColumn="0" w:noHBand="0" w:noVBand="1"/>
      </w:tblPr>
      <w:tblGrid>
        <w:gridCol w:w="4410"/>
        <w:gridCol w:w="1409"/>
      </w:tblGrid>
      <w:tr w:rsidR="001B3295" w:rsidRPr="008C5AB8" w14:paraId="72477150" w14:textId="77777777" w:rsidTr="00D62B30">
        <w:trPr>
          <w:trHeight w:val="299"/>
        </w:trPr>
        <w:tc>
          <w:tcPr>
            <w:tcW w:w="5819" w:type="dxa"/>
            <w:gridSpan w:val="2"/>
          </w:tcPr>
          <w:p w14:paraId="50E1675E" w14:textId="77777777" w:rsidR="001B3295" w:rsidRPr="008C5AB8" w:rsidRDefault="001B3295" w:rsidP="00140DA5">
            <w:pPr>
              <w:rPr>
                <w:rFonts w:ascii="Times New Roman" w:hAnsi="Times New Roman" w:cs="Times New Roman"/>
                <w:b/>
                <w:sz w:val="24"/>
                <w:szCs w:val="24"/>
              </w:rPr>
            </w:pPr>
            <w:r w:rsidRPr="008C5AB8">
              <w:rPr>
                <w:rFonts w:ascii="Times New Roman" w:hAnsi="Times New Roman" w:cs="Times New Roman"/>
                <w:b/>
                <w:sz w:val="24"/>
                <w:szCs w:val="24"/>
              </w:rPr>
              <w:t xml:space="preserve">UV on </w:t>
            </w:r>
          </w:p>
        </w:tc>
      </w:tr>
      <w:tr w:rsidR="001B3295" w:rsidRPr="008C5AB8" w14:paraId="020406F8" w14:textId="77777777" w:rsidTr="00D62B30">
        <w:trPr>
          <w:trHeight w:val="299"/>
        </w:trPr>
        <w:tc>
          <w:tcPr>
            <w:tcW w:w="4410" w:type="dxa"/>
          </w:tcPr>
          <w:p w14:paraId="39D3070B"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tTHM (three hours) vs. NCl</w:t>
            </w:r>
            <w:r w:rsidRPr="008C5AB8">
              <w:rPr>
                <w:rFonts w:ascii="Times New Roman" w:hAnsi="Times New Roman" w:cs="Times New Roman"/>
                <w:sz w:val="24"/>
                <w:szCs w:val="24"/>
                <w:vertAlign w:val="subscript"/>
              </w:rPr>
              <w:t>3</w:t>
            </w:r>
          </w:p>
        </w:tc>
        <w:tc>
          <w:tcPr>
            <w:tcW w:w="1409" w:type="dxa"/>
          </w:tcPr>
          <w:p w14:paraId="6FC209EF"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0.936**</w:t>
            </w:r>
          </w:p>
        </w:tc>
      </w:tr>
      <w:tr w:rsidR="001B3295" w:rsidRPr="008C5AB8" w14:paraId="52DE13D7" w14:textId="77777777" w:rsidTr="00D62B30">
        <w:trPr>
          <w:trHeight w:val="299"/>
        </w:trPr>
        <w:tc>
          <w:tcPr>
            <w:tcW w:w="4410" w:type="dxa"/>
          </w:tcPr>
          <w:p w14:paraId="6F8C165B"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TCM vs. NCl</w:t>
            </w:r>
            <w:r w:rsidRPr="008C5AB8">
              <w:rPr>
                <w:rFonts w:ascii="Times New Roman" w:hAnsi="Times New Roman" w:cs="Times New Roman"/>
                <w:sz w:val="24"/>
                <w:szCs w:val="24"/>
                <w:vertAlign w:val="subscript"/>
              </w:rPr>
              <w:t>3</w:t>
            </w:r>
          </w:p>
        </w:tc>
        <w:tc>
          <w:tcPr>
            <w:tcW w:w="1409" w:type="dxa"/>
          </w:tcPr>
          <w:p w14:paraId="6C429F17"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0.914**</w:t>
            </w:r>
          </w:p>
        </w:tc>
      </w:tr>
      <w:tr w:rsidR="001B3295" w:rsidRPr="008C5AB8" w14:paraId="095A6E0B" w14:textId="77777777" w:rsidTr="00D62B30">
        <w:trPr>
          <w:trHeight w:val="299"/>
        </w:trPr>
        <w:tc>
          <w:tcPr>
            <w:tcW w:w="4410" w:type="dxa"/>
          </w:tcPr>
          <w:p w14:paraId="2CABFAE5"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BDCM vs. NCl</w:t>
            </w:r>
            <w:r w:rsidRPr="008C5AB8">
              <w:rPr>
                <w:rFonts w:ascii="Times New Roman" w:hAnsi="Times New Roman" w:cs="Times New Roman"/>
                <w:sz w:val="24"/>
                <w:szCs w:val="24"/>
                <w:vertAlign w:val="subscript"/>
              </w:rPr>
              <w:t>3</w:t>
            </w:r>
          </w:p>
        </w:tc>
        <w:tc>
          <w:tcPr>
            <w:tcW w:w="1409" w:type="dxa"/>
          </w:tcPr>
          <w:p w14:paraId="5CC4EA39"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0.893**</w:t>
            </w:r>
          </w:p>
        </w:tc>
      </w:tr>
      <w:tr w:rsidR="001B3295" w:rsidRPr="008C5AB8" w14:paraId="0441F0B1" w14:textId="77777777" w:rsidTr="00D62B30">
        <w:trPr>
          <w:trHeight w:val="299"/>
        </w:trPr>
        <w:tc>
          <w:tcPr>
            <w:tcW w:w="4410" w:type="dxa"/>
          </w:tcPr>
          <w:p w14:paraId="6D3C4D99"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DBCM vs. NCl</w:t>
            </w:r>
            <w:r w:rsidRPr="008C5AB8">
              <w:rPr>
                <w:rFonts w:ascii="Times New Roman" w:hAnsi="Times New Roman" w:cs="Times New Roman"/>
                <w:sz w:val="24"/>
                <w:szCs w:val="24"/>
                <w:vertAlign w:val="subscript"/>
              </w:rPr>
              <w:t>3</w:t>
            </w:r>
          </w:p>
        </w:tc>
        <w:tc>
          <w:tcPr>
            <w:tcW w:w="1409" w:type="dxa"/>
          </w:tcPr>
          <w:p w14:paraId="3D79C9DD"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0.493</w:t>
            </w:r>
          </w:p>
        </w:tc>
      </w:tr>
      <w:tr w:rsidR="001B3295" w:rsidRPr="008C5AB8" w14:paraId="5EBC4126" w14:textId="77777777" w:rsidTr="00D62B30">
        <w:trPr>
          <w:trHeight w:val="291"/>
        </w:trPr>
        <w:tc>
          <w:tcPr>
            <w:tcW w:w="5819" w:type="dxa"/>
            <w:gridSpan w:val="2"/>
          </w:tcPr>
          <w:p w14:paraId="70BB5BC3" w14:textId="77777777" w:rsidR="001B3295" w:rsidRPr="008C5AB8" w:rsidRDefault="001B3295" w:rsidP="00140DA5">
            <w:pPr>
              <w:rPr>
                <w:rFonts w:ascii="Times New Roman" w:hAnsi="Times New Roman" w:cs="Times New Roman"/>
                <w:b/>
                <w:sz w:val="24"/>
                <w:szCs w:val="24"/>
              </w:rPr>
            </w:pPr>
            <w:r w:rsidRPr="008C5AB8">
              <w:rPr>
                <w:rFonts w:ascii="Times New Roman" w:hAnsi="Times New Roman" w:cs="Times New Roman"/>
                <w:b/>
                <w:sz w:val="24"/>
                <w:szCs w:val="24"/>
              </w:rPr>
              <w:t xml:space="preserve">UV off </w:t>
            </w:r>
          </w:p>
        </w:tc>
      </w:tr>
      <w:tr w:rsidR="001B3295" w:rsidRPr="008C5AB8" w14:paraId="6C0DD333" w14:textId="77777777" w:rsidTr="00D62B30">
        <w:trPr>
          <w:trHeight w:val="299"/>
        </w:trPr>
        <w:tc>
          <w:tcPr>
            <w:tcW w:w="4410" w:type="dxa"/>
          </w:tcPr>
          <w:p w14:paraId="771C2BA3"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tTHM (three hours) vs. NCl</w:t>
            </w:r>
            <w:r w:rsidRPr="008C5AB8">
              <w:rPr>
                <w:rFonts w:ascii="Times New Roman" w:hAnsi="Times New Roman" w:cs="Times New Roman"/>
                <w:sz w:val="24"/>
                <w:szCs w:val="24"/>
                <w:vertAlign w:val="subscript"/>
              </w:rPr>
              <w:t>3</w:t>
            </w:r>
          </w:p>
        </w:tc>
        <w:tc>
          <w:tcPr>
            <w:tcW w:w="1409" w:type="dxa"/>
          </w:tcPr>
          <w:p w14:paraId="0EC30E72"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0.472*</w:t>
            </w:r>
          </w:p>
        </w:tc>
      </w:tr>
      <w:tr w:rsidR="001B3295" w:rsidRPr="008C5AB8" w14:paraId="2C05962A" w14:textId="77777777" w:rsidTr="00D62B30">
        <w:trPr>
          <w:trHeight w:val="299"/>
        </w:trPr>
        <w:tc>
          <w:tcPr>
            <w:tcW w:w="4410" w:type="dxa"/>
          </w:tcPr>
          <w:p w14:paraId="696C36AC"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TCM vs. NCl</w:t>
            </w:r>
            <w:r w:rsidRPr="008C5AB8">
              <w:rPr>
                <w:rFonts w:ascii="Times New Roman" w:hAnsi="Times New Roman" w:cs="Times New Roman"/>
                <w:sz w:val="24"/>
                <w:szCs w:val="24"/>
                <w:vertAlign w:val="subscript"/>
              </w:rPr>
              <w:t>3</w:t>
            </w:r>
          </w:p>
        </w:tc>
        <w:tc>
          <w:tcPr>
            <w:tcW w:w="1409" w:type="dxa"/>
          </w:tcPr>
          <w:p w14:paraId="777A5B18"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0.761**</w:t>
            </w:r>
          </w:p>
        </w:tc>
      </w:tr>
      <w:tr w:rsidR="001B3295" w:rsidRPr="008C5AB8" w14:paraId="63E47715" w14:textId="77777777" w:rsidTr="00D62B30">
        <w:trPr>
          <w:trHeight w:val="299"/>
        </w:trPr>
        <w:tc>
          <w:tcPr>
            <w:tcW w:w="4410" w:type="dxa"/>
          </w:tcPr>
          <w:p w14:paraId="6D5E9934"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BDCM vs. NCl</w:t>
            </w:r>
            <w:r w:rsidRPr="008C5AB8">
              <w:rPr>
                <w:rFonts w:ascii="Times New Roman" w:hAnsi="Times New Roman" w:cs="Times New Roman"/>
                <w:sz w:val="24"/>
                <w:szCs w:val="24"/>
                <w:vertAlign w:val="subscript"/>
              </w:rPr>
              <w:t>3</w:t>
            </w:r>
          </w:p>
        </w:tc>
        <w:tc>
          <w:tcPr>
            <w:tcW w:w="1409" w:type="dxa"/>
          </w:tcPr>
          <w:p w14:paraId="612858D3"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0.543*</w:t>
            </w:r>
          </w:p>
        </w:tc>
      </w:tr>
      <w:tr w:rsidR="001B3295" w:rsidRPr="008C5AB8" w14:paraId="039B6FE9" w14:textId="77777777" w:rsidTr="00D62B30">
        <w:trPr>
          <w:trHeight w:val="306"/>
        </w:trPr>
        <w:tc>
          <w:tcPr>
            <w:tcW w:w="4410" w:type="dxa"/>
          </w:tcPr>
          <w:p w14:paraId="4EB95810"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DBCM vs. NCl</w:t>
            </w:r>
            <w:r w:rsidRPr="008C5AB8">
              <w:rPr>
                <w:rFonts w:ascii="Times New Roman" w:hAnsi="Times New Roman" w:cs="Times New Roman"/>
                <w:sz w:val="24"/>
                <w:szCs w:val="24"/>
                <w:vertAlign w:val="subscript"/>
              </w:rPr>
              <w:t>3</w:t>
            </w:r>
          </w:p>
        </w:tc>
        <w:tc>
          <w:tcPr>
            <w:tcW w:w="1409" w:type="dxa"/>
          </w:tcPr>
          <w:p w14:paraId="37744C2F" w14:textId="77777777" w:rsidR="001B3295" w:rsidRPr="008C5AB8" w:rsidRDefault="001B3295" w:rsidP="00FB5BC8">
            <w:pPr>
              <w:rPr>
                <w:rFonts w:ascii="Times New Roman" w:hAnsi="Times New Roman" w:cs="Times New Roman"/>
                <w:sz w:val="24"/>
                <w:szCs w:val="24"/>
              </w:rPr>
            </w:pPr>
            <w:r w:rsidRPr="008C5AB8">
              <w:rPr>
                <w:rFonts w:ascii="Times New Roman" w:hAnsi="Times New Roman" w:cs="Times New Roman"/>
                <w:sz w:val="24"/>
                <w:szCs w:val="24"/>
              </w:rPr>
              <w:t>0.447</w:t>
            </w:r>
          </w:p>
        </w:tc>
      </w:tr>
    </w:tbl>
    <w:p w14:paraId="7D20E009" w14:textId="77777777" w:rsidR="001B3295" w:rsidRPr="008C5AB8" w:rsidRDefault="00940395" w:rsidP="001B3295">
      <w:pPr>
        <w:rPr>
          <w:rFonts w:ascii="Times New Roman" w:hAnsi="Times New Roman" w:cs="Times New Roman"/>
          <w:sz w:val="24"/>
          <w:szCs w:val="24"/>
        </w:rPr>
      </w:pPr>
      <w:r w:rsidRPr="008C5AB8">
        <w:rPr>
          <w:rFonts w:ascii="Times New Roman" w:hAnsi="Times New Roman" w:cs="Times New Roman"/>
          <w:sz w:val="24"/>
          <w:szCs w:val="24"/>
        </w:rPr>
        <w:t>*p=0.05, **p=0.01</w:t>
      </w:r>
    </w:p>
    <w:p w14:paraId="713FA16B" w14:textId="77777777" w:rsidR="009A2196" w:rsidRPr="008C5AB8" w:rsidRDefault="00595B73" w:rsidP="009A2196">
      <w:pPr>
        <w:rPr>
          <w:rFonts w:ascii="Times New Roman" w:hAnsi="Times New Roman" w:cs="Times New Roman"/>
          <w:b/>
          <w:sz w:val="24"/>
          <w:szCs w:val="24"/>
        </w:rPr>
      </w:pPr>
      <w:r w:rsidRPr="008C5AB8">
        <w:rPr>
          <w:rFonts w:ascii="Times New Roman" w:hAnsi="Times New Roman" w:cs="Times New Roman"/>
          <w:b/>
          <w:sz w:val="24"/>
          <w:szCs w:val="24"/>
        </w:rPr>
        <w:t>V</w:t>
      </w:r>
      <w:r w:rsidR="009A2196" w:rsidRPr="008C5AB8">
        <w:rPr>
          <w:rFonts w:ascii="Times New Roman" w:hAnsi="Times New Roman" w:cs="Times New Roman"/>
          <w:b/>
          <w:sz w:val="24"/>
          <w:szCs w:val="24"/>
        </w:rPr>
        <w:t xml:space="preserve">ariability </w:t>
      </w:r>
      <w:r w:rsidRPr="008C5AB8">
        <w:rPr>
          <w:rFonts w:ascii="Times New Roman" w:hAnsi="Times New Roman" w:cs="Times New Roman"/>
          <w:b/>
          <w:sz w:val="24"/>
          <w:szCs w:val="24"/>
        </w:rPr>
        <w:t xml:space="preserve">and correlation between repeated measures </w:t>
      </w:r>
      <w:r w:rsidR="00233D6A" w:rsidRPr="008C5AB8">
        <w:rPr>
          <w:rFonts w:ascii="Times New Roman" w:hAnsi="Times New Roman" w:cs="Times New Roman"/>
          <w:b/>
          <w:sz w:val="24"/>
          <w:szCs w:val="24"/>
        </w:rPr>
        <w:t>using LMM</w:t>
      </w:r>
    </w:p>
    <w:p w14:paraId="3120724B" w14:textId="09D10179" w:rsidR="00CE4F62" w:rsidRPr="008C5AB8" w:rsidRDefault="00940395" w:rsidP="009A2196">
      <w:pPr>
        <w:rPr>
          <w:rFonts w:ascii="Times New Roman" w:hAnsi="Times New Roman" w:cs="Times New Roman"/>
          <w:sz w:val="24"/>
          <w:szCs w:val="24"/>
        </w:rPr>
      </w:pPr>
      <w:r w:rsidRPr="008C5AB8">
        <w:rPr>
          <w:rFonts w:ascii="Times New Roman" w:hAnsi="Times New Roman" w:cs="Times New Roman"/>
          <w:sz w:val="24"/>
          <w:szCs w:val="24"/>
        </w:rPr>
        <w:t xml:space="preserve">Although the </w:t>
      </w:r>
      <w:r w:rsidR="00233D6A" w:rsidRPr="008C5AB8">
        <w:rPr>
          <w:rFonts w:ascii="Times New Roman" w:hAnsi="Times New Roman" w:cs="Times New Roman"/>
          <w:sz w:val="24"/>
          <w:szCs w:val="24"/>
        </w:rPr>
        <w:t>contamination level</w:t>
      </w:r>
      <w:r w:rsidR="00723A34">
        <w:rPr>
          <w:rFonts w:ascii="Times New Roman" w:hAnsi="Times New Roman" w:cs="Times New Roman"/>
          <w:sz w:val="24"/>
          <w:szCs w:val="24"/>
        </w:rPr>
        <w:t>s</w:t>
      </w:r>
      <w:r w:rsidR="00233D6A" w:rsidRPr="008C5AB8">
        <w:rPr>
          <w:rFonts w:ascii="Times New Roman" w:hAnsi="Times New Roman" w:cs="Times New Roman"/>
          <w:sz w:val="24"/>
          <w:szCs w:val="24"/>
        </w:rPr>
        <w:t xml:space="preserve"> observed at the </w:t>
      </w:r>
      <w:r w:rsidRPr="008C5AB8">
        <w:rPr>
          <w:rFonts w:ascii="Times New Roman" w:hAnsi="Times New Roman" w:cs="Times New Roman"/>
          <w:sz w:val="24"/>
          <w:szCs w:val="24"/>
        </w:rPr>
        <w:t xml:space="preserve">two sampling locations were significantly different </w:t>
      </w:r>
      <w:r w:rsidR="00723A34" w:rsidRPr="008C5AB8">
        <w:rPr>
          <w:rFonts w:ascii="Times New Roman" w:hAnsi="Times New Roman" w:cs="Times New Roman"/>
          <w:sz w:val="24"/>
          <w:szCs w:val="24"/>
        </w:rPr>
        <w:t>f</w:t>
      </w:r>
      <w:r w:rsidR="00723A34">
        <w:rPr>
          <w:rFonts w:ascii="Times New Roman" w:hAnsi="Times New Roman" w:cs="Times New Roman"/>
          <w:sz w:val="24"/>
          <w:szCs w:val="24"/>
        </w:rPr>
        <w:t>ro</w:t>
      </w:r>
      <w:r w:rsidR="00723A34" w:rsidRPr="008C5AB8">
        <w:rPr>
          <w:rFonts w:ascii="Times New Roman" w:hAnsi="Times New Roman" w:cs="Times New Roman"/>
          <w:sz w:val="24"/>
          <w:szCs w:val="24"/>
        </w:rPr>
        <w:t xml:space="preserve">m </w:t>
      </w:r>
      <w:r w:rsidRPr="008C5AB8">
        <w:rPr>
          <w:rFonts w:ascii="Times New Roman" w:hAnsi="Times New Roman" w:cs="Times New Roman"/>
          <w:sz w:val="24"/>
          <w:szCs w:val="24"/>
        </w:rPr>
        <w:t xml:space="preserve">each other, the between sampling location variability was low with respect to </w:t>
      </w:r>
      <w:r w:rsidR="00233D6A" w:rsidRPr="008C5AB8">
        <w:rPr>
          <w:rFonts w:ascii="Times New Roman" w:hAnsi="Times New Roman" w:cs="Times New Roman"/>
          <w:sz w:val="24"/>
          <w:szCs w:val="24"/>
        </w:rPr>
        <w:t xml:space="preserve">both </w:t>
      </w:r>
      <w:r w:rsidRPr="008C5AB8">
        <w:rPr>
          <w:rFonts w:ascii="Times New Roman" w:hAnsi="Times New Roman" w:cs="Times New Roman"/>
          <w:sz w:val="24"/>
          <w:szCs w:val="24"/>
        </w:rPr>
        <w:t>ln</w:t>
      </w:r>
      <w:r w:rsidR="00EF0773" w:rsidRPr="008C5AB8">
        <w:rPr>
          <w:rFonts w:ascii="Times New Roman" w:hAnsi="Times New Roman" w:cs="Times New Roman"/>
          <w:sz w:val="24"/>
          <w:szCs w:val="24"/>
        </w:rPr>
        <w:t xml:space="preserve"> </w:t>
      </w:r>
      <w:r w:rsidRPr="008C5AB8">
        <w:rPr>
          <w:rFonts w:ascii="Times New Roman" w:hAnsi="Times New Roman" w:cs="Times New Roman"/>
          <w:sz w:val="24"/>
          <w:szCs w:val="24"/>
        </w:rPr>
        <w:t>tTHM (0.0057) and ln</w:t>
      </w:r>
      <w:r w:rsidR="00EF0773" w:rsidRPr="008C5AB8">
        <w:rPr>
          <w:rFonts w:ascii="Times New Roman" w:hAnsi="Times New Roman" w:cs="Times New Roman"/>
          <w:sz w:val="24"/>
          <w:szCs w:val="24"/>
        </w:rPr>
        <w:t xml:space="preserve"> </w:t>
      </w:r>
      <w:r w:rsidRPr="008C5AB8">
        <w:rPr>
          <w:rFonts w:ascii="Times New Roman" w:hAnsi="Times New Roman" w:cs="Times New Roman"/>
          <w:sz w:val="24"/>
          <w:szCs w:val="24"/>
        </w:rPr>
        <w:t>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(0.0034). This suggest that the room is well </w:t>
      </w:r>
      <w:proofErr w:type="gramStart"/>
      <w:r w:rsidRPr="008C5AB8">
        <w:rPr>
          <w:rFonts w:ascii="Times New Roman" w:hAnsi="Times New Roman" w:cs="Times New Roman"/>
          <w:sz w:val="24"/>
          <w:szCs w:val="24"/>
        </w:rPr>
        <w:t>mixed</w:t>
      </w:r>
      <w:proofErr w:type="gramEnd"/>
      <w:r w:rsidRPr="008C5AB8">
        <w:rPr>
          <w:rFonts w:ascii="Times New Roman" w:hAnsi="Times New Roman" w:cs="Times New Roman"/>
          <w:sz w:val="24"/>
          <w:szCs w:val="24"/>
        </w:rPr>
        <w:t xml:space="preserve"> and that the concentration obtained </w:t>
      </w:r>
      <w:r w:rsidR="0080023B" w:rsidRPr="008C5AB8">
        <w:rPr>
          <w:rFonts w:ascii="Times New Roman" w:hAnsi="Times New Roman" w:cs="Times New Roman"/>
          <w:sz w:val="24"/>
          <w:szCs w:val="24"/>
        </w:rPr>
        <w:t>at</w:t>
      </w:r>
      <w:r w:rsidR="00D97C16" w:rsidRPr="008C5AB8">
        <w:rPr>
          <w:rFonts w:ascii="Times New Roman" w:hAnsi="Times New Roman" w:cs="Times New Roman"/>
          <w:sz w:val="24"/>
          <w:szCs w:val="24"/>
        </w:rPr>
        <w:t xml:space="preserve"> sample location 2</w:t>
      </w:r>
      <w:r w:rsidRPr="008C5AB8">
        <w:rPr>
          <w:rFonts w:ascii="Times New Roman" w:hAnsi="Times New Roman" w:cs="Times New Roman"/>
          <w:sz w:val="24"/>
          <w:szCs w:val="24"/>
        </w:rPr>
        <w:t xml:space="preserve"> is highly dependent on the contamination level obtained </w:t>
      </w:r>
      <w:r w:rsidR="0080023B" w:rsidRPr="008C5AB8">
        <w:rPr>
          <w:rFonts w:ascii="Times New Roman" w:hAnsi="Times New Roman" w:cs="Times New Roman"/>
          <w:sz w:val="24"/>
          <w:szCs w:val="24"/>
        </w:rPr>
        <w:t>at</w:t>
      </w:r>
      <w:r w:rsidR="00D97C16" w:rsidRPr="008C5AB8">
        <w:rPr>
          <w:rFonts w:ascii="Times New Roman" w:hAnsi="Times New Roman" w:cs="Times New Roman"/>
          <w:sz w:val="24"/>
          <w:szCs w:val="24"/>
        </w:rPr>
        <w:t xml:space="preserve"> sampling location 1</w:t>
      </w:r>
      <w:r w:rsidRPr="008C5AB8">
        <w:rPr>
          <w:rFonts w:ascii="Times New Roman" w:hAnsi="Times New Roman" w:cs="Times New Roman"/>
          <w:sz w:val="24"/>
          <w:szCs w:val="24"/>
        </w:rPr>
        <w:t xml:space="preserve">. </w:t>
      </w:r>
      <w:r w:rsidR="00C04E0B" w:rsidRPr="008C5AB8">
        <w:rPr>
          <w:rFonts w:ascii="Times New Roman" w:hAnsi="Times New Roman" w:cs="Times New Roman"/>
          <w:sz w:val="24"/>
          <w:szCs w:val="24"/>
        </w:rPr>
        <w:t>As shown in Table</w:t>
      </w:r>
      <w:r w:rsidR="00723A34">
        <w:rPr>
          <w:rFonts w:ascii="Times New Roman" w:hAnsi="Times New Roman" w:cs="Times New Roman"/>
          <w:sz w:val="24"/>
          <w:szCs w:val="24"/>
        </w:rPr>
        <w:t>s</w:t>
      </w:r>
      <w:r w:rsidR="00C04E0B" w:rsidRPr="008C5AB8">
        <w:rPr>
          <w:rFonts w:ascii="Times New Roman" w:hAnsi="Times New Roman" w:cs="Times New Roman"/>
          <w:sz w:val="24"/>
          <w:szCs w:val="24"/>
        </w:rPr>
        <w:t xml:space="preserve"> 3 and 4, the only factors contributing significantly to the fit of the model, </w:t>
      </w:r>
      <w:r w:rsidR="00723A34" w:rsidRPr="008C5AB8">
        <w:rPr>
          <w:rFonts w:ascii="Times New Roman" w:hAnsi="Times New Roman" w:cs="Times New Roman"/>
          <w:sz w:val="24"/>
          <w:szCs w:val="24"/>
        </w:rPr>
        <w:t>judg</w:t>
      </w:r>
      <w:r w:rsidR="00723A34">
        <w:rPr>
          <w:rFonts w:ascii="Times New Roman" w:hAnsi="Times New Roman" w:cs="Times New Roman"/>
          <w:sz w:val="24"/>
          <w:szCs w:val="24"/>
        </w:rPr>
        <w:t>ing</w:t>
      </w:r>
      <w:r w:rsidR="00723A34" w:rsidRPr="008C5AB8">
        <w:rPr>
          <w:rFonts w:ascii="Times New Roman" w:hAnsi="Times New Roman" w:cs="Times New Roman"/>
          <w:sz w:val="24"/>
          <w:szCs w:val="24"/>
        </w:rPr>
        <w:t xml:space="preserve"> </w:t>
      </w:r>
      <w:r w:rsidR="00C04E0B" w:rsidRPr="008C5AB8">
        <w:rPr>
          <w:rFonts w:ascii="Times New Roman" w:hAnsi="Times New Roman" w:cs="Times New Roman"/>
          <w:sz w:val="24"/>
          <w:szCs w:val="24"/>
        </w:rPr>
        <w:t>by the likelihood ratio test</w:t>
      </w:r>
      <w:r w:rsidR="00723A34">
        <w:rPr>
          <w:rFonts w:ascii="Times New Roman" w:hAnsi="Times New Roman" w:cs="Times New Roman"/>
          <w:sz w:val="24"/>
          <w:szCs w:val="24"/>
        </w:rPr>
        <w:t>,</w:t>
      </w:r>
      <w:r w:rsidR="00C04E0B" w:rsidRPr="008C5AB8">
        <w:rPr>
          <w:rFonts w:ascii="Times New Roman" w:hAnsi="Times New Roman" w:cs="Times New Roman"/>
          <w:sz w:val="24"/>
          <w:szCs w:val="24"/>
        </w:rPr>
        <w:t xml:space="preserve"> </w:t>
      </w:r>
      <w:r w:rsidR="00723A34" w:rsidRPr="008C5AB8">
        <w:rPr>
          <w:rFonts w:ascii="Times New Roman" w:hAnsi="Times New Roman" w:cs="Times New Roman"/>
          <w:sz w:val="24"/>
          <w:szCs w:val="24"/>
        </w:rPr>
        <w:t>w</w:t>
      </w:r>
      <w:r w:rsidR="00723A34">
        <w:rPr>
          <w:rFonts w:ascii="Times New Roman" w:hAnsi="Times New Roman" w:cs="Times New Roman"/>
          <w:sz w:val="24"/>
          <w:szCs w:val="24"/>
        </w:rPr>
        <w:t xml:space="preserve">ere </w:t>
      </w:r>
      <w:r w:rsidR="008C47FE" w:rsidRPr="008C5AB8">
        <w:rPr>
          <w:rFonts w:ascii="Times New Roman" w:hAnsi="Times New Roman" w:cs="Times New Roman"/>
          <w:sz w:val="24"/>
          <w:szCs w:val="24"/>
        </w:rPr>
        <w:t xml:space="preserve">bathers and UV treatment. </w:t>
      </w:r>
    </w:p>
    <w:p w14:paraId="44CD7ACB" w14:textId="77777777" w:rsidR="00763BB7" w:rsidRPr="008C5AB8" w:rsidRDefault="00CE4F62" w:rsidP="009A2196">
      <w:pPr>
        <w:rPr>
          <w:rFonts w:ascii="Times New Roman" w:hAnsi="Times New Roman" w:cs="Times New Roman"/>
          <w:sz w:val="24"/>
          <w:szCs w:val="24"/>
        </w:rPr>
      </w:pPr>
      <w:r w:rsidRPr="008C5AB8">
        <w:rPr>
          <w:rFonts w:ascii="Times New Roman" w:hAnsi="Times New Roman" w:cs="Times New Roman"/>
          <w:sz w:val="24"/>
          <w:szCs w:val="24"/>
        </w:rPr>
        <w:br w:type="page"/>
      </w:r>
    </w:p>
    <w:p w14:paraId="19EC8588" w14:textId="6D35E35A" w:rsidR="00854755" w:rsidRPr="008C5AB8" w:rsidRDefault="00854755" w:rsidP="00854755">
      <w:pPr>
        <w:pStyle w:val="Caption"/>
        <w:keepNext/>
        <w:rPr>
          <w:rFonts w:ascii="Times New Roman" w:hAnsi="Times New Roman" w:cs="Times New Roman"/>
        </w:rPr>
      </w:pPr>
      <w:r w:rsidRPr="008C5AB8">
        <w:rPr>
          <w:rFonts w:ascii="Times New Roman" w:hAnsi="Times New Roman" w:cs="Times New Roman"/>
        </w:rPr>
        <w:t xml:space="preserve">Table 3: Linear </w:t>
      </w:r>
      <w:r w:rsidR="00076969" w:rsidRPr="008C5AB8">
        <w:rPr>
          <w:rFonts w:ascii="Times New Roman" w:hAnsi="Times New Roman" w:cs="Times New Roman"/>
        </w:rPr>
        <w:t>mixed</w:t>
      </w:r>
      <w:r w:rsidR="00076969">
        <w:rPr>
          <w:rFonts w:ascii="Times New Roman" w:hAnsi="Times New Roman" w:cs="Times New Roman"/>
        </w:rPr>
        <w:t>-</w:t>
      </w:r>
      <w:r w:rsidRPr="008C5AB8">
        <w:rPr>
          <w:rFonts w:ascii="Times New Roman" w:hAnsi="Times New Roman" w:cs="Times New Roman"/>
        </w:rPr>
        <w:t>effect</w:t>
      </w:r>
      <w:r w:rsidR="00076969">
        <w:rPr>
          <w:rFonts w:ascii="Times New Roman" w:hAnsi="Times New Roman" w:cs="Times New Roman"/>
        </w:rPr>
        <w:t>s</w:t>
      </w:r>
      <w:r w:rsidRPr="008C5AB8">
        <w:rPr>
          <w:rFonts w:ascii="Times New Roman" w:hAnsi="Times New Roman" w:cs="Times New Roman"/>
        </w:rPr>
        <w:t xml:space="preserve"> model </w:t>
      </w:r>
      <w:r w:rsidR="00A334F5" w:rsidRPr="008C5AB8">
        <w:rPr>
          <w:rFonts w:ascii="Times New Roman" w:hAnsi="Times New Roman" w:cs="Times New Roman"/>
        </w:rPr>
        <w:t xml:space="preserve">of the </w:t>
      </w:r>
      <w:r w:rsidR="00723A34" w:rsidRPr="008C5AB8">
        <w:rPr>
          <w:rFonts w:ascii="Times New Roman" w:hAnsi="Times New Roman" w:cs="Times New Roman"/>
        </w:rPr>
        <w:t>log</w:t>
      </w:r>
      <w:r w:rsidR="00723A34">
        <w:rPr>
          <w:rFonts w:ascii="Times New Roman" w:hAnsi="Times New Roman" w:cs="Times New Roman"/>
        </w:rPr>
        <w:t>-</w:t>
      </w:r>
      <w:r w:rsidR="00A334F5" w:rsidRPr="008C5AB8">
        <w:rPr>
          <w:rFonts w:ascii="Times New Roman" w:hAnsi="Times New Roman" w:cs="Times New Roman"/>
        </w:rPr>
        <w:t>transformed</w:t>
      </w:r>
      <w:r w:rsidRPr="008C5AB8">
        <w:rPr>
          <w:rFonts w:ascii="Times New Roman" w:hAnsi="Times New Roman" w:cs="Times New Roman"/>
        </w:rPr>
        <w:t xml:space="preserve"> tTHM</w:t>
      </w:r>
    </w:p>
    <w:tbl>
      <w:tblPr>
        <w:tblStyle w:val="TableGrid"/>
        <w:tblW w:w="0" w:type="auto"/>
        <w:tblLook w:val="04A0" w:firstRow="1" w:lastRow="0" w:firstColumn="1" w:lastColumn="0" w:noHBand="0" w:noVBand="1"/>
      </w:tblPr>
      <w:tblGrid>
        <w:gridCol w:w="2972"/>
        <w:gridCol w:w="3004"/>
        <w:gridCol w:w="2988"/>
      </w:tblGrid>
      <w:tr w:rsidR="00540AB1" w:rsidRPr="008C5AB8" w14:paraId="0C03E0AB" w14:textId="77777777" w:rsidTr="00EC0908">
        <w:trPr>
          <w:trHeight w:val="256"/>
        </w:trPr>
        <w:tc>
          <w:tcPr>
            <w:tcW w:w="2972" w:type="dxa"/>
          </w:tcPr>
          <w:p w14:paraId="21CB6655" w14:textId="77777777" w:rsidR="00540AB1" w:rsidRPr="008C5AB8" w:rsidRDefault="00540AB1" w:rsidP="00D32D6C">
            <w:pPr>
              <w:rPr>
                <w:rFonts w:ascii="Times New Roman" w:hAnsi="Times New Roman" w:cs="Times New Roman"/>
                <w:sz w:val="20"/>
                <w:szCs w:val="20"/>
              </w:rPr>
            </w:pPr>
          </w:p>
        </w:tc>
        <w:tc>
          <w:tcPr>
            <w:tcW w:w="5992" w:type="dxa"/>
            <w:gridSpan w:val="2"/>
          </w:tcPr>
          <w:p w14:paraId="1321A000" w14:textId="77777777" w:rsidR="00540AB1" w:rsidRPr="008C5AB8" w:rsidRDefault="00540AB1" w:rsidP="00540AB1">
            <w:pPr>
              <w:jc w:val="center"/>
              <w:rPr>
                <w:rFonts w:ascii="Times New Roman" w:hAnsi="Times New Roman" w:cs="Times New Roman"/>
                <w:b/>
                <w:sz w:val="20"/>
                <w:szCs w:val="20"/>
              </w:rPr>
            </w:pPr>
            <w:r w:rsidRPr="008C5AB8">
              <w:rPr>
                <w:rFonts w:ascii="Times New Roman" w:hAnsi="Times New Roman" w:cs="Times New Roman"/>
                <w:b/>
                <w:sz w:val="20"/>
                <w:szCs w:val="20"/>
              </w:rPr>
              <w:t>Ln tTHM model (n=54)</w:t>
            </w:r>
          </w:p>
        </w:tc>
      </w:tr>
      <w:tr w:rsidR="00874190" w:rsidRPr="008C5AB8" w14:paraId="245E1C3F" w14:textId="77777777" w:rsidTr="00EC0908">
        <w:trPr>
          <w:trHeight w:val="509"/>
        </w:trPr>
        <w:tc>
          <w:tcPr>
            <w:tcW w:w="2972" w:type="dxa"/>
          </w:tcPr>
          <w:p w14:paraId="0BCEAA3C" w14:textId="77777777" w:rsidR="00874190" w:rsidRPr="008C5AB8" w:rsidRDefault="00874190" w:rsidP="00D32D6C">
            <w:pPr>
              <w:rPr>
                <w:rFonts w:ascii="Times New Roman" w:hAnsi="Times New Roman" w:cs="Times New Roman"/>
                <w:b/>
                <w:sz w:val="20"/>
                <w:szCs w:val="20"/>
              </w:rPr>
            </w:pPr>
            <w:r w:rsidRPr="008C5AB8">
              <w:rPr>
                <w:rFonts w:ascii="Times New Roman" w:hAnsi="Times New Roman" w:cs="Times New Roman"/>
                <w:b/>
                <w:sz w:val="20"/>
                <w:szCs w:val="20"/>
              </w:rPr>
              <w:t>Determinant</w:t>
            </w:r>
          </w:p>
        </w:tc>
        <w:tc>
          <w:tcPr>
            <w:tcW w:w="3004" w:type="dxa"/>
          </w:tcPr>
          <w:p w14:paraId="1265766C" w14:textId="77777777" w:rsidR="00874190" w:rsidRPr="008C5AB8" w:rsidRDefault="00874190" w:rsidP="00D32D6C">
            <w:pPr>
              <w:rPr>
                <w:rFonts w:ascii="Times New Roman" w:hAnsi="Times New Roman" w:cs="Times New Roman"/>
                <w:b/>
                <w:sz w:val="20"/>
                <w:szCs w:val="20"/>
              </w:rPr>
            </w:pPr>
            <w:r w:rsidRPr="008C5AB8">
              <w:rPr>
                <w:rFonts w:ascii="Times New Roman" w:hAnsi="Times New Roman" w:cs="Times New Roman"/>
                <w:b/>
                <w:sz w:val="20"/>
                <w:szCs w:val="20"/>
              </w:rPr>
              <w:t>Random effects model B (SE)</w:t>
            </w:r>
          </w:p>
        </w:tc>
        <w:tc>
          <w:tcPr>
            <w:tcW w:w="2988" w:type="dxa"/>
          </w:tcPr>
          <w:p w14:paraId="597CD0AB" w14:textId="77777777" w:rsidR="00874190" w:rsidRPr="008C5AB8" w:rsidRDefault="00874190" w:rsidP="00D32D6C">
            <w:pPr>
              <w:rPr>
                <w:b/>
                <w:sz w:val="20"/>
                <w:szCs w:val="20"/>
              </w:rPr>
            </w:pPr>
            <w:r w:rsidRPr="008C5AB8">
              <w:rPr>
                <w:rFonts w:ascii="Times New Roman" w:hAnsi="Times New Roman" w:cs="Times New Roman"/>
                <w:b/>
                <w:sz w:val="20"/>
                <w:szCs w:val="20"/>
              </w:rPr>
              <w:t>Mixed effect model</w:t>
            </w:r>
            <w:r w:rsidR="00612C1E" w:rsidRPr="008C5AB8">
              <w:rPr>
                <w:rFonts w:ascii="Times New Roman" w:hAnsi="Times New Roman" w:cs="Times New Roman"/>
                <w:b/>
                <w:sz w:val="20"/>
                <w:szCs w:val="20"/>
              </w:rPr>
              <w:t xml:space="preserve"> B (SE)</w:t>
            </w:r>
          </w:p>
        </w:tc>
      </w:tr>
      <w:tr w:rsidR="00874190" w:rsidRPr="008C5AB8" w14:paraId="4229B092" w14:textId="77777777" w:rsidTr="00EC0908">
        <w:trPr>
          <w:trHeight w:val="256"/>
        </w:trPr>
        <w:tc>
          <w:tcPr>
            <w:tcW w:w="2972" w:type="dxa"/>
          </w:tcPr>
          <w:p w14:paraId="496E547C" w14:textId="77777777" w:rsidR="00874190" w:rsidRPr="008C5AB8" w:rsidRDefault="00874190" w:rsidP="00874190">
            <w:pPr>
              <w:rPr>
                <w:rFonts w:ascii="Times New Roman" w:hAnsi="Times New Roman" w:cs="Times New Roman"/>
                <w:sz w:val="20"/>
                <w:szCs w:val="20"/>
              </w:rPr>
            </w:pPr>
            <w:r w:rsidRPr="008C5AB8">
              <w:rPr>
                <w:rFonts w:ascii="Times New Roman" w:hAnsi="Times New Roman" w:cs="Times New Roman"/>
                <w:sz w:val="20"/>
                <w:szCs w:val="20"/>
              </w:rPr>
              <w:t>Intercept</w:t>
            </w:r>
          </w:p>
        </w:tc>
        <w:tc>
          <w:tcPr>
            <w:tcW w:w="3004" w:type="dxa"/>
          </w:tcPr>
          <w:p w14:paraId="28ABEA59" w14:textId="77777777" w:rsidR="00874190" w:rsidRPr="008C5AB8" w:rsidRDefault="00874190" w:rsidP="00D32D6C">
            <w:pPr>
              <w:rPr>
                <w:rFonts w:ascii="Times New Roman" w:hAnsi="Times New Roman" w:cs="Times New Roman"/>
                <w:sz w:val="20"/>
                <w:szCs w:val="20"/>
              </w:rPr>
            </w:pPr>
            <w:r w:rsidRPr="008C5AB8">
              <w:rPr>
                <w:rFonts w:ascii="Times New Roman" w:hAnsi="Times New Roman" w:cs="Times New Roman"/>
                <w:sz w:val="20"/>
                <w:szCs w:val="20"/>
              </w:rPr>
              <w:t>5.13** (0.026)</w:t>
            </w:r>
          </w:p>
        </w:tc>
        <w:tc>
          <w:tcPr>
            <w:tcW w:w="2988" w:type="dxa"/>
          </w:tcPr>
          <w:p w14:paraId="664A0EE1" w14:textId="77777777" w:rsidR="00874190" w:rsidRPr="008C5AB8" w:rsidRDefault="00874190" w:rsidP="00D32D6C">
            <w:pPr>
              <w:rPr>
                <w:rFonts w:ascii="Times New Roman" w:hAnsi="Times New Roman" w:cs="Times New Roman"/>
                <w:sz w:val="20"/>
                <w:szCs w:val="20"/>
              </w:rPr>
            </w:pPr>
            <w:r w:rsidRPr="008C5AB8">
              <w:rPr>
                <w:rFonts w:ascii="Times New Roman" w:hAnsi="Times New Roman" w:cs="Times New Roman"/>
                <w:sz w:val="20"/>
                <w:szCs w:val="20"/>
              </w:rPr>
              <w:t>5.19** (0.07)</w:t>
            </w:r>
          </w:p>
        </w:tc>
      </w:tr>
      <w:tr w:rsidR="00874190" w:rsidRPr="008C5AB8" w14:paraId="49A1C03E" w14:textId="77777777" w:rsidTr="00EC0908">
        <w:trPr>
          <w:trHeight w:val="256"/>
        </w:trPr>
        <w:tc>
          <w:tcPr>
            <w:tcW w:w="2972" w:type="dxa"/>
          </w:tcPr>
          <w:p w14:paraId="54679AEB" w14:textId="77777777" w:rsidR="00874190" w:rsidRPr="008C5AB8" w:rsidRDefault="00874190" w:rsidP="00D32D6C">
            <w:pPr>
              <w:rPr>
                <w:rFonts w:ascii="Times New Roman" w:hAnsi="Times New Roman" w:cs="Times New Roman"/>
                <w:sz w:val="20"/>
                <w:szCs w:val="20"/>
              </w:rPr>
            </w:pPr>
            <w:r w:rsidRPr="008C5AB8">
              <w:rPr>
                <w:rFonts w:ascii="Times New Roman" w:hAnsi="Times New Roman" w:cs="Times New Roman"/>
                <w:sz w:val="20"/>
                <w:szCs w:val="20"/>
              </w:rPr>
              <w:t>UV treatment</w:t>
            </w:r>
          </w:p>
          <w:p w14:paraId="25AF06F5" w14:textId="77777777" w:rsidR="00874190" w:rsidRPr="008C5AB8" w:rsidRDefault="00874190" w:rsidP="00D32D6C">
            <w:pPr>
              <w:rPr>
                <w:rFonts w:ascii="Times New Roman" w:hAnsi="Times New Roman" w:cs="Times New Roman"/>
                <w:sz w:val="20"/>
                <w:szCs w:val="20"/>
              </w:rPr>
            </w:pPr>
            <w:r w:rsidRPr="008C5AB8">
              <w:rPr>
                <w:rFonts w:ascii="Times New Roman" w:hAnsi="Times New Roman" w:cs="Times New Roman"/>
                <w:sz w:val="20"/>
                <w:szCs w:val="20"/>
              </w:rPr>
              <w:t xml:space="preserve">               Off</w:t>
            </w:r>
          </w:p>
          <w:p w14:paraId="46AAB9D3" w14:textId="77777777" w:rsidR="00874190" w:rsidRPr="008C5AB8" w:rsidRDefault="00874190" w:rsidP="00D32D6C">
            <w:pPr>
              <w:rPr>
                <w:rFonts w:ascii="Times New Roman" w:hAnsi="Times New Roman" w:cs="Times New Roman"/>
                <w:sz w:val="20"/>
                <w:szCs w:val="20"/>
              </w:rPr>
            </w:pPr>
            <w:r w:rsidRPr="008C5AB8">
              <w:rPr>
                <w:rFonts w:ascii="Times New Roman" w:hAnsi="Times New Roman" w:cs="Times New Roman"/>
                <w:sz w:val="20"/>
                <w:szCs w:val="20"/>
              </w:rPr>
              <w:t xml:space="preserve">               On</w:t>
            </w:r>
          </w:p>
        </w:tc>
        <w:tc>
          <w:tcPr>
            <w:tcW w:w="3004" w:type="dxa"/>
          </w:tcPr>
          <w:p w14:paraId="1EA79ECF" w14:textId="77777777" w:rsidR="00874190" w:rsidRPr="008C5AB8" w:rsidRDefault="00874190" w:rsidP="00D32D6C">
            <w:pPr>
              <w:rPr>
                <w:rFonts w:ascii="Times New Roman" w:hAnsi="Times New Roman" w:cs="Times New Roman"/>
                <w:sz w:val="20"/>
                <w:szCs w:val="20"/>
              </w:rPr>
            </w:pPr>
          </w:p>
        </w:tc>
        <w:tc>
          <w:tcPr>
            <w:tcW w:w="2988" w:type="dxa"/>
          </w:tcPr>
          <w:p w14:paraId="1F8425CC" w14:textId="77777777" w:rsidR="00874190" w:rsidRPr="008C5AB8" w:rsidRDefault="00874190" w:rsidP="00D32D6C">
            <w:pPr>
              <w:rPr>
                <w:rFonts w:ascii="Times New Roman" w:hAnsi="Times New Roman" w:cs="Times New Roman"/>
                <w:sz w:val="20"/>
                <w:szCs w:val="20"/>
              </w:rPr>
            </w:pPr>
          </w:p>
          <w:p w14:paraId="2BAAB83C" w14:textId="77777777" w:rsidR="00874190" w:rsidRPr="008C5AB8" w:rsidRDefault="00874190" w:rsidP="00D32D6C">
            <w:pPr>
              <w:rPr>
                <w:rFonts w:ascii="Times New Roman" w:hAnsi="Times New Roman" w:cs="Times New Roman"/>
                <w:sz w:val="20"/>
                <w:szCs w:val="20"/>
              </w:rPr>
            </w:pPr>
            <w:r w:rsidRPr="008C5AB8">
              <w:rPr>
                <w:rFonts w:ascii="Times New Roman" w:hAnsi="Times New Roman" w:cs="Times New Roman"/>
                <w:sz w:val="20"/>
                <w:szCs w:val="20"/>
              </w:rPr>
              <w:t>-0.30</w:t>
            </w:r>
            <w:r w:rsidR="00612C1E" w:rsidRPr="008C5AB8">
              <w:rPr>
                <w:rFonts w:ascii="Times New Roman" w:hAnsi="Times New Roman" w:cs="Times New Roman"/>
                <w:sz w:val="20"/>
                <w:szCs w:val="20"/>
              </w:rPr>
              <w:t>*</w:t>
            </w:r>
            <w:r w:rsidRPr="008C5AB8">
              <w:rPr>
                <w:rFonts w:ascii="Times New Roman" w:hAnsi="Times New Roman" w:cs="Times New Roman"/>
                <w:sz w:val="20"/>
                <w:szCs w:val="20"/>
              </w:rPr>
              <w:t xml:space="preserve"> (0.08)</w:t>
            </w:r>
          </w:p>
          <w:p w14:paraId="4F6AA751" w14:textId="77777777" w:rsidR="00612C1E" w:rsidRPr="008C5AB8" w:rsidRDefault="00612C1E" w:rsidP="00D32D6C">
            <w:pPr>
              <w:rPr>
                <w:rFonts w:ascii="Times New Roman" w:hAnsi="Times New Roman" w:cs="Times New Roman"/>
                <w:sz w:val="20"/>
                <w:szCs w:val="20"/>
              </w:rPr>
            </w:pPr>
            <w:r w:rsidRPr="008C5AB8">
              <w:rPr>
                <w:rFonts w:ascii="Times New Roman" w:hAnsi="Times New Roman" w:cs="Times New Roman"/>
                <w:sz w:val="20"/>
                <w:szCs w:val="20"/>
              </w:rPr>
              <w:t>0</w:t>
            </w:r>
          </w:p>
        </w:tc>
      </w:tr>
      <w:tr w:rsidR="00874190" w:rsidRPr="008C5AB8" w14:paraId="1B8F404B" w14:textId="77777777" w:rsidTr="00EC0908">
        <w:trPr>
          <w:trHeight w:val="251"/>
        </w:trPr>
        <w:tc>
          <w:tcPr>
            <w:tcW w:w="2972" w:type="dxa"/>
          </w:tcPr>
          <w:p w14:paraId="5D58E0FD" w14:textId="77777777" w:rsidR="00874190" w:rsidRPr="008C5AB8" w:rsidRDefault="00612C1E" w:rsidP="00D32D6C">
            <w:pPr>
              <w:rPr>
                <w:rFonts w:ascii="Times New Roman" w:hAnsi="Times New Roman" w:cs="Times New Roman"/>
                <w:sz w:val="20"/>
                <w:szCs w:val="20"/>
              </w:rPr>
            </w:pPr>
            <w:r w:rsidRPr="008C5AB8">
              <w:rPr>
                <w:rFonts w:ascii="Times New Roman" w:hAnsi="Times New Roman" w:cs="Times New Roman"/>
                <w:sz w:val="20"/>
                <w:szCs w:val="20"/>
              </w:rPr>
              <w:t xml:space="preserve">Bathers </w:t>
            </w:r>
          </w:p>
        </w:tc>
        <w:tc>
          <w:tcPr>
            <w:tcW w:w="3004" w:type="dxa"/>
          </w:tcPr>
          <w:p w14:paraId="35BC3B47" w14:textId="77777777" w:rsidR="00874190" w:rsidRPr="008C5AB8" w:rsidRDefault="00874190" w:rsidP="00D32D6C">
            <w:pPr>
              <w:rPr>
                <w:rFonts w:ascii="Times New Roman" w:hAnsi="Times New Roman" w:cs="Times New Roman"/>
                <w:sz w:val="20"/>
                <w:szCs w:val="20"/>
              </w:rPr>
            </w:pPr>
          </w:p>
        </w:tc>
        <w:tc>
          <w:tcPr>
            <w:tcW w:w="2988" w:type="dxa"/>
          </w:tcPr>
          <w:p w14:paraId="113AE5D1" w14:textId="77777777" w:rsidR="00874190" w:rsidRPr="008C5AB8" w:rsidRDefault="00612C1E" w:rsidP="00D32D6C">
            <w:pPr>
              <w:rPr>
                <w:rFonts w:ascii="Times New Roman" w:hAnsi="Times New Roman" w:cs="Times New Roman"/>
                <w:sz w:val="20"/>
                <w:szCs w:val="20"/>
              </w:rPr>
            </w:pPr>
            <w:r w:rsidRPr="008C5AB8">
              <w:rPr>
                <w:rFonts w:ascii="Times New Roman" w:hAnsi="Times New Roman" w:cs="Times New Roman"/>
                <w:sz w:val="20"/>
                <w:szCs w:val="20"/>
              </w:rPr>
              <w:t>0.011** (0.002)</w:t>
            </w:r>
          </w:p>
        </w:tc>
      </w:tr>
      <w:tr w:rsidR="00874190" w:rsidRPr="008C5AB8" w14:paraId="5272367F" w14:textId="77777777" w:rsidTr="00EC0908">
        <w:trPr>
          <w:trHeight w:val="256"/>
        </w:trPr>
        <w:tc>
          <w:tcPr>
            <w:tcW w:w="2972" w:type="dxa"/>
          </w:tcPr>
          <w:p w14:paraId="61A24E04" w14:textId="77777777" w:rsidR="00874190" w:rsidRPr="008C5AB8" w:rsidRDefault="00874190" w:rsidP="00D32D6C">
            <w:pPr>
              <w:rPr>
                <w:rFonts w:ascii="Times New Roman" w:hAnsi="Times New Roman" w:cs="Times New Roman"/>
                <w:sz w:val="20"/>
                <w:szCs w:val="20"/>
              </w:rPr>
            </w:pPr>
          </w:p>
        </w:tc>
        <w:tc>
          <w:tcPr>
            <w:tcW w:w="3004" w:type="dxa"/>
          </w:tcPr>
          <w:p w14:paraId="2A97E850" w14:textId="77777777" w:rsidR="00874190" w:rsidRPr="008C5AB8" w:rsidRDefault="00874190" w:rsidP="00D32D6C">
            <w:pPr>
              <w:rPr>
                <w:rFonts w:ascii="Times New Roman" w:hAnsi="Times New Roman" w:cs="Times New Roman"/>
                <w:b/>
                <w:sz w:val="20"/>
                <w:szCs w:val="20"/>
              </w:rPr>
            </w:pPr>
            <w:r w:rsidRPr="008C5AB8">
              <w:rPr>
                <w:rFonts w:ascii="Times New Roman" w:hAnsi="Times New Roman" w:cs="Times New Roman"/>
                <w:b/>
                <w:sz w:val="20"/>
                <w:szCs w:val="20"/>
              </w:rPr>
              <w:t>Variance</w:t>
            </w:r>
          </w:p>
        </w:tc>
        <w:tc>
          <w:tcPr>
            <w:tcW w:w="2988" w:type="dxa"/>
          </w:tcPr>
          <w:p w14:paraId="20B81E61" w14:textId="77777777" w:rsidR="00874190" w:rsidRPr="008C5AB8" w:rsidRDefault="00612C1E" w:rsidP="00D32D6C">
            <w:pPr>
              <w:rPr>
                <w:rFonts w:ascii="Times New Roman" w:hAnsi="Times New Roman" w:cs="Times New Roman"/>
                <w:b/>
                <w:sz w:val="20"/>
                <w:szCs w:val="20"/>
              </w:rPr>
            </w:pPr>
            <w:r w:rsidRPr="008C5AB8">
              <w:rPr>
                <w:rFonts w:ascii="Times New Roman" w:hAnsi="Times New Roman" w:cs="Times New Roman"/>
                <w:b/>
                <w:sz w:val="20"/>
                <w:szCs w:val="20"/>
              </w:rPr>
              <w:t xml:space="preserve">Variance </w:t>
            </w:r>
          </w:p>
        </w:tc>
      </w:tr>
      <w:tr w:rsidR="00874190" w:rsidRPr="008C5AB8" w14:paraId="2FBB4892" w14:textId="77777777" w:rsidTr="00EC0908">
        <w:trPr>
          <w:trHeight w:val="256"/>
        </w:trPr>
        <w:tc>
          <w:tcPr>
            <w:tcW w:w="2972" w:type="dxa"/>
          </w:tcPr>
          <w:p w14:paraId="02A17604" w14:textId="77777777" w:rsidR="00612C1E" w:rsidRPr="008C5AB8" w:rsidRDefault="00874190" w:rsidP="00D32D6C">
            <w:pPr>
              <w:rPr>
                <w:rFonts w:ascii="Times New Roman" w:hAnsi="Times New Roman" w:cs="Times New Roman"/>
                <w:sz w:val="20"/>
                <w:szCs w:val="20"/>
              </w:rPr>
            </w:pPr>
            <w:r w:rsidRPr="008C5AB8">
              <w:rPr>
                <w:rFonts w:ascii="Times New Roman" w:hAnsi="Times New Roman" w:cs="Times New Roman"/>
                <w:sz w:val="20"/>
                <w:szCs w:val="20"/>
              </w:rPr>
              <w:t>Within sampling location variance</w:t>
            </w:r>
          </w:p>
          <w:p w14:paraId="07391CB2" w14:textId="77777777" w:rsidR="00612C1E" w:rsidRPr="008C5AB8" w:rsidRDefault="00612C1E" w:rsidP="00D32D6C">
            <w:pPr>
              <w:rPr>
                <w:rFonts w:ascii="Times New Roman" w:hAnsi="Times New Roman" w:cs="Times New Roman"/>
                <w:sz w:val="20"/>
                <w:szCs w:val="20"/>
              </w:rPr>
            </w:pPr>
          </w:p>
          <w:p w14:paraId="350E96B5" w14:textId="77777777" w:rsidR="00612C1E" w:rsidRPr="008C5AB8" w:rsidRDefault="00612C1E" w:rsidP="00D32D6C">
            <w:pPr>
              <w:rPr>
                <w:rFonts w:ascii="Times New Roman" w:hAnsi="Times New Roman" w:cs="Times New Roman"/>
                <w:b/>
                <w:sz w:val="20"/>
                <w:szCs w:val="20"/>
              </w:rPr>
            </w:pPr>
            <w:r w:rsidRPr="008C5AB8">
              <w:rPr>
                <w:rFonts w:ascii="Times New Roman" w:hAnsi="Times New Roman" w:cs="Times New Roman"/>
                <w:sz w:val="20"/>
                <w:szCs w:val="20"/>
              </w:rPr>
              <w:t>Correlation between repeated measures</w:t>
            </w:r>
            <w:r w:rsidRPr="008C5AB8">
              <w:rPr>
                <w:rFonts w:ascii="Times New Roman" w:hAnsi="Times New Roman" w:cs="Times New Roman"/>
                <w:b/>
                <w:sz w:val="20"/>
                <w:szCs w:val="20"/>
              </w:rPr>
              <w:t xml:space="preserve"> </w:t>
            </w:r>
          </w:p>
          <w:p w14:paraId="0BB87783" w14:textId="77777777" w:rsidR="00EC0908" w:rsidRPr="008C5AB8" w:rsidRDefault="00EC0908" w:rsidP="00D32D6C">
            <w:pPr>
              <w:rPr>
                <w:rFonts w:ascii="Times New Roman" w:hAnsi="Times New Roman" w:cs="Times New Roman"/>
                <w:b/>
                <w:sz w:val="20"/>
                <w:szCs w:val="20"/>
              </w:rPr>
            </w:pPr>
          </w:p>
          <w:p w14:paraId="3ECD980C" w14:textId="77777777" w:rsidR="00EC0908" w:rsidRPr="008C5AB8" w:rsidRDefault="004F0F89" w:rsidP="00D32D6C">
            <w:pPr>
              <w:rPr>
                <w:rFonts w:ascii="Times New Roman" w:hAnsi="Times New Roman" w:cs="Times New Roman"/>
                <w:sz w:val="20"/>
                <w:szCs w:val="20"/>
              </w:rPr>
            </w:pPr>
            <w:r w:rsidRPr="008C5AB8">
              <w:rPr>
                <w:rFonts w:ascii="Times New Roman" w:hAnsi="Times New Roman" w:cs="Times New Roman"/>
                <w:sz w:val="20"/>
                <w:szCs w:val="20"/>
              </w:rPr>
              <w:t>Variability attributed to</w:t>
            </w:r>
            <w:r w:rsidR="00EC0908" w:rsidRPr="008C5AB8">
              <w:rPr>
                <w:rFonts w:ascii="Times New Roman" w:hAnsi="Times New Roman" w:cs="Times New Roman"/>
                <w:sz w:val="20"/>
                <w:szCs w:val="20"/>
              </w:rPr>
              <w:t xml:space="preserve"> UV</w:t>
            </w:r>
          </w:p>
          <w:p w14:paraId="704ED012" w14:textId="77777777" w:rsidR="00EC0908" w:rsidRPr="008C5AB8" w:rsidRDefault="00EC0908" w:rsidP="00D32D6C">
            <w:pPr>
              <w:rPr>
                <w:rFonts w:ascii="Times New Roman" w:hAnsi="Times New Roman" w:cs="Times New Roman"/>
                <w:b/>
                <w:sz w:val="20"/>
                <w:szCs w:val="20"/>
              </w:rPr>
            </w:pPr>
            <w:r w:rsidRPr="008C5AB8">
              <w:rPr>
                <w:rFonts w:ascii="Times New Roman" w:hAnsi="Times New Roman" w:cs="Times New Roman"/>
                <w:sz w:val="20"/>
                <w:szCs w:val="20"/>
              </w:rPr>
              <w:t>Variability attributed to bathers</w:t>
            </w:r>
          </w:p>
        </w:tc>
        <w:tc>
          <w:tcPr>
            <w:tcW w:w="3004" w:type="dxa"/>
          </w:tcPr>
          <w:p w14:paraId="1A91449E" w14:textId="77777777" w:rsidR="00874190" w:rsidRPr="008C5AB8" w:rsidRDefault="00874190" w:rsidP="00D32D6C">
            <w:pPr>
              <w:rPr>
                <w:rFonts w:ascii="Times New Roman" w:hAnsi="Times New Roman" w:cs="Times New Roman"/>
                <w:sz w:val="20"/>
                <w:szCs w:val="20"/>
              </w:rPr>
            </w:pPr>
            <w:r w:rsidRPr="008C5AB8">
              <w:rPr>
                <w:rFonts w:ascii="Times New Roman" w:hAnsi="Times New Roman" w:cs="Times New Roman"/>
                <w:sz w:val="20"/>
                <w:szCs w:val="20"/>
              </w:rPr>
              <w:t>0.07</w:t>
            </w:r>
            <w:r w:rsidR="00E86417" w:rsidRPr="008C5AB8">
              <w:rPr>
                <w:rFonts w:ascii="Times New Roman" w:hAnsi="Times New Roman" w:cs="Times New Roman"/>
                <w:sz w:val="20"/>
                <w:szCs w:val="20"/>
              </w:rPr>
              <w:t>1 (0.02</w:t>
            </w:r>
            <w:r w:rsidRPr="008C5AB8">
              <w:rPr>
                <w:rFonts w:ascii="Times New Roman" w:hAnsi="Times New Roman" w:cs="Times New Roman"/>
                <w:sz w:val="20"/>
                <w:szCs w:val="20"/>
              </w:rPr>
              <w:t>)</w:t>
            </w:r>
          </w:p>
          <w:p w14:paraId="52022176" w14:textId="77777777" w:rsidR="00E86417" w:rsidRPr="008C5AB8" w:rsidRDefault="00E86417" w:rsidP="00D32D6C">
            <w:pPr>
              <w:rPr>
                <w:rFonts w:ascii="Times New Roman" w:hAnsi="Times New Roman" w:cs="Times New Roman"/>
                <w:sz w:val="20"/>
                <w:szCs w:val="20"/>
              </w:rPr>
            </w:pPr>
          </w:p>
          <w:p w14:paraId="36CA9152" w14:textId="77777777" w:rsidR="00E86417" w:rsidRPr="008C5AB8" w:rsidRDefault="00E86417" w:rsidP="00D32D6C">
            <w:pPr>
              <w:rPr>
                <w:rFonts w:ascii="Times New Roman" w:hAnsi="Times New Roman" w:cs="Times New Roman"/>
                <w:sz w:val="20"/>
                <w:szCs w:val="20"/>
              </w:rPr>
            </w:pPr>
          </w:p>
          <w:p w14:paraId="1435CE62" w14:textId="77777777" w:rsidR="00E86417" w:rsidRPr="008C5AB8" w:rsidRDefault="00E86417" w:rsidP="00D32D6C">
            <w:pPr>
              <w:rPr>
                <w:rFonts w:ascii="Times New Roman" w:hAnsi="Times New Roman" w:cs="Times New Roman"/>
                <w:sz w:val="20"/>
                <w:szCs w:val="20"/>
              </w:rPr>
            </w:pPr>
            <w:r w:rsidRPr="008C5AB8">
              <w:rPr>
                <w:rFonts w:ascii="Times New Roman" w:hAnsi="Times New Roman" w:cs="Times New Roman"/>
                <w:sz w:val="20"/>
                <w:szCs w:val="20"/>
              </w:rPr>
              <w:t>0.56 (0.12)</w:t>
            </w:r>
          </w:p>
          <w:p w14:paraId="6F3B460A" w14:textId="77777777" w:rsidR="00EC0908" w:rsidRPr="008C5AB8" w:rsidRDefault="00EC0908" w:rsidP="00D32D6C">
            <w:pPr>
              <w:rPr>
                <w:rFonts w:ascii="Times New Roman" w:hAnsi="Times New Roman" w:cs="Times New Roman"/>
                <w:sz w:val="20"/>
                <w:szCs w:val="20"/>
              </w:rPr>
            </w:pPr>
          </w:p>
          <w:p w14:paraId="4FFACF90" w14:textId="77777777" w:rsidR="00EC0908" w:rsidRPr="008C5AB8" w:rsidRDefault="00EC0908" w:rsidP="00D32D6C">
            <w:pPr>
              <w:rPr>
                <w:rFonts w:ascii="Times New Roman" w:hAnsi="Times New Roman" w:cs="Times New Roman"/>
                <w:sz w:val="20"/>
                <w:szCs w:val="20"/>
              </w:rPr>
            </w:pPr>
          </w:p>
        </w:tc>
        <w:tc>
          <w:tcPr>
            <w:tcW w:w="2988" w:type="dxa"/>
          </w:tcPr>
          <w:p w14:paraId="63F9B0BC" w14:textId="77777777" w:rsidR="00874190" w:rsidRPr="008C5AB8" w:rsidRDefault="00612C1E" w:rsidP="00D32D6C">
            <w:pPr>
              <w:rPr>
                <w:rFonts w:ascii="Times New Roman" w:hAnsi="Times New Roman" w:cs="Times New Roman"/>
                <w:sz w:val="20"/>
                <w:szCs w:val="20"/>
              </w:rPr>
            </w:pPr>
            <w:r w:rsidRPr="008C5AB8">
              <w:rPr>
                <w:rFonts w:ascii="Times New Roman" w:hAnsi="Times New Roman" w:cs="Times New Roman"/>
                <w:sz w:val="20"/>
                <w:szCs w:val="20"/>
              </w:rPr>
              <w:t>0.04 (0.011)</w:t>
            </w:r>
          </w:p>
          <w:p w14:paraId="7CFE0BF0" w14:textId="77777777" w:rsidR="00612C1E" w:rsidRPr="008C5AB8" w:rsidRDefault="00612C1E" w:rsidP="00D32D6C">
            <w:pPr>
              <w:rPr>
                <w:rFonts w:ascii="Times New Roman" w:hAnsi="Times New Roman" w:cs="Times New Roman"/>
                <w:sz w:val="20"/>
                <w:szCs w:val="20"/>
              </w:rPr>
            </w:pPr>
          </w:p>
          <w:p w14:paraId="391CE8C1" w14:textId="77777777" w:rsidR="00612C1E" w:rsidRPr="008C5AB8" w:rsidRDefault="00612C1E" w:rsidP="00D32D6C">
            <w:pPr>
              <w:rPr>
                <w:rFonts w:ascii="Times New Roman" w:hAnsi="Times New Roman" w:cs="Times New Roman"/>
                <w:sz w:val="20"/>
                <w:szCs w:val="20"/>
              </w:rPr>
            </w:pPr>
          </w:p>
          <w:p w14:paraId="251A039D" w14:textId="77777777" w:rsidR="00612C1E" w:rsidRPr="008C5AB8" w:rsidRDefault="00612C1E" w:rsidP="00D32D6C">
            <w:pPr>
              <w:rPr>
                <w:rFonts w:ascii="Times New Roman" w:hAnsi="Times New Roman" w:cs="Times New Roman"/>
                <w:sz w:val="20"/>
                <w:szCs w:val="20"/>
              </w:rPr>
            </w:pPr>
            <w:r w:rsidRPr="008C5AB8">
              <w:rPr>
                <w:rFonts w:ascii="Times New Roman" w:hAnsi="Times New Roman" w:cs="Times New Roman"/>
                <w:sz w:val="20"/>
                <w:szCs w:val="20"/>
              </w:rPr>
              <w:t>0.52 (0.12)</w:t>
            </w:r>
          </w:p>
          <w:p w14:paraId="72096D28" w14:textId="77777777" w:rsidR="00EC0908" w:rsidRPr="008C5AB8" w:rsidRDefault="00EC0908" w:rsidP="00D32D6C">
            <w:pPr>
              <w:rPr>
                <w:rFonts w:ascii="Times New Roman" w:hAnsi="Times New Roman" w:cs="Times New Roman"/>
                <w:sz w:val="20"/>
                <w:szCs w:val="20"/>
              </w:rPr>
            </w:pPr>
          </w:p>
          <w:p w14:paraId="6EAD908A" w14:textId="77777777" w:rsidR="00EC0908" w:rsidRPr="008C5AB8" w:rsidRDefault="00EC0908" w:rsidP="00D32D6C">
            <w:pPr>
              <w:rPr>
                <w:rFonts w:ascii="Times New Roman" w:hAnsi="Times New Roman" w:cs="Times New Roman"/>
                <w:sz w:val="20"/>
                <w:szCs w:val="20"/>
              </w:rPr>
            </w:pPr>
          </w:p>
          <w:p w14:paraId="138EE576" w14:textId="77777777" w:rsidR="00EC0908" w:rsidRPr="008C5AB8" w:rsidRDefault="00EC0908" w:rsidP="00D32D6C">
            <w:pPr>
              <w:rPr>
                <w:rFonts w:ascii="Times New Roman" w:hAnsi="Times New Roman" w:cs="Times New Roman"/>
                <w:sz w:val="20"/>
                <w:szCs w:val="20"/>
              </w:rPr>
            </w:pPr>
            <w:r w:rsidRPr="008C5AB8">
              <w:rPr>
                <w:rFonts w:ascii="Times New Roman" w:hAnsi="Times New Roman" w:cs="Times New Roman"/>
                <w:sz w:val="20"/>
                <w:szCs w:val="20"/>
              </w:rPr>
              <w:t>-29.5 %</w:t>
            </w:r>
          </w:p>
          <w:p w14:paraId="6C05A5EC" w14:textId="77777777" w:rsidR="00EC0908" w:rsidRPr="008C5AB8" w:rsidRDefault="00EC0908" w:rsidP="00D32D6C">
            <w:pPr>
              <w:rPr>
                <w:rFonts w:ascii="Times New Roman" w:hAnsi="Times New Roman" w:cs="Times New Roman"/>
                <w:sz w:val="20"/>
                <w:szCs w:val="20"/>
              </w:rPr>
            </w:pPr>
            <w:r w:rsidRPr="008C5AB8">
              <w:rPr>
                <w:rFonts w:ascii="Times New Roman" w:hAnsi="Times New Roman" w:cs="Times New Roman"/>
                <w:sz w:val="20"/>
                <w:szCs w:val="20"/>
              </w:rPr>
              <w:t>-14.1%</w:t>
            </w:r>
          </w:p>
        </w:tc>
      </w:tr>
    </w:tbl>
    <w:p w14:paraId="3EDBCA01" w14:textId="1697F0B1" w:rsidR="002A15B4" w:rsidRPr="00C36D08" w:rsidRDefault="004F0F89" w:rsidP="00C36D08">
      <w:pPr>
        <w:rPr>
          <w:rFonts w:ascii="Times New Roman" w:hAnsi="Times New Roman" w:cs="Times New Roman"/>
          <w:sz w:val="18"/>
          <w:szCs w:val="18"/>
        </w:rPr>
      </w:pPr>
      <w:r w:rsidRPr="00C36D08">
        <w:rPr>
          <w:rFonts w:ascii="Times New Roman" w:hAnsi="Times New Roman" w:cs="Times New Roman"/>
          <w:sz w:val="18"/>
          <w:szCs w:val="18"/>
        </w:rPr>
        <w:t>Abbreviations; N=Number of samples (average of sampling location 1 and 2 collected simultaneously), SE= Standard error</w:t>
      </w:r>
      <w:r w:rsidR="00C36D08" w:rsidRPr="00C36D08">
        <w:rPr>
          <w:rFonts w:ascii="Times New Roman" w:hAnsi="Times New Roman" w:cs="Times New Roman"/>
          <w:sz w:val="18"/>
          <w:szCs w:val="18"/>
        </w:rPr>
        <w:t xml:space="preserve">, </w:t>
      </w:r>
      <w:r w:rsidR="00C36D08" w:rsidRPr="005436F9">
        <w:rPr>
          <w:rFonts w:ascii="Times New Roman" w:hAnsi="Times New Roman" w:cs="Times New Roman"/>
          <w:sz w:val="18"/>
          <w:szCs w:val="18"/>
        </w:rPr>
        <w:t>*p=0.05, **p=0.01</w:t>
      </w:r>
    </w:p>
    <w:p w14:paraId="10E14E59" w14:textId="77777777" w:rsidR="004F0F89" w:rsidRPr="008C5AB8" w:rsidRDefault="004F0F89" w:rsidP="00D32D6C">
      <w:pPr>
        <w:rPr>
          <w:rFonts w:ascii="Times New Roman" w:hAnsi="Times New Roman" w:cs="Times New Roman"/>
          <w:sz w:val="24"/>
          <w:szCs w:val="24"/>
        </w:rPr>
      </w:pPr>
    </w:p>
    <w:p w14:paraId="2E8778D6" w14:textId="5BE33CDC" w:rsidR="002A15B4" w:rsidRPr="008C5AB8" w:rsidRDefault="002A15B4" w:rsidP="00D32D6C">
      <w:pPr>
        <w:rPr>
          <w:rFonts w:ascii="Times New Roman" w:hAnsi="Times New Roman" w:cs="Times New Roman"/>
          <w:sz w:val="24"/>
          <w:szCs w:val="24"/>
        </w:rPr>
      </w:pPr>
      <w:r w:rsidRPr="008C5AB8">
        <w:rPr>
          <w:rFonts w:ascii="Times New Roman" w:hAnsi="Times New Roman" w:cs="Times New Roman"/>
          <w:sz w:val="24"/>
          <w:szCs w:val="24"/>
        </w:rPr>
        <w:t xml:space="preserve">When UV treatment was added to the </w:t>
      </w:r>
      <w:r w:rsidR="008C47FE" w:rsidRPr="008C5AB8">
        <w:rPr>
          <w:rFonts w:ascii="Times New Roman" w:hAnsi="Times New Roman" w:cs="Times New Roman"/>
          <w:sz w:val="24"/>
          <w:szCs w:val="24"/>
        </w:rPr>
        <w:t xml:space="preserve">ln tTHM </w:t>
      </w:r>
      <w:r w:rsidRPr="008C5AB8">
        <w:rPr>
          <w:rFonts w:ascii="Times New Roman" w:hAnsi="Times New Roman" w:cs="Times New Roman"/>
          <w:sz w:val="24"/>
          <w:szCs w:val="24"/>
        </w:rPr>
        <w:t>model</w:t>
      </w:r>
      <w:r w:rsidR="008C47FE" w:rsidRPr="008C5AB8">
        <w:rPr>
          <w:rFonts w:ascii="Times New Roman" w:hAnsi="Times New Roman" w:cs="Times New Roman"/>
          <w:sz w:val="24"/>
          <w:szCs w:val="24"/>
        </w:rPr>
        <w:t>,</w:t>
      </w:r>
      <w:r w:rsidR="00A95EF1" w:rsidRPr="008C5AB8">
        <w:rPr>
          <w:rFonts w:ascii="Times New Roman" w:hAnsi="Times New Roman" w:cs="Times New Roman"/>
          <w:sz w:val="24"/>
          <w:szCs w:val="24"/>
        </w:rPr>
        <w:t xml:space="preserve"> the</w:t>
      </w:r>
      <w:r w:rsidRPr="008C5AB8">
        <w:rPr>
          <w:rFonts w:ascii="Times New Roman" w:hAnsi="Times New Roman" w:cs="Times New Roman"/>
          <w:sz w:val="24"/>
          <w:szCs w:val="24"/>
        </w:rPr>
        <w:t xml:space="preserve"> vari</w:t>
      </w:r>
      <w:r w:rsidR="00A95EF1" w:rsidRPr="008C5AB8">
        <w:rPr>
          <w:rFonts w:ascii="Times New Roman" w:hAnsi="Times New Roman" w:cs="Times New Roman"/>
          <w:sz w:val="24"/>
          <w:szCs w:val="24"/>
        </w:rPr>
        <w:t xml:space="preserve">ability was reduced </w:t>
      </w:r>
      <w:r w:rsidR="00723A34">
        <w:rPr>
          <w:rFonts w:ascii="Times New Roman" w:hAnsi="Times New Roman" w:cs="Times New Roman"/>
          <w:sz w:val="24"/>
          <w:szCs w:val="24"/>
        </w:rPr>
        <w:t xml:space="preserve">by </w:t>
      </w:r>
      <w:r w:rsidR="00A95EF1" w:rsidRPr="008C5AB8">
        <w:rPr>
          <w:rFonts w:ascii="Times New Roman" w:hAnsi="Times New Roman" w:cs="Times New Roman"/>
          <w:sz w:val="24"/>
          <w:szCs w:val="24"/>
        </w:rPr>
        <w:t>29.5%</w:t>
      </w:r>
      <w:r w:rsidR="00723A34">
        <w:rPr>
          <w:rFonts w:ascii="Times New Roman" w:hAnsi="Times New Roman" w:cs="Times New Roman"/>
          <w:sz w:val="24"/>
          <w:szCs w:val="24"/>
        </w:rPr>
        <w:t>,</w:t>
      </w:r>
      <w:r w:rsidR="00A95EF1" w:rsidRPr="008C5AB8">
        <w:rPr>
          <w:rFonts w:ascii="Times New Roman" w:hAnsi="Times New Roman" w:cs="Times New Roman"/>
          <w:sz w:val="24"/>
          <w:szCs w:val="24"/>
        </w:rPr>
        <w:t xml:space="preserve"> and the fit of the model was</w:t>
      </w:r>
      <w:r w:rsidR="00723A34">
        <w:rPr>
          <w:rFonts w:ascii="Times New Roman" w:hAnsi="Times New Roman" w:cs="Times New Roman"/>
          <w:sz w:val="24"/>
          <w:szCs w:val="24"/>
        </w:rPr>
        <w:t xml:space="preserve"> improved</w:t>
      </w:r>
      <w:r w:rsidR="00A95EF1" w:rsidRPr="008C5AB8">
        <w:rPr>
          <w:rFonts w:ascii="Times New Roman" w:hAnsi="Times New Roman" w:cs="Times New Roman"/>
          <w:sz w:val="24"/>
          <w:szCs w:val="24"/>
        </w:rPr>
        <w:t xml:space="preserve"> significantly (p=0.000) compared to the model </w:t>
      </w:r>
      <w:r w:rsidR="00076969">
        <w:rPr>
          <w:rFonts w:ascii="Times New Roman" w:hAnsi="Times New Roman" w:cs="Times New Roman"/>
          <w:sz w:val="24"/>
          <w:szCs w:val="24"/>
        </w:rPr>
        <w:t xml:space="preserve">in which </w:t>
      </w:r>
      <w:r w:rsidR="00A95EF1" w:rsidRPr="008C5AB8">
        <w:rPr>
          <w:rFonts w:ascii="Times New Roman" w:hAnsi="Times New Roman" w:cs="Times New Roman"/>
          <w:sz w:val="24"/>
          <w:szCs w:val="24"/>
        </w:rPr>
        <w:t xml:space="preserve">no factors </w:t>
      </w:r>
      <w:r w:rsidR="00076969">
        <w:rPr>
          <w:rFonts w:ascii="Times New Roman" w:hAnsi="Times New Roman" w:cs="Times New Roman"/>
          <w:sz w:val="24"/>
          <w:szCs w:val="24"/>
        </w:rPr>
        <w:t>were</w:t>
      </w:r>
      <w:r w:rsidR="00076969" w:rsidRPr="008C5AB8">
        <w:rPr>
          <w:rFonts w:ascii="Times New Roman" w:hAnsi="Times New Roman" w:cs="Times New Roman"/>
          <w:sz w:val="24"/>
          <w:szCs w:val="24"/>
        </w:rPr>
        <w:t xml:space="preserve"> </w:t>
      </w:r>
      <w:r w:rsidR="00A95EF1" w:rsidRPr="008C5AB8">
        <w:rPr>
          <w:rFonts w:ascii="Times New Roman" w:hAnsi="Times New Roman" w:cs="Times New Roman"/>
          <w:sz w:val="24"/>
          <w:szCs w:val="24"/>
        </w:rPr>
        <w:t>included.</w:t>
      </w:r>
      <w:r w:rsidR="00CE4F62" w:rsidRPr="008C5AB8">
        <w:rPr>
          <w:rFonts w:ascii="Times New Roman" w:hAnsi="Times New Roman" w:cs="Times New Roman"/>
          <w:sz w:val="24"/>
          <w:szCs w:val="24"/>
        </w:rPr>
        <w:t xml:space="preserve"> As shown in Table 3,</w:t>
      </w:r>
      <w:r w:rsidR="00A95EF1" w:rsidRPr="008C5AB8">
        <w:rPr>
          <w:rFonts w:ascii="Times New Roman" w:hAnsi="Times New Roman" w:cs="Times New Roman"/>
          <w:sz w:val="24"/>
          <w:szCs w:val="24"/>
        </w:rPr>
        <w:t xml:space="preserve"> </w:t>
      </w:r>
      <w:r w:rsidR="00CE4F62" w:rsidRPr="008C5AB8">
        <w:rPr>
          <w:rFonts w:ascii="Times New Roman" w:hAnsi="Times New Roman" w:cs="Times New Roman"/>
          <w:sz w:val="24"/>
          <w:szCs w:val="24"/>
        </w:rPr>
        <w:t xml:space="preserve">approximately 14% of the variability observed in ln tTHM could </w:t>
      </w:r>
      <w:r w:rsidR="00C47D88" w:rsidRPr="008C5AB8">
        <w:rPr>
          <w:rFonts w:ascii="Times New Roman" w:hAnsi="Times New Roman" w:cs="Times New Roman"/>
          <w:sz w:val="24"/>
          <w:szCs w:val="24"/>
        </w:rPr>
        <w:t xml:space="preserve">attributed to </w:t>
      </w:r>
      <w:r w:rsidR="00CE4F62" w:rsidRPr="008C5AB8">
        <w:rPr>
          <w:rFonts w:ascii="Times New Roman" w:hAnsi="Times New Roman" w:cs="Times New Roman"/>
          <w:sz w:val="24"/>
          <w:szCs w:val="24"/>
        </w:rPr>
        <w:t>the bathers in the pool</w:t>
      </w:r>
      <w:r w:rsidRPr="008C5AB8">
        <w:rPr>
          <w:rFonts w:ascii="Times New Roman" w:hAnsi="Times New Roman" w:cs="Times New Roman"/>
          <w:sz w:val="24"/>
          <w:szCs w:val="24"/>
        </w:rPr>
        <w:t xml:space="preserve">. </w:t>
      </w:r>
    </w:p>
    <w:p w14:paraId="1E336EAE" w14:textId="783FA8D5" w:rsidR="00854755" w:rsidRPr="008C5AB8" w:rsidRDefault="00854755" w:rsidP="00854755">
      <w:pPr>
        <w:pStyle w:val="Caption"/>
        <w:keepNext/>
        <w:rPr>
          <w:rFonts w:ascii="Times New Roman" w:hAnsi="Times New Roman" w:cs="Times New Roman"/>
        </w:rPr>
      </w:pPr>
      <w:r w:rsidRPr="008C5AB8">
        <w:rPr>
          <w:rFonts w:ascii="Times New Roman" w:hAnsi="Times New Roman" w:cs="Times New Roman"/>
        </w:rPr>
        <w:t xml:space="preserve">Table 4: Linear </w:t>
      </w:r>
      <w:r w:rsidR="00076969" w:rsidRPr="008C5AB8">
        <w:rPr>
          <w:rFonts w:ascii="Times New Roman" w:hAnsi="Times New Roman" w:cs="Times New Roman"/>
        </w:rPr>
        <w:t>mixed</w:t>
      </w:r>
      <w:r w:rsidR="00076969">
        <w:rPr>
          <w:rFonts w:ascii="Times New Roman" w:hAnsi="Times New Roman" w:cs="Times New Roman"/>
        </w:rPr>
        <w:t>-</w:t>
      </w:r>
      <w:r w:rsidRPr="008C5AB8">
        <w:rPr>
          <w:rFonts w:ascii="Times New Roman" w:hAnsi="Times New Roman" w:cs="Times New Roman"/>
        </w:rPr>
        <w:t>effect</w:t>
      </w:r>
      <w:r w:rsidR="00076969">
        <w:rPr>
          <w:rFonts w:ascii="Times New Roman" w:hAnsi="Times New Roman" w:cs="Times New Roman"/>
        </w:rPr>
        <w:t>s</w:t>
      </w:r>
      <w:r w:rsidRPr="008C5AB8">
        <w:rPr>
          <w:rFonts w:ascii="Times New Roman" w:hAnsi="Times New Roman" w:cs="Times New Roman"/>
        </w:rPr>
        <w:t xml:space="preserve"> model </w:t>
      </w:r>
      <w:r w:rsidR="00A334F5" w:rsidRPr="008C5AB8">
        <w:rPr>
          <w:rFonts w:ascii="Times New Roman" w:hAnsi="Times New Roman" w:cs="Times New Roman"/>
        </w:rPr>
        <w:t>for</w:t>
      </w:r>
      <w:r w:rsidRPr="008C5AB8">
        <w:rPr>
          <w:rFonts w:ascii="Times New Roman" w:hAnsi="Times New Roman" w:cs="Times New Roman"/>
        </w:rPr>
        <w:t xml:space="preserve"> </w:t>
      </w:r>
      <w:r w:rsidR="00A334F5" w:rsidRPr="008C5AB8">
        <w:rPr>
          <w:rFonts w:ascii="Times New Roman" w:hAnsi="Times New Roman" w:cs="Times New Roman"/>
        </w:rPr>
        <w:t>the</w:t>
      </w:r>
      <w:r w:rsidRPr="008C5AB8">
        <w:rPr>
          <w:rFonts w:ascii="Times New Roman" w:hAnsi="Times New Roman" w:cs="Times New Roman"/>
        </w:rPr>
        <w:t xml:space="preserve"> </w:t>
      </w:r>
      <w:r w:rsidR="00076969" w:rsidRPr="008C5AB8">
        <w:rPr>
          <w:rFonts w:ascii="Times New Roman" w:hAnsi="Times New Roman" w:cs="Times New Roman"/>
        </w:rPr>
        <w:t>log</w:t>
      </w:r>
      <w:r w:rsidR="00076969">
        <w:rPr>
          <w:rFonts w:ascii="Times New Roman" w:hAnsi="Times New Roman" w:cs="Times New Roman"/>
        </w:rPr>
        <w:t>-</w:t>
      </w:r>
      <w:r w:rsidR="00A334F5" w:rsidRPr="008C5AB8">
        <w:rPr>
          <w:rFonts w:ascii="Times New Roman" w:hAnsi="Times New Roman" w:cs="Times New Roman"/>
        </w:rPr>
        <w:t xml:space="preserve">transformed </w:t>
      </w:r>
      <w:r w:rsidRPr="008C5AB8">
        <w:rPr>
          <w:rFonts w:ascii="Times New Roman" w:hAnsi="Times New Roman" w:cs="Times New Roman"/>
        </w:rPr>
        <w:t>NCl</w:t>
      </w:r>
      <w:r w:rsidRPr="008C5AB8">
        <w:rPr>
          <w:rFonts w:ascii="Times New Roman" w:hAnsi="Times New Roman" w:cs="Times New Roman"/>
          <w:vertAlign w:val="subscript"/>
        </w:rPr>
        <w:t>3</w:t>
      </w:r>
    </w:p>
    <w:tbl>
      <w:tblPr>
        <w:tblStyle w:val="TableGrid"/>
        <w:tblW w:w="0" w:type="auto"/>
        <w:tblLook w:val="04A0" w:firstRow="1" w:lastRow="0" w:firstColumn="1" w:lastColumn="0" w:noHBand="0" w:noVBand="1"/>
      </w:tblPr>
      <w:tblGrid>
        <w:gridCol w:w="2972"/>
        <w:gridCol w:w="3260"/>
        <w:gridCol w:w="2732"/>
      </w:tblGrid>
      <w:tr w:rsidR="00B4141B" w:rsidRPr="008C5AB8" w14:paraId="039ECCF1" w14:textId="77777777" w:rsidTr="00EC0908">
        <w:trPr>
          <w:trHeight w:val="256"/>
        </w:trPr>
        <w:tc>
          <w:tcPr>
            <w:tcW w:w="2972" w:type="dxa"/>
          </w:tcPr>
          <w:p w14:paraId="3629C0E2" w14:textId="77777777" w:rsidR="00B4141B" w:rsidRPr="008C5AB8" w:rsidRDefault="00B4141B" w:rsidP="001352CE">
            <w:pPr>
              <w:rPr>
                <w:rFonts w:ascii="Times New Roman" w:hAnsi="Times New Roman" w:cs="Times New Roman"/>
                <w:sz w:val="20"/>
                <w:szCs w:val="20"/>
              </w:rPr>
            </w:pPr>
          </w:p>
        </w:tc>
        <w:tc>
          <w:tcPr>
            <w:tcW w:w="5992" w:type="dxa"/>
            <w:gridSpan w:val="2"/>
          </w:tcPr>
          <w:p w14:paraId="7AD9765D" w14:textId="77777777" w:rsidR="00B4141B" w:rsidRPr="008C5AB8" w:rsidRDefault="00B4141B" w:rsidP="00B4141B">
            <w:pPr>
              <w:jc w:val="center"/>
              <w:rPr>
                <w:rFonts w:ascii="Times New Roman" w:hAnsi="Times New Roman" w:cs="Times New Roman"/>
                <w:b/>
                <w:sz w:val="20"/>
                <w:szCs w:val="20"/>
              </w:rPr>
            </w:pPr>
            <w:r w:rsidRPr="008C5AB8">
              <w:rPr>
                <w:rFonts w:ascii="Times New Roman" w:hAnsi="Times New Roman" w:cs="Times New Roman"/>
                <w:b/>
                <w:sz w:val="20"/>
                <w:szCs w:val="20"/>
              </w:rPr>
              <w:t>Ln NCl</w:t>
            </w:r>
            <w:r w:rsidRPr="008C5AB8">
              <w:rPr>
                <w:rFonts w:ascii="Times New Roman" w:hAnsi="Times New Roman" w:cs="Times New Roman"/>
                <w:b/>
                <w:sz w:val="20"/>
                <w:szCs w:val="20"/>
                <w:vertAlign w:val="subscript"/>
              </w:rPr>
              <w:t>3</w:t>
            </w:r>
            <w:r w:rsidRPr="008C5AB8">
              <w:rPr>
                <w:rFonts w:ascii="Times New Roman" w:hAnsi="Times New Roman" w:cs="Times New Roman"/>
                <w:b/>
                <w:sz w:val="20"/>
                <w:szCs w:val="20"/>
              </w:rPr>
              <w:t xml:space="preserve"> model (n=18)</w:t>
            </w:r>
          </w:p>
        </w:tc>
      </w:tr>
      <w:tr w:rsidR="00B4141B" w:rsidRPr="008C5AB8" w14:paraId="167BCE4A" w14:textId="77777777" w:rsidTr="00EC0908">
        <w:trPr>
          <w:trHeight w:val="509"/>
        </w:trPr>
        <w:tc>
          <w:tcPr>
            <w:tcW w:w="2972" w:type="dxa"/>
          </w:tcPr>
          <w:p w14:paraId="7E28F677" w14:textId="77777777" w:rsidR="00B4141B" w:rsidRPr="008C5AB8" w:rsidRDefault="00B4141B" w:rsidP="001352CE">
            <w:pPr>
              <w:rPr>
                <w:rFonts w:ascii="Times New Roman" w:hAnsi="Times New Roman" w:cs="Times New Roman"/>
                <w:b/>
                <w:sz w:val="20"/>
                <w:szCs w:val="20"/>
              </w:rPr>
            </w:pPr>
            <w:r w:rsidRPr="008C5AB8">
              <w:rPr>
                <w:rFonts w:ascii="Times New Roman" w:hAnsi="Times New Roman" w:cs="Times New Roman"/>
                <w:b/>
                <w:sz w:val="20"/>
                <w:szCs w:val="20"/>
              </w:rPr>
              <w:t>Determinant</w:t>
            </w:r>
          </w:p>
        </w:tc>
        <w:tc>
          <w:tcPr>
            <w:tcW w:w="3260" w:type="dxa"/>
          </w:tcPr>
          <w:p w14:paraId="048426EC" w14:textId="77777777" w:rsidR="00B4141B" w:rsidRPr="008C5AB8" w:rsidRDefault="00B4141B" w:rsidP="001352CE">
            <w:pPr>
              <w:rPr>
                <w:rFonts w:ascii="Times New Roman" w:hAnsi="Times New Roman" w:cs="Times New Roman"/>
                <w:b/>
                <w:sz w:val="20"/>
                <w:szCs w:val="20"/>
              </w:rPr>
            </w:pPr>
            <w:r w:rsidRPr="008C5AB8">
              <w:rPr>
                <w:rFonts w:ascii="Times New Roman" w:hAnsi="Times New Roman" w:cs="Times New Roman"/>
                <w:b/>
                <w:sz w:val="20"/>
                <w:szCs w:val="20"/>
              </w:rPr>
              <w:t>Random effects model B (SE)</w:t>
            </w:r>
          </w:p>
        </w:tc>
        <w:tc>
          <w:tcPr>
            <w:tcW w:w="2732" w:type="dxa"/>
          </w:tcPr>
          <w:p w14:paraId="5CD5F098" w14:textId="77777777" w:rsidR="00B4141B" w:rsidRPr="008C5AB8" w:rsidRDefault="00B4141B" w:rsidP="001352CE">
            <w:pPr>
              <w:rPr>
                <w:b/>
                <w:sz w:val="20"/>
                <w:szCs w:val="20"/>
              </w:rPr>
            </w:pPr>
            <w:r w:rsidRPr="008C5AB8">
              <w:rPr>
                <w:rFonts w:ascii="Times New Roman" w:hAnsi="Times New Roman" w:cs="Times New Roman"/>
                <w:b/>
                <w:sz w:val="20"/>
                <w:szCs w:val="20"/>
              </w:rPr>
              <w:t>Mixed effect model B (SE)</w:t>
            </w:r>
          </w:p>
        </w:tc>
      </w:tr>
      <w:tr w:rsidR="00B4141B" w:rsidRPr="008C5AB8" w14:paraId="68A7E44A" w14:textId="77777777" w:rsidTr="00EC0908">
        <w:trPr>
          <w:trHeight w:val="256"/>
        </w:trPr>
        <w:tc>
          <w:tcPr>
            <w:tcW w:w="2972" w:type="dxa"/>
          </w:tcPr>
          <w:p w14:paraId="26A5A2E8"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Intercept</w:t>
            </w:r>
          </w:p>
        </w:tc>
        <w:tc>
          <w:tcPr>
            <w:tcW w:w="3260" w:type="dxa"/>
          </w:tcPr>
          <w:p w14:paraId="3B6776B2" w14:textId="77777777" w:rsidR="00B4141B" w:rsidRPr="008C5AB8" w:rsidRDefault="00B4141B" w:rsidP="00B4141B">
            <w:pPr>
              <w:rPr>
                <w:rFonts w:ascii="Times New Roman" w:hAnsi="Times New Roman" w:cs="Times New Roman"/>
                <w:sz w:val="20"/>
                <w:szCs w:val="20"/>
              </w:rPr>
            </w:pPr>
            <w:r w:rsidRPr="008C5AB8">
              <w:rPr>
                <w:rFonts w:ascii="Times New Roman" w:hAnsi="Times New Roman" w:cs="Times New Roman"/>
                <w:sz w:val="20"/>
                <w:szCs w:val="20"/>
              </w:rPr>
              <w:t>5.</w:t>
            </w:r>
            <w:r w:rsidR="00E86417" w:rsidRPr="008C5AB8">
              <w:rPr>
                <w:rFonts w:ascii="Times New Roman" w:hAnsi="Times New Roman" w:cs="Times New Roman"/>
                <w:sz w:val="20"/>
                <w:szCs w:val="20"/>
              </w:rPr>
              <w:t>57* (0.088</w:t>
            </w:r>
            <w:r w:rsidRPr="008C5AB8">
              <w:rPr>
                <w:rFonts w:ascii="Times New Roman" w:hAnsi="Times New Roman" w:cs="Times New Roman"/>
                <w:sz w:val="20"/>
                <w:szCs w:val="20"/>
              </w:rPr>
              <w:t>)</w:t>
            </w:r>
          </w:p>
        </w:tc>
        <w:tc>
          <w:tcPr>
            <w:tcW w:w="2732" w:type="dxa"/>
          </w:tcPr>
          <w:p w14:paraId="0B417165" w14:textId="77777777" w:rsidR="00B4141B" w:rsidRPr="008C5AB8" w:rsidRDefault="00B4141B" w:rsidP="00B4141B">
            <w:pPr>
              <w:rPr>
                <w:rFonts w:ascii="Times New Roman" w:hAnsi="Times New Roman" w:cs="Times New Roman"/>
                <w:sz w:val="20"/>
                <w:szCs w:val="20"/>
              </w:rPr>
            </w:pPr>
            <w:r w:rsidRPr="008C5AB8">
              <w:rPr>
                <w:rFonts w:ascii="Times New Roman" w:hAnsi="Times New Roman" w:cs="Times New Roman"/>
                <w:sz w:val="20"/>
                <w:szCs w:val="20"/>
              </w:rPr>
              <w:t>5.31** (0.12)</w:t>
            </w:r>
          </w:p>
        </w:tc>
      </w:tr>
      <w:tr w:rsidR="00B4141B" w:rsidRPr="008C5AB8" w14:paraId="0A4A01D8" w14:textId="77777777" w:rsidTr="00EC0908">
        <w:trPr>
          <w:trHeight w:val="256"/>
        </w:trPr>
        <w:tc>
          <w:tcPr>
            <w:tcW w:w="2972" w:type="dxa"/>
          </w:tcPr>
          <w:p w14:paraId="0BEDD85B"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UV treatment</w:t>
            </w:r>
          </w:p>
          <w:p w14:paraId="3E91DCFF"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 xml:space="preserve">               Off</w:t>
            </w:r>
          </w:p>
          <w:p w14:paraId="7CD7F67A"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 xml:space="preserve">               On</w:t>
            </w:r>
          </w:p>
        </w:tc>
        <w:tc>
          <w:tcPr>
            <w:tcW w:w="3260" w:type="dxa"/>
          </w:tcPr>
          <w:p w14:paraId="0417B058" w14:textId="77777777" w:rsidR="00B4141B" w:rsidRPr="008C5AB8" w:rsidRDefault="00B4141B" w:rsidP="001352CE">
            <w:pPr>
              <w:rPr>
                <w:rFonts w:ascii="Times New Roman" w:hAnsi="Times New Roman" w:cs="Times New Roman"/>
                <w:sz w:val="20"/>
                <w:szCs w:val="20"/>
              </w:rPr>
            </w:pPr>
          </w:p>
        </w:tc>
        <w:tc>
          <w:tcPr>
            <w:tcW w:w="2732" w:type="dxa"/>
          </w:tcPr>
          <w:p w14:paraId="1BD4C390" w14:textId="77777777" w:rsidR="00B4141B" w:rsidRPr="008C5AB8" w:rsidRDefault="00B4141B" w:rsidP="001352CE">
            <w:pPr>
              <w:rPr>
                <w:rFonts w:ascii="Times New Roman" w:hAnsi="Times New Roman" w:cs="Times New Roman"/>
                <w:sz w:val="20"/>
                <w:szCs w:val="20"/>
              </w:rPr>
            </w:pPr>
          </w:p>
          <w:p w14:paraId="4C5F2981"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0.23* (0.10)</w:t>
            </w:r>
          </w:p>
          <w:p w14:paraId="79C80A8F"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0</w:t>
            </w:r>
          </w:p>
        </w:tc>
      </w:tr>
      <w:tr w:rsidR="00B4141B" w:rsidRPr="008C5AB8" w14:paraId="21AA8010" w14:textId="77777777" w:rsidTr="00EC0908">
        <w:trPr>
          <w:trHeight w:val="251"/>
        </w:trPr>
        <w:tc>
          <w:tcPr>
            <w:tcW w:w="2972" w:type="dxa"/>
          </w:tcPr>
          <w:p w14:paraId="5435728A"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 xml:space="preserve">Bathers </w:t>
            </w:r>
          </w:p>
        </w:tc>
        <w:tc>
          <w:tcPr>
            <w:tcW w:w="3260" w:type="dxa"/>
          </w:tcPr>
          <w:p w14:paraId="21780561" w14:textId="77777777" w:rsidR="00B4141B" w:rsidRPr="008C5AB8" w:rsidRDefault="00B4141B" w:rsidP="001352CE">
            <w:pPr>
              <w:rPr>
                <w:rFonts w:ascii="Times New Roman" w:hAnsi="Times New Roman" w:cs="Times New Roman"/>
                <w:sz w:val="20"/>
                <w:szCs w:val="20"/>
              </w:rPr>
            </w:pPr>
          </w:p>
        </w:tc>
        <w:tc>
          <w:tcPr>
            <w:tcW w:w="2732" w:type="dxa"/>
          </w:tcPr>
          <w:p w14:paraId="14732DA3"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0.011* (0.004)</w:t>
            </w:r>
          </w:p>
        </w:tc>
      </w:tr>
      <w:tr w:rsidR="00B4141B" w:rsidRPr="008C5AB8" w14:paraId="0D7F61A5" w14:textId="77777777" w:rsidTr="00EC0908">
        <w:trPr>
          <w:trHeight w:val="256"/>
        </w:trPr>
        <w:tc>
          <w:tcPr>
            <w:tcW w:w="2972" w:type="dxa"/>
          </w:tcPr>
          <w:p w14:paraId="24FFA1FB" w14:textId="77777777" w:rsidR="00B4141B" w:rsidRPr="008C5AB8" w:rsidRDefault="00B4141B" w:rsidP="001352CE">
            <w:pPr>
              <w:rPr>
                <w:rFonts w:ascii="Times New Roman" w:hAnsi="Times New Roman" w:cs="Times New Roman"/>
                <w:sz w:val="20"/>
                <w:szCs w:val="20"/>
              </w:rPr>
            </w:pPr>
          </w:p>
        </w:tc>
        <w:tc>
          <w:tcPr>
            <w:tcW w:w="3260" w:type="dxa"/>
          </w:tcPr>
          <w:p w14:paraId="7DF5EE8D" w14:textId="77777777" w:rsidR="00B4141B" w:rsidRPr="008C5AB8" w:rsidRDefault="00B4141B" w:rsidP="001352CE">
            <w:pPr>
              <w:rPr>
                <w:rFonts w:ascii="Times New Roman" w:hAnsi="Times New Roman" w:cs="Times New Roman"/>
                <w:b/>
                <w:sz w:val="20"/>
                <w:szCs w:val="20"/>
              </w:rPr>
            </w:pPr>
            <w:r w:rsidRPr="008C5AB8">
              <w:rPr>
                <w:rFonts w:ascii="Times New Roman" w:hAnsi="Times New Roman" w:cs="Times New Roman"/>
                <w:b/>
                <w:sz w:val="20"/>
                <w:szCs w:val="20"/>
              </w:rPr>
              <w:t>Variance</w:t>
            </w:r>
          </w:p>
        </w:tc>
        <w:tc>
          <w:tcPr>
            <w:tcW w:w="2732" w:type="dxa"/>
          </w:tcPr>
          <w:p w14:paraId="5ECD854A" w14:textId="77777777" w:rsidR="00B4141B" w:rsidRPr="008C5AB8" w:rsidRDefault="00B4141B" w:rsidP="001352CE">
            <w:pPr>
              <w:rPr>
                <w:rFonts w:ascii="Times New Roman" w:hAnsi="Times New Roman" w:cs="Times New Roman"/>
                <w:b/>
                <w:sz w:val="20"/>
                <w:szCs w:val="20"/>
              </w:rPr>
            </w:pPr>
            <w:r w:rsidRPr="008C5AB8">
              <w:rPr>
                <w:rFonts w:ascii="Times New Roman" w:hAnsi="Times New Roman" w:cs="Times New Roman"/>
                <w:b/>
                <w:sz w:val="20"/>
                <w:szCs w:val="20"/>
              </w:rPr>
              <w:t xml:space="preserve">Variance </w:t>
            </w:r>
          </w:p>
        </w:tc>
      </w:tr>
      <w:tr w:rsidR="00B4141B" w:rsidRPr="008C5AB8" w14:paraId="4FD88E7C" w14:textId="77777777" w:rsidTr="00EC0908">
        <w:trPr>
          <w:trHeight w:val="256"/>
        </w:trPr>
        <w:tc>
          <w:tcPr>
            <w:tcW w:w="2972" w:type="dxa"/>
          </w:tcPr>
          <w:p w14:paraId="6AD1B0C9"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Within sampling location variance</w:t>
            </w:r>
          </w:p>
          <w:p w14:paraId="0977F18E" w14:textId="77777777" w:rsidR="00B4141B" w:rsidRPr="008C5AB8" w:rsidRDefault="00B4141B" w:rsidP="001352CE">
            <w:pPr>
              <w:rPr>
                <w:rFonts w:ascii="Times New Roman" w:hAnsi="Times New Roman" w:cs="Times New Roman"/>
                <w:sz w:val="20"/>
                <w:szCs w:val="20"/>
              </w:rPr>
            </w:pPr>
          </w:p>
          <w:p w14:paraId="597A82AA"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 xml:space="preserve">Correlation between repeated measures </w:t>
            </w:r>
          </w:p>
          <w:p w14:paraId="4BF3A8CC" w14:textId="77777777" w:rsidR="00EC0908" w:rsidRPr="008C5AB8" w:rsidRDefault="00EC0908" w:rsidP="001352CE">
            <w:pPr>
              <w:rPr>
                <w:rFonts w:ascii="Times New Roman" w:hAnsi="Times New Roman" w:cs="Times New Roman"/>
                <w:sz w:val="20"/>
                <w:szCs w:val="20"/>
              </w:rPr>
            </w:pPr>
          </w:p>
          <w:p w14:paraId="5D9F694F" w14:textId="77777777" w:rsidR="00EC0908" w:rsidRPr="008C5AB8" w:rsidRDefault="00EC0908" w:rsidP="001352CE">
            <w:pPr>
              <w:rPr>
                <w:rFonts w:ascii="Times New Roman" w:hAnsi="Times New Roman" w:cs="Times New Roman"/>
                <w:sz w:val="20"/>
                <w:szCs w:val="20"/>
              </w:rPr>
            </w:pPr>
            <w:r w:rsidRPr="008C5AB8">
              <w:rPr>
                <w:rFonts w:ascii="Times New Roman" w:hAnsi="Times New Roman" w:cs="Times New Roman"/>
                <w:sz w:val="20"/>
                <w:szCs w:val="20"/>
              </w:rPr>
              <w:t xml:space="preserve">Variability attributed to </w:t>
            </w:r>
            <w:r w:rsidR="005C5A21" w:rsidRPr="008C5AB8">
              <w:rPr>
                <w:rFonts w:ascii="Times New Roman" w:hAnsi="Times New Roman" w:cs="Times New Roman"/>
                <w:sz w:val="20"/>
                <w:szCs w:val="20"/>
              </w:rPr>
              <w:t>bathers</w:t>
            </w:r>
          </w:p>
          <w:p w14:paraId="4797D550" w14:textId="77777777" w:rsidR="00EC0908" w:rsidRPr="008C5AB8" w:rsidRDefault="00EC0908" w:rsidP="005C5A21">
            <w:pPr>
              <w:rPr>
                <w:rFonts w:ascii="Times New Roman" w:hAnsi="Times New Roman" w:cs="Times New Roman"/>
                <w:b/>
                <w:sz w:val="20"/>
                <w:szCs w:val="20"/>
              </w:rPr>
            </w:pPr>
            <w:r w:rsidRPr="008C5AB8">
              <w:rPr>
                <w:rFonts w:ascii="Times New Roman" w:hAnsi="Times New Roman" w:cs="Times New Roman"/>
                <w:sz w:val="20"/>
                <w:szCs w:val="20"/>
              </w:rPr>
              <w:t xml:space="preserve">Variability attributed to </w:t>
            </w:r>
            <w:r w:rsidR="005C5A21" w:rsidRPr="008C5AB8">
              <w:rPr>
                <w:rFonts w:ascii="Times New Roman" w:hAnsi="Times New Roman" w:cs="Times New Roman"/>
                <w:sz w:val="20"/>
                <w:szCs w:val="20"/>
              </w:rPr>
              <w:t>UV</w:t>
            </w:r>
            <w:r w:rsidRPr="008C5AB8">
              <w:rPr>
                <w:rFonts w:ascii="Times New Roman" w:hAnsi="Times New Roman" w:cs="Times New Roman"/>
                <w:b/>
                <w:sz w:val="20"/>
                <w:szCs w:val="20"/>
              </w:rPr>
              <w:t xml:space="preserve"> </w:t>
            </w:r>
          </w:p>
        </w:tc>
        <w:tc>
          <w:tcPr>
            <w:tcW w:w="3260" w:type="dxa"/>
          </w:tcPr>
          <w:p w14:paraId="26DF4132" w14:textId="77777777" w:rsidR="00B4141B" w:rsidRPr="008C5AB8" w:rsidRDefault="00B4141B" w:rsidP="00B4141B">
            <w:pPr>
              <w:rPr>
                <w:rFonts w:ascii="Times New Roman" w:hAnsi="Times New Roman" w:cs="Times New Roman"/>
                <w:sz w:val="20"/>
                <w:szCs w:val="20"/>
              </w:rPr>
            </w:pPr>
            <w:r w:rsidRPr="008C5AB8">
              <w:rPr>
                <w:rFonts w:ascii="Times New Roman" w:hAnsi="Times New Roman" w:cs="Times New Roman"/>
                <w:sz w:val="20"/>
                <w:szCs w:val="20"/>
              </w:rPr>
              <w:t>0.0</w:t>
            </w:r>
            <w:r w:rsidR="00E86417" w:rsidRPr="008C5AB8">
              <w:rPr>
                <w:rFonts w:ascii="Times New Roman" w:hAnsi="Times New Roman" w:cs="Times New Roman"/>
                <w:sz w:val="20"/>
                <w:szCs w:val="20"/>
              </w:rPr>
              <w:t>46</w:t>
            </w:r>
            <w:r w:rsidRPr="008C5AB8">
              <w:rPr>
                <w:rFonts w:ascii="Times New Roman" w:hAnsi="Times New Roman" w:cs="Times New Roman"/>
                <w:sz w:val="20"/>
                <w:szCs w:val="20"/>
              </w:rPr>
              <w:t xml:space="preserve"> (0.012)</w:t>
            </w:r>
          </w:p>
          <w:p w14:paraId="5DD4DA8D" w14:textId="77777777" w:rsidR="00E86417" w:rsidRPr="008C5AB8" w:rsidRDefault="00E86417" w:rsidP="00B4141B">
            <w:pPr>
              <w:rPr>
                <w:rFonts w:ascii="Times New Roman" w:hAnsi="Times New Roman" w:cs="Times New Roman"/>
                <w:sz w:val="20"/>
                <w:szCs w:val="20"/>
              </w:rPr>
            </w:pPr>
          </w:p>
          <w:p w14:paraId="49D146B0" w14:textId="77777777" w:rsidR="00E86417" w:rsidRPr="008C5AB8" w:rsidRDefault="00E86417" w:rsidP="00B4141B">
            <w:pPr>
              <w:rPr>
                <w:rFonts w:ascii="Times New Roman" w:hAnsi="Times New Roman" w:cs="Times New Roman"/>
                <w:sz w:val="20"/>
                <w:szCs w:val="20"/>
              </w:rPr>
            </w:pPr>
          </w:p>
          <w:p w14:paraId="7C91A440" w14:textId="77777777" w:rsidR="00E86417" w:rsidRPr="008C5AB8" w:rsidRDefault="00EC0908" w:rsidP="00B4141B">
            <w:pPr>
              <w:rPr>
                <w:rFonts w:ascii="Times New Roman" w:hAnsi="Times New Roman" w:cs="Times New Roman"/>
                <w:sz w:val="20"/>
                <w:szCs w:val="20"/>
              </w:rPr>
            </w:pPr>
            <w:r w:rsidRPr="008C5AB8">
              <w:rPr>
                <w:rFonts w:ascii="Times New Roman" w:hAnsi="Times New Roman" w:cs="Times New Roman"/>
                <w:sz w:val="20"/>
                <w:szCs w:val="20"/>
              </w:rPr>
              <w:t>0.55 (0.33)</w:t>
            </w:r>
          </w:p>
        </w:tc>
        <w:tc>
          <w:tcPr>
            <w:tcW w:w="2732" w:type="dxa"/>
          </w:tcPr>
          <w:p w14:paraId="7A57350A"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0.035 (0.011)</w:t>
            </w:r>
          </w:p>
          <w:p w14:paraId="7E9AC255" w14:textId="77777777" w:rsidR="00B4141B" w:rsidRPr="008C5AB8" w:rsidRDefault="00B4141B" w:rsidP="001352CE">
            <w:pPr>
              <w:rPr>
                <w:rFonts w:ascii="Times New Roman" w:hAnsi="Times New Roman" w:cs="Times New Roman"/>
                <w:sz w:val="20"/>
                <w:szCs w:val="20"/>
              </w:rPr>
            </w:pPr>
          </w:p>
          <w:p w14:paraId="121E20E8" w14:textId="77777777" w:rsidR="00B4141B" w:rsidRPr="008C5AB8" w:rsidRDefault="00B4141B" w:rsidP="001352CE">
            <w:pPr>
              <w:rPr>
                <w:rFonts w:ascii="Times New Roman" w:hAnsi="Times New Roman" w:cs="Times New Roman"/>
                <w:sz w:val="20"/>
                <w:szCs w:val="20"/>
              </w:rPr>
            </w:pPr>
          </w:p>
          <w:p w14:paraId="28E118A8" w14:textId="77777777" w:rsidR="00B4141B" w:rsidRPr="008C5AB8" w:rsidRDefault="00B4141B" w:rsidP="001352CE">
            <w:pPr>
              <w:rPr>
                <w:rFonts w:ascii="Times New Roman" w:hAnsi="Times New Roman" w:cs="Times New Roman"/>
                <w:sz w:val="20"/>
                <w:szCs w:val="20"/>
              </w:rPr>
            </w:pPr>
            <w:r w:rsidRPr="008C5AB8">
              <w:rPr>
                <w:rFonts w:ascii="Times New Roman" w:hAnsi="Times New Roman" w:cs="Times New Roman"/>
                <w:sz w:val="20"/>
                <w:szCs w:val="20"/>
              </w:rPr>
              <w:t>0.64 (0.12)</w:t>
            </w:r>
          </w:p>
          <w:p w14:paraId="5E7BBD98" w14:textId="77777777" w:rsidR="00EC0908" w:rsidRPr="008C5AB8" w:rsidRDefault="00EC0908" w:rsidP="001352CE">
            <w:pPr>
              <w:rPr>
                <w:rFonts w:ascii="Times New Roman" w:hAnsi="Times New Roman" w:cs="Times New Roman"/>
                <w:sz w:val="20"/>
                <w:szCs w:val="20"/>
              </w:rPr>
            </w:pPr>
          </w:p>
          <w:p w14:paraId="4C2564E2" w14:textId="77777777" w:rsidR="00EC0908" w:rsidRPr="008C5AB8" w:rsidRDefault="00EC0908" w:rsidP="001352CE">
            <w:pPr>
              <w:rPr>
                <w:rFonts w:ascii="Times New Roman" w:hAnsi="Times New Roman" w:cs="Times New Roman"/>
                <w:sz w:val="20"/>
                <w:szCs w:val="20"/>
              </w:rPr>
            </w:pPr>
          </w:p>
          <w:p w14:paraId="519C04D2" w14:textId="77777777" w:rsidR="00EC0908" w:rsidRPr="008C5AB8" w:rsidRDefault="005C5A21" w:rsidP="001352CE">
            <w:pPr>
              <w:rPr>
                <w:rFonts w:ascii="Times New Roman" w:hAnsi="Times New Roman" w:cs="Times New Roman"/>
                <w:sz w:val="20"/>
                <w:szCs w:val="20"/>
              </w:rPr>
            </w:pPr>
            <w:r w:rsidRPr="008C5AB8">
              <w:rPr>
                <w:rFonts w:ascii="Times New Roman" w:hAnsi="Times New Roman" w:cs="Times New Roman"/>
                <w:sz w:val="20"/>
                <w:szCs w:val="20"/>
              </w:rPr>
              <w:t>-29</w:t>
            </w:r>
            <w:r w:rsidR="00EC0908" w:rsidRPr="008C5AB8">
              <w:rPr>
                <w:rFonts w:ascii="Times New Roman" w:hAnsi="Times New Roman" w:cs="Times New Roman"/>
                <w:sz w:val="20"/>
                <w:szCs w:val="20"/>
              </w:rPr>
              <w:t>%</w:t>
            </w:r>
          </w:p>
          <w:p w14:paraId="6971DA82" w14:textId="77777777" w:rsidR="00EC0908" w:rsidRPr="008C5AB8" w:rsidRDefault="005C5A21" w:rsidP="005C5A21">
            <w:pPr>
              <w:rPr>
                <w:rFonts w:ascii="Times New Roman" w:hAnsi="Times New Roman" w:cs="Times New Roman"/>
                <w:sz w:val="20"/>
                <w:szCs w:val="20"/>
              </w:rPr>
            </w:pPr>
            <w:r w:rsidRPr="008C5AB8">
              <w:rPr>
                <w:rFonts w:ascii="Times New Roman" w:hAnsi="Times New Roman" w:cs="Times New Roman"/>
                <w:sz w:val="20"/>
                <w:szCs w:val="20"/>
              </w:rPr>
              <w:t>+9</w:t>
            </w:r>
            <w:r w:rsidR="00EC0908" w:rsidRPr="008C5AB8">
              <w:rPr>
                <w:rFonts w:ascii="Times New Roman" w:hAnsi="Times New Roman" w:cs="Times New Roman"/>
                <w:sz w:val="20"/>
                <w:szCs w:val="20"/>
              </w:rPr>
              <w:t>%</w:t>
            </w:r>
          </w:p>
        </w:tc>
      </w:tr>
    </w:tbl>
    <w:p w14:paraId="41DEFC0B" w14:textId="65AF72A9" w:rsidR="00EC0908" w:rsidRPr="00C36D08" w:rsidRDefault="004F0F89" w:rsidP="00C36D08">
      <w:pPr>
        <w:rPr>
          <w:rFonts w:ascii="Times New Roman" w:hAnsi="Times New Roman" w:cs="Times New Roman"/>
          <w:sz w:val="18"/>
          <w:szCs w:val="18"/>
        </w:rPr>
      </w:pPr>
      <w:r w:rsidRPr="008C5AB8">
        <w:rPr>
          <w:rFonts w:ascii="Times New Roman" w:hAnsi="Times New Roman" w:cs="Times New Roman"/>
          <w:sz w:val="20"/>
          <w:szCs w:val="20"/>
        </w:rPr>
        <w:t>Abbreviations; N=Number of samples (average of sampling location 1 and 2 collected simultaneously), SE= Standard error</w:t>
      </w:r>
      <w:r w:rsidR="00C36D08" w:rsidRPr="005436F9">
        <w:rPr>
          <w:rFonts w:ascii="Times New Roman" w:hAnsi="Times New Roman" w:cs="Times New Roman"/>
          <w:sz w:val="20"/>
          <w:szCs w:val="20"/>
        </w:rPr>
        <w:t xml:space="preserve">, </w:t>
      </w:r>
      <w:r w:rsidR="00C36D08" w:rsidRPr="005436F9">
        <w:rPr>
          <w:rFonts w:ascii="Times New Roman" w:hAnsi="Times New Roman" w:cs="Times New Roman"/>
          <w:sz w:val="18"/>
          <w:szCs w:val="18"/>
        </w:rPr>
        <w:t>*p=0.05, **p=0.01</w:t>
      </w:r>
    </w:p>
    <w:p w14:paraId="22781966" w14:textId="77777777" w:rsidR="004F0F89" w:rsidRPr="008C5AB8" w:rsidRDefault="004F0F89" w:rsidP="004F0F89">
      <w:pPr>
        <w:spacing w:after="0"/>
        <w:rPr>
          <w:rFonts w:ascii="Times New Roman" w:hAnsi="Times New Roman" w:cs="Times New Roman"/>
          <w:sz w:val="20"/>
          <w:szCs w:val="20"/>
        </w:rPr>
      </w:pPr>
    </w:p>
    <w:p w14:paraId="74732B01" w14:textId="3D3CE1E6" w:rsidR="003E58E4" w:rsidRPr="008C5AB8" w:rsidRDefault="00BB378D" w:rsidP="00D32D6C">
      <w:pPr>
        <w:rPr>
          <w:rFonts w:ascii="Times New Roman" w:hAnsi="Times New Roman" w:cs="Times New Roman"/>
          <w:sz w:val="24"/>
          <w:szCs w:val="24"/>
        </w:rPr>
      </w:pPr>
      <w:r w:rsidRPr="008C5AB8">
        <w:rPr>
          <w:rFonts w:ascii="Times New Roman" w:hAnsi="Times New Roman" w:cs="Times New Roman"/>
          <w:sz w:val="24"/>
          <w:szCs w:val="24"/>
        </w:rPr>
        <w:t xml:space="preserve">When </w:t>
      </w:r>
      <w:r w:rsidR="008D71AA" w:rsidRPr="008C5AB8">
        <w:rPr>
          <w:rFonts w:ascii="Times New Roman" w:hAnsi="Times New Roman" w:cs="Times New Roman"/>
          <w:sz w:val="24"/>
          <w:szCs w:val="24"/>
        </w:rPr>
        <w:t>UV treatment was added as determinant in the ln NCl</w:t>
      </w:r>
      <w:r w:rsidR="008D71AA" w:rsidRPr="008C5AB8">
        <w:rPr>
          <w:rFonts w:ascii="Times New Roman" w:hAnsi="Times New Roman" w:cs="Times New Roman"/>
          <w:sz w:val="24"/>
          <w:szCs w:val="24"/>
          <w:vertAlign w:val="subscript"/>
        </w:rPr>
        <w:t>3</w:t>
      </w:r>
      <w:r w:rsidR="008D71AA" w:rsidRPr="008C5AB8">
        <w:rPr>
          <w:rFonts w:ascii="Times New Roman" w:hAnsi="Times New Roman" w:cs="Times New Roman"/>
          <w:sz w:val="24"/>
          <w:szCs w:val="24"/>
        </w:rPr>
        <w:t xml:space="preserve"> model, this factor did not </w:t>
      </w:r>
      <w:r w:rsidR="0052366C" w:rsidRPr="008C5AB8">
        <w:rPr>
          <w:rFonts w:ascii="Times New Roman" w:hAnsi="Times New Roman" w:cs="Times New Roman"/>
          <w:sz w:val="24"/>
          <w:szCs w:val="24"/>
        </w:rPr>
        <w:t xml:space="preserve">significantly </w:t>
      </w:r>
      <w:r w:rsidR="008D71AA" w:rsidRPr="008C5AB8">
        <w:rPr>
          <w:rFonts w:ascii="Times New Roman" w:hAnsi="Times New Roman" w:cs="Times New Roman"/>
          <w:sz w:val="24"/>
          <w:szCs w:val="24"/>
        </w:rPr>
        <w:t>improve the fit of the model</w:t>
      </w:r>
      <w:r w:rsidR="0052366C" w:rsidRPr="008C5AB8">
        <w:rPr>
          <w:rFonts w:ascii="Times New Roman" w:hAnsi="Times New Roman" w:cs="Times New Roman"/>
          <w:sz w:val="24"/>
          <w:szCs w:val="24"/>
        </w:rPr>
        <w:t xml:space="preserve"> (p=0.06)</w:t>
      </w:r>
      <w:r w:rsidR="00076969">
        <w:rPr>
          <w:rFonts w:ascii="Times New Roman" w:hAnsi="Times New Roman" w:cs="Times New Roman"/>
          <w:sz w:val="24"/>
          <w:szCs w:val="24"/>
        </w:rPr>
        <w:t>,</w:t>
      </w:r>
      <w:r w:rsidR="0052366C" w:rsidRPr="008C5AB8">
        <w:rPr>
          <w:rFonts w:ascii="Times New Roman" w:hAnsi="Times New Roman" w:cs="Times New Roman"/>
          <w:sz w:val="24"/>
          <w:szCs w:val="24"/>
        </w:rPr>
        <w:t xml:space="preserve"> and UV treatment as fixed </w:t>
      </w:r>
      <w:r w:rsidR="008D71AA" w:rsidRPr="008C5AB8">
        <w:rPr>
          <w:rFonts w:ascii="Times New Roman" w:hAnsi="Times New Roman" w:cs="Times New Roman"/>
          <w:sz w:val="24"/>
          <w:szCs w:val="24"/>
        </w:rPr>
        <w:t xml:space="preserve">factor was insignificant with a p-value of 0.09. However, </w:t>
      </w:r>
      <w:r w:rsidR="0052366C" w:rsidRPr="008C5AB8">
        <w:rPr>
          <w:rFonts w:ascii="Times New Roman" w:hAnsi="Times New Roman" w:cs="Times New Roman"/>
          <w:sz w:val="24"/>
          <w:szCs w:val="24"/>
        </w:rPr>
        <w:t xml:space="preserve">when the variable bathers </w:t>
      </w:r>
      <w:proofErr w:type="gramStart"/>
      <w:r w:rsidR="0052366C" w:rsidRPr="008C5AB8">
        <w:rPr>
          <w:rFonts w:ascii="Times New Roman" w:hAnsi="Times New Roman" w:cs="Times New Roman"/>
          <w:sz w:val="24"/>
          <w:szCs w:val="24"/>
        </w:rPr>
        <w:t>was</w:t>
      </w:r>
      <w:proofErr w:type="gramEnd"/>
      <w:r w:rsidR="0052366C" w:rsidRPr="008C5AB8">
        <w:rPr>
          <w:rFonts w:ascii="Times New Roman" w:hAnsi="Times New Roman" w:cs="Times New Roman"/>
          <w:sz w:val="24"/>
          <w:szCs w:val="24"/>
        </w:rPr>
        <w:t xml:space="preserve"> added to the model first, </w:t>
      </w:r>
      <w:r w:rsidR="008D71AA" w:rsidRPr="008C5AB8">
        <w:rPr>
          <w:rFonts w:ascii="Times New Roman" w:hAnsi="Times New Roman" w:cs="Times New Roman"/>
          <w:sz w:val="24"/>
          <w:szCs w:val="24"/>
        </w:rPr>
        <w:t>U</w:t>
      </w:r>
      <w:r w:rsidR="003E58E4" w:rsidRPr="008C5AB8">
        <w:rPr>
          <w:rFonts w:ascii="Times New Roman" w:hAnsi="Times New Roman" w:cs="Times New Roman"/>
          <w:sz w:val="24"/>
          <w:szCs w:val="24"/>
        </w:rPr>
        <w:t>V treatment became significant, and both variables</w:t>
      </w:r>
      <w:r w:rsidR="00076969">
        <w:rPr>
          <w:rFonts w:ascii="Times New Roman" w:hAnsi="Times New Roman" w:cs="Times New Roman"/>
          <w:sz w:val="24"/>
          <w:szCs w:val="24"/>
        </w:rPr>
        <w:t xml:space="preserve"> together</w:t>
      </w:r>
      <w:r w:rsidR="003E58E4" w:rsidRPr="008C5AB8">
        <w:rPr>
          <w:rFonts w:ascii="Times New Roman" w:hAnsi="Times New Roman" w:cs="Times New Roman"/>
          <w:sz w:val="24"/>
          <w:szCs w:val="24"/>
        </w:rPr>
        <w:t xml:space="preserve"> significantly </w:t>
      </w:r>
      <w:r w:rsidR="00CC3382" w:rsidRPr="008C5AB8">
        <w:rPr>
          <w:rFonts w:ascii="Times New Roman" w:hAnsi="Times New Roman" w:cs="Times New Roman"/>
          <w:sz w:val="24"/>
          <w:szCs w:val="24"/>
        </w:rPr>
        <w:t>improved</w:t>
      </w:r>
      <w:r w:rsidR="003E58E4" w:rsidRPr="008C5AB8">
        <w:rPr>
          <w:rFonts w:ascii="Times New Roman" w:hAnsi="Times New Roman" w:cs="Times New Roman"/>
          <w:sz w:val="24"/>
          <w:szCs w:val="24"/>
        </w:rPr>
        <w:t xml:space="preserve"> the fit of the model</w:t>
      </w:r>
      <w:r w:rsidR="00076969">
        <w:rPr>
          <w:rFonts w:ascii="Times New Roman" w:hAnsi="Times New Roman" w:cs="Times New Roman"/>
          <w:sz w:val="24"/>
          <w:szCs w:val="24"/>
        </w:rPr>
        <w:t>,</w:t>
      </w:r>
      <w:r w:rsidR="003E58E4" w:rsidRPr="008C5AB8">
        <w:rPr>
          <w:rFonts w:ascii="Times New Roman" w:hAnsi="Times New Roman" w:cs="Times New Roman"/>
          <w:sz w:val="24"/>
          <w:szCs w:val="24"/>
        </w:rPr>
        <w:t xml:space="preserve"> </w:t>
      </w:r>
      <w:r w:rsidR="00076969" w:rsidRPr="008C5AB8">
        <w:rPr>
          <w:rFonts w:ascii="Times New Roman" w:hAnsi="Times New Roman" w:cs="Times New Roman"/>
          <w:sz w:val="24"/>
          <w:szCs w:val="24"/>
        </w:rPr>
        <w:t>judg</w:t>
      </w:r>
      <w:r w:rsidR="00076969">
        <w:rPr>
          <w:rFonts w:ascii="Times New Roman" w:hAnsi="Times New Roman" w:cs="Times New Roman"/>
          <w:sz w:val="24"/>
          <w:szCs w:val="24"/>
        </w:rPr>
        <w:t>ing</w:t>
      </w:r>
      <w:r w:rsidR="00076969" w:rsidRPr="008C5AB8">
        <w:rPr>
          <w:rFonts w:ascii="Times New Roman" w:hAnsi="Times New Roman" w:cs="Times New Roman"/>
          <w:sz w:val="24"/>
          <w:szCs w:val="24"/>
        </w:rPr>
        <w:t xml:space="preserve"> </w:t>
      </w:r>
      <w:r w:rsidR="003E58E4" w:rsidRPr="008C5AB8">
        <w:rPr>
          <w:rFonts w:ascii="Times New Roman" w:hAnsi="Times New Roman" w:cs="Times New Roman"/>
          <w:sz w:val="24"/>
          <w:szCs w:val="24"/>
        </w:rPr>
        <w:t xml:space="preserve">by the likelihood ratio test. </w:t>
      </w:r>
    </w:p>
    <w:p w14:paraId="0145B41D" w14:textId="63B30B65" w:rsidR="00A37F19" w:rsidRPr="008C5AB8" w:rsidRDefault="00E37CB2" w:rsidP="0059790C">
      <w:pPr>
        <w:rPr>
          <w:rFonts w:ascii="Times New Roman" w:hAnsi="Times New Roman" w:cs="Times New Roman"/>
          <w:sz w:val="24"/>
          <w:szCs w:val="24"/>
        </w:rPr>
      </w:pPr>
      <w:r w:rsidRPr="008C5AB8">
        <w:rPr>
          <w:rFonts w:ascii="Times New Roman" w:hAnsi="Times New Roman" w:cs="Times New Roman"/>
          <w:sz w:val="24"/>
          <w:szCs w:val="24"/>
        </w:rPr>
        <w:t>Approximately 29% of the variability observed in ln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could be attributed to the bathers in the pool</w:t>
      </w:r>
      <w:r w:rsidR="0044772E" w:rsidRPr="008C5AB8">
        <w:rPr>
          <w:rFonts w:ascii="Times New Roman" w:hAnsi="Times New Roman" w:cs="Times New Roman"/>
          <w:sz w:val="24"/>
          <w:szCs w:val="24"/>
        </w:rPr>
        <w:t>. When UV treatment was added to the model</w:t>
      </w:r>
      <w:r w:rsidR="00076969">
        <w:rPr>
          <w:rFonts w:ascii="Times New Roman" w:hAnsi="Times New Roman" w:cs="Times New Roman"/>
          <w:sz w:val="24"/>
          <w:szCs w:val="24"/>
        </w:rPr>
        <w:t>,</w:t>
      </w:r>
      <w:r w:rsidR="0044772E" w:rsidRPr="008C5AB8">
        <w:rPr>
          <w:rFonts w:ascii="Times New Roman" w:hAnsi="Times New Roman" w:cs="Times New Roman"/>
          <w:sz w:val="24"/>
          <w:szCs w:val="24"/>
        </w:rPr>
        <w:t xml:space="preserve"> the variability increased </w:t>
      </w:r>
      <w:r w:rsidR="00076969">
        <w:rPr>
          <w:rFonts w:ascii="Times New Roman" w:hAnsi="Times New Roman" w:cs="Times New Roman"/>
          <w:sz w:val="24"/>
          <w:szCs w:val="24"/>
        </w:rPr>
        <w:t>by</w:t>
      </w:r>
      <w:r w:rsidR="00076969" w:rsidRPr="008C5AB8">
        <w:rPr>
          <w:rFonts w:ascii="Times New Roman" w:hAnsi="Times New Roman" w:cs="Times New Roman"/>
          <w:sz w:val="24"/>
          <w:szCs w:val="24"/>
        </w:rPr>
        <w:t xml:space="preserve"> </w:t>
      </w:r>
      <w:r w:rsidR="0044772E" w:rsidRPr="008C5AB8">
        <w:rPr>
          <w:rFonts w:ascii="Times New Roman" w:hAnsi="Times New Roman" w:cs="Times New Roman"/>
          <w:sz w:val="24"/>
          <w:szCs w:val="24"/>
        </w:rPr>
        <w:t>9%. In general</w:t>
      </w:r>
      <w:r w:rsidR="003E58E4" w:rsidRPr="008C5AB8">
        <w:rPr>
          <w:rFonts w:ascii="Times New Roman" w:hAnsi="Times New Roman" w:cs="Times New Roman"/>
          <w:sz w:val="24"/>
          <w:szCs w:val="24"/>
        </w:rPr>
        <w:t>,</w:t>
      </w:r>
      <w:r w:rsidR="0044772E" w:rsidRPr="008C5AB8">
        <w:rPr>
          <w:rFonts w:ascii="Times New Roman" w:hAnsi="Times New Roman" w:cs="Times New Roman"/>
          <w:sz w:val="24"/>
          <w:szCs w:val="24"/>
        </w:rPr>
        <w:t xml:space="preserve"> the </w:t>
      </w:r>
      <w:r w:rsidR="00123825" w:rsidRPr="008C5AB8">
        <w:rPr>
          <w:rFonts w:ascii="Times New Roman" w:hAnsi="Times New Roman" w:cs="Times New Roman"/>
          <w:sz w:val="24"/>
          <w:szCs w:val="24"/>
        </w:rPr>
        <w:t xml:space="preserve">observed </w:t>
      </w:r>
      <w:r w:rsidR="0044772E" w:rsidRPr="008C5AB8">
        <w:rPr>
          <w:rFonts w:ascii="Times New Roman" w:hAnsi="Times New Roman" w:cs="Times New Roman"/>
          <w:sz w:val="24"/>
          <w:szCs w:val="24"/>
        </w:rPr>
        <w:t xml:space="preserve">concentration </w:t>
      </w:r>
      <w:r w:rsidR="00123825" w:rsidRPr="008C5AB8">
        <w:rPr>
          <w:rFonts w:ascii="Times New Roman" w:hAnsi="Times New Roman" w:cs="Times New Roman"/>
          <w:sz w:val="24"/>
          <w:szCs w:val="24"/>
        </w:rPr>
        <w:t>of</w:t>
      </w:r>
      <w:r w:rsidR="0044772E" w:rsidRPr="008C5AB8">
        <w:rPr>
          <w:rFonts w:ascii="Times New Roman" w:hAnsi="Times New Roman" w:cs="Times New Roman"/>
          <w:sz w:val="24"/>
          <w:szCs w:val="24"/>
        </w:rPr>
        <w:t xml:space="preserve"> NCl</w:t>
      </w:r>
      <w:r w:rsidR="0044772E" w:rsidRPr="008C5AB8">
        <w:rPr>
          <w:rFonts w:ascii="Times New Roman" w:hAnsi="Times New Roman" w:cs="Times New Roman"/>
          <w:sz w:val="24"/>
          <w:szCs w:val="24"/>
          <w:vertAlign w:val="subscript"/>
        </w:rPr>
        <w:t>3</w:t>
      </w:r>
      <w:r w:rsidR="0044772E" w:rsidRPr="008C5AB8">
        <w:rPr>
          <w:rFonts w:ascii="Times New Roman" w:hAnsi="Times New Roman" w:cs="Times New Roman"/>
          <w:sz w:val="24"/>
          <w:szCs w:val="24"/>
        </w:rPr>
        <w:t xml:space="preserve"> varied more when the UV treatment was switched off compared to when the UV treatment was switched on. This pa</w:t>
      </w:r>
      <w:r w:rsidR="00123825" w:rsidRPr="008C5AB8">
        <w:rPr>
          <w:rFonts w:ascii="Times New Roman" w:hAnsi="Times New Roman" w:cs="Times New Roman"/>
          <w:sz w:val="24"/>
          <w:szCs w:val="24"/>
        </w:rPr>
        <w:t xml:space="preserve">ttern was not observed for tTHM. </w:t>
      </w:r>
    </w:p>
    <w:p w14:paraId="369717F1" w14:textId="4A65DF8C" w:rsidR="007816BD" w:rsidRPr="008C5AB8" w:rsidRDefault="00222EEB" w:rsidP="00224AD5">
      <w:pPr>
        <w:rPr>
          <w:rFonts w:ascii="Times New Roman" w:hAnsi="Times New Roman" w:cs="Times New Roman"/>
          <w:b/>
          <w:sz w:val="24"/>
          <w:szCs w:val="24"/>
        </w:rPr>
      </w:pPr>
      <w:r w:rsidRPr="008C5AB8">
        <w:rPr>
          <w:rFonts w:ascii="Times New Roman" w:hAnsi="Times New Roman" w:cs="Times New Roman"/>
          <w:b/>
          <w:sz w:val="24"/>
          <w:szCs w:val="24"/>
        </w:rPr>
        <w:t>Occurrence of NCl</w:t>
      </w:r>
      <w:r w:rsidRPr="008C5AB8">
        <w:rPr>
          <w:rFonts w:ascii="Times New Roman" w:hAnsi="Times New Roman" w:cs="Times New Roman"/>
          <w:b/>
          <w:sz w:val="24"/>
          <w:szCs w:val="24"/>
          <w:vertAlign w:val="subscript"/>
        </w:rPr>
        <w:t>3</w:t>
      </w:r>
      <w:r w:rsidRPr="008C5AB8">
        <w:rPr>
          <w:rFonts w:ascii="Times New Roman" w:hAnsi="Times New Roman" w:cs="Times New Roman"/>
          <w:b/>
          <w:sz w:val="24"/>
          <w:szCs w:val="24"/>
        </w:rPr>
        <w:t xml:space="preserve"> and THM in the air with and without UV</w:t>
      </w:r>
      <w:r w:rsidR="00076969">
        <w:rPr>
          <w:rFonts w:ascii="Times New Roman" w:hAnsi="Times New Roman" w:cs="Times New Roman"/>
          <w:b/>
          <w:sz w:val="24"/>
          <w:szCs w:val="24"/>
        </w:rPr>
        <w:t xml:space="preserve"> </w:t>
      </w:r>
      <w:r w:rsidRPr="008C5AB8">
        <w:rPr>
          <w:rFonts w:ascii="Times New Roman" w:hAnsi="Times New Roman" w:cs="Times New Roman"/>
          <w:b/>
          <w:sz w:val="24"/>
          <w:szCs w:val="24"/>
        </w:rPr>
        <w:t xml:space="preserve">treatment </w:t>
      </w:r>
      <w:r w:rsidR="00076969">
        <w:rPr>
          <w:rFonts w:ascii="Times New Roman" w:hAnsi="Times New Roman" w:cs="Times New Roman"/>
          <w:b/>
          <w:sz w:val="24"/>
          <w:szCs w:val="24"/>
        </w:rPr>
        <w:t>of</w:t>
      </w:r>
      <w:r w:rsidR="00076969" w:rsidRPr="008C5AB8">
        <w:rPr>
          <w:rFonts w:ascii="Times New Roman" w:hAnsi="Times New Roman" w:cs="Times New Roman"/>
          <w:b/>
          <w:sz w:val="24"/>
          <w:szCs w:val="24"/>
        </w:rPr>
        <w:t xml:space="preserve"> </w:t>
      </w:r>
      <w:r w:rsidRPr="008C5AB8">
        <w:rPr>
          <w:rFonts w:ascii="Times New Roman" w:hAnsi="Times New Roman" w:cs="Times New Roman"/>
          <w:b/>
          <w:sz w:val="24"/>
          <w:szCs w:val="24"/>
        </w:rPr>
        <w:t>the water circulation system</w:t>
      </w:r>
      <w:r w:rsidR="0043035F" w:rsidRPr="008C5AB8">
        <w:rPr>
          <w:rFonts w:ascii="Times New Roman" w:hAnsi="Times New Roman" w:cs="Times New Roman"/>
          <w:b/>
          <w:sz w:val="24"/>
          <w:szCs w:val="24"/>
        </w:rPr>
        <w:t xml:space="preserve"> </w:t>
      </w:r>
    </w:p>
    <w:p w14:paraId="5D7E3F6E" w14:textId="158B671A" w:rsidR="00635A35" w:rsidRPr="008C5AB8" w:rsidRDefault="00F97115" w:rsidP="00884C87">
      <w:pPr>
        <w:rPr>
          <w:rFonts w:ascii="Times New Roman" w:hAnsi="Times New Roman" w:cs="Times New Roman"/>
          <w:sz w:val="24"/>
          <w:szCs w:val="24"/>
        </w:rPr>
      </w:pPr>
      <w:r w:rsidRPr="008C5AB8">
        <w:rPr>
          <w:rFonts w:ascii="Times New Roman" w:hAnsi="Times New Roman" w:cs="Times New Roman"/>
          <w:sz w:val="24"/>
          <w:szCs w:val="24"/>
        </w:rPr>
        <w:t>As expected, higher concentrations of tTHM (37%) w</w:t>
      </w:r>
      <w:r w:rsidR="00765E62" w:rsidRPr="008C5AB8">
        <w:rPr>
          <w:rFonts w:ascii="Times New Roman" w:hAnsi="Times New Roman" w:cs="Times New Roman"/>
          <w:sz w:val="24"/>
          <w:szCs w:val="24"/>
        </w:rPr>
        <w:t>ere</w:t>
      </w:r>
      <w:r w:rsidRPr="008C5AB8">
        <w:rPr>
          <w:rFonts w:ascii="Times New Roman" w:hAnsi="Times New Roman" w:cs="Times New Roman"/>
          <w:sz w:val="24"/>
          <w:szCs w:val="24"/>
        </w:rPr>
        <w:t xml:space="preserve"> measured in the air when the UV</w:t>
      </w:r>
      <w:r w:rsidR="00076969">
        <w:rPr>
          <w:rFonts w:ascii="Times New Roman" w:hAnsi="Times New Roman" w:cs="Times New Roman"/>
          <w:sz w:val="24"/>
          <w:szCs w:val="24"/>
        </w:rPr>
        <w:t xml:space="preserve"> </w:t>
      </w:r>
      <w:r w:rsidRPr="008C5AB8">
        <w:rPr>
          <w:rFonts w:ascii="Times New Roman" w:hAnsi="Times New Roman" w:cs="Times New Roman"/>
          <w:sz w:val="24"/>
          <w:szCs w:val="24"/>
        </w:rPr>
        <w:t>treatment was switched on. This</w:t>
      </w:r>
      <w:r w:rsidR="00076969">
        <w:rPr>
          <w:rFonts w:ascii="Times New Roman" w:hAnsi="Times New Roman" w:cs="Times New Roman"/>
          <w:sz w:val="24"/>
          <w:szCs w:val="24"/>
        </w:rPr>
        <w:t xml:space="preserve"> result</w:t>
      </w:r>
      <w:r w:rsidRPr="008C5AB8">
        <w:rPr>
          <w:rFonts w:ascii="Times New Roman" w:hAnsi="Times New Roman" w:cs="Times New Roman"/>
          <w:sz w:val="24"/>
          <w:szCs w:val="24"/>
        </w:rPr>
        <w:t xml:space="preserve"> is in accordance with previous studies </w:t>
      </w:r>
      <w:r w:rsidRPr="005436F9">
        <w:rPr>
          <w:rFonts w:ascii="Times New Roman" w:hAnsi="Times New Roman" w:cs="Times New Roman"/>
          <w:sz w:val="24"/>
          <w:szCs w:val="24"/>
        </w:rPr>
        <w:fldChar w:fldCharType="begin">
          <w:fldData xml:space="preserve">PEVuZE5vdGU+PENpdGU+PEF1dGhvcj5DYXNzYW48L0F1dGhvcj48WWVhcj4yMDA2PC9ZZWFyPjxS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</w:fldData>
        </w:fldChar>
      </w:r>
      <w:r w:rsidRPr="005436F9">
        <w:rPr>
          <w:rFonts w:ascii="Times New Roman" w:hAnsi="Times New Roman" w:cs="Times New Roman"/>
          <w:sz w:val="24"/>
          <w:szCs w:val="24"/>
        </w:rPr>
        <w:instrText xml:space="preserve"> ADDIN EN.CITE </w:instrText>
      </w:r>
      <w:r w:rsidRPr="005436F9">
        <w:rPr>
          <w:rFonts w:ascii="Times New Roman" w:hAnsi="Times New Roman" w:cs="Times New Roman"/>
          <w:sz w:val="24"/>
          <w:szCs w:val="24"/>
        </w:rPr>
        <w:fldChar w:fldCharType="begin">
          <w:fldData xml:space="preserve">PEVuZE5vdGU+PENpdGU+PEF1dGhvcj5DYXNzYW48L0F1dGhvcj48WWVhcj4yMDA2PC9ZZWFyPjxS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</w:fldData>
        </w:fldChar>
      </w:r>
      <w:r w:rsidRPr="005436F9">
        <w:rPr>
          <w:rFonts w:ascii="Times New Roman" w:hAnsi="Times New Roman" w:cs="Times New Roman"/>
          <w:sz w:val="24"/>
          <w:szCs w:val="24"/>
        </w:rPr>
        <w:instrText xml:space="preserve"> ADDIN EN.CITE.DATA </w:instrText>
      </w:r>
      <w:r w:rsidRPr="005436F9">
        <w:rPr>
          <w:rFonts w:ascii="Times New Roman" w:hAnsi="Times New Roman" w:cs="Times New Roman"/>
          <w:sz w:val="24"/>
          <w:szCs w:val="24"/>
        </w:rPr>
      </w:r>
      <w:r w:rsidRPr="005436F9">
        <w:rPr>
          <w:rFonts w:ascii="Times New Roman" w:hAnsi="Times New Roman" w:cs="Times New Roman"/>
          <w:sz w:val="24"/>
          <w:szCs w:val="24"/>
        </w:rPr>
        <w:fldChar w:fldCharType="end"/>
      </w:r>
      <w:r w:rsidRPr="005436F9">
        <w:rPr>
          <w:rFonts w:ascii="Times New Roman" w:hAnsi="Times New Roman" w:cs="Times New Roman"/>
          <w:sz w:val="24"/>
          <w:szCs w:val="24"/>
        </w:rPr>
      </w:r>
      <w:r w:rsidRPr="005436F9">
        <w:rPr>
          <w:rFonts w:ascii="Times New Roman" w:hAnsi="Times New Roman" w:cs="Times New Roman"/>
          <w:sz w:val="24"/>
          <w:szCs w:val="24"/>
        </w:rPr>
        <w:fldChar w:fldCharType="separate"/>
      </w:r>
      <w:r w:rsidR="00FC4772" w:rsidRPr="005436F9">
        <w:rPr>
          <w:rFonts w:ascii="Times New Roman" w:hAnsi="Times New Roman" w:cs="Times New Roman"/>
          <w:noProof/>
          <w:sz w:val="24"/>
          <w:szCs w:val="24"/>
        </w:rPr>
        <w:t>(</w:t>
      </w:r>
      <w:r w:rsidRPr="005436F9">
        <w:rPr>
          <w:rFonts w:ascii="Times New Roman" w:hAnsi="Times New Roman" w:cs="Times New Roman"/>
          <w:noProof/>
          <w:sz w:val="24"/>
          <w:szCs w:val="24"/>
        </w:rPr>
        <w:t>Cossec</w:t>
      </w:r>
      <w:r w:rsidR="00D20BE1" w:rsidRPr="005436F9">
        <w:rPr>
          <w:rFonts w:ascii="Times New Roman" w:hAnsi="Times New Roman" w:cs="Times New Roman"/>
          <w:noProof/>
          <w:sz w:val="24"/>
          <w:szCs w:val="24"/>
        </w:rPr>
        <w:t xml:space="preserve"> et al.</w:t>
      </w:r>
      <w:r w:rsidRPr="005436F9">
        <w:rPr>
          <w:rFonts w:ascii="Times New Roman" w:hAnsi="Times New Roman" w:cs="Times New Roman"/>
          <w:noProof/>
          <w:sz w:val="24"/>
          <w:szCs w:val="24"/>
        </w:rPr>
        <w:t>, 2016)</w:t>
      </w:r>
      <w:r w:rsidRPr="005436F9">
        <w:rPr>
          <w:rFonts w:ascii="Times New Roman" w:hAnsi="Times New Roman" w:cs="Times New Roman"/>
          <w:sz w:val="24"/>
          <w:szCs w:val="24"/>
        </w:rPr>
        <w:fldChar w:fldCharType="end"/>
      </w:r>
      <w:r w:rsidRPr="005436F9">
        <w:rPr>
          <w:rFonts w:ascii="Times New Roman" w:hAnsi="Times New Roman" w:cs="Times New Roman"/>
          <w:sz w:val="24"/>
          <w:szCs w:val="24"/>
        </w:rPr>
        <w:t xml:space="preserve">. However, </w:t>
      </w:r>
      <w:r w:rsidR="00377E4C" w:rsidRPr="005436F9">
        <w:rPr>
          <w:rFonts w:ascii="Times New Roman" w:hAnsi="Times New Roman" w:cs="Times New Roman"/>
          <w:sz w:val="24"/>
          <w:szCs w:val="24"/>
        </w:rPr>
        <w:t>in some studies</w:t>
      </w:r>
      <w:r w:rsidR="00076969" w:rsidRPr="005436F9">
        <w:rPr>
          <w:rFonts w:ascii="Times New Roman" w:hAnsi="Times New Roman" w:cs="Times New Roman"/>
          <w:sz w:val="24"/>
          <w:szCs w:val="24"/>
        </w:rPr>
        <w:t>,</w:t>
      </w:r>
      <w:r w:rsidR="00377E4C" w:rsidRPr="005436F9">
        <w:rPr>
          <w:rFonts w:ascii="Times New Roman" w:hAnsi="Times New Roman" w:cs="Times New Roman"/>
          <w:sz w:val="24"/>
          <w:szCs w:val="24"/>
        </w:rPr>
        <w:t xml:space="preserve"> the results show that</w:t>
      </w:r>
      <w:r w:rsidRPr="005436F9">
        <w:rPr>
          <w:rFonts w:ascii="Times New Roman" w:hAnsi="Times New Roman" w:cs="Times New Roman"/>
          <w:sz w:val="24"/>
          <w:szCs w:val="24"/>
        </w:rPr>
        <w:t xml:space="preserve">, even </w:t>
      </w:r>
      <w:r w:rsidR="00514A43" w:rsidRPr="005436F9">
        <w:rPr>
          <w:rFonts w:ascii="Times New Roman" w:hAnsi="Times New Roman" w:cs="Times New Roman"/>
          <w:sz w:val="24"/>
          <w:szCs w:val="24"/>
        </w:rPr>
        <w:t>though lower</w:t>
      </w:r>
      <w:r w:rsidRPr="005436F9">
        <w:rPr>
          <w:rFonts w:ascii="Times New Roman" w:hAnsi="Times New Roman" w:cs="Times New Roman"/>
          <w:sz w:val="24"/>
          <w:szCs w:val="24"/>
        </w:rPr>
        <w:t xml:space="preserve"> concentrations of combined chlorine </w:t>
      </w:r>
      <w:r w:rsidR="00076969" w:rsidRPr="005436F9">
        <w:rPr>
          <w:rFonts w:ascii="Times New Roman" w:hAnsi="Times New Roman" w:cs="Times New Roman"/>
          <w:sz w:val="24"/>
          <w:szCs w:val="24"/>
        </w:rPr>
        <w:t xml:space="preserve">were </w:t>
      </w:r>
      <w:r w:rsidRPr="005436F9">
        <w:rPr>
          <w:rFonts w:ascii="Times New Roman" w:hAnsi="Times New Roman" w:cs="Times New Roman"/>
          <w:sz w:val="24"/>
          <w:szCs w:val="24"/>
        </w:rPr>
        <w:t>measured in the water of pools disinfected using UV trea</w:t>
      </w:r>
      <w:r w:rsidRPr="008C5AB8">
        <w:rPr>
          <w:rFonts w:ascii="Times New Roman" w:hAnsi="Times New Roman" w:cs="Times New Roman"/>
          <w:sz w:val="24"/>
          <w:szCs w:val="24"/>
        </w:rPr>
        <w:t xml:space="preserve">tment and chlorine, no </w:t>
      </w:r>
      <w:r w:rsidR="00377E4C" w:rsidRPr="008C5AB8">
        <w:rPr>
          <w:rFonts w:ascii="Times New Roman" w:hAnsi="Times New Roman" w:cs="Times New Roman"/>
          <w:sz w:val="24"/>
          <w:szCs w:val="24"/>
        </w:rPr>
        <w:t>significant effect</w:t>
      </w:r>
      <w:r w:rsidRPr="008C5AB8">
        <w:rPr>
          <w:rFonts w:ascii="Times New Roman" w:hAnsi="Times New Roman" w:cs="Times New Roman"/>
          <w:sz w:val="24"/>
          <w:szCs w:val="24"/>
        </w:rPr>
        <w:t xml:space="preserve"> was observed in the level of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in the air between pools with and without UV treatment </w:t>
      </w:r>
      <w:r w:rsidRPr="008C5AB8">
        <w:rPr>
          <w:rFonts w:ascii="Times New Roman" w:hAnsi="Times New Roman" w:cs="Times New Roman"/>
          <w:sz w:val="24"/>
          <w:szCs w:val="24"/>
        </w:rPr>
        <w:fldChar w:fldCharType="begin"/>
      </w:r>
      <w:r w:rsidR="00346704">
        <w:rPr>
          <w:rFonts w:ascii="Times New Roman" w:hAnsi="Times New Roman" w:cs="Times New Roman"/>
          <w:sz w:val="24"/>
          <w:szCs w:val="24"/>
        </w:rPr>
        <w:instrText xml:space="preserve"> ADDIN EN.CITE &lt;EndNote&gt;&lt;Cite&gt;&lt;Author&gt;Chloé Le Cossec&lt;/Author&gt;&lt;Year&gt;2016&lt;/Year&gt;&lt;RecNum&gt;222&lt;/RecNum&gt;&lt;DisplayText&gt;(Chloé Le Cossec, 2016; F. Gérardin, G. Hecht, G. Huber-Pelle, &amp;amp; Subra, 2005)&lt;/DisplayText&gt;&lt;record&gt;&lt;rec-number&gt;222&lt;/rec-number&gt;&lt;foreign-keys&gt;&lt;key app="EN" db-id="zxwdtasx6rzwr5evde4vsss8taetpd2tv9es" timestamp="0"&gt;222&lt;/key&gt;&lt;/foreign-keys&gt;&lt;ref-type name="Journal Article"&gt;17&lt;/ref-type&gt;&lt;contributors&gt;&lt;authors&gt;&lt;author&gt;Chloé Le Cossec, Anne-Marie Laurent, Alain Person, Isabelle Rouvié-Laurie, Claude Beaubestre&lt;/author&gt;&lt;/authors&gt;&lt;/contributors&gt;&lt;titles&gt;&lt;title&gt;Trichloramine and trihalomethanes concentrations in air or water of Paris indoor swimming pools and impact of different water treatment methods&lt;/title&gt;&lt;secondary-title&gt;Pollution Atmospherique &lt;/secondary-title&gt;&lt;/titles&gt;&lt;volume&gt;228&lt;/volume&gt;&lt;dates&gt;&lt;year&gt;2016&lt;/year&gt;&lt;/dates&gt;&lt;urls&gt;&lt;related-urls&gt;&lt;url&gt;http://lodel.irevues.inist.fr/pollution-atmospherique/docannexe/file/5492/l228_07_lecossec.pdf&lt;/url&gt;&lt;/related-urls&gt;&lt;/urls&gt;&lt;access-date&gt;1.mars 2017&lt;/access-date&gt;&lt;/record&gt;&lt;/Cite&gt;&lt;Cite&gt;&lt;Author&gt;F. Gérardin&lt;/Author&gt;&lt;Year&gt;2005&lt;/Year&gt;&lt;RecNum&gt;479&lt;/RecNum&gt;&lt;record&gt;&lt;rec-number&gt;479&lt;/rec-number&gt;&lt;foreign-keys&gt;&lt;key app="EN" db-id="zxwdtasx6rzwr5evde4vsss8taetpd2tv9es" timestamp="1540294414"&gt;479&lt;/key&gt;&lt;/foreign-keys&gt;&lt;ref-type name="Journal Article"&gt;17&lt;/ref-type&gt;&lt;contributors&gt;&lt;authors&gt;&lt;author&gt;F. Gérardin, &lt;/author&gt;&lt;author&gt;G. Hecht, &lt;/author&gt;&lt;author&gt;G. Huber-Pelle, &lt;/author&gt;&lt;author&gt;I. Subra&lt;/author&gt;&lt;/authors&gt;&lt;/contributors&gt;&lt;titles&gt;&lt;title&gt;Traitement UV: Suivi de l&amp;apos;évolution des concentrations en chlorforme et en trichlorure d&amp;apos;azote dans les eaux de baignade d&amp;apos;un centre aquatique&lt;/title&gt;&lt;secondary-title&gt;Hyg. Sécurité Tarv&lt;/secondary-title&gt;&lt;/titles&gt;&lt;periodical&gt;&lt;full-title&gt;Hyg. Sécurité Tarv&lt;/full-title&gt;&lt;/periodical&gt;&lt;pages&gt;19-30&lt;/pages&gt;&lt;volume&gt;201&lt;/volume&gt;&lt;number&gt;28&lt;/number&gt;&lt;dates&gt;&lt;year&gt;2005&lt;/year&gt;&lt;/dates&gt;&lt;urls&gt;&lt;/urls&gt;&lt;/record&gt;&lt;/Cite&gt;&lt;/EndNote&gt;</w:instrText>
      </w:r>
      <w:r w:rsidRPr="008C5AB8">
        <w:rPr>
          <w:rFonts w:ascii="Times New Roman" w:hAnsi="Times New Roman" w:cs="Times New Roman"/>
          <w:sz w:val="24"/>
          <w:szCs w:val="24"/>
        </w:rPr>
        <w:fldChar w:fldCharType="separate"/>
      </w:r>
      <w:r w:rsidR="00346704">
        <w:rPr>
          <w:rFonts w:ascii="Times New Roman" w:hAnsi="Times New Roman" w:cs="Times New Roman"/>
          <w:noProof/>
          <w:sz w:val="24"/>
          <w:szCs w:val="24"/>
        </w:rPr>
        <w:t>(</w:t>
      </w:r>
      <w:r w:rsidR="00D20BE1">
        <w:rPr>
          <w:rFonts w:ascii="Times New Roman" w:hAnsi="Times New Roman" w:cs="Times New Roman"/>
          <w:noProof/>
          <w:sz w:val="24"/>
          <w:szCs w:val="24"/>
        </w:rPr>
        <w:t>Gérardin et al.</w:t>
      </w:r>
      <w:r w:rsidR="00346704">
        <w:rPr>
          <w:rFonts w:ascii="Times New Roman" w:hAnsi="Times New Roman" w:cs="Times New Roman"/>
          <w:noProof/>
          <w:sz w:val="24"/>
          <w:szCs w:val="24"/>
        </w:rPr>
        <w:t>, 2005</w:t>
      </w:r>
      <w:r w:rsidR="00D20BE1">
        <w:rPr>
          <w:rFonts w:ascii="Times New Roman" w:hAnsi="Times New Roman" w:cs="Times New Roman"/>
          <w:noProof/>
          <w:sz w:val="24"/>
          <w:szCs w:val="24"/>
        </w:rPr>
        <w:t>;</w:t>
      </w:r>
      <w:r w:rsidR="00D20BE1" w:rsidRPr="00D20BE1">
        <w:rPr>
          <w:rFonts w:ascii="Times New Roman" w:hAnsi="Times New Roman" w:cs="Times New Roman"/>
          <w:noProof/>
          <w:sz w:val="24"/>
          <w:szCs w:val="24"/>
        </w:rPr>
        <w:t xml:space="preserve"> </w:t>
      </w:r>
      <w:r w:rsidR="00D20BE1">
        <w:rPr>
          <w:rFonts w:ascii="Times New Roman" w:hAnsi="Times New Roman" w:cs="Times New Roman"/>
          <w:noProof/>
          <w:sz w:val="24"/>
          <w:szCs w:val="24"/>
        </w:rPr>
        <w:t>Cossec et al., 2016;</w:t>
      </w:r>
      <w:r w:rsidR="00346704">
        <w:rPr>
          <w:rFonts w:ascii="Times New Roman" w:hAnsi="Times New Roman" w:cs="Times New Roman"/>
          <w:noProof/>
          <w:sz w:val="24"/>
          <w:szCs w:val="24"/>
        </w:rPr>
        <w:t>)</w:t>
      </w:r>
      <w:r w:rsidRPr="008C5AB8">
        <w:rPr>
          <w:rFonts w:ascii="Times New Roman" w:hAnsi="Times New Roman" w:cs="Times New Roman"/>
          <w:sz w:val="24"/>
          <w:szCs w:val="24"/>
        </w:rPr>
        <w:fldChar w:fldCharType="end"/>
      </w:r>
      <w:r w:rsidRPr="008C5AB8">
        <w:rPr>
          <w:rFonts w:ascii="Times New Roman" w:hAnsi="Times New Roman" w:cs="Times New Roman"/>
          <w:sz w:val="24"/>
          <w:szCs w:val="24"/>
        </w:rPr>
        <w:t xml:space="preserve">. </w:t>
      </w:r>
    </w:p>
    <w:p w14:paraId="4F5458B8" w14:textId="4395D7E6" w:rsidR="00884C87" w:rsidRPr="008C5AB8" w:rsidRDefault="00F97115" w:rsidP="00635A35">
      <w:pPr>
        <w:rPr>
          <w:rFonts w:ascii="Times New Roman" w:hAnsi="Times New Roman" w:cs="Times New Roman"/>
          <w:sz w:val="24"/>
          <w:szCs w:val="24"/>
        </w:rPr>
      </w:pPr>
      <w:r w:rsidRPr="008C5AB8">
        <w:rPr>
          <w:rFonts w:ascii="Times New Roman" w:hAnsi="Times New Roman" w:cs="Times New Roman"/>
          <w:sz w:val="24"/>
          <w:szCs w:val="24"/>
        </w:rPr>
        <w:t xml:space="preserve">In our study, when the UV lamp was switched </w:t>
      </w:r>
      <w:r w:rsidR="00F9256B">
        <w:rPr>
          <w:rFonts w:ascii="Times New Roman" w:hAnsi="Times New Roman" w:cs="Times New Roman"/>
          <w:sz w:val="24"/>
          <w:szCs w:val="24"/>
        </w:rPr>
        <w:t>on</w:t>
      </w:r>
      <w:r w:rsidR="00076969">
        <w:rPr>
          <w:rFonts w:ascii="Times New Roman" w:hAnsi="Times New Roman" w:cs="Times New Roman"/>
          <w:sz w:val="24"/>
          <w:szCs w:val="24"/>
        </w:rPr>
        <w:t>,</w:t>
      </w:r>
      <w:r w:rsidRPr="008C5AB8">
        <w:rPr>
          <w:rFonts w:ascii="Times New Roman" w:hAnsi="Times New Roman" w:cs="Times New Roman"/>
          <w:sz w:val="24"/>
          <w:szCs w:val="24"/>
        </w:rPr>
        <w:t xml:space="preserve"> the concentration of combined ch</w:t>
      </w:r>
      <w:r w:rsidR="002C2B7F" w:rsidRPr="008C5AB8">
        <w:rPr>
          <w:rFonts w:ascii="Times New Roman" w:hAnsi="Times New Roman" w:cs="Times New Roman"/>
          <w:sz w:val="24"/>
          <w:szCs w:val="24"/>
        </w:rPr>
        <w:t xml:space="preserve">lorine in the water </w:t>
      </w:r>
      <w:r w:rsidR="00F9256B">
        <w:rPr>
          <w:rFonts w:ascii="Times New Roman" w:hAnsi="Times New Roman" w:cs="Times New Roman"/>
          <w:sz w:val="24"/>
          <w:szCs w:val="24"/>
        </w:rPr>
        <w:t>decreased</w:t>
      </w:r>
      <w:r w:rsidR="002C2B7F" w:rsidRPr="008C5AB8">
        <w:rPr>
          <w:rFonts w:ascii="Times New Roman" w:hAnsi="Times New Roman" w:cs="Times New Roman"/>
          <w:sz w:val="24"/>
          <w:szCs w:val="24"/>
        </w:rPr>
        <w:t xml:space="preserve"> </w:t>
      </w:r>
      <w:r w:rsidR="00076969">
        <w:rPr>
          <w:rFonts w:ascii="Times New Roman" w:hAnsi="Times New Roman" w:cs="Times New Roman"/>
          <w:sz w:val="24"/>
          <w:szCs w:val="24"/>
        </w:rPr>
        <w:t xml:space="preserve">by </w:t>
      </w:r>
      <w:r w:rsidR="00F9256B">
        <w:rPr>
          <w:rFonts w:ascii="Times New Roman" w:hAnsi="Times New Roman" w:cs="Times New Roman"/>
          <w:sz w:val="24"/>
          <w:szCs w:val="24"/>
        </w:rPr>
        <w:t>58</w:t>
      </w:r>
      <w:r w:rsidRPr="008C5AB8">
        <w:rPr>
          <w:rFonts w:ascii="Times New Roman" w:hAnsi="Times New Roman" w:cs="Times New Roman"/>
          <w:sz w:val="24"/>
          <w:szCs w:val="24"/>
        </w:rPr>
        <w:t>%</w:t>
      </w:r>
      <w:r w:rsidR="005628E3" w:rsidRPr="008C5AB8">
        <w:rPr>
          <w:rFonts w:ascii="Times New Roman" w:hAnsi="Times New Roman" w:cs="Times New Roman"/>
          <w:sz w:val="24"/>
          <w:szCs w:val="24"/>
        </w:rPr>
        <w:t xml:space="preserve"> (</w:t>
      </w:r>
      <w:r w:rsidR="00076969">
        <w:rPr>
          <w:rFonts w:ascii="Times New Roman" w:hAnsi="Times New Roman" w:cs="Times New Roman"/>
          <w:sz w:val="24"/>
          <w:szCs w:val="24"/>
        </w:rPr>
        <w:t xml:space="preserve">the </w:t>
      </w:r>
      <w:r w:rsidR="005628E3" w:rsidRPr="008C5AB8">
        <w:rPr>
          <w:rFonts w:ascii="Times New Roman" w:hAnsi="Times New Roman" w:cs="Times New Roman"/>
          <w:sz w:val="24"/>
          <w:szCs w:val="24"/>
        </w:rPr>
        <w:t>ratio</w:t>
      </w:r>
      <w:r w:rsidR="00076969">
        <w:rPr>
          <w:rFonts w:ascii="Times New Roman" w:hAnsi="Times New Roman" w:cs="Times New Roman"/>
          <w:sz w:val="24"/>
          <w:szCs w:val="24"/>
        </w:rPr>
        <w:t xml:space="preserve"> of</w:t>
      </w:r>
      <w:r w:rsidR="00383780" w:rsidRPr="008C5AB8">
        <w:rPr>
          <w:rFonts w:ascii="Times New Roman" w:hAnsi="Times New Roman" w:cs="Times New Roman"/>
          <w:sz w:val="24"/>
          <w:szCs w:val="24"/>
        </w:rPr>
        <w:t xml:space="preserve"> </w:t>
      </w:r>
      <w:r w:rsidR="00A625A2" w:rsidRPr="008C5AB8">
        <w:rPr>
          <w:rFonts w:ascii="Times New Roman" w:hAnsi="Times New Roman" w:cs="Times New Roman"/>
          <w:sz w:val="24"/>
          <w:szCs w:val="24"/>
        </w:rPr>
        <w:t>off vs</w:t>
      </w:r>
      <w:r w:rsidR="00076969">
        <w:rPr>
          <w:rFonts w:ascii="Times New Roman" w:hAnsi="Times New Roman" w:cs="Times New Roman"/>
          <w:sz w:val="24"/>
          <w:szCs w:val="24"/>
        </w:rPr>
        <w:t>.</w:t>
      </w:r>
      <w:r w:rsidR="00A625A2" w:rsidRPr="008C5AB8">
        <w:rPr>
          <w:rFonts w:ascii="Times New Roman" w:hAnsi="Times New Roman" w:cs="Times New Roman"/>
          <w:sz w:val="24"/>
          <w:szCs w:val="24"/>
        </w:rPr>
        <w:t xml:space="preserve"> on</w:t>
      </w:r>
      <w:r w:rsidR="00076969">
        <w:rPr>
          <w:rFonts w:ascii="Times New Roman" w:hAnsi="Times New Roman" w:cs="Times New Roman"/>
          <w:sz w:val="24"/>
          <w:szCs w:val="24"/>
        </w:rPr>
        <w:t xml:space="preserve"> is</w:t>
      </w:r>
      <w:r w:rsidR="00383780" w:rsidRPr="008C5AB8">
        <w:rPr>
          <w:rFonts w:ascii="Times New Roman" w:hAnsi="Times New Roman" w:cs="Times New Roman"/>
          <w:sz w:val="24"/>
          <w:szCs w:val="24"/>
        </w:rPr>
        <w:t xml:space="preserve"> 2.35)</w:t>
      </w:r>
      <w:r w:rsidR="00076969">
        <w:rPr>
          <w:rFonts w:ascii="Times New Roman" w:hAnsi="Times New Roman" w:cs="Times New Roman"/>
          <w:sz w:val="24"/>
          <w:szCs w:val="24"/>
        </w:rPr>
        <w:t>,</w:t>
      </w:r>
      <w:r w:rsidR="00A625A2" w:rsidRPr="008C5AB8">
        <w:rPr>
          <w:rFonts w:ascii="Times New Roman" w:hAnsi="Times New Roman" w:cs="Times New Roman"/>
          <w:sz w:val="24"/>
          <w:szCs w:val="24"/>
        </w:rPr>
        <w:t xml:space="preserve"> </w:t>
      </w:r>
      <w:r w:rsidR="00165A3A" w:rsidRPr="008C5AB8">
        <w:rPr>
          <w:rFonts w:ascii="Times New Roman" w:hAnsi="Times New Roman" w:cs="Times New Roman"/>
          <w:sz w:val="24"/>
          <w:szCs w:val="24"/>
        </w:rPr>
        <w:t>but</w:t>
      </w:r>
      <w:r w:rsidR="00A625A2" w:rsidRPr="008C5AB8">
        <w:rPr>
          <w:rFonts w:ascii="Times New Roman" w:hAnsi="Times New Roman" w:cs="Times New Roman"/>
          <w:sz w:val="24"/>
          <w:szCs w:val="24"/>
        </w:rPr>
        <w:t xml:space="preserve"> the concentration of combined chlorine in the air </w:t>
      </w:r>
      <w:r w:rsidR="00165A3A" w:rsidRPr="008C5AB8">
        <w:rPr>
          <w:rFonts w:ascii="Times New Roman" w:hAnsi="Times New Roman" w:cs="Times New Roman"/>
          <w:sz w:val="24"/>
          <w:szCs w:val="24"/>
        </w:rPr>
        <w:t xml:space="preserve">only </w:t>
      </w:r>
      <w:r w:rsidR="00F9256B">
        <w:rPr>
          <w:rFonts w:ascii="Times New Roman" w:hAnsi="Times New Roman" w:cs="Times New Roman"/>
          <w:sz w:val="24"/>
          <w:szCs w:val="24"/>
        </w:rPr>
        <w:t>decreased</w:t>
      </w:r>
      <w:r w:rsidR="002C2B7F" w:rsidRPr="008C5AB8">
        <w:rPr>
          <w:rFonts w:ascii="Times New Roman" w:hAnsi="Times New Roman" w:cs="Times New Roman"/>
          <w:sz w:val="24"/>
          <w:szCs w:val="24"/>
        </w:rPr>
        <w:t xml:space="preserve"> </w:t>
      </w:r>
      <w:r w:rsidR="00076969">
        <w:rPr>
          <w:rFonts w:ascii="Times New Roman" w:hAnsi="Times New Roman" w:cs="Times New Roman"/>
          <w:sz w:val="24"/>
          <w:szCs w:val="24"/>
        </w:rPr>
        <w:t xml:space="preserve">by </w:t>
      </w:r>
      <w:r w:rsidR="00F9256B">
        <w:rPr>
          <w:rFonts w:ascii="Times New Roman" w:hAnsi="Times New Roman" w:cs="Times New Roman"/>
          <w:sz w:val="24"/>
          <w:szCs w:val="24"/>
        </w:rPr>
        <w:t>15.2</w:t>
      </w:r>
      <w:r w:rsidR="002C2B7F" w:rsidRPr="008C5AB8">
        <w:rPr>
          <w:rFonts w:ascii="Times New Roman" w:hAnsi="Times New Roman" w:cs="Times New Roman"/>
          <w:sz w:val="24"/>
          <w:szCs w:val="24"/>
        </w:rPr>
        <w:t>% (</w:t>
      </w:r>
      <w:r w:rsidR="00076969">
        <w:rPr>
          <w:rFonts w:ascii="Times New Roman" w:hAnsi="Times New Roman" w:cs="Times New Roman"/>
          <w:sz w:val="24"/>
          <w:szCs w:val="24"/>
        </w:rPr>
        <w:t xml:space="preserve">the </w:t>
      </w:r>
      <w:r w:rsidR="002C2B7F" w:rsidRPr="008C5AB8">
        <w:rPr>
          <w:rFonts w:ascii="Times New Roman" w:hAnsi="Times New Roman" w:cs="Times New Roman"/>
          <w:sz w:val="24"/>
          <w:szCs w:val="24"/>
        </w:rPr>
        <w:t>ratio</w:t>
      </w:r>
      <w:r w:rsidR="00076969">
        <w:rPr>
          <w:rFonts w:ascii="Times New Roman" w:hAnsi="Times New Roman" w:cs="Times New Roman"/>
          <w:sz w:val="24"/>
          <w:szCs w:val="24"/>
        </w:rPr>
        <w:t xml:space="preserve"> of</w:t>
      </w:r>
      <w:r w:rsidR="002C2B7F" w:rsidRPr="008C5AB8">
        <w:rPr>
          <w:rFonts w:ascii="Times New Roman" w:hAnsi="Times New Roman" w:cs="Times New Roman"/>
          <w:sz w:val="24"/>
          <w:szCs w:val="24"/>
        </w:rPr>
        <w:t xml:space="preserve"> off vs. on</w:t>
      </w:r>
      <w:r w:rsidR="00076969">
        <w:rPr>
          <w:rFonts w:ascii="Times New Roman" w:hAnsi="Times New Roman" w:cs="Times New Roman"/>
          <w:sz w:val="24"/>
          <w:szCs w:val="24"/>
        </w:rPr>
        <w:t xml:space="preserve"> is</w:t>
      </w:r>
      <w:r w:rsidR="00A625A2" w:rsidRPr="008C5AB8">
        <w:rPr>
          <w:rFonts w:ascii="Times New Roman" w:hAnsi="Times New Roman" w:cs="Times New Roman"/>
          <w:sz w:val="24"/>
          <w:szCs w:val="24"/>
        </w:rPr>
        <w:t xml:space="preserve"> 1.18).</w:t>
      </w:r>
      <w:r w:rsidRPr="008C5AB8">
        <w:rPr>
          <w:rFonts w:ascii="Times New Roman" w:hAnsi="Times New Roman" w:cs="Times New Roman"/>
          <w:sz w:val="24"/>
          <w:szCs w:val="24"/>
        </w:rPr>
        <w:t xml:space="preserve"> </w:t>
      </w:r>
      <w:r w:rsidR="001A7D4C" w:rsidRPr="008C5AB8">
        <w:rPr>
          <w:rFonts w:ascii="Times New Roman" w:hAnsi="Times New Roman" w:cs="Times New Roman"/>
          <w:sz w:val="24"/>
          <w:szCs w:val="24"/>
        </w:rPr>
        <w:t>The formation of NCl</w:t>
      </w:r>
      <w:r w:rsidR="001A7D4C" w:rsidRPr="008C5AB8">
        <w:rPr>
          <w:rFonts w:ascii="Times New Roman" w:hAnsi="Times New Roman" w:cs="Times New Roman"/>
          <w:sz w:val="24"/>
          <w:szCs w:val="24"/>
          <w:vertAlign w:val="subscript"/>
        </w:rPr>
        <w:t>3</w:t>
      </w:r>
      <w:r w:rsidR="001A7D4C" w:rsidRPr="008C5AB8">
        <w:rPr>
          <w:rFonts w:ascii="Times New Roman" w:hAnsi="Times New Roman" w:cs="Times New Roman"/>
          <w:sz w:val="24"/>
          <w:szCs w:val="24"/>
        </w:rPr>
        <w:t xml:space="preserve"> in the pool water is considered to be a rather fast process </w:t>
      </w:r>
      <w:r w:rsidR="001A7D4C" w:rsidRPr="008C5AB8">
        <w:rPr>
          <w:rFonts w:ascii="Times New Roman" w:hAnsi="Times New Roman" w:cs="Times New Roman"/>
          <w:sz w:val="24"/>
          <w:szCs w:val="24"/>
        </w:rPr>
        <w:fldChar w:fldCharType="begin"/>
      </w:r>
      <w:r w:rsidR="001A7D4C" w:rsidRPr="008C5AB8">
        <w:rPr>
          <w:rFonts w:ascii="Times New Roman" w:hAnsi="Times New Roman" w:cs="Times New Roman"/>
          <w:sz w:val="24"/>
          <w:szCs w:val="24"/>
        </w:rPr>
        <w:instrText xml:space="preserve"> ADDIN EN.CITE &lt;EndNote&gt;&lt;Cite&gt;&lt;Author&gt;Soltermann&lt;/Author&gt;&lt;Year&gt;2015&lt;/Year&gt;&lt;RecNum&gt;288&lt;/RecNum&gt;&lt;DisplayText&gt;(Soltermann, 2015)&lt;/DisplayText&gt;&lt;record&gt;&lt;rec-number&gt;288&lt;/rec-number&gt;&lt;foreign-keys&gt;&lt;key app="EN" db-id="zxwdtasx6rzwr5evde4vsss8taetpd2tv9es" timestamp="0"&gt;288&lt;/key&gt;&lt;/foreign-keys&gt;&lt;ref-type name="Thesis"&gt;32&lt;/ref-type&gt;&lt;contributors&gt;&lt;authors&gt;&lt;author&gt;Fabian Soltermann&lt;/author&gt;&lt;/authors&gt;&lt;/contributors&gt;&lt;titles&gt;&lt;title&gt;Trichloramine in swimming pool water: analysis methods, factors influencing its fate and effects of UV treatment&lt;/title&gt;&lt;secondary-title&gt;ETH Zurich&lt;/secondary-title&gt;&lt;/titles&gt;&lt;volume&gt;Doctor of science&lt;/volume&gt;&lt;number&gt;DISS. ETH NO.22497&lt;/number&gt;&lt;dates&gt;&lt;year&gt;2015&lt;/year&gt;&lt;/dates&gt;&lt;urls&gt;&lt;related-urls&gt;&lt;url&gt;http://e-collection.library.ethz.ch/eserv/eth:47621/eth-47621-02.pdf&lt;/url&gt;&lt;/related-urls&gt;&lt;/urls&gt;&lt;access-date&gt;8.april 2017&lt;/access-date&gt;&lt;/record&gt;&lt;/Cite&gt;&lt;/EndNote&gt;</w:instrText>
      </w:r>
      <w:r w:rsidR="001A7D4C" w:rsidRPr="008C5AB8">
        <w:rPr>
          <w:rFonts w:ascii="Times New Roman" w:hAnsi="Times New Roman" w:cs="Times New Roman"/>
          <w:sz w:val="24"/>
          <w:szCs w:val="24"/>
        </w:rPr>
        <w:fldChar w:fldCharType="separate"/>
      </w:r>
      <w:r w:rsidR="001A7D4C" w:rsidRPr="008C5AB8">
        <w:rPr>
          <w:rFonts w:ascii="Times New Roman" w:hAnsi="Times New Roman" w:cs="Times New Roman"/>
          <w:noProof/>
          <w:sz w:val="24"/>
          <w:szCs w:val="24"/>
        </w:rPr>
        <w:t>(Soltermann, 2015)</w:t>
      </w:r>
      <w:r w:rsidR="001A7D4C" w:rsidRPr="008C5AB8">
        <w:rPr>
          <w:rFonts w:ascii="Times New Roman" w:hAnsi="Times New Roman" w:cs="Times New Roman"/>
          <w:sz w:val="24"/>
          <w:szCs w:val="24"/>
        </w:rPr>
        <w:fldChar w:fldCharType="end"/>
      </w:r>
      <w:r w:rsidR="00076969">
        <w:rPr>
          <w:rFonts w:ascii="Times New Roman" w:hAnsi="Times New Roman" w:cs="Times New Roman"/>
          <w:sz w:val="24"/>
          <w:szCs w:val="24"/>
        </w:rPr>
        <w:t>,</w:t>
      </w:r>
      <w:r w:rsidR="001A7D4C" w:rsidRPr="008C5AB8">
        <w:rPr>
          <w:rFonts w:ascii="Times New Roman" w:hAnsi="Times New Roman" w:cs="Times New Roman"/>
          <w:sz w:val="24"/>
          <w:szCs w:val="24"/>
        </w:rPr>
        <w:t xml:space="preserve"> and</w:t>
      </w:r>
      <w:r w:rsidR="00076969">
        <w:rPr>
          <w:rFonts w:ascii="Times New Roman" w:hAnsi="Times New Roman" w:cs="Times New Roman"/>
          <w:sz w:val="24"/>
          <w:szCs w:val="24"/>
        </w:rPr>
        <w:t>,</w:t>
      </w:r>
      <w:r w:rsidR="001A7D4C" w:rsidRPr="008C5AB8">
        <w:rPr>
          <w:rFonts w:ascii="Times New Roman" w:hAnsi="Times New Roman" w:cs="Times New Roman"/>
          <w:sz w:val="24"/>
          <w:szCs w:val="24"/>
        </w:rPr>
        <w:t xml:space="preserve"> d</w:t>
      </w:r>
      <w:r w:rsidR="00514A43" w:rsidRPr="008C5AB8">
        <w:rPr>
          <w:rFonts w:ascii="Times New Roman" w:hAnsi="Times New Roman" w:cs="Times New Roman"/>
          <w:sz w:val="24"/>
          <w:szCs w:val="24"/>
        </w:rPr>
        <w:t>ue to the high volatility of NCl</w:t>
      </w:r>
      <w:r w:rsidR="00514A43" w:rsidRPr="008C5AB8">
        <w:rPr>
          <w:rFonts w:ascii="Times New Roman" w:hAnsi="Times New Roman" w:cs="Times New Roman"/>
          <w:sz w:val="24"/>
          <w:szCs w:val="24"/>
          <w:vertAlign w:val="subscript"/>
        </w:rPr>
        <w:t>3</w:t>
      </w:r>
      <w:r w:rsidR="00514A43" w:rsidRPr="008C5AB8">
        <w:rPr>
          <w:rFonts w:ascii="Times New Roman" w:hAnsi="Times New Roman" w:cs="Times New Roman"/>
          <w:sz w:val="24"/>
          <w:szCs w:val="24"/>
        </w:rPr>
        <w:t xml:space="preserve"> and a </w:t>
      </w:r>
      <w:r w:rsidR="00FE73FC" w:rsidRPr="008C5AB8">
        <w:rPr>
          <w:rFonts w:ascii="Times New Roman" w:hAnsi="Times New Roman" w:cs="Times New Roman"/>
          <w:sz w:val="24"/>
          <w:szCs w:val="24"/>
        </w:rPr>
        <w:t>turnover time</w:t>
      </w:r>
      <w:r w:rsidR="00514A43" w:rsidRPr="008C5AB8">
        <w:rPr>
          <w:rFonts w:ascii="Times New Roman" w:hAnsi="Times New Roman" w:cs="Times New Roman"/>
          <w:sz w:val="24"/>
          <w:szCs w:val="24"/>
        </w:rPr>
        <w:t xml:space="preserve"> of six hours, this </w:t>
      </w:r>
      <w:r w:rsidR="00635A35" w:rsidRPr="008C5AB8">
        <w:rPr>
          <w:rFonts w:ascii="Times New Roman" w:hAnsi="Times New Roman" w:cs="Times New Roman"/>
          <w:sz w:val="24"/>
          <w:szCs w:val="24"/>
        </w:rPr>
        <w:t>component</w:t>
      </w:r>
      <w:r w:rsidR="00514A43" w:rsidRPr="008C5AB8">
        <w:rPr>
          <w:rFonts w:ascii="Times New Roman" w:hAnsi="Times New Roman" w:cs="Times New Roman"/>
          <w:sz w:val="24"/>
          <w:szCs w:val="24"/>
        </w:rPr>
        <w:t xml:space="preserve"> is likely to transport from the water to the air before the water is </w:t>
      </w:r>
      <w:r w:rsidR="00D26000" w:rsidRPr="008C5AB8">
        <w:rPr>
          <w:rFonts w:ascii="Times New Roman" w:hAnsi="Times New Roman" w:cs="Times New Roman"/>
          <w:sz w:val="24"/>
          <w:szCs w:val="24"/>
        </w:rPr>
        <w:t>treated</w:t>
      </w:r>
      <w:r w:rsidR="00514A43" w:rsidRPr="008C5AB8">
        <w:rPr>
          <w:rFonts w:ascii="Times New Roman" w:hAnsi="Times New Roman" w:cs="Times New Roman"/>
          <w:sz w:val="24"/>
          <w:szCs w:val="24"/>
        </w:rPr>
        <w:t xml:space="preserve"> th</w:t>
      </w:r>
      <w:r w:rsidR="00076969">
        <w:rPr>
          <w:rFonts w:ascii="Times New Roman" w:hAnsi="Times New Roman" w:cs="Times New Roman"/>
          <w:sz w:val="24"/>
          <w:szCs w:val="24"/>
        </w:rPr>
        <w:t>r</w:t>
      </w:r>
      <w:r w:rsidR="00514A43" w:rsidRPr="008C5AB8">
        <w:rPr>
          <w:rFonts w:ascii="Times New Roman" w:hAnsi="Times New Roman" w:cs="Times New Roman"/>
          <w:sz w:val="24"/>
          <w:szCs w:val="24"/>
        </w:rPr>
        <w:t>ough the water treatment system</w:t>
      </w:r>
      <w:r w:rsidR="00635A35" w:rsidRPr="008C5AB8">
        <w:rPr>
          <w:rFonts w:ascii="Times New Roman" w:hAnsi="Times New Roman" w:cs="Times New Roman"/>
          <w:sz w:val="24"/>
          <w:szCs w:val="24"/>
        </w:rPr>
        <w:t xml:space="preserve">. </w:t>
      </w:r>
    </w:p>
    <w:p w14:paraId="71DC6B0D" w14:textId="63284256" w:rsidR="00173667" w:rsidRPr="008C5AB8" w:rsidRDefault="00E801A0" w:rsidP="00224AD5">
      <w:pPr>
        <w:rPr>
          <w:rFonts w:ascii="Times New Roman" w:hAnsi="Times New Roman" w:cs="Times New Roman"/>
          <w:sz w:val="24"/>
          <w:szCs w:val="24"/>
        </w:rPr>
      </w:pPr>
      <w:r w:rsidRPr="008C5AB8">
        <w:rPr>
          <w:rFonts w:ascii="Times New Roman" w:hAnsi="Times New Roman" w:cs="Times New Roman"/>
          <w:sz w:val="24"/>
          <w:szCs w:val="24"/>
        </w:rPr>
        <w:t xml:space="preserve">The correlation between </w:t>
      </w:r>
      <w:r w:rsidR="005628E3" w:rsidRPr="008C5AB8">
        <w:rPr>
          <w:rFonts w:ascii="Times New Roman" w:hAnsi="Times New Roman" w:cs="Times New Roman"/>
          <w:sz w:val="24"/>
          <w:szCs w:val="24"/>
        </w:rPr>
        <w:t>t</w:t>
      </w:r>
      <w:r w:rsidRPr="008C5AB8">
        <w:rPr>
          <w:rFonts w:ascii="Times New Roman" w:hAnsi="Times New Roman" w:cs="Times New Roman"/>
          <w:sz w:val="24"/>
          <w:szCs w:val="24"/>
        </w:rPr>
        <w:t>THM and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was stronger when the UV treatment was switched on (</w:t>
      </w:r>
      <w:r w:rsidR="00383780" w:rsidRPr="008C5AB8">
        <w:rPr>
          <w:rFonts w:ascii="Times New Roman" w:hAnsi="Times New Roman" w:cs="Times New Roman"/>
          <w:sz w:val="24"/>
          <w:szCs w:val="24"/>
        </w:rPr>
        <w:t>r </w:t>
      </w:r>
      <w:r w:rsidRPr="008C5AB8">
        <w:rPr>
          <w:rFonts w:ascii="Times New Roman" w:hAnsi="Times New Roman" w:cs="Times New Roman"/>
          <w:sz w:val="24"/>
          <w:szCs w:val="24"/>
        </w:rPr>
        <w:t>=</w:t>
      </w:r>
      <w:r w:rsidR="00383780" w:rsidRPr="008C5AB8">
        <w:rPr>
          <w:rFonts w:ascii="Times New Roman" w:hAnsi="Times New Roman" w:cs="Times New Roman"/>
          <w:sz w:val="24"/>
          <w:szCs w:val="24"/>
        </w:rPr>
        <w:t> </w:t>
      </w:r>
      <w:r w:rsidR="001A7D4C" w:rsidRPr="008C5AB8">
        <w:rPr>
          <w:rFonts w:ascii="Times New Roman" w:hAnsi="Times New Roman" w:cs="Times New Roman"/>
          <w:sz w:val="24"/>
          <w:szCs w:val="24"/>
        </w:rPr>
        <w:t>0.936,</w:t>
      </w:r>
      <w:r w:rsidR="00383780" w:rsidRPr="008C5AB8">
        <w:rPr>
          <w:rFonts w:ascii="Times New Roman" w:hAnsi="Times New Roman" w:cs="Times New Roman"/>
          <w:sz w:val="24"/>
          <w:szCs w:val="24"/>
        </w:rPr>
        <w:t xml:space="preserve"> </w:t>
      </w:r>
      <w:r w:rsidR="00EE22B9" w:rsidRPr="008C5AB8">
        <w:rPr>
          <w:rFonts w:ascii="Times New Roman" w:hAnsi="Times New Roman" w:cs="Times New Roman"/>
          <w:sz w:val="24"/>
          <w:szCs w:val="24"/>
        </w:rPr>
        <w:t>p=0.01</w:t>
      </w:r>
      <w:r w:rsidRPr="008C5AB8">
        <w:rPr>
          <w:rFonts w:ascii="Times New Roman" w:hAnsi="Times New Roman" w:cs="Times New Roman"/>
          <w:sz w:val="24"/>
          <w:szCs w:val="24"/>
        </w:rPr>
        <w:t>) compared to when the UV treatment was switched off (r</w:t>
      </w:r>
      <w:r w:rsidR="00383780" w:rsidRPr="008C5AB8">
        <w:rPr>
          <w:rFonts w:ascii="Times New Roman" w:hAnsi="Times New Roman" w:cs="Times New Roman"/>
          <w:sz w:val="24"/>
          <w:szCs w:val="24"/>
        </w:rPr>
        <w:t> = </w:t>
      </w:r>
      <w:r w:rsidR="006A3C25" w:rsidRPr="008C5AB8">
        <w:rPr>
          <w:rFonts w:ascii="Times New Roman" w:hAnsi="Times New Roman" w:cs="Times New Roman"/>
          <w:sz w:val="24"/>
          <w:szCs w:val="24"/>
        </w:rPr>
        <w:t>0.472</w:t>
      </w:r>
      <w:r w:rsidR="00383780" w:rsidRPr="008C5AB8">
        <w:rPr>
          <w:rFonts w:ascii="Times New Roman" w:hAnsi="Times New Roman" w:cs="Times New Roman"/>
          <w:sz w:val="24"/>
          <w:szCs w:val="24"/>
        </w:rPr>
        <w:t xml:space="preserve">, </w:t>
      </w:r>
      <w:r w:rsidR="00EE22B9" w:rsidRPr="008C5AB8">
        <w:rPr>
          <w:rFonts w:ascii="Times New Roman" w:hAnsi="Times New Roman" w:cs="Times New Roman"/>
          <w:sz w:val="24"/>
          <w:szCs w:val="24"/>
        </w:rPr>
        <w:t>p=0.05</w:t>
      </w:r>
      <w:r w:rsidRPr="008C5AB8">
        <w:rPr>
          <w:rFonts w:ascii="Times New Roman" w:hAnsi="Times New Roman" w:cs="Times New Roman"/>
          <w:sz w:val="24"/>
          <w:szCs w:val="24"/>
        </w:rPr>
        <w:t>). This</w:t>
      </w:r>
      <w:r w:rsidR="00076969">
        <w:rPr>
          <w:rFonts w:ascii="Times New Roman" w:hAnsi="Times New Roman" w:cs="Times New Roman"/>
          <w:sz w:val="24"/>
          <w:szCs w:val="24"/>
        </w:rPr>
        <w:t xml:space="preserve"> finding</w:t>
      </w:r>
      <w:r w:rsidRPr="008C5AB8">
        <w:rPr>
          <w:rFonts w:ascii="Times New Roman" w:hAnsi="Times New Roman" w:cs="Times New Roman"/>
          <w:sz w:val="24"/>
          <w:szCs w:val="24"/>
        </w:rPr>
        <w:t xml:space="preserve"> suggest</w:t>
      </w:r>
      <w:r w:rsidR="00076969">
        <w:rPr>
          <w:rFonts w:ascii="Times New Roman" w:hAnsi="Times New Roman" w:cs="Times New Roman"/>
          <w:sz w:val="24"/>
          <w:szCs w:val="24"/>
        </w:rPr>
        <w:t>s</w:t>
      </w:r>
      <w:r w:rsidRPr="008C5AB8">
        <w:rPr>
          <w:rFonts w:ascii="Times New Roman" w:hAnsi="Times New Roman" w:cs="Times New Roman"/>
          <w:sz w:val="24"/>
          <w:szCs w:val="24"/>
        </w:rPr>
        <w:t xml:space="preserve"> that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and tTHM can be used to predict the contamination level of one another when the UV</w:t>
      </w:r>
      <w:r w:rsidR="00076969">
        <w:rPr>
          <w:rFonts w:ascii="Times New Roman" w:hAnsi="Times New Roman" w:cs="Times New Roman"/>
          <w:sz w:val="24"/>
          <w:szCs w:val="24"/>
        </w:rPr>
        <w:t xml:space="preserve"> </w:t>
      </w:r>
      <w:r w:rsidRPr="008C5AB8">
        <w:rPr>
          <w:rFonts w:ascii="Times New Roman" w:hAnsi="Times New Roman" w:cs="Times New Roman"/>
          <w:sz w:val="24"/>
          <w:szCs w:val="24"/>
        </w:rPr>
        <w:t xml:space="preserve">treatment is switched on. </w:t>
      </w:r>
      <w:r w:rsidR="00AD0FAB" w:rsidRPr="008C5AB8">
        <w:rPr>
          <w:rFonts w:ascii="Times New Roman" w:hAnsi="Times New Roman" w:cs="Times New Roman"/>
          <w:sz w:val="24"/>
          <w:szCs w:val="24"/>
        </w:rPr>
        <w:t>The within and between variability of sampling locations also suggest that the contamination level in this specific poolroom, with an ACH of 10 and a fresh air supply of between 40</w:t>
      </w:r>
      <w:r w:rsidR="00814987" w:rsidRPr="008C5AB8">
        <w:rPr>
          <w:rFonts w:ascii="Times New Roman" w:hAnsi="Times New Roman" w:cs="Times New Roman"/>
          <w:sz w:val="24"/>
          <w:szCs w:val="24"/>
        </w:rPr>
        <w:t xml:space="preserve"> </w:t>
      </w:r>
      <w:r w:rsidR="00AD0FAB" w:rsidRPr="008C5AB8">
        <w:rPr>
          <w:rFonts w:ascii="Times New Roman" w:hAnsi="Times New Roman" w:cs="Times New Roman"/>
          <w:sz w:val="24"/>
          <w:szCs w:val="24"/>
        </w:rPr>
        <w:t>-</w:t>
      </w:r>
      <w:r w:rsidR="00814987" w:rsidRPr="008C5AB8">
        <w:rPr>
          <w:rFonts w:ascii="Times New Roman" w:hAnsi="Times New Roman" w:cs="Times New Roman"/>
          <w:sz w:val="24"/>
          <w:szCs w:val="24"/>
        </w:rPr>
        <w:t xml:space="preserve"> </w:t>
      </w:r>
      <w:r w:rsidR="00AD0FAB" w:rsidRPr="008C5AB8">
        <w:rPr>
          <w:rFonts w:ascii="Times New Roman" w:hAnsi="Times New Roman" w:cs="Times New Roman"/>
          <w:sz w:val="24"/>
          <w:szCs w:val="24"/>
        </w:rPr>
        <w:t>6</w:t>
      </w:r>
      <w:r w:rsidR="005628E3" w:rsidRPr="008C5AB8">
        <w:rPr>
          <w:rFonts w:ascii="Times New Roman" w:hAnsi="Times New Roman" w:cs="Times New Roman"/>
          <w:sz w:val="24"/>
          <w:szCs w:val="24"/>
        </w:rPr>
        <w:t>0</w:t>
      </w:r>
      <w:r w:rsidR="00AD0FAB" w:rsidRPr="008C5AB8">
        <w:rPr>
          <w:rFonts w:ascii="Times New Roman" w:hAnsi="Times New Roman" w:cs="Times New Roman"/>
          <w:sz w:val="24"/>
          <w:szCs w:val="24"/>
        </w:rPr>
        <w:t xml:space="preserve">%, is well mixed. </w:t>
      </w:r>
      <w:r w:rsidR="005469B8" w:rsidRPr="005436F9">
        <w:rPr>
          <w:rFonts w:ascii="Times New Roman" w:hAnsi="Times New Roman" w:cs="Times New Roman"/>
          <w:sz w:val="24"/>
          <w:szCs w:val="24"/>
        </w:rPr>
        <w:t>Even though</w:t>
      </w:r>
      <w:r w:rsidR="002B019C" w:rsidRPr="005436F9">
        <w:rPr>
          <w:rFonts w:ascii="Times New Roman" w:hAnsi="Times New Roman" w:cs="Times New Roman"/>
          <w:sz w:val="24"/>
          <w:szCs w:val="24"/>
        </w:rPr>
        <w:t xml:space="preserve"> the</w:t>
      </w:r>
      <w:r w:rsidR="002B019C" w:rsidRPr="008C5AB8">
        <w:rPr>
          <w:rFonts w:ascii="Times New Roman" w:hAnsi="Times New Roman" w:cs="Times New Roman"/>
          <w:sz w:val="24"/>
          <w:szCs w:val="24"/>
        </w:rPr>
        <w:t xml:space="preserve"> chosen ventilation strategy do</w:t>
      </w:r>
      <w:r w:rsidR="00076969">
        <w:rPr>
          <w:rFonts w:ascii="Times New Roman" w:hAnsi="Times New Roman" w:cs="Times New Roman"/>
          <w:sz w:val="24"/>
          <w:szCs w:val="24"/>
        </w:rPr>
        <w:t>es</w:t>
      </w:r>
      <w:r w:rsidR="002B019C" w:rsidRPr="008C5AB8">
        <w:rPr>
          <w:rFonts w:ascii="Times New Roman" w:hAnsi="Times New Roman" w:cs="Times New Roman"/>
          <w:sz w:val="24"/>
          <w:szCs w:val="24"/>
        </w:rPr>
        <w:t xml:space="preserve"> provide mixing of the contaminants in the poolroom, the samples collected form the supply channel </w:t>
      </w:r>
      <w:r w:rsidR="000A3FFC" w:rsidRPr="008C5AB8">
        <w:rPr>
          <w:rFonts w:ascii="Times New Roman" w:hAnsi="Times New Roman" w:cs="Times New Roman"/>
          <w:sz w:val="24"/>
          <w:szCs w:val="24"/>
        </w:rPr>
        <w:t>shows</w:t>
      </w:r>
      <w:r w:rsidR="002B019C" w:rsidRPr="008C5AB8">
        <w:rPr>
          <w:rFonts w:ascii="Times New Roman" w:hAnsi="Times New Roman" w:cs="Times New Roman"/>
          <w:sz w:val="24"/>
          <w:szCs w:val="24"/>
        </w:rPr>
        <w:t xml:space="preserve"> that </w:t>
      </w:r>
      <w:r w:rsidR="00FE73FC" w:rsidRPr="008C5AB8">
        <w:rPr>
          <w:rFonts w:ascii="Times New Roman" w:hAnsi="Times New Roman" w:cs="Times New Roman"/>
          <w:sz w:val="24"/>
          <w:szCs w:val="24"/>
        </w:rPr>
        <w:t>the</w:t>
      </w:r>
      <w:r w:rsidR="002B019C" w:rsidRPr="008C5AB8">
        <w:rPr>
          <w:rFonts w:ascii="Times New Roman" w:hAnsi="Times New Roman" w:cs="Times New Roman"/>
          <w:sz w:val="24"/>
          <w:szCs w:val="24"/>
        </w:rPr>
        <w:t xml:space="preserve"> potential for reducing the contamination level </w:t>
      </w:r>
      <w:r w:rsidR="00FE73FC" w:rsidRPr="008C5AB8">
        <w:rPr>
          <w:rFonts w:ascii="Times New Roman" w:hAnsi="Times New Roman" w:cs="Times New Roman"/>
          <w:sz w:val="24"/>
          <w:szCs w:val="24"/>
        </w:rPr>
        <w:t xml:space="preserve">is </w:t>
      </w:r>
      <w:r w:rsidR="00F67283" w:rsidRPr="008C5AB8">
        <w:rPr>
          <w:rFonts w:ascii="Times New Roman" w:hAnsi="Times New Roman" w:cs="Times New Roman"/>
          <w:sz w:val="24"/>
          <w:szCs w:val="24"/>
        </w:rPr>
        <w:t>between 42% and 56</w:t>
      </w:r>
      <w:r w:rsidR="002B019C" w:rsidRPr="008C5AB8">
        <w:rPr>
          <w:rFonts w:ascii="Times New Roman" w:hAnsi="Times New Roman" w:cs="Times New Roman"/>
          <w:sz w:val="24"/>
          <w:szCs w:val="24"/>
        </w:rPr>
        <w:t xml:space="preserve"> % if filters able to adsorb gasses in the air are installed </w:t>
      </w:r>
      <w:r w:rsidR="000A3FFC" w:rsidRPr="008C5AB8">
        <w:rPr>
          <w:rFonts w:ascii="Times New Roman" w:hAnsi="Times New Roman" w:cs="Times New Roman"/>
          <w:sz w:val="24"/>
          <w:szCs w:val="24"/>
        </w:rPr>
        <w:t xml:space="preserve">in the return air channel of the air-handling unit. </w:t>
      </w:r>
    </w:p>
    <w:p w14:paraId="3003B441" w14:textId="17607D0F" w:rsidR="00FE73FC" w:rsidRPr="008C5AB8" w:rsidRDefault="001C2148" w:rsidP="00224AD5">
      <w:pPr>
        <w:rPr>
          <w:rFonts w:ascii="Times New Roman" w:hAnsi="Times New Roman" w:cs="Times New Roman"/>
          <w:sz w:val="24"/>
          <w:szCs w:val="24"/>
        </w:rPr>
      </w:pPr>
      <w:r w:rsidRPr="008C5AB8">
        <w:rPr>
          <w:rFonts w:ascii="Times New Roman" w:hAnsi="Times New Roman" w:cs="Times New Roman"/>
          <w:sz w:val="24"/>
          <w:szCs w:val="24"/>
        </w:rPr>
        <w:t>A</w:t>
      </w:r>
      <w:r w:rsidR="005628E3" w:rsidRPr="008C5AB8">
        <w:rPr>
          <w:rFonts w:ascii="Times New Roman" w:hAnsi="Times New Roman" w:cs="Times New Roman"/>
          <w:sz w:val="24"/>
          <w:szCs w:val="24"/>
        </w:rPr>
        <w:t>pproximately 30</w:t>
      </w:r>
      <w:r w:rsidR="001459EA" w:rsidRPr="008C5AB8">
        <w:rPr>
          <w:rFonts w:ascii="Times New Roman" w:hAnsi="Times New Roman" w:cs="Times New Roman"/>
          <w:sz w:val="24"/>
          <w:szCs w:val="24"/>
        </w:rPr>
        <w:t xml:space="preserve">% </w:t>
      </w:r>
      <w:r w:rsidR="00AB4047" w:rsidRPr="008C5AB8">
        <w:rPr>
          <w:rFonts w:ascii="Times New Roman" w:hAnsi="Times New Roman" w:cs="Times New Roman"/>
          <w:sz w:val="24"/>
          <w:szCs w:val="24"/>
        </w:rPr>
        <w:t xml:space="preserve">and 14 % </w:t>
      </w:r>
      <w:r w:rsidR="001459EA" w:rsidRPr="008C5AB8">
        <w:rPr>
          <w:rFonts w:ascii="Times New Roman" w:hAnsi="Times New Roman" w:cs="Times New Roman"/>
          <w:sz w:val="24"/>
          <w:szCs w:val="24"/>
        </w:rPr>
        <w:t xml:space="preserve">of the variability observed in ln </w:t>
      </w:r>
      <w:r w:rsidR="00F67283" w:rsidRPr="008C5AB8">
        <w:rPr>
          <w:rFonts w:ascii="Times New Roman" w:hAnsi="Times New Roman" w:cs="Times New Roman"/>
          <w:sz w:val="24"/>
          <w:szCs w:val="24"/>
        </w:rPr>
        <w:t>tTHM could</w:t>
      </w:r>
      <w:r w:rsidR="00BD214F" w:rsidRPr="008C5AB8">
        <w:rPr>
          <w:rFonts w:ascii="Times New Roman" w:hAnsi="Times New Roman" w:cs="Times New Roman"/>
          <w:sz w:val="24"/>
          <w:szCs w:val="24"/>
        </w:rPr>
        <w:t xml:space="preserve"> be attributed to UV treatment</w:t>
      </w:r>
      <w:r w:rsidR="00AB4047" w:rsidRPr="008C5AB8">
        <w:rPr>
          <w:rFonts w:ascii="Times New Roman" w:hAnsi="Times New Roman" w:cs="Times New Roman"/>
          <w:sz w:val="24"/>
          <w:szCs w:val="24"/>
        </w:rPr>
        <w:t xml:space="preserve"> and bathers</w:t>
      </w:r>
      <w:r w:rsidR="00076969">
        <w:rPr>
          <w:rFonts w:ascii="Times New Roman" w:hAnsi="Times New Roman" w:cs="Times New Roman"/>
          <w:sz w:val="24"/>
          <w:szCs w:val="24"/>
        </w:rPr>
        <w:t>,</w:t>
      </w:r>
      <w:r w:rsidR="00AB4047" w:rsidRPr="008C5AB8">
        <w:rPr>
          <w:rFonts w:ascii="Times New Roman" w:hAnsi="Times New Roman" w:cs="Times New Roman"/>
          <w:sz w:val="24"/>
          <w:szCs w:val="24"/>
        </w:rPr>
        <w:t xml:space="preserve"> respectively</w:t>
      </w:r>
      <w:r w:rsidR="001459EA" w:rsidRPr="008C5AB8">
        <w:rPr>
          <w:rFonts w:ascii="Times New Roman" w:hAnsi="Times New Roman" w:cs="Times New Roman"/>
          <w:sz w:val="24"/>
          <w:szCs w:val="24"/>
        </w:rPr>
        <w:t xml:space="preserve">, and the difference in </w:t>
      </w:r>
      <w:r w:rsidR="00E11404" w:rsidRPr="008C5AB8">
        <w:rPr>
          <w:rFonts w:ascii="Times New Roman" w:hAnsi="Times New Roman" w:cs="Times New Roman"/>
          <w:sz w:val="24"/>
          <w:szCs w:val="24"/>
        </w:rPr>
        <w:t xml:space="preserve">observed concentration of </w:t>
      </w:r>
      <w:r w:rsidR="001459EA" w:rsidRPr="008C5AB8">
        <w:rPr>
          <w:rFonts w:ascii="Times New Roman" w:hAnsi="Times New Roman" w:cs="Times New Roman"/>
          <w:sz w:val="24"/>
          <w:szCs w:val="24"/>
        </w:rPr>
        <w:t>tTHM when the UV treatment was switched off and on was highly signific</w:t>
      </w:r>
      <w:r w:rsidR="008F1467" w:rsidRPr="008C5AB8">
        <w:rPr>
          <w:rFonts w:ascii="Times New Roman" w:hAnsi="Times New Roman" w:cs="Times New Roman"/>
          <w:sz w:val="24"/>
          <w:szCs w:val="24"/>
        </w:rPr>
        <w:t>ant (p=0.003). For the NCl</w:t>
      </w:r>
      <w:r w:rsidR="008F1467" w:rsidRPr="008C5AB8">
        <w:rPr>
          <w:rFonts w:ascii="Times New Roman" w:hAnsi="Times New Roman" w:cs="Times New Roman"/>
          <w:sz w:val="24"/>
          <w:szCs w:val="24"/>
          <w:vertAlign w:val="subscript"/>
        </w:rPr>
        <w:t>3</w:t>
      </w:r>
      <w:r w:rsidR="008F1467" w:rsidRPr="008C5AB8">
        <w:rPr>
          <w:rFonts w:ascii="Times New Roman" w:hAnsi="Times New Roman" w:cs="Times New Roman"/>
          <w:sz w:val="24"/>
          <w:szCs w:val="24"/>
        </w:rPr>
        <w:t xml:space="preserve"> model, most of the variability observed could be attributed to the number of bathers in the pool (approxi</w:t>
      </w:r>
      <w:r w:rsidR="00D92ECA" w:rsidRPr="008C5AB8">
        <w:rPr>
          <w:rFonts w:ascii="Times New Roman" w:hAnsi="Times New Roman" w:cs="Times New Roman"/>
          <w:sz w:val="24"/>
          <w:szCs w:val="24"/>
        </w:rPr>
        <w:t xml:space="preserve">mately 29%). When </w:t>
      </w:r>
      <w:r w:rsidR="008F1467" w:rsidRPr="008C5AB8">
        <w:rPr>
          <w:rFonts w:ascii="Times New Roman" w:hAnsi="Times New Roman" w:cs="Times New Roman"/>
          <w:sz w:val="24"/>
          <w:szCs w:val="24"/>
        </w:rPr>
        <w:t xml:space="preserve">UV </w:t>
      </w:r>
      <w:r w:rsidR="00D92ECA" w:rsidRPr="008C5AB8">
        <w:rPr>
          <w:rFonts w:ascii="Times New Roman" w:hAnsi="Times New Roman" w:cs="Times New Roman"/>
          <w:sz w:val="24"/>
          <w:szCs w:val="24"/>
        </w:rPr>
        <w:t xml:space="preserve">treatment was added to this model, the variability increased </w:t>
      </w:r>
      <w:r w:rsidR="00076969">
        <w:rPr>
          <w:rFonts w:ascii="Times New Roman" w:hAnsi="Times New Roman" w:cs="Times New Roman"/>
          <w:sz w:val="24"/>
          <w:szCs w:val="24"/>
        </w:rPr>
        <w:t>by</w:t>
      </w:r>
      <w:r w:rsidR="00076969" w:rsidRPr="008C5AB8">
        <w:rPr>
          <w:rFonts w:ascii="Times New Roman" w:hAnsi="Times New Roman" w:cs="Times New Roman"/>
          <w:sz w:val="24"/>
          <w:szCs w:val="24"/>
        </w:rPr>
        <w:t xml:space="preserve"> </w:t>
      </w:r>
      <w:r w:rsidR="00D92ECA" w:rsidRPr="008C5AB8">
        <w:rPr>
          <w:rFonts w:ascii="Times New Roman" w:hAnsi="Times New Roman" w:cs="Times New Roman"/>
          <w:sz w:val="24"/>
          <w:szCs w:val="24"/>
        </w:rPr>
        <w:t>9%</w:t>
      </w:r>
      <w:r w:rsidR="00076969">
        <w:rPr>
          <w:rFonts w:ascii="Times New Roman" w:hAnsi="Times New Roman" w:cs="Times New Roman"/>
          <w:sz w:val="24"/>
          <w:szCs w:val="24"/>
        </w:rPr>
        <w:t>,</w:t>
      </w:r>
      <w:r w:rsidR="00D92ECA" w:rsidRPr="008C5AB8">
        <w:rPr>
          <w:rFonts w:ascii="Times New Roman" w:hAnsi="Times New Roman" w:cs="Times New Roman"/>
          <w:sz w:val="24"/>
          <w:szCs w:val="24"/>
        </w:rPr>
        <w:t xml:space="preserve"> and UV treatment became a significant determinant only when</w:t>
      </w:r>
      <w:r w:rsidR="00076969">
        <w:rPr>
          <w:rFonts w:ascii="Times New Roman" w:hAnsi="Times New Roman" w:cs="Times New Roman"/>
          <w:sz w:val="24"/>
          <w:szCs w:val="24"/>
        </w:rPr>
        <w:t xml:space="preserve"> the variable</w:t>
      </w:r>
      <w:r w:rsidR="00D92ECA" w:rsidRPr="008C5AB8">
        <w:rPr>
          <w:rFonts w:ascii="Times New Roman" w:hAnsi="Times New Roman" w:cs="Times New Roman"/>
          <w:sz w:val="24"/>
          <w:szCs w:val="24"/>
        </w:rPr>
        <w:t xml:space="preserve"> bathers was added to the model first. </w:t>
      </w:r>
      <w:r w:rsidR="007A73C2" w:rsidRPr="008C5AB8">
        <w:rPr>
          <w:rFonts w:ascii="Times New Roman" w:hAnsi="Times New Roman" w:cs="Times New Roman"/>
          <w:sz w:val="24"/>
          <w:szCs w:val="24"/>
        </w:rPr>
        <w:t>C</w:t>
      </w:r>
      <w:r w:rsidR="00FC499C" w:rsidRPr="008C5AB8">
        <w:rPr>
          <w:rFonts w:ascii="Times New Roman" w:hAnsi="Times New Roman" w:cs="Times New Roman"/>
          <w:sz w:val="24"/>
          <w:szCs w:val="24"/>
        </w:rPr>
        <w:t>onsidering</w:t>
      </w:r>
      <w:r w:rsidR="00076969">
        <w:rPr>
          <w:rFonts w:ascii="Times New Roman" w:hAnsi="Times New Roman" w:cs="Times New Roman"/>
          <w:sz w:val="24"/>
          <w:szCs w:val="24"/>
        </w:rPr>
        <w:t xml:space="preserve"> that</w:t>
      </w:r>
      <w:r w:rsidR="00FC499C" w:rsidRPr="008C5AB8">
        <w:rPr>
          <w:rFonts w:ascii="Times New Roman" w:hAnsi="Times New Roman" w:cs="Times New Roman"/>
          <w:sz w:val="24"/>
          <w:szCs w:val="24"/>
        </w:rPr>
        <w:t xml:space="preserve"> NCl</w:t>
      </w:r>
      <w:r w:rsidR="00FC499C" w:rsidRPr="008C5AB8">
        <w:rPr>
          <w:rFonts w:ascii="Times New Roman" w:hAnsi="Times New Roman" w:cs="Times New Roman"/>
          <w:sz w:val="24"/>
          <w:szCs w:val="24"/>
          <w:vertAlign w:val="subscript"/>
        </w:rPr>
        <w:t>3</w:t>
      </w:r>
      <w:r w:rsidR="00FC499C" w:rsidRPr="008C5AB8">
        <w:rPr>
          <w:rFonts w:ascii="Times New Roman" w:hAnsi="Times New Roman" w:cs="Times New Roman"/>
          <w:sz w:val="24"/>
          <w:szCs w:val="24"/>
        </w:rPr>
        <w:t xml:space="preserve"> is more volatile</w:t>
      </w:r>
      <w:r w:rsidR="006F742E" w:rsidRPr="008C5AB8">
        <w:rPr>
          <w:rFonts w:ascii="Times New Roman" w:hAnsi="Times New Roman" w:cs="Times New Roman"/>
          <w:sz w:val="24"/>
          <w:szCs w:val="24"/>
        </w:rPr>
        <w:t xml:space="preserve"> and less water soluble</w:t>
      </w:r>
      <w:r w:rsidR="00FC499C" w:rsidRPr="008C5AB8">
        <w:rPr>
          <w:rFonts w:ascii="Times New Roman" w:hAnsi="Times New Roman" w:cs="Times New Roman"/>
          <w:sz w:val="24"/>
          <w:szCs w:val="24"/>
        </w:rPr>
        <w:t xml:space="preserve"> in comparison to the four THMs, this</w:t>
      </w:r>
      <w:r w:rsidR="00076969">
        <w:rPr>
          <w:rFonts w:ascii="Times New Roman" w:hAnsi="Times New Roman" w:cs="Times New Roman"/>
          <w:sz w:val="24"/>
          <w:szCs w:val="24"/>
        </w:rPr>
        <w:t xml:space="preserve"> fact</w:t>
      </w:r>
      <w:r w:rsidR="00FC499C" w:rsidRPr="008C5AB8">
        <w:rPr>
          <w:rFonts w:ascii="Times New Roman" w:hAnsi="Times New Roman" w:cs="Times New Roman"/>
          <w:sz w:val="24"/>
          <w:szCs w:val="24"/>
        </w:rPr>
        <w:t xml:space="preserve"> might explain why NCl</w:t>
      </w:r>
      <w:r w:rsidR="00FC499C" w:rsidRPr="008C5AB8">
        <w:rPr>
          <w:rFonts w:ascii="Times New Roman" w:hAnsi="Times New Roman" w:cs="Times New Roman"/>
          <w:sz w:val="24"/>
          <w:szCs w:val="24"/>
          <w:vertAlign w:val="subscript"/>
        </w:rPr>
        <w:t>3</w:t>
      </w:r>
      <w:r w:rsidR="00FC499C" w:rsidRPr="008C5AB8">
        <w:rPr>
          <w:rFonts w:ascii="Times New Roman" w:hAnsi="Times New Roman" w:cs="Times New Roman"/>
          <w:sz w:val="24"/>
          <w:szCs w:val="24"/>
        </w:rPr>
        <w:t xml:space="preserve"> is </w:t>
      </w:r>
      <w:r w:rsidR="006F742E" w:rsidRPr="008C5AB8">
        <w:rPr>
          <w:rFonts w:ascii="Times New Roman" w:hAnsi="Times New Roman" w:cs="Times New Roman"/>
          <w:sz w:val="24"/>
          <w:szCs w:val="24"/>
        </w:rPr>
        <w:t>affected</w:t>
      </w:r>
      <w:r w:rsidR="00076969">
        <w:rPr>
          <w:rFonts w:ascii="Times New Roman" w:hAnsi="Times New Roman" w:cs="Times New Roman"/>
          <w:sz w:val="24"/>
          <w:szCs w:val="24"/>
        </w:rPr>
        <w:t xml:space="preserve"> more</w:t>
      </w:r>
      <w:r w:rsidR="006F742E" w:rsidRPr="008C5AB8">
        <w:rPr>
          <w:rFonts w:ascii="Times New Roman" w:hAnsi="Times New Roman" w:cs="Times New Roman"/>
          <w:sz w:val="24"/>
          <w:szCs w:val="24"/>
        </w:rPr>
        <w:t xml:space="preserve"> by the bather load</w:t>
      </w:r>
      <w:r w:rsidR="007A73C2" w:rsidRPr="008C5AB8">
        <w:rPr>
          <w:rFonts w:ascii="Times New Roman" w:hAnsi="Times New Roman" w:cs="Times New Roman"/>
          <w:sz w:val="24"/>
          <w:szCs w:val="24"/>
        </w:rPr>
        <w:t xml:space="preserve"> </w:t>
      </w:r>
      <w:r w:rsidR="00A85C16" w:rsidRPr="008C5AB8">
        <w:rPr>
          <w:rFonts w:ascii="Times New Roman" w:hAnsi="Times New Roman" w:cs="Times New Roman"/>
          <w:sz w:val="24"/>
          <w:szCs w:val="24"/>
        </w:rPr>
        <w:t>than tTHM.</w:t>
      </w:r>
      <w:r w:rsidR="007A73C2" w:rsidRPr="008C5AB8">
        <w:rPr>
          <w:rFonts w:ascii="Times New Roman" w:hAnsi="Times New Roman" w:cs="Times New Roman"/>
          <w:sz w:val="24"/>
          <w:szCs w:val="24"/>
        </w:rPr>
        <w:t xml:space="preserve"> </w:t>
      </w:r>
    </w:p>
    <w:p w14:paraId="1926F60F" w14:textId="3B41E96B" w:rsidR="00302319" w:rsidRPr="008C5AB8" w:rsidRDefault="00302319" w:rsidP="00224AD5">
      <w:pPr>
        <w:rPr>
          <w:rFonts w:ascii="Times New Roman" w:hAnsi="Times New Roman" w:cs="Times New Roman"/>
          <w:sz w:val="24"/>
          <w:szCs w:val="24"/>
        </w:rPr>
      </w:pPr>
      <w:r w:rsidRPr="008C5AB8">
        <w:rPr>
          <w:rFonts w:ascii="Times New Roman" w:hAnsi="Times New Roman" w:cs="Times New Roman"/>
          <w:sz w:val="24"/>
          <w:szCs w:val="24"/>
        </w:rPr>
        <w:t xml:space="preserve">The main advantage of a linear mixed effect model is to </w:t>
      </w:r>
      <w:r w:rsidR="00076969">
        <w:rPr>
          <w:rFonts w:ascii="Times New Roman" w:hAnsi="Times New Roman" w:cs="Times New Roman"/>
          <w:sz w:val="24"/>
          <w:szCs w:val="24"/>
        </w:rPr>
        <w:t>take</w:t>
      </w:r>
      <w:r w:rsidR="00076969" w:rsidRPr="008C5AB8">
        <w:rPr>
          <w:rFonts w:ascii="Times New Roman" w:hAnsi="Times New Roman" w:cs="Times New Roman"/>
          <w:sz w:val="24"/>
          <w:szCs w:val="24"/>
        </w:rPr>
        <w:t xml:space="preserve"> </w:t>
      </w:r>
      <w:r w:rsidRPr="008C5AB8">
        <w:rPr>
          <w:rFonts w:ascii="Times New Roman" w:hAnsi="Times New Roman" w:cs="Times New Roman"/>
          <w:sz w:val="24"/>
          <w:szCs w:val="24"/>
        </w:rPr>
        <w:t xml:space="preserve">effects that unfold during the experimental period into account </w:t>
      </w:r>
      <w:r w:rsidRPr="008C5AB8">
        <w:rPr>
          <w:rFonts w:ascii="Times New Roman" w:hAnsi="Times New Roman" w:cs="Times New Roman"/>
          <w:sz w:val="24"/>
          <w:szCs w:val="24"/>
        </w:rPr>
        <w:fldChar w:fldCharType="begin"/>
      </w:r>
      <w:r w:rsidR="00346704">
        <w:rPr>
          <w:rFonts w:ascii="Times New Roman" w:hAnsi="Times New Roman" w:cs="Times New Roman"/>
          <w:sz w:val="24"/>
          <w:szCs w:val="24"/>
        </w:rPr>
        <w:instrText xml:space="preserve"> ADDIN EN.CITE &lt;EndNote&gt;&lt;Cite&gt;&lt;Author&gt;R.H Baayen&lt;/Author&gt;&lt;Year&gt;2008&lt;/Year&gt;&lt;RecNum&gt;448&lt;/RecNum&gt;&lt;DisplayText&gt;(R.H Baayen, 2008)&lt;/DisplayText&gt;&lt;record&gt;&lt;rec-number&gt;448&lt;/rec-number&gt;&lt;foreign-keys&gt;&lt;key app="EN" db-id="zxwdtasx6rzwr5evde4vsss8taetpd2tv9es" timestamp="0"&gt;448&lt;/key&gt;&lt;/foreign-keys&gt;&lt;ref-type name="Journal Article"&gt;17&lt;/ref-type&gt;&lt;contributors&gt;&lt;authors&gt;&lt;author&gt;R.H Baayen, D.J Davidson, D.M. Bates&lt;/author&gt;&lt;/authors&gt;&lt;/contributors&gt;&lt;titles&gt;&lt;title&gt;Mixed-effects modeling with crossed random effects for subjects and items&lt;/title&gt;&lt;secondary-title&gt;Journal of Memory and Language&lt;/secondary-title&gt;&lt;/titles&gt;&lt;pages&gt;390-412&lt;/pages&gt;&lt;volume&gt;59&lt;/volume&gt;&lt;dates&gt;&lt;year&gt;2008&lt;/year&gt;&lt;/dates&gt;&lt;urls&gt;&lt;/urls&gt;&lt;electronic-resource-num&gt;10.1016/j..jml.2007.12.005&lt;/electronic-resource-num&gt;&lt;/record&gt;&lt;/Cite&gt;&lt;/EndNote&gt;</w:instrText>
      </w:r>
      <w:r w:rsidRPr="008C5AB8">
        <w:rPr>
          <w:rFonts w:ascii="Times New Roman" w:hAnsi="Times New Roman" w:cs="Times New Roman"/>
          <w:sz w:val="24"/>
          <w:szCs w:val="24"/>
        </w:rPr>
        <w:fldChar w:fldCharType="separate"/>
      </w:r>
      <w:r w:rsidR="007E4C12">
        <w:rPr>
          <w:rFonts w:ascii="Times New Roman" w:hAnsi="Times New Roman" w:cs="Times New Roman"/>
          <w:noProof/>
          <w:sz w:val="24"/>
          <w:szCs w:val="24"/>
        </w:rPr>
        <w:t>(</w:t>
      </w:r>
      <w:r w:rsidR="00346704">
        <w:rPr>
          <w:rFonts w:ascii="Times New Roman" w:hAnsi="Times New Roman" w:cs="Times New Roman"/>
          <w:noProof/>
          <w:sz w:val="24"/>
          <w:szCs w:val="24"/>
        </w:rPr>
        <w:t>Baayen</w:t>
      </w:r>
      <w:r w:rsidR="007E4C12">
        <w:rPr>
          <w:rFonts w:ascii="Times New Roman" w:hAnsi="Times New Roman" w:cs="Times New Roman"/>
          <w:noProof/>
          <w:sz w:val="24"/>
          <w:szCs w:val="24"/>
        </w:rPr>
        <w:t xml:space="preserve"> et al.</w:t>
      </w:r>
      <w:r w:rsidR="00346704">
        <w:rPr>
          <w:rFonts w:ascii="Times New Roman" w:hAnsi="Times New Roman" w:cs="Times New Roman"/>
          <w:noProof/>
          <w:sz w:val="24"/>
          <w:szCs w:val="24"/>
        </w:rPr>
        <w:t>, 2008)</w:t>
      </w:r>
      <w:r w:rsidRPr="008C5AB8">
        <w:rPr>
          <w:rFonts w:ascii="Times New Roman" w:hAnsi="Times New Roman" w:cs="Times New Roman"/>
          <w:sz w:val="24"/>
          <w:szCs w:val="24"/>
        </w:rPr>
        <w:fldChar w:fldCharType="end"/>
      </w:r>
      <w:r w:rsidRPr="008C5AB8">
        <w:rPr>
          <w:rFonts w:ascii="Times New Roman" w:hAnsi="Times New Roman" w:cs="Times New Roman"/>
          <w:sz w:val="24"/>
          <w:szCs w:val="24"/>
        </w:rPr>
        <w:t>. This</w:t>
      </w:r>
      <w:r w:rsidR="00076969">
        <w:rPr>
          <w:rFonts w:ascii="Times New Roman" w:hAnsi="Times New Roman" w:cs="Times New Roman"/>
          <w:sz w:val="24"/>
          <w:szCs w:val="24"/>
        </w:rPr>
        <w:t xml:space="preserve"> advantage</w:t>
      </w:r>
      <w:r w:rsidRPr="008C5AB8">
        <w:rPr>
          <w:rFonts w:ascii="Times New Roman" w:hAnsi="Times New Roman" w:cs="Times New Roman"/>
          <w:sz w:val="24"/>
          <w:szCs w:val="24"/>
        </w:rPr>
        <w:t xml:space="preserve"> is especially important for exploratory studies </w:t>
      </w:r>
      <w:r w:rsidR="00076969">
        <w:rPr>
          <w:rFonts w:ascii="Times New Roman" w:hAnsi="Times New Roman" w:cs="Times New Roman"/>
          <w:sz w:val="24"/>
          <w:szCs w:val="24"/>
        </w:rPr>
        <w:t>in which</w:t>
      </w:r>
      <w:r w:rsidR="00076969" w:rsidRPr="008C5AB8">
        <w:rPr>
          <w:rFonts w:ascii="Times New Roman" w:hAnsi="Times New Roman" w:cs="Times New Roman"/>
          <w:sz w:val="24"/>
          <w:szCs w:val="24"/>
        </w:rPr>
        <w:t xml:space="preserve"> </w:t>
      </w:r>
      <w:r w:rsidRPr="008C5AB8">
        <w:rPr>
          <w:rFonts w:ascii="Times New Roman" w:hAnsi="Times New Roman" w:cs="Times New Roman"/>
          <w:sz w:val="24"/>
          <w:szCs w:val="24"/>
        </w:rPr>
        <w:t>the effect</w:t>
      </w:r>
      <w:r w:rsidR="00076969">
        <w:rPr>
          <w:rFonts w:ascii="Times New Roman" w:hAnsi="Times New Roman" w:cs="Times New Roman"/>
          <w:sz w:val="24"/>
          <w:szCs w:val="24"/>
        </w:rPr>
        <w:t>s</w:t>
      </w:r>
      <w:r w:rsidRPr="008C5AB8">
        <w:rPr>
          <w:rFonts w:ascii="Times New Roman" w:hAnsi="Times New Roman" w:cs="Times New Roman"/>
          <w:sz w:val="24"/>
          <w:szCs w:val="24"/>
        </w:rPr>
        <w:t xml:space="preserve"> of different implements are to be determined and effects are most likely to unfold during the experimental period, such as bather load, chlorine concentration in the water</w:t>
      </w:r>
      <w:r w:rsidR="00076969">
        <w:rPr>
          <w:rFonts w:ascii="Times New Roman" w:hAnsi="Times New Roman" w:cs="Times New Roman"/>
          <w:sz w:val="24"/>
          <w:szCs w:val="24"/>
        </w:rPr>
        <w:t>,</w:t>
      </w:r>
      <w:r w:rsidRPr="008C5AB8">
        <w:rPr>
          <w:rFonts w:ascii="Times New Roman" w:hAnsi="Times New Roman" w:cs="Times New Roman"/>
          <w:sz w:val="24"/>
          <w:szCs w:val="24"/>
        </w:rPr>
        <w:t xml:space="preserve"> and outdoor temperature. The importance of a linear mixed effect model is also highlighted by the </w:t>
      </w:r>
      <w:r w:rsidR="006834C8" w:rsidRPr="008C5AB8">
        <w:rPr>
          <w:rFonts w:ascii="Times New Roman" w:hAnsi="Times New Roman" w:cs="Times New Roman"/>
          <w:sz w:val="24"/>
          <w:szCs w:val="24"/>
        </w:rPr>
        <w:t xml:space="preserve">dependency and </w:t>
      </w:r>
      <w:r w:rsidR="00C31D6D">
        <w:rPr>
          <w:rFonts w:ascii="Times New Roman" w:hAnsi="Times New Roman" w:cs="Times New Roman"/>
          <w:sz w:val="24"/>
          <w:szCs w:val="24"/>
        </w:rPr>
        <w:t>large</w:t>
      </w:r>
      <w:r w:rsidR="00C31D6D" w:rsidRPr="008C5AB8">
        <w:rPr>
          <w:rFonts w:ascii="Times New Roman" w:hAnsi="Times New Roman" w:cs="Times New Roman"/>
          <w:sz w:val="24"/>
          <w:szCs w:val="24"/>
        </w:rPr>
        <w:t xml:space="preserve"> </w:t>
      </w:r>
      <w:r w:rsidR="006834C8" w:rsidRPr="008C5AB8">
        <w:rPr>
          <w:rFonts w:ascii="Times New Roman" w:hAnsi="Times New Roman" w:cs="Times New Roman"/>
          <w:sz w:val="24"/>
          <w:szCs w:val="24"/>
        </w:rPr>
        <w:t xml:space="preserve">correlation estimated between the repeated samples. </w:t>
      </w:r>
    </w:p>
    <w:p w14:paraId="6FED4FEB" w14:textId="4C30E004" w:rsidR="00677CE0" w:rsidRDefault="00466311" w:rsidP="00541935">
      <w:pPr>
        <w:rPr>
          <w:rFonts w:ascii="Times New Roman" w:hAnsi="Times New Roman" w:cs="Times New Roman"/>
          <w:sz w:val="24"/>
          <w:szCs w:val="24"/>
        </w:rPr>
      </w:pPr>
      <w:r w:rsidRPr="008C5AB8">
        <w:rPr>
          <w:rFonts w:ascii="Times New Roman" w:hAnsi="Times New Roman" w:cs="Times New Roman"/>
          <w:sz w:val="24"/>
          <w:szCs w:val="24"/>
        </w:rPr>
        <w:t xml:space="preserve">A significant dose-dependent increase in the prevalence of red eyes, itchy eyes, runny nose, </w:t>
      </w:r>
      <w:r w:rsidR="00240B80" w:rsidRPr="008C5AB8">
        <w:rPr>
          <w:rFonts w:ascii="Times New Roman" w:hAnsi="Times New Roman" w:cs="Times New Roman"/>
          <w:sz w:val="24"/>
          <w:szCs w:val="24"/>
        </w:rPr>
        <w:t>loss of voice, and significant decrease in forced expiratory volume (FEV</w:t>
      </w:r>
      <w:r w:rsidR="00240B80" w:rsidRPr="008C5AB8">
        <w:rPr>
          <w:rFonts w:ascii="Times New Roman" w:hAnsi="Times New Roman" w:cs="Times New Roman"/>
          <w:sz w:val="24"/>
          <w:szCs w:val="24"/>
          <w:vertAlign w:val="subscript"/>
        </w:rPr>
        <w:t>1</w:t>
      </w:r>
      <w:r w:rsidR="00240B80" w:rsidRPr="008C5AB8">
        <w:rPr>
          <w:rFonts w:ascii="Times New Roman" w:hAnsi="Times New Roman" w:cs="Times New Roman"/>
          <w:sz w:val="24"/>
          <w:szCs w:val="24"/>
        </w:rPr>
        <w:t>) have been found in pool work</w:t>
      </w:r>
      <w:r w:rsidR="003C1ADD" w:rsidRPr="008C5AB8">
        <w:rPr>
          <w:rFonts w:ascii="Times New Roman" w:hAnsi="Times New Roman" w:cs="Times New Roman"/>
          <w:sz w:val="24"/>
          <w:szCs w:val="24"/>
        </w:rPr>
        <w:t>er</w:t>
      </w:r>
      <w:r w:rsidR="00240B80" w:rsidRPr="008C5AB8">
        <w:rPr>
          <w:rFonts w:ascii="Times New Roman" w:hAnsi="Times New Roman" w:cs="Times New Roman"/>
          <w:sz w:val="24"/>
          <w:szCs w:val="24"/>
        </w:rPr>
        <w:t xml:space="preserve">s exposed to pool air </w:t>
      </w:r>
      <w:r w:rsidR="0049716C" w:rsidRPr="008C5AB8">
        <w:rPr>
          <w:rFonts w:ascii="Times New Roman" w:hAnsi="Times New Roman" w:cs="Times New Roman"/>
          <w:sz w:val="24"/>
          <w:szCs w:val="24"/>
        </w:rPr>
        <w:fldChar w:fldCharType="begin"/>
      </w:r>
      <w:r w:rsidR="00501445">
        <w:rPr>
          <w:rFonts w:ascii="Times New Roman" w:hAnsi="Times New Roman" w:cs="Times New Roman"/>
          <w:sz w:val="24"/>
          <w:szCs w:val="24"/>
        </w:rPr>
        <w:instrText xml:space="preserve"> ADDIN EN.CITE &lt;EndNote&gt;&lt;Cite&gt;&lt;Author&gt;Guglielmina Fantuzzi&lt;/Author&gt;&lt;Year&gt;2012&lt;/Year&gt;&lt;RecNum&gt;359&lt;/RecNum&gt;&lt;DisplayText&gt;(Guglielmina Fantuzzi, 2012; Thickett et al., 2002)&lt;/DisplayText&gt;&lt;record&gt;&lt;rec-number&gt;359&lt;/rec-number&gt;&lt;foreign-keys&gt;&lt;key app="EN" db-id="zxwdtasx6rzwr5evde4vsss8taetpd2tv9es" timestamp="0"&gt;359&lt;/key&gt;&lt;/foreign-keys&gt;&lt;ref-type name="Journal Article"&gt;17&lt;/ref-type&gt;&lt;contributors&gt;&lt;authors&gt;&lt;author&gt;Guglielmina Fantuzzi, Elena Righi, Guerrino Predieri, Pierluigi Giacobazzi, Berchotd Petra, Gabriella Aggazzotti&lt;/author&gt;&lt;/authors&gt;&lt;/contributors&gt;&lt;titles&gt;&lt;title&gt;Airborne trichloramine (NCl3) levels and self-reported health symptoms in indoor swimming pool workers: Dose-response relationships&lt;/title&gt;&lt;secondary-title&gt;Journal of Exposure Science and Environmental Epidemiology&lt;/secondary-title&gt;&lt;/titles&gt;&lt;pages&gt;1-6&lt;/pages&gt;&lt;dates&gt;&lt;year&gt;2012&lt;/year&gt;&lt;/dates&gt;&lt;urls&gt;&lt;/urls&gt;&lt;electronic-resource-num&gt;doi:10.1038/jes.2012.56&lt;/electronic-resource-num&gt;&lt;/record&gt;&lt;/Cite&gt;&lt;Cite&gt;&lt;Author&gt;Thickett&lt;/Author&gt;&lt;Year&gt;2002&lt;/Year&gt;&lt;RecNum&gt;28&lt;/RecNum&gt;&lt;record&gt;&lt;rec-number&gt;28&lt;/rec-number&gt;&lt;foreign-keys&gt;&lt;key app="EN" db-id="zxwdtasx6rzwr5evde4vsss8taetpd2tv9es" timestamp="0"&gt;28&lt;/key&gt;&lt;/foreign-keys&gt;&lt;ref-type name="Journal Article"&gt;17&lt;/ref-type&gt;&lt;contributors&gt;&lt;authors&gt;&lt;author&gt;Thickett, K. M.&lt;/author&gt;&lt;author&gt;McCoach, J. S.&lt;/author&gt;&lt;author&gt;Gerber, J. M.&lt;/author&gt;&lt;author&gt;Sadhra, S.&lt;/author&gt;&lt;author&gt;Burge, P. S.&lt;/author&gt;&lt;/authors&gt;&lt;/contributors&gt;&lt;titles&gt;&lt;title&gt;Occupational asthma caused by chloramines in indoor swimming-pool air&lt;/title&gt;&lt;secondary-title&gt;European Respiratory Journal&lt;/secondary-title&gt;&lt;/titles&gt;&lt;pages&gt;827&lt;/pages&gt;&lt;volume&gt;19&lt;/volume&gt;&lt;number&gt;5&lt;/number&gt;&lt;dates&gt;&lt;year&gt;2002&lt;/year&gt;&lt;/dates&gt;&lt;work-type&gt;10.1183/09031936.02.00232802&lt;/work-type&gt;&lt;urls&gt;&lt;related-urls&gt;&lt;url&gt;http://erj.ersjournals.com/content/19/5/827.abstract&lt;/url&gt;&lt;url&gt;http://erj.ersjournals.com/content/erj/19/5/827.full.pdf&lt;/url&gt;&lt;/related-urls&gt;&lt;/urls&gt;&lt;/record&gt;&lt;/Cite&gt;&lt;/EndNote&gt;</w:instrText>
      </w:r>
      <w:r w:rsidR="0049716C" w:rsidRPr="008C5AB8">
        <w:rPr>
          <w:rFonts w:ascii="Times New Roman" w:hAnsi="Times New Roman" w:cs="Times New Roman"/>
          <w:sz w:val="24"/>
          <w:szCs w:val="24"/>
        </w:rPr>
        <w:fldChar w:fldCharType="separate"/>
      </w:r>
      <w:r w:rsidR="00501445">
        <w:rPr>
          <w:rFonts w:ascii="Times New Roman" w:hAnsi="Times New Roman" w:cs="Times New Roman"/>
          <w:noProof/>
          <w:sz w:val="24"/>
          <w:szCs w:val="24"/>
        </w:rPr>
        <w:t>(</w:t>
      </w:r>
      <w:r w:rsidR="002E359C">
        <w:rPr>
          <w:rFonts w:ascii="Times New Roman" w:hAnsi="Times New Roman" w:cs="Times New Roman"/>
          <w:noProof/>
          <w:sz w:val="24"/>
          <w:szCs w:val="24"/>
        </w:rPr>
        <w:t xml:space="preserve">Thickett et al., 2002; </w:t>
      </w:r>
      <w:r w:rsidR="00501445">
        <w:rPr>
          <w:rFonts w:ascii="Times New Roman" w:hAnsi="Times New Roman" w:cs="Times New Roman"/>
          <w:noProof/>
          <w:sz w:val="24"/>
          <w:szCs w:val="24"/>
        </w:rPr>
        <w:t>Fantuzzi</w:t>
      </w:r>
      <w:r w:rsidR="002E359C">
        <w:rPr>
          <w:rFonts w:ascii="Times New Roman" w:hAnsi="Times New Roman" w:cs="Times New Roman"/>
          <w:noProof/>
          <w:sz w:val="24"/>
          <w:szCs w:val="24"/>
        </w:rPr>
        <w:t xml:space="preserve"> et al.</w:t>
      </w:r>
      <w:r w:rsidR="00501445">
        <w:rPr>
          <w:rFonts w:ascii="Times New Roman" w:hAnsi="Times New Roman" w:cs="Times New Roman"/>
          <w:noProof/>
          <w:sz w:val="24"/>
          <w:szCs w:val="24"/>
        </w:rPr>
        <w:t>, 20</w:t>
      </w:r>
      <w:r w:rsidR="002E359C">
        <w:rPr>
          <w:rFonts w:ascii="Times New Roman" w:hAnsi="Times New Roman" w:cs="Times New Roman"/>
          <w:noProof/>
          <w:sz w:val="24"/>
          <w:szCs w:val="24"/>
        </w:rPr>
        <w:t>12</w:t>
      </w:r>
      <w:r w:rsidR="00501445">
        <w:rPr>
          <w:rFonts w:ascii="Times New Roman" w:hAnsi="Times New Roman" w:cs="Times New Roman"/>
          <w:noProof/>
          <w:sz w:val="24"/>
          <w:szCs w:val="24"/>
        </w:rPr>
        <w:t>)</w:t>
      </w:r>
      <w:r w:rsidR="0049716C" w:rsidRPr="008C5AB8">
        <w:rPr>
          <w:rFonts w:ascii="Times New Roman" w:hAnsi="Times New Roman" w:cs="Times New Roman"/>
          <w:sz w:val="24"/>
          <w:szCs w:val="24"/>
        </w:rPr>
        <w:fldChar w:fldCharType="end"/>
      </w:r>
      <w:r w:rsidRPr="008C5AB8">
        <w:rPr>
          <w:rFonts w:ascii="Times New Roman" w:hAnsi="Times New Roman" w:cs="Times New Roman"/>
          <w:sz w:val="24"/>
          <w:szCs w:val="24"/>
        </w:rPr>
        <w:t>.</w:t>
      </w:r>
      <w:r w:rsidR="007107AC" w:rsidRPr="008C5AB8">
        <w:rPr>
          <w:rFonts w:ascii="Times New Roman" w:hAnsi="Times New Roman" w:cs="Times New Roman"/>
          <w:sz w:val="24"/>
          <w:szCs w:val="24"/>
        </w:rPr>
        <w:t xml:space="preserve"> However,</w:t>
      </w:r>
      <w:r w:rsidR="00814987" w:rsidRPr="008C5AB8">
        <w:rPr>
          <w:rFonts w:ascii="Times New Roman" w:hAnsi="Times New Roman" w:cs="Times New Roman"/>
          <w:sz w:val="24"/>
          <w:szCs w:val="24"/>
        </w:rPr>
        <w:t xml:space="preserve"> in</w:t>
      </w:r>
      <w:r w:rsidR="007107AC" w:rsidRPr="008C5AB8">
        <w:rPr>
          <w:rFonts w:ascii="Times New Roman" w:hAnsi="Times New Roman" w:cs="Times New Roman"/>
          <w:sz w:val="24"/>
          <w:szCs w:val="24"/>
        </w:rPr>
        <w:t xml:space="preserve"> </w:t>
      </w:r>
      <w:r w:rsidR="00240B80" w:rsidRPr="008C5AB8">
        <w:rPr>
          <w:rFonts w:ascii="Times New Roman" w:hAnsi="Times New Roman" w:cs="Times New Roman"/>
          <w:sz w:val="24"/>
          <w:szCs w:val="24"/>
        </w:rPr>
        <w:t>these studies, the only observed contaminant in the air was NCl</w:t>
      </w:r>
      <w:r w:rsidR="00240B80" w:rsidRPr="008C5AB8">
        <w:rPr>
          <w:rFonts w:ascii="Times New Roman" w:hAnsi="Times New Roman" w:cs="Times New Roman"/>
          <w:sz w:val="24"/>
          <w:szCs w:val="24"/>
          <w:vertAlign w:val="subscript"/>
        </w:rPr>
        <w:t>3</w:t>
      </w:r>
      <w:r w:rsidR="00D700DA" w:rsidRPr="008C5AB8">
        <w:rPr>
          <w:rFonts w:ascii="Times New Roman" w:hAnsi="Times New Roman" w:cs="Times New Roman"/>
          <w:sz w:val="24"/>
          <w:szCs w:val="24"/>
        </w:rPr>
        <w:t xml:space="preserve">. </w:t>
      </w:r>
      <w:r w:rsidR="003C1ADD" w:rsidRPr="008C5AB8">
        <w:rPr>
          <w:rFonts w:ascii="Times New Roman" w:hAnsi="Times New Roman" w:cs="Times New Roman"/>
          <w:sz w:val="24"/>
          <w:szCs w:val="24"/>
        </w:rPr>
        <w:t>These studies are also based on a very limited number of samples</w:t>
      </w:r>
      <w:r w:rsidR="00C31D6D">
        <w:rPr>
          <w:rFonts w:ascii="Times New Roman" w:hAnsi="Times New Roman" w:cs="Times New Roman"/>
          <w:sz w:val="24"/>
          <w:szCs w:val="24"/>
        </w:rPr>
        <w:t>,</w:t>
      </w:r>
      <w:r w:rsidR="003C1ADD" w:rsidRPr="008C5AB8">
        <w:rPr>
          <w:rFonts w:ascii="Times New Roman" w:hAnsi="Times New Roman" w:cs="Times New Roman"/>
          <w:sz w:val="24"/>
          <w:szCs w:val="24"/>
        </w:rPr>
        <w:t xml:space="preserve"> which makes the estimated dose-response relationship highly questionable. In </w:t>
      </w:r>
      <w:r w:rsidR="00D700DA" w:rsidRPr="008C5AB8">
        <w:rPr>
          <w:rFonts w:ascii="Times New Roman" w:hAnsi="Times New Roman" w:cs="Times New Roman"/>
          <w:sz w:val="24"/>
          <w:szCs w:val="24"/>
        </w:rPr>
        <w:t xml:space="preserve">some studies conducted in Sweden, the </w:t>
      </w:r>
      <w:r w:rsidR="00C31D6D">
        <w:rPr>
          <w:rFonts w:ascii="Times New Roman" w:hAnsi="Times New Roman" w:cs="Times New Roman"/>
          <w:sz w:val="24"/>
          <w:szCs w:val="24"/>
        </w:rPr>
        <w:t>researchers</w:t>
      </w:r>
      <w:r w:rsidR="00C31D6D" w:rsidRPr="008C5AB8">
        <w:rPr>
          <w:rFonts w:ascii="Times New Roman" w:hAnsi="Times New Roman" w:cs="Times New Roman"/>
          <w:sz w:val="24"/>
          <w:szCs w:val="24"/>
        </w:rPr>
        <w:t xml:space="preserve"> </w:t>
      </w:r>
      <w:r w:rsidR="00D700DA" w:rsidRPr="008C5AB8">
        <w:rPr>
          <w:rFonts w:ascii="Times New Roman" w:hAnsi="Times New Roman" w:cs="Times New Roman"/>
          <w:sz w:val="24"/>
          <w:szCs w:val="24"/>
        </w:rPr>
        <w:t>have also found a relationship between exposure in pool facilities and increased prevalence of respiratory illnesses; however, this was not described by the measured level of NCl</w:t>
      </w:r>
      <w:r w:rsidR="00D700DA" w:rsidRPr="008C5AB8">
        <w:rPr>
          <w:rFonts w:ascii="Times New Roman" w:hAnsi="Times New Roman" w:cs="Times New Roman"/>
          <w:sz w:val="24"/>
          <w:szCs w:val="24"/>
          <w:vertAlign w:val="subscript"/>
        </w:rPr>
        <w:t>3</w:t>
      </w:r>
      <w:r w:rsidR="00D700DA" w:rsidRPr="008C5AB8">
        <w:rPr>
          <w:rFonts w:ascii="Times New Roman" w:hAnsi="Times New Roman" w:cs="Times New Roman"/>
          <w:sz w:val="24"/>
          <w:szCs w:val="24"/>
        </w:rPr>
        <w:t xml:space="preserve"> in the air </w:t>
      </w:r>
      <w:r w:rsidR="00814987" w:rsidRPr="008C5AB8">
        <w:rPr>
          <w:rFonts w:ascii="Times New Roman" w:hAnsi="Times New Roman" w:cs="Times New Roman"/>
          <w:sz w:val="24"/>
          <w:szCs w:val="24"/>
        </w:rPr>
        <w:fldChar w:fldCharType="begin"/>
      </w:r>
      <w:r w:rsidR="00501445">
        <w:rPr>
          <w:rFonts w:ascii="Times New Roman" w:hAnsi="Times New Roman" w:cs="Times New Roman"/>
          <w:sz w:val="24"/>
          <w:szCs w:val="24"/>
        </w:rPr>
        <w:instrText xml:space="preserve"> ADDIN EN.CITE &lt;EndNote&gt;&lt;Cite&gt;&lt;Author&gt;Louise Fornander&lt;/Author&gt;&lt;Year&gt;2012&lt;/Year&gt;&lt;RecNum&gt;480&lt;/RecNum&gt;&lt;DisplayText&gt;(Louise Fornander, B. G., Mats Lindahl, &amp;amp; Graff, 2012)&lt;/DisplayText&gt;&lt;record&gt;&lt;rec-number&gt;480&lt;/rec-number&gt;&lt;foreign-keys&gt;&lt;key app="EN" db-id="zxwdtasx6rzwr5evde4vsss8taetpd2tv9es" timestamp="1540385241"&gt;480&lt;/key&gt;&lt;/foreign-keys&gt;&lt;ref-type name="Journal Article"&gt;17&lt;/ref-type&gt;&lt;contributors&gt;&lt;authors&gt;&lt;author&gt;Louise Fornander, &lt;/author&gt;&lt;author&gt;B. G., &lt;/author&gt;&lt;author&gt;Mats Lindahl, &lt;/author&gt;&lt;author&gt;Pål Graff&lt;/author&gt;&lt;/authors&gt;&lt;/contributors&gt;&lt;titles&gt;&lt;title&gt;Airway irritation among indoor swmming pool personnel:trichloramine exposure, exhaled NO and protein profiling of nasal lavage fluids &lt;/title&gt;&lt;secondary-title&gt;Int Arch Occup Environ Health&lt;/secondary-title&gt;&lt;/titles&gt;&lt;periodical&gt;&lt;full-title&gt;Int Arch Occup Environ Health&lt;/full-title&gt;&lt;/periodical&gt;&lt;pages&gt; 571-580&lt;/pages&gt;&lt;number&gt;86&lt;/number&gt;&lt;dates&gt;&lt;year&gt;2012&lt;/year&gt;&lt;/dates&gt;&lt;urls&gt;&lt;/urls&gt;&lt;electronic-resource-num&gt;10.1007/s00420-012-0790-4&lt;/electronic-resource-num&gt;&lt;/record&gt;&lt;/Cite&gt;&lt;/EndNote&gt;</w:instrText>
      </w:r>
      <w:r w:rsidR="00814987" w:rsidRPr="008C5AB8">
        <w:rPr>
          <w:rFonts w:ascii="Times New Roman" w:hAnsi="Times New Roman" w:cs="Times New Roman"/>
          <w:sz w:val="24"/>
          <w:szCs w:val="24"/>
        </w:rPr>
        <w:fldChar w:fldCharType="separate"/>
      </w:r>
      <w:r w:rsidR="00501445">
        <w:rPr>
          <w:rFonts w:ascii="Times New Roman" w:hAnsi="Times New Roman" w:cs="Times New Roman"/>
          <w:noProof/>
          <w:sz w:val="24"/>
          <w:szCs w:val="24"/>
        </w:rPr>
        <w:t>(</w:t>
      </w:r>
      <w:r w:rsidR="002E359C">
        <w:rPr>
          <w:rFonts w:ascii="Times New Roman" w:hAnsi="Times New Roman" w:cs="Times New Roman"/>
          <w:noProof/>
          <w:sz w:val="24"/>
          <w:szCs w:val="24"/>
        </w:rPr>
        <w:t xml:space="preserve">Fornander et al., </w:t>
      </w:r>
      <w:r w:rsidR="00501445">
        <w:rPr>
          <w:rFonts w:ascii="Times New Roman" w:hAnsi="Times New Roman" w:cs="Times New Roman"/>
          <w:noProof/>
          <w:sz w:val="24"/>
          <w:szCs w:val="24"/>
        </w:rPr>
        <w:t>2012)</w:t>
      </w:r>
      <w:r w:rsidR="00814987" w:rsidRPr="008C5AB8">
        <w:rPr>
          <w:rFonts w:ascii="Times New Roman" w:hAnsi="Times New Roman" w:cs="Times New Roman"/>
          <w:sz w:val="24"/>
          <w:szCs w:val="24"/>
        </w:rPr>
        <w:fldChar w:fldCharType="end"/>
      </w:r>
      <w:r w:rsidR="00355D75" w:rsidRPr="008C5AB8">
        <w:rPr>
          <w:rFonts w:ascii="Times New Roman" w:hAnsi="Times New Roman" w:cs="Times New Roman"/>
          <w:sz w:val="24"/>
          <w:szCs w:val="24"/>
        </w:rPr>
        <w:t xml:space="preserve">. </w:t>
      </w:r>
      <w:r w:rsidR="00814987" w:rsidRPr="008C5AB8">
        <w:rPr>
          <w:rFonts w:ascii="Times New Roman" w:hAnsi="Times New Roman" w:cs="Times New Roman"/>
          <w:sz w:val="24"/>
          <w:szCs w:val="24"/>
        </w:rPr>
        <w:t>It is therefore questioned whether one should focus on a single component knowing that several of the</w:t>
      </w:r>
      <w:r w:rsidR="00EE22B9" w:rsidRPr="008C5AB8">
        <w:rPr>
          <w:rFonts w:ascii="Times New Roman" w:hAnsi="Times New Roman" w:cs="Times New Roman"/>
          <w:sz w:val="24"/>
          <w:szCs w:val="24"/>
        </w:rPr>
        <w:t xml:space="preserve"> components in pool facilities</w:t>
      </w:r>
      <w:r w:rsidR="0076205D" w:rsidRPr="008C5AB8">
        <w:rPr>
          <w:rFonts w:ascii="Times New Roman" w:hAnsi="Times New Roman" w:cs="Times New Roman"/>
          <w:sz w:val="24"/>
          <w:szCs w:val="24"/>
        </w:rPr>
        <w:t xml:space="preserve"> might</w:t>
      </w:r>
      <w:r w:rsidR="00EE22B9" w:rsidRPr="008C5AB8">
        <w:rPr>
          <w:rFonts w:ascii="Times New Roman" w:hAnsi="Times New Roman" w:cs="Times New Roman"/>
          <w:sz w:val="24"/>
          <w:szCs w:val="24"/>
        </w:rPr>
        <w:t xml:space="preserve"> interact </w:t>
      </w:r>
      <w:r w:rsidR="00814987" w:rsidRPr="008C5AB8">
        <w:rPr>
          <w:rFonts w:ascii="Times New Roman" w:hAnsi="Times New Roman" w:cs="Times New Roman"/>
          <w:sz w:val="24"/>
          <w:szCs w:val="24"/>
        </w:rPr>
        <w:t xml:space="preserve">with each other. </w:t>
      </w:r>
      <w:r w:rsidR="00C31D6D">
        <w:rPr>
          <w:rFonts w:ascii="Times New Roman" w:hAnsi="Times New Roman" w:cs="Times New Roman"/>
          <w:sz w:val="24"/>
          <w:szCs w:val="24"/>
        </w:rPr>
        <w:t>The i</w:t>
      </w:r>
      <w:r w:rsidR="00C31D6D" w:rsidRPr="008C5AB8">
        <w:rPr>
          <w:rFonts w:ascii="Times New Roman" w:hAnsi="Times New Roman" w:cs="Times New Roman"/>
          <w:sz w:val="24"/>
          <w:szCs w:val="24"/>
        </w:rPr>
        <w:t xml:space="preserve">ncreased </w:t>
      </w:r>
      <w:r w:rsidR="003C1ADD" w:rsidRPr="008C5AB8">
        <w:rPr>
          <w:rFonts w:ascii="Times New Roman" w:hAnsi="Times New Roman" w:cs="Times New Roman"/>
          <w:sz w:val="24"/>
          <w:szCs w:val="24"/>
        </w:rPr>
        <w:t xml:space="preserve">prevalence of certain diseases </w:t>
      </w:r>
      <w:r w:rsidR="00C31D6D">
        <w:rPr>
          <w:rFonts w:ascii="Times New Roman" w:hAnsi="Times New Roman" w:cs="Times New Roman"/>
          <w:sz w:val="24"/>
          <w:szCs w:val="24"/>
        </w:rPr>
        <w:t>is</w:t>
      </w:r>
      <w:r w:rsidR="00C31D6D" w:rsidRPr="008C5AB8">
        <w:rPr>
          <w:rFonts w:ascii="Times New Roman" w:hAnsi="Times New Roman" w:cs="Times New Roman"/>
          <w:sz w:val="24"/>
          <w:szCs w:val="24"/>
        </w:rPr>
        <w:t xml:space="preserve"> </w:t>
      </w:r>
      <w:r w:rsidR="003C1ADD" w:rsidRPr="008C5AB8">
        <w:rPr>
          <w:rFonts w:ascii="Times New Roman" w:hAnsi="Times New Roman" w:cs="Times New Roman"/>
          <w:sz w:val="24"/>
          <w:szCs w:val="24"/>
        </w:rPr>
        <w:t>acknowledged to be caused by long-term exposure in the poolroom. Based on the study design in previous studies, the specific dose-response relationship between exposure to NCl</w:t>
      </w:r>
      <w:r w:rsidR="003C1ADD" w:rsidRPr="008C5AB8">
        <w:rPr>
          <w:rFonts w:ascii="Times New Roman" w:hAnsi="Times New Roman" w:cs="Times New Roman"/>
          <w:sz w:val="24"/>
          <w:szCs w:val="24"/>
          <w:vertAlign w:val="subscript"/>
        </w:rPr>
        <w:t>3</w:t>
      </w:r>
      <w:r w:rsidR="003C1ADD" w:rsidRPr="008C5AB8">
        <w:rPr>
          <w:rFonts w:ascii="Times New Roman" w:hAnsi="Times New Roman" w:cs="Times New Roman"/>
          <w:sz w:val="24"/>
          <w:szCs w:val="24"/>
        </w:rPr>
        <w:t xml:space="preserve"> and health effects </w:t>
      </w:r>
      <w:r w:rsidR="00C31D6D">
        <w:rPr>
          <w:rFonts w:ascii="Times New Roman" w:hAnsi="Times New Roman" w:cs="Times New Roman"/>
          <w:sz w:val="24"/>
          <w:szCs w:val="24"/>
        </w:rPr>
        <w:t>is</w:t>
      </w:r>
      <w:r w:rsidR="00C31D6D" w:rsidRPr="008C5AB8">
        <w:rPr>
          <w:rFonts w:ascii="Times New Roman" w:hAnsi="Times New Roman" w:cs="Times New Roman"/>
          <w:sz w:val="24"/>
          <w:szCs w:val="24"/>
        </w:rPr>
        <w:t xml:space="preserve"> </w:t>
      </w:r>
      <w:r w:rsidR="003C1ADD" w:rsidRPr="008C5AB8">
        <w:rPr>
          <w:rFonts w:ascii="Times New Roman" w:hAnsi="Times New Roman" w:cs="Times New Roman"/>
          <w:sz w:val="24"/>
          <w:szCs w:val="24"/>
        </w:rPr>
        <w:t xml:space="preserve">somewhat questionable. However, the </w:t>
      </w:r>
      <w:r w:rsidR="00936A28" w:rsidRPr="008C5AB8">
        <w:rPr>
          <w:rFonts w:ascii="Times New Roman" w:hAnsi="Times New Roman" w:cs="Times New Roman"/>
          <w:sz w:val="24"/>
          <w:szCs w:val="24"/>
        </w:rPr>
        <w:t>effort should be</w:t>
      </w:r>
      <w:r w:rsidR="00C31D6D">
        <w:rPr>
          <w:rFonts w:ascii="Times New Roman" w:hAnsi="Times New Roman" w:cs="Times New Roman"/>
          <w:sz w:val="24"/>
          <w:szCs w:val="24"/>
        </w:rPr>
        <w:t xml:space="preserve"> expended</w:t>
      </w:r>
      <w:r w:rsidR="00936A28" w:rsidRPr="008C5AB8">
        <w:rPr>
          <w:rFonts w:ascii="Times New Roman" w:hAnsi="Times New Roman" w:cs="Times New Roman"/>
          <w:sz w:val="24"/>
          <w:szCs w:val="24"/>
        </w:rPr>
        <w:t xml:space="preserve"> on reducing the overall </w:t>
      </w:r>
      <w:r w:rsidR="003C1ADD" w:rsidRPr="008C5AB8">
        <w:rPr>
          <w:rFonts w:ascii="Times New Roman" w:hAnsi="Times New Roman" w:cs="Times New Roman"/>
          <w:sz w:val="24"/>
          <w:szCs w:val="24"/>
        </w:rPr>
        <w:t>exposure level</w:t>
      </w:r>
      <w:r w:rsidR="003C1ADD" w:rsidRPr="005436F9">
        <w:rPr>
          <w:rFonts w:ascii="Times New Roman" w:hAnsi="Times New Roman" w:cs="Times New Roman"/>
          <w:sz w:val="24"/>
          <w:szCs w:val="24"/>
        </w:rPr>
        <w:t xml:space="preserve">. </w:t>
      </w:r>
      <w:r w:rsidR="00677CE0" w:rsidRPr="005436F9">
        <w:rPr>
          <w:rFonts w:ascii="Times New Roman" w:hAnsi="Times New Roman" w:cs="Times New Roman"/>
          <w:sz w:val="24"/>
          <w:szCs w:val="24"/>
        </w:rPr>
        <w:t xml:space="preserve">To reduce the level of combined chlorine </w:t>
      </w:r>
      <w:r w:rsidR="00AB5F15" w:rsidRPr="005436F9">
        <w:rPr>
          <w:rFonts w:ascii="Times New Roman" w:hAnsi="Times New Roman" w:cs="Times New Roman"/>
          <w:sz w:val="24"/>
          <w:szCs w:val="24"/>
        </w:rPr>
        <w:t xml:space="preserve">in the water </w:t>
      </w:r>
      <w:r w:rsidR="00677CE0" w:rsidRPr="005436F9">
        <w:rPr>
          <w:rFonts w:ascii="Times New Roman" w:hAnsi="Times New Roman" w:cs="Times New Roman"/>
          <w:sz w:val="24"/>
          <w:szCs w:val="24"/>
        </w:rPr>
        <w:t>other methods, such as increased turnover time</w:t>
      </w:r>
      <w:r w:rsidR="00AB5F15" w:rsidRPr="005436F9">
        <w:rPr>
          <w:rFonts w:ascii="Times New Roman" w:hAnsi="Times New Roman" w:cs="Times New Roman"/>
          <w:sz w:val="24"/>
          <w:szCs w:val="24"/>
        </w:rPr>
        <w:t xml:space="preserve"> and fresh water supply</w:t>
      </w:r>
      <w:r w:rsidR="00677CE0" w:rsidRPr="005436F9">
        <w:rPr>
          <w:rFonts w:ascii="Times New Roman" w:hAnsi="Times New Roman" w:cs="Times New Roman"/>
          <w:sz w:val="24"/>
          <w:szCs w:val="24"/>
        </w:rPr>
        <w:t xml:space="preserve">, reduced </w:t>
      </w:r>
      <w:r w:rsidR="00AB5F15" w:rsidRPr="005436F9">
        <w:rPr>
          <w:rFonts w:ascii="Times New Roman" w:hAnsi="Times New Roman" w:cs="Times New Roman"/>
          <w:sz w:val="24"/>
          <w:szCs w:val="24"/>
        </w:rPr>
        <w:t>concentration</w:t>
      </w:r>
      <w:r w:rsidR="00677CE0" w:rsidRPr="005436F9">
        <w:rPr>
          <w:rFonts w:ascii="Times New Roman" w:hAnsi="Times New Roman" w:cs="Times New Roman"/>
          <w:sz w:val="24"/>
          <w:szCs w:val="24"/>
        </w:rPr>
        <w:t xml:space="preserve"> of free chlorine </w:t>
      </w:r>
      <w:r w:rsidR="00AB5F15" w:rsidRPr="005436F9">
        <w:rPr>
          <w:rFonts w:ascii="Times New Roman" w:hAnsi="Times New Roman" w:cs="Times New Roman"/>
          <w:sz w:val="24"/>
          <w:szCs w:val="24"/>
        </w:rPr>
        <w:t>or other filtration methods could be tested and considered, if microbiological and hygienic water quality is maintained.</w:t>
      </w:r>
      <w:r w:rsidR="00677CE0">
        <w:rPr>
          <w:rFonts w:ascii="Times New Roman" w:hAnsi="Times New Roman" w:cs="Times New Roman"/>
          <w:sz w:val="24"/>
          <w:szCs w:val="24"/>
        </w:rPr>
        <w:t xml:space="preserve"> </w:t>
      </w:r>
    </w:p>
    <w:p w14:paraId="38D2D6D3" w14:textId="77777777" w:rsidR="00A951B5" w:rsidRPr="008C5AB8" w:rsidRDefault="00A951B5" w:rsidP="00D761CC">
      <w:pPr>
        <w:rPr>
          <w:rFonts w:ascii="Times New Roman" w:hAnsi="Times New Roman" w:cs="Times New Roman"/>
          <w:b/>
          <w:sz w:val="24"/>
          <w:szCs w:val="24"/>
        </w:rPr>
      </w:pPr>
      <w:r w:rsidRPr="008C5AB8">
        <w:rPr>
          <w:rFonts w:ascii="Times New Roman" w:hAnsi="Times New Roman" w:cs="Times New Roman"/>
          <w:b/>
          <w:sz w:val="24"/>
          <w:szCs w:val="24"/>
        </w:rPr>
        <w:t>CONCLUSIONS</w:t>
      </w:r>
    </w:p>
    <w:p w14:paraId="0B883645" w14:textId="20ACFF60" w:rsidR="00CE0EDE" w:rsidRDefault="0003389C" w:rsidP="0019093D">
      <w:pPr>
        <w:rPr>
          <w:rFonts w:ascii="Times New Roman" w:hAnsi="Times New Roman" w:cs="Times New Roman"/>
          <w:sz w:val="24"/>
          <w:szCs w:val="24"/>
        </w:rPr>
      </w:pPr>
      <w:r w:rsidRPr="008C5AB8">
        <w:rPr>
          <w:rFonts w:ascii="Times New Roman" w:hAnsi="Times New Roman" w:cs="Times New Roman"/>
          <w:sz w:val="24"/>
          <w:szCs w:val="24"/>
        </w:rPr>
        <w:t xml:space="preserve">UV treatment in the water system reduces the concentration of combined chlorine in the water but </w:t>
      </w:r>
      <w:r w:rsidR="00C31D6D">
        <w:rPr>
          <w:rFonts w:ascii="Times New Roman" w:hAnsi="Times New Roman" w:cs="Times New Roman"/>
          <w:sz w:val="24"/>
          <w:szCs w:val="24"/>
        </w:rPr>
        <w:t>has only a</w:t>
      </w:r>
      <w:r w:rsidRPr="008C5AB8">
        <w:rPr>
          <w:rFonts w:ascii="Times New Roman" w:hAnsi="Times New Roman" w:cs="Times New Roman"/>
          <w:sz w:val="24"/>
          <w:szCs w:val="24"/>
        </w:rPr>
        <w:t xml:space="preserve"> limited effect on the level of NCl</w:t>
      </w:r>
      <w:r w:rsidRPr="008C5AB8">
        <w:rPr>
          <w:rFonts w:ascii="Times New Roman" w:hAnsi="Times New Roman" w:cs="Times New Roman"/>
          <w:sz w:val="24"/>
          <w:szCs w:val="24"/>
          <w:vertAlign w:val="subscript"/>
        </w:rPr>
        <w:t>3</w:t>
      </w:r>
      <w:r w:rsidRPr="008C5AB8">
        <w:rPr>
          <w:rFonts w:ascii="Times New Roman" w:hAnsi="Times New Roman" w:cs="Times New Roman"/>
          <w:sz w:val="24"/>
          <w:szCs w:val="24"/>
        </w:rPr>
        <w:t xml:space="preserve"> in the air. </w:t>
      </w:r>
      <w:r w:rsidR="000E3DA1" w:rsidRPr="008C5AB8">
        <w:rPr>
          <w:rFonts w:ascii="Times New Roman" w:hAnsi="Times New Roman" w:cs="Times New Roman"/>
          <w:sz w:val="24"/>
          <w:szCs w:val="24"/>
        </w:rPr>
        <w:t xml:space="preserve">However, </w:t>
      </w:r>
      <w:r w:rsidRPr="008C5AB8">
        <w:rPr>
          <w:rFonts w:ascii="Times New Roman" w:hAnsi="Times New Roman" w:cs="Times New Roman"/>
          <w:sz w:val="24"/>
          <w:szCs w:val="24"/>
        </w:rPr>
        <w:t xml:space="preserve">UV treatment </w:t>
      </w:r>
      <w:r w:rsidR="000E3DA1" w:rsidRPr="008C5AB8">
        <w:rPr>
          <w:rFonts w:ascii="Times New Roman" w:hAnsi="Times New Roman" w:cs="Times New Roman"/>
          <w:sz w:val="24"/>
          <w:szCs w:val="24"/>
        </w:rPr>
        <w:t xml:space="preserve">also </w:t>
      </w:r>
      <w:r w:rsidRPr="008C5AB8">
        <w:rPr>
          <w:rFonts w:ascii="Times New Roman" w:hAnsi="Times New Roman" w:cs="Times New Roman"/>
          <w:sz w:val="24"/>
          <w:szCs w:val="24"/>
        </w:rPr>
        <w:t>increases the concentration of other DBPs</w:t>
      </w:r>
      <w:r w:rsidR="0070387F" w:rsidRPr="007514D6">
        <w:rPr>
          <w:rFonts w:ascii="Times New Roman" w:hAnsi="Times New Roman" w:cs="Times New Roman"/>
          <w:sz w:val="24"/>
          <w:szCs w:val="24"/>
        </w:rPr>
        <w:t xml:space="preserve">, such as THM, </w:t>
      </w:r>
      <w:r w:rsidRPr="007514D6">
        <w:rPr>
          <w:rFonts w:ascii="Times New Roman" w:hAnsi="Times New Roman" w:cs="Times New Roman"/>
          <w:sz w:val="24"/>
          <w:szCs w:val="24"/>
        </w:rPr>
        <w:t xml:space="preserve">of which we have little knowledge. </w:t>
      </w:r>
      <w:r w:rsidR="008F7CA9" w:rsidRPr="007514D6">
        <w:rPr>
          <w:rFonts w:ascii="Times New Roman" w:hAnsi="Times New Roman" w:cs="Times New Roman"/>
          <w:sz w:val="24"/>
          <w:szCs w:val="24"/>
        </w:rPr>
        <w:t>Combined chlorine is controlled</w:t>
      </w:r>
      <w:r w:rsidR="00C31D6D" w:rsidRPr="007514D6">
        <w:rPr>
          <w:rFonts w:ascii="Times New Roman" w:hAnsi="Times New Roman" w:cs="Times New Roman"/>
          <w:sz w:val="24"/>
          <w:szCs w:val="24"/>
        </w:rPr>
        <w:t xml:space="preserve"> continuously</w:t>
      </w:r>
      <w:r w:rsidR="008F7CA9" w:rsidRPr="007514D6">
        <w:rPr>
          <w:rFonts w:ascii="Times New Roman" w:hAnsi="Times New Roman" w:cs="Times New Roman"/>
          <w:sz w:val="24"/>
          <w:szCs w:val="24"/>
        </w:rPr>
        <w:t xml:space="preserve"> in the water of Norwegian swimming pools</w:t>
      </w:r>
      <w:r w:rsidR="00C31D6D" w:rsidRPr="007514D6">
        <w:rPr>
          <w:rFonts w:ascii="Times New Roman" w:hAnsi="Times New Roman" w:cs="Times New Roman"/>
          <w:sz w:val="24"/>
          <w:szCs w:val="24"/>
        </w:rPr>
        <w:t>,</w:t>
      </w:r>
      <w:r w:rsidR="008F7CA9" w:rsidRPr="007514D6">
        <w:rPr>
          <w:rFonts w:ascii="Times New Roman" w:hAnsi="Times New Roman" w:cs="Times New Roman"/>
          <w:sz w:val="24"/>
          <w:szCs w:val="24"/>
        </w:rPr>
        <w:t xml:space="preserve"> and hazard control </w:t>
      </w:r>
      <w:r w:rsidR="000E3DA1" w:rsidRPr="007514D6">
        <w:rPr>
          <w:rFonts w:ascii="Times New Roman" w:hAnsi="Times New Roman" w:cs="Times New Roman"/>
          <w:sz w:val="24"/>
          <w:szCs w:val="24"/>
        </w:rPr>
        <w:t>are</w:t>
      </w:r>
      <w:r w:rsidR="008F7CA9" w:rsidRPr="007514D6">
        <w:rPr>
          <w:rFonts w:ascii="Times New Roman" w:hAnsi="Times New Roman" w:cs="Times New Roman"/>
          <w:sz w:val="24"/>
          <w:szCs w:val="24"/>
        </w:rPr>
        <w:t xml:space="preserve"> implemented </w:t>
      </w:r>
      <w:r w:rsidR="000E3DA1" w:rsidRPr="007514D6">
        <w:rPr>
          <w:rFonts w:ascii="Times New Roman" w:hAnsi="Times New Roman" w:cs="Times New Roman"/>
          <w:sz w:val="24"/>
          <w:szCs w:val="24"/>
        </w:rPr>
        <w:t>immediately if the level becomes unacceptably high. To prevent increase</w:t>
      </w:r>
      <w:r w:rsidR="00C53447" w:rsidRPr="007514D6">
        <w:rPr>
          <w:rFonts w:ascii="Times New Roman" w:hAnsi="Times New Roman" w:cs="Times New Roman"/>
          <w:sz w:val="24"/>
          <w:szCs w:val="24"/>
        </w:rPr>
        <w:t>d</w:t>
      </w:r>
      <w:r w:rsidR="000E3DA1" w:rsidRPr="007514D6">
        <w:rPr>
          <w:rFonts w:ascii="Times New Roman" w:hAnsi="Times New Roman" w:cs="Times New Roman"/>
          <w:sz w:val="24"/>
          <w:szCs w:val="24"/>
        </w:rPr>
        <w:t xml:space="preserve"> formation of other DBPs</w:t>
      </w:r>
      <w:r w:rsidR="0070387F" w:rsidRPr="007514D6">
        <w:rPr>
          <w:rFonts w:ascii="Times New Roman" w:hAnsi="Times New Roman" w:cs="Times New Roman"/>
          <w:sz w:val="24"/>
          <w:szCs w:val="24"/>
        </w:rPr>
        <w:t xml:space="preserve"> </w:t>
      </w:r>
      <w:r w:rsidR="00A85C16" w:rsidRPr="007514D6">
        <w:rPr>
          <w:rFonts w:ascii="Times New Roman" w:hAnsi="Times New Roman" w:cs="Times New Roman"/>
          <w:sz w:val="24"/>
          <w:szCs w:val="24"/>
        </w:rPr>
        <w:t xml:space="preserve">combined chlorine in the water should </w:t>
      </w:r>
      <w:r w:rsidR="000E3DA1" w:rsidRPr="007514D6">
        <w:rPr>
          <w:rFonts w:ascii="Times New Roman" w:hAnsi="Times New Roman" w:cs="Times New Roman"/>
          <w:sz w:val="24"/>
          <w:szCs w:val="24"/>
        </w:rPr>
        <w:t>be controlled using methods besides UV</w:t>
      </w:r>
      <w:r w:rsidR="00EC13AD" w:rsidRPr="007514D6">
        <w:rPr>
          <w:rFonts w:ascii="Times New Roman" w:hAnsi="Times New Roman" w:cs="Times New Roman"/>
          <w:sz w:val="24"/>
          <w:szCs w:val="24"/>
        </w:rPr>
        <w:t xml:space="preserve"> treatment, </w:t>
      </w:r>
      <w:r w:rsidRPr="007514D6">
        <w:rPr>
          <w:rFonts w:ascii="Times New Roman" w:hAnsi="Times New Roman" w:cs="Times New Roman"/>
          <w:sz w:val="24"/>
          <w:szCs w:val="24"/>
        </w:rPr>
        <w:t xml:space="preserve">such as </w:t>
      </w:r>
      <w:r w:rsidR="003E46E3" w:rsidRPr="007514D6">
        <w:rPr>
          <w:rFonts w:ascii="Times New Roman" w:hAnsi="Times New Roman" w:cs="Times New Roman"/>
          <w:sz w:val="24"/>
          <w:szCs w:val="24"/>
        </w:rPr>
        <w:t xml:space="preserve">reduce/remove DBP precursors, </w:t>
      </w:r>
      <w:r w:rsidRPr="007514D6">
        <w:rPr>
          <w:rFonts w:ascii="Times New Roman" w:hAnsi="Times New Roman" w:cs="Times New Roman"/>
          <w:sz w:val="24"/>
          <w:szCs w:val="24"/>
        </w:rPr>
        <w:t>increased fresh water supply</w:t>
      </w:r>
      <w:r w:rsidR="004867E7" w:rsidRPr="007514D6">
        <w:rPr>
          <w:rFonts w:ascii="Times New Roman" w:hAnsi="Times New Roman" w:cs="Times New Roman"/>
          <w:sz w:val="24"/>
          <w:szCs w:val="24"/>
        </w:rPr>
        <w:t>, increased turnover time, adsorbents in the ve</w:t>
      </w:r>
      <w:r w:rsidR="00EC13AD" w:rsidRPr="007514D6">
        <w:rPr>
          <w:rFonts w:ascii="Times New Roman" w:hAnsi="Times New Roman" w:cs="Times New Roman"/>
          <w:sz w:val="24"/>
          <w:szCs w:val="24"/>
        </w:rPr>
        <w:t>ntilation return-air channel</w:t>
      </w:r>
      <w:r w:rsidR="00C31D6D" w:rsidRPr="007514D6">
        <w:rPr>
          <w:rFonts w:ascii="Times New Roman" w:hAnsi="Times New Roman" w:cs="Times New Roman"/>
          <w:sz w:val="24"/>
          <w:szCs w:val="24"/>
        </w:rPr>
        <w:t>,</w:t>
      </w:r>
      <w:r w:rsidR="00EC13AD" w:rsidRPr="007514D6">
        <w:rPr>
          <w:rFonts w:ascii="Times New Roman" w:hAnsi="Times New Roman" w:cs="Times New Roman"/>
          <w:sz w:val="24"/>
          <w:szCs w:val="24"/>
        </w:rPr>
        <w:t xml:space="preserve"> or improved</w:t>
      </w:r>
      <w:r w:rsidR="004867E7" w:rsidRPr="007514D6">
        <w:rPr>
          <w:rFonts w:ascii="Times New Roman" w:hAnsi="Times New Roman" w:cs="Times New Roman"/>
          <w:sz w:val="24"/>
          <w:szCs w:val="24"/>
        </w:rPr>
        <w:t xml:space="preserve"> </w:t>
      </w:r>
      <w:r w:rsidRPr="007514D6">
        <w:rPr>
          <w:rFonts w:ascii="Times New Roman" w:hAnsi="Times New Roman" w:cs="Times New Roman"/>
          <w:sz w:val="24"/>
          <w:szCs w:val="24"/>
        </w:rPr>
        <w:t>bather hygiene</w:t>
      </w:r>
      <w:r w:rsidRPr="008C5AB8">
        <w:rPr>
          <w:rFonts w:ascii="Times New Roman" w:hAnsi="Times New Roman" w:cs="Times New Roman"/>
          <w:sz w:val="24"/>
          <w:szCs w:val="24"/>
        </w:rPr>
        <w:t xml:space="preserve">. </w:t>
      </w:r>
      <w:r w:rsidR="008F7CA9" w:rsidRPr="008C5AB8">
        <w:rPr>
          <w:rFonts w:ascii="Times New Roman" w:hAnsi="Times New Roman" w:cs="Times New Roman"/>
          <w:sz w:val="24"/>
          <w:szCs w:val="24"/>
        </w:rPr>
        <w:t xml:space="preserve">The limit value for combined and free chlorine in the water </w:t>
      </w:r>
      <w:r w:rsidR="00C31D6D">
        <w:rPr>
          <w:rFonts w:ascii="Times New Roman" w:hAnsi="Times New Roman" w:cs="Times New Roman"/>
          <w:sz w:val="24"/>
          <w:szCs w:val="24"/>
        </w:rPr>
        <w:t xml:space="preserve">could </w:t>
      </w:r>
      <w:r w:rsidR="008F7CA9" w:rsidRPr="008C5AB8">
        <w:rPr>
          <w:rFonts w:ascii="Times New Roman" w:hAnsi="Times New Roman" w:cs="Times New Roman"/>
          <w:sz w:val="24"/>
          <w:szCs w:val="24"/>
        </w:rPr>
        <w:t xml:space="preserve">also be reduced </w:t>
      </w:r>
      <w:proofErr w:type="gramStart"/>
      <w:r w:rsidR="008F7CA9" w:rsidRPr="008C5AB8">
        <w:rPr>
          <w:rFonts w:ascii="Times New Roman" w:hAnsi="Times New Roman" w:cs="Times New Roman"/>
          <w:sz w:val="24"/>
          <w:szCs w:val="24"/>
        </w:rPr>
        <w:t>as long as</w:t>
      </w:r>
      <w:proofErr w:type="gramEnd"/>
      <w:r w:rsidR="008F7CA9" w:rsidRPr="008C5AB8">
        <w:rPr>
          <w:rFonts w:ascii="Times New Roman" w:hAnsi="Times New Roman" w:cs="Times New Roman"/>
          <w:sz w:val="24"/>
          <w:szCs w:val="24"/>
        </w:rPr>
        <w:t xml:space="preserve"> </w:t>
      </w:r>
      <w:r w:rsidR="00C31D6D">
        <w:rPr>
          <w:rFonts w:ascii="Times New Roman" w:hAnsi="Times New Roman" w:cs="Times New Roman"/>
          <w:sz w:val="24"/>
          <w:szCs w:val="24"/>
        </w:rPr>
        <w:t>doing so</w:t>
      </w:r>
      <w:r w:rsidR="00C31D6D" w:rsidRPr="008C5AB8">
        <w:rPr>
          <w:rFonts w:ascii="Times New Roman" w:hAnsi="Times New Roman" w:cs="Times New Roman"/>
          <w:sz w:val="24"/>
          <w:szCs w:val="24"/>
        </w:rPr>
        <w:t xml:space="preserve"> </w:t>
      </w:r>
      <w:r w:rsidR="008F7CA9" w:rsidRPr="008C5AB8">
        <w:rPr>
          <w:rFonts w:ascii="Times New Roman" w:hAnsi="Times New Roman" w:cs="Times New Roman"/>
          <w:sz w:val="24"/>
          <w:szCs w:val="24"/>
        </w:rPr>
        <w:t>do</w:t>
      </w:r>
      <w:r w:rsidR="00C31D6D">
        <w:rPr>
          <w:rFonts w:ascii="Times New Roman" w:hAnsi="Times New Roman" w:cs="Times New Roman"/>
          <w:sz w:val="24"/>
          <w:szCs w:val="24"/>
        </w:rPr>
        <w:t>es</w:t>
      </w:r>
      <w:r w:rsidR="008F7CA9" w:rsidRPr="008C5AB8">
        <w:rPr>
          <w:rFonts w:ascii="Times New Roman" w:hAnsi="Times New Roman" w:cs="Times New Roman"/>
          <w:sz w:val="24"/>
          <w:szCs w:val="24"/>
        </w:rPr>
        <w:t xml:space="preserve"> not affect the hygienic parameters.</w:t>
      </w:r>
    </w:p>
    <w:p w14:paraId="508E1C17" w14:textId="7A84AB91" w:rsidR="005A6BED" w:rsidRPr="005A6BED" w:rsidRDefault="009C28D2" w:rsidP="0019093D">
      <w:pPr>
        <w:rPr>
          <w:rFonts w:ascii="Times New Roman" w:hAnsi="Times New Roman" w:cs="Times New Roman"/>
          <w:b/>
          <w:sz w:val="24"/>
          <w:szCs w:val="24"/>
        </w:rPr>
      </w:pPr>
      <w:r w:rsidRPr="005436F9">
        <w:rPr>
          <w:rFonts w:ascii="Times New Roman" w:hAnsi="Times New Roman" w:cs="Times New Roman"/>
          <w:b/>
          <w:sz w:val="24"/>
          <w:szCs w:val="24"/>
        </w:rPr>
        <w:t>FUN</w:t>
      </w:r>
      <w:r w:rsidR="00CA11C0" w:rsidRPr="005436F9">
        <w:rPr>
          <w:rFonts w:ascii="Times New Roman" w:hAnsi="Times New Roman" w:cs="Times New Roman"/>
          <w:b/>
          <w:sz w:val="24"/>
          <w:szCs w:val="24"/>
        </w:rPr>
        <w:t>DING</w:t>
      </w:r>
    </w:p>
    <w:p w14:paraId="4A777001" w14:textId="5DD33DBE" w:rsidR="005A6BED" w:rsidRDefault="005A6BED" w:rsidP="0019093D">
      <w:pPr>
        <w:rPr>
          <w:rFonts w:ascii="Times New Roman" w:hAnsi="Times New Roman" w:cs="Times New Roman"/>
          <w:sz w:val="24"/>
          <w:szCs w:val="24"/>
        </w:rPr>
      </w:pPr>
      <w:r>
        <w:rPr>
          <w:rFonts w:ascii="Times New Roman" w:hAnsi="Times New Roman" w:cs="Times New Roman"/>
          <w:sz w:val="24"/>
          <w:szCs w:val="24"/>
        </w:rPr>
        <w:t>This project is founded and supported by the Departments of Civil and Environmental Engineering at NTNU</w:t>
      </w:r>
    </w:p>
    <w:p w14:paraId="11AC7A19" w14:textId="77777777" w:rsidR="00103726" w:rsidRPr="008C5AB8" w:rsidRDefault="00103726" w:rsidP="0019093D">
      <w:pPr>
        <w:rPr>
          <w:rFonts w:ascii="Times New Roman" w:hAnsi="Times New Roman" w:cs="Times New Roman"/>
          <w:sz w:val="24"/>
          <w:szCs w:val="24"/>
        </w:rPr>
      </w:pPr>
    </w:p>
    <w:p w14:paraId="0396B1D6" w14:textId="04612DFE" w:rsidR="00A951B5" w:rsidRPr="008E5BD1" w:rsidRDefault="00FE7918" w:rsidP="00D761CC">
      <w:pPr>
        <w:rPr>
          <w:rFonts w:ascii="Times New Roman" w:hAnsi="Times New Roman" w:cs="Times New Roman"/>
          <w:b/>
          <w:sz w:val="24"/>
          <w:szCs w:val="24"/>
          <w:lang w:val="en-US"/>
        </w:rPr>
      </w:pPr>
      <w:r w:rsidRPr="008E5BD1">
        <w:rPr>
          <w:rFonts w:ascii="Times New Roman" w:hAnsi="Times New Roman" w:cs="Times New Roman"/>
          <w:b/>
          <w:sz w:val="24"/>
          <w:szCs w:val="24"/>
          <w:lang w:val="en-US"/>
        </w:rPr>
        <w:t xml:space="preserve">REFERENCES </w:t>
      </w:r>
    </w:p>
    <w:p w14:paraId="26E473B8" w14:textId="57ED9A7C" w:rsidR="00CA11C0" w:rsidRPr="0052474B" w:rsidRDefault="00CA11C0" w:rsidP="00CA11C0">
      <w:pPr>
        <w:pStyle w:val="EndNoteBibliography"/>
        <w:spacing w:after="0"/>
        <w:ind w:left="720" w:hanging="720"/>
        <w:rPr>
          <w:rFonts w:ascii="Times New Roman" w:hAnsi="Times New Roman" w:cs="Times New Roman"/>
          <w:lang w:val="fr-FR"/>
        </w:rPr>
      </w:pPr>
      <w:r w:rsidRPr="008E5BD1">
        <w:rPr>
          <w:rFonts w:ascii="Times New Roman" w:hAnsi="Times New Roman" w:cs="Times New Roman"/>
        </w:rPr>
        <w:t>Cassan, D., Mercier</w:t>
      </w:r>
      <w:r w:rsidR="00BE7B0F" w:rsidRPr="008E5BD1">
        <w:rPr>
          <w:rFonts w:ascii="Times New Roman" w:hAnsi="Times New Roman" w:cs="Times New Roman"/>
        </w:rPr>
        <w:t xml:space="preserve"> B., Castex F. </w:t>
      </w:r>
      <w:r w:rsidR="000C5B34" w:rsidRPr="008E5BD1">
        <w:rPr>
          <w:rFonts w:ascii="Times New Roman" w:hAnsi="Times New Roman" w:cs="Times New Roman"/>
        </w:rPr>
        <w:t xml:space="preserve">&amp; </w:t>
      </w:r>
      <w:r w:rsidR="00BE7B0F" w:rsidRPr="008E5BD1">
        <w:rPr>
          <w:rFonts w:ascii="Times New Roman" w:hAnsi="Times New Roman" w:cs="Times New Roman"/>
        </w:rPr>
        <w:t>Rambaud</w:t>
      </w:r>
      <w:r w:rsidRPr="008E5BD1">
        <w:rPr>
          <w:rFonts w:ascii="Times New Roman" w:hAnsi="Times New Roman" w:cs="Times New Roman"/>
        </w:rPr>
        <w:t xml:space="preserve"> A. </w:t>
      </w:r>
      <w:r w:rsidR="00BE7B0F" w:rsidRPr="008E5BD1">
        <w:rPr>
          <w:rFonts w:ascii="Times New Roman" w:hAnsi="Times New Roman" w:cs="Times New Roman"/>
        </w:rPr>
        <w:t>2006</w:t>
      </w:r>
      <w:r w:rsidRPr="008E5BD1">
        <w:rPr>
          <w:rFonts w:ascii="Times New Roman" w:hAnsi="Times New Roman" w:cs="Times New Roman"/>
        </w:rPr>
        <w:t xml:space="preserve">. </w:t>
      </w:r>
      <w:r w:rsidRPr="008D6491">
        <w:rPr>
          <w:rFonts w:ascii="Times New Roman" w:hAnsi="Times New Roman" w:cs="Times New Roman"/>
        </w:rPr>
        <w:t xml:space="preserve">Effects of medium-pressure UV lamps radiation on water quality in a chlorinated indoor swimming pool. </w:t>
      </w:r>
      <w:r w:rsidRPr="0052474B">
        <w:rPr>
          <w:rFonts w:ascii="Times New Roman" w:hAnsi="Times New Roman" w:cs="Times New Roman"/>
          <w:i/>
          <w:lang w:val="fr-FR"/>
        </w:rPr>
        <w:t xml:space="preserve">Chemosphere, </w:t>
      </w:r>
      <w:r w:rsidRPr="0052474B">
        <w:rPr>
          <w:rFonts w:ascii="Times New Roman" w:hAnsi="Times New Roman" w:cs="Times New Roman"/>
          <w:b/>
          <w:lang w:val="fr-FR"/>
        </w:rPr>
        <w:t>62</w:t>
      </w:r>
      <w:r w:rsidRPr="0052474B">
        <w:rPr>
          <w:rFonts w:ascii="Times New Roman" w:hAnsi="Times New Roman" w:cs="Times New Roman"/>
          <w:lang w:val="fr-FR"/>
        </w:rPr>
        <w:t>(9), 1507-1513. doi:</w:t>
      </w:r>
      <w:r w:rsidRPr="0052474B">
        <w:rPr>
          <w:rStyle w:val="Hyperlink"/>
          <w:rFonts w:ascii="Times New Roman" w:hAnsi="Times New Roman" w:cs="Times New Roman"/>
          <w:lang w:val="fr-FR"/>
        </w:rPr>
        <w:t>http://dx.doi.org/10.1016/j.chemosphere.2005.06.006</w:t>
      </w:r>
    </w:p>
    <w:p w14:paraId="7207D8EE" w14:textId="48A47275" w:rsidR="00CA11C0" w:rsidRDefault="00CA11C0" w:rsidP="00CA11C0">
      <w:pPr>
        <w:pStyle w:val="EndNoteBibliography"/>
        <w:spacing w:after="0"/>
        <w:ind w:left="720" w:hanging="720"/>
        <w:rPr>
          <w:rFonts w:ascii="Times New Roman" w:hAnsi="Times New Roman" w:cs="Times New Roman"/>
          <w:lang w:val="fr-FR"/>
        </w:rPr>
      </w:pPr>
      <w:r w:rsidRPr="000C5B34">
        <w:rPr>
          <w:rFonts w:ascii="Times New Roman" w:hAnsi="Times New Roman" w:cs="Times New Roman"/>
          <w:lang w:val="fr-FR"/>
        </w:rPr>
        <w:t>Cossec</w:t>
      </w:r>
      <w:r w:rsidR="000C5B34" w:rsidRPr="000C5B34">
        <w:rPr>
          <w:rFonts w:ascii="Times New Roman" w:hAnsi="Times New Roman" w:cs="Times New Roman"/>
          <w:lang w:val="fr-FR"/>
        </w:rPr>
        <w:t xml:space="preserve"> C</w:t>
      </w:r>
      <w:r w:rsidR="000C5B34">
        <w:rPr>
          <w:rFonts w:ascii="Times New Roman" w:hAnsi="Times New Roman" w:cs="Times New Roman"/>
          <w:lang w:val="fr-FR"/>
        </w:rPr>
        <w:t>., Laurent A-M</w:t>
      </w:r>
      <w:r w:rsidRPr="000C5B34">
        <w:rPr>
          <w:rFonts w:ascii="Times New Roman" w:hAnsi="Times New Roman" w:cs="Times New Roman"/>
          <w:lang w:val="fr-FR"/>
        </w:rPr>
        <w:t>.</w:t>
      </w:r>
      <w:r w:rsidR="000C5B34">
        <w:rPr>
          <w:rFonts w:ascii="Times New Roman" w:hAnsi="Times New Roman" w:cs="Times New Roman"/>
          <w:lang w:val="fr-FR"/>
        </w:rPr>
        <w:t xml:space="preserve">, </w:t>
      </w:r>
      <w:r w:rsidRPr="000C5B34">
        <w:rPr>
          <w:rFonts w:ascii="Times New Roman" w:hAnsi="Times New Roman" w:cs="Times New Roman"/>
          <w:lang w:val="fr-FR"/>
        </w:rPr>
        <w:t>Person</w:t>
      </w:r>
      <w:r w:rsidR="0052474B">
        <w:rPr>
          <w:rFonts w:ascii="Times New Roman" w:hAnsi="Times New Roman" w:cs="Times New Roman"/>
          <w:lang w:val="fr-FR"/>
        </w:rPr>
        <w:t xml:space="preserve"> A.</w:t>
      </w:r>
      <w:r w:rsidRPr="000C5B34">
        <w:rPr>
          <w:rFonts w:ascii="Times New Roman" w:hAnsi="Times New Roman" w:cs="Times New Roman"/>
          <w:lang w:val="fr-FR"/>
        </w:rPr>
        <w:t>, Laurie</w:t>
      </w:r>
      <w:r w:rsidR="0052474B">
        <w:rPr>
          <w:rFonts w:ascii="Times New Roman" w:hAnsi="Times New Roman" w:cs="Times New Roman"/>
          <w:lang w:val="fr-FR"/>
        </w:rPr>
        <w:t xml:space="preserve"> I.R. </w:t>
      </w:r>
      <w:r w:rsidR="00DF1955">
        <w:rPr>
          <w:rFonts w:ascii="Times New Roman" w:hAnsi="Times New Roman" w:cs="Times New Roman"/>
          <w:lang w:val="fr-FR"/>
        </w:rPr>
        <w:t xml:space="preserve">&amp; </w:t>
      </w:r>
      <w:r w:rsidRPr="000C5B34">
        <w:rPr>
          <w:rFonts w:ascii="Times New Roman" w:hAnsi="Times New Roman" w:cs="Times New Roman"/>
          <w:lang w:val="fr-FR"/>
        </w:rPr>
        <w:t xml:space="preserve">Claude Beaubestre. </w:t>
      </w:r>
      <w:r w:rsidR="006F6133">
        <w:rPr>
          <w:rFonts w:ascii="Times New Roman" w:hAnsi="Times New Roman" w:cs="Times New Roman"/>
        </w:rPr>
        <w:t>2016</w:t>
      </w:r>
      <w:r w:rsidRPr="008D6491">
        <w:rPr>
          <w:rFonts w:ascii="Times New Roman" w:hAnsi="Times New Roman" w:cs="Times New Roman"/>
        </w:rPr>
        <w:t xml:space="preserve">. Trichloramine and trihalomethanes concentrations in air or water of Paris indoor swimming pools and impact of different water treatment methods. </w:t>
      </w:r>
      <w:r w:rsidRPr="008D6491">
        <w:rPr>
          <w:rFonts w:ascii="Times New Roman" w:hAnsi="Times New Roman" w:cs="Times New Roman"/>
          <w:i/>
          <w:lang w:val="fr-FR"/>
        </w:rPr>
        <w:t>Pollution Atmospherique</w:t>
      </w:r>
      <w:r w:rsidR="006F6133">
        <w:rPr>
          <w:rFonts w:ascii="Times New Roman" w:hAnsi="Times New Roman" w:cs="Times New Roman"/>
          <w:lang w:val="fr-FR"/>
        </w:rPr>
        <w:t>,</w:t>
      </w:r>
      <w:r w:rsidRPr="008D6491">
        <w:rPr>
          <w:rFonts w:ascii="Times New Roman" w:hAnsi="Times New Roman" w:cs="Times New Roman"/>
          <w:i/>
          <w:lang w:val="fr-FR"/>
        </w:rPr>
        <w:t xml:space="preserve"> </w:t>
      </w:r>
      <w:r w:rsidRPr="00972387">
        <w:rPr>
          <w:rFonts w:ascii="Times New Roman" w:hAnsi="Times New Roman" w:cs="Times New Roman"/>
          <w:lang w:val="fr-FR"/>
        </w:rPr>
        <w:t>228</w:t>
      </w:r>
      <w:r w:rsidR="00972387" w:rsidRPr="00972387">
        <w:rPr>
          <w:rFonts w:ascii="Times New Roman" w:hAnsi="Times New Roman" w:cs="Times New Roman"/>
          <w:lang w:val="fr-FR"/>
        </w:rPr>
        <w:t>, 1-14</w:t>
      </w:r>
      <w:r w:rsidRPr="00972387">
        <w:rPr>
          <w:rFonts w:ascii="Times New Roman" w:hAnsi="Times New Roman" w:cs="Times New Roman"/>
          <w:lang w:val="fr-FR"/>
        </w:rPr>
        <w:t>.</w:t>
      </w:r>
      <w:r w:rsidRPr="008D6491">
        <w:rPr>
          <w:rFonts w:ascii="Times New Roman" w:hAnsi="Times New Roman" w:cs="Times New Roman"/>
          <w:lang w:val="fr-FR"/>
        </w:rPr>
        <w:t xml:space="preserve"> </w:t>
      </w:r>
      <w:r w:rsidR="00DF1955">
        <w:rPr>
          <w:rFonts w:ascii="Times New Roman" w:hAnsi="Times New Roman" w:cs="Times New Roman"/>
          <w:lang w:val="fr-FR"/>
        </w:rPr>
        <w:t>doi:</w:t>
      </w:r>
      <w:r w:rsidR="00972387">
        <w:rPr>
          <w:lang w:val="fr-FR"/>
        </w:rPr>
        <w:t> </w:t>
      </w:r>
      <w:hyperlink r:id="rId10" w:history="1">
        <w:r w:rsidR="00DF1955" w:rsidRPr="00C17A0A">
          <w:rPr>
            <w:rStyle w:val="Hyperlink"/>
            <w:rFonts w:ascii="Times New Roman" w:hAnsi="Times New Roman" w:cs="Times New Roman"/>
            <w:lang w:val="fr-FR"/>
          </w:rPr>
          <w:t>https://doi.org/10.4267/pollution-atmospherique.5492</w:t>
        </w:r>
      </w:hyperlink>
    </w:p>
    <w:p w14:paraId="642E0A56" w14:textId="01AADF03" w:rsidR="00CA11C0" w:rsidRPr="008E5BD1" w:rsidRDefault="00CA11C0" w:rsidP="00230479">
      <w:pPr>
        <w:pStyle w:val="EndNoteBibliography"/>
        <w:spacing w:after="0"/>
        <w:rPr>
          <w:rFonts w:ascii="Times New Roman" w:hAnsi="Times New Roman" w:cs="Times New Roman"/>
          <w:lang w:val="fr-FR"/>
        </w:rPr>
      </w:pPr>
      <w:r w:rsidRPr="008D6491">
        <w:rPr>
          <w:rFonts w:ascii="Times New Roman" w:hAnsi="Times New Roman" w:cs="Times New Roman"/>
          <w:lang w:val="fr-FR"/>
        </w:rPr>
        <w:t>Gérardin</w:t>
      </w:r>
      <w:r w:rsidR="006F6133">
        <w:rPr>
          <w:rFonts w:ascii="Times New Roman" w:hAnsi="Times New Roman" w:cs="Times New Roman"/>
          <w:lang w:val="fr-FR"/>
        </w:rPr>
        <w:t xml:space="preserve"> F., </w:t>
      </w:r>
      <w:r w:rsidRPr="008D6491">
        <w:rPr>
          <w:rFonts w:ascii="Times New Roman" w:hAnsi="Times New Roman" w:cs="Times New Roman"/>
          <w:lang w:val="fr-FR"/>
        </w:rPr>
        <w:t>Hecht</w:t>
      </w:r>
      <w:r w:rsidR="006F6133">
        <w:rPr>
          <w:rFonts w:ascii="Times New Roman" w:hAnsi="Times New Roman" w:cs="Times New Roman"/>
          <w:lang w:val="fr-FR"/>
        </w:rPr>
        <w:t xml:space="preserve"> G.</w:t>
      </w:r>
      <w:r w:rsidR="007D6701">
        <w:rPr>
          <w:rFonts w:ascii="Times New Roman" w:hAnsi="Times New Roman" w:cs="Times New Roman"/>
          <w:lang w:val="fr-FR"/>
        </w:rPr>
        <w:t xml:space="preserve">, </w:t>
      </w:r>
      <w:r w:rsidRPr="008D6491">
        <w:rPr>
          <w:rFonts w:ascii="Times New Roman" w:hAnsi="Times New Roman" w:cs="Times New Roman"/>
          <w:lang w:val="fr-FR"/>
        </w:rPr>
        <w:t>Huber-Pelle</w:t>
      </w:r>
      <w:r w:rsidR="007D6701">
        <w:rPr>
          <w:rFonts w:ascii="Times New Roman" w:hAnsi="Times New Roman" w:cs="Times New Roman"/>
          <w:lang w:val="fr-FR"/>
        </w:rPr>
        <w:t xml:space="preserve"> G. &amp; Subra I. 2005</w:t>
      </w:r>
      <w:r w:rsidRPr="008D6491">
        <w:rPr>
          <w:rFonts w:ascii="Times New Roman" w:hAnsi="Times New Roman" w:cs="Times New Roman"/>
          <w:lang w:val="fr-FR"/>
        </w:rPr>
        <w:t xml:space="preserve">. Traitement UV: Suivi de l'évolution des concentrations en chlorforme et en trichlorure d'azote dans les eaux de baignade d'un centre aquatique. </w:t>
      </w:r>
      <w:r w:rsidRPr="008E5BD1">
        <w:rPr>
          <w:rFonts w:ascii="Times New Roman" w:hAnsi="Times New Roman" w:cs="Times New Roman"/>
          <w:i/>
          <w:lang w:val="fr-FR"/>
        </w:rPr>
        <w:t>Hyg</w:t>
      </w:r>
      <w:r w:rsidR="00ED03BE">
        <w:rPr>
          <w:rFonts w:ascii="Times New Roman" w:hAnsi="Times New Roman" w:cs="Times New Roman"/>
          <w:i/>
          <w:lang w:val="fr-FR"/>
        </w:rPr>
        <w:t>iene et s</w:t>
      </w:r>
      <w:r w:rsidRPr="008E5BD1">
        <w:rPr>
          <w:rFonts w:ascii="Times New Roman" w:hAnsi="Times New Roman" w:cs="Times New Roman"/>
          <w:i/>
          <w:lang w:val="fr-FR"/>
        </w:rPr>
        <w:t xml:space="preserve">écurité </w:t>
      </w:r>
      <w:r w:rsidR="00ED03BE">
        <w:rPr>
          <w:rFonts w:ascii="Times New Roman" w:hAnsi="Times New Roman" w:cs="Times New Roman"/>
          <w:i/>
          <w:lang w:val="fr-FR"/>
        </w:rPr>
        <w:t>du tra</w:t>
      </w:r>
      <w:r w:rsidRPr="008E5BD1">
        <w:rPr>
          <w:rFonts w:ascii="Times New Roman" w:hAnsi="Times New Roman" w:cs="Times New Roman"/>
          <w:i/>
          <w:lang w:val="fr-FR"/>
        </w:rPr>
        <w:t>v</w:t>
      </w:r>
      <w:r w:rsidR="00ED03BE">
        <w:rPr>
          <w:rFonts w:ascii="Times New Roman" w:hAnsi="Times New Roman" w:cs="Times New Roman"/>
          <w:i/>
          <w:lang w:val="fr-FR"/>
        </w:rPr>
        <w:t>ail</w:t>
      </w:r>
      <w:r w:rsidRPr="008E5BD1">
        <w:rPr>
          <w:rFonts w:ascii="Times New Roman" w:hAnsi="Times New Roman" w:cs="Times New Roman"/>
          <w:i/>
          <w:lang w:val="fr-FR"/>
        </w:rPr>
        <w:t xml:space="preserve">, </w:t>
      </w:r>
      <w:r w:rsidR="00ED03BE" w:rsidRPr="00721D3F">
        <w:rPr>
          <w:rFonts w:ascii="Times New Roman" w:hAnsi="Times New Roman" w:cs="Times New Roman"/>
          <w:lang w:val="fr-FR"/>
        </w:rPr>
        <w:t>pp</w:t>
      </w:r>
      <w:r w:rsidR="00721D3F" w:rsidRPr="00721D3F">
        <w:rPr>
          <w:rFonts w:ascii="Times New Roman" w:hAnsi="Times New Roman" w:cs="Times New Roman"/>
          <w:lang w:val="fr-FR"/>
        </w:rPr>
        <w:t xml:space="preserve">. </w:t>
      </w:r>
      <w:r w:rsidRPr="00721D3F">
        <w:rPr>
          <w:rFonts w:ascii="Times New Roman" w:hAnsi="Times New Roman" w:cs="Times New Roman"/>
          <w:lang w:val="fr-FR"/>
        </w:rPr>
        <w:t>1</w:t>
      </w:r>
      <w:r w:rsidRPr="008E5BD1">
        <w:rPr>
          <w:rFonts w:ascii="Times New Roman" w:hAnsi="Times New Roman" w:cs="Times New Roman"/>
          <w:lang w:val="fr-FR"/>
        </w:rPr>
        <w:t xml:space="preserve">9-30. </w:t>
      </w:r>
    </w:p>
    <w:p w14:paraId="70C0C6D9" w14:textId="77777777" w:rsidR="00D8223B" w:rsidRDefault="00D8223B" w:rsidP="00CA11C0">
      <w:pPr>
        <w:pStyle w:val="EndNoteBibliography"/>
        <w:spacing w:after="0"/>
        <w:ind w:left="720" w:hanging="720"/>
        <w:rPr>
          <w:rFonts w:ascii="Times New Roman" w:hAnsi="Times New Roman" w:cs="Times New Roman"/>
          <w:lang w:val="fr-FR"/>
        </w:rPr>
      </w:pPr>
    </w:p>
    <w:p w14:paraId="27AFA4F9" w14:textId="2CA5D3F2" w:rsidR="00CA11C0" w:rsidRPr="008D6491" w:rsidRDefault="0039791B" w:rsidP="00CA11C0">
      <w:pPr>
        <w:pStyle w:val="EndNoteBibliography"/>
        <w:spacing w:after="0"/>
        <w:ind w:left="720" w:hanging="720"/>
        <w:rPr>
          <w:rFonts w:ascii="Times New Roman" w:hAnsi="Times New Roman" w:cs="Times New Roman"/>
        </w:rPr>
      </w:pPr>
      <w:r w:rsidRPr="0072437B">
        <w:rPr>
          <w:rFonts w:ascii="Times New Roman" w:hAnsi="Times New Roman" w:cs="Times New Roman"/>
          <w:lang w:val="fr-FR"/>
        </w:rPr>
        <w:t>Fornander L., Ghafouri B., Lindahl M. &amp; Graff P. 2013</w:t>
      </w:r>
      <w:r w:rsidR="00CA11C0" w:rsidRPr="0072437B">
        <w:rPr>
          <w:rFonts w:ascii="Times New Roman" w:hAnsi="Times New Roman" w:cs="Times New Roman"/>
          <w:lang w:val="fr-FR"/>
        </w:rPr>
        <w:t xml:space="preserve">. </w:t>
      </w:r>
      <w:r w:rsidR="00CA11C0" w:rsidRPr="0072437B">
        <w:rPr>
          <w:rFonts w:ascii="Times New Roman" w:hAnsi="Times New Roman" w:cs="Times New Roman"/>
        </w:rPr>
        <w:t xml:space="preserve">Airway irritation among indoor swimming pool personnel: trichloramine exposure, exhaled NO and protein profiling of nasal lavage fluids. </w:t>
      </w:r>
      <w:r w:rsidR="00CA11C0" w:rsidRPr="008D6491">
        <w:rPr>
          <w:rFonts w:ascii="Times New Roman" w:hAnsi="Times New Roman" w:cs="Times New Roman"/>
          <w:i/>
        </w:rPr>
        <w:t xml:space="preserve">International Archives of Occupational and Environmental Health, </w:t>
      </w:r>
      <w:r w:rsidR="00CA11C0" w:rsidRPr="0039791B">
        <w:rPr>
          <w:rFonts w:ascii="Times New Roman" w:hAnsi="Times New Roman" w:cs="Times New Roman"/>
          <w:b/>
        </w:rPr>
        <w:t>86</w:t>
      </w:r>
      <w:r w:rsidR="00CA11C0" w:rsidRPr="0039791B">
        <w:rPr>
          <w:rFonts w:ascii="Times New Roman" w:hAnsi="Times New Roman" w:cs="Times New Roman"/>
        </w:rPr>
        <w:t>(5)</w:t>
      </w:r>
      <w:r w:rsidR="00CA11C0" w:rsidRPr="008D6491">
        <w:rPr>
          <w:rFonts w:ascii="Times New Roman" w:hAnsi="Times New Roman" w:cs="Times New Roman"/>
        </w:rPr>
        <w:t>, 571-580. doi:</w:t>
      </w:r>
      <w:r w:rsidR="00CA11C0" w:rsidRPr="0052474B">
        <w:rPr>
          <w:rStyle w:val="Hyperlink"/>
          <w:rFonts w:ascii="Times New Roman" w:hAnsi="Times New Roman" w:cs="Times New Roman"/>
        </w:rPr>
        <w:t>https://doi.org/10.1007/s00420-012-0790-4</w:t>
      </w:r>
    </w:p>
    <w:p w14:paraId="691E8375" w14:textId="3B286F1E" w:rsidR="00CA11C0" w:rsidRPr="008D6491" w:rsidRDefault="00CA11C0" w:rsidP="00CA11C0">
      <w:pPr>
        <w:pStyle w:val="EndNoteBibliography"/>
        <w:spacing w:after="0"/>
        <w:ind w:left="720" w:hanging="720"/>
        <w:rPr>
          <w:rFonts w:ascii="Times New Roman" w:hAnsi="Times New Roman" w:cs="Times New Roman"/>
        </w:rPr>
      </w:pPr>
      <w:r w:rsidRPr="004C3E3C">
        <w:rPr>
          <w:rFonts w:ascii="Times New Roman" w:hAnsi="Times New Roman" w:cs="Times New Roman"/>
        </w:rPr>
        <w:t>Fantuzzi</w:t>
      </w:r>
      <w:r w:rsidR="004C3E3C" w:rsidRPr="004C3E3C">
        <w:rPr>
          <w:rFonts w:ascii="Times New Roman" w:hAnsi="Times New Roman" w:cs="Times New Roman"/>
        </w:rPr>
        <w:t xml:space="preserve"> G.,</w:t>
      </w:r>
      <w:r w:rsidRPr="004C3E3C">
        <w:rPr>
          <w:rFonts w:ascii="Times New Roman" w:hAnsi="Times New Roman" w:cs="Times New Roman"/>
        </w:rPr>
        <w:t xml:space="preserve"> R</w:t>
      </w:r>
      <w:r w:rsidR="004C3E3C" w:rsidRPr="004C3E3C">
        <w:rPr>
          <w:rFonts w:ascii="Times New Roman" w:hAnsi="Times New Roman" w:cs="Times New Roman"/>
        </w:rPr>
        <w:t>ighi E</w:t>
      </w:r>
      <w:r w:rsidRPr="004C3E3C">
        <w:rPr>
          <w:rFonts w:ascii="Times New Roman" w:hAnsi="Times New Roman" w:cs="Times New Roman"/>
        </w:rPr>
        <w:t>., Predieri</w:t>
      </w:r>
      <w:r w:rsidR="004C3E3C" w:rsidRPr="004C3E3C">
        <w:rPr>
          <w:rFonts w:ascii="Times New Roman" w:hAnsi="Times New Roman" w:cs="Times New Roman"/>
        </w:rPr>
        <w:t xml:space="preserve"> G.</w:t>
      </w:r>
      <w:r w:rsidRPr="004C3E3C">
        <w:rPr>
          <w:rFonts w:ascii="Times New Roman" w:hAnsi="Times New Roman" w:cs="Times New Roman"/>
        </w:rPr>
        <w:t>, Giacobazzi</w:t>
      </w:r>
      <w:r w:rsidR="004C3E3C" w:rsidRPr="004C3E3C">
        <w:rPr>
          <w:rFonts w:ascii="Times New Roman" w:hAnsi="Times New Roman" w:cs="Times New Roman"/>
        </w:rPr>
        <w:t xml:space="preserve"> P.</w:t>
      </w:r>
      <w:r w:rsidRPr="004C3E3C">
        <w:rPr>
          <w:rFonts w:ascii="Times New Roman" w:hAnsi="Times New Roman" w:cs="Times New Roman"/>
        </w:rPr>
        <w:t>, Petra</w:t>
      </w:r>
      <w:r w:rsidR="004C3E3C" w:rsidRPr="004C3E3C">
        <w:rPr>
          <w:rFonts w:ascii="Times New Roman" w:hAnsi="Times New Roman" w:cs="Times New Roman"/>
        </w:rPr>
        <w:t xml:space="preserve"> B.</w:t>
      </w:r>
      <w:r w:rsidR="004C3E3C">
        <w:rPr>
          <w:rFonts w:ascii="Times New Roman" w:hAnsi="Times New Roman" w:cs="Times New Roman"/>
        </w:rPr>
        <w:t xml:space="preserve"> </w:t>
      </w:r>
      <w:r w:rsidR="004C3E3C" w:rsidRPr="004C3E3C">
        <w:rPr>
          <w:rFonts w:ascii="Times New Roman" w:hAnsi="Times New Roman" w:cs="Times New Roman"/>
        </w:rPr>
        <w:t xml:space="preserve">&amp; </w:t>
      </w:r>
      <w:r w:rsidRPr="004C3E3C">
        <w:rPr>
          <w:rFonts w:ascii="Times New Roman" w:hAnsi="Times New Roman" w:cs="Times New Roman"/>
        </w:rPr>
        <w:t>Aggazzotti</w:t>
      </w:r>
      <w:r w:rsidR="004C3E3C">
        <w:rPr>
          <w:rFonts w:ascii="Times New Roman" w:hAnsi="Times New Roman" w:cs="Times New Roman"/>
        </w:rPr>
        <w:t xml:space="preserve"> G</w:t>
      </w:r>
      <w:r w:rsidRPr="004C3E3C">
        <w:rPr>
          <w:rFonts w:ascii="Times New Roman" w:hAnsi="Times New Roman" w:cs="Times New Roman"/>
        </w:rPr>
        <w:t xml:space="preserve">. </w:t>
      </w:r>
      <w:r w:rsidR="004C3E3C">
        <w:rPr>
          <w:rFonts w:ascii="Times New Roman" w:hAnsi="Times New Roman" w:cs="Times New Roman"/>
        </w:rPr>
        <w:t>2012</w:t>
      </w:r>
      <w:r w:rsidRPr="008D6491">
        <w:rPr>
          <w:rFonts w:ascii="Times New Roman" w:hAnsi="Times New Roman" w:cs="Times New Roman"/>
        </w:rPr>
        <w:t>. Airborne trichloramine (NCl</w:t>
      </w:r>
      <w:r w:rsidRPr="008D5FD3">
        <w:rPr>
          <w:rFonts w:ascii="Times New Roman" w:hAnsi="Times New Roman" w:cs="Times New Roman"/>
          <w:vertAlign w:val="subscript"/>
        </w:rPr>
        <w:t>3</w:t>
      </w:r>
      <w:r w:rsidRPr="008D6491">
        <w:rPr>
          <w:rFonts w:ascii="Times New Roman" w:hAnsi="Times New Roman" w:cs="Times New Roman"/>
        </w:rPr>
        <w:t xml:space="preserve">) levels and self-reported health symptoms in indoor swimming pool workers: Dose-response relationships. </w:t>
      </w:r>
      <w:r w:rsidRPr="008D6491">
        <w:rPr>
          <w:rFonts w:ascii="Times New Roman" w:hAnsi="Times New Roman" w:cs="Times New Roman"/>
          <w:i/>
        </w:rPr>
        <w:t>Journal of Exposure Science and Environmental Epidemiology</w:t>
      </w:r>
      <w:r w:rsidR="008D5FD3">
        <w:rPr>
          <w:rFonts w:ascii="Times New Roman" w:hAnsi="Times New Roman" w:cs="Times New Roman"/>
        </w:rPr>
        <w:t xml:space="preserve">, </w:t>
      </w:r>
      <w:r w:rsidR="008D5FD3" w:rsidRPr="008D5FD3">
        <w:rPr>
          <w:rFonts w:ascii="Times New Roman" w:hAnsi="Times New Roman" w:cs="Times New Roman"/>
          <w:b/>
        </w:rPr>
        <w:t>23</w:t>
      </w:r>
      <w:r w:rsidR="008D5FD3">
        <w:rPr>
          <w:rFonts w:ascii="Times New Roman" w:hAnsi="Times New Roman" w:cs="Times New Roman"/>
        </w:rPr>
        <w:t>(1), 88-96</w:t>
      </w:r>
      <w:r w:rsidRPr="008D6491">
        <w:rPr>
          <w:rFonts w:ascii="Times New Roman" w:hAnsi="Times New Roman" w:cs="Times New Roman"/>
        </w:rPr>
        <w:t>. doi:10.1038/jes.2012.56</w:t>
      </w:r>
    </w:p>
    <w:p w14:paraId="040F4733" w14:textId="2BE3AE83" w:rsidR="00CA11C0" w:rsidRPr="008D6491" w:rsidRDefault="00E12107" w:rsidP="00CA11C0">
      <w:pPr>
        <w:pStyle w:val="EndNoteBibliography"/>
        <w:spacing w:after="0"/>
        <w:ind w:left="720" w:hanging="720"/>
        <w:rPr>
          <w:rFonts w:ascii="Times New Roman" w:hAnsi="Times New Roman" w:cs="Times New Roman"/>
        </w:rPr>
      </w:pPr>
      <w:r w:rsidRPr="00713599">
        <w:rPr>
          <w:rFonts w:ascii="Times New Roman" w:hAnsi="Times New Roman" w:cs="Times New Roman"/>
        </w:rPr>
        <w:t>Hery</w:t>
      </w:r>
      <w:r w:rsidR="00CA11C0" w:rsidRPr="00713599">
        <w:rPr>
          <w:rFonts w:ascii="Times New Roman" w:hAnsi="Times New Roman" w:cs="Times New Roman"/>
        </w:rPr>
        <w:t xml:space="preserve"> M.,</w:t>
      </w:r>
      <w:r w:rsidRPr="00713599">
        <w:rPr>
          <w:rFonts w:ascii="Times New Roman" w:hAnsi="Times New Roman" w:cs="Times New Roman"/>
        </w:rPr>
        <w:t xml:space="preserve"> Hecht G., Gerber J.M., Gendre J. C., Hubert G.</w:t>
      </w:r>
      <w:r w:rsidR="00CA11C0" w:rsidRPr="00713599">
        <w:rPr>
          <w:rFonts w:ascii="Times New Roman" w:hAnsi="Times New Roman" w:cs="Times New Roman"/>
        </w:rPr>
        <w:t xml:space="preserve"> &amp; Rebuffaud,</w:t>
      </w:r>
      <w:r w:rsidR="00993264" w:rsidRPr="00713599">
        <w:rPr>
          <w:rFonts w:ascii="Times New Roman" w:hAnsi="Times New Roman" w:cs="Times New Roman"/>
        </w:rPr>
        <w:t xml:space="preserve"> J. 1995</w:t>
      </w:r>
      <w:r w:rsidR="00CA11C0" w:rsidRPr="00713599">
        <w:rPr>
          <w:rFonts w:ascii="Times New Roman" w:hAnsi="Times New Roman" w:cs="Times New Roman"/>
        </w:rPr>
        <w:t xml:space="preserve">. </w:t>
      </w:r>
      <w:r w:rsidR="00CA11C0" w:rsidRPr="008D6491">
        <w:rPr>
          <w:rFonts w:ascii="Times New Roman" w:hAnsi="Times New Roman" w:cs="Times New Roman"/>
        </w:rPr>
        <w:t xml:space="preserve">Exposure to chloramines in the atmosphere of indoor swimming pools. </w:t>
      </w:r>
      <w:r w:rsidR="00CA11C0" w:rsidRPr="008D6491">
        <w:rPr>
          <w:rFonts w:ascii="Times New Roman" w:hAnsi="Times New Roman" w:cs="Times New Roman"/>
          <w:i/>
        </w:rPr>
        <w:t xml:space="preserve">The Annals of Occupational Hygiene, </w:t>
      </w:r>
      <w:r w:rsidR="00CA11C0" w:rsidRPr="00993264">
        <w:rPr>
          <w:rFonts w:ascii="Times New Roman" w:hAnsi="Times New Roman" w:cs="Times New Roman"/>
          <w:b/>
        </w:rPr>
        <w:t>39</w:t>
      </w:r>
      <w:r w:rsidR="00CA11C0" w:rsidRPr="00993264">
        <w:rPr>
          <w:rFonts w:ascii="Times New Roman" w:hAnsi="Times New Roman" w:cs="Times New Roman"/>
        </w:rPr>
        <w:t>(4),</w:t>
      </w:r>
      <w:r w:rsidR="00CA11C0" w:rsidRPr="008D6491">
        <w:rPr>
          <w:rFonts w:ascii="Times New Roman" w:hAnsi="Times New Roman" w:cs="Times New Roman"/>
        </w:rPr>
        <w:t xml:space="preserve"> 427-439. doi:</w:t>
      </w:r>
      <w:r w:rsidR="00CA11C0" w:rsidRPr="0052474B">
        <w:rPr>
          <w:rStyle w:val="Hyperlink"/>
          <w:rFonts w:ascii="Times New Roman" w:hAnsi="Times New Roman" w:cs="Times New Roman"/>
        </w:rPr>
        <w:t>http://dx.doi.org/10.1016/0003-4878(95)00013-5</w:t>
      </w:r>
    </w:p>
    <w:p w14:paraId="65A60472" w14:textId="311F6E88" w:rsidR="00CA11C0" w:rsidRPr="008D6491" w:rsidRDefault="00CA11C0" w:rsidP="00CA11C0">
      <w:pPr>
        <w:pStyle w:val="EndNoteBibliography"/>
        <w:spacing w:after="0"/>
        <w:ind w:left="720" w:hanging="720"/>
        <w:rPr>
          <w:rFonts w:ascii="Times New Roman" w:hAnsi="Times New Roman" w:cs="Times New Roman"/>
        </w:rPr>
      </w:pPr>
      <w:r w:rsidRPr="008E5BD1">
        <w:rPr>
          <w:rFonts w:ascii="Times New Roman" w:hAnsi="Times New Roman" w:cs="Times New Roman"/>
          <w:lang w:val="de-DE"/>
        </w:rPr>
        <w:t>Holzwar</w:t>
      </w:r>
      <w:r w:rsidR="00993264">
        <w:rPr>
          <w:rFonts w:ascii="Times New Roman" w:hAnsi="Times New Roman" w:cs="Times New Roman"/>
          <w:lang w:val="de-DE"/>
        </w:rPr>
        <w:t>th G., Balmer R. G. &amp; Soni L. 1984</w:t>
      </w:r>
      <w:r w:rsidRPr="008E5BD1">
        <w:rPr>
          <w:rFonts w:ascii="Times New Roman" w:hAnsi="Times New Roman" w:cs="Times New Roman"/>
          <w:lang w:val="de-DE"/>
        </w:rPr>
        <w:t xml:space="preserve">. </w:t>
      </w:r>
      <w:r w:rsidRPr="008D6491">
        <w:rPr>
          <w:rFonts w:ascii="Times New Roman" w:hAnsi="Times New Roman" w:cs="Times New Roman"/>
        </w:rPr>
        <w:t xml:space="preserve">The fate of chlorine and chloramines in cooling towers Henry's law constants for flashoff. </w:t>
      </w:r>
      <w:r w:rsidRPr="008D6491">
        <w:rPr>
          <w:rFonts w:ascii="Times New Roman" w:hAnsi="Times New Roman" w:cs="Times New Roman"/>
          <w:i/>
        </w:rPr>
        <w:t xml:space="preserve">Water Research, </w:t>
      </w:r>
      <w:r w:rsidRPr="00993264">
        <w:rPr>
          <w:rFonts w:ascii="Times New Roman" w:hAnsi="Times New Roman" w:cs="Times New Roman"/>
          <w:b/>
        </w:rPr>
        <w:t>18</w:t>
      </w:r>
      <w:r w:rsidRPr="00993264">
        <w:rPr>
          <w:rFonts w:ascii="Times New Roman" w:hAnsi="Times New Roman" w:cs="Times New Roman"/>
        </w:rPr>
        <w:t>(11</w:t>
      </w:r>
      <w:r w:rsidRPr="008D6491">
        <w:rPr>
          <w:rFonts w:ascii="Times New Roman" w:hAnsi="Times New Roman" w:cs="Times New Roman"/>
        </w:rPr>
        <w:t>), 1421-1427. doi:</w:t>
      </w:r>
      <w:r w:rsidRPr="0052474B">
        <w:rPr>
          <w:rStyle w:val="Hyperlink"/>
          <w:rFonts w:ascii="Times New Roman" w:hAnsi="Times New Roman" w:cs="Times New Roman"/>
        </w:rPr>
        <w:t>http://dx.doi.org/10.1016/0043-1354(84)90012-5</w:t>
      </w:r>
    </w:p>
    <w:p w14:paraId="012CCCC9" w14:textId="1DB136C5" w:rsidR="00CA11C0" w:rsidRPr="008D6491" w:rsidRDefault="00CA11C0" w:rsidP="00CA11C0">
      <w:pPr>
        <w:pStyle w:val="EndNoteBibliography"/>
        <w:spacing w:after="0"/>
        <w:ind w:left="720" w:hanging="720"/>
        <w:rPr>
          <w:rFonts w:ascii="Times New Roman" w:hAnsi="Times New Roman" w:cs="Times New Roman"/>
        </w:rPr>
      </w:pPr>
      <w:r w:rsidRPr="008D6491">
        <w:rPr>
          <w:rFonts w:ascii="Times New Roman" w:hAnsi="Times New Roman" w:cs="Times New Roman"/>
        </w:rPr>
        <w:t>International Organization for Standa</w:t>
      </w:r>
      <w:r w:rsidR="00756DD4">
        <w:rPr>
          <w:rFonts w:ascii="Times New Roman" w:hAnsi="Times New Roman" w:cs="Times New Roman"/>
        </w:rPr>
        <w:t xml:space="preserve">rdization. 2000. ISO 16017-1:2000(E). </w:t>
      </w:r>
      <w:r w:rsidR="00756DD4" w:rsidRPr="00756DD4">
        <w:rPr>
          <w:rFonts w:ascii="Times New Roman" w:hAnsi="Times New Roman" w:cs="Times New Roman"/>
          <w:i/>
        </w:rPr>
        <w:t>I</w:t>
      </w:r>
      <w:r w:rsidRPr="00756DD4">
        <w:rPr>
          <w:rFonts w:ascii="Times New Roman" w:hAnsi="Times New Roman" w:cs="Times New Roman"/>
          <w:i/>
        </w:rPr>
        <w:t>ndoor, ambient and workplace air — Sampling and analysis of volatile organic compounds by sorbent tube/thermal desorption/capillary gas chromatography</w:t>
      </w:r>
      <w:r w:rsidRPr="008D6491">
        <w:rPr>
          <w:rFonts w:ascii="Times New Roman" w:hAnsi="Times New Roman" w:cs="Times New Roman"/>
          <w:i/>
        </w:rPr>
        <w:t xml:space="preserve"> </w:t>
      </w:r>
      <w:r w:rsidRPr="008D6491">
        <w:rPr>
          <w:rFonts w:ascii="Times New Roman" w:hAnsi="Times New Roman" w:cs="Times New Roman"/>
        </w:rPr>
        <w:t>(Vol. ISO 16017-1:2000(E)).</w:t>
      </w:r>
    </w:p>
    <w:p w14:paraId="2873D056" w14:textId="6F8DD8C9" w:rsidR="00CA11C0" w:rsidRDefault="00756DD4" w:rsidP="00CA11C0">
      <w:pPr>
        <w:pStyle w:val="EndNoteBibliography"/>
        <w:spacing w:after="0"/>
        <w:ind w:left="720" w:hanging="720"/>
        <w:rPr>
          <w:rFonts w:ascii="Times New Roman" w:hAnsi="Times New Roman" w:cs="Times New Roman"/>
        </w:rPr>
      </w:pPr>
      <w:r>
        <w:rPr>
          <w:rFonts w:ascii="Times New Roman" w:hAnsi="Times New Roman" w:cs="Times New Roman"/>
        </w:rPr>
        <w:t>Jacobs J. H., Spaan</w:t>
      </w:r>
      <w:r w:rsidR="00CA11C0" w:rsidRPr="008D6491">
        <w:rPr>
          <w:rFonts w:ascii="Times New Roman" w:hAnsi="Times New Roman" w:cs="Times New Roman"/>
        </w:rPr>
        <w:t xml:space="preserve"> S., van Roo</w:t>
      </w:r>
      <w:r w:rsidR="00A0235E">
        <w:rPr>
          <w:rFonts w:ascii="Times New Roman" w:hAnsi="Times New Roman" w:cs="Times New Roman"/>
        </w:rPr>
        <w:t>y G.B.G.J., Meliefste C., Zaat V.A.C., Rooyackers J. M. &amp; Heederik D. 2007</w:t>
      </w:r>
      <w:r w:rsidR="00CA11C0" w:rsidRPr="008D6491">
        <w:rPr>
          <w:rFonts w:ascii="Times New Roman" w:hAnsi="Times New Roman" w:cs="Times New Roman"/>
        </w:rPr>
        <w:t xml:space="preserve">. Exposure to trichloramine and respiratory symptoms in indoor swimming pool workers. </w:t>
      </w:r>
      <w:r w:rsidR="00CA11C0" w:rsidRPr="008D6491">
        <w:rPr>
          <w:rFonts w:ascii="Times New Roman" w:hAnsi="Times New Roman" w:cs="Times New Roman"/>
          <w:i/>
        </w:rPr>
        <w:t xml:space="preserve">European Respiratory Journal, </w:t>
      </w:r>
      <w:r w:rsidR="00CA11C0" w:rsidRPr="00051788">
        <w:rPr>
          <w:rFonts w:ascii="Times New Roman" w:hAnsi="Times New Roman" w:cs="Times New Roman"/>
          <w:b/>
        </w:rPr>
        <w:t>29</w:t>
      </w:r>
      <w:r w:rsidR="00CA11C0" w:rsidRPr="008D6491">
        <w:rPr>
          <w:rFonts w:ascii="Times New Roman" w:hAnsi="Times New Roman" w:cs="Times New Roman"/>
        </w:rPr>
        <w:t>(4), 690</w:t>
      </w:r>
      <w:r w:rsidR="00015649">
        <w:rPr>
          <w:rFonts w:ascii="Times New Roman" w:hAnsi="Times New Roman" w:cs="Times New Roman"/>
        </w:rPr>
        <w:t>-698</w:t>
      </w:r>
      <w:r w:rsidR="00CA11C0" w:rsidRPr="008D6491">
        <w:rPr>
          <w:rFonts w:ascii="Times New Roman" w:hAnsi="Times New Roman" w:cs="Times New Roman"/>
        </w:rPr>
        <w:t xml:space="preserve">. </w:t>
      </w:r>
    </w:p>
    <w:p w14:paraId="0F130116" w14:textId="30920978" w:rsidR="00514876" w:rsidRPr="00514876" w:rsidRDefault="00514876" w:rsidP="00514876">
      <w:pPr>
        <w:autoSpaceDE w:val="0"/>
        <w:autoSpaceDN w:val="0"/>
        <w:adjustRightInd w:val="0"/>
        <w:spacing w:after="0"/>
        <w:rPr>
          <w:rFonts w:ascii="Times New Roman" w:hAnsi="Times New Roman" w:cs="Times New Roman"/>
          <w:i/>
          <w:lang w:val="en-US"/>
        </w:rPr>
      </w:pPr>
      <w:r w:rsidRPr="00514876">
        <w:rPr>
          <w:rFonts w:ascii="Times New Roman" w:hAnsi="Times New Roman" w:cs="Times New Roman"/>
        </w:rPr>
        <w:t xml:space="preserve">Jing L. </w:t>
      </w:r>
      <w:r w:rsidRPr="00514876">
        <w:rPr>
          <w:rFonts w:ascii="Times New Roman" w:hAnsi="Times New Roman" w:cs="Times New Roman"/>
          <w:lang w:val="en-US"/>
        </w:rPr>
        <w:t>&amp; Blatchley E.R. 2009</w:t>
      </w:r>
      <w:r w:rsidRPr="00514876">
        <w:rPr>
          <w:rFonts w:ascii="Times New Roman" w:hAnsi="Times New Roman" w:cs="Times New Roman"/>
        </w:rPr>
        <w:t xml:space="preserve">. </w:t>
      </w:r>
      <w:r w:rsidRPr="00514876">
        <w:rPr>
          <w:rFonts w:ascii="Times New Roman" w:hAnsi="Times New Roman" w:cs="Times New Roman"/>
          <w:lang w:val="en-US"/>
        </w:rPr>
        <w:t>UV photodegra</w:t>
      </w:r>
      <w:r>
        <w:rPr>
          <w:rFonts w:ascii="Times New Roman" w:hAnsi="Times New Roman" w:cs="Times New Roman"/>
          <w:lang w:val="en-US"/>
        </w:rPr>
        <w:t>dation of inorganic chloramines.</w:t>
      </w:r>
      <w:r w:rsidRPr="00514876">
        <w:rPr>
          <w:rFonts w:ascii="Times New Roman" w:hAnsi="Times New Roman" w:cs="Times New Roman"/>
          <w:lang w:val="en-US"/>
        </w:rPr>
        <w:t xml:space="preserve"> </w:t>
      </w:r>
      <w:r w:rsidRPr="00514876">
        <w:rPr>
          <w:rFonts w:ascii="Times New Roman" w:hAnsi="Times New Roman" w:cs="Times New Roman"/>
          <w:i/>
          <w:lang w:val="en-US"/>
        </w:rPr>
        <w:t>Environmental</w:t>
      </w:r>
    </w:p>
    <w:p w14:paraId="5FC485D2" w14:textId="63D23679" w:rsidR="006F6437" w:rsidRPr="006F6437" w:rsidRDefault="00514876" w:rsidP="006F6437">
      <w:pPr>
        <w:pStyle w:val="EndNoteBibliography"/>
        <w:spacing w:after="0"/>
        <w:ind w:left="720" w:hanging="12"/>
        <w:rPr>
          <w:rFonts w:ascii="Times New Roman" w:hAnsi="Times New Roman" w:cs="Times New Roman"/>
        </w:rPr>
      </w:pPr>
      <w:r w:rsidRPr="00514876">
        <w:rPr>
          <w:rFonts w:ascii="Times New Roman" w:hAnsi="Times New Roman" w:cs="Times New Roman"/>
          <w:i/>
        </w:rPr>
        <w:t>Science and Technology</w:t>
      </w:r>
      <w:r w:rsidRPr="00514876">
        <w:rPr>
          <w:rFonts w:ascii="Times New Roman" w:hAnsi="Times New Roman" w:cs="Times New Roman"/>
        </w:rPr>
        <w:t xml:space="preserve">, </w:t>
      </w:r>
      <w:r w:rsidRPr="00514876">
        <w:rPr>
          <w:rFonts w:ascii="Times New Roman" w:hAnsi="Times New Roman" w:cs="Times New Roman"/>
          <w:b/>
        </w:rPr>
        <w:t>43</w:t>
      </w:r>
      <w:r>
        <w:rPr>
          <w:rFonts w:ascii="Times New Roman" w:hAnsi="Times New Roman" w:cs="Times New Roman"/>
        </w:rPr>
        <w:t>(1),</w:t>
      </w:r>
      <w:r w:rsidRPr="00514876">
        <w:rPr>
          <w:rFonts w:ascii="Times New Roman" w:hAnsi="Times New Roman" w:cs="Times New Roman"/>
        </w:rPr>
        <w:t xml:space="preserve"> 60–65</w:t>
      </w:r>
      <w:r w:rsidRPr="006F6437">
        <w:rPr>
          <w:rFonts w:ascii="Times New Roman" w:hAnsi="Times New Roman" w:cs="Times New Roman"/>
        </w:rPr>
        <w:t>.</w:t>
      </w:r>
      <w:r w:rsidR="006F6437" w:rsidRPr="006F6437">
        <w:rPr>
          <w:rFonts w:ascii="Times New Roman" w:hAnsi="Times New Roman" w:cs="Times New Roman"/>
        </w:rPr>
        <w:t xml:space="preserve"> </w:t>
      </w:r>
      <w:r w:rsidR="006F6437">
        <w:rPr>
          <w:rFonts w:ascii="Times New Roman" w:hAnsi="Times New Roman" w:cs="Times New Roman"/>
        </w:rPr>
        <w:t>doi:</w:t>
      </w:r>
      <w:hyperlink r:id="rId11" w:tooltip="DOI URL" w:history="1">
        <w:r w:rsidR="006F6437" w:rsidRPr="006F6437">
          <w:rPr>
            <w:rStyle w:val="Hyperlink"/>
            <w:rFonts w:ascii="Times New Roman" w:hAnsi="Times New Roman" w:cs="Times New Roman"/>
            <w:color w:val="000000"/>
          </w:rPr>
          <w:t>https://doi.org/10.1021/es8016304</w:t>
        </w:r>
      </w:hyperlink>
    </w:p>
    <w:p w14:paraId="3AFC1C48" w14:textId="2F09CA43" w:rsidR="00CA11C0" w:rsidRPr="001645E2" w:rsidRDefault="00015649" w:rsidP="001645E2">
      <w:pPr>
        <w:pStyle w:val="EndNoteBibliography"/>
        <w:spacing w:after="0"/>
        <w:ind w:left="720" w:hanging="720"/>
        <w:rPr>
          <w:rFonts w:ascii="Times New Roman" w:hAnsi="Times New Roman" w:cs="Times New Roman"/>
        </w:rPr>
      </w:pPr>
      <w:r w:rsidRPr="003A62D9">
        <w:rPr>
          <w:rFonts w:ascii="Times New Roman" w:hAnsi="Times New Roman" w:cs="Times New Roman"/>
        </w:rPr>
        <w:t>Li J.-H., Wang</w:t>
      </w:r>
      <w:r w:rsidR="00EE3F40" w:rsidRPr="003A62D9">
        <w:rPr>
          <w:rFonts w:ascii="Times New Roman" w:hAnsi="Times New Roman" w:cs="Times New Roman"/>
        </w:rPr>
        <w:t xml:space="preserve"> Z.-H., Zhu</w:t>
      </w:r>
      <w:r w:rsidR="00CA11C0" w:rsidRPr="003A62D9">
        <w:rPr>
          <w:rFonts w:ascii="Times New Roman" w:hAnsi="Times New Roman" w:cs="Times New Roman"/>
        </w:rPr>
        <w:t xml:space="preserve"> X.-J., Deng</w:t>
      </w:r>
      <w:r w:rsidR="00EE3F40" w:rsidRPr="003A62D9">
        <w:rPr>
          <w:rFonts w:ascii="Times New Roman" w:hAnsi="Times New Roman" w:cs="Times New Roman"/>
        </w:rPr>
        <w:t xml:space="preserve"> Z.-H., Cai C.-X., Qiu</w:t>
      </w:r>
      <w:r w:rsidR="00CA11C0" w:rsidRPr="003A62D9">
        <w:rPr>
          <w:rFonts w:ascii="Times New Roman" w:hAnsi="Times New Roman" w:cs="Times New Roman"/>
        </w:rPr>
        <w:t xml:space="preserve"> L.-Q., </w:t>
      </w:r>
      <w:r w:rsidR="00EE3F40" w:rsidRPr="003A62D9">
        <w:rPr>
          <w:rFonts w:ascii="Times New Roman" w:hAnsi="Times New Roman" w:cs="Times New Roman"/>
        </w:rPr>
        <w:t>Chen W. &amp; Lin, Y.-J. 2015</w:t>
      </w:r>
      <w:r w:rsidR="00CA11C0" w:rsidRPr="003A62D9">
        <w:rPr>
          <w:rFonts w:ascii="Times New Roman" w:hAnsi="Times New Roman" w:cs="Times New Roman"/>
        </w:rPr>
        <w:t xml:space="preserve">. </w:t>
      </w:r>
      <w:r w:rsidR="00CA11C0" w:rsidRPr="001645E2">
        <w:rPr>
          <w:rFonts w:ascii="Times New Roman" w:hAnsi="Times New Roman" w:cs="Times New Roman"/>
        </w:rPr>
        <w:t xml:space="preserve">Health effects from swimming training in chlorinated pools and the corresponding metabolic stress pathways. </w:t>
      </w:r>
      <w:r w:rsidR="00CA11C0" w:rsidRPr="001645E2">
        <w:rPr>
          <w:rFonts w:ascii="Times New Roman" w:hAnsi="Times New Roman" w:cs="Times New Roman"/>
          <w:i/>
        </w:rPr>
        <w:t xml:space="preserve">PloS one, </w:t>
      </w:r>
      <w:r w:rsidR="00CA11C0" w:rsidRPr="001645E2">
        <w:rPr>
          <w:rFonts w:ascii="Times New Roman" w:hAnsi="Times New Roman" w:cs="Times New Roman"/>
          <w:b/>
        </w:rPr>
        <w:t>10</w:t>
      </w:r>
      <w:r w:rsidR="00CA11C0" w:rsidRPr="001645E2">
        <w:rPr>
          <w:rFonts w:ascii="Times New Roman" w:hAnsi="Times New Roman" w:cs="Times New Roman"/>
        </w:rPr>
        <w:t xml:space="preserve">(3), </w:t>
      </w:r>
      <w:hyperlink r:id="rId12" w:history="1">
        <w:r w:rsidR="001645E2" w:rsidRPr="001645E2">
          <w:rPr>
            <w:rStyle w:val="Hyperlink"/>
            <w:rFonts w:ascii="Times New Roman" w:hAnsi="Times New Roman" w:cs="Times New Roman"/>
            <w:color w:val="606060"/>
            <w:sz w:val="20"/>
            <w:szCs w:val="20"/>
          </w:rPr>
          <w:t>https://doi.org/10.1371/journal.pone.0119241</w:t>
        </w:r>
      </w:hyperlink>
    </w:p>
    <w:p w14:paraId="7D316C46" w14:textId="799F37B7" w:rsidR="00CA11C0" w:rsidRPr="008D6491" w:rsidRDefault="00CA11C0" w:rsidP="00CA11C0">
      <w:pPr>
        <w:pStyle w:val="EndNoteBibliography"/>
        <w:spacing w:after="0"/>
        <w:ind w:left="720" w:hanging="720"/>
        <w:rPr>
          <w:rFonts w:ascii="Times New Roman" w:hAnsi="Times New Roman" w:cs="Times New Roman"/>
        </w:rPr>
      </w:pPr>
      <w:r w:rsidRPr="008D6491">
        <w:rPr>
          <w:rFonts w:ascii="Times New Roman" w:hAnsi="Times New Roman" w:cs="Times New Roman"/>
        </w:rPr>
        <w:t>Massin</w:t>
      </w:r>
      <w:r w:rsidR="007F24A8">
        <w:rPr>
          <w:rFonts w:ascii="Times New Roman" w:hAnsi="Times New Roman" w:cs="Times New Roman"/>
        </w:rPr>
        <w:t xml:space="preserve"> N.</w:t>
      </w:r>
      <w:r w:rsidRPr="008D6491">
        <w:rPr>
          <w:rFonts w:ascii="Times New Roman" w:hAnsi="Times New Roman" w:cs="Times New Roman"/>
        </w:rPr>
        <w:t xml:space="preserve">, </w:t>
      </w:r>
      <w:r w:rsidR="009B65EB">
        <w:rPr>
          <w:rFonts w:ascii="Times New Roman" w:hAnsi="Times New Roman" w:cs="Times New Roman"/>
        </w:rPr>
        <w:t xml:space="preserve">Bohadana A.B., </w:t>
      </w:r>
      <w:r w:rsidRPr="008D6491">
        <w:rPr>
          <w:rFonts w:ascii="Times New Roman" w:hAnsi="Times New Roman" w:cs="Times New Roman"/>
        </w:rPr>
        <w:t>Wild</w:t>
      </w:r>
      <w:r w:rsidR="009B65EB">
        <w:rPr>
          <w:rFonts w:ascii="Times New Roman" w:hAnsi="Times New Roman" w:cs="Times New Roman"/>
        </w:rPr>
        <w:t xml:space="preserve"> P.,</w:t>
      </w:r>
      <w:r w:rsidRPr="008D6491">
        <w:rPr>
          <w:rFonts w:ascii="Times New Roman" w:hAnsi="Times New Roman" w:cs="Times New Roman"/>
        </w:rPr>
        <w:t xml:space="preserve"> Hery</w:t>
      </w:r>
      <w:r w:rsidR="009B65EB">
        <w:rPr>
          <w:rFonts w:ascii="Times New Roman" w:hAnsi="Times New Roman" w:cs="Times New Roman"/>
        </w:rPr>
        <w:t xml:space="preserve"> M., </w:t>
      </w:r>
      <w:r w:rsidRPr="008D6491">
        <w:rPr>
          <w:rFonts w:ascii="Times New Roman" w:hAnsi="Times New Roman" w:cs="Times New Roman"/>
        </w:rPr>
        <w:t>Toamain</w:t>
      </w:r>
      <w:r w:rsidR="00494A33">
        <w:rPr>
          <w:rFonts w:ascii="Times New Roman" w:hAnsi="Times New Roman" w:cs="Times New Roman"/>
        </w:rPr>
        <w:t xml:space="preserve"> JP. </w:t>
      </w:r>
      <w:r w:rsidR="00494A33" w:rsidRPr="00494A33">
        <w:rPr>
          <w:rFonts w:ascii="Times New Roman" w:hAnsi="Times New Roman" w:cs="Times New Roman"/>
        </w:rPr>
        <w:t>&amp;</w:t>
      </w:r>
      <w:r w:rsidR="009B65EB">
        <w:rPr>
          <w:rFonts w:ascii="Times New Roman" w:hAnsi="Times New Roman" w:cs="Times New Roman"/>
        </w:rPr>
        <w:t xml:space="preserve"> </w:t>
      </w:r>
      <w:r w:rsidRPr="008D6491">
        <w:rPr>
          <w:rFonts w:ascii="Times New Roman" w:hAnsi="Times New Roman" w:cs="Times New Roman"/>
        </w:rPr>
        <w:t>Hubert</w:t>
      </w:r>
      <w:r w:rsidR="009B65EB">
        <w:rPr>
          <w:rFonts w:ascii="Times New Roman" w:hAnsi="Times New Roman" w:cs="Times New Roman"/>
        </w:rPr>
        <w:t xml:space="preserve"> G</w:t>
      </w:r>
      <w:r w:rsidR="00494A33">
        <w:rPr>
          <w:rFonts w:ascii="Times New Roman" w:hAnsi="Times New Roman" w:cs="Times New Roman"/>
        </w:rPr>
        <w:t>. 1998</w:t>
      </w:r>
      <w:r w:rsidRPr="008D6491">
        <w:rPr>
          <w:rFonts w:ascii="Times New Roman" w:hAnsi="Times New Roman" w:cs="Times New Roman"/>
        </w:rPr>
        <w:t>. Respiratory symptoms and bronchial responsiveness in lifeguards exposed to nitrogen trichl</w:t>
      </w:r>
      <w:r w:rsidR="00494A33">
        <w:rPr>
          <w:rFonts w:ascii="Times New Roman" w:hAnsi="Times New Roman" w:cs="Times New Roman"/>
        </w:rPr>
        <w:t xml:space="preserve">oride in indoor swimming pools, </w:t>
      </w:r>
      <w:r w:rsidR="00494A33" w:rsidRPr="00494A33">
        <w:rPr>
          <w:rFonts w:ascii="Times New Roman" w:hAnsi="Times New Roman" w:cs="Times New Roman"/>
          <w:b/>
        </w:rPr>
        <w:t>55</w:t>
      </w:r>
      <w:r w:rsidR="00494A33">
        <w:rPr>
          <w:rFonts w:ascii="Times New Roman" w:hAnsi="Times New Roman" w:cs="Times New Roman"/>
        </w:rPr>
        <w:t>(4),</w:t>
      </w:r>
      <w:r w:rsidRPr="008D6491">
        <w:rPr>
          <w:rFonts w:ascii="Times New Roman" w:hAnsi="Times New Roman" w:cs="Times New Roman"/>
        </w:rPr>
        <w:t xml:space="preserve"> 258-263. </w:t>
      </w:r>
    </w:p>
    <w:p w14:paraId="12BDF594" w14:textId="5D7BC82F" w:rsidR="00CA11C0" w:rsidRPr="008D6491" w:rsidRDefault="00F51DA0" w:rsidP="00CA11C0">
      <w:pPr>
        <w:pStyle w:val="EndNoteBibliography"/>
        <w:spacing w:after="0"/>
        <w:ind w:left="720" w:hanging="720"/>
        <w:rPr>
          <w:rFonts w:ascii="Times New Roman" w:hAnsi="Times New Roman" w:cs="Times New Roman"/>
        </w:rPr>
      </w:pPr>
      <w:r w:rsidRPr="0061427E">
        <w:rPr>
          <w:rFonts w:ascii="Times New Roman" w:hAnsi="Times New Roman" w:cs="Times New Roman"/>
          <w:lang w:val="nb-NO"/>
        </w:rPr>
        <w:t>Nitter</w:t>
      </w:r>
      <w:r w:rsidR="0061427E">
        <w:rPr>
          <w:rFonts w:ascii="Times New Roman" w:hAnsi="Times New Roman" w:cs="Times New Roman"/>
          <w:lang w:val="nb-NO"/>
        </w:rPr>
        <w:t xml:space="preserve"> T. B., Kampel W., Svendsen K. v. H. &amp; Aas B. 2017</w:t>
      </w:r>
      <w:r w:rsidR="00CA11C0" w:rsidRPr="0061427E">
        <w:rPr>
          <w:rFonts w:ascii="Times New Roman" w:hAnsi="Times New Roman" w:cs="Times New Roman"/>
          <w:lang w:val="nb-NO"/>
        </w:rPr>
        <w:t xml:space="preserve">. </w:t>
      </w:r>
      <w:r w:rsidR="00CA11C0" w:rsidRPr="008D6491">
        <w:rPr>
          <w:rFonts w:ascii="Times New Roman" w:hAnsi="Times New Roman" w:cs="Times New Roman"/>
        </w:rPr>
        <w:t xml:space="preserve">Comparison of trihalomethanes in the air of two indoor swimming pool facilities using different type of chlorination and different types of water. </w:t>
      </w:r>
      <w:r w:rsidR="00CA11C0" w:rsidRPr="008D6491">
        <w:rPr>
          <w:rFonts w:ascii="Times New Roman" w:hAnsi="Times New Roman" w:cs="Times New Roman"/>
          <w:i/>
        </w:rPr>
        <w:t xml:space="preserve">Water Science and Technology: Water Supply, </w:t>
      </w:r>
      <w:r w:rsidR="00CA11C0" w:rsidRPr="0061427E">
        <w:rPr>
          <w:rFonts w:ascii="Times New Roman" w:hAnsi="Times New Roman" w:cs="Times New Roman"/>
          <w:b/>
        </w:rPr>
        <w:t>18</w:t>
      </w:r>
      <w:r w:rsidR="00CA11C0" w:rsidRPr="008D6491">
        <w:rPr>
          <w:rFonts w:ascii="Times New Roman" w:hAnsi="Times New Roman" w:cs="Times New Roman"/>
        </w:rPr>
        <w:t>(4), 1350-1356. doi:10.2166/ws.2017.201</w:t>
      </w:r>
    </w:p>
    <w:p w14:paraId="4803412B" w14:textId="5A63BCD7" w:rsidR="00CA11C0" w:rsidRPr="00E97FEC" w:rsidRDefault="00CA11C0" w:rsidP="00CA11C0">
      <w:pPr>
        <w:pStyle w:val="EndNoteBibliography"/>
        <w:spacing w:after="0"/>
        <w:ind w:left="720" w:hanging="720"/>
        <w:rPr>
          <w:rFonts w:ascii="Times New Roman" w:hAnsi="Times New Roman" w:cs="Times New Roman"/>
          <w:color w:val="000000" w:themeColor="text1"/>
        </w:rPr>
      </w:pPr>
      <w:r w:rsidRPr="008D6491">
        <w:rPr>
          <w:rFonts w:ascii="Times New Roman" w:hAnsi="Times New Roman" w:cs="Times New Roman"/>
        </w:rPr>
        <w:t>Norwegian Ministry of He</w:t>
      </w:r>
      <w:r w:rsidR="0061427E">
        <w:rPr>
          <w:rFonts w:ascii="Times New Roman" w:hAnsi="Times New Roman" w:cs="Times New Roman"/>
        </w:rPr>
        <w:t>alth. 1996</w:t>
      </w:r>
      <w:r w:rsidRPr="008D6491">
        <w:rPr>
          <w:rFonts w:ascii="Times New Roman" w:hAnsi="Times New Roman" w:cs="Times New Roman"/>
        </w:rPr>
        <w:t xml:space="preserve">. </w:t>
      </w:r>
      <w:r w:rsidRPr="0061427E">
        <w:rPr>
          <w:rFonts w:ascii="Times New Roman" w:hAnsi="Times New Roman" w:cs="Times New Roman"/>
          <w:i/>
        </w:rPr>
        <w:t>Regulations for swimming facilities, swimming pools and sauna</w:t>
      </w:r>
      <w:r w:rsidRPr="008D6491">
        <w:rPr>
          <w:rFonts w:ascii="Times New Roman" w:hAnsi="Times New Roman" w:cs="Times New Roman"/>
        </w:rPr>
        <w:t xml:space="preserve"> (Original title: Forskrift for badeanl</w:t>
      </w:r>
      <w:r w:rsidR="00E97FEC">
        <w:rPr>
          <w:rFonts w:ascii="Times New Roman" w:hAnsi="Times New Roman" w:cs="Times New Roman"/>
        </w:rPr>
        <w:t xml:space="preserve">egg, bassengbad og badstu m.v), </w:t>
      </w:r>
      <w:r w:rsidR="00E97FEC" w:rsidRPr="00E97FEC">
        <w:rPr>
          <w:rFonts w:ascii="Times New Roman" w:hAnsi="Times New Roman" w:cs="Times New Roman"/>
          <w:color w:val="000000" w:themeColor="text1"/>
        </w:rPr>
        <w:t xml:space="preserve">Rule </w:t>
      </w:r>
      <w:hyperlink r:id="rId13" w:history="1">
        <w:r w:rsidR="00E97FEC" w:rsidRPr="00E97FEC">
          <w:rPr>
            <w:rStyle w:val="Hyperlink"/>
            <w:rFonts w:ascii="Times New Roman" w:hAnsi="Times New Roman" w:cs="Times New Roman"/>
            <w:color w:val="000000" w:themeColor="text1"/>
            <w:sz w:val="21"/>
            <w:szCs w:val="21"/>
            <w:u w:val="none"/>
          </w:rPr>
          <w:t>LOV-2011-06-24-29-§8</w:t>
        </w:r>
      </w:hyperlink>
      <w:r w:rsidR="00E97FEC">
        <w:rPr>
          <w:rFonts w:ascii="Times New Roman" w:hAnsi="Times New Roman" w:cs="Times New Roman"/>
          <w:color w:val="000000" w:themeColor="text1"/>
        </w:rPr>
        <w:t>, Norway.</w:t>
      </w:r>
    </w:p>
    <w:p w14:paraId="3CA5E15F" w14:textId="303DA9A1" w:rsidR="00CA11C0" w:rsidRPr="008D6491" w:rsidRDefault="00CA11C0" w:rsidP="00CA11C0">
      <w:pPr>
        <w:pStyle w:val="EndNoteBibliography"/>
        <w:spacing w:after="0"/>
        <w:ind w:left="720" w:hanging="720"/>
        <w:rPr>
          <w:rFonts w:ascii="Times New Roman" w:hAnsi="Times New Roman" w:cs="Times New Roman"/>
        </w:rPr>
      </w:pPr>
      <w:r w:rsidRPr="003F07A9">
        <w:rPr>
          <w:rFonts w:ascii="Times New Roman" w:hAnsi="Times New Roman" w:cs="Times New Roman"/>
        </w:rPr>
        <w:t>Baayen</w:t>
      </w:r>
      <w:r w:rsidR="00E97FEC" w:rsidRPr="003F07A9">
        <w:rPr>
          <w:rFonts w:ascii="Times New Roman" w:hAnsi="Times New Roman" w:cs="Times New Roman"/>
        </w:rPr>
        <w:t xml:space="preserve"> R.H</w:t>
      </w:r>
      <w:r w:rsidR="003F07A9" w:rsidRPr="003F07A9">
        <w:rPr>
          <w:rFonts w:ascii="Times New Roman" w:hAnsi="Times New Roman" w:cs="Times New Roman"/>
        </w:rPr>
        <w:t>.</w:t>
      </w:r>
      <w:r w:rsidRPr="003F07A9">
        <w:rPr>
          <w:rFonts w:ascii="Times New Roman" w:hAnsi="Times New Roman" w:cs="Times New Roman"/>
        </w:rPr>
        <w:t xml:space="preserve">, </w:t>
      </w:r>
      <w:r w:rsidR="003F07A9">
        <w:rPr>
          <w:rFonts w:ascii="Times New Roman" w:hAnsi="Times New Roman" w:cs="Times New Roman"/>
        </w:rPr>
        <w:t xml:space="preserve">Davidson D. J. </w:t>
      </w:r>
      <w:r w:rsidR="003F07A9" w:rsidRPr="003F07A9">
        <w:rPr>
          <w:rFonts w:ascii="Times New Roman" w:hAnsi="Times New Roman" w:cs="Times New Roman"/>
        </w:rPr>
        <w:t xml:space="preserve">&amp; </w:t>
      </w:r>
      <w:r w:rsidRPr="003F07A9">
        <w:rPr>
          <w:rFonts w:ascii="Times New Roman" w:hAnsi="Times New Roman" w:cs="Times New Roman"/>
        </w:rPr>
        <w:t>Bates</w:t>
      </w:r>
      <w:r w:rsidR="003F07A9">
        <w:rPr>
          <w:rFonts w:ascii="Times New Roman" w:hAnsi="Times New Roman" w:cs="Times New Roman"/>
        </w:rPr>
        <w:t xml:space="preserve"> D. M</w:t>
      </w:r>
      <w:r w:rsidRPr="003F07A9">
        <w:rPr>
          <w:rFonts w:ascii="Times New Roman" w:hAnsi="Times New Roman" w:cs="Times New Roman"/>
        </w:rPr>
        <w:t xml:space="preserve">. </w:t>
      </w:r>
      <w:r w:rsidR="003F07A9">
        <w:rPr>
          <w:rFonts w:ascii="Times New Roman" w:hAnsi="Times New Roman" w:cs="Times New Roman"/>
        </w:rPr>
        <w:t>2008</w:t>
      </w:r>
      <w:r w:rsidRPr="008D6491">
        <w:rPr>
          <w:rFonts w:ascii="Times New Roman" w:hAnsi="Times New Roman" w:cs="Times New Roman"/>
        </w:rPr>
        <w:t xml:space="preserve">. Mixed-effects modeling with crossed random effects for subjects and items. </w:t>
      </w:r>
      <w:r w:rsidRPr="008D6491">
        <w:rPr>
          <w:rFonts w:ascii="Times New Roman" w:hAnsi="Times New Roman" w:cs="Times New Roman"/>
          <w:i/>
        </w:rPr>
        <w:t xml:space="preserve">Journal of Memory and Language, </w:t>
      </w:r>
      <w:r w:rsidRPr="0018239C">
        <w:rPr>
          <w:rFonts w:ascii="Times New Roman" w:hAnsi="Times New Roman" w:cs="Times New Roman"/>
          <w:b/>
        </w:rPr>
        <w:t>59</w:t>
      </w:r>
      <w:r w:rsidR="0018239C" w:rsidRPr="0018239C">
        <w:rPr>
          <w:rFonts w:ascii="Times New Roman" w:hAnsi="Times New Roman" w:cs="Times New Roman"/>
        </w:rPr>
        <w:t>(4)</w:t>
      </w:r>
      <w:r w:rsidRPr="0018239C">
        <w:rPr>
          <w:rFonts w:ascii="Times New Roman" w:hAnsi="Times New Roman" w:cs="Times New Roman"/>
        </w:rPr>
        <w:t>,</w:t>
      </w:r>
      <w:r w:rsidRPr="008D6491">
        <w:rPr>
          <w:rFonts w:ascii="Times New Roman" w:hAnsi="Times New Roman" w:cs="Times New Roman"/>
        </w:rPr>
        <w:t xml:space="preserve"> 390-412. doi:10.1016/j..jml.2007.12.005</w:t>
      </w:r>
    </w:p>
    <w:p w14:paraId="7C4F0A2F" w14:textId="5DC6F0F5" w:rsidR="00CA11C0" w:rsidRPr="008D6491" w:rsidRDefault="003F07A9" w:rsidP="00CA11C0">
      <w:pPr>
        <w:pStyle w:val="EndNoteBibliography"/>
        <w:spacing w:after="0"/>
        <w:ind w:left="720" w:hanging="720"/>
        <w:rPr>
          <w:rFonts w:ascii="Times New Roman" w:hAnsi="Times New Roman" w:cs="Times New Roman"/>
        </w:rPr>
      </w:pPr>
      <w:r>
        <w:rPr>
          <w:rFonts w:ascii="Times New Roman" w:hAnsi="Times New Roman" w:cs="Times New Roman"/>
        </w:rPr>
        <w:t>Rivera-Núñez Z., Wright J. M. &amp; Meyer A. 2018</w:t>
      </w:r>
      <w:r w:rsidR="00CA11C0" w:rsidRPr="008D6491">
        <w:rPr>
          <w:rFonts w:ascii="Times New Roman" w:hAnsi="Times New Roman" w:cs="Times New Roman"/>
        </w:rPr>
        <w:t xml:space="preserve">. Exposure to disinfectant by-products and the risk of stillbirth in Massachusetts. </w:t>
      </w:r>
      <w:r w:rsidR="00CA11C0" w:rsidRPr="008D6491">
        <w:rPr>
          <w:rFonts w:ascii="Times New Roman" w:hAnsi="Times New Roman" w:cs="Times New Roman"/>
          <w:i/>
        </w:rPr>
        <w:t xml:space="preserve">Occupational and Environmental Medicine, </w:t>
      </w:r>
      <w:r w:rsidR="0056224C" w:rsidRPr="0056224C">
        <w:rPr>
          <w:rFonts w:ascii="Times New Roman" w:hAnsi="Times New Roman" w:cs="Times New Roman"/>
          <w:b/>
        </w:rPr>
        <w:t>75</w:t>
      </w:r>
      <w:r w:rsidR="0056224C">
        <w:rPr>
          <w:rFonts w:ascii="Times New Roman" w:hAnsi="Times New Roman" w:cs="Times New Roman"/>
        </w:rPr>
        <w:t>(10)</w:t>
      </w:r>
      <w:r w:rsidR="00CA11C0" w:rsidRPr="008D6491">
        <w:rPr>
          <w:rFonts w:ascii="Times New Roman" w:hAnsi="Times New Roman" w:cs="Times New Roman"/>
        </w:rPr>
        <w:t xml:space="preserve">, </w:t>
      </w:r>
      <w:r w:rsidR="0056224C">
        <w:rPr>
          <w:rFonts w:ascii="Times New Roman" w:hAnsi="Times New Roman" w:cs="Times New Roman"/>
        </w:rPr>
        <w:t>742-751</w:t>
      </w:r>
      <w:r w:rsidR="00CA11C0" w:rsidRPr="008D6491">
        <w:rPr>
          <w:rFonts w:ascii="Times New Roman" w:hAnsi="Times New Roman" w:cs="Times New Roman"/>
        </w:rPr>
        <w:t>. doi:10.1136/oemed-2017-104861</w:t>
      </w:r>
    </w:p>
    <w:p w14:paraId="3CBF8039" w14:textId="77777777" w:rsidR="007A7130" w:rsidRDefault="000E4CE6" w:rsidP="00CA11C0">
      <w:pPr>
        <w:pStyle w:val="EndNoteBibliography"/>
        <w:spacing w:after="0"/>
        <w:ind w:left="720" w:hanging="720"/>
        <w:rPr>
          <w:rFonts w:ascii="Times New Roman" w:hAnsi="Times New Roman" w:cs="Times New Roman"/>
          <w:lang w:val="de-DE"/>
        </w:rPr>
      </w:pPr>
      <w:r>
        <w:rPr>
          <w:rFonts w:ascii="Times New Roman" w:hAnsi="Times New Roman" w:cs="Times New Roman"/>
        </w:rPr>
        <w:t>Soltermann F. 2015</w:t>
      </w:r>
      <w:r w:rsidR="00CA11C0" w:rsidRPr="008D6491">
        <w:rPr>
          <w:rFonts w:ascii="Times New Roman" w:hAnsi="Times New Roman" w:cs="Times New Roman"/>
        </w:rPr>
        <w:t xml:space="preserve"> </w:t>
      </w:r>
      <w:r w:rsidR="00CA11C0" w:rsidRPr="008D6491">
        <w:rPr>
          <w:rFonts w:ascii="Times New Roman" w:hAnsi="Times New Roman" w:cs="Times New Roman"/>
          <w:i/>
        </w:rPr>
        <w:t>Trichloramine in swimming pool water: analysis methods, factors influencing its fate and effects of UV treatment.</w:t>
      </w:r>
      <w:r w:rsidR="00CA11C0" w:rsidRPr="008D6491">
        <w:rPr>
          <w:rFonts w:ascii="Times New Roman" w:hAnsi="Times New Roman" w:cs="Times New Roman"/>
        </w:rPr>
        <w:t xml:space="preserve"> </w:t>
      </w:r>
      <w:r w:rsidRPr="007A7130">
        <w:rPr>
          <w:rFonts w:ascii="Times New Roman" w:hAnsi="Times New Roman" w:cs="Times New Roman"/>
          <w:lang w:val="de-DE"/>
        </w:rPr>
        <w:t>PhD thesis,</w:t>
      </w:r>
      <w:r w:rsidR="007A7130" w:rsidRPr="007A7130">
        <w:rPr>
          <w:rFonts w:ascii="Times New Roman" w:hAnsi="Times New Roman" w:cs="Times New Roman"/>
          <w:lang w:val="de-DE"/>
        </w:rPr>
        <w:t xml:space="preserve"> </w:t>
      </w:r>
      <w:r w:rsidR="007A7130" w:rsidRPr="007A7130">
        <w:rPr>
          <w:rFonts w:ascii="Times New Roman" w:hAnsi="Times New Roman" w:cs="Times New Roman"/>
          <w:color w:val="000000" w:themeColor="text1"/>
          <w:sz w:val="21"/>
          <w:szCs w:val="21"/>
          <w:lang w:val="de-DE"/>
        </w:rPr>
        <w:t>ETH-Zürich</w:t>
      </w:r>
      <w:r w:rsidR="007A7130" w:rsidRPr="007A7130">
        <w:rPr>
          <w:rFonts w:ascii="Times New Roman" w:hAnsi="Times New Roman" w:cs="Times New Roman"/>
          <w:color w:val="000000" w:themeColor="text1"/>
          <w:lang w:val="de-DE"/>
        </w:rPr>
        <w:t xml:space="preserve">. </w:t>
      </w:r>
      <w:r w:rsidR="007A7130" w:rsidRPr="007A7130">
        <w:rPr>
          <w:rFonts w:ascii="Times New Roman" w:hAnsi="Times New Roman" w:cs="Times New Roman"/>
          <w:lang w:val="de-DE"/>
        </w:rPr>
        <w:t>doi:</w:t>
      </w:r>
      <w:r w:rsidR="007A7130" w:rsidRPr="007A7130">
        <w:rPr>
          <w:rFonts w:ascii="Times New Roman" w:hAnsi="Times New Roman" w:cs="Times New Roman"/>
          <w:color w:val="333333"/>
          <w:sz w:val="21"/>
          <w:szCs w:val="21"/>
          <w:lang w:val="de-DE"/>
        </w:rPr>
        <w:t>https://doi.org/10.3929/ethz-a-010414646</w:t>
      </w:r>
      <w:r w:rsidR="007A7130" w:rsidRPr="007A7130">
        <w:rPr>
          <w:rFonts w:ascii="Times New Roman" w:hAnsi="Times New Roman" w:cs="Times New Roman"/>
          <w:lang w:val="de-DE"/>
        </w:rPr>
        <w:t xml:space="preserve"> </w:t>
      </w:r>
    </w:p>
    <w:p w14:paraId="2FA86E31" w14:textId="48D740FF" w:rsidR="00020511" w:rsidRPr="007E439B" w:rsidRDefault="007A7130" w:rsidP="00020511">
      <w:pPr>
        <w:pStyle w:val="EndNoteBibliography"/>
        <w:spacing w:after="0"/>
        <w:ind w:left="720" w:hanging="720"/>
        <w:rPr>
          <w:rStyle w:val="Hyperlink"/>
          <w:rFonts w:ascii="Times New Roman" w:hAnsi="Times New Roman" w:cs="Times New Roman"/>
        </w:rPr>
      </w:pPr>
      <w:r w:rsidRPr="007E439B">
        <w:rPr>
          <w:rFonts w:ascii="Times New Roman" w:hAnsi="Times New Roman" w:cs="Times New Roman"/>
          <w:lang w:val="de-DE"/>
        </w:rPr>
        <w:t>Spiliotopoulou A., Hansen K. M. S. &amp; Andersen</w:t>
      </w:r>
      <w:r w:rsidR="00B121FD" w:rsidRPr="007E439B">
        <w:rPr>
          <w:rFonts w:ascii="Times New Roman" w:hAnsi="Times New Roman" w:cs="Times New Roman"/>
          <w:lang w:val="de-DE"/>
        </w:rPr>
        <w:t xml:space="preserve"> H. R. 2015</w:t>
      </w:r>
      <w:r w:rsidR="00CA11C0" w:rsidRPr="007E439B">
        <w:rPr>
          <w:rFonts w:ascii="Times New Roman" w:hAnsi="Times New Roman" w:cs="Times New Roman"/>
          <w:lang w:val="de-DE"/>
        </w:rPr>
        <w:t xml:space="preserve">. </w:t>
      </w:r>
      <w:r w:rsidR="00CA11C0" w:rsidRPr="007E439B">
        <w:rPr>
          <w:rFonts w:ascii="Times New Roman" w:hAnsi="Times New Roman" w:cs="Times New Roman"/>
        </w:rPr>
        <w:t xml:space="preserve">Secondary formation of disinfection by-products by UV treatment of swimming pool water. </w:t>
      </w:r>
      <w:r w:rsidR="00CA11C0" w:rsidRPr="007E439B">
        <w:rPr>
          <w:rFonts w:ascii="Times New Roman" w:hAnsi="Times New Roman" w:cs="Times New Roman"/>
          <w:i/>
        </w:rPr>
        <w:t xml:space="preserve">Science of The Total Environment, </w:t>
      </w:r>
      <w:r w:rsidR="00CA11C0" w:rsidRPr="007E439B">
        <w:rPr>
          <w:rFonts w:ascii="Times New Roman" w:hAnsi="Times New Roman" w:cs="Times New Roman"/>
        </w:rPr>
        <w:t>520, 96-105. doi:</w:t>
      </w:r>
      <w:r w:rsidR="00CA11C0" w:rsidRPr="007E439B">
        <w:rPr>
          <w:rStyle w:val="Hyperlink"/>
          <w:rFonts w:ascii="Times New Roman" w:hAnsi="Times New Roman" w:cs="Times New Roman"/>
        </w:rPr>
        <w:t>http://dx.doi.org/10.1016/j.scitotenv.2015.03.044</w:t>
      </w:r>
    </w:p>
    <w:p w14:paraId="2DC11490" w14:textId="5E5F1214" w:rsidR="00020511" w:rsidRPr="007E439B" w:rsidRDefault="00020511" w:rsidP="00020511">
      <w:pPr>
        <w:pStyle w:val="EndNoteBibliography"/>
        <w:spacing w:after="0"/>
        <w:rPr>
          <w:rFonts w:ascii="Times New Roman" w:hAnsi="Times New Roman" w:cs="Times New Roman"/>
        </w:rPr>
      </w:pPr>
      <w:r w:rsidRPr="007E439B">
        <w:rPr>
          <w:rFonts w:ascii="Times New Roman" w:hAnsi="Times New Roman" w:cs="Times New Roman"/>
          <w:lang w:val="es-ES"/>
        </w:rPr>
        <w:t xml:space="preserve">Tardif R., Catto Cyril., Haddad S., Simard S. &amp; Rodriguez M. 2016. </w:t>
      </w:r>
      <w:r w:rsidRPr="007E439B">
        <w:rPr>
          <w:rFonts w:ascii="Times New Roman" w:hAnsi="Times New Roman" w:cs="Times New Roman"/>
        </w:rPr>
        <w:t xml:space="preserve">Assessment of air and water contamination by disinfection by-products at 41 indoor swimming pools. </w:t>
      </w:r>
      <w:r w:rsidRPr="007E439B">
        <w:rPr>
          <w:rFonts w:ascii="Times New Roman" w:hAnsi="Times New Roman" w:cs="Times New Roman"/>
          <w:i/>
        </w:rPr>
        <w:t xml:space="preserve">Environmental Research, </w:t>
      </w:r>
      <w:r w:rsidR="007E439B" w:rsidRPr="007E439B">
        <w:rPr>
          <w:rFonts w:ascii="Times New Roman" w:hAnsi="Times New Roman" w:cs="Times New Roman"/>
        </w:rPr>
        <w:t>148, 411-420. doi:</w:t>
      </w:r>
      <w:hyperlink r:id="rId14" w:tgtFrame="_blank" w:tooltip="Persistent link using digital object identifier" w:history="1">
        <w:r w:rsidR="007E439B" w:rsidRPr="007E439B">
          <w:rPr>
            <w:rStyle w:val="Hyperlink"/>
            <w:rFonts w:ascii="Times New Roman" w:hAnsi="Times New Roman" w:cs="Times New Roman"/>
            <w:lang w:val="en"/>
          </w:rPr>
          <w:t>https://doi.org/10.1016/j.envres.2016.04.011</w:t>
        </w:r>
      </w:hyperlink>
    </w:p>
    <w:p w14:paraId="5C76BEC0" w14:textId="77777777" w:rsidR="00020511" w:rsidRPr="007E439B" w:rsidRDefault="00020511" w:rsidP="00A83F22">
      <w:pPr>
        <w:pStyle w:val="EndNoteBibliography"/>
        <w:ind w:left="720" w:hanging="720"/>
        <w:rPr>
          <w:rFonts w:ascii="Times New Roman" w:hAnsi="Times New Roman" w:cs="Times New Roman"/>
        </w:rPr>
      </w:pPr>
    </w:p>
    <w:p w14:paraId="35D1C44E" w14:textId="2B970A66" w:rsidR="00CA11C0" w:rsidRPr="00A83F22" w:rsidRDefault="00BF40E0" w:rsidP="00A83F22">
      <w:pPr>
        <w:pStyle w:val="EndNoteBibliography"/>
        <w:ind w:left="720" w:hanging="720"/>
        <w:rPr>
          <w:rFonts w:ascii="Times New Roman" w:hAnsi="Times New Roman" w:cs="Times New Roman"/>
        </w:rPr>
      </w:pPr>
      <w:r>
        <w:rPr>
          <w:rFonts w:ascii="Times New Roman" w:hAnsi="Times New Roman" w:cs="Times New Roman"/>
        </w:rPr>
        <w:t>The European Chemicals Agency. 2017</w:t>
      </w:r>
      <w:r w:rsidR="00CA11C0" w:rsidRPr="008D6491">
        <w:rPr>
          <w:rFonts w:ascii="Times New Roman" w:hAnsi="Times New Roman" w:cs="Times New Roman"/>
        </w:rPr>
        <w:t xml:space="preserve">. </w:t>
      </w:r>
      <w:r w:rsidR="00CA11C0" w:rsidRPr="008D6491">
        <w:rPr>
          <w:rFonts w:ascii="Times New Roman" w:hAnsi="Times New Roman" w:cs="Times New Roman"/>
          <w:i/>
        </w:rPr>
        <w:t>Guidance on t</w:t>
      </w:r>
      <w:r w:rsidR="00DF4FB1" w:rsidRPr="008D6491">
        <w:rPr>
          <w:rFonts w:ascii="Times New Roman" w:hAnsi="Times New Roman" w:cs="Times New Roman"/>
          <w:i/>
        </w:rPr>
        <w:t>he Biocidal Products Regulation</w:t>
      </w:r>
      <w:r w:rsidR="00CA11C0" w:rsidRPr="008D6491">
        <w:rPr>
          <w:rFonts w:ascii="Times New Roman" w:hAnsi="Times New Roman" w:cs="Times New Roman"/>
          <w:i/>
        </w:rPr>
        <w:t>Volume V, Guidance on Disinfection By-Products</w:t>
      </w:r>
      <w:r w:rsidR="00CA11C0" w:rsidRPr="008D6491">
        <w:rPr>
          <w:rFonts w:ascii="Times New Roman" w:hAnsi="Times New Roman" w:cs="Times New Roman"/>
        </w:rPr>
        <w:t xml:space="preserve">. </w:t>
      </w:r>
      <w:r w:rsidR="00866178" w:rsidRPr="00A83F22">
        <w:rPr>
          <w:rFonts w:ascii="Times New Roman" w:hAnsi="Times New Roman" w:cs="Times New Roman"/>
        </w:rPr>
        <w:t>Report</w:t>
      </w:r>
      <w:r w:rsidR="00A83F22" w:rsidRPr="00A83F22">
        <w:rPr>
          <w:rFonts w:ascii="Times New Roman" w:hAnsi="Times New Roman" w:cs="Times New Roman"/>
        </w:rPr>
        <w:t xml:space="preserve"> ECHA-17-G-01-EN, ECHA, Helsinki, Finland. doi: 10.2823/72847</w:t>
      </w:r>
    </w:p>
    <w:p w14:paraId="6FC26D4D" w14:textId="07C7B8F8" w:rsidR="00CA11C0" w:rsidRPr="008D6491" w:rsidRDefault="00BF40E0" w:rsidP="00CA11C0">
      <w:pPr>
        <w:pStyle w:val="EndNoteBibliography"/>
        <w:spacing w:after="0"/>
        <w:ind w:left="720" w:hanging="720"/>
        <w:rPr>
          <w:rFonts w:ascii="Times New Roman" w:hAnsi="Times New Roman" w:cs="Times New Roman"/>
        </w:rPr>
      </w:pPr>
      <w:r>
        <w:rPr>
          <w:rFonts w:ascii="Times New Roman" w:hAnsi="Times New Roman" w:cs="Times New Roman"/>
        </w:rPr>
        <w:t>Thickett K. M., McCoach J. S., Gerber J. M., Sadhra S. &amp; Burge P. S. 2002</w:t>
      </w:r>
      <w:r w:rsidR="00CA11C0" w:rsidRPr="008D6491">
        <w:rPr>
          <w:rFonts w:ascii="Times New Roman" w:hAnsi="Times New Roman" w:cs="Times New Roman"/>
        </w:rPr>
        <w:t xml:space="preserve">. Occupational asthma caused by chloramines in indoor swimming-pool air. </w:t>
      </w:r>
      <w:r w:rsidR="00CA11C0" w:rsidRPr="008D6491">
        <w:rPr>
          <w:rFonts w:ascii="Times New Roman" w:hAnsi="Times New Roman" w:cs="Times New Roman"/>
          <w:i/>
        </w:rPr>
        <w:t xml:space="preserve">European Respiratory Journal, </w:t>
      </w:r>
      <w:r w:rsidR="00CA11C0" w:rsidRPr="00BF40E0">
        <w:rPr>
          <w:rFonts w:ascii="Times New Roman" w:hAnsi="Times New Roman" w:cs="Times New Roman"/>
          <w:b/>
        </w:rPr>
        <w:t>19</w:t>
      </w:r>
      <w:r w:rsidR="00CA11C0" w:rsidRPr="008D6491">
        <w:rPr>
          <w:rFonts w:ascii="Times New Roman" w:hAnsi="Times New Roman" w:cs="Times New Roman"/>
        </w:rPr>
        <w:t>(5), 827</w:t>
      </w:r>
      <w:r w:rsidR="006D1A3A">
        <w:rPr>
          <w:rFonts w:ascii="Times New Roman" w:hAnsi="Times New Roman" w:cs="Times New Roman"/>
        </w:rPr>
        <w:t>-827</w:t>
      </w:r>
      <w:r w:rsidR="00CA11C0" w:rsidRPr="008D6491">
        <w:rPr>
          <w:rFonts w:ascii="Times New Roman" w:hAnsi="Times New Roman" w:cs="Times New Roman"/>
        </w:rPr>
        <w:t xml:space="preserve">. </w:t>
      </w:r>
    </w:p>
    <w:p w14:paraId="08BA7761" w14:textId="4B7D9ABB" w:rsidR="00CA11C0" w:rsidRPr="008D6491" w:rsidRDefault="00D8223B" w:rsidP="0082725A">
      <w:pPr>
        <w:pStyle w:val="EndNoteBibliography"/>
        <w:spacing w:after="0"/>
        <w:ind w:left="720" w:hanging="720"/>
        <w:rPr>
          <w:rFonts w:ascii="Times New Roman" w:hAnsi="Times New Roman" w:cs="Times New Roman"/>
        </w:rPr>
      </w:pPr>
      <w:r w:rsidRPr="008D6491">
        <w:rPr>
          <w:rFonts w:ascii="Times New Roman" w:hAnsi="Times New Roman" w:cs="Times New Roman"/>
        </w:rPr>
        <w:t>United States Environmental Protection Agency</w:t>
      </w:r>
      <w:r>
        <w:rPr>
          <w:rFonts w:ascii="Times New Roman" w:hAnsi="Times New Roman" w:cs="Times New Roman"/>
          <w:i/>
        </w:rPr>
        <w:t xml:space="preserve">. </w:t>
      </w:r>
      <w:r w:rsidR="00CA11C0" w:rsidRPr="006D1A3A">
        <w:rPr>
          <w:rFonts w:ascii="Times New Roman" w:hAnsi="Times New Roman" w:cs="Times New Roman"/>
          <w:i/>
        </w:rPr>
        <w:t>Compendium of Methods for the Determination of Toxic O</w:t>
      </w:r>
      <w:r w:rsidR="0082725A">
        <w:rPr>
          <w:rFonts w:ascii="Times New Roman" w:hAnsi="Times New Roman" w:cs="Times New Roman"/>
          <w:i/>
        </w:rPr>
        <w:t xml:space="preserve">rganic Compounds in Ambient Air- Second edition </w:t>
      </w:r>
      <w:r w:rsidR="0082725A">
        <w:rPr>
          <w:rFonts w:ascii="Times New Roman" w:hAnsi="Times New Roman" w:cs="Times New Roman"/>
        </w:rPr>
        <w:t xml:space="preserve">1999. Report </w:t>
      </w:r>
      <w:r>
        <w:rPr>
          <w:rFonts w:ascii="Times New Roman" w:hAnsi="Times New Roman" w:cs="Times New Roman"/>
        </w:rPr>
        <w:t>EPA/625/R-96/010b, US EPA</w:t>
      </w:r>
      <w:r w:rsidR="0041651D">
        <w:rPr>
          <w:rFonts w:ascii="Times New Roman" w:hAnsi="Times New Roman" w:cs="Times New Roman"/>
        </w:rPr>
        <w:t>, Ohio, USA</w:t>
      </w:r>
      <w:r w:rsidR="0082725A" w:rsidRPr="008D6491">
        <w:rPr>
          <w:rFonts w:ascii="Times New Roman" w:hAnsi="Times New Roman" w:cs="Times New Roman"/>
        </w:rPr>
        <w:t>.</w:t>
      </w:r>
    </w:p>
    <w:p w14:paraId="5C20EA15" w14:textId="39619807" w:rsidR="00CA11C0" w:rsidRPr="008D6491" w:rsidRDefault="00CA11C0" w:rsidP="00CA11C0">
      <w:pPr>
        <w:pStyle w:val="EndNoteBibliography"/>
        <w:spacing w:after="0"/>
        <w:ind w:left="720" w:hanging="720"/>
        <w:rPr>
          <w:rFonts w:ascii="Times New Roman" w:hAnsi="Times New Roman" w:cs="Times New Roman"/>
        </w:rPr>
      </w:pPr>
      <w:r w:rsidRPr="0072437B">
        <w:rPr>
          <w:rFonts w:ascii="Times New Roman" w:hAnsi="Times New Roman" w:cs="Times New Roman"/>
        </w:rPr>
        <w:t>Villanueva C</w:t>
      </w:r>
      <w:r w:rsidR="0041651D" w:rsidRPr="0072437B">
        <w:rPr>
          <w:rFonts w:ascii="Times New Roman" w:hAnsi="Times New Roman" w:cs="Times New Roman"/>
        </w:rPr>
        <w:t>.M.</w:t>
      </w:r>
      <w:r w:rsidRPr="0072437B">
        <w:rPr>
          <w:rFonts w:ascii="Times New Roman" w:hAnsi="Times New Roman" w:cs="Times New Roman"/>
        </w:rPr>
        <w:t>, C</w:t>
      </w:r>
      <w:r w:rsidR="0041651D" w:rsidRPr="0072437B">
        <w:rPr>
          <w:rFonts w:ascii="Times New Roman" w:hAnsi="Times New Roman" w:cs="Times New Roman"/>
        </w:rPr>
        <w:t>antor K. P</w:t>
      </w:r>
      <w:r w:rsidRPr="0072437B">
        <w:rPr>
          <w:rFonts w:ascii="Times New Roman" w:hAnsi="Times New Roman" w:cs="Times New Roman"/>
        </w:rPr>
        <w:t>.</w:t>
      </w:r>
      <w:r w:rsidR="0041651D" w:rsidRPr="0072437B">
        <w:rPr>
          <w:rFonts w:ascii="Times New Roman" w:hAnsi="Times New Roman" w:cs="Times New Roman"/>
        </w:rPr>
        <w:t xml:space="preserve">, </w:t>
      </w:r>
      <w:r w:rsidRPr="0072437B">
        <w:rPr>
          <w:rFonts w:ascii="Times New Roman" w:hAnsi="Times New Roman" w:cs="Times New Roman"/>
        </w:rPr>
        <w:t>Grimalt J</w:t>
      </w:r>
      <w:r w:rsidR="0041651D" w:rsidRPr="0072437B">
        <w:rPr>
          <w:rFonts w:ascii="Times New Roman" w:hAnsi="Times New Roman" w:cs="Times New Roman"/>
        </w:rPr>
        <w:t xml:space="preserve">. </w:t>
      </w:r>
      <w:r w:rsidRPr="0072437B">
        <w:rPr>
          <w:rFonts w:ascii="Times New Roman" w:hAnsi="Times New Roman" w:cs="Times New Roman"/>
        </w:rPr>
        <w:t>O</w:t>
      </w:r>
      <w:r w:rsidR="0041651D" w:rsidRPr="0072437B">
        <w:rPr>
          <w:rFonts w:ascii="Times New Roman" w:hAnsi="Times New Roman" w:cs="Times New Roman"/>
        </w:rPr>
        <w:t>.</w:t>
      </w:r>
      <w:r w:rsidRPr="0072437B">
        <w:rPr>
          <w:rFonts w:ascii="Times New Roman" w:hAnsi="Times New Roman" w:cs="Times New Roman"/>
        </w:rPr>
        <w:t>, Malats N</w:t>
      </w:r>
      <w:r w:rsidR="00F95C1E" w:rsidRPr="0072437B">
        <w:rPr>
          <w:rFonts w:ascii="Times New Roman" w:hAnsi="Times New Roman" w:cs="Times New Roman"/>
        </w:rPr>
        <w:t>.</w:t>
      </w:r>
      <w:r w:rsidRPr="0072437B">
        <w:rPr>
          <w:rFonts w:ascii="Times New Roman" w:hAnsi="Times New Roman" w:cs="Times New Roman"/>
        </w:rPr>
        <w:t>, Silverman D</w:t>
      </w:r>
      <w:r w:rsidR="00F95C1E" w:rsidRPr="0072437B">
        <w:rPr>
          <w:rFonts w:ascii="Times New Roman" w:hAnsi="Times New Roman" w:cs="Times New Roman"/>
        </w:rPr>
        <w:t>.</w:t>
      </w:r>
      <w:r w:rsidRPr="0072437B">
        <w:rPr>
          <w:rFonts w:ascii="Times New Roman" w:hAnsi="Times New Roman" w:cs="Times New Roman"/>
        </w:rPr>
        <w:t>, Tardon A</w:t>
      </w:r>
      <w:r w:rsidR="00F95C1E" w:rsidRPr="0072437B">
        <w:rPr>
          <w:rFonts w:ascii="Times New Roman" w:hAnsi="Times New Roman" w:cs="Times New Roman"/>
        </w:rPr>
        <w:t>.</w:t>
      </w:r>
      <w:r w:rsidRPr="0072437B">
        <w:rPr>
          <w:rFonts w:ascii="Times New Roman" w:hAnsi="Times New Roman" w:cs="Times New Roman"/>
        </w:rPr>
        <w:t>, Garcia-Closas R</w:t>
      </w:r>
      <w:r w:rsidR="00F95C1E" w:rsidRPr="0072437B">
        <w:rPr>
          <w:rFonts w:ascii="Times New Roman" w:hAnsi="Times New Roman" w:cs="Times New Roman"/>
        </w:rPr>
        <w:t>.</w:t>
      </w:r>
      <w:r w:rsidRPr="0072437B">
        <w:rPr>
          <w:rFonts w:ascii="Times New Roman" w:hAnsi="Times New Roman" w:cs="Times New Roman"/>
        </w:rPr>
        <w:t>, Serra C</w:t>
      </w:r>
      <w:r w:rsidR="00F95C1E" w:rsidRPr="0072437B">
        <w:rPr>
          <w:rFonts w:ascii="Times New Roman" w:hAnsi="Times New Roman" w:cs="Times New Roman"/>
        </w:rPr>
        <w:t>.</w:t>
      </w:r>
      <w:r w:rsidRPr="0072437B">
        <w:rPr>
          <w:rFonts w:ascii="Times New Roman" w:hAnsi="Times New Roman" w:cs="Times New Roman"/>
        </w:rPr>
        <w:t>, Carrato A</w:t>
      </w:r>
      <w:r w:rsidR="00F95C1E" w:rsidRPr="0072437B">
        <w:rPr>
          <w:rFonts w:ascii="Times New Roman" w:hAnsi="Times New Roman" w:cs="Times New Roman"/>
        </w:rPr>
        <w:t>.</w:t>
      </w:r>
      <w:r w:rsidRPr="0072437B">
        <w:rPr>
          <w:rFonts w:ascii="Times New Roman" w:hAnsi="Times New Roman" w:cs="Times New Roman"/>
        </w:rPr>
        <w:t>, Castaño-Vinyals G</w:t>
      </w:r>
      <w:r w:rsidR="00F95C1E" w:rsidRPr="0072437B">
        <w:rPr>
          <w:rFonts w:ascii="Times New Roman" w:hAnsi="Times New Roman" w:cs="Times New Roman"/>
        </w:rPr>
        <w:t>.</w:t>
      </w:r>
      <w:r w:rsidRPr="0072437B">
        <w:rPr>
          <w:rFonts w:ascii="Times New Roman" w:hAnsi="Times New Roman" w:cs="Times New Roman"/>
        </w:rPr>
        <w:t>, Marcos R</w:t>
      </w:r>
      <w:r w:rsidR="00F95C1E" w:rsidRPr="0072437B">
        <w:rPr>
          <w:rFonts w:ascii="Times New Roman" w:hAnsi="Times New Roman" w:cs="Times New Roman"/>
        </w:rPr>
        <w:t>.</w:t>
      </w:r>
      <w:r w:rsidRPr="0072437B">
        <w:rPr>
          <w:rFonts w:ascii="Times New Roman" w:hAnsi="Times New Roman" w:cs="Times New Roman"/>
        </w:rPr>
        <w:t>, Rothman N</w:t>
      </w:r>
      <w:r w:rsidR="00F95C1E" w:rsidRPr="0072437B">
        <w:rPr>
          <w:rFonts w:ascii="Times New Roman" w:hAnsi="Times New Roman" w:cs="Times New Roman"/>
        </w:rPr>
        <w:t>.</w:t>
      </w:r>
      <w:r w:rsidRPr="0072437B">
        <w:rPr>
          <w:rFonts w:ascii="Times New Roman" w:hAnsi="Times New Roman" w:cs="Times New Roman"/>
        </w:rPr>
        <w:t>, Real F</w:t>
      </w:r>
      <w:r w:rsidR="00F95C1E" w:rsidRPr="0072437B">
        <w:rPr>
          <w:rFonts w:ascii="Times New Roman" w:hAnsi="Times New Roman" w:cs="Times New Roman"/>
        </w:rPr>
        <w:t xml:space="preserve">. </w:t>
      </w:r>
      <w:r w:rsidRPr="0072437B">
        <w:rPr>
          <w:rFonts w:ascii="Times New Roman" w:hAnsi="Times New Roman" w:cs="Times New Roman"/>
        </w:rPr>
        <w:t>X</w:t>
      </w:r>
      <w:r w:rsidR="00F95C1E" w:rsidRPr="0072437B">
        <w:rPr>
          <w:rFonts w:ascii="Times New Roman" w:hAnsi="Times New Roman" w:cs="Times New Roman"/>
        </w:rPr>
        <w:t>.</w:t>
      </w:r>
      <w:r w:rsidRPr="0072437B">
        <w:rPr>
          <w:rFonts w:ascii="Times New Roman" w:hAnsi="Times New Roman" w:cs="Times New Roman"/>
        </w:rPr>
        <w:t>, Dosemeci M</w:t>
      </w:r>
      <w:r w:rsidR="00F95C1E" w:rsidRPr="0072437B">
        <w:rPr>
          <w:rFonts w:ascii="Times New Roman" w:hAnsi="Times New Roman" w:cs="Times New Roman"/>
        </w:rPr>
        <w:t>. &amp; Kogevinas M. 2006</w:t>
      </w:r>
      <w:r w:rsidRPr="0072437B">
        <w:rPr>
          <w:rFonts w:ascii="Times New Roman" w:hAnsi="Times New Roman" w:cs="Times New Roman"/>
        </w:rPr>
        <w:t xml:space="preserve">. </w:t>
      </w:r>
      <w:r w:rsidRPr="008D6491">
        <w:rPr>
          <w:rFonts w:ascii="Times New Roman" w:hAnsi="Times New Roman" w:cs="Times New Roman"/>
        </w:rPr>
        <w:t xml:space="preserve">Bladder cancer and exposure to water disinfection by-products through ingestion, bathing, showering, and swimming in pools. </w:t>
      </w:r>
      <w:r w:rsidRPr="008D6491">
        <w:rPr>
          <w:rFonts w:ascii="Times New Roman" w:hAnsi="Times New Roman" w:cs="Times New Roman"/>
          <w:i/>
        </w:rPr>
        <w:t xml:space="preserve">American Journal of Epidemiology, </w:t>
      </w:r>
      <w:r w:rsidRPr="00F95C1E">
        <w:rPr>
          <w:rFonts w:ascii="Times New Roman" w:hAnsi="Times New Roman" w:cs="Times New Roman"/>
          <w:b/>
        </w:rPr>
        <w:t>165</w:t>
      </w:r>
      <w:r w:rsidRPr="008D6491">
        <w:rPr>
          <w:rFonts w:ascii="Times New Roman" w:hAnsi="Times New Roman" w:cs="Times New Roman"/>
        </w:rPr>
        <w:t xml:space="preserve">(2), 148-156. </w:t>
      </w:r>
    </w:p>
    <w:p w14:paraId="36B810C9" w14:textId="20E62DF3" w:rsidR="00CA11C0" w:rsidRPr="008D6491" w:rsidRDefault="00EB5417" w:rsidP="00CA11C0">
      <w:pPr>
        <w:pStyle w:val="EndNoteBibliography"/>
        <w:spacing w:after="0"/>
        <w:ind w:left="720" w:hanging="720"/>
        <w:rPr>
          <w:rFonts w:ascii="Times New Roman" w:hAnsi="Times New Roman" w:cs="Times New Roman"/>
        </w:rPr>
      </w:pPr>
      <w:r>
        <w:rPr>
          <w:rFonts w:ascii="Times New Roman" w:hAnsi="Times New Roman" w:cs="Times New Roman"/>
        </w:rPr>
        <w:t>World Health Organization. 2006</w:t>
      </w:r>
      <w:r w:rsidR="00CA11C0" w:rsidRPr="008D6491">
        <w:rPr>
          <w:rFonts w:ascii="Times New Roman" w:hAnsi="Times New Roman" w:cs="Times New Roman"/>
        </w:rPr>
        <w:t xml:space="preserve">. </w:t>
      </w:r>
      <w:r w:rsidR="00CA11C0" w:rsidRPr="008D6491">
        <w:rPr>
          <w:rFonts w:ascii="Times New Roman" w:hAnsi="Times New Roman" w:cs="Times New Roman"/>
          <w:i/>
        </w:rPr>
        <w:t>Guidelines for safe recreational water environments volume 2 swimming pools and similar environments</w:t>
      </w:r>
      <w:r>
        <w:rPr>
          <w:rFonts w:ascii="Times New Roman" w:hAnsi="Times New Roman" w:cs="Times New Roman"/>
        </w:rPr>
        <w:t>, Report ISBN 92 4 154680 8, WHO, Geneva, Switzerland.</w:t>
      </w:r>
    </w:p>
    <w:p w14:paraId="1454FCD1" w14:textId="7E45FAF3" w:rsidR="00D8223B" w:rsidRDefault="00831047" w:rsidP="00D8223B">
      <w:pPr>
        <w:pStyle w:val="EndNoteBibliography"/>
        <w:spacing w:after="0"/>
        <w:ind w:left="720" w:hanging="720"/>
        <w:rPr>
          <w:rFonts w:ascii="Times New Roman" w:hAnsi="Times New Roman" w:cs="Times New Roman"/>
        </w:rPr>
      </w:pPr>
      <w:r>
        <w:rPr>
          <w:rFonts w:ascii="Times New Roman" w:hAnsi="Times New Roman" w:cs="Times New Roman"/>
        </w:rPr>
        <w:t>World Health Organization. 2017</w:t>
      </w:r>
      <w:r w:rsidR="00CA11C0" w:rsidRPr="008D6491">
        <w:rPr>
          <w:rFonts w:ascii="Times New Roman" w:hAnsi="Times New Roman" w:cs="Times New Roman"/>
        </w:rPr>
        <w:t xml:space="preserve">. </w:t>
      </w:r>
      <w:r w:rsidR="00CA11C0" w:rsidRPr="008D6491">
        <w:rPr>
          <w:rFonts w:ascii="Times New Roman" w:hAnsi="Times New Roman" w:cs="Times New Roman"/>
          <w:i/>
        </w:rPr>
        <w:t>Guidelines for Drinking-Water Quality</w:t>
      </w:r>
      <w:r w:rsidR="00CA11C0" w:rsidRPr="008D6491">
        <w:rPr>
          <w:rFonts w:ascii="Times New Roman" w:hAnsi="Times New Roman" w:cs="Times New Roman"/>
        </w:rPr>
        <w:t xml:space="preserve"> </w:t>
      </w:r>
      <w:r w:rsidR="00D8223B" w:rsidRPr="00D8223B">
        <w:rPr>
          <w:rFonts w:ascii="Times New Roman" w:hAnsi="Times New Roman" w:cs="Times New Roman"/>
          <w:i/>
        </w:rPr>
        <w:t>fourth edition</w:t>
      </w:r>
      <w:r w:rsidR="00D8223B">
        <w:rPr>
          <w:rFonts w:ascii="Times New Roman" w:hAnsi="Times New Roman" w:cs="Times New Roman"/>
          <w:i/>
        </w:rPr>
        <w:t xml:space="preserve">, </w:t>
      </w:r>
      <w:r w:rsidR="00D8223B">
        <w:rPr>
          <w:rFonts w:ascii="Times New Roman" w:hAnsi="Times New Roman" w:cs="Times New Roman"/>
        </w:rPr>
        <w:t xml:space="preserve">Report </w:t>
      </w:r>
      <w:r w:rsidR="00D8223B" w:rsidRPr="00D8223B">
        <w:rPr>
          <w:rStyle w:val="Strong"/>
          <w:rFonts w:ascii="Times New Roman" w:hAnsi="Times New Roman" w:cs="Times New Roman"/>
          <w:b w:val="0"/>
          <w:bCs w:val="0"/>
          <w:color w:val="000000" w:themeColor="text1"/>
          <w:szCs w:val="20"/>
          <w:bdr w:val="none" w:sz="0" w:space="0" w:color="auto" w:frame="1"/>
        </w:rPr>
        <w:t>ISBN</w:t>
      </w:r>
      <w:r w:rsidR="00D8223B" w:rsidRPr="00D8223B">
        <w:rPr>
          <w:rFonts w:ascii="Times New Roman" w:hAnsi="Times New Roman" w:cs="Times New Roman"/>
          <w:color w:val="000000" w:themeColor="text1"/>
          <w:szCs w:val="20"/>
        </w:rPr>
        <w:t xml:space="preserve">: </w:t>
      </w:r>
      <w:r w:rsidR="00D8223B">
        <w:rPr>
          <w:rFonts w:ascii="Times New Roman" w:hAnsi="Times New Roman" w:cs="Times New Roman"/>
          <w:color w:val="000000" w:themeColor="text1"/>
          <w:szCs w:val="20"/>
          <w:bdr w:val="none" w:sz="0" w:space="0" w:color="auto" w:frame="1"/>
        </w:rPr>
        <w:t xml:space="preserve">978 92 4 </w:t>
      </w:r>
      <w:r w:rsidR="00D8223B" w:rsidRPr="00D8223B">
        <w:rPr>
          <w:rFonts w:ascii="Times New Roman" w:hAnsi="Times New Roman" w:cs="Times New Roman"/>
          <w:color w:val="000000" w:themeColor="text1"/>
          <w:szCs w:val="20"/>
          <w:bdr w:val="none" w:sz="0" w:space="0" w:color="auto" w:frame="1"/>
        </w:rPr>
        <w:t>154995-0</w:t>
      </w:r>
      <w:r w:rsidR="00D8223B">
        <w:rPr>
          <w:rFonts w:ascii="Times New Roman" w:hAnsi="Times New Roman" w:cs="Times New Roman"/>
          <w:color w:val="000000" w:themeColor="text1"/>
          <w:szCs w:val="20"/>
          <w:bdr w:val="none" w:sz="0" w:space="0" w:color="auto" w:frame="1"/>
        </w:rPr>
        <w:t xml:space="preserve">, WHO, Geneva, </w:t>
      </w:r>
      <w:r w:rsidR="00D8223B">
        <w:rPr>
          <w:rFonts w:ascii="Times New Roman" w:hAnsi="Times New Roman" w:cs="Times New Roman"/>
        </w:rPr>
        <w:t>Switzerland.</w:t>
      </w:r>
    </w:p>
    <w:p w14:paraId="21A9F73B" w14:textId="01010D11" w:rsidR="00CA11C0" w:rsidRPr="00157B97" w:rsidRDefault="00CA11C0" w:rsidP="00CA11C0">
      <w:pPr>
        <w:pStyle w:val="EndNoteBibliography"/>
        <w:ind w:left="720" w:hanging="720"/>
        <w:rPr>
          <w:rFonts w:ascii="Times New Roman" w:hAnsi="Times New Roman" w:cs="Times New Roman"/>
          <w:color w:val="000000" w:themeColor="text1"/>
          <w:sz w:val="24"/>
        </w:rPr>
      </w:pPr>
    </w:p>
    <w:p w14:paraId="6E7F5767" w14:textId="247281E3" w:rsidR="004867E7" w:rsidRPr="00157B97" w:rsidRDefault="004867E7" w:rsidP="004867E7">
      <w:pPr>
        <w:pStyle w:val="NormalWeb"/>
        <w:rPr>
          <w:color w:val="000000" w:themeColor="text1"/>
          <w:lang w:val="en-US"/>
        </w:rPr>
      </w:pPr>
    </w:p>
    <w:p w14:paraId="26490959" w14:textId="0C681E79" w:rsidR="00637FA1" w:rsidRPr="00157B97" w:rsidRDefault="00637FA1" w:rsidP="00AB0850">
      <w:pPr>
        <w:rPr>
          <w:rFonts w:ascii="Times New Roman" w:eastAsia="Times New Roman" w:hAnsi="Times New Roman" w:cs="Times New Roman"/>
          <w:color w:val="000000" w:themeColor="text1"/>
          <w:sz w:val="24"/>
          <w:szCs w:val="24"/>
          <w:lang w:val="en-US" w:eastAsia="nb-NO"/>
        </w:rPr>
      </w:pPr>
    </w:p>
    <w:sectPr w:rsidR="00637FA1" w:rsidRPr="00157B97" w:rsidSect="008863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FEF8" w14:textId="77777777" w:rsidR="004F1D54" w:rsidRDefault="004F1D54" w:rsidP="00260E17">
      <w:pPr>
        <w:spacing w:after="0" w:line="240" w:lineRule="auto"/>
      </w:pPr>
      <w:r>
        <w:separator/>
      </w:r>
    </w:p>
  </w:endnote>
  <w:endnote w:type="continuationSeparator" w:id="0">
    <w:p w14:paraId="01C3AE6E" w14:textId="77777777" w:rsidR="004F1D54" w:rsidRDefault="004F1D54" w:rsidP="0026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0878" w14:textId="77777777" w:rsidR="004F1D54" w:rsidRDefault="004F1D54" w:rsidP="00260E17">
      <w:pPr>
        <w:spacing w:after="0" w:line="240" w:lineRule="auto"/>
      </w:pPr>
      <w:r>
        <w:separator/>
      </w:r>
    </w:p>
  </w:footnote>
  <w:footnote w:type="continuationSeparator" w:id="0">
    <w:p w14:paraId="65B374FE" w14:textId="77777777" w:rsidR="004F1D54" w:rsidRDefault="004F1D54" w:rsidP="0026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F35"/>
    <w:multiLevelType w:val="hybridMultilevel"/>
    <w:tmpl w:val="C9B6F6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8A0286"/>
    <w:multiLevelType w:val="hybridMultilevel"/>
    <w:tmpl w:val="81647A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887611"/>
    <w:multiLevelType w:val="multilevel"/>
    <w:tmpl w:val="54A4A192"/>
    <w:lvl w:ilvl="0">
      <w:start w:val="1"/>
      <w:numFmt w:val="decimal"/>
      <w:lvlText w:val="%1."/>
      <w:lvlJc w:val="left"/>
      <w:pPr>
        <w:ind w:left="720" w:hanging="360"/>
      </w:pPr>
      <w:rPr>
        <w:rFonts w:hint="default"/>
      </w:rPr>
    </w:lvl>
    <w:lvl w:ilvl="1">
      <w:start w:val="3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A338AC"/>
    <w:multiLevelType w:val="hybridMultilevel"/>
    <w:tmpl w:val="A2B22850"/>
    <w:lvl w:ilvl="0" w:tplc="6BFAAF4C">
      <w:start w:val="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560AEA"/>
    <w:multiLevelType w:val="hybridMultilevel"/>
    <w:tmpl w:val="EDBCC5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4A47EE"/>
    <w:multiLevelType w:val="hybridMultilevel"/>
    <w:tmpl w:val="2BB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F6C07"/>
    <w:multiLevelType w:val="hybridMultilevel"/>
    <w:tmpl w:val="26C6FD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613550A"/>
    <w:multiLevelType w:val="hybridMultilevel"/>
    <w:tmpl w:val="33BC18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8D4AC6"/>
    <w:multiLevelType w:val="hybridMultilevel"/>
    <w:tmpl w:val="A65CAC2C"/>
    <w:lvl w:ilvl="0" w:tplc="EB9EC71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8"/>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dtasx6rzwr5evde4vsss8taetpd2tv9es&quot;&gt;My EndNote Library Copy_BACKUP 443 ref_011018.enlx&lt;record-ids&gt;&lt;item&gt;28&lt;/item&gt;&lt;item&gt;30&lt;/item&gt;&lt;item&gt;33&lt;/item&gt;&lt;item&gt;56&lt;/item&gt;&lt;item&gt;65&lt;/item&gt;&lt;item&gt;83&lt;/item&gt;&lt;item&gt;123&lt;/item&gt;&lt;item&gt;125&lt;/item&gt;&lt;item&gt;127&lt;/item&gt;&lt;item&gt;160&lt;/item&gt;&lt;item&gt;214&lt;/item&gt;&lt;item&gt;220&lt;/item&gt;&lt;item&gt;222&lt;/item&gt;&lt;item&gt;231&lt;/item&gt;&lt;item&gt;288&lt;/item&gt;&lt;item&gt;339&lt;/item&gt;&lt;item&gt;359&lt;/item&gt;&lt;item&gt;399&lt;/item&gt;&lt;item&gt;419&lt;/item&gt;&lt;item&gt;448&lt;/item&gt;&lt;item&gt;467&lt;/item&gt;&lt;item&gt;471&lt;/item&gt;&lt;item&gt;479&lt;/item&gt;&lt;item&gt;480&lt;/item&gt;&lt;item&gt;481&lt;/item&gt;&lt;/record-ids&gt;&lt;/item&gt;&lt;/Libraries&gt;"/>
  </w:docVars>
  <w:rsids>
    <w:rsidRoot w:val="00AB0850"/>
    <w:rsid w:val="000032C9"/>
    <w:rsid w:val="00004117"/>
    <w:rsid w:val="000078C0"/>
    <w:rsid w:val="00015649"/>
    <w:rsid w:val="00016121"/>
    <w:rsid w:val="00020511"/>
    <w:rsid w:val="00023814"/>
    <w:rsid w:val="0002411E"/>
    <w:rsid w:val="00031BF7"/>
    <w:rsid w:val="00032CBF"/>
    <w:rsid w:val="00032F4D"/>
    <w:rsid w:val="0003389C"/>
    <w:rsid w:val="00035AB2"/>
    <w:rsid w:val="000366D4"/>
    <w:rsid w:val="000372B6"/>
    <w:rsid w:val="00040ADD"/>
    <w:rsid w:val="000428E2"/>
    <w:rsid w:val="0004295F"/>
    <w:rsid w:val="0004397A"/>
    <w:rsid w:val="000448A6"/>
    <w:rsid w:val="00051788"/>
    <w:rsid w:val="00051CA5"/>
    <w:rsid w:val="00053CDC"/>
    <w:rsid w:val="00057173"/>
    <w:rsid w:val="000627F4"/>
    <w:rsid w:val="00062E23"/>
    <w:rsid w:val="00066358"/>
    <w:rsid w:val="00075032"/>
    <w:rsid w:val="00075849"/>
    <w:rsid w:val="00076969"/>
    <w:rsid w:val="00076E55"/>
    <w:rsid w:val="00080BB3"/>
    <w:rsid w:val="00081562"/>
    <w:rsid w:val="000839B4"/>
    <w:rsid w:val="000859A3"/>
    <w:rsid w:val="0008756A"/>
    <w:rsid w:val="000913A0"/>
    <w:rsid w:val="00092245"/>
    <w:rsid w:val="00093556"/>
    <w:rsid w:val="000964F9"/>
    <w:rsid w:val="00096636"/>
    <w:rsid w:val="000A0102"/>
    <w:rsid w:val="000A19F2"/>
    <w:rsid w:val="000A3FFC"/>
    <w:rsid w:val="000A5006"/>
    <w:rsid w:val="000B0697"/>
    <w:rsid w:val="000B25C5"/>
    <w:rsid w:val="000B2AB3"/>
    <w:rsid w:val="000B4CD9"/>
    <w:rsid w:val="000B51F9"/>
    <w:rsid w:val="000B5471"/>
    <w:rsid w:val="000B698B"/>
    <w:rsid w:val="000C0E5B"/>
    <w:rsid w:val="000C4125"/>
    <w:rsid w:val="000C5B34"/>
    <w:rsid w:val="000C707D"/>
    <w:rsid w:val="000D0BC8"/>
    <w:rsid w:val="000D46EC"/>
    <w:rsid w:val="000D6034"/>
    <w:rsid w:val="000D6AAE"/>
    <w:rsid w:val="000E29D2"/>
    <w:rsid w:val="000E3C27"/>
    <w:rsid w:val="000E3DA1"/>
    <w:rsid w:val="000E4CE6"/>
    <w:rsid w:val="000E7568"/>
    <w:rsid w:val="000F0234"/>
    <w:rsid w:val="000F7CA0"/>
    <w:rsid w:val="00100376"/>
    <w:rsid w:val="001024E8"/>
    <w:rsid w:val="00103726"/>
    <w:rsid w:val="00107C7D"/>
    <w:rsid w:val="001105A7"/>
    <w:rsid w:val="0011108B"/>
    <w:rsid w:val="00116C00"/>
    <w:rsid w:val="001171A2"/>
    <w:rsid w:val="001173CA"/>
    <w:rsid w:val="00117E60"/>
    <w:rsid w:val="00121366"/>
    <w:rsid w:val="00123825"/>
    <w:rsid w:val="00124275"/>
    <w:rsid w:val="001252C2"/>
    <w:rsid w:val="00125BC7"/>
    <w:rsid w:val="001275A4"/>
    <w:rsid w:val="00132719"/>
    <w:rsid w:val="001352CE"/>
    <w:rsid w:val="0013598C"/>
    <w:rsid w:val="00135D0D"/>
    <w:rsid w:val="00140DA5"/>
    <w:rsid w:val="001419C2"/>
    <w:rsid w:val="00141BBF"/>
    <w:rsid w:val="00143ECE"/>
    <w:rsid w:val="001446B8"/>
    <w:rsid w:val="001447A9"/>
    <w:rsid w:val="001459EA"/>
    <w:rsid w:val="00157B97"/>
    <w:rsid w:val="00162B46"/>
    <w:rsid w:val="001645E2"/>
    <w:rsid w:val="00165791"/>
    <w:rsid w:val="00165A3A"/>
    <w:rsid w:val="00166012"/>
    <w:rsid w:val="001706DB"/>
    <w:rsid w:val="001728DB"/>
    <w:rsid w:val="00173667"/>
    <w:rsid w:val="00181637"/>
    <w:rsid w:val="0018239C"/>
    <w:rsid w:val="00184BCD"/>
    <w:rsid w:val="001905DD"/>
    <w:rsid w:val="0019093D"/>
    <w:rsid w:val="0019318D"/>
    <w:rsid w:val="00197347"/>
    <w:rsid w:val="001A0551"/>
    <w:rsid w:val="001A05A0"/>
    <w:rsid w:val="001A1975"/>
    <w:rsid w:val="001A42D8"/>
    <w:rsid w:val="001A7D49"/>
    <w:rsid w:val="001A7D4C"/>
    <w:rsid w:val="001B182C"/>
    <w:rsid w:val="001B19BD"/>
    <w:rsid w:val="001B3295"/>
    <w:rsid w:val="001B6CBC"/>
    <w:rsid w:val="001C0F20"/>
    <w:rsid w:val="001C1EA2"/>
    <w:rsid w:val="001C2148"/>
    <w:rsid w:val="001C52FD"/>
    <w:rsid w:val="001C56EA"/>
    <w:rsid w:val="001C5DFC"/>
    <w:rsid w:val="001C706A"/>
    <w:rsid w:val="001C72C3"/>
    <w:rsid w:val="001D2A09"/>
    <w:rsid w:val="001D558B"/>
    <w:rsid w:val="001D71A1"/>
    <w:rsid w:val="001D77D0"/>
    <w:rsid w:val="001E16BA"/>
    <w:rsid w:val="001E40C7"/>
    <w:rsid w:val="001E4A52"/>
    <w:rsid w:val="001F2E82"/>
    <w:rsid w:val="001F489A"/>
    <w:rsid w:val="001F4EAB"/>
    <w:rsid w:val="001F501B"/>
    <w:rsid w:val="001F7235"/>
    <w:rsid w:val="00200761"/>
    <w:rsid w:val="00202535"/>
    <w:rsid w:val="00202F8C"/>
    <w:rsid w:val="002051B1"/>
    <w:rsid w:val="00213CD0"/>
    <w:rsid w:val="0022188C"/>
    <w:rsid w:val="00222746"/>
    <w:rsid w:val="00222AF4"/>
    <w:rsid w:val="00222EEB"/>
    <w:rsid w:val="00224AD5"/>
    <w:rsid w:val="00225B17"/>
    <w:rsid w:val="00227BBE"/>
    <w:rsid w:val="00227CC0"/>
    <w:rsid w:val="00230479"/>
    <w:rsid w:val="00233D6A"/>
    <w:rsid w:val="002401B0"/>
    <w:rsid w:val="00240B80"/>
    <w:rsid w:val="00244283"/>
    <w:rsid w:val="002446FB"/>
    <w:rsid w:val="002450E2"/>
    <w:rsid w:val="002471E4"/>
    <w:rsid w:val="00247886"/>
    <w:rsid w:val="00247D32"/>
    <w:rsid w:val="00250BBC"/>
    <w:rsid w:val="00253D8A"/>
    <w:rsid w:val="002556E6"/>
    <w:rsid w:val="00260E17"/>
    <w:rsid w:val="002658B7"/>
    <w:rsid w:val="002725C2"/>
    <w:rsid w:val="0027388D"/>
    <w:rsid w:val="002748D1"/>
    <w:rsid w:val="00274D66"/>
    <w:rsid w:val="002767ED"/>
    <w:rsid w:val="0029137B"/>
    <w:rsid w:val="0029640C"/>
    <w:rsid w:val="002A15B4"/>
    <w:rsid w:val="002A444F"/>
    <w:rsid w:val="002A6295"/>
    <w:rsid w:val="002A6D80"/>
    <w:rsid w:val="002A6F48"/>
    <w:rsid w:val="002B019C"/>
    <w:rsid w:val="002B04CB"/>
    <w:rsid w:val="002B2B1C"/>
    <w:rsid w:val="002B2FD0"/>
    <w:rsid w:val="002B34C2"/>
    <w:rsid w:val="002B47FB"/>
    <w:rsid w:val="002C2B7F"/>
    <w:rsid w:val="002C6FAA"/>
    <w:rsid w:val="002D0DA3"/>
    <w:rsid w:val="002D3774"/>
    <w:rsid w:val="002D41D4"/>
    <w:rsid w:val="002E359C"/>
    <w:rsid w:val="002E5417"/>
    <w:rsid w:val="002F2342"/>
    <w:rsid w:val="002F3109"/>
    <w:rsid w:val="002F40FF"/>
    <w:rsid w:val="002F6C11"/>
    <w:rsid w:val="00301494"/>
    <w:rsid w:val="00302319"/>
    <w:rsid w:val="003050AC"/>
    <w:rsid w:val="003058F1"/>
    <w:rsid w:val="0031424E"/>
    <w:rsid w:val="00316DF3"/>
    <w:rsid w:val="00317AFA"/>
    <w:rsid w:val="0032065F"/>
    <w:rsid w:val="0032079F"/>
    <w:rsid w:val="00322A70"/>
    <w:rsid w:val="00326678"/>
    <w:rsid w:val="0032701F"/>
    <w:rsid w:val="0032791A"/>
    <w:rsid w:val="00330879"/>
    <w:rsid w:val="0033464F"/>
    <w:rsid w:val="00334E99"/>
    <w:rsid w:val="00335032"/>
    <w:rsid w:val="003409F7"/>
    <w:rsid w:val="00340CBB"/>
    <w:rsid w:val="00341851"/>
    <w:rsid w:val="00346704"/>
    <w:rsid w:val="00347509"/>
    <w:rsid w:val="00350929"/>
    <w:rsid w:val="0035095A"/>
    <w:rsid w:val="00351769"/>
    <w:rsid w:val="003519AC"/>
    <w:rsid w:val="00351F27"/>
    <w:rsid w:val="00352814"/>
    <w:rsid w:val="0035355B"/>
    <w:rsid w:val="00355123"/>
    <w:rsid w:val="00355AFA"/>
    <w:rsid w:val="00355D75"/>
    <w:rsid w:val="003625EB"/>
    <w:rsid w:val="00365B1F"/>
    <w:rsid w:val="003713E7"/>
    <w:rsid w:val="00371D27"/>
    <w:rsid w:val="0037369F"/>
    <w:rsid w:val="00377A86"/>
    <w:rsid w:val="00377E4C"/>
    <w:rsid w:val="00383780"/>
    <w:rsid w:val="00384780"/>
    <w:rsid w:val="003950FE"/>
    <w:rsid w:val="00395172"/>
    <w:rsid w:val="00397445"/>
    <w:rsid w:val="0039791B"/>
    <w:rsid w:val="003A1FDE"/>
    <w:rsid w:val="003A4B5D"/>
    <w:rsid w:val="003A62D9"/>
    <w:rsid w:val="003A7D89"/>
    <w:rsid w:val="003B0314"/>
    <w:rsid w:val="003B097A"/>
    <w:rsid w:val="003B1F5E"/>
    <w:rsid w:val="003C1ADD"/>
    <w:rsid w:val="003C2750"/>
    <w:rsid w:val="003C6052"/>
    <w:rsid w:val="003D0BAD"/>
    <w:rsid w:val="003D1552"/>
    <w:rsid w:val="003D266A"/>
    <w:rsid w:val="003D5B47"/>
    <w:rsid w:val="003D63F7"/>
    <w:rsid w:val="003D78CC"/>
    <w:rsid w:val="003E1BF5"/>
    <w:rsid w:val="003E38CD"/>
    <w:rsid w:val="003E46E3"/>
    <w:rsid w:val="003E58E4"/>
    <w:rsid w:val="003E7504"/>
    <w:rsid w:val="003F06C9"/>
    <w:rsid w:val="003F07A9"/>
    <w:rsid w:val="003F57B3"/>
    <w:rsid w:val="003F601C"/>
    <w:rsid w:val="003F78BE"/>
    <w:rsid w:val="004011E2"/>
    <w:rsid w:val="00401485"/>
    <w:rsid w:val="004100AC"/>
    <w:rsid w:val="00411B3A"/>
    <w:rsid w:val="00414617"/>
    <w:rsid w:val="004149D8"/>
    <w:rsid w:val="00415F20"/>
    <w:rsid w:val="0041651D"/>
    <w:rsid w:val="00417BB3"/>
    <w:rsid w:val="004217B8"/>
    <w:rsid w:val="00423799"/>
    <w:rsid w:val="0043035F"/>
    <w:rsid w:val="00430ED6"/>
    <w:rsid w:val="004365C7"/>
    <w:rsid w:val="00440C98"/>
    <w:rsid w:val="00443041"/>
    <w:rsid w:val="00446380"/>
    <w:rsid w:val="004468FA"/>
    <w:rsid w:val="0044754C"/>
    <w:rsid w:val="0044772E"/>
    <w:rsid w:val="00454DAF"/>
    <w:rsid w:val="00454F5D"/>
    <w:rsid w:val="00455AE1"/>
    <w:rsid w:val="00456FE2"/>
    <w:rsid w:val="004574C3"/>
    <w:rsid w:val="00457874"/>
    <w:rsid w:val="00461372"/>
    <w:rsid w:val="004628B1"/>
    <w:rsid w:val="00465C38"/>
    <w:rsid w:val="00466311"/>
    <w:rsid w:val="00471417"/>
    <w:rsid w:val="00471894"/>
    <w:rsid w:val="0048109E"/>
    <w:rsid w:val="00483A90"/>
    <w:rsid w:val="00485CE2"/>
    <w:rsid w:val="004867E7"/>
    <w:rsid w:val="004921CA"/>
    <w:rsid w:val="00494A33"/>
    <w:rsid w:val="0049716C"/>
    <w:rsid w:val="004A0EDD"/>
    <w:rsid w:val="004A0FB2"/>
    <w:rsid w:val="004A1F1E"/>
    <w:rsid w:val="004A795E"/>
    <w:rsid w:val="004B01D8"/>
    <w:rsid w:val="004B2CD7"/>
    <w:rsid w:val="004B5AB7"/>
    <w:rsid w:val="004C3B8E"/>
    <w:rsid w:val="004C3E3C"/>
    <w:rsid w:val="004C4439"/>
    <w:rsid w:val="004C5107"/>
    <w:rsid w:val="004D4DAC"/>
    <w:rsid w:val="004E267B"/>
    <w:rsid w:val="004E3F0E"/>
    <w:rsid w:val="004E4F38"/>
    <w:rsid w:val="004E71BB"/>
    <w:rsid w:val="004F0DD5"/>
    <w:rsid w:val="004F0F89"/>
    <w:rsid w:val="004F1D54"/>
    <w:rsid w:val="00501445"/>
    <w:rsid w:val="0050185B"/>
    <w:rsid w:val="005021AA"/>
    <w:rsid w:val="005022C6"/>
    <w:rsid w:val="00502968"/>
    <w:rsid w:val="00503CDF"/>
    <w:rsid w:val="00504797"/>
    <w:rsid w:val="00507B08"/>
    <w:rsid w:val="00513934"/>
    <w:rsid w:val="00514876"/>
    <w:rsid w:val="00514A43"/>
    <w:rsid w:val="00515F7D"/>
    <w:rsid w:val="005160A9"/>
    <w:rsid w:val="005165BE"/>
    <w:rsid w:val="00516ABF"/>
    <w:rsid w:val="00520400"/>
    <w:rsid w:val="00521A03"/>
    <w:rsid w:val="00522686"/>
    <w:rsid w:val="00522933"/>
    <w:rsid w:val="0052366C"/>
    <w:rsid w:val="0052474B"/>
    <w:rsid w:val="00531AC4"/>
    <w:rsid w:val="00533118"/>
    <w:rsid w:val="00533356"/>
    <w:rsid w:val="00536167"/>
    <w:rsid w:val="00537F6A"/>
    <w:rsid w:val="00540AB1"/>
    <w:rsid w:val="00541935"/>
    <w:rsid w:val="00541F28"/>
    <w:rsid w:val="005436F9"/>
    <w:rsid w:val="00546421"/>
    <w:rsid w:val="005469B8"/>
    <w:rsid w:val="00550BAA"/>
    <w:rsid w:val="00551193"/>
    <w:rsid w:val="00552584"/>
    <w:rsid w:val="00552A17"/>
    <w:rsid w:val="00556A13"/>
    <w:rsid w:val="0056024F"/>
    <w:rsid w:val="005602F0"/>
    <w:rsid w:val="00561BB6"/>
    <w:rsid w:val="00562148"/>
    <w:rsid w:val="0056224C"/>
    <w:rsid w:val="005628E3"/>
    <w:rsid w:val="005629CC"/>
    <w:rsid w:val="00562A29"/>
    <w:rsid w:val="00563C61"/>
    <w:rsid w:val="00570182"/>
    <w:rsid w:val="00575C28"/>
    <w:rsid w:val="005819D2"/>
    <w:rsid w:val="005844E9"/>
    <w:rsid w:val="00584E45"/>
    <w:rsid w:val="00585F50"/>
    <w:rsid w:val="005869D5"/>
    <w:rsid w:val="00595B73"/>
    <w:rsid w:val="0059790C"/>
    <w:rsid w:val="00597A78"/>
    <w:rsid w:val="005A297E"/>
    <w:rsid w:val="005A5968"/>
    <w:rsid w:val="005A6BED"/>
    <w:rsid w:val="005B1B0D"/>
    <w:rsid w:val="005B5DF5"/>
    <w:rsid w:val="005B659C"/>
    <w:rsid w:val="005C4615"/>
    <w:rsid w:val="005C5364"/>
    <w:rsid w:val="005C5A21"/>
    <w:rsid w:val="005C7469"/>
    <w:rsid w:val="005D0E6E"/>
    <w:rsid w:val="005D3792"/>
    <w:rsid w:val="005D43BB"/>
    <w:rsid w:val="005D66D7"/>
    <w:rsid w:val="005E0C27"/>
    <w:rsid w:val="005E3D4A"/>
    <w:rsid w:val="005E46AA"/>
    <w:rsid w:val="005F1E47"/>
    <w:rsid w:val="005F2AF6"/>
    <w:rsid w:val="005F3BAB"/>
    <w:rsid w:val="005F67BA"/>
    <w:rsid w:val="005F6B07"/>
    <w:rsid w:val="00600826"/>
    <w:rsid w:val="0060202E"/>
    <w:rsid w:val="00603D85"/>
    <w:rsid w:val="0061074C"/>
    <w:rsid w:val="00610B86"/>
    <w:rsid w:val="00612C1E"/>
    <w:rsid w:val="0061427E"/>
    <w:rsid w:val="006236C6"/>
    <w:rsid w:val="00623A5E"/>
    <w:rsid w:val="00624CEC"/>
    <w:rsid w:val="00627217"/>
    <w:rsid w:val="006324B5"/>
    <w:rsid w:val="00635A35"/>
    <w:rsid w:val="0063631B"/>
    <w:rsid w:val="00637376"/>
    <w:rsid w:val="00637D73"/>
    <w:rsid w:val="00637FA1"/>
    <w:rsid w:val="00640FAA"/>
    <w:rsid w:val="00641FB3"/>
    <w:rsid w:val="006425D6"/>
    <w:rsid w:val="0064432E"/>
    <w:rsid w:val="006472CE"/>
    <w:rsid w:val="006501A4"/>
    <w:rsid w:val="00655078"/>
    <w:rsid w:val="00656378"/>
    <w:rsid w:val="00657955"/>
    <w:rsid w:val="00662E03"/>
    <w:rsid w:val="0066370C"/>
    <w:rsid w:val="00674C07"/>
    <w:rsid w:val="0067602C"/>
    <w:rsid w:val="00677CE0"/>
    <w:rsid w:val="00677EDE"/>
    <w:rsid w:val="00682494"/>
    <w:rsid w:val="00682D80"/>
    <w:rsid w:val="006834C8"/>
    <w:rsid w:val="00684623"/>
    <w:rsid w:val="00686920"/>
    <w:rsid w:val="006872DA"/>
    <w:rsid w:val="00695F8A"/>
    <w:rsid w:val="006978F1"/>
    <w:rsid w:val="006A0DFB"/>
    <w:rsid w:val="006A2D81"/>
    <w:rsid w:val="006A3C25"/>
    <w:rsid w:val="006A6B11"/>
    <w:rsid w:val="006B2441"/>
    <w:rsid w:val="006B5CD4"/>
    <w:rsid w:val="006B70B6"/>
    <w:rsid w:val="006C57BB"/>
    <w:rsid w:val="006C6188"/>
    <w:rsid w:val="006C64BF"/>
    <w:rsid w:val="006D1446"/>
    <w:rsid w:val="006D1A3A"/>
    <w:rsid w:val="006D1A6F"/>
    <w:rsid w:val="006D1C2D"/>
    <w:rsid w:val="006D6752"/>
    <w:rsid w:val="006E1866"/>
    <w:rsid w:val="006E2222"/>
    <w:rsid w:val="006E672D"/>
    <w:rsid w:val="006F1206"/>
    <w:rsid w:val="006F4608"/>
    <w:rsid w:val="006F5A7B"/>
    <w:rsid w:val="006F5BDA"/>
    <w:rsid w:val="006F60B8"/>
    <w:rsid w:val="006F6133"/>
    <w:rsid w:val="006F6437"/>
    <w:rsid w:val="006F742E"/>
    <w:rsid w:val="006F7927"/>
    <w:rsid w:val="00700623"/>
    <w:rsid w:val="00702C20"/>
    <w:rsid w:val="0070387F"/>
    <w:rsid w:val="00703F6B"/>
    <w:rsid w:val="007107AC"/>
    <w:rsid w:val="007111CE"/>
    <w:rsid w:val="0071246E"/>
    <w:rsid w:val="007127BF"/>
    <w:rsid w:val="0071334B"/>
    <w:rsid w:val="00713599"/>
    <w:rsid w:val="00713BD3"/>
    <w:rsid w:val="00716B65"/>
    <w:rsid w:val="00720B8E"/>
    <w:rsid w:val="00721D3F"/>
    <w:rsid w:val="007229C0"/>
    <w:rsid w:val="00723A34"/>
    <w:rsid w:val="0072437B"/>
    <w:rsid w:val="007307A2"/>
    <w:rsid w:val="0073196C"/>
    <w:rsid w:val="0073627D"/>
    <w:rsid w:val="007368FC"/>
    <w:rsid w:val="00744C18"/>
    <w:rsid w:val="00745037"/>
    <w:rsid w:val="007514D6"/>
    <w:rsid w:val="00751DE1"/>
    <w:rsid w:val="00753FE9"/>
    <w:rsid w:val="00756ABB"/>
    <w:rsid w:val="00756DD4"/>
    <w:rsid w:val="00757A33"/>
    <w:rsid w:val="0076205D"/>
    <w:rsid w:val="00763BB7"/>
    <w:rsid w:val="0076597C"/>
    <w:rsid w:val="00765E02"/>
    <w:rsid w:val="00765E62"/>
    <w:rsid w:val="00765F31"/>
    <w:rsid w:val="0076717D"/>
    <w:rsid w:val="007727F3"/>
    <w:rsid w:val="00773874"/>
    <w:rsid w:val="0077447C"/>
    <w:rsid w:val="00780619"/>
    <w:rsid w:val="007816BD"/>
    <w:rsid w:val="00786B58"/>
    <w:rsid w:val="00792174"/>
    <w:rsid w:val="00795F54"/>
    <w:rsid w:val="00796795"/>
    <w:rsid w:val="00797CBF"/>
    <w:rsid w:val="007A2655"/>
    <w:rsid w:val="007A36E2"/>
    <w:rsid w:val="007A7130"/>
    <w:rsid w:val="007A7350"/>
    <w:rsid w:val="007A73C2"/>
    <w:rsid w:val="007B1E64"/>
    <w:rsid w:val="007C07A9"/>
    <w:rsid w:val="007C20B1"/>
    <w:rsid w:val="007C3C6A"/>
    <w:rsid w:val="007C4C3C"/>
    <w:rsid w:val="007C5C21"/>
    <w:rsid w:val="007C785C"/>
    <w:rsid w:val="007D0405"/>
    <w:rsid w:val="007D0892"/>
    <w:rsid w:val="007D19C2"/>
    <w:rsid w:val="007D3B3F"/>
    <w:rsid w:val="007D53F8"/>
    <w:rsid w:val="007D6701"/>
    <w:rsid w:val="007D6DB4"/>
    <w:rsid w:val="007E3153"/>
    <w:rsid w:val="007E3D16"/>
    <w:rsid w:val="007E439B"/>
    <w:rsid w:val="007E4C12"/>
    <w:rsid w:val="007E59F5"/>
    <w:rsid w:val="007E6DF4"/>
    <w:rsid w:val="007E7478"/>
    <w:rsid w:val="007F24A8"/>
    <w:rsid w:val="007F6297"/>
    <w:rsid w:val="007F7279"/>
    <w:rsid w:val="007F7624"/>
    <w:rsid w:val="0080023B"/>
    <w:rsid w:val="0080303C"/>
    <w:rsid w:val="008053D9"/>
    <w:rsid w:val="00805AAD"/>
    <w:rsid w:val="00812F90"/>
    <w:rsid w:val="008146EC"/>
    <w:rsid w:val="00814987"/>
    <w:rsid w:val="0081678A"/>
    <w:rsid w:val="00817105"/>
    <w:rsid w:val="00821899"/>
    <w:rsid w:val="00822CCE"/>
    <w:rsid w:val="0082725A"/>
    <w:rsid w:val="00830772"/>
    <w:rsid w:val="00831047"/>
    <w:rsid w:val="00831510"/>
    <w:rsid w:val="00832D73"/>
    <w:rsid w:val="008479AB"/>
    <w:rsid w:val="00850FEC"/>
    <w:rsid w:val="00854755"/>
    <w:rsid w:val="00855151"/>
    <w:rsid w:val="00860ADE"/>
    <w:rsid w:val="00863AD2"/>
    <w:rsid w:val="00863D03"/>
    <w:rsid w:val="00866178"/>
    <w:rsid w:val="00872BD2"/>
    <w:rsid w:val="00873377"/>
    <w:rsid w:val="00874190"/>
    <w:rsid w:val="00877016"/>
    <w:rsid w:val="0087731D"/>
    <w:rsid w:val="00881A60"/>
    <w:rsid w:val="00883F9A"/>
    <w:rsid w:val="00884C87"/>
    <w:rsid w:val="0088635E"/>
    <w:rsid w:val="008A290B"/>
    <w:rsid w:val="008A2CAA"/>
    <w:rsid w:val="008A5645"/>
    <w:rsid w:val="008A6969"/>
    <w:rsid w:val="008B17D8"/>
    <w:rsid w:val="008B23F5"/>
    <w:rsid w:val="008B29EF"/>
    <w:rsid w:val="008B49AE"/>
    <w:rsid w:val="008B5111"/>
    <w:rsid w:val="008C47FE"/>
    <w:rsid w:val="008C5AB8"/>
    <w:rsid w:val="008D36E8"/>
    <w:rsid w:val="008D5FD3"/>
    <w:rsid w:val="008D6491"/>
    <w:rsid w:val="008D6F66"/>
    <w:rsid w:val="008D71AA"/>
    <w:rsid w:val="008E2F0F"/>
    <w:rsid w:val="008E5BD1"/>
    <w:rsid w:val="008F1467"/>
    <w:rsid w:val="008F1DDB"/>
    <w:rsid w:val="008F4768"/>
    <w:rsid w:val="008F523F"/>
    <w:rsid w:val="008F7CA9"/>
    <w:rsid w:val="00900559"/>
    <w:rsid w:val="00901944"/>
    <w:rsid w:val="00902524"/>
    <w:rsid w:val="00904411"/>
    <w:rsid w:val="00907E45"/>
    <w:rsid w:val="00910E4A"/>
    <w:rsid w:val="00910E6C"/>
    <w:rsid w:val="00912482"/>
    <w:rsid w:val="009132F1"/>
    <w:rsid w:val="00916450"/>
    <w:rsid w:val="009167E9"/>
    <w:rsid w:val="009241CF"/>
    <w:rsid w:val="00926F13"/>
    <w:rsid w:val="00927A1B"/>
    <w:rsid w:val="009300A2"/>
    <w:rsid w:val="00935422"/>
    <w:rsid w:val="0093691F"/>
    <w:rsid w:val="00936A28"/>
    <w:rsid w:val="0093708C"/>
    <w:rsid w:val="00937A28"/>
    <w:rsid w:val="00937D98"/>
    <w:rsid w:val="00940395"/>
    <w:rsid w:val="00942420"/>
    <w:rsid w:val="0095471B"/>
    <w:rsid w:val="00954A85"/>
    <w:rsid w:val="00957496"/>
    <w:rsid w:val="009645C8"/>
    <w:rsid w:val="00964AA3"/>
    <w:rsid w:val="00970C86"/>
    <w:rsid w:val="009717B0"/>
    <w:rsid w:val="00972387"/>
    <w:rsid w:val="00984339"/>
    <w:rsid w:val="009844CA"/>
    <w:rsid w:val="009847E3"/>
    <w:rsid w:val="00987583"/>
    <w:rsid w:val="00987DDD"/>
    <w:rsid w:val="00990430"/>
    <w:rsid w:val="00990951"/>
    <w:rsid w:val="00993264"/>
    <w:rsid w:val="009A2196"/>
    <w:rsid w:val="009A473D"/>
    <w:rsid w:val="009A767D"/>
    <w:rsid w:val="009B301B"/>
    <w:rsid w:val="009B5168"/>
    <w:rsid w:val="009B65EB"/>
    <w:rsid w:val="009B67E4"/>
    <w:rsid w:val="009B7C54"/>
    <w:rsid w:val="009C128D"/>
    <w:rsid w:val="009C28D2"/>
    <w:rsid w:val="009C28DD"/>
    <w:rsid w:val="009C5AB9"/>
    <w:rsid w:val="009D29DE"/>
    <w:rsid w:val="009D3FE0"/>
    <w:rsid w:val="009D52E4"/>
    <w:rsid w:val="009E052D"/>
    <w:rsid w:val="009E08DF"/>
    <w:rsid w:val="009E54E1"/>
    <w:rsid w:val="009F37FB"/>
    <w:rsid w:val="009F7EA5"/>
    <w:rsid w:val="00A006FD"/>
    <w:rsid w:val="00A0235E"/>
    <w:rsid w:val="00A025F0"/>
    <w:rsid w:val="00A0488F"/>
    <w:rsid w:val="00A072D0"/>
    <w:rsid w:val="00A1140C"/>
    <w:rsid w:val="00A13659"/>
    <w:rsid w:val="00A14EC9"/>
    <w:rsid w:val="00A22134"/>
    <w:rsid w:val="00A22907"/>
    <w:rsid w:val="00A23E72"/>
    <w:rsid w:val="00A25C91"/>
    <w:rsid w:val="00A26DE6"/>
    <w:rsid w:val="00A27E44"/>
    <w:rsid w:val="00A32F6F"/>
    <w:rsid w:val="00A334F5"/>
    <w:rsid w:val="00A37731"/>
    <w:rsid w:val="00A37F19"/>
    <w:rsid w:val="00A411C3"/>
    <w:rsid w:val="00A4237D"/>
    <w:rsid w:val="00A43700"/>
    <w:rsid w:val="00A4641B"/>
    <w:rsid w:val="00A55401"/>
    <w:rsid w:val="00A61EF1"/>
    <w:rsid w:val="00A625A2"/>
    <w:rsid w:val="00A64595"/>
    <w:rsid w:val="00A65825"/>
    <w:rsid w:val="00A65F84"/>
    <w:rsid w:val="00A67DEB"/>
    <w:rsid w:val="00A75577"/>
    <w:rsid w:val="00A75C53"/>
    <w:rsid w:val="00A7668C"/>
    <w:rsid w:val="00A7701D"/>
    <w:rsid w:val="00A80DF0"/>
    <w:rsid w:val="00A83F22"/>
    <w:rsid w:val="00A85C16"/>
    <w:rsid w:val="00A86E18"/>
    <w:rsid w:val="00A93005"/>
    <w:rsid w:val="00A94836"/>
    <w:rsid w:val="00A951B5"/>
    <w:rsid w:val="00A95EF1"/>
    <w:rsid w:val="00AB0850"/>
    <w:rsid w:val="00AB221E"/>
    <w:rsid w:val="00AB23C2"/>
    <w:rsid w:val="00AB4047"/>
    <w:rsid w:val="00AB4704"/>
    <w:rsid w:val="00AB5F15"/>
    <w:rsid w:val="00AC3513"/>
    <w:rsid w:val="00AC3D87"/>
    <w:rsid w:val="00AC7483"/>
    <w:rsid w:val="00AD0FAB"/>
    <w:rsid w:val="00AD75EA"/>
    <w:rsid w:val="00AE173E"/>
    <w:rsid w:val="00AE72F9"/>
    <w:rsid w:val="00AF1AA8"/>
    <w:rsid w:val="00AF1BDE"/>
    <w:rsid w:val="00AF3AFD"/>
    <w:rsid w:val="00AF5654"/>
    <w:rsid w:val="00B0048D"/>
    <w:rsid w:val="00B03A95"/>
    <w:rsid w:val="00B04371"/>
    <w:rsid w:val="00B04919"/>
    <w:rsid w:val="00B05DB0"/>
    <w:rsid w:val="00B12153"/>
    <w:rsid w:val="00B121FD"/>
    <w:rsid w:val="00B15A0E"/>
    <w:rsid w:val="00B16A8C"/>
    <w:rsid w:val="00B1795E"/>
    <w:rsid w:val="00B20349"/>
    <w:rsid w:val="00B22ACF"/>
    <w:rsid w:val="00B252D3"/>
    <w:rsid w:val="00B26422"/>
    <w:rsid w:val="00B26E70"/>
    <w:rsid w:val="00B306C0"/>
    <w:rsid w:val="00B34827"/>
    <w:rsid w:val="00B34BB6"/>
    <w:rsid w:val="00B4141B"/>
    <w:rsid w:val="00B45E6F"/>
    <w:rsid w:val="00B51B45"/>
    <w:rsid w:val="00B522A5"/>
    <w:rsid w:val="00B525DA"/>
    <w:rsid w:val="00B57571"/>
    <w:rsid w:val="00B70156"/>
    <w:rsid w:val="00B72F75"/>
    <w:rsid w:val="00B76452"/>
    <w:rsid w:val="00B77262"/>
    <w:rsid w:val="00B82C85"/>
    <w:rsid w:val="00B84D73"/>
    <w:rsid w:val="00B8650D"/>
    <w:rsid w:val="00B94577"/>
    <w:rsid w:val="00B9713F"/>
    <w:rsid w:val="00BA380D"/>
    <w:rsid w:val="00BA3C12"/>
    <w:rsid w:val="00BA451B"/>
    <w:rsid w:val="00BA4EFF"/>
    <w:rsid w:val="00BA5D41"/>
    <w:rsid w:val="00BA6049"/>
    <w:rsid w:val="00BB378D"/>
    <w:rsid w:val="00BB3868"/>
    <w:rsid w:val="00BC06E5"/>
    <w:rsid w:val="00BC2FBE"/>
    <w:rsid w:val="00BD214F"/>
    <w:rsid w:val="00BD2548"/>
    <w:rsid w:val="00BD3D7A"/>
    <w:rsid w:val="00BD6565"/>
    <w:rsid w:val="00BD6F75"/>
    <w:rsid w:val="00BD7416"/>
    <w:rsid w:val="00BD78AA"/>
    <w:rsid w:val="00BE59BC"/>
    <w:rsid w:val="00BE7B0F"/>
    <w:rsid w:val="00BF0A49"/>
    <w:rsid w:val="00BF2BAF"/>
    <w:rsid w:val="00BF40E0"/>
    <w:rsid w:val="00BF784D"/>
    <w:rsid w:val="00C000D1"/>
    <w:rsid w:val="00C00775"/>
    <w:rsid w:val="00C01E73"/>
    <w:rsid w:val="00C022C7"/>
    <w:rsid w:val="00C031F9"/>
    <w:rsid w:val="00C04C71"/>
    <w:rsid w:val="00C04E0B"/>
    <w:rsid w:val="00C1413F"/>
    <w:rsid w:val="00C220FE"/>
    <w:rsid w:val="00C2352D"/>
    <w:rsid w:val="00C25622"/>
    <w:rsid w:val="00C25D65"/>
    <w:rsid w:val="00C27D21"/>
    <w:rsid w:val="00C31D6D"/>
    <w:rsid w:val="00C3261B"/>
    <w:rsid w:val="00C33EE0"/>
    <w:rsid w:val="00C3404B"/>
    <w:rsid w:val="00C34859"/>
    <w:rsid w:val="00C35347"/>
    <w:rsid w:val="00C36D08"/>
    <w:rsid w:val="00C40335"/>
    <w:rsid w:val="00C414FE"/>
    <w:rsid w:val="00C465E5"/>
    <w:rsid w:val="00C46EC2"/>
    <w:rsid w:val="00C47D88"/>
    <w:rsid w:val="00C518AE"/>
    <w:rsid w:val="00C51A52"/>
    <w:rsid w:val="00C53447"/>
    <w:rsid w:val="00C55401"/>
    <w:rsid w:val="00C5564E"/>
    <w:rsid w:val="00C558ED"/>
    <w:rsid w:val="00C561CD"/>
    <w:rsid w:val="00C60C83"/>
    <w:rsid w:val="00C646C1"/>
    <w:rsid w:val="00C64837"/>
    <w:rsid w:val="00C6485F"/>
    <w:rsid w:val="00C65B18"/>
    <w:rsid w:val="00C666F5"/>
    <w:rsid w:val="00C70FB0"/>
    <w:rsid w:val="00C73C7E"/>
    <w:rsid w:val="00C74A80"/>
    <w:rsid w:val="00C7555E"/>
    <w:rsid w:val="00C761C5"/>
    <w:rsid w:val="00C81EA8"/>
    <w:rsid w:val="00C83CAD"/>
    <w:rsid w:val="00C8486E"/>
    <w:rsid w:val="00C851B7"/>
    <w:rsid w:val="00C85266"/>
    <w:rsid w:val="00C85542"/>
    <w:rsid w:val="00C912C0"/>
    <w:rsid w:val="00C964B6"/>
    <w:rsid w:val="00CA11C0"/>
    <w:rsid w:val="00CA13CB"/>
    <w:rsid w:val="00CA78B9"/>
    <w:rsid w:val="00CB30E0"/>
    <w:rsid w:val="00CB4866"/>
    <w:rsid w:val="00CB6E06"/>
    <w:rsid w:val="00CC2D8E"/>
    <w:rsid w:val="00CC3382"/>
    <w:rsid w:val="00CC4E5B"/>
    <w:rsid w:val="00CC5485"/>
    <w:rsid w:val="00CC67FD"/>
    <w:rsid w:val="00CD4D44"/>
    <w:rsid w:val="00CD5BFD"/>
    <w:rsid w:val="00CD7DE2"/>
    <w:rsid w:val="00CE0A74"/>
    <w:rsid w:val="00CE0C03"/>
    <w:rsid w:val="00CE0EDE"/>
    <w:rsid w:val="00CE2E9A"/>
    <w:rsid w:val="00CE35B6"/>
    <w:rsid w:val="00CE3DFF"/>
    <w:rsid w:val="00CE4719"/>
    <w:rsid w:val="00CE4F62"/>
    <w:rsid w:val="00CF528A"/>
    <w:rsid w:val="00D051A7"/>
    <w:rsid w:val="00D07C9C"/>
    <w:rsid w:val="00D20937"/>
    <w:rsid w:val="00D20BE1"/>
    <w:rsid w:val="00D26000"/>
    <w:rsid w:val="00D31D82"/>
    <w:rsid w:val="00D327EE"/>
    <w:rsid w:val="00D32D6C"/>
    <w:rsid w:val="00D34F23"/>
    <w:rsid w:val="00D36B50"/>
    <w:rsid w:val="00D375DB"/>
    <w:rsid w:val="00D41EF8"/>
    <w:rsid w:val="00D4221A"/>
    <w:rsid w:val="00D42E80"/>
    <w:rsid w:val="00D45364"/>
    <w:rsid w:val="00D474AD"/>
    <w:rsid w:val="00D50EC8"/>
    <w:rsid w:val="00D5250D"/>
    <w:rsid w:val="00D52B33"/>
    <w:rsid w:val="00D54115"/>
    <w:rsid w:val="00D56486"/>
    <w:rsid w:val="00D62018"/>
    <w:rsid w:val="00D6252E"/>
    <w:rsid w:val="00D629C3"/>
    <w:rsid w:val="00D62B30"/>
    <w:rsid w:val="00D63088"/>
    <w:rsid w:val="00D67F17"/>
    <w:rsid w:val="00D700DA"/>
    <w:rsid w:val="00D70540"/>
    <w:rsid w:val="00D72E39"/>
    <w:rsid w:val="00D75BB1"/>
    <w:rsid w:val="00D761CC"/>
    <w:rsid w:val="00D77298"/>
    <w:rsid w:val="00D7756D"/>
    <w:rsid w:val="00D8047F"/>
    <w:rsid w:val="00D8117E"/>
    <w:rsid w:val="00D8223B"/>
    <w:rsid w:val="00D878F6"/>
    <w:rsid w:val="00D91620"/>
    <w:rsid w:val="00D92ECA"/>
    <w:rsid w:val="00D96865"/>
    <w:rsid w:val="00D97C16"/>
    <w:rsid w:val="00DA6C9E"/>
    <w:rsid w:val="00DB1F85"/>
    <w:rsid w:val="00DB55FD"/>
    <w:rsid w:val="00DB5671"/>
    <w:rsid w:val="00DB727F"/>
    <w:rsid w:val="00DC1B05"/>
    <w:rsid w:val="00DC40B4"/>
    <w:rsid w:val="00DC48D7"/>
    <w:rsid w:val="00DC63FE"/>
    <w:rsid w:val="00DC7718"/>
    <w:rsid w:val="00DD04A9"/>
    <w:rsid w:val="00DD35B5"/>
    <w:rsid w:val="00DD35DA"/>
    <w:rsid w:val="00DD3AE1"/>
    <w:rsid w:val="00DD5BF0"/>
    <w:rsid w:val="00DD606E"/>
    <w:rsid w:val="00DD704C"/>
    <w:rsid w:val="00DD7248"/>
    <w:rsid w:val="00DD74BE"/>
    <w:rsid w:val="00DE1988"/>
    <w:rsid w:val="00DE24B6"/>
    <w:rsid w:val="00DE3171"/>
    <w:rsid w:val="00DE6153"/>
    <w:rsid w:val="00DE7D9D"/>
    <w:rsid w:val="00DF1955"/>
    <w:rsid w:val="00DF209A"/>
    <w:rsid w:val="00DF2205"/>
    <w:rsid w:val="00DF2BE6"/>
    <w:rsid w:val="00DF4EB2"/>
    <w:rsid w:val="00DF4FB1"/>
    <w:rsid w:val="00DF6412"/>
    <w:rsid w:val="00E0028B"/>
    <w:rsid w:val="00E00AF9"/>
    <w:rsid w:val="00E05465"/>
    <w:rsid w:val="00E10077"/>
    <w:rsid w:val="00E11404"/>
    <w:rsid w:val="00E12107"/>
    <w:rsid w:val="00E13081"/>
    <w:rsid w:val="00E1676C"/>
    <w:rsid w:val="00E16983"/>
    <w:rsid w:val="00E259FD"/>
    <w:rsid w:val="00E25C90"/>
    <w:rsid w:val="00E302EF"/>
    <w:rsid w:val="00E34D60"/>
    <w:rsid w:val="00E36689"/>
    <w:rsid w:val="00E37CB2"/>
    <w:rsid w:val="00E37E59"/>
    <w:rsid w:val="00E46544"/>
    <w:rsid w:val="00E53563"/>
    <w:rsid w:val="00E53671"/>
    <w:rsid w:val="00E569B4"/>
    <w:rsid w:val="00E57471"/>
    <w:rsid w:val="00E60C37"/>
    <w:rsid w:val="00E64405"/>
    <w:rsid w:val="00E679CC"/>
    <w:rsid w:val="00E701DF"/>
    <w:rsid w:val="00E73AC7"/>
    <w:rsid w:val="00E75707"/>
    <w:rsid w:val="00E75E62"/>
    <w:rsid w:val="00E76CD7"/>
    <w:rsid w:val="00E801A0"/>
    <w:rsid w:val="00E8585B"/>
    <w:rsid w:val="00E86417"/>
    <w:rsid w:val="00E87FFE"/>
    <w:rsid w:val="00E90EC1"/>
    <w:rsid w:val="00E97FEC"/>
    <w:rsid w:val="00EA63F2"/>
    <w:rsid w:val="00EB3EEA"/>
    <w:rsid w:val="00EB4AB3"/>
    <w:rsid w:val="00EB5417"/>
    <w:rsid w:val="00EB57D9"/>
    <w:rsid w:val="00EC0908"/>
    <w:rsid w:val="00EC13AD"/>
    <w:rsid w:val="00EC265E"/>
    <w:rsid w:val="00EC453F"/>
    <w:rsid w:val="00ED03BE"/>
    <w:rsid w:val="00ED59B6"/>
    <w:rsid w:val="00EE13D1"/>
    <w:rsid w:val="00EE22B9"/>
    <w:rsid w:val="00EE3F40"/>
    <w:rsid w:val="00EE641F"/>
    <w:rsid w:val="00EE6936"/>
    <w:rsid w:val="00EF0773"/>
    <w:rsid w:val="00EF5AD5"/>
    <w:rsid w:val="00F07043"/>
    <w:rsid w:val="00F11AAA"/>
    <w:rsid w:val="00F1314F"/>
    <w:rsid w:val="00F174B8"/>
    <w:rsid w:val="00F21375"/>
    <w:rsid w:val="00F21591"/>
    <w:rsid w:val="00F23178"/>
    <w:rsid w:val="00F255CE"/>
    <w:rsid w:val="00F2560C"/>
    <w:rsid w:val="00F26D59"/>
    <w:rsid w:val="00F3351E"/>
    <w:rsid w:val="00F351C5"/>
    <w:rsid w:val="00F3766E"/>
    <w:rsid w:val="00F42044"/>
    <w:rsid w:val="00F423A5"/>
    <w:rsid w:val="00F44365"/>
    <w:rsid w:val="00F44DCC"/>
    <w:rsid w:val="00F51DA0"/>
    <w:rsid w:val="00F52B21"/>
    <w:rsid w:val="00F5526E"/>
    <w:rsid w:val="00F5713A"/>
    <w:rsid w:val="00F60C63"/>
    <w:rsid w:val="00F61A9A"/>
    <w:rsid w:val="00F62455"/>
    <w:rsid w:val="00F66E8F"/>
    <w:rsid w:val="00F67283"/>
    <w:rsid w:val="00F726C2"/>
    <w:rsid w:val="00F744E6"/>
    <w:rsid w:val="00F771EB"/>
    <w:rsid w:val="00F778AE"/>
    <w:rsid w:val="00F8137D"/>
    <w:rsid w:val="00F90935"/>
    <w:rsid w:val="00F9256B"/>
    <w:rsid w:val="00F92AC5"/>
    <w:rsid w:val="00F93B39"/>
    <w:rsid w:val="00F95C1E"/>
    <w:rsid w:val="00F97115"/>
    <w:rsid w:val="00F97CCE"/>
    <w:rsid w:val="00FA2C2F"/>
    <w:rsid w:val="00FA75F6"/>
    <w:rsid w:val="00FB1752"/>
    <w:rsid w:val="00FB1C97"/>
    <w:rsid w:val="00FB3EDC"/>
    <w:rsid w:val="00FB4C2C"/>
    <w:rsid w:val="00FB5BC8"/>
    <w:rsid w:val="00FB7846"/>
    <w:rsid w:val="00FC0C88"/>
    <w:rsid w:val="00FC2A1B"/>
    <w:rsid w:val="00FC4155"/>
    <w:rsid w:val="00FC4772"/>
    <w:rsid w:val="00FC499C"/>
    <w:rsid w:val="00FC5797"/>
    <w:rsid w:val="00FC6667"/>
    <w:rsid w:val="00FD2555"/>
    <w:rsid w:val="00FE1FDA"/>
    <w:rsid w:val="00FE37A1"/>
    <w:rsid w:val="00FE661A"/>
    <w:rsid w:val="00FE73FC"/>
    <w:rsid w:val="00FE7918"/>
    <w:rsid w:val="00FE7D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CCFE7C"/>
  <w15:chartTrackingRefBased/>
  <w15:docId w15:val="{E4D801AE-8584-47FF-B2A4-3CDD8377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850"/>
    <w:pPr>
      <w:ind w:left="720"/>
      <w:contextualSpacing/>
    </w:pPr>
  </w:style>
  <w:style w:type="table" w:styleId="TableGrid">
    <w:name w:val="Table Grid"/>
    <w:basedOn w:val="TableNormal"/>
    <w:uiPriority w:val="39"/>
    <w:rsid w:val="0045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A75F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A75F6"/>
    <w:rPr>
      <w:rFonts w:ascii="Calibri" w:hAnsi="Calibri" w:cs="Calibri"/>
      <w:noProof/>
      <w:lang w:val="en-US"/>
    </w:rPr>
  </w:style>
  <w:style w:type="paragraph" w:customStyle="1" w:styleId="EndNoteBibliography">
    <w:name w:val="EndNote Bibliography"/>
    <w:basedOn w:val="Normal"/>
    <w:link w:val="EndNoteBibliographyChar"/>
    <w:rsid w:val="00FA75F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A75F6"/>
    <w:rPr>
      <w:rFonts w:ascii="Calibri" w:hAnsi="Calibri" w:cs="Calibri"/>
      <w:noProof/>
      <w:lang w:val="en-US"/>
    </w:rPr>
  </w:style>
  <w:style w:type="character" w:styleId="Hyperlink">
    <w:name w:val="Hyperlink"/>
    <w:basedOn w:val="DefaultParagraphFont"/>
    <w:uiPriority w:val="99"/>
    <w:unhideWhenUsed/>
    <w:rsid w:val="00FA75F6"/>
    <w:rPr>
      <w:color w:val="0563C1" w:themeColor="hyperlink"/>
      <w:u w:val="single"/>
    </w:rPr>
  </w:style>
  <w:style w:type="paragraph" w:styleId="NormalWeb">
    <w:name w:val="Normal (Web)"/>
    <w:basedOn w:val="Normal"/>
    <w:uiPriority w:val="99"/>
    <w:unhideWhenUsed/>
    <w:rsid w:val="00D051A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eader">
    <w:name w:val="header"/>
    <w:basedOn w:val="Normal"/>
    <w:link w:val="HeaderChar"/>
    <w:uiPriority w:val="99"/>
    <w:unhideWhenUsed/>
    <w:rsid w:val="0026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E17"/>
  </w:style>
  <w:style w:type="paragraph" w:styleId="Footer">
    <w:name w:val="footer"/>
    <w:basedOn w:val="Normal"/>
    <w:link w:val="FooterChar"/>
    <w:uiPriority w:val="99"/>
    <w:unhideWhenUsed/>
    <w:rsid w:val="0026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E17"/>
  </w:style>
  <w:style w:type="paragraph" w:styleId="Caption">
    <w:name w:val="caption"/>
    <w:basedOn w:val="Normal"/>
    <w:next w:val="Normal"/>
    <w:uiPriority w:val="35"/>
    <w:unhideWhenUsed/>
    <w:qFormat/>
    <w:rsid w:val="005021A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F2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09A"/>
    <w:rPr>
      <w:rFonts w:ascii="Segoe UI" w:hAnsi="Segoe UI" w:cs="Segoe UI"/>
      <w:sz w:val="18"/>
      <w:szCs w:val="18"/>
    </w:rPr>
  </w:style>
  <w:style w:type="character" w:styleId="PlaceholderText">
    <w:name w:val="Placeholder Text"/>
    <w:basedOn w:val="DefaultParagraphFont"/>
    <w:uiPriority w:val="99"/>
    <w:semiHidden/>
    <w:rsid w:val="005819D2"/>
    <w:rPr>
      <w:color w:val="808080"/>
    </w:rPr>
  </w:style>
  <w:style w:type="character" w:styleId="CommentReference">
    <w:name w:val="annotation reference"/>
    <w:basedOn w:val="DefaultParagraphFont"/>
    <w:uiPriority w:val="99"/>
    <w:semiHidden/>
    <w:unhideWhenUsed/>
    <w:rsid w:val="00322A70"/>
    <w:rPr>
      <w:sz w:val="18"/>
      <w:szCs w:val="18"/>
    </w:rPr>
  </w:style>
  <w:style w:type="paragraph" w:styleId="CommentText">
    <w:name w:val="annotation text"/>
    <w:basedOn w:val="Normal"/>
    <w:link w:val="CommentTextChar"/>
    <w:uiPriority w:val="99"/>
    <w:unhideWhenUsed/>
    <w:rsid w:val="00322A70"/>
    <w:pPr>
      <w:spacing w:line="240" w:lineRule="auto"/>
    </w:pPr>
    <w:rPr>
      <w:sz w:val="24"/>
      <w:szCs w:val="24"/>
    </w:rPr>
  </w:style>
  <w:style w:type="character" w:customStyle="1" w:styleId="CommentTextChar">
    <w:name w:val="Comment Text Char"/>
    <w:basedOn w:val="DefaultParagraphFont"/>
    <w:link w:val="CommentText"/>
    <w:uiPriority w:val="99"/>
    <w:rsid w:val="00322A70"/>
    <w:rPr>
      <w:sz w:val="24"/>
      <w:szCs w:val="24"/>
      <w:lang w:val="en-GB"/>
    </w:rPr>
  </w:style>
  <w:style w:type="paragraph" w:styleId="CommentSubject">
    <w:name w:val="annotation subject"/>
    <w:basedOn w:val="CommentText"/>
    <w:next w:val="CommentText"/>
    <w:link w:val="CommentSubjectChar"/>
    <w:uiPriority w:val="99"/>
    <w:semiHidden/>
    <w:unhideWhenUsed/>
    <w:rsid w:val="00322A70"/>
    <w:rPr>
      <w:b/>
      <w:bCs/>
      <w:sz w:val="20"/>
      <w:szCs w:val="20"/>
    </w:rPr>
  </w:style>
  <w:style w:type="character" w:customStyle="1" w:styleId="CommentSubjectChar">
    <w:name w:val="Comment Subject Char"/>
    <w:basedOn w:val="CommentTextChar"/>
    <w:link w:val="CommentSubject"/>
    <w:uiPriority w:val="99"/>
    <w:semiHidden/>
    <w:rsid w:val="00322A70"/>
    <w:rPr>
      <w:b/>
      <w:bCs/>
      <w:sz w:val="20"/>
      <w:szCs w:val="20"/>
      <w:lang w:val="en-GB"/>
    </w:rPr>
  </w:style>
  <w:style w:type="character" w:styleId="Strong">
    <w:name w:val="Strong"/>
    <w:basedOn w:val="DefaultParagraphFont"/>
    <w:uiPriority w:val="22"/>
    <w:qFormat/>
    <w:rsid w:val="00D8223B"/>
    <w:rPr>
      <w:b/>
      <w:bCs/>
    </w:rPr>
  </w:style>
  <w:style w:type="character" w:styleId="LineNumber">
    <w:name w:val="line number"/>
    <w:basedOn w:val="DefaultParagraphFont"/>
    <w:uiPriority w:val="99"/>
    <w:semiHidden/>
    <w:unhideWhenUsed/>
    <w:rsid w:val="0072437B"/>
  </w:style>
  <w:style w:type="paragraph" w:styleId="PlainText">
    <w:name w:val="Plain Text"/>
    <w:basedOn w:val="Normal"/>
    <w:link w:val="PlainTextChar"/>
    <w:uiPriority w:val="99"/>
    <w:unhideWhenUsed/>
    <w:rsid w:val="003A62D9"/>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3A62D9"/>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2281">
      <w:bodyDiv w:val="1"/>
      <w:marLeft w:val="0"/>
      <w:marRight w:val="0"/>
      <w:marTop w:val="0"/>
      <w:marBottom w:val="0"/>
      <w:divBdr>
        <w:top w:val="none" w:sz="0" w:space="0" w:color="auto"/>
        <w:left w:val="none" w:sz="0" w:space="0" w:color="auto"/>
        <w:bottom w:val="none" w:sz="0" w:space="0" w:color="auto"/>
        <w:right w:val="none" w:sz="0" w:space="0" w:color="auto"/>
      </w:divBdr>
      <w:divsChild>
        <w:div w:id="325213388">
          <w:marLeft w:val="0"/>
          <w:marRight w:val="0"/>
          <w:marTop w:val="0"/>
          <w:marBottom w:val="0"/>
          <w:divBdr>
            <w:top w:val="none" w:sz="0" w:space="0" w:color="auto"/>
            <w:left w:val="none" w:sz="0" w:space="0" w:color="auto"/>
            <w:bottom w:val="none" w:sz="0" w:space="0" w:color="auto"/>
            <w:right w:val="none" w:sz="0" w:space="0" w:color="auto"/>
          </w:divBdr>
          <w:divsChild>
            <w:div w:id="1534492388">
              <w:marLeft w:val="0"/>
              <w:marRight w:val="0"/>
              <w:marTop w:val="0"/>
              <w:marBottom w:val="0"/>
              <w:divBdr>
                <w:top w:val="none" w:sz="0" w:space="0" w:color="auto"/>
                <w:left w:val="none" w:sz="0" w:space="0" w:color="auto"/>
                <w:bottom w:val="none" w:sz="0" w:space="0" w:color="auto"/>
                <w:right w:val="none" w:sz="0" w:space="0" w:color="auto"/>
              </w:divBdr>
              <w:divsChild>
                <w:div w:id="15388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2061">
      <w:bodyDiv w:val="1"/>
      <w:marLeft w:val="0"/>
      <w:marRight w:val="0"/>
      <w:marTop w:val="0"/>
      <w:marBottom w:val="0"/>
      <w:divBdr>
        <w:top w:val="none" w:sz="0" w:space="0" w:color="auto"/>
        <w:left w:val="none" w:sz="0" w:space="0" w:color="auto"/>
        <w:bottom w:val="none" w:sz="0" w:space="0" w:color="auto"/>
        <w:right w:val="none" w:sz="0" w:space="0" w:color="auto"/>
      </w:divBdr>
      <w:divsChild>
        <w:div w:id="859203622">
          <w:marLeft w:val="0"/>
          <w:marRight w:val="0"/>
          <w:marTop w:val="0"/>
          <w:marBottom w:val="0"/>
          <w:divBdr>
            <w:top w:val="none" w:sz="0" w:space="0" w:color="auto"/>
            <w:left w:val="none" w:sz="0" w:space="0" w:color="auto"/>
            <w:bottom w:val="none" w:sz="0" w:space="0" w:color="auto"/>
            <w:right w:val="none" w:sz="0" w:space="0" w:color="auto"/>
          </w:divBdr>
          <w:divsChild>
            <w:div w:id="985204534">
              <w:marLeft w:val="0"/>
              <w:marRight w:val="0"/>
              <w:marTop w:val="0"/>
              <w:marBottom w:val="0"/>
              <w:divBdr>
                <w:top w:val="none" w:sz="0" w:space="0" w:color="auto"/>
                <w:left w:val="none" w:sz="0" w:space="0" w:color="auto"/>
                <w:bottom w:val="none" w:sz="0" w:space="0" w:color="auto"/>
                <w:right w:val="none" w:sz="0" w:space="0" w:color="auto"/>
              </w:divBdr>
              <w:divsChild>
                <w:div w:id="2043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7639">
      <w:bodyDiv w:val="1"/>
      <w:marLeft w:val="0"/>
      <w:marRight w:val="0"/>
      <w:marTop w:val="0"/>
      <w:marBottom w:val="0"/>
      <w:divBdr>
        <w:top w:val="none" w:sz="0" w:space="0" w:color="auto"/>
        <w:left w:val="none" w:sz="0" w:space="0" w:color="auto"/>
        <w:bottom w:val="none" w:sz="0" w:space="0" w:color="auto"/>
        <w:right w:val="none" w:sz="0" w:space="0" w:color="auto"/>
      </w:divBdr>
      <w:divsChild>
        <w:div w:id="1125543666">
          <w:marLeft w:val="0"/>
          <w:marRight w:val="0"/>
          <w:marTop w:val="0"/>
          <w:marBottom w:val="0"/>
          <w:divBdr>
            <w:top w:val="none" w:sz="0" w:space="0" w:color="auto"/>
            <w:left w:val="none" w:sz="0" w:space="0" w:color="auto"/>
            <w:bottom w:val="none" w:sz="0" w:space="0" w:color="auto"/>
            <w:right w:val="none" w:sz="0" w:space="0" w:color="auto"/>
          </w:divBdr>
          <w:divsChild>
            <w:div w:id="1845972005">
              <w:marLeft w:val="0"/>
              <w:marRight w:val="0"/>
              <w:marTop w:val="0"/>
              <w:marBottom w:val="0"/>
              <w:divBdr>
                <w:top w:val="none" w:sz="0" w:space="0" w:color="auto"/>
                <w:left w:val="none" w:sz="0" w:space="0" w:color="auto"/>
                <w:bottom w:val="none" w:sz="0" w:space="0" w:color="auto"/>
                <w:right w:val="none" w:sz="0" w:space="0" w:color="auto"/>
              </w:divBdr>
              <w:divsChild>
                <w:div w:id="5160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nitter@ntnu.no" TargetMode="External"/><Relationship Id="rId13" Type="http://schemas.openxmlformats.org/officeDocument/2006/relationships/hyperlink" Target="https://lovdata.no/lov/2011-06-24-29/%C2%A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371/journal.pone.01192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1/es80163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4267/pollution-atmospherique.5492" TargetMode="External"/><Relationship Id="rId4" Type="http://schemas.openxmlformats.org/officeDocument/2006/relationships/settings" Target="settings.xml"/><Relationship Id="rId9" Type="http://schemas.openxmlformats.org/officeDocument/2006/relationships/hyperlink" Target="mailto:kristin.svendsen@ntnu.no" TargetMode="External"/><Relationship Id="rId14" Type="http://schemas.openxmlformats.org/officeDocument/2006/relationships/hyperlink" Target="https://doi.org/10.1016/j.envres.2016.04.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8DB0-F857-4782-BB84-BD551E0D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10500</Words>
  <Characters>55650</Characters>
  <Application>Microsoft Office Word</Application>
  <DocSecurity>0</DocSecurity>
  <Lines>463</Lines>
  <Paragraphs>132</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Bergh Nitter</dc:creator>
  <cp:keywords/>
  <dc:description/>
  <cp:lastModifiedBy>Therese Bergh Nitter</cp:lastModifiedBy>
  <cp:revision>2</cp:revision>
  <cp:lastPrinted>2019-08-12T10:22:00Z</cp:lastPrinted>
  <dcterms:created xsi:type="dcterms:W3CDTF">2019-08-22T07:17:00Z</dcterms:created>
  <dcterms:modified xsi:type="dcterms:W3CDTF">2019-08-22T07:17:00Z</dcterms:modified>
</cp:coreProperties>
</file>