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0931486" w14:textId="77777777" w:rsidR="009E3B92" w:rsidRPr="005159E7" w:rsidRDefault="009E3B92" w:rsidP="005D77F4"/>
    <w:p w14:paraId="15872BA1" w14:textId="52BFB21B" w:rsidR="004D2118" w:rsidRPr="00E125FE" w:rsidRDefault="004408E4" w:rsidP="005D77F4">
      <w:pPr>
        <w:rPr>
          <w:b/>
          <w:color w:val="31479E" w:themeColor="accent1" w:themeShade="BF"/>
          <w:sz w:val="28"/>
          <w:szCs w:val="28"/>
        </w:rPr>
      </w:pPr>
      <w:r w:rsidRPr="00E125FE">
        <w:rPr>
          <w:b/>
          <w:color w:val="31479E" w:themeColor="accent1" w:themeShade="BF"/>
          <w:sz w:val="28"/>
          <w:szCs w:val="28"/>
        </w:rPr>
        <w:t>Title</w:t>
      </w:r>
    </w:p>
    <w:p w14:paraId="117B4D9F" w14:textId="14465E91" w:rsidR="001D1538" w:rsidRPr="005159E7" w:rsidRDefault="00F36210" w:rsidP="005D77F4">
      <w:bookmarkStart w:id="0" w:name="_GoBack"/>
      <w:r w:rsidRPr="005159E7">
        <w:t>Determining</w:t>
      </w:r>
      <w:r w:rsidR="00166C01" w:rsidRPr="005159E7">
        <w:t xml:space="preserve"> the</w:t>
      </w:r>
      <w:r w:rsidRPr="005159E7">
        <w:t xml:space="preserve"> free alkali metal content in concrete – case study of an ASR</w:t>
      </w:r>
      <w:r w:rsidR="00F419A1" w:rsidRPr="005159E7">
        <w:t>-</w:t>
      </w:r>
      <w:r w:rsidRPr="005159E7">
        <w:t>affected dam</w:t>
      </w:r>
    </w:p>
    <w:bookmarkEnd w:id="0"/>
    <w:p w14:paraId="425D8A34" w14:textId="77777777" w:rsidR="00F36210" w:rsidRPr="005159E7" w:rsidRDefault="00F36210" w:rsidP="005D77F4"/>
    <w:p w14:paraId="198BC4A2" w14:textId="77777777" w:rsidR="001D1538" w:rsidRPr="00E24F77" w:rsidRDefault="001D1538" w:rsidP="005D77F4">
      <w:pPr>
        <w:rPr>
          <w:b/>
          <w:color w:val="31479E" w:themeColor="accent1" w:themeShade="BF"/>
          <w:sz w:val="28"/>
          <w:szCs w:val="28"/>
          <w:lang w:val="fr-FR"/>
        </w:rPr>
      </w:pPr>
      <w:proofErr w:type="spellStart"/>
      <w:r w:rsidRPr="00E24F77">
        <w:rPr>
          <w:b/>
          <w:color w:val="31479E" w:themeColor="accent1" w:themeShade="BF"/>
          <w:sz w:val="28"/>
          <w:szCs w:val="28"/>
          <w:lang w:val="fr-FR"/>
        </w:rPr>
        <w:t>Authors</w:t>
      </w:r>
      <w:proofErr w:type="spellEnd"/>
    </w:p>
    <w:p w14:paraId="2203493B" w14:textId="77777777" w:rsidR="001D1538" w:rsidRPr="00E24F77" w:rsidRDefault="001D1538" w:rsidP="005D77F4">
      <w:pPr>
        <w:rPr>
          <w:lang w:val="fr-FR"/>
        </w:rPr>
      </w:pPr>
      <w:r w:rsidRPr="00E24F77">
        <w:rPr>
          <w:lang w:val="fr-FR"/>
        </w:rPr>
        <w:t>Plusquellec G.</w:t>
      </w:r>
      <w:r w:rsidR="009C7E69" w:rsidRPr="00E24F77">
        <w:rPr>
          <w:vertAlign w:val="superscript"/>
          <w:lang w:val="fr-FR"/>
        </w:rPr>
        <w:t>1</w:t>
      </w:r>
      <w:r w:rsidRPr="00E24F77">
        <w:rPr>
          <w:lang w:val="fr-FR"/>
        </w:rPr>
        <w:t xml:space="preserve">, </w:t>
      </w:r>
      <w:proofErr w:type="spellStart"/>
      <w:r w:rsidRPr="00E24F77">
        <w:rPr>
          <w:lang w:val="fr-FR"/>
        </w:rPr>
        <w:t>Geiker</w:t>
      </w:r>
      <w:proofErr w:type="spellEnd"/>
      <w:r w:rsidRPr="00E24F77">
        <w:rPr>
          <w:lang w:val="fr-FR"/>
        </w:rPr>
        <w:t xml:space="preserve"> M.R.</w:t>
      </w:r>
      <w:r w:rsidR="009C7E69" w:rsidRPr="00E24F77">
        <w:rPr>
          <w:vertAlign w:val="superscript"/>
          <w:lang w:val="fr-FR"/>
        </w:rPr>
        <w:t>1</w:t>
      </w:r>
      <w:r w:rsidRPr="00E24F77">
        <w:rPr>
          <w:lang w:val="fr-FR"/>
        </w:rPr>
        <w:t>, Lindgård J.</w:t>
      </w:r>
      <w:r w:rsidR="009C7E69" w:rsidRPr="00E24F77">
        <w:rPr>
          <w:vertAlign w:val="superscript"/>
          <w:lang w:val="fr-FR"/>
        </w:rPr>
        <w:t>2</w:t>
      </w:r>
      <w:r w:rsidRPr="00E24F77">
        <w:rPr>
          <w:lang w:val="fr-FR"/>
        </w:rPr>
        <w:t>, De Weerdt K.</w:t>
      </w:r>
      <w:r w:rsidR="009C7E69" w:rsidRPr="00E24F77">
        <w:rPr>
          <w:vertAlign w:val="superscript"/>
          <w:lang w:val="fr-FR"/>
        </w:rPr>
        <w:t>1</w:t>
      </w:r>
    </w:p>
    <w:p w14:paraId="731D0FC2" w14:textId="77777777" w:rsidR="00176B0F" w:rsidRPr="00E24F77" w:rsidRDefault="00176B0F" w:rsidP="005D77F4">
      <w:pPr>
        <w:rPr>
          <w:lang w:val="fr-FR"/>
        </w:rPr>
      </w:pPr>
    </w:p>
    <w:p w14:paraId="3CF26F93" w14:textId="77777777" w:rsidR="00176B0F" w:rsidRPr="00E13BB1" w:rsidRDefault="00176B0F" w:rsidP="005D77F4">
      <w:pPr>
        <w:rPr>
          <w:b/>
          <w:color w:val="31479E" w:themeColor="accent1" w:themeShade="BF"/>
          <w:sz w:val="28"/>
          <w:szCs w:val="28"/>
        </w:rPr>
      </w:pPr>
      <w:r w:rsidRPr="00E13BB1">
        <w:rPr>
          <w:b/>
          <w:color w:val="31479E" w:themeColor="accent1" w:themeShade="BF"/>
          <w:sz w:val="28"/>
          <w:szCs w:val="28"/>
        </w:rPr>
        <w:t>Affiliations</w:t>
      </w:r>
    </w:p>
    <w:p w14:paraId="3BAF3C09" w14:textId="77777777" w:rsidR="009C7E69" w:rsidRPr="005159E7" w:rsidRDefault="009C7E69" w:rsidP="009C7E69">
      <w:r w:rsidRPr="005159E7">
        <w:t>1: Department of Structural Engineering, Norwegian University of Science and Technology (NTNU), 7491 Trondheim, Norway</w:t>
      </w:r>
    </w:p>
    <w:p w14:paraId="4C9EF2BF" w14:textId="77777777" w:rsidR="009C7E69" w:rsidRPr="005159E7" w:rsidRDefault="009C7E69" w:rsidP="009C7E69">
      <w:r w:rsidRPr="005159E7">
        <w:t>2: SINTEF Building and Infrastructure, 7465 Trondheim, Norway</w:t>
      </w:r>
    </w:p>
    <w:p w14:paraId="729C08AC" w14:textId="77777777" w:rsidR="001D1538" w:rsidRPr="005159E7" w:rsidRDefault="001D1538" w:rsidP="005D77F4"/>
    <w:p w14:paraId="321467C1" w14:textId="77777777" w:rsidR="00540975" w:rsidRPr="00205D94" w:rsidRDefault="00540975" w:rsidP="00540975">
      <w:pPr>
        <w:rPr>
          <w:b/>
          <w:color w:val="31479E" w:themeColor="accent1" w:themeShade="BF"/>
          <w:sz w:val="28"/>
          <w:szCs w:val="28"/>
        </w:rPr>
      </w:pPr>
      <w:r w:rsidRPr="00205D94">
        <w:rPr>
          <w:b/>
          <w:color w:val="31479E" w:themeColor="accent1" w:themeShade="BF"/>
          <w:sz w:val="28"/>
          <w:szCs w:val="28"/>
        </w:rPr>
        <w:t>Corresponding author</w:t>
      </w:r>
    </w:p>
    <w:p w14:paraId="64619834" w14:textId="77777777" w:rsidR="00540975" w:rsidRPr="00883D71" w:rsidRDefault="00540975" w:rsidP="00540975">
      <w:pPr>
        <w:rPr>
          <w:lang w:val="fr-FR"/>
        </w:rPr>
      </w:pPr>
      <w:r w:rsidRPr="00883D71">
        <w:rPr>
          <w:lang w:val="fr-FR"/>
        </w:rPr>
        <w:t>Plusquellec G.: gilles.plusquellec@ntnu.no</w:t>
      </w:r>
    </w:p>
    <w:p w14:paraId="5E57D658" w14:textId="3338A0A1" w:rsidR="00E125FE" w:rsidRPr="00883D71" w:rsidRDefault="00E125FE">
      <w:pPr>
        <w:spacing w:after="200" w:line="276" w:lineRule="auto"/>
        <w:jc w:val="left"/>
        <w:rPr>
          <w:lang w:val="fr-FR"/>
        </w:rPr>
      </w:pPr>
      <w:r w:rsidRPr="00883D71">
        <w:rPr>
          <w:lang w:val="fr-FR"/>
        </w:rPr>
        <w:br w:type="page"/>
      </w:r>
    </w:p>
    <w:p w14:paraId="68F74A55" w14:textId="77777777" w:rsidR="00B254C4" w:rsidRPr="00E125FE" w:rsidRDefault="00212475" w:rsidP="005D77F4">
      <w:pPr>
        <w:rPr>
          <w:b/>
          <w:color w:val="31479E" w:themeColor="accent1" w:themeShade="BF"/>
          <w:sz w:val="28"/>
          <w:szCs w:val="28"/>
        </w:rPr>
      </w:pPr>
      <w:r w:rsidRPr="00E125FE">
        <w:rPr>
          <w:b/>
          <w:color w:val="31479E" w:themeColor="accent1" w:themeShade="BF"/>
          <w:sz w:val="28"/>
          <w:szCs w:val="28"/>
        </w:rPr>
        <w:lastRenderedPageBreak/>
        <w:t>Abstract</w:t>
      </w:r>
    </w:p>
    <w:p w14:paraId="71EB8980" w14:textId="3C253E72" w:rsidR="00B171ED" w:rsidRPr="005159E7" w:rsidRDefault="00A41DF1">
      <w:r w:rsidRPr="005159E7">
        <w:t xml:space="preserve">In concrete </w:t>
      </w:r>
      <w:r w:rsidR="00176B0F" w:rsidRPr="005159E7">
        <w:t>affected by</w:t>
      </w:r>
      <w:r w:rsidRPr="005159E7">
        <w:t xml:space="preserve"> alkali</w:t>
      </w:r>
      <w:r w:rsidR="00316620" w:rsidRPr="005159E7">
        <w:t>–</w:t>
      </w:r>
      <w:r w:rsidRPr="005159E7">
        <w:t xml:space="preserve">silica reaction (ASR), aggregates </w:t>
      </w:r>
      <w:r w:rsidR="00EE6EBB" w:rsidRPr="005159E7">
        <w:t xml:space="preserve">react in </w:t>
      </w:r>
      <w:r w:rsidRPr="005159E7">
        <w:t>the</w:t>
      </w:r>
      <w:r w:rsidR="00EE6EBB" w:rsidRPr="005159E7">
        <w:t xml:space="preserve"> high </w:t>
      </w:r>
      <w:r w:rsidR="00176B0F" w:rsidRPr="005159E7">
        <w:t>pH</w:t>
      </w:r>
      <w:r w:rsidR="00EE6EBB" w:rsidRPr="005159E7">
        <w:t xml:space="preserve"> environment </w:t>
      </w:r>
      <w:r w:rsidRPr="005159E7">
        <w:t xml:space="preserve">and </w:t>
      </w:r>
      <w:r w:rsidR="00EE6EBB" w:rsidRPr="005159E7">
        <w:t xml:space="preserve">cause deleterious </w:t>
      </w:r>
      <w:r w:rsidR="00941D14" w:rsidRPr="005159E7">
        <w:t xml:space="preserve">expansion </w:t>
      </w:r>
      <w:r w:rsidR="00E4203C" w:rsidRPr="005159E7">
        <w:t xml:space="preserve">and cracking </w:t>
      </w:r>
      <w:r w:rsidR="009B02E9" w:rsidRPr="005159E7">
        <w:t>of the concrete</w:t>
      </w:r>
      <w:r w:rsidRPr="005159E7">
        <w:t>. Leaching of alkali</w:t>
      </w:r>
      <w:r w:rsidR="00176B0F" w:rsidRPr="005159E7">
        <w:t xml:space="preserve"> metal</w:t>
      </w:r>
      <w:r w:rsidR="00941D14" w:rsidRPr="005159E7">
        <w:t>s</w:t>
      </w:r>
      <w:r w:rsidRPr="005159E7">
        <w:t xml:space="preserve"> from the concrete might </w:t>
      </w:r>
      <w:r w:rsidR="0051304D" w:rsidRPr="005159E7">
        <w:t>therefore</w:t>
      </w:r>
      <w:r w:rsidR="007C1511" w:rsidRPr="005159E7">
        <w:t xml:space="preserve"> locally</w:t>
      </w:r>
      <w:r w:rsidR="0051304D" w:rsidRPr="005159E7">
        <w:t xml:space="preserve"> </w:t>
      </w:r>
      <w:r w:rsidRPr="005159E7">
        <w:t>reduce</w:t>
      </w:r>
      <w:r w:rsidR="0051304D" w:rsidRPr="005159E7">
        <w:t xml:space="preserve"> </w:t>
      </w:r>
      <w:r w:rsidR="008904F6" w:rsidRPr="005159E7">
        <w:t>ASR</w:t>
      </w:r>
      <w:r w:rsidRPr="005159E7">
        <w:t>.</w:t>
      </w:r>
      <w:r w:rsidR="008C39EA">
        <w:t xml:space="preserve"> </w:t>
      </w:r>
      <w:bookmarkStart w:id="1" w:name="_Hlk496354673"/>
      <w:r w:rsidR="008C39EA">
        <w:t>However, few data on alkali metals leaching are available in the literature.</w:t>
      </w:r>
      <w:r w:rsidRPr="005159E7">
        <w:t xml:space="preserve"> </w:t>
      </w:r>
      <w:bookmarkStart w:id="2" w:name="_Hlk496354924"/>
      <w:bookmarkEnd w:id="1"/>
      <w:r w:rsidR="0051304D" w:rsidRPr="005159E7">
        <w:t xml:space="preserve">Our </w:t>
      </w:r>
      <w:r w:rsidRPr="005159E7">
        <w:t xml:space="preserve">goal </w:t>
      </w:r>
      <w:r w:rsidR="007C1511" w:rsidRPr="005159E7">
        <w:t xml:space="preserve">was </w:t>
      </w:r>
      <w:r w:rsidRPr="005159E7">
        <w:t>to document the alkali</w:t>
      </w:r>
      <w:r w:rsidR="00176B0F" w:rsidRPr="005159E7">
        <w:t xml:space="preserve"> metal</w:t>
      </w:r>
      <w:r w:rsidRPr="005159E7">
        <w:t xml:space="preserve"> leaching </w:t>
      </w:r>
      <w:r w:rsidR="008C39EA">
        <w:t xml:space="preserve">and to build-up an alkali inventory </w:t>
      </w:r>
      <w:r w:rsidR="00437A10">
        <w:t xml:space="preserve">(the amount in solid and in solution, and the amount released by the aggregates) </w:t>
      </w:r>
      <w:r w:rsidRPr="005159E7">
        <w:t xml:space="preserve">in </w:t>
      </w:r>
      <w:r w:rsidR="009541A4" w:rsidRPr="005159E7">
        <w:t xml:space="preserve">a </w:t>
      </w:r>
      <w:r w:rsidR="00026533" w:rsidRPr="005159E7">
        <w:t>full-scale</w:t>
      </w:r>
      <w:r w:rsidRPr="005159E7">
        <w:t xml:space="preserve"> structure, </w:t>
      </w:r>
      <w:r w:rsidR="0024115A" w:rsidRPr="005159E7">
        <w:t xml:space="preserve">the </w:t>
      </w:r>
      <w:r w:rsidR="0051304D" w:rsidRPr="005159E7">
        <w:t xml:space="preserve">50-year-old </w:t>
      </w:r>
      <w:proofErr w:type="spellStart"/>
      <w:r w:rsidRPr="005159E7">
        <w:t>Votna</w:t>
      </w:r>
      <w:proofErr w:type="spellEnd"/>
      <w:r w:rsidR="0024115A" w:rsidRPr="005159E7">
        <w:t xml:space="preserve"> </w:t>
      </w:r>
      <w:r w:rsidR="00E4203C" w:rsidRPr="005159E7">
        <w:t xml:space="preserve">I </w:t>
      </w:r>
      <w:r w:rsidRPr="005159E7">
        <w:t xml:space="preserve">dam </w:t>
      </w:r>
      <w:r w:rsidR="0024115A" w:rsidRPr="005159E7">
        <w:t xml:space="preserve">in </w:t>
      </w:r>
      <w:r w:rsidRPr="005159E7">
        <w:t>Norway</w:t>
      </w:r>
      <w:r w:rsidR="0051304D" w:rsidRPr="005159E7">
        <w:t>.</w:t>
      </w:r>
      <w:bookmarkEnd w:id="2"/>
      <w:r w:rsidR="0051304D" w:rsidRPr="005159E7">
        <w:t xml:space="preserve"> Free alkali metal profiles were determined on cores taken </w:t>
      </w:r>
      <w:r w:rsidR="007C68A3" w:rsidRPr="005159E7">
        <w:t>at</w:t>
      </w:r>
      <w:r w:rsidR="0051304D" w:rsidRPr="005159E7">
        <w:t xml:space="preserve"> </w:t>
      </w:r>
      <w:r w:rsidR="00F71817" w:rsidRPr="005159E7">
        <w:t>four</w:t>
      </w:r>
      <w:r w:rsidR="0025098E" w:rsidRPr="005159E7">
        <w:t xml:space="preserve"> </w:t>
      </w:r>
      <w:r w:rsidR="007C1511" w:rsidRPr="005159E7">
        <w:t xml:space="preserve">locations with </w:t>
      </w:r>
      <w:r w:rsidRPr="005159E7">
        <w:t xml:space="preserve">different </w:t>
      </w:r>
      <w:r w:rsidR="0024115A" w:rsidRPr="005159E7">
        <w:t xml:space="preserve">exposure </w:t>
      </w:r>
      <w:r w:rsidR="002F1879" w:rsidRPr="005159E7">
        <w:t>conditions</w:t>
      </w:r>
      <w:r w:rsidR="0025098E" w:rsidRPr="005159E7">
        <w:t xml:space="preserve">: </w:t>
      </w:r>
      <w:r w:rsidRPr="005159E7">
        <w:t xml:space="preserve">permanently </w:t>
      </w:r>
      <w:r w:rsidR="007C1511" w:rsidRPr="005159E7">
        <w:t>immersed,</w:t>
      </w:r>
      <w:r w:rsidR="001829DE" w:rsidRPr="005159E7">
        <w:t xml:space="preserve"> periodically immersed, exposed to rain, </w:t>
      </w:r>
      <w:r w:rsidR="00E74490" w:rsidRPr="005159E7">
        <w:t xml:space="preserve">or </w:t>
      </w:r>
      <w:r w:rsidR="00D13719" w:rsidRPr="005159E7">
        <w:t>sheltered</w:t>
      </w:r>
      <w:r w:rsidRPr="005159E7">
        <w:t xml:space="preserve">. </w:t>
      </w:r>
      <w:r w:rsidR="007C1511" w:rsidRPr="005159E7">
        <w:t>A</w:t>
      </w:r>
      <w:r w:rsidR="007C68A3" w:rsidRPr="005159E7">
        <w:t>lkali l</w:t>
      </w:r>
      <w:r w:rsidR="001A7B04" w:rsidRPr="005159E7">
        <w:t xml:space="preserve">eaching was observed </w:t>
      </w:r>
      <w:r w:rsidR="007C1511" w:rsidRPr="005159E7">
        <w:t xml:space="preserve">at all </w:t>
      </w:r>
      <w:r w:rsidR="00BA0010" w:rsidRPr="005159E7">
        <w:t xml:space="preserve">four </w:t>
      </w:r>
      <w:r w:rsidR="007C1511" w:rsidRPr="005159E7">
        <w:t xml:space="preserve">locations </w:t>
      </w:r>
      <w:r w:rsidR="00EA5597" w:rsidRPr="005159E7">
        <w:t>up to a depth of 100</w:t>
      </w:r>
      <w:r w:rsidR="007D7336" w:rsidRPr="005159E7">
        <w:t> </w:t>
      </w:r>
      <w:r w:rsidR="00EA5597" w:rsidRPr="005159E7">
        <w:t>m</w:t>
      </w:r>
      <w:r w:rsidR="007C68A3" w:rsidRPr="005159E7">
        <w:t>m</w:t>
      </w:r>
      <w:r w:rsidRPr="005159E7">
        <w:t>. Th</w:t>
      </w:r>
      <w:r w:rsidR="0014765F" w:rsidRPr="005159E7">
        <w:t xml:space="preserve">e leached zone exhibited less intense cracking </w:t>
      </w:r>
      <w:r w:rsidR="007C1511" w:rsidRPr="005159E7">
        <w:t>than</w:t>
      </w:r>
      <w:r w:rsidR="007C68A3" w:rsidRPr="005159E7">
        <w:t xml:space="preserve"> the </w:t>
      </w:r>
      <w:r w:rsidR="0014765F" w:rsidRPr="005159E7">
        <w:t>non-leached concrete</w:t>
      </w:r>
      <w:r w:rsidR="0051304D" w:rsidRPr="005159E7">
        <w:t xml:space="preserve">, </w:t>
      </w:r>
      <w:r w:rsidR="008904F6" w:rsidRPr="005159E7">
        <w:t>indicat</w:t>
      </w:r>
      <w:r w:rsidR="0051304D" w:rsidRPr="005159E7">
        <w:t>ing</w:t>
      </w:r>
      <w:r w:rsidR="008904F6" w:rsidRPr="005159E7">
        <w:t xml:space="preserve"> </w:t>
      </w:r>
      <w:r w:rsidR="009541A4" w:rsidRPr="005159E7">
        <w:t xml:space="preserve">that </w:t>
      </w:r>
      <w:r w:rsidR="00BA0010" w:rsidRPr="005159E7">
        <w:t>the alkali leaching</w:t>
      </w:r>
      <w:r w:rsidR="009541A4" w:rsidRPr="005159E7">
        <w:t xml:space="preserve"> </w:t>
      </w:r>
      <w:r w:rsidR="00941D14" w:rsidRPr="005159E7">
        <w:t>might</w:t>
      </w:r>
      <w:r w:rsidR="009541A4" w:rsidRPr="005159E7">
        <w:t xml:space="preserve"> be limit</w:t>
      </w:r>
      <w:r w:rsidR="00BA0010" w:rsidRPr="005159E7">
        <w:t>ing ASR</w:t>
      </w:r>
      <w:r w:rsidR="009541A4" w:rsidRPr="005159E7">
        <w:t>.</w:t>
      </w:r>
      <w:r w:rsidR="00377FAC" w:rsidRPr="005159E7">
        <w:t xml:space="preserve"> </w:t>
      </w:r>
    </w:p>
    <w:p w14:paraId="7406DF8B" w14:textId="77777777" w:rsidR="00B171ED" w:rsidRPr="005159E7" w:rsidRDefault="00B171ED"/>
    <w:p w14:paraId="46BAD500" w14:textId="77777777" w:rsidR="001243D9" w:rsidRPr="005159E7" w:rsidRDefault="001243D9" w:rsidP="005D77F4"/>
    <w:p w14:paraId="59D55E43" w14:textId="77777777" w:rsidR="00540975" w:rsidRPr="005159E7" w:rsidRDefault="00540975" w:rsidP="00540975">
      <w:r w:rsidRPr="00E125FE">
        <w:rPr>
          <w:b/>
          <w:color w:val="31479E" w:themeColor="accent1" w:themeShade="BF"/>
          <w:sz w:val="28"/>
          <w:szCs w:val="28"/>
        </w:rPr>
        <w:t>Keywords</w:t>
      </w:r>
    </w:p>
    <w:p w14:paraId="698E0335" w14:textId="09366861" w:rsidR="00540975" w:rsidRPr="005159E7" w:rsidRDefault="00540975" w:rsidP="00540975">
      <w:r w:rsidRPr="005159E7">
        <w:t>Alkali</w:t>
      </w:r>
      <w:r w:rsidRPr="005159E7">
        <w:rPr>
          <w:rFonts w:cstheme="minorHAnsi"/>
        </w:rPr>
        <w:t>–</w:t>
      </w:r>
      <w:r w:rsidRPr="005159E7">
        <w:t>Aggregate Reaction</w:t>
      </w:r>
      <w:r w:rsidR="0027679D">
        <w:t xml:space="preserve"> (C)</w:t>
      </w:r>
      <w:r w:rsidRPr="005159E7">
        <w:t>, pH</w:t>
      </w:r>
      <w:r w:rsidR="0027679D">
        <w:t xml:space="preserve"> (A)</w:t>
      </w:r>
      <w:r w:rsidRPr="005159E7">
        <w:t>, alkali</w:t>
      </w:r>
      <w:r w:rsidR="0027679D">
        <w:t>s (D)</w:t>
      </w:r>
      <w:r w:rsidRPr="005159E7">
        <w:t>, pore solution</w:t>
      </w:r>
      <w:r w:rsidR="0027679D">
        <w:t xml:space="preserve"> (B)</w:t>
      </w:r>
      <w:r w:rsidRPr="005159E7">
        <w:t>, leaching, micro-XRF</w:t>
      </w:r>
    </w:p>
    <w:p w14:paraId="088A446F" w14:textId="77777777" w:rsidR="001243D9" w:rsidRPr="005159E7" w:rsidRDefault="001243D9" w:rsidP="005D77F4">
      <w:r w:rsidRPr="005159E7">
        <w:br w:type="page"/>
      </w:r>
    </w:p>
    <w:p w14:paraId="3B700B39" w14:textId="77777777" w:rsidR="001243D9" w:rsidRPr="005159E7" w:rsidRDefault="001243D9" w:rsidP="005D77F4">
      <w:pPr>
        <w:pStyle w:val="Heading1"/>
      </w:pPr>
      <w:r w:rsidRPr="005159E7">
        <w:lastRenderedPageBreak/>
        <w:t>Introduction</w:t>
      </w:r>
    </w:p>
    <w:p w14:paraId="546B6CB0" w14:textId="77777777" w:rsidR="00746A8C" w:rsidRPr="005159E7" w:rsidRDefault="00746A8C" w:rsidP="005D77F4"/>
    <w:p w14:paraId="383573C1" w14:textId="13246280" w:rsidR="00FE69EC" w:rsidRPr="005159E7" w:rsidRDefault="0035105E" w:rsidP="00C973D2">
      <w:r w:rsidRPr="005159E7">
        <w:t>Alkali</w:t>
      </w:r>
      <w:r w:rsidR="00316620" w:rsidRPr="005159E7">
        <w:t>–</w:t>
      </w:r>
      <w:r w:rsidRPr="005159E7">
        <w:t>Silica</w:t>
      </w:r>
      <w:r w:rsidR="00ED08B9" w:rsidRPr="005159E7">
        <w:t xml:space="preserve"> </w:t>
      </w:r>
      <w:r w:rsidRPr="005159E7">
        <w:t>Reaction (ASR) is</w:t>
      </w:r>
      <w:r w:rsidR="000C234C" w:rsidRPr="005159E7">
        <w:t xml:space="preserve"> one of the major </w:t>
      </w:r>
      <w:r w:rsidR="00424C49" w:rsidRPr="005159E7">
        <w:t>deterioration</w:t>
      </w:r>
      <w:r w:rsidRPr="005159E7">
        <w:t xml:space="preserve"> mechanism</w:t>
      </w:r>
      <w:r w:rsidR="000C234C" w:rsidRPr="005159E7">
        <w:t>s for</w:t>
      </w:r>
      <w:r w:rsidR="00ED08B9" w:rsidRPr="005159E7">
        <w:t xml:space="preserve"> </w:t>
      </w:r>
      <w:r w:rsidRPr="005159E7">
        <w:t xml:space="preserve">concrete. Three conditions need to be fulfilled for ASR to take place: </w:t>
      </w:r>
      <w:proofErr w:type="spellStart"/>
      <w:r w:rsidRPr="005159E7">
        <w:t>i</w:t>
      </w:r>
      <w:proofErr w:type="spellEnd"/>
      <w:r w:rsidRPr="005159E7">
        <w:t xml:space="preserve">) </w:t>
      </w:r>
      <w:r w:rsidR="00ED08B9" w:rsidRPr="005159E7">
        <w:t xml:space="preserve">the </w:t>
      </w:r>
      <w:r w:rsidRPr="005159E7">
        <w:t xml:space="preserve">presence of reactive aggregates, ii) </w:t>
      </w:r>
      <w:r w:rsidR="00ED08B9" w:rsidRPr="005159E7">
        <w:t xml:space="preserve">a </w:t>
      </w:r>
      <w:r w:rsidRPr="005159E7">
        <w:t xml:space="preserve">high pH </w:t>
      </w:r>
      <w:r w:rsidR="00ED08B9" w:rsidRPr="005159E7">
        <w:t xml:space="preserve">in </w:t>
      </w:r>
      <w:r w:rsidRPr="005159E7">
        <w:t>the pore solution</w:t>
      </w:r>
      <w:r w:rsidR="00065A3C" w:rsidRPr="005159E7">
        <w:t>,</w:t>
      </w:r>
      <w:r w:rsidRPr="005159E7">
        <w:t xml:space="preserve"> and iii) </w:t>
      </w:r>
      <w:r w:rsidR="00161A51" w:rsidRPr="005159E7">
        <w:t>a high moisture</w:t>
      </w:r>
      <w:r w:rsidR="004371D9" w:rsidRPr="005159E7">
        <w:t xml:space="preserve"> content</w:t>
      </w:r>
      <w:r w:rsidR="00161A51" w:rsidRPr="005159E7">
        <w:t xml:space="preserve">, i.e. above 80% relative humidity </w:t>
      </w:r>
      <w:r w:rsidR="00161A51" w:rsidRPr="005159E7">
        <w:fldChar w:fldCharType="begin"/>
      </w:r>
      <w:r w:rsidR="000D077E" w:rsidRPr="005159E7">
        <w:instrText xml:space="preserve"> ADDIN EN.CITE &lt;EndNote&gt;&lt;Cite&gt;&lt;Author&gt;Tang&lt;/Author&gt;&lt;Year&gt;2015&lt;/Year&gt;&lt;RecNum&gt;161&lt;/RecNum&gt;&lt;DisplayText&gt;[1, 2]&lt;/DisplayText&gt;&lt;record&gt;&lt;rec-number&gt;161&lt;/rec-number&gt;&lt;foreign-keys&gt;&lt;key app="EN" db-id="rd9xtfrfg5zvfmev2vypsszdrssef59rszet" timestamp="1489750898"&gt;161&lt;/key&gt;&lt;/foreign-keys&gt;&lt;ref-type name="Journal Article"&gt;17&lt;/ref-type&gt;&lt;contributors&gt;&lt;authors&gt;&lt;author&gt;Tang, S. W.&lt;/author&gt;&lt;author&gt;Yao, Y.&lt;/author&gt;&lt;author&gt;Andrade, C.&lt;/author&gt;&lt;author&gt;Li, Z. J.&lt;/author&gt;&lt;/authors&gt;&lt;/contributors&gt;&lt;titles&gt;&lt;title&gt;Recent durability studies on concrete structure&lt;/title&gt;&lt;secondary-title&gt;Cement and Concrete Research&lt;/secondary-title&gt;&lt;/titles&gt;&lt;periodical&gt;&lt;full-title&gt;Cement and Concrete Research&lt;/full-title&gt;&lt;/periodical&gt;&lt;pages&gt;143-154&lt;/pages&gt;&lt;volume&gt;78, Part A&lt;/volume&gt;&lt;keywords&gt;&lt;keyword&gt;Durability&lt;/keyword&gt;&lt;keyword&gt;Alkali-aggregate reaction&lt;/keyword&gt;&lt;keyword&gt;Sulfate attack&lt;/keyword&gt;&lt;keyword&gt;Steel corrosion&lt;/keyword&gt;&lt;/keywords&gt;&lt;dates&gt;&lt;year&gt;2015&lt;/year&gt;&lt;pub-dates&gt;&lt;date&gt;12//&lt;/date&gt;&lt;/pub-dates&gt;&lt;/dates&gt;&lt;isbn&gt;0008-8846&lt;/isbn&gt;&lt;urls&gt;&lt;related-urls&gt;&lt;url&gt;http://www.sciencedirect.com/science/article/pii/S0008884615001581&lt;/url&gt;&lt;/related-urls&gt;&lt;/urls&gt;&lt;electronic-resource-num&gt;http://dx.doi.org/10.1016/j.cemconres.2015.05.021&lt;/electronic-resource-num&gt;&lt;/record&gt;&lt;/Cite&gt;&lt;Cite&gt;&lt;Author&gt;Stark&lt;/Author&gt;&lt;Year&gt;1991&lt;/Year&gt;&lt;RecNum&gt;177&lt;/RecNum&gt;&lt;record&gt;&lt;rec-number&gt;177&lt;/rec-number&gt;&lt;foreign-keys&gt;&lt;key app="EN" db-id="rd9xtfrfg5zvfmev2vypsszdrssef59rszet" timestamp="1497343380"&gt;177&lt;/key&gt;&lt;/foreign-keys&gt;&lt;ref-type name="Journal Article"&gt;17&lt;/ref-type&gt;&lt;contributors&gt;&lt;authors&gt;&lt;author&gt;Stark, David&lt;/author&gt;&lt;/authors&gt;&lt;/contributors&gt;&lt;titles&gt;&lt;title&gt;The moisture condition of field concrete exhibiting alkali-silica reactivity&lt;/title&gt;&lt;secondary-title&gt;Special Publication&lt;/secondary-title&gt;&lt;/titles&gt;&lt;periodical&gt;&lt;full-title&gt;Special Publication&lt;/full-title&gt;&lt;/periodical&gt;&lt;pages&gt;973-988&lt;/pages&gt;&lt;volume&gt;126&lt;/volume&gt;&lt;dates&gt;&lt;year&gt;1991&lt;/year&gt;&lt;/dates&gt;&lt;urls&gt;&lt;/urls&gt;&lt;/record&gt;&lt;/Cite&gt;&lt;/EndNote&gt;</w:instrText>
      </w:r>
      <w:r w:rsidR="00161A51" w:rsidRPr="005159E7">
        <w:fldChar w:fldCharType="separate"/>
      </w:r>
      <w:r w:rsidR="000D077E" w:rsidRPr="005159E7">
        <w:t>[1, 2]</w:t>
      </w:r>
      <w:r w:rsidR="00161A51" w:rsidRPr="005159E7">
        <w:fldChar w:fldCharType="end"/>
      </w:r>
      <w:r w:rsidRPr="005159E7">
        <w:t xml:space="preserve">. If all </w:t>
      </w:r>
      <w:r w:rsidR="00ED08B9" w:rsidRPr="005159E7">
        <w:t>three conditions are met</w:t>
      </w:r>
      <w:r w:rsidRPr="005159E7">
        <w:t xml:space="preserve">, an expansive silica-rich gel can form which </w:t>
      </w:r>
      <w:r w:rsidR="00D94B38" w:rsidRPr="005159E7">
        <w:t xml:space="preserve">can </w:t>
      </w:r>
      <w:r w:rsidRPr="005159E7">
        <w:t xml:space="preserve">lead to concrete </w:t>
      </w:r>
      <w:r w:rsidR="00E24F77">
        <w:t xml:space="preserve">expansion </w:t>
      </w:r>
      <w:r w:rsidRPr="005159E7">
        <w:t xml:space="preserve">and cracking. </w:t>
      </w:r>
    </w:p>
    <w:p w14:paraId="75A68874" w14:textId="77777777" w:rsidR="00456EAC" w:rsidRPr="005159E7" w:rsidRDefault="00456EAC" w:rsidP="00456EAC">
      <w:r w:rsidRPr="005159E7">
        <w:t xml:space="preserve"> </w:t>
      </w:r>
    </w:p>
    <w:p w14:paraId="10CDC613" w14:textId="3A98219A" w:rsidR="00377FAC" w:rsidRPr="005159E7" w:rsidRDefault="000C234C" w:rsidP="00746A8C">
      <w:r w:rsidRPr="005159E7">
        <w:t xml:space="preserve">The pH </w:t>
      </w:r>
      <w:r w:rsidR="00173BE9" w:rsidRPr="005159E7">
        <w:t xml:space="preserve">of the pore solution of concrete typically </w:t>
      </w:r>
      <w:r w:rsidRPr="005159E7">
        <w:t>range</w:t>
      </w:r>
      <w:r w:rsidR="006E1CAE" w:rsidRPr="005159E7">
        <w:t>s between</w:t>
      </w:r>
      <w:r w:rsidRPr="005159E7">
        <w:t xml:space="preserve"> 12</w:t>
      </w:r>
      <w:r w:rsidR="00AE7AC7" w:rsidRPr="005159E7">
        <w:t>.5</w:t>
      </w:r>
      <w:r w:rsidR="007E6599" w:rsidRPr="005159E7">
        <w:t xml:space="preserve"> and </w:t>
      </w:r>
      <w:r w:rsidRPr="005159E7">
        <w:t>1</w:t>
      </w:r>
      <w:r w:rsidR="00797F6C" w:rsidRPr="005159E7">
        <w:t>4</w:t>
      </w:r>
      <w:r w:rsidRPr="005159E7">
        <w:t xml:space="preserve"> </w:t>
      </w:r>
      <w:r w:rsidR="00AE7AC7" w:rsidRPr="005159E7">
        <w:fldChar w:fldCharType="begin">
          <w:fldData xml:space="preserve">PEVuZE5vdGU+PENpdGU+PEF1dGhvcj5Wb2xscHJhY2h0PC9BdXRob3I+PFllYXI+MjAxNTwvWWVh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</w:fldData>
        </w:fldChar>
      </w:r>
      <w:r w:rsidR="006779FC">
        <w:instrText xml:space="preserve"> ADDIN EN.CITE </w:instrText>
      </w:r>
      <w:r w:rsidR="006779FC">
        <w:fldChar w:fldCharType="begin">
          <w:fldData xml:space="preserve">PEVuZE5vdGU+PENpdGU+PEF1dGhvcj5Wb2xscHJhY2h0PC9BdXRob3I+PFllYXI+MjAxNTwvWWVh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</w:fldData>
        </w:fldChar>
      </w:r>
      <w:r w:rsidR="006779FC">
        <w:instrText xml:space="preserve"> ADDIN EN.CITE.DATA </w:instrText>
      </w:r>
      <w:r w:rsidR="006779FC">
        <w:fldChar w:fldCharType="end"/>
      </w:r>
      <w:r w:rsidR="00AE7AC7" w:rsidRPr="005159E7">
        <w:fldChar w:fldCharType="separate"/>
      </w:r>
      <w:r w:rsidR="006779FC">
        <w:rPr>
          <w:noProof/>
        </w:rPr>
        <w:t>[3-5]</w:t>
      </w:r>
      <w:r w:rsidR="00AE7AC7" w:rsidRPr="005159E7">
        <w:fldChar w:fldCharType="end"/>
      </w:r>
      <w:r w:rsidR="00173BE9" w:rsidRPr="005159E7">
        <w:t xml:space="preserve">. The pH is buffered </w:t>
      </w:r>
      <w:r w:rsidR="00065A3C" w:rsidRPr="005159E7">
        <w:t xml:space="preserve">up </w:t>
      </w:r>
      <w:r w:rsidR="00173BE9" w:rsidRPr="005159E7">
        <w:t xml:space="preserve">to at least 12.5 </w:t>
      </w:r>
      <w:r w:rsidR="00065A3C" w:rsidRPr="005159E7">
        <w:t xml:space="preserve">because </w:t>
      </w:r>
      <w:r w:rsidR="00173BE9" w:rsidRPr="005159E7">
        <w:t xml:space="preserve">the pore solution is saturated </w:t>
      </w:r>
      <w:r w:rsidR="00161A51" w:rsidRPr="005159E7">
        <w:t>with respect</w:t>
      </w:r>
      <w:r w:rsidR="00173BE9" w:rsidRPr="005159E7">
        <w:t xml:space="preserve"> to portlandite (Ca(OH)</w:t>
      </w:r>
      <w:r w:rsidR="00173BE9" w:rsidRPr="005159E7">
        <w:rPr>
          <w:vertAlign w:val="subscript"/>
        </w:rPr>
        <w:t>2</w:t>
      </w:r>
      <w:r w:rsidR="00173BE9" w:rsidRPr="005159E7">
        <w:t xml:space="preserve">). The </w:t>
      </w:r>
      <w:r w:rsidRPr="005159E7">
        <w:t xml:space="preserve">presence </w:t>
      </w:r>
      <w:r w:rsidR="00377FAC" w:rsidRPr="005159E7">
        <w:t xml:space="preserve">in the pore solution </w:t>
      </w:r>
      <w:r w:rsidRPr="005159E7">
        <w:t xml:space="preserve">of </w:t>
      </w:r>
      <w:r w:rsidR="006B50F1" w:rsidRPr="005159E7">
        <w:t xml:space="preserve">alkali metal </w:t>
      </w:r>
      <w:r w:rsidR="006218E4" w:rsidRPr="005159E7">
        <w:t>ions such as Na</w:t>
      </w:r>
      <w:r w:rsidR="00161A51" w:rsidRPr="005159E7">
        <w:rPr>
          <w:vertAlign w:val="superscript"/>
        </w:rPr>
        <w:t>+</w:t>
      </w:r>
      <w:r w:rsidR="006218E4" w:rsidRPr="005159E7">
        <w:t xml:space="preserve"> and K</w:t>
      </w:r>
      <w:r w:rsidR="00161A51" w:rsidRPr="005159E7">
        <w:rPr>
          <w:vertAlign w:val="superscript"/>
        </w:rPr>
        <w:t>+</w:t>
      </w:r>
      <w:r w:rsidR="00173BE9" w:rsidRPr="005159E7">
        <w:t xml:space="preserve"> </w:t>
      </w:r>
      <w:r w:rsidR="00AE7AC7" w:rsidRPr="005159E7">
        <w:t>raise</w:t>
      </w:r>
      <w:r w:rsidR="00377FAC" w:rsidRPr="005159E7">
        <w:t>s</w:t>
      </w:r>
      <w:r w:rsidR="00AE7AC7" w:rsidRPr="005159E7">
        <w:t xml:space="preserve"> the pH above 12.5</w:t>
      </w:r>
      <w:r w:rsidR="006218E4" w:rsidRPr="005159E7">
        <w:t>.</w:t>
      </w:r>
      <w:r w:rsidR="006B25EF" w:rsidRPr="005159E7">
        <w:t xml:space="preserve"> </w:t>
      </w:r>
      <w:r w:rsidR="00173BE9" w:rsidRPr="005159E7">
        <w:t>The alkali metal</w:t>
      </w:r>
      <w:r w:rsidR="00161A51" w:rsidRPr="005159E7">
        <w:t xml:space="preserve"> ions</w:t>
      </w:r>
      <w:r w:rsidR="00173BE9" w:rsidRPr="005159E7">
        <w:t xml:space="preserve"> are </w:t>
      </w:r>
      <w:r w:rsidR="005650A8" w:rsidRPr="005159E7">
        <w:t>critical for</w:t>
      </w:r>
      <w:r w:rsidR="00173BE9" w:rsidRPr="005159E7">
        <w:t xml:space="preserve"> the high pH </w:t>
      </w:r>
      <w:r w:rsidR="00184C29" w:rsidRPr="005159E7">
        <w:t xml:space="preserve">levels </w:t>
      </w:r>
      <w:r w:rsidR="00173BE9" w:rsidRPr="005159E7">
        <w:t xml:space="preserve">required for ASR to take place. </w:t>
      </w:r>
      <w:r w:rsidR="006B25EF" w:rsidRPr="005159E7">
        <w:t>The pH</w:t>
      </w:r>
      <w:r w:rsidR="005650A8" w:rsidRPr="005159E7">
        <w:t xml:space="preserve"> required</w:t>
      </w:r>
      <w:r w:rsidR="006B25EF" w:rsidRPr="005159E7">
        <w:t xml:space="preserve"> depends on the type</w:t>
      </w:r>
      <w:r w:rsidR="00E24F77">
        <w:t xml:space="preserve"> and reactivity</w:t>
      </w:r>
      <w:r w:rsidR="006B25EF" w:rsidRPr="005159E7">
        <w:t xml:space="preserve"> of aggregate </w:t>
      </w:r>
      <w:r w:rsidR="006B25EF" w:rsidRPr="005159E7">
        <w:fldChar w:fldCharType="begin"/>
      </w:r>
      <w:r w:rsidR="00797F6C" w:rsidRPr="005159E7">
        <w:instrText xml:space="preserve"> ADDIN EN.CITE &lt;EndNote&gt;&lt;Cite&gt;&lt;Author&gt;Broekmans&lt;/Author&gt;&lt;Year&gt;2004&lt;/Year&gt;&lt;RecNum&gt;186&lt;/RecNum&gt;&lt;DisplayText&gt;[6]&lt;/DisplayText&gt;&lt;record&gt;&lt;rec-number&gt;186&lt;/rec-number&gt;&lt;foreign-keys&gt;&lt;key app="EN" db-id="rd9xtfrfg5zvfmev2vypsszdrssef59rszet" timestamp="1499159536"&gt;186&lt;/key&gt;&lt;/foreign-keys&gt;&lt;ref-type name="Journal Article"&gt;17&lt;/ref-type&gt;&lt;contributors&gt;&lt;authors&gt;&lt;author&gt;Broekmans, Maarten A. T. M.&lt;/author&gt;&lt;/authors&gt;&lt;/contributors&gt;&lt;titles&gt;&lt;title&gt;Structural properties of quartz and their potential role for ASR&lt;/title&gt;&lt;secondary-title&gt;Materials Characterization&lt;/secondary-title&gt;&lt;/titles&gt;&lt;periodical&gt;&lt;full-title&gt;Materials Characterization&lt;/full-title&gt;&lt;/periodical&gt;&lt;pages&gt;129-140&lt;/pages&gt;&lt;volume&gt;53&lt;/volume&gt;&lt;number&gt;2&lt;/number&gt;&lt;keywords&gt;&lt;keyword&gt;Quartz dissolution&lt;/keyword&gt;&lt;keyword&gt;Crystal structure&lt;/keyword&gt;&lt;keyword&gt;Crystal chemistry&lt;/keyword&gt;&lt;keyword&gt;ASR&lt;/keyword&gt;&lt;/keywords&gt;&lt;dates&gt;&lt;year&gt;2004&lt;/year&gt;&lt;pub-dates&gt;&lt;date&gt;2004/11/01/&lt;/date&gt;&lt;/pub-dates&gt;&lt;/dates&gt;&lt;isbn&gt;1044-5803&lt;/isbn&gt;&lt;urls&gt;&lt;related-urls&gt;&lt;url&gt;http://www.sciencedirect.com/science/article/pii/S1044580304001974&lt;/url&gt;&lt;/related-urls&gt;&lt;/urls&gt;&lt;electronic-resource-num&gt;http://dx.doi.org/10.1016/j.matchar.2004.08.010&lt;/electronic-resource-num&gt;&lt;/record&gt;&lt;/Cite&gt;&lt;/EndNote&gt;</w:instrText>
      </w:r>
      <w:r w:rsidR="006B25EF" w:rsidRPr="005159E7">
        <w:fldChar w:fldCharType="separate"/>
      </w:r>
      <w:r w:rsidR="00797F6C" w:rsidRPr="005159E7">
        <w:t>[6]</w:t>
      </w:r>
      <w:r w:rsidR="006B25EF" w:rsidRPr="005159E7">
        <w:fldChar w:fldCharType="end"/>
      </w:r>
      <w:r w:rsidR="006B25EF" w:rsidRPr="005159E7">
        <w:t xml:space="preserve">. </w:t>
      </w:r>
      <w:r w:rsidR="00173BE9" w:rsidRPr="005159E7">
        <w:t xml:space="preserve">This is reflected in the </w:t>
      </w:r>
      <w:r w:rsidR="00F350C6" w:rsidRPr="005159E7">
        <w:t>regulations that</w:t>
      </w:r>
      <w:r w:rsidR="00173BE9" w:rsidRPr="005159E7">
        <w:t xml:space="preserve"> limit the alkali metal levels in concrete made with </w:t>
      </w:r>
      <w:r w:rsidR="00377FAC" w:rsidRPr="005159E7">
        <w:t>potentially reactive aggregate</w:t>
      </w:r>
      <w:r w:rsidR="00797F6C" w:rsidRPr="005159E7">
        <w:t>s</w:t>
      </w:r>
      <w:r w:rsidR="00161A51" w:rsidRPr="005159E7">
        <w:t xml:space="preserve"> </w:t>
      </w:r>
      <w:r w:rsidR="002508B8" w:rsidRPr="005159E7">
        <w:fldChar w:fldCharType="begin"/>
      </w:r>
      <w:r w:rsidR="00797F6C" w:rsidRPr="005159E7">
        <w:instrText xml:space="preserve"> ADDIN EN.CITE &lt;EndNote&gt;&lt;Cite&gt;&lt;Author&gt;Association&lt;/Author&gt;&lt;Year&gt;2004&lt;/Year&gt;&lt;RecNum&gt;181&lt;/RecNum&gt;&lt;DisplayText&gt;[7]&lt;/DisplayText&gt;&lt;record&gt;&lt;rec-number&gt;181&lt;/rec-number&gt;&lt;foreign-keys&gt;&lt;key app="EN" db-id="rd9xtfrfg5zvfmev2vypsszdrssef59rszet" timestamp="1498052298"&gt;181&lt;/key&gt;&lt;/foreign-keys&gt;&lt;ref-type name="Standard"&gt;58&lt;/ref-type&gt;&lt;contributors&gt;&lt;authors&gt;&lt;author&gt;Norwegian Concrete Association&lt;/author&gt;&lt;/authors&gt;&lt;/contributors&gt;&lt;titles&gt;&lt;title&gt;Durable concrete containing alkali reactive aggregates&lt;/title&gt;&lt;secondary-title&gt;NB Publication No. 21&lt;/secondary-title&gt;&lt;alt-title&gt;NB21&lt;/alt-title&gt;&lt;/titles&gt;&lt;pages&gt;22 +12 including appendices&lt;/pages&gt;&lt;dates&gt;&lt;year&gt;2004&lt;/year&gt;&lt;/dates&gt;&lt;pub-location&gt;Oslo&lt;/pub-location&gt;&lt;publisher&gt;Norwegian Concrete Association&lt;/publisher&gt;&lt;urls&gt;&lt;/urls&gt;&lt;language&gt;Norwegian&lt;/language&gt;&lt;/record&gt;&lt;/Cite&gt;&lt;/EndNote&gt;</w:instrText>
      </w:r>
      <w:r w:rsidR="002508B8" w:rsidRPr="005159E7">
        <w:fldChar w:fldCharType="separate"/>
      </w:r>
      <w:r w:rsidR="00797F6C" w:rsidRPr="005159E7">
        <w:t>[7]</w:t>
      </w:r>
      <w:r w:rsidR="002508B8" w:rsidRPr="005159E7">
        <w:fldChar w:fldCharType="end"/>
      </w:r>
      <w:r w:rsidR="00377FAC" w:rsidRPr="005159E7">
        <w:t>.</w:t>
      </w:r>
    </w:p>
    <w:p w14:paraId="41348B2A" w14:textId="77777777" w:rsidR="00B42D5E" w:rsidRPr="005159E7" w:rsidRDefault="00B42D5E" w:rsidP="00746A8C"/>
    <w:p w14:paraId="17CB8FF2" w14:textId="667B93BC" w:rsidR="00152593" w:rsidRPr="005159E7" w:rsidRDefault="006E1CAE" w:rsidP="00746A8C">
      <w:r w:rsidRPr="005159E7">
        <w:t>The alkali metals</w:t>
      </w:r>
      <w:r w:rsidR="00377FAC" w:rsidRPr="005159E7">
        <w:t xml:space="preserve"> </w:t>
      </w:r>
      <w:r w:rsidR="007578C7" w:rsidRPr="005159E7">
        <w:t xml:space="preserve">(Na and K) </w:t>
      </w:r>
      <w:r w:rsidR="00377FAC" w:rsidRPr="005159E7">
        <w:t>in the pore solution</w:t>
      </w:r>
      <w:r w:rsidR="00330539" w:rsidRPr="005159E7">
        <w:t xml:space="preserve"> </w:t>
      </w:r>
      <w:r w:rsidRPr="005159E7">
        <w:t>originate</w:t>
      </w:r>
      <w:r w:rsidR="00BF36EA" w:rsidRPr="005159E7">
        <w:t xml:space="preserve"> primarily</w:t>
      </w:r>
      <w:r w:rsidRPr="005159E7">
        <w:t xml:space="preserve"> from the constituent</w:t>
      </w:r>
      <w:r w:rsidR="00152593" w:rsidRPr="005159E7">
        <w:t>s</w:t>
      </w:r>
      <w:r w:rsidRPr="005159E7">
        <w:t xml:space="preserve"> of the concrete</w:t>
      </w:r>
      <w:r w:rsidR="00BF36EA" w:rsidRPr="005159E7">
        <w:t xml:space="preserve"> </w:t>
      </w:r>
      <w:r w:rsidR="00BF36EA" w:rsidRPr="005159E7">
        <w:rPr>
          <w:rFonts w:cstheme="minorHAnsi"/>
        </w:rPr>
        <w:t>–</w:t>
      </w:r>
      <w:r w:rsidR="00BF36EA" w:rsidRPr="005159E7">
        <w:t xml:space="preserve"> </w:t>
      </w:r>
      <w:r w:rsidRPr="005159E7">
        <w:t>mainly from the</w:t>
      </w:r>
      <w:r w:rsidR="003B10DB" w:rsidRPr="005159E7">
        <w:t xml:space="preserve"> cement</w:t>
      </w:r>
      <w:r w:rsidR="006C6911" w:rsidRPr="005159E7">
        <w:t>,</w:t>
      </w:r>
      <w:r w:rsidR="003B10DB" w:rsidRPr="005159E7">
        <w:t xml:space="preserve"> </w:t>
      </w:r>
      <w:r w:rsidR="008657AD" w:rsidRPr="005159E7">
        <w:t xml:space="preserve">but </w:t>
      </w:r>
      <w:r w:rsidRPr="005159E7">
        <w:t>release from the aggregates has also been reported</w:t>
      </w:r>
      <w:r w:rsidR="00B573DC" w:rsidRPr="005159E7">
        <w:t xml:space="preserve"> </w:t>
      </w:r>
      <w:r w:rsidR="00B573DC" w:rsidRPr="005159E7">
        <w:fldChar w:fldCharType="begin"/>
      </w:r>
      <w:r w:rsidR="00797F6C" w:rsidRPr="005159E7">
        <w:instrText xml:space="preserve"> ADDIN EN.CITE &lt;EndNote&gt;&lt;Cite&gt;&lt;Author&gt;Drolet&lt;/Author&gt;&lt;Year&gt;2017&lt;/Year&gt;&lt;RecNum&gt;166&lt;/RecNum&gt;&lt;DisplayText&gt;[8, 9]&lt;/DisplayText&gt;&lt;record&gt;&lt;rec-number&gt;166&lt;/rec-number&gt;&lt;foreign-keys&gt;&lt;key app="EN" db-id="rd9xtfrfg5zvfmev2vypsszdrssef59rszet" timestamp="1494242379"&gt;166&lt;/key&gt;&lt;/foreign-keys&gt;&lt;ref-type name="Journal Article"&gt;17&lt;/ref-type&gt;&lt;contributors&gt;&lt;authors&gt;&lt;author&gt;Drolet, Cédric&lt;/author&gt;&lt;author&gt;Duchesne, Josée&lt;/author&gt;&lt;author&gt;Fournier, Benoît&lt;/author&gt;&lt;/authors&gt;&lt;/contributors&gt;&lt;titles&gt;&lt;title&gt;Validation of the alkali contribution by aggregates to the concrete pore solution&lt;/title&gt;&lt;secondary-title&gt;Cement and Concrete Research&lt;/secondary-title&gt;&lt;/titles&gt;&lt;periodical&gt;&lt;full-title&gt;Cement and Concrete Research&lt;/full-title&gt;&lt;/periodical&gt;&lt;pages&gt;10-23&lt;/pages&gt;&lt;volume&gt;98&lt;/volume&gt;&lt;dates&gt;&lt;year&gt;2017&lt;/year&gt;&lt;/dates&gt;&lt;isbn&gt;0008-8846&lt;/isbn&gt;&lt;urls&gt;&lt;/urls&gt;&lt;/record&gt;&lt;/Cite&gt;&lt;Cite&gt;&lt;Author&gt;Constantiner&lt;/Author&gt;&lt;Year&gt;2003&lt;/Year&gt;&lt;RecNum&gt;182&lt;/RecNum&gt;&lt;record&gt;&lt;rec-number&gt;182&lt;/rec-number&gt;&lt;foreign-keys&gt;&lt;key app="EN" db-id="rd9xtfrfg5zvfmev2vypsszdrssef59rszet" timestamp="1498053467"&gt;182&lt;/key&gt;&lt;/foreign-keys&gt;&lt;ref-type name="Journal Article"&gt;17&lt;/ref-type&gt;&lt;contributors&gt;&lt;authors&gt;&lt;author&gt;Constantiner, Daniel&lt;/author&gt;&lt;author&gt;Diamond, Sidney&lt;/author&gt;&lt;/authors&gt;&lt;/contributors&gt;&lt;titles&gt;&lt;title&gt;Alkali release from feldspars into pore solutions&lt;/title&gt;&lt;secondary-title&gt;Cement and Concrete Research&lt;/secondary-title&gt;&lt;/titles&gt;&lt;periodical&gt;&lt;full-title&gt;Cement and Concrete Research&lt;/full-title&gt;&lt;/periodical&gt;&lt;pages&gt;549-554&lt;/pages&gt;&lt;volume&gt;33&lt;/volume&gt;&lt;number&gt;4&lt;/number&gt;&lt;keywords&gt;&lt;keyword&gt;Alkali aggregate reactions&lt;/keyword&gt;&lt;keyword&gt;Alkali release&lt;/keyword&gt;&lt;keyword&gt;Pore solution&lt;/keyword&gt;&lt;keyword&gt;Feldspars&lt;/keyword&gt;&lt;/keywords&gt;&lt;dates&gt;&lt;year&gt;2003&lt;/year&gt;&lt;pub-dates&gt;&lt;date&gt;2003/04/01/&lt;/date&gt;&lt;/pub-dates&gt;&lt;/dates&gt;&lt;isbn&gt;0008-8846&lt;/isbn&gt;&lt;urls&gt;&lt;related-urls&gt;&lt;url&gt;http://www.sciencedirect.com/science/article/pii/S0008884602010013&lt;/url&gt;&lt;/related-urls&gt;&lt;/urls&gt;&lt;electronic-resource-num&gt;http://dx.doi.org/10.1016/S0008-8846(02)01001-3&lt;/electronic-resource-num&gt;&lt;/record&gt;&lt;/Cite&gt;&lt;/EndNote&gt;</w:instrText>
      </w:r>
      <w:r w:rsidR="00B573DC" w:rsidRPr="005159E7">
        <w:fldChar w:fldCharType="separate"/>
      </w:r>
      <w:r w:rsidR="00797F6C" w:rsidRPr="005159E7">
        <w:t>[8, 9]</w:t>
      </w:r>
      <w:r w:rsidR="00B573DC" w:rsidRPr="005159E7">
        <w:fldChar w:fldCharType="end"/>
      </w:r>
      <w:r w:rsidRPr="005159E7">
        <w:t xml:space="preserve">. </w:t>
      </w:r>
      <w:r w:rsidR="00BF36EA" w:rsidRPr="005159E7">
        <w:t>A</w:t>
      </w:r>
      <w:r w:rsidR="00330539" w:rsidRPr="005159E7">
        <w:t xml:space="preserve">lkali metal ions </w:t>
      </w:r>
      <w:r w:rsidRPr="005159E7">
        <w:t xml:space="preserve">can also come from </w:t>
      </w:r>
      <w:r w:rsidR="00EA5597" w:rsidRPr="005159E7">
        <w:t xml:space="preserve">additives and </w:t>
      </w:r>
      <w:r w:rsidRPr="005159E7">
        <w:t>external source</w:t>
      </w:r>
      <w:r w:rsidR="00AF5174" w:rsidRPr="005159E7">
        <w:t>s,</w:t>
      </w:r>
      <w:r w:rsidRPr="005159E7">
        <w:t xml:space="preserve"> such as </w:t>
      </w:r>
      <w:r w:rsidR="00184C29" w:rsidRPr="005159E7">
        <w:t>seawater</w:t>
      </w:r>
      <w:r w:rsidRPr="005159E7">
        <w:t xml:space="preserve"> and de-icing </w:t>
      </w:r>
      <w:r w:rsidR="00184C29" w:rsidRPr="005159E7">
        <w:t>salts, which</w:t>
      </w:r>
      <w:r w:rsidRPr="005159E7">
        <w:t xml:space="preserve"> </w:t>
      </w:r>
      <w:r w:rsidR="00AF5174" w:rsidRPr="005159E7">
        <w:t>penetrate</w:t>
      </w:r>
      <w:r w:rsidRPr="005159E7">
        <w:t xml:space="preserve"> the concrete.</w:t>
      </w:r>
      <w:r w:rsidR="00161A51" w:rsidRPr="005159E7">
        <w:t xml:space="preserve"> </w:t>
      </w:r>
      <w:r w:rsidR="00BF36EA" w:rsidRPr="005159E7">
        <w:t>However, this</w:t>
      </w:r>
      <w:r w:rsidR="00161A51" w:rsidRPr="005159E7">
        <w:t xml:space="preserve"> ingress of Na</w:t>
      </w:r>
      <w:r w:rsidR="00161A51" w:rsidRPr="005159E7">
        <w:rPr>
          <w:vertAlign w:val="superscript"/>
        </w:rPr>
        <w:t>+</w:t>
      </w:r>
      <w:r w:rsidR="00161A51" w:rsidRPr="005159E7">
        <w:t xml:space="preserve"> and K</w:t>
      </w:r>
      <w:r w:rsidR="00161A51" w:rsidRPr="005159E7">
        <w:rPr>
          <w:vertAlign w:val="superscript"/>
        </w:rPr>
        <w:t>+</w:t>
      </w:r>
      <w:r w:rsidR="00161A51" w:rsidRPr="005159E7">
        <w:t xml:space="preserve"> is limited </w:t>
      </w:r>
      <w:r w:rsidR="006C1545" w:rsidRPr="005159E7">
        <w:t xml:space="preserve">compared </w:t>
      </w:r>
      <w:r w:rsidR="00E71675" w:rsidRPr="005159E7">
        <w:t>to</w:t>
      </w:r>
      <w:r w:rsidR="00161A51" w:rsidRPr="005159E7">
        <w:t xml:space="preserve"> Cl</w:t>
      </w:r>
      <w:r w:rsidR="00161A51" w:rsidRPr="005159E7">
        <w:rPr>
          <w:vertAlign w:val="superscript"/>
        </w:rPr>
        <w:t>-</w:t>
      </w:r>
      <w:r w:rsidR="00161A51" w:rsidRPr="005159E7">
        <w:t xml:space="preserve"> </w:t>
      </w:r>
      <w:r w:rsidR="00FC375B" w:rsidRPr="005159E7">
        <w:fldChar w:fldCharType="begin">
          <w:fldData xml:space="preserve">PEVuZE5vdGU+PENpdGU+PEF1dGhvcj5EZSBXZWVyZHQ8L0F1dGhvcj48WWVhcj4yMDE2PC9ZZWFy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</w:fldData>
        </w:fldChar>
      </w:r>
      <w:r w:rsidR="00797F6C" w:rsidRPr="005159E7">
        <w:instrText xml:space="preserve"> ADDIN EN.CITE </w:instrText>
      </w:r>
      <w:r w:rsidR="00797F6C" w:rsidRPr="005159E7">
        <w:fldChar w:fldCharType="begin">
          <w:fldData xml:space="preserve">PEVuZE5vdGU+PENpdGU+PEF1dGhvcj5EZSBXZWVyZHQ8L0F1dGhvcj48WWVhcj4yMDE2PC9ZZWFy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</w:fldData>
        </w:fldChar>
      </w:r>
      <w:r w:rsidR="00797F6C" w:rsidRPr="005159E7">
        <w:instrText xml:space="preserve"> ADDIN EN.CITE.DATA </w:instrText>
      </w:r>
      <w:r w:rsidR="00797F6C" w:rsidRPr="005159E7">
        <w:fldChar w:fldCharType="end"/>
      </w:r>
      <w:r w:rsidR="00FC375B" w:rsidRPr="005159E7">
        <w:fldChar w:fldCharType="separate"/>
      </w:r>
      <w:r w:rsidR="00797F6C" w:rsidRPr="005159E7">
        <w:t>[10, 11]</w:t>
      </w:r>
      <w:r w:rsidR="00FC375B" w:rsidRPr="005159E7">
        <w:fldChar w:fldCharType="end"/>
      </w:r>
      <w:r w:rsidR="00161A51" w:rsidRPr="005159E7">
        <w:t>.</w:t>
      </w:r>
      <w:r w:rsidRPr="005159E7">
        <w:t xml:space="preserve"> </w:t>
      </w:r>
      <w:r w:rsidR="00862440">
        <w:t>Yet,</w:t>
      </w:r>
      <w:r w:rsidR="00862440" w:rsidRPr="005159E7">
        <w:t xml:space="preserve"> </w:t>
      </w:r>
      <w:r w:rsidR="00862440">
        <w:t>a</w:t>
      </w:r>
      <w:r w:rsidR="00152593" w:rsidRPr="005159E7">
        <w:t>lkali metal</w:t>
      </w:r>
      <w:r w:rsidR="00330539" w:rsidRPr="005159E7">
        <w:t xml:space="preserve"> ion</w:t>
      </w:r>
      <w:r w:rsidR="00152593" w:rsidRPr="005159E7">
        <w:t xml:space="preserve">s can also </w:t>
      </w:r>
      <w:r w:rsidR="00BF36EA" w:rsidRPr="005159E7">
        <w:t xml:space="preserve">exit </w:t>
      </w:r>
      <w:r w:rsidR="00152593" w:rsidRPr="005159E7">
        <w:t>the concrete by leaching</w:t>
      </w:r>
      <w:r w:rsidR="00330539" w:rsidRPr="005159E7">
        <w:t xml:space="preserve"> to the exterior</w:t>
      </w:r>
      <w:r w:rsidR="00152593" w:rsidRPr="005159E7">
        <w:t xml:space="preserve">. </w:t>
      </w:r>
    </w:p>
    <w:p w14:paraId="775DE78A" w14:textId="77777777" w:rsidR="002E602A" w:rsidRPr="005159E7" w:rsidRDefault="002E602A" w:rsidP="00746A8C"/>
    <w:p w14:paraId="688894EA" w14:textId="0EF05A0C" w:rsidR="00CC3E7B" w:rsidRPr="005159E7" w:rsidRDefault="00BF36EA" w:rsidP="004C3D27">
      <w:r w:rsidRPr="005159E7">
        <w:t>T</w:t>
      </w:r>
      <w:r w:rsidR="00152593" w:rsidRPr="005159E7">
        <w:t>his study focus</w:t>
      </w:r>
      <w:r w:rsidRPr="005159E7">
        <w:t>es</w:t>
      </w:r>
      <w:r w:rsidR="00152593" w:rsidRPr="005159E7">
        <w:t xml:space="preserve"> on </w:t>
      </w:r>
      <w:r w:rsidR="00941D14" w:rsidRPr="005159E7">
        <w:t>alkali metal leaching</w:t>
      </w:r>
      <w:r w:rsidR="00152593" w:rsidRPr="005159E7">
        <w:t xml:space="preserve"> from concrete</w:t>
      </w:r>
      <w:r w:rsidRPr="005159E7">
        <w:t>, which</w:t>
      </w:r>
      <w:r w:rsidR="00097EDA" w:rsidRPr="005159E7">
        <w:t xml:space="preserve"> has been extensively investigated</w:t>
      </w:r>
      <w:r w:rsidRPr="005159E7">
        <w:t xml:space="preserve"> in laboratory samples</w:t>
      </w:r>
      <w:r w:rsidR="00097EDA" w:rsidRPr="005159E7">
        <w:t xml:space="preserve">. </w:t>
      </w:r>
      <w:r w:rsidR="00B11735" w:rsidRPr="005159E7">
        <w:t>L</w:t>
      </w:r>
      <w:r w:rsidR="00C973D2" w:rsidRPr="005159E7">
        <w:t xml:space="preserve">eaching </w:t>
      </w:r>
      <w:r w:rsidR="0055250E" w:rsidRPr="005159E7">
        <w:t>of</w:t>
      </w:r>
      <w:r w:rsidR="009F22A1" w:rsidRPr="005159E7">
        <w:t xml:space="preserve"> up to 100% of the total</w:t>
      </w:r>
      <w:r w:rsidR="0055250E" w:rsidRPr="005159E7">
        <w:t xml:space="preserve"> alkali </w:t>
      </w:r>
      <w:r w:rsidR="004D3827" w:rsidRPr="005159E7">
        <w:t xml:space="preserve">metal </w:t>
      </w:r>
      <w:r w:rsidR="009F22A1" w:rsidRPr="005159E7">
        <w:t xml:space="preserve">content </w:t>
      </w:r>
      <w:r w:rsidR="00E800DF" w:rsidRPr="005159E7">
        <w:t xml:space="preserve">has </w:t>
      </w:r>
      <w:r w:rsidR="00B11735" w:rsidRPr="005159E7">
        <w:t xml:space="preserve">been observed </w:t>
      </w:r>
      <w:r w:rsidR="009F22A1" w:rsidRPr="005159E7">
        <w:t>for submerged concrete prisms</w:t>
      </w:r>
      <w:r w:rsidR="0055250E" w:rsidRPr="005159E7">
        <w:t xml:space="preserve"> </w:t>
      </w:r>
      <w:r w:rsidR="009F22A1" w:rsidRPr="005159E7">
        <w:fldChar w:fldCharType="begin"/>
      </w:r>
      <w:r w:rsidR="00797F6C" w:rsidRPr="005159E7">
        <w:instrText xml:space="preserve"> ADDIN EN.CITE &lt;EndNote&gt;&lt;Cite&gt;&lt;Author&gt;Lindgård&lt;/Author&gt;&lt;Year&gt;2013&lt;/Year&gt;&lt;RecNum&gt;99&lt;/RecNum&gt;&lt;DisplayText&gt;[12]&lt;/DisplayText&gt;&lt;record&gt;&lt;rec-number&gt;99&lt;/rec-number&gt;&lt;foreign-keys&gt;&lt;key app="EN" db-id="rd9xtfrfg5zvfmev2vypsszdrssef59rszet" timestamp="1448299352"&gt;99&lt;/key&gt;&lt;/foreign-keys&gt;&lt;ref-type name="Journal Article"&gt;17&lt;/ref-type&gt;&lt;contributors&gt;&lt;authors&gt;&lt;author&gt;Lindgård, Jan&lt;/author&gt;&lt;author&gt;Thomas, M.D.A.&lt;/author&gt;&lt;author&gt;Sellevold, Erik J&lt;/author&gt;&lt;author&gt;Pedersen, Bård&lt;/author&gt;&lt;author&gt;Andiç-Çakır, Özge&lt;/author&gt;&lt;author&gt;Justnes, Harald&lt;/author&gt;&lt;author&gt;Rønning, Terje F&lt;/author&gt;&lt;/authors&gt;&lt;/contributors&gt;&lt;titles&gt;&lt;title&gt;Alkali–silica reaction (ASR)—performance testing: Influence of specimen pre-treatment, exposure conditions and prism size on alkali leaching and prism expansion&lt;/title&gt;&lt;secondary-title&gt;Cement and Concrete Research&lt;/secondary-title&gt;&lt;/titles&gt;&lt;periodical&gt;&lt;full-title&gt;Cement and Concrete Research&lt;/full-title&gt;&lt;/periodical&gt;&lt;pages&gt;68-90&lt;/pages&gt;&lt;volume&gt;53&lt;/volume&gt;&lt;dates&gt;&lt;year&gt;2013&lt;/year&gt;&lt;/dates&gt;&lt;isbn&gt;0008-8846&lt;/isbn&gt;&lt;urls&gt;&lt;/urls&gt;&lt;/record&gt;&lt;/Cite&gt;&lt;/EndNote&gt;</w:instrText>
      </w:r>
      <w:r w:rsidR="009F22A1" w:rsidRPr="005159E7">
        <w:fldChar w:fldCharType="separate"/>
      </w:r>
      <w:r w:rsidR="00797F6C" w:rsidRPr="005159E7">
        <w:t>[12]</w:t>
      </w:r>
      <w:r w:rsidR="009F22A1" w:rsidRPr="005159E7">
        <w:fldChar w:fldCharType="end"/>
      </w:r>
      <w:r w:rsidR="009F22A1" w:rsidRPr="005159E7">
        <w:t xml:space="preserve"> and </w:t>
      </w:r>
      <w:r w:rsidR="00DA4696" w:rsidRPr="005159E7">
        <w:t xml:space="preserve">of </w:t>
      </w:r>
      <w:r w:rsidR="001C351A" w:rsidRPr="005159E7">
        <w:t>10</w:t>
      </w:r>
      <w:r w:rsidR="00DA4696" w:rsidRPr="005159E7">
        <w:rPr>
          <w:rFonts w:cstheme="minorHAnsi"/>
        </w:rPr>
        <w:t>–</w:t>
      </w:r>
      <w:r w:rsidR="001C351A" w:rsidRPr="005159E7">
        <w:t>35</w:t>
      </w:r>
      <w:r w:rsidR="009F22A1" w:rsidRPr="005159E7">
        <w:t xml:space="preserve">% </w:t>
      </w:r>
      <w:r w:rsidR="00DA4696" w:rsidRPr="005159E7">
        <w:t xml:space="preserve">from </w:t>
      </w:r>
      <w:r w:rsidR="0055250E" w:rsidRPr="005159E7">
        <w:t>samples stored above water</w:t>
      </w:r>
      <w:r w:rsidR="001C351A" w:rsidRPr="005159E7">
        <w:t xml:space="preserve"> </w:t>
      </w:r>
      <w:r w:rsidR="00DA4696" w:rsidRPr="005159E7">
        <w:t xml:space="preserve">for </w:t>
      </w:r>
      <w:r w:rsidR="001C351A" w:rsidRPr="005159E7">
        <w:t>one year</w:t>
      </w:r>
      <w:r w:rsidR="009F22A1" w:rsidRPr="005159E7">
        <w:t xml:space="preserve"> </w:t>
      </w:r>
      <w:r w:rsidR="009F22A1" w:rsidRPr="005159E7">
        <w:fldChar w:fldCharType="begin"/>
      </w:r>
      <w:r w:rsidR="00797F6C" w:rsidRPr="005159E7">
        <w:instrText xml:space="preserve"> ADDIN EN.CITE &lt;EndNote&gt;&lt;Cite&gt;&lt;Author&gt;Bokern&lt;/Author&gt;&lt;Year&gt;2008&lt;/Year&gt;&lt;RecNum&gt;78&lt;/RecNum&gt;&lt;DisplayText&gt;[12, 13]&lt;/DisplayText&gt;&lt;record&gt;&lt;rec-number&gt;78&lt;/rec-number&gt;&lt;foreign-keys&gt;&lt;key app="EN" db-id="rd9xtfrfg5zvfmev2vypsszdrssef59rszet" timestamp="1441888151"&gt;78&lt;/key&gt;&lt;/foreign-keys&gt;&lt;ref-type name="Conference Proceedings"&gt;10&lt;/ref-type&gt;&lt;contributors&gt;&lt;authors&gt;&lt;author&gt;Bokern, J&lt;/author&gt;&lt;/authors&gt;&lt;secondary-authors&gt;&lt;author&gt;Broekmans&amp;#xD;Wigum&lt;/author&gt;&lt;/secondary-authors&gt;&lt;/contributors&gt;&lt;titles&gt;&lt;title&gt;Concrete tests for ASR assessment: Effects of testing environment on preconditions for an ASR and transferability of test results&lt;/title&gt;&lt;secondary-title&gt;Proceedings of the 13th International Conference on Alkali-Aggregate Reactions in Concrete, Trondheim, Norway&lt;/secondary-title&gt;&lt;/titles&gt;&lt;pages&gt;511-520&lt;/pages&gt;&lt;dates&gt;&lt;year&gt;2008&lt;/year&gt;&lt;/dates&gt;&lt;urls&gt;&lt;/urls&gt;&lt;/record&gt;&lt;/Cite&gt;&lt;Cite&gt;&lt;Author&gt;Lindgård&lt;/Author&gt;&lt;Year&gt;2013&lt;/Year&gt;&lt;RecNum&gt;99&lt;/RecNum&gt;&lt;record&gt;&lt;rec-number&gt;99&lt;/rec-number&gt;&lt;foreign-keys&gt;&lt;key app="EN" db-id="rd9xtfrfg5zvfmev2vypsszdrssef59rszet" timestamp="1448299352"&gt;99&lt;/key&gt;&lt;/foreign-keys&gt;&lt;ref-type name="Journal Article"&gt;17&lt;/ref-type&gt;&lt;contributors&gt;&lt;authors&gt;&lt;author&gt;Lindgård, Jan&lt;/author&gt;&lt;author&gt;Thomas, M.D.A.&lt;/author&gt;&lt;author&gt;Sellevold, Erik J&lt;/author&gt;&lt;author&gt;Pedersen, Bård&lt;/author&gt;&lt;author&gt;Andiç-Çakır, Özge&lt;/author&gt;&lt;author&gt;Justnes, Harald&lt;/author&gt;&lt;author&gt;Rønning, Terje F&lt;/author&gt;&lt;/authors&gt;&lt;/contributors&gt;&lt;titles&gt;&lt;title&gt;Alkali–silica reaction (ASR)—performance testing: Influence of specimen pre-treatment, exposure conditions and prism size on alkali leaching and prism expansion&lt;/title&gt;&lt;secondary-title&gt;Cement and Concrete Research&lt;/secondary-title&gt;&lt;/titles&gt;&lt;periodical&gt;&lt;full-title&gt;Cement and Concrete Research&lt;/full-title&gt;&lt;/periodical&gt;&lt;pages&gt;68-90&lt;/pages&gt;&lt;volume&gt;53&lt;/volume&gt;&lt;dates&gt;&lt;year&gt;2013&lt;/year&gt;&lt;/dates&gt;&lt;isbn&gt;0008-8846&lt;/isbn&gt;&lt;urls&gt;&lt;/urls&gt;&lt;/record&gt;&lt;/Cite&gt;&lt;/EndNote&gt;</w:instrText>
      </w:r>
      <w:r w:rsidR="009F22A1" w:rsidRPr="005159E7">
        <w:fldChar w:fldCharType="separate"/>
      </w:r>
      <w:r w:rsidR="00797F6C" w:rsidRPr="005159E7">
        <w:t>[12, 13]</w:t>
      </w:r>
      <w:r w:rsidR="009F22A1" w:rsidRPr="005159E7">
        <w:fldChar w:fldCharType="end"/>
      </w:r>
      <w:r w:rsidR="00097EDA" w:rsidRPr="005159E7">
        <w:t xml:space="preserve">. </w:t>
      </w:r>
      <w:r w:rsidR="009F22A1" w:rsidRPr="005159E7">
        <w:t xml:space="preserve">The extent of leaching depends on: the storage conditions </w:t>
      </w:r>
      <w:r w:rsidR="009F22A1" w:rsidRPr="005159E7">
        <w:fldChar w:fldCharType="begin"/>
      </w:r>
      <w:r w:rsidR="00797F6C" w:rsidRPr="005159E7">
        <w:instrText xml:space="preserve"> ADDIN EN.CITE &lt;EndNote&gt;&lt;Cite&gt;&lt;Author&gt;Rogers&lt;/Author&gt;&lt;Year&gt;1991&lt;/Year&gt;&lt;RecNum&gt;136&lt;/RecNum&gt;&lt;DisplayText&gt;[12, 14]&lt;/DisplayText&gt;&lt;record&gt;&lt;rec-number&gt;136&lt;/rec-number&gt;&lt;foreign-keys&gt;&lt;key app="EN" db-id="rd9xtfrfg5zvfmev2vypsszdrssef59rszet" timestamp="1476431160"&gt;136&lt;/key&gt;&lt;/foreign-keys&gt;&lt;ref-type name="Journal Article"&gt;17&lt;/ref-type&gt;&lt;contributors&gt;&lt;authors&gt;&lt;author&gt;Rogers, Christopher A.&lt;/author&gt;&lt;author&gt;Hooton, R. Doug&lt;/author&gt;&lt;/authors&gt;&lt;/contributors&gt;&lt;titles&gt;&lt;title&gt;Reduction in mortar and concrete expansion with reactive aggregates due to alkali leaching&lt;/title&gt;&lt;secondary-title&gt;Cement, Concrete and Aggregates&lt;/secondary-title&gt;&lt;/titles&gt;&lt;periodical&gt;&lt;full-title&gt;Cement, concrete and aggregates&lt;/full-title&gt;&lt;/periodical&gt;&lt;pages&gt;42-49&lt;/pages&gt;&lt;volume&gt;13&lt;/volume&gt;&lt;number&gt;1&lt;/number&gt;&lt;dates&gt;&lt;year&gt;1991&lt;/year&gt;&lt;/dates&gt;&lt;isbn&gt;01496123&lt;/isbn&gt;&lt;urls&gt;&lt;/urls&gt;&lt;/record&gt;&lt;/Cite&gt;&lt;Cite&gt;&lt;Author&gt;Lindgård&lt;/Author&gt;&lt;Year&gt;2013&lt;/Year&gt;&lt;RecNum&gt;99&lt;/RecNum&gt;&lt;record&gt;&lt;rec-number&gt;99&lt;/rec-number&gt;&lt;foreign-keys&gt;&lt;key app="EN" db-id="rd9xtfrfg5zvfmev2vypsszdrssef59rszet" timestamp="1448299352"&gt;99&lt;/key&gt;&lt;/foreign-keys&gt;&lt;ref-type name="Journal Article"&gt;17&lt;/ref-type&gt;&lt;contributors&gt;&lt;authors&gt;&lt;author&gt;Lindgård, Jan&lt;/author&gt;&lt;author&gt;Thomas, M.D.A.&lt;/author&gt;&lt;author&gt;Sellevold, Erik J&lt;/author&gt;&lt;author&gt;Pedersen, Bård&lt;/author&gt;&lt;author&gt;Andiç-Çakır, Özge&lt;/author&gt;&lt;author&gt;Justnes, Harald&lt;/author&gt;&lt;author&gt;Rønning, Terje F&lt;/author&gt;&lt;/authors&gt;&lt;/contributors&gt;&lt;titles&gt;&lt;title&gt;Alkali–silica reaction (ASR)—performance testing: Influence of specimen pre-treatment, exposure conditions and prism size on alkali leaching and prism expansion&lt;/title&gt;&lt;secondary-title&gt;Cement and Concrete Research&lt;/secondary-title&gt;&lt;/titles&gt;&lt;periodical&gt;&lt;full-title&gt;Cement and Concrete Research&lt;/full-title&gt;&lt;/periodical&gt;&lt;pages&gt;68-90&lt;/pages&gt;&lt;volume&gt;53&lt;/volume&gt;&lt;dates&gt;&lt;year&gt;2013&lt;/year&gt;&lt;/dates&gt;&lt;isbn&gt;0008-8846&lt;/isbn&gt;&lt;urls&gt;&lt;/urls&gt;&lt;/record&gt;&lt;/Cite&gt;&lt;/EndNote&gt;</w:instrText>
      </w:r>
      <w:r w:rsidR="009F22A1" w:rsidRPr="005159E7">
        <w:fldChar w:fldCharType="separate"/>
      </w:r>
      <w:r w:rsidR="00797F6C" w:rsidRPr="005159E7">
        <w:t>[12, 14]</w:t>
      </w:r>
      <w:r w:rsidR="009F22A1" w:rsidRPr="005159E7">
        <w:fldChar w:fldCharType="end"/>
      </w:r>
      <w:r w:rsidR="009F22A1" w:rsidRPr="005159E7">
        <w:t xml:space="preserve">, the specimen size </w:t>
      </w:r>
      <w:r w:rsidR="009F22A1" w:rsidRPr="005159E7">
        <w:fldChar w:fldCharType="begin"/>
      </w:r>
      <w:r w:rsidR="00797F6C" w:rsidRPr="005159E7">
        <w:instrText xml:space="preserve"> ADDIN EN.CITE &lt;EndNote&gt;&lt;Cite&gt;&lt;Author&gt;Thomas&lt;/Author&gt;&lt;Year&gt;2006&lt;/Year&gt;&lt;RecNum&gt;144&lt;/RecNum&gt;&lt;DisplayText&gt;[12, 15]&lt;/DisplayText&gt;&lt;record&gt;&lt;rec-number&gt;144&lt;/rec-number&gt;&lt;foreign-keys&gt;&lt;key app="EN" db-id="rd9xtfrfg5zvfmev2vypsszdrssef59rszet" timestamp="1478607789"&gt;144&lt;/key&gt;&lt;/foreign-keys&gt;&lt;ref-type name="Journal Article"&gt;17&lt;/ref-type&gt;&lt;contributors&gt;&lt;authors&gt;&lt;author&gt;Thomas, Michael&lt;/author&gt;&lt;author&gt;Fournier, Benoit&lt;/author&gt;&lt;author&gt;Folliard, Kevin&lt;/author&gt;&lt;author&gt;Ideker, Jason&lt;/author&gt;&lt;author&gt;Shehata, Medhat&lt;/author&gt;&lt;/authors&gt;&lt;/contributors&gt;&lt;titles&gt;&lt;title&gt;Test methods for evaluating preventive measures for controlling expansion due to alkali–silica reaction in concrete&lt;/title&gt;&lt;secondary-title&gt;Cement and Concrete Research&lt;/secondary-title&gt;&lt;/titles&gt;&lt;periodical&gt;&lt;full-title&gt;Cement and Concrete Research&lt;/full-title&gt;&lt;/periodical&gt;&lt;pages&gt;1842-1856&lt;/pages&gt;&lt;volume&gt;36&lt;/volume&gt;&lt;number&gt;10&lt;/number&gt;&lt;dates&gt;&lt;year&gt;2006&lt;/year&gt;&lt;/dates&gt;&lt;isbn&gt;0008-8846&lt;/isbn&gt;&lt;urls&gt;&lt;/urls&gt;&lt;/record&gt;&lt;/Cite&gt;&lt;Cite&gt;&lt;Author&gt;Lindgård&lt;/Author&gt;&lt;Year&gt;2013&lt;/Year&gt;&lt;RecNum&gt;99&lt;/RecNum&gt;&lt;record&gt;&lt;rec-number&gt;99&lt;/rec-number&gt;&lt;foreign-keys&gt;&lt;key app="EN" db-id="rd9xtfrfg5zvfmev2vypsszdrssef59rszet" timestamp="1448299352"&gt;99&lt;/key&gt;&lt;/foreign-keys&gt;&lt;ref-type name="Journal Article"&gt;17&lt;/ref-type&gt;&lt;contributors&gt;&lt;authors&gt;&lt;author&gt;Lindgård, Jan&lt;/author&gt;&lt;author&gt;Thomas, M.D.A.&lt;/author&gt;&lt;author&gt;Sellevold, Erik J&lt;/author&gt;&lt;author&gt;Pedersen, Bård&lt;/author&gt;&lt;author&gt;Andiç-Çakır, Özge&lt;/author&gt;&lt;author&gt;Justnes, Harald&lt;/author&gt;&lt;author&gt;Rønning, Terje F&lt;/author&gt;&lt;/authors&gt;&lt;/contributors&gt;&lt;titles&gt;&lt;title&gt;Alkali–silica reaction (ASR)—performance testing: Influence of specimen pre-treatment, exposure conditions and prism size on alkali leaching and prism expansion&lt;/title&gt;&lt;secondary-title&gt;Cement and Concrete Research&lt;/secondary-title&gt;&lt;/titles&gt;&lt;periodical&gt;&lt;full-title&gt;Cement and Concrete Research&lt;/full-title&gt;&lt;/periodical&gt;&lt;pages&gt;68-90&lt;/pages&gt;&lt;volume&gt;53&lt;/volume&gt;&lt;dates&gt;&lt;year&gt;2013&lt;/year&gt;&lt;/dates&gt;&lt;isbn&gt;0008-8846&lt;/isbn&gt;&lt;urls&gt;&lt;/urls&gt;&lt;/record&gt;&lt;/Cite&gt;&lt;/EndNote&gt;</w:instrText>
      </w:r>
      <w:r w:rsidR="009F22A1" w:rsidRPr="005159E7">
        <w:fldChar w:fldCharType="separate"/>
      </w:r>
      <w:r w:rsidR="00797F6C" w:rsidRPr="005159E7">
        <w:t>[12, 15]</w:t>
      </w:r>
      <w:r w:rsidR="009F22A1" w:rsidRPr="005159E7">
        <w:fldChar w:fldCharType="end"/>
      </w:r>
      <w:r w:rsidR="009F22A1" w:rsidRPr="005159E7">
        <w:t>, the</w:t>
      </w:r>
      <w:r w:rsidR="00E71675" w:rsidRPr="005159E7">
        <w:t xml:space="preserve"> initial</w:t>
      </w:r>
      <w:r w:rsidR="009F22A1" w:rsidRPr="005159E7">
        <w:t xml:space="preserve"> </w:t>
      </w:r>
      <w:r w:rsidR="009F22A1" w:rsidRPr="005159E7">
        <w:lastRenderedPageBreak/>
        <w:t xml:space="preserve">alkali </w:t>
      </w:r>
      <w:r w:rsidR="004D3827" w:rsidRPr="005159E7">
        <w:t xml:space="preserve">metal </w:t>
      </w:r>
      <w:r w:rsidR="009F22A1" w:rsidRPr="005159E7">
        <w:t xml:space="preserve">content </w:t>
      </w:r>
      <w:r w:rsidR="009F22A1" w:rsidRPr="005159E7">
        <w:fldChar w:fldCharType="begin">
          <w:fldData xml:space="preserve">PEVuZE5vdGU+PENpdGU+PEF1dGhvcj5SaXZhcmQ8L0F1dGhvcj48WWVhcj4yMDA3PC9ZZWFyPjxS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</w:fldData>
        </w:fldChar>
      </w:r>
      <w:r w:rsidR="00797F6C" w:rsidRPr="005159E7">
        <w:instrText xml:space="preserve"> ADDIN EN.CITE </w:instrText>
      </w:r>
      <w:r w:rsidR="00797F6C" w:rsidRPr="005159E7">
        <w:fldChar w:fldCharType="begin">
          <w:fldData xml:space="preserve">PEVuZE5vdGU+PENpdGU+PEF1dGhvcj5SaXZhcmQ8L0F1dGhvcj48WWVhcj4yMDA3PC9ZZWFyPjxS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</w:fldData>
        </w:fldChar>
      </w:r>
      <w:r w:rsidR="00797F6C" w:rsidRPr="005159E7">
        <w:instrText xml:space="preserve"> ADDIN EN.CITE.DATA </w:instrText>
      </w:r>
      <w:r w:rsidR="00797F6C" w:rsidRPr="005159E7">
        <w:fldChar w:fldCharType="end"/>
      </w:r>
      <w:r w:rsidR="009F22A1" w:rsidRPr="005159E7">
        <w:fldChar w:fldCharType="separate"/>
      </w:r>
      <w:r w:rsidR="00797F6C" w:rsidRPr="005159E7">
        <w:t>[12, 16]</w:t>
      </w:r>
      <w:r w:rsidR="009F22A1" w:rsidRPr="005159E7">
        <w:fldChar w:fldCharType="end"/>
      </w:r>
      <w:r w:rsidR="00DA4696" w:rsidRPr="005159E7">
        <w:t>,</w:t>
      </w:r>
      <w:r w:rsidR="009F22A1" w:rsidRPr="005159E7">
        <w:t xml:space="preserve"> and the binder type </w:t>
      </w:r>
      <w:r w:rsidR="009F22A1" w:rsidRPr="005159E7">
        <w:fldChar w:fldCharType="begin"/>
      </w:r>
      <w:r w:rsidR="00797F6C" w:rsidRPr="005159E7">
        <w:instrText xml:space="preserve"> ADDIN EN.CITE &lt;EndNote&gt;&lt;Cite&gt;&lt;Author&gt;Bokern&lt;/Author&gt;&lt;Year&gt;2008&lt;/Year&gt;&lt;RecNum&gt;78&lt;/RecNum&gt;&lt;DisplayText&gt;[12, 13]&lt;/DisplayText&gt;&lt;record&gt;&lt;rec-number&gt;78&lt;/rec-number&gt;&lt;foreign-keys&gt;&lt;key app="EN" db-id="rd9xtfrfg5zvfmev2vypsszdrssef59rszet" timestamp="1441888151"&gt;78&lt;/key&gt;&lt;/foreign-keys&gt;&lt;ref-type name="Conference Proceedings"&gt;10&lt;/ref-type&gt;&lt;contributors&gt;&lt;authors&gt;&lt;author&gt;Bokern, J&lt;/author&gt;&lt;/authors&gt;&lt;secondary-authors&gt;&lt;author&gt;Broekmans&amp;#xD;Wigum&lt;/author&gt;&lt;/secondary-authors&gt;&lt;/contributors&gt;&lt;titles&gt;&lt;title&gt;Concrete tests for ASR assessment: Effects of testing environment on preconditions for an ASR and transferability of test results&lt;/title&gt;&lt;secondary-title&gt;Proceedings of the 13th International Conference on Alkali-Aggregate Reactions in Concrete, Trondheim, Norway&lt;/secondary-title&gt;&lt;/titles&gt;&lt;pages&gt;511-520&lt;/pages&gt;&lt;dates&gt;&lt;year&gt;2008&lt;/year&gt;&lt;/dates&gt;&lt;urls&gt;&lt;/urls&gt;&lt;/record&gt;&lt;/Cite&gt;&lt;Cite&gt;&lt;Author&gt;Lindgård&lt;/Author&gt;&lt;Year&gt;2013&lt;/Year&gt;&lt;RecNum&gt;99&lt;/RecNum&gt;&lt;record&gt;&lt;rec-number&gt;99&lt;/rec-number&gt;&lt;foreign-keys&gt;&lt;key app="EN" db-id="rd9xtfrfg5zvfmev2vypsszdrssef59rszet" timestamp="1448299352"&gt;99&lt;/key&gt;&lt;/foreign-keys&gt;&lt;ref-type name="Journal Article"&gt;17&lt;/ref-type&gt;&lt;contributors&gt;&lt;authors&gt;&lt;author&gt;Lindgård, Jan&lt;/author&gt;&lt;author&gt;Thomas, M.D.A.&lt;/author&gt;&lt;author&gt;Sellevold, Erik J&lt;/author&gt;&lt;author&gt;Pedersen, Bård&lt;/author&gt;&lt;author&gt;Andiç-Çakır, Özge&lt;/author&gt;&lt;author&gt;Justnes, Harald&lt;/author&gt;&lt;author&gt;Rønning, Terje F&lt;/author&gt;&lt;/authors&gt;&lt;/contributors&gt;&lt;titles&gt;&lt;title&gt;Alkali–silica reaction (ASR)—performance testing: Influence of specimen pre-treatment, exposure conditions and prism size on alkali leaching and prism expansion&lt;/title&gt;&lt;secondary-title&gt;Cement and Concrete Research&lt;/secondary-title&gt;&lt;/titles&gt;&lt;periodical&gt;&lt;full-title&gt;Cement and Concrete Research&lt;/full-title&gt;&lt;/periodical&gt;&lt;pages&gt;68-90&lt;/pages&gt;&lt;volume&gt;53&lt;/volume&gt;&lt;dates&gt;&lt;year&gt;2013&lt;/year&gt;&lt;/dates&gt;&lt;isbn&gt;0008-8846&lt;/isbn&gt;&lt;urls&gt;&lt;/urls&gt;&lt;/record&gt;&lt;/Cite&gt;&lt;/EndNote&gt;</w:instrText>
      </w:r>
      <w:r w:rsidR="009F22A1" w:rsidRPr="005159E7">
        <w:fldChar w:fldCharType="separate"/>
      </w:r>
      <w:r w:rsidR="00797F6C" w:rsidRPr="005159E7">
        <w:t>[12, 13]</w:t>
      </w:r>
      <w:r w:rsidR="009F22A1" w:rsidRPr="005159E7">
        <w:fldChar w:fldCharType="end"/>
      </w:r>
      <w:r w:rsidR="009F22A1" w:rsidRPr="005159E7">
        <w:t xml:space="preserve">. It has been demonstrated that </w:t>
      </w:r>
      <w:r w:rsidR="005A552C" w:rsidRPr="005159E7">
        <w:t xml:space="preserve">alkali </w:t>
      </w:r>
      <w:r w:rsidR="004D3827" w:rsidRPr="005159E7">
        <w:t xml:space="preserve">metal </w:t>
      </w:r>
      <w:r w:rsidR="005A552C" w:rsidRPr="005159E7">
        <w:t xml:space="preserve">leaching </w:t>
      </w:r>
      <w:r w:rsidR="00DA4696" w:rsidRPr="005159E7">
        <w:t>from</w:t>
      </w:r>
      <w:r w:rsidR="009F22A1" w:rsidRPr="005159E7">
        <w:t xml:space="preserve"> concrete prisms leads to </w:t>
      </w:r>
      <w:r w:rsidR="00DA4696" w:rsidRPr="005159E7">
        <w:t>reduced</w:t>
      </w:r>
      <w:r w:rsidR="009F22A1" w:rsidRPr="005159E7">
        <w:t xml:space="preserve"> expansion during </w:t>
      </w:r>
      <w:r w:rsidR="00715EB9" w:rsidRPr="005159E7">
        <w:t xml:space="preserve">ASR </w:t>
      </w:r>
      <w:r w:rsidR="009F22A1" w:rsidRPr="005159E7">
        <w:t xml:space="preserve">performance testing </w:t>
      </w:r>
      <w:r w:rsidR="00443932" w:rsidRPr="005159E7">
        <w:fldChar w:fldCharType="begin">
          <w:fldData xml:space="preserve">PEVuZE5vdGU+PENpdGU+PEF1dGhvcj5Sb2dlcnM8L0F1dGhvcj48WWVhcj4xOTkxPC9ZZWFyPjxS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</w:fldData>
        </w:fldChar>
      </w:r>
      <w:r w:rsidR="00797F6C" w:rsidRPr="005159E7">
        <w:instrText xml:space="preserve"> ADDIN EN.CITE </w:instrText>
      </w:r>
      <w:r w:rsidR="00797F6C" w:rsidRPr="005159E7">
        <w:fldChar w:fldCharType="begin">
          <w:fldData xml:space="preserve">PEVuZE5vdGU+PENpdGU+PEF1dGhvcj5Sb2dlcnM8L0F1dGhvcj48WWVhcj4xOTkxPC9ZZWFyPjxS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</w:fldData>
        </w:fldChar>
      </w:r>
      <w:r w:rsidR="00797F6C" w:rsidRPr="005159E7">
        <w:instrText xml:space="preserve"> ADDIN EN.CITE.DATA </w:instrText>
      </w:r>
      <w:r w:rsidR="00797F6C" w:rsidRPr="005159E7">
        <w:fldChar w:fldCharType="end"/>
      </w:r>
      <w:r w:rsidR="00443932" w:rsidRPr="005159E7">
        <w:fldChar w:fldCharType="separate"/>
      </w:r>
      <w:r w:rsidR="00797F6C" w:rsidRPr="005159E7">
        <w:t>[12, 14, 17]</w:t>
      </w:r>
      <w:r w:rsidR="00443932" w:rsidRPr="005159E7">
        <w:fldChar w:fldCharType="end"/>
      </w:r>
      <w:r w:rsidR="00BB069D" w:rsidRPr="005159E7">
        <w:t>.</w:t>
      </w:r>
    </w:p>
    <w:p w14:paraId="5AC5B18B" w14:textId="77777777" w:rsidR="00B11735" w:rsidRPr="005159E7" w:rsidRDefault="00B11735" w:rsidP="00746A8C"/>
    <w:p w14:paraId="6D3907D9" w14:textId="4F4AA6E5" w:rsidR="00667FFA" w:rsidRPr="005159E7" w:rsidRDefault="00715EB9" w:rsidP="00746A8C">
      <w:r w:rsidRPr="005159E7">
        <w:t xml:space="preserve">There </w:t>
      </w:r>
      <w:r w:rsidR="00DA4696" w:rsidRPr="005159E7">
        <w:t>have</w:t>
      </w:r>
      <w:r w:rsidR="00330539" w:rsidRPr="005159E7">
        <w:t>,</w:t>
      </w:r>
      <w:r w:rsidRPr="005159E7">
        <w:t xml:space="preserve"> h</w:t>
      </w:r>
      <w:r w:rsidR="002E602A" w:rsidRPr="005159E7">
        <w:t>owever</w:t>
      </w:r>
      <w:r w:rsidR="00330539" w:rsidRPr="005159E7">
        <w:t>,</w:t>
      </w:r>
      <w:r w:rsidRPr="005159E7">
        <w:t xml:space="preserve"> </w:t>
      </w:r>
      <w:r w:rsidR="00DA4696" w:rsidRPr="005159E7">
        <w:t xml:space="preserve">been </w:t>
      </w:r>
      <w:r w:rsidR="00955AB2" w:rsidRPr="005159E7">
        <w:t>very</w:t>
      </w:r>
      <w:r w:rsidR="00DD4DDF" w:rsidRPr="005159E7">
        <w:t xml:space="preserve"> few </w:t>
      </w:r>
      <w:r w:rsidR="00A57623" w:rsidRPr="005159E7">
        <w:t>studies</w:t>
      </w:r>
      <w:r w:rsidR="00DD4DDF" w:rsidRPr="005159E7">
        <w:t xml:space="preserve"> </w:t>
      </w:r>
      <w:r w:rsidRPr="005159E7">
        <w:t xml:space="preserve">on </w:t>
      </w:r>
      <w:r w:rsidR="00955AB2" w:rsidRPr="005159E7">
        <w:t xml:space="preserve">alkali metal leaching in </w:t>
      </w:r>
      <w:r w:rsidR="00DD4DDF" w:rsidRPr="005159E7">
        <w:t>real structure</w:t>
      </w:r>
      <w:r w:rsidR="00955AB2" w:rsidRPr="005159E7">
        <w:t>s</w:t>
      </w:r>
      <w:r w:rsidR="00FC375B" w:rsidRPr="005159E7">
        <w:t xml:space="preserve"> </w:t>
      </w:r>
      <w:r w:rsidR="00FC375B" w:rsidRPr="005159E7">
        <w:fldChar w:fldCharType="begin">
          <w:fldData xml:space="preserve">PEVuZE5vdGU+PENpdGU+PEF1dGhvcj5HcmF0dGFuLUJlbGxldzwvQXV0aG9yPjxZZWFyPjE5OTI8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</w:fldData>
        </w:fldChar>
      </w:r>
      <w:r w:rsidR="006779FC">
        <w:instrText xml:space="preserve"> ADDIN EN.CITE </w:instrText>
      </w:r>
      <w:r w:rsidR="006779FC">
        <w:fldChar w:fldCharType="begin">
          <w:fldData xml:space="preserve">PEVuZE5vdGU+PENpdGU+PEF1dGhvcj5HcmF0dGFuLUJlbGxldzwvQXV0aG9yPjxZZWFyPjE5OTI8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</w:fldData>
        </w:fldChar>
      </w:r>
      <w:r w:rsidR="006779FC">
        <w:instrText xml:space="preserve"> ADDIN EN.CITE.DATA </w:instrText>
      </w:r>
      <w:r w:rsidR="006779FC">
        <w:fldChar w:fldCharType="end"/>
      </w:r>
      <w:r w:rsidR="00FC375B" w:rsidRPr="005159E7">
        <w:fldChar w:fldCharType="separate"/>
      </w:r>
      <w:r w:rsidR="006779FC">
        <w:rPr>
          <w:noProof/>
        </w:rPr>
        <w:t>[18-20]</w:t>
      </w:r>
      <w:r w:rsidR="00FC375B" w:rsidRPr="005159E7">
        <w:fldChar w:fldCharType="end"/>
      </w:r>
      <w:r w:rsidR="00DD4DDF" w:rsidRPr="005159E7">
        <w:t xml:space="preserve">. </w:t>
      </w:r>
      <w:bookmarkStart w:id="3" w:name="_Hlk495134286"/>
      <w:r w:rsidR="00D057B2" w:rsidRPr="005159E7">
        <w:t xml:space="preserve">One </w:t>
      </w:r>
      <w:r w:rsidR="00DA4696" w:rsidRPr="005159E7">
        <w:t>reason</w:t>
      </w:r>
      <w:r w:rsidR="00D057B2" w:rsidRPr="005159E7">
        <w:t xml:space="preserve"> is that it is </w:t>
      </w:r>
      <w:r w:rsidR="00F813B8" w:rsidRPr="005159E7">
        <w:t xml:space="preserve">difficult </w:t>
      </w:r>
      <w:r w:rsidR="00D057B2" w:rsidRPr="005159E7">
        <w:t xml:space="preserve">to </w:t>
      </w:r>
      <w:r w:rsidR="001E3AB1">
        <w:t>extract</w:t>
      </w:r>
      <w:r w:rsidR="00D057B2" w:rsidRPr="005159E7">
        <w:t xml:space="preserve"> pore water from old concrete by expression under pressure. </w:t>
      </w:r>
      <w:bookmarkEnd w:id="3"/>
      <w:r w:rsidR="007139E2" w:rsidRPr="005159E7">
        <w:fldChar w:fldCharType="begin"/>
      </w:r>
      <w:r w:rsidR="00797F6C" w:rsidRPr="005159E7">
        <w:instrText xml:space="preserve"> ADDIN EN.CITE &lt;EndNote&gt;&lt;Cite AuthorYear="1"&gt;&lt;Author&gt;Grattan-Bellew&lt;/Author&gt;&lt;Year&gt;1992&lt;/Year&gt;&lt;RecNum&gt;149&lt;/RecNum&gt;&lt;DisplayText&gt;Grattan-Bellew and Danay [18]&lt;/DisplayText&gt;&lt;record&gt;&lt;rec-number&gt;149&lt;/rec-number&gt;&lt;foreign-keys&gt;&lt;key app="EN" db-id="rd9xtfrfg5zvfmev2vypsszdrssef59rszet" timestamp="1479304434"&gt;149&lt;/key&gt;&lt;/foreign-keys&gt;&lt;ref-type name="Conference Paper"&gt;47&lt;/ref-type&gt;&lt;contributors&gt;&lt;authors&gt;&lt;author&gt;Grattan-Bellew, P.E.&lt;/author&gt;&lt;author&gt;Danay, A.&lt;/author&gt;&lt;/authors&gt;&lt;/contributors&gt;&lt;titles&gt;&lt;title&gt;Comparison of laboratory and field evaluation of alkali-silica reaction in large dams&lt;/title&gt;&lt;secondary-title&gt;International Conference on Concrete Alkali-aggregate Reactions in Hydroelectric Plants and Dams&lt;/secondary-title&gt;&lt;/titles&gt;&lt;pages&gt;1-25&lt;/pages&gt;&lt;keywords&gt;&lt;keyword&gt;Cement and Concrete&lt;/keyword&gt;&lt;keyword&gt;alkali, aggregate, concrete, cores, expansion&lt;/keyword&gt;&lt;/keywords&gt;&lt;dates&gt;&lt;year&gt;1992&lt;/year&gt;&lt;/dates&gt;&lt;pub-location&gt;Frederiction, New Brunswick, Canada&lt;/pub-location&gt;&lt;urls&gt;&lt;/urls&gt;&lt;custom1&gt;Collection / Collection : NRC Publications Archive / Archives des publications du CNRC&lt;/custom1&gt;&lt;language&gt;Eng&lt;/language&gt;&lt;/record&gt;&lt;/Cite&gt;&lt;/EndNote&gt;</w:instrText>
      </w:r>
      <w:r w:rsidR="007139E2" w:rsidRPr="005159E7">
        <w:fldChar w:fldCharType="separate"/>
      </w:r>
      <w:r w:rsidR="00797F6C" w:rsidRPr="005159E7">
        <w:t>Grattan-Bellew and Danay [18]</w:t>
      </w:r>
      <w:r w:rsidR="007139E2" w:rsidRPr="005159E7">
        <w:fldChar w:fldCharType="end"/>
      </w:r>
      <w:r w:rsidR="007139E2" w:rsidRPr="005159E7">
        <w:t xml:space="preserve"> and </w:t>
      </w:r>
      <w:r w:rsidR="00443932" w:rsidRPr="005159E7">
        <w:fldChar w:fldCharType="begin"/>
      </w:r>
      <w:r w:rsidR="00797F6C" w:rsidRPr="005159E7">
        <w:instrText xml:space="preserve"> ADDIN EN.CITE &lt;EndNote&gt;&lt;Cite AuthorYear="1"&gt;&lt;Author&gt;Bérubé&lt;/Author&gt;&lt;Year&gt;2002&lt;/Year&gt;&lt;RecNum&gt;21&lt;/RecNum&gt;&lt;DisplayText&gt;Bérubé et al. [19]&lt;/DisplayText&gt;&lt;record&gt;&lt;rec-number&gt;21&lt;/rec-number&gt;&lt;foreign-keys&gt;&lt;key app="EN" db-id="rd9xtfrfg5zvfmev2vypsszdrssef59rszet" timestamp="1429517943"&gt;21&lt;/key&gt;&lt;/foreign-keys&gt;&lt;ref-type name="Journal Article"&gt;17&lt;/ref-type&gt;&lt;contributors&gt;&lt;authors&gt;&lt;author&gt;Bérubé, Marc-André&lt;/author&gt;&lt;author&gt;Duchesne, J.&lt;/author&gt;&lt;author&gt;Dorion, J.F.&lt;/author&gt;&lt;author&gt;Rivest, M.&lt;/author&gt;&lt;/authors&gt;&lt;/contributors&gt;&lt;titles&gt;&lt;title&gt;Laboratory assessment of alkali contribution by aggregates to concrete and application to concrete structures affected by alkali–silica reactivity&lt;/title&gt;&lt;secondary-title&gt;Cement and Concrete research&lt;/secondary-title&gt;&lt;/titles&gt;&lt;periodical&gt;&lt;full-title&gt;Cement and Concrete Research&lt;/full-title&gt;&lt;/periodical&gt;&lt;pages&gt;1215-1227&lt;/pages&gt;&lt;volume&gt;32&lt;/volume&gt;&lt;number&gt;8&lt;/number&gt;&lt;dates&gt;&lt;year&gt;2002&lt;/year&gt;&lt;/dates&gt;&lt;isbn&gt;0008-8846&lt;/isbn&gt;&lt;urls&gt;&lt;/urls&gt;&lt;/record&gt;&lt;/Cite&gt;&lt;/EndNote&gt;</w:instrText>
      </w:r>
      <w:r w:rsidR="00443932" w:rsidRPr="005159E7">
        <w:fldChar w:fldCharType="separate"/>
      </w:r>
      <w:r w:rsidR="00797F6C" w:rsidRPr="005159E7">
        <w:t>Bérubé et al. [19]</w:t>
      </w:r>
      <w:r w:rsidR="00443932" w:rsidRPr="005159E7">
        <w:fldChar w:fldCharType="end"/>
      </w:r>
      <w:r w:rsidR="00A57623" w:rsidRPr="005159E7">
        <w:t xml:space="preserve"> investigated </w:t>
      </w:r>
      <w:r w:rsidR="007139E2" w:rsidRPr="005159E7">
        <w:t xml:space="preserve">Canadian </w:t>
      </w:r>
      <w:r w:rsidR="00A57623" w:rsidRPr="005159E7">
        <w:t>dams</w:t>
      </w:r>
      <w:r w:rsidR="009165CC" w:rsidRPr="005159E7">
        <w:t xml:space="preserve"> </w:t>
      </w:r>
      <w:r w:rsidR="00FE71C7" w:rsidRPr="005159E7">
        <w:t xml:space="preserve">that were </w:t>
      </w:r>
      <w:r w:rsidR="009165CC" w:rsidRPr="005159E7">
        <w:t>50 to 75 years old</w:t>
      </w:r>
      <w:r w:rsidR="00D057B2" w:rsidRPr="005159E7">
        <w:t xml:space="preserve">. They </w:t>
      </w:r>
      <w:r w:rsidR="00A57623" w:rsidRPr="005159E7">
        <w:t xml:space="preserve">measured the free alkali metal content of concrete cores </w:t>
      </w:r>
      <w:r w:rsidR="00D24001" w:rsidRPr="005159E7">
        <w:t xml:space="preserve">using </w:t>
      </w:r>
      <w:r w:rsidR="00D057B2" w:rsidRPr="005159E7">
        <w:t>an alternative method</w:t>
      </w:r>
      <w:r w:rsidR="00FC375B" w:rsidRPr="005159E7">
        <w:t xml:space="preserve"> to </w:t>
      </w:r>
      <w:r w:rsidR="001E3AB1">
        <w:t>extraction</w:t>
      </w:r>
      <w:r w:rsidR="001E3AB1" w:rsidRPr="005159E7">
        <w:t xml:space="preserve"> </w:t>
      </w:r>
      <w:r w:rsidR="00FC375B" w:rsidRPr="005159E7">
        <w:t>under pressure</w:t>
      </w:r>
      <w:r w:rsidR="00FE71C7" w:rsidRPr="005159E7">
        <w:t xml:space="preserve">: </w:t>
      </w:r>
      <w:r w:rsidR="00FC375B" w:rsidRPr="005159E7">
        <w:t>the hot</w:t>
      </w:r>
      <w:r w:rsidR="00EB451D">
        <w:t xml:space="preserve"> </w:t>
      </w:r>
      <w:r w:rsidR="00FC375B" w:rsidRPr="005159E7">
        <w:t>water extraction method.</w:t>
      </w:r>
      <w:r w:rsidR="00D057B2" w:rsidRPr="005159E7">
        <w:t xml:space="preserve"> </w:t>
      </w:r>
      <w:r w:rsidR="00FE71C7" w:rsidRPr="005159E7">
        <w:t>This</w:t>
      </w:r>
      <w:r w:rsidR="007139E2" w:rsidRPr="005159E7">
        <w:t xml:space="preserve"> is a leaching method where t</w:t>
      </w:r>
      <w:r w:rsidR="00844095" w:rsidRPr="005159E7">
        <w:t xml:space="preserve">he samples </w:t>
      </w:r>
      <w:r w:rsidR="007139E2" w:rsidRPr="005159E7">
        <w:t>are</w:t>
      </w:r>
      <w:r w:rsidR="00844095" w:rsidRPr="005159E7">
        <w:t xml:space="preserve"> pulverized, mixed with boiling deionized water for 10 min</w:t>
      </w:r>
      <w:r w:rsidR="00F813B8" w:rsidRPr="005159E7">
        <w:t>,</w:t>
      </w:r>
      <w:r w:rsidR="00844095" w:rsidRPr="005159E7">
        <w:t xml:space="preserve"> and cooled overnight.</w:t>
      </w:r>
      <w:r w:rsidR="00747A94" w:rsidRPr="005159E7">
        <w:t xml:space="preserve"> </w:t>
      </w:r>
      <w:r w:rsidR="007139E2" w:rsidRPr="005159E7">
        <w:t>In the</w:t>
      </w:r>
      <w:r w:rsidR="00B0198B" w:rsidRPr="005159E7">
        <w:t>se studies</w:t>
      </w:r>
      <w:r w:rsidR="001C7C5A" w:rsidRPr="005159E7">
        <w:t>,</w:t>
      </w:r>
      <w:r w:rsidR="00236338" w:rsidRPr="005159E7">
        <w:t xml:space="preserve"> </w:t>
      </w:r>
      <w:r w:rsidR="002256DF" w:rsidRPr="005159E7">
        <w:t xml:space="preserve">however, </w:t>
      </w:r>
      <w:r w:rsidR="00FE71C7" w:rsidRPr="005159E7">
        <w:t>it was not possible</w:t>
      </w:r>
      <w:r w:rsidR="00236338" w:rsidRPr="005159E7">
        <w:t xml:space="preserve"> to determine detailed alkali metal profiles, due to either a large sample size or a large spacing between the samples.</w:t>
      </w:r>
      <w:r w:rsidR="00B054E3" w:rsidRPr="005159E7">
        <w:t xml:space="preserve"> </w:t>
      </w:r>
      <w:r w:rsidR="00D24001" w:rsidRPr="005159E7">
        <w:t>Moreover</w:t>
      </w:r>
      <w:r w:rsidR="00F813B8" w:rsidRPr="005159E7">
        <w:t>, t</w:t>
      </w:r>
      <w:r w:rsidR="00B054E3" w:rsidRPr="005159E7">
        <w:t xml:space="preserve">he exposure conditions were not </w:t>
      </w:r>
      <w:r w:rsidR="00A97677" w:rsidRPr="005159E7">
        <w:t xml:space="preserve">clearly </w:t>
      </w:r>
      <w:r w:rsidR="00B054E3" w:rsidRPr="005159E7">
        <w:t>specified.</w:t>
      </w:r>
      <w:r w:rsidR="00B0198B" w:rsidRPr="005159E7">
        <w:t xml:space="preserve"> </w:t>
      </w:r>
      <w:r w:rsidR="007139E2" w:rsidRPr="005159E7">
        <w:t>I</w:t>
      </w:r>
      <w:r w:rsidR="00784933" w:rsidRPr="005159E7">
        <w:t>t is</w:t>
      </w:r>
      <w:r w:rsidR="00E305DB" w:rsidRPr="005159E7">
        <w:t xml:space="preserve"> </w:t>
      </w:r>
      <w:r w:rsidR="007139E2" w:rsidRPr="005159E7">
        <w:t xml:space="preserve">therefore </w:t>
      </w:r>
      <w:r w:rsidR="00E305DB" w:rsidRPr="005159E7">
        <w:t xml:space="preserve">difficult to </w:t>
      </w:r>
      <w:r w:rsidR="002256DF" w:rsidRPr="005159E7">
        <w:t>draw conclusions about</w:t>
      </w:r>
      <w:r w:rsidR="007139E2" w:rsidRPr="005159E7">
        <w:t xml:space="preserve"> the impact of </w:t>
      </w:r>
      <w:r w:rsidR="00E305DB" w:rsidRPr="005159E7">
        <w:t xml:space="preserve">the </w:t>
      </w:r>
      <w:r w:rsidR="007139E2" w:rsidRPr="005159E7">
        <w:t xml:space="preserve">exposure </w:t>
      </w:r>
      <w:r w:rsidR="00E305DB" w:rsidRPr="005159E7">
        <w:t>conditions</w:t>
      </w:r>
      <w:r w:rsidR="00B0198B" w:rsidRPr="005159E7">
        <w:t xml:space="preserve"> on the alkali </w:t>
      </w:r>
      <w:r w:rsidR="004D3827" w:rsidRPr="005159E7">
        <w:t xml:space="preserve">metal </w:t>
      </w:r>
      <w:r w:rsidR="00B0198B" w:rsidRPr="005159E7">
        <w:t>leaching</w:t>
      </w:r>
      <w:r w:rsidR="007139E2" w:rsidRPr="005159E7">
        <w:t>.</w:t>
      </w:r>
      <w:r w:rsidR="00E305DB" w:rsidRPr="005159E7">
        <w:t xml:space="preserve"> </w:t>
      </w:r>
      <w:r w:rsidR="00443932" w:rsidRPr="005159E7">
        <w:fldChar w:fldCharType="begin"/>
      </w:r>
      <w:r w:rsidR="00797F6C" w:rsidRPr="005159E7">
        <w:instrText xml:space="preserve"> ADDIN EN.CITE &lt;EndNote&gt;&lt;Cite AuthorYear="1"&gt;&lt;Author&gt;Kagimoto&lt;/Author&gt;&lt;Year&gt;2000&lt;/Year&gt;&lt;RecNum&gt;46&lt;/RecNum&gt;&lt;DisplayText&gt;Kagimoto et al. [20]&lt;/DisplayText&gt;&lt;record&gt;&lt;rec-number&gt;46&lt;/rec-number&gt;&lt;foreign-keys&gt;&lt;key app="EN" db-id="rd9xtfrfg5zvfmev2vypsszdrssef59rszet" timestamp="1432038390"&gt;46&lt;/key&gt;&lt;/foreign-keys&gt;&lt;ref-type name="Journal Article"&gt;17&lt;/ref-type&gt;&lt;contributors&gt;&lt;authors&gt;&lt;author&gt;Kagimoto, H&lt;/author&gt;&lt;author&gt;Sato, M&lt;/author&gt;&lt;author&gt;Kawamura, M&lt;/author&gt;&lt;/authors&gt;&lt;/contributors&gt;&lt;titles&gt;&lt;title&gt;Evaluation of the degree of deterioration in ASR damaged concretes and analyses of their pore solutions&lt;/title&gt;&lt;secondary-title&gt;Journal of the Japan Society of Civil Engineers&lt;/secondary-title&gt;&lt;/titles&gt;&lt;periodical&gt;&lt;full-title&gt;Journal of the Japan Society of Civil Engineers&lt;/full-title&gt;&lt;/periodical&gt;&lt;pages&gt;241-252&lt;/pages&gt;&lt;volume&gt;641&lt;/volume&gt;&lt;dates&gt;&lt;year&gt;2000&lt;/year&gt;&lt;/dates&gt;&lt;publisher&gt;Doboku Gakkai Ronbunshu&lt;/publisher&gt;&lt;isbn&gt;0289-7806&lt;/isbn&gt;&lt;urls&gt;&lt;/urls&gt;&lt;/record&gt;&lt;/Cite&gt;&lt;/EndNote&gt;</w:instrText>
      </w:r>
      <w:r w:rsidR="00443932" w:rsidRPr="005159E7">
        <w:fldChar w:fldCharType="separate"/>
      </w:r>
      <w:r w:rsidR="00797F6C" w:rsidRPr="005159E7">
        <w:t>Kagimoto et al. [20]</w:t>
      </w:r>
      <w:r w:rsidR="00443932" w:rsidRPr="005159E7">
        <w:fldChar w:fldCharType="end"/>
      </w:r>
      <w:r w:rsidR="00670C5E" w:rsidRPr="005159E7">
        <w:t xml:space="preserve"> succeeded </w:t>
      </w:r>
      <w:r w:rsidR="00002027" w:rsidRPr="005159E7">
        <w:t>in extracting</w:t>
      </w:r>
      <w:r w:rsidR="00670C5E" w:rsidRPr="005159E7">
        <w:t xml:space="preserve"> pore solution</w:t>
      </w:r>
      <w:r w:rsidR="00002027" w:rsidRPr="005159E7">
        <w:t xml:space="preserve"> at high pressure</w:t>
      </w:r>
      <w:r w:rsidR="00670C5E" w:rsidRPr="005159E7">
        <w:t xml:space="preserve"> from concrete cores taken from a </w:t>
      </w:r>
      <w:r w:rsidR="00002027" w:rsidRPr="005159E7">
        <w:t>14-year-old</w:t>
      </w:r>
      <w:r w:rsidR="00670C5E" w:rsidRPr="005159E7">
        <w:t xml:space="preserve"> dam</w:t>
      </w:r>
      <w:r w:rsidR="001F438B" w:rsidRPr="005159E7">
        <w:t xml:space="preserve">. </w:t>
      </w:r>
      <w:r w:rsidR="006C472E" w:rsidRPr="005159E7">
        <w:t xml:space="preserve">The pore solution </w:t>
      </w:r>
      <w:r w:rsidR="00F813B8" w:rsidRPr="005159E7">
        <w:t>near</w:t>
      </w:r>
      <w:r w:rsidR="006C472E" w:rsidRPr="005159E7">
        <w:t xml:space="preserve"> the surface (</w:t>
      </w:r>
      <w:r w:rsidR="00D24001" w:rsidRPr="005159E7">
        <w:t>in this case</w:t>
      </w:r>
      <w:r w:rsidR="00002027" w:rsidRPr="005159E7">
        <w:t xml:space="preserve">, the </w:t>
      </w:r>
      <w:r w:rsidR="006C472E" w:rsidRPr="005159E7">
        <w:t>first 10</w:t>
      </w:r>
      <w:r w:rsidR="00B47EF2" w:rsidRPr="005159E7">
        <w:t>0</w:t>
      </w:r>
      <w:r w:rsidR="000D55EA" w:rsidRPr="005159E7">
        <w:t> </w:t>
      </w:r>
      <w:r w:rsidR="00B47EF2" w:rsidRPr="005159E7">
        <w:t>m</w:t>
      </w:r>
      <w:r w:rsidR="006C472E" w:rsidRPr="005159E7">
        <w:t>m) exhibit</w:t>
      </w:r>
      <w:r w:rsidR="00F813B8" w:rsidRPr="005159E7">
        <w:t>ed</w:t>
      </w:r>
      <w:r w:rsidR="006C472E" w:rsidRPr="005159E7">
        <w:t xml:space="preserve"> a lower alkali </w:t>
      </w:r>
      <w:r w:rsidR="004D3827" w:rsidRPr="005159E7">
        <w:t xml:space="preserve">metal </w:t>
      </w:r>
      <w:r w:rsidR="006C472E" w:rsidRPr="005159E7">
        <w:t xml:space="preserve">concentration than </w:t>
      </w:r>
      <w:r w:rsidR="00002027" w:rsidRPr="005159E7">
        <w:t xml:space="preserve">at greater depth </w:t>
      </w:r>
      <w:r w:rsidR="006C472E" w:rsidRPr="005159E7">
        <w:t xml:space="preserve">in the concrete. </w:t>
      </w:r>
      <w:r w:rsidR="00F813B8" w:rsidRPr="005159E7">
        <w:t xml:space="preserve">Again, the exposure conditions were not clearly stated, which limits </w:t>
      </w:r>
      <w:r w:rsidR="00D24001" w:rsidRPr="005159E7">
        <w:t xml:space="preserve">any </w:t>
      </w:r>
      <w:r w:rsidR="00F813B8" w:rsidRPr="005159E7">
        <w:t>potential generalisation of the results.</w:t>
      </w:r>
    </w:p>
    <w:p w14:paraId="3FEEEE51" w14:textId="77777777" w:rsidR="00554729" w:rsidRPr="005159E7" w:rsidRDefault="00554729" w:rsidP="00746A8C"/>
    <w:p w14:paraId="4C397536" w14:textId="4A5DC9A4" w:rsidR="0024115A" w:rsidRPr="005159E7" w:rsidRDefault="002E2CD5" w:rsidP="005D77F4">
      <w:r w:rsidRPr="005159E7">
        <w:t xml:space="preserve">This paper presents an investigation </w:t>
      </w:r>
      <w:r w:rsidR="00B0198B" w:rsidRPr="005159E7">
        <w:t xml:space="preserve">of the influence of the environmental </w:t>
      </w:r>
      <w:r w:rsidR="00367986" w:rsidRPr="005159E7">
        <w:t xml:space="preserve">exposure </w:t>
      </w:r>
      <w:r w:rsidR="00B0198B" w:rsidRPr="005159E7">
        <w:t xml:space="preserve">conditions on </w:t>
      </w:r>
      <w:r w:rsidR="00F813B8" w:rsidRPr="005159E7">
        <w:t xml:space="preserve">the </w:t>
      </w:r>
      <w:r w:rsidR="00B0198B" w:rsidRPr="005159E7">
        <w:t xml:space="preserve">alkali metal leaching from </w:t>
      </w:r>
      <w:r w:rsidR="00195563" w:rsidRPr="005159E7">
        <w:t>the</w:t>
      </w:r>
      <w:r w:rsidR="00251A70" w:rsidRPr="005159E7">
        <w:t xml:space="preserve"> </w:t>
      </w:r>
      <w:r w:rsidR="00DC7703" w:rsidRPr="005159E7">
        <w:t>ASR</w:t>
      </w:r>
      <w:r w:rsidR="00F419A1" w:rsidRPr="005159E7">
        <w:t>-</w:t>
      </w:r>
      <w:r w:rsidR="00DC7703" w:rsidRPr="005159E7">
        <w:t xml:space="preserve">affected </w:t>
      </w:r>
      <w:r w:rsidR="00F813B8" w:rsidRPr="005159E7">
        <w:t xml:space="preserve">concrete dam, </w:t>
      </w:r>
      <w:proofErr w:type="spellStart"/>
      <w:r w:rsidR="00251A70" w:rsidRPr="005159E7">
        <w:t>Votna</w:t>
      </w:r>
      <w:proofErr w:type="spellEnd"/>
      <w:r w:rsidR="0024115A" w:rsidRPr="005159E7">
        <w:t xml:space="preserve"> I</w:t>
      </w:r>
      <w:r w:rsidR="00251A70" w:rsidRPr="005159E7">
        <w:t>,</w:t>
      </w:r>
      <w:r w:rsidRPr="005159E7">
        <w:t xml:space="preserve"> situated in </w:t>
      </w:r>
      <w:r w:rsidR="00195563" w:rsidRPr="005159E7">
        <w:t>s</w:t>
      </w:r>
      <w:r w:rsidRPr="005159E7">
        <w:t>outh</w:t>
      </w:r>
      <w:r w:rsidR="00550C23" w:rsidRPr="005159E7">
        <w:t>-west</w:t>
      </w:r>
      <w:r w:rsidRPr="005159E7">
        <w:t>ern Norway</w:t>
      </w:r>
      <w:r w:rsidR="00B0198B" w:rsidRPr="005159E7">
        <w:t xml:space="preserve">. </w:t>
      </w:r>
      <w:r w:rsidR="00F813B8" w:rsidRPr="005159E7">
        <w:t xml:space="preserve">Four </w:t>
      </w:r>
      <w:r w:rsidR="00B50F5A" w:rsidRPr="005159E7">
        <w:t>500</w:t>
      </w:r>
      <w:r w:rsidR="00C57345" w:rsidRPr="005159E7">
        <w:t>–</w:t>
      </w:r>
      <w:r w:rsidR="00B50F5A" w:rsidRPr="005159E7">
        <w:t>700</w:t>
      </w:r>
      <w:r w:rsidR="007D7336" w:rsidRPr="005159E7">
        <w:t> </w:t>
      </w:r>
      <w:r w:rsidR="00B50F5A" w:rsidRPr="005159E7">
        <w:t xml:space="preserve">mm long </w:t>
      </w:r>
      <w:r w:rsidR="00F813B8" w:rsidRPr="005159E7">
        <w:t xml:space="preserve">cores were extracted from selected locations. </w:t>
      </w:r>
      <w:r w:rsidR="003116B6" w:rsidRPr="005159E7">
        <w:t>We applied t</w:t>
      </w:r>
      <w:r w:rsidR="00302F2C" w:rsidRPr="005159E7">
        <w:t>he cold water extraction method (CWE)</w:t>
      </w:r>
      <w:r w:rsidR="00DC7703" w:rsidRPr="005159E7">
        <w:t xml:space="preserve">, </w:t>
      </w:r>
      <w:r w:rsidR="003116B6" w:rsidRPr="005159E7">
        <w:t>which</w:t>
      </w:r>
      <w:r w:rsidR="00302F2C" w:rsidRPr="005159E7">
        <w:t xml:space="preserve"> </w:t>
      </w:r>
      <w:r w:rsidR="00B0198B" w:rsidRPr="005159E7">
        <w:t xml:space="preserve">is a </w:t>
      </w:r>
      <w:r w:rsidR="002052DC" w:rsidRPr="005159E7">
        <w:t>rapid</w:t>
      </w:r>
      <w:r w:rsidR="00DC7703" w:rsidRPr="005159E7">
        <w:t xml:space="preserve"> </w:t>
      </w:r>
      <w:r w:rsidR="00B0198B" w:rsidRPr="005159E7">
        <w:t xml:space="preserve">leaching method </w:t>
      </w:r>
      <w:r w:rsidR="00DC7703" w:rsidRPr="005159E7">
        <w:fldChar w:fldCharType="begin"/>
      </w:r>
      <w:r w:rsidR="00797F6C" w:rsidRPr="005159E7">
        <w:instrText xml:space="preserve"> ADDIN EN.CITE &lt;EndNote&gt;&lt;Cite&gt;&lt;Author&gt;Plusquellec&lt;/Author&gt;&lt;Year&gt;2017&lt;/Year&gt;&lt;RecNum&gt;131&lt;/RecNum&gt;&lt;DisplayText&gt;[5]&lt;/DisplayText&gt;&lt;record&gt;&lt;rec-number&gt;131&lt;/rec-number&gt;&lt;foreign-keys&gt;&lt;key app="EN" db-id="rd9xtfrfg5zvfmev2vypsszdrssef59rszet" timestamp="1476257103"&gt;131&lt;/key&gt;&lt;/foreign-keys&gt;&lt;ref-type name="Journal Article"&gt;17&lt;/ref-type&gt;&lt;contributors&gt;&lt;authors&gt;&lt;author&gt;Plusquellec, Gilles&lt;/author&gt;&lt;author&gt;Geiker, Mette Rica&lt;/author&gt;&lt;author&gt;Lindgård, Jan&lt;/author&gt;&lt;author&gt;Duchesne, Josée&lt;/author&gt;&lt;author&gt;Fournier, Benoit&lt;/author&gt;&lt;author&gt;De Weerdt, Klaartje&lt;/author&gt;&lt;/authors&gt;&lt;/contributors&gt;&lt;titles&gt;&lt;title&gt;Determination of the pH and the free alkali content in the pore solution of concrete: review and experimental comparison&lt;/title&gt;&lt;secondary-title&gt;Cement and Concrete Research&lt;/secondary-title&gt;&lt;/titles&gt;&lt;periodical&gt;&lt;full-title&gt;Cement and Concrete Research&lt;/full-title&gt;&lt;/periodical&gt;&lt;pages&gt;13&lt;/pages&gt;&lt;volume&gt;96&lt;/volume&gt;&lt;section&gt;13&lt;/section&gt;&lt;dates&gt;&lt;year&gt;2017&lt;/year&gt;&lt;pub-dates&gt;&lt;date&gt;2017-06&lt;/date&gt;&lt;/pub-dates&gt;&lt;/dates&gt;&lt;isbn&gt;0008-8846&lt;/isbn&gt;&lt;accession-num&gt;01635095&lt;/accession-num&gt;&lt;urls&gt;&lt;/urls&gt;&lt;electronic-resource-num&gt;10.1016/j.cemconres.2017.03.002&lt;/electronic-resource-num&gt;&lt;/record&gt;&lt;/Cite&gt;&lt;/EndNote&gt;</w:instrText>
      </w:r>
      <w:r w:rsidR="00DC7703" w:rsidRPr="005159E7">
        <w:fldChar w:fldCharType="separate"/>
      </w:r>
      <w:r w:rsidR="00797F6C" w:rsidRPr="005159E7">
        <w:t>[5]</w:t>
      </w:r>
      <w:r w:rsidR="00DC7703" w:rsidRPr="005159E7">
        <w:fldChar w:fldCharType="end"/>
      </w:r>
      <w:r w:rsidR="00DC7703" w:rsidRPr="005159E7">
        <w:t xml:space="preserve">, </w:t>
      </w:r>
      <w:r w:rsidR="002052DC" w:rsidRPr="005159E7">
        <w:t>on 10</w:t>
      </w:r>
      <w:r w:rsidR="007D7336" w:rsidRPr="005159E7">
        <w:t> </w:t>
      </w:r>
      <w:r w:rsidR="002052DC" w:rsidRPr="005159E7">
        <w:t>mm thick s</w:t>
      </w:r>
      <w:r w:rsidR="009165CC" w:rsidRPr="005159E7">
        <w:t>lice</w:t>
      </w:r>
      <w:r w:rsidR="002052DC" w:rsidRPr="005159E7">
        <w:t xml:space="preserve">s </w:t>
      </w:r>
      <w:r w:rsidR="00DC7703" w:rsidRPr="005159E7">
        <w:t>to</w:t>
      </w:r>
      <w:r w:rsidR="00B0198B" w:rsidRPr="005159E7">
        <w:t xml:space="preserve"> determine the free alkali metal </w:t>
      </w:r>
      <w:r w:rsidR="00DC7703" w:rsidRPr="005159E7">
        <w:t xml:space="preserve">profiles </w:t>
      </w:r>
      <w:r w:rsidR="00B0198B" w:rsidRPr="005159E7">
        <w:t xml:space="preserve">in </w:t>
      </w:r>
      <w:r w:rsidR="00DC7703" w:rsidRPr="005159E7">
        <w:t xml:space="preserve">the </w:t>
      </w:r>
      <w:r w:rsidR="00B0198B" w:rsidRPr="005159E7">
        <w:t>concrete</w:t>
      </w:r>
      <w:r w:rsidR="00DC7703" w:rsidRPr="005159E7">
        <w:t xml:space="preserve">. </w:t>
      </w:r>
      <w:r w:rsidR="00D33379">
        <w:t xml:space="preserve">Those cores go through the entire length </w:t>
      </w:r>
      <w:bookmarkStart w:id="4" w:name="_Hlk495137635"/>
      <w:r w:rsidR="00D33379">
        <w:t xml:space="preserve">of the </w:t>
      </w:r>
      <w:r w:rsidR="00406140">
        <w:t>structure</w:t>
      </w:r>
      <w:r w:rsidR="00D33379">
        <w:t xml:space="preserve"> in order to investigate the external and internal conditions of the dam.</w:t>
      </w:r>
      <w:bookmarkEnd w:id="4"/>
      <w:r w:rsidR="00D33379">
        <w:t xml:space="preserve"> </w:t>
      </w:r>
      <w:r w:rsidR="00DC7703" w:rsidRPr="005159E7">
        <w:t>In addition</w:t>
      </w:r>
      <w:r w:rsidR="001F438B" w:rsidRPr="005159E7">
        <w:t>,</w:t>
      </w:r>
      <w:r w:rsidR="00DC7703" w:rsidRPr="005159E7">
        <w:t xml:space="preserve"> potassium profiles were determined using </w:t>
      </w:r>
      <w:r w:rsidR="001F438B" w:rsidRPr="005159E7">
        <w:t xml:space="preserve">a </w:t>
      </w:r>
      <w:r w:rsidR="008657AD" w:rsidRPr="005159E7">
        <w:t>micro</w:t>
      </w:r>
      <w:r w:rsidR="00844095" w:rsidRPr="005159E7">
        <w:t xml:space="preserve">-XRF. </w:t>
      </w:r>
      <w:r w:rsidR="00DC7703" w:rsidRPr="005159E7">
        <w:t xml:space="preserve">Thermogravimetric analysis was applied to </w:t>
      </w:r>
      <w:r w:rsidR="00F64327" w:rsidRPr="005159E7">
        <w:t xml:space="preserve">investigate </w:t>
      </w:r>
      <w:r w:rsidR="002052DC" w:rsidRPr="005159E7">
        <w:t xml:space="preserve">the variations in the </w:t>
      </w:r>
      <w:r w:rsidR="002052DC" w:rsidRPr="005159E7">
        <w:lastRenderedPageBreak/>
        <w:t xml:space="preserve">cement </w:t>
      </w:r>
      <w:r w:rsidR="00DC7703" w:rsidRPr="005159E7">
        <w:t>paste</w:t>
      </w:r>
      <w:r w:rsidR="002256DF" w:rsidRPr="005159E7">
        <w:t>-</w:t>
      </w:r>
      <w:r w:rsidR="002052DC" w:rsidRPr="005159E7">
        <w:t>to</w:t>
      </w:r>
      <w:r w:rsidR="002256DF" w:rsidRPr="005159E7">
        <w:t>-</w:t>
      </w:r>
      <w:r w:rsidR="002052DC" w:rsidRPr="005159E7">
        <w:t>aggregate ratio in the 10</w:t>
      </w:r>
      <w:r w:rsidR="007D7336" w:rsidRPr="005159E7">
        <w:t> </w:t>
      </w:r>
      <w:r w:rsidR="002052DC" w:rsidRPr="005159E7">
        <w:t>mm s</w:t>
      </w:r>
      <w:r w:rsidR="009165CC" w:rsidRPr="005159E7">
        <w:t>lice</w:t>
      </w:r>
      <w:r w:rsidR="002052DC" w:rsidRPr="005159E7">
        <w:t xml:space="preserve">s. </w:t>
      </w:r>
      <w:r w:rsidR="0031129F" w:rsidRPr="005159E7">
        <w:t>On</w:t>
      </w:r>
      <w:r w:rsidR="001E3AB1">
        <w:t xml:space="preserve"> four</w:t>
      </w:r>
      <w:r w:rsidR="0031129F" w:rsidRPr="005159E7">
        <w:t xml:space="preserve"> parallel cores, 50</w:t>
      </w:r>
      <w:r w:rsidR="007D7336" w:rsidRPr="005159E7">
        <w:t> </w:t>
      </w:r>
      <w:r w:rsidR="0031129F" w:rsidRPr="005159E7">
        <w:t>mm slices were split off to determine water content, degree of capillary saturation</w:t>
      </w:r>
      <w:r w:rsidR="002256DF" w:rsidRPr="005159E7">
        <w:t>,</w:t>
      </w:r>
      <w:r w:rsidR="0031129F" w:rsidRPr="005159E7">
        <w:t xml:space="preserve"> and relative humidity profiles. </w:t>
      </w:r>
      <w:r w:rsidRPr="005159E7">
        <w:t xml:space="preserve">The </w:t>
      </w:r>
      <w:r w:rsidR="0037229F" w:rsidRPr="005159E7">
        <w:t xml:space="preserve">water </w:t>
      </w:r>
      <w:r w:rsidRPr="005159E7">
        <w:t>content</w:t>
      </w:r>
      <w:r w:rsidR="00F64327" w:rsidRPr="005159E7">
        <w:fldChar w:fldCharType="begin"/>
      </w:r>
      <w:r w:rsidR="00F64327" w:rsidRPr="005159E7">
        <w:fldChar w:fldCharType="separate"/>
      </w:r>
      <w:r w:rsidR="00F64327" w:rsidRPr="005159E7">
        <w:t>{,  #95}</w:t>
      </w:r>
      <w:r w:rsidR="00F64327" w:rsidRPr="005159E7">
        <w:fldChar w:fldCharType="end"/>
      </w:r>
      <w:r w:rsidR="002052DC" w:rsidRPr="005159E7">
        <w:t xml:space="preserve"> was used to </w:t>
      </w:r>
      <w:r w:rsidR="001F438B" w:rsidRPr="005159E7">
        <w:t>calculate the pH</w:t>
      </w:r>
      <w:r w:rsidR="002052DC" w:rsidRPr="005159E7">
        <w:t xml:space="preserve"> </w:t>
      </w:r>
      <w:r w:rsidR="001F438B" w:rsidRPr="005159E7">
        <w:t>of the pore solution based on the free alkali metal content.</w:t>
      </w:r>
      <w:r w:rsidR="0037229F" w:rsidRPr="005159E7">
        <w:t xml:space="preserve"> Furthermore</w:t>
      </w:r>
      <w:r w:rsidR="001F438B" w:rsidRPr="005159E7">
        <w:t>,</w:t>
      </w:r>
      <w:r w:rsidR="002052DC" w:rsidRPr="005159E7">
        <w:t xml:space="preserve"> </w:t>
      </w:r>
      <w:r w:rsidR="005062E2" w:rsidRPr="005159E7">
        <w:t xml:space="preserve">cracking </w:t>
      </w:r>
      <w:r w:rsidR="0066389C" w:rsidRPr="005159E7">
        <w:t xml:space="preserve">density </w:t>
      </w:r>
      <w:r w:rsidR="005062E2" w:rsidRPr="005159E7">
        <w:t>profiles were determined</w:t>
      </w:r>
      <w:r w:rsidR="009165CC" w:rsidRPr="005159E7">
        <w:t xml:space="preserve"> on </w:t>
      </w:r>
      <w:r w:rsidR="001E3AB1">
        <w:t>additional four</w:t>
      </w:r>
      <w:r w:rsidR="001E3AB1" w:rsidRPr="005159E7">
        <w:t xml:space="preserve"> </w:t>
      </w:r>
      <w:r w:rsidR="009165CC" w:rsidRPr="005159E7">
        <w:t>parallel concrete cores</w:t>
      </w:r>
      <w:r w:rsidR="005062E2" w:rsidRPr="005159E7">
        <w:t xml:space="preserve"> </w:t>
      </w:r>
      <w:r w:rsidR="004C3CA7" w:rsidRPr="005159E7">
        <w:t>using</w:t>
      </w:r>
      <w:r w:rsidR="00C06165" w:rsidRPr="005159E7">
        <w:t xml:space="preserve"> </w:t>
      </w:r>
      <w:r w:rsidR="002052DC" w:rsidRPr="005159E7">
        <w:t>image analysis on fluorescen</w:t>
      </w:r>
      <w:r w:rsidR="00621069" w:rsidRPr="005159E7">
        <w:t>ce-</w:t>
      </w:r>
      <w:r w:rsidR="009165CC" w:rsidRPr="005159E7">
        <w:t xml:space="preserve">impregnated </w:t>
      </w:r>
      <w:r w:rsidR="00621069" w:rsidRPr="005159E7">
        <w:t>plane-</w:t>
      </w:r>
      <w:r w:rsidR="009165CC" w:rsidRPr="005159E7">
        <w:t>polished sections</w:t>
      </w:r>
      <w:r w:rsidR="002052DC" w:rsidRPr="005159E7">
        <w:t xml:space="preserve">. </w:t>
      </w:r>
      <w:r w:rsidR="002052DC" w:rsidRPr="00CA3C33">
        <w:t xml:space="preserve">The leached </w:t>
      </w:r>
      <w:r w:rsidR="009165CC" w:rsidRPr="00CA3C33">
        <w:t xml:space="preserve">outer </w:t>
      </w:r>
      <w:r w:rsidR="002052DC" w:rsidRPr="00CA3C33">
        <w:t>zone</w:t>
      </w:r>
      <w:r w:rsidR="001F438B" w:rsidRPr="00CA3C33">
        <w:t>,</w:t>
      </w:r>
      <w:r w:rsidR="002052DC" w:rsidRPr="00CA3C33">
        <w:t xml:space="preserve"> </w:t>
      </w:r>
      <w:r w:rsidR="002256DF" w:rsidRPr="00CA3C33">
        <w:t>with a depth of</w:t>
      </w:r>
      <w:r w:rsidR="002052DC" w:rsidRPr="00CA3C33">
        <w:t xml:space="preserve"> up to 100</w:t>
      </w:r>
      <w:r w:rsidR="007D7336" w:rsidRPr="00CA3C33">
        <w:t> </w:t>
      </w:r>
      <w:r w:rsidR="002052DC" w:rsidRPr="00CA3C33">
        <w:t>mm in the permanently submerged core</w:t>
      </w:r>
      <w:r w:rsidR="001F438B" w:rsidRPr="00CA3C33">
        <w:t>,</w:t>
      </w:r>
      <w:r w:rsidR="002052DC" w:rsidRPr="0069262A">
        <w:t xml:space="preserve"> exhibited less extensive cracking than the non-leached zone</w:t>
      </w:r>
      <w:r w:rsidR="002052DC" w:rsidRPr="00CA3C33">
        <w:t>.</w:t>
      </w:r>
      <w:r w:rsidR="002052DC" w:rsidRPr="005159E7">
        <w:t xml:space="preserve"> </w:t>
      </w:r>
      <w:r w:rsidR="00316B97" w:rsidRPr="005159E7">
        <w:t>Finally, the release of alkali</w:t>
      </w:r>
      <w:r w:rsidR="004D3827" w:rsidRPr="005159E7">
        <w:t xml:space="preserve"> metals</w:t>
      </w:r>
      <w:r w:rsidR="00316B97" w:rsidRPr="005159E7">
        <w:t xml:space="preserve"> </w:t>
      </w:r>
      <w:r w:rsidR="00367986" w:rsidRPr="005159E7">
        <w:t>from</w:t>
      </w:r>
      <w:r w:rsidR="00316B97" w:rsidRPr="005159E7">
        <w:t xml:space="preserve"> the aggregates</w:t>
      </w:r>
      <w:r w:rsidR="00367986" w:rsidRPr="005159E7">
        <w:t xml:space="preserve"> to</w:t>
      </w:r>
      <w:r w:rsidR="00A40DE0" w:rsidRPr="005159E7">
        <w:t xml:space="preserve"> the concrete was evaluated based on the CWE results.</w:t>
      </w:r>
    </w:p>
    <w:p w14:paraId="53528603" w14:textId="77777777" w:rsidR="00316B97" w:rsidRPr="005159E7" w:rsidRDefault="00316B97" w:rsidP="005D77F4"/>
    <w:p w14:paraId="1FEC026D" w14:textId="77777777" w:rsidR="004607B6" w:rsidRPr="005159E7" w:rsidRDefault="00B7085F" w:rsidP="005D77F4">
      <w:pPr>
        <w:pStyle w:val="Heading1"/>
      </w:pPr>
      <w:r w:rsidRPr="005159E7">
        <w:t>Materials and methods</w:t>
      </w:r>
    </w:p>
    <w:p w14:paraId="3C25C133" w14:textId="77777777" w:rsidR="00B7085F" w:rsidRPr="005159E7" w:rsidRDefault="004C3CA7" w:rsidP="002350DF">
      <w:pPr>
        <w:pStyle w:val="Heading2"/>
      </w:pPr>
      <w:r w:rsidRPr="005159E7">
        <w:t xml:space="preserve">The </w:t>
      </w:r>
      <w:proofErr w:type="spellStart"/>
      <w:r w:rsidR="00B7085F" w:rsidRPr="005159E7">
        <w:t>Votna</w:t>
      </w:r>
      <w:proofErr w:type="spellEnd"/>
      <w:r w:rsidR="00B7085F" w:rsidRPr="005159E7">
        <w:t xml:space="preserve"> </w:t>
      </w:r>
      <w:r w:rsidR="002E6218" w:rsidRPr="005159E7">
        <w:t xml:space="preserve">I </w:t>
      </w:r>
      <w:r w:rsidRPr="005159E7">
        <w:t>D</w:t>
      </w:r>
      <w:r w:rsidR="00B7085F" w:rsidRPr="005159E7">
        <w:t>am</w:t>
      </w:r>
    </w:p>
    <w:p w14:paraId="0F71A4D0" w14:textId="70752663" w:rsidR="00640881" w:rsidRPr="005159E7" w:rsidRDefault="00C15397" w:rsidP="00640881">
      <w:r w:rsidRPr="005159E7">
        <w:t>F</w:t>
      </w:r>
      <w:r w:rsidR="00596E5B" w:rsidRPr="005159E7">
        <w:t>our</w:t>
      </w:r>
      <w:r w:rsidR="00251A70" w:rsidRPr="005159E7">
        <w:t xml:space="preserve"> concrete dams </w:t>
      </w:r>
      <w:r w:rsidRPr="005159E7">
        <w:t>were constructed between 1964 and 1966</w:t>
      </w:r>
      <w:r w:rsidR="00251A70" w:rsidRPr="005159E7">
        <w:t xml:space="preserve"> in the </w:t>
      </w:r>
      <w:proofErr w:type="spellStart"/>
      <w:r w:rsidR="00550C23" w:rsidRPr="005159E7">
        <w:t>Votna</w:t>
      </w:r>
      <w:proofErr w:type="spellEnd"/>
      <w:r w:rsidR="00550C23" w:rsidRPr="005159E7">
        <w:t xml:space="preserve"> </w:t>
      </w:r>
      <w:r w:rsidR="00251A70" w:rsidRPr="005159E7">
        <w:t>area</w:t>
      </w:r>
      <w:r w:rsidR="00225CF9" w:rsidRPr="005159E7">
        <w:t xml:space="preserve"> of </w:t>
      </w:r>
      <w:r w:rsidRPr="005159E7">
        <w:t>Norway</w:t>
      </w:r>
      <w:r w:rsidR="00251A70" w:rsidRPr="005159E7">
        <w:t>. This study focuse</w:t>
      </w:r>
      <w:r w:rsidR="00834BC5" w:rsidRPr="005159E7">
        <w:t>s</w:t>
      </w:r>
      <w:r w:rsidR="00251A70" w:rsidRPr="005159E7">
        <w:t xml:space="preserve"> </w:t>
      </w:r>
      <w:r w:rsidR="00225CF9" w:rsidRPr="005159E7">
        <w:t xml:space="preserve">solely </w:t>
      </w:r>
      <w:r w:rsidR="00251A70" w:rsidRPr="005159E7">
        <w:t xml:space="preserve">on the </w:t>
      </w:r>
      <w:r w:rsidR="002E6218" w:rsidRPr="005159E7">
        <w:t>da</w:t>
      </w:r>
      <w:r w:rsidR="00251A70" w:rsidRPr="005159E7">
        <w:t xml:space="preserve">m called </w:t>
      </w:r>
      <w:proofErr w:type="spellStart"/>
      <w:r w:rsidR="00251A70" w:rsidRPr="005159E7">
        <w:t>Votna</w:t>
      </w:r>
      <w:proofErr w:type="spellEnd"/>
      <w:r w:rsidR="00251A70" w:rsidRPr="005159E7">
        <w:t xml:space="preserve"> </w:t>
      </w:r>
      <w:r w:rsidR="00B71671" w:rsidRPr="005159E7">
        <w:t>I</w:t>
      </w:r>
      <w:r w:rsidR="00251A70" w:rsidRPr="005159E7">
        <w:t xml:space="preserve">. </w:t>
      </w:r>
      <w:r w:rsidR="00844095" w:rsidRPr="005159E7">
        <w:t>It</w:t>
      </w:r>
      <w:r w:rsidR="00251A70" w:rsidRPr="005159E7">
        <w:t xml:space="preserve"> is a double</w:t>
      </w:r>
      <w:r w:rsidR="00550C23" w:rsidRPr="005159E7">
        <w:t>-</w:t>
      </w:r>
      <w:r w:rsidR="00251A70" w:rsidRPr="005159E7">
        <w:t xml:space="preserve">curved arch dam connected to a slab dam via an abutment wall </w:t>
      </w:r>
      <w:r w:rsidR="00385929" w:rsidRPr="005159E7">
        <w:t>(</w:t>
      </w:r>
      <w:r w:rsidR="001E3368" w:rsidRPr="005159E7">
        <w:fldChar w:fldCharType="begin"/>
      </w:r>
      <w:r w:rsidR="001E3368" w:rsidRPr="005159E7">
        <w:instrText xml:space="preserve"> REF _Ref475101725 \h </w:instrText>
      </w:r>
      <w:r w:rsidR="001E3368" w:rsidRPr="005159E7">
        <w:fldChar w:fldCharType="separate"/>
      </w:r>
      <w:r w:rsidR="00A42D14" w:rsidRPr="005159E7">
        <w:t xml:space="preserve">Figure </w:t>
      </w:r>
      <w:r w:rsidR="00A42D14">
        <w:rPr>
          <w:noProof/>
        </w:rPr>
        <w:t>1</w:t>
      </w:r>
      <w:r w:rsidR="001E3368" w:rsidRPr="005159E7">
        <w:fldChar w:fldCharType="end"/>
      </w:r>
      <w:r w:rsidR="00392882" w:rsidRPr="005159E7">
        <w:t xml:space="preserve"> and </w:t>
      </w:r>
      <w:r w:rsidR="00392882" w:rsidRPr="005159E7">
        <w:fldChar w:fldCharType="begin"/>
      </w:r>
      <w:r w:rsidR="00392882" w:rsidRPr="005159E7">
        <w:instrText xml:space="preserve"> REF _Ref485715356 \h </w:instrText>
      </w:r>
      <w:r w:rsidR="00392882" w:rsidRPr="005159E7">
        <w:fldChar w:fldCharType="separate"/>
      </w:r>
      <w:r w:rsidR="00A42D14" w:rsidRPr="005159E7">
        <w:t xml:space="preserve">Figure </w:t>
      </w:r>
      <w:r w:rsidR="00A42D14">
        <w:rPr>
          <w:noProof/>
        </w:rPr>
        <w:t>2</w:t>
      </w:r>
      <w:r w:rsidR="00392882" w:rsidRPr="005159E7">
        <w:fldChar w:fldCharType="end"/>
      </w:r>
      <w:r w:rsidR="005F6726" w:rsidRPr="005159E7">
        <w:t>)</w:t>
      </w:r>
      <w:r w:rsidR="00251A70" w:rsidRPr="005159E7">
        <w:t xml:space="preserve">. The </w:t>
      </w:r>
      <w:r w:rsidR="00550C23" w:rsidRPr="005159E7">
        <w:t xml:space="preserve">dam’s </w:t>
      </w:r>
      <w:r w:rsidR="00251A70" w:rsidRPr="005159E7">
        <w:t>total length is 185</w:t>
      </w:r>
      <w:r w:rsidR="009425F3" w:rsidRPr="005159E7">
        <w:t> </w:t>
      </w:r>
      <w:r w:rsidR="00251A70" w:rsidRPr="005159E7">
        <w:t xml:space="preserve">m and </w:t>
      </w:r>
      <w:r w:rsidR="00550C23" w:rsidRPr="005159E7">
        <w:t xml:space="preserve">its </w:t>
      </w:r>
      <w:r w:rsidR="00251A70" w:rsidRPr="005159E7">
        <w:t xml:space="preserve">maximum height </w:t>
      </w:r>
      <w:r w:rsidR="00550C23" w:rsidRPr="005159E7">
        <w:t xml:space="preserve">is </w:t>
      </w:r>
      <w:r w:rsidR="00F9712B" w:rsidRPr="005159E7">
        <w:t>55</w:t>
      </w:r>
      <w:r w:rsidR="00225CF9" w:rsidRPr="005159E7">
        <w:t> </w:t>
      </w:r>
      <w:r w:rsidR="00F9712B" w:rsidRPr="005159E7">
        <w:t>m. T</w:t>
      </w:r>
      <w:r w:rsidR="00251A70" w:rsidRPr="005159E7">
        <w:t xml:space="preserve">he thickness of the </w:t>
      </w:r>
      <w:r w:rsidR="00B71671" w:rsidRPr="005159E7">
        <w:t xml:space="preserve">arch </w:t>
      </w:r>
      <w:r w:rsidR="00596E5B" w:rsidRPr="005159E7">
        <w:t>dam is</w:t>
      </w:r>
      <w:r w:rsidR="00251A70" w:rsidRPr="005159E7">
        <w:t xml:space="preserve"> 4</w:t>
      </w:r>
      <w:r w:rsidR="009425F3" w:rsidRPr="005159E7">
        <w:t> </w:t>
      </w:r>
      <w:r w:rsidR="00251A70" w:rsidRPr="005159E7">
        <w:t xml:space="preserve">m at the bottom </w:t>
      </w:r>
      <w:r w:rsidR="00550C23" w:rsidRPr="005159E7">
        <w:t xml:space="preserve">decreasing </w:t>
      </w:r>
      <w:r w:rsidR="00251A70" w:rsidRPr="005159E7">
        <w:t>to 0.95</w:t>
      </w:r>
      <w:r w:rsidR="009425F3" w:rsidRPr="005159E7">
        <w:t> </w:t>
      </w:r>
      <w:r w:rsidR="00251A70" w:rsidRPr="005159E7">
        <w:t>m at the top. The slab</w:t>
      </w:r>
      <w:r w:rsidR="00834BC5" w:rsidRPr="005159E7">
        <w:t xml:space="preserve"> dam</w:t>
      </w:r>
      <w:r w:rsidR="00251A70" w:rsidRPr="005159E7">
        <w:t xml:space="preserve"> has a thickness of 0.7 – 0.8</w:t>
      </w:r>
      <w:r w:rsidR="009425F3" w:rsidRPr="005159E7">
        <w:t> </w:t>
      </w:r>
      <w:r w:rsidR="00251A70" w:rsidRPr="005159E7">
        <w:t>m at the bottom and 0.3</w:t>
      </w:r>
      <w:r w:rsidR="009425F3" w:rsidRPr="005159E7">
        <w:t> </w:t>
      </w:r>
      <w:r w:rsidR="00424C49" w:rsidRPr="005159E7">
        <w:t xml:space="preserve">m </w:t>
      </w:r>
      <w:r w:rsidR="00251A70" w:rsidRPr="005159E7">
        <w:t xml:space="preserve">at the top. </w:t>
      </w:r>
      <w:r w:rsidR="00225CF9" w:rsidRPr="005159E7">
        <w:t>This study focused</w:t>
      </w:r>
      <w:r w:rsidR="00B71671" w:rsidRPr="005159E7">
        <w:t xml:space="preserve"> on the slab dam. </w:t>
      </w:r>
      <w:r w:rsidR="00251A70" w:rsidRPr="005159E7">
        <w:t>The water</w:t>
      </w:r>
      <w:r w:rsidR="004C71C1" w:rsidRPr="005159E7">
        <w:t xml:space="preserve"> level in the</w:t>
      </w:r>
      <w:r w:rsidR="00251A70" w:rsidRPr="005159E7">
        <w:t xml:space="preserve"> </w:t>
      </w:r>
      <w:r w:rsidR="004C71C1" w:rsidRPr="005159E7">
        <w:t>rese</w:t>
      </w:r>
      <w:r w:rsidR="00251A70" w:rsidRPr="005159E7">
        <w:t xml:space="preserve">rvoir </w:t>
      </w:r>
      <w:r w:rsidR="00834BC5" w:rsidRPr="005159E7">
        <w:t xml:space="preserve">reaches the top of the dam </w:t>
      </w:r>
      <w:r w:rsidR="00251A70" w:rsidRPr="005159E7">
        <w:t xml:space="preserve">during summer/autumn and </w:t>
      </w:r>
      <w:r w:rsidR="00834BC5" w:rsidRPr="005159E7">
        <w:t>is</w:t>
      </w:r>
      <w:r w:rsidR="00F9712B" w:rsidRPr="005159E7">
        <w:t xml:space="preserve"> gradually</w:t>
      </w:r>
      <w:r w:rsidR="00834BC5" w:rsidRPr="005159E7">
        <w:t xml:space="preserve"> </w:t>
      </w:r>
      <w:r w:rsidR="00251A70" w:rsidRPr="005159E7">
        <w:t>low</w:t>
      </w:r>
      <w:r w:rsidR="00834BC5" w:rsidRPr="005159E7">
        <w:t>er</w:t>
      </w:r>
      <w:r w:rsidR="00F9712B" w:rsidRPr="005159E7">
        <w:t>ed</w:t>
      </w:r>
      <w:r w:rsidR="00251A70" w:rsidRPr="005159E7">
        <w:t xml:space="preserve"> during winter</w:t>
      </w:r>
      <w:r w:rsidR="004C71C1" w:rsidRPr="005159E7">
        <w:t>/spring</w:t>
      </w:r>
      <w:r w:rsidR="00251A70" w:rsidRPr="005159E7">
        <w:t>.</w:t>
      </w:r>
      <w:r w:rsidR="00640881" w:rsidRPr="005159E7">
        <w:t xml:space="preserve"> The composition of the water in the reservoir</w:t>
      </w:r>
      <w:r w:rsidR="005B0360" w:rsidRPr="005159E7">
        <w:t xml:space="preserve"> </w:t>
      </w:r>
      <w:r w:rsidR="00F9712B" w:rsidRPr="005159E7">
        <w:t>is</w:t>
      </w:r>
      <w:r w:rsidR="00640881" w:rsidRPr="005159E7">
        <w:t xml:space="preserve"> given in </w:t>
      </w:r>
      <w:r w:rsidR="00640881" w:rsidRPr="005159E7">
        <w:fldChar w:fldCharType="begin"/>
      </w:r>
      <w:r w:rsidR="00640881" w:rsidRPr="005159E7">
        <w:instrText xml:space="preserve"> REF _Ref475113819 \h </w:instrText>
      </w:r>
      <w:r w:rsidR="00640881" w:rsidRPr="005159E7">
        <w:fldChar w:fldCharType="separate"/>
      </w:r>
      <w:r w:rsidR="00A42D14" w:rsidRPr="005159E7">
        <w:t xml:space="preserve">Table </w:t>
      </w:r>
      <w:r w:rsidR="00A42D14">
        <w:rPr>
          <w:noProof/>
        </w:rPr>
        <w:t>1</w:t>
      </w:r>
      <w:r w:rsidR="00640881" w:rsidRPr="005159E7">
        <w:fldChar w:fldCharType="end"/>
      </w:r>
      <w:r w:rsidR="00225CF9" w:rsidRPr="005159E7">
        <w:t xml:space="preserve"> (data retrieved in February 2017)</w:t>
      </w:r>
      <w:r w:rsidR="00640881" w:rsidRPr="005159E7">
        <w:t>.</w:t>
      </w:r>
    </w:p>
    <w:p w14:paraId="15CC6687" w14:textId="77777777" w:rsidR="00B71671" w:rsidRPr="005159E7" w:rsidRDefault="00B71671" w:rsidP="00251A70"/>
    <w:p w14:paraId="5D860DE7" w14:textId="71576BAD" w:rsidR="00640881" w:rsidRPr="005159E7" w:rsidRDefault="00B8388C" w:rsidP="00B8388C">
      <w:r w:rsidRPr="005159E7">
        <w:t xml:space="preserve">The </w:t>
      </w:r>
      <w:r w:rsidR="0047646C" w:rsidRPr="005159E7">
        <w:t xml:space="preserve">concrete </w:t>
      </w:r>
      <w:r w:rsidR="008E5B07">
        <w:t>mix-design</w:t>
      </w:r>
      <w:r w:rsidR="008E5B07" w:rsidRPr="005159E7">
        <w:t xml:space="preserve"> </w:t>
      </w:r>
      <w:r w:rsidR="0047646C" w:rsidRPr="005159E7">
        <w:t xml:space="preserve">used for the slab dam </w:t>
      </w:r>
      <w:r w:rsidRPr="005159E7">
        <w:t xml:space="preserve">is given in </w:t>
      </w:r>
      <w:r w:rsidRPr="005159E7">
        <w:fldChar w:fldCharType="begin"/>
      </w:r>
      <w:r w:rsidRPr="005159E7">
        <w:instrText xml:space="preserve"> REF _Ref475113521 \h </w:instrText>
      </w:r>
      <w:r w:rsidRPr="005159E7">
        <w:fldChar w:fldCharType="separate"/>
      </w:r>
      <w:r w:rsidR="00A42D14" w:rsidRPr="005159E7">
        <w:t xml:space="preserve">Table </w:t>
      </w:r>
      <w:r w:rsidR="00A42D14">
        <w:rPr>
          <w:noProof/>
        </w:rPr>
        <w:t>2</w:t>
      </w:r>
      <w:r w:rsidRPr="005159E7">
        <w:fldChar w:fldCharType="end"/>
      </w:r>
      <w:r w:rsidRPr="005159E7">
        <w:t xml:space="preserve">. </w:t>
      </w:r>
      <w:r w:rsidR="0047646C" w:rsidRPr="005159E7">
        <w:t>The composition can slightly differ</w:t>
      </w:r>
      <w:r w:rsidR="00834BC5" w:rsidRPr="005159E7">
        <w:t xml:space="preserve"> from one</w:t>
      </w:r>
      <w:r w:rsidR="0047646C" w:rsidRPr="005159E7">
        <w:t xml:space="preserve"> location to another. No data ha</w:t>
      </w:r>
      <w:r w:rsidR="00B71671" w:rsidRPr="005159E7">
        <w:t>s</w:t>
      </w:r>
      <w:r w:rsidR="0047646C" w:rsidRPr="005159E7">
        <w:t xml:space="preserve"> been found for the concrete used in the pillars. According to the owner, Hydro</w:t>
      </w:r>
      <w:r w:rsidR="00F9712B" w:rsidRPr="005159E7">
        <w:t xml:space="preserve"> Energy AS</w:t>
      </w:r>
      <w:r w:rsidR="0047646C" w:rsidRPr="005159E7">
        <w:t xml:space="preserve">, a lower quality concrete </w:t>
      </w:r>
      <w:r w:rsidR="00406140">
        <w:t xml:space="preserve">with a lower cement content </w:t>
      </w:r>
      <w:r w:rsidR="0047646C" w:rsidRPr="005159E7">
        <w:t>was used for the pillars.</w:t>
      </w:r>
      <w:r w:rsidR="00F9712B" w:rsidRPr="005159E7">
        <w:t xml:space="preserve"> </w:t>
      </w:r>
      <w:r w:rsidR="00F9712B" w:rsidRPr="005159E7">
        <w:lastRenderedPageBreak/>
        <w:t xml:space="preserve">This </w:t>
      </w:r>
      <w:r w:rsidR="00225CF9" w:rsidRPr="005159E7">
        <w:t xml:space="preserve">was </w:t>
      </w:r>
      <w:r w:rsidR="00F9712B" w:rsidRPr="005159E7">
        <w:t>confirmed in a</w:t>
      </w:r>
      <w:r w:rsidR="00225CF9" w:rsidRPr="005159E7">
        <w:t>n earlier</w:t>
      </w:r>
      <w:r w:rsidR="00F9712B" w:rsidRPr="005159E7">
        <w:t xml:space="preserve"> study on the </w:t>
      </w:r>
      <w:proofErr w:type="spellStart"/>
      <w:r w:rsidR="00F9712B" w:rsidRPr="005159E7">
        <w:t>Votna</w:t>
      </w:r>
      <w:proofErr w:type="spellEnd"/>
      <w:r w:rsidR="00F9712B" w:rsidRPr="005159E7">
        <w:t xml:space="preserve"> II slab dam</w:t>
      </w:r>
      <w:r w:rsidR="000267ED" w:rsidRPr="005159E7">
        <w:t xml:space="preserve"> cast in the same period </w:t>
      </w:r>
      <w:r w:rsidR="000267ED" w:rsidRPr="005159E7">
        <w:fldChar w:fldCharType="begin"/>
      </w:r>
      <w:r w:rsidR="006B25EF" w:rsidRPr="005159E7">
        <w:instrText xml:space="preserve"> ADDIN EN.CITE &lt;EndNote&gt;&lt;Cite&gt;&lt;Author&gt;Larsen&lt;/Author&gt;&lt;Year&gt;2008&lt;/Year&gt;&lt;RecNum&gt;142&lt;/RecNum&gt;&lt;DisplayText&gt;[21]&lt;/DisplayText&gt;&lt;record&gt;&lt;rec-number&gt;142&lt;/rec-number&gt;&lt;foreign-keys&gt;&lt;key app="EN" db-id="rd9xtfrfg5zvfmev2vypsszdrssef59rszet" timestamp="1478258710"&gt;142&lt;/key&gt;&lt;/foreign-keys&gt;&lt;ref-type name="Conference Paper"&gt;47&lt;/ref-type&gt;&lt;contributors&gt;&lt;authors&gt;&lt;author&gt;Larsen, Svein&lt;/author&gt;&lt;author&gt;Lindgård, Jan&lt;/author&gt;&lt;author&gt;Thorenfeldt, Erik&lt;/author&gt;&lt;author&gt;Rodum, Eva&lt;/author&gt;&lt;author&gt;Haugen, Marit&lt;/author&gt;&lt;/authors&gt;&lt;/contributors&gt;&lt;titles&gt;&lt;title&gt;Experiences from extensive condition survey and FEM-analyses of two norwegian concrete dams with ASR&lt;/title&gt;&lt;secondary-title&gt;Proceedings of the 13th International Conference on Alkali-Aggregate Reaction in Concrete&lt;/secondary-title&gt;&lt;/titles&gt;&lt;dates&gt;&lt;year&gt;2008&lt;/year&gt;&lt;/dates&gt;&lt;pub-location&gt;Trondheim, Norway&lt;/pub-location&gt;&lt;publisher&gt;Citeseer&lt;/publisher&gt;&lt;urls&gt;&lt;/urls&gt;&lt;/record&gt;&lt;/Cite&gt;&lt;/EndNote&gt;</w:instrText>
      </w:r>
      <w:r w:rsidR="000267ED" w:rsidRPr="005159E7">
        <w:fldChar w:fldCharType="separate"/>
      </w:r>
      <w:r w:rsidR="006B25EF" w:rsidRPr="005159E7">
        <w:t>[21]</w:t>
      </w:r>
      <w:r w:rsidR="000267ED" w:rsidRPr="005159E7">
        <w:fldChar w:fldCharType="end"/>
      </w:r>
      <w:r w:rsidR="00F9712B" w:rsidRPr="005159E7">
        <w:t>.</w:t>
      </w:r>
      <w:r w:rsidR="0047646C" w:rsidRPr="005159E7">
        <w:t xml:space="preserve"> </w:t>
      </w:r>
      <w:r w:rsidRPr="005159E7">
        <w:t xml:space="preserve">The sand used </w:t>
      </w:r>
      <w:r w:rsidR="00225CF9" w:rsidRPr="005159E7">
        <w:t xml:space="preserve">was </w:t>
      </w:r>
      <w:r w:rsidRPr="005159E7">
        <w:t>a granite</w:t>
      </w:r>
      <w:r w:rsidR="00D81A22" w:rsidRPr="005159E7">
        <w:t xml:space="preserve"> </w:t>
      </w:r>
      <w:r w:rsidR="008E5B07" w:rsidRPr="005159E7">
        <w:t xml:space="preserve">gneiss </w:t>
      </w:r>
      <w:r w:rsidR="00D81A22" w:rsidRPr="005159E7">
        <w:t xml:space="preserve">from </w:t>
      </w:r>
      <w:proofErr w:type="spellStart"/>
      <w:r w:rsidR="00D81A22" w:rsidRPr="005159E7">
        <w:t>Nesflaten</w:t>
      </w:r>
      <w:proofErr w:type="spellEnd"/>
      <w:r w:rsidRPr="005159E7">
        <w:t xml:space="preserve">, </w:t>
      </w:r>
      <w:r w:rsidR="00C15397" w:rsidRPr="005159E7">
        <w:t xml:space="preserve">Norway, </w:t>
      </w:r>
      <w:r w:rsidRPr="005159E7">
        <w:t>and the coarse aggregate</w:t>
      </w:r>
      <w:r w:rsidR="00B71671" w:rsidRPr="005159E7">
        <w:t xml:space="preserve"> </w:t>
      </w:r>
      <w:r w:rsidR="008E5B07">
        <w:t>was a</w:t>
      </w:r>
      <w:r w:rsidR="00B71671" w:rsidRPr="005159E7">
        <w:t xml:space="preserve"> </w:t>
      </w:r>
      <w:r w:rsidRPr="005159E7">
        <w:t xml:space="preserve">local </w:t>
      </w:r>
      <w:proofErr w:type="spellStart"/>
      <w:r w:rsidR="00D81A22" w:rsidRPr="005159E7">
        <w:t>cataclastic</w:t>
      </w:r>
      <w:proofErr w:type="spellEnd"/>
      <w:r w:rsidR="00D81A22" w:rsidRPr="005159E7">
        <w:t xml:space="preserve"> </w:t>
      </w:r>
      <w:r w:rsidRPr="005159E7">
        <w:t xml:space="preserve">crushed rock. </w:t>
      </w:r>
      <w:r w:rsidR="00B71671" w:rsidRPr="005159E7">
        <w:t>It is the coarse aggregate which is classified as potentially ASR reactive</w:t>
      </w:r>
      <w:r w:rsidR="000267ED" w:rsidRPr="005159E7">
        <w:t xml:space="preserve"> </w:t>
      </w:r>
      <w:r w:rsidR="000267ED" w:rsidRPr="005159E7">
        <w:fldChar w:fldCharType="begin"/>
      </w:r>
      <w:r w:rsidR="0030259F" w:rsidRPr="005159E7">
        <w:instrText xml:space="preserve"> ADDIN EN.CITE &lt;EndNote&gt;&lt;Cite&gt;&lt;Author&gt;Haugen&lt;/Author&gt;&lt;Year&gt;2017&lt;/Year&gt;&lt;RecNum&gt;179&lt;/RecNum&gt;&lt;DisplayText&gt;[22]&lt;/DisplayText&gt;&lt;record&gt;&lt;rec-number&gt;179&lt;/rec-number&gt;&lt;foreign-keys&gt;&lt;key app="EN" db-id="rd9xtfrfg5zvfmev2vypsszdrssef59rszet" timestamp="1497884119"&gt;179&lt;/key&gt;&lt;/foreign-keys&gt;&lt;ref-type name="Personal Communication"&gt;26&lt;/ref-type&gt;&lt;contributors&gt;&lt;authors&gt;&lt;author&gt;M. K. Haugen&lt;/author&gt;&lt;/authors&gt;&lt;/contributors&gt;&lt;titles&gt;&lt;title&gt;Personal Communication&lt;/title&gt;&lt;/titles&gt;&lt;dates&gt;&lt;year&gt;2017&lt;/year&gt;&lt;/dates&gt;&lt;urls&gt;&lt;/urls&gt;&lt;/record&gt;&lt;/Cite&gt;&lt;/EndNote&gt;</w:instrText>
      </w:r>
      <w:r w:rsidR="000267ED" w:rsidRPr="005159E7">
        <w:fldChar w:fldCharType="separate"/>
      </w:r>
      <w:r w:rsidR="006B25EF" w:rsidRPr="005159E7">
        <w:t>[22]</w:t>
      </w:r>
      <w:r w:rsidR="000267ED" w:rsidRPr="005159E7">
        <w:fldChar w:fldCharType="end"/>
      </w:r>
      <w:r w:rsidR="00B71671" w:rsidRPr="005159E7">
        <w:t xml:space="preserve">. </w:t>
      </w:r>
      <w:r w:rsidRPr="005159E7">
        <w:t xml:space="preserve">The coarse aggregate </w:t>
      </w:r>
      <w:r w:rsidR="00225CF9" w:rsidRPr="005159E7">
        <w:t>was</w:t>
      </w:r>
      <w:r w:rsidRPr="005159E7">
        <w:t xml:space="preserve"> extracted from the concrete </w:t>
      </w:r>
      <w:r w:rsidR="00B71671" w:rsidRPr="005159E7">
        <w:t>using the method described in</w:t>
      </w:r>
      <w:r w:rsidR="005D65CF" w:rsidRPr="005159E7">
        <w:t xml:space="preserve"> the section </w:t>
      </w:r>
      <w:r w:rsidR="005D65CF" w:rsidRPr="005159E7">
        <w:fldChar w:fldCharType="begin"/>
      </w:r>
      <w:r w:rsidR="005D65CF" w:rsidRPr="005159E7">
        <w:instrText xml:space="preserve"> REF _Ref476730728 \r \h </w:instrText>
      </w:r>
      <w:r w:rsidR="005D65CF" w:rsidRPr="005159E7">
        <w:fldChar w:fldCharType="separate"/>
      </w:r>
      <w:r w:rsidR="00A42D14">
        <w:t>2.2</w:t>
      </w:r>
      <w:r w:rsidR="005D65CF" w:rsidRPr="005159E7">
        <w:fldChar w:fldCharType="end"/>
      </w:r>
      <w:r w:rsidR="00B71671" w:rsidRPr="005159E7">
        <w:t xml:space="preserve"> </w:t>
      </w:r>
      <w:r w:rsidRPr="005159E7">
        <w:t xml:space="preserve">and </w:t>
      </w:r>
      <w:r w:rsidR="00834BC5" w:rsidRPr="005159E7">
        <w:t>w</w:t>
      </w:r>
      <w:r w:rsidR="00B71671" w:rsidRPr="005159E7">
        <w:t>as</w:t>
      </w:r>
      <w:r w:rsidR="00834BC5" w:rsidRPr="005159E7">
        <w:t xml:space="preserve"> </w:t>
      </w:r>
      <w:r w:rsidRPr="005159E7">
        <w:t>analysed by XRF</w:t>
      </w:r>
      <w:r w:rsidR="00B40B63" w:rsidRPr="005159E7">
        <w:t xml:space="preserve">, using a Bruker S8 Tiger, 4 kW </w:t>
      </w:r>
      <w:r w:rsidR="00924633" w:rsidRPr="005159E7">
        <w:t>X</w:t>
      </w:r>
      <w:r w:rsidR="00B40B63" w:rsidRPr="005159E7">
        <w:t>-ray spectrometer</w:t>
      </w:r>
      <w:r w:rsidRPr="005159E7">
        <w:t>. The composition</w:t>
      </w:r>
      <w:r w:rsidR="002D066E" w:rsidRPr="005159E7">
        <w:t xml:space="preserve"> of the coarse aggregate</w:t>
      </w:r>
      <w:r w:rsidRPr="005159E7">
        <w:t xml:space="preserve"> is given in </w:t>
      </w:r>
      <w:r w:rsidRPr="005159E7">
        <w:fldChar w:fldCharType="begin"/>
      </w:r>
      <w:r w:rsidRPr="005159E7">
        <w:instrText xml:space="preserve"> REF _Ref475113819 \h </w:instrText>
      </w:r>
      <w:r w:rsidRPr="005159E7">
        <w:fldChar w:fldCharType="separate"/>
      </w:r>
      <w:r w:rsidR="00A42D14" w:rsidRPr="005159E7">
        <w:t xml:space="preserve">Table </w:t>
      </w:r>
      <w:r w:rsidR="00A42D14">
        <w:rPr>
          <w:noProof/>
        </w:rPr>
        <w:t>1</w:t>
      </w:r>
      <w:r w:rsidRPr="005159E7">
        <w:fldChar w:fldCharType="end"/>
      </w:r>
      <w:r w:rsidRPr="005159E7">
        <w:t>.</w:t>
      </w:r>
      <w:r w:rsidR="00B71671" w:rsidRPr="005159E7">
        <w:t xml:space="preserve"> </w:t>
      </w:r>
      <w:r w:rsidRPr="005159E7">
        <w:t>No</w:t>
      </w:r>
      <w:r w:rsidR="00CF0707" w:rsidRPr="005159E7">
        <w:t xml:space="preserve"> documentation</w:t>
      </w:r>
      <w:r w:rsidRPr="005159E7">
        <w:t xml:space="preserve"> </w:t>
      </w:r>
      <w:r w:rsidR="0049546E" w:rsidRPr="005159E7">
        <w:t>is</w:t>
      </w:r>
      <w:r w:rsidRPr="005159E7">
        <w:t xml:space="preserve"> available on the cement, but </w:t>
      </w:r>
      <w:r w:rsidR="00B71671" w:rsidRPr="005159E7">
        <w:t>considering the period of construction, i.e. 1964</w:t>
      </w:r>
      <w:r w:rsidR="00C57345" w:rsidRPr="005159E7">
        <w:t>–</w:t>
      </w:r>
      <w:r w:rsidR="00B71671" w:rsidRPr="005159E7">
        <w:t xml:space="preserve">1966, </w:t>
      </w:r>
      <w:r w:rsidRPr="005159E7">
        <w:t>a pure CEM I</w:t>
      </w:r>
      <w:r w:rsidR="006D3A34" w:rsidRPr="005159E7">
        <w:t xml:space="preserve"> </w:t>
      </w:r>
      <w:r w:rsidR="00520234" w:rsidRPr="005159E7">
        <w:t xml:space="preserve">is thought to </w:t>
      </w:r>
      <w:r w:rsidR="00B71671" w:rsidRPr="005159E7">
        <w:t>have been used</w:t>
      </w:r>
      <w:r w:rsidR="006D3A34" w:rsidRPr="005159E7">
        <w:t xml:space="preserve">. The statistics from </w:t>
      </w:r>
      <w:r w:rsidR="000267ED" w:rsidRPr="005159E7">
        <w:t xml:space="preserve">the Norwegian </w:t>
      </w:r>
      <w:proofErr w:type="spellStart"/>
      <w:r w:rsidR="000267ED" w:rsidRPr="005159E7">
        <w:t>Norcem</w:t>
      </w:r>
      <w:proofErr w:type="spellEnd"/>
      <w:r w:rsidR="00B71671" w:rsidRPr="005159E7">
        <w:t xml:space="preserve"> </w:t>
      </w:r>
      <w:r w:rsidR="006D3A34" w:rsidRPr="005159E7">
        <w:t>Dalen</w:t>
      </w:r>
      <w:r w:rsidR="007E5EB7" w:rsidRPr="005159E7">
        <w:t xml:space="preserve"> cement factory</w:t>
      </w:r>
      <w:r w:rsidR="006D3A34" w:rsidRPr="005159E7">
        <w:t xml:space="preserve"> indicate that the alkali</w:t>
      </w:r>
      <w:r w:rsidR="004D3827" w:rsidRPr="005159E7">
        <w:t xml:space="preserve"> metal</w:t>
      </w:r>
      <w:r w:rsidR="006D3A34" w:rsidRPr="005159E7">
        <w:t xml:space="preserve"> content in the CEM I cement </w:t>
      </w:r>
      <w:r w:rsidR="00520234" w:rsidRPr="005159E7">
        <w:t xml:space="preserve">of </w:t>
      </w:r>
      <w:r w:rsidR="002D066E" w:rsidRPr="005159E7">
        <w:t xml:space="preserve">that period </w:t>
      </w:r>
      <w:r w:rsidR="00520234" w:rsidRPr="005159E7">
        <w:t xml:space="preserve">was </w:t>
      </w:r>
      <w:r w:rsidR="000267ED" w:rsidRPr="005159E7">
        <w:t>between</w:t>
      </w:r>
      <w:r w:rsidR="006D3A34" w:rsidRPr="005159E7">
        <w:t xml:space="preserve"> 1.</w:t>
      </w:r>
      <w:r w:rsidR="00D348C1" w:rsidRPr="005159E7">
        <w:t>19</w:t>
      </w:r>
      <w:r w:rsidR="007D7336" w:rsidRPr="005159E7">
        <w:t>%</w:t>
      </w:r>
      <w:r w:rsidR="006D3A34" w:rsidRPr="005159E7">
        <w:t xml:space="preserve"> </w:t>
      </w:r>
      <w:r w:rsidR="000267ED" w:rsidRPr="005159E7">
        <w:t>and</w:t>
      </w:r>
      <w:r w:rsidR="006D3A34" w:rsidRPr="005159E7">
        <w:t xml:space="preserve"> 1.</w:t>
      </w:r>
      <w:r w:rsidR="00D348C1" w:rsidRPr="005159E7">
        <w:t>28</w:t>
      </w:r>
      <w:r w:rsidR="006D3A34" w:rsidRPr="005159E7">
        <w:t>%</w:t>
      </w:r>
      <w:r w:rsidR="00A05B87" w:rsidRPr="005159E7">
        <w:t xml:space="preserve"> </w:t>
      </w:r>
      <w:r w:rsidR="00A05B87" w:rsidRPr="005159E7">
        <w:fldChar w:fldCharType="begin"/>
      </w:r>
      <w:r w:rsidR="006B25EF" w:rsidRPr="005159E7">
        <w:instrText xml:space="preserve"> ADDIN EN.CITE &lt;EndNote&gt;&lt;Cite&gt;&lt;Author&gt;Jensen&lt;/Author&gt;&lt;Year&gt;1993&lt;/Year&gt;&lt;RecNum&gt;173&lt;/RecNum&gt;&lt;DisplayText&gt;[23]&lt;/DisplayText&gt;&lt;record&gt;&lt;rec-number&gt;173&lt;/rec-number&gt;&lt;foreign-keys&gt;&lt;key app="EN" db-id="rd9xtfrfg5zvfmev2vypsszdrssef59rszet" timestamp="1496839079"&gt;173&lt;/key&gt;&lt;/foreign-keys&gt;&lt;ref-type name="Thesis"&gt;32&lt;/ref-type&gt;&lt;contributors&gt;&lt;authors&gt;&lt;author&gt;Jensen, Viggo&lt;/author&gt;&lt;/authors&gt;&lt;/contributors&gt;&lt;titles&gt;&lt;title&gt;Alkali aggregate reaction in Southern Norway&lt;/title&gt;&lt;secondary-title&gt;Norges tekniske høgskole Institutt for geologi og, bergteknikk&lt;/secondary-title&gt;&lt;/titles&gt;&lt;keywords&gt;&lt;keyword&gt;Betong -- Kjemiske reaksjoner&lt;/keyword&gt;&lt;keyword&gt;Betongkonstruksjoner&lt;/keyword&gt;&lt;keyword&gt;Betongskader&lt;/keyword&gt;&lt;keyword&gt;bruer&lt;/keyword&gt;&lt;keyword&gt;demninger&lt;/keyword&gt;&lt;keyword&gt;kraftverk&lt;/keyword&gt;&lt;keyword&gt;aggregater&lt;/keyword&gt;&lt;keyword&gt;norge&lt;/keyword&gt;&lt;keyword&gt;Betong&lt;/keyword&gt;&lt;keyword&gt;Avhandlinger&lt;/keyword&gt;&lt;keyword&gt;Laboratorier&lt;/keyword&gt;&lt;keyword&gt;Alkalier&lt;/keyword&gt;&lt;keyword&gt;Diagnoser&lt;/keyword&gt;&lt;keyword&gt;Kontroll&lt;/keyword&gt;&lt;keyword&gt;Tester&lt;/keyword&gt;&lt;keyword&gt;Dammer&lt;/keyword&gt;&lt;keyword&gt;Reaksjon&lt;/keyword&gt;&lt;keyword&gt;Sprekkdannelse&lt;/keyword&gt;&lt;keyword&gt;Undersøkelser&lt;/keyword&gt;&lt;keyword&gt;Tilslag&lt;/keyword&gt;&lt;/keywords&gt;&lt;dates&gt;&lt;year&gt;1993&lt;/year&gt;&lt;/dates&gt;&lt;pub-location&gt;Trondheim&lt;/pub-location&gt;&lt;publisher&gt;Division of Geology and Mineral Resources Engineering, Norwegian Institute of Technology, University of Trondheim&lt;/publisher&gt;&lt;urls&gt;&lt;/urls&gt;&lt;/record&gt;&lt;/Cite&gt;&lt;/EndNote&gt;</w:instrText>
      </w:r>
      <w:r w:rsidR="00A05B87" w:rsidRPr="005159E7">
        <w:fldChar w:fldCharType="separate"/>
      </w:r>
      <w:r w:rsidR="006B25EF" w:rsidRPr="005159E7">
        <w:t>[23]</w:t>
      </w:r>
      <w:r w:rsidR="00A05B87" w:rsidRPr="005159E7">
        <w:fldChar w:fldCharType="end"/>
      </w:r>
      <w:r w:rsidR="005B0360" w:rsidRPr="005159E7">
        <w:t>.</w:t>
      </w:r>
    </w:p>
    <w:p w14:paraId="7AD02DFB" w14:textId="77777777" w:rsidR="00F9712B" w:rsidRPr="005159E7" w:rsidRDefault="00F9712B" w:rsidP="00B8388C"/>
    <w:p w14:paraId="42C44E53" w14:textId="41CACAA0" w:rsidR="00B84141" w:rsidRPr="005159E7" w:rsidRDefault="00313ABD" w:rsidP="00251A70">
      <w:r w:rsidRPr="005159E7">
        <w:t xml:space="preserve">The </w:t>
      </w:r>
      <w:r w:rsidR="00251A70" w:rsidRPr="005159E7">
        <w:t xml:space="preserve">first indications of ASR </w:t>
      </w:r>
      <w:r w:rsidR="00C15397" w:rsidRPr="005159E7">
        <w:t>i</w:t>
      </w:r>
      <w:r w:rsidR="00640881" w:rsidRPr="005159E7">
        <w:t xml:space="preserve">n the dam </w:t>
      </w:r>
      <w:r w:rsidR="00251A70" w:rsidRPr="005159E7">
        <w:t>were observed</w:t>
      </w:r>
      <w:r w:rsidRPr="005159E7">
        <w:t xml:space="preserve"> in the years 1987</w:t>
      </w:r>
      <w:r w:rsidR="00C57345" w:rsidRPr="005159E7">
        <w:t>–</w:t>
      </w:r>
      <w:r w:rsidRPr="005159E7">
        <w:t>1988</w:t>
      </w:r>
      <w:r w:rsidR="00654965" w:rsidRPr="005159E7">
        <w:t>, with</w:t>
      </w:r>
      <w:r w:rsidR="00C15397" w:rsidRPr="005159E7">
        <w:t xml:space="preserve"> </w:t>
      </w:r>
      <w:r w:rsidR="00251A70" w:rsidRPr="005159E7">
        <w:t>typical map cracking in the arch dam coupled with deformation</w:t>
      </w:r>
      <w:r w:rsidR="00DC74DD" w:rsidRPr="005159E7">
        <w:t>s</w:t>
      </w:r>
      <w:r w:rsidR="00251A70" w:rsidRPr="005159E7">
        <w:t xml:space="preserve"> at the top. </w:t>
      </w:r>
      <w:proofErr w:type="spellStart"/>
      <w:r w:rsidR="00251A70" w:rsidRPr="005159E7">
        <w:t>Votna</w:t>
      </w:r>
      <w:proofErr w:type="spellEnd"/>
      <w:r w:rsidR="00251A70" w:rsidRPr="005159E7">
        <w:t xml:space="preserve"> </w:t>
      </w:r>
      <w:r w:rsidR="00C15397" w:rsidRPr="005159E7">
        <w:t xml:space="preserve">I </w:t>
      </w:r>
      <w:r w:rsidR="00251A70" w:rsidRPr="005159E7">
        <w:t>has been investigated several times</w:t>
      </w:r>
      <w:r w:rsidRPr="005159E7">
        <w:t xml:space="preserve"> since then</w:t>
      </w:r>
      <w:r w:rsidR="00251A70" w:rsidRPr="005159E7">
        <w:t>, with regular deformation m</w:t>
      </w:r>
      <w:r w:rsidR="002D066E" w:rsidRPr="005159E7">
        <w:t>easurements, safety evaluations</w:t>
      </w:r>
      <w:r w:rsidR="00251A70" w:rsidRPr="005159E7">
        <w:t xml:space="preserve"> and laboratory investigation</w:t>
      </w:r>
      <w:r w:rsidRPr="005159E7">
        <w:t>s</w:t>
      </w:r>
      <w:r w:rsidR="00251A70" w:rsidRPr="005159E7">
        <w:t xml:space="preserve"> of drilled cores</w:t>
      </w:r>
      <w:r w:rsidR="00B2240D" w:rsidRPr="005159E7">
        <w:t xml:space="preserve"> for </w:t>
      </w:r>
      <w:r w:rsidR="00251A70" w:rsidRPr="005159E7">
        <w:t>moisture measurement, “Crack Index” determination, gel observation</w:t>
      </w:r>
      <w:r w:rsidRPr="005159E7">
        <w:t>,</w:t>
      </w:r>
      <w:r w:rsidR="00251A70" w:rsidRPr="005159E7">
        <w:t xml:space="preserve"> and </w:t>
      </w:r>
      <w:r w:rsidR="00FB6F7B" w:rsidRPr="005159E7">
        <w:t xml:space="preserve">the </w:t>
      </w:r>
      <w:r w:rsidR="00640881" w:rsidRPr="005159E7">
        <w:t xml:space="preserve">testing of </w:t>
      </w:r>
      <w:r w:rsidR="00251A70" w:rsidRPr="005159E7">
        <w:t xml:space="preserve">mechanical properties. </w:t>
      </w:r>
      <w:r w:rsidRPr="005159E7">
        <w:t xml:space="preserve">The results of these studies have been </w:t>
      </w:r>
      <w:r w:rsidR="00251A70" w:rsidRPr="005159E7">
        <w:t xml:space="preserve">presented </w:t>
      </w:r>
      <w:r w:rsidR="00443932" w:rsidRPr="005159E7">
        <w:fldChar w:fldCharType="begin"/>
      </w:r>
      <w:r w:rsidR="002D066E" w:rsidRPr="005159E7">
        <w:instrText xml:space="preserve"> ADDIN EN.CITE &lt;EndNote&gt;&lt;Cite&gt;&lt;Author&gt;Larsen&lt;/Author&gt;&lt;RecNum&gt;142&lt;/RecNum&gt;&lt;DisplayText&gt;[21, 24]&lt;/DisplayText&gt;&lt;record&gt;&lt;rec-number&gt;142&lt;/rec-number&gt;&lt;foreign-keys&gt;&lt;key app="EN" db-id="rd9xtfrfg5zvfmev2vypsszdrssef59rszet" timestamp="1478258710"&gt;142&lt;/key&gt;&lt;/foreign-keys&gt;&lt;ref-type name="Conference Paper"&gt;47&lt;/ref-type&gt;&lt;contributors&gt;&lt;authors&gt;&lt;author&gt;Larsen, Svein&lt;/author&gt;&lt;author&gt;Lindgård, Jan&lt;/author&gt;&lt;author&gt;Thorenfeldt, Erik&lt;/author&gt;&lt;author&gt;Rodum, Eva&lt;/author&gt;&lt;author&gt;Haugen, Marit&lt;/author&gt;&lt;/authors&gt;&lt;/contributors&gt;&lt;titles&gt;&lt;title&gt;Experiences from extensive condition survey and FEM-analyses of two norwegian concrete dams with ASR&lt;/title&gt;&lt;secondary-title&gt;Proceedings of the 13th International Conference on Alkali-Aggregate Reaction in Concrete&lt;/secondary-title&gt;&lt;/titles&gt;&lt;dates&gt;&lt;year&gt;2008&lt;/year&gt;&lt;/dates&gt;&lt;pub-location&gt;Trondheim, Norway&lt;/pub-location&gt;&lt;publisher&gt;Citeseer&lt;/publisher&gt;&lt;urls&gt;&lt;/urls&gt;&lt;/record&gt;&lt;/Cite&gt;&lt;Cite&gt;&lt;Author&gt;Rodum&lt;/Author&gt;&lt;Year&gt;2005&lt;/Year&gt;&lt;RecNum&gt;143&lt;/RecNum&gt;&lt;record&gt;&lt;rec-number&gt;143&lt;/rec-number&gt;&lt;foreign-keys&gt;&lt;key app="EN" db-id="rd9xtfrfg5zvfmev2vypsszdrssef59rszet" timestamp="1478260155"&gt;143&lt;/key&gt;&lt;/foreign-keys&gt;&lt;ref-type name="Report"&gt;27&lt;/ref-type&gt;&lt;contributors&gt;&lt;authors&gt;&lt;author&gt;Rodum, Eva&lt;/author&gt;&lt;author&gt;Lindgård, Jan&lt;/author&gt;&lt;author&gt;Thorenfeldt, Erik&lt;/author&gt;&lt;/authors&gt;&lt;/contributors&gt;&lt;titles&gt;&lt;title&gt;Dam I Votna – prøving av utboret betong&lt;/title&gt;&lt;/titles&gt;&lt;dates&gt;&lt;year&gt;2005&lt;/year&gt;&lt;/dates&gt;&lt;isbn&gt;SINTEF report STF50 F05092&lt;/isbn&gt;&lt;urls&gt;&lt;/urls&gt;&lt;language&gt;in Norwegian&lt;/language&gt;&lt;/record&gt;&lt;/Cite&gt;&lt;/EndNote&gt;</w:instrText>
      </w:r>
      <w:r w:rsidR="00443932" w:rsidRPr="005159E7">
        <w:fldChar w:fldCharType="separate"/>
      </w:r>
      <w:r w:rsidR="002D066E" w:rsidRPr="005159E7">
        <w:t>[21, 24]</w:t>
      </w:r>
      <w:r w:rsidR="00443932" w:rsidRPr="005159E7">
        <w:fldChar w:fldCharType="end"/>
      </w:r>
      <w:r w:rsidRPr="005159E7">
        <w:t>, but t</w:t>
      </w:r>
      <w:r w:rsidR="00251A70" w:rsidRPr="005159E7">
        <w:t xml:space="preserve">he free alkali metal content of the concrete </w:t>
      </w:r>
      <w:r w:rsidRPr="005159E7">
        <w:t xml:space="preserve">has </w:t>
      </w:r>
      <w:r w:rsidR="00251A70" w:rsidRPr="005159E7">
        <w:t xml:space="preserve">never </w:t>
      </w:r>
      <w:r w:rsidRPr="005159E7">
        <w:t>been</w:t>
      </w:r>
      <w:r w:rsidR="00784933" w:rsidRPr="005159E7">
        <w:t xml:space="preserve"> </w:t>
      </w:r>
      <w:r w:rsidR="00251A70" w:rsidRPr="005159E7">
        <w:t>investigated.</w:t>
      </w:r>
      <w:r w:rsidR="009227EE" w:rsidRPr="005159E7">
        <w:t xml:space="preserve"> </w:t>
      </w:r>
      <w:r w:rsidR="00443932" w:rsidRPr="005159E7">
        <w:fldChar w:fldCharType="begin"/>
      </w:r>
      <w:r w:rsidR="006B25EF" w:rsidRPr="005159E7">
        <w:instrText xml:space="preserve"> ADDIN EN.CITE &lt;EndNote&gt;&lt;Cite AuthorYear="1"&gt;&lt;Author&gt;Larsen&lt;/Author&gt;&lt;RecNum&gt;142&lt;/RecNum&gt;&lt;DisplayText&gt;Larsen et al. [21]&lt;/DisplayText&gt;&lt;record&gt;&lt;rec-number&gt;142&lt;/rec-number&gt;&lt;foreign-keys&gt;&lt;key app="EN" db-id="rd9xtfrfg5zvfmev2vypsszdrssef59rszet" timestamp="1478258710"&gt;142&lt;/key&gt;&lt;/foreign-keys&gt;&lt;ref-type name="Conference Paper"&gt;47&lt;/ref-type&gt;&lt;contributors&gt;&lt;authors&gt;&lt;author&gt;Larsen, Svein&lt;/author&gt;&lt;author&gt;Lindgård, Jan&lt;/author&gt;&lt;author&gt;Thorenfeldt, Erik&lt;/author&gt;&lt;author&gt;Rodum, Eva&lt;/author&gt;&lt;author&gt;Haugen, Marit&lt;/author&gt;&lt;/authors&gt;&lt;/contributors&gt;&lt;titles&gt;&lt;title&gt;Experiences from extensive condition survey and FEM-analyses of two norwegian concrete dams with ASR&lt;/title&gt;&lt;secondary-title&gt;Proceedings of the 13th International Conference on Alkali-Aggregate Reaction in Concrete&lt;/secondary-title&gt;&lt;/titles&gt;&lt;dates&gt;&lt;year&gt;2008&lt;/year&gt;&lt;/dates&gt;&lt;pub-location&gt;Trondheim, Norway&lt;/pub-location&gt;&lt;publisher&gt;Citeseer&lt;/publisher&gt;&lt;urls&gt;&lt;/urls&gt;&lt;/record&gt;&lt;/Cite&gt;&lt;/EndNote&gt;</w:instrText>
      </w:r>
      <w:r w:rsidR="00443932" w:rsidRPr="005159E7">
        <w:fldChar w:fldCharType="separate"/>
      </w:r>
      <w:r w:rsidR="006B25EF" w:rsidRPr="005159E7">
        <w:t>Larsen et al. [21]</w:t>
      </w:r>
      <w:r w:rsidR="00443932" w:rsidRPr="005159E7">
        <w:fldChar w:fldCharType="end"/>
      </w:r>
      <w:r w:rsidR="00251A70" w:rsidRPr="005159E7">
        <w:t xml:space="preserve"> confirmed that ASR was the </w:t>
      </w:r>
      <w:r w:rsidR="000267ED" w:rsidRPr="005159E7">
        <w:t>cause</w:t>
      </w:r>
      <w:r w:rsidR="00251A70" w:rsidRPr="005159E7">
        <w:t xml:space="preserve"> of the damage</w:t>
      </w:r>
      <w:r w:rsidR="00784933" w:rsidRPr="005159E7">
        <w:t xml:space="preserve"> observed</w:t>
      </w:r>
      <w:r w:rsidR="00251A70" w:rsidRPr="005159E7">
        <w:t xml:space="preserve"> and concluded that the reaction was still in an early stage.</w:t>
      </w:r>
      <w:r w:rsidR="009227EE" w:rsidRPr="005159E7">
        <w:t xml:space="preserve"> </w:t>
      </w:r>
      <w:r w:rsidR="00FB6F7B" w:rsidRPr="005159E7">
        <w:t>T</w:t>
      </w:r>
      <w:r w:rsidR="00640881" w:rsidRPr="005159E7">
        <w:t>he deformation</w:t>
      </w:r>
      <w:r w:rsidR="00FB6F7B" w:rsidRPr="005159E7">
        <w:t xml:space="preserve"> caused</w:t>
      </w:r>
      <w:r w:rsidR="00640881" w:rsidRPr="005159E7">
        <w:t xml:space="preserve"> </w:t>
      </w:r>
      <w:r w:rsidR="00251A70" w:rsidRPr="005159E7">
        <w:t xml:space="preserve">high </w:t>
      </w:r>
      <w:r w:rsidR="008E5B07">
        <w:t>stress concentrations</w:t>
      </w:r>
      <w:r w:rsidR="008E5B07" w:rsidRPr="005159E7">
        <w:t xml:space="preserve"> </w:t>
      </w:r>
      <w:r w:rsidR="00251A70" w:rsidRPr="005159E7">
        <w:t>in the structure at the connection point between the arch dam, the slab dam</w:t>
      </w:r>
      <w:r w:rsidR="00FB6F7B" w:rsidRPr="005159E7">
        <w:t>,</w:t>
      </w:r>
      <w:r w:rsidR="00251A70" w:rsidRPr="005159E7">
        <w:t xml:space="preserve"> and the abutment wall</w:t>
      </w:r>
      <w:r w:rsidR="000267ED" w:rsidRPr="005159E7">
        <w:t xml:space="preserve"> (</w:t>
      </w:r>
      <w:r w:rsidR="000267ED" w:rsidRPr="005159E7">
        <w:fldChar w:fldCharType="begin"/>
      </w:r>
      <w:r w:rsidR="000267ED" w:rsidRPr="005159E7">
        <w:instrText xml:space="preserve"> REF _Ref475101725 \h </w:instrText>
      </w:r>
      <w:r w:rsidR="000267ED" w:rsidRPr="005159E7">
        <w:fldChar w:fldCharType="separate"/>
      </w:r>
      <w:r w:rsidR="00A42D14" w:rsidRPr="005159E7">
        <w:t xml:space="preserve">Figure </w:t>
      </w:r>
      <w:r w:rsidR="00A42D14">
        <w:rPr>
          <w:noProof/>
        </w:rPr>
        <w:t>1</w:t>
      </w:r>
      <w:r w:rsidR="000267ED" w:rsidRPr="005159E7">
        <w:fldChar w:fldCharType="end"/>
      </w:r>
      <w:r w:rsidR="000267ED" w:rsidRPr="005159E7">
        <w:t>)</w:t>
      </w:r>
      <w:r w:rsidR="00251A70" w:rsidRPr="005159E7">
        <w:t xml:space="preserve">. </w:t>
      </w:r>
      <w:r w:rsidR="00FB6F7B" w:rsidRPr="005159E7">
        <w:t xml:space="preserve">Repair </w:t>
      </w:r>
      <w:r w:rsidR="00C15397" w:rsidRPr="005159E7">
        <w:t xml:space="preserve">works </w:t>
      </w:r>
      <w:r w:rsidR="00FB6F7B" w:rsidRPr="005159E7">
        <w:t>were</w:t>
      </w:r>
      <w:r w:rsidR="00C15397" w:rsidRPr="005159E7">
        <w:t xml:space="preserve"> undertaken </w:t>
      </w:r>
      <w:r w:rsidR="006B051E" w:rsidRPr="005159E7">
        <w:t>during the summer</w:t>
      </w:r>
      <w:r w:rsidR="00FB6F7B" w:rsidRPr="005159E7">
        <w:t xml:space="preserve"> of</w:t>
      </w:r>
      <w:r w:rsidR="00251A70" w:rsidRPr="005159E7">
        <w:t xml:space="preserve"> 2015 by cutting out part of the slab dam and the abutment wall o</w:t>
      </w:r>
      <w:r w:rsidR="00DC74DD" w:rsidRPr="005159E7">
        <w:t>ver</w:t>
      </w:r>
      <w:r w:rsidR="00251A70" w:rsidRPr="005159E7">
        <w:t xml:space="preserve"> their entire height </w:t>
      </w:r>
      <w:r w:rsidR="00EC3ABB" w:rsidRPr="005159E7">
        <w:t xml:space="preserve">(about </w:t>
      </w:r>
      <w:r w:rsidR="00A5143B" w:rsidRPr="005159E7">
        <w:t>15</w:t>
      </w:r>
      <w:r w:rsidR="00C57345" w:rsidRPr="005159E7">
        <w:t>–</w:t>
      </w:r>
      <w:r w:rsidR="00A5143B" w:rsidRPr="005159E7">
        <w:t>16</w:t>
      </w:r>
      <w:r w:rsidR="00EC3ABB" w:rsidRPr="005159E7">
        <w:t xml:space="preserve"> m) </w:t>
      </w:r>
      <w:r w:rsidR="00927F8E" w:rsidRPr="005159E7">
        <w:t>to</w:t>
      </w:r>
      <w:r w:rsidR="00251A70" w:rsidRPr="005159E7">
        <w:t xml:space="preserve"> release </w:t>
      </w:r>
      <w:r w:rsidR="00EC3ABB" w:rsidRPr="005159E7">
        <w:t>the compressive stresses</w:t>
      </w:r>
      <w:r w:rsidR="00251A70" w:rsidRPr="005159E7">
        <w:t xml:space="preserve">: </w:t>
      </w:r>
      <w:r w:rsidR="00EC3ABB" w:rsidRPr="005159E7">
        <w:t xml:space="preserve">about </w:t>
      </w:r>
      <w:r w:rsidR="00251A70" w:rsidRPr="005159E7">
        <w:t>1</w:t>
      </w:r>
      <w:r w:rsidR="009425F3" w:rsidRPr="005159E7">
        <w:t> </w:t>
      </w:r>
      <w:r w:rsidR="00251A70" w:rsidRPr="005159E7">
        <w:t xml:space="preserve">m width for the slab dam and </w:t>
      </w:r>
      <w:r w:rsidR="00EC3ABB" w:rsidRPr="005159E7">
        <w:t xml:space="preserve">about </w:t>
      </w:r>
      <w:r w:rsidR="00251A70" w:rsidRPr="005159E7">
        <w:t>0.5</w:t>
      </w:r>
      <w:r w:rsidR="009425F3" w:rsidRPr="005159E7">
        <w:t> </w:t>
      </w:r>
      <w:r w:rsidR="00251A70" w:rsidRPr="005159E7">
        <w:t>m width for the abutment wall</w:t>
      </w:r>
      <w:r w:rsidR="00392882" w:rsidRPr="005159E7">
        <w:t xml:space="preserve"> (</w:t>
      </w:r>
      <w:r w:rsidR="00392882" w:rsidRPr="005159E7">
        <w:fldChar w:fldCharType="begin"/>
      </w:r>
      <w:r w:rsidR="00392882" w:rsidRPr="005159E7">
        <w:instrText xml:space="preserve"> REF _Ref475096902 \h </w:instrText>
      </w:r>
      <w:r w:rsidR="00392882" w:rsidRPr="005159E7">
        <w:fldChar w:fldCharType="separate"/>
      </w:r>
      <w:r w:rsidR="00A42D14" w:rsidRPr="005159E7">
        <w:t xml:space="preserve">Figure </w:t>
      </w:r>
      <w:r w:rsidR="00A42D14">
        <w:rPr>
          <w:noProof/>
        </w:rPr>
        <w:t>3</w:t>
      </w:r>
      <w:r w:rsidR="00392882" w:rsidRPr="005159E7">
        <w:fldChar w:fldCharType="end"/>
      </w:r>
      <w:r w:rsidR="00392882" w:rsidRPr="005159E7">
        <w:t>-</w:t>
      </w:r>
      <w:r w:rsidR="002D066E" w:rsidRPr="005159E7">
        <w:t>f</w:t>
      </w:r>
      <w:r w:rsidR="00392882" w:rsidRPr="005159E7">
        <w:t>).</w:t>
      </w:r>
      <w:r w:rsidR="00251A70" w:rsidRPr="005159E7">
        <w:t xml:space="preserve"> </w:t>
      </w:r>
      <w:r w:rsidR="009227EE" w:rsidRPr="005159E7">
        <w:t xml:space="preserve">These </w:t>
      </w:r>
      <w:r w:rsidR="00251A70" w:rsidRPr="005159E7">
        <w:t xml:space="preserve">repairs </w:t>
      </w:r>
      <w:r w:rsidR="009227EE" w:rsidRPr="005159E7">
        <w:t>meant that</w:t>
      </w:r>
      <w:r w:rsidR="004C71C1" w:rsidRPr="005159E7">
        <w:t xml:space="preserve"> the water reservoir</w:t>
      </w:r>
      <w:r w:rsidR="009227EE" w:rsidRPr="005159E7">
        <w:t xml:space="preserve"> </w:t>
      </w:r>
      <w:r w:rsidR="00596E5B" w:rsidRPr="005159E7">
        <w:t>had to be completely emptied, which gave a unique opportunity</w:t>
      </w:r>
      <w:r w:rsidR="009227EE" w:rsidRPr="005159E7">
        <w:t xml:space="preserve"> </w:t>
      </w:r>
      <w:r w:rsidR="00251A70" w:rsidRPr="005159E7">
        <w:t xml:space="preserve">to drill concrete cores from locations usually </w:t>
      </w:r>
      <w:r w:rsidR="00640881" w:rsidRPr="005159E7">
        <w:t xml:space="preserve">not </w:t>
      </w:r>
      <w:r w:rsidR="00251A70" w:rsidRPr="005159E7">
        <w:t>accessible.</w:t>
      </w:r>
    </w:p>
    <w:p w14:paraId="7FFD9C8B" w14:textId="77777777" w:rsidR="009227EE" w:rsidRPr="005159E7" w:rsidRDefault="009227EE" w:rsidP="00251A70"/>
    <w:p w14:paraId="3F6B6AE5" w14:textId="523371D1" w:rsidR="00930C1E" w:rsidRPr="005159E7" w:rsidRDefault="00B84141" w:rsidP="00251A70">
      <w:r w:rsidRPr="005159E7">
        <w:lastRenderedPageBreak/>
        <w:t xml:space="preserve">The structure was inspected in May 2015. </w:t>
      </w:r>
      <w:r w:rsidR="00DC74DD" w:rsidRPr="005159E7">
        <w:fldChar w:fldCharType="begin"/>
      </w:r>
      <w:r w:rsidR="00DC74DD" w:rsidRPr="005159E7">
        <w:instrText xml:space="preserve"> REF _Ref475096902 \h </w:instrText>
      </w:r>
      <w:r w:rsidR="00DC74DD" w:rsidRPr="005159E7">
        <w:fldChar w:fldCharType="separate"/>
      </w:r>
      <w:r w:rsidR="00A42D14" w:rsidRPr="005159E7">
        <w:t xml:space="preserve">Figure </w:t>
      </w:r>
      <w:r w:rsidR="00A42D14">
        <w:rPr>
          <w:noProof/>
        </w:rPr>
        <w:t>3</w:t>
      </w:r>
      <w:r w:rsidR="00DC74DD" w:rsidRPr="005159E7">
        <w:fldChar w:fldCharType="end"/>
      </w:r>
      <w:r w:rsidR="00DC74DD" w:rsidRPr="005159E7">
        <w:t>-</w:t>
      </w:r>
      <w:r w:rsidR="002D066E" w:rsidRPr="005159E7">
        <w:t>a</w:t>
      </w:r>
      <w:r w:rsidR="00DC74DD" w:rsidRPr="005159E7">
        <w:t xml:space="preserve"> and </w:t>
      </w:r>
      <w:r w:rsidR="005440E5" w:rsidRPr="005159E7">
        <w:t>3-</w:t>
      </w:r>
      <w:r w:rsidR="002D066E" w:rsidRPr="005159E7">
        <w:t>b</w:t>
      </w:r>
      <w:r w:rsidR="00DC74DD" w:rsidRPr="005159E7">
        <w:t xml:space="preserve"> </w:t>
      </w:r>
      <w:r w:rsidR="00A85FB3" w:rsidRPr="005159E7">
        <w:t>show the</w:t>
      </w:r>
      <w:r w:rsidR="009227EE" w:rsidRPr="005159E7">
        <w:t xml:space="preserve"> </w:t>
      </w:r>
      <w:r w:rsidR="00621DF8" w:rsidRPr="005159E7">
        <w:t>t</w:t>
      </w:r>
      <w:r w:rsidRPr="005159E7">
        <w:t>ypical ASR</w:t>
      </w:r>
      <w:r w:rsidR="00AE54BC" w:rsidRPr="005159E7">
        <w:t xml:space="preserve"> map</w:t>
      </w:r>
      <w:r w:rsidRPr="005159E7">
        <w:t xml:space="preserve"> crackin</w:t>
      </w:r>
      <w:r w:rsidR="00A85FB3" w:rsidRPr="005159E7">
        <w:t>g</w:t>
      </w:r>
      <w:r w:rsidR="00621DF8" w:rsidRPr="005159E7">
        <w:t>,</w:t>
      </w:r>
      <w:r w:rsidR="00A85FB3" w:rsidRPr="005159E7">
        <w:t xml:space="preserve"> </w:t>
      </w:r>
      <w:r w:rsidR="00A85FB3" w:rsidRPr="005159E7">
        <w:fldChar w:fldCharType="begin"/>
      </w:r>
      <w:r w:rsidR="00A85FB3" w:rsidRPr="005159E7">
        <w:instrText xml:space="preserve"> REF _Ref475096902 \h </w:instrText>
      </w:r>
      <w:r w:rsidR="00A85FB3" w:rsidRPr="005159E7">
        <w:fldChar w:fldCharType="separate"/>
      </w:r>
      <w:r w:rsidR="00A42D14" w:rsidRPr="005159E7">
        <w:t xml:space="preserve">Figure </w:t>
      </w:r>
      <w:r w:rsidR="00A42D14">
        <w:rPr>
          <w:noProof/>
        </w:rPr>
        <w:t>3</w:t>
      </w:r>
      <w:r w:rsidR="00A85FB3" w:rsidRPr="005159E7">
        <w:fldChar w:fldCharType="end"/>
      </w:r>
      <w:r w:rsidR="00A85FB3" w:rsidRPr="005159E7">
        <w:t>-</w:t>
      </w:r>
      <w:r w:rsidR="002D066E" w:rsidRPr="005159E7">
        <w:t>c</w:t>
      </w:r>
      <w:r w:rsidR="00621DF8" w:rsidRPr="005159E7">
        <w:t xml:space="preserve"> </w:t>
      </w:r>
      <w:r w:rsidR="00640881" w:rsidRPr="005159E7">
        <w:t xml:space="preserve">shows </w:t>
      </w:r>
      <w:r w:rsidR="00621DF8" w:rsidRPr="005159E7">
        <w:t>the</w:t>
      </w:r>
      <w:r w:rsidR="00A85FB3" w:rsidRPr="005159E7">
        <w:t xml:space="preserve"> presence of gel</w:t>
      </w:r>
      <w:r w:rsidR="009227EE" w:rsidRPr="005159E7">
        <w:t>,</w:t>
      </w:r>
      <w:r w:rsidR="006E59D0" w:rsidRPr="005159E7">
        <w:t xml:space="preserve"> </w:t>
      </w:r>
      <w:r w:rsidR="00621DF8" w:rsidRPr="005159E7">
        <w:t>and</w:t>
      </w:r>
      <w:r w:rsidR="006E59D0" w:rsidRPr="005159E7">
        <w:t xml:space="preserve"> </w:t>
      </w:r>
      <w:r w:rsidR="00A85FB3" w:rsidRPr="005159E7">
        <w:fldChar w:fldCharType="begin"/>
      </w:r>
      <w:r w:rsidR="00A85FB3" w:rsidRPr="005159E7">
        <w:instrText xml:space="preserve"> REF _Ref475096902 \h </w:instrText>
      </w:r>
      <w:r w:rsidR="00A85FB3" w:rsidRPr="005159E7">
        <w:fldChar w:fldCharType="separate"/>
      </w:r>
      <w:r w:rsidR="00A42D14" w:rsidRPr="005159E7">
        <w:t xml:space="preserve">Figure </w:t>
      </w:r>
      <w:r w:rsidR="00A42D14">
        <w:rPr>
          <w:noProof/>
        </w:rPr>
        <w:t>3</w:t>
      </w:r>
      <w:r w:rsidR="00A85FB3" w:rsidRPr="005159E7">
        <w:fldChar w:fldCharType="end"/>
      </w:r>
      <w:r w:rsidR="002D066E" w:rsidRPr="005159E7">
        <w:t>-d</w:t>
      </w:r>
      <w:r w:rsidR="00A85FB3" w:rsidRPr="005159E7">
        <w:t xml:space="preserve"> </w:t>
      </w:r>
      <w:r w:rsidR="00640881" w:rsidRPr="005159E7">
        <w:t>illustrate</w:t>
      </w:r>
      <w:r w:rsidR="00AE54BC" w:rsidRPr="005159E7">
        <w:t>s</w:t>
      </w:r>
      <w:r w:rsidR="00640881" w:rsidRPr="005159E7">
        <w:t xml:space="preserve"> </w:t>
      </w:r>
      <w:r w:rsidR="00A85FB3" w:rsidRPr="005159E7">
        <w:t xml:space="preserve">the </w:t>
      </w:r>
      <w:r w:rsidR="006E59D0" w:rsidRPr="005159E7">
        <w:t>highly humid atmosphere inside</w:t>
      </w:r>
      <w:r w:rsidR="00AE54BC" w:rsidRPr="005159E7">
        <w:t xml:space="preserve"> part</w:t>
      </w:r>
      <w:r w:rsidR="00015887" w:rsidRPr="005159E7">
        <w:t>s</w:t>
      </w:r>
      <w:r w:rsidR="00AE54BC" w:rsidRPr="005159E7">
        <w:t xml:space="preserve"> of</w:t>
      </w:r>
      <w:r w:rsidR="006E59D0" w:rsidRPr="005159E7">
        <w:t xml:space="preserve"> the </w:t>
      </w:r>
      <w:r w:rsidR="00FB6F7B" w:rsidRPr="005159E7">
        <w:t xml:space="preserve">slab dam </w:t>
      </w:r>
      <w:r w:rsidR="006E59D0" w:rsidRPr="005159E7">
        <w:t>structure.</w:t>
      </w:r>
      <w:r w:rsidR="005F240E" w:rsidRPr="005159E7">
        <w:t xml:space="preserve"> </w:t>
      </w:r>
      <w:r w:rsidR="00A85FB3" w:rsidRPr="005159E7">
        <w:t>A</w:t>
      </w:r>
      <w:r w:rsidR="00A426DA" w:rsidRPr="005159E7">
        <w:t>ggregates are visible on the</w:t>
      </w:r>
      <w:r w:rsidR="00FB6F7B" w:rsidRPr="005159E7">
        <w:t xml:space="preserve"> usually submerged</w:t>
      </w:r>
      <w:r w:rsidR="00A426DA" w:rsidRPr="005159E7">
        <w:t xml:space="preserve"> surface of the concrete of the slab dam (</w:t>
      </w:r>
      <w:r w:rsidR="00A426DA" w:rsidRPr="005159E7">
        <w:fldChar w:fldCharType="begin"/>
      </w:r>
      <w:r w:rsidR="00A426DA" w:rsidRPr="005159E7">
        <w:instrText xml:space="preserve"> REF _Ref475096902 \h </w:instrText>
      </w:r>
      <w:r w:rsidR="00A426DA" w:rsidRPr="005159E7">
        <w:fldChar w:fldCharType="separate"/>
      </w:r>
      <w:r w:rsidR="00A42D14" w:rsidRPr="005159E7">
        <w:t xml:space="preserve">Figure </w:t>
      </w:r>
      <w:r w:rsidR="00A42D14">
        <w:rPr>
          <w:noProof/>
        </w:rPr>
        <w:t>3</w:t>
      </w:r>
      <w:r w:rsidR="00A426DA" w:rsidRPr="005159E7">
        <w:fldChar w:fldCharType="end"/>
      </w:r>
      <w:r w:rsidR="002D066E" w:rsidRPr="005159E7">
        <w:t>-e</w:t>
      </w:r>
      <w:r w:rsidR="00A426DA" w:rsidRPr="005159E7">
        <w:t xml:space="preserve">). </w:t>
      </w:r>
      <w:r w:rsidR="0004317F" w:rsidRPr="005159E7">
        <w:t xml:space="preserve">The </w:t>
      </w:r>
      <w:r w:rsidR="00B33A46" w:rsidRPr="005159E7">
        <w:t xml:space="preserve">locations </w:t>
      </w:r>
      <w:r w:rsidR="009227EE" w:rsidRPr="005159E7">
        <w:t xml:space="preserve">for </w:t>
      </w:r>
      <w:r w:rsidR="0004317F" w:rsidRPr="005159E7">
        <w:t xml:space="preserve">the drilling </w:t>
      </w:r>
      <w:r w:rsidR="009227EE" w:rsidRPr="005159E7">
        <w:t xml:space="preserve">of </w:t>
      </w:r>
      <w:r w:rsidR="009F7FA5" w:rsidRPr="005159E7">
        <w:t xml:space="preserve">the </w:t>
      </w:r>
      <w:r w:rsidR="009227EE" w:rsidRPr="005159E7">
        <w:t xml:space="preserve">cores </w:t>
      </w:r>
      <w:r w:rsidR="0004317F" w:rsidRPr="005159E7">
        <w:t>were decided during th</w:t>
      </w:r>
      <w:r w:rsidR="00F64327" w:rsidRPr="005159E7">
        <w:t>e</w:t>
      </w:r>
      <w:r w:rsidR="0004317F" w:rsidRPr="005159E7">
        <w:t xml:space="preserve"> inspection</w:t>
      </w:r>
      <w:r w:rsidR="00FE3727" w:rsidRPr="005159E7">
        <w:t xml:space="preserve"> </w:t>
      </w:r>
      <w:r w:rsidR="002D066E" w:rsidRPr="005159E7">
        <w:t>of</w:t>
      </w:r>
      <w:r w:rsidR="00F64327" w:rsidRPr="005159E7">
        <w:t xml:space="preserve"> May 2015 </w:t>
      </w:r>
      <w:r w:rsidR="00FE3727" w:rsidRPr="005159E7">
        <w:t>(</w:t>
      </w:r>
      <w:r w:rsidR="00FE3727" w:rsidRPr="005159E7">
        <w:fldChar w:fldCharType="begin"/>
      </w:r>
      <w:r w:rsidR="00FE3727" w:rsidRPr="005159E7">
        <w:instrText xml:space="preserve"> REF _Ref475096902 \h </w:instrText>
      </w:r>
      <w:r w:rsidR="00FE3727" w:rsidRPr="005159E7">
        <w:fldChar w:fldCharType="separate"/>
      </w:r>
      <w:r w:rsidR="00A42D14" w:rsidRPr="005159E7">
        <w:t xml:space="preserve">Figure </w:t>
      </w:r>
      <w:r w:rsidR="00A42D14">
        <w:rPr>
          <w:noProof/>
        </w:rPr>
        <w:t>3</w:t>
      </w:r>
      <w:r w:rsidR="00FE3727" w:rsidRPr="005159E7">
        <w:fldChar w:fldCharType="end"/>
      </w:r>
      <w:r w:rsidR="002D066E" w:rsidRPr="005159E7">
        <w:t>-f</w:t>
      </w:r>
      <w:r w:rsidR="00FE3727" w:rsidRPr="005159E7">
        <w:t>)</w:t>
      </w:r>
      <w:r w:rsidR="0004317F" w:rsidRPr="005159E7">
        <w:t xml:space="preserve">. </w:t>
      </w:r>
      <w:bookmarkStart w:id="5" w:name="_Hlk495139095"/>
      <w:r w:rsidR="008E5B07">
        <w:t>Each location correspond</w:t>
      </w:r>
      <w:r w:rsidR="005F0364">
        <w:t>s</w:t>
      </w:r>
      <w:r w:rsidR="008E5B07">
        <w:t xml:space="preserve"> to a different exposure condition</w:t>
      </w:r>
      <w:r w:rsidR="005F0364">
        <w:t xml:space="preserve">, and therefore </w:t>
      </w:r>
      <w:r w:rsidR="000A476D">
        <w:t xml:space="preserve">we expect a difference in </w:t>
      </w:r>
      <w:r w:rsidR="005F0364">
        <w:t xml:space="preserve">alkali leaching, which can influence </w:t>
      </w:r>
      <w:r w:rsidR="005F0364" w:rsidRPr="00CA3C33">
        <w:t xml:space="preserve">the </w:t>
      </w:r>
      <w:r w:rsidR="000A476D" w:rsidRPr="00CA3C33">
        <w:t xml:space="preserve">extent </w:t>
      </w:r>
      <w:r w:rsidR="00FF7FEE" w:rsidRPr="00CA3C33">
        <w:t>of</w:t>
      </w:r>
      <w:r w:rsidR="00FF7FEE" w:rsidRPr="0069262A">
        <w:t xml:space="preserve"> </w:t>
      </w:r>
      <w:r w:rsidR="005F0364" w:rsidRPr="00A41AFC">
        <w:t>ASR.</w:t>
      </w:r>
      <w:bookmarkEnd w:id="5"/>
      <w:r w:rsidR="005F0364">
        <w:t xml:space="preserve"> </w:t>
      </w:r>
      <w:r w:rsidR="001E3368" w:rsidRPr="005159E7">
        <w:fldChar w:fldCharType="begin"/>
      </w:r>
      <w:r w:rsidR="001E3368" w:rsidRPr="005159E7">
        <w:instrText xml:space="preserve"> REF _Ref475101725 \h </w:instrText>
      </w:r>
      <w:r w:rsidR="001E3368" w:rsidRPr="005159E7">
        <w:fldChar w:fldCharType="separate"/>
      </w:r>
      <w:r w:rsidR="00A42D14" w:rsidRPr="005159E7">
        <w:t xml:space="preserve">Figure </w:t>
      </w:r>
      <w:r w:rsidR="00A42D14">
        <w:rPr>
          <w:noProof/>
        </w:rPr>
        <w:t>1</w:t>
      </w:r>
      <w:r w:rsidR="001E3368" w:rsidRPr="005159E7">
        <w:fldChar w:fldCharType="end"/>
      </w:r>
      <w:r w:rsidR="001E3368" w:rsidRPr="005159E7">
        <w:t xml:space="preserve"> </w:t>
      </w:r>
      <w:r w:rsidR="009227EE" w:rsidRPr="005159E7">
        <w:t xml:space="preserve">shows </w:t>
      </w:r>
      <w:r w:rsidR="000B23F3" w:rsidRPr="005159E7">
        <w:t xml:space="preserve">the </w:t>
      </w:r>
      <w:r w:rsidR="00A474F1" w:rsidRPr="005159E7">
        <w:t xml:space="preserve">various </w:t>
      </w:r>
      <w:r w:rsidR="004C71C1" w:rsidRPr="005159E7">
        <w:t xml:space="preserve">drilling </w:t>
      </w:r>
      <w:r w:rsidR="00B33A46" w:rsidRPr="005159E7">
        <w:t>locations</w:t>
      </w:r>
      <w:r w:rsidR="004C71C1" w:rsidRPr="005159E7">
        <w:t xml:space="preserve">, </w:t>
      </w:r>
      <w:r w:rsidR="000B23F3" w:rsidRPr="005159E7">
        <w:t xml:space="preserve">called </w:t>
      </w:r>
      <w:r w:rsidR="001E3368" w:rsidRPr="005159E7">
        <w:t>W, WA, A, S and E</w:t>
      </w:r>
      <w:r w:rsidR="004C71C1" w:rsidRPr="005159E7">
        <w:t xml:space="preserve">. </w:t>
      </w:r>
      <w:r w:rsidR="00B33A46" w:rsidRPr="005159E7">
        <w:t>Location</w:t>
      </w:r>
      <w:r w:rsidR="0004317F" w:rsidRPr="005159E7">
        <w:t xml:space="preserve"> </w:t>
      </w:r>
      <w:r w:rsidR="001E3368" w:rsidRPr="005159E7">
        <w:t>W</w:t>
      </w:r>
      <w:r w:rsidR="0004317F" w:rsidRPr="005159E7">
        <w:t xml:space="preserve"> corresponds to the bottom </w:t>
      </w:r>
      <w:r w:rsidR="00AE54BC" w:rsidRPr="005159E7">
        <w:t xml:space="preserve">part </w:t>
      </w:r>
      <w:r w:rsidR="0004317F" w:rsidRPr="005159E7">
        <w:t xml:space="preserve">of the slab dam, </w:t>
      </w:r>
      <w:r w:rsidR="00A474F1" w:rsidRPr="005159E7">
        <w:t>normally</w:t>
      </w:r>
      <w:r w:rsidR="0004317F" w:rsidRPr="005159E7">
        <w:t xml:space="preserve"> </w:t>
      </w:r>
      <w:r w:rsidR="00633B57" w:rsidRPr="005159E7">
        <w:t xml:space="preserve">submerged </w:t>
      </w:r>
      <w:r w:rsidR="001E3368" w:rsidRPr="005159E7">
        <w:t>in water</w:t>
      </w:r>
      <w:r w:rsidR="00633B57" w:rsidRPr="005159E7">
        <w:t xml:space="preserve">. </w:t>
      </w:r>
      <w:r w:rsidR="00B33A46" w:rsidRPr="005159E7">
        <w:t>Location</w:t>
      </w:r>
      <w:r w:rsidR="00633B57" w:rsidRPr="005159E7">
        <w:t xml:space="preserve"> </w:t>
      </w:r>
      <w:r w:rsidR="001E3368" w:rsidRPr="005159E7">
        <w:t>WA</w:t>
      </w:r>
      <w:r w:rsidR="00633B57" w:rsidRPr="005159E7">
        <w:t xml:space="preserve"> is </w:t>
      </w:r>
      <w:r w:rsidR="00A474F1" w:rsidRPr="005159E7">
        <w:t>in the top part of</w:t>
      </w:r>
      <w:r w:rsidR="00633B57" w:rsidRPr="005159E7">
        <w:t xml:space="preserve"> the slab dam</w:t>
      </w:r>
      <w:r w:rsidR="00596E5B" w:rsidRPr="005159E7">
        <w:t>,</w:t>
      </w:r>
      <w:r w:rsidR="00633B57" w:rsidRPr="005159E7">
        <w:t xml:space="preserve"> </w:t>
      </w:r>
      <w:r w:rsidR="00A474F1" w:rsidRPr="005159E7">
        <w:t>which</w:t>
      </w:r>
      <w:r w:rsidR="00633B57" w:rsidRPr="005159E7">
        <w:t xml:space="preserve"> is either </w:t>
      </w:r>
      <w:r w:rsidR="00AE54BC" w:rsidRPr="005159E7">
        <w:t xml:space="preserve">submerged </w:t>
      </w:r>
      <w:r w:rsidR="001E3368" w:rsidRPr="005159E7">
        <w:t>in water</w:t>
      </w:r>
      <w:r w:rsidR="00633B57" w:rsidRPr="005159E7">
        <w:t xml:space="preserve"> or </w:t>
      </w:r>
      <w:r w:rsidR="00D5505E" w:rsidRPr="005159E7">
        <w:t>exposed to atmospheric conditions (e.g. rain, snow, ice</w:t>
      </w:r>
      <w:r w:rsidR="00AE54BC" w:rsidRPr="005159E7">
        <w:t>, sun</w:t>
      </w:r>
      <w:r w:rsidR="00D5505E" w:rsidRPr="005159E7">
        <w:t xml:space="preserve">) </w:t>
      </w:r>
      <w:r w:rsidR="00633B57" w:rsidRPr="005159E7">
        <w:t xml:space="preserve">depending on the </w:t>
      </w:r>
      <w:r w:rsidR="0048120B" w:rsidRPr="005159E7">
        <w:t>level of the reservoir</w:t>
      </w:r>
      <w:r w:rsidR="00633B57" w:rsidRPr="005159E7">
        <w:t xml:space="preserve">. </w:t>
      </w:r>
      <w:r w:rsidR="00B33A46" w:rsidRPr="005159E7">
        <w:t xml:space="preserve">Location </w:t>
      </w:r>
      <w:r w:rsidR="0048120B" w:rsidRPr="005159E7">
        <w:t>A</w:t>
      </w:r>
      <w:r w:rsidR="00633B57" w:rsidRPr="005159E7">
        <w:t xml:space="preserve"> corresponds to the </w:t>
      </w:r>
      <w:r w:rsidR="00AE54BC" w:rsidRPr="005159E7">
        <w:t>“outside”</w:t>
      </w:r>
      <w:r w:rsidR="00633B57" w:rsidRPr="005159E7">
        <w:t xml:space="preserve"> pillar of the slab</w:t>
      </w:r>
      <w:r w:rsidR="00AE54BC" w:rsidRPr="005159E7">
        <w:t xml:space="preserve"> </w:t>
      </w:r>
      <w:r w:rsidR="006F41FA" w:rsidRPr="005159E7">
        <w:t>(</w:t>
      </w:r>
      <w:r w:rsidR="00AE54BC" w:rsidRPr="005159E7">
        <w:t>located outside the frost wall</w:t>
      </w:r>
      <w:r w:rsidR="006F41FA" w:rsidRPr="005159E7">
        <w:t>)</w:t>
      </w:r>
      <w:r w:rsidR="00633B57" w:rsidRPr="005159E7">
        <w:t xml:space="preserve"> and is therefore only exposed </w:t>
      </w:r>
      <w:r w:rsidR="00BB561B" w:rsidRPr="005159E7">
        <w:t xml:space="preserve">to atmospheric conditions. The cores from </w:t>
      </w:r>
      <w:r w:rsidR="009972F9" w:rsidRPr="005159E7">
        <w:t>l</w:t>
      </w:r>
      <w:r w:rsidR="00B33A46" w:rsidRPr="005159E7">
        <w:t>ocation</w:t>
      </w:r>
      <w:r w:rsidR="00BB561B" w:rsidRPr="005159E7">
        <w:t xml:space="preserve"> </w:t>
      </w:r>
      <w:r w:rsidR="0048120B" w:rsidRPr="005159E7">
        <w:t>S</w:t>
      </w:r>
      <w:r w:rsidR="00BB561B" w:rsidRPr="005159E7">
        <w:t xml:space="preserve"> </w:t>
      </w:r>
      <w:r w:rsidR="00596E5B" w:rsidRPr="005159E7">
        <w:t xml:space="preserve">were </w:t>
      </w:r>
      <w:r w:rsidR="00A85FB3" w:rsidRPr="005159E7">
        <w:t xml:space="preserve">taken </w:t>
      </w:r>
      <w:r w:rsidR="00A474F1" w:rsidRPr="005159E7">
        <w:t xml:space="preserve">from </w:t>
      </w:r>
      <w:r w:rsidR="00A85FB3" w:rsidRPr="005159E7">
        <w:t xml:space="preserve">the </w:t>
      </w:r>
      <w:r w:rsidR="006F41FA" w:rsidRPr="005159E7">
        <w:t>“inside”</w:t>
      </w:r>
      <w:r w:rsidR="00A85FB3" w:rsidRPr="005159E7">
        <w:t xml:space="preserve"> pillar</w:t>
      </w:r>
      <w:r w:rsidR="006F41FA" w:rsidRPr="005159E7">
        <w:t xml:space="preserve"> (located inside the frost wall)</w:t>
      </w:r>
      <w:r w:rsidR="00A474F1" w:rsidRPr="005159E7">
        <w:t>,</w:t>
      </w:r>
      <w:r w:rsidR="00A85FB3" w:rsidRPr="005159E7">
        <w:t xml:space="preserve"> which is </w:t>
      </w:r>
      <w:r w:rsidR="00BB561B" w:rsidRPr="005159E7">
        <w:t>sheltered</w:t>
      </w:r>
      <w:r w:rsidR="006F41FA" w:rsidRPr="005159E7">
        <w:t xml:space="preserve"> from rain</w:t>
      </w:r>
      <w:r w:rsidR="00BB561B" w:rsidRPr="005159E7">
        <w:t>.</w:t>
      </w:r>
      <w:r w:rsidR="006B051E" w:rsidRPr="005159E7">
        <w:t xml:space="preserve"> </w:t>
      </w:r>
      <w:r w:rsidR="009F65DA" w:rsidRPr="005159E7">
        <w:t>Large blocks from the cut part of the slab dam (</w:t>
      </w:r>
      <w:r w:rsidR="009972F9" w:rsidRPr="005159E7">
        <w:t>l</w:t>
      </w:r>
      <w:r w:rsidR="00B33A46" w:rsidRPr="005159E7">
        <w:t xml:space="preserve">ocation </w:t>
      </w:r>
      <w:r w:rsidR="0048120B" w:rsidRPr="005159E7">
        <w:t>E</w:t>
      </w:r>
      <w:r w:rsidR="009F65DA" w:rsidRPr="005159E7">
        <w:t xml:space="preserve">) </w:t>
      </w:r>
      <w:r w:rsidR="00596E5B" w:rsidRPr="005159E7">
        <w:t>were drilled</w:t>
      </w:r>
      <w:r w:rsidR="00FC40B5" w:rsidRPr="005159E7">
        <w:t xml:space="preserve"> for samples</w:t>
      </w:r>
      <w:r w:rsidR="00596E5B" w:rsidRPr="005159E7">
        <w:t xml:space="preserve"> </w:t>
      </w:r>
      <w:r w:rsidR="008F7DFD" w:rsidRPr="005159E7">
        <w:t>used for</w:t>
      </w:r>
      <w:r w:rsidR="009F65DA" w:rsidRPr="005159E7">
        <w:t xml:space="preserve"> extract</w:t>
      </w:r>
      <w:r w:rsidR="008F7DFD" w:rsidRPr="005159E7">
        <w:t>ing</w:t>
      </w:r>
      <w:r w:rsidR="009F65DA" w:rsidRPr="005159E7">
        <w:t xml:space="preserve"> the aggregates. </w:t>
      </w:r>
      <w:r w:rsidR="004C71C1" w:rsidRPr="005159E7">
        <w:t xml:space="preserve">The drilling was </w:t>
      </w:r>
      <w:r w:rsidR="00A474F1" w:rsidRPr="005159E7">
        <w:t xml:space="preserve">carried out </w:t>
      </w:r>
      <w:r w:rsidR="004C71C1" w:rsidRPr="005159E7">
        <w:t>in June 2015</w:t>
      </w:r>
      <w:r w:rsidR="0012220F" w:rsidRPr="005159E7">
        <w:t>, and several cores were taken at each location</w:t>
      </w:r>
      <w:r w:rsidR="00FE3727" w:rsidRPr="005159E7">
        <w:t xml:space="preserve"> (</w:t>
      </w:r>
      <w:r w:rsidR="00FE3727" w:rsidRPr="005159E7">
        <w:fldChar w:fldCharType="begin"/>
      </w:r>
      <w:r w:rsidR="00FE3727" w:rsidRPr="005159E7">
        <w:instrText xml:space="preserve"> REF _Ref475096902 \h </w:instrText>
      </w:r>
      <w:r w:rsidR="00FE3727" w:rsidRPr="005159E7">
        <w:fldChar w:fldCharType="separate"/>
      </w:r>
      <w:r w:rsidR="00A42D14" w:rsidRPr="005159E7">
        <w:t xml:space="preserve">Figure </w:t>
      </w:r>
      <w:r w:rsidR="00A42D14">
        <w:rPr>
          <w:noProof/>
        </w:rPr>
        <w:t>3</w:t>
      </w:r>
      <w:r w:rsidR="00FE3727" w:rsidRPr="005159E7">
        <w:fldChar w:fldCharType="end"/>
      </w:r>
      <w:r w:rsidR="00FE3727" w:rsidRPr="005159E7">
        <w:t>-</w:t>
      </w:r>
      <w:r w:rsidR="000E27D1" w:rsidRPr="005159E7">
        <w:t>f</w:t>
      </w:r>
      <w:r w:rsidR="00FE3727" w:rsidRPr="005159E7">
        <w:t>)</w:t>
      </w:r>
      <w:r w:rsidR="0012220F" w:rsidRPr="005159E7">
        <w:t>.</w:t>
      </w:r>
      <w:r w:rsidR="004C71C1" w:rsidRPr="005159E7">
        <w:t xml:space="preserve"> Each core </w:t>
      </w:r>
      <w:r w:rsidR="00FC40B5" w:rsidRPr="005159E7">
        <w:t xml:space="preserve">was </w:t>
      </w:r>
      <w:r w:rsidR="004C71C1" w:rsidRPr="005159E7">
        <w:t xml:space="preserve">immediately </w:t>
      </w:r>
      <w:r w:rsidR="005440E5" w:rsidRPr="005159E7">
        <w:t>wiped off</w:t>
      </w:r>
      <w:r w:rsidR="00A474F1" w:rsidRPr="005159E7">
        <w:t>,</w:t>
      </w:r>
      <w:r w:rsidR="005440E5" w:rsidRPr="005159E7">
        <w:t xml:space="preserve"> </w:t>
      </w:r>
      <w:r w:rsidR="004C71C1" w:rsidRPr="005159E7">
        <w:t>wrapped in plastic</w:t>
      </w:r>
      <w:r w:rsidR="005440E5" w:rsidRPr="005159E7">
        <w:t>,</w:t>
      </w:r>
      <w:r w:rsidR="004C71C1" w:rsidRPr="005159E7">
        <w:t xml:space="preserve"> and </w:t>
      </w:r>
      <w:r w:rsidR="005440E5" w:rsidRPr="005159E7">
        <w:t xml:space="preserve">then </w:t>
      </w:r>
      <w:r w:rsidR="00FC40B5" w:rsidRPr="005159E7">
        <w:t xml:space="preserve">sent </w:t>
      </w:r>
      <w:r w:rsidR="004C71C1" w:rsidRPr="005159E7">
        <w:t xml:space="preserve">to </w:t>
      </w:r>
      <w:r w:rsidR="00A474F1" w:rsidRPr="005159E7">
        <w:t xml:space="preserve">the </w:t>
      </w:r>
      <w:r w:rsidR="006F41FA" w:rsidRPr="005159E7">
        <w:t>SINTEF</w:t>
      </w:r>
      <w:r w:rsidR="004C71C1" w:rsidRPr="005159E7">
        <w:t xml:space="preserve"> laboratory</w:t>
      </w:r>
      <w:r w:rsidR="00FC40B5" w:rsidRPr="005159E7">
        <w:t>,</w:t>
      </w:r>
      <w:r w:rsidR="004C71C1" w:rsidRPr="005159E7">
        <w:t xml:space="preserve"> where they were </w:t>
      </w:r>
      <w:r w:rsidR="00FC40B5" w:rsidRPr="005159E7">
        <w:t xml:space="preserve">kept </w:t>
      </w:r>
      <w:r w:rsidR="00A474F1" w:rsidRPr="005159E7">
        <w:t xml:space="preserve">six </w:t>
      </w:r>
      <w:r w:rsidR="000019E1" w:rsidRPr="005159E7">
        <w:t xml:space="preserve">months </w:t>
      </w:r>
      <w:r w:rsidR="004C71C1" w:rsidRPr="005159E7">
        <w:t>in a cold room (5</w:t>
      </w:r>
      <w:r w:rsidR="009232CB" w:rsidRPr="005159E7">
        <w:t> </w:t>
      </w:r>
      <w:r w:rsidR="004C71C1" w:rsidRPr="005159E7">
        <w:t>°C) u</w:t>
      </w:r>
      <w:r w:rsidR="0004317F" w:rsidRPr="005159E7">
        <w:t>ntil analysis.</w:t>
      </w:r>
      <w:r w:rsidR="00640881" w:rsidRPr="005159E7">
        <w:t xml:space="preserve"> </w:t>
      </w:r>
      <w:r w:rsidR="004B322D" w:rsidRPr="005159E7">
        <w:t>Only the moisture measurement</w:t>
      </w:r>
      <w:r w:rsidR="00A474F1" w:rsidRPr="005159E7">
        <w:t>s</w:t>
      </w:r>
      <w:r w:rsidR="004B322D" w:rsidRPr="005159E7">
        <w:t xml:space="preserve"> were </w:t>
      </w:r>
      <w:r w:rsidR="00636D3F" w:rsidRPr="005159E7">
        <w:t>carried out on arrival</w:t>
      </w:r>
      <w:r w:rsidR="004B322D" w:rsidRPr="005159E7">
        <w:t xml:space="preserve"> at the laboratory. </w:t>
      </w:r>
      <w:r w:rsidR="0031559F" w:rsidRPr="005159E7">
        <w:fldChar w:fldCharType="begin"/>
      </w:r>
      <w:r w:rsidR="0031559F" w:rsidRPr="005159E7">
        <w:instrText xml:space="preserve"> REF _Ref467767510 \h </w:instrText>
      </w:r>
      <w:r w:rsidR="0031559F" w:rsidRPr="005159E7">
        <w:fldChar w:fldCharType="separate"/>
      </w:r>
      <w:r w:rsidR="00A42D14" w:rsidRPr="005159E7">
        <w:t xml:space="preserve">Table </w:t>
      </w:r>
      <w:r w:rsidR="00A42D14">
        <w:rPr>
          <w:noProof/>
        </w:rPr>
        <w:t>3</w:t>
      </w:r>
      <w:r w:rsidR="0031559F" w:rsidRPr="005159E7">
        <w:fldChar w:fldCharType="end"/>
      </w:r>
      <w:r w:rsidR="0031559F" w:rsidRPr="005159E7">
        <w:t xml:space="preserve"> gives a</w:t>
      </w:r>
      <w:r w:rsidR="006F41FA" w:rsidRPr="005159E7">
        <w:t>n</w:t>
      </w:r>
      <w:r w:rsidR="0031559F" w:rsidRPr="005159E7">
        <w:t xml:space="preserve"> </w:t>
      </w:r>
      <w:r w:rsidR="006F41FA" w:rsidRPr="005159E7">
        <w:t>overview</w:t>
      </w:r>
      <w:r w:rsidR="0031559F" w:rsidRPr="005159E7">
        <w:t xml:space="preserve"> of the </w:t>
      </w:r>
      <w:r w:rsidR="00636D3F" w:rsidRPr="005159E7">
        <w:t xml:space="preserve">various </w:t>
      </w:r>
      <w:r w:rsidR="006F41FA" w:rsidRPr="005159E7">
        <w:t>samples drilled</w:t>
      </w:r>
      <w:r w:rsidR="0031559F" w:rsidRPr="005159E7">
        <w:t xml:space="preserve"> from</w:t>
      </w:r>
      <w:r w:rsidR="006F41FA" w:rsidRPr="005159E7">
        <w:t xml:space="preserve"> the</w:t>
      </w:r>
      <w:r w:rsidR="0031559F" w:rsidRPr="005159E7">
        <w:t xml:space="preserve"> </w:t>
      </w:r>
      <w:proofErr w:type="spellStart"/>
      <w:r w:rsidR="0031559F" w:rsidRPr="005159E7">
        <w:t>Votna</w:t>
      </w:r>
      <w:proofErr w:type="spellEnd"/>
      <w:r w:rsidR="006F41FA" w:rsidRPr="005159E7">
        <w:t xml:space="preserve"> I dam that </w:t>
      </w:r>
      <w:r w:rsidR="00636D3F" w:rsidRPr="005159E7">
        <w:t xml:space="preserve">were </w:t>
      </w:r>
      <w:r w:rsidR="006F41FA" w:rsidRPr="005159E7">
        <w:t>investigated in this study</w:t>
      </w:r>
      <w:r w:rsidR="0031559F" w:rsidRPr="005159E7">
        <w:t>.</w:t>
      </w:r>
      <w:r w:rsidR="00B30097" w:rsidRPr="005159E7">
        <w:t xml:space="preserve"> A colour is associated </w:t>
      </w:r>
      <w:r w:rsidR="00636D3F" w:rsidRPr="005159E7">
        <w:t xml:space="preserve">with </w:t>
      </w:r>
      <w:r w:rsidR="00B30097" w:rsidRPr="005159E7">
        <w:t>each core: dark blue for W, light blue for WA, green for A and orange for S.</w:t>
      </w:r>
      <w:r w:rsidR="008B225D" w:rsidRPr="005159E7">
        <w:t xml:space="preserve"> </w:t>
      </w:r>
    </w:p>
    <w:p w14:paraId="16F0AA56" w14:textId="77777777" w:rsidR="00930C1E" w:rsidRPr="005159E7" w:rsidRDefault="00930C1E" w:rsidP="00251A70"/>
    <w:p w14:paraId="29C3623C" w14:textId="00FA5CC9" w:rsidR="00930C1E" w:rsidRDefault="00930C1E" w:rsidP="00183F4C">
      <w:r w:rsidRPr="005159E7">
        <w:t xml:space="preserve">The surfaces of each core are defined as “external” or “internal”. “External” refers to a surface exposed to the </w:t>
      </w:r>
      <w:r w:rsidR="003C57F5" w:rsidRPr="005159E7">
        <w:t xml:space="preserve">external </w:t>
      </w:r>
      <w:r w:rsidRPr="005159E7">
        <w:t>environmental condition</w:t>
      </w:r>
      <w:r w:rsidR="00975130" w:rsidRPr="005159E7">
        <w:t>s</w:t>
      </w:r>
      <w:r w:rsidR="00BC4971" w:rsidRPr="005159E7">
        <w:t>,</w:t>
      </w:r>
      <w:r w:rsidRPr="005159E7">
        <w:t xml:space="preserve"> and “internal” refers to a surface exposed to </w:t>
      </w:r>
      <w:r w:rsidR="003C57F5" w:rsidRPr="005159E7">
        <w:t xml:space="preserve">the </w:t>
      </w:r>
      <w:r w:rsidRPr="005159E7">
        <w:t>inter</w:t>
      </w:r>
      <w:r w:rsidR="003C57F5" w:rsidRPr="005159E7">
        <w:t>nal</w:t>
      </w:r>
      <w:r w:rsidRPr="005159E7">
        <w:t xml:space="preserve"> condition</w:t>
      </w:r>
      <w:r w:rsidR="00975130" w:rsidRPr="005159E7">
        <w:t>s</w:t>
      </w:r>
      <w:r w:rsidRPr="005159E7">
        <w:t xml:space="preserve"> </w:t>
      </w:r>
      <w:r w:rsidR="00975130" w:rsidRPr="005159E7">
        <w:t xml:space="preserve">inside </w:t>
      </w:r>
      <w:r w:rsidRPr="005159E7">
        <w:t>the dam</w:t>
      </w:r>
      <w:r w:rsidR="00975130" w:rsidRPr="005159E7">
        <w:t xml:space="preserve"> (between the slab and the frost wall)</w:t>
      </w:r>
      <w:r w:rsidRPr="005159E7">
        <w:t xml:space="preserve">. </w:t>
      </w:r>
      <w:r w:rsidR="006B051E" w:rsidRPr="005159E7">
        <w:t>T</w:t>
      </w:r>
      <w:r w:rsidRPr="005159E7">
        <w:t xml:space="preserve">he </w:t>
      </w:r>
      <w:r w:rsidR="00183F4C" w:rsidRPr="005159E7">
        <w:t>cores from location</w:t>
      </w:r>
      <w:r w:rsidR="00BC4971" w:rsidRPr="005159E7">
        <w:t>s</w:t>
      </w:r>
      <w:r w:rsidR="00183F4C" w:rsidRPr="005159E7">
        <w:t xml:space="preserve"> W and WA have one “internal” surface and one “external” surface, </w:t>
      </w:r>
      <w:r w:rsidR="006B051E" w:rsidRPr="005159E7">
        <w:t>the</w:t>
      </w:r>
      <w:r w:rsidR="00183F4C" w:rsidRPr="005159E7">
        <w:t xml:space="preserve"> core from location A has two “external” surfaces</w:t>
      </w:r>
      <w:r w:rsidR="00BC4971" w:rsidRPr="005159E7">
        <w:t>,</w:t>
      </w:r>
      <w:r w:rsidR="003C57F5" w:rsidRPr="005159E7">
        <w:t xml:space="preserve"> </w:t>
      </w:r>
      <w:r w:rsidR="003C57F5" w:rsidRPr="005159E7">
        <w:lastRenderedPageBreak/>
        <w:t>and</w:t>
      </w:r>
      <w:r w:rsidR="00183F4C" w:rsidRPr="005159E7">
        <w:t xml:space="preserve"> the </w:t>
      </w:r>
      <w:r w:rsidR="003C57F5" w:rsidRPr="005159E7">
        <w:t>core</w:t>
      </w:r>
      <w:r w:rsidR="00183F4C" w:rsidRPr="005159E7">
        <w:t xml:space="preserve"> from location S has two “internal</w:t>
      </w:r>
      <w:r w:rsidR="000E27D1" w:rsidRPr="005159E7">
        <w:t>”</w:t>
      </w:r>
      <w:r w:rsidR="00183F4C" w:rsidRPr="005159E7">
        <w:t xml:space="preserve"> surfaces. </w:t>
      </w:r>
      <w:r w:rsidR="003C57F5" w:rsidRPr="005159E7">
        <w:t xml:space="preserve">For the two latter cores, the surfaces are differentiated by their orientation, i.e. </w:t>
      </w:r>
      <w:r w:rsidR="00BC4971" w:rsidRPr="005159E7">
        <w:t>n</w:t>
      </w:r>
      <w:r w:rsidR="003C57F5" w:rsidRPr="005159E7">
        <w:t xml:space="preserve">orth or </w:t>
      </w:r>
      <w:r w:rsidR="00BC4971" w:rsidRPr="005159E7">
        <w:t>s</w:t>
      </w:r>
      <w:r w:rsidR="003C57F5" w:rsidRPr="005159E7">
        <w:t xml:space="preserve">outh. </w:t>
      </w:r>
      <w:r w:rsidR="00183F4C" w:rsidRPr="005159E7">
        <w:t>The left</w:t>
      </w:r>
      <w:r w:rsidR="00BC4971" w:rsidRPr="005159E7">
        <w:t xml:space="preserve">-hand </w:t>
      </w:r>
      <w:r w:rsidR="00183F4C" w:rsidRPr="005159E7">
        <w:t>side of all the graphs, sketch</w:t>
      </w:r>
      <w:r w:rsidR="00975130" w:rsidRPr="005159E7">
        <w:t>e</w:t>
      </w:r>
      <w:r w:rsidR="00183F4C" w:rsidRPr="005159E7">
        <w:t>s and pictures presented in this article corresponds to the</w:t>
      </w:r>
      <w:r w:rsidR="00175279" w:rsidRPr="005159E7">
        <w:t xml:space="preserve"> “reference” surfaces: the</w:t>
      </w:r>
      <w:r w:rsidR="00183F4C" w:rsidRPr="005159E7">
        <w:t xml:space="preserve"> “external” surfaces of the cores from locations W and WA</w:t>
      </w:r>
      <w:r w:rsidR="003C57F5" w:rsidRPr="005159E7">
        <w:t xml:space="preserve"> and the </w:t>
      </w:r>
      <w:r w:rsidR="00BC4971" w:rsidRPr="005159E7">
        <w:t>n</w:t>
      </w:r>
      <w:r w:rsidR="003C57F5" w:rsidRPr="005159E7">
        <w:t>orth surface of the cores from location</w:t>
      </w:r>
      <w:r w:rsidR="000E27D1" w:rsidRPr="005159E7">
        <w:t>s</w:t>
      </w:r>
      <w:r w:rsidR="003C57F5" w:rsidRPr="005159E7">
        <w:t xml:space="preserve"> A and S.</w:t>
      </w:r>
      <w:r w:rsidR="00183F4C" w:rsidRPr="005159E7">
        <w:t xml:space="preserve"> </w:t>
      </w:r>
    </w:p>
    <w:p w14:paraId="1FC63E5A" w14:textId="77777777" w:rsidR="008135A4" w:rsidRPr="005159E7" w:rsidRDefault="008135A4" w:rsidP="00183F4C"/>
    <w:p w14:paraId="748FEBDC" w14:textId="77777777" w:rsidR="00B7085F" w:rsidRPr="005159E7" w:rsidRDefault="00EF6521" w:rsidP="005D77F4">
      <w:pPr>
        <w:pStyle w:val="Heading2"/>
      </w:pPr>
      <w:bookmarkStart w:id="6" w:name="_Ref476730728"/>
      <w:r w:rsidRPr="005159E7">
        <w:t>Methods</w:t>
      </w:r>
      <w:bookmarkEnd w:id="6"/>
    </w:p>
    <w:p w14:paraId="50584BBC" w14:textId="77777777" w:rsidR="00C92142" w:rsidRPr="005159E7" w:rsidRDefault="00C92142" w:rsidP="00C92142">
      <w:pPr>
        <w:pStyle w:val="Heading3"/>
      </w:pPr>
      <w:r w:rsidRPr="005159E7">
        <w:t>Separation of aggregates</w:t>
      </w:r>
    </w:p>
    <w:p w14:paraId="665E4C07" w14:textId="4156F063" w:rsidR="00C92142" w:rsidRPr="005159E7" w:rsidRDefault="00C92142" w:rsidP="00C92142">
      <w:r w:rsidRPr="005159E7">
        <w:t xml:space="preserve">The coarse aggregates were separated from the cement paste using the method presented by </w:t>
      </w:r>
      <w:r w:rsidRPr="005159E7">
        <w:fldChar w:fldCharType="begin"/>
      </w:r>
      <w:r w:rsidR="006B25EF" w:rsidRPr="005159E7">
        <w:instrText xml:space="preserve"> ADDIN EN.CITE &lt;EndNote&gt;&lt;Cite AuthorYear="1"&gt;&lt;Author&gt;Haugen&lt;/Author&gt;&lt;Year&gt;2004&lt;/Year&gt;&lt;RecNum&gt;60&lt;/RecNum&gt;&lt;DisplayText&gt;Haugen et al. [25]&lt;/DisplayText&gt;&lt;record&gt;&lt;rec-number&gt;60&lt;/rec-number&gt;&lt;foreign-keys&gt;&lt;key app="EN" db-id="rd9xtfrfg5zvfmev2vypsszdrssef59rszet" timestamp="1436271167"&gt;60&lt;/key&gt;&lt;/foreign-keys&gt;&lt;ref-type name="Conference Proceedings"&gt;10&lt;/ref-type&gt;&lt;contributors&gt;&lt;authors&gt;&lt;author&gt;Haugen, Marit&lt;/author&gt;&lt;author&gt;Skjølsvold, O&lt;/author&gt;&lt;author&gt;Lindgård, J&lt;/author&gt;&lt;author&gt;Wigum, Bφrge J&lt;/author&gt;&lt;/authors&gt;&lt;secondary-authors&gt;&lt;author&gt;Broekmans&amp;#xD;Wigum&lt;/author&gt;&lt;/secondary-authors&gt;&lt;/contributors&gt;&lt;titles&gt;&lt;title&gt;Cost effective method for determination of aggregate composition in concrete structures&lt;/title&gt;&lt;secondary-title&gt;12th ICAAR Conference, Beijing&lt;/secondary-title&gt;&lt;/titles&gt;&lt;dates&gt;&lt;year&gt;2004&lt;/year&gt;&lt;/dates&gt;&lt;urls&gt;&lt;/urls&gt;&lt;/record&gt;&lt;/Cite&gt;&lt;/EndNote&gt;</w:instrText>
      </w:r>
      <w:r w:rsidRPr="005159E7">
        <w:fldChar w:fldCharType="separate"/>
      </w:r>
      <w:r w:rsidR="006B25EF" w:rsidRPr="005159E7">
        <w:t>Haugen et al. [25]</w:t>
      </w:r>
      <w:r w:rsidRPr="005159E7">
        <w:fldChar w:fldCharType="end"/>
      </w:r>
      <w:r w:rsidRPr="005159E7">
        <w:t>. Four samples of approx. 10</w:t>
      </w:r>
      <w:r w:rsidR="00250DB2" w:rsidRPr="005159E7">
        <w:t>0</w:t>
      </w:r>
      <w:r w:rsidRPr="005159E7">
        <w:t xml:space="preserve"> x 10</w:t>
      </w:r>
      <w:r w:rsidR="00250DB2" w:rsidRPr="005159E7">
        <w:t>0</w:t>
      </w:r>
      <w:r w:rsidRPr="005159E7">
        <w:t xml:space="preserve"> x 10</w:t>
      </w:r>
      <w:r w:rsidR="00250DB2" w:rsidRPr="005159E7">
        <w:t>0</w:t>
      </w:r>
      <w:r w:rsidRPr="005159E7">
        <w:t> </w:t>
      </w:r>
      <w:r w:rsidR="00250DB2" w:rsidRPr="005159E7">
        <w:t>m</w:t>
      </w:r>
      <w:r w:rsidRPr="005159E7">
        <w:t>m were cut from the large concrete block</w:t>
      </w:r>
      <w:r w:rsidR="00B4522B" w:rsidRPr="005159E7">
        <w:t>s</w:t>
      </w:r>
      <w:r w:rsidRPr="005159E7">
        <w:t xml:space="preserve"> (location E). The samples were immersed in water for 3 days to saturate the larger pores with water. After that period, they were </w:t>
      </w:r>
      <w:r w:rsidR="0043653D" w:rsidRPr="005159E7">
        <w:t xml:space="preserve">put </w:t>
      </w:r>
      <w:r w:rsidRPr="005159E7">
        <w:t xml:space="preserve">in a bucket filled with liquid nitrogen until all the nitrogen had evaporated. Finally, the samples were heated in a microwave oven for 7 min at maximum power. </w:t>
      </w:r>
      <w:r w:rsidR="00250DB2" w:rsidRPr="005159E7">
        <w:t>The</w:t>
      </w:r>
      <w:r w:rsidR="005F0364">
        <w:t>se</w:t>
      </w:r>
      <w:r w:rsidR="00250DB2" w:rsidRPr="005159E7">
        <w:t xml:space="preserve"> severe </w:t>
      </w:r>
      <w:r w:rsidRPr="005159E7">
        <w:t>freeze/thaw cycles were applied three times to the four samples</w:t>
      </w:r>
      <w:r w:rsidR="0043653D" w:rsidRPr="005159E7">
        <w:t xml:space="preserve"> to crack them</w:t>
      </w:r>
      <w:r w:rsidR="00250DB2" w:rsidRPr="005159E7">
        <w:t xml:space="preserve"> and </w:t>
      </w:r>
      <w:r w:rsidR="0043653D" w:rsidRPr="005159E7">
        <w:t xml:space="preserve">make it possible </w:t>
      </w:r>
      <w:r w:rsidRPr="005159E7">
        <w:t xml:space="preserve">to separate the aggregates from the paste by hammering. The aggregates were washed in a diluted HCl solution to remove the remaining cement paste and subsequently rinsed with deionized water. </w:t>
      </w:r>
    </w:p>
    <w:p w14:paraId="4A97957D" w14:textId="77777777" w:rsidR="00C92142" w:rsidRPr="005159E7" w:rsidRDefault="00C92142" w:rsidP="00C92142"/>
    <w:p w14:paraId="344EBA4C" w14:textId="77777777" w:rsidR="00D57516" w:rsidRPr="005159E7" w:rsidRDefault="00827039" w:rsidP="00D57516">
      <w:pPr>
        <w:pStyle w:val="Heading3"/>
      </w:pPr>
      <w:r w:rsidRPr="005159E7">
        <w:t>Sawing</w:t>
      </w:r>
      <w:r w:rsidR="00D57516" w:rsidRPr="005159E7">
        <w:t>/grinding</w:t>
      </w:r>
    </w:p>
    <w:p w14:paraId="4B4DBFF0" w14:textId="5DE117EF" w:rsidR="00D57516" w:rsidRPr="005159E7" w:rsidRDefault="00827039" w:rsidP="00D57516">
      <w:r w:rsidRPr="005159E7">
        <w:t>Sawing</w:t>
      </w:r>
      <w:r w:rsidR="00D57516" w:rsidRPr="005159E7">
        <w:t xml:space="preserve"> was </w:t>
      </w:r>
      <w:r w:rsidR="005F0364">
        <w:t>performed</w:t>
      </w:r>
      <w:r w:rsidR="005F0364" w:rsidRPr="005159E7">
        <w:t xml:space="preserve"> </w:t>
      </w:r>
      <w:r w:rsidRPr="005159E7">
        <w:t xml:space="preserve">with </w:t>
      </w:r>
      <w:r w:rsidR="00D57516" w:rsidRPr="005159E7">
        <w:t xml:space="preserve">a diamond blade </w:t>
      </w:r>
      <w:r w:rsidR="006B051E" w:rsidRPr="005159E7">
        <w:t>(thickness 2</w:t>
      </w:r>
      <w:r w:rsidR="007D7336" w:rsidRPr="005159E7">
        <w:t> </w:t>
      </w:r>
      <w:r w:rsidR="006B051E" w:rsidRPr="005159E7">
        <w:t xml:space="preserve">mm) </w:t>
      </w:r>
      <w:r w:rsidRPr="005159E7">
        <w:t xml:space="preserve">using </w:t>
      </w:r>
      <w:r w:rsidR="00D57516" w:rsidRPr="005159E7">
        <w:t>a minimum of cooling water to avoid</w:t>
      </w:r>
      <w:r w:rsidR="004C6D2E" w:rsidRPr="005159E7">
        <w:t xml:space="preserve"> alkali</w:t>
      </w:r>
      <w:r w:rsidR="00D57516" w:rsidRPr="005159E7">
        <w:t xml:space="preserve"> </w:t>
      </w:r>
      <w:r w:rsidR="009972F9" w:rsidRPr="005159E7">
        <w:t>leaching. The cores taken from l</w:t>
      </w:r>
      <w:r w:rsidR="00D57516" w:rsidRPr="005159E7">
        <w:t xml:space="preserve">ocations </w:t>
      </w:r>
      <w:r w:rsidR="00D51C1B" w:rsidRPr="005159E7">
        <w:t>W</w:t>
      </w:r>
      <w:r w:rsidR="00D57516" w:rsidRPr="005159E7">
        <w:t xml:space="preserve"> and WA (diameter 150 mm) were first cut lengthwise in half</w:t>
      </w:r>
      <w:r w:rsidR="00D51C1B" w:rsidRPr="005159E7">
        <w:t>.</w:t>
      </w:r>
      <w:r w:rsidR="009972F9" w:rsidRPr="005159E7">
        <w:t xml:space="preserve"> The cores from l</w:t>
      </w:r>
      <w:r w:rsidR="00D57516" w:rsidRPr="005159E7">
        <w:t xml:space="preserve">ocations A and S were not cut lengthwise </w:t>
      </w:r>
      <w:r w:rsidR="0043653D" w:rsidRPr="005159E7">
        <w:t xml:space="preserve">because </w:t>
      </w:r>
      <w:r w:rsidR="00D57516" w:rsidRPr="005159E7">
        <w:t>their diameter</w:t>
      </w:r>
      <w:r w:rsidRPr="005159E7">
        <w:t xml:space="preserve"> </w:t>
      </w:r>
      <w:r w:rsidR="0043653D" w:rsidRPr="005159E7">
        <w:t xml:space="preserve">was </w:t>
      </w:r>
      <w:r w:rsidRPr="005159E7">
        <w:t>smaller</w:t>
      </w:r>
      <w:r w:rsidR="00D51C1B" w:rsidRPr="005159E7">
        <w:t xml:space="preserve"> (90</w:t>
      </w:r>
      <w:r w:rsidR="00D57516" w:rsidRPr="005159E7">
        <w:t> mm)</w:t>
      </w:r>
      <w:r w:rsidRPr="005159E7">
        <w:t xml:space="preserve">. </w:t>
      </w:r>
      <w:r w:rsidR="0043653D" w:rsidRPr="005159E7">
        <w:t>We needed</w:t>
      </w:r>
      <w:r w:rsidRPr="005159E7">
        <w:t xml:space="preserve"> sample size</w:t>
      </w:r>
      <w:r w:rsidR="0043653D" w:rsidRPr="005159E7">
        <w:t>s</w:t>
      </w:r>
      <w:r w:rsidRPr="005159E7">
        <w:t xml:space="preserve"> large enough </w:t>
      </w:r>
      <w:r w:rsidR="00D57516" w:rsidRPr="005159E7">
        <w:t xml:space="preserve">to </w:t>
      </w:r>
      <w:r w:rsidR="0043653D" w:rsidRPr="005159E7">
        <w:t xml:space="preserve">have </w:t>
      </w:r>
      <w:r w:rsidR="00D57516" w:rsidRPr="005159E7">
        <w:t>a paste-to-aggregate ratio representative of the concr</w:t>
      </w:r>
      <w:r w:rsidR="009972F9" w:rsidRPr="005159E7">
        <w:t>ete. The half cores f</w:t>
      </w:r>
      <w:r w:rsidR="00D51C1B" w:rsidRPr="005159E7">
        <w:t>rom</w:t>
      </w:r>
      <w:r w:rsidR="009972F9" w:rsidRPr="005159E7">
        <w:t xml:space="preserve"> l</w:t>
      </w:r>
      <w:r w:rsidR="00D57516" w:rsidRPr="005159E7">
        <w:t>ocations W and</w:t>
      </w:r>
      <w:r w:rsidR="009972F9" w:rsidRPr="005159E7">
        <w:t xml:space="preserve"> WA, and the </w:t>
      </w:r>
      <w:r w:rsidR="0043653D" w:rsidRPr="005159E7">
        <w:t xml:space="preserve">whole </w:t>
      </w:r>
      <w:r w:rsidR="009972F9" w:rsidRPr="005159E7">
        <w:t>cores from l</w:t>
      </w:r>
      <w:r w:rsidR="00D57516" w:rsidRPr="005159E7">
        <w:t xml:space="preserve">ocations A and S were cut into 10 mm thick slices. </w:t>
      </w:r>
      <w:r w:rsidR="00D57516" w:rsidRPr="005159E7">
        <w:fldChar w:fldCharType="begin"/>
      </w:r>
      <w:r w:rsidR="00D57516" w:rsidRPr="005159E7">
        <w:instrText xml:space="preserve"> REF _Ref467767510 \h </w:instrText>
      </w:r>
      <w:r w:rsidR="00D57516" w:rsidRPr="005159E7">
        <w:fldChar w:fldCharType="separate"/>
      </w:r>
      <w:r w:rsidR="00A42D14" w:rsidRPr="005159E7">
        <w:t xml:space="preserve">Table </w:t>
      </w:r>
      <w:r w:rsidR="00A42D14">
        <w:rPr>
          <w:noProof/>
        </w:rPr>
        <w:t>3</w:t>
      </w:r>
      <w:r w:rsidR="00D57516" w:rsidRPr="005159E7">
        <w:fldChar w:fldCharType="end"/>
      </w:r>
      <w:r w:rsidR="00D57516" w:rsidRPr="005159E7">
        <w:t xml:space="preserve"> shows the position of each slice.</w:t>
      </w:r>
    </w:p>
    <w:p w14:paraId="00C93B39" w14:textId="77777777" w:rsidR="00D57516" w:rsidRPr="005159E7" w:rsidRDefault="00D57516" w:rsidP="00D57516"/>
    <w:p w14:paraId="42F1B5CD" w14:textId="77777777" w:rsidR="00D57516" w:rsidRPr="005159E7" w:rsidRDefault="00D57516" w:rsidP="00D57516">
      <w:r w:rsidRPr="005159E7">
        <w:lastRenderedPageBreak/>
        <w:t xml:space="preserve">Each slice was then crushed with a jaw crusher. The pieces were collected in labelled plastic bags and stored in desiccators containing soda lime prior to further treatment. CWE requires the use of fine powder (&lt; 80 µm), so all the samples (both concrete and aggregate) were ground with a vibratory disc mill (RS200 from </w:t>
      </w:r>
      <w:proofErr w:type="spellStart"/>
      <w:r w:rsidRPr="005159E7">
        <w:t>Retsch</w:t>
      </w:r>
      <w:proofErr w:type="spellEnd"/>
      <w:r w:rsidRPr="005159E7">
        <w:t>) at 1500 rpm for 30 seconds for the aggregate samples and 60 seconds for the concrete samples. The size of the particles was checked with an 80 µm sieve. The powders were stored in desiccators with soda lime until further analysis.</w:t>
      </w:r>
    </w:p>
    <w:p w14:paraId="4DD846E0" w14:textId="77777777" w:rsidR="00D57516" w:rsidRPr="005159E7" w:rsidRDefault="00D57516" w:rsidP="0054702C"/>
    <w:p w14:paraId="7D23D6AA" w14:textId="77777777" w:rsidR="00EF6521" w:rsidRPr="005159E7" w:rsidRDefault="00185A00" w:rsidP="005D77F4">
      <w:pPr>
        <w:pStyle w:val="Heading3"/>
      </w:pPr>
      <w:r w:rsidRPr="005159E7">
        <w:t>Moisture</w:t>
      </w:r>
      <w:r w:rsidR="00D51C1B" w:rsidRPr="005159E7">
        <w:t xml:space="preserve"> state</w:t>
      </w:r>
    </w:p>
    <w:p w14:paraId="62EF290C" w14:textId="5ACB607F" w:rsidR="00B21678" w:rsidRPr="005159E7" w:rsidRDefault="00B21678" w:rsidP="000B6E67">
      <w:r w:rsidRPr="005159E7">
        <w:t xml:space="preserve">The moisture state of concrete </w:t>
      </w:r>
      <w:r w:rsidR="002237C0" w:rsidRPr="005159E7">
        <w:t xml:space="preserve">can be </w:t>
      </w:r>
      <w:r w:rsidRPr="005159E7">
        <w:t xml:space="preserve">expressed as </w:t>
      </w:r>
      <w:r w:rsidR="002237C0" w:rsidRPr="005159E7">
        <w:t xml:space="preserve">water </w:t>
      </w:r>
      <w:r w:rsidRPr="005159E7">
        <w:t>content</w:t>
      </w:r>
      <w:r w:rsidR="002237C0" w:rsidRPr="005159E7">
        <w:t xml:space="preserve"> (W),</w:t>
      </w:r>
      <w:r w:rsidRPr="005159E7">
        <w:t xml:space="preserve"> degree of capillary saturation (DCS)</w:t>
      </w:r>
      <w:r w:rsidR="00AD3F1F" w:rsidRPr="005159E7">
        <w:t>,</w:t>
      </w:r>
      <w:r w:rsidR="002237C0" w:rsidRPr="005159E7">
        <w:t xml:space="preserve"> or relative humidity (RH)</w:t>
      </w:r>
      <w:r w:rsidRPr="005159E7">
        <w:t xml:space="preserve">. </w:t>
      </w:r>
      <w:r w:rsidR="002237C0" w:rsidRPr="005159E7">
        <w:t xml:space="preserve">W </w:t>
      </w:r>
      <w:r w:rsidRPr="005159E7">
        <w:t>gives the mass</w:t>
      </w:r>
      <w:r w:rsidR="006B051E" w:rsidRPr="005159E7">
        <w:t xml:space="preserve"> </w:t>
      </w:r>
      <w:r w:rsidRPr="005159E7">
        <w:t>%</w:t>
      </w:r>
      <w:r w:rsidR="00E46EF8" w:rsidRPr="005159E7">
        <w:t xml:space="preserve"> (of concrete</w:t>
      </w:r>
      <w:r w:rsidR="00346DF7" w:rsidRPr="005159E7">
        <w:t xml:space="preserve"> </w:t>
      </w:r>
      <w:r w:rsidR="00951A81" w:rsidRPr="005159E7">
        <w:t xml:space="preserve">dried </w:t>
      </w:r>
      <w:r w:rsidR="00346DF7" w:rsidRPr="005159E7">
        <w:t>at 105</w:t>
      </w:r>
      <w:r w:rsidR="00AF08AC" w:rsidRPr="005159E7">
        <w:t> </w:t>
      </w:r>
      <w:r w:rsidR="00346DF7" w:rsidRPr="005159E7">
        <w:t>°C</w:t>
      </w:r>
      <w:r w:rsidR="00E46EF8" w:rsidRPr="005159E7">
        <w:t>)</w:t>
      </w:r>
      <w:r w:rsidRPr="005159E7">
        <w:t xml:space="preserve"> of </w:t>
      </w:r>
      <w:r w:rsidR="00E46EF8" w:rsidRPr="005159E7">
        <w:t xml:space="preserve">water </w:t>
      </w:r>
      <w:r w:rsidR="009A47C1" w:rsidRPr="005159E7">
        <w:t>or pore solution</w:t>
      </w:r>
      <w:r w:rsidR="00BE7397" w:rsidRPr="005159E7">
        <w:t xml:space="preserve"> </w:t>
      </w:r>
      <w:r w:rsidRPr="005159E7">
        <w:t>present in the concrete</w:t>
      </w:r>
      <w:r w:rsidR="009A47C1" w:rsidRPr="005159E7">
        <w:t xml:space="preserve">. This </w:t>
      </w:r>
      <w:r w:rsidR="00A91457" w:rsidRPr="005159E7">
        <w:t>is</w:t>
      </w:r>
      <w:r w:rsidR="005B021C" w:rsidRPr="005159E7">
        <w:t xml:space="preserve"> </w:t>
      </w:r>
      <w:r w:rsidR="00AD3F1F" w:rsidRPr="005159E7">
        <w:t xml:space="preserve">then </w:t>
      </w:r>
      <w:r w:rsidRPr="005159E7">
        <w:t>used to calculate the concentration of ions in the pore solution</w:t>
      </w:r>
      <w:r w:rsidR="009A47C1" w:rsidRPr="005159E7">
        <w:t xml:space="preserve"> </w:t>
      </w:r>
      <w:r w:rsidRPr="005159E7">
        <w:t xml:space="preserve">of the concrete samples. DCS relates to the percentage of </w:t>
      </w:r>
      <w:r w:rsidR="00D51C1B" w:rsidRPr="005159E7">
        <w:t xml:space="preserve">gel and </w:t>
      </w:r>
      <w:r w:rsidRPr="005159E7">
        <w:t xml:space="preserve">capillary pores in concrete that are filled, and is </w:t>
      </w:r>
      <w:r w:rsidR="00AD3F1F" w:rsidRPr="005159E7">
        <w:t xml:space="preserve">therefore </w:t>
      </w:r>
      <w:r w:rsidRPr="005159E7">
        <w:t>independent of the paste-to-aggregate ratio of the sample.</w:t>
      </w:r>
      <w:r w:rsidR="002237C0" w:rsidRPr="005159E7">
        <w:t xml:space="preserve"> </w:t>
      </w:r>
      <w:r w:rsidR="002237C0" w:rsidRPr="005159E7">
        <w:rPr>
          <w:lang w:eastAsia="en-GB"/>
        </w:rPr>
        <w:t xml:space="preserve">RH </w:t>
      </w:r>
      <w:r w:rsidR="009736B8" w:rsidRPr="005159E7">
        <w:rPr>
          <w:lang w:eastAsia="en-GB"/>
        </w:rPr>
        <w:t>is often</w:t>
      </w:r>
      <w:r w:rsidR="002237C0" w:rsidRPr="005159E7">
        <w:rPr>
          <w:lang w:eastAsia="en-GB"/>
        </w:rPr>
        <w:t xml:space="preserve"> the only measure of </w:t>
      </w:r>
      <w:r w:rsidR="00AD3F1F" w:rsidRPr="005159E7">
        <w:rPr>
          <w:lang w:eastAsia="en-GB"/>
        </w:rPr>
        <w:t xml:space="preserve">the </w:t>
      </w:r>
      <w:r w:rsidR="002237C0" w:rsidRPr="005159E7">
        <w:rPr>
          <w:lang w:eastAsia="en-GB"/>
        </w:rPr>
        <w:t>moisture state of the concrete</w:t>
      </w:r>
      <w:r w:rsidR="00AD3F1F" w:rsidRPr="005159E7">
        <w:rPr>
          <w:lang w:eastAsia="en-GB"/>
        </w:rPr>
        <w:t xml:space="preserve"> used</w:t>
      </w:r>
      <w:r w:rsidR="002237C0" w:rsidRPr="005159E7">
        <w:rPr>
          <w:lang w:eastAsia="en-GB"/>
        </w:rPr>
        <w:t xml:space="preserve"> in connection with ASR</w:t>
      </w:r>
      <w:r w:rsidR="00AD3F1F" w:rsidRPr="005159E7">
        <w:rPr>
          <w:lang w:eastAsia="en-GB"/>
        </w:rPr>
        <w:t>, but</w:t>
      </w:r>
      <w:r w:rsidR="002237C0" w:rsidRPr="005159E7">
        <w:rPr>
          <w:lang w:eastAsia="en-GB"/>
        </w:rPr>
        <w:t xml:space="preserve"> RH describes the thermodynamic state of the pore water at a certain temperature and is not a measure of the amount of </w:t>
      </w:r>
      <w:r w:rsidR="002237C0" w:rsidRPr="00CA3C33">
        <w:rPr>
          <w:lang w:eastAsia="en-GB"/>
        </w:rPr>
        <w:t xml:space="preserve">water. </w:t>
      </w:r>
      <w:r w:rsidR="000B6E67" w:rsidRPr="0069262A">
        <w:rPr>
          <w:lang w:eastAsia="en-GB"/>
        </w:rPr>
        <w:t>At a given moisture</w:t>
      </w:r>
      <w:r w:rsidR="000B6E67" w:rsidRPr="00A41AFC">
        <w:rPr>
          <w:lang w:eastAsia="en-GB"/>
        </w:rPr>
        <w:t xml:space="preserve"> content (for example expressed as W = mass % water), the RH is a function of the pore structure (i.e. water‐to-cement</w:t>
      </w:r>
      <w:r w:rsidR="000B6E67" w:rsidRPr="00CA3C33">
        <w:rPr>
          <w:lang w:eastAsia="en-GB"/>
        </w:rPr>
        <w:t xml:space="preserve"> ratio, w/c), the temperature, the chemical composition of the pore water and the moisture history of the concrete.</w:t>
      </w:r>
      <w:r w:rsidR="002237C0" w:rsidRPr="005159E7">
        <w:rPr>
          <w:lang w:eastAsia="en-GB"/>
        </w:rPr>
        <w:t xml:space="preserve"> The relationship between the RH and</w:t>
      </w:r>
      <w:r w:rsidR="00D4437E" w:rsidRPr="005159E7">
        <w:rPr>
          <w:lang w:eastAsia="en-GB"/>
        </w:rPr>
        <w:t xml:space="preserve"> the</w:t>
      </w:r>
      <w:r w:rsidR="002237C0" w:rsidRPr="005159E7">
        <w:rPr>
          <w:lang w:eastAsia="en-GB"/>
        </w:rPr>
        <w:t xml:space="preserve"> W is given as absorption/desorption isotherms.</w:t>
      </w:r>
    </w:p>
    <w:p w14:paraId="0C06A3C7" w14:textId="77777777" w:rsidR="00B21678" w:rsidRPr="005159E7" w:rsidRDefault="00B21678" w:rsidP="00B21678"/>
    <w:p w14:paraId="75C5CAC7" w14:textId="0396788E" w:rsidR="00CF2753" w:rsidRPr="005159E7" w:rsidRDefault="002237C0" w:rsidP="00925F68">
      <w:r w:rsidRPr="005159E7">
        <w:t xml:space="preserve">In this </w:t>
      </w:r>
      <w:r w:rsidR="009736B8" w:rsidRPr="005159E7">
        <w:t>study</w:t>
      </w:r>
      <w:r w:rsidRPr="005159E7">
        <w:t>, s</w:t>
      </w:r>
      <w:r w:rsidR="00155765" w:rsidRPr="005159E7">
        <w:t>eparate cores</w:t>
      </w:r>
      <w:r w:rsidR="00B21678" w:rsidRPr="005159E7">
        <w:t xml:space="preserve"> </w:t>
      </w:r>
      <w:r w:rsidR="00155765" w:rsidRPr="005159E7">
        <w:t xml:space="preserve">(diameter </w:t>
      </w:r>
      <w:r w:rsidRPr="005159E7">
        <w:t>90</w:t>
      </w:r>
      <w:r w:rsidR="007D7336" w:rsidRPr="005159E7">
        <w:t> </w:t>
      </w:r>
      <w:r w:rsidR="00155765" w:rsidRPr="005159E7">
        <w:t>mm) were drilled</w:t>
      </w:r>
      <w:r w:rsidR="009736B8" w:rsidRPr="005159E7">
        <w:t>. T</w:t>
      </w:r>
      <w:r w:rsidR="00827039" w:rsidRPr="005159E7">
        <w:t>he</w:t>
      </w:r>
      <w:r w:rsidR="00155765" w:rsidRPr="005159E7">
        <w:t xml:space="preserve"> </w:t>
      </w:r>
      <w:r w:rsidR="00E36FB1" w:rsidRPr="005159E7">
        <w:t xml:space="preserve">moisture content and DCS </w:t>
      </w:r>
      <w:r w:rsidR="00155765" w:rsidRPr="005159E7">
        <w:t>measurement</w:t>
      </w:r>
      <w:r w:rsidR="00827039" w:rsidRPr="005159E7">
        <w:t>s</w:t>
      </w:r>
      <w:r w:rsidR="009A47C1" w:rsidRPr="005159E7">
        <w:t xml:space="preserve"> (see </w:t>
      </w:r>
      <w:r w:rsidR="009A47C1" w:rsidRPr="005159E7">
        <w:fldChar w:fldCharType="begin"/>
      </w:r>
      <w:r w:rsidR="009A47C1" w:rsidRPr="005159E7">
        <w:instrText xml:space="preserve"> REF _Ref467767510 \h </w:instrText>
      </w:r>
      <w:r w:rsidR="009A47C1" w:rsidRPr="005159E7">
        <w:fldChar w:fldCharType="separate"/>
      </w:r>
      <w:r w:rsidR="00A42D14" w:rsidRPr="005159E7">
        <w:t xml:space="preserve">Table </w:t>
      </w:r>
      <w:r w:rsidR="00A42D14">
        <w:rPr>
          <w:noProof/>
        </w:rPr>
        <w:t>3</w:t>
      </w:r>
      <w:r w:rsidR="009A47C1" w:rsidRPr="005159E7">
        <w:fldChar w:fldCharType="end"/>
      </w:r>
      <w:r w:rsidR="009A47C1" w:rsidRPr="005159E7">
        <w:t>)</w:t>
      </w:r>
      <w:r w:rsidR="00380AF1" w:rsidRPr="005159E7">
        <w:t xml:space="preserve"> </w:t>
      </w:r>
      <w:r w:rsidR="009736B8" w:rsidRPr="005159E7">
        <w:t xml:space="preserve">were </w:t>
      </w:r>
      <w:r w:rsidR="003C25EB">
        <w:t xml:space="preserve">carried out using the </w:t>
      </w:r>
      <w:r w:rsidR="00404F17" w:rsidRPr="005159E7">
        <w:t>method</w:t>
      </w:r>
      <w:r w:rsidR="00D4437E" w:rsidRPr="005159E7">
        <w:t xml:space="preserve"> </w:t>
      </w:r>
      <w:r w:rsidR="003C25EB">
        <w:t xml:space="preserve">described by </w:t>
      </w:r>
      <w:r w:rsidR="000A62C7" w:rsidRPr="005159E7">
        <w:fldChar w:fldCharType="begin"/>
      </w:r>
      <w:r w:rsidR="003C25EB">
        <w:instrText xml:space="preserve"> ADDIN EN.CITE &lt;EndNote&gt;&lt;Cite AuthorYear="1"&gt;&lt;Author&gt;Sellevold&lt;/Author&gt;&lt;Year&gt;2005&lt;/Year&gt;&lt;RecNum&gt;105&lt;/RecNum&gt;&lt;DisplayText&gt;Sellevold and Farstad [26]&lt;/DisplayText&gt;&lt;record&gt;&lt;rec-number&gt;105&lt;/rec-number&gt;&lt;foreign-keys&gt;&lt;key app="EN" db-id="rd9xtfrfg5zvfmev2vypsszdrssef59rszet" timestamp="1450268694"&gt;105&lt;/key&gt;&lt;/foreign-keys&gt;&lt;ref-type name="Conference Proceedings"&gt;10&lt;/ref-type&gt;&lt;contributors&gt;&lt;authors&gt;&lt;author&gt;Sellevold, Erik J&lt;/author&gt;&lt;author&gt;Farstad, Tom&lt;/author&gt;&lt;/authors&gt;&lt;/contributors&gt;&lt;titles&gt;&lt;title&gt;The PF-method – A simple way to estimate the w/c-ratio and air content of hardened concrete&lt;/title&gt;&lt;secondary-title&gt;Proceedings of ConMat’05 and Mindess Symposium. Vancouver, Canada: The University of British Colombia. ISBN 0-88865-810-0&lt;/secondary-title&gt;&lt;/titles&gt;&lt;dates&gt;&lt;year&gt;2005&lt;/year&gt;&lt;/dates&gt;&lt;urls&gt;&lt;/urls&gt;&lt;/record&gt;&lt;/Cite&gt;&lt;/EndNote&gt;</w:instrText>
      </w:r>
      <w:r w:rsidR="000A62C7" w:rsidRPr="005159E7">
        <w:fldChar w:fldCharType="separate"/>
      </w:r>
      <w:r w:rsidR="003C25EB">
        <w:rPr>
          <w:noProof/>
        </w:rPr>
        <w:t>Sellevold and Farstad [26]</w:t>
      </w:r>
      <w:r w:rsidR="000A62C7" w:rsidRPr="005159E7">
        <w:fldChar w:fldCharType="end"/>
      </w:r>
      <w:r w:rsidR="000A62C7" w:rsidRPr="005159E7">
        <w:t>.</w:t>
      </w:r>
      <w:r w:rsidR="00D4437E" w:rsidRPr="005159E7">
        <w:t xml:space="preserve"> </w:t>
      </w:r>
      <w:r w:rsidR="00380AF1" w:rsidRPr="005159E7">
        <w:t xml:space="preserve">Each </w:t>
      </w:r>
      <w:r w:rsidR="008852E3" w:rsidRPr="005159E7">
        <w:t xml:space="preserve">core </w:t>
      </w:r>
      <w:r w:rsidR="00B21678" w:rsidRPr="005159E7">
        <w:t>w</w:t>
      </w:r>
      <w:r w:rsidR="00380AF1" w:rsidRPr="005159E7">
        <w:t>as</w:t>
      </w:r>
      <w:r w:rsidR="00B21678" w:rsidRPr="005159E7">
        <w:t xml:space="preserve"> split </w:t>
      </w:r>
      <w:r w:rsidR="008852E3" w:rsidRPr="005159E7">
        <w:t>in</w:t>
      </w:r>
      <w:r w:rsidR="00C932AE" w:rsidRPr="005159E7">
        <w:t>to</w:t>
      </w:r>
      <w:r w:rsidR="008852E3" w:rsidRPr="005159E7">
        <w:t xml:space="preserve"> </w:t>
      </w:r>
      <w:r w:rsidR="00965F6E" w:rsidRPr="005159E7">
        <w:t>disk</w:t>
      </w:r>
      <w:r w:rsidR="00BA1ED8" w:rsidRPr="005159E7">
        <w:t>s</w:t>
      </w:r>
      <w:r w:rsidR="00965F6E" w:rsidRPr="005159E7">
        <w:t xml:space="preserve"> of</w:t>
      </w:r>
      <w:r w:rsidR="008852E3" w:rsidRPr="005159E7">
        <w:t xml:space="preserve"> approx. 50</w:t>
      </w:r>
      <w:r w:rsidR="000D55EA" w:rsidRPr="005159E7">
        <w:t> </w:t>
      </w:r>
      <w:r w:rsidR="008852E3" w:rsidRPr="005159E7">
        <w:t>mm</w:t>
      </w:r>
      <w:r w:rsidR="00BA1ED8" w:rsidRPr="005159E7">
        <w:t xml:space="preserve"> </w:t>
      </w:r>
      <w:r w:rsidR="00404F17" w:rsidRPr="005159E7">
        <w:t>thick</w:t>
      </w:r>
      <w:r w:rsidR="00B21678" w:rsidRPr="005159E7">
        <w:t xml:space="preserve">. </w:t>
      </w:r>
      <w:r w:rsidR="00404F17" w:rsidRPr="005159E7">
        <w:t>E</w:t>
      </w:r>
      <w:r w:rsidR="002723AF" w:rsidRPr="005159E7">
        <w:t xml:space="preserve">ach </w:t>
      </w:r>
      <w:r w:rsidR="00E91FB8" w:rsidRPr="005159E7">
        <w:t>disc</w:t>
      </w:r>
      <w:r w:rsidR="00BA1ED8" w:rsidRPr="005159E7">
        <w:t xml:space="preserve"> w</w:t>
      </w:r>
      <w:r w:rsidR="00D51C1B" w:rsidRPr="005159E7">
        <w:t xml:space="preserve">as </w:t>
      </w:r>
      <w:r w:rsidR="00404F17" w:rsidRPr="005159E7">
        <w:t xml:space="preserve">then </w:t>
      </w:r>
      <w:r w:rsidR="00D51C1B" w:rsidRPr="005159E7">
        <w:t>split into four pieces</w:t>
      </w:r>
      <w:r w:rsidR="00E91FB8" w:rsidRPr="005159E7">
        <w:t xml:space="preserve"> and</w:t>
      </w:r>
      <w:r w:rsidR="00D51C1B" w:rsidRPr="005159E7">
        <w:t xml:space="preserve"> brushed </w:t>
      </w:r>
      <w:r w:rsidR="00404F17" w:rsidRPr="005159E7">
        <w:t>to remove</w:t>
      </w:r>
      <w:r w:rsidR="00E91FB8" w:rsidRPr="005159E7">
        <w:t xml:space="preserve"> </w:t>
      </w:r>
      <w:r w:rsidR="00D51C1B" w:rsidRPr="005159E7">
        <w:t>loose particles</w:t>
      </w:r>
      <w:r w:rsidR="00E91FB8" w:rsidRPr="005159E7">
        <w:t>. The four pieces of each disc</w:t>
      </w:r>
      <w:r w:rsidR="00D51C1B" w:rsidRPr="005159E7">
        <w:t xml:space="preserve"> </w:t>
      </w:r>
      <w:r w:rsidR="00E91FB8" w:rsidRPr="005159E7">
        <w:t xml:space="preserve">were </w:t>
      </w:r>
      <w:r w:rsidR="00404F17" w:rsidRPr="005159E7">
        <w:t xml:space="preserve">weighed </w:t>
      </w:r>
      <w:r w:rsidR="00E91FB8" w:rsidRPr="005159E7">
        <w:t>together</w:t>
      </w:r>
      <w:r w:rsidR="00BA1ED8" w:rsidRPr="005159E7">
        <w:t xml:space="preserve"> </w:t>
      </w:r>
      <w:r w:rsidR="00B21678" w:rsidRPr="005159E7">
        <w:t xml:space="preserve">1) </w:t>
      </w:r>
      <w:r w:rsidR="00BA1ED8" w:rsidRPr="005159E7">
        <w:t xml:space="preserve">just after </w:t>
      </w:r>
      <w:r w:rsidR="00965F6E" w:rsidRPr="005159E7">
        <w:t>splitting</w:t>
      </w:r>
      <w:r w:rsidR="009A47C1" w:rsidRPr="005159E7">
        <w:t xml:space="preserve"> (</w:t>
      </w:r>
      <w:r w:rsidR="009A47C1" w:rsidRPr="005159E7">
        <w:rPr>
          <w:rFonts w:eastAsiaTheme="minorEastAsia"/>
        </w:rPr>
        <w:t>m</w:t>
      </w:r>
      <w:r w:rsidR="009A47C1" w:rsidRPr="005159E7">
        <w:rPr>
          <w:rFonts w:eastAsiaTheme="minorEastAsia"/>
          <w:vertAlign w:val="subscript"/>
        </w:rPr>
        <w:t>ini</w:t>
      </w:r>
      <w:r w:rsidR="009A47C1" w:rsidRPr="005159E7">
        <w:rPr>
          <w:rFonts w:eastAsiaTheme="minorEastAsia"/>
        </w:rPr>
        <w:t>)</w:t>
      </w:r>
      <w:r w:rsidR="00B21678" w:rsidRPr="005159E7">
        <w:t>, 2</w:t>
      </w:r>
      <w:r w:rsidR="00BA1ED8" w:rsidRPr="005159E7">
        <w:t xml:space="preserve">) </w:t>
      </w:r>
      <w:r w:rsidR="00B21678" w:rsidRPr="005159E7">
        <w:t xml:space="preserve">after </w:t>
      </w:r>
      <w:r w:rsidR="00BA1ED8" w:rsidRPr="005159E7">
        <w:lastRenderedPageBreak/>
        <w:t>immers</w:t>
      </w:r>
      <w:r w:rsidR="00B21678" w:rsidRPr="005159E7">
        <w:t>ion</w:t>
      </w:r>
      <w:r w:rsidR="00BA1ED8" w:rsidRPr="005159E7">
        <w:t xml:space="preserve"> in water for 7 days</w:t>
      </w:r>
      <w:r w:rsidR="009A47C1" w:rsidRPr="005159E7">
        <w:t xml:space="preserve"> (</w:t>
      </w:r>
      <w:proofErr w:type="spellStart"/>
      <w:r w:rsidR="009A47C1" w:rsidRPr="005159E7">
        <w:rPr>
          <w:rFonts w:eastAsiaTheme="minorEastAsia"/>
        </w:rPr>
        <w:t>m</w:t>
      </w:r>
      <w:r w:rsidR="009A47C1" w:rsidRPr="005159E7">
        <w:rPr>
          <w:rFonts w:eastAsiaTheme="minorEastAsia"/>
          <w:vertAlign w:val="subscript"/>
        </w:rPr>
        <w:t>water</w:t>
      </w:r>
      <w:proofErr w:type="spellEnd"/>
      <w:r w:rsidR="009A47C1" w:rsidRPr="005159E7">
        <w:t>)</w:t>
      </w:r>
      <w:r w:rsidR="00404F17" w:rsidRPr="005159E7">
        <w:t>,</w:t>
      </w:r>
      <w:r w:rsidR="00E93931" w:rsidRPr="005159E7">
        <w:t xml:space="preserve"> and </w:t>
      </w:r>
      <w:r w:rsidR="00B21678" w:rsidRPr="005159E7">
        <w:t>3</w:t>
      </w:r>
      <w:r w:rsidR="00BA1ED8" w:rsidRPr="005159E7">
        <w:t xml:space="preserve">) </w:t>
      </w:r>
      <w:r w:rsidR="00B21678" w:rsidRPr="005159E7">
        <w:t xml:space="preserve">after </w:t>
      </w:r>
      <w:r w:rsidR="00D51C1B" w:rsidRPr="005159E7">
        <w:t>drying</w:t>
      </w:r>
      <w:r w:rsidR="00BA1ED8" w:rsidRPr="005159E7">
        <w:t xml:space="preserve"> </w:t>
      </w:r>
      <w:r w:rsidR="00C932AE" w:rsidRPr="005159E7">
        <w:t xml:space="preserve">for </w:t>
      </w:r>
      <w:r w:rsidR="00BA1ED8" w:rsidRPr="005159E7">
        <w:t>7 days at 105</w:t>
      </w:r>
      <w:r w:rsidR="009425F3" w:rsidRPr="005159E7">
        <w:t> </w:t>
      </w:r>
      <w:r w:rsidR="00BA1ED8" w:rsidRPr="005159E7">
        <w:t>°C</w:t>
      </w:r>
      <w:r w:rsidR="009A47C1" w:rsidRPr="005159E7">
        <w:t xml:space="preserve"> (</w:t>
      </w:r>
      <w:proofErr w:type="spellStart"/>
      <w:r w:rsidR="009A47C1" w:rsidRPr="005159E7">
        <w:rPr>
          <w:rFonts w:eastAsiaTheme="minorEastAsia"/>
        </w:rPr>
        <w:t>m</w:t>
      </w:r>
      <w:r w:rsidR="009A47C1" w:rsidRPr="005159E7">
        <w:rPr>
          <w:rFonts w:eastAsiaTheme="minorEastAsia"/>
          <w:vertAlign w:val="subscript"/>
        </w:rPr>
        <w:t>dry</w:t>
      </w:r>
      <w:proofErr w:type="spellEnd"/>
      <w:r w:rsidR="009A47C1" w:rsidRPr="005159E7">
        <w:t>)</w:t>
      </w:r>
      <w:r w:rsidR="00BA1ED8" w:rsidRPr="005159E7">
        <w:t>.</w:t>
      </w:r>
      <w:r w:rsidR="00B53ABC" w:rsidRPr="005159E7">
        <w:t xml:space="preserve"> </w:t>
      </w:r>
      <w:r w:rsidR="00032E1F" w:rsidRPr="005159E7">
        <w:t>The</w:t>
      </w:r>
      <w:r w:rsidR="00B21678" w:rsidRPr="005159E7">
        <w:t xml:space="preserve"> </w:t>
      </w:r>
      <w:r w:rsidR="004F45B0" w:rsidRPr="005159E7">
        <w:t xml:space="preserve">amount of pore solution or </w:t>
      </w:r>
      <w:r w:rsidR="00D17482" w:rsidRPr="005159E7">
        <w:t xml:space="preserve">water </w:t>
      </w:r>
      <w:r w:rsidR="00F83736" w:rsidRPr="005159E7">
        <w:t>content</w:t>
      </w:r>
      <w:r w:rsidR="00404F17" w:rsidRPr="005159E7">
        <w:t xml:space="preserve"> (W)</w:t>
      </w:r>
      <w:r w:rsidR="004F45B0" w:rsidRPr="005159E7">
        <w:t>,</w:t>
      </w:r>
      <w:r w:rsidR="00F83736" w:rsidRPr="005159E7">
        <w:t xml:space="preserve"> and the degree of capillary saturation (DCS) </w:t>
      </w:r>
      <w:r w:rsidR="00404F17" w:rsidRPr="005159E7">
        <w:t xml:space="preserve">were </w:t>
      </w:r>
      <w:r w:rsidR="00F83736" w:rsidRPr="005159E7">
        <w:t>calculate</w:t>
      </w:r>
      <w:r w:rsidR="00C932AE" w:rsidRPr="005159E7">
        <w:t>d</w:t>
      </w:r>
      <w:r w:rsidR="00F83736" w:rsidRPr="005159E7">
        <w:t xml:space="preserve"> using </w:t>
      </w:r>
      <w:r w:rsidR="001236BE" w:rsidRPr="005159E7">
        <w:t>E</w:t>
      </w:r>
      <w:r w:rsidR="00C932AE" w:rsidRPr="005159E7">
        <w:t>quations</w:t>
      </w:r>
      <w:r w:rsidR="00407487" w:rsidRPr="005159E7">
        <w:t xml:space="preserve"> </w:t>
      </w:r>
      <w:r w:rsidR="00407487" w:rsidRPr="005159E7">
        <w:fldChar w:fldCharType="begin"/>
      </w:r>
      <w:r w:rsidR="00407487" w:rsidRPr="005159E7">
        <w:instrText xml:space="preserve"> GOTOBUTTON ZEqnNum939310  \* MERGEFORMAT </w:instrText>
      </w:r>
      <w:r w:rsidR="00407487" w:rsidRPr="005159E7">
        <w:fldChar w:fldCharType="begin"/>
      </w:r>
      <w:r w:rsidR="00407487" w:rsidRPr="005159E7">
        <w:instrText xml:space="preserve"> REF ZEqnNum939310 \* Charformat \! \* MERGEFORMAT </w:instrText>
      </w:r>
      <w:r w:rsidR="00407487" w:rsidRPr="005159E7">
        <w:fldChar w:fldCharType="separate"/>
      </w:r>
      <w:r w:rsidR="00A42D14" w:rsidRPr="005159E7">
        <w:instrText>(1)</w:instrText>
      </w:r>
      <w:r w:rsidR="00407487" w:rsidRPr="005159E7">
        <w:fldChar w:fldCharType="end"/>
      </w:r>
      <w:r w:rsidR="00407487" w:rsidRPr="005159E7">
        <w:fldChar w:fldCharType="end"/>
      </w:r>
      <w:r w:rsidR="00407487" w:rsidRPr="005159E7">
        <w:t xml:space="preserve"> and </w:t>
      </w:r>
      <w:r w:rsidR="00407487" w:rsidRPr="005159E7">
        <w:fldChar w:fldCharType="begin"/>
      </w:r>
      <w:r w:rsidR="00407487" w:rsidRPr="005159E7">
        <w:instrText xml:space="preserve"> GOTOBUTTON ZEqnNum905716  \* MERGEFORMAT </w:instrText>
      </w:r>
      <w:r w:rsidR="00407487" w:rsidRPr="005159E7">
        <w:fldChar w:fldCharType="begin"/>
      </w:r>
      <w:r w:rsidR="00407487" w:rsidRPr="005159E7">
        <w:instrText xml:space="preserve"> REF ZEqnNum905716 \* Charformat \! \* MERGEFORMAT </w:instrText>
      </w:r>
      <w:r w:rsidR="00407487" w:rsidRPr="005159E7">
        <w:fldChar w:fldCharType="separate"/>
      </w:r>
      <w:r w:rsidR="00A42D14" w:rsidRPr="005159E7">
        <w:instrText>(2)</w:instrText>
      </w:r>
      <w:r w:rsidR="00407487" w:rsidRPr="005159E7">
        <w:fldChar w:fldCharType="end"/>
      </w:r>
      <w:r w:rsidR="00407487" w:rsidRPr="005159E7">
        <w:fldChar w:fldCharType="end"/>
      </w:r>
      <w:r w:rsidR="00F83736" w:rsidRPr="005159E7">
        <w:t>:</w:t>
      </w:r>
    </w:p>
    <w:p w14:paraId="40012B0E" w14:textId="74DDA82C" w:rsidR="00407487" w:rsidRPr="005159E7" w:rsidRDefault="00407487" w:rsidP="00407487">
      <w:pPr>
        <w:pStyle w:val="MTDisplayEquation"/>
      </w:pPr>
      <w:r w:rsidRPr="005159E7">
        <w:tab/>
      </w:r>
      <w:r w:rsidR="00A80088" w:rsidRPr="005159E7">
        <w:rPr>
          <w:position w:val="-32"/>
        </w:rPr>
        <w:object w:dxaOrig="1939" w:dyaOrig="740" w14:anchorId="57A838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3.6pt;height:36pt" o:ole="">
            <v:imagedata r:id="rId8" o:title=""/>
          </v:shape>
          <o:OLEObject Type="Embed" ProgID="Equation.DSMT4" ShapeID="_x0000_i1025" DrawAspect="Content" ObjectID="_1589096329" r:id="rId9"/>
        </w:object>
      </w:r>
      <w:r w:rsidRPr="005159E7">
        <w:t xml:space="preserve"> </w:t>
      </w:r>
      <w:r w:rsidRPr="005159E7">
        <w:tab/>
      </w:r>
      <w:r w:rsidRPr="005159E7">
        <w:fldChar w:fldCharType="begin"/>
      </w:r>
      <w:r w:rsidRPr="005159E7">
        <w:instrText xml:space="preserve"> MACROBUTTON MTPlaceRef \* MERGEFORMAT </w:instrText>
      </w:r>
      <w:r w:rsidRPr="005159E7">
        <w:fldChar w:fldCharType="begin"/>
      </w:r>
      <w:r w:rsidRPr="005159E7">
        <w:instrText xml:space="preserve"> SEQ MTEqn \h \* MERGEFORMAT </w:instrText>
      </w:r>
      <w:r w:rsidRPr="005159E7">
        <w:fldChar w:fldCharType="end"/>
      </w:r>
      <w:bookmarkStart w:id="7" w:name="ZEqnNum939310"/>
      <w:r w:rsidRPr="005159E7">
        <w:instrText>(</w:instrText>
      </w:r>
      <w:fldSimple w:instr=" SEQ MTEqn \c \* Arabic \* MERGEFORMAT ">
        <w:r w:rsidR="00A42D14">
          <w:rPr>
            <w:noProof/>
          </w:rPr>
          <w:instrText>1</w:instrText>
        </w:r>
      </w:fldSimple>
      <w:r w:rsidRPr="005159E7">
        <w:instrText>)</w:instrText>
      </w:r>
      <w:bookmarkEnd w:id="7"/>
      <w:r w:rsidRPr="005159E7">
        <w:fldChar w:fldCharType="end"/>
      </w:r>
    </w:p>
    <w:p w14:paraId="07DD8E2F" w14:textId="5D6A7ABE" w:rsidR="001E3BF0" w:rsidRPr="005159E7" w:rsidRDefault="00407487" w:rsidP="00407487">
      <w:pPr>
        <w:pStyle w:val="MTDisplayEquation"/>
      </w:pPr>
      <w:r w:rsidRPr="005159E7">
        <w:tab/>
      </w:r>
      <w:r w:rsidR="00B91096" w:rsidRPr="005159E7">
        <w:rPr>
          <w:position w:val="-32"/>
        </w:rPr>
        <w:object w:dxaOrig="2299" w:dyaOrig="740" w14:anchorId="6B8D3429">
          <v:shape id="_x0000_i1026" type="#_x0000_t75" style="width:114.6pt;height:36pt" o:ole="">
            <v:imagedata r:id="rId10" o:title=""/>
          </v:shape>
          <o:OLEObject Type="Embed" ProgID="Equation.DSMT4" ShapeID="_x0000_i1026" DrawAspect="Content" ObjectID="_1589096330" r:id="rId11"/>
        </w:object>
      </w:r>
      <w:r w:rsidRPr="005159E7">
        <w:t xml:space="preserve"> </w:t>
      </w:r>
      <w:r w:rsidRPr="005159E7">
        <w:tab/>
      </w:r>
      <w:r w:rsidRPr="005159E7">
        <w:fldChar w:fldCharType="begin"/>
      </w:r>
      <w:r w:rsidRPr="005159E7">
        <w:instrText xml:space="preserve"> MACROBUTTON MTPlaceRef \* MERGEFORMAT </w:instrText>
      </w:r>
      <w:r w:rsidRPr="005159E7">
        <w:fldChar w:fldCharType="begin"/>
      </w:r>
      <w:r w:rsidRPr="005159E7">
        <w:instrText xml:space="preserve"> SEQ MTEqn \h \* MERGEFORMAT </w:instrText>
      </w:r>
      <w:r w:rsidRPr="005159E7">
        <w:fldChar w:fldCharType="end"/>
      </w:r>
      <w:bookmarkStart w:id="8" w:name="ZEqnNum905716"/>
      <w:r w:rsidRPr="005159E7">
        <w:instrText>(</w:instrText>
      </w:r>
      <w:fldSimple w:instr=" SEQ MTEqn \c \* Arabic \* MERGEFORMAT ">
        <w:r w:rsidR="00A42D14">
          <w:rPr>
            <w:noProof/>
          </w:rPr>
          <w:instrText>2</w:instrText>
        </w:r>
      </w:fldSimple>
      <w:r w:rsidRPr="005159E7">
        <w:instrText>)</w:instrText>
      </w:r>
      <w:bookmarkEnd w:id="8"/>
      <w:r w:rsidRPr="005159E7">
        <w:fldChar w:fldCharType="end"/>
      </w:r>
    </w:p>
    <w:p w14:paraId="3C7A016A" w14:textId="262D3891" w:rsidR="0069262A" w:rsidRPr="0069262A" w:rsidRDefault="0069262A" w:rsidP="005D77F4">
      <w:r w:rsidRPr="0069262A">
        <w:t xml:space="preserve">DCS is relatively easy to measure accurately and is regarded as a reliable </w:t>
      </w:r>
      <w:r w:rsidR="00D94068">
        <w:t xml:space="preserve">method to determine </w:t>
      </w:r>
      <w:r w:rsidRPr="0069262A">
        <w:t xml:space="preserve">the percentage of water filling the gel and capillary pores [26]. In [27], a low spread was documented for 8 parallel test series, as a mean coefficient of variance of about 1% was obtained. </w:t>
      </w:r>
    </w:p>
    <w:p w14:paraId="0E9A6A6D" w14:textId="0F6C2E2E" w:rsidR="00380AF1" w:rsidRPr="005159E7" w:rsidRDefault="00E72755">
      <w:r w:rsidRPr="005159E7">
        <w:t>In addition</w:t>
      </w:r>
      <w:r w:rsidR="00A60C5D" w:rsidRPr="005159E7">
        <w:t xml:space="preserve">, </w:t>
      </w:r>
      <w:r w:rsidR="00C33065" w:rsidRPr="005159E7">
        <w:t xml:space="preserve">selected </w:t>
      </w:r>
      <w:r w:rsidR="00A60C5D" w:rsidRPr="005159E7">
        <w:t>concrete piece</w:t>
      </w:r>
      <w:r w:rsidR="00C33065" w:rsidRPr="005159E7">
        <w:t>s</w:t>
      </w:r>
      <w:r w:rsidR="00A60C5D" w:rsidRPr="005159E7">
        <w:t xml:space="preserve"> </w:t>
      </w:r>
      <w:r w:rsidR="00C33065" w:rsidRPr="005159E7">
        <w:t>split</w:t>
      </w:r>
      <w:r w:rsidR="00A60C5D" w:rsidRPr="005159E7">
        <w:t xml:space="preserve"> from the disks from each core (see above) w</w:t>
      </w:r>
      <w:r w:rsidR="00346DF7" w:rsidRPr="005159E7">
        <w:t>ere</w:t>
      </w:r>
      <w:r w:rsidR="00A60C5D" w:rsidRPr="005159E7">
        <w:t xml:space="preserve"> used to measure relative humidity (RH) </w:t>
      </w:r>
      <w:r w:rsidRPr="005159E7">
        <w:t>following</w:t>
      </w:r>
      <w:r w:rsidR="00A60C5D" w:rsidRPr="005159E7">
        <w:t xml:space="preserve"> the </w:t>
      </w:r>
      <w:r w:rsidR="005F1088" w:rsidRPr="005159E7">
        <w:t xml:space="preserve">procedure described </w:t>
      </w:r>
      <w:r w:rsidR="00EF1DA8" w:rsidRPr="005159E7">
        <w:t xml:space="preserve">by </w:t>
      </w:r>
      <w:r w:rsidR="00EF1DA8" w:rsidRPr="005159E7">
        <w:fldChar w:fldCharType="begin"/>
      </w:r>
      <w:r w:rsidR="006B25EF" w:rsidRPr="005159E7">
        <w:instrText xml:space="preserve"> ADDIN EN.CITE &lt;EndNote&gt;&lt;Cite AuthorYear="1"&gt;&lt;Author&gt;Lindgård&lt;/Author&gt;&lt;Year&gt;2013&lt;/Year&gt;&lt;RecNum&gt;184&lt;/RecNum&gt;&lt;DisplayText&gt;Lindgård et al. [27]&lt;/DisplayText&gt;&lt;record&gt;&lt;rec-number&gt;184&lt;/rec-number&gt;&lt;foreign-keys&gt;&lt;key app="EN" db-id="rd9xtfrfg5zvfmev2vypsszdrssef59rszet" timestamp="1499078501"&gt;184&lt;/key&gt;&lt;/foreign-keys&gt;&lt;ref-type name="Journal Article"&gt;17&lt;/ref-type&gt;&lt;contributors&gt;&lt;authors&gt;&lt;author&gt;Lindgård, Jan&lt;/author&gt;&lt;author&gt;Sellevold, Erik J.&lt;/author&gt;&lt;author&gt;Thomas, Michael D. A.&lt;/author&gt;&lt;author&gt;Pedersen, Bård&lt;/author&gt;&lt;author&gt;Justnes, Harald&lt;/author&gt;&lt;author&gt;Rønning, Terje F.&lt;/author&gt;&lt;/authors&gt;&lt;/contributors&gt;&lt;titles&gt;&lt;title&gt;Alkali–silica reaction (ASR)—performance testing: Influence of specimen pre-treatment, exposure conditions and prism size on concrete porosity, moisture state and transport properties&lt;/title&gt;&lt;secondary-title&gt;Cement and Concrete Research&lt;/secondary-title&gt;&lt;/titles&gt;&lt;periodical&gt;&lt;full-title&gt;Cement and Concrete Research&lt;/full-title&gt;&lt;/periodical&gt;&lt;pages&gt;145-167&lt;/pages&gt;&lt;volume&gt;53&lt;/volume&gt;&lt;keywords&gt;&lt;keyword&gt;Alkali–aggregate reaction (C)&lt;/keyword&gt;&lt;keyword&gt;Performance testing&lt;/keyword&gt;&lt;keyword&gt;Humidity (A)&lt;/keyword&gt;&lt;keyword&gt;Transport properties (C)&lt;/keyword&gt;&lt;keyword&gt;Permeability (C)&lt;/keyword&gt;&lt;/keywords&gt;&lt;dates&gt;&lt;year&gt;2013&lt;/year&gt;&lt;pub-dates&gt;&lt;date&gt;2013/11/01/&lt;/date&gt;&lt;/pub-dates&gt;&lt;/dates&gt;&lt;isbn&gt;0008-8846&lt;/isbn&gt;&lt;urls&gt;&lt;related-urls&gt;&lt;url&gt;http://www.sciencedirect.com/science/article/pii/S0008884613001348&lt;/url&gt;&lt;/related-urls&gt;&lt;/urls&gt;&lt;electronic-resource-num&gt;http://dx.doi.org/10.1016/j.cemconres.2013.05.020&lt;/electronic-resource-num&gt;&lt;/record&gt;&lt;/Cite&gt;&lt;/EndNote&gt;</w:instrText>
      </w:r>
      <w:r w:rsidR="00EF1DA8" w:rsidRPr="005159E7">
        <w:fldChar w:fldCharType="separate"/>
      </w:r>
      <w:r w:rsidR="006B25EF" w:rsidRPr="005159E7">
        <w:t>Lindgård et al. [27]</w:t>
      </w:r>
      <w:r w:rsidR="00EF1DA8" w:rsidRPr="005159E7">
        <w:fldChar w:fldCharType="end"/>
      </w:r>
      <w:r w:rsidR="00EF1DA8" w:rsidRPr="005159E7">
        <w:t>:</w:t>
      </w:r>
      <w:r w:rsidR="00A60C5D" w:rsidRPr="005159E7">
        <w:t xml:space="preserve"> </w:t>
      </w:r>
    </w:p>
    <w:p w14:paraId="52A4BBBC" w14:textId="7E70E3D6" w:rsidR="006473B7" w:rsidRPr="005159E7" w:rsidRDefault="008A1864" w:rsidP="006473B7">
      <w:pPr>
        <w:pStyle w:val="ListParagraph"/>
        <w:numPr>
          <w:ilvl w:val="0"/>
          <w:numId w:val="15"/>
        </w:numPr>
        <w:ind w:left="284" w:hanging="284"/>
        <w:rPr>
          <w:lang w:val="en-GB"/>
        </w:rPr>
      </w:pPr>
      <w:r w:rsidRPr="005159E7">
        <w:rPr>
          <w:lang w:val="en-GB"/>
        </w:rPr>
        <w:t xml:space="preserve">Each </w:t>
      </w:r>
      <w:r w:rsidR="00C33065" w:rsidRPr="005159E7">
        <w:rPr>
          <w:lang w:val="en-GB"/>
        </w:rPr>
        <w:t xml:space="preserve">piece of concrete </w:t>
      </w:r>
      <w:r w:rsidRPr="005159E7">
        <w:rPr>
          <w:lang w:val="en-GB"/>
        </w:rPr>
        <w:t xml:space="preserve">was </w:t>
      </w:r>
      <w:r w:rsidR="00380AF1" w:rsidRPr="005159E7">
        <w:rPr>
          <w:lang w:val="en-GB"/>
        </w:rPr>
        <w:t>split into</w:t>
      </w:r>
      <w:r w:rsidR="00C33065" w:rsidRPr="005159E7">
        <w:rPr>
          <w:lang w:val="en-GB"/>
        </w:rPr>
        <w:t xml:space="preserve"> </w:t>
      </w:r>
      <w:r w:rsidR="00380AF1" w:rsidRPr="005159E7">
        <w:rPr>
          <w:lang w:val="en-GB"/>
        </w:rPr>
        <w:t xml:space="preserve">smaller pieces, before </w:t>
      </w:r>
      <w:r w:rsidR="005D5068" w:rsidRPr="005159E7">
        <w:rPr>
          <w:lang w:val="en-GB"/>
        </w:rPr>
        <w:t>crushing t</w:t>
      </w:r>
      <w:r w:rsidR="00380AF1" w:rsidRPr="005159E7">
        <w:rPr>
          <w:lang w:val="en-GB"/>
        </w:rPr>
        <w:t>hese pieces with a hammer.</w:t>
      </w:r>
      <w:r w:rsidR="006473B7" w:rsidRPr="005159E7">
        <w:rPr>
          <w:lang w:val="en-GB"/>
        </w:rPr>
        <w:t xml:space="preserve"> To avoid any influence </w:t>
      </w:r>
      <w:r w:rsidR="00E72755" w:rsidRPr="005159E7">
        <w:rPr>
          <w:lang w:val="en-GB"/>
        </w:rPr>
        <w:t xml:space="preserve">from </w:t>
      </w:r>
      <w:r w:rsidR="006473B7" w:rsidRPr="005159E7">
        <w:rPr>
          <w:lang w:val="en-GB"/>
        </w:rPr>
        <w:t>the water used during the drilling operation, cement mortar particles from the outer 10–15</w:t>
      </w:r>
      <w:r w:rsidR="007D7336" w:rsidRPr="005159E7">
        <w:rPr>
          <w:lang w:val="en-GB"/>
        </w:rPr>
        <w:t> </w:t>
      </w:r>
      <w:r w:rsidR="006473B7" w:rsidRPr="005159E7">
        <w:rPr>
          <w:lang w:val="en-GB"/>
        </w:rPr>
        <w:t>mm of the concrete cores were not used. Throughout the crushing and sampling procedure</w:t>
      </w:r>
      <w:r w:rsidR="00E72755" w:rsidRPr="005159E7">
        <w:rPr>
          <w:lang w:val="en-GB"/>
        </w:rPr>
        <w:t>,</w:t>
      </w:r>
      <w:r w:rsidR="006473B7" w:rsidRPr="005159E7">
        <w:rPr>
          <w:lang w:val="en-GB"/>
        </w:rPr>
        <w:t xml:space="preserve"> care was taken to avoid loss of moisture. </w:t>
      </w:r>
    </w:p>
    <w:p w14:paraId="191A50AC" w14:textId="5E93ECDE" w:rsidR="008A1864" w:rsidRPr="005159E7" w:rsidRDefault="00380AF1" w:rsidP="00EB370E">
      <w:pPr>
        <w:pStyle w:val="ListParagraph"/>
        <w:numPr>
          <w:ilvl w:val="0"/>
          <w:numId w:val="15"/>
        </w:numPr>
        <w:ind w:left="284" w:hanging="284"/>
        <w:rPr>
          <w:lang w:val="en-GB"/>
        </w:rPr>
      </w:pPr>
      <w:r w:rsidRPr="005159E7">
        <w:rPr>
          <w:lang w:val="en-GB"/>
        </w:rPr>
        <w:t>The pieces of crushed cement mortar (some being</w:t>
      </w:r>
      <w:r w:rsidR="008A1864" w:rsidRPr="005159E7">
        <w:rPr>
          <w:lang w:val="en-GB"/>
        </w:rPr>
        <w:t xml:space="preserve"> </w:t>
      </w:r>
      <w:r w:rsidRPr="005159E7">
        <w:rPr>
          <w:lang w:val="en-GB"/>
        </w:rPr>
        <w:t xml:space="preserve">stuck to small aggregate particles) with </w:t>
      </w:r>
      <w:r w:rsidR="00E72755" w:rsidRPr="005159E7">
        <w:rPr>
          <w:lang w:val="en-GB"/>
        </w:rPr>
        <w:t xml:space="preserve">a </w:t>
      </w:r>
      <w:r w:rsidRPr="005159E7">
        <w:rPr>
          <w:lang w:val="en-GB"/>
        </w:rPr>
        <w:t xml:space="preserve">diameter </w:t>
      </w:r>
      <w:r w:rsidR="00E72755" w:rsidRPr="005159E7">
        <w:rPr>
          <w:lang w:val="en-GB"/>
        </w:rPr>
        <w:t xml:space="preserve">of </w:t>
      </w:r>
      <w:r w:rsidRPr="005159E7">
        <w:rPr>
          <w:lang w:val="en-GB"/>
        </w:rPr>
        <w:t>about</w:t>
      </w:r>
      <w:r w:rsidR="008A1864" w:rsidRPr="005159E7">
        <w:rPr>
          <w:lang w:val="en-GB"/>
        </w:rPr>
        <w:t xml:space="preserve"> </w:t>
      </w:r>
      <w:r w:rsidR="005D5068" w:rsidRPr="005159E7">
        <w:rPr>
          <w:lang w:val="en-GB"/>
        </w:rPr>
        <w:t>4</w:t>
      </w:r>
      <w:r w:rsidRPr="005159E7">
        <w:rPr>
          <w:lang w:val="en-GB"/>
        </w:rPr>
        <w:t>–</w:t>
      </w:r>
      <w:r w:rsidR="005D5068" w:rsidRPr="005159E7">
        <w:rPr>
          <w:lang w:val="en-GB"/>
        </w:rPr>
        <w:t>8</w:t>
      </w:r>
      <w:r w:rsidR="007D7336" w:rsidRPr="005159E7">
        <w:rPr>
          <w:lang w:val="en-GB"/>
        </w:rPr>
        <w:t> </w:t>
      </w:r>
      <w:r w:rsidRPr="005159E7">
        <w:rPr>
          <w:lang w:val="en-GB"/>
        </w:rPr>
        <w:t>mm were collected and put into glass tubes (</w:t>
      </w:r>
      <w:r w:rsidR="00E91FB8" w:rsidRPr="005159E7">
        <w:rPr>
          <w:lang w:val="en-GB"/>
        </w:rPr>
        <w:t>length 150</w:t>
      </w:r>
      <w:r w:rsidR="007D7336" w:rsidRPr="005159E7">
        <w:rPr>
          <w:lang w:val="en-GB"/>
        </w:rPr>
        <w:t> </w:t>
      </w:r>
      <w:r w:rsidR="00E91FB8" w:rsidRPr="005159E7">
        <w:rPr>
          <w:lang w:val="en-GB"/>
        </w:rPr>
        <w:t xml:space="preserve">mm, </w:t>
      </w:r>
      <w:r w:rsidRPr="005159E7">
        <w:rPr>
          <w:lang w:val="en-GB"/>
        </w:rPr>
        <w:t>inner diameter</w:t>
      </w:r>
      <w:r w:rsidR="008A1864" w:rsidRPr="005159E7">
        <w:rPr>
          <w:lang w:val="en-GB"/>
        </w:rPr>
        <w:t xml:space="preserve"> </w:t>
      </w:r>
      <w:r w:rsidRPr="005159E7">
        <w:rPr>
          <w:lang w:val="en-GB"/>
        </w:rPr>
        <w:t>18</w:t>
      </w:r>
      <w:r w:rsidR="007D7336" w:rsidRPr="005159E7">
        <w:rPr>
          <w:lang w:val="en-GB"/>
        </w:rPr>
        <w:t> </w:t>
      </w:r>
      <w:r w:rsidRPr="005159E7">
        <w:rPr>
          <w:lang w:val="en-GB"/>
        </w:rPr>
        <w:t xml:space="preserve">mm) until about ¾ of the glass tube was filled. </w:t>
      </w:r>
      <w:r w:rsidRPr="005159E7" w:rsidDel="00E51471">
        <w:rPr>
          <w:lang w:val="en-GB"/>
        </w:rPr>
        <w:t>The top of the</w:t>
      </w:r>
      <w:r w:rsidR="008A1864" w:rsidRPr="005159E7" w:rsidDel="00E51471">
        <w:rPr>
          <w:lang w:val="en-GB"/>
        </w:rPr>
        <w:t xml:space="preserve"> </w:t>
      </w:r>
      <w:r w:rsidRPr="005159E7" w:rsidDel="00E51471">
        <w:rPr>
          <w:lang w:val="en-GB"/>
        </w:rPr>
        <w:t xml:space="preserve">glass tube was then immediately sealed with </w:t>
      </w:r>
      <w:r w:rsidR="006473B7" w:rsidRPr="005159E7" w:rsidDel="00E51471">
        <w:rPr>
          <w:lang w:val="en-GB"/>
        </w:rPr>
        <w:t>a rubber stopper and parafilm</w:t>
      </w:r>
      <w:r w:rsidRPr="005159E7" w:rsidDel="00E51471">
        <w:rPr>
          <w:lang w:val="en-GB"/>
        </w:rPr>
        <w:t>.</w:t>
      </w:r>
    </w:p>
    <w:p w14:paraId="0EF45DA2" w14:textId="1412D0EF" w:rsidR="008A1864" w:rsidRPr="005159E7" w:rsidRDefault="005D5068" w:rsidP="00EB370E">
      <w:pPr>
        <w:pStyle w:val="ListParagraph"/>
        <w:numPr>
          <w:ilvl w:val="0"/>
          <w:numId w:val="15"/>
        </w:numPr>
        <w:ind w:left="284" w:hanging="284"/>
        <w:rPr>
          <w:lang w:val="en-GB"/>
        </w:rPr>
      </w:pPr>
      <w:r w:rsidRPr="005159E7">
        <w:rPr>
          <w:lang w:val="en-GB"/>
        </w:rPr>
        <w:t xml:space="preserve">A Vaisala sensor was installed in each glass tube </w:t>
      </w:r>
      <w:r w:rsidR="00E51471" w:rsidRPr="005159E7">
        <w:rPr>
          <w:lang w:val="en-GB"/>
        </w:rPr>
        <w:t xml:space="preserve">and </w:t>
      </w:r>
      <w:r w:rsidR="002A14A0">
        <w:rPr>
          <w:lang w:val="en-GB"/>
        </w:rPr>
        <w:t>t</w:t>
      </w:r>
      <w:r w:rsidRPr="005159E7">
        <w:rPr>
          <w:lang w:val="en-GB"/>
        </w:rPr>
        <w:t>he glass tubes</w:t>
      </w:r>
      <w:r w:rsidR="00B55F5F" w:rsidRPr="005159E7">
        <w:rPr>
          <w:lang w:val="en-GB"/>
        </w:rPr>
        <w:t xml:space="preserve"> were put</w:t>
      </w:r>
      <w:r w:rsidRPr="005159E7">
        <w:rPr>
          <w:lang w:val="en-GB"/>
        </w:rPr>
        <w:t xml:space="preserve"> in an insulated box in a conditioning room </w:t>
      </w:r>
      <w:r w:rsidR="00893BE2" w:rsidRPr="005159E7">
        <w:rPr>
          <w:lang w:val="en-GB"/>
        </w:rPr>
        <w:t>(</w:t>
      </w:r>
      <w:r w:rsidRPr="005159E7">
        <w:rPr>
          <w:lang w:val="en-GB"/>
        </w:rPr>
        <w:t>temperature 20</w:t>
      </w:r>
      <w:r w:rsidR="00AF08AC" w:rsidRPr="005159E7">
        <w:rPr>
          <w:lang w:val="en-GB"/>
        </w:rPr>
        <w:t> </w:t>
      </w:r>
      <w:r w:rsidRPr="005159E7">
        <w:rPr>
          <w:lang w:val="en-GB"/>
        </w:rPr>
        <w:t>°C and 50% RH</w:t>
      </w:r>
      <w:r w:rsidR="00893BE2" w:rsidRPr="005159E7">
        <w:rPr>
          <w:lang w:val="en-GB"/>
        </w:rPr>
        <w:t>)</w:t>
      </w:r>
      <w:r w:rsidRPr="005159E7">
        <w:rPr>
          <w:lang w:val="en-GB"/>
        </w:rPr>
        <w:t xml:space="preserve">. Each sensor was calibrated before and after each measurement. The reported </w:t>
      </w:r>
      <w:r w:rsidR="008A1864" w:rsidRPr="005159E7">
        <w:rPr>
          <w:lang w:val="en-GB"/>
        </w:rPr>
        <w:t>accuracy</w:t>
      </w:r>
      <w:r w:rsidRPr="005159E7">
        <w:rPr>
          <w:lang w:val="en-GB"/>
        </w:rPr>
        <w:t xml:space="preserve"> of the Vaisala sensors of type “HMP44” is</w:t>
      </w:r>
      <w:r w:rsidR="008A1864" w:rsidRPr="005159E7">
        <w:rPr>
          <w:lang w:val="en-GB"/>
        </w:rPr>
        <w:t xml:space="preserve"> ±</w:t>
      </w:r>
      <w:r w:rsidR="003400D7" w:rsidRPr="005159E7">
        <w:rPr>
          <w:lang w:val="en-GB"/>
        </w:rPr>
        <w:t xml:space="preserve"> </w:t>
      </w:r>
      <w:r w:rsidR="008A1864" w:rsidRPr="005159E7">
        <w:rPr>
          <w:lang w:val="en-GB"/>
        </w:rPr>
        <w:t xml:space="preserve">2% </w:t>
      </w:r>
      <w:r w:rsidR="006473B7" w:rsidRPr="005159E7">
        <w:rPr>
          <w:lang w:val="en-GB"/>
        </w:rPr>
        <w:t xml:space="preserve">RH </w:t>
      </w:r>
      <w:r w:rsidR="008A1864" w:rsidRPr="005159E7">
        <w:rPr>
          <w:lang w:val="en-GB"/>
        </w:rPr>
        <w:t xml:space="preserve">in the range </w:t>
      </w:r>
      <w:r w:rsidR="008A1864" w:rsidRPr="005159E7">
        <w:rPr>
          <w:lang w:val="en-GB"/>
        </w:rPr>
        <w:lastRenderedPageBreak/>
        <w:t>of 0–90% RH and ±</w:t>
      </w:r>
      <w:r w:rsidR="003400D7" w:rsidRPr="005159E7">
        <w:rPr>
          <w:lang w:val="en-GB"/>
        </w:rPr>
        <w:t xml:space="preserve"> </w:t>
      </w:r>
      <w:r w:rsidR="008A1864" w:rsidRPr="005159E7">
        <w:rPr>
          <w:lang w:val="en-GB"/>
        </w:rPr>
        <w:t>3%</w:t>
      </w:r>
      <w:r w:rsidR="006473B7" w:rsidRPr="005159E7">
        <w:rPr>
          <w:lang w:val="en-GB"/>
        </w:rPr>
        <w:t xml:space="preserve"> RH</w:t>
      </w:r>
      <w:r w:rsidR="008A1864" w:rsidRPr="005159E7">
        <w:rPr>
          <w:lang w:val="en-GB"/>
        </w:rPr>
        <w:t xml:space="preserve"> in the range of 90–100% RH </w:t>
      </w:r>
      <w:r w:rsidR="00944D64" w:rsidRPr="005159E7">
        <w:rPr>
          <w:lang w:val="en-GB"/>
        </w:rPr>
        <w:fldChar w:fldCharType="begin"/>
      </w:r>
      <w:r w:rsidR="006B25EF" w:rsidRPr="005159E7">
        <w:rPr>
          <w:lang w:val="en-GB"/>
        </w:rPr>
        <w:instrText xml:space="preserve"> ADDIN EN.CITE &lt;EndNote&gt;&lt;Cite&gt;&lt;Year&gt;2009&lt;/Year&gt;&lt;RecNum&gt;185&lt;/RecNum&gt;&lt;DisplayText&gt;[28]&lt;/DisplayText&gt;&lt;record&gt;&lt;rec-number&gt;185&lt;/rec-number&gt;&lt;foreign-keys&gt;&lt;key app="EN" db-id="rd9xtfrfg5zvfmev2vypsszdrssef59rszet" timestamp="1499079089"&gt;185&lt;/key&gt;&lt;/foreign-keys&gt;&lt;ref-type name="Web Page"&gt;12&lt;/ref-type&gt;&lt;contributors&gt;&lt;/contributors&gt;&lt;titles&gt;&lt;title&gt;Vaisala Instruments Catalog, Ref B210768EN rev. A &lt;/title&gt;&lt;/titles&gt;&lt;dates&gt;&lt;year&gt;2009&lt;/year&gt;&lt;/dates&gt;&lt;urls&gt;&lt;related-urls&gt;&lt;url&gt;www.vaisala.com/HM44&lt;/url&gt;&lt;/related-urls&gt;&lt;/urls&gt;&lt;/record&gt;&lt;/Cite&gt;&lt;/EndNote&gt;</w:instrText>
      </w:r>
      <w:r w:rsidR="00944D64" w:rsidRPr="005159E7">
        <w:rPr>
          <w:lang w:val="en-GB"/>
        </w:rPr>
        <w:fldChar w:fldCharType="separate"/>
      </w:r>
      <w:r w:rsidR="006B25EF" w:rsidRPr="005159E7">
        <w:rPr>
          <w:lang w:val="en-GB"/>
        </w:rPr>
        <w:t>[28]</w:t>
      </w:r>
      <w:r w:rsidR="00944D64" w:rsidRPr="005159E7">
        <w:rPr>
          <w:lang w:val="en-GB"/>
        </w:rPr>
        <w:fldChar w:fldCharType="end"/>
      </w:r>
      <w:r w:rsidR="008A1864" w:rsidRPr="005159E7">
        <w:rPr>
          <w:lang w:val="en-GB"/>
        </w:rPr>
        <w:t>.</w:t>
      </w:r>
      <w:r w:rsidRPr="005159E7">
        <w:rPr>
          <w:lang w:val="en-GB"/>
        </w:rPr>
        <w:t xml:space="preserve"> </w:t>
      </w:r>
      <w:r w:rsidR="0069262A" w:rsidRPr="0069262A">
        <w:rPr>
          <w:lang w:val="en-US"/>
        </w:rPr>
        <w:t>In [27], based on parallel</w:t>
      </w:r>
      <w:r w:rsidR="0069262A" w:rsidRPr="0069262A">
        <w:rPr>
          <w:lang w:val="en-GB"/>
        </w:rPr>
        <w:t xml:space="preserve"> measurements</w:t>
      </w:r>
      <w:r w:rsidR="00A4560A">
        <w:rPr>
          <w:lang w:val="en-GB"/>
        </w:rPr>
        <w:t>,</w:t>
      </w:r>
      <w:r w:rsidR="0069262A" w:rsidRPr="0069262A">
        <w:rPr>
          <w:lang w:val="en-GB"/>
        </w:rPr>
        <w:t xml:space="preserve"> the spread in the RH results was low and well within the reported accuracy of the</w:t>
      </w:r>
      <w:r w:rsidR="0069262A" w:rsidRPr="0069262A">
        <w:rPr>
          <w:lang w:val="en-US"/>
        </w:rPr>
        <w:t xml:space="preserve"> </w:t>
      </w:r>
      <w:r w:rsidR="0069262A" w:rsidRPr="0069262A">
        <w:rPr>
          <w:lang w:val="en-GB"/>
        </w:rPr>
        <w:t>sensors.</w:t>
      </w:r>
    </w:p>
    <w:p w14:paraId="7CBA4FBD" w14:textId="657E791E" w:rsidR="00E726FC" w:rsidRPr="005159E7" w:rsidRDefault="00893BE2" w:rsidP="006473B7">
      <w:pPr>
        <w:pStyle w:val="ListParagraph"/>
        <w:numPr>
          <w:ilvl w:val="0"/>
          <w:numId w:val="15"/>
        </w:numPr>
        <w:ind w:left="284" w:hanging="284"/>
        <w:rPr>
          <w:lang w:val="en-GB"/>
        </w:rPr>
      </w:pPr>
      <w:r w:rsidRPr="005159E7">
        <w:rPr>
          <w:lang w:val="en-GB"/>
        </w:rPr>
        <w:t>D</w:t>
      </w:r>
      <w:r w:rsidR="006473B7" w:rsidRPr="005159E7">
        <w:rPr>
          <w:lang w:val="en-GB"/>
        </w:rPr>
        <w:t xml:space="preserve">aily RH </w:t>
      </w:r>
      <w:r w:rsidR="00380AF1" w:rsidRPr="005159E7">
        <w:rPr>
          <w:lang w:val="en-GB"/>
        </w:rPr>
        <w:t>readings were taken</w:t>
      </w:r>
      <w:r w:rsidRPr="005159E7">
        <w:rPr>
          <w:lang w:val="en-GB"/>
        </w:rPr>
        <w:t xml:space="preserve"> </w:t>
      </w:r>
      <w:r w:rsidR="00B55F5F" w:rsidRPr="005159E7">
        <w:rPr>
          <w:lang w:val="en-GB"/>
        </w:rPr>
        <w:t xml:space="preserve">over </w:t>
      </w:r>
      <w:r w:rsidRPr="005159E7">
        <w:rPr>
          <w:lang w:val="en-GB"/>
        </w:rPr>
        <w:t>4–5 days</w:t>
      </w:r>
      <w:r w:rsidR="00380AF1" w:rsidRPr="005159E7">
        <w:rPr>
          <w:lang w:val="en-GB"/>
        </w:rPr>
        <w:t>.</w:t>
      </w:r>
      <w:r w:rsidR="006473B7" w:rsidRPr="005159E7">
        <w:rPr>
          <w:lang w:val="en-GB"/>
        </w:rPr>
        <w:t xml:space="preserve"> </w:t>
      </w:r>
      <w:r w:rsidR="00380AF1" w:rsidRPr="005159E7">
        <w:rPr>
          <w:lang w:val="en-GB"/>
        </w:rPr>
        <w:t>The readings taken after 2–4 days (when they</w:t>
      </w:r>
      <w:r w:rsidR="002B38B9" w:rsidRPr="005159E7">
        <w:rPr>
          <w:lang w:val="en-GB"/>
        </w:rPr>
        <w:t xml:space="preserve"> </w:t>
      </w:r>
      <w:r w:rsidR="00380AF1" w:rsidRPr="005159E7">
        <w:rPr>
          <w:lang w:val="en-GB"/>
        </w:rPr>
        <w:t>had stabilised</w:t>
      </w:r>
      <w:r w:rsidR="002B38B9" w:rsidRPr="005159E7">
        <w:rPr>
          <w:lang w:val="en-GB"/>
        </w:rPr>
        <w:t>)</w:t>
      </w:r>
      <w:r w:rsidR="00EB370E" w:rsidRPr="005159E7">
        <w:rPr>
          <w:lang w:val="en-GB"/>
        </w:rPr>
        <w:t xml:space="preserve"> are presented in this paper</w:t>
      </w:r>
      <w:r w:rsidR="002B38B9" w:rsidRPr="005159E7">
        <w:rPr>
          <w:lang w:val="en-GB"/>
        </w:rPr>
        <w:t>.</w:t>
      </w:r>
    </w:p>
    <w:p w14:paraId="1291FBD3" w14:textId="77777777" w:rsidR="00E726FC" w:rsidRPr="005159E7" w:rsidRDefault="00E726FC" w:rsidP="005D77F4"/>
    <w:p w14:paraId="0576925E" w14:textId="77777777" w:rsidR="00DB5F27" w:rsidRPr="005159E7" w:rsidRDefault="00DB5F27" w:rsidP="00DB5F27">
      <w:pPr>
        <w:pStyle w:val="Heading3"/>
      </w:pPr>
      <w:r w:rsidRPr="005159E7">
        <w:t>T</w:t>
      </w:r>
      <w:r w:rsidR="00FD1A0F" w:rsidRPr="005159E7">
        <w:t>hermogravimetric analysis (TGA)</w:t>
      </w:r>
    </w:p>
    <w:p w14:paraId="30D9C2EB" w14:textId="2BEBFB5F" w:rsidR="00DB5F27" w:rsidRPr="005159E7" w:rsidRDefault="00DB5F27" w:rsidP="00DB5F27">
      <w:r w:rsidRPr="005159E7">
        <w:t xml:space="preserve">Thermogravimetric analysis (TGA) was used to determine the paste/aggregate ratio in the different slices. This is important when evaluating the CWE results. A TGA/DSC 3+ from Mettler Toledo was used. Approx. 300 mg of powder </w:t>
      </w:r>
      <w:r w:rsidR="001236BE" w:rsidRPr="005159E7">
        <w:t xml:space="preserve">per slice </w:t>
      </w:r>
      <w:r w:rsidRPr="005159E7">
        <w:t xml:space="preserve">was </w:t>
      </w:r>
      <w:r w:rsidR="001236BE" w:rsidRPr="005159E7">
        <w:t>poured into</w:t>
      </w:r>
      <w:r w:rsidRPr="005159E7">
        <w:t xml:space="preserve"> a 600</w:t>
      </w:r>
      <w:r w:rsidR="00E51471" w:rsidRPr="005159E7">
        <w:t> </w:t>
      </w:r>
      <w:r w:rsidRPr="005159E7">
        <w:t xml:space="preserve">µl alumina crucible. </w:t>
      </w:r>
      <w:r w:rsidR="002D4457" w:rsidRPr="005159E7">
        <w:t xml:space="preserve">This amount </w:t>
      </w:r>
      <w:r w:rsidR="00E51471" w:rsidRPr="005159E7">
        <w:t xml:space="preserve">was </w:t>
      </w:r>
      <w:r w:rsidR="002D4457" w:rsidRPr="005159E7">
        <w:t>representative of the corresponding slice</w:t>
      </w:r>
      <w:r w:rsidR="00BA7739" w:rsidRPr="005159E7">
        <w:t xml:space="preserve"> because </w:t>
      </w:r>
      <w:r w:rsidR="00E24289" w:rsidRPr="005159E7">
        <w:t xml:space="preserve">of the homogenization </w:t>
      </w:r>
      <w:r w:rsidR="006838F9" w:rsidRPr="005159E7">
        <w:t>resulting from</w:t>
      </w:r>
      <w:r w:rsidR="00E24289" w:rsidRPr="005159E7">
        <w:t xml:space="preserve"> </w:t>
      </w:r>
      <w:r w:rsidR="00BA7739" w:rsidRPr="005159E7">
        <w:t xml:space="preserve">the fine grinding. </w:t>
      </w:r>
      <w:r w:rsidRPr="005159E7">
        <w:t>The weight was monitored while the powder was heated from 40 °C to 900 °C at 10 °C/min</w:t>
      </w:r>
      <w:r w:rsidR="00E24289" w:rsidRPr="005159E7">
        <w:t>,</w:t>
      </w:r>
      <w:r w:rsidRPr="005159E7">
        <w:t xml:space="preserve"> and the sample chamber was purged with N</w:t>
      </w:r>
      <w:r w:rsidRPr="005159E7">
        <w:rPr>
          <w:vertAlign w:val="subscript"/>
        </w:rPr>
        <w:t>2</w:t>
      </w:r>
      <w:r w:rsidRPr="005159E7">
        <w:t xml:space="preserve"> at 50 ml/min in accordance with the guidelines from </w:t>
      </w:r>
      <w:r w:rsidRPr="005159E7">
        <w:fldChar w:fldCharType="begin"/>
      </w:r>
      <w:r w:rsidR="006B25EF" w:rsidRPr="005159E7">
        <w:instrText xml:space="preserve"> ADDIN EN.CITE &lt;EndNote&gt;&lt;Cite AuthorYear="1"&gt;&lt;Author&gt;Scrivener&lt;/Author&gt;&lt;Year&gt;2016&lt;/Year&gt;&lt;RecNum&gt;140&lt;/RecNum&gt;&lt;DisplayText&gt;Scrivener et al. [29]&lt;/DisplayText&gt;&lt;record&gt;&lt;rec-number&gt;140&lt;/rec-number&gt;&lt;foreign-keys&gt;&lt;key app="EN" db-id="rd9xtfrfg5zvfmev2vypsszdrssef59rszet" timestamp="1476796111"&gt;140&lt;/key&gt;&lt;/foreign-keys&gt;&lt;ref-type name="Book Section"&gt;5&lt;/ref-type&gt;&lt;contributors&gt;&lt;authors&gt;&lt;author&gt;Scrivener, Karen&lt;/author&gt;&lt;author&gt;Snellings, Ruben&lt;/author&gt;&lt;author&gt;Lothenbach, Barbara&lt;/author&gt;&lt;/authors&gt;&lt;/contributors&gt;&lt;titles&gt;&lt;title&gt;A Practical Guide to Microstructural Analysis of Cementitious Materials&lt;/title&gt;&lt;secondary-title&gt;A Practical Guide to Microstructural Analysis of Cementitious Materials&lt;/secondary-title&gt;&lt;/titles&gt;&lt;section&gt;Chapter &amp;quot;Thermogravimetric analysis&amp;quot; by Lothenbach, Drudzinski and De Weerdt&lt;/section&gt;&lt;dates&gt;&lt;year&gt;2016&lt;/year&gt;&lt;/dates&gt;&lt;publisher&gt;Crc Press&lt;/publisher&gt;&lt;isbn&gt;1498738672&lt;/isbn&gt;&lt;urls&gt;&lt;/urls&gt;&lt;/record&gt;&lt;/Cite&gt;&lt;/EndNote&gt;</w:instrText>
      </w:r>
      <w:r w:rsidRPr="005159E7">
        <w:fldChar w:fldCharType="separate"/>
      </w:r>
      <w:r w:rsidR="006B25EF" w:rsidRPr="005159E7">
        <w:t>Scrivener et al. [29]</w:t>
      </w:r>
      <w:r w:rsidRPr="005159E7">
        <w:fldChar w:fldCharType="end"/>
      </w:r>
      <w:r w:rsidRPr="005159E7">
        <w:t>.</w:t>
      </w:r>
    </w:p>
    <w:p w14:paraId="2D176FA3" w14:textId="77777777" w:rsidR="00DB5F27" w:rsidRPr="005159E7" w:rsidRDefault="00DB5F27" w:rsidP="00DB5F27"/>
    <w:p w14:paraId="772297E1" w14:textId="5DE07FD5" w:rsidR="00DB5F27" w:rsidRPr="005159E7" w:rsidRDefault="00DB5F27" w:rsidP="00DB5F27">
      <w:r w:rsidRPr="005159E7">
        <w:t>The amounts of hydr</w:t>
      </w:r>
      <w:r w:rsidR="00D51C1B" w:rsidRPr="005159E7">
        <w:t>ate water (H), portlandite (CH)</w:t>
      </w:r>
      <w:r w:rsidR="006838F9" w:rsidRPr="005159E7">
        <w:t>,</w:t>
      </w:r>
      <w:r w:rsidRPr="005159E7">
        <w:t xml:space="preserve"> and mass loss due to decomposition of carbonates (</w:t>
      </w:r>
      <w:r w:rsidRPr="005159E7">
        <w:rPr>
          <w:u w:val="single"/>
        </w:rPr>
        <w:t>C</w:t>
      </w:r>
      <w:r w:rsidRPr="005159E7">
        <w:t xml:space="preserve">) </w:t>
      </w:r>
      <w:r w:rsidR="006838F9" w:rsidRPr="005159E7">
        <w:t>as percentages</w:t>
      </w:r>
      <w:r w:rsidRPr="005159E7">
        <w:t xml:space="preserve"> of the dry mass (i.e. the mass of the dry and decarbonated sample at 800 °C) calculated as follows (</w:t>
      </w:r>
      <w:r w:rsidR="001236BE" w:rsidRPr="005159E7">
        <w:t>E</w:t>
      </w:r>
      <w:r w:rsidRPr="005159E7">
        <w:t xml:space="preserve">quations </w:t>
      </w:r>
      <w:r w:rsidRPr="005159E7">
        <w:fldChar w:fldCharType="begin"/>
      </w:r>
      <w:r w:rsidRPr="005159E7">
        <w:instrText xml:space="preserve"> GOTOBUTTON ZEqnNum599664  \* MERGEFORMAT </w:instrText>
      </w:r>
      <w:r w:rsidRPr="005159E7">
        <w:fldChar w:fldCharType="begin"/>
      </w:r>
      <w:r w:rsidRPr="005159E7">
        <w:instrText xml:space="preserve"> REF ZEqnNum599664 \* Charformat \! \* MERGEFORMAT </w:instrText>
      </w:r>
      <w:r w:rsidRPr="005159E7">
        <w:fldChar w:fldCharType="separate"/>
      </w:r>
      <w:r w:rsidR="00A42D14" w:rsidRPr="005159E7">
        <w:instrText>(3)</w:instrText>
      </w:r>
      <w:r w:rsidRPr="005159E7">
        <w:fldChar w:fldCharType="end"/>
      </w:r>
      <w:r w:rsidRPr="005159E7">
        <w:fldChar w:fldCharType="end"/>
      </w:r>
      <w:r w:rsidRPr="005159E7">
        <w:t xml:space="preserve">, </w:t>
      </w:r>
      <w:r w:rsidRPr="005159E7">
        <w:fldChar w:fldCharType="begin"/>
      </w:r>
      <w:r w:rsidRPr="005159E7">
        <w:instrText xml:space="preserve"> GOTOBUTTON ZEqnNum583980  \* MERGEFORMAT </w:instrText>
      </w:r>
      <w:r w:rsidRPr="005159E7">
        <w:fldChar w:fldCharType="begin"/>
      </w:r>
      <w:r w:rsidRPr="005159E7">
        <w:instrText xml:space="preserve"> REF ZEqnNum583980 \* Charformat \! \* MERGEFORMAT </w:instrText>
      </w:r>
      <w:r w:rsidRPr="005159E7">
        <w:fldChar w:fldCharType="separate"/>
      </w:r>
      <w:r w:rsidR="00A42D14" w:rsidRPr="005159E7">
        <w:instrText>(4)</w:instrText>
      </w:r>
      <w:r w:rsidRPr="005159E7">
        <w:fldChar w:fldCharType="end"/>
      </w:r>
      <w:r w:rsidRPr="005159E7">
        <w:fldChar w:fldCharType="end"/>
      </w:r>
      <w:r w:rsidRPr="005159E7">
        <w:t xml:space="preserve"> and </w:t>
      </w:r>
      <w:r w:rsidRPr="005159E7">
        <w:fldChar w:fldCharType="begin"/>
      </w:r>
      <w:r w:rsidRPr="005159E7">
        <w:instrText xml:space="preserve"> GOTOBUTTON ZEqnNum253982  \* MERGEFORMAT </w:instrText>
      </w:r>
      <w:r w:rsidRPr="005159E7">
        <w:fldChar w:fldCharType="begin"/>
      </w:r>
      <w:r w:rsidRPr="005159E7">
        <w:instrText xml:space="preserve"> REF ZEqnNum253982 \* Charformat \! \* MERGEFORMAT </w:instrText>
      </w:r>
      <w:r w:rsidRPr="005159E7">
        <w:fldChar w:fldCharType="separate"/>
      </w:r>
      <w:r w:rsidR="00A42D14" w:rsidRPr="005159E7">
        <w:instrText>(5)</w:instrText>
      </w:r>
      <w:r w:rsidRPr="005159E7">
        <w:fldChar w:fldCharType="end"/>
      </w:r>
      <w:r w:rsidRPr="005159E7">
        <w:fldChar w:fldCharType="end"/>
      </w:r>
      <w:r w:rsidRPr="005159E7">
        <w:t>). The temperature boundaries indicated here are only informative – the exact values were determined from the derivative curves.</w:t>
      </w:r>
    </w:p>
    <w:p w14:paraId="05298083" w14:textId="77777777" w:rsidR="00DB5F27" w:rsidRPr="005159E7" w:rsidRDefault="00DB5F27" w:rsidP="00DB5F27"/>
    <w:p w14:paraId="2433D91D" w14:textId="1BB2F334" w:rsidR="00DB5F27" w:rsidRPr="005159E7" w:rsidRDefault="00DB5F27" w:rsidP="00DB5F27">
      <w:pPr>
        <w:pStyle w:val="MTDisplayEquation"/>
      </w:pPr>
      <w:r w:rsidRPr="005159E7">
        <w:tab/>
      </w:r>
      <w:r w:rsidRPr="005159E7">
        <w:rPr>
          <w:position w:val="-30"/>
        </w:rPr>
        <w:object w:dxaOrig="1480" w:dyaOrig="680" w14:anchorId="2316EDAD">
          <v:shape id="_x0000_i1027" type="#_x0000_t75" style="width:1in;height:36pt" o:ole="">
            <v:imagedata r:id="rId12" o:title=""/>
          </v:shape>
          <o:OLEObject Type="Embed" ProgID="Equation.DSMT4" ShapeID="_x0000_i1027" DrawAspect="Content" ObjectID="_1589096331" r:id="rId13"/>
        </w:object>
      </w:r>
      <w:r w:rsidRPr="005159E7">
        <w:t xml:space="preserve"> </w:t>
      </w:r>
      <w:r w:rsidRPr="005159E7">
        <w:tab/>
      </w:r>
      <w:r w:rsidRPr="005159E7">
        <w:fldChar w:fldCharType="begin"/>
      </w:r>
      <w:r w:rsidRPr="005159E7">
        <w:instrText xml:space="preserve"> MACROBUTTON MTPlaceRef \* MERGEFORMAT </w:instrText>
      </w:r>
      <w:r w:rsidRPr="005159E7">
        <w:fldChar w:fldCharType="begin"/>
      </w:r>
      <w:r w:rsidRPr="005159E7">
        <w:instrText xml:space="preserve"> SEQ MTEqn \h \* MERGEFORMAT </w:instrText>
      </w:r>
      <w:r w:rsidRPr="005159E7">
        <w:fldChar w:fldCharType="end"/>
      </w:r>
      <w:bookmarkStart w:id="9" w:name="ZEqnNum599664"/>
      <w:r w:rsidRPr="005159E7">
        <w:instrText>(</w:instrText>
      </w:r>
      <w:fldSimple w:instr=" SEQ MTEqn \c \* Arabic \* MERGEFORMAT ">
        <w:r w:rsidR="00A42D14">
          <w:rPr>
            <w:noProof/>
          </w:rPr>
          <w:instrText>3</w:instrText>
        </w:r>
      </w:fldSimple>
      <w:r w:rsidRPr="005159E7">
        <w:instrText>)</w:instrText>
      </w:r>
      <w:bookmarkEnd w:id="9"/>
      <w:r w:rsidRPr="005159E7">
        <w:fldChar w:fldCharType="end"/>
      </w:r>
    </w:p>
    <w:p w14:paraId="741CF7DC" w14:textId="706A4011" w:rsidR="00DB5F27" w:rsidRPr="005159E7" w:rsidRDefault="00DB5F27" w:rsidP="00DB5F27">
      <w:pPr>
        <w:pStyle w:val="MTDisplayEquation"/>
      </w:pPr>
      <w:r w:rsidRPr="005159E7">
        <w:tab/>
      </w:r>
      <w:r w:rsidRPr="005159E7">
        <w:rPr>
          <w:position w:val="-30"/>
        </w:rPr>
        <w:object w:dxaOrig="2820" w:dyaOrig="680" w14:anchorId="41A8C52A">
          <v:shape id="_x0000_i1028" type="#_x0000_t75" style="width:137.4pt;height:36pt" o:ole="">
            <v:imagedata r:id="rId14" o:title=""/>
          </v:shape>
          <o:OLEObject Type="Embed" ProgID="Equation.DSMT4" ShapeID="_x0000_i1028" DrawAspect="Content" ObjectID="_1589096332" r:id="rId15"/>
        </w:object>
      </w:r>
      <w:r w:rsidRPr="005159E7">
        <w:t xml:space="preserve"> </w:t>
      </w:r>
      <w:r w:rsidRPr="005159E7">
        <w:tab/>
      </w:r>
      <w:r w:rsidRPr="005159E7">
        <w:fldChar w:fldCharType="begin"/>
      </w:r>
      <w:r w:rsidRPr="005159E7">
        <w:instrText xml:space="preserve"> MACROBUTTON MTPlaceRef \* MERGEFORMAT </w:instrText>
      </w:r>
      <w:r w:rsidRPr="005159E7">
        <w:fldChar w:fldCharType="begin"/>
      </w:r>
      <w:r w:rsidRPr="005159E7">
        <w:instrText xml:space="preserve"> SEQ MTEqn \h \* MERGEFORMAT </w:instrText>
      </w:r>
      <w:r w:rsidRPr="005159E7">
        <w:fldChar w:fldCharType="end"/>
      </w:r>
      <w:bookmarkStart w:id="10" w:name="ZEqnNum583980"/>
      <w:r w:rsidRPr="005159E7">
        <w:instrText>(</w:instrText>
      </w:r>
      <w:fldSimple w:instr=" SEQ MTEqn \c \* Arabic \* MERGEFORMAT ">
        <w:r w:rsidR="00A42D14">
          <w:rPr>
            <w:noProof/>
          </w:rPr>
          <w:instrText>4</w:instrText>
        </w:r>
      </w:fldSimple>
      <w:r w:rsidRPr="005159E7">
        <w:instrText>)</w:instrText>
      </w:r>
      <w:bookmarkEnd w:id="10"/>
      <w:r w:rsidRPr="005159E7">
        <w:fldChar w:fldCharType="end"/>
      </w:r>
    </w:p>
    <w:p w14:paraId="165DBA52" w14:textId="7E8B725F" w:rsidR="00DB5F27" w:rsidRPr="005159E7" w:rsidRDefault="00DB5F27" w:rsidP="00DB5F27">
      <w:pPr>
        <w:pStyle w:val="MTDisplayEquation"/>
      </w:pPr>
      <w:r w:rsidRPr="005159E7">
        <w:tab/>
      </w:r>
      <w:r w:rsidRPr="005159E7">
        <w:rPr>
          <w:position w:val="-30"/>
        </w:rPr>
        <w:object w:dxaOrig="1500" w:dyaOrig="680" w14:anchorId="02A0A265">
          <v:shape id="_x0000_i1029" type="#_x0000_t75" style="width:78.6pt;height:36pt" o:ole="">
            <v:imagedata r:id="rId16" o:title=""/>
          </v:shape>
          <o:OLEObject Type="Embed" ProgID="Equation.DSMT4" ShapeID="_x0000_i1029" DrawAspect="Content" ObjectID="_1589096333" r:id="rId17"/>
        </w:object>
      </w:r>
      <w:r w:rsidRPr="005159E7">
        <w:t xml:space="preserve"> </w:t>
      </w:r>
      <w:r w:rsidRPr="005159E7">
        <w:tab/>
      </w:r>
      <w:r w:rsidRPr="005159E7">
        <w:fldChar w:fldCharType="begin"/>
      </w:r>
      <w:r w:rsidRPr="005159E7">
        <w:instrText xml:space="preserve"> MACROBUTTON MTPlaceRef \* MERGEFORMAT </w:instrText>
      </w:r>
      <w:r w:rsidRPr="005159E7">
        <w:fldChar w:fldCharType="begin"/>
      </w:r>
      <w:r w:rsidRPr="005159E7">
        <w:instrText xml:space="preserve"> SEQ MTEqn \h \* MERGEFORMAT </w:instrText>
      </w:r>
      <w:r w:rsidRPr="005159E7">
        <w:fldChar w:fldCharType="end"/>
      </w:r>
      <w:bookmarkStart w:id="11" w:name="ZEqnNum253982"/>
      <w:r w:rsidRPr="005159E7">
        <w:instrText>(</w:instrText>
      </w:r>
      <w:fldSimple w:instr=" SEQ MTEqn \c \* Arabic \* MERGEFORMAT ">
        <w:r w:rsidR="00A42D14">
          <w:rPr>
            <w:noProof/>
          </w:rPr>
          <w:instrText>5</w:instrText>
        </w:r>
      </w:fldSimple>
      <w:r w:rsidRPr="005159E7">
        <w:instrText>)</w:instrText>
      </w:r>
      <w:bookmarkEnd w:id="11"/>
      <w:r w:rsidRPr="005159E7">
        <w:fldChar w:fldCharType="end"/>
      </w:r>
    </w:p>
    <w:p w14:paraId="24C197F5" w14:textId="77777777" w:rsidR="00DB5F27" w:rsidRPr="005159E7" w:rsidRDefault="00DB5F27" w:rsidP="00DB5F27"/>
    <w:p w14:paraId="31EF6660" w14:textId="21B6929F" w:rsidR="00DB5F27" w:rsidRPr="005159E7" w:rsidRDefault="00DB5F27" w:rsidP="00DB5F27">
      <w:r w:rsidRPr="005159E7">
        <w:t xml:space="preserve">The amount of portlandite </w:t>
      </w:r>
      <w:r w:rsidR="006838F9" w:rsidRPr="005159E7">
        <w:t xml:space="preserve">can be </w:t>
      </w:r>
      <w:r w:rsidRPr="005159E7">
        <w:t>calculated from the water loss using the molar mass of portlandite, M(Ca(OH)</w:t>
      </w:r>
      <w:r w:rsidRPr="005159E7">
        <w:rPr>
          <w:vertAlign w:val="subscript"/>
        </w:rPr>
        <w:t>2</w:t>
      </w:r>
      <w:r w:rsidRPr="005159E7">
        <w:t>), 74 g/mol, and the molar mass of water, M(H</w:t>
      </w:r>
      <w:r w:rsidRPr="005159E7">
        <w:rPr>
          <w:vertAlign w:val="subscript"/>
        </w:rPr>
        <w:t>2</w:t>
      </w:r>
      <w:r w:rsidRPr="005159E7">
        <w:t>O), 18 g/mol.</w:t>
      </w:r>
    </w:p>
    <w:p w14:paraId="48373895" w14:textId="77777777" w:rsidR="00DB5F27" w:rsidRPr="005159E7" w:rsidRDefault="00DB5F27" w:rsidP="00DB5F27"/>
    <w:p w14:paraId="09827F74" w14:textId="3B49BC53" w:rsidR="00DB5F27" w:rsidRPr="005159E7" w:rsidRDefault="006838F9" w:rsidP="00DB5F27">
      <w:r w:rsidRPr="005159E7">
        <w:t>T</w:t>
      </w:r>
      <w:r w:rsidR="00DB5F27" w:rsidRPr="005159E7">
        <w:t xml:space="preserve">he cement content (C) </w:t>
      </w:r>
      <w:r w:rsidRPr="005159E7">
        <w:t>can be estimated from</w:t>
      </w:r>
      <w:r w:rsidR="00DB5F27" w:rsidRPr="005159E7">
        <w:t xml:space="preserve"> the portlandite content by assuming that 100 g of ordinary Portland cement with a degree of reaction of 87% produces approx. 23 g of </w:t>
      </w:r>
      <w:r w:rsidRPr="005159E7">
        <w:t>p</w:t>
      </w:r>
      <w:r w:rsidR="00DB5F27" w:rsidRPr="005159E7">
        <w:t xml:space="preserve">ortlandite </w:t>
      </w:r>
      <w:r w:rsidR="00DB5F27" w:rsidRPr="005159E7">
        <w:fldChar w:fldCharType="begin"/>
      </w:r>
      <w:r w:rsidR="006B25EF" w:rsidRPr="005159E7">
        <w:instrText xml:space="preserve"> ADDIN EN.CITE &lt;EndNote&gt;&lt;Cite&gt;&lt;Author&gt;De Weerdt&lt;/Author&gt;&lt;Year&gt;2011&lt;/Year&gt;&lt;RecNum&gt;121&lt;/RecNum&gt;&lt;DisplayText&gt;[30]&lt;/DisplayText&gt;&lt;record&gt;&lt;rec-number&gt;121&lt;/rec-number&gt;&lt;foreign-keys&gt;&lt;key app="EN" db-id="rd9xtfrfg5zvfmev2vypsszdrssef59rszet" timestamp="1457363994"&gt;121&lt;/key&gt;&lt;/foreign-keys&gt;&lt;ref-type name="Journal Article"&gt;17&lt;/ref-type&gt;&lt;contributors&gt;&lt;authors&gt;&lt;author&gt;De Weerdt, K.&lt;/author&gt;&lt;author&gt;Ben Haha, M.&lt;/author&gt;&lt;author&gt;Le Saout, G.&lt;/author&gt;&lt;author&gt;Kjellsen, K. O.&lt;/author&gt;&lt;author&gt;Justnes, H.&lt;/author&gt;&lt;author&gt;Lothenbach, B.&lt;/author&gt;&lt;/authors&gt;&lt;/contributors&gt;&lt;titles&gt;&lt;title&gt;Hydration mechanisms of ternary Portland cements containing limestone powder and fly ash&lt;/title&gt;&lt;secondary-title&gt;Cement and Concrete Research&lt;/secondary-title&gt;&lt;/titles&gt;&lt;periodical&gt;&lt;full-title&gt;Cement and Concrete Research&lt;/full-title&gt;&lt;/periodical&gt;&lt;pages&gt;279-291&lt;/pages&gt;&lt;volume&gt;41&lt;/volume&gt;&lt;number&gt;3&lt;/number&gt;&lt;keywords&gt;&lt;keyword&gt;Pore solution (B)&lt;/keyword&gt;&lt;keyword&gt;SEM (B)&lt;/keyword&gt;&lt;keyword&gt;X-ray diffraction (B)&lt;/keyword&gt;&lt;keyword&gt;Thermodynamic calculations (B)&lt;/keyword&gt;&lt;keyword&gt;Compressive strength (C)&lt;/keyword&gt;&lt;/keywords&gt;&lt;dates&gt;&lt;year&gt;2011&lt;/year&gt;&lt;pub-dates&gt;&lt;date&gt;3//&lt;/date&gt;&lt;/pub-dates&gt;&lt;/dates&gt;&lt;isbn&gt;0008-8846&lt;/isbn&gt;&lt;urls&gt;&lt;related-urls&gt;&lt;url&gt;http://www.sciencedirect.com/science/article/pii/S0008884610002577&lt;/url&gt;&lt;/related-urls&gt;&lt;/urls&gt;&lt;electronic-resource-num&gt;http://dx.doi.org/10.1016/j.cemconres.2010.11.014&lt;/electronic-resource-num&gt;&lt;/record&gt;&lt;/Cite&gt;&lt;/EndNote&gt;</w:instrText>
      </w:r>
      <w:r w:rsidR="00DB5F27" w:rsidRPr="005159E7">
        <w:fldChar w:fldCharType="separate"/>
      </w:r>
      <w:r w:rsidR="006B25EF" w:rsidRPr="005159E7">
        <w:t>[30]</w:t>
      </w:r>
      <w:r w:rsidR="00DB5F27" w:rsidRPr="005159E7">
        <w:fldChar w:fldCharType="end"/>
      </w:r>
      <w:r w:rsidR="00DB5F27" w:rsidRPr="005159E7">
        <w:t xml:space="preserve">. “CH/23” </w:t>
      </w:r>
      <w:r w:rsidRPr="005159E7">
        <w:t xml:space="preserve">therefore </w:t>
      </w:r>
      <w:r w:rsidR="00DB5F27" w:rsidRPr="005159E7">
        <w:t>represents the proportion of cement in the concrete sample, assuming a hydration degree of 87% and no leaching.</w:t>
      </w:r>
    </w:p>
    <w:p w14:paraId="6E603804" w14:textId="77777777" w:rsidR="00DB5F27" w:rsidRPr="005159E7" w:rsidRDefault="00DB5F27" w:rsidP="00DB5F27"/>
    <w:p w14:paraId="7C51D81A" w14:textId="59140B0C" w:rsidR="00DB5F27" w:rsidRPr="005159E7" w:rsidRDefault="00DB5F27" w:rsidP="00DB5F27">
      <w:pPr>
        <w:pStyle w:val="MTDisplayEquation"/>
      </w:pPr>
      <w:r w:rsidRPr="005159E7">
        <w:tab/>
      </w:r>
      <w:r w:rsidR="00516602" w:rsidRPr="005159E7">
        <w:rPr>
          <w:position w:val="-24"/>
        </w:rPr>
        <w:object w:dxaOrig="1180" w:dyaOrig="620" w14:anchorId="6782B0C4">
          <v:shape id="_x0000_i1030" type="#_x0000_t75" style="width:57.6pt;height:29.4pt" o:ole="">
            <v:imagedata r:id="rId18" o:title=""/>
          </v:shape>
          <o:OLEObject Type="Embed" ProgID="Equation.DSMT4" ShapeID="_x0000_i1030" DrawAspect="Content" ObjectID="_1589096334" r:id="rId19"/>
        </w:object>
      </w:r>
      <w:r w:rsidRPr="005159E7">
        <w:t xml:space="preserve"> </w:t>
      </w:r>
      <w:r w:rsidRPr="005159E7">
        <w:tab/>
      </w:r>
      <w:r w:rsidRPr="005159E7">
        <w:fldChar w:fldCharType="begin"/>
      </w:r>
      <w:r w:rsidRPr="005159E7">
        <w:instrText xml:space="preserve"> MACROBUTTON MTPlaceRef \* MERGEFORMAT </w:instrText>
      </w:r>
      <w:r w:rsidRPr="005159E7">
        <w:fldChar w:fldCharType="begin"/>
      </w:r>
      <w:r w:rsidRPr="005159E7">
        <w:instrText xml:space="preserve"> SEQ MTEqn \h \* MERGEFORMAT </w:instrText>
      </w:r>
      <w:r w:rsidRPr="005159E7">
        <w:fldChar w:fldCharType="end"/>
      </w:r>
      <w:r w:rsidRPr="005159E7">
        <w:instrText>(</w:instrText>
      </w:r>
      <w:fldSimple w:instr=" SEQ MTEqn \c \* Arabic \* MERGEFORMAT ">
        <w:r w:rsidR="00A42D14">
          <w:rPr>
            <w:noProof/>
          </w:rPr>
          <w:instrText>6</w:instrText>
        </w:r>
      </w:fldSimple>
      <w:r w:rsidRPr="005159E7">
        <w:instrText>)</w:instrText>
      </w:r>
      <w:r w:rsidRPr="005159E7">
        <w:fldChar w:fldCharType="end"/>
      </w:r>
    </w:p>
    <w:p w14:paraId="6ADC57F3" w14:textId="77777777" w:rsidR="00DB5F27" w:rsidRPr="005159E7" w:rsidRDefault="00DB5F27" w:rsidP="00DB5F27"/>
    <w:p w14:paraId="222704E2" w14:textId="09D29506" w:rsidR="00DB5F27" w:rsidRPr="005159E7" w:rsidRDefault="001236BE" w:rsidP="00DB5F27">
      <w:r w:rsidRPr="005159E7">
        <w:t>Finally</w:t>
      </w:r>
      <w:r w:rsidR="00DB5F27" w:rsidRPr="005159E7">
        <w:t xml:space="preserve">, the % of aggregate (A) </w:t>
      </w:r>
      <w:r w:rsidR="00BB6C1B" w:rsidRPr="005159E7">
        <w:t xml:space="preserve">can be </w:t>
      </w:r>
      <w:r w:rsidR="00DB5F27" w:rsidRPr="005159E7">
        <w:t xml:space="preserve">approximated using </w:t>
      </w:r>
      <w:r w:rsidRPr="005159E7">
        <w:t>E</w:t>
      </w:r>
      <w:r w:rsidR="00DB5F27" w:rsidRPr="005159E7">
        <w:t xml:space="preserve">quation </w:t>
      </w:r>
      <w:r w:rsidR="00DB5F27" w:rsidRPr="005159E7">
        <w:fldChar w:fldCharType="begin"/>
      </w:r>
      <w:r w:rsidR="00DB5F27" w:rsidRPr="005159E7">
        <w:instrText xml:space="preserve"> GOTOBUTTON ZEqnNum264283  \* MERGEFORMAT </w:instrText>
      </w:r>
      <w:r w:rsidR="00DB5F27" w:rsidRPr="005159E7">
        <w:fldChar w:fldCharType="begin"/>
      </w:r>
      <w:r w:rsidR="00DB5F27" w:rsidRPr="005159E7">
        <w:instrText xml:space="preserve"> REF ZEqnNum264283 \* Charformat \! \* MERGEFORMAT </w:instrText>
      </w:r>
      <w:r w:rsidR="00DB5F27" w:rsidRPr="005159E7">
        <w:fldChar w:fldCharType="separate"/>
      </w:r>
      <w:r w:rsidR="00A42D14" w:rsidRPr="005159E7">
        <w:instrText>(7)</w:instrText>
      </w:r>
      <w:r w:rsidR="00DB5F27" w:rsidRPr="005159E7">
        <w:fldChar w:fldCharType="end"/>
      </w:r>
      <w:r w:rsidR="00DB5F27" w:rsidRPr="005159E7">
        <w:fldChar w:fldCharType="end"/>
      </w:r>
      <w:r w:rsidR="00DB5F27" w:rsidRPr="005159E7">
        <w:t>:</w:t>
      </w:r>
    </w:p>
    <w:p w14:paraId="4DF31277" w14:textId="77777777" w:rsidR="00DB5F27" w:rsidRPr="005159E7" w:rsidRDefault="00DB5F27" w:rsidP="00DB5F27"/>
    <w:p w14:paraId="01183A33" w14:textId="01A79CF6" w:rsidR="00DB5F27" w:rsidRPr="005159E7" w:rsidRDefault="00DB5F27" w:rsidP="00DB5F27">
      <w:pPr>
        <w:pStyle w:val="MTDisplayEquation"/>
      </w:pPr>
      <w:r w:rsidRPr="005159E7">
        <w:tab/>
      </w:r>
      <w:r w:rsidR="00516602" w:rsidRPr="005159E7">
        <w:rPr>
          <w:position w:val="-10"/>
        </w:rPr>
        <w:object w:dxaOrig="2120" w:dyaOrig="340" w14:anchorId="1BC43243">
          <v:shape id="_x0000_i1031" type="#_x0000_t75" style="width:108pt;height:14.4pt" o:ole="">
            <v:imagedata r:id="rId20" o:title=""/>
          </v:shape>
          <o:OLEObject Type="Embed" ProgID="Equation.DSMT4" ShapeID="_x0000_i1031" DrawAspect="Content" ObjectID="_1589096335" r:id="rId21"/>
        </w:object>
      </w:r>
      <w:r w:rsidRPr="005159E7">
        <w:t xml:space="preserve"> </w:t>
      </w:r>
      <w:r w:rsidRPr="005159E7">
        <w:tab/>
      </w:r>
      <w:r w:rsidRPr="005159E7">
        <w:fldChar w:fldCharType="begin"/>
      </w:r>
      <w:r w:rsidRPr="005159E7">
        <w:instrText xml:space="preserve"> MACROBUTTON MTPlaceRef \* MERGEFORMAT </w:instrText>
      </w:r>
      <w:r w:rsidRPr="005159E7">
        <w:fldChar w:fldCharType="begin"/>
      </w:r>
      <w:r w:rsidRPr="005159E7">
        <w:instrText xml:space="preserve"> SEQ MTEqn \h \* MERGEFORMAT </w:instrText>
      </w:r>
      <w:r w:rsidRPr="005159E7">
        <w:fldChar w:fldCharType="end"/>
      </w:r>
      <w:bookmarkStart w:id="12" w:name="ZEqnNum264283"/>
      <w:r w:rsidRPr="005159E7">
        <w:instrText>(</w:instrText>
      </w:r>
      <w:fldSimple w:instr=" SEQ MTEqn \c \* Arabic \* MERGEFORMAT ">
        <w:r w:rsidR="00A42D14">
          <w:rPr>
            <w:noProof/>
          </w:rPr>
          <w:instrText>7</w:instrText>
        </w:r>
      </w:fldSimple>
      <w:r w:rsidRPr="005159E7">
        <w:instrText>)</w:instrText>
      </w:r>
      <w:bookmarkEnd w:id="12"/>
      <w:r w:rsidRPr="005159E7">
        <w:fldChar w:fldCharType="end"/>
      </w:r>
    </w:p>
    <w:p w14:paraId="197D5746" w14:textId="77777777" w:rsidR="00DB5F27" w:rsidRPr="005159E7" w:rsidRDefault="00DB5F27" w:rsidP="00DB5F27"/>
    <w:p w14:paraId="7889DA5D" w14:textId="77777777" w:rsidR="00DB5F27" w:rsidRPr="005159E7" w:rsidRDefault="0007713B" w:rsidP="00DB5F27">
      <w:r w:rsidRPr="005159E7">
        <w:t xml:space="preserve">where </w:t>
      </w:r>
      <w:r w:rsidR="00DB5F27" w:rsidRPr="005159E7">
        <w:t xml:space="preserve">w/c </w:t>
      </w:r>
      <w:r w:rsidRPr="005159E7">
        <w:t xml:space="preserve">is </w:t>
      </w:r>
      <w:r w:rsidR="00DB5F27" w:rsidRPr="005159E7">
        <w:t>the water-to-cement ratio of the concrete.</w:t>
      </w:r>
    </w:p>
    <w:p w14:paraId="5B8B277E" w14:textId="77777777" w:rsidR="00DB5F27" w:rsidRPr="005159E7" w:rsidRDefault="00DB5F27" w:rsidP="00DB5F27"/>
    <w:p w14:paraId="0476FF31" w14:textId="5F5D21FA" w:rsidR="0032425B" w:rsidRPr="005159E7" w:rsidRDefault="0032425B" w:rsidP="0032425B">
      <w:pPr>
        <w:pStyle w:val="Heading3"/>
      </w:pPr>
      <w:r w:rsidRPr="005159E7">
        <w:t>Cold water</w:t>
      </w:r>
      <w:r w:rsidR="00844302" w:rsidRPr="005159E7">
        <w:t xml:space="preserve"> extraction (CWE) </w:t>
      </w:r>
      <w:r w:rsidR="00C57345" w:rsidRPr="005159E7">
        <w:t>–</w:t>
      </w:r>
      <w:r w:rsidRPr="005159E7">
        <w:t xml:space="preserve"> pH calculation</w:t>
      </w:r>
    </w:p>
    <w:p w14:paraId="6428BC49" w14:textId="1C6DE72C" w:rsidR="00806E83" w:rsidRPr="005159E7" w:rsidRDefault="0003537E" w:rsidP="0032425B">
      <w:r w:rsidRPr="005159E7">
        <w:t xml:space="preserve">Cold water extraction (CWE) </w:t>
      </w:r>
      <w:r w:rsidR="00806E83" w:rsidRPr="005159E7">
        <w:t xml:space="preserve">can be </w:t>
      </w:r>
      <w:r w:rsidRPr="005159E7">
        <w:t xml:space="preserve">used to determine the free alkali metal content per mass of concrete </w:t>
      </w:r>
      <w:r w:rsidR="00ED3EF2" w:rsidRPr="005159E7">
        <w:t>and</w:t>
      </w:r>
      <w:r w:rsidRPr="005159E7">
        <w:t xml:space="preserve"> the pH of the pore solution</w:t>
      </w:r>
      <w:r w:rsidR="00A7680D" w:rsidRPr="005159E7">
        <w:t xml:space="preserve"> if the free water content is known</w:t>
      </w:r>
      <w:r w:rsidRPr="005159E7">
        <w:t xml:space="preserve"> </w:t>
      </w:r>
      <w:r w:rsidR="00443932" w:rsidRPr="005159E7">
        <w:fldChar w:fldCharType="begin"/>
      </w:r>
      <w:r w:rsidR="00797F6C" w:rsidRPr="005159E7">
        <w:instrText xml:space="preserve"> ADDIN EN.CITE &lt;EndNote&gt;&lt;Cite&gt;&lt;Author&gt;Plusquellec&lt;/Author&gt;&lt;Year&gt;2017&lt;/Year&gt;&lt;RecNum&gt;131&lt;/RecNum&gt;&lt;DisplayText&gt;[5]&lt;/DisplayText&gt;&lt;record&gt;&lt;rec-number&gt;131&lt;/rec-number&gt;&lt;foreign-keys&gt;&lt;key app="EN" db-id="rd9xtfrfg5zvfmev2vypsszdrssef59rszet" timestamp="1476257103"&gt;131&lt;/key&gt;&lt;/foreign-keys&gt;&lt;ref-type name="Journal Article"&gt;17&lt;/ref-type&gt;&lt;contributors&gt;&lt;authors&gt;&lt;author&gt;Plusquellec, Gilles&lt;/author&gt;&lt;author&gt;Geiker, Mette Rica&lt;/author&gt;&lt;author&gt;Lindgård, Jan&lt;/author&gt;&lt;author&gt;Duchesne, Josée&lt;/author&gt;&lt;author&gt;Fournier, Benoit&lt;/author&gt;&lt;author&gt;De Weerdt, Klaartje&lt;/author&gt;&lt;/authors&gt;&lt;/contributors&gt;&lt;titles&gt;&lt;title&gt;Determination of the pH and the free alkali content in the pore solution of concrete: review and experimental comparison&lt;/title&gt;&lt;secondary-title&gt;Cement and Concrete Research&lt;/secondary-title&gt;&lt;/titles&gt;&lt;periodical&gt;&lt;full-title&gt;Cement and Concrete Research&lt;/full-title&gt;&lt;/periodical&gt;&lt;pages&gt;13&lt;/pages&gt;&lt;volume&gt;96&lt;/volume&gt;&lt;section&gt;13&lt;/section&gt;&lt;dates&gt;&lt;year&gt;2017&lt;/year&gt;&lt;pub-dates&gt;&lt;date&gt;2017-06&lt;/date&gt;&lt;/pub-dates&gt;&lt;/dates&gt;&lt;isbn&gt;0008-8846&lt;/isbn&gt;&lt;accession-num&gt;01635095&lt;/accession-num&gt;&lt;urls&gt;&lt;/urls&gt;&lt;electronic-resource-num&gt;10.1016/j.cemconres.2017.03.002&lt;/electronic-resource-num&gt;&lt;/record&gt;&lt;/Cite&gt;&lt;/EndNote&gt;</w:instrText>
      </w:r>
      <w:r w:rsidR="00443932" w:rsidRPr="005159E7">
        <w:fldChar w:fldCharType="separate"/>
      </w:r>
      <w:r w:rsidR="00797F6C" w:rsidRPr="005159E7">
        <w:t>[5]</w:t>
      </w:r>
      <w:r w:rsidR="00443932" w:rsidRPr="005159E7">
        <w:fldChar w:fldCharType="end"/>
      </w:r>
      <w:r w:rsidRPr="005159E7">
        <w:t>.</w:t>
      </w:r>
      <w:r w:rsidR="00B91096" w:rsidRPr="005159E7">
        <w:t xml:space="preserve"> </w:t>
      </w:r>
      <w:r w:rsidR="003D4319" w:rsidRPr="005159E7">
        <w:t xml:space="preserve">However, </w:t>
      </w:r>
      <w:r w:rsidR="003764EE" w:rsidRPr="005159E7">
        <w:t>a</w:t>
      </w:r>
      <w:r w:rsidR="003D4319" w:rsidRPr="005159E7">
        <w:t xml:space="preserve">ggregates can </w:t>
      </w:r>
      <w:r w:rsidR="00BB6C1B" w:rsidRPr="005159E7">
        <w:t xml:space="preserve">also </w:t>
      </w:r>
      <w:r w:rsidR="003D4319" w:rsidRPr="005159E7">
        <w:t xml:space="preserve">release alkali metals during CWE, which </w:t>
      </w:r>
      <w:r w:rsidR="0002054A" w:rsidRPr="005159E7">
        <w:t>can</w:t>
      </w:r>
      <w:r w:rsidR="003D4319" w:rsidRPr="005159E7">
        <w:t xml:space="preserve"> lead to an overestimation of the free alkali</w:t>
      </w:r>
      <w:r w:rsidR="003764EE" w:rsidRPr="005159E7">
        <w:t xml:space="preserve"> metal content of the concrete. To correct the results obtained </w:t>
      </w:r>
      <w:r w:rsidR="00BB6C1B" w:rsidRPr="005159E7">
        <w:t xml:space="preserve">for </w:t>
      </w:r>
      <w:r w:rsidR="003764EE" w:rsidRPr="005159E7">
        <w:t xml:space="preserve">the concrete, the contribution of the aggregates </w:t>
      </w:r>
      <w:r w:rsidR="007A4D5B" w:rsidRPr="005159E7">
        <w:t>must</w:t>
      </w:r>
      <w:r w:rsidR="003764EE" w:rsidRPr="005159E7">
        <w:t xml:space="preserve"> be known</w:t>
      </w:r>
      <w:r w:rsidR="007A4D5B" w:rsidRPr="005159E7">
        <w:t>,</w:t>
      </w:r>
      <w:r w:rsidR="00BB6C1B" w:rsidRPr="005159E7">
        <w:t xml:space="preserve"> so</w:t>
      </w:r>
      <w:r w:rsidR="007A4D5B" w:rsidRPr="005159E7">
        <w:t xml:space="preserve"> CWE was also performed on the aggregates extracted from the concrete</w:t>
      </w:r>
      <w:r w:rsidR="007F28E5" w:rsidRPr="005159E7">
        <w:t xml:space="preserve"> (location E)</w:t>
      </w:r>
      <w:r w:rsidR="007A4D5B" w:rsidRPr="005159E7">
        <w:t>.</w:t>
      </w:r>
    </w:p>
    <w:p w14:paraId="09CC3349" w14:textId="77777777" w:rsidR="003D4319" w:rsidRPr="005159E7" w:rsidRDefault="003D4319" w:rsidP="0032425B"/>
    <w:p w14:paraId="79D8272C" w14:textId="0546AB06" w:rsidR="0032425B" w:rsidRPr="005159E7" w:rsidRDefault="0032425B" w:rsidP="0032425B">
      <w:r w:rsidRPr="005159E7">
        <w:t>For CWE, 20</w:t>
      </w:r>
      <w:r w:rsidR="009425F3" w:rsidRPr="005159E7">
        <w:t> </w:t>
      </w:r>
      <w:r w:rsidRPr="005159E7">
        <w:t xml:space="preserve">g of powder </w:t>
      </w:r>
      <w:r w:rsidR="007F28E5" w:rsidRPr="005159E7">
        <w:t xml:space="preserve">with a maximal grain </w:t>
      </w:r>
      <w:r w:rsidR="00073493" w:rsidRPr="005159E7">
        <w:t>size</w:t>
      </w:r>
      <w:r w:rsidR="007F28E5" w:rsidRPr="005159E7">
        <w:t xml:space="preserve"> of 80 µm </w:t>
      </w:r>
      <w:r w:rsidR="00685D7F" w:rsidRPr="005159E7">
        <w:t>(</w:t>
      </w:r>
      <w:r w:rsidR="007F28E5" w:rsidRPr="005159E7">
        <w:t xml:space="preserve">both </w:t>
      </w:r>
      <w:r w:rsidR="00BB6C1B" w:rsidRPr="005159E7">
        <w:t xml:space="preserve">for the </w:t>
      </w:r>
      <w:r w:rsidR="00685D7F" w:rsidRPr="005159E7">
        <w:t xml:space="preserve">concrete and </w:t>
      </w:r>
      <w:r w:rsidR="00BB6C1B" w:rsidRPr="005159E7">
        <w:t xml:space="preserve">for the </w:t>
      </w:r>
      <w:r w:rsidR="003D4319" w:rsidRPr="005159E7">
        <w:t>aggregate alone</w:t>
      </w:r>
      <w:r w:rsidR="00685D7F" w:rsidRPr="005159E7">
        <w:t xml:space="preserve">) </w:t>
      </w:r>
      <w:r w:rsidRPr="005159E7">
        <w:t>was mixed with 20</w:t>
      </w:r>
      <w:r w:rsidR="009425F3" w:rsidRPr="005159E7">
        <w:t> </w:t>
      </w:r>
      <w:r w:rsidRPr="005159E7">
        <w:t>g of deionized water (</w:t>
      </w:r>
      <w:r w:rsidR="00BB6C1B" w:rsidRPr="005159E7">
        <w:t xml:space="preserve">with a </w:t>
      </w:r>
      <w:r w:rsidRPr="005159E7">
        <w:t>res</w:t>
      </w:r>
      <w:r w:rsidR="00844302" w:rsidRPr="005159E7">
        <w:t>istivity of 18.2</w:t>
      </w:r>
      <w:r w:rsidR="009425F3" w:rsidRPr="005159E7">
        <w:t> </w:t>
      </w:r>
      <w:r w:rsidR="00844302" w:rsidRPr="005159E7">
        <w:t>MΩ.cm</w:t>
      </w:r>
      <w:r w:rsidR="00A7680D" w:rsidRPr="005159E7">
        <w:t>)</w:t>
      </w:r>
      <w:r w:rsidR="00806E83" w:rsidRPr="005159E7">
        <w:t xml:space="preserve"> </w:t>
      </w:r>
      <w:r w:rsidRPr="005159E7">
        <w:t xml:space="preserve">and stirred for 5 </w:t>
      </w:r>
      <w:r w:rsidRPr="00CA3C33">
        <w:t>min</w:t>
      </w:r>
      <w:r w:rsidR="000B6E67" w:rsidRPr="00CA3C33">
        <w:t>ut</w:t>
      </w:r>
      <w:r w:rsidR="00394B71" w:rsidRPr="00CA3C33">
        <w:t>es</w:t>
      </w:r>
      <w:r w:rsidRPr="00CA3C33">
        <w:t>.</w:t>
      </w:r>
      <w:r w:rsidRPr="005159E7">
        <w:t xml:space="preserve"> The suspension was then filtrated </w:t>
      </w:r>
      <w:r w:rsidR="00806E83" w:rsidRPr="005159E7">
        <w:t xml:space="preserve">for </w:t>
      </w:r>
      <w:r w:rsidRPr="005159E7">
        <w:t xml:space="preserve">approx. 1 minute using a water pump and </w:t>
      </w:r>
      <w:r w:rsidR="00806E83" w:rsidRPr="005159E7">
        <w:t>a</w:t>
      </w:r>
      <w:r w:rsidR="00015836" w:rsidRPr="005159E7">
        <w:t xml:space="preserve"> Grade 40</w:t>
      </w:r>
      <w:r w:rsidR="0081023A" w:rsidRPr="005159E7">
        <w:t>,</w:t>
      </w:r>
      <w:r w:rsidR="00806E83" w:rsidRPr="005159E7">
        <w:t xml:space="preserve"> </w:t>
      </w:r>
      <w:r w:rsidRPr="005159E7">
        <w:t>8</w:t>
      </w:r>
      <w:r w:rsidR="000D55EA" w:rsidRPr="005159E7">
        <w:t> </w:t>
      </w:r>
      <w:r w:rsidRPr="005159E7">
        <w:t>µm</w:t>
      </w:r>
      <w:r w:rsidR="0081023A" w:rsidRPr="005159E7">
        <w:t xml:space="preserve"> particle retention</w:t>
      </w:r>
      <w:r w:rsidRPr="005159E7">
        <w:t xml:space="preserve"> Whatman cellulose filter. Preliminary investigations showed no significant uptake </w:t>
      </w:r>
      <w:r w:rsidR="0003537E" w:rsidRPr="005159E7">
        <w:t>of ions by the filter</w:t>
      </w:r>
      <w:r w:rsidR="00D02724" w:rsidRPr="005159E7">
        <w:t xml:space="preserve"> </w:t>
      </w:r>
      <w:r w:rsidR="00D02724" w:rsidRPr="005159E7">
        <w:fldChar w:fldCharType="begin"/>
      </w:r>
      <w:r w:rsidR="00797F6C" w:rsidRPr="005159E7">
        <w:instrText xml:space="preserve"> ADDIN EN.CITE &lt;EndNote&gt;&lt;Cite&gt;&lt;Author&gt;Plusquellec&lt;/Author&gt;&lt;Year&gt;2017&lt;/Year&gt;&lt;RecNum&gt;131&lt;/RecNum&gt;&lt;DisplayText&gt;[5]&lt;/DisplayText&gt;&lt;record&gt;&lt;rec-number&gt;131&lt;/rec-number&gt;&lt;foreign-keys&gt;&lt;key app="EN" db-id="rd9xtfrfg5zvfmev2vypsszdrssef59rszet" timestamp="1476257103"&gt;131&lt;/key&gt;&lt;/foreign-keys&gt;&lt;ref-type name="Journal Article"&gt;17&lt;/ref-type&gt;&lt;contributors&gt;&lt;authors&gt;&lt;author&gt;Plusquellec, Gilles&lt;/author&gt;&lt;author&gt;Geiker, Mette Rica&lt;/author&gt;&lt;author&gt;Lindgård, Jan&lt;/author&gt;&lt;author&gt;Duchesne, Josée&lt;/author&gt;&lt;author&gt;Fournier, Benoit&lt;/author&gt;&lt;author&gt;De Weerdt, Klaartje&lt;/author&gt;&lt;/authors&gt;&lt;/contributors&gt;&lt;titles&gt;&lt;title&gt;Determination of the pH and the free alkali content in the pore solution of concrete: review and experimental comparison&lt;/title&gt;&lt;secondary-title&gt;Cement and Concrete Research&lt;/secondary-title&gt;&lt;/titles&gt;&lt;periodical&gt;&lt;full-title&gt;Cement and Concrete Research&lt;/full-title&gt;&lt;/periodical&gt;&lt;pages&gt;13&lt;/pages&gt;&lt;volume&gt;96&lt;/volume&gt;&lt;section&gt;13&lt;/section&gt;&lt;dates&gt;&lt;year&gt;2017&lt;/year&gt;&lt;pub-dates&gt;&lt;date&gt;2017-06&lt;/date&gt;&lt;/pub-dates&gt;&lt;/dates&gt;&lt;isbn&gt;0008-8846&lt;/isbn&gt;&lt;accession-num&gt;01635095&lt;/accession-num&gt;&lt;urls&gt;&lt;/urls&gt;&lt;electronic-resource-num&gt;10.1016/j.cemconres.2017.03.002&lt;/electronic-resource-num&gt;&lt;/record&gt;&lt;/Cite&gt;&lt;/EndNote&gt;</w:instrText>
      </w:r>
      <w:r w:rsidR="00D02724" w:rsidRPr="005159E7">
        <w:fldChar w:fldCharType="separate"/>
      </w:r>
      <w:r w:rsidR="00797F6C" w:rsidRPr="005159E7">
        <w:t>[5]</w:t>
      </w:r>
      <w:r w:rsidR="00D02724" w:rsidRPr="005159E7">
        <w:fldChar w:fldCharType="end"/>
      </w:r>
      <w:r w:rsidR="0003537E" w:rsidRPr="005159E7">
        <w:t>.</w:t>
      </w:r>
      <w:r w:rsidR="0081023A" w:rsidRPr="005159E7">
        <w:t xml:space="preserve"> </w:t>
      </w:r>
      <w:r w:rsidRPr="005159E7">
        <w:t>Finally, each solution was diluted 10 times with deionized water and acidified with HNO</w:t>
      </w:r>
      <w:r w:rsidRPr="005159E7">
        <w:rPr>
          <w:vertAlign w:val="subscript"/>
        </w:rPr>
        <w:t>3</w:t>
      </w:r>
      <w:r w:rsidRPr="005159E7">
        <w:t xml:space="preserve"> to obtain a final </w:t>
      </w:r>
      <w:r w:rsidR="00650104" w:rsidRPr="005159E7">
        <w:t>[HNO</w:t>
      </w:r>
      <w:r w:rsidR="00650104" w:rsidRPr="005159E7">
        <w:rPr>
          <w:vertAlign w:val="subscript"/>
        </w:rPr>
        <w:t>3</w:t>
      </w:r>
      <w:r w:rsidR="00650104" w:rsidRPr="005159E7">
        <w:t xml:space="preserve">] </w:t>
      </w:r>
      <w:r w:rsidRPr="005159E7">
        <w:t xml:space="preserve">concentration </w:t>
      </w:r>
      <w:r w:rsidR="00650104" w:rsidRPr="005159E7">
        <w:t>of</w:t>
      </w:r>
      <w:r w:rsidRPr="005159E7">
        <w:t xml:space="preserve"> 0.1</w:t>
      </w:r>
      <w:r w:rsidR="009425F3" w:rsidRPr="005159E7">
        <w:t> </w:t>
      </w:r>
      <w:r w:rsidRPr="005159E7">
        <w:t xml:space="preserve">mol/l. The solutions were analysed </w:t>
      </w:r>
      <w:r w:rsidR="00073493" w:rsidRPr="005159E7">
        <w:t>for</w:t>
      </w:r>
      <w:r w:rsidR="00322A34" w:rsidRPr="005159E7">
        <w:t xml:space="preserve"> </w:t>
      </w:r>
      <w:r w:rsidRPr="005159E7">
        <w:t xml:space="preserve">Na and K </w:t>
      </w:r>
      <w:r w:rsidR="0081023A" w:rsidRPr="005159E7">
        <w:t xml:space="preserve">using </w:t>
      </w:r>
      <w:r w:rsidRPr="005159E7">
        <w:t>Inductively Coupled Plasma Mass Spectrometry (ICP-MS).</w:t>
      </w:r>
      <w:r w:rsidR="0049734B" w:rsidRPr="005159E7">
        <w:t xml:space="preserve"> </w:t>
      </w:r>
      <w:r w:rsidR="00563241" w:rsidRPr="005159E7">
        <w:t xml:space="preserve">The method was applied twice for each sample, and a </w:t>
      </w:r>
      <w:r w:rsidR="004B322D" w:rsidRPr="005159E7">
        <w:t>third measurement was performed</w:t>
      </w:r>
      <w:r w:rsidR="007B3264">
        <w:t xml:space="preserve"> if the two first measurements presented a too large difference</w:t>
      </w:r>
      <w:r w:rsidR="005F0364">
        <w:t xml:space="preserve"> (i.e. </w:t>
      </w:r>
      <w:r w:rsidR="0072260D">
        <w:t xml:space="preserve">above 10 </w:t>
      </w:r>
      <w:r w:rsidR="005F0364">
        <w:t>%)</w:t>
      </w:r>
      <w:r w:rsidR="004B322D" w:rsidRPr="005159E7">
        <w:t>.</w:t>
      </w:r>
    </w:p>
    <w:p w14:paraId="7463B0E7" w14:textId="77777777" w:rsidR="0081023A" w:rsidRPr="005159E7" w:rsidRDefault="0081023A" w:rsidP="0032425B"/>
    <w:p w14:paraId="2F8679BE" w14:textId="77BBBB39" w:rsidR="0003537E" w:rsidRPr="005159E7" w:rsidRDefault="0003537E" w:rsidP="00CC6173">
      <w:r w:rsidRPr="005159E7">
        <w:t xml:space="preserve">As shown </w:t>
      </w:r>
      <w:r w:rsidR="00AB6583" w:rsidRPr="005159E7">
        <w:t xml:space="preserve">by </w:t>
      </w:r>
      <w:r w:rsidR="00443932" w:rsidRPr="005159E7">
        <w:fldChar w:fldCharType="begin"/>
      </w:r>
      <w:r w:rsidR="00797F6C" w:rsidRPr="005159E7">
        <w:instrText xml:space="preserve"> ADDIN EN.CITE &lt;EndNote&gt;&lt;Cite AuthorYear="1"&gt;&lt;Author&gt;Plusquellec&lt;/Author&gt;&lt;Year&gt;2017&lt;/Year&gt;&lt;RecNum&gt;131&lt;/RecNum&gt;&lt;DisplayText&gt;Plusquellec et al. [5]&lt;/DisplayText&gt;&lt;record&gt;&lt;rec-number&gt;131&lt;/rec-number&gt;&lt;foreign-keys&gt;&lt;key app="EN" db-id="rd9xtfrfg5zvfmev2vypsszdrssef59rszet" timestamp="1476257103"&gt;131&lt;/key&gt;&lt;/foreign-keys&gt;&lt;ref-type name="Journal Article"&gt;17&lt;/ref-type&gt;&lt;contributors&gt;&lt;authors&gt;&lt;author&gt;Plusquellec, Gilles&lt;/author&gt;&lt;author&gt;Geiker, Mette Rica&lt;/author&gt;&lt;author&gt;Lindgård, Jan&lt;/author&gt;&lt;author&gt;Duchesne, Josée&lt;/author&gt;&lt;author&gt;Fournier, Benoit&lt;/author&gt;&lt;author&gt;De Weerdt, Klaartje&lt;/author&gt;&lt;/authors&gt;&lt;/contributors&gt;&lt;titles&gt;&lt;title&gt;Determination of the pH and the free alkali content in the pore solution of concrete: review and experimental comparison&lt;/title&gt;&lt;secondary-title&gt;Cement and Concrete Research&lt;/secondary-title&gt;&lt;/titles&gt;&lt;periodical&gt;&lt;full-title&gt;Cement and Concrete Research&lt;/full-title&gt;&lt;/periodical&gt;&lt;pages&gt;13&lt;/pages&gt;&lt;volume&gt;96&lt;/volume&gt;&lt;section&gt;13&lt;/section&gt;&lt;dates&gt;&lt;year&gt;2017&lt;/year&gt;&lt;pub-dates&gt;&lt;date&gt;2017-06&lt;/date&gt;&lt;/pub-dates&gt;&lt;/dates&gt;&lt;isbn&gt;0008-8846&lt;/isbn&gt;&lt;accession-num&gt;01635095&lt;/accession-num&gt;&lt;urls&gt;&lt;/urls&gt;&lt;electronic-resource-num&gt;10.1016/j.cemconres.2017.03.002&lt;/electronic-resource-num&gt;&lt;/record&gt;&lt;/Cite&gt;&lt;/EndNote&gt;</w:instrText>
      </w:r>
      <w:r w:rsidR="00443932" w:rsidRPr="005159E7">
        <w:fldChar w:fldCharType="separate"/>
      </w:r>
      <w:r w:rsidR="00797F6C" w:rsidRPr="005159E7">
        <w:t>Plusquellec et al. [5]</w:t>
      </w:r>
      <w:r w:rsidR="00443932" w:rsidRPr="005159E7">
        <w:fldChar w:fldCharType="end"/>
      </w:r>
      <w:r w:rsidRPr="005159E7">
        <w:t xml:space="preserve">, using </w:t>
      </w:r>
      <w:r w:rsidR="00EA2BAA" w:rsidRPr="005159E7">
        <w:t xml:space="preserve">deionized </w:t>
      </w:r>
      <w:r w:rsidRPr="005159E7">
        <w:t xml:space="preserve">water for the extraction of ions during CWE </w:t>
      </w:r>
      <w:r w:rsidR="0002054A" w:rsidRPr="005159E7">
        <w:t>does not allow</w:t>
      </w:r>
      <w:r w:rsidR="00AB6583" w:rsidRPr="005159E7">
        <w:t xml:space="preserve"> the determination of</w:t>
      </w:r>
      <w:r w:rsidRPr="005159E7">
        <w:t xml:space="preserve"> the calcium concentration in the pore solution of the samples due to the dissolution of portlandite </w:t>
      </w:r>
      <w:r w:rsidR="00EA2BAA" w:rsidRPr="005159E7">
        <w:t>(Ca(OH)</w:t>
      </w:r>
      <w:r w:rsidR="00EA2BAA" w:rsidRPr="005159E7">
        <w:rPr>
          <w:vertAlign w:val="subscript"/>
        </w:rPr>
        <w:t>2</w:t>
      </w:r>
      <w:r w:rsidR="00EA2BAA" w:rsidRPr="005159E7">
        <w:t xml:space="preserve">) </w:t>
      </w:r>
      <w:r w:rsidRPr="005159E7">
        <w:t>during the process.</w:t>
      </w:r>
      <w:r w:rsidR="00322A34" w:rsidRPr="005159E7">
        <w:t xml:space="preserve"> </w:t>
      </w:r>
      <w:r w:rsidR="00CC6173" w:rsidRPr="005159E7">
        <w:t>This can be avoid</w:t>
      </w:r>
      <w:r w:rsidR="00650104" w:rsidRPr="005159E7">
        <w:t>ed</w:t>
      </w:r>
      <w:r w:rsidR="00CC6173" w:rsidRPr="005159E7">
        <w:t xml:space="preserve"> by replacing water</w:t>
      </w:r>
      <w:r w:rsidR="00AB6583" w:rsidRPr="005159E7">
        <w:t xml:space="preserve"> with </w:t>
      </w:r>
      <w:r w:rsidR="00322A34" w:rsidRPr="005159E7">
        <w:t>methanol</w:t>
      </w:r>
      <w:r w:rsidR="00CC6173" w:rsidRPr="005159E7">
        <w:t xml:space="preserve"> during CWE</w:t>
      </w:r>
      <w:r w:rsidR="00650104" w:rsidRPr="005159E7">
        <w:t>. This enables</w:t>
      </w:r>
      <w:r w:rsidR="00CC6173" w:rsidRPr="005159E7">
        <w:t xml:space="preserve"> </w:t>
      </w:r>
      <w:r w:rsidR="00AB6583" w:rsidRPr="005159E7">
        <w:t xml:space="preserve">the </w:t>
      </w:r>
      <w:r w:rsidR="00CC6173" w:rsidRPr="005159E7">
        <w:t xml:space="preserve">investigation on </w:t>
      </w:r>
      <w:r w:rsidR="00322A34" w:rsidRPr="005159E7">
        <w:t>calcium</w:t>
      </w:r>
      <w:r w:rsidR="00CC6173" w:rsidRPr="005159E7">
        <w:t xml:space="preserve">, </w:t>
      </w:r>
      <w:r w:rsidR="00650104" w:rsidRPr="005159E7">
        <w:t xml:space="preserve">but </w:t>
      </w:r>
      <w:r w:rsidR="00CC6173" w:rsidRPr="005159E7">
        <w:t xml:space="preserve">the use of methanol </w:t>
      </w:r>
      <w:r w:rsidR="00650104" w:rsidRPr="005159E7">
        <w:t>leads</w:t>
      </w:r>
      <w:r w:rsidR="00CC6173" w:rsidRPr="005159E7">
        <w:t xml:space="preserve"> to </w:t>
      </w:r>
      <w:r w:rsidR="00650104" w:rsidRPr="005159E7">
        <w:t xml:space="preserve">only </w:t>
      </w:r>
      <w:r w:rsidR="00CC6173" w:rsidRPr="005159E7">
        <w:t>a partial extraction of the free alkali metal ions</w:t>
      </w:r>
      <w:r w:rsidR="00B53ABC" w:rsidRPr="005159E7">
        <w:t xml:space="preserve"> and</w:t>
      </w:r>
      <w:r w:rsidR="00073493" w:rsidRPr="005159E7">
        <w:t xml:space="preserve"> therefore</w:t>
      </w:r>
      <w:r w:rsidR="00B53ABC" w:rsidRPr="005159E7">
        <w:t xml:space="preserve"> cannot be used alone</w:t>
      </w:r>
      <w:r w:rsidR="00CC6173" w:rsidRPr="005159E7">
        <w:t>.</w:t>
      </w:r>
      <w:r w:rsidR="00563241" w:rsidRPr="005159E7">
        <w:t xml:space="preserve"> </w:t>
      </w:r>
    </w:p>
    <w:p w14:paraId="54F9302F" w14:textId="77777777" w:rsidR="00FA5545" w:rsidRPr="005159E7" w:rsidRDefault="00FA5545" w:rsidP="00985750"/>
    <w:p w14:paraId="76BA63D2" w14:textId="05CCFB27" w:rsidR="0003537E" w:rsidRPr="005159E7" w:rsidRDefault="00240D5C" w:rsidP="00985750">
      <w:r w:rsidRPr="005159E7">
        <w:t>Based on the ICP-MS results, the f</w:t>
      </w:r>
      <w:r w:rsidR="00817F45" w:rsidRPr="005159E7">
        <w:t>ree alkali metal content</w:t>
      </w:r>
      <w:r w:rsidR="00EA2BAA" w:rsidRPr="005159E7">
        <w:t xml:space="preserve"> (not </w:t>
      </w:r>
      <w:r w:rsidR="00650104" w:rsidRPr="005159E7">
        <w:t xml:space="preserve">yet </w:t>
      </w:r>
      <w:r w:rsidR="00EA2BAA" w:rsidRPr="005159E7">
        <w:t>corrected for the release from the aggregates during CWE)</w:t>
      </w:r>
      <w:r w:rsidRPr="005159E7">
        <w:t xml:space="preserve"> can be calculated as </w:t>
      </w:r>
      <w:r w:rsidR="00FA5545" w:rsidRPr="005159E7">
        <w:t xml:space="preserve">shown </w:t>
      </w:r>
      <w:r w:rsidRPr="005159E7">
        <w:t xml:space="preserve">in </w:t>
      </w:r>
      <w:r w:rsidR="001236BE" w:rsidRPr="005159E7">
        <w:t>E</w:t>
      </w:r>
      <w:r w:rsidR="003D14DA" w:rsidRPr="005159E7">
        <w:t xml:space="preserve">quation </w:t>
      </w:r>
      <w:r w:rsidR="003D14DA" w:rsidRPr="005159E7">
        <w:fldChar w:fldCharType="begin"/>
      </w:r>
      <w:r w:rsidR="003D14DA" w:rsidRPr="005159E7">
        <w:instrText xml:space="preserve"> GOTOBUTTON ZEqnNum783848  \* MERGEFORMAT </w:instrText>
      </w:r>
      <w:r w:rsidR="003D14DA" w:rsidRPr="005159E7">
        <w:fldChar w:fldCharType="begin"/>
      </w:r>
      <w:r w:rsidR="003D14DA" w:rsidRPr="005159E7">
        <w:instrText xml:space="preserve"> REF ZEqnNum783848 \* Charformat \! \* MERGEFORMAT </w:instrText>
      </w:r>
      <w:r w:rsidR="003D14DA" w:rsidRPr="005159E7">
        <w:fldChar w:fldCharType="separate"/>
      </w:r>
      <w:r w:rsidR="00A42D14" w:rsidRPr="005159E7">
        <w:instrText>(8)</w:instrText>
      </w:r>
      <w:r w:rsidR="003D14DA" w:rsidRPr="005159E7">
        <w:fldChar w:fldCharType="end"/>
      </w:r>
      <w:r w:rsidR="003D14DA" w:rsidRPr="005159E7">
        <w:fldChar w:fldCharType="end"/>
      </w:r>
      <w:r w:rsidR="00FA5545" w:rsidRPr="005159E7">
        <w:t>:</w:t>
      </w:r>
    </w:p>
    <w:p w14:paraId="67946CF1" w14:textId="77777777" w:rsidR="00240D5C" w:rsidRPr="005159E7" w:rsidRDefault="00240D5C" w:rsidP="00985750"/>
    <w:p w14:paraId="44244AEB" w14:textId="683AE54C" w:rsidR="003D14DA" w:rsidRPr="005159E7" w:rsidRDefault="003D14DA" w:rsidP="003D14DA">
      <w:pPr>
        <w:pStyle w:val="MTDisplayEquation"/>
      </w:pPr>
      <w:r w:rsidRPr="005159E7">
        <w:tab/>
      </w:r>
      <w:r w:rsidR="00A80088" w:rsidRPr="005159E7">
        <w:rPr>
          <w:position w:val="-32"/>
        </w:rPr>
        <w:object w:dxaOrig="2560" w:dyaOrig="740" w14:anchorId="50C903C3">
          <v:shape id="_x0000_i1032" type="#_x0000_t75" style="width:122.4pt;height:36pt" o:ole="">
            <v:imagedata r:id="rId22" o:title=""/>
          </v:shape>
          <o:OLEObject Type="Embed" ProgID="Equation.DSMT4" ShapeID="_x0000_i1032" DrawAspect="Content" ObjectID="_1589096336" r:id="rId23"/>
        </w:object>
      </w:r>
      <w:r w:rsidRPr="005159E7">
        <w:t xml:space="preserve"> </w:t>
      </w:r>
      <w:r w:rsidRPr="005159E7">
        <w:tab/>
      </w:r>
      <w:r w:rsidRPr="005159E7">
        <w:fldChar w:fldCharType="begin"/>
      </w:r>
      <w:r w:rsidRPr="005159E7">
        <w:instrText xml:space="preserve"> MACROBUTTON MTPlaceRef \* MERGEFORMAT </w:instrText>
      </w:r>
      <w:r w:rsidRPr="005159E7">
        <w:fldChar w:fldCharType="begin"/>
      </w:r>
      <w:r w:rsidRPr="005159E7">
        <w:instrText xml:space="preserve"> SEQ MTEqn \h \* MERGEFORMAT </w:instrText>
      </w:r>
      <w:r w:rsidRPr="005159E7">
        <w:fldChar w:fldCharType="end"/>
      </w:r>
      <w:bookmarkStart w:id="13" w:name="ZEqnNum783848"/>
      <w:r w:rsidRPr="005159E7">
        <w:instrText>(</w:instrText>
      </w:r>
      <w:fldSimple w:instr=" SEQ MTEqn \c \* Arabic \* MERGEFORMAT ">
        <w:r w:rsidR="00A42D14">
          <w:rPr>
            <w:noProof/>
          </w:rPr>
          <w:instrText>8</w:instrText>
        </w:r>
      </w:fldSimple>
      <w:r w:rsidRPr="005159E7">
        <w:instrText>)</w:instrText>
      </w:r>
      <w:bookmarkEnd w:id="13"/>
      <w:r w:rsidRPr="005159E7">
        <w:fldChar w:fldCharType="end"/>
      </w:r>
    </w:p>
    <w:p w14:paraId="3F5AEC64" w14:textId="77777777" w:rsidR="004F63C9" w:rsidRPr="005159E7" w:rsidRDefault="004F63C9" w:rsidP="00985750"/>
    <w:p w14:paraId="1E2B9C0F" w14:textId="3CD3CE38" w:rsidR="004F63C9" w:rsidRPr="005159E7" w:rsidRDefault="00E51471" w:rsidP="00105BBE">
      <w:r w:rsidRPr="005159E7">
        <w:lastRenderedPageBreak/>
        <w:t>w</w:t>
      </w:r>
      <w:r w:rsidR="004F63C9" w:rsidRPr="005159E7">
        <w:t xml:space="preserve">here </w:t>
      </w:r>
      <w:r w:rsidR="00E80A84" w:rsidRPr="005159E7">
        <w:t xml:space="preserve">X is either Na or K, </w:t>
      </w:r>
      <w:r w:rsidR="00367586" w:rsidRPr="005159E7">
        <w:t>X</w:t>
      </w:r>
      <w:r w:rsidR="00367586" w:rsidRPr="005159E7">
        <w:rPr>
          <w:vertAlign w:val="subscript"/>
        </w:rPr>
        <w:t>conc</w:t>
      </w:r>
      <w:r w:rsidR="00367586" w:rsidRPr="005159E7">
        <w:t xml:space="preserve"> </w:t>
      </w:r>
      <w:r w:rsidR="00DB5F27" w:rsidRPr="005159E7">
        <w:t xml:space="preserve">is </w:t>
      </w:r>
      <w:r w:rsidR="00367586" w:rsidRPr="005159E7">
        <w:t xml:space="preserve">the alkali </w:t>
      </w:r>
      <w:r w:rsidR="00CC6173" w:rsidRPr="005159E7">
        <w:t xml:space="preserve">metal </w:t>
      </w:r>
      <w:r w:rsidR="00367586" w:rsidRPr="005159E7">
        <w:t>content of the concrete (mmol/kg), [X]</w:t>
      </w:r>
      <w:r w:rsidR="00367586" w:rsidRPr="005159E7">
        <w:rPr>
          <w:vertAlign w:val="subscript"/>
        </w:rPr>
        <w:t>ps + extr</w:t>
      </w:r>
      <w:r w:rsidR="00367586" w:rsidRPr="005159E7">
        <w:t xml:space="preserve"> </w:t>
      </w:r>
      <w:r w:rsidR="00DB5F27" w:rsidRPr="005159E7">
        <w:t xml:space="preserve">is </w:t>
      </w:r>
      <w:r w:rsidR="00367586" w:rsidRPr="005159E7">
        <w:t xml:space="preserve">the concentration of X in the filtrate obtained </w:t>
      </w:r>
      <w:r w:rsidR="00286EF0" w:rsidRPr="005159E7">
        <w:t xml:space="preserve">from </w:t>
      </w:r>
      <w:r w:rsidR="00367586" w:rsidRPr="005159E7">
        <w:t>CWE (mmol/l), m</w:t>
      </w:r>
      <w:r w:rsidR="00367586" w:rsidRPr="005159E7">
        <w:rPr>
          <w:vertAlign w:val="subscript"/>
        </w:rPr>
        <w:t>ps</w:t>
      </w:r>
      <w:r w:rsidR="00A80088" w:rsidRPr="005159E7">
        <w:t xml:space="preserve"> is </w:t>
      </w:r>
      <w:r w:rsidR="00367586" w:rsidRPr="005159E7">
        <w:t>the amount of pore solution</w:t>
      </w:r>
      <w:r w:rsidR="004F63C9" w:rsidRPr="005159E7">
        <w:rPr>
          <w:rFonts w:eastAsiaTheme="minorEastAsia"/>
        </w:rPr>
        <w:t xml:space="preserve"> </w:t>
      </w:r>
      <w:r w:rsidR="00367586" w:rsidRPr="005159E7">
        <w:rPr>
          <w:rFonts w:eastAsiaTheme="minorEastAsia"/>
        </w:rPr>
        <w:t>in</w:t>
      </w:r>
      <w:r w:rsidR="004F63C9" w:rsidRPr="005159E7">
        <w:rPr>
          <w:rFonts w:eastAsiaTheme="minorEastAsia"/>
        </w:rPr>
        <w:t xml:space="preserve"> the sample </w:t>
      </w:r>
      <w:r w:rsidR="00367586" w:rsidRPr="005159E7">
        <w:rPr>
          <w:rFonts w:eastAsiaTheme="minorEastAsia"/>
        </w:rPr>
        <w:t>(</w:t>
      </w:r>
      <w:r w:rsidR="004F63C9" w:rsidRPr="005159E7">
        <w:rPr>
          <w:rFonts w:eastAsiaTheme="minorEastAsia"/>
        </w:rPr>
        <w:t>g</w:t>
      </w:r>
      <w:r w:rsidR="00367586" w:rsidRPr="005159E7">
        <w:rPr>
          <w:rFonts w:eastAsiaTheme="minorEastAsia"/>
        </w:rPr>
        <w:t>)</w:t>
      </w:r>
      <w:r w:rsidR="004F63C9" w:rsidRPr="005159E7">
        <w:rPr>
          <w:rFonts w:eastAsiaTheme="minorEastAsia"/>
        </w:rPr>
        <w:t xml:space="preserve">, </w:t>
      </w:r>
      <w:r w:rsidR="00367586" w:rsidRPr="005159E7">
        <w:rPr>
          <w:rFonts w:eastAsiaTheme="minorEastAsia"/>
        </w:rPr>
        <w:t>m</w:t>
      </w:r>
      <w:r w:rsidR="00367586" w:rsidRPr="005159E7">
        <w:rPr>
          <w:rFonts w:eastAsiaTheme="minorEastAsia"/>
          <w:vertAlign w:val="subscript"/>
        </w:rPr>
        <w:t>extr</w:t>
      </w:r>
      <w:r w:rsidR="002A2115" w:rsidRPr="005159E7">
        <w:rPr>
          <w:rFonts w:eastAsiaTheme="minorEastAsia"/>
        </w:rPr>
        <w:t xml:space="preserve"> i</w:t>
      </w:r>
      <w:r w:rsidR="004F63C9" w:rsidRPr="005159E7">
        <w:rPr>
          <w:rFonts w:eastAsiaTheme="minorEastAsia"/>
        </w:rPr>
        <w:t xml:space="preserve">s the amount of extraction solution (deionized water or methanol) added during </w:t>
      </w:r>
      <w:r w:rsidR="00EA2BAA" w:rsidRPr="005159E7">
        <w:rPr>
          <w:rFonts w:eastAsiaTheme="minorEastAsia"/>
        </w:rPr>
        <w:t>CWE</w:t>
      </w:r>
      <w:r w:rsidR="00367586" w:rsidRPr="005159E7">
        <w:rPr>
          <w:rFonts w:eastAsiaTheme="minorEastAsia"/>
        </w:rPr>
        <w:t xml:space="preserve"> (g)</w:t>
      </w:r>
      <w:r w:rsidR="000A66F3" w:rsidRPr="005159E7">
        <w:rPr>
          <w:rFonts w:eastAsiaTheme="minorEastAsia"/>
        </w:rPr>
        <w:t>,</w:t>
      </w:r>
      <w:r w:rsidR="004F63C9" w:rsidRPr="005159E7">
        <w:t xml:space="preserve"> </w:t>
      </w:r>
      <w:r w:rsidR="004F63C9" w:rsidRPr="005159E7">
        <w:rPr>
          <w:rFonts w:eastAsiaTheme="minorEastAsia"/>
        </w:rPr>
        <w:t xml:space="preserve">and </w:t>
      </w:r>
      <w:r w:rsidR="00A80088" w:rsidRPr="005159E7">
        <w:rPr>
          <w:rFonts w:eastAsiaTheme="minorEastAsia"/>
        </w:rPr>
        <w:t>m</w:t>
      </w:r>
      <w:r w:rsidR="00A80088" w:rsidRPr="005159E7">
        <w:rPr>
          <w:rFonts w:eastAsiaTheme="minorEastAsia"/>
          <w:vertAlign w:val="subscript"/>
        </w:rPr>
        <w:t>sample</w:t>
      </w:r>
      <w:r w:rsidR="004F63C9" w:rsidRPr="005159E7">
        <w:rPr>
          <w:rFonts w:eastAsiaTheme="minorEastAsia"/>
        </w:rPr>
        <w:t xml:space="preserve"> is the mass of the sample</w:t>
      </w:r>
      <w:r w:rsidR="00367586" w:rsidRPr="005159E7">
        <w:rPr>
          <w:rFonts w:eastAsiaTheme="minorEastAsia"/>
        </w:rPr>
        <w:t xml:space="preserve"> (g)</w:t>
      </w:r>
      <w:r w:rsidR="004F63C9" w:rsidRPr="005159E7">
        <w:rPr>
          <w:rFonts w:eastAsiaTheme="minorEastAsia"/>
        </w:rPr>
        <w:t>.</w:t>
      </w:r>
      <w:r w:rsidR="002A2115" w:rsidRPr="005159E7">
        <w:rPr>
          <w:rFonts w:eastAsiaTheme="minorEastAsia"/>
        </w:rPr>
        <w:t xml:space="preserve"> </w:t>
      </w:r>
      <w:r w:rsidR="000A66F3" w:rsidRPr="005159E7">
        <w:rPr>
          <w:rFonts w:eastAsiaTheme="minorEastAsia"/>
        </w:rPr>
        <w:t xml:space="preserve">Since </w:t>
      </w:r>
      <w:r w:rsidR="00A80088" w:rsidRPr="005159E7">
        <w:t>m</w:t>
      </w:r>
      <w:r w:rsidR="00A80088" w:rsidRPr="005159E7">
        <w:rPr>
          <w:vertAlign w:val="subscript"/>
        </w:rPr>
        <w:t>ps</w:t>
      </w:r>
      <w:r w:rsidR="002A2115" w:rsidRPr="005159E7">
        <w:rPr>
          <w:rFonts w:eastAsiaTheme="minorEastAsia"/>
        </w:rPr>
        <w:t xml:space="preserve"> </w:t>
      </w:r>
      <w:r w:rsidR="000A66F3" w:rsidRPr="005159E7">
        <w:rPr>
          <w:rFonts w:eastAsiaTheme="minorEastAsia"/>
        </w:rPr>
        <w:t xml:space="preserve">is </w:t>
      </w:r>
      <w:r w:rsidR="00DB5F27" w:rsidRPr="005159E7">
        <w:rPr>
          <w:rFonts w:eastAsiaTheme="minorEastAsia"/>
        </w:rPr>
        <w:t>much lower than m</w:t>
      </w:r>
      <w:r w:rsidR="00DB5F27" w:rsidRPr="005159E7">
        <w:rPr>
          <w:rFonts w:eastAsiaTheme="minorEastAsia"/>
          <w:vertAlign w:val="subscript"/>
        </w:rPr>
        <w:t>extr</w:t>
      </w:r>
      <w:r w:rsidR="00DB5F27" w:rsidRPr="005159E7">
        <w:rPr>
          <w:rFonts w:eastAsiaTheme="minorEastAsia"/>
        </w:rPr>
        <w:t xml:space="preserve">, it </w:t>
      </w:r>
      <w:r w:rsidR="002A2115" w:rsidRPr="005159E7">
        <w:rPr>
          <w:rFonts w:eastAsiaTheme="minorEastAsia"/>
        </w:rPr>
        <w:t>can be neglected</w:t>
      </w:r>
      <w:r w:rsidR="00A80088" w:rsidRPr="005159E7">
        <w:rPr>
          <w:rFonts w:eastAsiaTheme="minorEastAsia"/>
        </w:rPr>
        <w:t xml:space="preserve"> </w:t>
      </w:r>
      <w:r w:rsidR="00A80088" w:rsidRPr="005159E7">
        <w:rPr>
          <w:rFonts w:eastAsiaTheme="minorEastAsia"/>
        </w:rPr>
        <w:fldChar w:fldCharType="begin"/>
      </w:r>
      <w:r w:rsidR="00797F6C" w:rsidRPr="005159E7">
        <w:rPr>
          <w:rFonts w:eastAsiaTheme="minorEastAsia"/>
        </w:rPr>
        <w:instrText xml:space="preserve"> ADDIN EN.CITE &lt;EndNote&gt;&lt;Cite&gt;&lt;Author&gt;Plusquellec&lt;/Author&gt;&lt;Year&gt;2017&lt;/Year&gt;&lt;RecNum&gt;131&lt;/RecNum&gt;&lt;DisplayText&gt;[5]&lt;/DisplayText&gt;&lt;record&gt;&lt;rec-number&gt;131&lt;/rec-number&gt;&lt;foreign-keys&gt;&lt;key app="EN" db-id="rd9xtfrfg5zvfmev2vypsszdrssef59rszet" timestamp="1476257103"&gt;131&lt;/key&gt;&lt;/foreign-keys&gt;&lt;ref-type name="Journal Article"&gt;17&lt;/ref-type&gt;&lt;contributors&gt;&lt;authors&gt;&lt;author&gt;Plusquellec, Gilles&lt;/author&gt;&lt;author&gt;Geiker, Mette Rica&lt;/author&gt;&lt;author&gt;Lindgård, Jan&lt;/author&gt;&lt;author&gt;Duchesne, Josée&lt;/author&gt;&lt;author&gt;Fournier, Benoit&lt;/author&gt;&lt;author&gt;De Weerdt, Klaartje&lt;/author&gt;&lt;/authors&gt;&lt;/contributors&gt;&lt;titles&gt;&lt;title&gt;Determination of the pH and the free alkali content in the pore solution of concrete: review and experimental comparison&lt;/title&gt;&lt;secondary-title&gt;Cement and Concrete Research&lt;/secondary-title&gt;&lt;/titles&gt;&lt;periodical&gt;&lt;full-title&gt;Cement and Concrete Research&lt;/full-title&gt;&lt;/periodical&gt;&lt;pages&gt;13&lt;/pages&gt;&lt;volume&gt;96&lt;/volume&gt;&lt;section&gt;13&lt;/section&gt;&lt;dates&gt;&lt;year&gt;2017&lt;/year&gt;&lt;pub-dates&gt;&lt;date&gt;2017-06&lt;/date&gt;&lt;/pub-dates&gt;&lt;/dates&gt;&lt;isbn&gt;0008-8846&lt;/isbn&gt;&lt;accession-num&gt;01635095&lt;/accession-num&gt;&lt;urls&gt;&lt;/urls&gt;&lt;electronic-resource-num&gt;10.1016/j.cemconres.2017.03.002&lt;/electronic-resource-num&gt;&lt;/record&gt;&lt;/Cite&gt;&lt;/EndNote&gt;</w:instrText>
      </w:r>
      <w:r w:rsidR="00A80088" w:rsidRPr="005159E7">
        <w:rPr>
          <w:rFonts w:eastAsiaTheme="minorEastAsia"/>
        </w:rPr>
        <w:fldChar w:fldCharType="separate"/>
      </w:r>
      <w:r w:rsidR="00797F6C" w:rsidRPr="005159E7">
        <w:rPr>
          <w:rFonts w:eastAsiaTheme="minorEastAsia"/>
        </w:rPr>
        <w:t>[5]</w:t>
      </w:r>
      <w:r w:rsidR="00A80088" w:rsidRPr="005159E7">
        <w:rPr>
          <w:rFonts w:eastAsiaTheme="minorEastAsia"/>
        </w:rPr>
        <w:fldChar w:fldCharType="end"/>
      </w:r>
      <w:r w:rsidR="002A2115" w:rsidRPr="005159E7">
        <w:rPr>
          <w:rFonts w:eastAsiaTheme="minorEastAsia"/>
        </w:rPr>
        <w:t>.</w:t>
      </w:r>
    </w:p>
    <w:p w14:paraId="0A0EBC3A" w14:textId="77777777" w:rsidR="00FA5545" w:rsidRPr="005159E7" w:rsidRDefault="00FA5545" w:rsidP="00D33A5C"/>
    <w:p w14:paraId="7257A933" w14:textId="47CBEEC2" w:rsidR="00927FD0" w:rsidRPr="005159E7" w:rsidRDefault="00D33A5C" w:rsidP="00D33A5C">
      <w:r w:rsidRPr="005159E7">
        <w:t xml:space="preserve">For the calculation of the pH, </w:t>
      </w:r>
      <w:r w:rsidR="004F63C9" w:rsidRPr="005159E7">
        <w:t>the original concentration of the alkali metals in the pore solution</w:t>
      </w:r>
      <w:r w:rsidR="003D14DA" w:rsidRPr="005159E7">
        <w:t xml:space="preserve"> ([X]</w:t>
      </w:r>
      <w:r w:rsidR="003D14DA" w:rsidRPr="005159E7">
        <w:rPr>
          <w:vertAlign w:val="subscript"/>
        </w:rPr>
        <w:t>ps</w:t>
      </w:r>
      <w:r w:rsidR="003D14DA" w:rsidRPr="005159E7">
        <w:t>)</w:t>
      </w:r>
      <w:r w:rsidR="004F63C9" w:rsidRPr="005159E7">
        <w:t xml:space="preserve"> has to be </w:t>
      </w:r>
      <w:r w:rsidR="00EA2BAA" w:rsidRPr="005159E7">
        <w:t>calculated</w:t>
      </w:r>
      <w:r w:rsidR="00927FD0" w:rsidRPr="005159E7">
        <w:t xml:space="preserve">. </w:t>
      </w:r>
      <w:r w:rsidR="003D14DA" w:rsidRPr="005159E7">
        <w:t>[X]</w:t>
      </w:r>
      <w:r w:rsidR="003D14DA" w:rsidRPr="005159E7">
        <w:rPr>
          <w:vertAlign w:val="subscript"/>
        </w:rPr>
        <w:t>ps</w:t>
      </w:r>
      <w:r w:rsidR="003D14DA" w:rsidRPr="005159E7">
        <w:t xml:space="preserve"> </w:t>
      </w:r>
      <w:r w:rsidR="000A66F3" w:rsidRPr="005159E7">
        <w:t xml:space="preserve">can be </w:t>
      </w:r>
      <w:r w:rsidR="00927FD0" w:rsidRPr="005159E7">
        <w:t xml:space="preserve">calculated </w:t>
      </w:r>
      <w:r w:rsidR="000A66F3" w:rsidRPr="005159E7">
        <w:t>using</w:t>
      </w:r>
      <w:r w:rsidR="003D14DA" w:rsidRPr="005159E7">
        <w:t xml:space="preserve"> </w:t>
      </w:r>
      <w:r w:rsidR="001236BE" w:rsidRPr="005159E7">
        <w:t>E</w:t>
      </w:r>
      <w:r w:rsidR="003D14DA" w:rsidRPr="005159E7">
        <w:t xml:space="preserve">quation </w:t>
      </w:r>
      <w:r w:rsidR="003D14DA" w:rsidRPr="005159E7">
        <w:fldChar w:fldCharType="begin"/>
      </w:r>
      <w:r w:rsidR="003D14DA" w:rsidRPr="005159E7">
        <w:instrText xml:space="preserve"> GOTOBUTTON ZEqnNum249191  \* MERGEFORMAT </w:instrText>
      </w:r>
      <w:r w:rsidR="003D14DA" w:rsidRPr="005159E7">
        <w:fldChar w:fldCharType="begin"/>
      </w:r>
      <w:r w:rsidR="003D14DA" w:rsidRPr="005159E7">
        <w:instrText xml:space="preserve"> REF ZEqnNum249191 \* Charformat \! \* MERGEFORMAT </w:instrText>
      </w:r>
      <w:r w:rsidR="003D14DA" w:rsidRPr="005159E7">
        <w:fldChar w:fldCharType="separate"/>
      </w:r>
      <w:r w:rsidR="00A42D14" w:rsidRPr="005159E7">
        <w:instrText>(9)</w:instrText>
      </w:r>
      <w:r w:rsidR="003D14DA" w:rsidRPr="005159E7">
        <w:fldChar w:fldCharType="end"/>
      </w:r>
      <w:r w:rsidR="003D14DA" w:rsidRPr="005159E7">
        <w:fldChar w:fldCharType="end"/>
      </w:r>
      <w:r w:rsidR="00927FD0" w:rsidRPr="005159E7">
        <w:t>:</w:t>
      </w:r>
    </w:p>
    <w:p w14:paraId="28030935" w14:textId="77777777" w:rsidR="003D14DA" w:rsidRPr="005159E7" w:rsidRDefault="003D14DA" w:rsidP="00D33A5C"/>
    <w:p w14:paraId="1784FD83" w14:textId="7CACAA6C" w:rsidR="003D14DA" w:rsidRPr="005159E7" w:rsidRDefault="003D14DA" w:rsidP="003D14DA">
      <w:pPr>
        <w:pStyle w:val="MTDisplayEquation"/>
      </w:pPr>
      <w:r w:rsidRPr="005159E7">
        <w:tab/>
      </w:r>
      <w:r w:rsidR="00EA2BAA" w:rsidRPr="005159E7">
        <w:rPr>
          <w:position w:val="-32"/>
        </w:rPr>
        <w:object w:dxaOrig="2880" w:dyaOrig="740" w14:anchorId="4AA23E5C">
          <v:shape id="_x0000_i1033" type="#_x0000_t75" style="width:2in;height:36pt" o:ole="">
            <v:imagedata r:id="rId24" o:title=""/>
          </v:shape>
          <o:OLEObject Type="Embed" ProgID="Equation.DSMT4" ShapeID="_x0000_i1033" DrawAspect="Content" ObjectID="_1589096337" r:id="rId25"/>
        </w:object>
      </w:r>
      <w:r w:rsidRPr="005159E7">
        <w:t xml:space="preserve"> </w:t>
      </w:r>
      <w:r w:rsidRPr="005159E7">
        <w:tab/>
      </w:r>
      <w:r w:rsidRPr="005159E7">
        <w:fldChar w:fldCharType="begin"/>
      </w:r>
      <w:r w:rsidRPr="005159E7">
        <w:instrText xml:space="preserve"> MACROBUTTON MTPlaceRef \* MERGEFORMAT </w:instrText>
      </w:r>
      <w:r w:rsidRPr="005159E7">
        <w:fldChar w:fldCharType="begin"/>
      </w:r>
      <w:r w:rsidRPr="005159E7">
        <w:instrText xml:space="preserve"> SEQ MTEqn \h \* MERGEFORMAT </w:instrText>
      </w:r>
      <w:r w:rsidRPr="005159E7">
        <w:fldChar w:fldCharType="end"/>
      </w:r>
      <w:bookmarkStart w:id="14" w:name="ZEqnNum249191"/>
      <w:r w:rsidRPr="005159E7">
        <w:instrText>(</w:instrText>
      </w:r>
      <w:fldSimple w:instr=" SEQ MTEqn \c \* Arabic \* MERGEFORMAT ">
        <w:r w:rsidR="00A42D14">
          <w:rPr>
            <w:noProof/>
          </w:rPr>
          <w:instrText>9</w:instrText>
        </w:r>
      </w:fldSimple>
      <w:r w:rsidRPr="005159E7">
        <w:instrText>)</w:instrText>
      </w:r>
      <w:bookmarkEnd w:id="14"/>
      <w:r w:rsidRPr="005159E7">
        <w:fldChar w:fldCharType="end"/>
      </w:r>
    </w:p>
    <w:p w14:paraId="63FE5A76" w14:textId="77777777" w:rsidR="006A0C22" w:rsidRPr="005159E7" w:rsidRDefault="006A0C22" w:rsidP="00D33A5C"/>
    <w:p w14:paraId="2FE152D6" w14:textId="4EEDE4F5" w:rsidR="00927FD0" w:rsidRPr="005159E7" w:rsidRDefault="00E51471" w:rsidP="00D33A5C">
      <w:r w:rsidRPr="005159E7">
        <w:t>w</w:t>
      </w:r>
      <w:r w:rsidR="00EA2BAA" w:rsidRPr="005159E7">
        <w:t>here [X]</w:t>
      </w:r>
      <w:r w:rsidR="00EA2BAA" w:rsidRPr="005159E7">
        <w:rPr>
          <w:vertAlign w:val="subscript"/>
        </w:rPr>
        <w:t>ps+extr-aggr</w:t>
      </w:r>
      <w:r w:rsidR="00EA2BAA" w:rsidRPr="005159E7">
        <w:t xml:space="preserve"> is the </w:t>
      </w:r>
      <w:r w:rsidR="002D0EAF" w:rsidRPr="005159E7">
        <w:t xml:space="preserve">concentration of X in the filtrate obtained </w:t>
      </w:r>
      <w:r w:rsidR="00286EF0" w:rsidRPr="005159E7">
        <w:t xml:space="preserve">from </w:t>
      </w:r>
      <w:r w:rsidR="002D0EAF" w:rsidRPr="005159E7">
        <w:t xml:space="preserve">CWE (mmol/l) and corrected </w:t>
      </w:r>
      <w:r w:rsidR="000A66F3" w:rsidRPr="005159E7">
        <w:t xml:space="preserve">for </w:t>
      </w:r>
      <w:r w:rsidR="002D0EAF" w:rsidRPr="005159E7">
        <w:t>the release of X from the aggregates during CWE. [X]</w:t>
      </w:r>
      <w:r w:rsidR="002D0EAF" w:rsidRPr="005159E7">
        <w:rPr>
          <w:vertAlign w:val="subscript"/>
        </w:rPr>
        <w:t>ps+extr-aggr</w:t>
      </w:r>
      <w:r w:rsidR="002D0EAF" w:rsidRPr="005159E7">
        <w:t xml:space="preserve"> </w:t>
      </w:r>
      <w:r w:rsidR="000A66F3" w:rsidRPr="005159E7">
        <w:t xml:space="preserve">can be </w:t>
      </w:r>
      <w:r w:rsidR="002D0EAF" w:rsidRPr="005159E7">
        <w:t xml:space="preserve">determined </w:t>
      </w:r>
      <w:r w:rsidR="000A66F3" w:rsidRPr="005159E7">
        <w:t>using</w:t>
      </w:r>
      <w:r w:rsidR="002D0EAF" w:rsidRPr="005159E7">
        <w:t xml:space="preserve"> </w:t>
      </w:r>
      <w:r w:rsidR="001236BE" w:rsidRPr="005159E7">
        <w:t>E</w:t>
      </w:r>
      <w:r w:rsidR="002D0EAF" w:rsidRPr="005159E7">
        <w:t xml:space="preserve">quation </w:t>
      </w:r>
      <w:r w:rsidR="006A0C22" w:rsidRPr="005159E7">
        <w:fldChar w:fldCharType="begin"/>
      </w:r>
      <w:r w:rsidR="006A0C22" w:rsidRPr="005159E7">
        <w:instrText xml:space="preserve"> GOTOBUTTON ZEqnNum630224  \* MERGEFORMAT </w:instrText>
      </w:r>
      <w:r w:rsidR="006A0C22" w:rsidRPr="005159E7">
        <w:fldChar w:fldCharType="begin"/>
      </w:r>
      <w:r w:rsidR="006A0C22" w:rsidRPr="005159E7">
        <w:instrText xml:space="preserve"> REF ZEqnNum630224 \* Charformat \! \* MERGEFORMAT </w:instrText>
      </w:r>
      <w:r w:rsidR="006A0C22" w:rsidRPr="005159E7">
        <w:fldChar w:fldCharType="separate"/>
      </w:r>
      <w:r w:rsidR="00A42D14" w:rsidRPr="005159E7">
        <w:instrText>(10)</w:instrText>
      </w:r>
      <w:r w:rsidR="006A0C22" w:rsidRPr="005159E7">
        <w:fldChar w:fldCharType="end"/>
      </w:r>
      <w:r w:rsidR="006A0C22" w:rsidRPr="005159E7">
        <w:fldChar w:fldCharType="end"/>
      </w:r>
      <w:r w:rsidR="002D0EAF" w:rsidRPr="005159E7">
        <w:t>:</w:t>
      </w:r>
    </w:p>
    <w:p w14:paraId="723399C8" w14:textId="77777777" w:rsidR="002D0EAF" w:rsidRPr="005159E7" w:rsidRDefault="002D0EAF" w:rsidP="00D33A5C"/>
    <w:p w14:paraId="409F76C8" w14:textId="1FC4332F" w:rsidR="00EA2BAA" w:rsidRPr="005159E7" w:rsidRDefault="00735F9F" w:rsidP="00735F9F">
      <w:pPr>
        <w:pStyle w:val="MTDisplayEquation"/>
      </w:pPr>
      <w:r w:rsidRPr="005159E7">
        <w:tab/>
      </w:r>
      <w:r w:rsidR="006A0C22" w:rsidRPr="005159E7">
        <w:rPr>
          <w:position w:val="-30"/>
        </w:rPr>
        <w:object w:dxaOrig="4420" w:dyaOrig="720" w14:anchorId="4D3F2630">
          <v:shape id="_x0000_i1034" type="#_x0000_t75" style="width:222.6pt;height:36pt" o:ole="">
            <v:imagedata r:id="rId26" o:title=""/>
          </v:shape>
          <o:OLEObject Type="Embed" ProgID="Equation.DSMT4" ShapeID="_x0000_i1034" DrawAspect="Content" ObjectID="_1589096338" r:id="rId27"/>
        </w:object>
      </w:r>
      <w:r w:rsidRPr="005159E7">
        <w:t xml:space="preserve"> </w:t>
      </w:r>
      <w:r w:rsidRPr="005159E7">
        <w:tab/>
      </w:r>
      <w:r w:rsidRPr="005159E7">
        <w:fldChar w:fldCharType="begin"/>
      </w:r>
      <w:r w:rsidRPr="005159E7">
        <w:instrText xml:space="preserve"> MACROBUTTON MTPlaceRef \* MERGEFORMAT </w:instrText>
      </w:r>
      <w:r w:rsidRPr="005159E7">
        <w:fldChar w:fldCharType="begin"/>
      </w:r>
      <w:r w:rsidRPr="005159E7">
        <w:instrText xml:space="preserve"> SEQ MTEqn \h \* MERGEFORMAT </w:instrText>
      </w:r>
      <w:r w:rsidRPr="005159E7">
        <w:fldChar w:fldCharType="end"/>
      </w:r>
      <w:bookmarkStart w:id="15" w:name="ZEqnNum630224"/>
      <w:r w:rsidRPr="005159E7">
        <w:instrText>(</w:instrText>
      </w:r>
      <w:fldSimple w:instr=" SEQ MTEqn \c \* Arabic \* MERGEFORMAT ">
        <w:r w:rsidR="00A42D14">
          <w:rPr>
            <w:noProof/>
          </w:rPr>
          <w:instrText>10</w:instrText>
        </w:r>
      </w:fldSimple>
      <w:r w:rsidRPr="005159E7">
        <w:instrText>)</w:instrText>
      </w:r>
      <w:bookmarkEnd w:id="15"/>
      <w:r w:rsidRPr="005159E7">
        <w:fldChar w:fldCharType="end"/>
      </w:r>
    </w:p>
    <w:p w14:paraId="409CAA80" w14:textId="77777777" w:rsidR="006A0C22" w:rsidRPr="005159E7" w:rsidRDefault="006A0C22" w:rsidP="00D33A5C"/>
    <w:p w14:paraId="5545D427" w14:textId="61D94D45" w:rsidR="00735F9F" w:rsidRPr="005159E7" w:rsidRDefault="00E51471" w:rsidP="00D33A5C">
      <w:r w:rsidRPr="005159E7">
        <w:t>w</w:t>
      </w:r>
      <w:r w:rsidR="00735F9F" w:rsidRPr="005159E7">
        <w:t xml:space="preserve">here </w:t>
      </w:r>
      <w:r w:rsidR="006A0C22" w:rsidRPr="005159E7">
        <w:t>[X]</w:t>
      </w:r>
      <w:r w:rsidR="006A0C22" w:rsidRPr="005159E7">
        <w:rPr>
          <w:vertAlign w:val="subscript"/>
        </w:rPr>
        <w:t>aggr</w:t>
      </w:r>
      <w:r w:rsidR="006A0C22" w:rsidRPr="005159E7">
        <w:t xml:space="preserve"> is the concentration of X in the filtrate after performing CWE on the aggregates alone.</w:t>
      </w:r>
    </w:p>
    <w:p w14:paraId="72E8CC55" w14:textId="77777777" w:rsidR="00735F9F" w:rsidRPr="005159E7" w:rsidRDefault="00735F9F" w:rsidP="00D33A5C"/>
    <w:p w14:paraId="67F3D5DB" w14:textId="04C03E2D" w:rsidR="00D33A5C" w:rsidRPr="005159E7" w:rsidRDefault="00D24DAC" w:rsidP="00D33A5C">
      <w:r w:rsidRPr="005159E7">
        <w:t xml:space="preserve">Once </w:t>
      </w:r>
      <w:r w:rsidR="006A0C22" w:rsidRPr="005159E7">
        <w:t>[X]</w:t>
      </w:r>
      <w:r w:rsidR="006A0C22" w:rsidRPr="005159E7">
        <w:rPr>
          <w:vertAlign w:val="subscript"/>
        </w:rPr>
        <w:t>ps</w:t>
      </w:r>
      <w:r w:rsidRPr="005159E7">
        <w:t xml:space="preserve"> has been obtained</w:t>
      </w:r>
      <w:r w:rsidR="00927FD0" w:rsidRPr="005159E7">
        <w:t xml:space="preserve">, the pH can be calculated </w:t>
      </w:r>
      <w:r w:rsidR="00F525C4" w:rsidRPr="005159E7">
        <w:t xml:space="preserve">using </w:t>
      </w:r>
      <w:r w:rsidR="00927FD0" w:rsidRPr="005159E7">
        <w:t xml:space="preserve">the </w:t>
      </w:r>
      <w:r w:rsidR="00D33A5C" w:rsidRPr="005159E7">
        <w:t xml:space="preserve">geochemical model PhreeqC provided by the US Geological Survey (USGS) </w:t>
      </w:r>
      <w:r w:rsidR="00443932" w:rsidRPr="005159E7">
        <w:fldChar w:fldCharType="begin"/>
      </w:r>
      <w:r w:rsidR="006B25EF" w:rsidRPr="005159E7">
        <w:instrText xml:space="preserve"> ADDIN EN.CITE &lt;EndNote&gt;&lt;Cite&gt;&lt;Author&gt;Charlton&lt;/Author&gt;&lt;Year&gt;2011&lt;/Year&gt;&lt;RecNum&gt;53&lt;/RecNum&gt;&lt;DisplayText&gt;[31]&lt;/DisplayText&gt;&lt;record&gt;&lt;rec-number&gt;53&lt;/rec-number&gt;&lt;foreign-keys&gt;&lt;key app="EN" db-id="rd9xtfrfg5zvfmev2vypsszdrssef59rszet" timestamp="1436184017"&gt;53&lt;/key&gt;&lt;/foreign-keys&gt;&lt;ref-type name="Journal Article"&gt;17&lt;/ref-type&gt;&lt;contributors&gt;&lt;authors&gt;&lt;author&gt;Charlton, Scott R.&lt;/author&gt;&lt;author&gt;Parkhurst, David L.&lt;/author&gt;&lt;/authors&gt;&lt;/contributors&gt;&lt;titles&gt;&lt;title&gt;Modules based on the geochemical model PHREEQC for use in scripting and programming languages&lt;/title&gt;&lt;secondary-title&gt;Computers &amp;amp; Geosciences&lt;/secondary-title&gt;&lt;/titles&gt;&lt;periodical&gt;&lt;full-title&gt;Computers &amp;amp; Geosciences&lt;/full-title&gt;&lt;/periodical&gt;&lt;pages&gt;1653-1663&lt;/pages&gt;&lt;volume&gt;37&lt;/volume&gt;&lt;number&gt;10&lt;/number&gt;&lt;keywords&gt;&lt;keyword&gt;Geochemical modeling&lt;/keyword&gt;&lt;keyword&gt;PHREEQC&lt;/keyword&gt;&lt;keyword&gt;Reactive-transport modeling&lt;/keyword&gt;&lt;keyword&gt;COM&lt;/keyword&gt;&lt;keyword&gt;Component object model&lt;/keyword&gt;&lt;keyword&gt;C++&lt;/keyword&gt;&lt;keyword&gt;C&lt;/keyword&gt;&lt;keyword&gt;Fortran&lt;/keyword&gt;&lt;/keywords&gt;&lt;dates&gt;&lt;year&gt;2011&lt;/year&gt;&lt;pub-dates&gt;&lt;date&gt;10//&lt;/date&gt;&lt;/pub-dates&gt;&lt;/dates&gt;&lt;isbn&gt;0098-3004&lt;/isbn&gt;&lt;urls&gt;&lt;related-urls&gt;&lt;url&gt;http://www.sciencedirect.com/science/article/pii/S0098300411000653&lt;/url&gt;&lt;/related-urls&gt;&lt;/urls&gt;&lt;electronic-resource-num&gt;http://dx.doi.org/10.1016/j.cageo.2011.02.005&lt;/electronic-resource-num&gt;&lt;/record&gt;&lt;/Cite&gt;&lt;/EndNote&gt;</w:instrText>
      </w:r>
      <w:r w:rsidR="00443932" w:rsidRPr="005159E7">
        <w:fldChar w:fldCharType="separate"/>
      </w:r>
      <w:r w:rsidR="006B25EF" w:rsidRPr="005159E7">
        <w:t>[31]</w:t>
      </w:r>
      <w:r w:rsidR="00443932" w:rsidRPr="005159E7">
        <w:fldChar w:fldCharType="end"/>
      </w:r>
      <w:r w:rsidR="00D33A5C" w:rsidRPr="005159E7">
        <w:t xml:space="preserve">. The activity coefficients of the species in solution were calculated </w:t>
      </w:r>
      <w:r w:rsidRPr="005159E7">
        <w:t>using</w:t>
      </w:r>
      <w:r w:rsidR="00D33A5C" w:rsidRPr="005159E7">
        <w:t xml:space="preserve"> the Pitzer approximation, which is</w:t>
      </w:r>
      <w:r w:rsidR="00B353E5" w:rsidRPr="005159E7">
        <w:t xml:space="preserve"> accurate</w:t>
      </w:r>
      <w:r w:rsidR="00F525C4" w:rsidRPr="005159E7">
        <w:t xml:space="preserve"> </w:t>
      </w:r>
      <w:r w:rsidR="00D33A5C" w:rsidRPr="005159E7">
        <w:t>for concentrated solutions. To fit the experiments, the temperature was fixed at 20</w:t>
      </w:r>
      <w:r w:rsidR="009425F3" w:rsidRPr="005159E7">
        <w:t> </w:t>
      </w:r>
      <w:r w:rsidR="00D33A5C" w:rsidRPr="005159E7">
        <w:t>°C for the calculation.</w:t>
      </w:r>
      <w:r w:rsidR="00D02724" w:rsidRPr="005159E7">
        <w:t xml:space="preserve"> The database presented in</w:t>
      </w:r>
      <w:r w:rsidR="00D33A5C" w:rsidRPr="005159E7">
        <w:t xml:space="preserve"> </w:t>
      </w:r>
      <w:r w:rsidR="00443932" w:rsidRPr="005159E7">
        <w:fldChar w:fldCharType="begin"/>
      </w:r>
      <w:r w:rsidR="006B25EF" w:rsidRPr="005159E7">
        <w:instrText xml:space="preserve"> ADDIN EN.CITE &lt;EndNote&gt;&lt;Cite AuthorYear="1"&gt;&lt;Author&gt;Plusquellec&lt;/Author&gt;&lt;Year&gt;2014&lt;/Year&gt;&lt;RecNum&gt;81&lt;/RecNum&gt;&lt;DisplayText&gt;Plusquellec [32]&lt;/DisplayText&gt;&lt;record&gt;&lt;rec-number&gt;81&lt;/rec-number&gt;&lt;foreign-keys&gt;&lt;key app="EN" db-id="rd9xtfrfg5zvfmev2vypsszdrssef59rszet" timestamp="1444389736"&gt;81&lt;/key&gt;&lt;/foreign-keys&gt;&lt;ref-type name="Thesis"&gt;32&lt;/ref-type&gt;&lt;contributors&gt;&lt;authors&gt;&lt;author&gt;Plusquellec, Gilles&lt;/author&gt;&lt;/authors&gt;&lt;/contributors&gt;&lt;titles&gt;&lt;title&gt;Analyse in situ de suspensions de silicate de calcium hydraté: application aux interactions ioniques à la surface des particules&lt;/title&gt;&lt;/titles&gt;&lt;dates&gt;&lt;year&gt;2014&lt;/year&gt;&lt;/dates&gt;&lt;publisher&gt;Université de Bourgogne&lt;/publisher&gt;&lt;urls&gt;&lt;/urls&gt;&lt;/record&gt;&lt;/Cite&gt;&lt;/EndNote&gt;</w:instrText>
      </w:r>
      <w:r w:rsidR="00443932" w:rsidRPr="005159E7">
        <w:fldChar w:fldCharType="separate"/>
      </w:r>
      <w:r w:rsidR="006B25EF" w:rsidRPr="005159E7">
        <w:t>Plusquellec [32]</w:t>
      </w:r>
      <w:r w:rsidR="00443932" w:rsidRPr="005159E7">
        <w:fldChar w:fldCharType="end"/>
      </w:r>
      <w:r w:rsidR="00105BBE" w:rsidRPr="005159E7">
        <w:t xml:space="preserve"> was used</w:t>
      </w:r>
      <w:r w:rsidR="00D33A5C" w:rsidRPr="005159E7">
        <w:t>.</w:t>
      </w:r>
      <w:r w:rsidR="00A86685" w:rsidRPr="005159E7">
        <w:t xml:space="preserve"> The</w:t>
      </w:r>
      <w:r w:rsidR="00F525C4" w:rsidRPr="005159E7">
        <w:t xml:space="preserve"> (calculated)</w:t>
      </w:r>
      <w:r w:rsidR="00A86685" w:rsidRPr="005159E7">
        <w:t xml:space="preserve"> alkali</w:t>
      </w:r>
      <w:r w:rsidR="00224AC4" w:rsidRPr="005159E7">
        <w:t xml:space="preserve"> metal</w:t>
      </w:r>
      <w:r w:rsidR="00A86685" w:rsidRPr="005159E7">
        <w:t xml:space="preserve"> concentration</w:t>
      </w:r>
      <w:r w:rsidR="00224AC4" w:rsidRPr="005159E7">
        <w:t>s</w:t>
      </w:r>
      <w:r w:rsidR="00EA5EE9" w:rsidRPr="005159E7">
        <w:t xml:space="preserve"> in the pore solution</w:t>
      </w:r>
      <w:r w:rsidR="00224AC4" w:rsidRPr="005159E7">
        <w:t xml:space="preserve"> were</w:t>
      </w:r>
      <w:r w:rsidR="00A86685" w:rsidRPr="005159E7">
        <w:t xml:space="preserve"> used</w:t>
      </w:r>
      <w:r w:rsidR="00EA5EE9" w:rsidRPr="005159E7">
        <w:t xml:space="preserve"> </w:t>
      </w:r>
      <w:r w:rsidR="00224AC4" w:rsidRPr="005159E7">
        <w:t>as input</w:t>
      </w:r>
      <w:r w:rsidR="00EA5EE9" w:rsidRPr="005159E7">
        <w:t>.</w:t>
      </w:r>
      <w:r w:rsidR="009F38A4" w:rsidRPr="005159E7">
        <w:t xml:space="preserve"> The pH determination </w:t>
      </w:r>
      <w:r w:rsidRPr="005159E7">
        <w:t xml:space="preserve">was </w:t>
      </w:r>
      <w:r w:rsidR="009F38A4" w:rsidRPr="005159E7">
        <w:t>thus based</w:t>
      </w:r>
      <w:r w:rsidR="00073493" w:rsidRPr="005159E7">
        <w:t xml:space="preserve"> on the Na and K content and </w:t>
      </w:r>
      <w:r w:rsidR="009F38A4" w:rsidRPr="005159E7">
        <w:t>the moisture content.</w:t>
      </w:r>
      <w:r w:rsidR="00D238FF" w:rsidRPr="005159E7">
        <w:t xml:space="preserve"> </w:t>
      </w:r>
    </w:p>
    <w:p w14:paraId="106031DD" w14:textId="77777777" w:rsidR="005F2797" w:rsidRPr="005159E7" w:rsidRDefault="005F2797" w:rsidP="00D33A5C"/>
    <w:p w14:paraId="5565B610" w14:textId="4F51F511" w:rsidR="005F2797" w:rsidRPr="005159E7" w:rsidRDefault="005F2797" w:rsidP="005F2797">
      <w:pPr>
        <w:pStyle w:val="Heading3"/>
      </w:pPr>
      <w:r w:rsidRPr="005159E7">
        <w:t>Acid dissolution</w:t>
      </w:r>
    </w:p>
    <w:p w14:paraId="3A06684B" w14:textId="645EEC6B" w:rsidR="005F2797" w:rsidRPr="005159E7" w:rsidRDefault="009F38A4" w:rsidP="005F2797">
      <w:r w:rsidRPr="005159E7">
        <w:t>T</w:t>
      </w:r>
      <w:r w:rsidR="005F2797" w:rsidRPr="005159E7">
        <w:t xml:space="preserve">he </w:t>
      </w:r>
      <w:r w:rsidR="003C735A" w:rsidRPr="005159E7">
        <w:t xml:space="preserve">acid soluble </w:t>
      </w:r>
      <w:r w:rsidR="005F2797" w:rsidRPr="005159E7">
        <w:t xml:space="preserve">alkali </w:t>
      </w:r>
      <w:r w:rsidR="00DB5F27" w:rsidRPr="005159E7">
        <w:t xml:space="preserve">metal </w:t>
      </w:r>
      <w:r w:rsidR="005F2797" w:rsidRPr="005159E7">
        <w:t>content</w:t>
      </w:r>
      <w:r w:rsidRPr="005159E7">
        <w:t xml:space="preserve"> </w:t>
      </w:r>
      <w:r w:rsidR="00AF08AC" w:rsidRPr="005159E7">
        <w:t xml:space="preserve">was </w:t>
      </w:r>
      <w:r w:rsidRPr="005159E7">
        <w:t>determined by mixing</w:t>
      </w:r>
      <w:r w:rsidR="005F2797" w:rsidRPr="005159E7">
        <w:t xml:space="preserve"> 5</w:t>
      </w:r>
      <w:r w:rsidR="00AF08AC" w:rsidRPr="005159E7">
        <w:t> </w:t>
      </w:r>
      <w:r w:rsidR="005F2797" w:rsidRPr="005159E7">
        <w:t xml:space="preserve">g of the powdered samples </w:t>
      </w:r>
      <w:r w:rsidR="009A1BF6" w:rsidRPr="005159E7">
        <w:t>with 50</w:t>
      </w:r>
      <w:r w:rsidR="00AF08AC" w:rsidRPr="005159E7">
        <w:t> </w:t>
      </w:r>
      <w:r w:rsidR="009A1BF6" w:rsidRPr="005159E7">
        <w:t>ml of HNO</w:t>
      </w:r>
      <w:r w:rsidR="009A1BF6" w:rsidRPr="005159E7">
        <w:rPr>
          <w:vertAlign w:val="subscript"/>
        </w:rPr>
        <w:t>3</w:t>
      </w:r>
      <w:r w:rsidR="009A1BF6" w:rsidRPr="005159E7">
        <w:t>, 1.4 mol/l, heated at 80</w:t>
      </w:r>
      <w:r w:rsidR="00AF08AC" w:rsidRPr="005159E7">
        <w:t> </w:t>
      </w:r>
      <w:r w:rsidR="009A1BF6" w:rsidRPr="005159E7">
        <w:t>°</w:t>
      </w:r>
      <w:r w:rsidRPr="005159E7">
        <w:t xml:space="preserve">C. The cement paste </w:t>
      </w:r>
      <w:r w:rsidR="00AF08AC" w:rsidRPr="005159E7">
        <w:t xml:space="preserve">was </w:t>
      </w:r>
      <w:r w:rsidR="009A1BF6" w:rsidRPr="005159E7">
        <w:t xml:space="preserve">entirely dissolved. After filtration, the solutions </w:t>
      </w:r>
      <w:r w:rsidR="00120D76" w:rsidRPr="005159E7">
        <w:t xml:space="preserve">were </w:t>
      </w:r>
      <w:r w:rsidR="009A1BF6" w:rsidRPr="005159E7">
        <w:t>diluted 10 times with deionized water and analysed by ICP</w:t>
      </w:r>
      <w:r w:rsidR="0002054A" w:rsidRPr="005159E7">
        <w:t>-MS</w:t>
      </w:r>
      <w:r w:rsidR="009A1BF6" w:rsidRPr="005159E7">
        <w:t xml:space="preserve"> for Na, K and Ca.</w:t>
      </w:r>
      <w:r w:rsidR="003C735A" w:rsidRPr="005159E7">
        <w:t xml:space="preserve"> </w:t>
      </w:r>
      <w:r w:rsidR="009A1BF6" w:rsidRPr="005159E7">
        <w:t xml:space="preserve">Because a partial dissolution of the aggregates </w:t>
      </w:r>
      <w:r w:rsidR="00120D76" w:rsidRPr="005159E7">
        <w:t xml:space="preserve">was </w:t>
      </w:r>
      <w:r w:rsidR="009A1BF6" w:rsidRPr="005159E7">
        <w:t xml:space="preserve">expected, the aggregates previously extracted </w:t>
      </w:r>
      <w:r w:rsidR="00120D76" w:rsidRPr="005159E7">
        <w:t xml:space="preserve">were </w:t>
      </w:r>
      <w:r w:rsidR="009A1BF6" w:rsidRPr="005159E7">
        <w:t xml:space="preserve">also investigated </w:t>
      </w:r>
      <w:r w:rsidRPr="005159E7">
        <w:t>separately</w:t>
      </w:r>
      <w:r w:rsidR="009A1BF6" w:rsidRPr="005159E7">
        <w:t xml:space="preserve"> by this method to measure the amount of Na and K that </w:t>
      </w:r>
      <w:r w:rsidR="00120D76" w:rsidRPr="005159E7">
        <w:t xml:space="preserve">were </w:t>
      </w:r>
      <w:r w:rsidR="009A1BF6" w:rsidRPr="005159E7">
        <w:t>released.</w:t>
      </w:r>
      <w:r w:rsidR="005F2797" w:rsidRPr="005159E7">
        <w:t xml:space="preserve"> </w:t>
      </w:r>
      <w:r w:rsidR="00981279" w:rsidRPr="005159E7">
        <w:t>Only a</w:t>
      </w:r>
      <w:r w:rsidR="00015FA9" w:rsidRPr="005159E7">
        <w:t xml:space="preserve"> selection of s</w:t>
      </w:r>
      <w:r w:rsidR="00D238FF" w:rsidRPr="005159E7">
        <w:t>lice</w:t>
      </w:r>
      <w:r w:rsidR="003C735A" w:rsidRPr="005159E7">
        <w:t>s</w:t>
      </w:r>
      <w:r w:rsidR="00015FA9" w:rsidRPr="005159E7">
        <w:t xml:space="preserve"> </w:t>
      </w:r>
      <w:proofErr w:type="gramStart"/>
      <w:r w:rsidR="00120D76" w:rsidRPr="005159E7">
        <w:t>were</w:t>
      </w:r>
      <w:proofErr w:type="gramEnd"/>
      <w:r w:rsidR="00015FA9" w:rsidRPr="005159E7">
        <w:t xml:space="preserve"> analysed </w:t>
      </w:r>
      <w:r w:rsidR="00120D76" w:rsidRPr="005159E7">
        <w:t xml:space="preserve">using </w:t>
      </w:r>
      <w:r w:rsidR="00015FA9" w:rsidRPr="005159E7">
        <w:t>this technique (</w:t>
      </w:r>
      <w:r w:rsidR="00015FA9" w:rsidRPr="005159E7">
        <w:fldChar w:fldCharType="begin"/>
      </w:r>
      <w:r w:rsidR="00015FA9" w:rsidRPr="005159E7">
        <w:instrText xml:space="preserve"> REF _Ref467767510 \h </w:instrText>
      </w:r>
      <w:r w:rsidR="00015FA9" w:rsidRPr="005159E7">
        <w:fldChar w:fldCharType="separate"/>
      </w:r>
      <w:r w:rsidR="00A42D14" w:rsidRPr="005159E7">
        <w:t xml:space="preserve">Table </w:t>
      </w:r>
      <w:r w:rsidR="00A42D14">
        <w:rPr>
          <w:noProof/>
        </w:rPr>
        <w:t>3</w:t>
      </w:r>
      <w:r w:rsidR="00015FA9" w:rsidRPr="005159E7">
        <w:fldChar w:fldCharType="end"/>
      </w:r>
      <w:r w:rsidR="00015FA9" w:rsidRPr="005159E7">
        <w:t>).</w:t>
      </w:r>
    </w:p>
    <w:p w14:paraId="22DBCEFA" w14:textId="77777777" w:rsidR="00D01901" w:rsidRPr="005159E7" w:rsidRDefault="00D01901" w:rsidP="00D01901"/>
    <w:p w14:paraId="65A01C78" w14:textId="6F565BBE" w:rsidR="00DB660B" w:rsidRPr="005159E7" w:rsidRDefault="00DB660B" w:rsidP="00DB660B">
      <w:pPr>
        <w:pStyle w:val="Heading3"/>
      </w:pPr>
      <w:r w:rsidRPr="005159E7">
        <w:t>Crack pattern</w:t>
      </w:r>
      <w:r w:rsidR="00DA792D" w:rsidRPr="005159E7">
        <w:t xml:space="preserve"> and</w:t>
      </w:r>
      <w:r w:rsidR="00760BD6" w:rsidRPr="005159E7">
        <w:t xml:space="preserve"> crack</w:t>
      </w:r>
      <w:r w:rsidR="00DA792D" w:rsidRPr="005159E7">
        <w:t xml:space="preserve"> </w:t>
      </w:r>
      <w:r w:rsidR="00A26EE7" w:rsidRPr="005159E7">
        <w:t>density</w:t>
      </w:r>
    </w:p>
    <w:p w14:paraId="6CCC6B6F" w14:textId="46E1617D" w:rsidR="00DB660B" w:rsidRPr="005159E7" w:rsidRDefault="00621069" w:rsidP="00D01901">
      <w:r w:rsidRPr="005159E7">
        <w:t>Fluorescence-i</w:t>
      </w:r>
      <w:r w:rsidR="00DB660B" w:rsidRPr="005159E7">
        <w:t xml:space="preserve">mpregnated </w:t>
      </w:r>
      <w:r w:rsidR="00D238FF" w:rsidRPr="005159E7">
        <w:t>plane</w:t>
      </w:r>
      <w:r w:rsidR="00C10980" w:rsidRPr="005159E7">
        <w:t>-</w:t>
      </w:r>
      <w:r w:rsidR="00D238FF" w:rsidRPr="005159E7">
        <w:t>polished section</w:t>
      </w:r>
      <w:r w:rsidR="00DB660B" w:rsidRPr="005159E7">
        <w:t xml:space="preserve">s of 90 x </w:t>
      </w:r>
      <w:r w:rsidR="009972F9" w:rsidRPr="005159E7">
        <w:t>300</w:t>
      </w:r>
      <w:r w:rsidR="007D7336" w:rsidRPr="005159E7">
        <w:t> </w:t>
      </w:r>
      <w:r w:rsidR="009972F9" w:rsidRPr="005159E7">
        <w:t>mm were prepared from each l</w:t>
      </w:r>
      <w:r w:rsidR="00D238FF" w:rsidRPr="005159E7">
        <w:t>ocation</w:t>
      </w:r>
      <w:r w:rsidR="00DB660B" w:rsidRPr="005159E7">
        <w:t xml:space="preserve"> </w:t>
      </w:r>
      <w:r w:rsidR="00120D76" w:rsidRPr="005159E7">
        <w:t>following</w:t>
      </w:r>
      <w:r w:rsidR="00D238FF" w:rsidRPr="005159E7">
        <w:t xml:space="preserve"> the procedure described in</w:t>
      </w:r>
      <w:r w:rsidR="00120D76" w:rsidRPr="005159E7">
        <w:t xml:space="preserve"> Danish Standard DS 423.39</w:t>
      </w:r>
      <w:r w:rsidR="00DB660B" w:rsidRPr="005159E7">
        <w:t xml:space="preserve"> </w:t>
      </w:r>
      <w:r w:rsidR="00DB660B" w:rsidRPr="005159E7">
        <w:fldChar w:fldCharType="begin"/>
      </w:r>
      <w:r w:rsidR="006B25EF" w:rsidRPr="005159E7">
        <w:instrText xml:space="preserve"> ADDIN EN.CITE &lt;EndNote&gt;&lt;Cite&gt;&lt;Author&gt;Standard&lt;/Author&gt;&lt;Year&gt;2002&lt;/Year&gt;&lt;RecNum&gt;160&lt;/RecNum&gt;&lt;DisplayText&gt;[33]&lt;/DisplayText&gt;&lt;record&gt;&lt;rec-number&gt;160&lt;/rec-number&gt;&lt;foreign-keys&gt;&lt;key app="EN" db-id="rd9xtfrfg5zvfmev2vypsszdrssef59rszet" timestamp="1488551206"&gt;160&lt;/key&gt;&lt;/foreign-keys&gt;&lt;ref-type name="Standard"&gt;58&lt;/ref-type&gt;&lt;contributors&gt;&lt;authors&gt;&lt;author&gt;Dansk Standard&lt;/author&gt;&lt;/authors&gt;&lt;/contributors&gt;&lt;titles&gt;&lt;title&gt;DS 423.39:2002 - Betonprøvning - Hærdnet beton - Fremstilling af fluorescensimprægnerede planslib&lt;/title&gt;&lt;/titles&gt;&lt;pages&gt;8&lt;/pages&gt;&lt;dates&gt;&lt;year&gt;2002&lt;/year&gt;&lt;pub-dates&gt;&lt;date&gt;12/02/2002&lt;/date&gt;&lt;/pub-dates&gt;&lt;/dates&gt;&lt;pub-location&gt;Göteborg&lt;/pub-location&gt;&lt;publisher&gt;Fonden Dansk Standard&lt;/publisher&gt;&lt;isbn&gt;46508&lt;/isbn&gt;&lt;urls&gt;&lt;/urls&gt;&lt;/record&gt;&lt;/Cite&gt;&lt;/EndNote&gt;</w:instrText>
      </w:r>
      <w:r w:rsidR="00DB660B" w:rsidRPr="005159E7">
        <w:fldChar w:fldCharType="separate"/>
      </w:r>
      <w:r w:rsidR="006B25EF" w:rsidRPr="005159E7">
        <w:t>[33]</w:t>
      </w:r>
      <w:r w:rsidR="00DB660B" w:rsidRPr="005159E7">
        <w:fldChar w:fldCharType="end"/>
      </w:r>
      <w:r w:rsidR="00DB660B" w:rsidRPr="005159E7">
        <w:t>. Picture</w:t>
      </w:r>
      <w:r w:rsidR="00120D76" w:rsidRPr="005159E7">
        <w:t>s</w:t>
      </w:r>
      <w:r w:rsidR="00DB660B" w:rsidRPr="005159E7">
        <w:t xml:space="preserve"> of the </w:t>
      </w:r>
      <w:r w:rsidR="00D238FF" w:rsidRPr="005159E7">
        <w:t>plane</w:t>
      </w:r>
      <w:r w:rsidR="00C10980" w:rsidRPr="005159E7">
        <w:t>-</w:t>
      </w:r>
      <w:r w:rsidR="00D238FF" w:rsidRPr="005159E7">
        <w:t>polished section</w:t>
      </w:r>
      <w:r w:rsidR="00DB660B" w:rsidRPr="005159E7">
        <w:t>s were taken under UV light, revealing the crack pattern. The crack density was measured</w:t>
      </w:r>
      <w:r w:rsidR="001B4B19" w:rsidRPr="005159E7">
        <w:t xml:space="preserve"> using ImageJ software</w:t>
      </w:r>
      <w:r w:rsidR="00DB660B" w:rsidRPr="005159E7">
        <w:t xml:space="preserve"> on each </w:t>
      </w:r>
      <w:r w:rsidR="00D238FF" w:rsidRPr="005159E7">
        <w:t>plane</w:t>
      </w:r>
      <w:r w:rsidR="00C10980" w:rsidRPr="005159E7">
        <w:t>-</w:t>
      </w:r>
      <w:r w:rsidR="00D238FF" w:rsidRPr="005159E7">
        <w:t>polished section</w:t>
      </w:r>
      <w:r w:rsidR="002052F6" w:rsidRPr="005159E7">
        <w:t xml:space="preserve"> as a</w:t>
      </w:r>
      <w:r w:rsidR="00DB660B" w:rsidRPr="005159E7">
        <w:t xml:space="preserve"> function of </w:t>
      </w:r>
      <w:r w:rsidR="001B4B19" w:rsidRPr="005159E7">
        <w:t>its</w:t>
      </w:r>
      <w:r w:rsidR="00C10980" w:rsidRPr="005159E7">
        <w:t xml:space="preserve"> </w:t>
      </w:r>
      <w:r w:rsidR="00DB660B" w:rsidRPr="005159E7">
        <w:t>depth</w:t>
      </w:r>
      <w:r w:rsidR="001B4B19" w:rsidRPr="005159E7">
        <w:t xml:space="preserve"> below the reference surface</w:t>
      </w:r>
      <w:r w:rsidR="00DB660B" w:rsidRPr="005159E7">
        <w:t xml:space="preserve">. </w:t>
      </w:r>
      <w:r w:rsidR="00E1189E" w:rsidRPr="005159E7">
        <w:t>After RGB separation</w:t>
      </w:r>
      <w:r w:rsidR="00C10980" w:rsidRPr="005159E7">
        <w:t>,</w:t>
      </w:r>
      <w:r w:rsidR="00E1189E" w:rsidRPr="005159E7">
        <w:t xml:space="preserve"> the cracks were selected by thresholding the green image</w:t>
      </w:r>
      <w:r w:rsidR="00DB660B" w:rsidRPr="005159E7">
        <w:t xml:space="preserve">. The crack density (i.e. the area </w:t>
      </w:r>
      <w:r w:rsidR="00E1189E" w:rsidRPr="005159E7">
        <w:t>of the crack</w:t>
      </w:r>
      <w:r w:rsidR="00002667" w:rsidRPr="005159E7">
        <w:t>s</w:t>
      </w:r>
      <w:r w:rsidR="00DB660B" w:rsidRPr="005159E7">
        <w:t xml:space="preserve"> divided by the total area) </w:t>
      </w:r>
      <w:r w:rsidR="00E1189E" w:rsidRPr="005159E7">
        <w:t>was</w:t>
      </w:r>
      <w:r w:rsidR="00DB660B" w:rsidRPr="005159E7">
        <w:t xml:space="preserve"> measured by ImageJ. </w:t>
      </w:r>
      <w:r w:rsidR="00002667" w:rsidRPr="005159E7">
        <w:t>Unfortunately, ImageJ counts any</w:t>
      </w:r>
      <w:r w:rsidR="00DB660B" w:rsidRPr="005159E7">
        <w:t xml:space="preserve"> air voids</w:t>
      </w:r>
      <w:r w:rsidR="00722CBE" w:rsidRPr="005159E7">
        <w:t xml:space="preserve"> as cracks </w:t>
      </w:r>
      <w:r w:rsidR="00DB660B" w:rsidRPr="005159E7">
        <w:t xml:space="preserve">after thresholding, </w:t>
      </w:r>
      <w:r w:rsidR="00DA792D" w:rsidRPr="005159E7">
        <w:t>and shadow effect</w:t>
      </w:r>
      <w:r w:rsidR="00722CBE" w:rsidRPr="005159E7">
        <w:t>s</w:t>
      </w:r>
      <w:r w:rsidR="00DA792D" w:rsidRPr="005159E7">
        <w:t xml:space="preserve"> enlarge the cracks, </w:t>
      </w:r>
      <w:r w:rsidR="00DB660B" w:rsidRPr="005159E7">
        <w:t>leading to an overestimati</w:t>
      </w:r>
      <w:r w:rsidR="00DA792D" w:rsidRPr="005159E7">
        <w:t>on of the crack</w:t>
      </w:r>
      <w:r w:rsidR="00722CBE" w:rsidRPr="005159E7">
        <w:t xml:space="preserve"> </w:t>
      </w:r>
      <w:r w:rsidR="001B4B19" w:rsidRPr="005159E7">
        <w:t>density</w:t>
      </w:r>
      <w:r w:rsidR="00DA792D" w:rsidRPr="005159E7">
        <w:t>. To limit this</w:t>
      </w:r>
      <w:r w:rsidR="00DB660B" w:rsidRPr="005159E7">
        <w:t xml:space="preserve">, </w:t>
      </w:r>
      <w:r w:rsidR="00DA792D" w:rsidRPr="005159E7">
        <w:t xml:space="preserve">we </w:t>
      </w:r>
      <w:r w:rsidR="00E1189E" w:rsidRPr="005159E7">
        <w:t>manually removed these artefacts</w:t>
      </w:r>
      <w:r w:rsidR="00DB660B" w:rsidRPr="005159E7">
        <w:t>. All the different steps are illustrated in</w:t>
      </w:r>
      <w:r w:rsidR="00801E61" w:rsidRPr="005159E7">
        <w:t xml:space="preserve"> </w:t>
      </w:r>
      <w:r w:rsidR="00801E61" w:rsidRPr="005159E7">
        <w:fldChar w:fldCharType="begin"/>
      </w:r>
      <w:r w:rsidR="00801E61" w:rsidRPr="005159E7">
        <w:instrText xml:space="preserve"> REF _Ref478547779 \h </w:instrText>
      </w:r>
      <w:r w:rsidR="00801E61" w:rsidRPr="005159E7">
        <w:fldChar w:fldCharType="separate"/>
      </w:r>
      <w:r w:rsidR="00A42D14" w:rsidRPr="005159E7">
        <w:t xml:space="preserve">Figure </w:t>
      </w:r>
      <w:r w:rsidR="00A42D14">
        <w:rPr>
          <w:noProof/>
        </w:rPr>
        <w:t>4</w:t>
      </w:r>
      <w:r w:rsidR="00801E61" w:rsidRPr="005159E7">
        <w:fldChar w:fldCharType="end"/>
      </w:r>
      <w:r w:rsidR="008135A4">
        <w:t>.</w:t>
      </w:r>
    </w:p>
    <w:p w14:paraId="487C8B4D" w14:textId="77777777" w:rsidR="00801E61" w:rsidRPr="005159E7" w:rsidRDefault="00801E61" w:rsidP="00D01901"/>
    <w:p w14:paraId="6CF8D1A7" w14:textId="13A7D90A" w:rsidR="00EF6521" w:rsidRPr="005159E7" w:rsidRDefault="00DB660B" w:rsidP="005D77F4">
      <w:pPr>
        <w:pStyle w:val="Heading3"/>
      </w:pPr>
      <w:r w:rsidRPr="005159E7">
        <w:t>Elemental scanning</w:t>
      </w:r>
    </w:p>
    <w:p w14:paraId="208FD4DA" w14:textId="77F9996A" w:rsidR="00015FA9" w:rsidRPr="005159E7" w:rsidRDefault="00722CBE" w:rsidP="00625700">
      <w:r w:rsidRPr="005159E7">
        <w:t>T</w:t>
      </w:r>
      <w:r w:rsidR="00015FA9" w:rsidRPr="005159E7">
        <w:t xml:space="preserve">he </w:t>
      </w:r>
      <w:r w:rsidR="00211291" w:rsidRPr="005159E7">
        <w:t>four</w:t>
      </w:r>
      <w:r w:rsidR="00E1189E" w:rsidRPr="005159E7">
        <w:t xml:space="preserve"> </w:t>
      </w:r>
      <w:r w:rsidR="00D238FF" w:rsidRPr="005159E7">
        <w:t>plane</w:t>
      </w:r>
      <w:r w:rsidR="00C10980" w:rsidRPr="005159E7">
        <w:t>-</w:t>
      </w:r>
      <w:r w:rsidR="00D238FF" w:rsidRPr="005159E7">
        <w:t>polished section</w:t>
      </w:r>
      <w:r w:rsidR="00015FA9" w:rsidRPr="005159E7">
        <w:t xml:space="preserve">s were analysed by </w:t>
      </w:r>
      <w:r w:rsidR="008657AD" w:rsidRPr="005159E7">
        <w:t>micro-</w:t>
      </w:r>
      <w:r w:rsidR="00015FA9" w:rsidRPr="005159E7">
        <w:t>XRF</w:t>
      </w:r>
      <w:r w:rsidR="001715A0" w:rsidRPr="005159E7">
        <w:t xml:space="preserve"> </w:t>
      </w:r>
      <w:r w:rsidR="00887B77" w:rsidRPr="005159E7">
        <w:t xml:space="preserve">using an </w:t>
      </w:r>
      <w:r w:rsidR="001715A0" w:rsidRPr="005159E7">
        <w:t xml:space="preserve">M4 Tornado from Bruker equipped with an Ag X-ray tube and two </w:t>
      </w:r>
      <w:r w:rsidRPr="005159E7">
        <w:t xml:space="preserve">SDD </w:t>
      </w:r>
      <w:r w:rsidR="001715A0" w:rsidRPr="005159E7">
        <w:t>detectors</w:t>
      </w:r>
      <w:r w:rsidR="00015FA9" w:rsidRPr="005159E7">
        <w:t>.</w:t>
      </w:r>
      <w:r w:rsidR="001715A0" w:rsidRPr="005159E7">
        <w:t xml:space="preserve"> For each sample, 15 areas of 1</w:t>
      </w:r>
      <w:r w:rsidR="005B6E97" w:rsidRPr="005159E7">
        <w:t>0</w:t>
      </w:r>
      <w:r w:rsidR="007D7336" w:rsidRPr="005159E7">
        <w:t> </w:t>
      </w:r>
      <w:r w:rsidR="005B6E97" w:rsidRPr="005159E7">
        <w:t>m</w:t>
      </w:r>
      <w:r w:rsidR="001715A0" w:rsidRPr="005159E7">
        <w:t>m width were mapped with a pixel size of 40</w:t>
      </w:r>
      <w:r w:rsidR="007D7336" w:rsidRPr="005159E7">
        <w:t> </w:t>
      </w:r>
      <w:r w:rsidR="001715A0" w:rsidRPr="005159E7">
        <w:t>µm and a</w:t>
      </w:r>
      <w:r w:rsidR="00A81C22" w:rsidRPr="005159E7">
        <w:t>n</w:t>
      </w:r>
      <w:r w:rsidR="001715A0" w:rsidRPr="005159E7">
        <w:t xml:space="preserve"> analysis time of 2</w:t>
      </w:r>
      <w:r w:rsidR="007D7336" w:rsidRPr="005159E7">
        <w:t> </w:t>
      </w:r>
      <w:r w:rsidR="001715A0" w:rsidRPr="005159E7">
        <w:t xml:space="preserve">ms/pixel. After mapping, the software allows </w:t>
      </w:r>
      <w:r w:rsidR="00887B77" w:rsidRPr="005159E7">
        <w:lastRenderedPageBreak/>
        <w:t>differentiation of the</w:t>
      </w:r>
      <w:r w:rsidR="001715A0" w:rsidRPr="005159E7">
        <w:t xml:space="preserve"> </w:t>
      </w:r>
      <w:r w:rsidR="00211291" w:rsidRPr="005159E7">
        <w:t>two</w:t>
      </w:r>
      <w:r w:rsidR="001715A0" w:rsidRPr="005159E7">
        <w:t xml:space="preserve"> “phases”</w:t>
      </w:r>
      <w:r w:rsidR="00A54915" w:rsidRPr="005159E7">
        <w:t xml:space="preserve">, </w:t>
      </w:r>
      <w:r w:rsidR="001715A0" w:rsidRPr="005159E7">
        <w:t>the aggregates and the paste</w:t>
      </w:r>
      <w:r w:rsidR="00A54915" w:rsidRPr="005159E7">
        <w:t xml:space="preserve">. The differentiation is based on the calcium content. </w:t>
      </w:r>
      <w:r w:rsidR="00211291" w:rsidRPr="005159E7">
        <w:t>K and Na were quantified i</w:t>
      </w:r>
      <w:r w:rsidR="005B6E97" w:rsidRPr="005159E7">
        <w:t>n</w:t>
      </w:r>
      <w:r w:rsidR="00211291" w:rsidRPr="005159E7">
        <w:t xml:space="preserve"> the paste of each area to obtain a</w:t>
      </w:r>
      <w:r w:rsidR="005B6E97" w:rsidRPr="005159E7">
        <w:t>n alkali</w:t>
      </w:r>
      <w:r w:rsidR="00211291" w:rsidRPr="005159E7">
        <w:t xml:space="preserve"> profile.</w:t>
      </w:r>
    </w:p>
    <w:p w14:paraId="48E5794D" w14:textId="77777777" w:rsidR="00561C9B" w:rsidRPr="005159E7" w:rsidRDefault="00561C9B" w:rsidP="00625700"/>
    <w:p w14:paraId="266B4B1A" w14:textId="77777777" w:rsidR="00561C9B" w:rsidRPr="005159E7" w:rsidRDefault="00561C9B" w:rsidP="00561C9B">
      <w:pPr>
        <w:pStyle w:val="Heading3"/>
      </w:pPr>
      <w:r w:rsidRPr="005159E7">
        <w:t>Alkali</w:t>
      </w:r>
      <w:r w:rsidR="00DB5F27" w:rsidRPr="005159E7">
        <w:t xml:space="preserve"> metal</w:t>
      </w:r>
      <w:r w:rsidRPr="005159E7">
        <w:t xml:space="preserve"> inventory</w:t>
      </w:r>
    </w:p>
    <w:p w14:paraId="7D2CECE6" w14:textId="00C0EAF3" w:rsidR="00F00A5F" w:rsidRPr="005159E7" w:rsidRDefault="00286EF0" w:rsidP="00F00A5F">
      <w:r w:rsidRPr="005159E7">
        <w:t>In addition to elemental profiles, t</w:t>
      </w:r>
      <w:r w:rsidR="00F00A5F" w:rsidRPr="005159E7">
        <w:t>he alkali metal content</w:t>
      </w:r>
      <w:r w:rsidR="005B6E97" w:rsidRPr="005159E7">
        <w:t>s</w:t>
      </w:r>
      <w:r w:rsidR="00F00A5F" w:rsidRPr="005159E7">
        <w:t xml:space="preserve"> obtained </w:t>
      </w:r>
      <w:r w:rsidRPr="005159E7">
        <w:t>from</w:t>
      </w:r>
      <w:r w:rsidR="00F00A5F" w:rsidRPr="005159E7">
        <w:t xml:space="preserve"> CWE also </w:t>
      </w:r>
      <w:r w:rsidRPr="005159E7">
        <w:t xml:space="preserve">made it possible </w:t>
      </w:r>
      <w:r w:rsidR="00F00A5F" w:rsidRPr="005159E7">
        <w:t xml:space="preserve">to </w:t>
      </w:r>
      <w:r w:rsidR="004B73AB" w:rsidRPr="005159E7">
        <w:t>estimate an</w:t>
      </w:r>
      <w:r w:rsidR="00F00A5F" w:rsidRPr="005159E7">
        <w:t xml:space="preserve"> “alkali</w:t>
      </w:r>
      <w:r w:rsidR="004D3827" w:rsidRPr="005159E7">
        <w:t xml:space="preserve"> metal</w:t>
      </w:r>
      <w:r w:rsidR="00F00A5F" w:rsidRPr="005159E7">
        <w:t xml:space="preserve"> inventory” </w:t>
      </w:r>
      <w:r w:rsidR="004B73AB" w:rsidRPr="005159E7">
        <w:t>for</w:t>
      </w:r>
      <w:r w:rsidR="00F00A5F" w:rsidRPr="005159E7">
        <w:t xml:space="preserve"> the concrete</w:t>
      </w:r>
      <w:r w:rsidR="004B73AB" w:rsidRPr="005159E7">
        <w:t xml:space="preserve">, i.e. an estimation of </w:t>
      </w:r>
      <w:r w:rsidRPr="005159E7">
        <w:t xml:space="preserve">its </w:t>
      </w:r>
      <w:r w:rsidR="004B73AB" w:rsidRPr="005159E7">
        <w:t>origination (c</w:t>
      </w:r>
      <w:r w:rsidR="00474764" w:rsidRPr="005159E7">
        <w:t xml:space="preserve">ement, </w:t>
      </w:r>
      <w:r w:rsidR="004B73AB" w:rsidRPr="005159E7">
        <w:t>aggregate</w:t>
      </w:r>
      <w:r w:rsidR="00474764" w:rsidRPr="005159E7">
        <w:t>, ingress</w:t>
      </w:r>
      <w:r w:rsidR="004B73AB" w:rsidRPr="005159E7">
        <w:t xml:space="preserve">) and </w:t>
      </w:r>
      <w:r w:rsidRPr="005159E7">
        <w:t xml:space="preserve">current </w:t>
      </w:r>
      <w:r w:rsidR="004B73AB" w:rsidRPr="005159E7">
        <w:t>location (pore solution, solid phase, leached)</w:t>
      </w:r>
      <w:r w:rsidR="00474764" w:rsidRPr="005159E7">
        <w:t>.</w:t>
      </w:r>
    </w:p>
    <w:p w14:paraId="3F892632" w14:textId="77777777" w:rsidR="00722CBE" w:rsidRPr="005159E7" w:rsidRDefault="00722CBE" w:rsidP="00F00A5F"/>
    <w:p w14:paraId="0B8B22B6" w14:textId="270B35AE" w:rsidR="00F00A5F" w:rsidRPr="005159E7" w:rsidRDefault="00817F45" w:rsidP="00F00A5F">
      <w:r w:rsidRPr="005159E7">
        <w:t>T</w:t>
      </w:r>
      <w:r w:rsidR="00F00A5F" w:rsidRPr="005159E7">
        <w:t>he values</w:t>
      </w:r>
      <w:r w:rsidRPr="005159E7">
        <w:t xml:space="preserve"> obtained </w:t>
      </w:r>
      <w:r w:rsidR="00286EF0" w:rsidRPr="005159E7">
        <w:t xml:space="preserve">from </w:t>
      </w:r>
      <w:r w:rsidRPr="005159E7">
        <w:t>CWE</w:t>
      </w:r>
      <w:r w:rsidR="00F00A5F" w:rsidRPr="005159E7">
        <w:t xml:space="preserve"> </w:t>
      </w:r>
      <w:r w:rsidR="00286EF0" w:rsidRPr="005159E7">
        <w:t xml:space="preserve">were </w:t>
      </w:r>
      <w:r w:rsidR="00F00A5F" w:rsidRPr="005159E7">
        <w:t xml:space="preserve">first converted </w:t>
      </w:r>
      <w:r w:rsidR="00474764" w:rsidRPr="005159E7">
        <w:t xml:space="preserve">to </w:t>
      </w:r>
      <w:r w:rsidR="00F00A5F" w:rsidRPr="005159E7">
        <w:t>kg/m</w:t>
      </w:r>
      <w:r w:rsidR="00F00A5F" w:rsidRPr="005159E7">
        <w:rPr>
          <w:vertAlign w:val="superscript"/>
        </w:rPr>
        <w:t>3</w:t>
      </w:r>
      <w:r w:rsidR="00F00A5F" w:rsidRPr="005159E7">
        <w:t xml:space="preserve"> </w:t>
      </w:r>
      <w:r w:rsidR="00474764" w:rsidRPr="005159E7">
        <w:t>Na</w:t>
      </w:r>
      <w:r w:rsidR="00474764" w:rsidRPr="005159E7">
        <w:rPr>
          <w:vertAlign w:val="subscript"/>
        </w:rPr>
        <w:t>2</w:t>
      </w:r>
      <w:r w:rsidR="00474764" w:rsidRPr="005159E7">
        <w:t>O</w:t>
      </w:r>
      <w:r w:rsidR="00474764" w:rsidRPr="005159E7">
        <w:rPr>
          <w:vertAlign w:val="subscript"/>
        </w:rPr>
        <w:t>eq</w:t>
      </w:r>
      <w:r w:rsidR="00474764" w:rsidRPr="005159E7">
        <w:t xml:space="preserve"> </w:t>
      </w:r>
      <w:r w:rsidR="00F00A5F" w:rsidRPr="005159E7">
        <w:t>of concrete</w:t>
      </w:r>
      <w:r w:rsidR="00D238FF" w:rsidRPr="005159E7">
        <w:t>:</w:t>
      </w:r>
      <w:r w:rsidR="00F00A5F" w:rsidRPr="005159E7">
        <w:t xml:space="preserve"> </w:t>
      </w:r>
    </w:p>
    <w:p w14:paraId="73BF4BB9" w14:textId="77777777" w:rsidR="00DF7FF1" w:rsidRPr="005159E7" w:rsidRDefault="00DF7FF1" w:rsidP="00F00A5F"/>
    <w:p w14:paraId="0CC8ED79" w14:textId="11F0610D" w:rsidR="00DF7FF1" w:rsidRPr="005159E7" w:rsidRDefault="00DF7FF1" w:rsidP="00DF7FF1">
      <w:pPr>
        <w:pStyle w:val="MTDisplayEquation"/>
      </w:pPr>
      <w:r w:rsidRPr="005159E7">
        <w:tab/>
      </w:r>
      <w:r w:rsidRPr="005159E7">
        <w:rPr>
          <w:position w:val="-24"/>
        </w:rPr>
        <w:object w:dxaOrig="3980" w:dyaOrig="620" w14:anchorId="4FA58998">
          <v:shape id="_x0000_i1035" type="#_x0000_t75" style="width:201.6pt;height:29.4pt" o:ole="">
            <v:imagedata r:id="rId28" o:title=""/>
          </v:shape>
          <o:OLEObject Type="Embed" ProgID="Equation.DSMT4" ShapeID="_x0000_i1035" DrawAspect="Content" ObjectID="_1589096339" r:id="rId29"/>
        </w:object>
      </w:r>
      <w:r w:rsidRPr="005159E7">
        <w:t xml:space="preserve"> </w:t>
      </w:r>
      <w:r w:rsidRPr="005159E7">
        <w:tab/>
      </w:r>
      <w:r w:rsidRPr="005159E7">
        <w:fldChar w:fldCharType="begin"/>
      </w:r>
      <w:r w:rsidRPr="005159E7">
        <w:instrText xml:space="preserve"> MACROBUTTON MTPlaceRef \* MERGEFORMAT </w:instrText>
      </w:r>
      <w:r w:rsidRPr="005159E7">
        <w:fldChar w:fldCharType="begin"/>
      </w:r>
      <w:r w:rsidRPr="005159E7">
        <w:instrText xml:space="preserve"> SEQ MTEqn \h \* MERGEFORMAT </w:instrText>
      </w:r>
      <w:r w:rsidRPr="005159E7">
        <w:fldChar w:fldCharType="end"/>
      </w:r>
      <w:bookmarkStart w:id="16" w:name="ZEqnNum144321"/>
      <w:r w:rsidRPr="005159E7">
        <w:instrText>(</w:instrText>
      </w:r>
      <w:fldSimple w:instr=" SEQ MTEqn \c \* Arabic \* MERGEFORMAT ">
        <w:r w:rsidR="00A42D14">
          <w:rPr>
            <w:noProof/>
          </w:rPr>
          <w:instrText>11</w:instrText>
        </w:r>
      </w:fldSimple>
      <w:r w:rsidRPr="005159E7">
        <w:instrText>)</w:instrText>
      </w:r>
      <w:bookmarkEnd w:id="16"/>
      <w:r w:rsidRPr="005159E7">
        <w:fldChar w:fldCharType="end"/>
      </w:r>
    </w:p>
    <w:p w14:paraId="134AF8C7" w14:textId="77777777" w:rsidR="00F00A5F" w:rsidRPr="005159E7" w:rsidRDefault="00F00A5F" w:rsidP="00F00A5F"/>
    <w:p w14:paraId="3E369826" w14:textId="76FAF9FF" w:rsidR="00F00A5F" w:rsidRPr="005159E7" w:rsidRDefault="00C57345" w:rsidP="00ED30F7">
      <w:r w:rsidRPr="005159E7">
        <w:t>w</w:t>
      </w:r>
      <w:r w:rsidR="00F00A5F" w:rsidRPr="005159E7">
        <w:t>here Na</w:t>
      </w:r>
      <w:r w:rsidR="00F00A5F" w:rsidRPr="005159E7">
        <w:rPr>
          <w:vertAlign w:val="subscript"/>
        </w:rPr>
        <w:t>2</w:t>
      </w:r>
      <w:r w:rsidR="00F00A5F" w:rsidRPr="005159E7">
        <w:t>O</w:t>
      </w:r>
      <w:r w:rsidR="00F00A5F" w:rsidRPr="005159E7">
        <w:rPr>
          <w:vertAlign w:val="superscript"/>
        </w:rPr>
        <w:t>*</w:t>
      </w:r>
      <w:r w:rsidR="00F00A5F" w:rsidRPr="005159E7">
        <w:rPr>
          <w:vertAlign w:val="subscript"/>
        </w:rPr>
        <w:t>eq,conc</w:t>
      </w:r>
      <w:r w:rsidR="00F00A5F" w:rsidRPr="005159E7">
        <w:t xml:space="preserve"> is the alkali metal content measured </w:t>
      </w:r>
      <w:r w:rsidR="00286EF0" w:rsidRPr="005159E7">
        <w:t xml:space="preserve">using </w:t>
      </w:r>
      <w:r w:rsidR="00F00A5F" w:rsidRPr="005159E7">
        <w:t>CWE on the concrete sample</w:t>
      </w:r>
      <w:r w:rsidR="009D3B2A" w:rsidRPr="005159E7">
        <w:t xml:space="preserve"> in kg/m</w:t>
      </w:r>
      <w:r w:rsidR="009D3B2A" w:rsidRPr="005159E7">
        <w:rPr>
          <w:vertAlign w:val="superscript"/>
        </w:rPr>
        <w:t>3</w:t>
      </w:r>
      <w:r w:rsidR="00F00A5F" w:rsidRPr="005159E7">
        <w:t>, M(Na</w:t>
      </w:r>
      <w:r w:rsidR="00F00A5F" w:rsidRPr="005159E7">
        <w:rPr>
          <w:vertAlign w:val="subscript"/>
        </w:rPr>
        <w:t>2</w:t>
      </w:r>
      <w:r w:rsidR="00F00A5F" w:rsidRPr="005159E7">
        <w:t>O) is the molar mass of Na</w:t>
      </w:r>
      <w:r w:rsidR="00F00A5F" w:rsidRPr="005159E7">
        <w:rPr>
          <w:vertAlign w:val="subscript"/>
        </w:rPr>
        <w:t>2</w:t>
      </w:r>
      <w:r w:rsidR="00F00A5F" w:rsidRPr="005159E7">
        <w:t>O</w:t>
      </w:r>
      <w:r w:rsidR="00ED30F7" w:rsidRPr="005159E7">
        <w:t xml:space="preserve"> (0.061</w:t>
      </w:r>
      <w:r w:rsidR="00F00A5F" w:rsidRPr="005159E7">
        <w:t xml:space="preserve">98 </w:t>
      </w:r>
      <w:r w:rsidR="00ED30F7" w:rsidRPr="005159E7">
        <w:t>k</w:t>
      </w:r>
      <w:r w:rsidR="00F00A5F" w:rsidRPr="005159E7">
        <w:t>g/mol), Na</w:t>
      </w:r>
      <w:r w:rsidR="00F00A5F" w:rsidRPr="005159E7">
        <w:rPr>
          <w:vertAlign w:val="subscript"/>
        </w:rPr>
        <w:t>conc</w:t>
      </w:r>
      <w:r w:rsidR="00F00A5F" w:rsidRPr="005159E7">
        <w:t xml:space="preserve"> and K</w:t>
      </w:r>
      <w:r w:rsidR="00F00A5F" w:rsidRPr="005159E7">
        <w:rPr>
          <w:vertAlign w:val="subscript"/>
        </w:rPr>
        <w:t>conc</w:t>
      </w:r>
      <w:r w:rsidR="00F00A5F" w:rsidRPr="005159E7">
        <w:t xml:space="preserve"> are the Na and K content</w:t>
      </w:r>
      <w:r w:rsidR="00F227C2" w:rsidRPr="005159E7">
        <w:t>s</w:t>
      </w:r>
      <w:r w:rsidR="00F00A5F" w:rsidRPr="005159E7">
        <w:t xml:space="preserve"> of the sample </w:t>
      </w:r>
      <w:r w:rsidR="00ED30F7" w:rsidRPr="005159E7">
        <w:t xml:space="preserve">expressed in </w:t>
      </w:r>
      <w:r w:rsidR="00F00A5F" w:rsidRPr="005159E7">
        <w:t xml:space="preserve">mol/kg </w:t>
      </w:r>
      <w:r w:rsidR="005B6E97" w:rsidRPr="005159E7">
        <w:t>(</w:t>
      </w:r>
      <w:r w:rsidR="00F00A5F" w:rsidRPr="005159E7">
        <w:t>calculated with (3)</w:t>
      </w:r>
      <w:r w:rsidR="005B6E97" w:rsidRPr="005159E7">
        <w:t>)</w:t>
      </w:r>
      <w:r w:rsidR="00ED30F7" w:rsidRPr="005159E7">
        <w:t>,</w:t>
      </w:r>
      <w:r w:rsidR="00F227C2" w:rsidRPr="005159E7">
        <w:t xml:space="preserve"> and</w:t>
      </w:r>
      <w:r w:rsidR="00ED30F7" w:rsidRPr="005159E7">
        <w:t xml:space="preserve"> </w:t>
      </w:r>
      <w:r w:rsidR="00ED30F7" w:rsidRPr="005159E7">
        <w:rPr>
          <w:rFonts w:cstheme="minorHAnsi"/>
        </w:rPr>
        <w:t>ρ</w:t>
      </w:r>
      <w:r w:rsidR="00ED30F7" w:rsidRPr="005159E7">
        <w:rPr>
          <w:rFonts w:cstheme="minorHAnsi"/>
          <w:vertAlign w:val="subscript"/>
        </w:rPr>
        <w:t>conc</w:t>
      </w:r>
      <w:r w:rsidR="00ED30F7" w:rsidRPr="005159E7">
        <w:t xml:space="preserve"> is </w:t>
      </w:r>
      <w:r w:rsidR="005B6E97" w:rsidRPr="005159E7">
        <w:t xml:space="preserve">the </w:t>
      </w:r>
      <w:r w:rsidR="00ED30F7" w:rsidRPr="005159E7">
        <w:t>concrete density in kg/m</w:t>
      </w:r>
      <w:r w:rsidR="00ED30F7" w:rsidRPr="005159E7">
        <w:rPr>
          <w:vertAlign w:val="superscript"/>
        </w:rPr>
        <w:t>3</w:t>
      </w:r>
      <w:r w:rsidR="00F00A5F" w:rsidRPr="005159E7">
        <w:t xml:space="preserve">. To simplify the notation, all </w:t>
      </w:r>
      <w:r w:rsidR="00474764" w:rsidRPr="005159E7">
        <w:t xml:space="preserve">values obtained </w:t>
      </w:r>
      <w:r w:rsidR="00286EF0" w:rsidRPr="005159E7">
        <w:t xml:space="preserve">from </w:t>
      </w:r>
      <w:r w:rsidR="00474764" w:rsidRPr="005159E7">
        <w:t xml:space="preserve">CWE </w:t>
      </w:r>
      <w:r w:rsidR="00374665" w:rsidRPr="005159E7">
        <w:t>are</w:t>
      </w:r>
      <w:r w:rsidR="00F00A5F" w:rsidRPr="005159E7">
        <w:t xml:space="preserve"> annotated with </w:t>
      </w:r>
      <w:r w:rsidR="00374665" w:rsidRPr="005159E7">
        <w:t>*</w:t>
      </w:r>
      <w:r w:rsidR="00F00A5F" w:rsidRPr="005159E7">
        <w:t>.</w:t>
      </w:r>
    </w:p>
    <w:p w14:paraId="4F77C9F0" w14:textId="77777777" w:rsidR="00F00A5F" w:rsidRPr="005159E7" w:rsidRDefault="00F00A5F" w:rsidP="00F00A5F"/>
    <w:p w14:paraId="418AD7C0" w14:textId="0DAA11AE" w:rsidR="00F00A5F" w:rsidRPr="005159E7" w:rsidRDefault="00F00A5F" w:rsidP="00F00A5F">
      <w:r w:rsidRPr="005159E7">
        <w:t>The value</w:t>
      </w:r>
      <w:r w:rsidR="00474764" w:rsidRPr="005159E7">
        <w:t>s</w:t>
      </w:r>
      <w:r w:rsidRPr="005159E7">
        <w:t xml:space="preserve"> obtained </w:t>
      </w:r>
      <w:r w:rsidR="000A66F3" w:rsidRPr="005159E7">
        <w:t>using</w:t>
      </w:r>
      <w:r w:rsidRPr="005159E7">
        <w:t xml:space="preserve"> </w:t>
      </w:r>
      <w:r w:rsidR="001236BE" w:rsidRPr="005159E7">
        <w:t>E</w:t>
      </w:r>
      <w:r w:rsidR="00DF7FF1" w:rsidRPr="005159E7">
        <w:t xml:space="preserve">quation </w:t>
      </w:r>
      <w:r w:rsidR="00DF7FF1" w:rsidRPr="005159E7">
        <w:fldChar w:fldCharType="begin"/>
      </w:r>
      <w:r w:rsidR="00DF7FF1" w:rsidRPr="005159E7">
        <w:instrText xml:space="preserve"> GOTOBUTTON ZEqnNum144321  \* MERGEFORMAT </w:instrText>
      </w:r>
      <w:r w:rsidR="00DF7FF1" w:rsidRPr="005159E7">
        <w:fldChar w:fldCharType="begin"/>
      </w:r>
      <w:r w:rsidR="00DF7FF1" w:rsidRPr="005159E7">
        <w:instrText xml:space="preserve"> REF ZEqnNum144321 \* Charformat \! \* MERGEFORMAT </w:instrText>
      </w:r>
      <w:r w:rsidR="00DF7FF1" w:rsidRPr="005159E7">
        <w:fldChar w:fldCharType="separate"/>
      </w:r>
      <w:r w:rsidR="00A42D14" w:rsidRPr="005159E7">
        <w:instrText>(</w:instrText>
      </w:r>
      <w:r w:rsidR="00A42D14">
        <w:instrText>11</w:instrText>
      </w:r>
      <w:r w:rsidR="00A42D14" w:rsidRPr="005159E7">
        <w:instrText>)</w:instrText>
      </w:r>
      <w:r w:rsidR="00DF7FF1" w:rsidRPr="005159E7">
        <w:fldChar w:fldCharType="end"/>
      </w:r>
      <w:r w:rsidR="00DF7FF1" w:rsidRPr="005159E7">
        <w:fldChar w:fldCharType="end"/>
      </w:r>
      <w:r w:rsidR="004D3827" w:rsidRPr="005159E7">
        <w:t xml:space="preserve"> include the alkali</w:t>
      </w:r>
      <w:r w:rsidRPr="005159E7">
        <w:t xml:space="preserve"> metals released by the aggregates during CWE and </w:t>
      </w:r>
      <w:r w:rsidR="00F227C2" w:rsidRPr="005159E7">
        <w:t>therefore need</w:t>
      </w:r>
      <w:r w:rsidRPr="005159E7">
        <w:t xml:space="preserve"> to be corrected f</w:t>
      </w:r>
      <w:r w:rsidR="009D3B2A" w:rsidRPr="005159E7">
        <w:t>or</w:t>
      </w:r>
      <w:r w:rsidRPr="005159E7">
        <w:t xml:space="preserve"> that. </w:t>
      </w:r>
      <w:r w:rsidR="00F227C2" w:rsidRPr="005159E7">
        <w:t>To estimate</w:t>
      </w:r>
      <w:r w:rsidRPr="005159E7">
        <w:t xml:space="preserve"> th</w:t>
      </w:r>
      <w:r w:rsidR="009D3B2A" w:rsidRPr="005159E7">
        <w:t>e aggregate</w:t>
      </w:r>
      <w:r w:rsidRPr="005159E7">
        <w:t xml:space="preserve"> contribution, </w:t>
      </w:r>
      <w:r w:rsidR="000A476D">
        <w:t>one</w:t>
      </w:r>
      <w:r w:rsidR="001B23AA" w:rsidRPr="005159E7">
        <w:t xml:space="preserve"> </w:t>
      </w:r>
      <w:r w:rsidR="00F227C2" w:rsidRPr="005159E7">
        <w:t>need</w:t>
      </w:r>
      <w:r w:rsidR="000A476D">
        <w:t>s</w:t>
      </w:r>
      <w:r w:rsidR="00F227C2" w:rsidRPr="005159E7">
        <w:t xml:space="preserve"> to know </w:t>
      </w:r>
      <w:r w:rsidRPr="005159E7">
        <w:t>the amount of aggregate</w:t>
      </w:r>
      <w:r w:rsidR="009D3B2A" w:rsidRPr="005159E7">
        <w:t>s</w:t>
      </w:r>
      <w:r w:rsidRPr="005159E7">
        <w:t xml:space="preserve"> in the sample. The original </w:t>
      </w:r>
      <w:r w:rsidR="001B23AA">
        <w:t>mix-design</w:t>
      </w:r>
      <w:r w:rsidR="001B23AA" w:rsidRPr="005159E7">
        <w:t xml:space="preserve"> </w:t>
      </w:r>
      <w:r w:rsidRPr="005159E7">
        <w:t>of the concrete used in the slab dam is known, but the aggregate content of the sample</w:t>
      </w:r>
      <w:r w:rsidR="009D3B2A" w:rsidRPr="005159E7">
        <w:t>s</w:t>
      </w:r>
      <w:r w:rsidRPr="005159E7">
        <w:t xml:space="preserve"> </w:t>
      </w:r>
      <w:r w:rsidR="00F227C2" w:rsidRPr="005159E7">
        <w:t xml:space="preserve">had to </w:t>
      </w:r>
      <w:r w:rsidR="00ED30F7" w:rsidRPr="005159E7">
        <w:t>be</w:t>
      </w:r>
      <w:r w:rsidRPr="005159E7">
        <w:t xml:space="preserve"> checked </w:t>
      </w:r>
      <w:r w:rsidR="00616AB3" w:rsidRPr="005159E7">
        <w:t xml:space="preserve">using </w:t>
      </w:r>
      <w:r w:rsidRPr="005159E7">
        <w:t>TGA (</w:t>
      </w:r>
      <w:r w:rsidR="005B6E97" w:rsidRPr="005159E7">
        <w:t>see above</w:t>
      </w:r>
      <w:r w:rsidRPr="005159E7">
        <w:t xml:space="preserve">) because the composition of the concrete </w:t>
      </w:r>
      <w:r w:rsidR="00F227C2" w:rsidRPr="005159E7">
        <w:t xml:space="preserve">could </w:t>
      </w:r>
      <w:r w:rsidRPr="005159E7">
        <w:t>var</w:t>
      </w:r>
      <w:r w:rsidR="009D3B2A" w:rsidRPr="005159E7">
        <w:t>y</w:t>
      </w:r>
      <w:r w:rsidRPr="005159E7">
        <w:t xml:space="preserve"> from </w:t>
      </w:r>
      <w:r w:rsidR="009D3B2A" w:rsidRPr="005159E7">
        <w:t>one</w:t>
      </w:r>
      <w:r w:rsidRPr="005159E7">
        <w:t xml:space="preserve"> location to another. To correct </w:t>
      </w:r>
      <w:r w:rsidR="00474764" w:rsidRPr="005159E7">
        <w:t xml:space="preserve">the </w:t>
      </w:r>
      <w:r w:rsidRPr="005159E7">
        <w:t>Na</w:t>
      </w:r>
      <w:r w:rsidRPr="005159E7">
        <w:rPr>
          <w:vertAlign w:val="subscript"/>
        </w:rPr>
        <w:t>2</w:t>
      </w:r>
      <w:r w:rsidRPr="005159E7">
        <w:t>O</w:t>
      </w:r>
      <w:r w:rsidRPr="005159E7">
        <w:rPr>
          <w:vertAlign w:val="superscript"/>
        </w:rPr>
        <w:t>*</w:t>
      </w:r>
      <w:proofErr w:type="gramStart"/>
      <w:r w:rsidRPr="005159E7">
        <w:rPr>
          <w:vertAlign w:val="subscript"/>
        </w:rPr>
        <w:t>eq,conc</w:t>
      </w:r>
      <w:proofErr w:type="gramEnd"/>
      <w:r w:rsidRPr="005159E7">
        <w:t xml:space="preserve"> for the </w:t>
      </w:r>
      <w:r w:rsidR="00474764" w:rsidRPr="005159E7">
        <w:t xml:space="preserve">alkali metal release from the </w:t>
      </w:r>
      <w:r w:rsidRPr="005159E7">
        <w:t xml:space="preserve">aggregate during CWE, all the aggregates (fine and coarse) </w:t>
      </w:r>
      <w:r w:rsidR="00F227C2" w:rsidRPr="005159E7">
        <w:t xml:space="preserve">were </w:t>
      </w:r>
      <w:r w:rsidR="00050B41" w:rsidRPr="005159E7">
        <w:t xml:space="preserve">assumed </w:t>
      </w:r>
      <w:r w:rsidRPr="005159E7">
        <w:t xml:space="preserve">to </w:t>
      </w:r>
      <w:r w:rsidRPr="005159E7">
        <w:lastRenderedPageBreak/>
        <w:t>release the same amount of alkali metals (</w:t>
      </w:r>
      <w:r w:rsidRPr="005159E7">
        <w:fldChar w:fldCharType="begin"/>
      </w:r>
      <w:r w:rsidRPr="005159E7">
        <w:instrText xml:space="preserve"> REF _Ref468100971 \h </w:instrText>
      </w:r>
      <w:r w:rsidRPr="005159E7">
        <w:fldChar w:fldCharType="separate"/>
      </w:r>
      <w:r w:rsidR="00A42D14" w:rsidRPr="005159E7">
        <w:t xml:space="preserve">Table </w:t>
      </w:r>
      <w:r w:rsidR="00A42D14">
        <w:rPr>
          <w:noProof/>
        </w:rPr>
        <w:t>5</w:t>
      </w:r>
      <w:r w:rsidRPr="005159E7">
        <w:fldChar w:fldCharType="end"/>
      </w:r>
      <w:r w:rsidRPr="005159E7">
        <w:t>)</w:t>
      </w:r>
      <w:r w:rsidR="00347120" w:rsidRPr="005159E7">
        <w:t xml:space="preserve">. </w:t>
      </w:r>
      <w:r w:rsidR="00F227C2" w:rsidRPr="005159E7">
        <w:t>However, t</w:t>
      </w:r>
      <w:r w:rsidR="00347120" w:rsidRPr="005159E7">
        <w:t>he micro-XRF scanning revealed that the coarse aggregates are richer in K than the fine aggregates</w:t>
      </w:r>
      <w:r w:rsidR="00671903" w:rsidRPr="005159E7">
        <w:t xml:space="preserve"> (see </w:t>
      </w:r>
      <w:r w:rsidR="00671903" w:rsidRPr="005159E7">
        <w:fldChar w:fldCharType="begin"/>
      </w:r>
      <w:r w:rsidR="00671903" w:rsidRPr="005159E7">
        <w:instrText xml:space="preserve"> REF _Ref470169723 \h  \* MERGEFORMAT </w:instrText>
      </w:r>
      <w:r w:rsidR="00671903" w:rsidRPr="005159E7">
        <w:fldChar w:fldCharType="separate"/>
      </w:r>
      <w:r w:rsidR="00A42D14" w:rsidRPr="005159E7">
        <w:t xml:space="preserve">Figure </w:t>
      </w:r>
      <w:r w:rsidR="00A42D14">
        <w:t>9</w:t>
      </w:r>
      <w:r w:rsidR="00671903" w:rsidRPr="005159E7">
        <w:fldChar w:fldCharType="end"/>
      </w:r>
      <w:r w:rsidR="00671903" w:rsidRPr="005159E7">
        <w:t>)</w:t>
      </w:r>
      <w:r w:rsidR="00347120" w:rsidRPr="005159E7">
        <w:t xml:space="preserve">, which </w:t>
      </w:r>
      <w:r w:rsidR="00616AB3" w:rsidRPr="005159E7">
        <w:t>could therefore result in</w:t>
      </w:r>
      <w:r w:rsidR="00347120" w:rsidRPr="005159E7">
        <w:t xml:space="preserve"> an overestimation of the correction</w:t>
      </w:r>
      <w:r w:rsidRPr="005159E7">
        <w:t xml:space="preserve">. The following formula </w:t>
      </w:r>
      <w:r w:rsidR="00616AB3" w:rsidRPr="005159E7">
        <w:t xml:space="preserve">was </w:t>
      </w:r>
      <w:r w:rsidRPr="005159E7">
        <w:t>used</w:t>
      </w:r>
      <w:r w:rsidR="00347120" w:rsidRPr="005159E7">
        <w:t xml:space="preserve"> for the correction</w:t>
      </w:r>
      <w:r w:rsidRPr="005159E7">
        <w:t>:</w:t>
      </w:r>
    </w:p>
    <w:p w14:paraId="0683B93F" w14:textId="77777777" w:rsidR="00F00A5F" w:rsidRPr="005159E7" w:rsidRDefault="00F00A5F" w:rsidP="00F00A5F"/>
    <w:p w14:paraId="066646DC" w14:textId="478E4410" w:rsidR="00DF7FF1" w:rsidRPr="005159E7" w:rsidRDefault="00DF7FF1" w:rsidP="00DF7FF1">
      <w:pPr>
        <w:pStyle w:val="MTDisplayEquation"/>
      </w:pPr>
      <w:r w:rsidRPr="005159E7">
        <w:tab/>
      </w:r>
      <w:r w:rsidRPr="005159E7">
        <w:rPr>
          <w:position w:val="-30"/>
        </w:rPr>
        <w:object w:dxaOrig="4280" w:dyaOrig="720" w14:anchorId="1C9C7545">
          <v:shape id="_x0000_i1036" type="#_x0000_t75" style="width:3in;height:36pt" o:ole="">
            <v:imagedata r:id="rId30" o:title=""/>
          </v:shape>
          <o:OLEObject Type="Embed" ProgID="Equation.DSMT4" ShapeID="_x0000_i1036" DrawAspect="Content" ObjectID="_1589096340" r:id="rId31"/>
        </w:object>
      </w:r>
      <w:r w:rsidRPr="005159E7">
        <w:t xml:space="preserve"> </w:t>
      </w:r>
      <w:r w:rsidRPr="005159E7">
        <w:tab/>
      </w:r>
      <w:r w:rsidRPr="005159E7">
        <w:fldChar w:fldCharType="begin"/>
      </w:r>
      <w:r w:rsidRPr="005159E7">
        <w:instrText xml:space="preserve"> MACROBUTTON MTPlaceRef \* MERGEFORMAT </w:instrText>
      </w:r>
      <w:r w:rsidRPr="005159E7">
        <w:fldChar w:fldCharType="begin"/>
      </w:r>
      <w:r w:rsidRPr="005159E7">
        <w:instrText xml:space="preserve"> SEQ MTEqn \h \* MERGEFORMAT </w:instrText>
      </w:r>
      <w:r w:rsidRPr="005159E7">
        <w:fldChar w:fldCharType="end"/>
      </w:r>
      <w:bookmarkStart w:id="17" w:name="ZEqnNum387701"/>
      <w:r w:rsidRPr="005159E7">
        <w:instrText>(</w:instrText>
      </w:r>
      <w:fldSimple w:instr=" SEQ MTEqn \c \* Arabic \* MERGEFORMAT ">
        <w:r w:rsidR="00A42D14">
          <w:rPr>
            <w:noProof/>
          </w:rPr>
          <w:instrText>12</w:instrText>
        </w:r>
      </w:fldSimple>
      <w:r w:rsidRPr="005159E7">
        <w:instrText>)</w:instrText>
      </w:r>
      <w:bookmarkEnd w:id="17"/>
      <w:r w:rsidRPr="005159E7">
        <w:fldChar w:fldCharType="end"/>
      </w:r>
    </w:p>
    <w:p w14:paraId="1CB91667" w14:textId="77777777" w:rsidR="00F00A5F" w:rsidRPr="005159E7" w:rsidRDefault="00F00A5F" w:rsidP="00F00A5F"/>
    <w:p w14:paraId="039D34E7" w14:textId="16FDAD99" w:rsidR="00A07A7B" w:rsidRPr="005159E7" w:rsidRDefault="00E51471" w:rsidP="00115BD4">
      <w:r w:rsidRPr="005159E7">
        <w:t>w</w:t>
      </w:r>
      <w:r w:rsidR="00F00A5F" w:rsidRPr="005159E7">
        <w:t>here Na</w:t>
      </w:r>
      <w:r w:rsidR="00F00A5F" w:rsidRPr="005159E7">
        <w:rPr>
          <w:vertAlign w:val="subscript"/>
        </w:rPr>
        <w:t>2</w:t>
      </w:r>
      <w:r w:rsidR="00F00A5F" w:rsidRPr="005159E7">
        <w:t>O</w:t>
      </w:r>
      <w:r w:rsidR="00F00A5F" w:rsidRPr="005159E7">
        <w:rPr>
          <w:vertAlign w:val="superscript"/>
        </w:rPr>
        <w:t>*</w:t>
      </w:r>
      <w:r w:rsidR="00F00A5F" w:rsidRPr="005159E7">
        <w:rPr>
          <w:vertAlign w:val="subscript"/>
        </w:rPr>
        <w:t>eq,aggr</w:t>
      </w:r>
      <w:r w:rsidR="00F00A5F" w:rsidRPr="005159E7">
        <w:t xml:space="preserve"> is the release of alkali metals measured </w:t>
      </w:r>
      <w:r w:rsidR="00286EF0" w:rsidRPr="005159E7">
        <w:t xml:space="preserve">using </w:t>
      </w:r>
      <w:r w:rsidR="00F00A5F" w:rsidRPr="005159E7">
        <w:t xml:space="preserve">CWE on the aggregate sample and calculated </w:t>
      </w:r>
      <w:r w:rsidR="000A66F3" w:rsidRPr="005159E7">
        <w:t>using</w:t>
      </w:r>
      <w:r w:rsidR="00F00A5F" w:rsidRPr="005159E7">
        <w:t xml:space="preserve"> </w:t>
      </w:r>
      <w:r w:rsidR="001236BE" w:rsidRPr="005159E7">
        <w:t>E</w:t>
      </w:r>
      <w:r w:rsidR="00926601" w:rsidRPr="005159E7">
        <w:t xml:space="preserve">quation </w:t>
      </w:r>
      <w:r w:rsidR="00926601" w:rsidRPr="005159E7">
        <w:fldChar w:fldCharType="begin"/>
      </w:r>
      <w:r w:rsidR="00926601" w:rsidRPr="005159E7">
        <w:instrText xml:space="preserve"> GOTOBUTTON ZEqnNum144321  \* MERGEFORMAT </w:instrText>
      </w:r>
      <w:r w:rsidR="00926601" w:rsidRPr="005159E7">
        <w:fldChar w:fldCharType="begin"/>
      </w:r>
      <w:r w:rsidR="00926601" w:rsidRPr="005159E7">
        <w:instrText xml:space="preserve"> REF ZEqnNum144321 \* Charformat \! \* MERGEFORMAT </w:instrText>
      </w:r>
      <w:r w:rsidR="00926601" w:rsidRPr="005159E7">
        <w:fldChar w:fldCharType="separate"/>
      </w:r>
      <w:r w:rsidR="00A42D14" w:rsidRPr="005159E7">
        <w:instrText>(</w:instrText>
      </w:r>
      <w:r w:rsidR="00A42D14">
        <w:instrText>11</w:instrText>
      </w:r>
      <w:r w:rsidR="00A42D14" w:rsidRPr="005159E7">
        <w:instrText>)</w:instrText>
      </w:r>
      <w:r w:rsidR="00926601" w:rsidRPr="005159E7">
        <w:fldChar w:fldCharType="end"/>
      </w:r>
      <w:r w:rsidR="00926601" w:rsidRPr="005159E7">
        <w:fldChar w:fldCharType="end"/>
      </w:r>
      <w:r w:rsidR="009D3B2A" w:rsidRPr="005159E7">
        <w:t>, m</w:t>
      </w:r>
      <w:r w:rsidR="009D3B2A" w:rsidRPr="005159E7">
        <w:rPr>
          <w:vertAlign w:val="subscript"/>
        </w:rPr>
        <w:t>aggr</w:t>
      </w:r>
      <w:r w:rsidR="009D3B2A" w:rsidRPr="005159E7">
        <w:t xml:space="preserve"> is </w:t>
      </w:r>
      <w:r w:rsidR="00926601" w:rsidRPr="005159E7">
        <w:t>the mass of aggregates in 1 m</w:t>
      </w:r>
      <w:r w:rsidR="00926601" w:rsidRPr="005159E7">
        <w:rPr>
          <w:vertAlign w:val="superscript"/>
        </w:rPr>
        <w:t>3</w:t>
      </w:r>
      <w:r w:rsidR="00926601" w:rsidRPr="005159E7">
        <w:t xml:space="preserve"> of concrete</w:t>
      </w:r>
      <w:r w:rsidR="00616AB3" w:rsidRPr="005159E7">
        <w:t>,</w:t>
      </w:r>
      <w:r w:rsidR="00926601" w:rsidRPr="005159E7">
        <w:t xml:space="preserve"> </w:t>
      </w:r>
      <w:r w:rsidR="009D3B2A" w:rsidRPr="005159E7">
        <w:t>and m</w:t>
      </w:r>
      <w:r w:rsidR="009D3B2A" w:rsidRPr="005159E7">
        <w:rPr>
          <w:vertAlign w:val="subscript"/>
        </w:rPr>
        <w:t>conc</w:t>
      </w:r>
      <w:r w:rsidR="009D3B2A" w:rsidRPr="005159E7">
        <w:t xml:space="preserve"> is </w:t>
      </w:r>
      <w:r w:rsidR="00926601" w:rsidRPr="005159E7">
        <w:t>the mass of 1 m</w:t>
      </w:r>
      <w:r w:rsidR="00926601" w:rsidRPr="005159E7">
        <w:rPr>
          <w:vertAlign w:val="superscript"/>
        </w:rPr>
        <w:t>3</w:t>
      </w:r>
      <w:r w:rsidR="00926601" w:rsidRPr="005159E7">
        <w:t xml:space="preserve"> of concrete</w:t>
      </w:r>
      <w:r w:rsidR="009D3B2A" w:rsidRPr="005159E7">
        <w:t>.</w:t>
      </w:r>
      <w:r w:rsidR="00926601" w:rsidRPr="005159E7">
        <w:t xml:space="preserve"> </w:t>
      </w:r>
      <w:r w:rsidR="00F00A5F" w:rsidRPr="005159E7">
        <w:t>Na</w:t>
      </w:r>
      <w:r w:rsidR="00F00A5F" w:rsidRPr="005159E7">
        <w:rPr>
          <w:vertAlign w:val="subscript"/>
        </w:rPr>
        <w:t>2</w:t>
      </w:r>
      <w:r w:rsidR="00F00A5F" w:rsidRPr="005159E7">
        <w:t>O</w:t>
      </w:r>
      <w:r w:rsidR="003C735A" w:rsidRPr="005159E7">
        <w:t>*</w:t>
      </w:r>
      <w:r w:rsidR="00F00A5F" w:rsidRPr="005159E7">
        <w:rPr>
          <w:vertAlign w:val="subscript"/>
        </w:rPr>
        <w:t>eq,conc-aggr</w:t>
      </w:r>
      <w:r w:rsidR="00F00A5F" w:rsidRPr="005159E7">
        <w:t xml:space="preserve"> represents the amount of free alkali metals </w:t>
      </w:r>
      <w:r w:rsidR="00616AB3" w:rsidRPr="005159E7">
        <w:t xml:space="preserve">in </w:t>
      </w:r>
      <w:r w:rsidR="00F00A5F" w:rsidRPr="005159E7">
        <w:t xml:space="preserve">the concrete, i.e. present in the pore solution. </w:t>
      </w:r>
    </w:p>
    <w:p w14:paraId="41034055" w14:textId="77777777" w:rsidR="00A07A7B" w:rsidRPr="005159E7" w:rsidRDefault="00A07A7B" w:rsidP="00115BD4"/>
    <w:p w14:paraId="34C7E27C" w14:textId="3D66F290" w:rsidR="00A07A7B" w:rsidRPr="005159E7" w:rsidRDefault="00A07A7B" w:rsidP="00115BD4">
      <w:r w:rsidRPr="005159E7">
        <w:t xml:space="preserve">The correction </w:t>
      </w:r>
      <w:r w:rsidR="00616AB3" w:rsidRPr="005159E7">
        <w:t>could not</w:t>
      </w:r>
      <w:r w:rsidRPr="005159E7">
        <w:t xml:space="preserve">, however, be applied </w:t>
      </w:r>
      <w:r w:rsidR="00616AB3" w:rsidRPr="005159E7">
        <w:t xml:space="preserve">to </w:t>
      </w:r>
      <w:r w:rsidRPr="005159E7">
        <w:t xml:space="preserve">the samples from the surface of the cores due to the decrease </w:t>
      </w:r>
      <w:r w:rsidR="00616AB3" w:rsidRPr="005159E7">
        <w:t xml:space="preserve">in </w:t>
      </w:r>
      <w:r w:rsidR="00230B34" w:rsidRPr="005159E7">
        <w:t xml:space="preserve">the </w:t>
      </w:r>
      <w:r w:rsidRPr="005159E7">
        <w:t xml:space="preserve">portlandite content </w:t>
      </w:r>
      <w:r w:rsidR="00230B34" w:rsidRPr="005159E7">
        <w:t xml:space="preserve">measured </w:t>
      </w:r>
      <w:r w:rsidR="00616AB3" w:rsidRPr="005159E7">
        <w:t xml:space="preserve">using </w:t>
      </w:r>
      <w:r w:rsidR="00230B34" w:rsidRPr="005159E7">
        <w:t xml:space="preserve">TGA (see section </w:t>
      </w:r>
      <w:r w:rsidR="00230B34" w:rsidRPr="005159E7">
        <w:fldChar w:fldCharType="begin"/>
      </w:r>
      <w:r w:rsidR="00230B34" w:rsidRPr="005159E7">
        <w:instrText xml:space="preserve"> REF _Ref485209361 \r \h  \* MERGEFORMAT </w:instrText>
      </w:r>
      <w:r w:rsidR="00230B34" w:rsidRPr="005159E7">
        <w:fldChar w:fldCharType="separate"/>
      </w:r>
      <w:r w:rsidR="00A42D14">
        <w:t>3.2</w:t>
      </w:r>
      <w:r w:rsidR="00230B34" w:rsidRPr="005159E7">
        <w:fldChar w:fldCharType="end"/>
      </w:r>
      <w:r w:rsidR="00230B34" w:rsidRPr="005159E7">
        <w:t xml:space="preserve">). The decrease </w:t>
      </w:r>
      <w:r w:rsidR="00616AB3" w:rsidRPr="005159E7">
        <w:t xml:space="preserve">would </w:t>
      </w:r>
      <w:r w:rsidR="00230B34" w:rsidRPr="005159E7">
        <w:t>lead to an unknown modification of the paste and aggregate content.</w:t>
      </w:r>
      <w:r w:rsidR="00347120" w:rsidRPr="005159E7">
        <w:t xml:space="preserve"> </w:t>
      </w:r>
    </w:p>
    <w:p w14:paraId="73486E35" w14:textId="77777777" w:rsidR="00A07A7B" w:rsidRPr="005159E7" w:rsidRDefault="00A07A7B" w:rsidP="00115BD4"/>
    <w:p w14:paraId="3CB8EC2D" w14:textId="5BE58DC6" w:rsidR="00115BD4" w:rsidRPr="005159E7" w:rsidRDefault="00A07A7B" w:rsidP="00115BD4">
      <w:r w:rsidRPr="005159E7">
        <w:t>Na</w:t>
      </w:r>
      <w:r w:rsidRPr="005159E7">
        <w:rPr>
          <w:vertAlign w:val="subscript"/>
        </w:rPr>
        <w:t>2</w:t>
      </w:r>
      <w:r w:rsidRPr="005159E7">
        <w:t>O*</w:t>
      </w:r>
      <w:r w:rsidRPr="005159E7">
        <w:rPr>
          <w:vertAlign w:val="subscript"/>
        </w:rPr>
        <w:t>eq,conc-aggr</w:t>
      </w:r>
      <w:r w:rsidR="00F00A5F" w:rsidRPr="005159E7">
        <w:t xml:space="preserve"> includes </w:t>
      </w:r>
      <w:r w:rsidR="00EF1B5E" w:rsidRPr="005159E7">
        <w:t xml:space="preserve">not only </w:t>
      </w:r>
      <w:r w:rsidR="00F00A5F" w:rsidRPr="005159E7">
        <w:t xml:space="preserve">the alkali metals </w:t>
      </w:r>
      <w:r w:rsidR="00EF1B5E" w:rsidRPr="005159E7">
        <w:t>originating</w:t>
      </w:r>
      <w:r w:rsidR="00F00A5F" w:rsidRPr="005159E7">
        <w:t xml:space="preserve"> from the cement itself</w:t>
      </w:r>
      <w:r w:rsidR="00474764" w:rsidRPr="005159E7">
        <w:t>,</w:t>
      </w:r>
      <w:r w:rsidR="00F00A5F" w:rsidRPr="005159E7">
        <w:t xml:space="preserve"> but also </w:t>
      </w:r>
      <w:r w:rsidR="005B6E97" w:rsidRPr="005159E7">
        <w:t>any</w:t>
      </w:r>
      <w:r w:rsidR="00F00A5F" w:rsidRPr="005159E7">
        <w:t xml:space="preserve"> alkali metals which have been released over time </w:t>
      </w:r>
      <w:r w:rsidR="00474764" w:rsidRPr="005159E7">
        <w:t xml:space="preserve">to </w:t>
      </w:r>
      <w:r w:rsidR="00F00A5F" w:rsidRPr="005159E7">
        <w:t>the pore solution</w:t>
      </w:r>
      <w:r w:rsidR="00EF1B5E" w:rsidRPr="005159E7">
        <w:t xml:space="preserve"> by the aggregates</w:t>
      </w:r>
      <w:r w:rsidR="00F00A5F" w:rsidRPr="005159E7">
        <w:t>.</w:t>
      </w:r>
      <w:r w:rsidR="002B7B2D" w:rsidRPr="005159E7">
        <w:t xml:space="preserve"> </w:t>
      </w:r>
      <w:r w:rsidR="00EF1B5E" w:rsidRPr="005159E7">
        <w:t>T</w:t>
      </w:r>
      <w:r w:rsidR="00F00A5F" w:rsidRPr="005159E7">
        <w:t xml:space="preserve">o differentiate </w:t>
      </w:r>
      <w:r w:rsidR="00EF1B5E" w:rsidRPr="005159E7">
        <w:t xml:space="preserve">these two </w:t>
      </w:r>
      <w:r w:rsidR="00F00A5F" w:rsidRPr="005159E7">
        <w:t xml:space="preserve">categories, we can calculate </w:t>
      </w:r>
      <w:r w:rsidR="00EF1B5E" w:rsidRPr="005159E7">
        <w:t>what the</w:t>
      </w:r>
      <w:r w:rsidR="00F00A5F" w:rsidRPr="005159E7">
        <w:t xml:space="preserve"> alkali metal ion</w:t>
      </w:r>
      <w:r w:rsidR="0034188F" w:rsidRPr="005159E7">
        <w:t xml:space="preserve"> content</w:t>
      </w:r>
      <w:r w:rsidR="00F00A5F" w:rsidRPr="005159E7">
        <w:t xml:space="preserve"> in the pore solution</w:t>
      </w:r>
      <w:r w:rsidR="00EF1B5E" w:rsidRPr="005159E7">
        <w:t xml:space="preserve"> would have been</w:t>
      </w:r>
      <w:r w:rsidR="00F00A5F" w:rsidRPr="005159E7">
        <w:t xml:space="preserve"> if no aggregates </w:t>
      </w:r>
      <w:r w:rsidR="00EF1B5E" w:rsidRPr="005159E7">
        <w:t xml:space="preserve">were </w:t>
      </w:r>
      <w:r w:rsidR="00F00A5F" w:rsidRPr="005159E7">
        <w:t xml:space="preserve">present. Various studies </w:t>
      </w:r>
      <w:r w:rsidR="00EF1B5E" w:rsidRPr="005159E7">
        <w:t xml:space="preserve">have </w:t>
      </w:r>
      <w:r w:rsidR="00F00A5F" w:rsidRPr="005159E7">
        <w:t>stated that</w:t>
      </w:r>
      <w:r w:rsidR="00D03D4F" w:rsidRPr="005159E7">
        <w:t>, for a CEM I cement,</w:t>
      </w:r>
      <w:r w:rsidR="00F00A5F" w:rsidRPr="005159E7">
        <w:t xml:space="preserve"> approx.</w:t>
      </w:r>
      <w:r w:rsidR="00007606" w:rsidRPr="005159E7">
        <w:t xml:space="preserve"> 50</w:t>
      </w:r>
      <w:r w:rsidR="00EF1B5E" w:rsidRPr="005159E7">
        <w:rPr>
          <w:rFonts w:cstheme="minorHAnsi"/>
        </w:rPr>
        <w:t>–</w:t>
      </w:r>
      <w:r w:rsidR="00007606" w:rsidRPr="005159E7">
        <w:t>7</w:t>
      </w:r>
      <w:r w:rsidR="00F00A5F" w:rsidRPr="005159E7">
        <w:t xml:space="preserve">0% of the total alkali </w:t>
      </w:r>
      <w:r w:rsidR="00EF1B5E" w:rsidRPr="005159E7">
        <w:t xml:space="preserve">content </w:t>
      </w:r>
      <w:r w:rsidR="005B6E97" w:rsidRPr="005159E7">
        <w:t xml:space="preserve">originating from the cement </w:t>
      </w:r>
      <w:r w:rsidR="00EF1B5E" w:rsidRPr="005159E7">
        <w:t xml:space="preserve">is </w:t>
      </w:r>
      <w:r w:rsidR="00F00A5F" w:rsidRPr="005159E7">
        <w:t xml:space="preserve">present in the pore solution, while the rest is </w:t>
      </w:r>
      <w:r w:rsidR="002B7B2D" w:rsidRPr="005159E7">
        <w:t xml:space="preserve">part of </w:t>
      </w:r>
      <w:r w:rsidR="00F00A5F" w:rsidRPr="005159E7">
        <w:t>the solid</w:t>
      </w:r>
      <w:r w:rsidR="002B7B2D" w:rsidRPr="005159E7">
        <w:t>s</w:t>
      </w:r>
      <w:r w:rsidR="00926601" w:rsidRPr="005159E7">
        <w:t>,</w:t>
      </w:r>
      <w:r w:rsidR="002B7B2D" w:rsidRPr="005159E7">
        <w:t xml:space="preserve"> either </w:t>
      </w:r>
      <w:r w:rsidR="00115BD4" w:rsidRPr="005159E7">
        <w:t>sorbed</w:t>
      </w:r>
      <w:r w:rsidR="002B7B2D" w:rsidRPr="005159E7">
        <w:t xml:space="preserve"> </w:t>
      </w:r>
      <w:r w:rsidR="00115BD4" w:rsidRPr="005159E7">
        <w:t xml:space="preserve">on hydrates </w:t>
      </w:r>
      <w:r w:rsidR="002B7B2D" w:rsidRPr="005159E7">
        <w:t>or still present in unreacted clinker phases</w:t>
      </w:r>
      <w:r w:rsidR="00D03D4F" w:rsidRPr="005159E7">
        <w:t xml:space="preserve"> </w:t>
      </w:r>
      <w:r w:rsidR="00D03D4F" w:rsidRPr="005159E7">
        <w:fldChar w:fldCharType="begin">
          <w:fldData xml:space="preserve">PEVuZE5vdGU+PENpdGU+PEF1dGhvcj5QbHVzcXVlbGxlYzwvQXV0aG9yPjxZZWFyPjIwMTc8L1ll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</w:fldData>
        </w:fldChar>
      </w:r>
      <w:r w:rsidR="00797F6C" w:rsidRPr="005159E7">
        <w:instrText xml:space="preserve"> ADDIN EN.CITE </w:instrText>
      </w:r>
      <w:r w:rsidR="00797F6C" w:rsidRPr="005159E7">
        <w:fldChar w:fldCharType="begin">
          <w:fldData xml:space="preserve">PEVuZE5vdGU+PENpdGU+PEF1dGhvcj5QbHVzcXVlbGxlYzwvQXV0aG9yPjxZZWFyPjIwMTc8L1ll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</w:fldData>
        </w:fldChar>
      </w:r>
      <w:r w:rsidR="00797F6C" w:rsidRPr="005159E7">
        <w:instrText xml:space="preserve"> ADDIN EN.CITE.DATA </w:instrText>
      </w:r>
      <w:r w:rsidR="00797F6C" w:rsidRPr="005159E7">
        <w:fldChar w:fldCharType="end"/>
      </w:r>
      <w:r w:rsidR="00D03D4F" w:rsidRPr="005159E7">
        <w:fldChar w:fldCharType="separate"/>
      </w:r>
      <w:r w:rsidR="00797F6C" w:rsidRPr="005159E7">
        <w:t>[5, 8, 34]</w:t>
      </w:r>
      <w:r w:rsidR="00D03D4F" w:rsidRPr="005159E7">
        <w:fldChar w:fldCharType="end"/>
      </w:r>
      <w:r w:rsidR="00F00A5F" w:rsidRPr="005159E7">
        <w:t xml:space="preserve">. </w:t>
      </w:r>
      <w:r w:rsidR="00115BD4" w:rsidRPr="005159E7">
        <w:t>The free alkali metal</w:t>
      </w:r>
      <w:r w:rsidR="0034188F" w:rsidRPr="005159E7">
        <w:t xml:space="preserve"> content</w:t>
      </w:r>
      <w:r w:rsidR="00115BD4" w:rsidRPr="005159E7">
        <w:t xml:space="preserve"> in the pore solution Na</w:t>
      </w:r>
      <w:r w:rsidR="00115BD4" w:rsidRPr="005159E7">
        <w:rPr>
          <w:vertAlign w:val="subscript"/>
        </w:rPr>
        <w:t>2</w:t>
      </w:r>
      <w:r w:rsidR="00115BD4" w:rsidRPr="005159E7">
        <w:t>O</w:t>
      </w:r>
      <w:r w:rsidR="00115BD4" w:rsidRPr="005159E7">
        <w:rPr>
          <w:vertAlign w:val="subscript"/>
        </w:rPr>
        <w:t>eq,cem,ps</w:t>
      </w:r>
      <w:r w:rsidR="00115BD4" w:rsidRPr="005159E7">
        <w:t xml:space="preserve">, </w:t>
      </w:r>
      <w:r w:rsidR="0034188F" w:rsidRPr="005159E7">
        <w:t xml:space="preserve">is </w:t>
      </w:r>
      <w:r w:rsidR="00115BD4" w:rsidRPr="005159E7">
        <w:t>therefore only a portion k</w:t>
      </w:r>
      <w:r w:rsidR="00115BD4" w:rsidRPr="005159E7">
        <w:rPr>
          <w:vertAlign w:val="subscript"/>
        </w:rPr>
        <w:t>free</w:t>
      </w:r>
      <w:r w:rsidR="00115BD4" w:rsidRPr="005159E7">
        <w:t xml:space="preserve"> of the total alkali metal</w:t>
      </w:r>
      <w:r w:rsidR="0034188F" w:rsidRPr="005159E7">
        <w:t xml:space="preserve"> content</w:t>
      </w:r>
      <w:r w:rsidR="00115BD4" w:rsidRPr="005159E7">
        <w:t xml:space="preserve"> in the concrete Na</w:t>
      </w:r>
      <w:r w:rsidR="00115BD4" w:rsidRPr="005159E7">
        <w:rPr>
          <w:vertAlign w:val="subscript"/>
        </w:rPr>
        <w:t>2</w:t>
      </w:r>
      <w:r w:rsidR="00115BD4" w:rsidRPr="005159E7">
        <w:t>O</w:t>
      </w:r>
      <w:r w:rsidR="00115BD4" w:rsidRPr="005159E7">
        <w:rPr>
          <w:vertAlign w:val="subscript"/>
        </w:rPr>
        <w:t>eq,conc</w:t>
      </w:r>
      <w:r w:rsidR="003C735A" w:rsidRPr="005159E7">
        <w:t xml:space="preserve"> originating from the cement.</w:t>
      </w:r>
    </w:p>
    <w:p w14:paraId="1D495D2E" w14:textId="77777777" w:rsidR="00F00A5F" w:rsidRPr="005159E7" w:rsidRDefault="00F00A5F" w:rsidP="00F00A5F"/>
    <w:p w14:paraId="22887798" w14:textId="19F9E3F7" w:rsidR="00926601" w:rsidRPr="005159E7" w:rsidRDefault="00926601" w:rsidP="00926601">
      <w:pPr>
        <w:pStyle w:val="MTDisplayEquation"/>
      </w:pPr>
      <w:r w:rsidRPr="005159E7">
        <w:tab/>
      </w:r>
      <w:r w:rsidR="00416552" w:rsidRPr="005159E7">
        <w:rPr>
          <w:position w:val="-14"/>
        </w:rPr>
        <w:object w:dxaOrig="2799" w:dyaOrig="380" w14:anchorId="394BA4DE">
          <v:shape id="_x0000_i1037" type="#_x0000_t75" style="width:137.4pt;height:21.6pt" o:ole="">
            <v:imagedata r:id="rId32" o:title=""/>
          </v:shape>
          <o:OLEObject Type="Embed" ProgID="Equation.DSMT4" ShapeID="_x0000_i1037" DrawAspect="Content" ObjectID="_1589096341" r:id="rId33"/>
        </w:object>
      </w:r>
      <w:r w:rsidRPr="005159E7">
        <w:t xml:space="preserve"> </w:t>
      </w:r>
      <w:r w:rsidRPr="005159E7">
        <w:tab/>
      </w:r>
      <w:r w:rsidRPr="005159E7">
        <w:fldChar w:fldCharType="begin"/>
      </w:r>
      <w:r w:rsidRPr="005159E7">
        <w:instrText xml:space="preserve"> MACROBUTTON MTPlaceRef \* MERGEFORMAT </w:instrText>
      </w:r>
      <w:r w:rsidRPr="005159E7">
        <w:fldChar w:fldCharType="begin"/>
      </w:r>
      <w:r w:rsidRPr="005159E7">
        <w:instrText xml:space="preserve"> SEQ MTEqn \h \* MERGEFORMAT </w:instrText>
      </w:r>
      <w:r w:rsidRPr="005159E7">
        <w:fldChar w:fldCharType="end"/>
      </w:r>
      <w:r w:rsidRPr="005159E7">
        <w:instrText>(</w:instrText>
      </w:r>
      <w:fldSimple w:instr=" SEQ MTEqn \c \* Arabic \* MERGEFORMAT ">
        <w:r w:rsidR="00A42D14">
          <w:rPr>
            <w:noProof/>
          </w:rPr>
          <w:instrText>13</w:instrText>
        </w:r>
      </w:fldSimple>
      <w:r w:rsidRPr="005159E7">
        <w:instrText>)</w:instrText>
      </w:r>
      <w:r w:rsidRPr="005159E7">
        <w:fldChar w:fldCharType="end"/>
      </w:r>
    </w:p>
    <w:p w14:paraId="6860B970" w14:textId="430C2D2F" w:rsidR="00926601" w:rsidRPr="005159E7" w:rsidRDefault="00926601" w:rsidP="00926601">
      <w:pPr>
        <w:pStyle w:val="MTDisplayEquation"/>
      </w:pPr>
      <w:r w:rsidRPr="005159E7">
        <w:tab/>
      </w:r>
      <w:r w:rsidRPr="005159E7">
        <w:rPr>
          <w:position w:val="-30"/>
        </w:rPr>
        <w:object w:dxaOrig="2659" w:dyaOrig="680" w14:anchorId="2600B975">
          <v:shape id="_x0000_i1038" type="#_x0000_t75" style="width:137.4pt;height:36pt" o:ole="">
            <v:imagedata r:id="rId34" o:title=""/>
          </v:shape>
          <o:OLEObject Type="Embed" ProgID="Equation.DSMT4" ShapeID="_x0000_i1038" DrawAspect="Content" ObjectID="_1589096342" r:id="rId35"/>
        </w:object>
      </w:r>
      <w:r w:rsidRPr="005159E7">
        <w:t xml:space="preserve"> </w:t>
      </w:r>
      <w:r w:rsidRPr="005159E7">
        <w:tab/>
      </w:r>
      <w:r w:rsidRPr="005159E7">
        <w:fldChar w:fldCharType="begin"/>
      </w:r>
      <w:r w:rsidRPr="005159E7">
        <w:instrText xml:space="preserve"> MACROBUTTON MTPlaceRef \* MERGEFORMAT </w:instrText>
      </w:r>
      <w:r w:rsidRPr="005159E7">
        <w:fldChar w:fldCharType="begin"/>
      </w:r>
      <w:r w:rsidRPr="005159E7">
        <w:instrText xml:space="preserve"> SEQ MTEqn \h \* MERGEFORMAT </w:instrText>
      </w:r>
      <w:r w:rsidRPr="005159E7">
        <w:fldChar w:fldCharType="end"/>
      </w:r>
      <w:r w:rsidRPr="005159E7">
        <w:instrText>(</w:instrText>
      </w:r>
      <w:fldSimple w:instr=" SEQ MTEqn \c \* Arabic \* MERGEFORMAT ">
        <w:r w:rsidR="00A42D14">
          <w:rPr>
            <w:noProof/>
          </w:rPr>
          <w:instrText>14</w:instrText>
        </w:r>
      </w:fldSimple>
      <w:r w:rsidRPr="005159E7">
        <w:instrText>)</w:instrText>
      </w:r>
      <w:r w:rsidRPr="005159E7">
        <w:fldChar w:fldCharType="end"/>
      </w:r>
    </w:p>
    <w:p w14:paraId="61B6F8DE" w14:textId="77777777" w:rsidR="003E2765" w:rsidRPr="005159E7" w:rsidRDefault="003E2765" w:rsidP="00F00A5F"/>
    <w:p w14:paraId="43764E2A" w14:textId="2184B920" w:rsidR="003E2765" w:rsidRPr="005159E7" w:rsidRDefault="00E51471" w:rsidP="00F00A5F">
      <w:r w:rsidRPr="005159E7">
        <w:t>w</w:t>
      </w:r>
      <w:r w:rsidR="005B6E97" w:rsidRPr="005159E7">
        <w:t>here</w:t>
      </w:r>
      <w:r w:rsidR="003E2765" w:rsidRPr="005159E7">
        <w:t xml:space="preserve"> m</w:t>
      </w:r>
      <w:r w:rsidR="003E2765" w:rsidRPr="005159E7">
        <w:rPr>
          <w:vertAlign w:val="subscript"/>
        </w:rPr>
        <w:t>cem</w:t>
      </w:r>
      <w:r w:rsidR="003E2765" w:rsidRPr="005159E7">
        <w:t>/V</w:t>
      </w:r>
      <w:r w:rsidR="003E2765" w:rsidRPr="005159E7">
        <w:rPr>
          <w:vertAlign w:val="subscript"/>
        </w:rPr>
        <w:t>conc</w:t>
      </w:r>
      <w:r w:rsidR="003E2765" w:rsidRPr="005159E7">
        <w:t xml:space="preserve"> </w:t>
      </w:r>
      <w:r w:rsidR="005B6E97" w:rsidRPr="005159E7">
        <w:t xml:space="preserve">is </w:t>
      </w:r>
      <w:r w:rsidR="003E2765" w:rsidRPr="005159E7">
        <w:t xml:space="preserve">the mass of cement per cubic </w:t>
      </w:r>
      <w:r w:rsidR="0034188F" w:rsidRPr="005159E7">
        <w:t xml:space="preserve">metre </w:t>
      </w:r>
      <w:r w:rsidR="003E2765" w:rsidRPr="005159E7">
        <w:t>of concrete</w:t>
      </w:r>
      <w:r w:rsidR="003C735A" w:rsidRPr="005159E7">
        <w:t>, and %Na</w:t>
      </w:r>
      <w:r w:rsidR="003C735A" w:rsidRPr="005159E7">
        <w:rPr>
          <w:vertAlign w:val="subscript"/>
        </w:rPr>
        <w:t>2</w:t>
      </w:r>
      <w:r w:rsidR="003C735A" w:rsidRPr="005159E7">
        <w:t>O</w:t>
      </w:r>
      <w:r w:rsidR="003C735A" w:rsidRPr="005159E7">
        <w:rPr>
          <w:vertAlign w:val="subscript"/>
        </w:rPr>
        <w:t>eq</w:t>
      </w:r>
      <w:r w:rsidR="003C735A" w:rsidRPr="005159E7">
        <w:t xml:space="preserve"> the alkali content of the cement</w:t>
      </w:r>
      <w:r w:rsidR="003E2765" w:rsidRPr="005159E7">
        <w:t>.</w:t>
      </w:r>
    </w:p>
    <w:p w14:paraId="2CA18237" w14:textId="77777777" w:rsidR="003E2765" w:rsidRPr="005159E7" w:rsidRDefault="003E2765" w:rsidP="00F00A5F"/>
    <w:p w14:paraId="4B0D5378" w14:textId="77777777" w:rsidR="00F00A5F" w:rsidRPr="005159E7" w:rsidRDefault="00F00A5F" w:rsidP="00F00A5F">
      <w:pPr>
        <w:rPr>
          <w:rFonts w:eastAsiaTheme="minorEastAsia"/>
        </w:rPr>
      </w:pPr>
      <w:r w:rsidRPr="005159E7">
        <w:rPr>
          <w:rFonts w:eastAsiaTheme="minorEastAsia"/>
        </w:rPr>
        <w:t>Finally, we can calculate the release:</w:t>
      </w:r>
    </w:p>
    <w:p w14:paraId="5947F41D" w14:textId="77777777" w:rsidR="00381705" w:rsidRPr="005159E7" w:rsidRDefault="00381705" w:rsidP="00F00A5F">
      <w:pPr>
        <w:rPr>
          <w:rFonts w:eastAsiaTheme="minorEastAsia"/>
        </w:rPr>
      </w:pPr>
    </w:p>
    <w:p w14:paraId="386CEE5A" w14:textId="40D61E7B" w:rsidR="00381705" w:rsidRPr="005159E7" w:rsidRDefault="00381705" w:rsidP="00381705">
      <w:pPr>
        <w:pStyle w:val="MTDisplayEquation"/>
      </w:pPr>
      <w:r w:rsidRPr="005159E7">
        <w:tab/>
      </w:r>
      <w:r w:rsidR="005B6E97" w:rsidRPr="005159E7">
        <w:rPr>
          <w:position w:val="-14"/>
        </w:rPr>
        <w:object w:dxaOrig="3960" w:dyaOrig="400" w14:anchorId="04D78B0F">
          <v:shape id="_x0000_i1039" type="#_x0000_t75" style="width:201.6pt;height:21.6pt" o:ole="">
            <v:imagedata r:id="rId36" o:title=""/>
          </v:shape>
          <o:OLEObject Type="Embed" ProgID="Equation.DSMT4" ShapeID="_x0000_i1039" DrawAspect="Content" ObjectID="_1589096343" r:id="rId37"/>
        </w:object>
      </w:r>
      <w:r w:rsidRPr="005159E7">
        <w:t xml:space="preserve"> </w:t>
      </w:r>
      <w:r w:rsidRPr="005159E7">
        <w:tab/>
      </w:r>
      <w:r w:rsidRPr="005159E7">
        <w:fldChar w:fldCharType="begin"/>
      </w:r>
      <w:r w:rsidRPr="005159E7">
        <w:instrText xml:space="preserve"> MACROBUTTON MTPlaceRef \* MERGEFORMAT </w:instrText>
      </w:r>
      <w:r w:rsidRPr="005159E7">
        <w:fldChar w:fldCharType="begin"/>
      </w:r>
      <w:r w:rsidRPr="005159E7">
        <w:instrText xml:space="preserve"> SEQ MTEqn \h \* MERGEFORMAT </w:instrText>
      </w:r>
      <w:r w:rsidRPr="005159E7">
        <w:fldChar w:fldCharType="end"/>
      </w:r>
      <w:r w:rsidRPr="005159E7">
        <w:instrText>(</w:instrText>
      </w:r>
      <w:fldSimple w:instr=" SEQ MTEqn \c \* Arabic \* MERGEFORMAT ">
        <w:r w:rsidR="00A42D14">
          <w:rPr>
            <w:noProof/>
          </w:rPr>
          <w:instrText>15</w:instrText>
        </w:r>
      </w:fldSimple>
      <w:r w:rsidRPr="005159E7">
        <w:instrText>)</w:instrText>
      </w:r>
      <w:r w:rsidRPr="005159E7">
        <w:fldChar w:fldCharType="end"/>
      </w:r>
    </w:p>
    <w:p w14:paraId="4600C92A" w14:textId="77777777" w:rsidR="00F00A5F" w:rsidRPr="005159E7" w:rsidRDefault="00F00A5F" w:rsidP="00F00A5F"/>
    <w:p w14:paraId="27321B43" w14:textId="38F950E6" w:rsidR="00F00A5F" w:rsidRPr="005159E7" w:rsidRDefault="00F00A5F" w:rsidP="00F00A5F">
      <w:r w:rsidRPr="005159E7">
        <w:t xml:space="preserve">In this approximation, it is </w:t>
      </w:r>
      <w:r w:rsidR="003E2765" w:rsidRPr="005159E7">
        <w:t>assumed</w:t>
      </w:r>
      <w:r w:rsidRPr="005159E7">
        <w:t xml:space="preserve"> that all the alkali </w:t>
      </w:r>
      <w:r w:rsidR="004D3827" w:rsidRPr="005159E7">
        <w:t xml:space="preserve">metals </w:t>
      </w:r>
      <w:r w:rsidRPr="005159E7">
        <w:t xml:space="preserve">released by the aggregates </w:t>
      </w:r>
      <w:r w:rsidR="0034188F" w:rsidRPr="005159E7">
        <w:t xml:space="preserve">were </w:t>
      </w:r>
      <w:r w:rsidRPr="005159E7">
        <w:t xml:space="preserve">present in the pore solution and </w:t>
      </w:r>
      <w:r w:rsidR="0034188F" w:rsidRPr="005159E7">
        <w:t xml:space="preserve">were </w:t>
      </w:r>
      <w:r w:rsidRPr="005159E7">
        <w:t>not bound in the solid phase.</w:t>
      </w:r>
    </w:p>
    <w:p w14:paraId="1CA08DF1" w14:textId="20E864FF" w:rsidR="0028063D" w:rsidRPr="005159E7" w:rsidRDefault="0028063D" w:rsidP="0004317F"/>
    <w:p w14:paraId="5672290C" w14:textId="77777777" w:rsidR="00C91622" w:rsidRPr="005159E7" w:rsidRDefault="00614320" w:rsidP="00374665">
      <w:pPr>
        <w:pStyle w:val="Heading1"/>
      </w:pPr>
      <w:bookmarkStart w:id="18" w:name="_Ref485211077"/>
      <w:r w:rsidRPr="005159E7">
        <w:t>Results</w:t>
      </w:r>
      <w:bookmarkEnd w:id="18"/>
    </w:p>
    <w:p w14:paraId="749D8AAC" w14:textId="22C561C6" w:rsidR="00B96628" w:rsidRPr="005159E7" w:rsidRDefault="00346DF7" w:rsidP="00B96628">
      <w:r w:rsidRPr="005159E7">
        <w:t>T</w:t>
      </w:r>
      <w:r w:rsidR="00B96628" w:rsidRPr="005159E7">
        <w:t xml:space="preserve">he figures in this article refer to the “reference” surfaces of the core. </w:t>
      </w:r>
      <w:r w:rsidR="0061410C" w:rsidRPr="005159E7">
        <w:t xml:space="preserve">These </w:t>
      </w:r>
      <w:r w:rsidR="00B96628" w:rsidRPr="005159E7">
        <w:t xml:space="preserve">correspond to the “external” surfaces of the cores from locations W and WA (i.e. the ones in contact </w:t>
      </w:r>
      <w:r w:rsidR="0061410C" w:rsidRPr="005159E7">
        <w:t xml:space="preserve">with </w:t>
      </w:r>
      <w:r w:rsidR="00B96628" w:rsidRPr="005159E7">
        <w:t xml:space="preserve">the water reservoir), and to the </w:t>
      </w:r>
      <w:r w:rsidR="0061410C" w:rsidRPr="005159E7">
        <w:t>n</w:t>
      </w:r>
      <w:r w:rsidR="00B96628" w:rsidRPr="005159E7">
        <w:t>orth surface of the cores from location A and S</w:t>
      </w:r>
      <w:r w:rsidRPr="005159E7">
        <w:t xml:space="preserve"> (see </w:t>
      </w:r>
      <w:r w:rsidRPr="005159E7">
        <w:fldChar w:fldCharType="begin"/>
      </w:r>
      <w:r w:rsidRPr="005159E7">
        <w:instrText xml:space="preserve"> REF _Ref475101725 \h </w:instrText>
      </w:r>
      <w:r w:rsidR="00347120" w:rsidRPr="005159E7">
        <w:instrText xml:space="preserve"> \* MERGEFORMAT </w:instrText>
      </w:r>
      <w:r w:rsidRPr="005159E7">
        <w:fldChar w:fldCharType="separate"/>
      </w:r>
      <w:r w:rsidR="00A42D14" w:rsidRPr="005159E7">
        <w:t xml:space="preserve">Figure </w:t>
      </w:r>
      <w:r w:rsidR="00A42D14">
        <w:t>1</w:t>
      </w:r>
      <w:r w:rsidRPr="005159E7">
        <w:fldChar w:fldCharType="end"/>
      </w:r>
      <w:r w:rsidRPr="005159E7">
        <w:t>)</w:t>
      </w:r>
      <w:r w:rsidR="00B96628" w:rsidRPr="005159E7">
        <w:t xml:space="preserve">. </w:t>
      </w:r>
    </w:p>
    <w:p w14:paraId="5ADDD61A" w14:textId="77777777" w:rsidR="00B96628" w:rsidRPr="005159E7" w:rsidRDefault="00B96628" w:rsidP="00B96628"/>
    <w:p w14:paraId="0B6B99C3" w14:textId="77777777" w:rsidR="00614320" w:rsidRPr="005159E7" w:rsidRDefault="009755C6" w:rsidP="005D77F4">
      <w:pPr>
        <w:pStyle w:val="Heading2"/>
      </w:pPr>
      <w:r w:rsidRPr="005159E7">
        <w:lastRenderedPageBreak/>
        <w:t>Moisture</w:t>
      </w:r>
      <w:r w:rsidR="00DC42F6" w:rsidRPr="005159E7">
        <w:t xml:space="preserve"> state</w:t>
      </w:r>
    </w:p>
    <w:p w14:paraId="35C3D0A7" w14:textId="5074F748" w:rsidR="00394B71" w:rsidRDefault="00AC43B6" w:rsidP="00A41AFC">
      <w:pPr>
        <w:rPr>
          <w:highlight w:val="yellow"/>
        </w:rPr>
      </w:pPr>
      <w:r w:rsidRPr="005159E7">
        <w:fldChar w:fldCharType="begin"/>
      </w:r>
      <w:r w:rsidRPr="005159E7">
        <w:instrText xml:space="preserve"> REF _Ref468090132 \h </w:instrText>
      </w:r>
      <w:r w:rsidRPr="005159E7">
        <w:fldChar w:fldCharType="separate"/>
      </w:r>
      <w:r w:rsidR="00A42D14" w:rsidRPr="005159E7">
        <w:t xml:space="preserve">Figure </w:t>
      </w:r>
      <w:r w:rsidR="00A42D14">
        <w:rPr>
          <w:noProof/>
        </w:rPr>
        <w:t>5</w:t>
      </w:r>
      <w:r w:rsidRPr="005159E7">
        <w:fldChar w:fldCharType="end"/>
      </w:r>
      <w:r w:rsidR="00346DF7" w:rsidRPr="005159E7">
        <w:t xml:space="preserve"> </w:t>
      </w:r>
      <w:r w:rsidR="004A191D" w:rsidRPr="005159E7">
        <w:t xml:space="preserve">shows the </w:t>
      </w:r>
      <w:r w:rsidR="00C45DB1" w:rsidRPr="005159E7">
        <w:t>measured degree of capillary saturation (</w:t>
      </w:r>
      <w:r w:rsidR="0092113F" w:rsidRPr="005159E7">
        <w:t>DCS</w:t>
      </w:r>
      <w:r w:rsidR="00C45DB1" w:rsidRPr="005159E7">
        <w:t>)</w:t>
      </w:r>
      <w:r w:rsidR="0092113F" w:rsidRPr="005159E7">
        <w:t xml:space="preserve"> </w:t>
      </w:r>
      <w:r w:rsidR="00C91622" w:rsidRPr="005159E7">
        <w:t xml:space="preserve">given </w:t>
      </w:r>
      <w:r w:rsidR="00C06165" w:rsidRPr="005159E7">
        <w:t xml:space="preserve">as </w:t>
      </w:r>
      <w:r w:rsidR="00C91622" w:rsidRPr="005159E7">
        <w:t xml:space="preserve">a </w:t>
      </w:r>
      <w:r w:rsidR="0092113F" w:rsidRPr="005159E7">
        <w:t xml:space="preserve">function of the distance from the </w:t>
      </w:r>
      <w:r w:rsidR="00175279" w:rsidRPr="005159E7">
        <w:t>reference</w:t>
      </w:r>
      <w:r w:rsidR="0092113F" w:rsidRPr="005159E7">
        <w:t xml:space="preserve"> surface of the core</w:t>
      </w:r>
      <w:r w:rsidR="00A050A7" w:rsidRPr="005159E7">
        <w:t>s</w:t>
      </w:r>
      <w:r w:rsidR="0092113F" w:rsidRPr="005159E7">
        <w:t>.</w:t>
      </w:r>
      <w:r w:rsidR="00926E0C" w:rsidRPr="005159E7">
        <w:t xml:space="preserve"> The data points cover the </w:t>
      </w:r>
      <w:r w:rsidR="00C91622" w:rsidRPr="005159E7">
        <w:t xml:space="preserve">full </w:t>
      </w:r>
      <w:r w:rsidR="00926E0C" w:rsidRPr="005159E7">
        <w:t>length of the cores</w:t>
      </w:r>
      <w:r w:rsidR="00C91622" w:rsidRPr="005159E7">
        <w:t>, but not the entire core</w:t>
      </w:r>
      <w:r w:rsidR="00926E0C" w:rsidRPr="005159E7">
        <w:t>.</w:t>
      </w:r>
      <w:r w:rsidR="00C91622" w:rsidRPr="005159E7">
        <w:t xml:space="preserve"> The length of each sample is indicated with a horizontal bar.</w:t>
      </w:r>
      <w:r w:rsidR="00C45DB1" w:rsidRPr="005159E7">
        <w:t xml:space="preserve"> Corresponding results for the </w:t>
      </w:r>
      <w:r w:rsidR="000B709E" w:rsidRPr="005159E7">
        <w:t xml:space="preserve">internal </w:t>
      </w:r>
      <w:r w:rsidR="00C45DB1" w:rsidRPr="005159E7">
        <w:t xml:space="preserve">relative humidity (RH) are shown in </w:t>
      </w:r>
      <w:r w:rsidRPr="005159E7">
        <w:fldChar w:fldCharType="begin"/>
      </w:r>
      <w:r w:rsidRPr="005159E7">
        <w:instrText xml:space="preserve"> REF _Ref486932287 \h </w:instrText>
      </w:r>
      <w:r w:rsidRPr="005159E7">
        <w:fldChar w:fldCharType="separate"/>
      </w:r>
      <w:r w:rsidR="00A42D14" w:rsidRPr="005159E7">
        <w:t xml:space="preserve">Figure </w:t>
      </w:r>
      <w:r w:rsidR="00A42D14">
        <w:rPr>
          <w:noProof/>
        </w:rPr>
        <w:t>6</w:t>
      </w:r>
      <w:r w:rsidRPr="005159E7">
        <w:fldChar w:fldCharType="end"/>
      </w:r>
      <w:r w:rsidR="00C45DB1" w:rsidRPr="005159E7">
        <w:t xml:space="preserve">. </w:t>
      </w:r>
      <w:r w:rsidRPr="005159E7">
        <w:fldChar w:fldCharType="begin"/>
      </w:r>
      <w:r w:rsidRPr="005159E7">
        <w:instrText xml:space="preserve"> REF _Ref486932296 \h </w:instrText>
      </w:r>
      <w:r w:rsidRPr="005159E7">
        <w:fldChar w:fldCharType="separate"/>
      </w:r>
      <w:r w:rsidR="00A42D14" w:rsidRPr="005159E7">
        <w:t xml:space="preserve">Table </w:t>
      </w:r>
      <w:r w:rsidR="00A42D14">
        <w:rPr>
          <w:noProof/>
        </w:rPr>
        <w:t>4</w:t>
      </w:r>
      <w:r w:rsidRPr="005159E7">
        <w:fldChar w:fldCharType="end"/>
      </w:r>
      <w:r w:rsidR="00C45DB1" w:rsidRPr="005159E7">
        <w:t xml:space="preserve"> </w:t>
      </w:r>
      <w:r w:rsidR="005A53AD" w:rsidRPr="005159E7">
        <w:t>presents</w:t>
      </w:r>
      <w:r w:rsidR="00C45DB1" w:rsidRPr="005159E7">
        <w:t xml:space="preserve"> the measured free water content or pore solution</w:t>
      </w:r>
      <w:r w:rsidR="000C55BE" w:rsidRPr="005159E7">
        <w:t xml:space="preserve"> (W)</w:t>
      </w:r>
      <w:r w:rsidR="00347120" w:rsidRPr="005159E7">
        <w:t>,</w:t>
      </w:r>
      <w:r w:rsidR="00C45DB1" w:rsidRPr="005159E7">
        <w:t xml:space="preserve"> present in the concrete.</w:t>
      </w:r>
      <w:r w:rsidR="00394B71">
        <w:t xml:space="preserve"> </w:t>
      </w:r>
      <w:r w:rsidR="00394B71" w:rsidRPr="00A41AFC">
        <w:t xml:space="preserve">Each single data point represents </w:t>
      </w:r>
      <w:r w:rsidR="00A41AFC" w:rsidRPr="00A41AFC">
        <w:t xml:space="preserve">results from </w:t>
      </w:r>
      <w:r w:rsidR="00394B71" w:rsidRPr="00A41AFC">
        <w:t xml:space="preserve">one </w:t>
      </w:r>
      <w:r w:rsidR="004F65EE" w:rsidRPr="00A41AFC">
        <w:t>disc</w:t>
      </w:r>
      <w:r w:rsidR="00394B71" w:rsidRPr="00A41AFC">
        <w:t xml:space="preserve"> of concrete split from a concrete core. Thus, statistical analysis such as standard deviation of the data is not available.</w:t>
      </w:r>
      <w:r w:rsidR="00A41AFC" w:rsidRPr="00A41AFC">
        <w:t xml:space="preserve"> The accuracy of DCS and RH measurements is presented in the methods section.</w:t>
      </w:r>
    </w:p>
    <w:p w14:paraId="4A3FDB22" w14:textId="77777777" w:rsidR="00CE6299" w:rsidRPr="00A41AFC" w:rsidRDefault="00CE6299" w:rsidP="00A41AFC">
      <w:pPr>
        <w:rPr>
          <w:highlight w:val="yellow"/>
        </w:rPr>
      </w:pPr>
    </w:p>
    <w:p w14:paraId="1D99C314" w14:textId="323F7267" w:rsidR="00F1516A" w:rsidRPr="005159E7" w:rsidRDefault="00630B26" w:rsidP="00A050A7">
      <w:r w:rsidRPr="005159E7">
        <w:t xml:space="preserve">All the DCS values presented in </w:t>
      </w:r>
      <w:r w:rsidRPr="005159E7">
        <w:fldChar w:fldCharType="begin"/>
      </w:r>
      <w:r w:rsidRPr="005159E7">
        <w:instrText xml:space="preserve"> REF _Ref468090132 \h </w:instrText>
      </w:r>
      <w:r w:rsidRPr="005159E7">
        <w:fldChar w:fldCharType="separate"/>
      </w:r>
      <w:r w:rsidR="00A42D14" w:rsidRPr="005159E7">
        <w:t xml:space="preserve">Figure </w:t>
      </w:r>
      <w:r w:rsidR="00A42D14">
        <w:rPr>
          <w:noProof/>
        </w:rPr>
        <w:t>5</w:t>
      </w:r>
      <w:r w:rsidRPr="005159E7">
        <w:fldChar w:fldCharType="end"/>
      </w:r>
      <w:r w:rsidRPr="005159E7">
        <w:t xml:space="preserve"> are in the range 82</w:t>
      </w:r>
      <w:r w:rsidR="00C57345" w:rsidRPr="005159E7">
        <w:t>–</w:t>
      </w:r>
      <w:r w:rsidRPr="005159E7">
        <w:t xml:space="preserve">98%. </w:t>
      </w:r>
      <w:r w:rsidR="00C44F60" w:rsidRPr="005159E7">
        <w:t>As expected, t</w:t>
      </w:r>
      <w:r w:rsidR="005A53AD" w:rsidRPr="005159E7">
        <w:t>he highe</w:t>
      </w:r>
      <w:r w:rsidR="00C44F60" w:rsidRPr="005159E7">
        <w:t xml:space="preserve">st water saturation </w:t>
      </w:r>
      <w:r w:rsidR="000C55BE" w:rsidRPr="005159E7">
        <w:t xml:space="preserve">was </w:t>
      </w:r>
      <w:r w:rsidR="005A53AD" w:rsidRPr="005159E7">
        <w:t xml:space="preserve">obtained </w:t>
      </w:r>
      <w:r w:rsidR="008B0C15" w:rsidRPr="005159E7">
        <w:t xml:space="preserve">in </w:t>
      </w:r>
      <w:r w:rsidR="009972F9" w:rsidRPr="005159E7">
        <w:t>l</w:t>
      </w:r>
      <w:r w:rsidR="00B33A46" w:rsidRPr="005159E7">
        <w:t xml:space="preserve">ocation </w:t>
      </w:r>
      <w:r w:rsidR="008B0C15" w:rsidRPr="005159E7">
        <w:t>W</w:t>
      </w:r>
      <w:r w:rsidRPr="005159E7">
        <w:t xml:space="preserve"> (lower part of the slab)</w:t>
      </w:r>
      <w:r w:rsidR="005A53AD" w:rsidRPr="005159E7">
        <w:t xml:space="preserve">, </w:t>
      </w:r>
      <w:r w:rsidR="00C44F60" w:rsidRPr="005159E7">
        <w:t xml:space="preserve">with DCS &gt; </w:t>
      </w:r>
      <w:r w:rsidR="00B4054C" w:rsidRPr="005159E7">
        <w:t>9</w:t>
      </w:r>
      <w:r w:rsidR="00C44F60" w:rsidRPr="005159E7">
        <w:t>1</w:t>
      </w:r>
      <w:r w:rsidR="00B4054C" w:rsidRPr="005159E7">
        <w:t>%</w:t>
      </w:r>
      <w:r w:rsidR="005A53AD" w:rsidRPr="005159E7">
        <w:t xml:space="preserve"> through</w:t>
      </w:r>
      <w:r w:rsidR="00C44F60" w:rsidRPr="005159E7">
        <w:t>out</w:t>
      </w:r>
      <w:r w:rsidR="005A53AD" w:rsidRPr="005159E7">
        <w:t xml:space="preserve"> the entire core</w:t>
      </w:r>
      <w:r w:rsidR="00B4054C" w:rsidRPr="005159E7">
        <w:t xml:space="preserve">. </w:t>
      </w:r>
      <w:r w:rsidRPr="005159E7">
        <w:t xml:space="preserve">Only </w:t>
      </w:r>
      <w:r w:rsidR="00B4054C" w:rsidRPr="005159E7">
        <w:t xml:space="preserve">the </w:t>
      </w:r>
      <w:r w:rsidRPr="005159E7">
        <w:t>discs</w:t>
      </w:r>
      <w:r w:rsidR="00B4054C" w:rsidRPr="005159E7">
        <w:t xml:space="preserve"> from </w:t>
      </w:r>
      <w:r w:rsidR="00C44F60" w:rsidRPr="005159E7">
        <w:t xml:space="preserve">the expected driest </w:t>
      </w:r>
      <w:r w:rsidR="009972F9" w:rsidRPr="005159E7">
        <w:t>l</w:t>
      </w:r>
      <w:r w:rsidR="00B33A46" w:rsidRPr="005159E7">
        <w:t xml:space="preserve">ocation </w:t>
      </w:r>
      <w:r w:rsidR="008B0C15" w:rsidRPr="005159E7">
        <w:t>S</w:t>
      </w:r>
      <w:r w:rsidR="00B4054C" w:rsidRPr="005159E7">
        <w:t xml:space="preserve"> </w:t>
      </w:r>
      <w:r w:rsidRPr="005159E7">
        <w:t xml:space="preserve">(pillar sheltered from rain) </w:t>
      </w:r>
      <w:r w:rsidR="00C44F60" w:rsidRPr="005159E7">
        <w:t xml:space="preserve">have DCS &lt; </w:t>
      </w:r>
      <w:r w:rsidR="00B4054C" w:rsidRPr="005159E7">
        <w:t>90%</w:t>
      </w:r>
      <w:r w:rsidR="00C44F60" w:rsidRPr="005159E7">
        <w:t xml:space="preserve"> throughout the entire core (varying from 82</w:t>
      </w:r>
      <w:r w:rsidR="00E9210E" w:rsidRPr="005159E7">
        <w:t xml:space="preserve">% to </w:t>
      </w:r>
      <w:r w:rsidR="00C44F60" w:rsidRPr="005159E7">
        <w:t>90%)</w:t>
      </w:r>
      <w:r w:rsidR="00B4054C" w:rsidRPr="005159E7">
        <w:t xml:space="preserve">. The </w:t>
      </w:r>
      <w:r w:rsidR="00C44F60" w:rsidRPr="005159E7">
        <w:t>DCS in</w:t>
      </w:r>
      <w:r w:rsidR="00B4054C" w:rsidRPr="005159E7">
        <w:t xml:space="preserve"> </w:t>
      </w:r>
      <w:r w:rsidR="009972F9" w:rsidRPr="005159E7">
        <w:t>l</w:t>
      </w:r>
      <w:r w:rsidR="00B33A46" w:rsidRPr="005159E7">
        <w:t xml:space="preserve">ocation </w:t>
      </w:r>
      <w:r w:rsidR="001A69B5" w:rsidRPr="005159E7">
        <w:t xml:space="preserve">A </w:t>
      </w:r>
      <w:r w:rsidR="00C44F60" w:rsidRPr="005159E7">
        <w:t xml:space="preserve">(exposed to rain) </w:t>
      </w:r>
      <w:r w:rsidR="001E0392" w:rsidRPr="005159E7">
        <w:t>range</w:t>
      </w:r>
      <w:r w:rsidR="00347120" w:rsidRPr="005159E7">
        <w:t>s</w:t>
      </w:r>
      <w:r w:rsidR="001E0392" w:rsidRPr="005159E7">
        <w:t xml:space="preserve"> between 8</w:t>
      </w:r>
      <w:r w:rsidR="00C44F60" w:rsidRPr="005159E7">
        <w:t>7</w:t>
      </w:r>
      <w:r w:rsidR="00E9210E" w:rsidRPr="005159E7">
        <w:t>%</w:t>
      </w:r>
      <w:r w:rsidR="001E0392" w:rsidRPr="005159E7">
        <w:t xml:space="preserve"> and 95%</w:t>
      </w:r>
      <w:r w:rsidR="007212AE" w:rsidRPr="005159E7">
        <w:t xml:space="preserve">, </w:t>
      </w:r>
      <w:r w:rsidR="00E9210E" w:rsidRPr="005159E7">
        <w:t xml:space="preserve">which </w:t>
      </w:r>
      <w:r w:rsidR="00E9210E" w:rsidRPr="00A41AFC">
        <w:t xml:space="preserve">is </w:t>
      </w:r>
      <w:r w:rsidR="00394B71" w:rsidRPr="00A41AFC">
        <w:t>in the same range as</w:t>
      </w:r>
      <w:r w:rsidR="007212AE" w:rsidRPr="000225C6">
        <w:t xml:space="preserve"> the</w:t>
      </w:r>
      <w:r w:rsidR="007212AE" w:rsidRPr="005159E7">
        <w:t xml:space="preserve"> upper part of the slab (location WA) with DCS ranging from 85</w:t>
      </w:r>
      <w:r w:rsidR="00E9210E" w:rsidRPr="005159E7">
        <w:t xml:space="preserve">% to </w:t>
      </w:r>
      <w:r w:rsidR="007212AE" w:rsidRPr="005159E7">
        <w:t>92</w:t>
      </w:r>
      <w:r w:rsidR="00A04B4C" w:rsidRPr="005159E7">
        <w:t xml:space="preserve">%. </w:t>
      </w:r>
      <w:r w:rsidR="001E0392" w:rsidRPr="005159E7">
        <w:t>Moreover</w:t>
      </w:r>
      <w:r w:rsidR="007212AE" w:rsidRPr="005159E7">
        <w:t>,</w:t>
      </w:r>
      <w:r w:rsidR="001E0392" w:rsidRPr="005159E7">
        <w:t xml:space="preserve"> the cores from </w:t>
      </w:r>
      <w:r w:rsidR="007212AE" w:rsidRPr="005159E7">
        <w:t>location</w:t>
      </w:r>
      <w:r w:rsidR="001A69B5" w:rsidRPr="005159E7">
        <w:t>s</w:t>
      </w:r>
      <w:r w:rsidR="007212AE" w:rsidRPr="005159E7">
        <w:t xml:space="preserve"> </w:t>
      </w:r>
      <w:r w:rsidR="001E0392" w:rsidRPr="005159E7">
        <w:t xml:space="preserve">A and S </w:t>
      </w:r>
      <w:r w:rsidR="007212AE" w:rsidRPr="005159E7">
        <w:t>show a clear moisture profile with a wetter mid</w:t>
      </w:r>
      <w:r w:rsidR="00E9210E" w:rsidRPr="005159E7">
        <w:t>dle</w:t>
      </w:r>
      <w:r w:rsidR="007212AE" w:rsidRPr="005159E7">
        <w:t xml:space="preserve"> part and </w:t>
      </w:r>
      <w:r w:rsidR="00B4054C" w:rsidRPr="005159E7">
        <w:t xml:space="preserve">a </w:t>
      </w:r>
      <w:r w:rsidR="007212AE" w:rsidRPr="005159E7">
        <w:t>significant</w:t>
      </w:r>
      <w:r w:rsidR="001376A7" w:rsidRPr="005159E7">
        <w:t>ly</w:t>
      </w:r>
      <w:r w:rsidR="007212AE" w:rsidRPr="005159E7">
        <w:t xml:space="preserve"> </w:t>
      </w:r>
      <w:r w:rsidR="00B4054C" w:rsidRPr="005159E7">
        <w:t xml:space="preserve">lower DCS </w:t>
      </w:r>
      <w:r w:rsidR="007212AE" w:rsidRPr="005159E7">
        <w:t xml:space="preserve">towards </w:t>
      </w:r>
      <w:r w:rsidR="00B4054C" w:rsidRPr="005159E7">
        <w:t xml:space="preserve">both </w:t>
      </w:r>
      <w:r w:rsidR="007212AE" w:rsidRPr="005159E7">
        <w:t>surfaces of the pillar. T</w:t>
      </w:r>
      <w:r w:rsidR="00432D0B" w:rsidRPr="005159E7">
        <w:t xml:space="preserve">he </w:t>
      </w:r>
      <w:r w:rsidRPr="005159E7">
        <w:t>cor</w:t>
      </w:r>
      <w:r w:rsidR="00B4054C" w:rsidRPr="005159E7">
        <w:t xml:space="preserve">e from </w:t>
      </w:r>
      <w:r w:rsidR="009972F9" w:rsidRPr="005159E7">
        <w:t>l</w:t>
      </w:r>
      <w:r w:rsidR="00B33A46" w:rsidRPr="005159E7">
        <w:t>ocation</w:t>
      </w:r>
      <w:r w:rsidR="00B4054C" w:rsidRPr="005159E7">
        <w:t xml:space="preserve"> </w:t>
      </w:r>
      <w:r w:rsidR="008B0C15" w:rsidRPr="005159E7">
        <w:t>WA</w:t>
      </w:r>
      <w:r w:rsidR="00B4054C" w:rsidRPr="005159E7">
        <w:t xml:space="preserve"> do</w:t>
      </w:r>
      <w:r w:rsidRPr="005159E7">
        <w:t>es</w:t>
      </w:r>
      <w:r w:rsidR="00B4054C" w:rsidRPr="005159E7">
        <w:t xml:space="preserve"> not present </w:t>
      </w:r>
      <w:r w:rsidR="007212AE" w:rsidRPr="005159E7">
        <w:t>a similar moisture profile</w:t>
      </w:r>
      <w:r w:rsidR="00B4054C" w:rsidRPr="005159E7">
        <w:t>.</w:t>
      </w:r>
      <w:r w:rsidR="00175279" w:rsidRPr="005159E7">
        <w:t xml:space="preserve"> </w:t>
      </w:r>
      <w:r w:rsidR="00304800" w:rsidRPr="005159E7">
        <w:t xml:space="preserve">It was expected that the </w:t>
      </w:r>
      <w:r w:rsidR="005076CA" w:rsidRPr="005159E7">
        <w:t>D</w:t>
      </w:r>
      <w:r w:rsidR="00F95A49" w:rsidRPr="005159E7">
        <w:t>C</w:t>
      </w:r>
      <w:r w:rsidR="005076CA" w:rsidRPr="005159E7">
        <w:t xml:space="preserve">S would be highest </w:t>
      </w:r>
      <w:r w:rsidR="002672F6" w:rsidRPr="005159E7">
        <w:t>towards</w:t>
      </w:r>
      <w:r w:rsidR="005076CA" w:rsidRPr="005159E7">
        <w:t xml:space="preserve"> the exposed surface of the submerged core (</w:t>
      </w:r>
      <w:r w:rsidR="00EB17D8" w:rsidRPr="005159E7">
        <w:t xml:space="preserve">location </w:t>
      </w:r>
      <w:r w:rsidR="00304800" w:rsidRPr="005159E7">
        <w:t>W</w:t>
      </w:r>
      <w:r w:rsidR="001E0392" w:rsidRPr="005159E7">
        <w:t>)</w:t>
      </w:r>
      <w:r w:rsidR="005102C6" w:rsidRPr="005159E7">
        <w:t xml:space="preserve">, </w:t>
      </w:r>
      <w:r w:rsidR="00EB17D8" w:rsidRPr="005159E7">
        <w:t>but this was</w:t>
      </w:r>
      <w:r w:rsidR="005102C6" w:rsidRPr="005159E7">
        <w:t xml:space="preserve"> not the case. </w:t>
      </w:r>
      <w:r w:rsidR="00EB17D8" w:rsidRPr="005159E7">
        <w:t>Probably, t</w:t>
      </w:r>
      <w:r w:rsidR="005102C6" w:rsidRPr="005159E7">
        <w:t>his is because the reservoir was emptied</w:t>
      </w:r>
      <w:r w:rsidR="00EB17D8" w:rsidRPr="005159E7">
        <w:t xml:space="preserve"> in preparation for the repair work</w:t>
      </w:r>
      <w:r w:rsidR="005102C6" w:rsidRPr="005159E7">
        <w:t xml:space="preserve"> </w:t>
      </w:r>
      <w:r w:rsidR="002672F6" w:rsidRPr="005159E7">
        <w:t>several months before the sampling</w:t>
      </w:r>
      <w:r w:rsidR="005102C6" w:rsidRPr="005159E7">
        <w:t>, resulting in the drying of the surface</w:t>
      </w:r>
      <w:r w:rsidR="002672F6" w:rsidRPr="005159E7">
        <w:t xml:space="preserve"> (</w:t>
      </w:r>
      <w:r w:rsidR="00A04B4C" w:rsidRPr="005159E7">
        <w:t>this is</w:t>
      </w:r>
      <w:r w:rsidR="002672F6" w:rsidRPr="005159E7">
        <w:t xml:space="preserve"> also the case for</w:t>
      </w:r>
      <w:r w:rsidR="00EB17D8" w:rsidRPr="005159E7">
        <w:t xml:space="preserve"> the periodically submerged</w:t>
      </w:r>
      <w:r w:rsidR="002672F6" w:rsidRPr="005159E7">
        <w:t xml:space="preserve"> location WA)</w:t>
      </w:r>
      <w:r w:rsidR="005102C6" w:rsidRPr="005159E7">
        <w:t>.</w:t>
      </w:r>
      <w:r w:rsidRPr="005159E7">
        <w:t xml:space="preserve"> </w:t>
      </w:r>
      <w:r w:rsidR="00EB17D8" w:rsidRPr="005159E7">
        <w:t>If we exclude</w:t>
      </w:r>
      <w:r w:rsidRPr="005159E7">
        <w:t xml:space="preserve"> the first </w:t>
      </w:r>
      <w:r w:rsidR="00EB17D8" w:rsidRPr="005159E7">
        <w:t xml:space="preserve">measurement </w:t>
      </w:r>
      <w:r w:rsidRPr="005159E7">
        <w:t>point of the core from location W</w:t>
      </w:r>
      <w:r w:rsidR="00BA03BE" w:rsidRPr="005159E7">
        <w:t xml:space="preserve">, an increase </w:t>
      </w:r>
      <w:r w:rsidR="002672F6" w:rsidRPr="005159E7">
        <w:t>in</w:t>
      </w:r>
      <w:r w:rsidR="00BA03BE" w:rsidRPr="005159E7">
        <w:t xml:space="preserve"> the D</w:t>
      </w:r>
      <w:r w:rsidR="00412B30" w:rsidRPr="005159E7">
        <w:t>C</w:t>
      </w:r>
      <w:r w:rsidR="00BA03BE" w:rsidRPr="005159E7">
        <w:t xml:space="preserve">S towards the </w:t>
      </w:r>
      <w:r w:rsidR="00412B30" w:rsidRPr="005159E7">
        <w:t>upstream face (</w:t>
      </w:r>
      <w:r w:rsidR="002672F6" w:rsidRPr="005159E7">
        <w:t>waterside</w:t>
      </w:r>
      <w:r w:rsidR="00412B30" w:rsidRPr="005159E7">
        <w:t>)</w:t>
      </w:r>
      <w:r w:rsidR="002672F6" w:rsidRPr="005159E7">
        <w:t xml:space="preserve"> of the slab </w:t>
      </w:r>
      <w:r w:rsidR="00BA03BE" w:rsidRPr="005159E7">
        <w:t>is observed.</w:t>
      </w:r>
    </w:p>
    <w:p w14:paraId="2EDDA684" w14:textId="77777777" w:rsidR="00175279" w:rsidRPr="005159E7" w:rsidRDefault="00175279" w:rsidP="00A050A7"/>
    <w:p w14:paraId="0849DE0A" w14:textId="50F18357" w:rsidR="00735097" w:rsidRPr="005159E7" w:rsidRDefault="00F6014D" w:rsidP="00A050A7">
      <w:r w:rsidRPr="005159E7">
        <w:lastRenderedPageBreak/>
        <w:t xml:space="preserve">Figure 6 </w:t>
      </w:r>
      <w:r w:rsidR="00AC3129" w:rsidRPr="005159E7">
        <w:t xml:space="preserve">shows that the </w:t>
      </w:r>
      <w:r w:rsidRPr="005159E7">
        <w:t>RH</w:t>
      </w:r>
      <w:r w:rsidR="00AC3129" w:rsidRPr="005159E7">
        <w:t xml:space="preserve"> for the different cores</w:t>
      </w:r>
      <w:r w:rsidRPr="005159E7">
        <w:t xml:space="preserve"> varies in the range </w:t>
      </w:r>
      <w:r w:rsidR="008429BE" w:rsidRPr="005159E7">
        <w:t xml:space="preserve">from </w:t>
      </w:r>
      <w:r w:rsidRPr="005159E7">
        <w:t>8</w:t>
      </w:r>
      <w:r w:rsidR="00A8674E" w:rsidRPr="005159E7">
        <w:t>3</w:t>
      </w:r>
      <w:r w:rsidR="008429BE" w:rsidRPr="005159E7">
        <w:t xml:space="preserve">% to </w:t>
      </w:r>
      <w:r w:rsidRPr="005159E7">
        <w:t xml:space="preserve">95%. </w:t>
      </w:r>
      <w:r w:rsidR="00735097" w:rsidRPr="005159E7">
        <w:t xml:space="preserve">As for DCS, a clear </w:t>
      </w:r>
      <w:r w:rsidR="00A8674E" w:rsidRPr="005159E7">
        <w:t xml:space="preserve">RH </w:t>
      </w:r>
      <w:r w:rsidR="00735097" w:rsidRPr="005159E7">
        <w:t xml:space="preserve">profile can be observed </w:t>
      </w:r>
      <w:r w:rsidR="00771565" w:rsidRPr="005159E7">
        <w:t>for</w:t>
      </w:r>
      <w:r w:rsidR="00735097" w:rsidRPr="005159E7">
        <w:t xml:space="preserve"> the core from location </w:t>
      </w:r>
      <w:r w:rsidR="00412B30" w:rsidRPr="005159E7">
        <w:t>S</w:t>
      </w:r>
      <w:r w:rsidR="00735097" w:rsidRPr="005159E7">
        <w:t xml:space="preserve"> (</w:t>
      </w:r>
      <w:r w:rsidR="00A8674E" w:rsidRPr="005159E7">
        <w:t>RH ranging from 83</w:t>
      </w:r>
      <w:r w:rsidR="008429BE" w:rsidRPr="005159E7">
        <w:t xml:space="preserve">% to </w:t>
      </w:r>
      <w:r w:rsidR="00A8674E" w:rsidRPr="005159E7">
        <w:t xml:space="preserve">90%, with </w:t>
      </w:r>
      <w:r w:rsidR="00735097" w:rsidRPr="005159E7">
        <w:t>lowe</w:t>
      </w:r>
      <w:r w:rsidR="00EA40C1" w:rsidRPr="005159E7">
        <w:t>r</w:t>
      </w:r>
      <w:r w:rsidR="00735097" w:rsidRPr="005159E7">
        <w:t xml:space="preserve"> </w:t>
      </w:r>
      <w:r w:rsidR="00A8674E" w:rsidRPr="005159E7">
        <w:t>values</w:t>
      </w:r>
      <w:r w:rsidR="00735097" w:rsidRPr="005159E7">
        <w:t xml:space="preserve"> towards </w:t>
      </w:r>
      <w:r w:rsidR="00EA40C1" w:rsidRPr="005159E7">
        <w:t>both surface</w:t>
      </w:r>
      <w:r w:rsidR="00771565" w:rsidRPr="005159E7">
        <w:t>s</w:t>
      </w:r>
      <w:r w:rsidR="00735097" w:rsidRPr="005159E7">
        <w:t xml:space="preserve">) and </w:t>
      </w:r>
      <w:r w:rsidR="00771565" w:rsidRPr="005159E7">
        <w:t>for</w:t>
      </w:r>
      <w:r w:rsidR="00735097" w:rsidRPr="005159E7">
        <w:t xml:space="preserve"> the core from location W (</w:t>
      </w:r>
      <w:r w:rsidR="00A8674E" w:rsidRPr="005159E7">
        <w:t>RH ranging from 83</w:t>
      </w:r>
      <w:r w:rsidR="008429BE" w:rsidRPr="005159E7">
        <w:t xml:space="preserve">% to </w:t>
      </w:r>
      <w:r w:rsidR="00A8674E" w:rsidRPr="005159E7">
        <w:t xml:space="preserve">95%, with </w:t>
      </w:r>
      <w:r w:rsidR="00735097" w:rsidRPr="005159E7">
        <w:t xml:space="preserve">highest </w:t>
      </w:r>
      <w:r w:rsidR="00A8674E" w:rsidRPr="005159E7">
        <w:t>values</w:t>
      </w:r>
      <w:r w:rsidR="00735097" w:rsidRPr="005159E7">
        <w:t xml:space="preserve"> towards the </w:t>
      </w:r>
      <w:r w:rsidR="00F948D3" w:rsidRPr="005159E7">
        <w:t>external surface</w:t>
      </w:r>
      <w:r w:rsidR="00771565" w:rsidRPr="005159E7">
        <w:t xml:space="preserve"> facing </w:t>
      </w:r>
      <w:r w:rsidR="00F948D3" w:rsidRPr="005159E7">
        <w:t xml:space="preserve">the </w:t>
      </w:r>
      <w:r w:rsidR="00735097" w:rsidRPr="005159E7">
        <w:t xml:space="preserve">upstream </w:t>
      </w:r>
      <w:r w:rsidR="00771565" w:rsidRPr="005159E7">
        <w:t>side</w:t>
      </w:r>
      <w:r w:rsidR="00735097" w:rsidRPr="005159E7">
        <w:t xml:space="preserve"> of the slab).</w:t>
      </w:r>
      <w:r w:rsidR="00412B30" w:rsidRPr="005159E7">
        <w:t xml:space="preserve"> No clear RH profile</w:t>
      </w:r>
      <w:r w:rsidR="00F948D3" w:rsidRPr="005159E7">
        <w:t>s</w:t>
      </w:r>
      <w:r w:rsidR="00412B30" w:rsidRPr="005159E7">
        <w:t xml:space="preserve"> can be </w:t>
      </w:r>
      <w:r w:rsidR="00EF7307" w:rsidRPr="005159E7">
        <w:t>observed</w:t>
      </w:r>
      <w:r w:rsidR="00412B30" w:rsidRPr="005159E7">
        <w:t xml:space="preserve"> in location A and WA. </w:t>
      </w:r>
      <w:r w:rsidR="00771565" w:rsidRPr="005159E7">
        <w:t xml:space="preserve">It should be noted </w:t>
      </w:r>
      <w:r w:rsidR="00412B30" w:rsidRPr="005159E7">
        <w:t xml:space="preserve">that the RH measured in the outermost samples facing the inside of the slab </w:t>
      </w:r>
      <w:r w:rsidR="00412B30" w:rsidRPr="00A41AFC">
        <w:t xml:space="preserve">dam </w:t>
      </w:r>
      <w:r w:rsidR="00CE6299" w:rsidRPr="00A41AFC">
        <w:t xml:space="preserve">with </w:t>
      </w:r>
      <w:r w:rsidR="00CE6299" w:rsidRPr="00E13BB1">
        <w:t>the same</w:t>
      </w:r>
      <w:r w:rsidR="00CE6299" w:rsidRPr="00A41AFC">
        <w:t xml:space="preserve"> environmental conditions </w:t>
      </w:r>
      <w:r w:rsidR="00412B30" w:rsidRPr="00A41AFC">
        <w:t>(i.e. the last measurement</w:t>
      </w:r>
      <w:r w:rsidR="008429BE" w:rsidRPr="00A41AFC">
        <w:t xml:space="preserve"> points</w:t>
      </w:r>
      <w:r w:rsidR="00412B30" w:rsidRPr="000225C6">
        <w:t xml:space="preserve"> in location W and WA and the first and last measurement</w:t>
      </w:r>
      <w:r w:rsidR="008429BE" w:rsidRPr="000225C6">
        <w:t xml:space="preserve"> points</w:t>
      </w:r>
      <w:r w:rsidR="00412B30" w:rsidRPr="000225C6">
        <w:t xml:space="preserve"> in location S) show </w:t>
      </w:r>
      <w:r w:rsidR="00DA3CA9" w:rsidRPr="00A41AFC">
        <w:t>comparable</w:t>
      </w:r>
      <w:r w:rsidR="00412B30" w:rsidRPr="00A41AFC">
        <w:t xml:space="preserve"> values (83</w:t>
      </w:r>
      <w:r w:rsidR="00C57345" w:rsidRPr="00A41AFC">
        <w:t>–</w:t>
      </w:r>
      <w:r w:rsidR="00412B30" w:rsidRPr="00A41AFC">
        <w:t>85</w:t>
      </w:r>
      <w:r w:rsidR="0066451A" w:rsidRPr="00A41AFC">
        <w:t>%).</w:t>
      </w:r>
      <w:r w:rsidR="00CE6299" w:rsidRPr="00A41AFC">
        <w:t xml:space="preserve"> This </w:t>
      </w:r>
      <w:r w:rsidR="00CE6299" w:rsidRPr="00E13BB1">
        <w:t xml:space="preserve">finding </w:t>
      </w:r>
      <w:r w:rsidR="00CE6299" w:rsidRPr="00A41AFC">
        <w:t>indicat</w:t>
      </w:r>
      <w:r w:rsidR="00CE6299" w:rsidRPr="00E13BB1">
        <w:t xml:space="preserve">es a pretty good </w:t>
      </w:r>
      <w:r w:rsidR="00CE6299" w:rsidRPr="00A41AFC">
        <w:t>accuracy of the RH measurements.</w:t>
      </w:r>
    </w:p>
    <w:p w14:paraId="14D7CF12" w14:textId="77777777" w:rsidR="00735097" w:rsidRPr="005159E7" w:rsidRDefault="00735097" w:rsidP="00A050A7"/>
    <w:p w14:paraId="362FAA2D" w14:textId="3AF17431" w:rsidR="00DC42F6" w:rsidRPr="005159E7" w:rsidRDefault="0066451A" w:rsidP="00AA251A">
      <w:pPr>
        <w:tabs>
          <w:tab w:val="left" w:pos="6570"/>
        </w:tabs>
      </w:pPr>
      <w:r w:rsidRPr="005159E7">
        <w:t>The relation</w:t>
      </w:r>
      <w:r w:rsidR="008429BE" w:rsidRPr="005159E7">
        <w:t>ship</w:t>
      </w:r>
      <w:r w:rsidRPr="005159E7">
        <w:t xml:space="preserve"> between </w:t>
      </w:r>
      <w:r w:rsidR="00F948D3" w:rsidRPr="005159E7">
        <w:t xml:space="preserve">the </w:t>
      </w:r>
      <w:r w:rsidRPr="005159E7">
        <w:t xml:space="preserve">moisture state and </w:t>
      </w:r>
      <w:r w:rsidR="00F948D3" w:rsidRPr="005159E7">
        <w:t xml:space="preserve">the </w:t>
      </w:r>
      <w:r w:rsidRPr="005159E7">
        <w:t>extent of ASR is discussed</w:t>
      </w:r>
      <w:r w:rsidR="00EF7307" w:rsidRPr="005159E7">
        <w:t xml:space="preserve"> by Lindgård</w:t>
      </w:r>
      <w:r w:rsidR="00AA251A" w:rsidRPr="005159E7">
        <w:t xml:space="preserve"> </w:t>
      </w:r>
      <w:r w:rsidR="00AA251A" w:rsidRPr="005159E7">
        <w:fldChar w:fldCharType="begin"/>
      </w:r>
      <w:r w:rsidR="00C07142" w:rsidRPr="005159E7">
        <w:instrText xml:space="preserve"> ADDIN EN.CITE &lt;EndNote&gt;&lt;Cite&gt;&lt;Author&gt;Lindgård&lt;/Author&gt;&lt;Year&gt;2013&lt;/Year&gt;&lt;RecNum&gt;103&lt;/RecNum&gt;&lt;DisplayText&gt;[35]&lt;/DisplayText&gt;&lt;record&gt;&lt;rec-number&gt;103&lt;/rec-number&gt;&lt;foreign-keys&gt;&lt;key app="EN" db-id="rd9xtfrfg5zvfmev2vypsszdrssef59rszet" timestamp="1449585285"&gt;103&lt;/key&gt;&lt;/foreign-keys&gt;&lt;ref-type name="Thesis"&gt;32&lt;/ref-type&gt;&lt;contributors&gt;&lt;authors&gt;&lt;author&gt;Lindgård, Jan&lt;/author&gt;&lt;/authors&gt;&lt;/contributors&gt;&lt;titles&gt;&lt;title&gt;Alkali‐silica reaction (ASR)–Performance testing&lt;/title&gt;&lt;/titles&gt;&lt;pages&gt;272&lt;/pages&gt;&lt;volume&gt;PhD&lt;/volume&gt;&lt;dates&gt;&lt;year&gt;2013&lt;/year&gt;&lt;/dates&gt;&lt;pub-location&gt;Trondheim&lt;/pub-location&gt;&lt;publisher&gt;NTNU&lt;/publisher&gt;&lt;work-type&gt;PhD&lt;/work-type&gt;&lt;urls&gt;&lt;/urls&gt;&lt;/record&gt;&lt;/Cite&gt;&lt;/EndNote&gt;</w:instrText>
      </w:r>
      <w:r w:rsidR="00AA251A" w:rsidRPr="005159E7">
        <w:fldChar w:fldCharType="separate"/>
      </w:r>
      <w:r w:rsidR="006B25EF" w:rsidRPr="005159E7">
        <w:t>[35]</w:t>
      </w:r>
      <w:r w:rsidR="00AA251A" w:rsidRPr="005159E7">
        <w:fldChar w:fldCharType="end"/>
      </w:r>
      <w:r w:rsidR="00931C7F" w:rsidRPr="005159E7">
        <w:t xml:space="preserve"> and </w:t>
      </w:r>
      <w:r w:rsidR="00931C7F" w:rsidRPr="005159E7">
        <w:fldChar w:fldCharType="begin"/>
      </w:r>
      <w:r w:rsidR="006779FC">
        <w:instrText xml:space="preserve"> ADDIN EN.CITE &lt;EndNote&gt;&lt;Cite AuthorYear="1"&gt;&lt;Author&gt;Larive&lt;/Author&gt;&lt;Year&gt;2000&lt;/Year&gt;&lt;RecNum&gt;189&lt;/RecNum&gt;&lt;DisplayText&gt;Larive et al. [36]&lt;/DisplayText&gt;&lt;record&gt;&lt;rec-number&gt;189&lt;/rec-number&gt;&lt;foreign-keys&gt;&lt;key app="EN" db-id="rd9xtfrfg5zvfmev2vypsszdrssef59rszet" timestamp="1502290293"&gt;189&lt;/key&gt;&lt;/foreign-keys&gt;&lt;ref-type name="Journal Article"&gt;17&lt;/ref-type&gt;&lt;contributors&gt;&lt;authors&gt;&lt;author&gt;Larive, Catherine&lt;/author&gt;&lt;author&gt;Laplaud, André&lt;/author&gt;&lt;author&gt;Coussy, Olivier&lt;/author&gt;&lt;/authors&gt;&lt;/contributors&gt;&lt;titles&gt;&lt;title&gt;The role of water in alkali-silica reaction&lt;/title&gt;&lt;secondary-title&gt;Alkali-aggregate reaction in concrete, Québec, Canada&lt;/secondary-title&gt;&lt;/titles&gt;&lt;periodical&gt;&lt;full-title&gt;Alkali-aggregate reaction in concrete, Québec, Canada&lt;/full-title&gt;&lt;/periodical&gt;&lt;pages&gt;61-69&lt;/pages&gt;&lt;dates&gt;&lt;year&gt;2000&lt;/year&gt;&lt;/dates&gt;&lt;urls&gt;&lt;/urls&gt;&lt;/record&gt;&lt;/Cite&gt;&lt;/EndNote&gt;</w:instrText>
      </w:r>
      <w:r w:rsidR="00931C7F" w:rsidRPr="005159E7">
        <w:fldChar w:fldCharType="separate"/>
      </w:r>
      <w:r w:rsidR="006779FC">
        <w:rPr>
          <w:noProof/>
        </w:rPr>
        <w:t>Larive et al. [36]</w:t>
      </w:r>
      <w:r w:rsidR="00931C7F" w:rsidRPr="005159E7">
        <w:fldChar w:fldCharType="end"/>
      </w:r>
      <w:r w:rsidRPr="005159E7">
        <w:t>. The</w:t>
      </w:r>
      <w:r w:rsidR="008429BE" w:rsidRPr="005159E7">
        <w:t>ir</w:t>
      </w:r>
      <w:r w:rsidRPr="005159E7">
        <w:t xml:space="preserve"> conclusion is that more access to moisture </w:t>
      </w:r>
      <w:r w:rsidR="00AA251A" w:rsidRPr="005159E7">
        <w:t xml:space="preserve">will </w:t>
      </w:r>
      <w:r w:rsidRPr="005159E7">
        <w:t xml:space="preserve">normally lead to more ASR, provided </w:t>
      </w:r>
      <w:r w:rsidR="00AA251A" w:rsidRPr="005159E7">
        <w:t xml:space="preserve">that </w:t>
      </w:r>
      <w:r w:rsidRPr="005159E7">
        <w:t xml:space="preserve">the alkali content of the concrete is </w:t>
      </w:r>
      <w:r w:rsidR="00AC3129" w:rsidRPr="005159E7">
        <w:t>similar</w:t>
      </w:r>
      <w:r w:rsidRPr="005159E7">
        <w:t xml:space="preserve"> (i.e. that no alkali leaching has taken place in part of the cross-section). In all </w:t>
      </w:r>
      <w:r w:rsidR="00684FF3" w:rsidRPr="005159E7">
        <w:t>the four locations at Votna I</w:t>
      </w:r>
      <w:r w:rsidRPr="005159E7">
        <w:t xml:space="preserve">, RH is higher than the "accepted" </w:t>
      </w:r>
      <w:r w:rsidR="00DC42F6" w:rsidRPr="005159E7">
        <w:t>lower</w:t>
      </w:r>
      <w:r w:rsidR="00771565" w:rsidRPr="005159E7">
        <w:t xml:space="preserve"> </w:t>
      </w:r>
      <w:r w:rsidR="00DC42F6" w:rsidRPr="005159E7">
        <w:t>critical</w:t>
      </w:r>
      <w:r w:rsidR="00924633" w:rsidRPr="005159E7">
        <w:t xml:space="preserve"> </w:t>
      </w:r>
      <w:r w:rsidR="00DC42F6" w:rsidRPr="005159E7">
        <w:t xml:space="preserve">limit </w:t>
      </w:r>
      <w:r w:rsidRPr="005159E7">
        <w:t xml:space="preserve">for initiating </w:t>
      </w:r>
      <w:r w:rsidR="00DC42F6" w:rsidRPr="005159E7">
        <w:t xml:space="preserve">ASR found in </w:t>
      </w:r>
      <w:r w:rsidR="008429BE" w:rsidRPr="005159E7">
        <w:t xml:space="preserve">the </w:t>
      </w:r>
      <w:r w:rsidR="00DC42F6" w:rsidRPr="005159E7">
        <w:t>literature</w:t>
      </w:r>
      <w:r w:rsidR="008429BE" w:rsidRPr="005159E7">
        <w:t>,</w:t>
      </w:r>
      <w:r w:rsidR="00AC3129" w:rsidRPr="005159E7">
        <w:t xml:space="preserve"> i.e.</w:t>
      </w:r>
      <w:r w:rsidR="00DC42F6" w:rsidRPr="005159E7">
        <w:t xml:space="preserve"> </w:t>
      </w:r>
      <w:r w:rsidR="00AC3129" w:rsidRPr="005159E7">
        <w:t>80%</w:t>
      </w:r>
      <w:r w:rsidR="008429BE" w:rsidRPr="005159E7">
        <w:t xml:space="preserve"> </w:t>
      </w:r>
      <w:r w:rsidR="00DC42F6" w:rsidRPr="005159E7">
        <w:fldChar w:fldCharType="begin"/>
      </w:r>
      <w:r w:rsidR="00DC42F6" w:rsidRPr="005159E7">
        <w:instrText xml:space="preserve"> ADDIN EN.CITE &lt;EndNote&gt;&lt;Cite&gt;&lt;Author&gt;Tang&lt;/Author&gt;&lt;Year&gt;2015&lt;/Year&gt;&lt;RecNum&gt;161&lt;/RecNum&gt;&lt;DisplayText&gt;[1]&lt;/DisplayText&gt;&lt;record&gt;&lt;rec-number&gt;161&lt;/rec-number&gt;&lt;foreign-keys&gt;&lt;key app="EN" db-id="rd9xtfrfg5zvfmev2vypsszdrssef59rszet" timestamp="1489750898"&gt;161&lt;/key&gt;&lt;/foreign-keys&gt;&lt;ref-type name="Journal Article"&gt;17&lt;/ref-type&gt;&lt;contributors&gt;&lt;authors&gt;&lt;author&gt;Tang, S. W.&lt;/author&gt;&lt;author&gt;Yao, Y.&lt;/author&gt;&lt;author&gt;Andrade, C.&lt;/author&gt;&lt;author&gt;Li, Z. J.&lt;/author&gt;&lt;/authors&gt;&lt;/contributors&gt;&lt;titles&gt;&lt;title&gt;Recent durability studies on concrete structure&lt;/title&gt;&lt;secondary-title&gt;Cement and Concrete Research&lt;/secondary-title&gt;&lt;/titles&gt;&lt;periodical&gt;&lt;full-title&gt;Cement and Concrete Research&lt;/full-title&gt;&lt;/periodical&gt;&lt;pages&gt;143-154&lt;/pages&gt;&lt;volume&gt;78, Part A&lt;/volume&gt;&lt;keywords&gt;&lt;keyword&gt;Durability&lt;/keyword&gt;&lt;keyword&gt;Alkali-aggregate reaction&lt;/keyword&gt;&lt;keyword&gt;Sulfate attack&lt;/keyword&gt;&lt;keyword&gt;Steel corrosion&lt;/keyword&gt;&lt;/keywords&gt;&lt;dates&gt;&lt;year&gt;2015&lt;/year&gt;&lt;pub-dates&gt;&lt;date&gt;12//&lt;/date&gt;&lt;/pub-dates&gt;&lt;/dates&gt;&lt;isbn&gt;0008-8846&lt;/isbn&gt;&lt;urls&gt;&lt;related-urls&gt;&lt;url&gt;http://www.sciencedirect.com/science/article/pii/S0008884615001581&lt;/url&gt;&lt;/related-urls&gt;&lt;/urls&gt;&lt;electronic-resource-num&gt;http://dx.doi.org/10.1016/j.cemconres.2015.05.021&lt;/electronic-resource-num&gt;&lt;/record&gt;&lt;/Cite&gt;&lt;/EndNote&gt;</w:instrText>
      </w:r>
      <w:r w:rsidR="00DC42F6" w:rsidRPr="005159E7">
        <w:fldChar w:fldCharType="separate"/>
      </w:r>
      <w:r w:rsidR="00DC42F6" w:rsidRPr="005159E7">
        <w:t>[1]</w:t>
      </w:r>
      <w:r w:rsidR="00DC42F6" w:rsidRPr="005159E7">
        <w:fldChar w:fldCharType="end"/>
      </w:r>
      <w:r w:rsidR="00DC42F6" w:rsidRPr="005159E7">
        <w:t xml:space="preserve">. </w:t>
      </w:r>
      <w:r w:rsidR="008429BE" w:rsidRPr="005159E7">
        <w:t>Nevertheless</w:t>
      </w:r>
      <w:r w:rsidR="00684FF3" w:rsidRPr="005159E7">
        <w:t xml:space="preserve">, based on the RH </w:t>
      </w:r>
      <w:r w:rsidR="00771565" w:rsidRPr="005159E7">
        <w:t xml:space="preserve">and DCS </w:t>
      </w:r>
      <w:r w:rsidR="00684FF3" w:rsidRPr="005159E7">
        <w:t>values</w:t>
      </w:r>
      <w:r w:rsidR="008429BE" w:rsidRPr="005159E7">
        <w:t xml:space="preserve"> measured, we</w:t>
      </w:r>
      <w:r w:rsidR="00684FF3" w:rsidRPr="005159E7">
        <w:t xml:space="preserve"> expected that the extent of ASR </w:t>
      </w:r>
      <w:r w:rsidR="008429BE" w:rsidRPr="005159E7">
        <w:t xml:space="preserve">would be </w:t>
      </w:r>
      <w:r w:rsidR="00684FF3" w:rsidRPr="005159E7">
        <w:t>least in location S (pillar sheltered from rain)</w:t>
      </w:r>
      <w:r w:rsidR="00DC42F6" w:rsidRPr="005159E7">
        <w:t>.</w:t>
      </w:r>
    </w:p>
    <w:p w14:paraId="5DA04282" w14:textId="77777777" w:rsidR="0066451A" w:rsidRPr="005159E7" w:rsidRDefault="0066451A" w:rsidP="0092113F"/>
    <w:p w14:paraId="37526471" w14:textId="029BBE2C" w:rsidR="001016AF" w:rsidRPr="005159E7" w:rsidRDefault="00BE7A71" w:rsidP="008135A4">
      <w:r w:rsidRPr="005159E7">
        <w:t>As shown in Table 4, the</w:t>
      </w:r>
      <w:r w:rsidR="00AE3E76" w:rsidRPr="005159E7">
        <w:t xml:space="preserve"> overall</w:t>
      </w:r>
      <w:r w:rsidRPr="005159E7">
        <w:t xml:space="preserve"> water content in the four concrete cores varies in the range 4.5</w:t>
      </w:r>
      <w:r w:rsidR="00C57345" w:rsidRPr="005159E7">
        <w:t xml:space="preserve"> – </w:t>
      </w:r>
      <w:r w:rsidRPr="005159E7">
        <w:t>6</w:t>
      </w:r>
      <w:r w:rsidR="00CA2432" w:rsidRPr="005159E7">
        <w:t>%wt</w:t>
      </w:r>
      <w:r w:rsidRPr="005159E7">
        <w:t xml:space="preserve"> (of dry concrete).</w:t>
      </w:r>
      <w:r w:rsidR="00C679DB" w:rsidRPr="005159E7">
        <w:t xml:space="preserve"> No distinct profiles </w:t>
      </w:r>
      <w:r w:rsidR="00AE3E76" w:rsidRPr="005159E7">
        <w:t xml:space="preserve">could </w:t>
      </w:r>
      <w:r w:rsidR="00C679DB" w:rsidRPr="005159E7">
        <w:t>be observed.</w:t>
      </w:r>
      <w:r w:rsidRPr="005159E7">
        <w:t xml:space="preserve"> </w:t>
      </w:r>
      <w:r w:rsidR="00AE3E76" w:rsidRPr="005159E7">
        <w:t>Please note</w:t>
      </w:r>
      <w:r w:rsidR="00C679DB" w:rsidRPr="005159E7">
        <w:t xml:space="preserve"> that these values </w:t>
      </w:r>
      <w:r w:rsidR="00AE3E76" w:rsidRPr="005159E7">
        <w:t>depend</w:t>
      </w:r>
      <w:r w:rsidR="00C679DB" w:rsidRPr="005159E7">
        <w:t xml:space="preserve"> on the paste-to-aggregate ratio</w:t>
      </w:r>
      <w:r w:rsidR="00AE3E76" w:rsidRPr="005159E7">
        <w:t>s</w:t>
      </w:r>
      <w:r w:rsidR="00C679DB" w:rsidRPr="005159E7">
        <w:t xml:space="preserve"> in the different dis</w:t>
      </w:r>
      <w:r w:rsidR="001376A7" w:rsidRPr="005159E7">
        <w:t>c</w:t>
      </w:r>
      <w:r w:rsidR="00C679DB" w:rsidRPr="005159E7">
        <w:t>s cut from the cores.</w:t>
      </w:r>
    </w:p>
    <w:p w14:paraId="0E7A5264" w14:textId="77777777" w:rsidR="00347120" w:rsidRPr="005159E7" w:rsidRDefault="00347120" w:rsidP="005D77F4"/>
    <w:p w14:paraId="749FA95B" w14:textId="77777777" w:rsidR="00890C7E" w:rsidRPr="005159E7" w:rsidRDefault="00890C7E" w:rsidP="005D77F4">
      <w:pPr>
        <w:pStyle w:val="Heading2"/>
      </w:pPr>
      <w:bookmarkStart w:id="19" w:name="_Ref485209361"/>
      <w:r w:rsidRPr="005159E7">
        <w:t>T</w:t>
      </w:r>
      <w:r w:rsidR="00C87EF6" w:rsidRPr="005159E7">
        <w:t>hermogravimetric analysis</w:t>
      </w:r>
      <w:bookmarkEnd w:id="19"/>
    </w:p>
    <w:p w14:paraId="2C31093D" w14:textId="628CCB3E" w:rsidR="00185F68" w:rsidRPr="005159E7" w:rsidRDefault="00E93E64" w:rsidP="0047646C">
      <w:r w:rsidRPr="005159E7">
        <w:t xml:space="preserve">The results obtained </w:t>
      </w:r>
      <w:r w:rsidR="00432D0B" w:rsidRPr="005159E7">
        <w:t xml:space="preserve">using </w:t>
      </w:r>
      <w:r w:rsidRPr="005159E7">
        <w:t xml:space="preserve">TGA on the powdered slices taken from cores </w:t>
      </w:r>
      <w:r w:rsidR="00052096" w:rsidRPr="005159E7">
        <w:t>W, WA, A</w:t>
      </w:r>
      <w:r w:rsidR="00D05A81" w:rsidRPr="005159E7">
        <w:t>,</w:t>
      </w:r>
      <w:r w:rsidR="00052096" w:rsidRPr="005159E7">
        <w:t xml:space="preserve"> and S</w:t>
      </w:r>
      <w:r w:rsidRPr="005159E7">
        <w:t xml:space="preserve"> a</w:t>
      </w:r>
      <w:r w:rsidR="00185F68" w:rsidRPr="005159E7">
        <w:t xml:space="preserve">re presented in </w:t>
      </w:r>
      <w:r w:rsidR="00185F68" w:rsidRPr="005159E7">
        <w:fldChar w:fldCharType="begin"/>
      </w:r>
      <w:r w:rsidR="00185F68" w:rsidRPr="005159E7">
        <w:instrText xml:space="preserve"> REF _Ref468094435 \h </w:instrText>
      </w:r>
      <w:r w:rsidR="00185F68" w:rsidRPr="005159E7">
        <w:fldChar w:fldCharType="separate"/>
      </w:r>
      <w:r w:rsidR="00A42D14" w:rsidRPr="005159E7">
        <w:t xml:space="preserve">Figure </w:t>
      </w:r>
      <w:r w:rsidR="00A42D14">
        <w:rPr>
          <w:noProof/>
        </w:rPr>
        <w:t>7</w:t>
      </w:r>
      <w:r w:rsidR="00185F68" w:rsidRPr="005159E7">
        <w:fldChar w:fldCharType="end"/>
      </w:r>
      <w:r w:rsidR="00185F68" w:rsidRPr="005159E7">
        <w:t xml:space="preserve"> and </w:t>
      </w:r>
      <w:r w:rsidR="00185F68" w:rsidRPr="005159E7">
        <w:fldChar w:fldCharType="begin"/>
      </w:r>
      <w:r w:rsidR="00185F68" w:rsidRPr="005159E7">
        <w:instrText xml:space="preserve"> REF _Ref468094434 \h </w:instrText>
      </w:r>
      <w:r w:rsidR="00185F68" w:rsidRPr="005159E7">
        <w:fldChar w:fldCharType="separate"/>
      </w:r>
      <w:r w:rsidR="00A42D14" w:rsidRPr="005159E7">
        <w:t xml:space="preserve">Figure </w:t>
      </w:r>
      <w:r w:rsidR="00A42D14">
        <w:rPr>
          <w:noProof/>
        </w:rPr>
        <w:t>8</w:t>
      </w:r>
      <w:r w:rsidR="00185F68" w:rsidRPr="005159E7">
        <w:fldChar w:fldCharType="end"/>
      </w:r>
      <w:r w:rsidRPr="005159E7">
        <w:t>.</w:t>
      </w:r>
      <w:r w:rsidR="003E65E5" w:rsidRPr="005159E7">
        <w:t xml:space="preserve"> The cores were analysed over their entire length.</w:t>
      </w:r>
    </w:p>
    <w:p w14:paraId="703C2254" w14:textId="77777777" w:rsidR="003E65E5" w:rsidRPr="005159E7" w:rsidRDefault="003E65E5" w:rsidP="0047646C"/>
    <w:p w14:paraId="4DFDE10F" w14:textId="47B89E19" w:rsidR="0047646C" w:rsidRPr="005159E7" w:rsidRDefault="0047646C" w:rsidP="0047646C">
      <w:r w:rsidRPr="005159E7">
        <w:lastRenderedPageBreak/>
        <w:fldChar w:fldCharType="begin"/>
      </w:r>
      <w:r w:rsidRPr="005159E7">
        <w:instrText xml:space="preserve"> REF _Ref468094435 \h </w:instrText>
      </w:r>
      <w:r w:rsidRPr="005159E7">
        <w:fldChar w:fldCharType="separate"/>
      </w:r>
      <w:r w:rsidR="00A42D14" w:rsidRPr="005159E7">
        <w:t xml:space="preserve">Figure </w:t>
      </w:r>
      <w:r w:rsidR="00A42D14">
        <w:rPr>
          <w:noProof/>
        </w:rPr>
        <w:t>7</w:t>
      </w:r>
      <w:r w:rsidRPr="005159E7">
        <w:fldChar w:fldCharType="end"/>
      </w:r>
      <w:r w:rsidRPr="005159E7">
        <w:t xml:space="preserve"> shows the carbonate content of all the samples as a function of </w:t>
      </w:r>
      <w:r w:rsidR="003E65E5" w:rsidRPr="005159E7">
        <w:t xml:space="preserve">the </w:t>
      </w:r>
      <w:r w:rsidRPr="005159E7">
        <w:t xml:space="preserve">distance from the </w:t>
      </w:r>
      <w:r w:rsidR="00974F84" w:rsidRPr="005159E7">
        <w:t xml:space="preserve">reference </w:t>
      </w:r>
      <w:r w:rsidRPr="005159E7">
        <w:t>surface. All the cores present the highest carbonate content at thei</w:t>
      </w:r>
      <w:r w:rsidR="009972F9" w:rsidRPr="005159E7">
        <w:t xml:space="preserve">r extremities. The core </w:t>
      </w:r>
      <w:r w:rsidR="00AE3E76" w:rsidRPr="005159E7">
        <w:t>from</w:t>
      </w:r>
      <w:r w:rsidR="009972F9" w:rsidRPr="005159E7">
        <w:t xml:space="preserve"> l</w:t>
      </w:r>
      <w:r w:rsidRPr="005159E7">
        <w:t>ocation S present</w:t>
      </w:r>
      <w:r w:rsidR="003E65E5" w:rsidRPr="005159E7">
        <w:t>s a</w:t>
      </w:r>
      <w:r w:rsidRPr="005159E7">
        <w:t xml:space="preserve"> </w:t>
      </w:r>
      <w:r w:rsidR="00185F68" w:rsidRPr="005159E7">
        <w:t>higher</w:t>
      </w:r>
      <w:r w:rsidRPr="005159E7">
        <w:t xml:space="preserve"> carbonate content at </w:t>
      </w:r>
      <w:r w:rsidR="003E65E5" w:rsidRPr="005159E7">
        <w:t>both surfaces</w:t>
      </w:r>
      <w:r w:rsidRPr="005159E7">
        <w:t xml:space="preserve"> (5</w:t>
      </w:r>
      <w:r w:rsidR="00AE3E76" w:rsidRPr="005159E7">
        <w:rPr>
          <w:rFonts w:cstheme="minorHAnsi"/>
        </w:rPr>
        <w:t>–</w:t>
      </w:r>
      <w:r w:rsidRPr="005159E7">
        <w:t xml:space="preserve">6%) </w:t>
      </w:r>
      <w:r w:rsidR="00D07FFE" w:rsidRPr="005159E7">
        <w:t>than those from</w:t>
      </w:r>
      <w:r w:rsidRPr="005159E7">
        <w:t xml:space="preserve"> the </w:t>
      </w:r>
      <w:r w:rsidR="00E153B1" w:rsidRPr="005159E7">
        <w:t xml:space="preserve">other </w:t>
      </w:r>
      <w:r w:rsidR="00B675BB" w:rsidRPr="005159E7">
        <w:t>l</w:t>
      </w:r>
      <w:r w:rsidRPr="005159E7">
        <w:t xml:space="preserve">ocations (1.5 </w:t>
      </w:r>
      <w:r w:rsidR="00AE3E76" w:rsidRPr="005159E7">
        <w:rPr>
          <w:rFonts w:cstheme="minorHAnsi"/>
        </w:rPr>
        <w:t>–</w:t>
      </w:r>
      <w:r w:rsidRPr="005159E7">
        <w:t xml:space="preserve"> 2.5%)</w:t>
      </w:r>
      <w:r w:rsidR="008B7939" w:rsidRPr="005159E7">
        <w:t>.</w:t>
      </w:r>
      <w:r w:rsidR="00E153B1" w:rsidRPr="005159E7">
        <w:t xml:space="preserve"> </w:t>
      </w:r>
      <w:r w:rsidR="008B7939" w:rsidRPr="005159E7">
        <w:t>This</w:t>
      </w:r>
      <w:r w:rsidR="00E153B1" w:rsidRPr="005159E7">
        <w:t xml:space="preserve"> </w:t>
      </w:r>
      <w:r w:rsidR="003757D3" w:rsidRPr="005159E7">
        <w:t>indicates that</w:t>
      </w:r>
      <w:r w:rsidR="006C1545" w:rsidRPr="005159E7">
        <w:t xml:space="preserve"> the</w:t>
      </w:r>
      <w:r w:rsidR="003757D3" w:rsidRPr="005159E7">
        <w:t xml:space="preserve"> high</w:t>
      </w:r>
      <w:r w:rsidR="006C1545" w:rsidRPr="005159E7">
        <w:t>er</w:t>
      </w:r>
      <w:r w:rsidR="003757D3" w:rsidRPr="005159E7">
        <w:t xml:space="preserve"> </w:t>
      </w:r>
      <w:r w:rsidR="006C1545" w:rsidRPr="005159E7">
        <w:t>DCS</w:t>
      </w:r>
      <w:r w:rsidR="003757D3" w:rsidRPr="005159E7">
        <w:t xml:space="preserve"> levels for W, WA</w:t>
      </w:r>
      <w:r w:rsidR="007D32B2" w:rsidRPr="005159E7">
        <w:t>,</w:t>
      </w:r>
      <w:r w:rsidR="003757D3" w:rsidRPr="005159E7">
        <w:t xml:space="preserve"> and A </w:t>
      </w:r>
      <w:r w:rsidR="006C1545" w:rsidRPr="005159E7">
        <w:t>(</w:t>
      </w:r>
      <w:r w:rsidR="006C1545" w:rsidRPr="005159E7">
        <w:fldChar w:fldCharType="begin"/>
      </w:r>
      <w:r w:rsidR="006C1545" w:rsidRPr="005159E7">
        <w:instrText xml:space="preserve"> REF _Ref468090132 \h </w:instrText>
      </w:r>
      <w:r w:rsidR="006C1545" w:rsidRPr="005159E7">
        <w:fldChar w:fldCharType="separate"/>
      </w:r>
      <w:r w:rsidR="00A42D14" w:rsidRPr="005159E7">
        <w:t xml:space="preserve">Figure </w:t>
      </w:r>
      <w:r w:rsidR="00A42D14">
        <w:rPr>
          <w:noProof/>
        </w:rPr>
        <w:t>5</w:t>
      </w:r>
      <w:r w:rsidR="006C1545" w:rsidRPr="005159E7">
        <w:fldChar w:fldCharType="end"/>
      </w:r>
      <w:r w:rsidR="006C1545" w:rsidRPr="005159E7">
        <w:t xml:space="preserve">) </w:t>
      </w:r>
      <w:r w:rsidR="003757D3" w:rsidRPr="005159E7">
        <w:t xml:space="preserve">limit </w:t>
      </w:r>
      <w:r w:rsidR="008A2987" w:rsidRPr="005159E7">
        <w:t xml:space="preserve">the </w:t>
      </w:r>
      <w:r w:rsidR="003757D3" w:rsidRPr="005159E7">
        <w:t>carbonation of the concrete</w:t>
      </w:r>
      <w:r w:rsidR="006C1545" w:rsidRPr="005159E7">
        <w:t xml:space="preserve"> surfaces</w:t>
      </w:r>
      <w:r w:rsidR="003757D3" w:rsidRPr="005159E7">
        <w:t xml:space="preserve">. The conditions at </w:t>
      </w:r>
      <w:r w:rsidR="008A2987" w:rsidRPr="005159E7">
        <w:t xml:space="preserve">location </w:t>
      </w:r>
      <w:r w:rsidR="003757D3" w:rsidRPr="005159E7">
        <w:t>S allow slightly more carbonation</w:t>
      </w:r>
      <w:r w:rsidR="00B96628" w:rsidRPr="005159E7">
        <w:t>,</w:t>
      </w:r>
      <w:r w:rsidR="003757D3" w:rsidRPr="005159E7">
        <w:t xml:space="preserve"> </w:t>
      </w:r>
      <w:r w:rsidR="008A2987" w:rsidRPr="005159E7">
        <w:t xml:space="preserve">but </w:t>
      </w:r>
      <w:r w:rsidR="003757D3" w:rsidRPr="005159E7">
        <w:t xml:space="preserve">only to a limited </w:t>
      </w:r>
      <w:r w:rsidR="00334C45" w:rsidRPr="005159E7">
        <w:t>extent because</w:t>
      </w:r>
      <w:r w:rsidR="003757D3" w:rsidRPr="005159E7">
        <w:t xml:space="preserve"> the carbonation depth was less than 10</w:t>
      </w:r>
      <w:r w:rsidR="007D7336" w:rsidRPr="005159E7">
        <w:t> </w:t>
      </w:r>
      <w:r w:rsidR="003757D3" w:rsidRPr="005159E7">
        <w:t>mm after approx. 50 years</w:t>
      </w:r>
      <w:r w:rsidR="00BC4A5C" w:rsidRPr="005159E7">
        <w:t xml:space="preserve"> (</w:t>
      </w:r>
      <w:r w:rsidR="00B96628" w:rsidRPr="005159E7">
        <w:t xml:space="preserve">estimation </w:t>
      </w:r>
      <w:r w:rsidR="00BC4A5C" w:rsidRPr="005159E7">
        <w:t>based on the carbonate content)</w:t>
      </w:r>
      <w:r w:rsidR="003757D3" w:rsidRPr="005159E7">
        <w:t>.</w:t>
      </w:r>
      <w:r w:rsidR="00ED0FFF" w:rsidRPr="005159E7">
        <w:t xml:space="preserve"> </w:t>
      </w:r>
    </w:p>
    <w:p w14:paraId="1FAFCFB2" w14:textId="77777777" w:rsidR="003757D3" w:rsidRPr="005159E7" w:rsidRDefault="003757D3" w:rsidP="0047646C"/>
    <w:p w14:paraId="36BFB1F0" w14:textId="30C9C740" w:rsidR="00643EA1" w:rsidRPr="005159E7" w:rsidRDefault="00443932" w:rsidP="005D77F4">
      <w:r w:rsidRPr="005159E7">
        <w:fldChar w:fldCharType="begin"/>
      </w:r>
      <w:r w:rsidR="00E93E64" w:rsidRPr="005159E7">
        <w:instrText xml:space="preserve"> REF _Ref468094434 \h </w:instrText>
      </w:r>
      <w:r w:rsidRPr="005159E7">
        <w:fldChar w:fldCharType="separate"/>
      </w:r>
      <w:r w:rsidR="00A42D14" w:rsidRPr="005159E7">
        <w:t xml:space="preserve">Figure </w:t>
      </w:r>
      <w:r w:rsidR="00A42D14">
        <w:rPr>
          <w:noProof/>
        </w:rPr>
        <w:t>8</w:t>
      </w:r>
      <w:r w:rsidRPr="005159E7">
        <w:fldChar w:fldCharType="end"/>
      </w:r>
      <w:r w:rsidR="00E93E64" w:rsidRPr="005159E7">
        <w:t xml:space="preserve"> shows the </w:t>
      </w:r>
      <w:r w:rsidR="00052096" w:rsidRPr="005159E7">
        <w:t>portlandite</w:t>
      </w:r>
      <w:r w:rsidR="00E93E64" w:rsidRPr="005159E7">
        <w:t xml:space="preserve"> content</w:t>
      </w:r>
      <w:r w:rsidR="00432D0B" w:rsidRPr="005159E7">
        <w:t xml:space="preserve"> </w:t>
      </w:r>
      <w:r w:rsidR="00C06165" w:rsidRPr="005159E7">
        <w:t xml:space="preserve">as a </w:t>
      </w:r>
      <w:r w:rsidR="00E93E64" w:rsidRPr="005159E7">
        <w:t xml:space="preserve">function of </w:t>
      </w:r>
      <w:r w:rsidR="00052096" w:rsidRPr="005159E7">
        <w:t xml:space="preserve">the </w:t>
      </w:r>
      <w:r w:rsidR="00E93E64" w:rsidRPr="005159E7">
        <w:t>distance from the</w:t>
      </w:r>
      <w:r w:rsidR="002130C2" w:rsidRPr="005159E7">
        <w:t xml:space="preserve"> exposed</w:t>
      </w:r>
      <w:r w:rsidR="00E93E64" w:rsidRPr="005159E7">
        <w:t xml:space="preserve"> surface</w:t>
      </w:r>
      <w:r w:rsidR="00736380" w:rsidRPr="005159E7">
        <w:t xml:space="preserve">. </w:t>
      </w:r>
      <w:r w:rsidR="00871498" w:rsidRPr="005159E7">
        <w:t xml:space="preserve">In the middle of the cores, </w:t>
      </w:r>
      <w:r w:rsidR="00052096" w:rsidRPr="005159E7">
        <w:t>W</w:t>
      </w:r>
      <w:r w:rsidR="00736380" w:rsidRPr="005159E7">
        <w:t xml:space="preserve"> and </w:t>
      </w:r>
      <w:r w:rsidR="00052096" w:rsidRPr="005159E7">
        <w:t>WA</w:t>
      </w:r>
      <w:r w:rsidR="00736380" w:rsidRPr="005159E7">
        <w:t xml:space="preserve"> seem to have </w:t>
      </w:r>
      <w:r w:rsidR="00185F68" w:rsidRPr="005159E7">
        <w:t>slightly</w:t>
      </w:r>
      <w:r w:rsidR="00052096" w:rsidRPr="005159E7">
        <w:t xml:space="preserve"> </w:t>
      </w:r>
      <w:r w:rsidR="00736380" w:rsidRPr="005159E7">
        <w:t>higher p</w:t>
      </w:r>
      <w:r w:rsidR="00052096" w:rsidRPr="005159E7">
        <w:t>ortlandite</w:t>
      </w:r>
      <w:r w:rsidR="00736380" w:rsidRPr="005159E7">
        <w:t xml:space="preserve"> content (approx. 4</w:t>
      </w:r>
      <w:r w:rsidR="00052096" w:rsidRPr="005159E7">
        <w:t>.5</w:t>
      </w:r>
      <w:r w:rsidR="00736380" w:rsidRPr="005159E7">
        <w:t xml:space="preserve">%) </w:t>
      </w:r>
      <w:r w:rsidR="001838C6" w:rsidRPr="005159E7">
        <w:t xml:space="preserve">than </w:t>
      </w:r>
      <w:r w:rsidR="00052096" w:rsidRPr="005159E7">
        <w:t>A</w:t>
      </w:r>
      <w:r w:rsidR="00736380" w:rsidRPr="005159E7">
        <w:t xml:space="preserve"> and </w:t>
      </w:r>
      <w:r w:rsidR="00052096" w:rsidRPr="005159E7">
        <w:t>S</w:t>
      </w:r>
      <w:r w:rsidR="00736380" w:rsidRPr="005159E7">
        <w:t xml:space="preserve"> (approx. </w:t>
      </w:r>
      <w:r w:rsidR="00052096" w:rsidRPr="005159E7">
        <w:t>3</w:t>
      </w:r>
      <w:r w:rsidR="00736380" w:rsidRPr="005159E7">
        <w:t>%).</w:t>
      </w:r>
      <w:r w:rsidR="0047646C" w:rsidRPr="005159E7">
        <w:t xml:space="preserve"> This </w:t>
      </w:r>
      <w:r w:rsidR="003757D3" w:rsidRPr="005159E7">
        <w:t xml:space="preserve">indicates that </w:t>
      </w:r>
      <w:r w:rsidR="0047646C" w:rsidRPr="005159E7">
        <w:t>the concrete used in the</w:t>
      </w:r>
      <w:r w:rsidR="00D24F58" w:rsidRPr="005159E7">
        <w:t xml:space="preserve"> pillars contain</w:t>
      </w:r>
      <w:r w:rsidR="003757D3" w:rsidRPr="005159E7">
        <w:t>s</w:t>
      </w:r>
      <w:r w:rsidR="0047646C" w:rsidRPr="005159E7">
        <w:t xml:space="preserve"> less cement than the concrete used in the slab dam</w:t>
      </w:r>
      <w:r w:rsidR="00C87EF6" w:rsidRPr="005159E7">
        <w:t>,</w:t>
      </w:r>
      <w:r w:rsidR="003757D3" w:rsidRPr="005159E7">
        <w:t xml:space="preserve"> as </w:t>
      </w:r>
      <w:r w:rsidR="008A2987" w:rsidRPr="005159E7">
        <w:t xml:space="preserve">was </w:t>
      </w:r>
      <w:r w:rsidR="003757D3" w:rsidRPr="005159E7">
        <w:t>also pointed out by the owner</w:t>
      </w:r>
      <w:r w:rsidR="0047646C" w:rsidRPr="005159E7">
        <w:t xml:space="preserve">. </w:t>
      </w:r>
      <w:r w:rsidR="009972F9" w:rsidRPr="005159E7">
        <w:t>Except for</w:t>
      </w:r>
      <w:r w:rsidR="000A3864" w:rsidRPr="005159E7">
        <w:t xml:space="preserve"> A, a</w:t>
      </w:r>
      <w:r w:rsidR="0047646C" w:rsidRPr="005159E7">
        <w:t xml:space="preserve">ll the cores </w:t>
      </w:r>
      <w:r w:rsidR="00D07FFE" w:rsidRPr="005159E7">
        <w:t>show</w:t>
      </w:r>
      <w:r w:rsidR="0047646C" w:rsidRPr="005159E7">
        <w:t xml:space="preserve"> </w:t>
      </w:r>
      <w:r w:rsidR="006C1545" w:rsidRPr="005159E7">
        <w:t xml:space="preserve">significantly </w:t>
      </w:r>
      <w:r w:rsidR="0047646C" w:rsidRPr="005159E7">
        <w:t xml:space="preserve">lower portlandite content in the </w:t>
      </w:r>
      <w:r w:rsidR="006C1545" w:rsidRPr="005159E7">
        <w:t>surfaces</w:t>
      </w:r>
      <w:r w:rsidR="0047646C" w:rsidRPr="005159E7">
        <w:t xml:space="preserve"> of the cores.</w:t>
      </w:r>
      <w:r w:rsidR="003757D3" w:rsidRPr="005159E7">
        <w:t xml:space="preserve"> </w:t>
      </w:r>
      <w:r w:rsidR="00476A43" w:rsidRPr="005159E7">
        <w:t xml:space="preserve">For all </w:t>
      </w:r>
      <w:r w:rsidR="00D07FFE" w:rsidRPr="005159E7">
        <w:t>cores</w:t>
      </w:r>
      <w:r w:rsidR="00476A43" w:rsidRPr="005159E7">
        <w:t>, relatively steady plateaus are reached</w:t>
      </w:r>
      <w:r w:rsidR="002E3850">
        <w:t>, indicating that the aggregate-to-</w:t>
      </w:r>
      <w:r w:rsidR="00476A43" w:rsidRPr="005159E7">
        <w:t>paste ratio is similar in the different slices.</w:t>
      </w:r>
      <w:r w:rsidR="003757D3" w:rsidRPr="005159E7">
        <w:t xml:space="preserve"> </w:t>
      </w:r>
      <w:r w:rsidR="00643EA1" w:rsidRPr="00DE24E0">
        <w:t>The lower portlandite content observed at both ends of the cores can be explained by carbonation</w:t>
      </w:r>
      <w:r w:rsidR="000D3929" w:rsidRPr="00DE24E0">
        <w:t>, alkali</w:t>
      </w:r>
      <w:r w:rsidR="00643EA1" w:rsidRPr="00DE24E0">
        <w:t xml:space="preserve"> leaching</w:t>
      </w:r>
      <w:r w:rsidR="000D3929" w:rsidRPr="00DE24E0">
        <w:t xml:space="preserve"> and/or a higher aggregate-to-paste ratio</w:t>
      </w:r>
      <w:r w:rsidR="00643EA1" w:rsidRPr="00DE24E0">
        <w:t>.</w:t>
      </w:r>
    </w:p>
    <w:p w14:paraId="4E39FAC1" w14:textId="1A4564EE" w:rsidR="0047646C" w:rsidRPr="005159E7" w:rsidRDefault="0047646C" w:rsidP="0047646C"/>
    <w:p w14:paraId="21559CFA" w14:textId="77777777" w:rsidR="00A14ADC" w:rsidRPr="005159E7" w:rsidRDefault="003663C3" w:rsidP="00C87EF6">
      <w:pPr>
        <w:pStyle w:val="Heading2"/>
      </w:pPr>
      <w:r w:rsidRPr="005159E7">
        <w:t>Micro</w:t>
      </w:r>
      <w:r w:rsidR="008657AD" w:rsidRPr="005159E7">
        <w:t>-</w:t>
      </w:r>
      <w:r w:rsidRPr="005159E7">
        <w:t>XRF</w:t>
      </w:r>
    </w:p>
    <w:p w14:paraId="6C73D4A5" w14:textId="7A40DFBB" w:rsidR="003663C3" w:rsidRPr="005159E7" w:rsidRDefault="003663C3" w:rsidP="00673B1F">
      <w:r w:rsidRPr="005159E7">
        <w:t xml:space="preserve">With a </w:t>
      </w:r>
      <w:r w:rsidR="008657AD" w:rsidRPr="005159E7">
        <w:t>micro-</w:t>
      </w:r>
      <w:r w:rsidRPr="005159E7">
        <w:t>XRF</w:t>
      </w:r>
      <w:r w:rsidR="00735C8E" w:rsidRPr="005159E7">
        <w:t>, it is possible to distinguish</w:t>
      </w:r>
      <w:r w:rsidRPr="005159E7">
        <w:t xml:space="preserve"> paste and aggregates as different phases using elements such as Ca. </w:t>
      </w:r>
      <w:r w:rsidR="007031EC" w:rsidRPr="005159E7">
        <w:fldChar w:fldCharType="begin"/>
      </w:r>
      <w:r w:rsidR="007031EC" w:rsidRPr="005159E7">
        <w:instrText xml:space="preserve"> REF _Ref470169723 \h  \* MERGEFORMAT </w:instrText>
      </w:r>
      <w:r w:rsidR="007031EC" w:rsidRPr="005159E7">
        <w:fldChar w:fldCharType="separate"/>
      </w:r>
      <w:r w:rsidR="00A42D14" w:rsidRPr="005159E7">
        <w:t xml:space="preserve">Figure </w:t>
      </w:r>
      <w:r w:rsidR="00A42D14">
        <w:t>9</w:t>
      </w:r>
      <w:r w:rsidR="007031EC" w:rsidRPr="005159E7">
        <w:fldChar w:fldCharType="end"/>
      </w:r>
      <w:r w:rsidR="007031EC" w:rsidRPr="005159E7">
        <w:t xml:space="preserve"> presents a photo of the </w:t>
      </w:r>
      <w:r w:rsidR="00C87EF6" w:rsidRPr="005159E7">
        <w:t>sample retrieved from location S</w:t>
      </w:r>
      <w:r w:rsidR="007031EC" w:rsidRPr="005159E7">
        <w:t xml:space="preserve"> and the corresponding phase </w:t>
      </w:r>
      <w:r w:rsidR="004C34E5" w:rsidRPr="005159E7">
        <w:t>map</w:t>
      </w:r>
      <w:r w:rsidR="00C87EF6" w:rsidRPr="005159E7">
        <w:t xml:space="preserve"> (see section </w:t>
      </w:r>
      <w:r w:rsidR="00C87EF6" w:rsidRPr="005159E7">
        <w:fldChar w:fldCharType="begin"/>
      </w:r>
      <w:r w:rsidR="00C87EF6" w:rsidRPr="005159E7">
        <w:instrText xml:space="preserve"> REF _Ref476730728 \r \h </w:instrText>
      </w:r>
      <w:r w:rsidR="00C87EF6" w:rsidRPr="005159E7">
        <w:fldChar w:fldCharType="separate"/>
      </w:r>
      <w:r w:rsidR="00A42D14">
        <w:t>2.2</w:t>
      </w:r>
      <w:r w:rsidR="00C87EF6" w:rsidRPr="005159E7">
        <w:fldChar w:fldCharType="end"/>
      </w:r>
      <w:r w:rsidR="00C87EF6" w:rsidRPr="005159E7">
        <w:t>)</w:t>
      </w:r>
      <w:r w:rsidR="007031EC" w:rsidRPr="005159E7">
        <w:t xml:space="preserve">. </w:t>
      </w:r>
      <w:r w:rsidR="00FD1A0F" w:rsidRPr="005159E7">
        <w:t xml:space="preserve">The scanning was </w:t>
      </w:r>
      <w:r w:rsidR="00540227" w:rsidRPr="005159E7">
        <w:t xml:space="preserve">carried out </w:t>
      </w:r>
      <w:r w:rsidR="00FD1A0F" w:rsidRPr="005159E7">
        <w:t>on the first 150</w:t>
      </w:r>
      <w:r w:rsidR="00215593" w:rsidRPr="005159E7">
        <w:t> </w:t>
      </w:r>
      <w:r w:rsidR="00FD1A0F" w:rsidRPr="005159E7">
        <w:t>mm of the cores.</w:t>
      </w:r>
    </w:p>
    <w:p w14:paraId="32B1B621" w14:textId="77777777" w:rsidR="003663C3" w:rsidRPr="005159E7" w:rsidRDefault="003663C3" w:rsidP="00673B1F"/>
    <w:p w14:paraId="66A4D0F3" w14:textId="71D6962E" w:rsidR="00C73A16" w:rsidRDefault="003663C3" w:rsidP="00673B1F">
      <w:r w:rsidRPr="005159E7">
        <w:t xml:space="preserve">To avoid the influence of alkali metals present in the aggregates, </w:t>
      </w:r>
      <w:r w:rsidR="007031EC" w:rsidRPr="005159E7">
        <w:t xml:space="preserve">Na and K profiles </w:t>
      </w:r>
      <w:r w:rsidRPr="005159E7">
        <w:t xml:space="preserve">were determined </w:t>
      </w:r>
      <w:r w:rsidR="004C34E5" w:rsidRPr="005159E7">
        <w:t xml:space="preserve">in the paste </w:t>
      </w:r>
      <w:r w:rsidRPr="005159E7">
        <w:t xml:space="preserve">“phase” </w:t>
      </w:r>
      <w:r w:rsidR="004C34E5" w:rsidRPr="005159E7">
        <w:t xml:space="preserve">as a function of depth </w:t>
      </w:r>
      <w:r w:rsidR="009972F9" w:rsidRPr="005159E7">
        <w:t>for all l</w:t>
      </w:r>
      <w:r w:rsidR="007031EC" w:rsidRPr="005159E7">
        <w:t xml:space="preserve">ocations. </w:t>
      </w:r>
      <w:r w:rsidR="007031EC" w:rsidRPr="005159E7">
        <w:fldChar w:fldCharType="begin"/>
      </w:r>
      <w:r w:rsidR="007031EC" w:rsidRPr="005159E7">
        <w:instrText xml:space="preserve"> REF _Ref480794165 \h </w:instrText>
      </w:r>
      <w:r w:rsidR="007031EC" w:rsidRPr="005159E7">
        <w:fldChar w:fldCharType="separate"/>
      </w:r>
      <w:r w:rsidR="00A42D14" w:rsidRPr="005159E7">
        <w:t xml:space="preserve">Figure </w:t>
      </w:r>
      <w:r w:rsidR="00A42D14">
        <w:rPr>
          <w:noProof/>
        </w:rPr>
        <w:t>10</w:t>
      </w:r>
      <w:r w:rsidR="007031EC" w:rsidRPr="005159E7">
        <w:fldChar w:fldCharType="end"/>
      </w:r>
      <w:r w:rsidR="00C87EF6" w:rsidRPr="005159E7">
        <w:t xml:space="preserve"> presents the profiles</w:t>
      </w:r>
      <w:r w:rsidR="007031EC" w:rsidRPr="005159E7">
        <w:t>.</w:t>
      </w:r>
      <w:r w:rsidRPr="005159E7">
        <w:t xml:space="preserve"> </w:t>
      </w:r>
      <w:r w:rsidR="007031EC" w:rsidRPr="005159E7">
        <w:t xml:space="preserve">A decrease </w:t>
      </w:r>
      <w:r w:rsidR="00540227" w:rsidRPr="005159E7">
        <w:t xml:space="preserve">in </w:t>
      </w:r>
      <w:r w:rsidR="007031EC" w:rsidRPr="005159E7">
        <w:t xml:space="preserve">K </w:t>
      </w:r>
      <w:r w:rsidR="007031EC" w:rsidRPr="005159E7">
        <w:lastRenderedPageBreak/>
        <w:t>towards the surface is observed for all locations</w:t>
      </w:r>
      <w:r w:rsidR="00545904" w:rsidRPr="005159E7">
        <w:t>, indicating leaching</w:t>
      </w:r>
      <w:r w:rsidR="007031EC" w:rsidRPr="005159E7">
        <w:t xml:space="preserve">. The decrease is more pronounced for </w:t>
      </w:r>
      <w:r w:rsidR="00540227" w:rsidRPr="005159E7">
        <w:t xml:space="preserve">locations </w:t>
      </w:r>
      <w:r w:rsidR="007031EC" w:rsidRPr="005159E7">
        <w:t>W and WA.</w:t>
      </w:r>
      <w:r w:rsidR="00545904" w:rsidRPr="005159E7">
        <w:t xml:space="preserve"> </w:t>
      </w:r>
      <w:r w:rsidR="007031EC" w:rsidRPr="005159E7">
        <w:t xml:space="preserve">The Na profiles show </w:t>
      </w:r>
      <w:r w:rsidR="00476A43" w:rsidRPr="005159E7">
        <w:t>a similar</w:t>
      </w:r>
      <w:r w:rsidR="007031EC" w:rsidRPr="005159E7">
        <w:t xml:space="preserve"> trend</w:t>
      </w:r>
      <w:r w:rsidRPr="005159E7">
        <w:t xml:space="preserve">, </w:t>
      </w:r>
      <w:r w:rsidR="00540227" w:rsidRPr="005159E7">
        <w:t xml:space="preserve">but </w:t>
      </w:r>
      <w:r w:rsidR="007031EC" w:rsidRPr="005159E7">
        <w:t>less pronounced</w:t>
      </w:r>
      <w:r w:rsidR="00476A43" w:rsidRPr="005159E7">
        <w:t>.</w:t>
      </w:r>
      <w:r w:rsidR="007031EC" w:rsidRPr="005159E7">
        <w:t xml:space="preserve"> </w:t>
      </w:r>
      <w:r w:rsidR="00476A43" w:rsidRPr="005159E7">
        <w:t xml:space="preserve">This might be partly </w:t>
      </w:r>
      <w:r w:rsidR="007031EC" w:rsidRPr="005159E7">
        <w:t>because Na is more difficult to analyse with this technique</w:t>
      </w:r>
      <w:r w:rsidR="00540227" w:rsidRPr="005159E7">
        <w:t xml:space="preserve"> than K</w:t>
      </w:r>
      <w:r w:rsidR="007031EC" w:rsidRPr="005159E7">
        <w:t>, due to its lower molar mass.</w:t>
      </w:r>
      <w:r w:rsidRPr="005159E7">
        <w:t xml:space="preserve"> </w:t>
      </w:r>
      <w:r w:rsidR="00545904" w:rsidRPr="005159E7">
        <w:t xml:space="preserve">The impact of the environmental conditions is illustrated, with more </w:t>
      </w:r>
      <w:r w:rsidR="00540227" w:rsidRPr="005159E7">
        <w:t xml:space="preserve">significant </w:t>
      </w:r>
      <w:r w:rsidR="00476A43" w:rsidRPr="005159E7">
        <w:t>alkali</w:t>
      </w:r>
      <w:r w:rsidR="00545904" w:rsidRPr="005159E7">
        <w:t xml:space="preserve"> metal leaching </w:t>
      </w:r>
      <w:r w:rsidR="00540227" w:rsidRPr="005159E7">
        <w:t xml:space="preserve">in </w:t>
      </w:r>
      <w:r w:rsidR="00545904" w:rsidRPr="005159E7">
        <w:t>immersed</w:t>
      </w:r>
      <w:r w:rsidR="00476A43" w:rsidRPr="005159E7">
        <w:t xml:space="preserve"> conditions</w:t>
      </w:r>
      <w:r w:rsidR="00545904" w:rsidRPr="005159E7">
        <w:t>.</w:t>
      </w:r>
      <w:r w:rsidRPr="005159E7">
        <w:t xml:space="preserve"> </w:t>
      </w:r>
      <w:r w:rsidR="00C87EF6" w:rsidRPr="005159E7">
        <w:t xml:space="preserve">CWE </w:t>
      </w:r>
      <w:r w:rsidR="00236823" w:rsidRPr="005159E7">
        <w:t xml:space="preserve">was </w:t>
      </w:r>
      <w:r w:rsidR="00540227" w:rsidRPr="005159E7">
        <w:t xml:space="preserve">carried out </w:t>
      </w:r>
      <w:r w:rsidR="00C87EF6" w:rsidRPr="005159E7">
        <w:t>to quantify the extent of</w:t>
      </w:r>
      <w:r w:rsidR="00B23C2F" w:rsidRPr="005159E7">
        <w:t xml:space="preserve"> alkali</w:t>
      </w:r>
      <w:r w:rsidR="00C87EF6" w:rsidRPr="005159E7">
        <w:t xml:space="preserve"> leaching</w:t>
      </w:r>
      <w:r w:rsidR="008135A4">
        <w:t>.</w:t>
      </w:r>
    </w:p>
    <w:p w14:paraId="160F6CB7" w14:textId="77777777" w:rsidR="008135A4" w:rsidRPr="005159E7" w:rsidRDefault="008135A4" w:rsidP="00673B1F"/>
    <w:p w14:paraId="02F5DED6" w14:textId="6EC74901" w:rsidR="000637E7" w:rsidRPr="005159E7" w:rsidRDefault="00B538DF" w:rsidP="005D77F4">
      <w:pPr>
        <w:pStyle w:val="Heading2"/>
      </w:pPr>
      <w:r w:rsidRPr="005159E7">
        <w:t xml:space="preserve">Cold water extraction (CWE) </w:t>
      </w:r>
      <w:r w:rsidR="00667741" w:rsidRPr="005159E7">
        <w:t>–</w:t>
      </w:r>
      <w:r w:rsidRPr="005159E7">
        <w:t xml:space="preserve"> pH calculation</w:t>
      </w:r>
    </w:p>
    <w:p w14:paraId="2D7276FC" w14:textId="77777777" w:rsidR="00EF432B" w:rsidRPr="005159E7" w:rsidRDefault="00EF432B" w:rsidP="00EF432B">
      <w:pPr>
        <w:pStyle w:val="Heading3"/>
      </w:pPr>
      <w:r w:rsidRPr="005159E7">
        <w:t>Aggregates</w:t>
      </w:r>
    </w:p>
    <w:p w14:paraId="1B4B60B7" w14:textId="4582072B" w:rsidR="008E6C34" w:rsidRPr="005159E7" w:rsidRDefault="00E00B27" w:rsidP="009D415E">
      <w:r w:rsidRPr="005159E7">
        <w:fldChar w:fldCharType="begin"/>
      </w:r>
      <w:r w:rsidRPr="005159E7">
        <w:instrText xml:space="preserve"> REF _Ref468100971 \h </w:instrText>
      </w:r>
      <w:r w:rsidRPr="005159E7">
        <w:fldChar w:fldCharType="separate"/>
      </w:r>
      <w:r w:rsidR="00A42D14" w:rsidRPr="005159E7">
        <w:t xml:space="preserve">Table </w:t>
      </w:r>
      <w:r w:rsidR="00A42D14">
        <w:rPr>
          <w:noProof/>
        </w:rPr>
        <w:t>5</w:t>
      </w:r>
      <w:r w:rsidRPr="005159E7">
        <w:fldChar w:fldCharType="end"/>
      </w:r>
      <w:r w:rsidRPr="005159E7">
        <w:t xml:space="preserve"> </w:t>
      </w:r>
      <w:r w:rsidR="0017534C" w:rsidRPr="005159E7">
        <w:t>summarizes</w:t>
      </w:r>
      <w:r w:rsidR="009C6F6B" w:rsidRPr="005159E7">
        <w:t xml:space="preserve"> </w:t>
      </w:r>
      <w:r w:rsidRPr="005159E7">
        <w:t>t</w:t>
      </w:r>
      <w:r w:rsidR="003B1DFE" w:rsidRPr="005159E7">
        <w:t xml:space="preserve">he </w:t>
      </w:r>
      <w:r w:rsidR="0017534C" w:rsidRPr="005159E7">
        <w:t xml:space="preserve">amount of alkali metals released </w:t>
      </w:r>
      <w:r w:rsidR="00236823" w:rsidRPr="005159E7">
        <w:t xml:space="preserve">from </w:t>
      </w:r>
      <w:r w:rsidR="0017534C" w:rsidRPr="005159E7">
        <w:t xml:space="preserve">the coarse aggregates during CWE. The aggregates tested </w:t>
      </w:r>
      <w:r w:rsidR="0016762E" w:rsidRPr="005159E7">
        <w:t>were</w:t>
      </w:r>
      <w:r w:rsidR="0017534C" w:rsidRPr="005159E7">
        <w:t xml:space="preserve"> extracted from the </w:t>
      </w:r>
      <w:r w:rsidR="009972F9" w:rsidRPr="005159E7">
        <w:t>concrete sample taken from l</w:t>
      </w:r>
      <w:r w:rsidR="0017534C" w:rsidRPr="005159E7">
        <w:t xml:space="preserve">ocation E. </w:t>
      </w:r>
      <w:r w:rsidR="00DA5014" w:rsidRPr="005159E7">
        <w:t>The conversion to Na</w:t>
      </w:r>
      <w:r w:rsidR="00DA5014" w:rsidRPr="005159E7">
        <w:rPr>
          <w:vertAlign w:val="subscript"/>
        </w:rPr>
        <w:t>2</w:t>
      </w:r>
      <w:r w:rsidR="00DA5014" w:rsidRPr="005159E7">
        <w:t>O</w:t>
      </w:r>
      <w:r w:rsidR="00DA5014" w:rsidRPr="005159E7">
        <w:rPr>
          <w:vertAlign w:val="subscript"/>
        </w:rPr>
        <w:t>eq</w:t>
      </w:r>
      <w:r w:rsidR="00DA5014" w:rsidRPr="005159E7">
        <w:t xml:space="preserve"> (kg/m</w:t>
      </w:r>
      <w:r w:rsidR="00DA5014" w:rsidRPr="005159E7">
        <w:rPr>
          <w:vertAlign w:val="superscript"/>
        </w:rPr>
        <w:t>3</w:t>
      </w:r>
      <w:r w:rsidR="001A600F" w:rsidRPr="005159E7">
        <w:t>, see eq. (9))</w:t>
      </w:r>
      <w:r w:rsidR="00BE1297" w:rsidRPr="005159E7">
        <w:t xml:space="preserve"> </w:t>
      </w:r>
      <w:r w:rsidR="0016762E" w:rsidRPr="005159E7">
        <w:t>considered</w:t>
      </w:r>
      <w:r w:rsidR="00BE1297" w:rsidRPr="005159E7">
        <w:t xml:space="preserve"> an</w:t>
      </w:r>
      <w:r w:rsidR="00B538DF" w:rsidRPr="005159E7">
        <w:t xml:space="preserve"> aggregate density of </w:t>
      </w:r>
      <w:r w:rsidR="00735C8E" w:rsidRPr="005159E7">
        <w:t>2700</w:t>
      </w:r>
      <w:r w:rsidR="00DA5014" w:rsidRPr="005159E7">
        <w:t xml:space="preserve"> kg/m</w:t>
      </w:r>
      <w:r w:rsidR="00DA5014" w:rsidRPr="005159E7">
        <w:rPr>
          <w:vertAlign w:val="superscript"/>
        </w:rPr>
        <w:t>3</w:t>
      </w:r>
      <w:r w:rsidR="00DA5014" w:rsidRPr="005159E7">
        <w:t>.</w:t>
      </w:r>
      <w:r w:rsidR="00BE1297" w:rsidRPr="005159E7">
        <w:t xml:space="preserve"> </w:t>
      </w:r>
      <w:r w:rsidR="00A84C1F" w:rsidRPr="005159E7">
        <w:t>When</w:t>
      </w:r>
      <w:r w:rsidR="00DA5014" w:rsidRPr="005159E7">
        <w:t xml:space="preserve"> </w:t>
      </w:r>
      <w:proofErr w:type="gramStart"/>
      <w:r w:rsidR="00DA5014" w:rsidRPr="005159E7">
        <w:t>taking into</w:t>
      </w:r>
      <w:r w:rsidR="008E6C34" w:rsidRPr="005159E7">
        <w:t xml:space="preserve"> </w:t>
      </w:r>
      <w:r w:rsidR="00E65936" w:rsidRPr="005159E7">
        <w:t>account</w:t>
      </w:r>
      <w:proofErr w:type="gramEnd"/>
      <w:r w:rsidR="00E65936" w:rsidRPr="005159E7">
        <w:t xml:space="preserve"> </w:t>
      </w:r>
      <w:r w:rsidR="008E6C34" w:rsidRPr="005159E7">
        <w:t xml:space="preserve">the composition of the aggregates given in </w:t>
      </w:r>
      <w:r w:rsidR="008E6C34" w:rsidRPr="005159E7">
        <w:fldChar w:fldCharType="begin"/>
      </w:r>
      <w:r w:rsidR="008E6C34" w:rsidRPr="005159E7">
        <w:instrText xml:space="preserve"> REF _Ref475113819 \h </w:instrText>
      </w:r>
      <w:r w:rsidR="008E6C34" w:rsidRPr="005159E7">
        <w:fldChar w:fldCharType="separate"/>
      </w:r>
      <w:r w:rsidR="00A42D14" w:rsidRPr="005159E7">
        <w:t xml:space="preserve">Table </w:t>
      </w:r>
      <w:r w:rsidR="00A42D14">
        <w:rPr>
          <w:noProof/>
        </w:rPr>
        <w:t>1</w:t>
      </w:r>
      <w:r w:rsidR="008E6C34" w:rsidRPr="005159E7">
        <w:fldChar w:fldCharType="end"/>
      </w:r>
      <w:r w:rsidR="008E6C34" w:rsidRPr="005159E7">
        <w:t xml:space="preserve">, </w:t>
      </w:r>
      <w:r w:rsidR="00DB0816" w:rsidRPr="005159E7">
        <w:t>0.5</w:t>
      </w:r>
      <w:r w:rsidR="00CA2432" w:rsidRPr="005159E7">
        <w:t>%wt</w:t>
      </w:r>
      <w:r w:rsidR="00DB0816" w:rsidRPr="005159E7">
        <w:t xml:space="preserve"> </w:t>
      </w:r>
      <w:r w:rsidR="00DA5014" w:rsidRPr="005159E7">
        <w:t xml:space="preserve">of the total </w:t>
      </w:r>
      <w:r w:rsidR="00DB0816" w:rsidRPr="005159E7">
        <w:t xml:space="preserve">of Na and K </w:t>
      </w:r>
      <w:r w:rsidR="00E65936" w:rsidRPr="005159E7">
        <w:t>present in the aggregates</w:t>
      </w:r>
      <w:r w:rsidR="00DA5014" w:rsidRPr="005159E7">
        <w:t xml:space="preserve"> </w:t>
      </w:r>
      <w:r w:rsidR="0016762E" w:rsidRPr="005159E7">
        <w:t>were</w:t>
      </w:r>
      <w:r w:rsidR="00DA5014" w:rsidRPr="005159E7">
        <w:t xml:space="preserve"> extracted during CWE</w:t>
      </w:r>
      <w:r w:rsidR="00DB0816" w:rsidRPr="005159E7">
        <w:t>.</w:t>
      </w:r>
    </w:p>
    <w:p w14:paraId="76B688D2" w14:textId="77777777" w:rsidR="00B538DF" w:rsidRPr="005159E7" w:rsidRDefault="00B538DF" w:rsidP="00B538DF"/>
    <w:p w14:paraId="53ABD33A" w14:textId="77777777" w:rsidR="001016AF" w:rsidRPr="005159E7" w:rsidRDefault="000637E7" w:rsidP="00B02511">
      <w:pPr>
        <w:pStyle w:val="Heading3"/>
      </w:pPr>
      <w:r w:rsidRPr="005159E7">
        <w:t>Concrete</w:t>
      </w:r>
    </w:p>
    <w:p w14:paraId="01D34A7D" w14:textId="4AEF9EFB" w:rsidR="00AA58BD" w:rsidRPr="005159E7" w:rsidRDefault="00443932" w:rsidP="005D77F4">
      <w:r w:rsidRPr="005159E7">
        <w:fldChar w:fldCharType="begin"/>
      </w:r>
      <w:r w:rsidR="00AA1E70" w:rsidRPr="005159E7">
        <w:instrText xml:space="preserve"> REF _Ref468105979 \h </w:instrText>
      </w:r>
      <w:r w:rsidRPr="005159E7">
        <w:fldChar w:fldCharType="separate"/>
      </w:r>
      <w:r w:rsidR="00A42D14" w:rsidRPr="005159E7">
        <w:t xml:space="preserve">Figure </w:t>
      </w:r>
      <w:r w:rsidR="00A42D14">
        <w:rPr>
          <w:noProof/>
        </w:rPr>
        <w:t>11</w:t>
      </w:r>
      <w:r w:rsidRPr="005159E7">
        <w:fldChar w:fldCharType="end"/>
      </w:r>
      <w:r w:rsidR="00AA1E70" w:rsidRPr="005159E7">
        <w:t xml:space="preserve"> presents the </w:t>
      </w:r>
      <w:r w:rsidR="00144B3F" w:rsidRPr="005159E7">
        <w:t>alkali metal</w:t>
      </w:r>
      <w:r w:rsidR="00AA1E70" w:rsidRPr="005159E7">
        <w:t xml:space="preserve"> </w:t>
      </w:r>
      <w:r w:rsidR="00FB15B6" w:rsidRPr="005159E7">
        <w:t xml:space="preserve">(Na, K) </w:t>
      </w:r>
      <w:r w:rsidR="00A43EAD" w:rsidRPr="005159E7">
        <w:t xml:space="preserve">and Ca </w:t>
      </w:r>
      <w:r w:rsidR="00AA1E70" w:rsidRPr="005159E7">
        <w:t>profile</w:t>
      </w:r>
      <w:r w:rsidR="00AD7246" w:rsidRPr="005159E7">
        <w:t>s</w:t>
      </w:r>
      <w:r w:rsidR="00AA1E70" w:rsidRPr="005159E7">
        <w:t xml:space="preserve"> obtained </w:t>
      </w:r>
      <w:r w:rsidR="00AD7246" w:rsidRPr="005159E7">
        <w:t xml:space="preserve">using </w:t>
      </w:r>
      <w:r w:rsidR="00AA1E70" w:rsidRPr="005159E7">
        <w:t xml:space="preserve">CWE on </w:t>
      </w:r>
      <w:r w:rsidR="00B33A46" w:rsidRPr="005159E7">
        <w:t xml:space="preserve">samples from </w:t>
      </w:r>
      <w:r w:rsidR="00AA1E70" w:rsidRPr="005159E7">
        <w:t xml:space="preserve">the </w:t>
      </w:r>
      <w:r w:rsidR="00B33A46" w:rsidRPr="005159E7">
        <w:t xml:space="preserve">four </w:t>
      </w:r>
      <w:r w:rsidR="00AA1E70" w:rsidRPr="005159E7">
        <w:t>locations</w:t>
      </w:r>
      <w:r w:rsidR="00E879EC" w:rsidRPr="005159E7">
        <w:t xml:space="preserve"> W, WA, A</w:t>
      </w:r>
      <w:r w:rsidR="0016762E" w:rsidRPr="005159E7">
        <w:t>,</w:t>
      </w:r>
      <w:r w:rsidR="00E879EC" w:rsidRPr="005159E7">
        <w:t xml:space="preserve"> and S</w:t>
      </w:r>
      <w:r w:rsidR="00AA1E70" w:rsidRPr="005159E7">
        <w:t>.</w:t>
      </w:r>
      <w:r w:rsidR="00AA58BD" w:rsidRPr="005159E7">
        <w:t xml:space="preserve"> The data points cover the </w:t>
      </w:r>
      <w:r w:rsidR="00FD1A0F" w:rsidRPr="005159E7">
        <w:t>full</w:t>
      </w:r>
      <w:r w:rsidR="00AA58BD" w:rsidRPr="005159E7">
        <w:t xml:space="preserve"> </w:t>
      </w:r>
      <w:r w:rsidR="002751BB" w:rsidRPr="005159E7">
        <w:t xml:space="preserve">length of the cores and are </w:t>
      </w:r>
      <w:r w:rsidR="000B4111" w:rsidRPr="005159E7">
        <w:t xml:space="preserve">raw data, i.e. </w:t>
      </w:r>
      <w:r w:rsidR="002751BB" w:rsidRPr="005159E7">
        <w:t>not corrected f</w:t>
      </w:r>
      <w:r w:rsidR="00A43EAD" w:rsidRPr="005159E7">
        <w:t>or</w:t>
      </w:r>
      <w:r w:rsidR="002751BB" w:rsidRPr="005159E7">
        <w:t xml:space="preserve"> the alkali contribution of the aggregates.</w:t>
      </w:r>
    </w:p>
    <w:p w14:paraId="21DD5EE6" w14:textId="77777777" w:rsidR="00A43EAD" w:rsidRPr="005159E7" w:rsidRDefault="00A43EAD" w:rsidP="005D77F4"/>
    <w:p w14:paraId="448E6DF5" w14:textId="087D1E11" w:rsidR="001614D7" w:rsidRPr="005159E7" w:rsidRDefault="001813E5" w:rsidP="005D77F4">
      <w:r w:rsidRPr="005159E7">
        <w:t xml:space="preserve">The </w:t>
      </w:r>
      <w:r w:rsidR="00A43EAD" w:rsidRPr="005159E7">
        <w:t xml:space="preserve">alkali metal </w:t>
      </w:r>
      <w:r w:rsidRPr="005159E7">
        <w:t>profiles obtained from W and W</w:t>
      </w:r>
      <w:r w:rsidR="009210C4" w:rsidRPr="005159E7">
        <w:t>A</w:t>
      </w:r>
      <w:r w:rsidRPr="005159E7">
        <w:t xml:space="preserve"> are</w:t>
      </w:r>
      <w:r w:rsidR="00AA58BD" w:rsidRPr="005159E7">
        <w:t xml:space="preserve"> similar: a plateau is observed in the middle of the core (between approx. 10 cm </w:t>
      </w:r>
      <w:r w:rsidR="008D796D" w:rsidRPr="005159E7">
        <w:t xml:space="preserve">and </w:t>
      </w:r>
      <w:r w:rsidR="00AA58BD" w:rsidRPr="005159E7">
        <w:t xml:space="preserve">40 cm </w:t>
      </w:r>
      <w:r w:rsidR="000B4111" w:rsidRPr="005159E7">
        <w:t xml:space="preserve">from the </w:t>
      </w:r>
      <w:r w:rsidR="00D95496" w:rsidRPr="005159E7">
        <w:t>reference</w:t>
      </w:r>
      <w:r w:rsidR="000B4111" w:rsidRPr="005159E7">
        <w:t xml:space="preserve"> surface</w:t>
      </w:r>
      <w:r w:rsidR="00D95496" w:rsidRPr="005159E7">
        <w:t xml:space="preserve">, </w:t>
      </w:r>
      <w:r w:rsidR="008D796D" w:rsidRPr="005159E7">
        <w:t>though with a</w:t>
      </w:r>
      <w:r w:rsidR="00D95496" w:rsidRPr="005159E7">
        <w:t xml:space="preserve"> larger deviation </w:t>
      </w:r>
      <w:r w:rsidR="008D796D" w:rsidRPr="005159E7">
        <w:t xml:space="preserve">in </w:t>
      </w:r>
      <w:r w:rsidR="00D95496" w:rsidRPr="005159E7">
        <w:t>the result</w:t>
      </w:r>
      <w:r w:rsidR="008D796D" w:rsidRPr="005159E7">
        <w:t>s</w:t>
      </w:r>
      <w:r w:rsidR="00D95496" w:rsidRPr="005159E7">
        <w:t xml:space="preserve"> observed for WA</w:t>
      </w:r>
      <w:r w:rsidR="00AA58BD" w:rsidRPr="005159E7">
        <w:t>) and the alkali metal content decreases at both ends</w:t>
      </w:r>
      <w:r w:rsidR="00E65936" w:rsidRPr="005159E7">
        <w:t xml:space="preserve">. </w:t>
      </w:r>
      <w:r w:rsidR="0056314F" w:rsidRPr="005159E7">
        <w:t xml:space="preserve">This is </w:t>
      </w:r>
      <w:proofErr w:type="gramStart"/>
      <w:r w:rsidR="0056314F" w:rsidRPr="005159E7">
        <w:t>similar to</w:t>
      </w:r>
      <w:proofErr w:type="gramEnd"/>
      <w:r w:rsidR="0056314F" w:rsidRPr="005159E7">
        <w:t xml:space="preserve"> </w:t>
      </w:r>
      <w:r w:rsidR="008D796D" w:rsidRPr="005159E7">
        <w:t xml:space="preserve">the </w:t>
      </w:r>
      <w:r w:rsidR="0056314F" w:rsidRPr="005159E7">
        <w:t>profiles obtained by micro-XRF (</w:t>
      </w:r>
      <w:r w:rsidR="0056314F" w:rsidRPr="005159E7">
        <w:fldChar w:fldCharType="begin"/>
      </w:r>
      <w:r w:rsidR="0056314F" w:rsidRPr="005159E7">
        <w:instrText xml:space="preserve"> REF _Ref470169723 \h </w:instrText>
      </w:r>
      <w:r w:rsidR="0056314F" w:rsidRPr="005159E7">
        <w:fldChar w:fldCharType="separate"/>
      </w:r>
      <w:r w:rsidR="00A42D14" w:rsidRPr="005159E7">
        <w:t xml:space="preserve">Figure </w:t>
      </w:r>
      <w:r w:rsidR="00A42D14">
        <w:rPr>
          <w:noProof/>
        </w:rPr>
        <w:t>9</w:t>
      </w:r>
      <w:r w:rsidR="0056314F" w:rsidRPr="005159E7">
        <w:fldChar w:fldCharType="end"/>
      </w:r>
      <w:r w:rsidR="0056314F" w:rsidRPr="005159E7">
        <w:t>)</w:t>
      </w:r>
      <w:r w:rsidR="004B322D" w:rsidRPr="005159E7">
        <w:t>.</w:t>
      </w:r>
      <w:r w:rsidR="0056314F" w:rsidRPr="005159E7">
        <w:t xml:space="preserve"> </w:t>
      </w:r>
      <w:r w:rsidR="00E65936" w:rsidRPr="005159E7">
        <w:t xml:space="preserve">The values of the plateau </w:t>
      </w:r>
      <w:r w:rsidR="008D796D" w:rsidRPr="005159E7">
        <w:t>and</w:t>
      </w:r>
      <w:r w:rsidR="000B4111" w:rsidRPr="005159E7">
        <w:t xml:space="preserve"> the values at the surfaces </w:t>
      </w:r>
      <w:r w:rsidR="00E65936" w:rsidRPr="005159E7">
        <w:t>are</w:t>
      </w:r>
      <w:r w:rsidR="00AA58BD" w:rsidRPr="005159E7">
        <w:t xml:space="preserve"> </w:t>
      </w:r>
      <w:r w:rsidR="00A43EAD" w:rsidRPr="005159E7">
        <w:t>similar</w:t>
      </w:r>
      <w:r w:rsidR="00AA58BD" w:rsidRPr="005159E7">
        <w:t xml:space="preserve"> for W and WA, approx. </w:t>
      </w:r>
      <w:r w:rsidR="002751BB" w:rsidRPr="005159E7">
        <w:t>2</w:t>
      </w:r>
      <w:r w:rsidR="00D95496" w:rsidRPr="005159E7">
        <w:t>5</w:t>
      </w:r>
      <w:r w:rsidR="00AA58BD" w:rsidRPr="005159E7">
        <w:t xml:space="preserve"> mmol/kg concrete for Na and approx. </w:t>
      </w:r>
      <w:r w:rsidR="002751BB" w:rsidRPr="005159E7">
        <w:t>30 mmol/kg for K</w:t>
      </w:r>
      <w:r w:rsidR="000B4111" w:rsidRPr="005159E7">
        <w:t xml:space="preserve"> at</w:t>
      </w:r>
      <w:r w:rsidR="00D95496" w:rsidRPr="005159E7">
        <w:t xml:space="preserve"> the</w:t>
      </w:r>
      <w:r w:rsidR="000B4111" w:rsidRPr="005159E7">
        <w:t xml:space="preserve"> plateau and </w:t>
      </w:r>
      <w:r w:rsidR="002751BB" w:rsidRPr="005159E7">
        <w:t xml:space="preserve">5 </w:t>
      </w:r>
      <w:r w:rsidR="002751BB" w:rsidRPr="005159E7">
        <w:lastRenderedPageBreak/>
        <w:t>mmol/kg concrete for Na</w:t>
      </w:r>
      <w:r w:rsidR="002925E9" w:rsidRPr="005159E7">
        <w:rPr>
          <w:vertAlign w:val="superscript"/>
        </w:rPr>
        <w:t xml:space="preserve"> </w:t>
      </w:r>
      <w:r w:rsidR="002751BB" w:rsidRPr="005159E7">
        <w:t>and approx. 8 mmol/kg for K</w:t>
      </w:r>
      <w:r w:rsidR="000B4111" w:rsidRPr="005159E7">
        <w:t xml:space="preserve"> at the surfaces</w:t>
      </w:r>
      <w:r w:rsidR="002751BB" w:rsidRPr="005159E7">
        <w:t xml:space="preserve">. </w:t>
      </w:r>
      <w:r w:rsidR="00737863" w:rsidRPr="005159E7">
        <w:t xml:space="preserve">The alkali metal </w:t>
      </w:r>
      <w:r w:rsidR="008041B3" w:rsidRPr="005159E7">
        <w:t xml:space="preserve">leaching </w:t>
      </w:r>
      <w:r w:rsidR="00737863" w:rsidRPr="005159E7">
        <w:t>affect</w:t>
      </w:r>
      <w:r w:rsidR="00A43EAD" w:rsidRPr="005159E7">
        <w:t>s</w:t>
      </w:r>
      <w:r w:rsidR="00737863" w:rsidRPr="005159E7">
        <w:t xml:space="preserve"> the cores </w:t>
      </w:r>
      <w:r w:rsidR="008041B3" w:rsidRPr="005159E7">
        <w:t>until about 10 cm de</w:t>
      </w:r>
      <w:r w:rsidR="000B4111" w:rsidRPr="005159E7">
        <w:t>pth</w:t>
      </w:r>
      <w:r w:rsidR="00D95496" w:rsidRPr="005159E7">
        <w:t xml:space="preserve"> from the reference surfaces</w:t>
      </w:r>
      <w:r w:rsidR="008041B3" w:rsidRPr="005159E7">
        <w:t>.</w:t>
      </w:r>
    </w:p>
    <w:p w14:paraId="271D16AA" w14:textId="77777777" w:rsidR="00A43EAD" w:rsidRPr="005159E7" w:rsidRDefault="00A43EAD" w:rsidP="005D77F4"/>
    <w:p w14:paraId="21FB3640" w14:textId="20092CF8" w:rsidR="008041B3" w:rsidRPr="005159E7" w:rsidRDefault="00A43EAD" w:rsidP="005D77F4">
      <w:r w:rsidRPr="005159E7">
        <w:t xml:space="preserve">The alkali metal profiles of </w:t>
      </w:r>
      <w:r w:rsidR="008041B3" w:rsidRPr="005159E7">
        <w:t>A and S also present a plateau in the middle of the cores</w:t>
      </w:r>
      <w:r w:rsidR="000B4111" w:rsidRPr="005159E7">
        <w:t>,</w:t>
      </w:r>
      <w:r w:rsidR="00D95496" w:rsidRPr="005159E7">
        <w:t xml:space="preserve"> </w:t>
      </w:r>
      <w:r w:rsidR="008D796D" w:rsidRPr="005159E7">
        <w:t xml:space="preserve">but </w:t>
      </w:r>
      <w:r w:rsidR="000B4111" w:rsidRPr="005159E7">
        <w:t>the con</w:t>
      </w:r>
      <w:r w:rsidR="00D95496" w:rsidRPr="005159E7">
        <w:t>tent</w:t>
      </w:r>
      <w:r w:rsidR="000B4111" w:rsidRPr="005159E7">
        <w:t xml:space="preserve"> </w:t>
      </w:r>
      <w:r w:rsidR="008D796D" w:rsidRPr="005159E7">
        <w:t xml:space="preserve">was </w:t>
      </w:r>
      <w:r w:rsidR="000B4111" w:rsidRPr="005159E7">
        <w:t>slightly lower than for W and WA:</w:t>
      </w:r>
      <w:r w:rsidR="008041B3" w:rsidRPr="005159E7">
        <w:t xml:space="preserve"> about 18 mmol/kg concrete for Na and </w:t>
      </w:r>
      <w:r w:rsidR="004B5C7B" w:rsidRPr="005159E7">
        <w:t>22</w:t>
      </w:r>
      <w:r w:rsidR="008041B3" w:rsidRPr="005159E7">
        <w:t xml:space="preserve"> mmol/kg for K</w:t>
      </w:r>
      <w:r w:rsidR="004B5C7B" w:rsidRPr="005159E7">
        <w:t xml:space="preserve">. This was expected </w:t>
      </w:r>
      <w:r w:rsidR="008D796D" w:rsidRPr="005159E7">
        <w:t xml:space="preserve">because </w:t>
      </w:r>
      <w:r w:rsidR="004B5C7B" w:rsidRPr="005159E7">
        <w:t xml:space="preserve">the concrete in the pillars (A and S) is </w:t>
      </w:r>
      <w:r w:rsidR="00817AB6" w:rsidRPr="005159E7">
        <w:t>believed to contain</w:t>
      </w:r>
      <w:r w:rsidR="004B5C7B" w:rsidRPr="005159E7">
        <w:t xml:space="preserve"> less cement than </w:t>
      </w:r>
      <w:r w:rsidR="00817AB6" w:rsidRPr="005159E7">
        <w:t>that</w:t>
      </w:r>
      <w:r w:rsidR="004B5C7B" w:rsidRPr="005159E7">
        <w:t xml:space="preserve"> used for the slab (W and WA). The</w:t>
      </w:r>
      <w:r w:rsidR="00817AB6" w:rsidRPr="005159E7">
        <w:t>re is a difference in the</w:t>
      </w:r>
      <w:r w:rsidR="004B5C7B" w:rsidRPr="005159E7">
        <w:t xml:space="preserve"> distribution of the alkali metals at the surface of the cores A and S. </w:t>
      </w:r>
      <w:r w:rsidR="00817AB6" w:rsidRPr="005159E7">
        <w:t>Core</w:t>
      </w:r>
      <w:r w:rsidR="00737863" w:rsidRPr="005159E7">
        <w:t xml:space="preserve"> A</w:t>
      </w:r>
      <w:r w:rsidR="00817AB6" w:rsidRPr="005159E7">
        <w:t xml:space="preserve"> shows</w:t>
      </w:r>
      <w:r w:rsidR="004B5C7B" w:rsidRPr="005159E7">
        <w:t xml:space="preserve"> a </w:t>
      </w:r>
      <w:r w:rsidRPr="005159E7">
        <w:t xml:space="preserve">slight </w:t>
      </w:r>
      <w:r w:rsidR="002925E9" w:rsidRPr="005159E7">
        <w:t xml:space="preserve">decrease </w:t>
      </w:r>
      <w:r w:rsidR="00817AB6" w:rsidRPr="005159E7">
        <w:t xml:space="preserve">in </w:t>
      </w:r>
      <w:r w:rsidR="002925E9" w:rsidRPr="005159E7">
        <w:t>both Na</w:t>
      </w:r>
      <w:r w:rsidR="004B5C7B" w:rsidRPr="005159E7">
        <w:t xml:space="preserve"> and K toward</w:t>
      </w:r>
      <w:r w:rsidR="00817AB6" w:rsidRPr="005159E7">
        <w:t>s</w:t>
      </w:r>
      <w:r w:rsidR="004B5C7B" w:rsidRPr="005159E7">
        <w:t xml:space="preserve"> the surface, indicating leaching</w:t>
      </w:r>
      <w:r w:rsidR="00705A60" w:rsidRPr="005159E7">
        <w:t>. The leaching is</w:t>
      </w:r>
      <w:r w:rsidR="004A4FF2" w:rsidRPr="005159E7">
        <w:t>,</w:t>
      </w:r>
      <w:r w:rsidR="00705A60" w:rsidRPr="005159E7">
        <w:t xml:space="preserve"> however</w:t>
      </w:r>
      <w:r w:rsidR="00D95496" w:rsidRPr="005159E7">
        <w:t>,</w:t>
      </w:r>
      <w:r w:rsidR="00705A60" w:rsidRPr="005159E7">
        <w:t xml:space="preserve"> less </w:t>
      </w:r>
      <w:r w:rsidR="004A4FF2" w:rsidRPr="005159E7">
        <w:t>pron</w:t>
      </w:r>
      <w:r w:rsidR="00D95496" w:rsidRPr="005159E7">
        <w:t>o</w:t>
      </w:r>
      <w:r w:rsidR="004A4FF2" w:rsidRPr="005159E7">
        <w:t>unced</w:t>
      </w:r>
      <w:r w:rsidR="00705A60" w:rsidRPr="005159E7">
        <w:t xml:space="preserve"> than </w:t>
      </w:r>
      <w:r w:rsidR="00817AB6" w:rsidRPr="005159E7">
        <w:t>that</w:t>
      </w:r>
      <w:r w:rsidR="00705A60" w:rsidRPr="005159E7">
        <w:t xml:space="preserve"> observed </w:t>
      </w:r>
      <w:r w:rsidR="00817AB6" w:rsidRPr="005159E7">
        <w:t xml:space="preserve">in </w:t>
      </w:r>
      <w:r w:rsidR="00705A60" w:rsidRPr="005159E7">
        <w:t>the cores W and WA</w:t>
      </w:r>
      <w:r w:rsidR="009210C4" w:rsidRPr="005159E7">
        <w:t>, with 14 mmol/kg concrete for Na and 16 mmol/</w:t>
      </w:r>
      <w:r w:rsidR="002925E9" w:rsidRPr="005159E7">
        <w:t>kg concrete for K</w:t>
      </w:r>
      <w:r w:rsidRPr="005159E7">
        <w:t xml:space="preserve"> in the outermost sections.</w:t>
      </w:r>
      <w:r w:rsidR="00ED0FFF" w:rsidRPr="005159E7">
        <w:t xml:space="preserve"> </w:t>
      </w:r>
      <w:r w:rsidR="002B764B" w:rsidRPr="005159E7">
        <w:t>The core</w:t>
      </w:r>
      <w:r w:rsidR="009972F9" w:rsidRPr="005159E7">
        <w:t xml:space="preserve"> taken from l</w:t>
      </w:r>
      <w:r w:rsidR="002B764B" w:rsidRPr="005159E7">
        <w:t xml:space="preserve">ocation S </w:t>
      </w:r>
      <w:r w:rsidR="00817AB6" w:rsidRPr="005159E7">
        <w:t>is</w:t>
      </w:r>
      <w:r w:rsidR="002B764B" w:rsidRPr="005159E7">
        <w:t xml:space="preserve"> </w:t>
      </w:r>
      <w:r w:rsidR="00144B3F" w:rsidRPr="005159E7">
        <w:t xml:space="preserve">different </w:t>
      </w:r>
      <w:r w:rsidR="00817AB6" w:rsidRPr="005159E7">
        <w:t>from</w:t>
      </w:r>
      <w:r w:rsidR="00144B3F" w:rsidRPr="005159E7">
        <w:t xml:space="preserve"> the other</w:t>
      </w:r>
      <w:r w:rsidR="00E65936" w:rsidRPr="005159E7">
        <w:t>s</w:t>
      </w:r>
      <w:r w:rsidR="00144B3F" w:rsidRPr="005159E7">
        <w:t>. The Na and K content decrease</w:t>
      </w:r>
      <w:r w:rsidR="00817AB6" w:rsidRPr="005159E7">
        <w:t>s</w:t>
      </w:r>
      <w:r w:rsidR="00144B3F" w:rsidRPr="005159E7">
        <w:t xml:space="preserve"> toward</w:t>
      </w:r>
      <w:r w:rsidR="006A6242" w:rsidRPr="005159E7">
        <w:t>s</w:t>
      </w:r>
      <w:r w:rsidR="00144B3F" w:rsidRPr="005159E7">
        <w:t xml:space="preserve"> the surface, but the </w:t>
      </w:r>
      <w:r w:rsidR="002925E9" w:rsidRPr="005159E7">
        <w:t>outer</w:t>
      </w:r>
      <w:r w:rsidRPr="005159E7">
        <w:t xml:space="preserve">most </w:t>
      </w:r>
      <w:r w:rsidR="00144B3F" w:rsidRPr="005159E7">
        <w:t xml:space="preserve">points present a significant increase </w:t>
      </w:r>
      <w:r w:rsidR="00817AB6" w:rsidRPr="005159E7">
        <w:t xml:space="preserve">in </w:t>
      </w:r>
      <w:r w:rsidR="00144B3F" w:rsidRPr="005159E7">
        <w:t xml:space="preserve">the alkali metal content. </w:t>
      </w:r>
    </w:p>
    <w:p w14:paraId="3D5CFB75" w14:textId="77777777" w:rsidR="00144B3F" w:rsidRPr="005159E7" w:rsidRDefault="00144B3F" w:rsidP="005D77F4"/>
    <w:p w14:paraId="332798E9" w14:textId="0305CAFF" w:rsidR="00B0067D" w:rsidRPr="005159E7" w:rsidRDefault="00A43EAD" w:rsidP="005D77F4">
      <w:r w:rsidRPr="005159E7">
        <w:t xml:space="preserve">The </w:t>
      </w:r>
      <w:r w:rsidR="00144B3F" w:rsidRPr="005159E7">
        <w:t xml:space="preserve">Ca profiles are also plotted in </w:t>
      </w:r>
      <w:r w:rsidR="00144B3F" w:rsidRPr="005159E7">
        <w:fldChar w:fldCharType="begin"/>
      </w:r>
      <w:r w:rsidR="00144B3F" w:rsidRPr="005159E7">
        <w:instrText xml:space="preserve"> REF _Ref468105979 \h </w:instrText>
      </w:r>
      <w:r w:rsidR="00144B3F" w:rsidRPr="005159E7">
        <w:fldChar w:fldCharType="separate"/>
      </w:r>
      <w:r w:rsidR="00A42D14" w:rsidRPr="005159E7">
        <w:t xml:space="preserve">Figure </w:t>
      </w:r>
      <w:r w:rsidR="00A42D14">
        <w:rPr>
          <w:noProof/>
        </w:rPr>
        <w:t>11</w:t>
      </w:r>
      <w:r w:rsidR="00144B3F" w:rsidRPr="005159E7">
        <w:fldChar w:fldCharType="end"/>
      </w:r>
      <w:r w:rsidR="00144B3F" w:rsidRPr="005159E7">
        <w:t xml:space="preserve">. </w:t>
      </w:r>
      <w:r w:rsidR="009B6B7C" w:rsidRPr="005159E7">
        <w:t xml:space="preserve">These </w:t>
      </w:r>
      <w:r w:rsidR="00144B3F" w:rsidRPr="005159E7">
        <w:t xml:space="preserve">profiles </w:t>
      </w:r>
      <w:r w:rsidR="009B6B7C" w:rsidRPr="005159E7">
        <w:t xml:space="preserve">were </w:t>
      </w:r>
      <w:r w:rsidR="00144B3F" w:rsidRPr="005159E7">
        <w:t xml:space="preserve">also obtained </w:t>
      </w:r>
      <w:r w:rsidR="009B6B7C" w:rsidRPr="005159E7">
        <w:t xml:space="preserve">using </w:t>
      </w:r>
      <w:r w:rsidR="00144B3F" w:rsidRPr="005159E7">
        <w:t xml:space="preserve">CWE, </w:t>
      </w:r>
      <w:r w:rsidR="009B6B7C" w:rsidRPr="005159E7">
        <w:t>but</w:t>
      </w:r>
      <w:r w:rsidRPr="005159E7">
        <w:t xml:space="preserve"> using</w:t>
      </w:r>
      <w:r w:rsidR="00144B3F" w:rsidRPr="005159E7">
        <w:t xml:space="preserve"> methanol for the extraction</w:t>
      </w:r>
      <w:r w:rsidRPr="005159E7">
        <w:t xml:space="preserve"> instead of deionized water</w:t>
      </w:r>
      <w:r w:rsidR="00144B3F" w:rsidRPr="005159E7">
        <w:t>.</w:t>
      </w:r>
      <w:r w:rsidR="00004110" w:rsidRPr="005159E7">
        <w:t xml:space="preserve"> </w:t>
      </w:r>
      <w:r w:rsidR="009B6B7C" w:rsidRPr="005159E7">
        <w:t>A</w:t>
      </w:r>
      <w:r w:rsidR="00004110" w:rsidRPr="005159E7">
        <w:t>ll the samples</w:t>
      </w:r>
      <w:r w:rsidR="009B6B7C" w:rsidRPr="005159E7">
        <w:t xml:space="preserve"> show</w:t>
      </w:r>
      <w:r w:rsidR="00004110" w:rsidRPr="005159E7">
        <w:t xml:space="preserve"> that the Ca</w:t>
      </w:r>
      <w:r w:rsidR="002925E9" w:rsidRPr="005159E7">
        <w:t xml:space="preserve"> </w:t>
      </w:r>
      <w:r w:rsidR="00004110" w:rsidRPr="005159E7">
        <w:t>content increas</w:t>
      </w:r>
      <w:r w:rsidRPr="005159E7">
        <w:t>es</w:t>
      </w:r>
      <w:r w:rsidR="00004110" w:rsidRPr="005159E7">
        <w:t xml:space="preserve"> </w:t>
      </w:r>
      <w:r w:rsidR="009B6B7C" w:rsidRPr="005159E7">
        <w:t xml:space="preserve">where </w:t>
      </w:r>
      <w:r w:rsidR="00004110" w:rsidRPr="005159E7">
        <w:t xml:space="preserve">the alkali metal content decreases, and vice versa. </w:t>
      </w:r>
      <w:r w:rsidR="00765557" w:rsidRPr="005159E7">
        <w:t>Only the last point of the core WA (625</w:t>
      </w:r>
      <w:r w:rsidR="00215593" w:rsidRPr="005159E7">
        <w:t> </w:t>
      </w:r>
      <w:r w:rsidR="00765557" w:rsidRPr="005159E7">
        <w:t xml:space="preserve">mm deep) does not </w:t>
      </w:r>
      <w:r w:rsidR="004A4FF2" w:rsidRPr="005159E7">
        <w:t xml:space="preserve">follow </w:t>
      </w:r>
      <w:r w:rsidR="00765557" w:rsidRPr="005159E7">
        <w:t xml:space="preserve">this </w:t>
      </w:r>
      <w:r w:rsidR="009B6B7C" w:rsidRPr="005159E7">
        <w:t>pattern, which</w:t>
      </w:r>
      <w:r w:rsidRPr="005159E7">
        <w:t xml:space="preserve"> is in</w:t>
      </w:r>
      <w:r w:rsidR="002925E9" w:rsidRPr="005159E7">
        <w:t xml:space="preserve"> </w:t>
      </w:r>
      <w:r w:rsidRPr="005159E7">
        <w:t>line with the fact that t</w:t>
      </w:r>
      <w:r w:rsidR="00B0067D" w:rsidRPr="005159E7">
        <w:t xml:space="preserve">he solubility of portlandite </w:t>
      </w:r>
      <w:r w:rsidRPr="005159E7">
        <w:t>in</w:t>
      </w:r>
      <w:r w:rsidR="00B0067D" w:rsidRPr="005159E7">
        <w:t>crease</w:t>
      </w:r>
      <w:r w:rsidR="009B6B7C" w:rsidRPr="005159E7">
        <w:t>s</w:t>
      </w:r>
      <w:r w:rsidR="00B0067D" w:rsidRPr="005159E7">
        <w:t xml:space="preserve"> with </w:t>
      </w:r>
      <w:r w:rsidRPr="005159E7">
        <w:t>de</w:t>
      </w:r>
      <w:r w:rsidR="00B0067D" w:rsidRPr="005159E7">
        <w:t>creasing concentrati</w:t>
      </w:r>
      <w:r w:rsidR="001A600F" w:rsidRPr="005159E7">
        <w:t>ons of Na</w:t>
      </w:r>
      <w:r w:rsidR="00A07A7B" w:rsidRPr="005159E7">
        <w:rPr>
          <w:vertAlign w:val="superscript"/>
        </w:rPr>
        <w:t>+</w:t>
      </w:r>
      <w:r w:rsidR="001A600F" w:rsidRPr="005159E7">
        <w:t xml:space="preserve"> and K</w:t>
      </w:r>
      <w:r w:rsidR="00A07A7B" w:rsidRPr="005159E7">
        <w:rPr>
          <w:vertAlign w:val="superscript"/>
        </w:rPr>
        <w:t>+</w:t>
      </w:r>
      <w:r w:rsidR="001A600F" w:rsidRPr="005159E7">
        <w:t xml:space="preserve"> in solution</w:t>
      </w:r>
      <w:r w:rsidR="008F7DC6" w:rsidRPr="005159E7">
        <w:t xml:space="preserve"> </w:t>
      </w:r>
      <w:r w:rsidR="008F7DC6" w:rsidRPr="005159E7">
        <w:fldChar w:fldCharType="begin"/>
      </w:r>
      <w:r w:rsidR="00931C7F" w:rsidRPr="005159E7">
        <w:instrText xml:space="preserve"> ADDIN EN.CITE &lt;EndNote&gt;&lt;Cite&gt;&lt;Author&gt;Duchesne&lt;/Author&gt;&lt;Year&gt;1995&lt;/Year&gt;&lt;RecNum&gt;122&lt;/RecNum&gt;&lt;DisplayText&gt;[37]&lt;/DisplayText&gt;&lt;record&gt;&lt;rec-number&gt;122&lt;/rec-number&gt;&lt;foreign-keys&gt;&lt;key app="EN" db-id="rd9xtfrfg5zvfmev2vypsszdrssef59rszet" timestamp="1461853559"&gt;122&lt;/key&gt;&lt;/foreign-keys&gt;&lt;ref-type name="Journal Article"&gt;17&lt;/ref-type&gt;&lt;contributors&gt;&lt;authors&gt;&lt;author&gt;Duchesne, J.&lt;/author&gt;&lt;author&gt;Reardon, E. J.&lt;/author&gt;&lt;/authors&gt;&lt;/contributors&gt;&lt;titles&gt;&lt;title&gt;Measurement and prediction of portlandite solubility in alkali solutions&lt;/title&gt;&lt;secondary-title&gt;Cement and Concrete Research&lt;/secondary-title&gt;&lt;/titles&gt;&lt;periodical&gt;&lt;full-title&gt;Cement and Concrete Research&lt;/full-title&gt;&lt;/periodical&gt;&lt;pages&gt;1043-1053&lt;/pages&gt;&lt;volume&gt;25&lt;/volume&gt;&lt;number&gt;5&lt;/number&gt;&lt;dates&gt;&lt;year&gt;1995&lt;/year&gt;&lt;pub-dates&gt;&lt;date&gt;7//&lt;/date&gt;&lt;/pub-dates&gt;&lt;/dates&gt;&lt;isbn&gt;0008-8846&lt;/isbn&gt;&lt;urls&gt;&lt;related-urls&gt;&lt;url&gt;http://www.sciencedirect.com/science/article/pii/000888469500099X&lt;/url&gt;&lt;/related-urls&gt;&lt;/urls&gt;&lt;electronic-resource-num&gt;http://dx.doi.org/10.1016/0008-8846(95)00099-X&lt;/electronic-resource-num&gt;&lt;/record&gt;&lt;/Cite&gt;&lt;/EndNote&gt;</w:instrText>
      </w:r>
      <w:r w:rsidR="008F7DC6" w:rsidRPr="005159E7">
        <w:fldChar w:fldCharType="separate"/>
      </w:r>
      <w:r w:rsidR="00931C7F" w:rsidRPr="005159E7">
        <w:t>[37]</w:t>
      </w:r>
      <w:r w:rsidR="008F7DC6" w:rsidRPr="005159E7">
        <w:fldChar w:fldCharType="end"/>
      </w:r>
      <w:r w:rsidR="00B0067D" w:rsidRPr="005159E7">
        <w:t>, leading to a</w:t>
      </w:r>
      <w:r w:rsidRPr="005159E7">
        <w:t>n in</w:t>
      </w:r>
      <w:r w:rsidR="00B0067D" w:rsidRPr="005159E7">
        <w:t xml:space="preserve">crease </w:t>
      </w:r>
      <w:r w:rsidR="009B6B7C" w:rsidRPr="005159E7">
        <w:t xml:space="preserve">in </w:t>
      </w:r>
      <w:r w:rsidR="00B0067D" w:rsidRPr="005159E7">
        <w:t xml:space="preserve">the </w:t>
      </w:r>
      <w:r w:rsidRPr="005159E7">
        <w:t xml:space="preserve">free </w:t>
      </w:r>
      <w:r w:rsidR="00B0067D" w:rsidRPr="005159E7">
        <w:t>calcium concentration</w:t>
      </w:r>
      <w:r w:rsidRPr="005159E7">
        <w:t xml:space="preserve"> at the leached surface</w:t>
      </w:r>
      <w:r w:rsidR="00B0067D" w:rsidRPr="005159E7">
        <w:t>.</w:t>
      </w:r>
    </w:p>
    <w:p w14:paraId="11220195" w14:textId="77777777" w:rsidR="00765557" w:rsidRPr="005159E7" w:rsidRDefault="00765557" w:rsidP="005D77F4"/>
    <w:p w14:paraId="60A369EC" w14:textId="4406D6F3" w:rsidR="00E775D7" w:rsidRPr="005159E7" w:rsidRDefault="00765557" w:rsidP="005D77F4">
      <w:r w:rsidRPr="005159E7">
        <w:t xml:space="preserve">The reader should </w:t>
      </w:r>
      <w:r w:rsidR="00991104" w:rsidRPr="005159E7">
        <w:t>keep</w:t>
      </w:r>
      <w:r w:rsidRPr="005159E7">
        <w:t xml:space="preserve"> in mind that all the data in </w:t>
      </w:r>
      <w:r w:rsidRPr="005159E7">
        <w:fldChar w:fldCharType="begin"/>
      </w:r>
      <w:r w:rsidRPr="005159E7">
        <w:instrText xml:space="preserve"> REF _Ref468105979 \h </w:instrText>
      </w:r>
      <w:r w:rsidRPr="005159E7">
        <w:fldChar w:fldCharType="separate"/>
      </w:r>
      <w:r w:rsidR="00A42D14" w:rsidRPr="005159E7">
        <w:t xml:space="preserve">Figure </w:t>
      </w:r>
      <w:r w:rsidR="00A42D14">
        <w:rPr>
          <w:noProof/>
        </w:rPr>
        <w:t>11</w:t>
      </w:r>
      <w:r w:rsidRPr="005159E7">
        <w:fldChar w:fldCharType="end"/>
      </w:r>
      <w:r w:rsidRPr="005159E7">
        <w:t xml:space="preserve"> are raw data</w:t>
      </w:r>
      <w:r w:rsidR="00A16D4D" w:rsidRPr="005159E7">
        <w:t>:</w:t>
      </w:r>
      <w:r w:rsidRPr="005159E7">
        <w:t xml:space="preserve"> </w:t>
      </w:r>
      <w:r w:rsidR="00A16D4D" w:rsidRPr="005159E7">
        <w:t>t</w:t>
      </w:r>
      <w:r w:rsidRPr="005159E7">
        <w:t>he alkali</w:t>
      </w:r>
      <w:r w:rsidR="004D3827" w:rsidRPr="005159E7">
        <w:t xml:space="preserve"> metals</w:t>
      </w:r>
      <w:r w:rsidRPr="005159E7">
        <w:t xml:space="preserve"> </w:t>
      </w:r>
      <w:r w:rsidR="00737863" w:rsidRPr="005159E7">
        <w:t xml:space="preserve">potentially </w:t>
      </w:r>
      <w:r w:rsidRPr="005159E7">
        <w:t xml:space="preserve">released by the aggregates during the CWE </w:t>
      </w:r>
      <w:r w:rsidR="00A16D4D" w:rsidRPr="005159E7">
        <w:t xml:space="preserve">are included. </w:t>
      </w:r>
      <w:r w:rsidR="00B85561" w:rsidRPr="005159E7">
        <w:t>If we assume</w:t>
      </w:r>
      <w:r w:rsidR="00A16D4D" w:rsidRPr="005159E7">
        <w:t xml:space="preserve"> </w:t>
      </w:r>
      <w:r w:rsidR="001A600F" w:rsidRPr="005159E7">
        <w:t xml:space="preserve">about </w:t>
      </w:r>
      <w:r w:rsidR="00A16D4D" w:rsidRPr="005159E7">
        <w:t>80</w:t>
      </w:r>
      <w:r w:rsidR="00CA2432" w:rsidRPr="005159E7">
        <w:t>%wt</w:t>
      </w:r>
      <w:r w:rsidR="00A16D4D" w:rsidRPr="005159E7">
        <w:t xml:space="preserve"> of aggregates in the concrete (</w:t>
      </w:r>
      <w:r w:rsidR="00A16D4D" w:rsidRPr="005159E7">
        <w:fldChar w:fldCharType="begin"/>
      </w:r>
      <w:r w:rsidR="00A16D4D" w:rsidRPr="005159E7">
        <w:instrText xml:space="preserve"> REF _Ref475113521 \h </w:instrText>
      </w:r>
      <w:r w:rsidR="00A16D4D" w:rsidRPr="005159E7">
        <w:fldChar w:fldCharType="separate"/>
      </w:r>
      <w:r w:rsidR="00A42D14" w:rsidRPr="005159E7">
        <w:t xml:space="preserve">Table </w:t>
      </w:r>
      <w:r w:rsidR="00A42D14">
        <w:rPr>
          <w:noProof/>
        </w:rPr>
        <w:t>2</w:t>
      </w:r>
      <w:r w:rsidR="00A16D4D" w:rsidRPr="005159E7">
        <w:fldChar w:fldCharType="end"/>
      </w:r>
      <w:r w:rsidR="00A16D4D" w:rsidRPr="005159E7">
        <w:t xml:space="preserve">) and </w:t>
      </w:r>
      <w:r w:rsidR="00B101E4" w:rsidRPr="005159E7">
        <w:t xml:space="preserve">the release indicated in </w:t>
      </w:r>
      <w:r w:rsidR="00B101E4" w:rsidRPr="005159E7">
        <w:fldChar w:fldCharType="begin"/>
      </w:r>
      <w:r w:rsidR="00B101E4" w:rsidRPr="005159E7">
        <w:instrText xml:space="preserve"> REF _Ref468100971 \h </w:instrText>
      </w:r>
      <w:r w:rsidR="00B101E4" w:rsidRPr="005159E7">
        <w:fldChar w:fldCharType="separate"/>
      </w:r>
      <w:r w:rsidR="00A42D14" w:rsidRPr="005159E7">
        <w:t xml:space="preserve">Table </w:t>
      </w:r>
      <w:r w:rsidR="00A42D14">
        <w:rPr>
          <w:noProof/>
        </w:rPr>
        <w:t>5</w:t>
      </w:r>
      <w:r w:rsidR="00B101E4" w:rsidRPr="005159E7">
        <w:fldChar w:fldCharType="end"/>
      </w:r>
      <w:r w:rsidR="00B101E4" w:rsidRPr="005159E7">
        <w:t xml:space="preserve">, the contribution </w:t>
      </w:r>
      <w:r w:rsidR="00230B34" w:rsidRPr="005159E7">
        <w:t>of alkali metals from the aggregate</w:t>
      </w:r>
      <w:r w:rsidR="0056314F" w:rsidRPr="005159E7">
        <w:t>s</w:t>
      </w:r>
      <w:r w:rsidR="00230B34" w:rsidRPr="005159E7">
        <w:t xml:space="preserve"> </w:t>
      </w:r>
      <w:r w:rsidR="00B101E4" w:rsidRPr="005159E7">
        <w:t>during CWE is about 15</w:t>
      </w:r>
      <w:r w:rsidR="00667741" w:rsidRPr="005159E7">
        <w:t>–</w:t>
      </w:r>
      <w:r w:rsidR="00B101E4" w:rsidRPr="005159E7">
        <w:t>20</w:t>
      </w:r>
      <w:r w:rsidR="0056314F" w:rsidRPr="005159E7">
        <w:t>%</w:t>
      </w:r>
      <w:r w:rsidR="00B101E4" w:rsidRPr="005159E7">
        <w:t xml:space="preserve"> of the total alkali metals measured in the plateaus.</w:t>
      </w:r>
      <w:r w:rsidR="008F3130" w:rsidRPr="005159E7">
        <w:t xml:space="preserve"> However, </w:t>
      </w:r>
      <w:r w:rsidR="008F3130" w:rsidRPr="005159E7">
        <w:lastRenderedPageBreak/>
        <w:t xml:space="preserve">even if the data in </w:t>
      </w:r>
      <w:r w:rsidR="008F3130" w:rsidRPr="005159E7">
        <w:fldChar w:fldCharType="begin"/>
      </w:r>
      <w:r w:rsidR="008F3130" w:rsidRPr="005159E7">
        <w:instrText xml:space="preserve"> REF _Ref468105979 \h </w:instrText>
      </w:r>
      <w:r w:rsidR="008F3130" w:rsidRPr="005159E7">
        <w:fldChar w:fldCharType="separate"/>
      </w:r>
      <w:r w:rsidR="00A42D14" w:rsidRPr="005159E7">
        <w:t xml:space="preserve">Figure </w:t>
      </w:r>
      <w:r w:rsidR="00A42D14">
        <w:rPr>
          <w:noProof/>
        </w:rPr>
        <w:t>11</w:t>
      </w:r>
      <w:r w:rsidR="008F3130" w:rsidRPr="005159E7">
        <w:fldChar w:fldCharType="end"/>
      </w:r>
      <w:r w:rsidR="008F3130" w:rsidRPr="005159E7">
        <w:t xml:space="preserve"> </w:t>
      </w:r>
      <w:r w:rsidR="00B85561" w:rsidRPr="005159E7">
        <w:t>overestimate</w:t>
      </w:r>
      <w:r w:rsidR="00991104" w:rsidRPr="005159E7">
        <w:t xml:space="preserve"> the </w:t>
      </w:r>
      <w:r w:rsidR="008F3130" w:rsidRPr="005159E7">
        <w:t xml:space="preserve">free ion content in the samples, the </w:t>
      </w:r>
      <w:r w:rsidR="00B85561" w:rsidRPr="005159E7">
        <w:t xml:space="preserve">patterns </w:t>
      </w:r>
      <w:r w:rsidR="00DE50FF" w:rsidRPr="005159E7">
        <w:t xml:space="preserve">observed are </w:t>
      </w:r>
      <w:r w:rsidR="001A600F" w:rsidRPr="005159E7">
        <w:t>valid</w:t>
      </w:r>
      <w:r w:rsidR="00DE50FF" w:rsidRPr="005159E7">
        <w:t>.</w:t>
      </w:r>
    </w:p>
    <w:p w14:paraId="02AF8972" w14:textId="6A3922FC" w:rsidR="00DE50FF" w:rsidRPr="005159E7" w:rsidRDefault="00DE50FF" w:rsidP="009210C4"/>
    <w:p w14:paraId="23387B03" w14:textId="4740F885" w:rsidR="000F7F11" w:rsidRPr="005159E7" w:rsidRDefault="009210C4" w:rsidP="000F7F11">
      <w:r w:rsidRPr="005159E7">
        <w:fldChar w:fldCharType="begin"/>
      </w:r>
      <w:r w:rsidRPr="005159E7">
        <w:instrText xml:space="preserve"> REF _Ref470090216 \h </w:instrText>
      </w:r>
      <w:r w:rsidRPr="005159E7">
        <w:fldChar w:fldCharType="separate"/>
      </w:r>
      <w:r w:rsidR="00A42D14" w:rsidRPr="005159E7">
        <w:t xml:space="preserve">Figure </w:t>
      </w:r>
      <w:r w:rsidR="00A42D14">
        <w:rPr>
          <w:noProof/>
        </w:rPr>
        <w:t>12</w:t>
      </w:r>
      <w:r w:rsidRPr="005159E7">
        <w:fldChar w:fldCharType="end"/>
      </w:r>
      <w:r w:rsidRPr="005159E7">
        <w:t xml:space="preserve"> shows the calculate</w:t>
      </w:r>
      <w:r w:rsidR="009972F9" w:rsidRPr="005159E7">
        <w:t>d</w:t>
      </w:r>
      <w:r w:rsidR="00924633" w:rsidRPr="005159E7">
        <w:t xml:space="preserve"> </w:t>
      </w:r>
      <w:r w:rsidR="009972F9" w:rsidRPr="005159E7">
        <w:t>pH profiles in the different l</w:t>
      </w:r>
      <w:r w:rsidRPr="005159E7">
        <w:t>ocations (</w:t>
      </w:r>
      <w:r w:rsidR="00DE50FF" w:rsidRPr="005159E7">
        <w:t>W, WA, A</w:t>
      </w:r>
      <w:r w:rsidR="00B85561" w:rsidRPr="005159E7">
        <w:t>,</w:t>
      </w:r>
      <w:r w:rsidR="00DE50FF" w:rsidRPr="005159E7">
        <w:t xml:space="preserve"> and S</w:t>
      </w:r>
      <w:r w:rsidRPr="005159E7">
        <w:t xml:space="preserve">). </w:t>
      </w:r>
      <w:r w:rsidR="002C56B4" w:rsidRPr="005159E7">
        <w:t>The calculation is based on the free alkali metal content corrected for the contribution</w:t>
      </w:r>
      <w:r w:rsidR="00247CBD" w:rsidRPr="005159E7">
        <w:t xml:space="preserve"> of alkali metals from the aggregates during CWE</w:t>
      </w:r>
      <w:r w:rsidR="002C56B4" w:rsidRPr="005159E7">
        <w:t xml:space="preserve">. </w:t>
      </w:r>
    </w:p>
    <w:p w14:paraId="48D3D618" w14:textId="77777777" w:rsidR="00F946A1" w:rsidRPr="005159E7" w:rsidRDefault="00F946A1" w:rsidP="000F7F11"/>
    <w:p w14:paraId="1C61A641" w14:textId="21D09921" w:rsidR="00247CBD" w:rsidRPr="005159E7" w:rsidRDefault="002A7772" w:rsidP="009210C4">
      <w:r>
        <w:t>T</w:t>
      </w:r>
      <w:r w:rsidR="00BA1F26" w:rsidRPr="005159E7">
        <w:t xml:space="preserve">he </w:t>
      </w:r>
      <w:r w:rsidR="00D1665C">
        <w:t xml:space="preserve">calculated pH for the </w:t>
      </w:r>
      <w:r w:rsidR="00BA1F26" w:rsidRPr="005159E7">
        <w:t xml:space="preserve">outermost points </w:t>
      </w:r>
      <w:r w:rsidR="00D1665C">
        <w:t>of the cores are erroneous</w:t>
      </w:r>
      <w:r w:rsidR="000D3929">
        <w:t xml:space="preserve"> </w:t>
      </w:r>
      <w:r w:rsidR="000D3929" w:rsidRPr="00AC3C57">
        <w:t>(represented with the empty markers</w:t>
      </w:r>
      <w:r w:rsidR="00AC3C57" w:rsidRPr="00AC3C57">
        <w:t xml:space="preserve"> in </w:t>
      </w:r>
      <w:r w:rsidR="00AC3C57" w:rsidRPr="005159E7">
        <w:fldChar w:fldCharType="begin"/>
      </w:r>
      <w:r w:rsidR="00AC3C57" w:rsidRPr="005159E7">
        <w:instrText xml:space="preserve"> REF _Ref470090216 \h </w:instrText>
      </w:r>
      <w:r w:rsidR="00AC3C57" w:rsidRPr="005159E7">
        <w:fldChar w:fldCharType="separate"/>
      </w:r>
      <w:r w:rsidR="00A42D14" w:rsidRPr="005159E7">
        <w:t xml:space="preserve">Figure </w:t>
      </w:r>
      <w:r w:rsidR="00A42D14">
        <w:rPr>
          <w:noProof/>
        </w:rPr>
        <w:t>12</w:t>
      </w:r>
      <w:r w:rsidR="00AC3C57" w:rsidRPr="005159E7">
        <w:fldChar w:fldCharType="end"/>
      </w:r>
      <w:r w:rsidR="000D3929" w:rsidRPr="00AC3C57">
        <w:t>)</w:t>
      </w:r>
      <w:r w:rsidR="00D1665C" w:rsidRPr="00AC3C57">
        <w:t>.</w:t>
      </w:r>
      <w:r w:rsidR="00D1665C">
        <w:t xml:space="preserve"> This is </w:t>
      </w:r>
      <w:r w:rsidR="009B130F" w:rsidRPr="005159E7">
        <w:t xml:space="preserve">because </w:t>
      </w:r>
      <w:r w:rsidR="00BA1F26" w:rsidRPr="005159E7">
        <w:t>we cannot properly correct the free alkali content for the contribution of free alkali from the aggregates during CWE</w:t>
      </w:r>
      <w:r w:rsidR="00D1665C">
        <w:t>. In order to do that we would need t</w:t>
      </w:r>
      <w:r w:rsidR="00BA1F26" w:rsidRPr="005159E7">
        <w:t>h</w:t>
      </w:r>
      <w:r w:rsidR="003216DB">
        <w:t>e</w:t>
      </w:r>
      <w:r w:rsidR="00BA1F26" w:rsidRPr="005159E7">
        <w:t xml:space="preserve"> determin</w:t>
      </w:r>
      <w:r w:rsidR="003216DB">
        <w:t>ation of</w:t>
      </w:r>
      <w:r w:rsidR="00BA1F26" w:rsidRPr="005159E7">
        <w:t xml:space="preserve"> the aggregate content using TGA</w:t>
      </w:r>
      <w:r w:rsidR="00AC3C57">
        <w:t>,</w:t>
      </w:r>
      <w:r w:rsidR="00BA1F26" w:rsidRPr="005159E7">
        <w:t xml:space="preserve"> </w:t>
      </w:r>
      <w:r w:rsidR="00D1665C">
        <w:t xml:space="preserve">which </w:t>
      </w:r>
      <w:r w:rsidR="003216DB">
        <w:t xml:space="preserve">is not possible </w:t>
      </w:r>
      <w:r w:rsidR="003216DB" w:rsidRPr="005159E7">
        <w:t xml:space="preserve">in these outermost sections </w:t>
      </w:r>
      <w:r>
        <w:t>due to</w:t>
      </w:r>
      <w:r w:rsidR="00BA1F26" w:rsidRPr="005159E7">
        <w:t xml:space="preserve"> leaching of the portlandite and carbonation (</w:t>
      </w:r>
      <w:r w:rsidR="00BA1F26" w:rsidRPr="005159E7">
        <w:fldChar w:fldCharType="begin"/>
      </w:r>
      <w:r w:rsidR="00BA1F26" w:rsidRPr="005159E7">
        <w:instrText xml:space="preserve"> REF _Ref468094435 \h  \* MERGEFORMAT </w:instrText>
      </w:r>
      <w:r w:rsidR="00BA1F26" w:rsidRPr="005159E7">
        <w:fldChar w:fldCharType="separate"/>
      </w:r>
      <w:r w:rsidR="00A42D14" w:rsidRPr="005159E7">
        <w:t xml:space="preserve">Figure </w:t>
      </w:r>
      <w:r w:rsidR="00A42D14">
        <w:t>7</w:t>
      </w:r>
      <w:r w:rsidR="00BA1F26" w:rsidRPr="005159E7">
        <w:fldChar w:fldCharType="end"/>
      </w:r>
      <w:r w:rsidR="00BA1F26" w:rsidRPr="005159E7">
        <w:t xml:space="preserve"> and </w:t>
      </w:r>
      <w:r w:rsidR="00BA1F26" w:rsidRPr="005159E7">
        <w:fldChar w:fldCharType="begin"/>
      </w:r>
      <w:r w:rsidR="00BA1F26" w:rsidRPr="005159E7">
        <w:instrText xml:space="preserve"> REF _Ref468094434 \h  \* MERGEFORMAT </w:instrText>
      </w:r>
      <w:r w:rsidR="00BA1F26" w:rsidRPr="005159E7">
        <w:fldChar w:fldCharType="separate"/>
      </w:r>
      <w:r w:rsidR="00A42D14" w:rsidRPr="005159E7">
        <w:t xml:space="preserve">Figure </w:t>
      </w:r>
      <w:r w:rsidR="00A42D14">
        <w:t>8</w:t>
      </w:r>
      <w:r w:rsidR="00BA1F26" w:rsidRPr="005159E7">
        <w:fldChar w:fldCharType="end"/>
      </w:r>
      <w:r w:rsidR="00BA1F26" w:rsidRPr="005159E7">
        <w:t xml:space="preserve">). </w:t>
      </w:r>
      <w:r w:rsidR="00F946A1" w:rsidRPr="005159E7">
        <w:t xml:space="preserve">Moreover, the presence of carbonate ions in the pore solution </w:t>
      </w:r>
      <w:r w:rsidR="009B130F" w:rsidRPr="005159E7">
        <w:t xml:space="preserve">would </w:t>
      </w:r>
      <w:r w:rsidR="00F946A1" w:rsidRPr="005159E7">
        <w:t>result in a lower pH. The core S, which was carbonated at both surfaces, would probably present a decrease in pH at bo</w:t>
      </w:r>
      <w:r w:rsidR="006E6322" w:rsidRPr="005159E7">
        <w:t xml:space="preserve">th ends instead of an increase, </w:t>
      </w:r>
      <w:r w:rsidR="00F946A1" w:rsidRPr="005159E7">
        <w:t xml:space="preserve">as observed in </w:t>
      </w:r>
      <w:r w:rsidR="00F946A1" w:rsidRPr="005159E7">
        <w:fldChar w:fldCharType="begin"/>
      </w:r>
      <w:r w:rsidR="00F946A1" w:rsidRPr="005159E7">
        <w:instrText xml:space="preserve"> REF _Ref470090216 \h  \* MERGEFORMAT </w:instrText>
      </w:r>
      <w:r w:rsidR="00F946A1" w:rsidRPr="005159E7">
        <w:fldChar w:fldCharType="separate"/>
      </w:r>
      <w:r w:rsidR="00A42D14" w:rsidRPr="005159E7">
        <w:t xml:space="preserve">Figure </w:t>
      </w:r>
      <w:r w:rsidR="00A42D14">
        <w:t>12</w:t>
      </w:r>
      <w:r w:rsidR="00F946A1" w:rsidRPr="005159E7">
        <w:fldChar w:fldCharType="end"/>
      </w:r>
      <w:r w:rsidR="006E6322" w:rsidRPr="005159E7">
        <w:t>,</w:t>
      </w:r>
      <w:r w:rsidR="00F946A1" w:rsidRPr="005159E7">
        <w:t xml:space="preserve"> if the carbonate ions in the pore solution were </w:t>
      </w:r>
      <w:proofErr w:type="gramStart"/>
      <w:r w:rsidR="00F946A1" w:rsidRPr="005159E7">
        <w:t>taken into account</w:t>
      </w:r>
      <w:proofErr w:type="gramEnd"/>
      <w:r w:rsidR="00F946A1" w:rsidRPr="005159E7">
        <w:t xml:space="preserve">. Nevertheless, </w:t>
      </w:r>
      <w:r w:rsidR="00F946A1" w:rsidRPr="005159E7">
        <w:fldChar w:fldCharType="begin"/>
      </w:r>
      <w:r w:rsidR="00F946A1" w:rsidRPr="005159E7">
        <w:instrText xml:space="preserve"> REF _Ref470090216 \h  \* MERGEFORMAT </w:instrText>
      </w:r>
      <w:r w:rsidR="00F946A1" w:rsidRPr="005159E7">
        <w:fldChar w:fldCharType="separate"/>
      </w:r>
      <w:r w:rsidR="00A42D14" w:rsidRPr="005159E7">
        <w:t xml:space="preserve">Figure </w:t>
      </w:r>
      <w:r w:rsidR="00A42D14">
        <w:t>12</w:t>
      </w:r>
      <w:r w:rsidR="00F946A1" w:rsidRPr="005159E7">
        <w:fldChar w:fldCharType="end"/>
      </w:r>
      <w:r w:rsidR="00F946A1" w:rsidRPr="005159E7">
        <w:t xml:space="preserve"> presents the pH calculated on all samples, including the surfaces (represented with the empty markers). </w:t>
      </w:r>
    </w:p>
    <w:p w14:paraId="2D35E3D6" w14:textId="77777777" w:rsidR="006E6322" w:rsidRPr="005159E7" w:rsidRDefault="006E6322" w:rsidP="009210C4"/>
    <w:p w14:paraId="6933DD49" w14:textId="6D84DE9C" w:rsidR="009210C4" w:rsidRPr="005159E7" w:rsidRDefault="009210C4" w:rsidP="009210C4">
      <w:r w:rsidRPr="005159E7">
        <w:t xml:space="preserve">A plateau is observed for all </w:t>
      </w:r>
      <w:r w:rsidR="00EB6B00" w:rsidRPr="005159E7">
        <w:t xml:space="preserve">the </w:t>
      </w:r>
      <w:r w:rsidRPr="005159E7">
        <w:t xml:space="preserve">cores from about 10 cm from the </w:t>
      </w:r>
      <w:r w:rsidR="00F139D7" w:rsidRPr="005159E7">
        <w:t>reference</w:t>
      </w:r>
      <w:r w:rsidRPr="005159E7">
        <w:t xml:space="preserve"> surface. The </w:t>
      </w:r>
      <w:r w:rsidR="008336A3" w:rsidRPr="005159E7">
        <w:t xml:space="preserve">pH </w:t>
      </w:r>
      <w:r w:rsidRPr="005159E7">
        <w:t>value of the plateau is approx. 14</w:t>
      </w:r>
      <w:r w:rsidR="00F139D7" w:rsidRPr="005159E7">
        <w:t xml:space="preserve"> </w:t>
      </w:r>
      <w:r w:rsidRPr="005159E7">
        <w:t xml:space="preserve">in </w:t>
      </w:r>
      <w:r w:rsidR="007D32B2" w:rsidRPr="005159E7">
        <w:t>cores</w:t>
      </w:r>
      <w:r w:rsidRPr="005159E7">
        <w:t xml:space="preserve"> </w:t>
      </w:r>
      <w:r w:rsidR="0036559D">
        <w:t xml:space="preserve">from </w:t>
      </w:r>
      <w:r w:rsidR="00DE50FF" w:rsidRPr="005159E7">
        <w:t>W</w:t>
      </w:r>
      <w:r w:rsidRPr="005159E7">
        <w:t xml:space="preserve"> and </w:t>
      </w:r>
      <w:r w:rsidR="00DE50FF" w:rsidRPr="005159E7">
        <w:t>WA</w:t>
      </w:r>
      <w:r w:rsidR="002A4A77" w:rsidRPr="005159E7">
        <w:t xml:space="preserve"> (</w:t>
      </w:r>
      <w:r w:rsidR="007D32B2" w:rsidRPr="005159E7">
        <w:t xml:space="preserve">from the </w:t>
      </w:r>
      <w:r w:rsidR="002A4A77" w:rsidRPr="005159E7">
        <w:t>slab)</w:t>
      </w:r>
      <w:r w:rsidR="002C56B4" w:rsidRPr="005159E7">
        <w:t>,</w:t>
      </w:r>
      <w:r w:rsidRPr="005159E7">
        <w:t xml:space="preserve"> and slightly lower, </w:t>
      </w:r>
      <w:r w:rsidR="00F139D7" w:rsidRPr="005159E7">
        <w:t xml:space="preserve">approx. </w:t>
      </w:r>
      <w:r w:rsidRPr="005159E7">
        <w:t xml:space="preserve">13.8, </w:t>
      </w:r>
      <w:r w:rsidR="007D32B2" w:rsidRPr="005159E7">
        <w:t>in cores</w:t>
      </w:r>
      <w:r w:rsidRPr="005159E7">
        <w:t xml:space="preserve"> </w:t>
      </w:r>
      <w:r w:rsidR="00DE50FF" w:rsidRPr="005159E7">
        <w:t>A</w:t>
      </w:r>
      <w:r w:rsidRPr="005159E7">
        <w:t xml:space="preserve"> and </w:t>
      </w:r>
      <w:r w:rsidR="00DE50FF" w:rsidRPr="005159E7">
        <w:t>S</w:t>
      </w:r>
      <w:r w:rsidR="002A4A77" w:rsidRPr="005159E7">
        <w:t xml:space="preserve"> (</w:t>
      </w:r>
      <w:r w:rsidR="007D32B2" w:rsidRPr="005159E7">
        <w:t xml:space="preserve">from the </w:t>
      </w:r>
      <w:r w:rsidR="002A4A77" w:rsidRPr="005159E7">
        <w:t>pillar)</w:t>
      </w:r>
      <w:r w:rsidRPr="005159E7">
        <w:t>.</w:t>
      </w:r>
      <w:r w:rsidR="0025479B" w:rsidRPr="005159E7">
        <w:t xml:space="preserve"> </w:t>
      </w:r>
      <w:r w:rsidR="009972F9" w:rsidRPr="005159E7">
        <w:t xml:space="preserve">In </w:t>
      </w:r>
      <w:r w:rsidR="007D32B2" w:rsidRPr="005159E7">
        <w:t>cores</w:t>
      </w:r>
      <w:r w:rsidRPr="005159E7">
        <w:t xml:space="preserve"> </w:t>
      </w:r>
      <w:r w:rsidR="0036559D">
        <w:t xml:space="preserve">from </w:t>
      </w:r>
      <w:r w:rsidR="00DF1BB4" w:rsidRPr="005159E7">
        <w:t>W</w:t>
      </w:r>
      <w:r w:rsidRPr="005159E7">
        <w:t xml:space="preserve"> and </w:t>
      </w:r>
      <w:r w:rsidR="00DF1BB4" w:rsidRPr="005159E7">
        <w:t>WA</w:t>
      </w:r>
      <w:r w:rsidR="00540227" w:rsidRPr="005159E7">
        <w:t>,</w:t>
      </w:r>
      <w:r w:rsidRPr="005159E7">
        <w:t xml:space="preserve"> the pH </w:t>
      </w:r>
      <w:r w:rsidR="008336A3" w:rsidRPr="005159E7">
        <w:t>decreases</w:t>
      </w:r>
      <w:r w:rsidRPr="005159E7">
        <w:t xml:space="preserve"> </w:t>
      </w:r>
      <w:r w:rsidR="00F139D7" w:rsidRPr="005159E7">
        <w:t>toward</w:t>
      </w:r>
      <w:r w:rsidR="008336A3" w:rsidRPr="005159E7">
        <w:t>s</w:t>
      </w:r>
      <w:r w:rsidR="00F139D7" w:rsidRPr="005159E7">
        <w:t xml:space="preserve"> the</w:t>
      </w:r>
      <w:r w:rsidRPr="005159E7">
        <w:t xml:space="preserve"> ends of the cores</w:t>
      </w:r>
      <w:r w:rsidR="009972F9" w:rsidRPr="005159E7">
        <w:t xml:space="preserve">. </w:t>
      </w:r>
    </w:p>
    <w:p w14:paraId="2C631C04" w14:textId="77777777" w:rsidR="00CC2DA9" w:rsidRPr="005159E7" w:rsidRDefault="00CC2DA9" w:rsidP="005D77F4"/>
    <w:p w14:paraId="71369AB8" w14:textId="77777777" w:rsidR="00015FA9" w:rsidRPr="005159E7" w:rsidRDefault="00015FA9" w:rsidP="00015FA9">
      <w:pPr>
        <w:pStyle w:val="Heading2"/>
      </w:pPr>
      <w:bookmarkStart w:id="20" w:name="_Ref482866648"/>
      <w:r w:rsidRPr="005159E7">
        <w:lastRenderedPageBreak/>
        <w:t>Acid dissolution</w:t>
      </w:r>
      <w:bookmarkEnd w:id="20"/>
    </w:p>
    <w:p w14:paraId="56DA79CE" w14:textId="1CD8F83A" w:rsidR="00355C96" w:rsidRPr="005159E7" w:rsidRDefault="00015FA9" w:rsidP="00015FA9">
      <w:r w:rsidRPr="005159E7">
        <w:t xml:space="preserve">The </w:t>
      </w:r>
      <w:r w:rsidR="0025479B" w:rsidRPr="005159E7">
        <w:t xml:space="preserve">acid soluble </w:t>
      </w:r>
      <w:r w:rsidR="00BA1347" w:rsidRPr="005159E7">
        <w:t>alkali</w:t>
      </w:r>
      <w:r w:rsidR="004D3827" w:rsidRPr="005159E7">
        <w:t xml:space="preserve"> metal</w:t>
      </w:r>
      <w:r w:rsidR="00BA1347" w:rsidRPr="005159E7">
        <w:t xml:space="preserve"> content </w:t>
      </w:r>
      <w:r w:rsidR="00B12BF3" w:rsidRPr="005159E7">
        <w:t xml:space="preserve">values </w:t>
      </w:r>
      <w:r w:rsidR="00BA1347" w:rsidRPr="005159E7">
        <w:t>of the samples</w:t>
      </w:r>
      <w:r w:rsidR="003F6D9D" w:rsidRPr="005159E7">
        <w:t xml:space="preserve"> </w:t>
      </w:r>
      <w:r w:rsidR="00B12BF3" w:rsidRPr="005159E7">
        <w:t xml:space="preserve">are </w:t>
      </w:r>
      <w:r w:rsidR="003F6D9D" w:rsidRPr="005159E7">
        <w:t>given in</w:t>
      </w:r>
      <w:r w:rsidR="006A3208" w:rsidRPr="005159E7">
        <w:t xml:space="preserve"> </w:t>
      </w:r>
      <w:r w:rsidR="00FD0A26" w:rsidRPr="005159E7">
        <w:fldChar w:fldCharType="begin"/>
      </w:r>
      <w:r w:rsidR="00FD0A26" w:rsidRPr="005159E7">
        <w:instrText xml:space="preserve"> REF _Ref480810643 \h </w:instrText>
      </w:r>
      <w:r w:rsidR="00FD0A26" w:rsidRPr="005159E7">
        <w:fldChar w:fldCharType="separate"/>
      </w:r>
      <w:r w:rsidR="00A42D14" w:rsidRPr="005159E7">
        <w:t xml:space="preserve">Table </w:t>
      </w:r>
      <w:r w:rsidR="00A42D14">
        <w:rPr>
          <w:noProof/>
        </w:rPr>
        <w:t>6</w:t>
      </w:r>
      <w:r w:rsidR="00FD0A26" w:rsidRPr="005159E7">
        <w:fldChar w:fldCharType="end"/>
      </w:r>
      <w:r w:rsidR="006A3208" w:rsidRPr="005159E7">
        <w:t xml:space="preserve">. </w:t>
      </w:r>
      <w:r w:rsidR="00B12BF3" w:rsidRPr="005159E7">
        <w:t>They</w:t>
      </w:r>
      <w:r w:rsidR="00E62783" w:rsidRPr="005159E7">
        <w:t xml:space="preserve"> </w:t>
      </w:r>
      <w:r w:rsidR="00355C96" w:rsidRPr="005159E7">
        <w:t xml:space="preserve">are converted to </w:t>
      </w:r>
      <w:r w:rsidR="002A4A77" w:rsidRPr="005159E7">
        <w:t>kg/m</w:t>
      </w:r>
      <w:r w:rsidR="002A4A77" w:rsidRPr="005159E7">
        <w:rPr>
          <w:vertAlign w:val="superscript"/>
        </w:rPr>
        <w:t>3</w:t>
      </w:r>
      <w:r w:rsidR="002A4A77" w:rsidRPr="005159E7">
        <w:t xml:space="preserve"> Na</w:t>
      </w:r>
      <w:r w:rsidR="002A4A77" w:rsidRPr="005159E7">
        <w:rPr>
          <w:vertAlign w:val="subscript"/>
        </w:rPr>
        <w:t>2</w:t>
      </w:r>
      <w:r w:rsidR="002A4A77" w:rsidRPr="005159E7">
        <w:t>O</w:t>
      </w:r>
      <w:r w:rsidR="002A4A77" w:rsidRPr="005159E7">
        <w:rPr>
          <w:vertAlign w:val="subscript"/>
        </w:rPr>
        <w:t>eq</w:t>
      </w:r>
      <w:r w:rsidR="00355C96" w:rsidRPr="005159E7">
        <w:t xml:space="preserve"> (see </w:t>
      </w:r>
      <w:r w:rsidR="001236BE" w:rsidRPr="005159E7">
        <w:t>E</w:t>
      </w:r>
      <w:r w:rsidR="002925E9" w:rsidRPr="005159E7">
        <w:t xml:space="preserve">quation </w:t>
      </w:r>
      <w:r w:rsidR="002925E9" w:rsidRPr="005159E7">
        <w:fldChar w:fldCharType="begin"/>
      </w:r>
      <w:r w:rsidR="002925E9" w:rsidRPr="005159E7">
        <w:instrText xml:space="preserve"> GOTOBUTTON ZEqnNum144321  \* MERGEFORMAT </w:instrText>
      </w:r>
      <w:r w:rsidR="002925E9" w:rsidRPr="005159E7">
        <w:fldChar w:fldCharType="begin"/>
      </w:r>
      <w:r w:rsidR="002925E9" w:rsidRPr="005159E7">
        <w:instrText xml:space="preserve"> REF ZEqnNum144321 \* Charformat \! \* MERGEFORMAT </w:instrText>
      </w:r>
      <w:r w:rsidR="002925E9" w:rsidRPr="005159E7">
        <w:fldChar w:fldCharType="separate"/>
      </w:r>
      <w:r w:rsidR="00A42D14" w:rsidRPr="005159E7">
        <w:instrText>(</w:instrText>
      </w:r>
      <w:r w:rsidR="00A42D14">
        <w:instrText>11</w:instrText>
      </w:r>
      <w:r w:rsidR="00A42D14" w:rsidRPr="005159E7">
        <w:instrText>)</w:instrText>
      </w:r>
      <w:r w:rsidR="002925E9" w:rsidRPr="005159E7">
        <w:fldChar w:fldCharType="end"/>
      </w:r>
      <w:r w:rsidR="002925E9" w:rsidRPr="005159E7">
        <w:fldChar w:fldCharType="end"/>
      </w:r>
      <w:r w:rsidR="00355C96" w:rsidRPr="005159E7">
        <w:t xml:space="preserve">) and </w:t>
      </w:r>
      <w:r w:rsidR="00E62783" w:rsidRPr="005159E7">
        <w:t>are</w:t>
      </w:r>
      <w:r w:rsidR="004E1994" w:rsidRPr="005159E7">
        <w:t xml:space="preserve"> given as</w:t>
      </w:r>
      <w:r w:rsidR="00B12BF3" w:rsidRPr="005159E7">
        <w:t xml:space="preserve"> both</w:t>
      </w:r>
      <w:r w:rsidR="004E1994" w:rsidRPr="005159E7">
        <w:t xml:space="preserve"> raw data and</w:t>
      </w:r>
      <w:r w:rsidR="00E62783" w:rsidRPr="005159E7">
        <w:t xml:space="preserve"> corrected for the aggregate contribution</w:t>
      </w:r>
      <w:r w:rsidR="00B81D03" w:rsidRPr="005159E7">
        <w:t xml:space="preserve"> (see </w:t>
      </w:r>
      <w:r w:rsidR="001236BE" w:rsidRPr="005159E7">
        <w:t>E</w:t>
      </w:r>
      <w:r w:rsidR="00B81D03" w:rsidRPr="005159E7">
        <w:t>q</w:t>
      </w:r>
      <w:r w:rsidR="002925E9" w:rsidRPr="005159E7">
        <w:t xml:space="preserve">uation </w:t>
      </w:r>
      <w:r w:rsidR="002925E9" w:rsidRPr="005159E7">
        <w:fldChar w:fldCharType="begin"/>
      </w:r>
      <w:r w:rsidR="002925E9" w:rsidRPr="005159E7">
        <w:instrText xml:space="preserve"> GOTOBUTTON ZEqnNum387701  \* MERGEFORMAT </w:instrText>
      </w:r>
      <w:r w:rsidR="002925E9" w:rsidRPr="005159E7">
        <w:fldChar w:fldCharType="begin"/>
      </w:r>
      <w:r w:rsidR="002925E9" w:rsidRPr="005159E7">
        <w:instrText xml:space="preserve"> REF ZEqnNum387701 \* Charformat \! \* MERGEFORMAT </w:instrText>
      </w:r>
      <w:r w:rsidR="002925E9" w:rsidRPr="005159E7">
        <w:fldChar w:fldCharType="separate"/>
      </w:r>
      <w:r w:rsidR="00A42D14" w:rsidRPr="005159E7">
        <w:instrText>(</w:instrText>
      </w:r>
      <w:r w:rsidR="00A42D14">
        <w:instrText>12</w:instrText>
      </w:r>
      <w:r w:rsidR="00A42D14" w:rsidRPr="005159E7">
        <w:instrText>)</w:instrText>
      </w:r>
      <w:r w:rsidR="002925E9" w:rsidRPr="005159E7">
        <w:fldChar w:fldCharType="end"/>
      </w:r>
      <w:r w:rsidR="002925E9" w:rsidRPr="005159E7">
        <w:fldChar w:fldCharType="end"/>
      </w:r>
      <w:r w:rsidR="00B81D03" w:rsidRPr="005159E7">
        <w:t>)</w:t>
      </w:r>
      <w:r w:rsidR="00E62783" w:rsidRPr="005159E7">
        <w:t>.</w:t>
      </w:r>
      <w:r w:rsidR="00B12BF3" w:rsidRPr="005159E7">
        <w:t xml:space="preserve"> The CWE results are included for comparison.</w:t>
      </w:r>
    </w:p>
    <w:p w14:paraId="167FC282" w14:textId="77777777" w:rsidR="004A562F" w:rsidRPr="005159E7" w:rsidRDefault="004A562F" w:rsidP="00015FA9"/>
    <w:p w14:paraId="3E55B391" w14:textId="44133548" w:rsidR="00E62783" w:rsidRPr="005159E7" w:rsidRDefault="00851522" w:rsidP="00015FA9">
      <w:r w:rsidRPr="005159E7">
        <w:t xml:space="preserve">Our </w:t>
      </w:r>
      <w:r w:rsidR="004E1994" w:rsidRPr="005159E7">
        <w:t>expectation</w:t>
      </w:r>
      <w:r w:rsidR="004A562F" w:rsidRPr="005159E7">
        <w:t xml:space="preserve"> was </w:t>
      </w:r>
      <w:r w:rsidR="007D7FA3" w:rsidRPr="005159E7">
        <w:t>that</w:t>
      </w:r>
      <w:r w:rsidR="004A562F" w:rsidRPr="005159E7">
        <w:t xml:space="preserve"> the acid soluble alkali</w:t>
      </w:r>
      <w:r w:rsidR="004D3827" w:rsidRPr="005159E7">
        <w:t xml:space="preserve"> metal</w:t>
      </w:r>
      <w:r w:rsidR="004A562F" w:rsidRPr="005159E7">
        <w:t xml:space="preserve"> content of concrete would reflect the total alkali </w:t>
      </w:r>
      <w:r w:rsidR="004D3827" w:rsidRPr="005159E7">
        <w:t xml:space="preserve">metal </w:t>
      </w:r>
      <w:r w:rsidR="004A562F" w:rsidRPr="005159E7">
        <w:t>content in the</w:t>
      </w:r>
      <w:r w:rsidR="007D7FA3" w:rsidRPr="005159E7">
        <w:t xml:space="preserve"> cement</w:t>
      </w:r>
      <w:r w:rsidR="004A562F" w:rsidRPr="005159E7">
        <w:t xml:space="preserve"> paste, </w:t>
      </w:r>
      <w:r w:rsidR="00B12BF3" w:rsidRPr="005159E7">
        <w:t xml:space="preserve">because this method dissolves </w:t>
      </w:r>
      <w:r w:rsidR="004A562F" w:rsidRPr="005159E7">
        <w:t xml:space="preserve">all </w:t>
      </w:r>
      <w:r w:rsidR="00B12BF3" w:rsidRPr="005159E7">
        <w:t xml:space="preserve">the </w:t>
      </w:r>
      <w:r w:rsidR="004A562F" w:rsidRPr="005159E7">
        <w:t xml:space="preserve">paste. </w:t>
      </w:r>
      <w:r w:rsidR="007D7FA3" w:rsidRPr="005159E7">
        <w:t xml:space="preserve">This </w:t>
      </w:r>
      <w:r w:rsidR="00B12BF3" w:rsidRPr="005159E7">
        <w:t>a</w:t>
      </w:r>
      <w:r w:rsidRPr="005159E7">
        <w:t>s</w:t>
      </w:r>
      <w:r w:rsidR="00B12BF3" w:rsidRPr="005159E7">
        <w:t>sumes</w:t>
      </w:r>
      <w:r w:rsidR="004E1994" w:rsidRPr="005159E7">
        <w:t>, however,</w:t>
      </w:r>
      <w:r w:rsidR="007D7FA3" w:rsidRPr="005159E7">
        <w:t xml:space="preserve"> that the amount of acid soluble alkali </w:t>
      </w:r>
      <w:r w:rsidR="004D3827" w:rsidRPr="005159E7">
        <w:t xml:space="preserve">metal </w:t>
      </w:r>
      <w:r w:rsidR="007D7FA3" w:rsidRPr="005159E7">
        <w:t xml:space="preserve">from the aggregates </w:t>
      </w:r>
      <w:r w:rsidRPr="005159E7">
        <w:t>would be negligible</w:t>
      </w:r>
      <w:r w:rsidR="007D7FA3" w:rsidRPr="005159E7">
        <w:t xml:space="preserve">. </w:t>
      </w:r>
      <w:r w:rsidRPr="005159E7">
        <w:t>In fact, as</w:t>
      </w:r>
      <w:r w:rsidR="004A562F" w:rsidRPr="005159E7">
        <w:t xml:space="preserve"> </w:t>
      </w:r>
      <w:r w:rsidR="004A562F" w:rsidRPr="005159E7">
        <w:fldChar w:fldCharType="begin"/>
      </w:r>
      <w:r w:rsidR="004A562F" w:rsidRPr="005159E7">
        <w:instrText xml:space="preserve"> REF _Ref480810643 \h </w:instrText>
      </w:r>
      <w:r w:rsidR="004A562F" w:rsidRPr="005159E7">
        <w:fldChar w:fldCharType="separate"/>
      </w:r>
      <w:r w:rsidR="00A42D14" w:rsidRPr="005159E7">
        <w:t xml:space="preserve">Table </w:t>
      </w:r>
      <w:r w:rsidR="00A42D14">
        <w:rPr>
          <w:noProof/>
        </w:rPr>
        <w:t>6</w:t>
      </w:r>
      <w:r w:rsidR="004A562F" w:rsidRPr="005159E7">
        <w:fldChar w:fldCharType="end"/>
      </w:r>
      <w:r w:rsidR="004E1994" w:rsidRPr="005159E7">
        <w:t xml:space="preserve"> </w:t>
      </w:r>
      <w:r w:rsidRPr="005159E7">
        <w:t>shows,</w:t>
      </w:r>
      <w:r w:rsidR="004A562F" w:rsidRPr="005159E7">
        <w:t xml:space="preserve"> the aggregates release</w:t>
      </w:r>
      <w:r w:rsidR="004E1994" w:rsidRPr="005159E7">
        <w:t>d</w:t>
      </w:r>
      <w:r w:rsidR="004A562F" w:rsidRPr="005159E7">
        <w:t xml:space="preserve"> large amount</w:t>
      </w:r>
      <w:r w:rsidR="007D7FA3" w:rsidRPr="005159E7">
        <w:t>s</w:t>
      </w:r>
      <w:r w:rsidR="004A562F" w:rsidRPr="005159E7">
        <w:t xml:space="preserve"> of alkali metals </w:t>
      </w:r>
      <w:r w:rsidRPr="005159E7">
        <w:t xml:space="preserve">during </w:t>
      </w:r>
      <w:r w:rsidR="004A562F" w:rsidRPr="005159E7">
        <w:t>acid dissolution</w:t>
      </w:r>
      <w:r w:rsidR="0008195B" w:rsidRPr="005159E7">
        <w:t>, i.e</w:t>
      </w:r>
      <w:r w:rsidRPr="005159E7">
        <w:t>.</w:t>
      </w:r>
      <w:r w:rsidR="0008195B" w:rsidRPr="005159E7">
        <w:t xml:space="preserve"> 6.7 kg/m</w:t>
      </w:r>
      <w:r w:rsidR="0008195B" w:rsidRPr="005159E7">
        <w:rPr>
          <w:vertAlign w:val="superscript"/>
        </w:rPr>
        <w:t>3</w:t>
      </w:r>
      <w:r w:rsidR="0008195B" w:rsidRPr="005159E7">
        <w:t xml:space="preserve"> of aggregate, Na</w:t>
      </w:r>
      <w:r w:rsidR="0008195B" w:rsidRPr="005159E7">
        <w:rPr>
          <w:vertAlign w:val="subscript"/>
        </w:rPr>
        <w:t>2</w:t>
      </w:r>
      <w:r w:rsidR="0008195B" w:rsidRPr="005159E7">
        <w:t>O</w:t>
      </w:r>
      <w:r w:rsidR="0008195B" w:rsidRPr="005159E7">
        <w:rPr>
          <w:vertAlign w:val="subscript"/>
        </w:rPr>
        <w:t>eq</w:t>
      </w:r>
      <w:r w:rsidR="004A562F" w:rsidRPr="005159E7">
        <w:t xml:space="preserve">. </w:t>
      </w:r>
      <w:r w:rsidR="007D7FA3" w:rsidRPr="005159E7">
        <w:t xml:space="preserve">This </w:t>
      </w:r>
      <w:r w:rsidR="0025479B" w:rsidRPr="005159E7">
        <w:t>render</w:t>
      </w:r>
      <w:r w:rsidR="007D7FA3" w:rsidRPr="005159E7">
        <w:t>s</w:t>
      </w:r>
      <w:r w:rsidR="0025479B" w:rsidRPr="005159E7">
        <w:t xml:space="preserve"> this method useless for the determination of the to</w:t>
      </w:r>
      <w:r w:rsidR="007D7FA3" w:rsidRPr="005159E7">
        <w:t xml:space="preserve">tal alkali </w:t>
      </w:r>
      <w:r w:rsidR="004D3827" w:rsidRPr="005159E7">
        <w:t xml:space="preserve">metal </w:t>
      </w:r>
      <w:r w:rsidR="007D7FA3" w:rsidRPr="005159E7">
        <w:t xml:space="preserve">content of the paste, as </w:t>
      </w:r>
      <w:r w:rsidRPr="005159E7">
        <w:t xml:space="preserve">has </w:t>
      </w:r>
      <w:r w:rsidR="007D7FA3" w:rsidRPr="005159E7">
        <w:t xml:space="preserve">also </w:t>
      </w:r>
      <w:r w:rsidRPr="005159E7">
        <w:t xml:space="preserve">been </w:t>
      </w:r>
      <w:r w:rsidR="007D7FA3" w:rsidRPr="005159E7">
        <w:t xml:space="preserve">observed </w:t>
      </w:r>
      <w:r w:rsidR="008D1F86" w:rsidRPr="005159E7">
        <w:t xml:space="preserve">in a recent </w:t>
      </w:r>
      <w:r w:rsidR="00C43C32">
        <w:t>study</w:t>
      </w:r>
      <w:r w:rsidR="008D1F86" w:rsidRPr="005159E7">
        <w:t xml:space="preserve"> </w:t>
      </w:r>
      <w:r w:rsidR="00BA15A5" w:rsidRPr="005159E7">
        <w:fldChar w:fldCharType="begin"/>
      </w:r>
      <w:r w:rsidR="00931C7F" w:rsidRPr="005159E7">
        <w:instrText xml:space="preserve"> ADDIN EN.CITE &lt;EndNote&gt;&lt;Cite&gt;&lt;Author&gt;Kermit&lt;/Author&gt;&lt;Year&gt;2017&lt;/Year&gt;&lt;RecNum&gt;180&lt;/RecNum&gt;&lt;DisplayText&gt;[38]&lt;/DisplayText&gt;&lt;record&gt;&lt;rec-number&gt;180&lt;/rec-number&gt;&lt;foreign-keys&gt;&lt;key app="EN" db-id="rd9xtfrfg5zvfmev2vypsszdrssef59rszet" timestamp="1498050407"&gt;180&lt;/key&gt;&lt;/foreign-keys&gt;&lt;ref-type name="Thesis"&gt;32&lt;/ref-type&gt;&lt;contributors&gt;&lt;authors&gt;&lt;author&gt;Peter Holiman Kermit&lt;/author&gt;&lt;/authors&gt;&lt;/contributors&gt;&lt;titles&gt;&lt;title&gt;Determining alkali content in ASR performance-tested concrete&lt;/title&gt;&lt;/titles&gt;&lt;volume&gt;Master&lt;/volume&gt;&lt;dates&gt;&lt;year&gt;2017&lt;/year&gt;&lt;/dates&gt;&lt;pub-location&gt;Trondheim&lt;/pub-location&gt;&lt;publisher&gt;NTNU&lt;/publisher&gt;&lt;work-type&gt;MSc&lt;/work-type&gt;&lt;urls&gt;&lt;/urls&gt;&lt;/record&gt;&lt;/Cite&gt;&lt;/EndNote&gt;</w:instrText>
      </w:r>
      <w:r w:rsidR="00BA15A5" w:rsidRPr="005159E7">
        <w:fldChar w:fldCharType="separate"/>
      </w:r>
      <w:r w:rsidR="00931C7F" w:rsidRPr="005159E7">
        <w:t>[38]</w:t>
      </w:r>
      <w:r w:rsidR="00BA15A5" w:rsidRPr="005159E7">
        <w:fldChar w:fldCharType="end"/>
      </w:r>
      <w:r w:rsidR="00BA15A5" w:rsidRPr="005159E7">
        <w:t>.</w:t>
      </w:r>
    </w:p>
    <w:p w14:paraId="053B10D0" w14:textId="7F140D44" w:rsidR="00720707" w:rsidRPr="005159E7" w:rsidRDefault="00720707" w:rsidP="00015FA9"/>
    <w:p w14:paraId="46009F4E" w14:textId="12E8C61A" w:rsidR="00E47D83" w:rsidRPr="005159E7" w:rsidRDefault="002A4A77" w:rsidP="00E47D83">
      <w:pPr>
        <w:pStyle w:val="Heading2"/>
      </w:pPr>
      <w:r w:rsidRPr="005159E7">
        <w:t xml:space="preserve">Crack pattern and </w:t>
      </w:r>
      <w:r w:rsidR="001B4B19" w:rsidRPr="005159E7">
        <w:t>density</w:t>
      </w:r>
    </w:p>
    <w:p w14:paraId="20EC3F77" w14:textId="59973614" w:rsidR="00F700DC" w:rsidRPr="005159E7" w:rsidRDefault="00423EFA" w:rsidP="005D77F4">
      <w:r w:rsidRPr="005159E7">
        <w:fldChar w:fldCharType="begin"/>
      </w:r>
      <w:r w:rsidRPr="005159E7">
        <w:instrText xml:space="preserve"> REF _Ref484616820 \h </w:instrText>
      </w:r>
      <w:r w:rsidRPr="005159E7">
        <w:fldChar w:fldCharType="separate"/>
      </w:r>
      <w:r w:rsidR="00A42D14" w:rsidRPr="005159E7">
        <w:t xml:space="preserve">Figure </w:t>
      </w:r>
      <w:r w:rsidR="00A42D14">
        <w:rPr>
          <w:noProof/>
        </w:rPr>
        <w:t>13</w:t>
      </w:r>
      <w:r w:rsidRPr="005159E7">
        <w:fldChar w:fldCharType="end"/>
      </w:r>
      <w:r w:rsidRPr="005159E7">
        <w:t xml:space="preserve"> </w:t>
      </w:r>
      <w:r w:rsidR="001B4B19" w:rsidRPr="005159E7">
        <w:t xml:space="preserve">shows </w:t>
      </w:r>
      <w:r w:rsidR="00B06460" w:rsidRPr="005159E7">
        <w:t>the crack pattern</w:t>
      </w:r>
      <w:r w:rsidR="00A26EE7" w:rsidRPr="005159E7">
        <w:t>s</w:t>
      </w:r>
      <w:r w:rsidR="00B06460" w:rsidRPr="005159E7">
        <w:t xml:space="preserve"> </w:t>
      </w:r>
      <w:r w:rsidR="00EB6B00" w:rsidRPr="005159E7">
        <w:t xml:space="preserve">in </w:t>
      </w:r>
      <w:r w:rsidR="00B06460" w:rsidRPr="005159E7">
        <w:t xml:space="preserve">the four </w:t>
      </w:r>
      <w:r w:rsidR="00EB6B00" w:rsidRPr="005159E7">
        <w:t xml:space="preserve">cores </w:t>
      </w:r>
      <w:r w:rsidR="00540FA1" w:rsidRPr="005159E7">
        <w:t xml:space="preserve">after image analysis, and </w:t>
      </w:r>
      <w:r w:rsidRPr="005159E7">
        <w:fldChar w:fldCharType="begin"/>
      </w:r>
      <w:r w:rsidRPr="005159E7">
        <w:instrText xml:space="preserve"> REF _Ref478547470 \h </w:instrText>
      </w:r>
      <w:r w:rsidRPr="005159E7">
        <w:fldChar w:fldCharType="separate"/>
      </w:r>
      <w:r w:rsidR="00A42D14" w:rsidRPr="005159E7">
        <w:t xml:space="preserve">Figure </w:t>
      </w:r>
      <w:r w:rsidR="00A42D14">
        <w:rPr>
          <w:noProof/>
        </w:rPr>
        <w:t>14</w:t>
      </w:r>
      <w:r w:rsidRPr="005159E7">
        <w:fldChar w:fldCharType="end"/>
      </w:r>
      <w:r w:rsidRPr="005159E7">
        <w:t xml:space="preserve"> </w:t>
      </w:r>
      <w:r w:rsidR="00540FA1" w:rsidRPr="005159E7">
        <w:t>gives</w:t>
      </w:r>
      <w:r w:rsidR="003F6D9D" w:rsidRPr="005159E7">
        <w:t xml:space="preserve"> </w:t>
      </w:r>
      <w:r w:rsidR="00540FA1" w:rsidRPr="005159E7">
        <w:t>t</w:t>
      </w:r>
      <w:r w:rsidR="003F6D9D" w:rsidRPr="005159E7">
        <w:t xml:space="preserve">he crack </w:t>
      </w:r>
      <w:r w:rsidR="001B4B19" w:rsidRPr="005159E7">
        <w:t xml:space="preserve">density </w:t>
      </w:r>
      <w:r w:rsidR="003F6D9D" w:rsidRPr="005159E7">
        <w:t xml:space="preserve">of each </w:t>
      </w:r>
      <w:r w:rsidR="00D238FF" w:rsidRPr="005159E7">
        <w:t>plane</w:t>
      </w:r>
      <w:r w:rsidR="00C10980" w:rsidRPr="005159E7">
        <w:t>-</w:t>
      </w:r>
      <w:r w:rsidR="00D238FF" w:rsidRPr="005159E7">
        <w:t>polished section</w:t>
      </w:r>
      <w:r w:rsidR="003F6D9D" w:rsidRPr="005159E7">
        <w:t xml:space="preserve"> </w:t>
      </w:r>
      <w:r w:rsidR="008D1F86" w:rsidRPr="005159E7">
        <w:t>as a</w:t>
      </w:r>
      <w:r w:rsidR="003F6D9D" w:rsidRPr="005159E7">
        <w:t xml:space="preserve"> function of </w:t>
      </w:r>
      <w:r w:rsidR="001B4B19" w:rsidRPr="005159E7">
        <w:t xml:space="preserve">its </w:t>
      </w:r>
      <w:r w:rsidR="003F6D9D" w:rsidRPr="005159E7">
        <w:t>depth</w:t>
      </w:r>
      <w:r w:rsidR="002A4A77" w:rsidRPr="005159E7">
        <w:t xml:space="preserve"> </w:t>
      </w:r>
      <w:r w:rsidR="001B4B19" w:rsidRPr="005159E7">
        <w:t xml:space="preserve">below </w:t>
      </w:r>
      <w:r w:rsidR="002A4A77" w:rsidRPr="005159E7">
        <w:t>the reference surface</w:t>
      </w:r>
      <w:r w:rsidR="003F6D9D" w:rsidRPr="005159E7">
        <w:t>.</w:t>
      </w:r>
      <w:r w:rsidR="002925E9" w:rsidRPr="005159E7">
        <w:t xml:space="preserve"> </w:t>
      </w:r>
      <w:r w:rsidR="001B4B19" w:rsidRPr="005159E7">
        <w:t>We did not investigate</w:t>
      </w:r>
      <w:r w:rsidR="008D1F86" w:rsidRPr="005159E7">
        <w:t xml:space="preserve"> the </w:t>
      </w:r>
      <w:r w:rsidR="007836D8" w:rsidRPr="005159E7">
        <w:t xml:space="preserve">full length of the cores, but only the first 300 mm from the reference surface. </w:t>
      </w:r>
      <w:r w:rsidR="007D31AA" w:rsidRPr="005159E7">
        <w:t>Both figures show that</w:t>
      </w:r>
      <w:r w:rsidR="008D1F86" w:rsidRPr="005159E7">
        <w:t xml:space="preserve">, </w:t>
      </w:r>
      <w:r w:rsidR="00C937BC" w:rsidRPr="005159E7">
        <w:t xml:space="preserve">in </w:t>
      </w:r>
      <w:r w:rsidR="008D1F86" w:rsidRPr="005159E7">
        <w:t xml:space="preserve">all </w:t>
      </w:r>
      <w:r w:rsidR="00C937BC" w:rsidRPr="005159E7">
        <w:t>cores</w:t>
      </w:r>
      <w:r w:rsidR="008D1F86" w:rsidRPr="005159E7">
        <w:t>,</w:t>
      </w:r>
      <w:r w:rsidR="007D31AA" w:rsidRPr="005159E7">
        <w:t xml:space="preserve"> </w:t>
      </w:r>
      <w:r w:rsidR="001B4B19" w:rsidRPr="005159E7">
        <w:t xml:space="preserve">fewer </w:t>
      </w:r>
      <w:r w:rsidR="00F700DC" w:rsidRPr="005159E7">
        <w:t xml:space="preserve">cracks are visible </w:t>
      </w:r>
      <w:r w:rsidR="00540FA1" w:rsidRPr="005159E7">
        <w:t>near</w:t>
      </w:r>
      <w:r w:rsidR="00F700DC" w:rsidRPr="005159E7">
        <w:t xml:space="preserve"> t</w:t>
      </w:r>
      <w:r w:rsidR="008D1F86" w:rsidRPr="005159E7">
        <w:t xml:space="preserve">he surface than </w:t>
      </w:r>
      <w:r w:rsidR="001B4B19" w:rsidRPr="005159E7">
        <w:t xml:space="preserve">further </w:t>
      </w:r>
      <w:r w:rsidR="008D1F86" w:rsidRPr="005159E7">
        <w:t>in</w:t>
      </w:r>
      <w:r w:rsidR="001D60F3" w:rsidRPr="005159E7">
        <w:t xml:space="preserve">. </w:t>
      </w:r>
      <w:r w:rsidR="002A4A77" w:rsidRPr="005159E7">
        <w:t>Furthermore, a</w:t>
      </w:r>
      <w:r w:rsidR="00571C1F" w:rsidRPr="005159E7">
        <w:t>ll the samples present</w:t>
      </w:r>
      <w:r w:rsidR="008D1F86" w:rsidRPr="005159E7">
        <w:t xml:space="preserve"> cracks perpendicular t</w:t>
      </w:r>
      <w:r w:rsidR="002A4A77" w:rsidRPr="005159E7">
        <w:t>o</w:t>
      </w:r>
      <w:r w:rsidR="008D1F86" w:rsidRPr="005159E7">
        <w:t xml:space="preserve"> the reference surface</w:t>
      </w:r>
      <w:r w:rsidR="00B06460" w:rsidRPr="005159E7">
        <w:t>.</w:t>
      </w:r>
      <w:r w:rsidR="002925E9" w:rsidRPr="005159E7">
        <w:t xml:space="preserve"> </w:t>
      </w:r>
      <w:r w:rsidR="007D31AA" w:rsidRPr="005159E7">
        <w:t>A</w:t>
      </w:r>
      <w:r w:rsidR="00DE6C5B" w:rsidRPr="005159E7">
        <w:t xml:space="preserve"> plateau is </w:t>
      </w:r>
      <w:r w:rsidR="002A4A77" w:rsidRPr="005159E7">
        <w:t xml:space="preserve">also </w:t>
      </w:r>
      <w:r w:rsidR="00DE6C5B" w:rsidRPr="005159E7">
        <w:t xml:space="preserve">visible </w:t>
      </w:r>
      <w:r w:rsidR="00C937BC" w:rsidRPr="005159E7">
        <w:t xml:space="preserve">in </w:t>
      </w:r>
      <w:r w:rsidR="00AD0B1E" w:rsidRPr="005159E7">
        <w:t>all</w:t>
      </w:r>
      <w:r w:rsidR="00DE6C5B" w:rsidRPr="005159E7">
        <w:t xml:space="preserve"> </w:t>
      </w:r>
      <w:r w:rsidR="00C937BC" w:rsidRPr="005159E7">
        <w:t>samples</w:t>
      </w:r>
      <w:r w:rsidR="00AD0B1E" w:rsidRPr="005159E7">
        <w:t>. The plateau is</w:t>
      </w:r>
      <w:r w:rsidR="00DE6C5B" w:rsidRPr="005159E7">
        <w:t xml:space="preserve"> </w:t>
      </w:r>
      <w:r w:rsidR="00F700DC" w:rsidRPr="005159E7">
        <w:t xml:space="preserve">reached </w:t>
      </w:r>
      <w:r w:rsidR="00AD0B1E" w:rsidRPr="005159E7">
        <w:t>between</w:t>
      </w:r>
      <w:r w:rsidR="00F700DC" w:rsidRPr="005159E7">
        <w:t xml:space="preserve"> 1</w:t>
      </w:r>
      <w:r w:rsidR="00A706AF" w:rsidRPr="005159E7">
        <w:t>00</w:t>
      </w:r>
      <w:r w:rsidR="00AD0B1E" w:rsidRPr="005159E7">
        <w:t xml:space="preserve"> </w:t>
      </w:r>
      <w:r w:rsidR="001B4B19" w:rsidRPr="005159E7">
        <w:t xml:space="preserve">mm </w:t>
      </w:r>
      <w:r w:rsidR="00AD0B1E" w:rsidRPr="005159E7">
        <w:t>and</w:t>
      </w:r>
      <w:r w:rsidR="00A706AF" w:rsidRPr="005159E7">
        <w:t xml:space="preserve"> 15</w:t>
      </w:r>
      <w:r w:rsidR="008E76AD" w:rsidRPr="005159E7">
        <w:t>0</w:t>
      </w:r>
      <w:r w:rsidR="00F700DC" w:rsidRPr="005159E7">
        <w:t xml:space="preserve"> mm dep</w:t>
      </w:r>
      <w:r w:rsidR="008D1F86" w:rsidRPr="005159E7">
        <w:t>th</w:t>
      </w:r>
      <w:r w:rsidR="00AD0B1E" w:rsidRPr="005159E7">
        <w:t xml:space="preserve"> for W, WA and A</w:t>
      </w:r>
      <w:r w:rsidR="00F700DC" w:rsidRPr="005159E7">
        <w:t xml:space="preserve">, which corresponds to the </w:t>
      </w:r>
      <w:r w:rsidR="007836D8" w:rsidRPr="005159E7">
        <w:t>position of the plateau determined</w:t>
      </w:r>
      <w:r w:rsidR="00F700DC" w:rsidRPr="005159E7">
        <w:t xml:space="preserve"> </w:t>
      </w:r>
      <w:r w:rsidR="00286EF0" w:rsidRPr="005159E7">
        <w:t xml:space="preserve">using </w:t>
      </w:r>
      <w:r w:rsidR="00F700DC" w:rsidRPr="005159E7">
        <w:t>CWE.</w:t>
      </w:r>
      <w:r w:rsidR="00AD0B1E" w:rsidRPr="005159E7">
        <w:t xml:space="preserve"> The plateau seem</w:t>
      </w:r>
      <w:r w:rsidR="001B4B19" w:rsidRPr="005159E7">
        <w:t>s</w:t>
      </w:r>
      <w:r w:rsidR="00AD0B1E" w:rsidRPr="005159E7">
        <w:t xml:space="preserve"> to be reached at </w:t>
      </w:r>
      <w:r w:rsidR="00F617DD" w:rsidRPr="005159E7">
        <w:t xml:space="preserve">less </w:t>
      </w:r>
      <w:r w:rsidR="00AD0B1E" w:rsidRPr="005159E7">
        <w:t>dept</w:t>
      </w:r>
      <w:r w:rsidR="009972F9" w:rsidRPr="005159E7">
        <w:t xml:space="preserve">h for </w:t>
      </w:r>
      <w:r w:rsidR="00C937BC" w:rsidRPr="005159E7">
        <w:t xml:space="preserve">core </w:t>
      </w:r>
      <w:r w:rsidR="00AD0B1E" w:rsidRPr="005159E7">
        <w:t xml:space="preserve">S, i.e. around 50 mm </w:t>
      </w:r>
      <w:r w:rsidR="008D1F86" w:rsidRPr="005159E7">
        <w:t>from the reference surface</w:t>
      </w:r>
      <w:r w:rsidR="00AD0B1E" w:rsidRPr="005159E7">
        <w:t>.</w:t>
      </w:r>
    </w:p>
    <w:p w14:paraId="224B80B0" w14:textId="77777777" w:rsidR="008E76AD" w:rsidRPr="005159E7" w:rsidRDefault="008E76AD" w:rsidP="005D77F4"/>
    <w:p w14:paraId="4594AC37" w14:textId="32459272" w:rsidR="007836D8" w:rsidRPr="005159E7" w:rsidRDefault="007836D8" w:rsidP="005D77F4">
      <w:r w:rsidRPr="005159E7">
        <w:lastRenderedPageBreak/>
        <w:t>The alkali metal content seem</w:t>
      </w:r>
      <w:r w:rsidR="00F617DD" w:rsidRPr="005159E7">
        <w:t>s</w:t>
      </w:r>
      <w:r w:rsidRPr="005159E7">
        <w:t xml:space="preserve"> to match the crack pattern: more cracks are observed where alkali metal content is highest (i.e. where there is no leaching). However, the </w:t>
      </w:r>
      <w:r w:rsidR="003A6858" w:rsidRPr="005159E7">
        <w:t xml:space="preserve">local increase </w:t>
      </w:r>
      <w:r w:rsidR="00F617DD" w:rsidRPr="005159E7">
        <w:t xml:space="preserve">in </w:t>
      </w:r>
      <w:r w:rsidR="003A6858" w:rsidRPr="005159E7">
        <w:t xml:space="preserve">the alkali metal content at the surface of core S is not reflected in </w:t>
      </w:r>
      <w:r w:rsidR="003A6858" w:rsidRPr="005159E7">
        <w:fldChar w:fldCharType="begin"/>
      </w:r>
      <w:r w:rsidR="003A6858" w:rsidRPr="005159E7">
        <w:instrText xml:space="preserve"> REF _Ref484616820 \h </w:instrText>
      </w:r>
      <w:r w:rsidR="003A6858" w:rsidRPr="005159E7">
        <w:fldChar w:fldCharType="separate"/>
      </w:r>
      <w:r w:rsidR="00A42D14" w:rsidRPr="005159E7">
        <w:t xml:space="preserve">Figure </w:t>
      </w:r>
      <w:r w:rsidR="00A42D14">
        <w:rPr>
          <w:noProof/>
        </w:rPr>
        <w:t>13</w:t>
      </w:r>
      <w:r w:rsidR="003A6858" w:rsidRPr="005159E7">
        <w:fldChar w:fldCharType="end"/>
      </w:r>
      <w:r w:rsidR="003A6858" w:rsidRPr="005159E7">
        <w:t xml:space="preserve"> and </w:t>
      </w:r>
      <w:r w:rsidR="003A6858" w:rsidRPr="005159E7">
        <w:fldChar w:fldCharType="begin"/>
      </w:r>
      <w:r w:rsidR="003A6858" w:rsidRPr="005159E7">
        <w:instrText xml:space="preserve"> REF _Ref478547470 \h </w:instrText>
      </w:r>
      <w:r w:rsidR="003A6858" w:rsidRPr="005159E7">
        <w:fldChar w:fldCharType="separate"/>
      </w:r>
      <w:r w:rsidR="00A42D14" w:rsidRPr="005159E7">
        <w:t xml:space="preserve">Figure </w:t>
      </w:r>
      <w:r w:rsidR="00A42D14">
        <w:rPr>
          <w:noProof/>
        </w:rPr>
        <w:t>14</w:t>
      </w:r>
      <w:r w:rsidR="003A6858" w:rsidRPr="005159E7">
        <w:fldChar w:fldCharType="end"/>
      </w:r>
      <w:r w:rsidR="003A6858" w:rsidRPr="005159E7">
        <w:t>.</w:t>
      </w:r>
    </w:p>
    <w:p w14:paraId="67E161BD" w14:textId="77777777" w:rsidR="00D72D08" w:rsidRPr="005159E7" w:rsidRDefault="00D72D08" w:rsidP="00D72D08"/>
    <w:p w14:paraId="4C6F78B6" w14:textId="77777777" w:rsidR="00614320" w:rsidRPr="005159E7" w:rsidRDefault="00614320" w:rsidP="005D77F4">
      <w:pPr>
        <w:pStyle w:val="Heading1"/>
      </w:pPr>
      <w:r w:rsidRPr="005159E7">
        <w:t>Discussion</w:t>
      </w:r>
    </w:p>
    <w:p w14:paraId="6B76AAEB" w14:textId="77777777" w:rsidR="00406B12" w:rsidRPr="005159E7" w:rsidRDefault="0065220F" w:rsidP="00F00A5F">
      <w:pPr>
        <w:pStyle w:val="Heading2"/>
      </w:pPr>
      <w:bookmarkStart w:id="21" w:name="_Hlk496444142"/>
      <w:r w:rsidRPr="005159E7">
        <w:t>Impact of the environment on the</w:t>
      </w:r>
      <w:r w:rsidR="00E01857" w:rsidRPr="005159E7">
        <w:t xml:space="preserve"> free alkali content and</w:t>
      </w:r>
      <w:r w:rsidRPr="005159E7">
        <w:t xml:space="preserve"> damage</w:t>
      </w:r>
    </w:p>
    <w:bookmarkEnd w:id="21"/>
    <w:p w14:paraId="4287DA2E" w14:textId="2B172A6E" w:rsidR="006335A6" w:rsidRPr="005159E7" w:rsidRDefault="00B7642D" w:rsidP="00911DCC">
      <w:r w:rsidRPr="005159E7">
        <w:t xml:space="preserve">The lower critical limit of RH for initiating ASR found in </w:t>
      </w:r>
      <w:r w:rsidR="0066389C" w:rsidRPr="005159E7">
        <w:t xml:space="preserve">the </w:t>
      </w:r>
      <w:r w:rsidRPr="005159E7">
        <w:t xml:space="preserve">literature is about 80% </w:t>
      </w:r>
      <w:r w:rsidRPr="005159E7">
        <w:fldChar w:fldCharType="begin"/>
      </w:r>
      <w:r w:rsidR="000D077E" w:rsidRPr="005159E7">
        <w:instrText xml:space="preserve"> ADDIN EN.CITE &lt;EndNote&gt;&lt;Cite&gt;&lt;Author&gt;Tang&lt;/Author&gt;&lt;Year&gt;2015&lt;/Year&gt;&lt;RecNum&gt;161&lt;/RecNum&gt;&lt;DisplayText&gt;[1]&lt;/DisplayText&gt;&lt;record&gt;&lt;rec-number&gt;161&lt;/rec-number&gt;&lt;foreign-keys&gt;&lt;key app="EN" db-id="rd9xtfrfg5zvfmev2vypsszdrssef59rszet" timestamp="1489750898"&gt;161&lt;/key&gt;&lt;/foreign-keys&gt;&lt;ref-type name="Journal Article"&gt;17&lt;/ref-type&gt;&lt;contributors&gt;&lt;authors&gt;&lt;author&gt;Tang, S. W.&lt;/author&gt;&lt;author&gt;Yao, Y.&lt;/author&gt;&lt;author&gt;Andrade, C.&lt;/author&gt;&lt;author&gt;Li, Z. J.&lt;/author&gt;&lt;/authors&gt;&lt;/contributors&gt;&lt;titles&gt;&lt;title&gt;Recent durability studies on concrete structure&lt;/title&gt;&lt;secondary-title&gt;Cement and Concrete Research&lt;/secondary-title&gt;&lt;/titles&gt;&lt;periodical&gt;&lt;full-title&gt;Cement and Concrete Research&lt;/full-title&gt;&lt;/periodical&gt;&lt;pages&gt;143-154&lt;/pages&gt;&lt;volume&gt;78, Part A&lt;/volume&gt;&lt;keywords&gt;&lt;keyword&gt;Durability&lt;/keyword&gt;&lt;keyword&gt;Alkali-aggregate reaction&lt;/keyword&gt;&lt;keyword&gt;Sulfate attack&lt;/keyword&gt;&lt;keyword&gt;Steel corrosion&lt;/keyword&gt;&lt;/keywords&gt;&lt;dates&gt;&lt;year&gt;2015&lt;/year&gt;&lt;pub-dates&gt;&lt;date&gt;12//&lt;/date&gt;&lt;/pub-dates&gt;&lt;/dates&gt;&lt;isbn&gt;0008-8846&lt;/isbn&gt;&lt;urls&gt;&lt;related-urls&gt;&lt;url&gt;http://www.sciencedirect.com/science/article/pii/S0008884615001581&lt;/url&gt;&lt;/related-urls&gt;&lt;/urls&gt;&lt;electronic-resource-num&gt;http://dx.doi.org/10.1016/j.cemconres.2015.05.021&lt;/electronic-resource-num&gt;&lt;/record&gt;&lt;/Cite&gt;&lt;/EndNote&gt;</w:instrText>
      </w:r>
      <w:r w:rsidRPr="005159E7">
        <w:fldChar w:fldCharType="separate"/>
      </w:r>
      <w:r w:rsidR="000D077E" w:rsidRPr="005159E7">
        <w:t>[1]</w:t>
      </w:r>
      <w:r w:rsidRPr="005159E7">
        <w:fldChar w:fldCharType="end"/>
      </w:r>
      <w:r w:rsidRPr="005159E7">
        <w:t xml:space="preserve">. </w:t>
      </w:r>
      <w:r w:rsidR="00E01857" w:rsidRPr="005159E7">
        <w:t>A</w:t>
      </w:r>
      <w:r w:rsidR="0066389C" w:rsidRPr="005159E7">
        <w:t>n</w:t>
      </w:r>
      <w:r w:rsidR="00E01857" w:rsidRPr="005159E7">
        <w:t xml:space="preserve"> </w:t>
      </w:r>
      <w:r w:rsidRPr="005159E7">
        <w:t>RH above 85</w:t>
      </w:r>
      <w:r w:rsidR="00E01857" w:rsidRPr="005159E7">
        <w:t xml:space="preserve">% was measured over the entire length of the cores for </w:t>
      </w:r>
      <w:r w:rsidR="0066389C" w:rsidRPr="005159E7">
        <w:t xml:space="preserve">all </w:t>
      </w:r>
      <w:r w:rsidR="00E01857" w:rsidRPr="005159E7">
        <w:t>the different exposure conditions</w:t>
      </w:r>
      <w:r w:rsidRPr="005159E7">
        <w:t xml:space="preserve">, except the reference surface of core S (82% RH) </w:t>
      </w:r>
      <w:r w:rsidR="00E01857" w:rsidRPr="005159E7">
        <w:t>(</w:t>
      </w:r>
      <w:r w:rsidR="004B322D" w:rsidRPr="005159E7">
        <w:fldChar w:fldCharType="begin"/>
      </w:r>
      <w:r w:rsidR="004B322D" w:rsidRPr="005159E7">
        <w:instrText xml:space="preserve"> REF _Ref486932287 \h </w:instrText>
      </w:r>
      <w:r w:rsidR="004B322D" w:rsidRPr="005159E7">
        <w:fldChar w:fldCharType="separate"/>
      </w:r>
      <w:r w:rsidR="00A42D14" w:rsidRPr="005159E7">
        <w:t xml:space="preserve">Figure </w:t>
      </w:r>
      <w:r w:rsidR="00A42D14">
        <w:rPr>
          <w:noProof/>
        </w:rPr>
        <w:t>6</w:t>
      </w:r>
      <w:r w:rsidR="004B322D" w:rsidRPr="005159E7">
        <w:fldChar w:fldCharType="end"/>
      </w:r>
      <w:r w:rsidR="00E01857" w:rsidRPr="005159E7">
        <w:t xml:space="preserve">). </w:t>
      </w:r>
      <w:r w:rsidR="00C937BC" w:rsidRPr="005159E7">
        <w:t>This shows that</w:t>
      </w:r>
      <w:r w:rsidR="00E01857" w:rsidRPr="005159E7">
        <w:t xml:space="preserve"> a sufficient amount of water </w:t>
      </w:r>
      <w:r w:rsidR="00C937BC" w:rsidRPr="005159E7">
        <w:t xml:space="preserve">was </w:t>
      </w:r>
      <w:r w:rsidR="00E01857" w:rsidRPr="005159E7">
        <w:t xml:space="preserve">present in the concrete to allow ASR. </w:t>
      </w:r>
      <w:r w:rsidR="000D3929" w:rsidRPr="00B83031">
        <w:t>However, more access to moisture will normally lead to more ASR, provided identical alkali content, [35</w:t>
      </w:r>
      <w:r w:rsidR="00DE24E0">
        <w:t>,</w:t>
      </w:r>
      <w:r w:rsidR="000D3929" w:rsidRPr="00B83031">
        <w:t xml:space="preserve"> 36].</w:t>
      </w:r>
      <w:r w:rsidR="000D3929">
        <w:t xml:space="preserve"> </w:t>
      </w:r>
      <w:r w:rsidR="009036D5" w:rsidRPr="005159E7">
        <w:t xml:space="preserve">The </w:t>
      </w:r>
      <w:r w:rsidR="00FC5F41" w:rsidRPr="005159E7">
        <w:t xml:space="preserve">coarse aggregates used in the dam, </w:t>
      </w:r>
      <w:r w:rsidR="004202F3" w:rsidRPr="005159E7">
        <w:t xml:space="preserve">from </w:t>
      </w:r>
      <w:r w:rsidR="004D24D5" w:rsidRPr="005159E7">
        <w:t xml:space="preserve">a local </w:t>
      </w:r>
      <w:r w:rsidR="00FC5F41" w:rsidRPr="005159E7">
        <w:t>cata</w:t>
      </w:r>
      <w:r w:rsidR="00483AF3" w:rsidRPr="005159E7">
        <w:t>c</w:t>
      </w:r>
      <w:r w:rsidR="00FC5F41" w:rsidRPr="005159E7">
        <w:t xml:space="preserve">lasite </w:t>
      </w:r>
      <w:r w:rsidR="004D24D5" w:rsidRPr="005159E7">
        <w:t xml:space="preserve">rock, </w:t>
      </w:r>
      <w:r w:rsidR="00FC5F41" w:rsidRPr="005159E7">
        <w:t xml:space="preserve">are potentially reactive. The </w:t>
      </w:r>
      <w:r w:rsidR="004202F3" w:rsidRPr="005159E7">
        <w:t xml:space="preserve">variation in the </w:t>
      </w:r>
      <w:r w:rsidR="00FC5F41" w:rsidRPr="005159E7">
        <w:t xml:space="preserve">alkali </w:t>
      </w:r>
      <w:r w:rsidR="004D3827" w:rsidRPr="005159E7">
        <w:t xml:space="preserve">metal </w:t>
      </w:r>
      <w:r w:rsidR="00FC5F41" w:rsidRPr="005159E7">
        <w:t>content</w:t>
      </w:r>
      <w:r w:rsidR="004D24D5" w:rsidRPr="005159E7">
        <w:t xml:space="preserve"> </w:t>
      </w:r>
      <w:r w:rsidR="00FC5F41" w:rsidRPr="005159E7">
        <w:t>is therefore a key parameter</w:t>
      </w:r>
      <w:r w:rsidR="00483AF3" w:rsidRPr="005159E7">
        <w:t xml:space="preserve"> determining the extent of ASR.</w:t>
      </w:r>
    </w:p>
    <w:p w14:paraId="70C9E442" w14:textId="77777777" w:rsidR="00483AF3" w:rsidRPr="005159E7" w:rsidRDefault="00483AF3" w:rsidP="00911DCC"/>
    <w:p w14:paraId="0C46B81C" w14:textId="34A8A039" w:rsidR="00963D96" w:rsidRPr="005159E7" w:rsidRDefault="00B61C45" w:rsidP="00911DCC">
      <w:r w:rsidRPr="005159E7">
        <w:t>For e</w:t>
      </w:r>
      <w:r w:rsidR="00617A24" w:rsidRPr="005159E7">
        <w:t xml:space="preserve">asy comparison of the alkali metal profiles </w:t>
      </w:r>
      <w:r w:rsidR="004D24D5" w:rsidRPr="005159E7">
        <w:t xml:space="preserve">obtained </w:t>
      </w:r>
      <w:r w:rsidR="00286EF0" w:rsidRPr="005159E7">
        <w:t xml:space="preserve">from </w:t>
      </w:r>
      <w:r w:rsidR="004D24D5" w:rsidRPr="005159E7">
        <w:t xml:space="preserve">CWE </w:t>
      </w:r>
      <w:r w:rsidR="00FD0B7B" w:rsidRPr="005159E7">
        <w:t>(</w:t>
      </w:r>
      <w:r w:rsidR="00907802" w:rsidRPr="005159E7">
        <w:fldChar w:fldCharType="begin"/>
      </w:r>
      <w:r w:rsidR="00907802" w:rsidRPr="005159E7">
        <w:instrText xml:space="preserve"> REF _Ref468105979 \h </w:instrText>
      </w:r>
      <w:r w:rsidR="008E76AD" w:rsidRPr="005159E7">
        <w:instrText xml:space="preserve"> \* MERGEFORMAT </w:instrText>
      </w:r>
      <w:r w:rsidR="00907802" w:rsidRPr="005159E7">
        <w:fldChar w:fldCharType="separate"/>
      </w:r>
      <w:r w:rsidR="00A42D14" w:rsidRPr="005159E7">
        <w:t xml:space="preserve">Figure </w:t>
      </w:r>
      <w:r w:rsidR="00A42D14">
        <w:t>11</w:t>
      </w:r>
      <w:r w:rsidR="00907802" w:rsidRPr="005159E7">
        <w:fldChar w:fldCharType="end"/>
      </w:r>
      <w:r w:rsidR="00FD0B7B" w:rsidRPr="005159E7">
        <w:t>)</w:t>
      </w:r>
      <w:r w:rsidR="00907802" w:rsidRPr="005159E7">
        <w:t>, the Na and K content</w:t>
      </w:r>
      <w:r w:rsidR="00E01857" w:rsidRPr="005159E7">
        <w:t>s</w:t>
      </w:r>
      <w:r w:rsidR="00907802" w:rsidRPr="005159E7">
        <w:t xml:space="preserve"> (mmol/kg) have been convert</w:t>
      </w:r>
      <w:r w:rsidR="009036D5" w:rsidRPr="005159E7">
        <w:t>ed</w:t>
      </w:r>
      <w:r w:rsidR="00907802" w:rsidRPr="005159E7">
        <w:t xml:space="preserve"> in</w:t>
      </w:r>
      <w:r w:rsidR="004202F3" w:rsidRPr="005159E7">
        <w:t>to</w:t>
      </w:r>
      <w:r w:rsidR="00907802" w:rsidRPr="005159E7">
        <w:t xml:space="preserve"> </w:t>
      </w:r>
      <w:r w:rsidR="002A4A77" w:rsidRPr="005159E7">
        <w:t>kg/m</w:t>
      </w:r>
      <w:r w:rsidR="002A4A77" w:rsidRPr="005159E7">
        <w:rPr>
          <w:vertAlign w:val="superscript"/>
        </w:rPr>
        <w:t>3</w:t>
      </w:r>
      <w:r w:rsidR="002A4A77" w:rsidRPr="005159E7">
        <w:t xml:space="preserve"> Na</w:t>
      </w:r>
      <w:r w:rsidR="002A4A77" w:rsidRPr="005159E7">
        <w:rPr>
          <w:vertAlign w:val="subscript"/>
        </w:rPr>
        <w:t>2</w:t>
      </w:r>
      <w:r w:rsidR="002A4A77" w:rsidRPr="005159E7">
        <w:t>O</w:t>
      </w:r>
      <w:r w:rsidR="002A4A77" w:rsidRPr="005159E7">
        <w:rPr>
          <w:vertAlign w:val="subscript"/>
        </w:rPr>
        <w:t>eq</w:t>
      </w:r>
      <w:r w:rsidR="00907802" w:rsidRPr="005159E7">
        <w:t xml:space="preserve"> (see </w:t>
      </w:r>
      <w:r w:rsidR="00BB6C1B" w:rsidRPr="005159E7">
        <w:t>E</w:t>
      </w:r>
      <w:r w:rsidR="00483AF3" w:rsidRPr="005159E7">
        <w:t xml:space="preserve">quation </w:t>
      </w:r>
      <w:r w:rsidR="00483AF3" w:rsidRPr="005159E7">
        <w:fldChar w:fldCharType="begin"/>
      </w:r>
      <w:r w:rsidR="00483AF3" w:rsidRPr="005159E7">
        <w:instrText xml:space="preserve"> GOTOBUTTON ZEqnNum144321  \* MERGEFORMAT </w:instrText>
      </w:r>
      <w:r w:rsidR="00483AF3" w:rsidRPr="005159E7">
        <w:fldChar w:fldCharType="begin"/>
      </w:r>
      <w:r w:rsidR="00483AF3" w:rsidRPr="005159E7">
        <w:instrText xml:space="preserve"> REF ZEqnNum144321 \* Charformat \! \* MERGEFORMAT </w:instrText>
      </w:r>
      <w:r w:rsidR="00483AF3" w:rsidRPr="005159E7">
        <w:fldChar w:fldCharType="separate"/>
      </w:r>
      <w:r w:rsidR="00A42D14" w:rsidRPr="005159E7">
        <w:instrText>(</w:instrText>
      </w:r>
      <w:r w:rsidR="00A42D14">
        <w:instrText>11</w:instrText>
      </w:r>
      <w:r w:rsidR="00A42D14" w:rsidRPr="005159E7">
        <w:instrText>)</w:instrText>
      </w:r>
      <w:r w:rsidR="00483AF3" w:rsidRPr="005159E7">
        <w:fldChar w:fldCharType="end"/>
      </w:r>
      <w:r w:rsidR="00483AF3" w:rsidRPr="005159E7">
        <w:fldChar w:fldCharType="end"/>
      </w:r>
      <w:r w:rsidR="00907802" w:rsidRPr="005159E7">
        <w:t xml:space="preserve">). </w:t>
      </w:r>
      <w:r w:rsidR="00907802" w:rsidRPr="005159E7">
        <w:fldChar w:fldCharType="begin"/>
      </w:r>
      <w:r w:rsidR="00907802" w:rsidRPr="005159E7">
        <w:instrText xml:space="preserve"> REF _Ref477348548 \h </w:instrText>
      </w:r>
      <w:r w:rsidR="008E76AD" w:rsidRPr="005159E7">
        <w:instrText xml:space="preserve"> \* MERGEFORMAT </w:instrText>
      </w:r>
      <w:r w:rsidR="00907802" w:rsidRPr="005159E7">
        <w:fldChar w:fldCharType="separate"/>
      </w:r>
      <w:r w:rsidR="00A42D14" w:rsidRPr="005159E7">
        <w:t xml:space="preserve">Figure </w:t>
      </w:r>
      <w:r w:rsidR="00A42D14">
        <w:t>15</w:t>
      </w:r>
      <w:r w:rsidR="00907802" w:rsidRPr="005159E7">
        <w:fldChar w:fldCharType="end"/>
      </w:r>
      <w:r w:rsidR="00FD0B7B" w:rsidRPr="005159E7">
        <w:t xml:space="preserve"> gives a comparison </w:t>
      </w:r>
      <w:r w:rsidR="004202F3" w:rsidRPr="005159E7">
        <w:t xml:space="preserve">of </w:t>
      </w:r>
      <w:r w:rsidR="00FD0B7B" w:rsidRPr="005159E7">
        <w:t>all the profiles</w:t>
      </w:r>
      <w:r w:rsidR="004D24D5" w:rsidRPr="005159E7">
        <w:t xml:space="preserve"> not corrected for </w:t>
      </w:r>
      <w:r w:rsidR="004202F3" w:rsidRPr="005159E7">
        <w:t xml:space="preserve">the </w:t>
      </w:r>
      <w:r w:rsidR="004D24D5" w:rsidRPr="005159E7">
        <w:t>contribution of the aggregates</w:t>
      </w:r>
      <w:r w:rsidR="00907802" w:rsidRPr="005159E7">
        <w:t>.</w:t>
      </w:r>
      <w:r w:rsidR="00FC5F41" w:rsidRPr="005159E7">
        <w:t xml:space="preserve"> </w:t>
      </w:r>
    </w:p>
    <w:p w14:paraId="1011AEAA" w14:textId="77777777" w:rsidR="00963D96" w:rsidRPr="005159E7" w:rsidRDefault="00963D96" w:rsidP="00911DCC"/>
    <w:p w14:paraId="116674D8" w14:textId="62EA6927" w:rsidR="001F7C34" w:rsidRPr="005159E7" w:rsidRDefault="00963D96" w:rsidP="00920EE6">
      <w:r w:rsidRPr="005159E7">
        <w:t>T</w:t>
      </w:r>
      <w:r w:rsidR="00DA41B4" w:rsidRPr="005159E7">
        <w:t xml:space="preserve">he external </w:t>
      </w:r>
      <w:r w:rsidRPr="005159E7">
        <w:t>surfaces of cores W, WA</w:t>
      </w:r>
      <w:r w:rsidR="004202F3" w:rsidRPr="005159E7">
        <w:t>,</w:t>
      </w:r>
      <w:r w:rsidRPr="005159E7">
        <w:t xml:space="preserve"> and A </w:t>
      </w:r>
      <w:r w:rsidR="006A6242" w:rsidRPr="005159E7">
        <w:t xml:space="preserve">were </w:t>
      </w:r>
      <w:r w:rsidR="00DA41B4" w:rsidRPr="005159E7">
        <w:t>affect</w:t>
      </w:r>
      <w:r w:rsidRPr="005159E7">
        <w:t xml:space="preserve">ed by </w:t>
      </w:r>
      <w:r w:rsidR="00FC5F41" w:rsidRPr="005159E7">
        <w:t xml:space="preserve">alkali metal </w:t>
      </w:r>
      <w:r w:rsidRPr="005159E7">
        <w:t xml:space="preserve">leaching </w:t>
      </w:r>
      <w:r w:rsidR="004202F3" w:rsidRPr="005159E7">
        <w:t xml:space="preserve">to </w:t>
      </w:r>
      <w:r w:rsidR="001172A5" w:rsidRPr="005159E7">
        <w:t xml:space="preserve">a depth of approx. </w:t>
      </w:r>
      <w:r w:rsidR="004202F3" w:rsidRPr="005159E7">
        <w:t>10 </w:t>
      </w:r>
      <w:r w:rsidR="001172A5" w:rsidRPr="005159E7">
        <w:t>cm</w:t>
      </w:r>
      <w:r w:rsidR="00D97D4C" w:rsidRPr="005159E7">
        <w:t xml:space="preserve">, which is similar to what </w:t>
      </w:r>
      <w:r w:rsidR="00D97D4C" w:rsidRPr="005159E7">
        <w:fldChar w:fldCharType="begin"/>
      </w:r>
      <w:r w:rsidR="00797F6C" w:rsidRPr="005159E7">
        <w:instrText xml:space="preserve"> ADDIN EN.CITE &lt;EndNote&gt;&lt;Cite AuthorYear="1"&gt;&lt;Author&gt;Kagimoto&lt;/Author&gt;&lt;Year&gt;2000&lt;/Year&gt;&lt;RecNum&gt;46&lt;/RecNum&gt;&lt;DisplayText&gt;Kagimoto et al. [20]&lt;/DisplayText&gt;&lt;record&gt;&lt;rec-number&gt;46&lt;/rec-number&gt;&lt;foreign-keys&gt;&lt;key app="EN" db-id="rd9xtfrfg5zvfmev2vypsszdrssef59rszet" timestamp="1432038390"&gt;46&lt;/key&gt;&lt;/foreign-keys&gt;&lt;ref-type name="Journal Article"&gt;17&lt;/ref-type&gt;&lt;contributors&gt;&lt;authors&gt;&lt;author&gt;Kagimoto, H&lt;/author&gt;&lt;author&gt;Sato, M&lt;/author&gt;&lt;author&gt;Kawamura, M&lt;/author&gt;&lt;/authors&gt;&lt;/contributors&gt;&lt;titles&gt;&lt;title&gt;Evaluation of the degree of deterioration in ASR damaged concretes and analyses of their pore solutions&lt;/title&gt;&lt;secondary-title&gt;Journal of the Japan Society of Civil Engineers&lt;/secondary-title&gt;&lt;/titles&gt;&lt;periodical&gt;&lt;full-title&gt;Journal of the Japan Society of Civil Engineers&lt;/full-title&gt;&lt;/periodical&gt;&lt;pages&gt;241-252&lt;/pages&gt;&lt;volume&gt;641&lt;/volume&gt;&lt;dates&gt;&lt;year&gt;2000&lt;/year&gt;&lt;/dates&gt;&lt;publisher&gt;Doboku Gakkai Ronbunshu&lt;/publisher&gt;&lt;isbn&gt;0289-7806&lt;/isbn&gt;&lt;urls&gt;&lt;/urls&gt;&lt;/record&gt;&lt;/Cite&gt;&lt;/EndNote&gt;</w:instrText>
      </w:r>
      <w:r w:rsidR="00D97D4C" w:rsidRPr="005159E7">
        <w:fldChar w:fldCharType="separate"/>
      </w:r>
      <w:r w:rsidR="00797F6C" w:rsidRPr="005159E7">
        <w:t>Kagimoto et al. [20]</w:t>
      </w:r>
      <w:r w:rsidR="00D97D4C" w:rsidRPr="005159E7">
        <w:fldChar w:fldCharType="end"/>
      </w:r>
      <w:r w:rsidR="001172A5" w:rsidRPr="005159E7">
        <w:t xml:space="preserve"> </w:t>
      </w:r>
      <w:r w:rsidR="004202F3" w:rsidRPr="005159E7">
        <w:t xml:space="preserve">observed </w:t>
      </w:r>
      <w:r w:rsidR="001172A5" w:rsidRPr="005159E7">
        <w:t xml:space="preserve">on a </w:t>
      </w:r>
      <w:r w:rsidR="004202F3" w:rsidRPr="005159E7">
        <w:t>14-year-old</w:t>
      </w:r>
      <w:r w:rsidR="001172A5" w:rsidRPr="005159E7">
        <w:t xml:space="preserve"> concrete structure</w:t>
      </w:r>
      <w:r w:rsidR="00DA41B4" w:rsidRPr="005159E7">
        <w:t>.</w:t>
      </w:r>
      <w:r w:rsidR="004D24D5" w:rsidRPr="005159E7">
        <w:t xml:space="preserve"> The alkali leaching </w:t>
      </w:r>
      <w:r w:rsidR="00AE40A7" w:rsidRPr="005159E7">
        <w:t xml:space="preserve">was </w:t>
      </w:r>
      <w:r w:rsidR="004D24D5" w:rsidRPr="005159E7">
        <w:t>more pronounced toward</w:t>
      </w:r>
      <w:r w:rsidR="006A6242" w:rsidRPr="005159E7">
        <w:t>s</w:t>
      </w:r>
      <w:r w:rsidR="004D24D5" w:rsidRPr="005159E7">
        <w:t xml:space="preserve"> the external surfaces of cores W and WA (upstream face of the slab)</w:t>
      </w:r>
      <w:r w:rsidR="00CC5700" w:rsidRPr="005159E7">
        <w:t xml:space="preserve"> </w:t>
      </w:r>
      <w:r w:rsidR="006A6242" w:rsidRPr="005159E7">
        <w:t>than i</w:t>
      </w:r>
      <w:r w:rsidR="009A133F">
        <w:t>n</w:t>
      </w:r>
      <w:r w:rsidR="006A6242" w:rsidRPr="005159E7">
        <w:t xml:space="preserve"> the case </w:t>
      </w:r>
      <w:r w:rsidR="009A133F">
        <w:t>of the</w:t>
      </w:r>
      <w:r w:rsidR="006A6242" w:rsidRPr="005159E7">
        <w:t xml:space="preserve"> </w:t>
      </w:r>
      <w:r w:rsidR="00B7642D" w:rsidRPr="005159E7">
        <w:t>core A</w:t>
      </w:r>
      <w:r w:rsidR="004D24D5" w:rsidRPr="005159E7">
        <w:t xml:space="preserve">. </w:t>
      </w:r>
      <w:r w:rsidR="00AE40A7" w:rsidRPr="005159E7">
        <w:t xml:space="preserve">The free alkali content decreased by </w:t>
      </w:r>
      <w:r w:rsidR="00CC5700" w:rsidRPr="005159E7">
        <w:t>approx. 75% between the bulk</w:t>
      </w:r>
      <w:r w:rsidR="006A6242" w:rsidRPr="005159E7">
        <w:t xml:space="preserve"> of the core</w:t>
      </w:r>
      <w:r w:rsidR="00CC5700" w:rsidRPr="005159E7">
        <w:t xml:space="preserve"> (100</w:t>
      </w:r>
      <w:r w:rsidR="009A1649" w:rsidRPr="005159E7">
        <w:t>–</w:t>
      </w:r>
      <w:r w:rsidR="00CC5700" w:rsidRPr="005159E7">
        <w:t>400 mm depth) and the surface (0</w:t>
      </w:r>
      <w:r w:rsidR="009A1649" w:rsidRPr="005159E7">
        <w:t>–</w:t>
      </w:r>
      <w:r w:rsidR="00CC5700" w:rsidRPr="005159E7">
        <w:t xml:space="preserve">10 mm depth) </w:t>
      </w:r>
      <w:r w:rsidR="00AE40A7" w:rsidRPr="005159E7">
        <w:t>in cores</w:t>
      </w:r>
      <w:r w:rsidR="00CC5700" w:rsidRPr="005159E7">
        <w:t xml:space="preserve"> W and WA. </w:t>
      </w:r>
      <w:r w:rsidR="0066548C" w:rsidRPr="005159E7">
        <w:t xml:space="preserve">There </w:t>
      </w:r>
      <w:r w:rsidR="00AE40A7" w:rsidRPr="005159E7">
        <w:t xml:space="preserve">was </w:t>
      </w:r>
      <w:r w:rsidR="0066548C" w:rsidRPr="005159E7">
        <w:lastRenderedPageBreak/>
        <w:t>also a decrease in the free alkali metal content toward</w:t>
      </w:r>
      <w:r w:rsidR="006A6242" w:rsidRPr="005159E7">
        <w:t>s</w:t>
      </w:r>
      <w:r w:rsidR="0066548C" w:rsidRPr="005159E7">
        <w:t xml:space="preserve"> the internal surfaces of </w:t>
      </w:r>
      <w:r w:rsidR="00AE40A7" w:rsidRPr="005159E7">
        <w:t>cores</w:t>
      </w:r>
      <w:r w:rsidR="0066548C" w:rsidRPr="005159E7">
        <w:t xml:space="preserve"> W and WA. This can </w:t>
      </w:r>
      <w:r w:rsidR="000D3929" w:rsidRPr="001925C9">
        <w:t>partly</w:t>
      </w:r>
      <w:r w:rsidR="000D3929">
        <w:t xml:space="preserve"> </w:t>
      </w:r>
      <w:r w:rsidR="0066548C" w:rsidRPr="005159E7">
        <w:t xml:space="preserve">be explained by leaching induced by the </w:t>
      </w:r>
      <w:r w:rsidR="00136B1A" w:rsidRPr="005159E7">
        <w:t xml:space="preserve">condensation of </w:t>
      </w:r>
      <w:r w:rsidR="0066548C" w:rsidRPr="005159E7">
        <w:t xml:space="preserve">water on the walls inside the dam. </w:t>
      </w:r>
      <w:r w:rsidR="001F17DE" w:rsidRPr="001925C9">
        <w:t>However, an assumed higher aggregate-to-paste ratio towards the downstream face of the slab will also reduce the alkali metal content.</w:t>
      </w:r>
      <w:r w:rsidR="001F17DE">
        <w:t xml:space="preserve"> </w:t>
      </w:r>
      <w:r w:rsidR="00AE40A7" w:rsidRPr="005159E7">
        <w:t xml:space="preserve">At </w:t>
      </w:r>
      <w:r w:rsidR="00CC5700" w:rsidRPr="005159E7">
        <w:t xml:space="preserve">location A, </w:t>
      </w:r>
      <w:r w:rsidR="00225469" w:rsidRPr="005159E7">
        <w:t xml:space="preserve">leaching </w:t>
      </w:r>
      <w:r w:rsidR="005C17CA" w:rsidRPr="005159E7">
        <w:t>was observed from both (external)</w:t>
      </w:r>
      <w:r w:rsidR="000C1EB1" w:rsidRPr="005159E7">
        <w:t xml:space="preserve"> surfaces</w:t>
      </w:r>
      <w:r w:rsidR="008E6DFA" w:rsidRPr="005159E7">
        <w:t>.</w:t>
      </w:r>
      <w:r w:rsidR="000C1EB1" w:rsidRPr="005159E7">
        <w:t xml:space="preserve"> </w:t>
      </w:r>
      <w:r w:rsidR="008E6DFA" w:rsidRPr="005159E7">
        <w:t>The</w:t>
      </w:r>
      <w:r w:rsidR="00CC5700" w:rsidRPr="005159E7">
        <w:t xml:space="preserve"> decrease</w:t>
      </w:r>
      <w:r w:rsidR="00225469" w:rsidRPr="005159E7">
        <w:t xml:space="preserve"> </w:t>
      </w:r>
      <w:r w:rsidR="005C17CA" w:rsidRPr="005159E7">
        <w:t xml:space="preserve">in </w:t>
      </w:r>
      <w:r w:rsidR="00225469" w:rsidRPr="005159E7">
        <w:t>the free alkali metal content</w:t>
      </w:r>
      <w:r w:rsidR="00CC5700" w:rsidRPr="005159E7">
        <w:t xml:space="preserve"> between </w:t>
      </w:r>
      <w:r w:rsidR="00225469" w:rsidRPr="005159E7">
        <w:t xml:space="preserve">the bulk </w:t>
      </w:r>
      <w:r w:rsidR="005C17CA" w:rsidRPr="005159E7">
        <w:t xml:space="preserve">of the core </w:t>
      </w:r>
      <w:r w:rsidR="00225469" w:rsidRPr="005159E7">
        <w:t>(100</w:t>
      </w:r>
      <w:r w:rsidR="009A1649" w:rsidRPr="005159E7">
        <w:t>–</w:t>
      </w:r>
      <w:r w:rsidR="00225469" w:rsidRPr="005159E7">
        <w:t>350 mm depth) and the surface (0</w:t>
      </w:r>
      <w:r w:rsidR="009A1649" w:rsidRPr="005159E7">
        <w:t>–</w:t>
      </w:r>
      <w:r w:rsidR="00225469" w:rsidRPr="005159E7">
        <w:t xml:space="preserve">50 mm depth) </w:t>
      </w:r>
      <w:r w:rsidR="008E6DFA" w:rsidRPr="005159E7">
        <w:t>ranges between</w:t>
      </w:r>
      <w:r w:rsidR="00225469" w:rsidRPr="005159E7">
        <w:t xml:space="preserve"> </w:t>
      </w:r>
      <w:r w:rsidR="00CC5700" w:rsidRPr="005159E7">
        <w:t>25</w:t>
      </w:r>
      <w:r w:rsidR="005C17CA" w:rsidRPr="005159E7">
        <w:t>%</w:t>
      </w:r>
      <w:r w:rsidR="00CC5700" w:rsidRPr="005159E7">
        <w:t xml:space="preserve"> </w:t>
      </w:r>
      <w:r w:rsidR="008E6DFA" w:rsidRPr="005159E7">
        <w:t>and</w:t>
      </w:r>
      <w:r w:rsidR="00225469" w:rsidRPr="005159E7">
        <w:t xml:space="preserve"> 50%</w:t>
      </w:r>
      <w:r w:rsidR="00CC5700" w:rsidRPr="005159E7">
        <w:t>. The reduced leaching observed for this location</w:t>
      </w:r>
      <w:r w:rsidR="001F7C34" w:rsidRPr="005159E7">
        <w:t xml:space="preserve"> compared </w:t>
      </w:r>
      <w:r w:rsidR="00522E2F" w:rsidRPr="005159E7">
        <w:t>with</w:t>
      </w:r>
      <w:r w:rsidR="001F7C34" w:rsidRPr="005159E7">
        <w:t xml:space="preserve"> locations W and WA</w:t>
      </w:r>
      <w:r w:rsidR="00CC5700" w:rsidRPr="005159E7">
        <w:t xml:space="preserve"> might be explained by the fact that none of the surfaces </w:t>
      </w:r>
      <w:r w:rsidR="00315350" w:rsidRPr="001925C9">
        <w:t>at location A</w:t>
      </w:r>
      <w:r w:rsidR="00315350">
        <w:t xml:space="preserve"> </w:t>
      </w:r>
      <w:r w:rsidR="00CC5700" w:rsidRPr="005159E7">
        <w:t>were submerged</w:t>
      </w:r>
      <w:r w:rsidR="004B322D" w:rsidRPr="005159E7">
        <w:t xml:space="preserve">, </w:t>
      </w:r>
      <w:r w:rsidR="005C17CA" w:rsidRPr="005159E7">
        <w:t xml:space="preserve">just </w:t>
      </w:r>
      <w:r w:rsidR="004B322D" w:rsidRPr="005159E7">
        <w:t>exposed to rainfall</w:t>
      </w:r>
      <w:r w:rsidR="00CC5700" w:rsidRPr="005159E7">
        <w:t>.</w:t>
      </w:r>
    </w:p>
    <w:p w14:paraId="4562AAC4" w14:textId="2AEFE65F" w:rsidR="005C17CA" w:rsidRPr="005159E7" w:rsidRDefault="005C17CA">
      <w:pPr>
        <w:spacing w:after="200"/>
        <w:jc w:val="left"/>
      </w:pPr>
    </w:p>
    <w:p w14:paraId="06E2F74B" w14:textId="325ABE5B" w:rsidR="00D54912" w:rsidRPr="005159E7" w:rsidRDefault="006F4943" w:rsidP="00920EE6">
      <w:bookmarkStart w:id="22" w:name="_Hlk497827046"/>
      <w:r w:rsidRPr="00FD6498">
        <w:t xml:space="preserve">Because there </w:t>
      </w:r>
      <w:r w:rsidR="003F6D9D" w:rsidRPr="00FD6498">
        <w:t>are</w:t>
      </w:r>
      <w:r w:rsidRPr="00FD6498">
        <w:t xml:space="preserve"> more alkali metals</w:t>
      </w:r>
      <w:r w:rsidR="008922EA" w:rsidRPr="00FD6498">
        <w:t xml:space="preserve"> in the </w:t>
      </w:r>
      <w:r w:rsidR="00920EE6" w:rsidRPr="00FD6498">
        <w:t>bulk than in the surface</w:t>
      </w:r>
      <w:r w:rsidR="008922EA" w:rsidRPr="00FD6498">
        <w:t xml:space="preserve">, </w:t>
      </w:r>
      <w:r w:rsidR="001172A5" w:rsidRPr="00FD6498">
        <w:t xml:space="preserve">ASR </w:t>
      </w:r>
      <w:r w:rsidR="005C17CA" w:rsidRPr="00FD6498">
        <w:t xml:space="preserve">can be </w:t>
      </w:r>
      <w:r w:rsidR="001172A5" w:rsidRPr="00FD6498">
        <w:t xml:space="preserve">expected to be more pronounced in the bulk. This </w:t>
      </w:r>
      <w:proofErr w:type="gramStart"/>
      <w:r w:rsidR="001172A5" w:rsidRPr="00FD6498">
        <w:t>is in agreement</w:t>
      </w:r>
      <w:proofErr w:type="gramEnd"/>
      <w:r w:rsidR="001172A5" w:rsidRPr="00FD6498">
        <w:t xml:space="preserve"> with the observed </w:t>
      </w:r>
      <w:r w:rsidR="005C17CA" w:rsidRPr="00FD6498">
        <w:t>crack density</w:t>
      </w:r>
      <w:r w:rsidR="001172A5" w:rsidRPr="00FD6498">
        <w:t xml:space="preserve"> profile (</w:t>
      </w:r>
      <w:r w:rsidR="001172A5" w:rsidRPr="00FD6498">
        <w:fldChar w:fldCharType="begin"/>
      </w:r>
      <w:r w:rsidR="001172A5" w:rsidRPr="00FD6498">
        <w:instrText xml:space="preserve"> REF _Ref478547470 \h  \* MERGEFORMAT </w:instrText>
      </w:r>
      <w:r w:rsidR="001172A5" w:rsidRPr="00FD6498">
        <w:fldChar w:fldCharType="separate"/>
      </w:r>
      <w:r w:rsidR="00A42D14" w:rsidRPr="005159E7">
        <w:t xml:space="preserve">Figure </w:t>
      </w:r>
      <w:r w:rsidR="00A42D14">
        <w:t>14</w:t>
      </w:r>
      <w:r w:rsidR="001172A5" w:rsidRPr="00FD6498">
        <w:fldChar w:fldCharType="end"/>
      </w:r>
      <w:r w:rsidR="001172A5" w:rsidRPr="00B83031">
        <w:t xml:space="preserve">): there </w:t>
      </w:r>
      <w:r w:rsidR="005C17CA" w:rsidRPr="00B83031">
        <w:t xml:space="preserve">are </w:t>
      </w:r>
      <w:r w:rsidR="001172A5" w:rsidRPr="00B83031">
        <w:t>more cracks in the bulk.</w:t>
      </w:r>
      <w:r w:rsidR="006F14A1" w:rsidRPr="00B83031">
        <w:t xml:space="preserve"> </w:t>
      </w:r>
      <w:r w:rsidR="009B0B73" w:rsidRPr="00DE24E0">
        <w:fldChar w:fldCharType="begin"/>
      </w:r>
      <w:r w:rsidR="009B0B73" w:rsidRPr="00B83031">
        <w:instrText xml:space="preserve"> REF _Ref497827856 \h </w:instrText>
      </w:r>
      <w:r w:rsidR="00B83031">
        <w:instrText xml:space="preserve"> \* MERGEFORMAT </w:instrText>
      </w:r>
      <w:r w:rsidR="009B0B73" w:rsidRPr="00DE24E0">
        <w:fldChar w:fldCharType="separate"/>
      </w:r>
      <w:r w:rsidR="00A42D14">
        <w:t xml:space="preserve">Figure </w:t>
      </w:r>
      <w:r w:rsidR="00A42D14">
        <w:rPr>
          <w:noProof/>
        </w:rPr>
        <w:t>16</w:t>
      </w:r>
      <w:r w:rsidR="009B0B73" w:rsidRPr="00DE24E0">
        <w:fldChar w:fldCharType="end"/>
      </w:r>
      <w:r w:rsidR="009B0B73" w:rsidRPr="00B83031">
        <w:t xml:space="preserve"> </w:t>
      </w:r>
      <w:r w:rsidR="006F14A1" w:rsidRPr="00B83031">
        <w:t xml:space="preserve">shows the crack intensity in function of the alkali content. </w:t>
      </w:r>
      <w:r w:rsidR="00315350" w:rsidRPr="00B83031">
        <w:t>In general, t</w:t>
      </w:r>
      <w:r w:rsidR="006F14A1" w:rsidRPr="00B83031">
        <w:t>he crack intensity seems to increase with the alkali content for the locations W</w:t>
      </w:r>
      <w:r w:rsidR="00315350" w:rsidRPr="00B83031">
        <w:t>,</w:t>
      </w:r>
      <w:r w:rsidR="006F14A1" w:rsidRPr="00B83031">
        <w:t xml:space="preserve"> WA</w:t>
      </w:r>
      <w:r w:rsidR="00315350" w:rsidRPr="00B83031">
        <w:t xml:space="preserve"> and A</w:t>
      </w:r>
      <w:r w:rsidR="003E4CFF" w:rsidRPr="00B83031">
        <w:t xml:space="preserve">, but this is not the case for </w:t>
      </w:r>
      <w:r w:rsidR="006F14A1" w:rsidRPr="00B83031">
        <w:t>locations S</w:t>
      </w:r>
      <w:r w:rsidR="00315350" w:rsidRPr="00B83031">
        <w:t>.</w:t>
      </w:r>
      <w:r w:rsidR="006F14A1" w:rsidRPr="00B83031">
        <w:t xml:space="preserve"> </w:t>
      </w:r>
    </w:p>
    <w:bookmarkEnd w:id="22"/>
    <w:p w14:paraId="4C35AB6C" w14:textId="77777777" w:rsidR="00C753B1" w:rsidRPr="005159E7" w:rsidRDefault="00C753B1" w:rsidP="006D5EF1"/>
    <w:p w14:paraId="41FE2A65" w14:textId="6D5992E6" w:rsidR="00291CB1" w:rsidRPr="005159E7" w:rsidRDefault="009972F9" w:rsidP="006D5EF1">
      <w:r w:rsidRPr="005159E7">
        <w:t>For l</w:t>
      </w:r>
      <w:r w:rsidR="00235A5A" w:rsidRPr="005159E7">
        <w:t xml:space="preserve">ocation </w:t>
      </w:r>
      <w:r w:rsidR="00141BF9" w:rsidRPr="005159E7">
        <w:t>S</w:t>
      </w:r>
      <w:r w:rsidR="006D5EF1" w:rsidRPr="005159E7">
        <w:t xml:space="preserve">, </w:t>
      </w:r>
      <w:r w:rsidR="00A66BA9" w:rsidRPr="005159E7">
        <w:t xml:space="preserve">an </w:t>
      </w:r>
      <w:r w:rsidR="00B13738" w:rsidRPr="005159E7">
        <w:t xml:space="preserve">increase </w:t>
      </w:r>
      <w:r w:rsidR="00A66BA9" w:rsidRPr="005159E7">
        <w:t xml:space="preserve">in </w:t>
      </w:r>
      <w:r w:rsidR="00B13738" w:rsidRPr="005159E7">
        <w:t xml:space="preserve">the Na and K content </w:t>
      </w:r>
      <w:r w:rsidR="00A66BA9" w:rsidRPr="005159E7">
        <w:t xml:space="preserve">is observed </w:t>
      </w:r>
      <w:r w:rsidR="00B13738" w:rsidRPr="005159E7">
        <w:t>at the surface</w:t>
      </w:r>
      <w:r w:rsidR="00141BF9" w:rsidRPr="005159E7">
        <w:t>.</w:t>
      </w:r>
      <w:r w:rsidR="00B13738" w:rsidRPr="005159E7">
        <w:t xml:space="preserve"> </w:t>
      </w:r>
      <w:r w:rsidR="00A66BA9" w:rsidRPr="005159E7">
        <w:t>S</w:t>
      </w:r>
      <w:r w:rsidR="006A652E" w:rsidRPr="005159E7">
        <w:t>imilar</w:t>
      </w:r>
      <w:r w:rsidR="00A66BA9" w:rsidRPr="005159E7">
        <w:t xml:space="preserve"> </w:t>
      </w:r>
      <w:r w:rsidR="006A652E" w:rsidRPr="005159E7">
        <w:t xml:space="preserve">alkali metal </w:t>
      </w:r>
      <w:r w:rsidR="00B13738" w:rsidRPr="005159E7">
        <w:t>accumulation</w:t>
      </w:r>
      <w:r w:rsidR="006A652E" w:rsidRPr="005159E7">
        <w:t>s</w:t>
      </w:r>
      <w:r w:rsidR="00B13738" w:rsidRPr="005159E7">
        <w:t xml:space="preserve"> </w:t>
      </w:r>
      <w:r w:rsidR="00A66BA9" w:rsidRPr="005159E7">
        <w:t>ha</w:t>
      </w:r>
      <w:r w:rsidR="006A652E" w:rsidRPr="005159E7">
        <w:t>ve</w:t>
      </w:r>
      <w:r w:rsidR="00A66BA9" w:rsidRPr="005159E7">
        <w:t xml:space="preserve"> been </w:t>
      </w:r>
      <w:r w:rsidR="0030259F" w:rsidRPr="005159E7">
        <w:t>attributed</w:t>
      </w:r>
      <w:r w:rsidR="00A66BA9" w:rsidRPr="005159E7">
        <w:t xml:space="preserve"> by </w:t>
      </w:r>
      <w:r w:rsidR="00A66BA9" w:rsidRPr="005159E7">
        <w:fldChar w:fldCharType="begin"/>
      </w:r>
      <w:r w:rsidR="00931C7F" w:rsidRPr="005159E7">
        <w:instrText xml:space="preserve"> ADDIN EN.CITE &lt;EndNote&gt;&lt;Cite AuthorYear="1"&gt;&lt;Author&gt;Nixon&lt;/Author&gt;&lt;Year&gt;1979&lt;/Year&gt;&lt;RecNum&gt;147&lt;/RecNum&gt;&lt;DisplayText&gt;Nixon et al. [39]&lt;/DisplayText&gt;&lt;record&gt;&lt;rec-number&gt;147&lt;/rec-number&gt;&lt;foreign-keys&gt;&lt;key app="EN" db-id="rd9xtfrfg5zvfmev2vypsszdrssef59rszet" timestamp="1479298729"&gt;147&lt;/key&gt;&lt;/foreign-keys&gt;&lt;ref-type name="Journal Article"&gt;17&lt;/ref-type&gt;&lt;contributors&gt;&lt;authors&gt;&lt;author&gt;Nixon, P. J.&lt;/author&gt;&lt;author&gt;Collins, R. J.&lt;/author&gt;&lt;author&gt;Rayment, P. L.&lt;/author&gt;&lt;/authors&gt;&lt;/contributors&gt;&lt;titles&gt;&lt;title&gt;The concentration of alkalies by moisture migration in concrete - a factor influencing alkali aggregate reaction&lt;/title&gt;&lt;secondary-title&gt;Cement and Concrete Research&lt;/secondary-title&gt;&lt;/titles&gt;&lt;periodical&gt;&lt;full-title&gt;Cement and Concrete Research&lt;/full-title&gt;&lt;/periodical&gt;&lt;pages&gt;417-423&lt;/pages&gt;&lt;volume&gt;9&lt;/volume&gt;&lt;number&gt;4&lt;/number&gt;&lt;dates&gt;&lt;year&gt;1979&lt;/year&gt;&lt;pub-dates&gt;&lt;date&gt;1979/07/01&lt;/date&gt;&lt;/pub-dates&gt;&lt;/dates&gt;&lt;isbn&gt;0008-8846&lt;/isbn&gt;&lt;urls&gt;&lt;related-urls&gt;&lt;url&gt;http://www.sciencedirect.com/science/article/pii/0008884679900383&lt;/url&gt;&lt;/related-urls&gt;&lt;/urls&gt;&lt;electronic-resource-num&gt;http://dx.doi.org/10.1016/0008-8846(79)90038-3&lt;/electronic-resource-num&gt;&lt;/record&gt;&lt;/Cite&gt;&lt;/EndNote&gt;</w:instrText>
      </w:r>
      <w:r w:rsidR="00A66BA9" w:rsidRPr="005159E7">
        <w:fldChar w:fldCharType="separate"/>
      </w:r>
      <w:r w:rsidR="00931C7F" w:rsidRPr="005159E7">
        <w:t>Nixon et al. [39]</w:t>
      </w:r>
      <w:r w:rsidR="00A66BA9" w:rsidRPr="005159E7">
        <w:fldChar w:fldCharType="end"/>
      </w:r>
      <w:r w:rsidR="00A66BA9" w:rsidRPr="005159E7">
        <w:t xml:space="preserve"> and </w:t>
      </w:r>
      <w:r w:rsidR="00A66BA9" w:rsidRPr="005159E7">
        <w:fldChar w:fldCharType="begin"/>
      </w:r>
      <w:r w:rsidR="00931C7F" w:rsidRPr="005159E7">
        <w:instrText xml:space="preserve"> ADDIN EN.CITE &lt;EndNote&gt;&lt;Cite AuthorYear="1"&gt;&lt;Author&gt;Åhs&lt;/Author&gt;&lt;Year&gt;2011&lt;/Year&gt;&lt;RecNum&gt;148&lt;/RecNum&gt;&lt;DisplayText&gt;Åhs [40]&lt;/DisplayText&gt;&lt;record&gt;&lt;rec-number&gt;148&lt;/rec-number&gt;&lt;foreign-keys&gt;&lt;key app="EN" db-id="rd9xtfrfg5zvfmev2vypsszdrssef59rszet" timestamp="1479298964"&gt;148&lt;/key&gt;&lt;/foreign-keys&gt;&lt;ref-type name="Book"&gt;6&lt;/ref-type&gt;&lt;contributors&gt;&lt;authors&gt;&lt;author&gt;Åhs, Magnus&lt;/author&gt;&lt;/authors&gt;&lt;/contributors&gt;&lt;titles&gt;&lt;title&gt;Redistribution of moisture and ions in cement based materials&lt;/title&gt;&lt;/titles&gt;&lt;dates&gt;&lt;year&gt;2011&lt;/year&gt;&lt;/dates&gt;&lt;publisher&gt;Lund University&lt;/publisher&gt;&lt;isbn&gt;9174731262&lt;/isbn&gt;&lt;urls&gt;&lt;/urls&gt;&lt;/record&gt;&lt;/Cite&gt;&lt;/EndNote&gt;</w:instrText>
      </w:r>
      <w:r w:rsidR="00A66BA9" w:rsidRPr="005159E7">
        <w:fldChar w:fldCharType="separate"/>
      </w:r>
      <w:r w:rsidR="00931C7F" w:rsidRPr="005159E7">
        <w:t>Åhs [40]</w:t>
      </w:r>
      <w:r w:rsidR="00A66BA9" w:rsidRPr="005159E7">
        <w:fldChar w:fldCharType="end"/>
      </w:r>
      <w:r w:rsidR="00B42D5E" w:rsidRPr="005159E7">
        <w:t xml:space="preserve"> to the evaporation of water from the material and the movement of water toward</w:t>
      </w:r>
      <w:r w:rsidR="006A6242" w:rsidRPr="005159E7">
        <w:t>s</w:t>
      </w:r>
      <w:r w:rsidR="00B42D5E" w:rsidRPr="005159E7">
        <w:t xml:space="preserve"> this drying zone. This mechanism is often referred </w:t>
      </w:r>
      <w:r w:rsidR="006D5EF1" w:rsidRPr="005159E7">
        <w:t xml:space="preserve">to </w:t>
      </w:r>
      <w:r w:rsidR="00B42D5E" w:rsidRPr="005159E7">
        <w:t>as “wick action”.</w:t>
      </w:r>
      <w:r w:rsidR="00AD7F30" w:rsidRPr="005159E7">
        <w:t xml:space="preserve"> </w:t>
      </w:r>
      <w:r w:rsidR="006D5EF1" w:rsidRPr="005159E7">
        <w:t>Th</w:t>
      </w:r>
      <w:r w:rsidR="00AD7F30" w:rsidRPr="005159E7">
        <w:t>e</w:t>
      </w:r>
      <w:r w:rsidR="006D5EF1" w:rsidRPr="005159E7">
        <w:t xml:space="preserve"> </w:t>
      </w:r>
      <w:r w:rsidR="00A66BA9" w:rsidRPr="005159E7">
        <w:t xml:space="preserve">accumulation of </w:t>
      </w:r>
      <w:r w:rsidR="00AD7F30" w:rsidRPr="005159E7">
        <w:t xml:space="preserve">free alkali </w:t>
      </w:r>
      <w:r w:rsidR="00A66BA9" w:rsidRPr="005159E7">
        <w:t xml:space="preserve">metals near </w:t>
      </w:r>
      <w:r w:rsidR="00AD7F30" w:rsidRPr="005159E7">
        <w:t>the surface is</w:t>
      </w:r>
      <w:r w:rsidR="006D5EF1" w:rsidRPr="005159E7">
        <w:t xml:space="preserve"> not reflected in a higher cracking </w:t>
      </w:r>
      <w:r w:rsidR="00383805" w:rsidRPr="005159E7">
        <w:t xml:space="preserve">density </w:t>
      </w:r>
      <w:r w:rsidR="00AD7F30" w:rsidRPr="005159E7">
        <w:t>at</w:t>
      </w:r>
      <w:r w:rsidR="006D5EF1" w:rsidRPr="005159E7">
        <w:t xml:space="preserve"> the surface</w:t>
      </w:r>
      <w:r w:rsidR="006A652E" w:rsidRPr="005159E7">
        <w:t xml:space="preserve"> (see </w:t>
      </w:r>
      <w:r w:rsidR="006A652E" w:rsidRPr="005159E7">
        <w:fldChar w:fldCharType="begin"/>
      </w:r>
      <w:r w:rsidR="006A652E" w:rsidRPr="005159E7">
        <w:instrText xml:space="preserve"> REF _Ref478547470 \h </w:instrText>
      </w:r>
      <w:r w:rsidR="006A652E" w:rsidRPr="005159E7">
        <w:fldChar w:fldCharType="separate"/>
      </w:r>
      <w:r w:rsidR="00A42D14" w:rsidRPr="005159E7">
        <w:t xml:space="preserve">Figure </w:t>
      </w:r>
      <w:r w:rsidR="00A42D14">
        <w:rPr>
          <w:noProof/>
        </w:rPr>
        <w:t>14</w:t>
      </w:r>
      <w:r w:rsidR="006A652E" w:rsidRPr="005159E7">
        <w:fldChar w:fldCharType="end"/>
      </w:r>
      <w:r w:rsidR="006A652E" w:rsidRPr="005159E7">
        <w:t>)</w:t>
      </w:r>
      <w:r w:rsidR="006D5EF1" w:rsidRPr="005159E7">
        <w:t>.</w:t>
      </w:r>
      <w:r w:rsidR="00A66BA9" w:rsidRPr="005159E7">
        <w:t xml:space="preserve"> This </w:t>
      </w:r>
      <w:r w:rsidR="00383805" w:rsidRPr="005159E7">
        <w:t>is not surprising because “wick action”</w:t>
      </w:r>
      <w:r w:rsidR="00A66BA9" w:rsidRPr="005159E7">
        <w:t xml:space="preserve"> is also associated with drying and </w:t>
      </w:r>
      <w:r w:rsidR="00383805" w:rsidRPr="005159E7">
        <w:t xml:space="preserve">therefore </w:t>
      </w:r>
      <w:r w:rsidR="00A66BA9" w:rsidRPr="005159E7">
        <w:t>lower RH</w:t>
      </w:r>
      <w:r w:rsidR="00FE5615">
        <w:t xml:space="preserve"> </w:t>
      </w:r>
      <w:r w:rsidR="00FE5615" w:rsidRPr="009B0B73">
        <w:t>(</w:t>
      </w:r>
      <w:r w:rsidR="00A42D14" w:rsidRPr="005159E7">
        <w:fldChar w:fldCharType="begin"/>
      </w:r>
      <w:r w:rsidR="00A42D14" w:rsidRPr="005159E7">
        <w:instrText xml:space="preserve"> REF _Ref486932287 \h </w:instrText>
      </w:r>
      <w:r w:rsidR="00A42D14" w:rsidRPr="005159E7">
        <w:fldChar w:fldCharType="separate"/>
      </w:r>
      <w:r w:rsidR="00A42D14" w:rsidRPr="005159E7">
        <w:t xml:space="preserve">Figure </w:t>
      </w:r>
      <w:r w:rsidR="00A42D14">
        <w:rPr>
          <w:noProof/>
        </w:rPr>
        <w:t>6</w:t>
      </w:r>
      <w:r w:rsidR="00A42D14" w:rsidRPr="005159E7">
        <w:fldChar w:fldCharType="end"/>
      </w:r>
      <w:r w:rsidR="00FE5615" w:rsidRPr="009B0B73">
        <w:t>)</w:t>
      </w:r>
      <w:r w:rsidR="00A66BA9" w:rsidRPr="009B0B73">
        <w:t>.</w:t>
      </w:r>
      <w:r w:rsidR="00291CB1" w:rsidRPr="005159E7">
        <w:t xml:space="preserve"> </w:t>
      </w:r>
      <w:r w:rsidR="006A652E" w:rsidRPr="005159E7">
        <w:t xml:space="preserve">The reason why such alkali metal accumulation near the internal surface was not observed for W and WA is not known, </w:t>
      </w:r>
      <w:r w:rsidR="0030259F" w:rsidRPr="005159E7">
        <w:t xml:space="preserve">but </w:t>
      </w:r>
      <w:r w:rsidR="00383805" w:rsidRPr="005159E7">
        <w:t xml:space="preserve">perhaps </w:t>
      </w:r>
      <w:r w:rsidR="006A652E" w:rsidRPr="005159E7">
        <w:t xml:space="preserve">local moisture differences (even though similar RH values were measured in </w:t>
      </w:r>
      <w:r w:rsidR="006A652E" w:rsidRPr="005159E7">
        <w:fldChar w:fldCharType="begin"/>
      </w:r>
      <w:r w:rsidR="006A652E" w:rsidRPr="005159E7">
        <w:instrText xml:space="preserve"> REF _Ref486932287 \h </w:instrText>
      </w:r>
      <w:r w:rsidR="006A652E" w:rsidRPr="005159E7">
        <w:fldChar w:fldCharType="separate"/>
      </w:r>
      <w:r w:rsidR="00A42D14" w:rsidRPr="005159E7">
        <w:t xml:space="preserve">Figure </w:t>
      </w:r>
      <w:r w:rsidR="00A42D14">
        <w:rPr>
          <w:noProof/>
        </w:rPr>
        <w:t>6</w:t>
      </w:r>
      <w:r w:rsidR="006A652E" w:rsidRPr="005159E7">
        <w:fldChar w:fldCharType="end"/>
      </w:r>
      <w:r w:rsidR="006A652E" w:rsidRPr="005159E7">
        <w:t xml:space="preserve">) or large intervals in the alkali profiles </w:t>
      </w:r>
      <w:r w:rsidR="00383805" w:rsidRPr="005159E7">
        <w:t xml:space="preserve">may </w:t>
      </w:r>
      <w:r w:rsidR="006A652E" w:rsidRPr="005159E7">
        <w:t xml:space="preserve">play a role. </w:t>
      </w:r>
    </w:p>
    <w:p w14:paraId="4EAD4E91" w14:textId="77777777" w:rsidR="006D5EF1" w:rsidRPr="005159E7" w:rsidRDefault="006D5EF1" w:rsidP="006D5EF1"/>
    <w:p w14:paraId="01599243" w14:textId="5C9EF944" w:rsidR="009D283E" w:rsidRPr="005159E7" w:rsidRDefault="001F6AFC" w:rsidP="009D283E">
      <w:bookmarkStart w:id="23" w:name="_Hlk497828906"/>
      <w:r w:rsidRPr="005159E7">
        <w:lastRenderedPageBreak/>
        <w:t xml:space="preserve">The expansion of the concrete due to ASR in the bulk produces tension in the surface, leading to a map cracking pattern </w:t>
      </w:r>
      <w:r w:rsidR="00FE5615" w:rsidRPr="00DE24E0">
        <w:t>on the surface</w:t>
      </w:r>
      <w:r w:rsidR="00FE5615">
        <w:t xml:space="preserve"> </w:t>
      </w:r>
      <w:r w:rsidRPr="005159E7">
        <w:t>typical for ASR (cracks perpendicular to the surface).</w:t>
      </w:r>
      <w:r w:rsidR="00120846" w:rsidRPr="005159E7">
        <w:t xml:space="preserve"> Generally for ASR</w:t>
      </w:r>
      <w:r w:rsidR="00F419A1" w:rsidRPr="005159E7">
        <w:t>-</w:t>
      </w:r>
      <w:r w:rsidR="00120846" w:rsidRPr="005159E7">
        <w:t xml:space="preserve">affected structures, </w:t>
      </w:r>
      <w:r w:rsidR="00120846" w:rsidRPr="00DE24E0">
        <w:t xml:space="preserve">less </w:t>
      </w:r>
      <w:r w:rsidR="00330363" w:rsidRPr="00DE24E0">
        <w:t xml:space="preserve">ASR-induced </w:t>
      </w:r>
      <w:r w:rsidR="00120846" w:rsidRPr="00DE24E0">
        <w:t xml:space="preserve">cracking </w:t>
      </w:r>
      <w:r w:rsidR="00FE5615" w:rsidRPr="00DE24E0">
        <w:t xml:space="preserve">(in particular cracks running from </w:t>
      </w:r>
      <w:r w:rsidR="00A16BB5" w:rsidRPr="00DE24E0">
        <w:t>a</w:t>
      </w:r>
      <w:r w:rsidR="00FE5615" w:rsidRPr="00DE24E0">
        <w:t>n aggregate particle, through the cement paste and continuing into the next aggregate particle)</w:t>
      </w:r>
      <w:r w:rsidR="00FE5615">
        <w:t xml:space="preserve"> </w:t>
      </w:r>
      <w:r w:rsidR="00120846" w:rsidRPr="005159E7">
        <w:t xml:space="preserve">is observed in the outer part of a concrete </w:t>
      </w:r>
      <w:r w:rsidR="00FE5615" w:rsidRPr="00DE24E0">
        <w:t>core</w:t>
      </w:r>
      <w:r w:rsidR="00FE5615">
        <w:t xml:space="preserve"> </w:t>
      </w:r>
      <w:r w:rsidR="00383805" w:rsidRPr="005159E7">
        <w:t>than in</w:t>
      </w:r>
      <w:r w:rsidR="00120846" w:rsidRPr="005159E7">
        <w:t xml:space="preserve"> the bulk </w:t>
      </w:r>
      <w:r w:rsidR="00120846" w:rsidRPr="005159E7">
        <w:fldChar w:fldCharType="begin"/>
      </w:r>
      <w:r w:rsidR="0030259F" w:rsidRPr="005159E7">
        <w:instrText xml:space="preserve"> ADDIN EN.CITE &lt;EndNote&gt;&lt;Cite&gt;&lt;Author&gt;Haugen&lt;/Author&gt;&lt;Year&gt;2017&lt;/Year&gt;&lt;RecNum&gt;179&lt;/RecNum&gt;&lt;DisplayText&gt;[22]&lt;/DisplayText&gt;&lt;record&gt;&lt;rec-number&gt;179&lt;/rec-number&gt;&lt;foreign-keys&gt;&lt;key app="EN" db-id="rd9xtfrfg5zvfmev2vypsszdrssef59rszet" timestamp="1497884119"&gt;179&lt;/key&gt;&lt;/foreign-keys&gt;&lt;ref-type name="Personal Communication"&gt;26&lt;/ref-type&gt;&lt;contributors&gt;&lt;authors&gt;&lt;author&gt;M. K. Haugen&lt;/author&gt;&lt;/authors&gt;&lt;/contributors&gt;&lt;titles&gt;&lt;title&gt;Personal Communication&lt;/title&gt;&lt;/titles&gt;&lt;dates&gt;&lt;year&gt;2017&lt;/year&gt;&lt;/dates&gt;&lt;urls&gt;&lt;/urls&gt;&lt;/record&gt;&lt;/Cite&gt;&lt;/EndNote&gt;</w:instrText>
      </w:r>
      <w:r w:rsidR="00120846" w:rsidRPr="005159E7">
        <w:fldChar w:fldCharType="separate"/>
      </w:r>
      <w:r w:rsidR="00120846" w:rsidRPr="005159E7">
        <w:t>[22]</w:t>
      </w:r>
      <w:r w:rsidR="00120846" w:rsidRPr="005159E7">
        <w:fldChar w:fldCharType="end"/>
      </w:r>
      <w:r w:rsidR="00120846" w:rsidRPr="005159E7">
        <w:t>.</w:t>
      </w:r>
      <w:r w:rsidR="00FE5615">
        <w:t xml:space="preserve"> </w:t>
      </w:r>
      <w:r w:rsidR="006D5EF1" w:rsidRPr="005159E7">
        <w:t>The differen</w:t>
      </w:r>
      <w:r w:rsidR="00AD7F30" w:rsidRPr="005159E7">
        <w:t>ce in</w:t>
      </w:r>
      <w:r w:rsidR="006D5EF1" w:rsidRPr="005159E7">
        <w:t xml:space="preserve"> crack </w:t>
      </w:r>
      <w:r w:rsidR="00383805" w:rsidRPr="005159E7">
        <w:t xml:space="preserve">densities </w:t>
      </w:r>
      <w:r w:rsidR="006D5EF1" w:rsidRPr="005159E7">
        <w:t xml:space="preserve">observed </w:t>
      </w:r>
      <w:r w:rsidR="00AD7F30" w:rsidRPr="005159E7">
        <w:t>between</w:t>
      </w:r>
      <w:r w:rsidR="006D5EF1" w:rsidRPr="005159E7">
        <w:t xml:space="preserve"> the bulk and the surface </w:t>
      </w:r>
      <w:r w:rsidRPr="005159E7">
        <w:t xml:space="preserve">could </w:t>
      </w:r>
      <w:r w:rsidR="006D5EF1" w:rsidRPr="005159E7">
        <w:t>indicate an expanding core and an outer skin</w:t>
      </w:r>
      <w:r w:rsidR="00AD7F30" w:rsidRPr="005159E7">
        <w:t xml:space="preserve"> </w:t>
      </w:r>
      <w:r w:rsidR="006D5EF1" w:rsidRPr="005159E7">
        <w:t>which expand</w:t>
      </w:r>
      <w:r w:rsidR="004642DE" w:rsidRPr="005159E7">
        <w:t>s less</w:t>
      </w:r>
      <w:r w:rsidRPr="005159E7">
        <w:t xml:space="preserve">. </w:t>
      </w:r>
      <w:bookmarkStart w:id="24" w:name="_Hlk496444461"/>
      <w:r w:rsidRPr="005159E7">
        <w:t xml:space="preserve">To </w:t>
      </w:r>
      <w:r w:rsidR="00383805" w:rsidRPr="005159E7">
        <w:t xml:space="preserve">what </w:t>
      </w:r>
      <w:r w:rsidRPr="005159E7">
        <w:t>extent this “skin</w:t>
      </w:r>
      <w:r w:rsidR="00667741" w:rsidRPr="005159E7">
        <w:t xml:space="preserve"> </w:t>
      </w:r>
      <w:r w:rsidRPr="005159E7">
        <w:t>action</w:t>
      </w:r>
      <w:r w:rsidR="008E7967" w:rsidRPr="005159E7">
        <w:t>”</w:t>
      </w:r>
      <w:r w:rsidRPr="005159E7">
        <w:t xml:space="preserve"> can be attributed to </w:t>
      </w:r>
      <w:r w:rsidR="00FE5615" w:rsidRPr="00B42EEC">
        <w:t>alkali</w:t>
      </w:r>
      <w:r w:rsidR="00FE5615">
        <w:t xml:space="preserve"> </w:t>
      </w:r>
      <w:r w:rsidRPr="005159E7">
        <w:t xml:space="preserve">leaching is unclear, </w:t>
      </w:r>
      <w:r w:rsidR="00383805" w:rsidRPr="005159E7">
        <w:t xml:space="preserve">but </w:t>
      </w:r>
      <w:r w:rsidRPr="005159E7">
        <w:t>the skin</w:t>
      </w:r>
      <w:r w:rsidR="00667741" w:rsidRPr="005159E7">
        <w:t xml:space="preserve"> </w:t>
      </w:r>
      <w:r w:rsidRPr="005159E7">
        <w:t>thickness seems to agree with the thickness of the leached zone</w:t>
      </w:r>
      <w:r w:rsidR="006D5EF1" w:rsidRPr="005159E7">
        <w:t>.</w:t>
      </w:r>
      <w:r w:rsidRPr="005159E7">
        <w:t xml:space="preserve"> A</w:t>
      </w:r>
      <w:r w:rsidR="0043533F" w:rsidRPr="005159E7">
        <w:t xml:space="preserve"> </w:t>
      </w:r>
      <w:r w:rsidR="00383805" w:rsidRPr="005159E7">
        <w:t xml:space="preserve">greater </w:t>
      </w:r>
      <w:r w:rsidR="00522E2F" w:rsidRPr="005159E7">
        <w:t xml:space="preserve">expansion in the bulk than in the outer skin should lead to </w:t>
      </w:r>
      <w:r w:rsidR="00747F4A" w:rsidRPr="005159E7">
        <w:t xml:space="preserve">fewer but wider </w:t>
      </w:r>
      <w:r w:rsidR="00522E2F" w:rsidRPr="005159E7">
        <w:t xml:space="preserve">cracks in the </w:t>
      </w:r>
      <w:r w:rsidRPr="005159E7">
        <w:t>skin</w:t>
      </w:r>
      <w:r w:rsidR="00522E2F" w:rsidRPr="005159E7">
        <w:t xml:space="preserve"> than in the bulk</w:t>
      </w:r>
      <w:r w:rsidR="00A656AD" w:rsidRPr="005159E7">
        <w:t xml:space="preserve"> </w:t>
      </w:r>
      <w:r w:rsidR="00A656AD" w:rsidRPr="005159E7">
        <w:fldChar w:fldCharType="begin"/>
      </w:r>
      <w:r w:rsidR="006B5F66">
        <w:instrText xml:space="preserve"> ADDIN EN.CITE &lt;EndNote&gt;&lt;Cite&gt;&lt;Author&gt;Hendriks&lt;/Author&gt;&lt;Year&gt;2017&lt;/Year&gt;&lt;RecNum&gt;188&lt;/RecNum&gt;&lt;DisplayText&gt;[41]&lt;/DisplayText&gt;&lt;record&gt;&lt;rec-number&gt;188&lt;/rec-number&gt;&lt;foreign-keys&gt;&lt;key app="EN" db-id="rd9xtfrfg5zvfmev2vypsszdrssef59rszet" timestamp="1499199454"&gt;188&lt;/key&gt;&lt;/foreign-keys&gt;&lt;ref-type name="Personal Communication"&gt;26&lt;/ref-type&gt;&lt;contributors&gt;&lt;authors&gt;&lt;author&gt;M. Hendriks&lt;/author&gt;&lt;/authors&gt;&lt;/contributors&gt;&lt;titles&gt;&lt;title&gt;Personal Communication&lt;/title&gt;&lt;/titles&gt;&lt;dates&gt;&lt;year&gt;2017&lt;/year&gt;&lt;/dates&gt;&lt;urls&gt;&lt;/urls&gt;&lt;/record&gt;&lt;/Cite&gt;&lt;/EndNote&gt;</w:instrText>
      </w:r>
      <w:r w:rsidR="00A656AD" w:rsidRPr="005159E7">
        <w:fldChar w:fldCharType="separate"/>
      </w:r>
      <w:r w:rsidR="00931C7F" w:rsidRPr="005159E7">
        <w:rPr>
          <w:noProof/>
        </w:rPr>
        <w:t>[41]</w:t>
      </w:r>
      <w:r w:rsidR="00A656AD" w:rsidRPr="005159E7">
        <w:fldChar w:fldCharType="end"/>
      </w:r>
      <w:r w:rsidR="00522E2F" w:rsidRPr="005159E7">
        <w:t xml:space="preserve">. </w:t>
      </w:r>
      <w:r w:rsidR="00747F4A" w:rsidRPr="005159E7">
        <w:t>I</w:t>
      </w:r>
      <w:r w:rsidR="00522E2F" w:rsidRPr="005159E7">
        <w:t>n the samples taken from the dam</w:t>
      </w:r>
      <w:r w:rsidR="008E7967" w:rsidRPr="005159E7">
        <w:t>,</w:t>
      </w:r>
      <w:r w:rsidR="00747F4A" w:rsidRPr="005159E7">
        <w:t xml:space="preserve"> fewer cracks were observed </w:t>
      </w:r>
      <w:r w:rsidRPr="005159E7">
        <w:t xml:space="preserve">in the skin </w:t>
      </w:r>
      <w:r w:rsidR="00747F4A" w:rsidRPr="005159E7">
        <w:t>but they were not wider than the cracks in the bulk</w:t>
      </w:r>
      <w:r w:rsidR="00A656AD" w:rsidRPr="005159E7">
        <w:t xml:space="preserve">. </w:t>
      </w:r>
      <w:r w:rsidRPr="005159E7">
        <w:t>This might be due to the limited sample size (90</w:t>
      </w:r>
      <w:r w:rsidR="00383805" w:rsidRPr="005159E7">
        <w:t xml:space="preserve"> mm</w:t>
      </w:r>
      <w:r w:rsidRPr="005159E7">
        <w:t xml:space="preserve"> or 150 mm in the current study) only showing a couple of cracks in the outer skin of each section. </w:t>
      </w:r>
      <w:r w:rsidR="00A720B3" w:rsidRPr="00B42EEC">
        <w:t xml:space="preserve">Another influencing factor </w:t>
      </w:r>
      <w:r w:rsidR="00A16BB5" w:rsidRPr="00B42EEC">
        <w:t xml:space="preserve">is that </w:t>
      </w:r>
      <w:r w:rsidR="00A720B3" w:rsidRPr="00B42EEC">
        <w:t>the width of surface cracks</w:t>
      </w:r>
      <w:r w:rsidR="006C08EF" w:rsidRPr="00B42EEC">
        <w:t xml:space="preserve"> </w:t>
      </w:r>
      <w:r w:rsidR="00A720B3" w:rsidRPr="00B42EEC">
        <w:t xml:space="preserve">measured on </w:t>
      </w:r>
      <w:r w:rsidR="006C08EF" w:rsidRPr="00B42EEC">
        <w:t xml:space="preserve">drilled </w:t>
      </w:r>
      <w:r w:rsidR="00A720B3" w:rsidRPr="00B42EEC">
        <w:t>cores after arriving to the laboratory are often less than the crack</w:t>
      </w:r>
      <w:r w:rsidR="00A16BB5" w:rsidRPr="00B42EEC">
        <w:t xml:space="preserve"> width</w:t>
      </w:r>
      <w:r w:rsidR="00A720B3" w:rsidRPr="00B42EEC">
        <w:t xml:space="preserve"> measured on the concrete surface before coring [22]</w:t>
      </w:r>
      <w:bookmarkEnd w:id="23"/>
      <w:r w:rsidR="00A720B3" w:rsidRPr="00B42EEC">
        <w:t>.</w:t>
      </w:r>
      <w:r w:rsidR="00A720B3">
        <w:t xml:space="preserve"> </w:t>
      </w:r>
      <w:r w:rsidR="00383805" w:rsidRPr="005159E7">
        <w:t>To be able to draw any conclusions</w:t>
      </w:r>
      <w:r w:rsidR="00747F4A" w:rsidRPr="005159E7">
        <w:t xml:space="preserve"> on this</w:t>
      </w:r>
      <w:r w:rsidR="008E7967" w:rsidRPr="005159E7">
        <w:t>,</w:t>
      </w:r>
      <w:r w:rsidR="00747F4A" w:rsidRPr="005159E7">
        <w:t xml:space="preserve"> larger sections</w:t>
      </w:r>
      <w:r w:rsidRPr="005159E7">
        <w:t xml:space="preserve"> </w:t>
      </w:r>
      <w:r w:rsidR="00747F4A" w:rsidRPr="005159E7">
        <w:t xml:space="preserve">would need to be investigated </w:t>
      </w:r>
      <w:r w:rsidR="00383805" w:rsidRPr="005159E7">
        <w:t>to gain</w:t>
      </w:r>
      <w:r w:rsidR="00747F4A" w:rsidRPr="005159E7">
        <w:t xml:space="preserve"> a more representative view </w:t>
      </w:r>
      <w:r w:rsidR="00383805" w:rsidRPr="005159E7">
        <w:t xml:space="preserve">of </w:t>
      </w:r>
      <w:r w:rsidR="00747F4A" w:rsidRPr="005159E7">
        <w:t xml:space="preserve">the </w:t>
      </w:r>
      <w:r w:rsidR="005D4D9C" w:rsidRPr="005159E7">
        <w:t xml:space="preserve">number </w:t>
      </w:r>
      <w:r w:rsidR="00747F4A" w:rsidRPr="005159E7">
        <w:t xml:space="preserve">and </w:t>
      </w:r>
      <w:r w:rsidR="008135A4">
        <w:t>size of the cracks.</w:t>
      </w:r>
    </w:p>
    <w:bookmarkEnd w:id="24"/>
    <w:p w14:paraId="5F4510DE" w14:textId="77777777" w:rsidR="00614320" w:rsidRPr="005159E7" w:rsidRDefault="00614320" w:rsidP="005D77F4"/>
    <w:p w14:paraId="77A4FD52" w14:textId="77777777" w:rsidR="00C31CD2" w:rsidRPr="005159E7" w:rsidRDefault="00E84D59" w:rsidP="00F00A5F">
      <w:pPr>
        <w:pStyle w:val="Heading2"/>
      </w:pPr>
      <w:r w:rsidRPr="005159E7">
        <w:t xml:space="preserve"> A</w:t>
      </w:r>
      <w:r w:rsidR="00C31CD2" w:rsidRPr="005159E7">
        <w:t>lkali</w:t>
      </w:r>
      <w:r w:rsidRPr="005159E7">
        <w:t xml:space="preserve"> metal</w:t>
      </w:r>
      <w:r w:rsidR="0065220F" w:rsidRPr="005159E7">
        <w:t>s</w:t>
      </w:r>
      <w:r w:rsidR="00C31CD2" w:rsidRPr="005159E7">
        <w:t xml:space="preserve"> inventory</w:t>
      </w:r>
    </w:p>
    <w:p w14:paraId="0F97297B" w14:textId="58772A6A" w:rsidR="00615933" w:rsidRPr="005159E7" w:rsidRDefault="00746D39" w:rsidP="00615933">
      <w:r w:rsidRPr="005159E7">
        <w:t xml:space="preserve">In this </w:t>
      </w:r>
      <w:r w:rsidR="005D4D9C" w:rsidRPr="005159E7">
        <w:t>section</w:t>
      </w:r>
      <w:r w:rsidRPr="005159E7">
        <w:t xml:space="preserve">, we </w:t>
      </w:r>
      <w:r w:rsidR="005D4D9C" w:rsidRPr="005159E7">
        <w:t>evaluate</w:t>
      </w:r>
      <w:r w:rsidRPr="005159E7">
        <w:t xml:space="preserve"> the amount </w:t>
      </w:r>
      <w:r w:rsidR="004352C5" w:rsidRPr="005159E7">
        <w:t xml:space="preserve">of </w:t>
      </w:r>
      <w:r w:rsidRPr="005159E7">
        <w:t xml:space="preserve">alkali metals that </w:t>
      </w:r>
      <w:r w:rsidR="00134EB5" w:rsidRPr="005159E7">
        <w:t xml:space="preserve">might have </w:t>
      </w:r>
      <w:r w:rsidRPr="005159E7">
        <w:t>been released by the aggregates in the pore solution</w:t>
      </w:r>
      <w:r w:rsidR="00ED7F8E" w:rsidRPr="005159E7">
        <w:t xml:space="preserve">. </w:t>
      </w:r>
      <w:r w:rsidR="00615933" w:rsidRPr="005159E7">
        <w:t xml:space="preserve">The release is an important parameter because an increase </w:t>
      </w:r>
      <w:r w:rsidR="005D4D9C" w:rsidRPr="005159E7">
        <w:t xml:space="preserve">in </w:t>
      </w:r>
      <w:r w:rsidR="00615933" w:rsidRPr="005159E7">
        <w:t>the free alkali content will enhance the alkali</w:t>
      </w:r>
      <w:r w:rsidR="00924633" w:rsidRPr="005159E7">
        <w:rPr>
          <w:rFonts w:cstheme="minorHAnsi"/>
        </w:rPr>
        <w:t>–</w:t>
      </w:r>
      <w:r w:rsidR="00615933" w:rsidRPr="005159E7">
        <w:t xml:space="preserve">silica reaction. </w:t>
      </w:r>
    </w:p>
    <w:p w14:paraId="351EFC5F" w14:textId="77777777" w:rsidR="006B78E5" w:rsidRPr="005159E7" w:rsidRDefault="006B78E5" w:rsidP="00615933"/>
    <w:p w14:paraId="00C49432" w14:textId="580A7743" w:rsidR="006B78E5" w:rsidRPr="005159E7" w:rsidRDefault="006B78E5" w:rsidP="006B78E5">
      <w:r w:rsidRPr="005159E7">
        <w:t>We use</w:t>
      </w:r>
      <w:r w:rsidR="005D4D9C" w:rsidRPr="005159E7">
        <w:t xml:space="preserve"> only</w:t>
      </w:r>
      <w:r w:rsidRPr="005159E7">
        <w:t xml:space="preserve"> the free alkali metal content (CWE) data obtained from the bulk. As an example for the estimation of the amount of alkali metals</w:t>
      </w:r>
      <w:r w:rsidR="005D4D9C" w:rsidRPr="005159E7">
        <w:t xml:space="preserve"> released</w:t>
      </w:r>
      <w:r w:rsidRPr="005159E7">
        <w:t xml:space="preserve"> from the aggregate, we </w:t>
      </w:r>
      <w:r w:rsidR="005D4D9C" w:rsidRPr="005159E7">
        <w:t>chose core</w:t>
      </w:r>
      <w:r w:rsidRPr="005159E7">
        <w:t xml:space="preserve"> W and the slice </w:t>
      </w:r>
      <w:r w:rsidR="00134EB5" w:rsidRPr="005159E7">
        <w:t>located</w:t>
      </w:r>
      <w:r w:rsidRPr="005159E7">
        <w:t xml:space="preserve"> at</w:t>
      </w:r>
      <w:r w:rsidR="005D4D9C" w:rsidRPr="005159E7">
        <w:t xml:space="preserve"> a depth of</w:t>
      </w:r>
      <w:r w:rsidRPr="005159E7">
        <w:t xml:space="preserve"> </w:t>
      </w:r>
      <w:r w:rsidR="00134EB5" w:rsidRPr="005159E7">
        <w:t xml:space="preserve">200 mm </w:t>
      </w:r>
      <w:r w:rsidRPr="005159E7">
        <w:t xml:space="preserve">from </w:t>
      </w:r>
      <w:r w:rsidR="005D4D9C" w:rsidRPr="005159E7">
        <w:t xml:space="preserve">the surface facing </w:t>
      </w:r>
      <w:r w:rsidRPr="005159E7">
        <w:t>the water reservoir</w:t>
      </w:r>
      <w:r w:rsidR="00134EB5" w:rsidRPr="005159E7">
        <w:t>.</w:t>
      </w:r>
    </w:p>
    <w:p w14:paraId="1075E0D0" w14:textId="77777777" w:rsidR="006B78E5" w:rsidRPr="005159E7" w:rsidRDefault="006B78E5" w:rsidP="006B78E5"/>
    <w:p w14:paraId="153E4A35" w14:textId="221196FF" w:rsidR="006B78E5" w:rsidRPr="005159E7" w:rsidRDefault="006B78E5" w:rsidP="006B78E5">
      <w:r w:rsidRPr="005159E7">
        <w:t xml:space="preserve">Using TGA </w:t>
      </w:r>
      <w:r w:rsidR="00134EB5" w:rsidRPr="005159E7">
        <w:t xml:space="preserve">on </w:t>
      </w:r>
      <w:r w:rsidRPr="005159E7">
        <w:t>th</w:t>
      </w:r>
      <w:r w:rsidR="00134EB5" w:rsidRPr="005159E7">
        <w:t>is</w:t>
      </w:r>
      <w:r w:rsidRPr="005159E7">
        <w:t xml:space="preserve"> slice</w:t>
      </w:r>
      <w:r w:rsidR="00134EB5" w:rsidRPr="005159E7">
        <w:t>,</w:t>
      </w:r>
      <w:r w:rsidRPr="005159E7">
        <w:t xml:space="preserve"> w</w:t>
      </w:r>
      <w:r w:rsidR="00134EB5" w:rsidRPr="005159E7">
        <w:t>e</w:t>
      </w:r>
      <w:r w:rsidRPr="005159E7">
        <w:t xml:space="preserve"> found </w:t>
      </w:r>
      <w:r w:rsidR="00134EB5" w:rsidRPr="005159E7">
        <w:t>an aggregate content (coarse and fine) of</w:t>
      </w:r>
      <w:r w:rsidRPr="005159E7">
        <w:t xml:space="preserve"> 73</w:t>
      </w:r>
      <w:r w:rsidR="00CA2432" w:rsidRPr="005159E7">
        <w:t>%wt</w:t>
      </w:r>
      <w:r w:rsidR="005D4D9C" w:rsidRPr="005159E7">
        <w:t xml:space="preserve"> concrete</w:t>
      </w:r>
      <w:r w:rsidRPr="005159E7">
        <w:t>, which corresponds to the concrete</w:t>
      </w:r>
      <w:r w:rsidR="006F09F8">
        <w:t xml:space="preserve"> </w:t>
      </w:r>
      <w:r w:rsidR="0036559D">
        <w:t>mix-design</w:t>
      </w:r>
      <w:r w:rsidRPr="005159E7">
        <w:t xml:space="preserve"> (78</w:t>
      </w:r>
      <w:r w:rsidR="00CA2432" w:rsidRPr="005159E7">
        <w:t>%wt</w:t>
      </w:r>
      <w:r w:rsidRPr="005159E7">
        <w:t xml:space="preserve"> (</w:t>
      </w:r>
      <w:r w:rsidRPr="005159E7">
        <w:fldChar w:fldCharType="begin"/>
      </w:r>
      <w:r w:rsidRPr="005159E7">
        <w:instrText xml:space="preserve"> REF _Ref475113521 \h </w:instrText>
      </w:r>
      <w:r w:rsidRPr="005159E7">
        <w:fldChar w:fldCharType="separate"/>
      </w:r>
      <w:r w:rsidR="00A42D14" w:rsidRPr="005159E7">
        <w:t xml:space="preserve">Table </w:t>
      </w:r>
      <w:r w:rsidR="00A42D14">
        <w:rPr>
          <w:noProof/>
        </w:rPr>
        <w:t>2</w:t>
      </w:r>
      <w:r w:rsidRPr="005159E7">
        <w:fldChar w:fldCharType="end"/>
      </w:r>
      <w:r w:rsidRPr="005159E7">
        <w:t>)). Th</w:t>
      </w:r>
      <w:r w:rsidR="00134EB5" w:rsidRPr="005159E7">
        <w:t>e</w:t>
      </w:r>
      <w:r w:rsidRPr="005159E7">
        <w:t xml:space="preserve"> </w:t>
      </w:r>
      <w:r w:rsidR="00134EB5" w:rsidRPr="005159E7">
        <w:t>5</w:t>
      </w:r>
      <w:r w:rsidR="00CA2432" w:rsidRPr="005159E7">
        <w:t>%wt</w:t>
      </w:r>
      <w:r w:rsidRPr="005159E7">
        <w:t xml:space="preserve"> difference has only a minor impact on the calculated Na</w:t>
      </w:r>
      <w:r w:rsidRPr="005159E7">
        <w:rPr>
          <w:vertAlign w:val="subscript"/>
        </w:rPr>
        <w:t>2</w:t>
      </w:r>
      <w:r w:rsidRPr="005159E7">
        <w:t>O</w:t>
      </w:r>
      <w:r w:rsidRPr="005159E7">
        <w:rPr>
          <w:vertAlign w:val="subscript"/>
        </w:rPr>
        <w:t>eq, conc-aggr</w:t>
      </w:r>
      <w:r w:rsidRPr="005159E7">
        <w:t xml:space="preserve"> </w:t>
      </w:r>
      <w:r w:rsidR="00134EB5" w:rsidRPr="005159E7">
        <w:t>(</w:t>
      </w:r>
      <w:r w:rsidRPr="005159E7">
        <w:t xml:space="preserve">free alkali metal content </w:t>
      </w:r>
      <w:r w:rsidR="00134EB5" w:rsidRPr="005159E7">
        <w:t xml:space="preserve">corrected </w:t>
      </w:r>
      <w:r w:rsidR="00205770" w:rsidRPr="005159E7">
        <w:t xml:space="preserve">for </w:t>
      </w:r>
      <w:r w:rsidR="00134EB5" w:rsidRPr="005159E7">
        <w:t>the aggregate contribution during CWE) and correspond</w:t>
      </w:r>
      <w:r w:rsidR="00205770" w:rsidRPr="005159E7">
        <w:t>s</w:t>
      </w:r>
      <w:r w:rsidR="00134EB5" w:rsidRPr="005159E7">
        <w:t xml:space="preserve"> to a variation of 0.1 </w:t>
      </w:r>
      <w:r w:rsidRPr="005159E7">
        <w:t>kg/m</w:t>
      </w:r>
      <w:r w:rsidRPr="005159E7">
        <w:rPr>
          <w:vertAlign w:val="superscript"/>
        </w:rPr>
        <w:t>3</w:t>
      </w:r>
      <w:r w:rsidRPr="005159E7">
        <w:t xml:space="preserve"> </w:t>
      </w:r>
      <w:r w:rsidR="00134EB5" w:rsidRPr="005159E7">
        <w:t>Na</w:t>
      </w:r>
      <w:r w:rsidR="00134EB5" w:rsidRPr="005159E7">
        <w:rPr>
          <w:vertAlign w:val="subscript"/>
        </w:rPr>
        <w:t>2</w:t>
      </w:r>
      <w:r w:rsidR="00134EB5" w:rsidRPr="005159E7">
        <w:t>O</w:t>
      </w:r>
      <w:r w:rsidR="00134EB5" w:rsidRPr="005159E7">
        <w:rPr>
          <w:vertAlign w:val="subscript"/>
        </w:rPr>
        <w:t>eq</w:t>
      </w:r>
      <w:r w:rsidR="00134EB5" w:rsidRPr="005159E7">
        <w:t>.</w:t>
      </w:r>
    </w:p>
    <w:p w14:paraId="11B18C8A" w14:textId="77777777" w:rsidR="00F00A5F" w:rsidRPr="005159E7" w:rsidRDefault="00F00A5F" w:rsidP="005D77F4"/>
    <w:p w14:paraId="63694B95" w14:textId="07B2D6B6" w:rsidR="00BA7739" w:rsidRPr="005159E7" w:rsidRDefault="00BA7739" w:rsidP="00BA7739">
      <w:r w:rsidRPr="005159E7">
        <w:fldChar w:fldCharType="begin"/>
      </w:r>
      <w:r w:rsidRPr="005159E7">
        <w:instrText xml:space="preserve"> REF _Ref476728742 \h </w:instrText>
      </w:r>
      <w:r w:rsidRPr="005159E7">
        <w:fldChar w:fldCharType="separate"/>
      </w:r>
      <w:r w:rsidR="00A42D14" w:rsidRPr="005159E7">
        <w:t xml:space="preserve">Table </w:t>
      </w:r>
      <w:r w:rsidR="00A42D14">
        <w:rPr>
          <w:noProof/>
        </w:rPr>
        <w:t>7</w:t>
      </w:r>
      <w:r w:rsidRPr="005159E7">
        <w:fldChar w:fldCharType="end"/>
      </w:r>
      <w:r w:rsidRPr="005159E7">
        <w:t xml:space="preserve"> summarizes the assumptions, </w:t>
      </w:r>
      <w:r w:rsidR="00205770" w:rsidRPr="005159E7">
        <w:t xml:space="preserve">and </w:t>
      </w:r>
      <w:r w:rsidRPr="005159E7">
        <w:t xml:space="preserve">the measured and calculated values </w:t>
      </w:r>
      <w:r w:rsidR="00205770" w:rsidRPr="005159E7">
        <w:t>if</w:t>
      </w:r>
      <w:r w:rsidRPr="005159E7">
        <w:t xml:space="preserve"> alkali metal content of </w:t>
      </w:r>
      <w:r w:rsidR="00205770" w:rsidRPr="005159E7">
        <w:t xml:space="preserve">the cement is </w:t>
      </w:r>
      <w:r w:rsidRPr="005159E7">
        <w:t xml:space="preserve">1.28% and </w:t>
      </w:r>
      <w:r w:rsidR="00205770" w:rsidRPr="005159E7">
        <w:t xml:space="preserve">the </w:t>
      </w:r>
      <w:r w:rsidRPr="005159E7">
        <w:t>proportion of free alkali metals k</w:t>
      </w:r>
      <w:r w:rsidRPr="005159E7">
        <w:rPr>
          <w:vertAlign w:val="subscript"/>
        </w:rPr>
        <w:t>free</w:t>
      </w:r>
      <w:r w:rsidRPr="005159E7">
        <w:t xml:space="preserve"> = 50%. </w:t>
      </w:r>
      <w:r w:rsidRPr="005159E7">
        <w:fldChar w:fldCharType="begin"/>
      </w:r>
      <w:r w:rsidRPr="005159E7">
        <w:instrText xml:space="preserve"> REF _Ref478399556 \h </w:instrText>
      </w:r>
      <w:r w:rsidR="00F23542">
        <w:instrText xml:space="preserve"> \* MERGEFORMAT </w:instrText>
      </w:r>
      <w:r w:rsidRPr="005159E7">
        <w:fldChar w:fldCharType="separate"/>
      </w:r>
      <w:r w:rsidR="00A42D14" w:rsidRPr="005159E7">
        <w:t xml:space="preserve">Figure </w:t>
      </w:r>
      <w:r w:rsidR="00A42D14" w:rsidRPr="00A42D14">
        <w:rPr>
          <w:noProof/>
        </w:rPr>
        <w:t>17</w:t>
      </w:r>
      <w:r w:rsidRPr="005159E7">
        <w:fldChar w:fldCharType="end"/>
      </w:r>
      <w:r w:rsidRPr="005159E7">
        <w:t xml:space="preserve"> gives a graphic representation of the calculation described in section </w:t>
      </w:r>
      <w:r w:rsidRPr="005159E7">
        <w:fldChar w:fldCharType="begin"/>
      </w:r>
      <w:r w:rsidRPr="005159E7">
        <w:instrText xml:space="preserve"> REF _Ref476730728 \r \h </w:instrText>
      </w:r>
      <w:r w:rsidRPr="005159E7">
        <w:fldChar w:fldCharType="separate"/>
      </w:r>
      <w:r w:rsidR="00A42D14">
        <w:t>2.2</w:t>
      </w:r>
      <w:r w:rsidRPr="005159E7">
        <w:fldChar w:fldCharType="end"/>
      </w:r>
      <w:r w:rsidRPr="005159E7">
        <w:t xml:space="preserve"> for the actual concrete. The impact</w:t>
      </w:r>
      <w:r w:rsidR="00205770" w:rsidRPr="005159E7">
        <w:t xml:space="preserve"> on the inventory</w:t>
      </w:r>
      <w:r w:rsidRPr="005159E7">
        <w:t xml:space="preserve"> of the alkali metal content of the cement (1.19</w:t>
      </w:r>
      <w:r w:rsidR="006A6242" w:rsidRPr="005159E7">
        <w:t>%</w:t>
      </w:r>
      <w:r w:rsidRPr="005159E7">
        <w:t xml:space="preserve"> or 1.28%) and the proportion of free alkali metals (50</w:t>
      </w:r>
      <w:r w:rsidR="00205770" w:rsidRPr="005159E7">
        <w:t>%</w:t>
      </w:r>
      <w:r w:rsidRPr="005159E7">
        <w:t>, 60</w:t>
      </w:r>
      <w:r w:rsidR="00205770" w:rsidRPr="005159E7">
        <w:t>%</w:t>
      </w:r>
      <w:r w:rsidRPr="005159E7">
        <w:t xml:space="preserve"> or 70%) is presented in </w:t>
      </w:r>
      <w:r w:rsidRPr="005159E7">
        <w:fldChar w:fldCharType="begin"/>
      </w:r>
      <w:r w:rsidRPr="005159E7">
        <w:instrText xml:space="preserve"> REF _Ref478399581 \h </w:instrText>
      </w:r>
      <w:r w:rsidR="00F23542">
        <w:instrText xml:space="preserve"> \* MERGEFORMAT </w:instrText>
      </w:r>
      <w:r w:rsidRPr="005159E7">
        <w:fldChar w:fldCharType="separate"/>
      </w:r>
      <w:r w:rsidR="00A42D14" w:rsidRPr="005159E7">
        <w:t xml:space="preserve">Figure </w:t>
      </w:r>
      <w:r w:rsidR="00A42D14">
        <w:t>18</w:t>
      </w:r>
      <w:r w:rsidRPr="005159E7">
        <w:fldChar w:fldCharType="end"/>
      </w:r>
      <w:r w:rsidRPr="005159E7">
        <w:t xml:space="preserve"> and </w:t>
      </w:r>
      <w:r w:rsidRPr="005159E7">
        <w:fldChar w:fldCharType="begin"/>
      </w:r>
      <w:r w:rsidRPr="005159E7">
        <w:instrText xml:space="preserve"> REF _Ref482882513 \h </w:instrText>
      </w:r>
      <w:r w:rsidR="00F23542">
        <w:instrText xml:space="preserve"> \* MERGEFORMAT </w:instrText>
      </w:r>
      <w:r w:rsidRPr="005159E7">
        <w:fldChar w:fldCharType="separate"/>
      </w:r>
      <w:r w:rsidR="00A42D14" w:rsidRPr="005159E7">
        <w:t xml:space="preserve">Figure </w:t>
      </w:r>
      <w:r w:rsidR="00A42D14">
        <w:t>19</w:t>
      </w:r>
      <w:r w:rsidRPr="005159E7">
        <w:fldChar w:fldCharType="end"/>
      </w:r>
      <w:r w:rsidRPr="005159E7">
        <w:t xml:space="preserve">. </w:t>
      </w:r>
    </w:p>
    <w:p w14:paraId="59857339" w14:textId="77777777" w:rsidR="00ED7F8E" w:rsidRPr="005159E7" w:rsidRDefault="00ED7F8E" w:rsidP="005D77F4"/>
    <w:p w14:paraId="6FA23D00" w14:textId="382BE62B" w:rsidR="00DB5B48" w:rsidRPr="005159E7" w:rsidRDefault="00BA7739" w:rsidP="00BA7739">
      <w:r w:rsidRPr="005159E7">
        <w:fldChar w:fldCharType="begin"/>
      </w:r>
      <w:r w:rsidRPr="005159E7">
        <w:instrText xml:space="preserve"> REF _Ref478399581 \h </w:instrText>
      </w:r>
      <w:r w:rsidRPr="005159E7">
        <w:fldChar w:fldCharType="separate"/>
      </w:r>
      <w:r w:rsidR="00A42D14" w:rsidRPr="005159E7">
        <w:t xml:space="preserve">Figure </w:t>
      </w:r>
      <w:r w:rsidR="00A42D14">
        <w:rPr>
          <w:noProof/>
        </w:rPr>
        <w:t>18</w:t>
      </w:r>
      <w:r w:rsidRPr="005159E7">
        <w:fldChar w:fldCharType="end"/>
      </w:r>
      <w:r w:rsidR="00205770" w:rsidRPr="005159E7">
        <w:t xml:space="preserve"> shows</w:t>
      </w:r>
      <w:r w:rsidRPr="005159E7">
        <w:t xml:space="preserve"> that the variation of alkali metal content of the cement (1.28</w:t>
      </w:r>
      <w:r w:rsidR="00205770" w:rsidRPr="005159E7">
        <w:t>%</w:t>
      </w:r>
      <w:r w:rsidRPr="005159E7">
        <w:t xml:space="preserve"> vs 1.19%) does not affect the results. In both case</w:t>
      </w:r>
      <w:r w:rsidR="008E7967" w:rsidRPr="005159E7">
        <w:t>s</w:t>
      </w:r>
      <w:r w:rsidRPr="005159E7">
        <w:t xml:space="preserve">, the </w:t>
      </w:r>
      <w:r w:rsidR="008E7967" w:rsidRPr="005159E7">
        <w:t xml:space="preserve">amount of </w:t>
      </w:r>
      <w:r w:rsidRPr="005159E7">
        <w:t xml:space="preserve">alkali metal released by the aggregates is estimated to </w:t>
      </w:r>
      <w:r w:rsidR="008E7967" w:rsidRPr="005159E7">
        <w:t xml:space="preserve">be </w:t>
      </w:r>
      <w:r w:rsidRPr="005159E7">
        <w:t>about 1.1 kg/m</w:t>
      </w:r>
      <w:r w:rsidRPr="005159E7">
        <w:rPr>
          <w:vertAlign w:val="superscript"/>
        </w:rPr>
        <w:t>3</w:t>
      </w:r>
      <w:r w:rsidRPr="005159E7">
        <w:t>.</w:t>
      </w:r>
      <w:r w:rsidR="00ED0FFF" w:rsidRPr="005159E7">
        <w:t xml:space="preserve"> </w:t>
      </w:r>
      <w:r w:rsidRPr="005159E7">
        <w:t xml:space="preserve">In contrast, </w:t>
      </w:r>
      <w:r w:rsidRPr="005159E7">
        <w:fldChar w:fldCharType="begin"/>
      </w:r>
      <w:r w:rsidRPr="005159E7">
        <w:instrText xml:space="preserve"> REF _Ref482882513 \h </w:instrText>
      </w:r>
      <w:r w:rsidRPr="005159E7">
        <w:fldChar w:fldCharType="separate"/>
      </w:r>
      <w:r w:rsidR="00A42D14" w:rsidRPr="005159E7">
        <w:t xml:space="preserve">Figure </w:t>
      </w:r>
      <w:r w:rsidR="00A42D14">
        <w:rPr>
          <w:noProof/>
        </w:rPr>
        <w:t>19</w:t>
      </w:r>
      <w:r w:rsidRPr="005159E7">
        <w:fldChar w:fldCharType="end"/>
      </w:r>
      <w:r w:rsidRPr="005159E7">
        <w:t xml:space="preserve"> shows that </w:t>
      </w:r>
      <w:proofErr w:type="spellStart"/>
      <w:r w:rsidRPr="005159E7">
        <w:t>k</w:t>
      </w:r>
      <w:r w:rsidRPr="005159E7">
        <w:rPr>
          <w:vertAlign w:val="subscript"/>
        </w:rPr>
        <w:t>free</w:t>
      </w:r>
      <w:proofErr w:type="spellEnd"/>
      <w:r w:rsidRPr="005159E7">
        <w:t xml:space="preserve"> has a strong impact on the calculated release: the alkali metal release</w:t>
      </w:r>
      <w:r w:rsidR="00BE2D65" w:rsidRPr="005159E7">
        <w:t xml:space="preserve"> from the aggregates</w:t>
      </w:r>
      <w:r w:rsidRPr="005159E7">
        <w:t xml:space="preserve"> ranges from 0.2 (k</w:t>
      </w:r>
      <w:r w:rsidRPr="005159E7">
        <w:rPr>
          <w:vertAlign w:val="subscript"/>
        </w:rPr>
        <w:t>free</w:t>
      </w:r>
      <w:r w:rsidRPr="005159E7">
        <w:t xml:space="preserve"> = 70%) to 1.1 kg/m</w:t>
      </w:r>
      <w:r w:rsidRPr="005159E7">
        <w:rPr>
          <w:vertAlign w:val="superscript"/>
        </w:rPr>
        <w:t>3</w:t>
      </w:r>
      <w:r w:rsidRPr="005159E7">
        <w:t xml:space="preserve"> (k</w:t>
      </w:r>
      <w:r w:rsidRPr="005159E7">
        <w:rPr>
          <w:vertAlign w:val="subscript"/>
        </w:rPr>
        <w:t>free</w:t>
      </w:r>
      <w:r w:rsidRPr="005159E7">
        <w:t xml:space="preserve"> = 50%) with an alkali metal content of the cement fixed </w:t>
      </w:r>
      <w:r w:rsidR="008B4707" w:rsidRPr="005159E7">
        <w:t xml:space="preserve">at </w:t>
      </w:r>
      <w:r w:rsidRPr="005159E7">
        <w:t xml:space="preserve">1.28%. </w:t>
      </w:r>
      <w:r w:rsidR="00120846" w:rsidRPr="005159E7">
        <w:t xml:space="preserve">An accurate determination of </w:t>
      </w:r>
      <w:r w:rsidR="000B2E88" w:rsidRPr="005159E7">
        <w:t>k</w:t>
      </w:r>
      <w:r w:rsidR="000B2E88" w:rsidRPr="005159E7">
        <w:rPr>
          <w:vertAlign w:val="subscript"/>
        </w:rPr>
        <w:t>free</w:t>
      </w:r>
      <w:r w:rsidR="000B2E88" w:rsidRPr="005159E7">
        <w:t xml:space="preserve"> is </w:t>
      </w:r>
      <w:r w:rsidR="008B4707" w:rsidRPr="005159E7">
        <w:t xml:space="preserve">therefore </w:t>
      </w:r>
      <w:r w:rsidR="000B2E88" w:rsidRPr="005159E7">
        <w:t>needed for a proper estimation of the release. This could</w:t>
      </w:r>
      <w:r w:rsidR="00120846" w:rsidRPr="005159E7">
        <w:t xml:space="preserve"> </w:t>
      </w:r>
      <w:r w:rsidR="000B2E88" w:rsidRPr="005159E7">
        <w:t>be done</w:t>
      </w:r>
      <w:r w:rsidR="008B4707" w:rsidRPr="005159E7">
        <w:t xml:space="preserve"> for example</w:t>
      </w:r>
      <w:r w:rsidR="000B2E88" w:rsidRPr="005159E7">
        <w:t xml:space="preserve"> by analysing a concrete sample made with </w:t>
      </w:r>
      <w:r w:rsidR="00120846" w:rsidRPr="005159E7">
        <w:t xml:space="preserve">a similar </w:t>
      </w:r>
      <w:r w:rsidR="0036559D">
        <w:t>mix-design</w:t>
      </w:r>
      <w:r w:rsidR="000B2E88" w:rsidRPr="005159E7">
        <w:t xml:space="preserve"> and cement but with inert </w:t>
      </w:r>
      <w:r w:rsidR="008E7967" w:rsidRPr="005159E7">
        <w:t xml:space="preserve">and </w:t>
      </w:r>
      <w:r w:rsidR="00120846" w:rsidRPr="005159E7">
        <w:t xml:space="preserve">non-releasing </w:t>
      </w:r>
      <w:r w:rsidR="000B2E88" w:rsidRPr="005159E7">
        <w:t>aggregates (e.g. pure limestone)</w:t>
      </w:r>
      <w:r w:rsidR="002E1C12" w:rsidRPr="005159E7">
        <w:t xml:space="preserve"> </w:t>
      </w:r>
      <w:r w:rsidR="002E1C12" w:rsidRPr="005159E7">
        <w:fldChar w:fldCharType="begin"/>
      </w:r>
      <w:r w:rsidR="00797F6C" w:rsidRPr="005159E7">
        <w:instrText xml:space="preserve"> ADDIN EN.CITE &lt;EndNote&gt;&lt;Cite&gt;&lt;Author&gt;Drolet&lt;/Author&gt;&lt;Year&gt;2017&lt;/Year&gt;&lt;RecNum&gt;166&lt;/RecNum&gt;&lt;DisplayText&gt;[8]&lt;/DisplayText&gt;&lt;record&gt;&lt;rec-number&gt;166&lt;/rec-number&gt;&lt;foreign-keys&gt;&lt;key app="EN" db-id="rd9xtfrfg5zvfmev2vypsszdrssef59rszet" timestamp="1494242379"&gt;166&lt;/key&gt;&lt;/foreign-keys&gt;&lt;ref-type name="Journal Article"&gt;17&lt;/ref-type&gt;&lt;contributors&gt;&lt;authors&gt;&lt;author&gt;Drolet, Cédric&lt;/author&gt;&lt;author&gt;Duchesne, Josée&lt;/author&gt;&lt;author&gt;Fournier, Benoît&lt;/author&gt;&lt;/authors&gt;&lt;/contributors&gt;&lt;titles&gt;&lt;title&gt;Validation of the alkali contribution by aggregates to the concrete pore solution&lt;/title&gt;&lt;secondary-title&gt;Cement and Concrete Research&lt;/secondary-title&gt;&lt;/titles&gt;&lt;periodical&gt;&lt;full-title&gt;Cement and Concrete Research&lt;/full-title&gt;&lt;/periodical&gt;&lt;pages&gt;10-23&lt;/pages&gt;&lt;volume&gt;98&lt;/volume&gt;&lt;dates&gt;&lt;year&gt;2017&lt;/year&gt;&lt;/dates&gt;&lt;isbn&gt;0008-8846&lt;/isbn&gt;&lt;urls&gt;&lt;/urls&gt;&lt;/record&gt;&lt;/Cite&gt;&lt;/EndNote&gt;</w:instrText>
      </w:r>
      <w:r w:rsidR="002E1C12" w:rsidRPr="005159E7">
        <w:fldChar w:fldCharType="separate"/>
      </w:r>
      <w:r w:rsidR="00797F6C" w:rsidRPr="005159E7">
        <w:t>[8]</w:t>
      </w:r>
      <w:r w:rsidR="002E1C12" w:rsidRPr="005159E7">
        <w:fldChar w:fldCharType="end"/>
      </w:r>
      <w:r w:rsidR="0045262E" w:rsidRPr="005159E7">
        <w:t>.</w:t>
      </w:r>
    </w:p>
    <w:p w14:paraId="3E0B2D66" w14:textId="77777777" w:rsidR="00B054E3" w:rsidRPr="005159E7" w:rsidRDefault="00B054E3" w:rsidP="00CC15D1"/>
    <w:p w14:paraId="4DD97A65" w14:textId="682A5CAC" w:rsidR="00667FCC" w:rsidRPr="005159E7" w:rsidRDefault="00615933" w:rsidP="00615933">
      <w:r w:rsidRPr="005159E7">
        <w:t>The authors are involved in a round</w:t>
      </w:r>
      <w:r w:rsidR="008B4707" w:rsidRPr="005159E7">
        <w:t>-</w:t>
      </w:r>
      <w:r w:rsidRPr="005159E7">
        <w:t xml:space="preserve">robin test </w:t>
      </w:r>
      <w:r w:rsidR="00BE2D65" w:rsidRPr="005159E7">
        <w:t>in</w:t>
      </w:r>
      <w:r w:rsidRPr="005159E7">
        <w:t xml:space="preserve"> the RILEM committee TC 258-AAA. The round</w:t>
      </w:r>
      <w:r w:rsidR="008B4707" w:rsidRPr="005159E7">
        <w:t>-</w:t>
      </w:r>
      <w:r w:rsidRPr="005159E7">
        <w:t>robin test aims to measure the potential alkali metal release of various aggregate</w:t>
      </w:r>
      <w:r w:rsidR="008B4707" w:rsidRPr="005159E7">
        <w:t>s</w:t>
      </w:r>
      <w:r w:rsidRPr="005159E7">
        <w:t xml:space="preserve"> by immer</w:t>
      </w:r>
      <w:r w:rsidR="00BE2D65" w:rsidRPr="005159E7">
        <w:t>s</w:t>
      </w:r>
      <w:r w:rsidRPr="005159E7">
        <w:t>ing them in high alkaline solutions (</w:t>
      </w:r>
      <w:r w:rsidR="000B2E88" w:rsidRPr="005159E7">
        <w:t xml:space="preserve">0.7 </w:t>
      </w:r>
      <w:r w:rsidR="00BE2D65" w:rsidRPr="005159E7">
        <w:t>molar</w:t>
      </w:r>
      <w:r w:rsidR="000B2E88" w:rsidRPr="005159E7">
        <w:t xml:space="preserve"> </w:t>
      </w:r>
      <w:r w:rsidRPr="005159E7">
        <w:t xml:space="preserve">NaOH and KOH solutions </w:t>
      </w:r>
      <w:r w:rsidR="000B2E88" w:rsidRPr="005159E7">
        <w:t>saturated with Ca(OH)</w:t>
      </w:r>
      <w:r w:rsidR="000B2E88" w:rsidRPr="005159E7">
        <w:rPr>
          <w:vertAlign w:val="subscript"/>
        </w:rPr>
        <w:t>2</w:t>
      </w:r>
      <w:r w:rsidR="000B2E88" w:rsidRPr="005159E7">
        <w:t xml:space="preserve"> and </w:t>
      </w:r>
      <w:r w:rsidRPr="005159E7">
        <w:t xml:space="preserve">with a solution-to-aggregate </w:t>
      </w:r>
      <w:r w:rsidRPr="005159E7">
        <w:lastRenderedPageBreak/>
        <w:t>ratio of 4)</w:t>
      </w:r>
      <w:r w:rsidR="008B4707" w:rsidRPr="005159E7">
        <w:t>,</w:t>
      </w:r>
      <w:r w:rsidRPr="005159E7">
        <w:t xml:space="preserve"> which </w:t>
      </w:r>
      <w:r w:rsidR="008B4707" w:rsidRPr="005159E7">
        <w:t xml:space="preserve">will </w:t>
      </w:r>
      <w:r w:rsidRPr="005159E7">
        <w:t xml:space="preserve">mimic the pH of a concrete pore solution. This method is </w:t>
      </w:r>
      <w:r w:rsidR="000B2E88" w:rsidRPr="005159E7">
        <w:t>called</w:t>
      </w:r>
      <w:r w:rsidRPr="005159E7">
        <w:t xml:space="preserve"> </w:t>
      </w:r>
      <w:r w:rsidR="00F23542" w:rsidRPr="00A42D14">
        <w:t>RILEM</w:t>
      </w:r>
      <w:r w:rsidR="00F23542">
        <w:t xml:space="preserve"> </w:t>
      </w:r>
      <w:r w:rsidRPr="005159E7">
        <w:t>AAR-8</w:t>
      </w:r>
      <w:r w:rsidR="005C713A" w:rsidRPr="005159E7">
        <w:t xml:space="preserve"> </w:t>
      </w:r>
      <w:r w:rsidR="005C713A" w:rsidRPr="005159E7">
        <w:fldChar w:fldCharType="begin"/>
      </w:r>
      <w:r w:rsidR="00931C7F" w:rsidRPr="005159E7">
        <w:instrText xml:space="preserve"> ADDIN EN.CITE &lt;EndNote&gt;&lt;Cite&gt;&lt;Author&gt;RILEM&lt;/Author&gt;&lt;Year&gt;2016&lt;/Year&gt;&lt;RecNum&gt;183&lt;/RecNum&gt;&lt;DisplayText&gt;[42]&lt;/DisplayText&gt;&lt;record&gt;&lt;rec-number&gt;183&lt;/rec-number&gt;&lt;foreign-keys&gt;&lt;key app="EN" db-id="rd9xtfrfg5zvfmev2vypsszdrssef59rszet" timestamp="1498117527"&gt;183&lt;/key&gt;&lt;/foreign-keys&gt;&lt;ref-type name="Report"&gt;27&lt;/ref-type&gt;&lt;contributors&gt;&lt;authors&gt;&lt;author&gt;RILEM&lt;/author&gt;&lt;/authors&gt;&lt;/contributors&gt;&lt;titles&gt;&lt;title&gt;Determination of Alkalis Releasable by Aggregates in Concrete (draft Frebruary 2014)&lt;/title&gt;&lt;/titles&gt;&lt;dates&gt;&lt;year&gt;2016&lt;/year&gt;&lt;/dates&gt;&lt;urls&gt;&lt;/urls&gt;&lt;/record&gt;&lt;/Cite&gt;&lt;/EndNote&gt;</w:instrText>
      </w:r>
      <w:r w:rsidR="005C713A" w:rsidRPr="005159E7">
        <w:fldChar w:fldCharType="separate"/>
      </w:r>
      <w:r w:rsidR="00931C7F" w:rsidRPr="005159E7">
        <w:t>[42]</w:t>
      </w:r>
      <w:r w:rsidR="005C713A" w:rsidRPr="005159E7">
        <w:fldChar w:fldCharType="end"/>
      </w:r>
      <w:r w:rsidRPr="005159E7">
        <w:t xml:space="preserve">. A cataclasite rock, i.e. </w:t>
      </w:r>
      <w:r w:rsidR="00BE2D65" w:rsidRPr="005159E7">
        <w:t>similar</w:t>
      </w:r>
      <w:r w:rsidRPr="005159E7">
        <w:t xml:space="preserve"> </w:t>
      </w:r>
      <w:r w:rsidR="008B4707" w:rsidRPr="005159E7">
        <w:t xml:space="preserve">to </w:t>
      </w:r>
      <w:r w:rsidRPr="005159E7">
        <w:t xml:space="preserve">the coarse aggregate present in the Votna I dam, </w:t>
      </w:r>
      <w:r w:rsidR="008B4707" w:rsidRPr="005159E7">
        <w:t xml:space="preserve">has been </w:t>
      </w:r>
      <w:r w:rsidRPr="005159E7">
        <w:t xml:space="preserve">tested. </w:t>
      </w:r>
      <w:r w:rsidR="008B4707" w:rsidRPr="005159E7">
        <w:t>E</w:t>
      </w:r>
      <w:r w:rsidR="006B78E5" w:rsidRPr="005159E7">
        <w:t xml:space="preserve">quilibrium </w:t>
      </w:r>
      <w:r w:rsidRPr="005159E7">
        <w:t xml:space="preserve">was </w:t>
      </w:r>
      <w:r w:rsidR="008B4707" w:rsidRPr="005159E7">
        <w:t xml:space="preserve">achieved </w:t>
      </w:r>
      <w:r w:rsidRPr="005159E7">
        <w:t>after 26 weeks of immersion at 38</w:t>
      </w:r>
      <w:r w:rsidR="00AF08AC" w:rsidRPr="005159E7">
        <w:t> </w:t>
      </w:r>
      <w:r w:rsidRPr="005159E7">
        <w:t>°C, with a release of 1.4 kg/m</w:t>
      </w:r>
      <w:r w:rsidRPr="005159E7">
        <w:rPr>
          <w:vertAlign w:val="superscript"/>
        </w:rPr>
        <w:t>3</w:t>
      </w:r>
      <w:r w:rsidRPr="005159E7">
        <w:t xml:space="preserve"> of </w:t>
      </w:r>
      <w:r w:rsidR="002E1C12" w:rsidRPr="005159E7">
        <w:t>concrete</w:t>
      </w:r>
      <w:r w:rsidRPr="005159E7">
        <w:t xml:space="preserve">. The result obtained </w:t>
      </w:r>
      <w:r w:rsidR="008B4707" w:rsidRPr="005159E7">
        <w:t xml:space="preserve">using </w:t>
      </w:r>
      <w:r w:rsidR="002E1C12" w:rsidRPr="005159E7">
        <w:t xml:space="preserve">the RILEM </w:t>
      </w:r>
      <w:r w:rsidRPr="005159E7">
        <w:t xml:space="preserve">AAR-8 </w:t>
      </w:r>
      <w:r w:rsidR="002E1C12" w:rsidRPr="005159E7">
        <w:t>method</w:t>
      </w:r>
      <w:r w:rsidRPr="005159E7">
        <w:t xml:space="preserve">, however, </w:t>
      </w:r>
      <w:r w:rsidR="008B4707" w:rsidRPr="005159E7">
        <w:t xml:space="preserve">is </w:t>
      </w:r>
      <w:r w:rsidRPr="005159E7">
        <w:t>not representative of what would happen in a concrete</w:t>
      </w:r>
      <w:r w:rsidR="008B4707" w:rsidRPr="005159E7">
        <w:t>,</w:t>
      </w:r>
      <w:r w:rsidRPr="005159E7">
        <w:t xml:space="preserve"> and a calibration is needed. Such a calibration could be achieved using the method suggested in this paper </w:t>
      </w:r>
      <w:r w:rsidR="008B4707" w:rsidRPr="005159E7">
        <w:t>provided</w:t>
      </w:r>
      <w:r w:rsidRPr="005159E7">
        <w:t xml:space="preserve"> that the </w:t>
      </w:r>
      <w:r w:rsidR="002A5766" w:rsidRPr="005159E7">
        <w:t>proportion of free alkali metals</w:t>
      </w:r>
      <w:r w:rsidRPr="005159E7">
        <w:t xml:space="preserve"> is known.</w:t>
      </w:r>
    </w:p>
    <w:p w14:paraId="13D5818E" w14:textId="27E3CAD5" w:rsidR="00614320" w:rsidRPr="005159E7" w:rsidRDefault="00614320" w:rsidP="005D77F4"/>
    <w:p w14:paraId="00D7E315" w14:textId="77777777" w:rsidR="00A03DFD" w:rsidRPr="005159E7" w:rsidRDefault="000D077E" w:rsidP="005D77F4">
      <w:pPr>
        <w:pStyle w:val="Heading1"/>
      </w:pPr>
      <w:r w:rsidRPr="005159E7">
        <w:t>Summary and c</w:t>
      </w:r>
      <w:r w:rsidR="00A03DFD" w:rsidRPr="005159E7">
        <w:t>onclusion</w:t>
      </w:r>
      <w:r w:rsidRPr="005159E7">
        <w:t>s</w:t>
      </w:r>
    </w:p>
    <w:p w14:paraId="752F3C78" w14:textId="0729D6B1" w:rsidR="00A03DFD" w:rsidRPr="005159E7" w:rsidRDefault="00116214" w:rsidP="005D77F4">
      <w:r w:rsidRPr="005159E7">
        <w:t xml:space="preserve">Cores were drilled from the </w:t>
      </w:r>
      <w:r w:rsidR="0054081C" w:rsidRPr="005159E7">
        <w:t>ASR</w:t>
      </w:r>
      <w:r w:rsidR="00F419A1" w:rsidRPr="005159E7">
        <w:t>-</w:t>
      </w:r>
      <w:r w:rsidR="0054081C" w:rsidRPr="005159E7">
        <w:t xml:space="preserve">affected </w:t>
      </w:r>
      <w:r w:rsidRPr="005159E7">
        <w:t>Votna</w:t>
      </w:r>
      <w:r w:rsidR="000C0425" w:rsidRPr="005159E7">
        <w:t xml:space="preserve"> </w:t>
      </w:r>
      <w:r w:rsidR="000D077E" w:rsidRPr="005159E7">
        <w:t xml:space="preserve">I </w:t>
      </w:r>
      <w:r w:rsidR="000C0425" w:rsidRPr="005159E7">
        <w:t xml:space="preserve">dam </w:t>
      </w:r>
      <w:r w:rsidR="000D077E" w:rsidRPr="005159E7">
        <w:t xml:space="preserve">located </w:t>
      </w:r>
      <w:r w:rsidRPr="005159E7">
        <w:t>in</w:t>
      </w:r>
      <w:r w:rsidR="000D077E" w:rsidRPr="005159E7">
        <w:t xml:space="preserve"> the</w:t>
      </w:r>
      <w:r w:rsidR="000C0425" w:rsidRPr="005159E7">
        <w:t xml:space="preserve"> south-western</w:t>
      </w:r>
      <w:r w:rsidR="000D077E" w:rsidRPr="005159E7">
        <w:t xml:space="preserve"> part of</w:t>
      </w:r>
      <w:r w:rsidR="000C0425" w:rsidRPr="005159E7">
        <w:t xml:space="preserve"> Norway</w:t>
      </w:r>
      <w:r w:rsidRPr="005159E7">
        <w:t>.</w:t>
      </w:r>
      <w:r w:rsidR="000C0425" w:rsidRPr="005159E7">
        <w:t xml:space="preserve"> </w:t>
      </w:r>
      <w:r w:rsidR="008E7967" w:rsidRPr="005159E7">
        <w:t>The c</w:t>
      </w:r>
      <w:r w:rsidRPr="005159E7">
        <w:t xml:space="preserve">ores were taken </w:t>
      </w:r>
      <w:r w:rsidR="000C0425" w:rsidRPr="005159E7">
        <w:t>at different locations</w:t>
      </w:r>
      <w:r w:rsidR="008E7967" w:rsidRPr="005159E7">
        <w:t xml:space="preserve"> of the dam</w:t>
      </w:r>
      <w:r w:rsidR="000C0425" w:rsidRPr="005159E7">
        <w:t xml:space="preserve"> to investigate the influence of the environmental conditions on the </w:t>
      </w:r>
      <w:r w:rsidR="0054081C" w:rsidRPr="005159E7">
        <w:t>free alkali metal distribution</w:t>
      </w:r>
      <w:r w:rsidR="000C0425" w:rsidRPr="005159E7">
        <w:t xml:space="preserve">. The environmental conditions </w:t>
      </w:r>
      <w:r w:rsidR="00834932" w:rsidRPr="005159E7">
        <w:t xml:space="preserve">studied </w:t>
      </w:r>
      <w:r w:rsidR="00772028" w:rsidRPr="005159E7">
        <w:t>we</w:t>
      </w:r>
      <w:r w:rsidR="000C0425" w:rsidRPr="005159E7">
        <w:t>re: submerged (</w:t>
      </w:r>
      <w:r w:rsidR="00976988" w:rsidRPr="005159E7">
        <w:t xml:space="preserve">location </w:t>
      </w:r>
      <w:r w:rsidR="000C0425" w:rsidRPr="005159E7">
        <w:t>W), periodically submerged (</w:t>
      </w:r>
      <w:r w:rsidR="00976988" w:rsidRPr="005159E7">
        <w:t xml:space="preserve">location </w:t>
      </w:r>
      <w:r w:rsidR="000C0425" w:rsidRPr="005159E7">
        <w:t xml:space="preserve">WA), atmospheric </w:t>
      </w:r>
      <w:r w:rsidR="00772028" w:rsidRPr="005159E7">
        <w:t>(</w:t>
      </w:r>
      <w:r w:rsidR="00976988" w:rsidRPr="005159E7">
        <w:t xml:space="preserve">location </w:t>
      </w:r>
      <w:r w:rsidR="000C0425" w:rsidRPr="005159E7">
        <w:t>A) and sheltered (</w:t>
      </w:r>
      <w:r w:rsidR="00976988" w:rsidRPr="005159E7">
        <w:t xml:space="preserve">location </w:t>
      </w:r>
      <w:r w:rsidR="000C0425" w:rsidRPr="005159E7">
        <w:t xml:space="preserve">S). </w:t>
      </w:r>
      <w:r w:rsidR="002350DF" w:rsidRPr="005159E7">
        <w:t>T</w:t>
      </w:r>
      <w:r w:rsidR="00E74F76" w:rsidRPr="005159E7">
        <w:t>he</w:t>
      </w:r>
      <w:r w:rsidR="002350DF" w:rsidRPr="005159E7">
        <w:t xml:space="preserve"> internal surfaces of </w:t>
      </w:r>
      <w:r w:rsidR="00E74F76" w:rsidRPr="005159E7">
        <w:t xml:space="preserve">cores </w:t>
      </w:r>
      <w:r w:rsidR="002350DF" w:rsidRPr="005159E7">
        <w:t xml:space="preserve">W and WA and the two surfaces of core S </w:t>
      </w:r>
      <w:r w:rsidR="00C937BC" w:rsidRPr="005159E7">
        <w:t xml:space="preserve">were </w:t>
      </w:r>
      <w:r w:rsidR="00E74F76" w:rsidRPr="005159E7">
        <w:t xml:space="preserve">exposed to the internal </w:t>
      </w:r>
      <w:r w:rsidR="0054081C" w:rsidRPr="005159E7">
        <w:t>moist</w:t>
      </w:r>
      <w:r w:rsidR="00772028" w:rsidRPr="005159E7">
        <w:t xml:space="preserve">ure </w:t>
      </w:r>
      <w:r w:rsidR="00E74F76" w:rsidRPr="005159E7">
        <w:t>of the dam</w:t>
      </w:r>
      <w:r w:rsidR="00CC27FF" w:rsidRPr="005159E7">
        <w:t xml:space="preserve"> with a </w:t>
      </w:r>
      <w:r w:rsidR="00775D47" w:rsidRPr="005159E7">
        <w:t xml:space="preserve">relatively </w:t>
      </w:r>
      <w:r w:rsidR="00CC27FF" w:rsidRPr="005159E7">
        <w:t>high humidity</w:t>
      </w:r>
      <w:r w:rsidR="00E74F76" w:rsidRPr="005159E7">
        <w:t xml:space="preserve">. </w:t>
      </w:r>
      <w:r w:rsidR="00CC27FF" w:rsidRPr="005159E7">
        <w:t>S</w:t>
      </w:r>
      <w:r w:rsidR="000C0425" w:rsidRPr="005159E7">
        <w:t>amples extracted from t</w:t>
      </w:r>
      <w:r w:rsidR="00834932" w:rsidRPr="005159E7">
        <w:t xml:space="preserve">he four locations were analysed </w:t>
      </w:r>
      <w:r w:rsidR="00772028" w:rsidRPr="005159E7">
        <w:t>as a</w:t>
      </w:r>
      <w:r w:rsidR="00834932" w:rsidRPr="005159E7">
        <w:t xml:space="preserve"> function of the</w:t>
      </w:r>
      <w:r w:rsidR="003B6F59" w:rsidRPr="005159E7">
        <w:t>ir</w:t>
      </w:r>
      <w:r w:rsidR="00834932" w:rsidRPr="005159E7">
        <w:t xml:space="preserve"> depth </w:t>
      </w:r>
      <w:r w:rsidR="003B6F59" w:rsidRPr="005159E7">
        <w:t>using</w:t>
      </w:r>
      <w:r w:rsidR="000C0425" w:rsidRPr="005159E7">
        <w:t>: TGA</w:t>
      </w:r>
      <w:r w:rsidR="008657AD" w:rsidRPr="005159E7">
        <w:t>, micro-</w:t>
      </w:r>
      <w:r w:rsidR="009510D4" w:rsidRPr="005159E7">
        <w:t xml:space="preserve">XRF, image analysis, </w:t>
      </w:r>
      <w:r w:rsidR="00CC27FF" w:rsidRPr="005159E7">
        <w:t>cold water extraction (</w:t>
      </w:r>
      <w:r w:rsidR="009510D4" w:rsidRPr="005159E7">
        <w:t>CWE</w:t>
      </w:r>
      <w:r w:rsidR="00CC27FF" w:rsidRPr="005159E7">
        <w:t>)</w:t>
      </w:r>
      <w:r w:rsidR="003B6F59" w:rsidRPr="005159E7">
        <w:t>,</w:t>
      </w:r>
      <w:r w:rsidR="009510D4" w:rsidRPr="005159E7">
        <w:t xml:space="preserve"> and acid dissolution.</w:t>
      </w:r>
      <w:r w:rsidR="002350DF" w:rsidRPr="005159E7">
        <w:t xml:space="preserve"> The moisture state was also investigated: RH, DCS and water content.</w:t>
      </w:r>
    </w:p>
    <w:p w14:paraId="302FCF5E" w14:textId="77777777" w:rsidR="000C0425" w:rsidRPr="005159E7" w:rsidRDefault="000C0425" w:rsidP="005D77F4"/>
    <w:p w14:paraId="35330D42" w14:textId="5380CE79" w:rsidR="00976988" w:rsidRPr="005159E7" w:rsidRDefault="00370910" w:rsidP="00976988">
      <w:pPr>
        <w:pStyle w:val="ListParagraph"/>
        <w:numPr>
          <w:ilvl w:val="0"/>
          <w:numId w:val="12"/>
        </w:numPr>
        <w:rPr>
          <w:lang w:val="en-GB"/>
        </w:rPr>
      </w:pPr>
      <w:r w:rsidRPr="005159E7">
        <w:rPr>
          <w:lang w:val="en-GB"/>
        </w:rPr>
        <w:t xml:space="preserve">The acid dissolution </w:t>
      </w:r>
      <w:r w:rsidR="003B6F59" w:rsidRPr="005159E7">
        <w:rPr>
          <w:lang w:val="en-GB"/>
        </w:rPr>
        <w:t xml:space="preserve">was unable </w:t>
      </w:r>
      <w:r w:rsidRPr="005159E7">
        <w:rPr>
          <w:lang w:val="en-GB"/>
        </w:rPr>
        <w:t xml:space="preserve">to measure the alkali content due to the partial dissolution of the aggregates. However, CWE </w:t>
      </w:r>
      <w:r w:rsidR="003B6F59" w:rsidRPr="005159E7">
        <w:rPr>
          <w:lang w:val="en-GB"/>
        </w:rPr>
        <w:t xml:space="preserve">enabled </w:t>
      </w:r>
      <w:r w:rsidRPr="005159E7">
        <w:rPr>
          <w:lang w:val="en-GB"/>
        </w:rPr>
        <w:t>us to determine the free alkali metal content of the different cores as a function of distance from the surface, highlighting the leaching of alkali metals. The leaching</w:t>
      </w:r>
      <w:r w:rsidR="00B57CE7" w:rsidRPr="005159E7">
        <w:rPr>
          <w:lang w:val="en-GB"/>
        </w:rPr>
        <w:t xml:space="preserve"> of K</w:t>
      </w:r>
      <w:r w:rsidRPr="005159E7">
        <w:rPr>
          <w:lang w:val="en-GB"/>
        </w:rPr>
        <w:t xml:space="preserve"> was also </w:t>
      </w:r>
      <w:r w:rsidR="000A65A7" w:rsidRPr="005159E7">
        <w:rPr>
          <w:lang w:val="en-GB"/>
        </w:rPr>
        <w:t>found using</w:t>
      </w:r>
      <w:r w:rsidRPr="005159E7">
        <w:rPr>
          <w:lang w:val="en-GB"/>
        </w:rPr>
        <w:t xml:space="preserve"> micro-XRF</w:t>
      </w:r>
      <w:r w:rsidR="002350DF" w:rsidRPr="005159E7">
        <w:rPr>
          <w:lang w:val="en-GB"/>
        </w:rPr>
        <w:t xml:space="preserve">, which gave </w:t>
      </w:r>
      <w:r w:rsidR="000A65A7" w:rsidRPr="005159E7">
        <w:rPr>
          <w:lang w:val="en-GB"/>
        </w:rPr>
        <w:t xml:space="preserve">profiles </w:t>
      </w:r>
      <w:r w:rsidR="002350DF" w:rsidRPr="005159E7">
        <w:rPr>
          <w:lang w:val="en-GB"/>
        </w:rPr>
        <w:t xml:space="preserve">similar </w:t>
      </w:r>
      <w:r w:rsidR="000A65A7" w:rsidRPr="005159E7">
        <w:rPr>
          <w:lang w:val="en-GB"/>
        </w:rPr>
        <w:t>to</w:t>
      </w:r>
      <w:r w:rsidR="002350DF" w:rsidRPr="005159E7">
        <w:rPr>
          <w:lang w:val="en-GB"/>
        </w:rPr>
        <w:t xml:space="preserve"> CWE</w:t>
      </w:r>
      <w:r w:rsidRPr="005159E7">
        <w:rPr>
          <w:lang w:val="en-GB"/>
        </w:rPr>
        <w:t>.</w:t>
      </w:r>
    </w:p>
    <w:p w14:paraId="02907B17" w14:textId="77777777" w:rsidR="00370910" w:rsidRPr="005159E7" w:rsidRDefault="00370910" w:rsidP="00370910"/>
    <w:p w14:paraId="7BCEDA39" w14:textId="77777777" w:rsidR="00370910" w:rsidRPr="005159E7" w:rsidRDefault="00FF0FF0" w:rsidP="00370910">
      <w:pPr>
        <w:pStyle w:val="ListParagraph"/>
        <w:numPr>
          <w:ilvl w:val="0"/>
          <w:numId w:val="12"/>
        </w:numPr>
        <w:rPr>
          <w:lang w:val="en-GB"/>
        </w:rPr>
      </w:pPr>
      <w:r w:rsidRPr="005159E7">
        <w:rPr>
          <w:lang w:val="en-GB"/>
        </w:rPr>
        <w:t>The exposure conditions have an impact on the free alkali metal content:</w:t>
      </w:r>
    </w:p>
    <w:p w14:paraId="4996B7BE" w14:textId="1AF3A2BA" w:rsidR="00FF0FF0" w:rsidRPr="005159E7" w:rsidRDefault="00D72D08" w:rsidP="00FF0FF0">
      <w:pPr>
        <w:pStyle w:val="ListParagraph"/>
        <w:numPr>
          <w:ilvl w:val="0"/>
          <w:numId w:val="13"/>
        </w:numPr>
        <w:rPr>
          <w:lang w:val="en-GB"/>
        </w:rPr>
      </w:pPr>
      <w:r w:rsidRPr="005159E7">
        <w:rPr>
          <w:lang w:val="en-GB"/>
        </w:rPr>
        <w:lastRenderedPageBreak/>
        <w:t>The external surfaces</w:t>
      </w:r>
      <w:r w:rsidR="002350DF" w:rsidRPr="005159E7">
        <w:rPr>
          <w:lang w:val="en-GB"/>
        </w:rPr>
        <w:t xml:space="preserve"> of the cores</w:t>
      </w:r>
      <w:r w:rsidRPr="005159E7">
        <w:rPr>
          <w:lang w:val="en-GB"/>
        </w:rPr>
        <w:t xml:space="preserve"> </w:t>
      </w:r>
      <w:r w:rsidR="00B57CE7" w:rsidRPr="005159E7">
        <w:rPr>
          <w:lang w:val="en-GB"/>
        </w:rPr>
        <w:t xml:space="preserve">permanently </w:t>
      </w:r>
      <w:r w:rsidR="00CA7AF1" w:rsidRPr="005159E7">
        <w:rPr>
          <w:lang w:val="en-GB"/>
        </w:rPr>
        <w:t>submer</w:t>
      </w:r>
      <w:r w:rsidR="00B57CE7" w:rsidRPr="005159E7">
        <w:rPr>
          <w:lang w:val="en-GB"/>
        </w:rPr>
        <w:t>ged</w:t>
      </w:r>
      <w:r w:rsidR="00CA7AF1" w:rsidRPr="005159E7">
        <w:rPr>
          <w:lang w:val="en-GB"/>
        </w:rPr>
        <w:t xml:space="preserve"> (location W) or </w:t>
      </w:r>
      <w:r w:rsidR="00FF0FF0" w:rsidRPr="005159E7">
        <w:rPr>
          <w:lang w:val="en-GB"/>
        </w:rPr>
        <w:t>periodical</w:t>
      </w:r>
      <w:r w:rsidR="00B57CE7" w:rsidRPr="005159E7">
        <w:rPr>
          <w:lang w:val="en-GB"/>
        </w:rPr>
        <w:t xml:space="preserve">ly </w:t>
      </w:r>
      <w:r w:rsidR="00FF0FF0" w:rsidRPr="005159E7">
        <w:rPr>
          <w:lang w:val="en-GB"/>
        </w:rPr>
        <w:t>submer</w:t>
      </w:r>
      <w:r w:rsidR="00B57CE7" w:rsidRPr="005159E7">
        <w:rPr>
          <w:lang w:val="en-GB"/>
        </w:rPr>
        <w:t>ged</w:t>
      </w:r>
      <w:r w:rsidR="00FF0FF0" w:rsidRPr="005159E7">
        <w:rPr>
          <w:lang w:val="en-GB"/>
        </w:rPr>
        <w:t xml:space="preserve"> </w:t>
      </w:r>
      <w:r w:rsidR="00CA7AF1" w:rsidRPr="005159E7">
        <w:rPr>
          <w:lang w:val="en-GB"/>
        </w:rPr>
        <w:t xml:space="preserve">(location WA) </w:t>
      </w:r>
      <w:r w:rsidR="000A65A7" w:rsidRPr="005159E7">
        <w:rPr>
          <w:lang w:val="en-GB"/>
        </w:rPr>
        <w:t xml:space="preserve">were </w:t>
      </w:r>
      <w:r w:rsidRPr="005159E7">
        <w:rPr>
          <w:lang w:val="en-GB"/>
        </w:rPr>
        <w:t xml:space="preserve">affected by </w:t>
      </w:r>
      <w:r w:rsidR="00CA7AF1" w:rsidRPr="005159E7">
        <w:rPr>
          <w:lang w:val="en-GB"/>
        </w:rPr>
        <w:t xml:space="preserve">alkali metal </w:t>
      </w:r>
      <w:r w:rsidRPr="005159E7">
        <w:rPr>
          <w:lang w:val="en-GB"/>
        </w:rPr>
        <w:t>leaching. The leaching profiles are similar</w:t>
      </w:r>
      <w:r w:rsidR="00FF0FF0" w:rsidRPr="005159E7">
        <w:rPr>
          <w:lang w:val="en-GB"/>
        </w:rPr>
        <w:t xml:space="preserve">. </w:t>
      </w:r>
      <w:r w:rsidR="00B57CE7" w:rsidRPr="005159E7">
        <w:rPr>
          <w:lang w:val="en-GB"/>
        </w:rPr>
        <w:t>L</w:t>
      </w:r>
      <w:r w:rsidR="00FF0FF0" w:rsidRPr="005159E7">
        <w:rPr>
          <w:lang w:val="en-GB"/>
        </w:rPr>
        <w:t>eaching affect</w:t>
      </w:r>
      <w:r w:rsidR="00B57CE7" w:rsidRPr="005159E7">
        <w:rPr>
          <w:lang w:val="en-GB"/>
        </w:rPr>
        <w:t>s</w:t>
      </w:r>
      <w:r w:rsidR="00FF0FF0" w:rsidRPr="005159E7">
        <w:rPr>
          <w:lang w:val="en-GB"/>
        </w:rPr>
        <w:t xml:space="preserve"> the concrete </w:t>
      </w:r>
      <w:r w:rsidR="000A65A7" w:rsidRPr="005159E7">
        <w:rPr>
          <w:lang w:val="en-GB"/>
        </w:rPr>
        <w:t>in the first</w:t>
      </w:r>
      <w:r w:rsidR="00FF0FF0" w:rsidRPr="005159E7">
        <w:rPr>
          <w:lang w:val="en-GB"/>
        </w:rPr>
        <w:t xml:space="preserve"> 10</w:t>
      </w:r>
      <w:r w:rsidR="008E7967" w:rsidRPr="005159E7">
        <w:rPr>
          <w:lang w:val="en-GB"/>
        </w:rPr>
        <w:t>0</w:t>
      </w:r>
      <w:r w:rsidR="00FF0FF0" w:rsidRPr="005159E7">
        <w:rPr>
          <w:lang w:val="en-GB"/>
        </w:rPr>
        <w:t xml:space="preserve"> </w:t>
      </w:r>
      <w:r w:rsidR="008E7967" w:rsidRPr="005159E7">
        <w:rPr>
          <w:lang w:val="en-GB"/>
        </w:rPr>
        <w:t>m</w:t>
      </w:r>
      <w:r w:rsidR="00FF0FF0" w:rsidRPr="005159E7">
        <w:rPr>
          <w:lang w:val="en-GB"/>
        </w:rPr>
        <w:t>m from the external surface.</w:t>
      </w:r>
    </w:p>
    <w:p w14:paraId="3613C852" w14:textId="2432D2D3" w:rsidR="00D72D08" w:rsidRPr="005159E7" w:rsidRDefault="00CA7AF1" w:rsidP="00D72D08">
      <w:pPr>
        <w:pStyle w:val="ListParagraph"/>
        <w:numPr>
          <w:ilvl w:val="0"/>
          <w:numId w:val="13"/>
        </w:numPr>
        <w:rPr>
          <w:lang w:val="en-GB"/>
        </w:rPr>
      </w:pPr>
      <w:r w:rsidRPr="005159E7">
        <w:rPr>
          <w:lang w:val="en-GB"/>
        </w:rPr>
        <w:t xml:space="preserve">The external surfaces exposed to </w:t>
      </w:r>
      <w:r w:rsidR="00FF0FF0" w:rsidRPr="005159E7">
        <w:rPr>
          <w:lang w:val="en-GB"/>
        </w:rPr>
        <w:t>atmospheric condition</w:t>
      </w:r>
      <w:r w:rsidRPr="005159E7">
        <w:rPr>
          <w:lang w:val="en-GB"/>
        </w:rPr>
        <w:t>s</w:t>
      </w:r>
      <w:r w:rsidR="00FF0FF0" w:rsidRPr="005159E7">
        <w:rPr>
          <w:lang w:val="en-GB"/>
        </w:rPr>
        <w:t xml:space="preserve"> (e.g. rain or snow</w:t>
      </w:r>
      <w:r w:rsidR="009A1649" w:rsidRPr="005159E7">
        <w:rPr>
          <w:lang w:val="en-GB"/>
        </w:rPr>
        <w:t>,</w:t>
      </w:r>
      <w:r w:rsidRPr="005159E7">
        <w:rPr>
          <w:lang w:val="en-GB"/>
        </w:rPr>
        <w:t xml:space="preserve"> location A)</w:t>
      </w:r>
      <w:r w:rsidR="00FF0FF0" w:rsidRPr="005159E7">
        <w:rPr>
          <w:lang w:val="en-GB"/>
        </w:rPr>
        <w:t xml:space="preserve"> </w:t>
      </w:r>
      <w:r w:rsidR="00455404" w:rsidRPr="005159E7">
        <w:rPr>
          <w:lang w:val="en-GB"/>
        </w:rPr>
        <w:t>were also affected by leaching</w:t>
      </w:r>
      <w:r w:rsidR="00FF0FF0" w:rsidRPr="005159E7">
        <w:rPr>
          <w:lang w:val="en-GB"/>
        </w:rPr>
        <w:t xml:space="preserve">, but to a </w:t>
      </w:r>
      <w:r w:rsidR="000A65A7" w:rsidRPr="005159E7">
        <w:rPr>
          <w:lang w:val="en-GB"/>
        </w:rPr>
        <w:t xml:space="preserve">lesser </w:t>
      </w:r>
      <w:r w:rsidR="00B57CE7" w:rsidRPr="005159E7">
        <w:rPr>
          <w:lang w:val="en-GB"/>
        </w:rPr>
        <w:t>extent</w:t>
      </w:r>
      <w:r w:rsidR="00FF0FF0" w:rsidRPr="005159E7">
        <w:rPr>
          <w:lang w:val="en-GB"/>
        </w:rPr>
        <w:t xml:space="preserve"> than the submerged </w:t>
      </w:r>
      <w:r w:rsidR="00455404" w:rsidRPr="005159E7">
        <w:rPr>
          <w:lang w:val="en-GB"/>
        </w:rPr>
        <w:t>surfaces</w:t>
      </w:r>
      <w:r w:rsidR="00FF0FF0" w:rsidRPr="005159E7">
        <w:rPr>
          <w:lang w:val="en-GB"/>
        </w:rPr>
        <w:t>.</w:t>
      </w:r>
    </w:p>
    <w:p w14:paraId="2FF8B287" w14:textId="292CA153" w:rsidR="00D72D08" w:rsidRPr="005159E7" w:rsidRDefault="00B57CE7" w:rsidP="00D72D08">
      <w:pPr>
        <w:pStyle w:val="ListParagraph"/>
        <w:numPr>
          <w:ilvl w:val="0"/>
          <w:numId w:val="13"/>
        </w:numPr>
        <w:rPr>
          <w:lang w:val="en-GB"/>
        </w:rPr>
      </w:pPr>
      <w:r w:rsidRPr="005159E7">
        <w:rPr>
          <w:lang w:val="en-GB"/>
        </w:rPr>
        <w:t>For one of the internal surfaces</w:t>
      </w:r>
      <w:r w:rsidR="00455404" w:rsidRPr="005159E7">
        <w:rPr>
          <w:lang w:val="en-GB"/>
        </w:rPr>
        <w:t>,</w:t>
      </w:r>
      <w:r w:rsidRPr="005159E7">
        <w:rPr>
          <w:lang w:val="en-GB"/>
        </w:rPr>
        <w:t xml:space="preserve"> an accumulation of alkali </w:t>
      </w:r>
      <w:r w:rsidR="00455404" w:rsidRPr="005159E7">
        <w:rPr>
          <w:lang w:val="en-GB"/>
        </w:rPr>
        <w:t xml:space="preserve">was </w:t>
      </w:r>
      <w:r w:rsidRPr="005159E7">
        <w:rPr>
          <w:lang w:val="en-GB"/>
        </w:rPr>
        <w:t xml:space="preserve">observed which might indicate </w:t>
      </w:r>
      <w:r w:rsidR="00455404" w:rsidRPr="005159E7">
        <w:rPr>
          <w:lang w:val="en-GB"/>
        </w:rPr>
        <w:t>w</w:t>
      </w:r>
      <w:r w:rsidRPr="005159E7">
        <w:rPr>
          <w:lang w:val="en-GB"/>
        </w:rPr>
        <w:t xml:space="preserve">ick action. The other internal surfaces also </w:t>
      </w:r>
      <w:r w:rsidR="006F12DD" w:rsidRPr="005159E7">
        <w:rPr>
          <w:lang w:val="en-GB"/>
        </w:rPr>
        <w:t>indicate</w:t>
      </w:r>
      <w:r w:rsidRPr="005159E7">
        <w:rPr>
          <w:lang w:val="en-GB"/>
        </w:rPr>
        <w:t xml:space="preserve"> </w:t>
      </w:r>
      <w:r w:rsidR="00F23542" w:rsidRPr="00A42D14">
        <w:rPr>
          <w:lang w:val="en-GB"/>
        </w:rPr>
        <w:t>alkali</w:t>
      </w:r>
      <w:r w:rsidR="00F23542">
        <w:rPr>
          <w:lang w:val="en-GB"/>
        </w:rPr>
        <w:t xml:space="preserve"> </w:t>
      </w:r>
      <w:r w:rsidRPr="005159E7">
        <w:rPr>
          <w:lang w:val="en-GB"/>
        </w:rPr>
        <w:t xml:space="preserve">leaching. </w:t>
      </w:r>
    </w:p>
    <w:p w14:paraId="72E5BC7B" w14:textId="77777777" w:rsidR="009A39A9" w:rsidRPr="005159E7" w:rsidRDefault="009A39A9" w:rsidP="009A39A9"/>
    <w:p w14:paraId="727CB9E9" w14:textId="2491C66A" w:rsidR="009A39A9" w:rsidRPr="005159E7" w:rsidRDefault="009A39A9" w:rsidP="006F12DD">
      <w:pPr>
        <w:pStyle w:val="ListParagraph"/>
        <w:numPr>
          <w:ilvl w:val="0"/>
          <w:numId w:val="12"/>
        </w:numPr>
        <w:rPr>
          <w:lang w:val="en-GB"/>
        </w:rPr>
      </w:pPr>
      <w:r w:rsidRPr="005159E7">
        <w:rPr>
          <w:lang w:val="en-GB"/>
        </w:rPr>
        <w:t xml:space="preserve">The </w:t>
      </w:r>
      <w:r w:rsidR="006F12DD" w:rsidRPr="005159E7">
        <w:rPr>
          <w:lang w:val="en-GB"/>
        </w:rPr>
        <w:t xml:space="preserve">alkali metal profiles correspond relatively well to the </w:t>
      </w:r>
      <w:r w:rsidR="00772028" w:rsidRPr="005159E7">
        <w:rPr>
          <w:lang w:val="en-GB"/>
        </w:rPr>
        <w:t xml:space="preserve">crack </w:t>
      </w:r>
      <w:r w:rsidR="005D4D9C" w:rsidRPr="005159E7">
        <w:rPr>
          <w:lang w:val="en-GB"/>
        </w:rPr>
        <w:t xml:space="preserve">density </w:t>
      </w:r>
      <w:r w:rsidR="00772028" w:rsidRPr="005159E7">
        <w:rPr>
          <w:lang w:val="en-GB"/>
        </w:rPr>
        <w:t>profiles</w:t>
      </w:r>
      <w:r w:rsidR="00455404" w:rsidRPr="005159E7">
        <w:rPr>
          <w:lang w:val="en-GB"/>
        </w:rPr>
        <w:t>:</w:t>
      </w:r>
      <w:r w:rsidR="006F12DD" w:rsidRPr="005159E7">
        <w:rPr>
          <w:lang w:val="en-GB"/>
        </w:rPr>
        <w:t xml:space="preserve"> less </w:t>
      </w:r>
      <w:r w:rsidR="007674C3">
        <w:rPr>
          <w:lang w:val="en-GB"/>
        </w:rPr>
        <w:t xml:space="preserve">ASR-induced </w:t>
      </w:r>
      <w:r w:rsidR="006F12DD" w:rsidRPr="005159E7">
        <w:rPr>
          <w:lang w:val="en-GB"/>
        </w:rPr>
        <w:t xml:space="preserve">cracking </w:t>
      </w:r>
      <w:r w:rsidR="00455404" w:rsidRPr="005159E7">
        <w:rPr>
          <w:lang w:val="en-GB"/>
        </w:rPr>
        <w:t xml:space="preserve">was </w:t>
      </w:r>
      <w:r w:rsidR="006F12DD" w:rsidRPr="005159E7">
        <w:rPr>
          <w:lang w:val="en-GB"/>
        </w:rPr>
        <w:t xml:space="preserve">observed in </w:t>
      </w:r>
      <w:r w:rsidR="002350DF" w:rsidRPr="005159E7">
        <w:rPr>
          <w:lang w:val="en-GB"/>
        </w:rPr>
        <w:t>alkali</w:t>
      </w:r>
      <w:r w:rsidR="006F12DD" w:rsidRPr="005159E7">
        <w:rPr>
          <w:lang w:val="en-GB"/>
        </w:rPr>
        <w:t>-</w:t>
      </w:r>
      <w:r w:rsidRPr="005159E7">
        <w:rPr>
          <w:lang w:val="en-GB"/>
        </w:rPr>
        <w:t>leach</w:t>
      </w:r>
      <w:r w:rsidR="006F12DD" w:rsidRPr="005159E7">
        <w:rPr>
          <w:lang w:val="en-GB"/>
        </w:rPr>
        <w:t>ed zone</w:t>
      </w:r>
      <w:r w:rsidR="00455404" w:rsidRPr="005159E7">
        <w:rPr>
          <w:lang w:val="en-GB"/>
        </w:rPr>
        <w:t>s than in</w:t>
      </w:r>
      <w:r w:rsidR="006F12DD" w:rsidRPr="005159E7">
        <w:rPr>
          <w:lang w:val="en-GB"/>
        </w:rPr>
        <w:t xml:space="preserve"> the bulk</w:t>
      </w:r>
      <w:r w:rsidR="00455404" w:rsidRPr="005159E7">
        <w:rPr>
          <w:lang w:val="en-GB"/>
        </w:rPr>
        <w:t xml:space="preserve"> of the cores</w:t>
      </w:r>
      <w:r w:rsidR="00116214" w:rsidRPr="005159E7">
        <w:rPr>
          <w:lang w:val="en-GB"/>
        </w:rPr>
        <w:t xml:space="preserve">. </w:t>
      </w:r>
      <w:r w:rsidR="006F12DD" w:rsidRPr="005159E7">
        <w:rPr>
          <w:lang w:val="en-GB"/>
        </w:rPr>
        <w:t xml:space="preserve">However, </w:t>
      </w:r>
      <w:r w:rsidR="00455404" w:rsidRPr="005159E7">
        <w:rPr>
          <w:lang w:val="en-GB"/>
        </w:rPr>
        <w:t xml:space="preserve">it remains unclear </w:t>
      </w:r>
      <w:r w:rsidR="006F12DD" w:rsidRPr="005159E7">
        <w:rPr>
          <w:lang w:val="en-GB"/>
        </w:rPr>
        <w:t xml:space="preserve">to </w:t>
      </w:r>
      <w:r w:rsidR="00455404" w:rsidRPr="005159E7">
        <w:rPr>
          <w:lang w:val="en-GB"/>
        </w:rPr>
        <w:t xml:space="preserve">what </w:t>
      </w:r>
      <w:r w:rsidR="006F12DD" w:rsidRPr="005159E7">
        <w:rPr>
          <w:lang w:val="en-GB"/>
        </w:rPr>
        <w:t xml:space="preserve">extent this typical crack pattern </w:t>
      </w:r>
      <w:r w:rsidR="00455404" w:rsidRPr="005159E7">
        <w:rPr>
          <w:lang w:val="en-GB"/>
        </w:rPr>
        <w:t xml:space="preserve">can be </w:t>
      </w:r>
      <w:r w:rsidR="006F12DD" w:rsidRPr="005159E7">
        <w:rPr>
          <w:lang w:val="en-GB"/>
        </w:rPr>
        <w:t>attributed to</w:t>
      </w:r>
      <w:r w:rsidR="00F23542">
        <w:rPr>
          <w:lang w:val="en-GB"/>
        </w:rPr>
        <w:t xml:space="preserve"> </w:t>
      </w:r>
      <w:r w:rsidR="00F23542" w:rsidRPr="00A46D60">
        <w:rPr>
          <w:lang w:val="en-GB"/>
        </w:rPr>
        <w:t>alkali</w:t>
      </w:r>
      <w:r w:rsidR="006F12DD" w:rsidRPr="005159E7">
        <w:rPr>
          <w:lang w:val="en-GB"/>
        </w:rPr>
        <w:t xml:space="preserve"> leaching.</w:t>
      </w:r>
    </w:p>
    <w:p w14:paraId="35F509F8" w14:textId="1D9551CC" w:rsidR="009C151D" w:rsidRPr="005159E7" w:rsidRDefault="009C151D" w:rsidP="004D2450"/>
    <w:p w14:paraId="148C3F58" w14:textId="6B1DFA52" w:rsidR="002C55F9" w:rsidRPr="005159E7" w:rsidRDefault="00963D96" w:rsidP="00CA7AF1">
      <w:pPr>
        <w:pStyle w:val="ListParagraph"/>
        <w:numPr>
          <w:ilvl w:val="0"/>
          <w:numId w:val="12"/>
        </w:numPr>
        <w:rPr>
          <w:lang w:val="en-GB"/>
        </w:rPr>
      </w:pPr>
      <w:r w:rsidRPr="005159E7">
        <w:rPr>
          <w:lang w:val="en-GB"/>
        </w:rPr>
        <w:t xml:space="preserve">The results obtained </w:t>
      </w:r>
      <w:r w:rsidR="00286EF0" w:rsidRPr="005159E7">
        <w:rPr>
          <w:lang w:val="en-GB"/>
        </w:rPr>
        <w:t>from</w:t>
      </w:r>
      <w:r w:rsidRPr="005159E7">
        <w:rPr>
          <w:lang w:val="en-GB"/>
        </w:rPr>
        <w:t xml:space="preserve"> CWE on the non-leached area of the core from location W </w:t>
      </w:r>
      <w:r w:rsidR="00455404" w:rsidRPr="005159E7">
        <w:rPr>
          <w:lang w:val="en-GB"/>
        </w:rPr>
        <w:t xml:space="preserve">enabled </w:t>
      </w:r>
      <w:r w:rsidRPr="005159E7">
        <w:rPr>
          <w:lang w:val="en-GB"/>
        </w:rPr>
        <w:t>us to estimate the release of alkali metal</w:t>
      </w:r>
      <w:r w:rsidR="006F12DD" w:rsidRPr="005159E7">
        <w:rPr>
          <w:lang w:val="en-GB"/>
        </w:rPr>
        <w:t>s</w:t>
      </w:r>
      <w:r w:rsidRPr="005159E7">
        <w:rPr>
          <w:lang w:val="en-GB"/>
        </w:rPr>
        <w:t xml:space="preserve"> from the aggregates to the concrete. </w:t>
      </w:r>
      <w:r w:rsidR="002C55F9" w:rsidRPr="005159E7">
        <w:rPr>
          <w:lang w:val="en-GB"/>
        </w:rPr>
        <w:t xml:space="preserve">With the information available on the Votna I dam, we estimated an alkali metal release ranging from 0.2 to 1.1 </w:t>
      </w:r>
      <w:r w:rsidR="002A4A77" w:rsidRPr="005159E7">
        <w:rPr>
          <w:lang w:val="en-GB"/>
        </w:rPr>
        <w:t>kg/m</w:t>
      </w:r>
      <w:r w:rsidR="002A4A77" w:rsidRPr="005159E7">
        <w:rPr>
          <w:vertAlign w:val="superscript"/>
          <w:lang w:val="en-GB"/>
        </w:rPr>
        <w:t>3</w:t>
      </w:r>
      <w:r w:rsidR="002A4A77" w:rsidRPr="005159E7">
        <w:rPr>
          <w:lang w:val="en-GB"/>
        </w:rPr>
        <w:t xml:space="preserve"> Na</w:t>
      </w:r>
      <w:r w:rsidR="002A4A77" w:rsidRPr="005159E7">
        <w:rPr>
          <w:vertAlign w:val="subscript"/>
          <w:lang w:val="en-GB"/>
        </w:rPr>
        <w:t>2</w:t>
      </w:r>
      <w:r w:rsidR="002A4A77" w:rsidRPr="005159E7">
        <w:rPr>
          <w:lang w:val="en-GB"/>
        </w:rPr>
        <w:t>O</w:t>
      </w:r>
      <w:r w:rsidR="002A4A77" w:rsidRPr="005159E7">
        <w:rPr>
          <w:vertAlign w:val="subscript"/>
          <w:lang w:val="en-GB"/>
        </w:rPr>
        <w:t>eq</w:t>
      </w:r>
      <w:r w:rsidR="00A46D60" w:rsidRPr="007674C3">
        <w:rPr>
          <w:lang w:val="en-GB"/>
        </w:rPr>
        <w:t>,</w:t>
      </w:r>
      <w:r w:rsidR="005A2CAB">
        <w:rPr>
          <w:lang w:val="en-GB"/>
        </w:rPr>
        <w:t xml:space="preserve"> depending on the assumed proportion of free alkali metals in the pore solution (in the range 50-70 %).</w:t>
      </w:r>
    </w:p>
    <w:p w14:paraId="6366DB0C" w14:textId="0A611B9A" w:rsidR="00A03DFD" w:rsidRPr="005159E7" w:rsidRDefault="00A03DFD" w:rsidP="005D77F4"/>
    <w:p w14:paraId="7BEE5185" w14:textId="77777777" w:rsidR="003D76AB" w:rsidRPr="005159E7" w:rsidRDefault="003D76AB" w:rsidP="005D77F4">
      <w:pPr>
        <w:pStyle w:val="Heading1"/>
      </w:pPr>
      <w:r w:rsidRPr="005159E7">
        <w:t>Acknowledgments</w:t>
      </w:r>
    </w:p>
    <w:p w14:paraId="00BA4651" w14:textId="6E2316B8" w:rsidR="00CF174D" w:rsidRPr="005159E7" w:rsidRDefault="00487753" w:rsidP="003D76AB">
      <w:r w:rsidRPr="005159E7">
        <w:t xml:space="preserve">The authors acknowledge the financial support </w:t>
      </w:r>
      <w:r w:rsidR="00455404" w:rsidRPr="005159E7">
        <w:t xml:space="preserve">from </w:t>
      </w:r>
      <w:r w:rsidRPr="005159E7">
        <w:t>the project 236661/O30 “</w:t>
      </w:r>
      <w:r w:rsidR="006F3C34" w:rsidRPr="005159E7">
        <w:t>A</w:t>
      </w:r>
      <w:r w:rsidRPr="005159E7">
        <w:t>lkali</w:t>
      </w:r>
      <w:r w:rsidR="00924633" w:rsidRPr="005159E7">
        <w:t>–</w:t>
      </w:r>
      <w:r w:rsidRPr="005159E7">
        <w:t xml:space="preserve">silica reaction in concrete – reliable concept for performance testing”, managed by SINTEF Building and </w:t>
      </w:r>
      <w:r w:rsidR="009A1649" w:rsidRPr="005159E7">
        <w:t>I</w:t>
      </w:r>
      <w:r w:rsidRPr="005159E7">
        <w:t xml:space="preserve">nfrastructure and supported by the Norwegian Research Council and industrial partners: Norcem, NorStone, Norsk Stein, </w:t>
      </w:r>
      <w:r w:rsidRPr="005159E7">
        <w:lastRenderedPageBreak/>
        <w:t>Hydro Energy, Axion</w:t>
      </w:r>
      <w:r w:rsidR="00455404" w:rsidRPr="005159E7">
        <w:t>,</w:t>
      </w:r>
      <w:r w:rsidRPr="005159E7">
        <w:t xml:space="preserve"> and the Norwegian Roads Administration.</w:t>
      </w:r>
      <w:r w:rsidR="00CF174D" w:rsidRPr="005159E7">
        <w:t xml:space="preserve"> </w:t>
      </w:r>
      <w:r w:rsidR="0077157A" w:rsidRPr="005159E7">
        <w:t xml:space="preserve">We are also very grateful to </w:t>
      </w:r>
      <w:r w:rsidR="00CF174D" w:rsidRPr="005159E7">
        <w:t>Havvagul Vurucu (NTNU), Tone Anita Østnor (SINTEF)</w:t>
      </w:r>
      <w:r w:rsidR="00455404" w:rsidRPr="005159E7">
        <w:t>,</w:t>
      </w:r>
      <w:r w:rsidR="00CF174D" w:rsidRPr="005159E7">
        <w:t xml:space="preserve"> and Anne-Kristin Mjøen (SINTEF) for their help during the experimental study. The authors also </w:t>
      </w:r>
      <w:r w:rsidR="005879DA" w:rsidRPr="005159E7">
        <w:t>want to t</w:t>
      </w:r>
      <w:r w:rsidR="0077157A" w:rsidRPr="005159E7">
        <w:t xml:space="preserve">hank </w:t>
      </w:r>
      <w:r w:rsidR="00CF174D" w:rsidRPr="005159E7">
        <w:t xml:space="preserve">Marit Haugen (SINTEF) for her help with the </w:t>
      </w:r>
      <w:r w:rsidR="00D238FF" w:rsidRPr="005159E7">
        <w:t>plane</w:t>
      </w:r>
      <w:r w:rsidR="00C10980" w:rsidRPr="005159E7">
        <w:t>-</w:t>
      </w:r>
      <w:r w:rsidR="00D238FF" w:rsidRPr="005159E7">
        <w:t>polished section</w:t>
      </w:r>
      <w:r w:rsidR="00CF174D" w:rsidRPr="005159E7">
        <w:t xml:space="preserve"> analysis and for the documentation of the Votna </w:t>
      </w:r>
      <w:r w:rsidR="009C151D" w:rsidRPr="005159E7">
        <w:t xml:space="preserve">I </w:t>
      </w:r>
      <w:r w:rsidR="00CF174D" w:rsidRPr="005159E7">
        <w:t xml:space="preserve">dam, Syverin Lierhagen (NTNU) for the ICP-MS analysis, and Torill Sørlokk (NTNU) for the XRF analysis. </w:t>
      </w:r>
      <w:r w:rsidR="0077157A" w:rsidRPr="005159E7">
        <w:t xml:space="preserve">We are also very grateful to </w:t>
      </w:r>
      <w:r w:rsidR="00CF174D" w:rsidRPr="005159E7">
        <w:t>Benoit Fournier, Josée Duchesne and Mathieu Champagne (Université Laval)</w:t>
      </w:r>
      <w:r w:rsidR="00C903C9" w:rsidRPr="005159E7">
        <w:t>,</w:t>
      </w:r>
      <w:r w:rsidR="00CF174D" w:rsidRPr="005159E7">
        <w:t xml:space="preserve"> Børge Johannes Wigum (NTNU/Heildelberg Cement)</w:t>
      </w:r>
      <w:r w:rsidR="0077157A" w:rsidRPr="005159E7">
        <w:t>,</w:t>
      </w:r>
      <w:r w:rsidR="00CF174D" w:rsidRPr="005159E7">
        <w:t xml:space="preserve"> </w:t>
      </w:r>
      <w:r w:rsidR="00C903C9" w:rsidRPr="005159E7">
        <w:t xml:space="preserve">and Max Hendriks </w:t>
      </w:r>
      <w:r w:rsidR="00CF174D" w:rsidRPr="005159E7">
        <w:t xml:space="preserve">for </w:t>
      </w:r>
      <w:r w:rsidR="0077157A" w:rsidRPr="005159E7">
        <w:t xml:space="preserve">our </w:t>
      </w:r>
      <w:r w:rsidR="00CF174D" w:rsidRPr="005159E7">
        <w:t>fr</w:t>
      </w:r>
      <w:r w:rsidR="00792333" w:rsidRPr="005159E7">
        <w:t>uitful</w:t>
      </w:r>
      <w:r w:rsidR="00CF174D" w:rsidRPr="005159E7">
        <w:t xml:space="preserve"> discussions.</w:t>
      </w:r>
      <w:r w:rsidR="00521BAD">
        <w:t xml:space="preserve"> The authors also acknowledge Lawrence White (</w:t>
      </w:r>
      <w:r w:rsidR="00521BAD" w:rsidRPr="00521BAD">
        <w:t>L</w:t>
      </w:r>
      <w:r w:rsidR="00521BAD">
        <w:t>anguage</w:t>
      </w:r>
      <w:r w:rsidR="00521BAD" w:rsidRPr="00521BAD">
        <w:t xml:space="preserve"> S</w:t>
      </w:r>
      <w:r w:rsidR="00521BAD">
        <w:t>upport</w:t>
      </w:r>
      <w:r w:rsidR="00521BAD" w:rsidRPr="00521BAD">
        <w:t xml:space="preserve"> C</w:t>
      </w:r>
      <w:r w:rsidR="00521BAD">
        <w:t>entre) for the proofreading.</w:t>
      </w:r>
    </w:p>
    <w:p w14:paraId="05285397" w14:textId="77777777" w:rsidR="004607B6" w:rsidRPr="005159E7" w:rsidRDefault="004607B6" w:rsidP="005D77F4">
      <w:pPr>
        <w:pStyle w:val="Heading1"/>
      </w:pPr>
      <w:r w:rsidRPr="005159E7">
        <w:t>References</w:t>
      </w:r>
    </w:p>
    <w:p w14:paraId="78AD3219" w14:textId="7284CABB" w:rsidR="006B5F66" w:rsidRPr="006B5F66" w:rsidRDefault="00443932" w:rsidP="006B5F66">
      <w:pPr>
        <w:pStyle w:val="EndNoteBibliography"/>
      </w:pPr>
      <w:r w:rsidRPr="005159E7">
        <w:rPr>
          <w:noProof w:val="0"/>
          <w:lang w:val="en-GB"/>
        </w:rPr>
        <w:fldChar w:fldCharType="begin"/>
      </w:r>
      <w:r w:rsidR="001243D9" w:rsidRPr="005159E7">
        <w:rPr>
          <w:noProof w:val="0"/>
          <w:lang w:val="en-GB"/>
        </w:rPr>
        <w:instrText xml:space="preserve"> ADDIN EN.REFLIST </w:instrText>
      </w:r>
      <w:r w:rsidRPr="005159E7">
        <w:rPr>
          <w:noProof w:val="0"/>
          <w:lang w:val="en-GB"/>
        </w:rPr>
        <w:fldChar w:fldCharType="separate"/>
      </w:r>
      <w:r w:rsidR="006B5F66" w:rsidRPr="006B5F66">
        <w:t>[1] S.W. Tang, Y. Yao, C. Andrade, Z.J. Li, Recent durability studies on concrete structure, Cement and Concrete Research, 78, Part A (2015) 143-154.</w:t>
      </w:r>
    </w:p>
    <w:p w14:paraId="78417909" w14:textId="77777777" w:rsidR="006B5F66" w:rsidRPr="006B5F66" w:rsidRDefault="006B5F66" w:rsidP="006B5F66">
      <w:pPr>
        <w:pStyle w:val="EndNoteBibliography"/>
      </w:pPr>
      <w:r w:rsidRPr="006B5F66">
        <w:t>[2] D. Stark, The moisture condition of field concrete exhibiting alkali-silica reactivity, Special Publication, 126 (1991) 973-988.</w:t>
      </w:r>
    </w:p>
    <w:p w14:paraId="186813CB" w14:textId="77777777" w:rsidR="006B5F66" w:rsidRPr="006B5F66" w:rsidRDefault="006B5F66" w:rsidP="006B5F66">
      <w:pPr>
        <w:pStyle w:val="EndNoteBibliography"/>
      </w:pPr>
      <w:r w:rsidRPr="006B5F66">
        <w:t>[3] A. Vollpracht, B. Lothenbach, R. Snellings, J. Haufe, The pore solution of blended cements: a review, Materials and Structures, 49 (2015) 3341-3367.</w:t>
      </w:r>
    </w:p>
    <w:p w14:paraId="69E13859" w14:textId="77777777" w:rsidR="006B5F66" w:rsidRPr="006B5F66" w:rsidRDefault="006B5F66" w:rsidP="006B5F66">
      <w:pPr>
        <w:pStyle w:val="EndNoteBibliography"/>
      </w:pPr>
      <w:r w:rsidRPr="006B5F66">
        <w:t>[4] M.C. Alonso, J.L. García Calvo, C. Walker, M. Naito, S. Pettersson, I. Puigdomenech, M.A. Cuñado, M. Vuorio, H. Weber, H. Ueda, K. Fujisaki, Development of an accurate pH measurement methodology for the pore fluids of low pH cementitious materials, 2012 111.</w:t>
      </w:r>
    </w:p>
    <w:p w14:paraId="2347EB2D" w14:textId="77777777" w:rsidR="006B5F66" w:rsidRPr="006B5F66" w:rsidRDefault="006B5F66" w:rsidP="006B5F66">
      <w:pPr>
        <w:pStyle w:val="EndNoteBibliography"/>
      </w:pPr>
      <w:r w:rsidRPr="006B5F66">
        <w:t>[5] G. Plusquellec, M.R. Geiker, J. Lindgård, J. Duchesne, B. Fournier, K. De Weerdt, Determination of the pH and the free alkali content in the pore solution of concrete: review and experimental comparison, Cement and Concrete Research, 96 (2017) 13.</w:t>
      </w:r>
    </w:p>
    <w:p w14:paraId="4E60DCEB" w14:textId="77777777" w:rsidR="006B5F66" w:rsidRPr="006B5F66" w:rsidRDefault="006B5F66" w:rsidP="006B5F66">
      <w:pPr>
        <w:pStyle w:val="EndNoteBibliography"/>
      </w:pPr>
      <w:r w:rsidRPr="006B5F66">
        <w:t>[6] M.A.T.M. Broekmans, Structural properties of quartz and their potential role for ASR, Materials Characterization, 53 (2004) 129-140.</w:t>
      </w:r>
    </w:p>
    <w:p w14:paraId="4EF70D60" w14:textId="77777777" w:rsidR="006B5F66" w:rsidRPr="006B5F66" w:rsidRDefault="006B5F66" w:rsidP="006B5F66">
      <w:pPr>
        <w:pStyle w:val="EndNoteBibliography"/>
      </w:pPr>
      <w:r w:rsidRPr="006B5F66">
        <w:t>[7] Norwegian Concrete Association, Durable concrete containing alkali reactive aggregates, NB Publication No. 21, Oslo, (2004), 22 +12 including appendices (in Norwegian).</w:t>
      </w:r>
    </w:p>
    <w:p w14:paraId="305AB9F5" w14:textId="77777777" w:rsidR="006B5F66" w:rsidRPr="006B5F66" w:rsidRDefault="006B5F66" w:rsidP="006B5F66">
      <w:pPr>
        <w:pStyle w:val="EndNoteBibliography"/>
      </w:pPr>
      <w:r w:rsidRPr="006B5F66">
        <w:t>[8] C. Drolet, J. Duchesne, B. Fournier, Validation of the alkali contribution by aggregates to the concrete pore solution, Cement and Concrete Research, 98 (2017) 10-23.</w:t>
      </w:r>
    </w:p>
    <w:p w14:paraId="56A7E851" w14:textId="77777777" w:rsidR="006B5F66" w:rsidRPr="006B5F66" w:rsidRDefault="006B5F66" w:rsidP="006B5F66">
      <w:pPr>
        <w:pStyle w:val="EndNoteBibliography"/>
      </w:pPr>
      <w:r w:rsidRPr="006B5F66">
        <w:t>[9] D. Constantiner, S. Diamond, Alkali release from feldspars into pore solutions, Cement and Concrete Research, 33 (2003) 549-554.</w:t>
      </w:r>
    </w:p>
    <w:p w14:paraId="2C1D1E88" w14:textId="77777777" w:rsidR="006B5F66" w:rsidRPr="006B5F66" w:rsidRDefault="006B5F66" w:rsidP="006B5F66">
      <w:pPr>
        <w:pStyle w:val="EndNoteBibliography"/>
      </w:pPr>
      <w:r w:rsidRPr="006B5F66">
        <w:t>[10] K. De Weerdt, D. Orsáková, A.C.A. Müller, C.K. Larsen, B. Pedersen, M.R. Geiker, Towards the understanding of chloride profiles in marine exposed concrete, impact of leaching and moisture content, Construction and Building Materials, 120 (2016) 418-431.</w:t>
      </w:r>
    </w:p>
    <w:p w14:paraId="66805B7E" w14:textId="77777777" w:rsidR="006B5F66" w:rsidRPr="006B5F66" w:rsidRDefault="006B5F66" w:rsidP="006B5F66">
      <w:pPr>
        <w:pStyle w:val="EndNoteBibliography"/>
      </w:pPr>
      <w:r w:rsidRPr="006B5F66">
        <w:t>[11] U.H. Jakobsen, K. De Weerdt, M.R. Geiker, Elemental zonation in marine concrete, Cement and Concrete Research, 85 (2016) 12-27.</w:t>
      </w:r>
    </w:p>
    <w:p w14:paraId="767FE835" w14:textId="77777777" w:rsidR="006B5F66" w:rsidRPr="006B5F66" w:rsidRDefault="006B5F66" w:rsidP="006B5F66">
      <w:pPr>
        <w:pStyle w:val="EndNoteBibliography"/>
      </w:pPr>
      <w:r w:rsidRPr="006B5F66">
        <w:t>[12] J. Lindgård, M.D.A. Thomas, E.J. Sellevold, B. Pedersen, Ö. Andiç-Çakır, H. Justnes, T.F. Rønning, Alkali–silica reaction (ASR)—performance testing: Influence of specimen pre-treatment, exposure conditions and prism size on alkali leaching and prism expansion, Cement and Concrete Research, 53 (2013) 68-90.</w:t>
      </w:r>
    </w:p>
    <w:p w14:paraId="04A4F700" w14:textId="77777777" w:rsidR="006B5F66" w:rsidRPr="006B5F66" w:rsidRDefault="006B5F66" w:rsidP="006B5F66">
      <w:pPr>
        <w:pStyle w:val="EndNoteBibliography"/>
      </w:pPr>
      <w:r w:rsidRPr="006B5F66">
        <w:lastRenderedPageBreak/>
        <w:t>[13] J. Bokern, Concrete tests for ASR assessment: Effects of testing environment on preconditions for an ASR and transferability of test results, Proceedings of the 13th International Conference on Alkali-Aggregate Reactions in Concrete, Trondheim, Norway, 2008, 511-520.</w:t>
      </w:r>
    </w:p>
    <w:p w14:paraId="6FDF6CF1" w14:textId="77777777" w:rsidR="006B5F66" w:rsidRPr="006B5F66" w:rsidRDefault="006B5F66" w:rsidP="006B5F66">
      <w:pPr>
        <w:pStyle w:val="EndNoteBibliography"/>
      </w:pPr>
      <w:r w:rsidRPr="006B5F66">
        <w:t>[14] C.A. Rogers, R.D. Hooton, Reduction in mortar and concrete expansion with reactive aggregates due to alkali leaching, Cement, concrete and aggregates, 13 (1991) 42-49.</w:t>
      </w:r>
    </w:p>
    <w:p w14:paraId="203E7683" w14:textId="77777777" w:rsidR="006B5F66" w:rsidRPr="006B5F66" w:rsidRDefault="006B5F66" w:rsidP="006B5F66">
      <w:pPr>
        <w:pStyle w:val="EndNoteBibliography"/>
      </w:pPr>
      <w:r w:rsidRPr="006B5F66">
        <w:t>[15] M. Thomas, B. Fournier, K. Folliard, J. Ideker, M. Shehata, Test methods for evaluating preventive measures for controlling expansion due to alkali–silica reaction in concrete, Cement and Concrete Research, 36 (2006) 1842-1856.</w:t>
      </w:r>
    </w:p>
    <w:p w14:paraId="31AD6304" w14:textId="77777777" w:rsidR="006B5F66" w:rsidRPr="006B5F66" w:rsidRDefault="006B5F66" w:rsidP="006B5F66">
      <w:pPr>
        <w:pStyle w:val="EndNoteBibliography"/>
      </w:pPr>
      <w:r w:rsidRPr="006B5F66">
        <w:t>[16] P. Rivard, M.A. Bérubé, J.P. Ollivier, G. Ballivy, Decrease of pore solution alkalinity in concrete tested for alkali-silica reaction, Materials and Structures, 40 (2007) 909-921.</w:t>
      </w:r>
    </w:p>
    <w:p w14:paraId="4D5DBB65" w14:textId="77777777" w:rsidR="006B5F66" w:rsidRPr="006B5F66" w:rsidRDefault="006B5F66" w:rsidP="006B5F66">
      <w:pPr>
        <w:pStyle w:val="EndNoteBibliography"/>
      </w:pPr>
      <w:r w:rsidRPr="006B5F66">
        <w:t>[17] H. Vivian, Studies of cement-aggregate reactions—the effect of void space on mortar expansion, CSIRO Bulletin, 229 (1947) 55-56.</w:t>
      </w:r>
    </w:p>
    <w:p w14:paraId="39E71E0A" w14:textId="77777777" w:rsidR="006B5F66" w:rsidRPr="006B5F66" w:rsidRDefault="006B5F66" w:rsidP="006B5F66">
      <w:pPr>
        <w:pStyle w:val="EndNoteBibliography"/>
      </w:pPr>
      <w:r w:rsidRPr="006B5F66">
        <w:t>[18] P.E. Grattan-Bellew, A. Danay, Comparison of laboratory and field evaluation of alkali-silica reaction in large dams,  International Conference on Concrete Alkali-aggregate Reactions in Hydroelectric Plants and DamsFrederiction, New Brunswick, Canada, 1992, pp. 1-25.</w:t>
      </w:r>
    </w:p>
    <w:p w14:paraId="15BC53CA" w14:textId="77777777" w:rsidR="006B5F66" w:rsidRPr="006B5F66" w:rsidRDefault="006B5F66" w:rsidP="006B5F66">
      <w:pPr>
        <w:pStyle w:val="EndNoteBibliography"/>
      </w:pPr>
      <w:r w:rsidRPr="006B5F66">
        <w:t>[19] M.-A. Bérubé, J. Duchesne, J.F. Dorion, M. Rivest, Laboratory assessment of alkali contribution by aggregates to concrete and application to concrete structures affected by alkali–silica reactivity, Cement and Concrete Research, 32 (2002) 1215-1227.</w:t>
      </w:r>
    </w:p>
    <w:p w14:paraId="7018EB2C" w14:textId="77777777" w:rsidR="006B5F66" w:rsidRPr="006B5F66" w:rsidRDefault="006B5F66" w:rsidP="006B5F66">
      <w:pPr>
        <w:pStyle w:val="EndNoteBibliography"/>
      </w:pPr>
      <w:r w:rsidRPr="006B5F66">
        <w:t>[20] H. Kagimoto, M. Sato, M. Kawamura, Evaluation of the degree of deterioration in ASR damaged concretes and analyses of their pore solutions, Journal of the Japan Society of Civil Engineers, 641 (2000) 241-252.</w:t>
      </w:r>
    </w:p>
    <w:p w14:paraId="277084C4" w14:textId="77777777" w:rsidR="006B5F66" w:rsidRPr="006B5F66" w:rsidRDefault="006B5F66" w:rsidP="006B5F66">
      <w:pPr>
        <w:pStyle w:val="EndNoteBibliography"/>
      </w:pPr>
      <w:r w:rsidRPr="006B5F66">
        <w:t>[21] S. Larsen, J. Lindgård, E. Thorenfeldt, E. Rodum, M. Haugen, Experiences from extensive condition survey and FEM-analyses of two norwegian concrete dams with ASR,  Proceedings of the 13th International Conference on Alkali-Aggregate Reaction in Concrete, Citeseer, Trondheim, Norway, 2008.</w:t>
      </w:r>
    </w:p>
    <w:p w14:paraId="1EDD2C79" w14:textId="77777777" w:rsidR="006B5F66" w:rsidRPr="00406140" w:rsidRDefault="006B5F66" w:rsidP="006B5F66">
      <w:pPr>
        <w:pStyle w:val="EndNoteBibliography"/>
        <w:rPr>
          <w:lang w:val="en-GB"/>
        </w:rPr>
      </w:pPr>
      <w:r w:rsidRPr="00883D71">
        <w:rPr>
          <w:lang w:val="en-GB"/>
        </w:rPr>
        <w:t>[22] M.K. Haugen, Personal Communication, 2017.</w:t>
      </w:r>
    </w:p>
    <w:p w14:paraId="65C9D630" w14:textId="77777777" w:rsidR="006B5F66" w:rsidRPr="006B5F66" w:rsidRDefault="006B5F66" w:rsidP="006B5F66">
      <w:pPr>
        <w:pStyle w:val="EndNoteBibliography"/>
      </w:pPr>
      <w:r w:rsidRPr="006B5F66">
        <w:t>[23] V. Jensen, Alkali aggregate reaction in Southern Norway, Division of Geology and Mineral Resources Engineering, Norwegian Institute of Technology, University of Trondheim, Trondheim, 1993.</w:t>
      </w:r>
    </w:p>
    <w:p w14:paraId="72C86A74" w14:textId="77777777" w:rsidR="006B5F66" w:rsidRPr="00E24F77" w:rsidRDefault="006B5F66" w:rsidP="006B5F66">
      <w:pPr>
        <w:pStyle w:val="EndNoteBibliography"/>
        <w:rPr>
          <w:lang w:val="nn-NO"/>
        </w:rPr>
      </w:pPr>
      <w:r w:rsidRPr="00E24F77">
        <w:rPr>
          <w:lang w:val="nn-NO"/>
        </w:rPr>
        <w:t>[24] E. Rodum, J. Lindgård, E. Thorenfeldt, Dam I Votna – prøving av utboret betong, SINTEF report STF50 F05092, in Norwegian, 2005.</w:t>
      </w:r>
    </w:p>
    <w:p w14:paraId="755511ED" w14:textId="77777777" w:rsidR="006B5F66" w:rsidRPr="006B5F66" w:rsidRDefault="006B5F66" w:rsidP="006B5F66">
      <w:pPr>
        <w:pStyle w:val="EndNoteBibliography"/>
      </w:pPr>
      <w:r w:rsidRPr="006B5F66">
        <w:t>[25] M. Haugen, O. Skjølsvold, J. Lindgård, B.J. Wigum, Cost effective method for determination of aggregate composition in concrete structures, 12th ICAAR Conference, Beijing, 2004.</w:t>
      </w:r>
    </w:p>
    <w:p w14:paraId="2F4C5AA3" w14:textId="77777777" w:rsidR="006B5F66" w:rsidRPr="006B5F66" w:rsidRDefault="006B5F66" w:rsidP="006B5F66">
      <w:pPr>
        <w:pStyle w:val="EndNoteBibliography"/>
      </w:pPr>
      <w:r w:rsidRPr="006B5F66">
        <w:t>[26] E.J. Sellevold, T. Farstad, The PF-method – A simple way to estimate the w/c-ratio and air content of hardened concrete, Proceedings of ConMat’05 and Mindess Symposium. Vancouver, Canada: The University of British Colombia. ISBN 0-88865-810-0, 2005.</w:t>
      </w:r>
    </w:p>
    <w:p w14:paraId="575AB705" w14:textId="77777777" w:rsidR="006B5F66" w:rsidRPr="006B5F66" w:rsidRDefault="006B5F66" w:rsidP="006B5F66">
      <w:pPr>
        <w:pStyle w:val="EndNoteBibliography"/>
      </w:pPr>
      <w:r w:rsidRPr="006B5F66">
        <w:t>[27] J. Lindgård, E.J. Sellevold, M.D.A. Thomas, B. Pedersen, H. Justnes, T.F. Rønning, Alkali–silica reaction (ASR)—performance testing: Influence of specimen pre-treatment, exposure conditions and prism size on concrete porosity, moisture state and transport properties, Cement and Concrete Research, 53 (2013) 145-167.</w:t>
      </w:r>
    </w:p>
    <w:p w14:paraId="0E014D1C" w14:textId="451DA907" w:rsidR="006B5F66" w:rsidRPr="006B5F66" w:rsidRDefault="006B5F66" w:rsidP="006B5F66">
      <w:pPr>
        <w:pStyle w:val="EndNoteBibliography"/>
      </w:pPr>
      <w:r w:rsidRPr="00E24F77">
        <w:rPr>
          <w:lang w:val="fr-FR"/>
        </w:rPr>
        <w:t xml:space="preserve">[28] Vaisala Instruments Catalog, Ref B210768EN rev. </w:t>
      </w:r>
      <w:r w:rsidRPr="006B5F66">
        <w:t xml:space="preserve">A 2009, </w:t>
      </w:r>
      <w:hyperlink r:id="rId38" w:history="1">
        <w:r w:rsidRPr="006B5F66">
          <w:rPr>
            <w:rStyle w:val="Hyperlink"/>
          </w:rPr>
          <w:t>www.vaisala.com/HM44</w:t>
        </w:r>
      </w:hyperlink>
      <w:r w:rsidRPr="006B5F66">
        <w:t>.</w:t>
      </w:r>
    </w:p>
    <w:p w14:paraId="2A8D427A" w14:textId="77777777" w:rsidR="006B5F66" w:rsidRPr="006B5F66" w:rsidRDefault="006B5F66" w:rsidP="006B5F66">
      <w:pPr>
        <w:pStyle w:val="EndNoteBibliography"/>
      </w:pPr>
      <w:r w:rsidRPr="006B5F66">
        <w:t>[29] K. Scrivener, R. Snellings, B. Lothenbach, A Practical Guide to Microstructural Analysis of Cementitious Materials,  A Practical Guide to Microstructural Analysis of Cementitious Materials, Chapter "Thermogravimetric analysis" by Lothenbach, Drudzinski and De Weerdt, Crc Press2016.</w:t>
      </w:r>
    </w:p>
    <w:p w14:paraId="11278559" w14:textId="77777777" w:rsidR="006B5F66" w:rsidRPr="006B5F66" w:rsidRDefault="006B5F66" w:rsidP="006B5F66">
      <w:pPr>
        <w:pStyle w:val="EndNoteBibliography"/>
      </w:pPr>
      <w:r w:rsidRPr="006B5F66">
        <w:t>[30] K. De Weerdt, M. Ben Haha, G. Le Saout, K.O. Kjellsen, H. Justnes, B. Lothenbach, Hydration mechanisms of ternary Portland cements containing limestone powder and fly ash, Cement and Concrete Research, 41 (2011) 279-291.</w:t>
      </w:r>
    </w:p>
    <w:p w14:paraId="32924BC5" w14:textId="77777777" w:rsidR="006B5F66" w:rsidRPr="006B5F66" w:rsidRDefault="006B5F66" w:rsidP="006B5F66">
      <w:pPr>
        <w:pStyle w:val="EndNoteBibliography"/>
      </w:pPr>
      <w:r w:rsidRPr="006B5F66">
        <w:t>[31] S.R. Charlton, D.L. Parkhurst, Modules based on the geochemical model PHREEQC for use in scripting and programming languages, Computers &amp; Geosciences, 37 (2011) 1653-1663.</w:t>
      </w:r>
    </w:p>
    <w:p w14:paraId="39F92446" w14:textId="77777777" w:rsidR="006B5F66" w:rsidRPr="00E24F77" w:rsidRDefault="006B5F66" w:rsidP="006B5F66">
      <w:pPr>
        <w:pStyle w:val="EndNoteBibliography"/>
        <w:rPr>
          <w:lang w:val="fr-FR"/>
        </w:rPr>
      </w:pPr>
      <w:r w:rsidRPr="00E24F77">
        <w:rPr>
          <w:lang w:val="fr-FR"/>
        </w:rPr>
        <w:lastRenderedPageBreak/>
        <w:t>[32] G. Plusquellec, Analyse in situ de suspensions de silicate de calcium hydraté: application aux interactions ioniques à la surface des particules, Université de Bourgogne, 2014.</w:t>
      </w:r>
    </w:p>
    <w:p w14:paraId="3B5C3457" w14:textId="77777777" w:rsidR="006B5F66" w:rsidRPr="00E24F77" w:rsidRDefault="006B5F66" w:rsidP="006B5F66">
      <w:pPr>
        <w:pStyle w:val="EndNoteBibliography"/>
        <w:rPr>
          <w:lang w:val="nn-NO"/>
        </w:rPr>
      </w:pPr>
      <w:r w:rsidRPr="00E24F77">
        <w:rPr>
          <w:lang w:val="nn-NO"/>
        </w:rPr>
        <w:t xml:space="preserve">[33] Fonden Dansk Standard, DS 423.39:2002 - Betonprøvning - Hærdnet beton - Fremstilling af fluorescensimprægnerede planslib, Göteborg, (2002), 8 (in </w:t>
      </w:r>
    </w:p>
    <w:p w14:paraId="21F3D662" w14:textId="77777777" w:rsidR="006B5F66" w:rsidRPr="006B5F66" w:rsidRDefault="006B5F66" w:rsidP="006B5F66">
      <w:pPr>
        <w:pStyle w:val="EndNoteBibliography"/>
      </w:pPr>
      <w:r w:rsidRPr="006B5F66">
        <w:t>[34] H.F. Taylor, A method for predicting alkazi ion concentrations in cement pore solutions, Advances in Cement Research, 1 (1987) 5-17.</w:t>
      </w:r>
    </w:p>
    <w:p w14:paraId="5C902927" w14:textId="77777777" w:rsidR="006B5F66" w:rsidRPr="006B5F66" w:rsidRDefault="006B5F66" w:rsidP="006B5F66">
      <w:pPr>
        <w:pStyle w:val="EndNoteBibliography"/>
      </w:pPr>
      <w:r w:rsidRPr="006B5F66">
        <w:t>[35] J. Lindgård, Alkali‐silica reaction (ASR)–Performance testing, PhD, NTNU, Trondheim, 2013.</w:t>
      </w:r>
    </w:p>
    <w:p w14:paraId="7C317CAD" w14:textId="77777777" w:rsidR="006B5F66" w:rsidRPr="006B5F66" w:rsidRDefault="006B5F66" w:rsidP="006B5F66">
      <w:pPr>
        <w:pStyle w:val="EndNoteBibliography"/>
      </w:pPr>
      <w:r w:rsidRPr="006B5F66">
        <w:t>[36] C. Larive, A. Laplaud, O. Coussy, The role of water in alkali-silica reaction, Alkali-aggregate reaction in concrete, Québec, Canada, (2000) 61-69.</w:t>
      </w:r>
    </w:p>
    <w:p w14:paraId="4D6E48FD" w14:textId="77777777" w:rsidR="006B5F66" w:rsidRPr="006B5F66" w:rsidRDefault="006B5F66" w:rsidP="006B5F66">
      <w:pPr>
        <w:pStyle w:val="EndNoteBibliography"/>
      </w:pPr>
      <w:r w:rsidRPr="006B5F66">
        <w:t>[37] J. Duchesne, E.J. Reardon, Measurement and prediction of portlandite solubility in alkali solutions, Cement and Concrete Research, 25 (1995) 1043-1053.</w:t>
      </w:r>
    </w:p>
    <w:p w14:paraId="5563393C" w14:textId="77777777" w:rsidR="006B5F66" w:rsidRPr="006B5F66" w:rsidRDefault="006B5F66" w:rsidP="006B5F66">
      <w:pPr>
        <w:pStyle w:val="EndNoteBibliography"/>
      </w:pPr>
      <w:r w:rsidRPr="006B5F66">
        <w:t>[38] P.H. Kermit, Determining alkali content in ASR performance-tested concrete, MSc, NTNU, Trondheim, 2017.</w:t>
      </w:r>
    </w:p>
    <w:p w14:paraId="76434FDA" w14:textId="77777777" w:rsidR="006B5F66" w:rsidRPr="006B5F66" w:rsidRDefault="006B5F66" w:rsidP="006B5F66">
      <w:pPr>
        <w:pStyle w:val="EndNoteBibliography"/>
      </w:pPr>
      <w:r w:rsidRPr="006B5F66">
        <w:t>[39] P.J. Nixon, R.J. Collins, P.L. Rayment, The concentration of alkalies by moisture migration in concrete - a factor influencing alkali aggregate reaction, Cement and Concrete Research, 9 (1979) 417-423.</w:t>
      </w:r>
    </w:p>
    <w:p w14:paraId="3D83CBDA" w14:textId="77777777" w:rsidR="006B5F66" w:rsidRPr="006B5F66" w:rsidRDefault="006B5F66" w:rsidP="006B5F66">
      <w:pPr>
        <w:pStyle w:val="EndNoteBibliography"/>
      </w:pPr>
      <w:r w:rsidRPr="006B5F66">
        <w:t>[40] M. Åhs, Redistribution of moisture and ions in cement based materials, Lund University, 2011.</w:t>
      </w:r>
    </w:p>
    <w:p w14:paraId="484A9A7D" w14:textId="77777777" w:rsidR="006B5F66" w:rsidRPr="006B5F66" w:rsidRDefault="006B5F66" w:rsidP="006B5F66">
      <w:pPr>
        <w:pStyle w:val="EndNoteBibliography"/>
      </w:pPr>
      <w:r w:rsidRPr="006B5F66">
        <w:t>[41] M. Hendriks, Personal Communication, 2017.</w:t>
      </w:r>
    </w:p>
    <w:p w14:paraId="50E84786" w14:textId="77777777" w:rsidR="006B5F66" w:rsidRPr="006B5F66" w:rsidRDefault="006B5F66" w:rsidP="006B5F66">
      <w:pPr>
        <w:pStyle w:val="EndNoteBibliography"/>
      </w:pPr>
      <w:r w:rsidRPr="006B5F66">
        <w:t>[42] RILEM, Determination of Alkalis Releasable by Aggregates in Concrete (draft Frebruary 2014), 2016.</w:t>
      </w:r>
    </w:p>
    <w:p w14:paraId="0F520B5D" w14:textId="77777777" w:rsidR="0027679D" w:rsidRDefault="00443932" w:rsidP="005D77F4">
      <w:pPr>
        <w:sectPr w:rsidR="0027679D" w:rsidSect="00A8317A">
          <w:footerReference w:type="default" r:id="rId39"/>
          <w:pgSz w:w="12240" w:h="15840"/>
          <w:pgMar w:top="1417" w:right="1417" w:bottom="1417" w:left="1417" w:header="708" w:footer="708" w:gutter="0"/>
          <w:cols w:space="708"/>
          <w:docGrid w:linePitch="360"/>
        </w:sectPr>
      </w:pPr>
      <w:r w:rsidRPr="005159E7">
        <w:fldChar w:fldCharType="end"/>
      </w:r>
    </w:p>
    <w:p w14:paraId="14C8E78B" w14:textId="3CE2FBF8" w:rsidR="0027679D" w:rsidRDefault="0027679D" w:rsidP="005D77F4">
      <w:pPr>
        <w:rPr>
          <w:b/>
          <w:color w:val="31479E" w:themeColor="accent1" w:themeShade="BF"/>
          <w:sz w:val="28"/>
          <w:szCs w:val="28"/>
        </w:rPr>
      </w:pPr>
      <w:r>
        <w:rPr>
          <w:b/>
          <w:color w:val="31479E" w:themeColor="accent1" w:themeShade="BF"/>
          <w:sz w:val="28"/>
          <w:szCs w:val="28"/>
        </w:rPr>
        <w:lastRenderedPageBreak/>
        <w:t>Tables</w:t>
      </w:r>
    </w:p>
    <w:p w14:paraId="06615C4D" w14:textId="0290C6BE" w:rsidR="00170F7C" w:rsidRDefault="00170F7C">
      <w:pPr>
        <w:spacing w:after="200" w:line="276" w:lineRule="auto"/>
        <w:jc w:val="left"/>
      </w:pPr>
    </w:p>
    <w:p w14:paraId="0A5E41B1" w14:textId="5EB40D9A" w:rsidR="00170F7C" w:rsidRPr="005159E7" w:rsidRDefault="00170F7C" w:rsidP="00170F7C">
      <w:pPr>
        <w:pStyle w:val="Caption"/>
        <w:keepNext/>
      </w:pPr>
      <w:bookmarkStart w:id="25" w:name="_Ref475113819"/>
      <w:bookmarkStart w:id="26" w:name="_Toc497829281"/>
      <w:r w:rsidRPr="005159E7">
        <w:t xml:space="preserve">Table </w:t>
      </w:r>
      <w:r w:rsidRPr="005159E7">
        <w:fldChar w:fldCharType="begin"/>
      </w:r>
      <w:r w:rsidRPr="005159E7">
        <w:instrText xml:space="preserve"> SEQ Table \* ARABIC </w:instrText>
      </w:r>
      <w:r w:rsidRPr="005159E7">
        <w:fldChar w:fldCharType="separate"/>
      </w:r>
      <w:r w:rsidR="00A42D14">
        <w:rPr>
          <w:noProof/>
        </w:rPr>
        <w:t>1</w:t>
      </w:r>
      <w:r w:rsidRPr="005159E7">
        <w:fldChar w:fldCharType="end"/>
      </w:r>
      <w:bookmarkEnd w:id="25"/>
      <w:r w:rsidRPr="005159E7">
        <w:t>: Composition of the coarse aggregate (determined using XRF) and the water of the reservoir (determined using ICP-MS).</w:t>
      </w:r>
      <w:bookmarkEnd w:id="26"/>
    </w:p>
    <w:tbl>
      <w:tblPr>
        <w:tblW w:w="5065" w:type="dxa"/>
        <w:tblLook w:val="04A0" w:firstRow="1" w:lastRow="0" w:firstColumn="1" w:lastColumn="0" w:noHBand="0" w:noVBand="1"/>
      </w:tblPr>
      <w:tblGrid>
        <w:gridCol w:w="1449"/>
        <w:gridCol w:w="1069"/>
        <w:gridCol w:w="1377"/>
        <w:gridCol w:w="1170"/>
      </w:tblGrid>
      <w:tr w:rsidR="00170F7C" w:rsidRPr="005159E7" w14:paraId="22C242D4" w14:textId="77777777" w:rsidTr="00FC76DC">
        <w:trPr>
          <w:trHeight w:val="288"/>
        </w:trPr>
        <w:tc>
          <w:tcPr>
            <w:tcW w:w="2518" w:type="dxa"/>
            <w:gridSpan w:val="2"/>
            <w:tcBorders>
              <w:top w:val="single" w:sz="4" w:space="0" w:color="auto"/>
              <w:left w:val="nil"/>
              <w:bottom w:val="nil"/>
              <w:right w:val="single" w:sz="4" w:space="0" w:color="000000"/>
            </w:tcBorders>
            <w:shd w:val="clear" w:color="000000" w:fill="FFFFFF"/>
            <w:noWrap/>
            <w:vAlign w:val="bottom"/>
            <w:hideMark/>
          </w:tcPr>
          <w:p w14:paraId="5D0ADD25" w14:textId="77777777" w:rsidR="00170F7C" w:rsidRPr="005159E7" w:rsidRDefault="00170F7C" w:rsidP="00170F7C">
            <w:pPr>
              <w:pStyle w:val="Table"/>
              <w:rPr>
                <w:lang w:eastAsia="en-GB"/>
              </w:rPr>
            </w:pPr>
            <w:r w:rsidRPr="005159E7">
              <w:rPr>
                <w:lang w:eastAsia="en-GB"/>
              </w:rPr>
              <w:t>Coarse aggregate</w:t>
            </w:r>
          </w:p>
        </w:tc>
        <w:tc>
          <w:tcPr>
            <w:tcW w:w="2547" w:type="dxa"/>
            <w:gridSpan w:val="2"/>
            <w:tcBorders>
              <w:top w:val="single" w:sz="4" w:space="0" w:color="auto"/>
              <w:left w:val="nil"/>
              <w:bottom w:val="single" w:sz="4" w:space="0" w:color="auto"/>
            </w:tcBorders>
            <w:shd w:val="clear" w:color="000000" w:fill="FFFFFF"/>
            <w:noWrap/>
            <w:vAlign w:val="bottom"/>
            <w:hideMark/>
          </w:tcPr>
          <w:p w14:paraId="04D2B6FA" w14:textId="77777777" w:rsidR="00170F7C" w:rsidRPr="005159E7" w:rsidRDefault="00170F7C" w:rsidP="00FC76DC">
            <w:pPr>
              <w:pStyle w:val="Table"/>
              <w:jc w:val="left"/>
              <w:rPr>
                <w:lang w:eastAsia="en-GB"/>
              </w:rPr>
            </w:pPr>
            <w:r w:rsidRPr="005159E7">
              <w:rPr>
                <w:lang w:eastAsia="en-GB"/>
              </w:rPr>
              <w:t>Water from the reservoir</w:t>
            </w:r>
          </w:p>
        </w:tc>
      </w:tr>
      <w:tr w:rsidR="00170F7C" w:rsidRPr="005159E7" w14:paraId="02CF9F33" w14:textId="77777777" w:rsidTr="00FC76DC">
        <w:trPr>
          <w:trHeight w:val="312"/>
        </w:trPr>
        <w:tc>
          <w:tcPr>
            <w:tcW w:w="1449" w:type="dxa"/>
            <w:tcBorders>
              <w:top w:val="single" w:sz="4" w:space="0" w:color="auto"/>
              <w:left w:val="nil"/>
              <w:bottom w:val="single" w:sz="4" w:space="0" w:color="auto"/>
              <w:right w:val="nil"/>
            </w:tcBorders>
            <w:shd w:val="clear" w:color="000000" w:fill="FFFFFF"/>
            <w:noWrap/>
            <w:vAlign w:val="center"/>
            <w:hideMark/>
          </w:tcPr>
          <w:p w14:paraId="118A86BA" w14:textId="77777777" w:rsidR="00170F7C" w:rsidRPr="005159E7" w:rsidRDefault="00170F7C" w:rsidP="00FC76DC">
            <w:pPr>
              <w:pStyle w:val="Table"/>
              <w:jc w:val="left"/>
              <w:rPr>
                <w:lang w:eastAsia="en-GB"/>
              </w:rPr>
            </w:pPr>
            <w:r w:rsidRPr="005159E7">
              <w:rPr>
                <w:lang w:eastAsia="en-GB"/>
              </w:rPr>
              <w:t>Component</w:t>
            </w:r>
          </w:p>
        </w:tc>
        <w:tc>
          <w:tcPr>
            <w:tcW w:w="1069" w:type="dxa"/>
            <w:tcBorders>
              <w:top w:val="single" w:sz="4" w:space="0" w:color="auto"/>
              <w:left w:val="nil"/>
              <w:bottom w:val="single" w:sz="4" w:space="0" w:color="auto"/>
              <w:right w:val="single" w:sz="4" w:space="0" w:color="auto"/>
            </w:tcBorders>
            <w:shd w:val="clear" w:color="000000" w:fill="FFFFFF"/>
            <w:noWrap/>
            <w:vAlign w:val="center"/>
            <w:hideMark/>
          </w:tcPr>
          <w:p w14:paraId="0A5F3A88" w14:textId="77777777" w:rsidR="00170F7C" w:rsidRPr="005159E7" w:rsidRDefault="00170F7C" w:rsidP="00FC76DC">
            <w:pPr>
              <w:pStyle w:val="Table"/>
              <w:jc w:val="right"/>
              <w:rPr>
                <w:lang w:eastAsia="en-GB"/>
              </w:rPr>
            </w:pPr>
            <w:r w:rsidRPr="005159E7">
              <w:rPr>
                <w:lang w:eastAsia="en-GB"/>
              </w:rPr>
              <w:t>%wt</w:t>
            </w:r>
          </w:p>
        </w:tc>
        <w:tc>
          <w:tcPr>
            <w:tcW w:w="1377" w:type="dxa"/>
            <w:tcBorders>
              <w:top w:val="nil"/>
              <w:left w:val="nil"/>
              <w:bottom w:val="single" w:sz="4" w:space="0" w:color="auto"/>
              <w:right w:val="nil"/>
            </w:tcBorders>
            <w:shd w:val="clear" w:color="000000" w:fill="FFFFFF"/>
            <w:noWrap/>
            <w:vAlign w:val="center"/>
            <w:hideMark/>
          </w:tcPr>
          <w:p w14:paraId="02552649" w14:textId="77777777" w:rsidR="00170F7C" w:rsidRPr="005159E7" w:rsidRDefault="00170F7C" w:rsidP="00FC76DC">
            <w:pPr>
              <w:pStyle w:val="Table"/>
              <w:jc w:val="left"/>
              <w:rPr>
                <w:lang w:eastAsia="en-GB"/>
              </w:rPr>
            </w:pPr>
            <w:r w:rsidRPr="005159E7">
              <w:rPr>
                <w:lang w:eastAsia="en-GB"/>
              </w:rPr>
              <w:t>Component</w:t>
            </w:r>
          </w:p>
        </w:tc>
        <w:tc>
          <w:tcPr>
            <w:tcW w:w="1170" w:type="dxa"/>
            <w:tcBorders>
              <w:top w:val="nil"/>
              <w:left w:val="nil"/>
              <w:bottom w:val="single" w:sz="4" w:space="0" w:color="auto"/>
              <w:right w:val="nil"/>
            </w:tcBorders>
            <w:shd w:val="clear" w:color="000000" w:fill="FFFFFF"/>
            <w:noWrap/>
            <w:vAlign w:val="center"/>
            <w:hideMark/>
          </w:tcPr>
          <w:p w14:paraId="17AA7ED0" w14:textId="77777777" w:rsidR="00170F7C" w:rsidRPr="005159E7" w:rsidRDefault="00170F7C" w:rsidP="00FC76DC">
            <w:pPr>
              <w:pStyle w:val="Table"/>
              <w:jc w:val="right"/>
              <w:rPr>
                <w:lang w:eastAsia="en-GB"/>
              </w:rPr>
            </w:pPr>
            <w:r w:rsidRPr="005159E7">
              <w:rPr>
                <w:lang w:eastAsia="en-GB"/>
              </w:rPr>
              <w:t>µmol/l</w:t>
            </w:r>
          </w:p>
        </w:tc>
      </w:tr>
      <w:tr w:rsidR="00170F7C" w:rsidRPr="005159E7" w14:paraId="3C08612B" w14:textId="77777777" w:rsidTr="00FC76DC">
        <w:trPr>
          <w:trHeight w:val="312"/>
        </w:trPr>
        <w:tc>
          <w:tcPr>
            <w:tcW w:w="1449" w:type="dxa"/>
            <w:tcBorders>
              <w:top w:val="nil"/>
              <w:left w:val="nil"/>
              <w:bottom w:val="nil"/>
              <w:right w:val="nil"/>
            </w:tcBorders>
            <w:shd w:val="clear" w:color="000000" w:fill="FFFFFF"/>
            <w:noWrap/>
            <w:vAlign w:val="bottom"/>
            <w:hideMark/>
          </w:tcPr>
          <w:p w14:paraId="721B2364" w14:textId="77777777" w:rsidR="00170F7C" w:rsidRPr="005159E7" w:rsidRDefault="00170F7C" w:rsidP="00FC76DC">
            <w:pPr>
              <w:pStyle w:val="Table"/>
              <w:jc w:val="left"/>
              <w:rPr>
                <w:lang w:eastAsia="en-GB"/>
              </w:rPr>
            </w:pPr>
            <w:r w:rsidRPr="005159E7">
              <w:rPr>
                <w:lang w:eastAsia="en-GB"/>
              </w:rPr>
              <w:t>Fe</w:t>
            </w:r>
            <w:r w:rsidRPr="005159E7">
              <w:rPr>
                <w:vertAlign w:val="subscript"/>
                <w:lang w:eastAsia="en-GB"/>
              </w:rPr>
              <w:t>2</w:t>
            </w:r>
            <w:r w:rsidRPr="005159E7">
              <w:rPr>
                <w:lang w:eastAsia="en-GB"/>
              </w:rPr>
              <w:t>O</w:t>
            </w:r>
            <w:r w:rsidRPr="005159E7">
              <w:rPr>
                <w:vertAlign w:val="subscript"/>
                <w:lang w:eastAsia="en-GB"/>
              </w:rPr>
              <w:t>3</w:t>
            </w:r>
          </w:p>
        </w:tc>
        <w:tc>
          <w:tcPr>
            <w:tcW w:w="1069" w:type="dxa"/>
            <w:tcBorders>
              <w:top w:val="nil"/>
              <w:left w:val="nil"/>
              <w:bottom w:val="nil"/>
              <w:right w:val="single" w:sz="4" w:space="0" w:color="auto"/>
            </w:tcBorders>
            <w:shd w:val="clear" w:color="000000" w:fill="FFFFFF"/>
            <w:noWrap/>
            <w:vAlign w:val="bottom"/>
            <w:hideMark/>
          </w:tcPr>
          <w:p w14:paraId="1629B88E" w14:textId="77777777" w:rsidR="00170F7C" w:rsidRPr="005159E7" w:rsidRDefault="00170F7C" w:rsidP="00170F7C">
            <w:pPr>
              <w:pStyle w:val="Table"/>
              <w:jc w:val="right"/>
              <w:rPr>
                <w:lang w:eastAsia="en-GB"/>
              </w:rPr>
            </w:pPr>
            <w:r w:rsidRPr="005159E7">
              <w:rPr>
                <w:lang w:eastAsia="en-GB"/>
              </w:rPr>
              <w:t>2.61</w:t>
            </w:r>
          </w:p>
        </w:tc>
        <w:tc>
          <w:tcPr>
            <w:tcW w:w="1377" w:type="dxa"/>
            <w:tcBorders>
              <w:top w:val="nil"/>
              <w:left w:val="nil"/>
              <w:bottom w:val="nil"/>
              <w:right w:val="nil"/>
            </w:tcBorders>
            <w:shd w:val="clear" w:color="000000" w:fill="FFFFFF"/>
            <w:noWrap/>
            <w:vAlign w:val="bottom"/>
            <w:hideMark/>
          </w:tcPr>
          <w:p w14:paraId="5999E87D" w14:textId="77777777" w:rsidR="00170F7C" w:rsidRPr="005159E7" w:rsidRDefault="00170F7C" w:rsidP="00FC76DC">
            <w:pPr>
              <w:pStyle w:val="Table"/>
              <w:jc w:val="left"/>
              <w:rPr>
                <w:lang w:eastAsia="en-GB"/>
              </w:rPr>
            </w:pPr>
            <w:r w:rsidRPr="005159E7">
              <w:rPr>
                <w:lang w:eastAsia="en-GB"/>
              </w:rPr>
              <w:t>Ca</w:t>
            </w:r>
          </w:p>
        </w:tc>
        <w:tc>
          <w:tcPr>
            <w:tcW w:w="1170" w:type="dxa"/>
            <w:tcBorders>
              <w:top w:val="nil"/>
              <w:left w:val="nil"/>
              <w:bottom w:val="nil"/>
              <w:right w:val="nil"/>
            </w:tcBorders>
            <w:shd w:val="clear" w:color="000000" w:fill="FFFFFF"/>
            <w:noWrap/>
            <w:vAlign w:val="bottom"/>
            <w:hideMark/>
          </w:tcPr>
          <w:p w14:paraId="0078F980" w14:textId="77777777" w:rsidR="00170F7C" w:rsidRPr="005159E7" w:rsidRDefault="00170F7C" w:rsidP="00170F7C">
            <w:pPr>
              <w:pStyle w:val="Table"/>
              <w:jc w:val="right"/>
              <w:rPr>
                <w:lang w:eastAsia="en-GB"/>
              </w:rPr>
            </w:pPr>
            <w:r w:rsidRPr="005159E7">
              <w:rPr>
                <w:lang w:eastAsia="en-GB"/>
              </w:rPr>
              <w:t>82</w:t>
            </w:r>
          </w:p>
        </w:tc>
      </w:tr>
      <w:tr w:rsidR="00170F7C" w:rsidRPr="005159E7" w14:paraId="17D26C9F" w14:textId="77777777" w:rsidTr="00FC76DC">
        <w:trPr>
          <w:trHeight w:val="336"/>
        </w:trPr>
        <w:tc>
          <w:tcPr>
            <w:tcW w:w="1449" w:type="dxa"/>
            <w:tcBorders>
              <w:top w:val="nil"/>
              <w:left w:val="nil"/>
              <w:bottom w:val="nil"/>
              <w:right w:val="nil"/>
            </w:tcBorders>
            <w:shd w:val="clear" w:color="000000" w:fill="FFFFFF"/>
            <w:noWrap/>
            <w:vAlign w:val="bottom"/>
            <w:hideMark/>
          </w:tcPr>
          <w:p w14:paraId="288474E8" w14:textId="77777777" w:rsidR="00170F7C" w:rsidRPr="005159E7" w:rsidRDefault="00170F7C" w:rsidP="00FC76DC">
            <w:pPr>
              <w:pStyle w:val="Table"/>
              <w:jc w:val="left"/>
              <w:rPr>
                <w:lang w:eastAsia="en-GB"/>
              </w:rPr>
            </w:pPr>
            <w:r w:rsidRPr="005159E7">
              <w:rPr>
                <w:lang w:eastAsia="en-GB"/>
              </w:rPr>
              <w:t>TiO</w:t>
            </w:r>
            <w:r w:rsidRPr="005159E7">
              <w:rPr>
                <w:vertAlign w:val="subscript"/>
                <w:lang w:eastAsia="en-GB"/>
              </w:rPr>
              <w:t>2</w:t>
            </w:r>
          </w:p>
        </w:tc>
        <w:tc>
          <w:tcPr>
            <w:tcW w:w="1069" w:type="dxa"/>
            <w:tcBorders>
              <w:top w:val="nil"/>
              <w:left w:val="nil"/>
              <w:bottom w:val="nil"/>
              <w:right w:val="single" w:sz="4" w:space="0" w:color="auto"/>
            </w:tcBorders>
            <w:shd w:val="clear" w:color="000000" w:fill="FFFFFF"/>
            <w:noWrap/>
            <w:vAlign w:val="bottom"/>
            <w:hideMark/>
          </w:tcPr>
          <w:p w14:paraId="7C85B5C1" w14:textId="77777777" w:rsidR="00170F7C" w:rsidRPr="005159E7" w:rsidRDefault="00170F7C" w:rsidP="00170F7C">
            <w:pPr>
              <w:pStyle w:val="Table"/>
              <w:jc w:val="right"/>
              <w:rPr>
                <w:lang w:eastAsia="en-GB"/>
              </w:rPr>
            </w:pPr>
            <w:r w:rsidRPr="005159E7">
              <w:rPr>
                <w:lang w:eastAsia="en-GB"/>
              </w:rPr>
              <w:t>0.26</w:t>
            </w:r>
          </w:p>
        </w:tc>
        <w:tc>
          <w:tcPr>
            <w:tcW w:w="1377" w:type="dxa"/>
            <w:tcBorders>
              <w:top w:val="nil"/>
              <w:left w:val="nil"/>
              <w:bottom w:val="nil"/>
              <w:right w:val="nil"/>
            </w:tcBorders>
            <w:shd w:val="clear" w:color="000000" w:fill="FFFFFF"/>
            <w:noWrap/>
            <w:vAlign w:val="bottom"/>
            <w:hideMark/>
          </w:tcPr>
          <w:p w14:paraId="309AA646" w14:textId="77777777" w:rsidR="00170F7C" w:rsidRPr="005159E7" w:rsidRDefault="00170F7C" w:rsidP="00FC76DC">
            <w:pPr>
              <w:pStyle w:val="Table"/>
              <w:jc w:val="left"/>
              <w:rPr>
                <w:lang w:eastAsia="en-GB"/>
              </w:rPr>
            </w:pPr>
            <w:r w:rsidRPr="005159E7">
              <w:rPr>
                <w:lang w:eastAsia="en-GB"/>
              </w:rPr>
              <w:t>Mg</w:t>
            </w:r>
          </w:p>
        </w:tc>
        <w:tc>
          <w:tcPr>
            <w:tcW w:w="1170" w:type="dxa"/>
            <w:tcBorders>
              <w:top w:val="nil"/>
              <w:left w:val="nil"/>
              <w:bottom w:val="nil"/>
              <w:right w:val="nil"/>
            </w:tcBorders>
            <w:shd w:val="clear" w:color="000000" w:fill="FFFFFF"/>
            <w:noWrap/>
            <w:vAlign w:val="bottom"/>
            <w:hideMark/>
          </w:tcPr>
          <w:p w14:paraId="37E99A54" w14:textId="77777777" w:rsidR="00170F7C" w:rsidRPr="005159E7" w:rsidRDefault="00170F7C" w:rsidP="00170F7C">
            <w:pPr>
              <w:pStyle w:val="Table"/>
              <w:jc w:val="right"/>
              <w:rPr>
                <w:lang w:eastAsia="en-GB"/>
              </w:rPr>
            </w:pPr>
            <w:r w:rsidRPr="005159E7">
              <w:rPr>
                <w:lang w:eastAsia="en-GB"/>
              </w:rPr>
              <w:t>11</w:t>
            </w:r>
          </w:p>
        </w:tc>
      </w:tr>
      <w:tr w:rsidR="00170F7C" w:rsidRPr="005159E7" w14:paraId="7B7C7936" w14:textId="77777777" w:rsidTr="00FC76DC">
        <w:trPr>
          <w:trHeight w:val="336"/>
        </w:trPr>
        <w:tc>
          <w:tcPr>
            <w:tcW w:w="1449" w:type="dxa"/>
            <w:tcBorders>
              <w:top w:val="nil"/>
              <w:left w:val="nil"/>
              <w:bottom w:val="nil"/>
              <w:right w:val="nil"/>
            </w:tcBorders>
            <w:shd w:val="clear" w:color="000000" w:fill="FFFFFF"/>
            <w:noWrap/>
            <w:vAlign w:val="bottom"/>
            <w:hideMark/>
          </w:tcPr>
          <w:p w14:paraId="7E9DDD02" w14:textId="77777777" w:rsidR="00170F7C" w:rsidRPr="005159E7" w:rsidRDefault="00170F7C" w:rsidP="00FC76DC">
            <w:pPr>
              <w:pStyle w:val="Table"/>
              <w:jc w:val="left"/>
              <w:rPr>
                <w:lang w:eastAsia="en-GB"/>
              </w:rPr>
            </w:pPr>
            <w:r w:rsidRPr="005159E7">
              <w:rPr>
                <w:lang w:eastAsia="en-GB"/>
              </w:rPr>
              <w:t>CaO</w:t>
            </w:r>
          </w:p>
        </w:tc>
        <w:tc>
          <w:tcPr>
            <w:tcW w:w="1069" w:type="dxa"/>
            <w:tcBorders>
              <w:top w:val="nil"/>
              <w:left w:val="nil"/>
              <w:bottom w:val="nil"/>
              <w:right w:val="single" w:sz="4" w:space="0" w:color="auto"/>
            </w:tcBorders>
            <w:shd w:val="clear" w:color="000000" w:fill="FFFFFF"/>
            <w:noWrap/>
            <w:vAlign w:val="bottom"/>
            <w:hideMark/>
          </w:tcPr>
          <w:p w14:paraId="0934A059" w14:textId="77777777" w:rsidR="00170F7C" w:rsidRPr="005159E7" w:rsidRDefault="00170F7C" w:rsidP="00170F7C">
            <w:pPr>
              <w:pStyle w:val="Table"/>
              <w:jc w:val="right"/>
              <w:rPr>
                <w:lang w:eastAsia="en-GB"/>
              </w:rPr>
            </w:pPr>
            <w:r w:rsidRPr="005159E7">
              <w:rPr>
                <w:lang w:eastAsia="en-GB"/>
              </w:rPr>
              <w:t>0.87</w:t>
            </w:r>
          </w:p>
        </w:tc>
        <w:tc>
          <w:tcPr>
            <w:tcW w:w="1377" w:type="dxa"/>
            <w:tcBorders>
              <w:top w:val="nil"/>
              <w:left w:val="nil"/>
              <w:bottom w:val="nil"/>
              <w:right w:val="nil"/>
            </w:tcBorders>
            <w:shd w:val="clear" w:color="000000" w:fill="FFFFFF"/>
            <w:noWrap/>
            <w:vAlign w:val="bottom"/>
            <w:hideMark/>
          </w:tcPr>
          <w:p w14:paraId="42F82B4E" w14:textId="77777777" w:rsidR="00170F7C" w:rsidRPr="005159E7" w:rsidRDefault="00170F7C" w:rsidP="00FC76DC">
            <w:pPr>
              <w:pStyle w:val="Table"/>
              <w:jc w:val="left"/>
              <w:rPr>
                <w:lang w:eastAsia="en-GB"/>
              </w:rPr>
            </w:pPr>
            <w:r w:rsidRPr="005159E7">
              <w:rPr>
                <w:lang w:eastAsia="en-GB"/>
              </w:rPr>
              <w:t>Na</w:t>
            </w:r>
          </w:p>
        </w:tc>
        <w:tc>
          <w:tcPr>
            <w:tcW w:w="1170" w:type="dxa"/>
            <w:tcBorders>
              <w:top w:val="nil"/>
              <w:left w:val="nil"/>
              <w:bottom w:val="nil"/>
              <w:right w:val="nil"/>
            </w:tcBorders>
            <w:shd w:val="clear" w:color="000000" w:fill="FFFFFF"/>
            <w:noWrap/>
            <w:vAlign w:val="bottom"/>
            <w:hideMark/>
          </w:tcPr>
          <w:p w14:paraId="45A23949" w14:textId="77777777" w:rsidR="00170F7C" w:rsidRPr="005159E7" w:rsidRDefault="00170F7C" w:rsidP="00170F7C">
            <w:pPr>
              <w:pStyle w:val="Table"/>
              <w:jc w:val="right"/>
              <w:rPr>
                <w:lang w:eastAsia="en-GB"/>
              </w:rPr>
            </w:pPr>
            <w:r w:rsidRPr="005159E7">
              <w:rPr>
                <w:lang w:eastAsia="en-GB"/>
              </w:rPr>
              <w:t>34</w:t>
            </w:r>
          </w:p>
        </w:tc>
      </w:tr>
      <w:tr w:rsidR="00170F7C" w:rsidRPr="005159E7" w14:paraId="473268BD" w14:textId="77777777" w:rsidTr="00FC76DC">
        <w:trPr>
          <w:trHeight w:val="312"/>
        </w:trPr>
        <w:tc>
          <w:tcPr>
            <w:tcW w:w="1449" w:type="dxa"/>
            <w:tcBorders>
              <w:top w:val="nil"/>
              <w:left w:val="nil"/>
              <w:bottom w:val="nil"/>
              <w:right w:val="nil"/>
            </w:tcBorders>
            <w:shd w:val="clear" w:color="000000" w:fill="FFFFFF"/>
            <w:noWrap/>
            <w:vAlign w:val="bottom"/>
            <w:hideMark/>
          </w:tcPr>
          <w:p w14:paraId="714308B2" w14:textId="77777777" w:rsidR="00170F7C" w:rsidRPr="005159E7" w:rsidRDefault="00170F7C" w:rsidP="00FC76DC">
            <w:pPr>
              <w:pStyle w:val="Table"/>
              <w:jc w:val="left"/>
              <w:rPr>
                <w:lang w:eastAsia="en-GB"/>
              </w:rPr>
            </w:pPr>
            <w:r w:rsidRPr="005159E7">
              <w:rPr>
                <w:lang w:eastAsia="en-GB"/>
              </w:rPr>
              <w:t>K</w:t>
            </w:r>
            <w:r w:rsidRPr="005159E7">
              <w:rPr>
                <w:vertAlign w:val="subscript"/>
                <w:lang w:eastAsia="en-GB"/>
              </w:rPr>
              <w:t>2</w:t>
            </w:r>
            <w:r w:rsidRPr="005159E7">
              <w:rPr>
                <w:lang w:eastAsia="en-GB"/>
              </w:rPr>
              <w:t>O</w:t>
            </w:r>
          </w:p>
        </w:tc>
        <w:tc>
          <w:tcPr>
            <w:tcW w:w="1069" w:type="dxa"/>
            <w:tcBorders>
              <w:top w:val="nil"/>
              <w:left w:val="nil"/>
              <w:bottom w:val="nil"/>
              <w:right w:val="single" w:sz="4" w:space="0" w:color="auto"/>
            </w:tcBorders>
            <w:shd w:val="clear" w:color="000000" w:fill="FFFFFF"/>
            <w:noWrap/>
            <w:vAlign w:val="bottom"/>
            <w:hideMark/>
          </w:tcPr>
          <w:p w14:paraId="33B18D13" w14:textId="77777777" w:rsidR="00170F7C" w:rsidRPr="005159E7" w:rsidRDefault="00170F7C" w:rsidP="00170F7C">
            <w:pPr>
              <w:pStyle w:val="Table"/>
              <w:jc w:val="right"/>
              <w:rPr>
                <w:lang w:eastAsia="en-GB"/>
              </w:rPr>
            </w:pPr>
            <w:r w:rsidRPr="005159E7">
              <w:rPr>
                <w:lang w:eastAsia="en-GB"/>
              </w:rPr>
              <w:t>5.00</w:t>
            </w:r>
          </w:p>
        </w:tc>
        <w:tc>
          <w:tcPr>
            <w:tcW w:w="1377" w:type="dxa"/>
            <w:tcBorders>
              <w:top w:val="nil"/>
              <w:left w:val="nil"/>
              <w:bottom w:val="nil"/>
              <w:right w:val="nil"/>
            </w:tcBorders>
            <w:shd w:val="clear" w:color="000000" w:fill="FFFFFF"/>
            <w:noWrap/>
            <w:vAlign w:val="bottom"/>
            <w:hideMark/>
          </w:tcPr>
          <w:p w14:paraId="3D7DE7D8" w14:textId="77777777" w:rsidR="00170F7C" w:rsidRPr="005159E7" w:rsidRDefault="00170F7C" w:rsidP="00FC76DC">
            <w:pPr>
              <w:pStyle w:val="Table"/>
              <w:jc w:val="left"/>
              <w:rPr>
                <w:lang w:eastAsia="en-GB"/>
              </w:rPr>
            </w:pPr>
            <w:r w:rsidRPr="005159E7">
              <w:rPr>
                <w:lang w:eastAsia="en-GB"/>
              </w:rPr>
              <w:t>K</w:t>
            </w:r>
          </w:p>
        </w:tc>
        <w:tc>
          <w:tcPr>
            <w:tcW w:w="1170" w:type="dxa"/>
            <w:tcBorders>
              <w:top w:val="nil"/>
              <w:left w:val="nil"/>
              <w:bottom w:val="nil"/>
              <w:right w:val="nil"/>
            </w:tcBorders>
            <w:shd w:val="clear" w:color="000000" w:fill="FFFFFF"/>
            <w:noWrap/>
            <w:vAlign w:val="bottom"/>
            <w:hideMark/>
          </w:tcPr>
          <w:p w14:paraId="2234306C" w14:textId="77777777" w:rsidR="00170F7C" w:rsidRPr="005159E7" w:rsidRDefault="00170F7C" w:rsidP="00170F7C">
            <w:pPr>
              <w:pStyle w:val="Table"/>
              <w:jc w:val="right"/>
              <w:rPr>
                <w:lang w:eastAsia="en-GB"/>
              </w:rPr>
            </w:pPr>
            <w:r w:rsidRPr="005159E7">
              <w:rPr>
                <w:lang w:eastAsia="en-GB"/>
              </w:rPr>
              <w:t>7</w:t>
            </w:r>
          </w:p>
        </w:tc>
      </w:tr>
      <w:tr w:rsidR="00170F7C" w:rsidRPr="005159E7" w14:paraId="3D1B6FE2" w14:textId="77777777" w:rsidTr="00FC76DC">
        <w:trPr>
          <w:trHeight w:val="312"/>
        </w:trPr>
        <w:tc>
          <w:tcPr>
            <w:tcW w:w="1449" w:type="dxa"/>
            <w:tcBorders>
              <w:top w:val="nil"/>
              <w:left w:val="nil"/>
              <w:bottom w:val="nil"/>
              <w:right w:val="nil"/>
            </w:tcBorders>
            <w:shd w:val="clear" w:color="000000" w:fill="FFFFFF"/>
            <w:noWrap/>
            <w:vAlign w:val="bottom"/>
            <w:hideMark/>
          </w:tcPr>
          <w:p w14:paraId="73E8FBC4" w14:textId="77777777" w:rsidR="00170F7C" w:rsidRPr="005159E7" w:rsidRDefault="00170F7C" w:rsidP="00FC76DC">
            <w:pPr>
              <w:pStyle w:val="Table"/>
              <w:jc w:val="left"/>
              <w:rPr>
                <w:lang w:eastAsia="en-GB"/>
              </w:rPr>
            </w:pPr>
            <w:r w:rsidRPr="005159E7">
              <w:rPr>
                <w:lang w:eastAsia="en-GB"/>
              </w:rPr>
              <w:t>P</w:t>
            </w:r>
            <w:r w:rsidRPr="005159E7">
              <w:rPr>
                <w:vertAlign w:val="subscript"/>
                <w:lang w:eastAsia="en-GB"/>
              </w:rPr>
              <w:t>2</w:t>
            </w:r>
            <w:r w:rsidRPr="005159E7">
              <w:rPr>
                <w:lang w:eastAsia="en-GB"/>
              </w:rPr>
              <w:t>O</w:t>
            </w:r>
            <w:r w:rsidRPr="005159E7">
              <w:rPr>
                <w:vertAlign w:val="subscript"/>
                <w:lang w:eastAsia="en-GB"/>
              </w:rPr>
              <w:t>5</w:t>
            </w:r>
          </w:p>
        </w:tc>
        <w:tc>
          <w:tcPr>
            <w:tcW w:w="1069" w:type="dxa"/>
            <w:tcBorders>
              <w:top w:val="nil"/>
              <w:left w:val="nil"/>
              <w:bottom w:val="nil"/>
              <w:right w:val="single" w:sz="4" w:space="0" w:color="auto"/>
            </w:tcBorders>
            <w:shd w:val="clear" w:color="000000" w:fill="FFFFFF"/>
            <w:noWrap/>
            <w:vAlign w:val="bottom"/>
            <w:hideMark/>
          </w:tcPr>
          <w:p w14:paraId="4C0F77A0" w14:textId="77777777" w:rsidR="00170F7C" w:rsidRPr="005159E7" w:rsidRDefault="00170F7C" w:rsidP="00170F7C">
            <w:pPr>
              <w:pStyle w:val="Table"/>
              <w:jc w:val="right"/>
              <w:rPr>
                <w:lang w:eastAsia="en-GB"/>
              </w:rPr>
            </w:pPr>
            <w:r w:rsidRPr="005159E7">
              <w:rPr>
                <w:lang w:eastAsia="en-GB"/>
              </w:rPr>
              <w:t>0.03</w:t>
            </w:r>
          </w:p>
        </w:tc>
        <w:tc>
          <w:tcPr>
            <w:tcW w:w="1377" w:type="dxa"/>
            <w:tcBorders>
              <w:top w:val="nil"/>
              <w:left w:val="nil"/>
              <w:bottom w:val="nil"/>
              <w:right w:val="nil"/>
            </w:tcBorders>
            <w:shd w:val="clear" w:color="000000" w:fill="FFFFFF"/>
            <w:noWrap/>
            <w:vAlign w:val="bottom"/>
            <w:hideMark/>
          </w:tcPr>
          <w:p w14:paraId="086D24D9" w14:textId="77777777" w:rsidR="00170F7C" w:rsidRPr="005159E7" w:rsidRDefault="00170F7C" w:rsidP="00FC76DC">
            <w:pPr>
              <w:pStyle w:val="Table"/>
              <w:jc w:val="left"/>
              <w:rPr>
                <w:lang w:eastAsia="en-GB"/>
              </w:rPr>
            </w:pPr>
            <w:r w:rsidRPr="005159E7">
              <w:rPr>
                <w:lang w:eastAsia="en-GB"/>
              </w:rPr>
              <w:t>S</w:t>
            </w:r>
          </w:p>
        </w:tc>
        <w:tc>
          <w:tcPr>
            <w:tcW w:w="1170" w:type="dxa"/>
            <w:tcBorders>
              <w:top w:val="nil"/>
              <w:left w:val="nil"/>
              <w:bottom w:val="nil"/>
              <w:right w:val="nil"/>
            </w:tcBorders>
            <w:shd w:val="clear" w:color="000000" w:fill="FFFFFF"/>
            <w:noWrap/>
            <w:vAlign w:val="bottom"/>
            <w:hideMark/>
          </w:tcPr>
          <w:p w14:paraId="5E2B45A3" w14:textId="77777777" w:rsidR="00170F7C" w:rsidRPr="005159E7" w:rsidRDefault="00170F7C" w:rsidP="00170F7C">
            <w:pPr>
              <w:pStyle w:val="Table"/>
              <w:jc w:val="right"/>
              <w:rPr>
                <w:lang w:eastAsia="en-GB"/>
              </w:rPr>
            </w:pPr>
            <w:r w:rsidRPr="005159E7">
              <w:rPr>
                <w:lang w:eastAsia="en-GB"/>
              </w:rPr>
              <w:t>11</w:t>
            </w:r>
          </w:p>
        </w:tc>
      </w:tr>
      <w:tr w:rsidR="00170F7C" w:rsidRPr="005159E7" w14:paraId="5AE79DF4" w14:textId="77777777" w:rsidTr="00FC76DC">
        <w:trPr>
          <w:trHeight w:val="312"/>
        </w:trPr>
        <w:tc>
          <w:tcPr>
            <w:tcW w:w="1449" w:type="dxa"/>
            <w:tcBorders>
              <w:top w:val="nil"/>
              <w:left w:val="nil"/>
              <w:bottom w:val="nil"/>
              <w:right w:val="nil"/>
            </w:tcBorders>
            <w:shd w:val="clear" w:color="000000" w:fill="FFFFFF"/>
            <w:noWrap/>
            <w:vAlign w:val="bottom"/>
            <w:hideMark/>
          </w:tcPr>
          <w:p w14:paraId="609FF9A1" w14:textId="77777777" w:rsidR="00170F7C" w:rsidRPr="005159E7" w:rsidRDefault="00170F7C" w:rsidP="00FC76DC">
            <w:pPr>
              <w:pStyle w:val="Table"/>
              <w:jc w:val="left"/>
              <w:rPr>
                <w:lang w:eastAsia="en-GB"/>
              </w:rPr>
            </w:pPr>
            <w:r w:rsidRPr="005159E7">
              <w:rPr>
                <w:lang w:eastAsia="en-GB"/>
              </w:rPr>
              <w:t>SiO</w:t>
            </w:r>
            <w:r w:rsidRPr="005159E7">
              <w:rPr>
                <w:vertAlign w:val="subscript"/>
                <w:lang w:eastAsia="en-GB"/>
              </w:rPr>
              <w:t>2</w:t>
            </w:r>
          </w:p>
        </w:tc>
        <w:tc>
          <w:tcPr>
            <w:tcW w:w="1069" w:type="dxa"/>
            <w:tcBorders>
              <w:top w:val="nil"/>
              <w:left w:val="nil"/>
              <w:bottom w:val="nil"/>
              <w:right w:val="single" w:sz="4" w:space="0" w:color="auto"/>
            </w:tcBorders>
            <w:shd w:val="clear" w:color="000000" w:fill="FFFFFF"/>
            <w:noWrap/>
            <w:vAlign w:val="bottom"/>
            <w:hideMark/>
          </w:tcPr>
          <w:p w14:paraId="74388F18" w14:textId="77777777" w:rsidR="00170F7C" w:rsidRPr="005159E7" w:rsidRDefault="00170F7C" w:rsidP="00170F7C">
            <w:pPr>
              <w:pStyle w:val="Table"/>
              <w:jc w:val="right"/>
              <w:rPr>
                <w:lang w:eastAsia="en-GB"/>
              </w:rPr>
            </w:pPr>
            <w:r w:rsidRPr="005159E7">
              <w:rPr>
                <w:lang w:eastAsia="en-GB"/>
              </w:rPr>
              <w:t>72.94</w:t>
            </w:r>
          </w:p>
        </w:tc>
        <w:tc>
          <w:tcPr>
            <w:tcW w:w="1377" w:type="dxa"/>
            <w:tcBorders>
              <w:top w:val="nil"/>
              <w:left w:val="nil"/>
              <w:bottom w:val="nil"/>
              <w:right w:val="nil"/>
            </w:tcBorders>
            <w:shd w:val="clear" w:color="000000" w:fill="FFFFFF"/>
            <w:noWrap/>
            <w:vAlign w:val="bottom"/>
            <w:hideMark/>
          </w:tcPr>
          <w:p w14:paraId="38D6845B" w14:textId="77777777" w:rsidR="00170F7C" w:rsidRPr="005159E7" w:rsidRDefault="00170F7C" w:rsidP="00FC76DC">
            <w:pPr>
              <w:pStyle w:val="Table"/>
              <w:jc w:val="left"/>
              <w:rPr>
                <w:lang w:eastAsia="en-GB"/>
              </w:rPr>
            </w:pPr>
            <w:r w:rsidRPr="005159E7">
              <w:rPr>
                <w:lang w:eastAsia="en-GB"/>
              </w:rPr>
              <w:t>Si</w:t>
            </w:r>
          </w:p>
        </w:tc>
        <w:tc>
          <w:tcPr>
            <w:tcW w:w="1170" w:type="dxa"/>
            <w:tcBorders>
              <w:top w:val="nil"/>
              <w:left w:val="nil"/>
              <w:bottom w:val="nil"/>
              <w:right w:val="nil"/>
            </w:tcBorders>
            <w:shd w:val="clear" w:color="000000" w:fill="FFFFFF"/>
            <w:noWrap/>
            <w:vAlign w:val="bottom"/>
            <w:hideMark/>
          </w:tcPr>
          <w:p w14:paraId="18A05B9F" w14:textId="77777777" w:rsidR="00170F7C" w:rsidRPr="005159E7" w:rsidRDefault="00170F7C" w:rsidP="00170F7C">
            <w:pPr>
              <w:pStyle w:val="Table"/>
              <w:jc w:val="right"/>
              <w:rPr>
                <w:lang w:eastAsia="en-GB"/>
              </w:rPr>
            </w:pPr>
            <w:r w:rsidRPr="005159E7">
              <w:rPr>
                <w:lang w:eastAsia="en-GB"/>
              </w:rPr>
              <w:t>27</w:t>
            </w:r>
          </w:p>
        </w:tc>
      </w:tr>
      <w:tr w:rsidR="00170F7C" w:rsidRPr="005159E7" w14:paraId="57243B23" w14:textId="77777777" w:rsidTr="00FC76DC">
        <w:trPr>
          <w:trHeight w:val="312"/>
        </w:trPr>
        <w:tc>
          <w:tcPr>
            <w:tcW w:w="1449" w:type="dxa"/>
            <w:tcBorders>
              <w:top w:val="nil"/>
              <w:left w:val="nil"/>
              <w:bottom w:val="nil"/>
              <w:right w:val="nil"/>
            </w:tcBorders>
            <w:shd w:val="clear" w:color="000000" w:fill="FFFFFF"/>
            <w:noWrap/>
            <w:vAlign w:val="bottom"/>
            <w:hideMark/>
          </w:tcPr>
          <w:p w14:paraId="02A38684" w14:textId="77777777" w:rsidR="00170F7C" w:rsidRPr="005159E7" w:rsidRDefault="00170F7C" w:rsidP="00FC76DC">
            <w:pPr>
              <w:pStyle w:val="Table"/>
              <w:jc w:val="left"/>
              <w:rPr>
                <w:lang w:eastAsia="en-GB"/>
              </w:rPr>
            </w:pPr>
            <w:r w:rsidRPr="005159E7">
              <w:rPr>
                <w:lang w:eastAsia="en-GB"/>
              </w:rPr>
              <w:t>Al</w:t>
            </w:r>
            <w:r w:rsidRPr="005159E7">
              <w:rPr>
                <w:vertAlign w:val="subscript"/>
                <w:lang w:eastAsia="en-GB"/>
              </w:rPr>
              <w:t>2</w:t>
            </w:r>
            <w:r w:rsidRPr="005159E7">
              <w:rPr>
                <w:lang w:eastAsia="en-GB"/>
              </w:rPr>
              <w:t>O</w:t>
            </w:r>
            <w:r w:rsidRPr="005159E7">
              <w:rPr>
                <w:vertAlign w:val="subscript"/>
                <w:lang w:eastAsia="en-GB"/>
              </w:rPr>
              <w:t>3</w:t>
            </w:r>
          </w:p>
        </w:tc>
        <w:tc>
          <w:tcPr>
            <w:tcW w:w="1069" w:type="dxa"/>
            <w:tcBorders>
              <w:top w:val="nil"/>
              <w:left w:val="nil"/>
              <w:bottom w:val="nil"/>
              <w:right w:val="single" w:sz="4" w:space="0" w:color="auto"/>
            </w:tcBorders>
            <w:shd w:val="clear" w:color="000000" w:fill="FFFFFF"/>
            <w:noWrap/>
            <w:vAlign w:val="bottom"/>
            <w:hideMark/>
          </w:tcPr>
          <w:p w14:paraId="566C2681" w14:textId="77777777" w:rsidR="00170F7C" w:rsidRPr="005159E7" w:rsidRDefault="00170F7C" w:rsidP="00170F7C">
            <w:pPr>
              <w:pStyle w:val="Table"/>
              <w:jc w:val="right"/>
              <w:rPr>
                <w:lang w:eastAsia="en-GB"/>
              </w:rPr>
            </w:pPr>
            <w:r w:rsidRPr="005159E7">
              <w:rPr>
                <w:lang w:eastAsia="en-GB"/>
              </w:rPr>
              <w:t>12.78</w:t>
            </w:r>
          </w:p>
        </w:tc>
        <w:tc>
          <w:tcPr>
            <w:tcW w:w="1377" w:type="dxa"/>
            <w:tcBorders>
              <w:top w:val="nil"/>
              <w:left w:val="nil"/>
              <w:bottom w:val="nil"/>
              <w:right w:val="nil"/>
            </w:tcBorders>
            <w:shd w:val="clear" w:color="000000" w:fill="FFFFFF"/>
            <w:noWrap/>
            <w:vAlign w:val="bottom"/>
            <w:hideMark/>
          </w:tcPr>
          <w:p w14:paraId="0E0E17AF" w14:textId="77777777" w:rsidR="00170F7C" w:rsidRPr="005159E7" w:rsidRDefault="00170F7C" w:rsidP="00FC76DC">
            <w:pPr>
              <w:pStyle w:val="Table"/>
              <w:jc w:val="left"/>
              <w:rPr>
                <w:lang w:eastAsia="en-GB"/>
              </w:rPr>
            </w:pPr>
            <w:r w:rsidRPr="005159E7">
              <w:rPr>
                <w:lang w:eastAsia="en-GB"/>
              </w:rPr>
              <w:t>Mn</w:t>
            </w:r>
          </w:p>
        </w:tc>
        <w:tc>
          <w:tcPr>
            <w:tcW w:w="1170" w:type="dxa"/>
            <w:tcBorders>
              <w:top w:val="nil"/>
              <w:left w:val="nil"/>
              <w:bottom w:val="nil"/>
              <w:right w:val="nil"/>
            </w:tcBorders>
            <w:shd w:val="clear" w:color="000000" w:fill="FFFFFF"/>
            <w:noWrap/>
            <w:vAlign w:val="bottom"/>
            <w:hideMark/>
          </w:tcPr>
          <w:p w14:paraId="4DAF3F82" w14:textId="77777777" w:rsidR="00170F7C" w:rsidRPr="005159E7" w:rsidRDefault="00170F7C" w:rsidP="00170F7C">
            <w:pPr>
              <w:pStyle w:val="Table"/>
              <w:jc w:val="right"/>
              <w:rPr>
                <w:lang w:eastAsia="en-GB"/>
              </w:rPr>
            </w:pPr>
            <w:r w:rsidRPr="005159E7">
              <w:rPr>
                <w:lang w:eastAsia="en-GB"/>
              </w:rPr>
              <w:t>1</w:t>
            </w:r>
          </w:p>
        </w:tc>
      </w:tr>
      <w:tr w:rsidR="00170F7C" w:rsidRPr="005159E7" w14:paraId="27FF0FE9" w14:textId="77777777" w:rsidTr="00FC76DC">
        <w:trPr>
          <w:trHeight w:val="288"/>
        </w:trPr>
        <w:tc>
          <w:tcPr>
            <w:tcW w:w="1449" w:type="dxa"/>
            <w:tcBorders>
              <w:top w:val="nil"/>
              <w:left w:val="nil"/>
              <w:bottom w:val="nil"/>
              <w:right w:val="nil"/>
            </w:tcBorders>
            <w:shd w:val="clear" w:color="000000" w:fill="FFFFFF"/>
            <w:noWrap/>
            <w:vAlign w:val="bottom"/>
            <w:hideMark/>
          </w:tcPr>
          <w:p w14:paraId="23FD908C" w14:textId="77777777" w:rsidR="00170F7C" w:rsidRPr="005159E7" w:rsidRDefault="00170F7C" w:rsidP="00FC76DC">
            <w:pPr>
              <w:pStyle w:val="Table"/>
              <w:jc w:val="left"/>
              <w:rPr>
                <w:lang w:eastAsia="en-GB"/>
              </w:rPr>
            </w:pPr>
            <w:r w:rsidRPr="005159E7">
              <w:rPr>
                <w:lang w:eastAsia="en-GB"/>
              </w:rPr>
              <w:t>MgO</w:t>
            </w:r>
          </w:p>
        </w:tc>
        <w:tc>
          <w:tcPr>
            <w:tcW w:w="1069" w:type="dxa"/>
            <w:tcBorders>
              <w:top w:val="nil"/>
              <w:left w:val="nil"/>
              <w:bottom w:val="nil"/>
              <w:right w:val="single" w:sz="4" w:space="0" w:color="auto"/>
            </w:tcBorders>
            <w:shd w:val="clear" w:color="000000" w:fill="FFFFFF"/>
            <w:noWrap/>
            <w:vAlign w:val="bottom"/>
            <w:hideMark/>
          </w:tcPr>
          <w:p w14:paraId="519F14BD" w14:textId="77777777" w:rsidR="00170F7C" w:rsidRPr="005159E7" w:rsidRDefault="00170F7C" w:rsidP="00170F7C">
            <w:pPr>
              <w:pStyle w:val="Table"/>
              <w:jc w:val="right"/>
              <w:rPr>
                <w:lang w:eastAsia="en-GB"/>
              </w:rPr>
            </w:pPr>
            <w:r w:rsidRPr="005159E7">
              <w:rPr>
                <w:lang w:eastAsia="en-GB"/>
              </w:rPr>
              <w:t>0.28</w:t>
            </w:r>
          </w:p>
        </w:tc>
        <w:tc>
          <w:tcPr>
            <w:tcW w:w="1377" w:type="dxa"/>
            <w:tcBorders>
              <w:top w:val="nil"/>
              <w:left w:val="nil"/>
              <w:bottom w:val="nil"/>
              <w:right w:val="nil"/>
            </w:tcBorders>
            <w:shd w:val="clear" w:color="000000" w:fill="FFFFFF"/>
            <w:noWrap/>
            <w:vAlign w:val="bottom"/>
            <w:hideMark/>
          </w:tcPr>
          <w:p w14:paraId="5EEB743E" w14:textId="77777777" w:rsidR="00170F7C" w:rsidRPr="005159E7" w:rsidRDefault="00170F7C" w:rsidP="00FC76DC">
            <w:pPr>
              <w:pStyle w:val="Table"/>
              <w:jc w:val="left"/>
              <w:rPr>
                <w:lang w:eastAsia="en-GB"/>
              </w:rPr>
            </w:pPr>
            <w:r w:rsidRPr="005159E7">
              <w:rPr>
                <w:lang w:eastAsia="en-GB"/>
              </w:rPr>
              <w:t>Fe</w:t>
            </w:r>
          </w:p>
        </w:tc>
        <w:tc>
          <w:tcPr>
            <w:tcW w:w="1170" w:type="dxa"/>
            <w:tcBorders>
              <w:top w:val="nil"/>
              <w:left w:val="nil"/>
              <w:bottom w:val="nil"/>
              <w:right w:val="nil"/>
            </w:tcBorders>
            <w:shd w:val="clear" w:color="000000" w:fill="FFFFFF"/>
            <w:noWrap/>
            <w:vAlign w:val="bottom"/>
            <w:hideMark/>
          </w:tcPr>
          <w:p w14:paraId="09D769B6" w14:textId="77777777" w:rsidR="00170F7C" w:rsidRPr="005159E7" w:rsidRDefault="00170F7C" w:rsidP="00170F7C">
            <w:pPr>
              <w:pStyle w:val="Table"/>
              <w:jc w:val="right"/>
              <w:rPr>
                <w:lang w:eastAsia="en-GB"/>
              </w:rPr>
            </w:pPr>
            <w:r w:rsidRPr="005159E7">
              <w:rPr>
                <w:lang w:eastAsia="en-GB"/>
              </w:rPr>
              <w:t>1</w:t>
            </w:r>
          </w:p>
        </w:tc>
      </w:tr>
      <w:tr w:rsidR="00170F7C" w:rsidRPr="005159E7" w14:paraId="2250F7D3" w14:textId="77777777" w:rsidTr="00FC76DC">
        <w:trPr>
          <w:trHeight w:val="312"/>
        </w:trPr>
        <w:tc>
          <w:tcPr>
            <w:tcW w:w="1449" w:type="dxa"/>
            <w:tcBorders>
              <w:top w:val="nil"/>
              <w:left w:val="nil"/>
              <w:bottom w:val="nil"/>
              <w:right w:val="nil"/>
            </w:tcBorders>
            <w:shd w:val="clear" w:color="000000" w:fill="FFFFFF"/>
            <w:noWrap/>
            <w:vAlign w:val="bottom"/>
            <w:hideMark/>
          </w:tcPr>
          <w:p w14:paraId="7F12183C" w14:textId="77777777" w:rsidR="00170F7C" w:rsidRPr="005159E7" w:rsidRDefault="00170F7C" w:rsidP="00FC76DC">
            <w:pPr>
              <w:pStyle w:val="Table"/>
              <w:jc w:val="left"/>
              <w:rPr>
                <w:lang w:eastAsia="en-GB"/>
              </w:rPr>
            </w:pPr>
            <w:r w:rsidRPr="005159E7">
              <w:rPr>
                <w:lang w:eastAsia="en-GB"/>
              </w:rPr>
              <w:t>Na</w:t>
            </w:r>
            <w:r w:rsidRPr="005159E7">
              <w:rPr>
                <w:vertAlign w:val="subscript"/>
                <w:lang w:eastAsia="en-GB"/>
              </w:rPr>
              <w:t>2</w:t>
            </w:r>
            <w:r w:rsidRPr="005159E7">
              <w:rPr>
                <w:lang w:eastAsia="en-GB"/>
              </w:rPr>
              <w:t>O</w:t>
            </w:r>
          </w:p>
        </w:tc>
        <w:tc>
          <w:tcPr>
            <w:tcW w:w="1069" w:type="dxa"/>
            <w:tcBorders>
              <w:top w:val="nil"/>
              <w:left w:val="nil"/>
              <w:bottom w:val="nil"/>
              <w:right w:val="single" w:sz="4" w:space="0" w:color="auto"/>
            </w:tcBorders>
            <w:shd w:val="clear" w:color="000000" w:fill="FFFFFF"/>
            <w:noWrap/>
            <w:vAlign w:val="bottom"/>
            <w:hideMark/>
          </w:tcPr>
          <w:p w14:paraId="7438B7A5" w14:textId="77777777" w:rsidR="00170F7C" w:rsidRPr="005159E7" w:rsidRDefault="00170F7C" w:rsidP="00170F7C">
            <w:pPr>
              <w:pStyle w:val="Table"/>
              <w:jc w:val="right"/>
              <w:rPr>
                <w:lang w:eastAsia="en-GB"/>
              </w:rPr>
            </w:pPr>
            <w:r w:rsidRPr="005159E7">
              <w:rPr>
                <w:lang w:eastAsia="en-GB"/>
              </w:rPr>
              <w:t>2.86</w:t>
            </w:r>
          </w:p>
        </w:tc>
        <w:tc>
          <w:tcPr>
            <w:tcW w:w="1377" w:type="dxa"/>
            <w:tcBorders>
              <w:top w:val="nil"/>
              <w:left w:val="nil"/>
              <w:bottom w:val="nil"/>
              <w:right w:val="nil"/>
            </w:tcBorders>
            <w:shd w:val="clear" w:color="000000" w:fill="FFFFFF"/>
            <w:noWrap/>
            <w:vAlign w:val="bottom"/>
            <w:hideMark/>
          </w:tcPr>
          <w:p w14:paraId="3EEA2CE7" w14:textId="77777777" w:rsidR="00170F7C" w:rsidRPr="005159E7" w:rsidRDefault="00170F7C" w:rsidP="00170F7C">
            <w:pPr>
              <w:pStyle w:val="Table"/>
              <w:rPr>
                <w:lang w:eastAsia="en-GB"/>
              </w:rPr>
            </w:pPr>
            <w:r w:rsidRPr="005159E7">
              <w:rPr>
                <w:lang w:eastAsia="en-GB"/>
              </w:rPr>
              <w:t> </w:t>
            </w:r>
          </w:p>
        </w:tc>
        <w:tc>
          <w:tcPr>
            <w:tcW w:w="1170" w:type="dxa"/>
            <w:tcBorders>
              <w:top w:val="nil"/>
              <w:left w:val="nil"/>
              <w:bottom w:val="nil"/>
              <w:right w:val="nil"/>
            </w:tcBorders>
            <w:shd w:val="clear" w:color="000000" w:fill="FFFFFF"/>
            <w:noWrap/>
            <w:vAlign w:val="bottom"/>
            <w:hideMark/>
          </w:tcPr>
          <w:p w14:paraId="38C96C6A" w14:textId="77777777" w:rsidR="00170F7C" w:rsidRPr="005159E7" w:rsidRDefault="00170F7C" w:rsidP="00170F7C">
            <w:pPr>
              <w:pStyle w:val="Table"/>
              <w:rPr>
                <w:lang w:eastAsia="en-GB"/>
              </w:rPr>
            </w:pPr>
          </w:p>
        </w:tc>
      </w:tr>
      <w:tr w:rsidR="00170F7C" w:rsidRPr="005159E7" w14:paraId="0365670F" w14:textId="77777777" w:rsidTr="00FC76DC">
        <w:trPr>
          <w:trHeight w:val="288"/>
        </w:trPr>
        <w:tc>
          <w:tcPr>
            <w:tcW w:w="1449" w:type="dxa"/>
            <w:tcBorders>
              <w:top w:val="nil"/>
              <w:left w:val="nil"/>
              <w:bottom w:val="nil"/>
              <w:right w:val="nil"/>
            </w:tcBorders>
            <w:shd w:val="clear" w:color="000000" w:fill="FFFFFF"/>
            <w:noWrap/>
            <w:vAlign w:val="bottom"/>
            <w:hideMark/>
          </w:tcPr>
          <w:p w14:paraId="174020E9" w14:textId="77777777" w:rsidR="00170F7C" w:rsidRPr="005159E7" w:rsidRDefault="00170F7C" w:rsidP="00FC76DC">
            <w:pPr>
              <w:pStyle w:val="Table"/>
              <w:jc w:val="left"/>
              <w:rPr>
                <w:lang w:eastAsia="en-GB"/>
              </w:rPr>
            </w:pPr>
            <w:r w:rsidRPr="005159E7">
              <w:rPr>
                <w:lang w:eastAsia="en-GB"/>
              </w:rPr>
              <w:t>MnO</w:t>
            </w:r>
          </w:p>
        </w:tc>
        <w:tc>
          <w:tcPr>
            <w:tcW w:w="1069" w:type="dxa"/>
            <w:tcBorders>
              <w:top w:val="nil"/>
              <w:left w:val="nil"/>
              <w:bottom w:val="nil"/>
              <w:right w:val="single" w:sz="4" w:space="0" w:color="auto"/>
            </w:tcBorders>
            <w:shd w:val="clear" w:color="000000" w:fill="FFFFFF"/>
            <w:noWrap/>
            <w:vAlign w:val="bottom"/>
            <w:hideMark/>
          </w:tcPr>
          <w:p w14:paraId="123B5A85" w14:textId="77777777" w:rsidR="00170F7C" w:rsidRPr="005159E7" w:rsidRDefault="00170F7C" w:rsidP="00170F7C">
            <w:pPr>
              <w:pStyle w:val="Table"/>
              <w:jc w:val="right"/>
              <w:rPr>
                <w:lang w:eastAsia="en-GB"/>
              </w:rPr>
            </w:pPr>
            <w:r w:rsidRPr="005159E7">
              <w:rPr>
                <w:lang w:eastAsia="en-GB"/>
              </w:rPr>
              <w:t>0.02</w:t>
            </w:r>
          </w:p>
        </w:tc>
        <w:tc>
          <w:tcPr>
            <w:tcW w:w="1377" w:type="dxa"/>
            <w:tcBorders>
              <w:top w:val="nil"/>
              <w:left w:val="nil"/>
              <w:bottom w:val="nil"/>
              <w:right w:val="nil"/>
            </w:tcBorders>
            <w:shd w:val="clear" w:color="000000" w:fill="FFFFFF"/>
            <w:noWrap/>
            <w:vAlign w:val="bottom"/>
            <w:hideMark/>
          </w:tcPr>
          <w:p w14:paraId="0A0C6BEC" w14:textId="77777777" w:rsidR="00170F7C" w:rsidRPr="005159E7" w:rsidRDefault="00170F7C" w:rsidP="00170F7C">
            <w:pPr>
              <w:pStyle w:val="Table"/>
              <w:rPr>
                <w:lang w:eastAsia="en-GB"/>
              </w:rPr>
            </w:pPr>
            <w:r w:rsidRPr="005159E7">
              <w:rPr>
                <w:lang w:eastAsia="en-GB"/>
              </w:rPr>
              <w:t> </w:t>
            </w:r>
          </w:p>
        </w:tc>
        <w:tc>
          <w:tcPr>
            <w:tcW w:w="1170" w:type="dxa"/>
            <w:tcBorders>
              <w:top w:val="nil"/>
              <w:left w:val="nil"/>
              <w:bottom w:val="nil"/>
              <w:right w:val="nil"/>
            </w:tcBorders>
            <w:shd w:val="clear" w:color="000000" w:fill="FFFFFF"/>
            <w:noWrap/>
            <w:vAlign w:val="bottom"/>
            <w:hideMark/>
          </w:tcPr>
          <w:p w14:paraId="1994FAC7" w14:textId="77777777" w:rsidR="00170F7C" w:rsidRPr="005159E7" w:rsidRDefault="00170F7C" w:rsidP="00170F7C">
            <w:pPr>
              <w:pStyle w:val="Table"/>
              <w:rPr>
                <w:lang w:eastAsia="en-GB"/>
              </w:rPr>
            </w:pPr>
          </w:p>
        </w:tc>
      </w:tr>
      <w:tr w:rsidR="00170F7C" w:rsidRPr="005159E7" w14:paraId="4D06334C" w14:textId="77777777" w:rsidTr="00FC76DC">
        <w:trPr>
          <w:trHeight w:val="312"/>
        </w:trPr>
        <w:tc>
          <w:tcPr>
            <w:tcW w:w="1449" w:type="dxa"/>
            <w:tcBorders>
              <w:top w:val="nil"/>
              <w:left w:val="nil"/>
              <w:bottom w:val="nil"/>
              <w:right w:val="nil"/>
            </w:tcBorders>
            <w:shd w:val="clear" w:color="000000" w:fill="FFFFFF"/>
            <w:noWrap/>
            <w:vAlign w:val="bottom"/>
            <w:hideMark/>
          </w:tcPr>
          <w:p w14:paraId="642F57DB" w14:textId="77777777" w:rsidR="00170F7C" w:rsidRPr="005159E7" w:rsidRDefault="00170F7C" w:rsidP="00FC76DC">
            <w:pPr>
              <w:pStyle w:val="Table"/>
              <w:jc w:val="left"/>
              <w:rPr>
                <w:lang w:eastAsia="en-GB"/>
              </w:rPr>
            </w:pPr>
            <w:r w:rsidRPr="005159E7">
              <w:rPr>
                <w:lang w:eastAsia="en-GB"/>
              </w:rPr>
              <w:t>LOI 1000 °C</w:t>
            </w:r>
          </w:p>
        </w:tc>
        <w:tc>
          <w:tcPr>
            <w:tcW w:w="1069" w:type="dxa"/>
            <w:tcBorders>
              <w:top w:val="nil"/>
              <w:left w:val="nil"/>
              <w:bottom w:val="nil"/>
              <w:right w:val="single" w:sz="4" w:space="0" w:color="auto"/>
            </w:tcBorders>
            <w:shd w:val="clear" w:color="000000" w:fill="FFFFFF"/>
            <w:noWrap/>
            <w:vAlign w:val="bottom"/>
            <w:hideMark/>
          </w:tcPr>
          <w:p w14:paraId="074A4940" w14:textId="77777777" w:rsidR="00170F7C" w:rsidRPr="005159E7" w:rsidRDefault="00170F7C" w:rsidP="00170F7C">
            <w:pPr>
              <w:pStyle w:val="Table"/>
              <w:jc w:val="right"/>
              <w:rPr>
                <w:lang w:eastAsia="en-GB"/>
              </w:rPr>
            </w:pPr>
            <w:r w:rsidRPr="005159E7">
              <w:rPr>
                <w:lang w:eastAsia="en-GB"/>
              </w:rPr>
              <w:t>0.94</w:t>
            </w:r>
          </w:p>
        </w:tc>
        <w:tc>
          <w:tcPr>
            <w:tcW w:w="1377" w:type="dxa"/>
            <w:tcBorders>
              <w:top w:val="nil"/>
              <w:left w:val="nil"/>
              <w:bottom w:val="nil"/>
              <w:right w:val="nil"/>
            </w:tcBorders>
            <w:shd w:val="clear" w:color="000000" w:fill="FFFFFF"/>
            <w:noWrap/>
            <w:vAlign w:val="bottom"/>
            <w:hideMark/>
          </w:tcPr>
          <w:p w14:paraId="47E8C3D0" w14:textId="77777777" w:rsidR="00170F7C" w:rsidRPr="005159E7" w:rsidRDefault="00170F7C" w:rsidP="00170F7C">
            <w:pPr>
              <w:pStyle w:val="Table"/>
              <w:rPr>
                <w:lang w:eastAsia="en-GB"/>
              </w:rPr>
            </w:pPr>
            <w:r w:rsidRPr="005159E7">
              <w:rPr>
                <w:lang w:eastAsia="en-GB"/>
              </w:rPr>
              <w:t> </w:t>
            </w:r>
          </w:p>
        </w:tc>
        <w:tc>
          <w:tcPr>
            <w:tcW w:w="1170" w:type="dxa"/>
            <w:tcBorders>
              <w:top w:val="nil"/>
              <w:left w:val="nil"/>
              <w:bottom w:val="nil"/>
              <w:right w:val="nil"/>
            </w:tcBorders>
            <w:shd w:val="clear" w:color="000000" w:fill="FFFFFF"/>
            <w:noWrap/>
            <w:vAlign w:val="bottom"/>
            <w:hideMark/>
          </w:tcPr>
          <w:p w14:paraId="47ACD8CE" w14:textId="77777777" w:rsidR="00170F7C" w:rsidRPr="005159E7" w:rsidRDefault="00170F7C" w:rsidP="00170F7C">
            <w:pPr>
              <w:pStyle w:val="Table"/>
              <w:rPr>
                <w:lang w:eastAsia="en-GB"/>
              </w:rPr>
            </w:pPr>
          </w:p>
        </w:tc>
      </w:tr>
      <w:tr w:rsidR="00170F7C" w:rsidRPr="005159E7" w14:paraId="23D9AF30" w14:textId="77777777" w:rsidTr="00FC76DC">
        <w:trPr>
          <w:trHeight w:val="288"/>
        </w:trPr>
        <w:tc>
          <w:tcPr>
            <w:tcW w:w="1449" w:type="dxa"/>
            <w:tcBorders>
              <w:top w:val="nil"/>
              <w:left w:val="nil"/>
              <w:bottom w:val="single" w:sz="4" w:space="0" w:color="auto"/>
              <w:right w:val="nil"/>
            </w:tcBorders>
            <w:shd w:val="clear" w:color="000000" w:fill="FFFFFF"/>
            <w:noWrap/>
            <w:vAlign w:val="bottom"/>
            <w:hideMark/>
          </w:tcPr>
          <w:p w14:paraId="01EAC9FF" w14:textId="77777777" w:rsidR="00170F7C" w:rsidRPr="005159E7" w:rsidRDefault="00170F7C" w:rsidP="00FC76DC">
            <w:pPr>
              <w:pStyle w:val="Table"/>
              <w:jc w:val="left"/>
              <w:rPr>
                <w:lang w:eastAsia="en-GB"/>
              </w:rPr>
            </w:pPr>
            <w:r w:rsidRPr="005159E7">
              <w:rPr>
                <w:lang w:eastAsia="en-GB"/>
              </w:rPr>
              <w:t>Total</w:t>
            </w:r>
          </w:p>
        </w:tc>
        <w:tc>
          <w:tcPr>
            <w:tcW w:w="1069" w:type="dxa"/>
            <w:tcBorders>
              <w:top w:val="nil"/>
              <w:left w:val="nil"/>
              <w:bottom w:val="single" w:sz="4" w:space="0" w:color="auto"/>
              <w:right w:val="single" w:sz="4" w:space="0" w:color="auto"/>
            </w:tcBorders>
            <w:shd w:val="clear" w:color="000000" w:fill="FFFFFF"/>
            <w:noWrap/>
            <w:vAlign w:val="bottom"/>
            <w:hideMark/>
          </w:tcPr>
          <w:p w14:paraId="2753F7E2" w14:textId="77777777" w:rsidR="00170F7C" w:rsidRPr="005159E7" w:rsidRDefault="00170F7C" w:rsidP="00170F7C">
            <w:pPr>
              <w:pStyle w:val="Table"/>
              <w:jc w:val="right"/>
              <w:rPr>
                <w:lang w:eastAsia="en-GB"/>
              </w:rPr>
            </w:pPr>
            <w:r w:rsidRPr="005159E7">
              <w:rPr>
                <w:lang w:eastAsia="en-GB"/>
              </w:rPr>
              <w:t>98.59</w:t>
            </w:r>
          </w:p>
        </w:tc>
        <w:tc>
          <w:tcPr>
            <w:tcW w:w="1377" w:type="dxa"/>
            <w:tcBorders>
              <w:top w:val="nil"/>
              <w:left w:val="nil"/>
              <w:bottom w:val="single" w:sz="4" w:space="0" w:color="auto"/>
              <w:right w:val="nil"/>
            </w:tcBorders>
            <w:shd w:val="clear" w:color="000000" w:fill="FFFFFF"/>
            <w:noWrap/>
            <w:vAlign w:val="bottom"/>
            <w:hideMark/>
          </w:tcPr>
          <w:p w14:paraId="5B594E14" w14:textId="77777777" w:rsidR="00170F7C" w:rsidRPr="005159E7" w:rsidRDefault="00170F7C" w:rsidP="00170F7C">
            <w:pPr>
              <w:pStyle w:val="Table"/>
              <w:rPr>
                <w:lang w:eastAsia="en-GB"/>
              </w:rPr>
            </w:pPr>
            <w:r w:rsidRPr="005159E7">
              <w:rPr>
                <w:lang w:eastAsia="en-GB"/>
              </w:rPr>
              <w:t> </w:t>
            </w:r>
          </w:p>
        </w:tc>
        <w:tc>
          <w:tcPr>
            <w:tcW w:w="1170" w:type="dxa"/>
            <w:tcBorders>
              <w:top w:val="nil"/>
              <w:left w:val="nil"/>
              <w:bottom w:val="single" w:sz="4" w:space="0" w:color="auto"/>
              <w:right w:val="nil"/>
            </w:tcBorders>
            <w:shd w:val="clear" w:color="000000" w:fill="FFFFFF"/>
            <w:noWrap/>
            <w:vAlign w:val="bottom"/>
            <w:hideMark/>
          </w:tcPr>
          <w:p w14:paraId="0C152FDC" w14:textId="77777777" w:rsidR="00170F7C" w:rsidRPr="005159E7" w:rsidRDefault="00170F7C" w:rsidP="00170F7C">
            <w:pPr>
              <w:pStyle w:val="Table"/>
              <w:rPr>
                <w:lang w:eastAsia="en-GB"/>
              </w:rPr>
            </w:pPr>
          </w:p>
        </w:tc>
      </w:tr>
    </w:tbl>
    <w:p w14:paraId="71229AFA" w14:textId="18A4EFAE" w:rsidR="00170F7C" w:rsidRDefault="00170F7C" w:rsidP="00170F7C"/>
    <w:p w14:paraId="0A8BA382" w14:textId="77777777" w:rsidR="008135A4" w:rsidRPr="005159E7" w:rsidRDefault="008135A4" w:rsidP="00170F7C"/>
    <w:p w14:paraId="57A06127" w14:textId="547E3174" w:rsidR="00170F7C" w:rsidRPr="005159E7" w:rsidRDefault="00170F7C" w:rsidP="00170F7C">
      <w:pPr>
        <w:pStyle w:val="Caption"/>
        <w:keepNext/>
      </w:pPr>
      <w:bookmarkStart w:id="27" w:name="_Ref475113521"/>
      <w:bookmarkStart w:id="28" w:name="_Toc497829282"/>
      <w:bookmarkStart w:id="29" w:name="_Ref468100337"/>
      <w:r w:rsidRPr="005159E7">
        <w:t xml:space="preserve">Table </w:t>
      </w:r>
      <w:r w:rsidRPr="005159E7">
        <w:fldChar w:fldCharType="begin"/>
      </w:r>
      <w:r w:rsidRPr="005159E7">
        <w:instrText xml:space="preserve"> SEQ Table \* ARABIC </w:instrText>
      </w:r>
      <w:r w:rsidRPr="005159E7">
        <w:fldChar w:fldCharType="separate"/>
      </w:r>
      <w:r w:rsidR="00A42D14">
        <w:rPr>
          <w:noProof/>
        </w:rPr>
        <w:t>2</w:t>
      </w:r>
      <w:r w:rsidRPr="005159E7">
        <w:fldChar w:fldCharType="end"/>
      </w:r>
      <w:bookmarkEnd w:id="27"/>
      <w:r w:rsidRPr="00A46D60">
        <w:t xml:space="preserve">: </w:t>
      </w:r>
      <w:r w:rsidR="004A264D" w:rsidRPr="00A46D60">
        <w:t>M</w:t>
      </w:r>
      <w:r w:rsidR="0036559D" w:rsidRPr="00A46D60">
        <w:t>ix-design</w:t>
      </w:r>
      <w:r w:rsidRPr="005159E7">
        <w:t xml:space="preserve"> of the concrete used in the main part of the slab dam, i.e. excluding the pillars (kg/m</w:t>
      </w:r>
      <w:r w:rsidRPr="005159E7">
        <w:rPr>
          <w:vertAlign w:val="superscript"/>
        </w:rPr>
        <w:t>3</w:t>
      </w:r>
      <w:r w:rsidRPr="005159E7">
        <w:t>).</w:t>
      </w:r>
      <w:bookmarkEnd w:id="28"/>
      <w:r w:rsidRPr="005159E7">
        <w:t xml:space="preserve"> </w:t>
      </w:r>
    </w:p>
    <w:tbl>
      <w:tblPr>
        <w:tblW w:w="6200" w:type="dxa"/>
        <w:tblLook w:val="04A0" w:firstRow="1" w:lastRow="0" w:firstColumn="1" w:lastColumn="0" w:noHBand="0" w:noVBand="1"/>
      </w:tblPr>
      <w:tblGrid>
        <w:gridCol w:w="1418"/>
        <w:gridCol w:w="1062"/>
        <w:gridCol w:w="1240"/>
        <w:gridCol w:w="1383"/>
        <w:gridCol w:w="1097"/>
      </w:tblGrid>
      <w:tr w:rsidR="00170F7C" w:rsidRPr="005159E7" w14:paraId="7D39DF6C" w14:textId="77777777" w:rsidTr="00862440">
        <w:trPr>
          <w:trHeight w:val="312"/>
        </w:trPr>
        <w:tc>
          <w:tcPr>
            <w:tcW w:w="1418" w:type="dxa"/>
            <w:tcBorders>
              <w:top w:val="nil"/>
              <w:left w:val="nil"/>
              <w:bottom w:val="single" w:sz="4" w:space="0" w:color="auto"/>
              <w:right w:val="nil"/>
            </w:tcBorders>
            <w:shd w:val="clear" w:color="000000" w:fill="FFFFFF"/>
            <w:noWrap/>
            <w:vAlign w:val="bottom"/>
            <w:hideMark/>
          </w:tcPr>
          <w:p w14:paraId="3EBC0A95" w14:textId="77777777" w:rsidR="00170F7C" w:rsidRPr="005159E7" w:rsidRDefault="00170F7C" w:rsidP="00170F7C">
            <w:pPr>
              <w:pStyle w:val="Table"/>
              <w:rPr>
                <w:lang w:eastAsia="en-GB"/>
              </w:rPr>
            </w:pPr>
            <w:r w:rsidRPr="005159E7">
              <w:rPr>
                <w:lang w:eastAsia="en-GB"/>
              </w:rPr>
              <w:t> </w:t>
            </w:r>
          </w:p>
        </w:tc>
        <w:tc>
          <w:tcPr>
            <w:tcW w:w="1062" w:type="dxa"/>
            <w:tcBorders>
              <w:top w:val="single" w:sz="4" w:space="0" w:color="auto"/>
              <w:left w:val="nil"/>
              <w:bottom w:val="single" w:sz="4" w:space="0" w:color="auto"/>
              <w:right w:val="nil"/>
            </w:tcBorders>
            <w:shd w:val="clear" w:color="000000" w:fill="FFFFFF"/>
            <w:noWrap/>
            <w:vAlign w:val="center"/>
            <w:hideMark/>
          </w:tcPr>
          <w:p w14:paraId="4EEEC1CE" w14:textId="77777777" w:rsidR="00170F7C" w:rsidRPr="005159E7" w:rsidRDefault="00170F7C" w:rsidP="00170F7C">
            <w:pPr>
              <w:pStyle w:val="Table"/>
              <w:rPr>
                <w:lang w:eastAsia="en-GB"/>
              </w:rPr>
            </w:pPr>
            <w:r w:rsidRPr="005159E7">
              <w:rPr>
                <w:lang w:eastAsia="en-GB"/>
              </w:rPr>
              <w:t>Cement</w:t>
            </w:r>
          </w:p>
        </w:tc>
        <w:tc>
          <w:tcPr>
            <w:tcW w:w="1240" w:type="dxa"/>
            <w:tcBorders>
              <w:top w:val="single" w:sz="4" w:space="0" w:color="auto"/>
              <w:left w:val="nil"/>
              <w:bottom w:val="single" w:sz="4" w:space="0" w:color="auto"/>
              <w:right w:val="nil"/>
            </w:tcBorders>
            <w:shd w:val="clear" w:color="000000" w:fill="FFFFFF"/>
            <w:noWrap/>
            <w:vAlign w:val="bottom"/>
            <w:hideMark/>
          </w:tcPr>
          <w:p w14:paraId="388DE735" w14:textId="77777777" w:rsidR="00170F7C" w:rsidRPr="005159E7" w:rsidRDefault="00170F7C" w:rsidP="00170F7C">
            <w:pPr>
              <w:pStyle w:val="Table"/>
              <w:rPr>
                <w:lang w:eastAsia="en-GB"/>
              </w:rPr>
            </w:pPr>
            <w:r w:rsidRPr="005159E7">
              <w:rPr>
                <w:lang w:eastAsia="en-GB"/>
              </w:rPr>
              <w:t>Sand</w:t>
            </w:r>
            <w:r w:rsidRPr="005159E7">
              <w:rPr>
                <w:lang w:eastAsia="en-GB"/>
              </w:rPr>
              <w:br/>
              <w:t>(0–8 mm)</w:t>
            </w:r>
          </w:p>
        </w:tc>
        <w:tc>
          <w:tcPr>
            <w:tcW w:w="1383" w:type="dxa"/>
            <w:tcBorders>
              <w:top w:val="single" w:sz="4" w:space="0" w:color="auto"/>
              <w:left w:val="nil"/>
              <w:bottom w:val="single" w:sz="4" w:space="0" w:color="auto"/>
              <w:right w:val="nil"/>
            </w:tcBorders>
            <w:shd w:val="clear" w:color="000000" w:fill="FFFFFF"/>
            <w:noWrap/>
            <w:vAlign w:val="bottom"/>
            <w:hideMark/>
          </w:tcPr>
          <w:p w14:paraId="36EBC142" w14:textId="77777777" w:rsidR="00170F7C" w:rsidRPr="005159E7" w:rsidRDefault="00170F7C" w:rsidP="00170F7C">
            <w:pPr>
              <w:pStyle w:val="Table"/>
              <w:rPr>
                <w:lang w:eastAsia="en-GB"/>
              </w:rPr>
            </w:pPr>
            <w:r w:rsidRPr="005159E7">
              <w:rPr>
                <w:lang w:eastAsia="en-GB"/>
              </w:rPr>
              <w:t>Coarse aggr.</w:t>
            </w:r>
            <w:r w:rsidRPr="005159E7">
              <w:rPr>
                <w:lang w:eastAsia="en-GB"/>
              </w:rPr>
              <w:br/>
              <w:t>(8–50 mm)</w:t>
            </w:r>
          </w:p>
        </w:tc>
        <w:tc>
          <w:tcPr>
            <w:tcW w:w="1097" w:type="dxa"/>
            <w:tcBorders>
              <w:top w:val="single" w:sz="4" w:space="0" w:color="auto"/>
              <w:left w:val="nil"/>
              <w:bottom w:val="single" w:sz="4" w:space="0" w:color="auto"/>
              <w:right w:val="nil"/>
            </w:tcBorders>
            <w:shd w:val="clear" w:color="000000" w:fill="FFFFFF"/>
            <w:noWrap/>
            <w:vAlign w:val="center"/>
            <w:hideMark/>
          </w:tcPr>
          <w:p w14:paraId="0D61D520" w14:textId="77777777" w:rsidR="00170F7C" w:rsidRPr="005159E7" w:rsidRDefault="00170F7C" w:rsidP="00170F7C">
            <w:pPr>
              <w:pStyle w:val="Table"/>
              <w:rPr>
                <w:lang w:eastAsia="en-GB"/>
              </w:rPr>
            </w:pPr>
            <w:r w:rsidRPr="005159E7">
              <w:rPr>
                <w:lang w:eastAsia="en-GB"/>
              </w:rPr>
              <w:t>Water</w:t>
            </w:r>
          </w:p>
        </w:tc>
      </w:tr>
      <w:tr w:rsidR="00170F7C" w:rsidRPr="005159E7" w14:paraId="44F720C3" w14:textId="77777777" w:rsidTr="00862440">
        <w:trPr>
          <w:trHeight w:val="336"/>
        </w:trPr>
        <w:tc>
          <w:tcPr>
            <w:tcW w:w="1418" w:type="dxa"/>
            <w:tcBorders>
              <w:top w:val="single" w:sz="4" w:space="0" w:color="auto"/>
              <w:left w:val="nil"/>
              <w:bottom w:val="single" w:sz="4" w:space="0" w:color="auto"/>
              <w:right w:val="nil"/>
            </w:tcBorders>
            <w:shd w:val="clear" w:color="000000" w:fill="FFFFFF"/>
            <w:noWrap/>
            <w:vAlign w:val="bottom"/>
            <w:hideMark/>
          </w:tcPr>
          <w:p w14:paraId="303D3848" w14:textId="77777777" w:rsidR="00170F7C" w:rsidRPr="005159E7" w:rsidRDefault="00170F7C" w:rsidP="00170F7C">
            <w:pPr>
              <w:pStyle w:val="Table"/>
              <w:rPr>
                <w:lang w:eastAsia="en-GB"/>
              </w:rPr>
            </w:pPr>
            <w:r w:rsidRPr="005159E7">
              <w:rPr>
                <w:lang w:eastAsia="en-GB"/>
              </w:rPr>
              <w:t>kg/m</w:t>
            </w:r>
            <w:r w:rsidRPr="005159E7">
              <w:rPr>
                <w:vertAlign w:val="superscript"/>
                <w:lang w:eastAsia="en-GB"/>
              </w:rPr>
              <w:t>3</w:t>
            </w:r>
          </w:p>
        </w:tc>
        <w:tc>
          <w:tcPr>
            <w:tcW w:w="1062" w:type="dxa"/>
            <w:tcBorders>
              <w:top w:val="single" w:sz="4" w:space="0" w:color="auto"/>
              <w:left w:val="nil"/>
              <w:bottom w:val="single" w:sz="4" w:space="0" w:color="auto"/>
              <w:right w:val="nil"/>
            </w:tcBorders>
            <w:shd w:val="clear" w:color="000000" w:fill="FFFFFF"/>
            <w:noWrap/>
            <w:vAlign w:val="bottom"/>
            <w:hideMark/>
          </w:tcPr>
          <w:p w14:paraId="37A4FA59" w14:textId="77777777" w:rsidR="00170F7C" w:rsidRPr="005159E7" w:rsidRDefault="00170F7C" w:rsidP="00170F7C">
            <w:pPr>
              <w:pStyle w:val="Table"/>
              <w:rPr>
                <w:lang w:eastAsia="en-GB"/>
              </w:rPr>
            </w:pPr>
            <w:r w:rsidRPr="005159E7">
              <w:rPr>
                <w:lang w:eastAsia="en-GB"/>
              </w:rPr>
              <w:t>352</w:t>
            </w:r>
          </w:p>
        </w:tc>
        <w:tc>
          <w:tcPr>
            <w:tcW w:w="1240" w:type="dxa"/>
            <w:tcBorders>
              <w:top w:val="single" w:sz="4" w:space="0" w:color="auto"/>
              <w:left w:val="nil"/>
              <w:bottom w:val="single" w:sz="4" w:space="0" w:color="auto"/>
              <w:right w:val="nil"/>
            </w:tcBorders>
            <w:shd w:val="clear" w:color="000000" w:fill="FFFFFF"/>
            <w:noWrap/>
            <w:vAlign w:val="bottom"/>
            <w:hideMark/>
          </w:tcPr>
          <w:p w14:paraId="4F24FA27" w14:textId="77777777" w:rsidR="00170F7C" w:rsidRPr="005159E7" w:rsidRDefault="00170F7C" w:rsidP="00170F7C">
            <w:pPr>
              <w:pStyle w:val="Table"/>
              <w:rPr>
                <w:lang w:eastAsia="en-GB"/>
              </w:rPr>
            </w:pPr>
            <w:r w:rsidRPr="005159E7">
              <w:rPr>
                <w:lang w:eastAsia="en-GB"/>
              </w:rPr>
              <w:t>930</w:t>
            </w:r>
          </w:p>
        </w:tc>
        <w:tc>
          <w:tcPr>
            <w:tcW w:w="1383" w:type="dxa"/>
            <w:tcBorders>
              <w:top w:val="single" w:sz="4" w:space="0" w:color="auto"/>
              <w:left w:val="nil"/>
              <w:bottom w:val="single" w:sz="4" w:space="0" w:color="auto"/>
              <w:right w:val="nil"/>
            </w:tcBorders>
            <w:shd w:val="clear" w:color="000000" w:fill="FFFFFF"/>
            <w:noWrap/>
            <w:vAlign w:val="bottom"/>
            <w:hideMark/>
          </w:tcPr>
          <w:p w14:paraId="589D917E" w14:textId="77777777" w:rsidR="00170F7C" w:rsidRPr="005159E7" w:rsidRDefault="00170F7C" w:rsidP="00170F7C">
            <w:pPr>
              <w:pStyle w:val="Table"/>
              <w:rPr>
                <w:lang w:eastAsia="en-GB"/>
              </w:rPr>
            </w:pPr>
            <w:r w:rsidRPr="005159E7">
              <w:rPr>
                <w:lang w:eastAsia="en-GB"/>
              </w:rPr>
              <w:t>955</w:t>
            </w:r>
          </w:p>
        </w:tc>
        <w:tc>
          <w:tcPr>
            <w:tcW w:w="1097" w:type="dxa"/>
            <w:tcBorders>
              <w:top w:val="single" w:sz="4" w:space="0" w:color="auto"/>
              <w:left w:val="nil"/>
              <w:bottom w:val="single" w:sz="4" w:space="0" w:color="auto"/>
              <w:right w:val="nil"/>
            </w:tcBorders>
            <w:shd w:val="clear" w:color="000000" w:fill="FFFFFF"/>
            <w:noWrap/>
            <w:vAlign w:val="bottom"/>
            <w:hideMark/>
          </w:tcPr>
          <w:p w14:paraId="2FE37B1F" w14:textId="77777777" w:rsidR="00170F7C" w:rsidRPr="005159E7" w:rsidRDefault="00170F7C" w:rsidP="00170F7C">
            <w:pPr>
              <w:pStyle w:val="Table"/>
              <w:rPr>
                <w:lang w:eastAsia="en-GB"/>
              </w:rPr>
            </w:pPr>
            <w:r w:rsidRPr="005159E7">
              <w:rPr>
                <w:lang w:eastAsia="en-GB"/>
              </w:rPr>
              <w:t>188</w:t>
            </w:r>
          </w:p>
        </w:tc>
      </w:tr>
      <w:bookmarkEnd w:id="29"/>
    </w:tbl>
    <w:p w14:paraId="57B0C423" w14:textId="35F323EA" w:rsidR="00170F7C" w:rsidRDefault="00170F7C" w:rsidP="00170F7C"/>
    <w:p w14:paraId="4BB5970F" w14:textId="4674D327" w:rsidR="00170F7C" w:rsidRDefault="00170F7C">
      <w:pPr>
        <w:spacing w:after="200" w:line="276" w:lineRule="auto"/>
        <w:jc w:val="left"/>
      </w:pPr>
      <w:r>
        <w:br w:type="page"/>
      </w:r>
    </w:p>
    <w:p w14:paraId="20EF1B3F" w14:textId="16B59F64" w:rsidR="00170F7C" w:rsidRPr="005159E7" w:rsidRDefault="00170F7C" w:rsidP="00170F7C">
      <w:pPr>
        <w:pStyle w:val="Caption"/>
        <w:keepNext/>
      </w:pPr>
      <w:bookmarkStart w:id="30" w:name="_Ref467767510"/>
      <w:bookmarkStart w:id="31" w:name="_Toc497829283"/>
      <w:r w:rsidRPr="005159E7">
        <w:lastRenderedPageBreak/>
        <w:t xml:space="preserve">Table </w:t>
      </w:r>
      <w:r w:rsidRPr="005159E7">
        <w:fldChar w:fldCharType="begin"/>
      </w:r>
      <w:r w:rsidRPr="005159E7">
        <w:instrText xml:space="preserve"> SEQ Table \* ARABIC </w:instrText>
      </w:r>
      <w:r w:rsidRPr="005159E7">
        <w:fldChar w:fldCharType="separate"/>
      </w:r>
      <w:r w:rsidR="00A42D14">
        <w:rPr>
          <w:noProof/>
        </w:rPr>
        <w:t>3</w:t>
      </w:r>
      <w:r w:rsidRPr="005159E7">
        <w:fldChar w:fldCharType="end"/>
      </w:r>
      <w:bookmarkEnd w:id="30"/>
      <w:r w:rsidRPr="005159E7">
        <w:t>: Overview of samples and tests</w:t>
      </w:r>
      <w:bookmarkEnd w:id="31"/>
    </w:p>
    <w:p w14:paraId="0FF50CFE" w14:textId="77777777" w:rsidR="00170F7C" w:rsidRPr="005159E7" w:rsidRDefault="00170F7C" w:rsidP="00170F7C">
      <w:r w:rsidRPr="00906421">
        <w:rPr>
          <w:noProof/>
          <w:lang w:val="nb-NO" w:eastAsia="nb-NO"/>
        </w:rPr>
        <w:drawing>
          <wp:inline distT="0" distB="0" distL="0" distR="0" wp14:anchorId="6A47C07F" wp14:editId="5DB0C9C3">
            <wp:extent cx="5972810" cy="6924683"/>
            <wp:effectExtent l="0" t="0" r="889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72810" cy="6924683"/>
                    </a:xfrm>
                    <a:prstGeom prst="rect">
                      <a:avLst/>
                    </a:prstGeom>
                    <a:noFill/>
                    <a:ln>
                      <a:noFill/>
                    </a:ln>
                  </pic:spPr>
                </pic:pic>
              </a:graphicData>
            </a:graphic>
          </wp:inline>
        </w:drawing>
      </w:r>
    </w:p>
    <w:p w14:paraId="47001C3A" w14:textId="77777777" w:rsidR="00170F7C" w:rsidRPr="005159E7" w:rsidRDefault="00170F7C" w:rsidP="00170F7C"/>
    <w:p w14:paraId="0AD563A6" w14:textId="3BFA742D" w:rsidR="00170F7C" w:rsidRDefault="00170F7C" w:rsidP="00170F7C"/>
    <w:p w14:paraId="4558A8C4" w14:textId="15467E24" w:rsidR="00170F7C" w:rsidRPr="005159E7" w:rsidRDefault="00170F7C" w:rsidP="00170F7C">
      <w:pPr>
        <w:pStyle w:val="Caption"/>
        <w:keepNext/>
      </w:pPr>
      <w:bookmarkStart w:id="32" w:name="_Ref486932296"/>
      <w:bookmarkStart w:id="33" w:name="_Toc497829284"/>
      <w:r w:rsidRPr="005159E7">
        <w:lastRenderedPageBreak/>
        <w:t xml:space="preserve">Table </w:t>
      </w:r>
      <w:r w:rsidRPr="005159E7">
        <w:fldChar w:fldCharType="begin"/>
      </w:r>
      <w:r w:rsidRPr="005159E7">
        <w:instrText xml:space="preserve"> SEQ Table \* ARABIC </w:instrText>
      </w:r>
      <w:r w:rsidRPr="005159E7">
        <w:fldChar w:fldCharType="separate"/>
      </w:r>
      <w:r w:rsidR="00A42D14">
        <w:rPr>
          <w:noProof/>
        </w:rPr>
        <w:t>4</w:t>
      </w:r>
      <w:r w:rsidRPr="005159E7">
        <w:fldChar w:fldCharType="end"/>
      </w:r>
      <w:bookmarkEnd w:id="32"/>
      <w:r w:rsidRPr="005159E7">
        <w:t>: Water content (W) as a function of the distance from the surface of the cores taken from locations W, WA, A, and S.</w:t>
      </w:r>
      <w:bookmarkEnd w:id="33"/>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4"/>
        <w:gridCol w:w="1174"/>
        <w:gridCol w:w="1174"/>
        <w:gridCol w:w="1174"/>
        <w:gridCol w:w="1175"/>
        <w:gridCol w:w="1175"/>
        <w:gridCol w:w="1175"/>
        <w:gridCol w:w="1175"/>
      </w:tblGrid>
      <w:tr w:rsidR="00170F7C" w:rsidRPr="005159E7" w14:paraId="42603BD0" w14:textId="77777777" w:rsidTr="00862440">
        <w:tc>
          <w:tcPr>
            <w:tcW w:w="2348" w:type="dxa"/>
            <w:gridSpan w:val="2"/>
            <w:tcBorders>
              <w:top w:val="single" w:sz="4" w:space="0" w:color="auto"/>
              <w:bottom w:val="single" w:sz="4" w:space="0" w:color="auto"/>
            </w:tcBorders>
          </w:tcPr>
          <w:p w14:paraId="754F3B0C" w14:textId="77777777" w:rsidR="00170F7C" w:rsidRPr="005159E7" w:rsidRDefault="00170F7C" w:rsidP="00170F7C">
            <w:pPr>
              <w:pStyle w:val="Table"/>
            </w:pPr>
            <w:r w:rsidRPr="005159E7">
              <w:t>W</w:t>
            </w:r>
          </w:p>
        </w:tc>
        <w:tc>
          <w:tcPr>
            <w:tcW w:w="2348" w:type="dxa"/>
            <w:gridSpan w:val="2"/>
            <w:tcBorders>
              <w:top w:val="single" w:sz="4" w:space="0" w:color="auto"/>
              <w:bottom w:val="single" w:sz="4" w:space="0" w:color="auto"/>
            </w:tcBorders>
          </w:tcPr>
          <w:p w14:paraId="7B991F03" w14:textId="77777777" w:rsidR="00170F7C" w:rsidRPr="005159E7" w:rsidRDefault="00170F7C" w:rsidP="00170F7C">
            <w:pPr>
              <w:pStyle w:val="Table"/>
            </w:pPr>
            <w:r w:rsidRPr="005159E7">
              <w:t>WA</w:t>
            </w:r>
          </w:p>
        </w:tc>
        <w:tc>
          <w:tcPr>
            <w:tcW w:w="2350" w:type="dxa"/>
            <w:gridSpan w:val="2"/>
            <w:tcBorders>
              <w:top w:val="single" w:sz="4" w:space="0" w:color="auto"/>
              <w:bottom w:val="single" w:sz="4" w:space="0" w:color="auto"/>
            </w:tcBorders>
          </w:tcPr>
          <w:p w14:paraId="3C47A668" w14:textId="77777777" w:rsidR="00170F7C" w:rsidRPr="005159E7" w:rsidRDefault="00170F7C" w:rsidP="00170F7C">
            <w:pPr>
              <w:pStyle w:val="Table"/>
            </w:pPr>
            <w:r w:rsidRPr="005159E7">
              <w:t>A</w:t>
            </w:r>
          </w:p>
        </w:tc>
        <w:tc>
          <w:tcPr>
            <w:tcW w:w="2350" w:type="dxa"/>
            <w:gridSpan w:val="2"/>
            <w:tcBorders>
              <w:top w:val="single" w:sz="4" w:space="0" w:color="auto"/>
              <w:bottom w:val="single" w:sz="4" w:space="0" w:color="auto"/>
            </w:tcBorders>
          </w:tcPr>
          <w:p w14:paraId="23C7C869" w14:textId="77777777" w:rsidR="00170F7C" w:rsidRPr="005159E7" w:rsidRDefault="00170F7C" w:rsidP="00170F7C">
            <w:pPr>
              <w:pStyle w:val="Table"/>
            </w:pPr>
            <w:r w:rsidRPr="005159E7">
              <w:t>S</w:t>
            </w:r>
          </w:p>
        </w:tc>
      </w:tr>
      <w:tr w:rsidR="00170F7C" w:rsidRPr="005159E7" w14:paraId="54D8C164" w14:textId="77777777" w:rsidTr="00862440">
        <w:tc>
          <w:tcPr>
            <w:tcW w:w="1174" w:type="dxa"/>
            <w:tcBorders>
              <w:top w:val="single" w:sz="4" w:space="0" w:color="auto"/>
              <w:bottom w:val="single" w:sz="4" w:space="0" w:color="auto"/>
            </w:tcBorders>
          </w:tcPr>
          <w:p w14:paraId="00E361F9" w14:textId="77777777" w:rsidR="00170F7C" w:rsidRPr="005159E7" w:rsidRDefault="00170F7C" w:rsidP="00170F7C">
            <w:pPr>
              <w:pStyle w:val="Table"/>
            </w:pPr>
            <w:r w:rsidRPr="005159E7">
              <w:t>Distance (mm)</w:t>
            </w:r>
          </w:p>
        </w:tc>
        <w:tc>
          <w:tcPr>
            <w:tcW w:w="1174" w:type="dxa"/>
            <w:tcBorders>
              <w:top w:val="single" w:sz="4" w:space="0" w:color="auto"/>
              <w:bottom w:val="single" w:sz="4" w:space="0" w:color="auto"/>
            </w:tcBorders>
          </w:tcPr>
          <w:p w14:paraId="2E3244E8" w14:textId="77777777" w:rsidR="00170F7C" w:rsidRPr="005159E7" w:rsidRDefault="00170F7C" w:rsidP="00170F7C">
            <w:pPr>
              <w:pStyle w:val="Table"/>
            </w:pPr>
            <w:r w:rsidRPr="005159E7">
              <w:t>W</w:t>
            </w:r>
            <w:r w:rsidRPr="005159E7">
              <w:br/>
              <w:t>(%wt)</w:t>
            </w:r>
          </w:p>
        </w:tc>
        <w:tc>
          <w:tcPr>
            <w:tcW w:w="1174" w:type="dxa"/>
            <w:tcBorders>
              <w:top w:val="single" w:sz="4" w:space="0" w:color="auto"/>
              <w:bottom w:val="single" w:sz="4" w:space="0" w:color="auto"/>
            </w:tcBorders>
          </w:tcPr>
          <w:p w14:paraId="598A3BA4" w14:textId="77777777" w:rsidR="00170F7C" w:rsidRPr="005159E7" w:rsidRDefault="00170F7C" w:rsidP="00170F7C">
            <w:pPr>
              <w:pStyle w:val="Table"/>
            </w:pPr>
            <w:r w:rsidRPr="005159E7">
              <w:t>Distance (mm)</w:t>
            </w:r>
          </w:p>
        </w:tc>
        <w:tc>
          <w:tcPr>
            <w:tcW w:w="1174" w:type="dxa"/>
            <w:tcBorders>
              <w:top w:val="single" w:sz="4" w:space="0" w:color="auto"/>
              <w:bottom w:val="single" w:sz="4" w:space="0" w:color="auto"/>
            </w:tcBorders>
          </w:tcPr>
          <w:p w14:paraId="271EF33C" w14:textId="77777777" w:rsidR="00170F7C" w:rsidRPr="005159E7" w:rsidRDefault="00170F7C" w:rsidP="00170F7C">
            <w:pPr>
              <w:pStyle w:val="Table"/>
            </w:pPr>
            <w:r w:rsidRPr="005159E7">
              <w:t>W</w:t>
            </w:r>
            <w:r w:rsidRPr="005159E7">
              <w:br/>
              <w:t>(%wt)</w:t>
            </w:r>
          </w:p>
        </w:tc>
        <w:tc>
          <w:tcPr>
            <w:tcW w:w="1175" w:type="dxa"/>
            <w:tcBorders>
              <w:top w:val="single" w:sz="4" w:space="0" w:color="auto"/>
              <w:bottom w:val="single" w:sz="4" w:space="0" w:color="auto"/>
            </w:tcBorders>
          </w:tcPr>
          <w:p w14:paraId="69660F20" w14:textId="77777777" w:rsidR="00170F7C" w:rsidRPr="005159E7" w:rsidRDefault="00170F7C" w:rsidP="00170F7C">
            <w:pPr>
              <w:pStyle w:val="Table"/>
            </w:pPr>
            <w:r w:rsidRPr="005159E7">
              <w:t>Distance (mm)</w:t>
            </w:r>
          </w:p>
        </w:tc>
        <w:tc>
          <w:tcPr>
            <w:tcW w:w="1175" w:type="dxa"/>
            <w:tcBorders>
              <w:top w:val="single" w:sz="4" w:space="0" w:color="auto"/>
              <w:bottom w:val="single" w:sz="4" w:space="0" w:color="auto"/>
            </w:tcBorders>
          </w:tcPr>
          <w:p w14:paraId="0B5F1FA9" w14:textId="77777777" w:rsidR="00170F7C" w:rsidRPr="005159E7" w:rsidRDefault="00170F7C" w:rsidP="00170F7C">
            <w:pPr>
              <w:pStyle w:val="Table"/>
            </w:pPr>
            <w:r w:rsidRPr="005159E7">
              <w:t>W</w:t>
            </w:r>
            <w:r w:rsidRPr="005159E7">
              <w:br/>
              <w:t>(%wt)</w:t>
            </w:r>
          </w:p>
        </w:tc>
        <w:tc>
          <w:tcPr>
            <w:tcW w:w="1175" w:type="dxa"/>
            <w:tcBorders>
              <w:top w:val="single" w:sz="4" w:space="0" w:color="auto"/>
              <w:bottom w:val="single" w:sz="4" w:space="0" w:color="auto"/>
            </w:tcBorders>
          </w:tcPr>
          <w:p w14:paraId="5B4E527C" w14:textId="77777777" w:rsidR="00170F7C" w:rsidRPr="005159E7" w:rsidRDefault="00170F7C" w:rsidP="00170F7C">
            <w:pPr>
              <w:pStyle w:val="Table"/>
            </w:pPr>
            <w:r w:rsidRPr="005159E7">
              <w:t>Distance (mm)</w:t>
            </w:r>
          </w:p>
        </w:tc>
        <w:tc>
          <w:tcPr>
            <w:tcW w:w="1175" w:type="dxa"/>
            <w:tcBorders>
              <w:top w:val="single" w:sz="4" w:space="0" w:color="auto"/>
              <w:bottom w:val="single" w:sz="4" w:space="0" w:color="auto"/>
            </w:tcBorders>
          </w:tcPr>
          <w:p w14:paraId="66BF52CF" w14:textId="77777777" w:rsidR="00170F7C" w:rsidRPr="005159E7" w:rsidRDefault="00170F7C" w:rsidP="00170F7C">
            <w:pPr>
              <w:pStyle w:val="Table"/>
            </w:pPr>
            <w:r w:rsidRPr="005159E7">
              <w:t>W</w:t>
            </w:r>
            <w:r w:rsidRPr="005159E7">
              <w:br/>
              <w:t>(%wt)</w:t>
            </w:r>
          </w:p>
        </w:tc>
      </w:tr>
      <w:tr w:rsidR="00170F7C" w:rsidRPr="005159E7" w14:paraId="0B3F6512" w14:textId="77777777" w:rsidTr="00862440">
        <w:tc>
          <w:tcPr>
            <w:tcW w:w="1174" w:type="dxa"/>
            <w:tcBorders>
              <w:top w:val="single" w:sz="4" w:space="0" w:color="auto"/>
            </w:tcBorders>
          </w:tcPr>
          <w:p w14:paraId="1A7FEC47" w14:textId="77777777" w:rsidR="00170F7C" w:rsidRPr="005159E7" w:rsidRDefault="00170F7C" w:rsidP="00170F7C">
            <w:pPr>
              <w:pStyle w:val="Table"/>
            </w:pPr>
            <w:r w:rsidRPr="005159E7">
              <w:t>0–50</w:t>
            </w:r>
          </w:p>
        </w:tc>
        <w:tc>
          <w:tcPr>
            <w:tcW w:w="1174" w:type="dxa"/>
            <w:tcBorders>
              <w:top w:val="single" w:sz="4" w:space="0" w:color="auto"/>
            </w:tcBorders>
          </w:tcPr>
          <w:p w14:paraId="38981631" w14:textId="77777777" w:rsidR="00170F7C" w:rsidRPr="005159E7" w:rsidRDefault="00170F7C" w:rsidP="00170F7C">
            <w:pPr>
              <w:pStyle w:val="Table"/>
            </w:pPr>
            <w:r w:rsidRPr="005159E7">
              <w:t>6.0</w:t>
            </w:r>
          </w:p>
        </w:tc>
        <w:tc>
          <w:tcPr>
            <w:tcW w:w="1174" w:type="dxa"/>
            <w:tcBorders>
              <w:top w:val="single" w:sz="4" w:space="0" w:color="auto"/>
            </w:tcBorders>
            <w:vAlign w:val="bottom"/>
          </w:tcPr>
          <w:p w14:paraId="3D982AB2" w14:textId="77777777" w:rsidR="00170F7C" w:rsidRPr="005159E7" w:rsidRDefault="00170F7C" w:rsidP="00170F7C">
            <w:pPr>
              <w:pStyle w:val="Table"/>
            </w:pPr>
            <w:r w:rsidRPr="005159E7">
              <w:t>0–50</w:t>
            </w:r>
          </w:p>
        </w:tc>
        <w:tc>
          <w:tcPr>
            <w:tcW w:w="1174" w:type="dxa"/>
            <w:tcBorders>
              <w:top w:val="single" w:sz="4" w:space="0" w:color="auto"/>
            </w:tcBorders>
            <w:vAlign w:val="bottom"/>
          </w:tcPr>
          <w:p w14:paraId="11AAC0CA" w14:textId="77777777" w:rsidR="00170F7C" w:rsidRPr="005159E7" w:rsidRDefault="00170F7C" w:rsidP="00170F7C">
            <w:pPr>
              <w:pStyle w:val="Table"/>
            </w:pPr>
            <w:r w:rsidRPr="005159E7">
              <w:t>4.6</w:t>
            </w:r>
          </w:p>
        </w:tc>
        <w:tc>
          <w:tcPr>
            <w:tcW w:w="1175" w:type="dxa"/>
            <w:tcBorders>
              <w:top w:val="single" w:sz="4" w:space="0" w:color="auto"/>
            </w:tcBorders>
            <w:vAlign w:val="bottom"/>
          </w:tcPr>
          <w:p w14:paraId="5EB2BBDB" w14:textId="77777777" w:rsidR="00170F7C" w:rsidRPr="005159E7" w:rsidRDefault="00170F7C" w:rsidP="00170F7C">
            <w:pPr>
              <w:pStyle w:val="Table"/>
            </w:pPr>
            <w:r w:rsidRPr="005159E7">
              <w:t>0–50</w:t>
            </w:r>
          </w:p>
        </w:tc>
        <w:tc>
          <w:tcPr>
            <w:tcW w:w="1175" w:type="dxa"/>
            <w:tcBorders>
              <w:top w:val="single" w:sz="4" w:space="0" w:color="auto"/>
            </w:tcBorders>
            <w:vAlign w:val="bottom"/>
          </w:tcPr>
          <w:p w14:paraId="09DD9C6D" w14:textId="77777777" w:rsidR="00170F7C" w:rsidRPr="005159E7" w:rsidRDefault="00170F7C" w:rsidP="00170F7C">
            <w:pPr>
              <w:pStyle w:val="Table"/>
            </w:pPr>
            <w:r w:rsidRPr="005159E7">
              <w:t>5.8</w:t>
            </w:r>
          </w:p>
        </w:tc>
        <w:tc>
          <w:tcPr>
            <w:tcW w:w="1175" w:type="dxa"/>
            <w:tcBorders>
              <w:top w:val="single" w:sz="4" w:space="0" w:color="auto"/>
            </w:tcBorders>
            <w:vAlign w:val="bottom"/>
          </w:tcPr>
          <w:p w14:paraId="15C6A93D" w14:textId="77777777" w:rsidR="00170F7C" w:rsidRPr="005159E7" w:rsidRDefault="00170F7C" w:rsidP="00170F7C">
            <w:pPr>
              <w:pStyle w:val="Table"/>
            </w:pPr>
            <w:r w:rsidRPr="005159E7">
              <w:t>0–50</w:t>
            </w:r>
          </w:p>
        </w:tc>
        <w:tc>
          <w:tcPr>
            <w:tcW w:w="1175" w:type="dxa"/>
            <w:tcBorders>
              <w:top w:val="single" w:sz="4" w:space="0" w:color="auto"/>
            </w:tcBorders>
            <w:vAlign w:val="bottom"/>
          </w:tcPr>
          <w:p w14:paraId="01574003" w14:textId="77777777" w:rsidR="00170F7C" w:rsidRPr="005159E7" w:rsidRDefault="00170F7C" w:rsidP="00170F7C">
            <w:pPr>
              <w:pStyle w:val="Table"/>
            </w:pPr>
            <w:r w:rsidRPr="005159E7">
              <w:t>4.4</w:t>
            </w:r>
          </w:p>
        </w:tc>
      </w:tr>
      <w:tr w:rsidR="00170F7C" w:rsidRPr="005159E7" w14:paraId="1C0869FF" w14:textId="77777777" w:rsidTr="00862440">
        <w:tc>
          <w:tcPr>
            <w:tcW w:w="1174" w:type="dxa"/>
          </w:tcPr>
          <w:p w14:paraId="1A151CF0" w14:textId="77777777" w:rsidR="00170F7C" w:rsidRPr="005159E7" w:rsidRDefault="00170F7C" w:rsidP="00170F7C">
            <w:pPr>
              <w:pStyle w:val="Table"/>
            </w:pPr>
            <w:r w:rsidRPr="005159E7">
              <w:t>50–100</w:t>
            </w:r>
          </w:p>
        </w:tc>
        <w:tc>
          <w:tcPr>
            <w:tcW w:w="1174" w:type="dxa"/>
          </w:tcPr>
          <w:p w14:paraId="3703E769" w14:textId="77777777" w:rsidR="00170F7C" w:rsidRPr="005159E7" w:rsidRDefault="00170F7C" w:rsidP="00170F7C">
            <w:pPr>
              <w:pStyle w:val="Table"/>
            </w:pPr>
            <w:r w:rsidRPr="005159E7">
              <w:t>6.1</w:t>
            </w:r>
          </w:p>
        </w:tc>
        <w:tc>
          <w:tcPr>
            <w:tcW w:w="1174" w:type="dxa"/>
            <w:vAlign w:val="bottom"/>
          </w:tcPr>
          <w:p w14:paraId="2BD17C87" w14:textId="77777777" w:rsidR="00170F7C" w:rsidRPr="005159E7" w:rsidRDefault="00170F7C" w:rsidP="00170F7C">
            <w:pPr>
              <w:pStyle w:val="Table"/>
            </w:pPr>
            <w:r w:rsidRPr="005159E7">
              <w:t>50–100</w:t>
            </w:r>
          </w:p>
        </w:tc>
        <w:tc>
          <w:tcPr>
            <w:tcW w:w="1174" w:type="dxa"/>
            <w:vAlign w:val="bottom"/>
          </w:tcPr>
          <w:p w14:paraId="1EA30CE1" w14:textId="77777777" w:rsidR="00170F7C" w:rsidRPr="005159E7" w:rsidRDefault="00170F7C" w:rsidP="00170F7C">
            <w:pPr>
              <w:pStyle w:val="Table"/>
            </w:pPr>
            <w:r w:rsidRPr="005159E7">
              <w:t>5.7</w:t>
            </w:r>
          </w:p>
        </w:tc>
        <w:tc>
          <w:tcPr>
            <w:tcW w:w="1175" w:type="dxa"/>
            <w:vAlign w:val="bottom"/>
          </w:tcPr>
          <w:p w14:paraId="7031D24D" w14:textId="77777777" w:rsidR="00170F7C" w:rsidRPr="005159E7" w:rsidRDefault="00170F7C" w:rsidP="00170F7C">
            <w:pPr>
              <w:pStyle w:val="Table"/>
            </w:pPr>
            <w:r w:rsidRPr="005159E7">
              <w:t>50–100</w:t>
            </w:r>
          </w:p>
        </w:tc>
        <w:tc>
          <w:tcPr>
            <w:tcW w:w="1175" w:type="dxa"/>
            <w:vAlign w:val="bottom"/>
          </w:tcPr>
          <w:p w14:paraId="425DC783" w14:textId="77777777" w:rsidR="00170F7C" w:rsidRPr="005159E7" w:rsidRDefault="00170F7C" w:rsidP="00170F7C">
            <w:pPr>
              <w:pStyle w:val="Table"/>
            </w:pPr>
            <w:r w:rsidRPr="005159E7">
              <w:t>6.3</w:t>
            </w:r>
          </w:p>
        </w:tc>
        <w:tc>
          <w:tcPr>
            <w:tcW w:w="1175" w:type="dxa"/>
            <w:vAlign w:val="bottom"/>
          </w:tcPr>
          <w:p w14:paraId="22BBCA07" w14:textId="77777777" w:rsidR="00170F7C" w:rsidRPr="005159E7" w:rsidRDefault="00170F7C" w:rsidP="00170F7C">
            <w:pPr>
              <w:pStyle w:val="Table"/>
            </w:pPr>
            <w:r w:rsidRPr="005159E7">
              <w:t>50–100</w:t>
            </w:r>
          </w:p>
        </w:tc>
        <w:tc>
          <w:tcPr>
            <w:tcW w:w="1175" w:type="dxa"/>
            <w:vAlign w:val="bottom"/>
          </w:tcPr>
          <w:p w14:paraId="1942356E" w14:textId="77777777" w:rsidR="00170F7C" w:rsidRPr="005159E7" w:rsidRDefault="00170F7C" w:rsidP="00170F7C">
            <w:pPr>
              <w:pStyle w:val="Table"/>
            </w:pPr>
            <w:r w:rsidRPr="005159E7">
              <w:t>5.3</w:t>
            </w:r>
          </w:p>
        </w:tc>
      </w:tr>
      <w:tr w:rsidR="00170F7C" w:rsidRPr="005159E7" w14:paraId="6DF90A7A" w14:textId="77777777" w:rsidTr="00862440">
        <w:tc>
          <w:tcPr>
            <w:tcW w:w="1174" w:type="dxa"/>
          </w:tcPr>
          <w:p w14:paraId="09D7157C" w14:textId="77777777" w:rsidR="00170F7C" w:rsidRPr="005159E7" w:rsidRDefault="00170F7C" w:rsidP="00170F7C">
            <w:pPr>
              <w:pStyle w:val="Table"/>
            </w:pPr>
            <w:r w:rsidRPr="005159E7">
              <w:t>230–280</w:t>
            </w:r>
          </w:p>
        </w:tc>
        <w:tc>
          <w:tcPr>
            <w:tcW w:w="1174" w:type="dxa"/>
          </w:tcPr>
          <w:p w14:paraId="1B5FF238" w14:textId="77777777" w:rsidR="00170F7C" w:rsidRPr="005159E7" w:rsidRDefault="00170F7C" w:rsidP="00170F7C">
            <w:pPr>
              <w:pStyle w:val="Table"/>
            </w:pPr>
            <w:r w:rsidRPr="005159E7">
              <w:t>5.4</w:t>
            </w:r>
          </w:p>
        </w:tc>
        <w:tc>
          <w:tcPr>
            <w:tcW w:w="1174" w:type="dxa"/>
            <w:vAlign w:val="bottom"/>
          </w:tcPr>
          <w:p w14:paraId="4ADBFC59" w14:textId="77777777" w:rsidR="00170F7C" w:rsidRPr="005159E7" w:rsidRDefault="00170F7C" w:rsidP="00170F7C">
            <w:pPr>
              <w:pStyle w:val="Table"/>
            </w:pPr>
            <w:r w:rsidRPr="005159E7">
              <w:t>160–215</w:t>
            </w:r>
          </w:p>
        </w:tc>
        <w:tc>
          <w:tcPr>
            <w:tcW w:w="1174" w:type="dxa"/>
            <w:vAlign w:val="bottom"/>
          </w:tcPr>
          <w:p w14:paraId="746CD066" w14:textId="77777777" w:rsidR="00170F7C" w:rsidRPr="005159E7" w:rsidRDefault="00170F7C" w:rsidP="00170F7C">
            <w:pPr>
              <w:pStyle w:val="Table"/>
            </w:pPr>
            <w:r w:rsidRPr="005159E7">
              <w:t>4.4</w:t>
            </w:r>
          </w:p>
        </w:tc>
        <w:tc>
          <w:tcPr>
            <w:tcW w:w="1175" w:type="dxa"/>
            <w:vAlign w:val="bottom"/>
          </w:tcPr>
          <w:p w14:paraId="0D83D2BE" w14:textId="77777777" w:rsidR="00170F7C" w:rsidRPr="005159E7" w:rsidRDefault="00170F7C" w:rsidP="00170F7C">
            <w:pPr>
              <w:pStyle w:val="Table"/>
            </w:pPr>
            <w:r w:rsidRPr="005159E7">
              <w:t>210–260</w:t>
            </w:r>
          </w:p>
        </w:tc>
        <w:tc>
          <w:tcPr>
            <w:tcW w:w="1175" w:type="dxa"/>
            <w:vAlign w:val="bottom"/>
          </w:tcPr>
          <w:p w14:paraId="153875E7" w14:textId="77777777" w:rsidR="00170F7C" w:rsidRPr="005159E7" w:rsidRDefault="00170F7C" w:rsidP="00170F7C">
            <w:pPr>
              <w:pStyle w:val="Table"/>
            </w:pPr>
            <w:r w:rsidRPr="005159E7">
              <w:t>5.5</w:t>
            </w:r>
          </w:p>
        </w:tc>
        <w:tc>
          <w:tcPr>
            <w:tcW w:w="1175" w:type="dxa"/>
            <w:vAlign w:val="bottom"/>
          </w:tcPr>
          <w:p w14:paraId="320FDF35" w14:textId="77777777" w:rsidR="00170F7C" w:rsidRPr="005159E7" w:rsidRDefault="00170F7C" w:rsidP="00170F7C">
            <w:pPr>
              <w:pStyle w:val="Table"/>
            </w:pPr>
            <w:r w:rsidRPr="005159E7">
              <w:t>150–200</w:t>
            </w:r>
          </w:p>
        </w:tc>
        <w:tc>
          <w:tcPr>
            <w:tcW w:w="1175" w:type="dxa"/>
            <w:vAlign w:val="bottom"/>
          </w:tcPr>
          <w:p w14:paraId="25F2C840" w14:textId="77777777" w:rsidR="00170F7C" w:rsidRPr="005159E7" w:rsidRDefault="00170F7C" w:rsidP="00170F7C">
            <w:pPr>
              <w:pStyle w:val="Table"/>
            </w:pPr>
            <w:r w:rsidRPr="005159E7">
              <w:t>5.4</w:t>
            </w:r>
          </w:p>
        </w:tc>
      </w:tr>
      <w:tr w:rsidR="00170F7C" w:rsidRPr="005159E7" w14:paraId="468AE8DE" w14:textId="77777777" w:rsidTr="00862440">
        <w:tc>
          <w:tcPr>
            <w:tcW w:w="1174" w:type="dxa"/>
          </w:tcPr>
          <w:p w14:paraId="0613D240" w14:textId="77777777" w:rsidR="00170F7C" w:rsidRPr="005159E7" w:rsidRDefault="00170F7C" w:rsidP="00170F7C">
            <w:pPr>
              <w:pStyle w:val="Table"/>
            </w:pPr>
            <w:r w:rsidRPr="005159E7">
              <w:t>330–380</w:t>
            </w:r>
          </w:p>
        </w:tc>
        <w:tc>
          <w:tcPr>
            <w:tcW w:w="1174" w:type="dxa"/>
          </w:tcPr>
          <w:p w14:paraId="41759254" w14:textId="77777777" w:rsidR="00170F7C" w:rsidRPr="005159E7" w:rsidRDefault="00170F7C" w:rsidP="00170F7C">
            <w:pPr>
              <w:pStyle w:val="Table"/>
            </w:pPr>
            <w:r w:rsidRPr="005159E7">
              <w:t>5.5</w:t>
            </w:r>
          </w:p>
        </w:tc>
        <w:tc>
          <w:tcPr>
            <w:tcW w:w="1174" w:type="dxa"/>
            <w:vAlign w:val="bottom"/>
          </w:tcPr>
          <w:p w14:paraId="567B7961" w14:textId="77777777" w:rsidR="00170F7C" w:rsidRPr="005159E7" w:rsidRDefault="00170F7C" w:rsidP="00170F7C">
            <w:pPr>
              <w:pStyle w:val="Table"/>
            </w:pPr>
            <w:r w:rsidRPr="005159E7">
              <w:t>255–315</w:t>
            </w:r>
          </w:p>
        </w:tc>
        <w:tc>
          <w:tcPr>
            <w:tcW w:w="1174" w:type="dxa"/>
            <w:vAlign w:val="bottom"/>
          </w:tcPr>
          <w:p w14:paraId="59EC6869" w14:textId="77777777" w:rsidR="00170F7C" w:rsidRPr="005159E7" w:rsidRDefault="00170F7C" w:rsidP="00170F7C">
            <w:pPr>
              <w:pStyle w:val="Table"/>
            </w:pPr>
            <w:r w:rsidRPr="005159E7">
              <w:t>4.9</w:t>
            </w:r>
          </w:p>
        </w:tc>
        <w:tc>
          <w:tcPr>
            <w:tcW w:w="1175" w:type="dxa"/>
            <w:vAlign w:val="bottom"/>
          </w:tcPr>
          <w:p w14:paraId="5D6E6CBE" w14:textId="77777777" w:rsidR="00170F7C" w:rsidRPr="005159E7" w:rsidRDefault="00170F7C" w:rsidP="00170F7C">
            <w:pPr>
              <w:pStyle w:val="Table"/>
            </w:pPr>
            <w:r w:rsidRPr="005159E7">
              <w:t>380–430</w:t>
            </w:r>
          </w:p>
        </w:tc>
        <w:tc>
          <w:tcPr>
            <w:tcW w:w="1175" w:type="dxa"/>
            <w:vAlign w:val="bottom"/>
          </w:tcPr>
          <w:p w14:paraId="704EA4BD" w14:textId="77777777" w:rsidR="00170F7C" w:rsidRPr="005159E7" w:rsidRDefault="00170F7C" w:rsidP="00170F7C">
            <w:pPr>
              <w:pStyle w:val="Table"/>
            </w:pPr>
            <w:r w:rsidRPr="005159E7">
              <w:t>5.2</w:t>
            </w:r>
          </w:p>
        </w:tc>
        <w:tc>
          <w:tcPr>
            <w:tcW w:w="1175" w:type="dxa"/>
            <w:vAlign w:val="bottom"/>
          </w:tcPr>
          <w:p w14:paraId="1412E032" w14:textId="77777777" w:rsidR="00170F7C" w:rsidRPr="005159E7" w:rsidRDefault="00170F7C" w:rsidP="00170F7C">
            <w:pPr>
              <w:pStyle w:val="Table"/>
            </w:pPr>
            <w:r w:rsidRPr="005159E7">
              <w:t>200–280</w:t>
            </w:r>
          </w:p>
        </w:tc>
        <w:tc>
          <w:tcPr>
            <w:tcW w:w="1175" w:type="dxa"/>
            <w:vAlign w:val="bottom"/>
          </w:tcPr>
          <w:p w14:paraId="332FA99E" w14:textId="77777777" w:rsidR="00170F7C" w:rsidRPr="005159E7" w:rsidRDefault="00170F7C" w:rsidP="00170F7C">
            <w:pPr>
              <w:pStyle w:val="Table"/>
            </w:pPr>
            <w:r w:rsidRPr="005159E7">
              <w:t>5.4</w:t>
            </w:r>
          </w:p>
        </w:tc>
      </w:tr>
      <w:tr w:rsidR="00170F7C" w:rsidRPr="005159E7" w14:paraId="37F3F511" w14:textId="77777777" w:rsidTr="00862440">
        <w:tc>
          <w:tcPr>
            <w:tcW w:w="1174" w:type="dxa"/>
          </w:tcPr>
          <w:p w14:paraId="5A1457A7" w14:textId="77777777" w:rsidR="00170F7C" w:rsidRPr="005159E7" w:rsidRDefault="00170F7C" w:rsidP="00170F7C">
            <w:pPr>
              <w:pStyle w:val="Table"/>
            </w:pPr>
            <w:r w:rsidRPr="005159E7">
              <w:t>430–480</w:t>
            </w:r>
          </w:p>
        </w:tc>
        <w:tc>
          <w:tcPr>
            <w:tcW w:w="1174" w:type="dxa"/>
          </w:tcPr>
          <w:p w14:paraId="597374B0" w14:textId="77777777" w:rsidR="00170F7C" w:rsidRPr="005159E7" w:rsidRDefault="00170F7C" w:rsidP="00170F7C">
            <w:pPr>
              <w:pStyle w:val="Table"/>
            </w:pPr>
            <w:r w:rsidRPr="005159E7">
              <w:t>5.3</w:t>
            </w:r>
          </w:p>
        </w:tc>
        <w:tc>
          <w:tcPr>
            <w:tcW w:w="1174" w:type="dxa"/>
            <w:vAlign w:val="bottom"/>
          </w:tcPr>
          <w:p w14:paraId="3D5067AB" w14:textId="77777777" w:rsidR="00170F7C" w:rsidRPr="005159E7" w:rsidRDefault="00170F7C" w:rsidP="00170F7C">
            <w:pPr>
              <w:pStyle w:val="Table"/>
            </w:pPr>
            <w:r w:rsidRPr="005159E7">
              <w:t>375–425</w:t>
            </w:r>
          </w:p>
        </w:tc>
        <w:tc>
          <w:tcPr>
            <w:tcW w:w="1174" w:type="dxa"/>
            <w:vAlign w:val="bottom"/>
          </w:tcPr>
          <w:p w14:paraId="50A5DBE5" w14:textId="77777777" w:rsidR="00170F7C" w:rsidRPr="005159E7" w:rsidRDefault="00170F7C" w:rsidP="00170F7C">
            <w:pPr>
              <w:pStyle w:val="Table"/>
            </w:pPr>
            <w:r w:rsidRPr="005159E7">
              <w:t>4.6</w:t>
            </w:r>
          </w:p>
        </w:tc>
        <w:tc>
          <w:tcPr>
            <w:tcW w:w="1175" w:type="dxa"/>
            <w:vAlign w:val="bottom"/>
          </w:tcPr>
          <w:p w14:paraId="05F1B2B1" w14:textId="77777777" w:rsidR="00170F7C" w:rsidRPr="005159E7" w:rsidRDefault="00170F7C" w:rsidP="00170F7C">
            <w:pPr>
              <w:pStyle w:val="Table"/>
            </w:pPr>
            <w:r w:rsidRPr="005159E7">
              <w:t>430–480</w:t>
            </w:r>
          </w:p>
        </w:tc>
        <w:tc>
          <w:tcPr>
            <w:tcW w:w="1175" w:type="dxa"/>
            <w:vAlign w:val="bottom"/>
          </w:tcPr>
          <w:p w14:paraId="2460E341" w14:textId="77777777" w:rsidR="00170F7C" w:rsidRPr="005159E7" w:rsidRDefault="00170F7C" w:rsidP="00170F7C">
            <w:pPr>
              <w:pStyle w:val="Table"/>
            </w:pPr>
            <w:r w:rsidRPr="005159E7">
              <w:t>4.4</w:t>
            </w:r>
          </w:p>
        </w:tc>
        <w:tc>
          <w:tcPr>
            <w:tcW w:w="1175" w:type="dxa"/>
            <w:vAlign w:val="bottom"/>
          </w:tcPr>
          <w:p w14:paraId="33FAFBDF" w14:textId="77777777" w:rsidR="00170F7C" w:rsidRPr="005159E7" w:rsidRDefault="00170F7C" w:rsidP="00170F7C">
            <w:pPr>
              <w:pStyle w:val="Table"/>
            </w:pPr>
            <w:r w:rsidRPr="005159E7">
              <w:t>280–330</w:t>
            </w:r>
          </w:p>
        </w:tc>
        <w:tc>
          <w:tcPr>
            <w:tcW w:w="1175" w:type="dxa"/>
            <w:vAlign w:val="bottom"/>
          </w:tcPr>
          <w:p w14:paraId="3E9D69E3" w14:textId="77777777" w:rsidR="00170F7C" w:rsidRPr="005159E7" w:rsidRDefault="00170F7C" w:rsidP="00170F7C">
            <w:pPr>
              <w:pStyle w:val="Table"/>
            </w:pPr>
            <w:r w:rsidRPr="005159E7">
              <w:t>5.9</w:t>
            </w:r>
          </w:p>
        </w:tc>
      </w:tr>
      <w:tr w:rsidR="00170F7C" w:rsidRPr="005159E7" w14:paraId="4BDFA701" w14:textId="77777777" w:rsidTr="00862440">
        <w:tc>
          <w:tcPr>
            <w:tcW w:w="1174" w:type="dxa"/>
          </w:tcPr>
          <w:p w14:paraId="250D7195" w14:textId="77777777" w:rsidR="00170F7C" w:rsidRPr="005159E7" w:rsidRDefault="00170F7C" w:rsidP="00170F7C">
            <w:pPr>
              <w:pStyle w:val="Table"/>
            </w:pPr>
            <w:r w:rsidRPr="005159E7">
              <w:t>570–620</w:t>
            </w:r>
          </w:p>
        </w:tc>
        <w:tc>
          <w:tcPr>
            <w:tcW w:w="1174" w:type="dxa"/>
          </w:tcPr>
          <w:p w14:paraId="0FCB23E5" w14:textId="77777777" w:rsidR="00170F7C" w:rsidRPr="005159E7" w:rsidRDefault="00170F7C" w:rsidP="00170F7C">
            <w:pPr>
              <w:pStyle w:val="Table"/>
            </w:pPr>
            <w:r w:rsidRPr="005159E7">
              <w:t>5.7</w:t>
            </w:r>
          </w:p>
        </w:tc>
        <w:tc>
          <w:tcPr>
            <w:tcW w:w="1174" w:type="dxa"/>
            <w:vAlign w:val="bottom"/>
          </w:tcPr>
          <w:p w14:paraId="7F2CB598" w14:textId="77777777" w:rsidR="00170F7C" w:rsidRPr="005159E7" w:rsidRDefault="00170F7C" w:rsidP="00170F7C">
            <w:pPr>
              <w:pStyle w:val="Table"/>
            </w:pPr>
            <w:r w:rsidRPr="005159E7">
              <w:t>425–485</w:t>
            </w:r>
          </w:p>
        </w:tc>
        <w:tc>
          <w:tcPr>
            <w:tcW w:w="1174" w:type="dxa"/>
            <w:vAlign w:val="bottom"/>
          </w:tcPr>
          <w:p w14:paraId="713F8B44" w14:textId="77777777" w:rsidR="00170F7C" w:rsidRPr="005159E7" w:rsidRDefault="00170F7C" w:rsidP="00170F7C">
            <w:pPr>
              <w:pStyle w:val="Table"/>
            </w:pPr>
            <w:r w:rsidRPr="005159E7">
              <w:t>4.6</w:t>
            </w:r>
          </w:p>
        </w:tc>
        <w:tc>
          <w:tcPr>
            <w:tcW w:w="1175" w:type="dxa"/>
          </w:tcPr>
          <w:p w14:paraId="2DCEA411" w14:textId="77777777" w:rsidR="00170F7C" w:rsidRPr="005159E7" w:rsidRDefault="00170F7C" w:rsidP="00170F7C">
            <w:pPr>
              <w:pStyle w:val="Table"/>
            </w:pPr>
          </w:p>
        </w:tc>
        <w:tc>
          <w:tcPr>
            <w:tcW w:w="1175" w:type="dxa"/>
          </w:tcPr>
          <w:p w14:paraId="6B78FD76" w14:textId="77777777" w:rsidR="00170F7C" w:rsidRPr="005159E7" w:rsidRDefault="00170F7C" w:rsidP="00170F7C">
            <w:pPr>
              <w:pStyle w:val="Table"/>
            </w:pPr>
          </w:p>
        </w:tc>
        <w:tc>
          <w:tcPr>
            <w:tcW w:w="1175" w:type="dxa"/>
            <w:vAlign w:val="bottom"/>
          </w:tcPr>
          <w:p w14:paraId="1BA0772E" w14:textId="77777777" w:rsidR="00170F7C" w:rsidRPr="005159E7" w:rsidRDefault="00170F7C" w:rsidP="00170F7C">
            <w:pPr>
              <w:pStyle w:val="Table"/>
            </w:pPr>
            <w:r w:rsidRPr="005159E7">
              <w:t>380–420</w:t>
            </w:r>
          </w:p>
        </w:tc>
        <w:tc>
          <w:tcPr>
            <w:tcW w:w="1175" w:type="dxa"/>
            <w:vAlign w:val="bottom"/>
          </w:tcPr>
          <w:p w14:paraId="7608D4FB" w14:textId="77777777" w:rsidR="00170F7C" w:rsidRPr="005159E7" w:rsidRDefault="00170F7C" w:rsidP="00170F7C">
            <w:pPr>
              <w:pStyle w:val="Table"/>
            </w:pPr>
            <w:r w:rsidRPr="005159E7">
              <w:t>6.1</w:t>
            </w:r>
          </w:p>
        </w:tc>
      </w:tr>
      <w:tr w:rsidR="00170F7C" w:rsidRPr="005159E7" w14:paraId="154F710D" w14:textId="77777777" w:rsidTr="00862440">
        <w:tc>
          <w:tcPr>
            <w:tcW w:w="1174" w:type="dxa"/>
          </w:tcPr>
          <w:p w14:paraId="5E16BB16" w14:textId="77777777" w:rsidR="00170F7C" w:rsidRPr="005159E7" w:rsidRDefault="00170F7C" w:rsidP="00170F7C">
            <w:pPr>
              <w:pStyle w:val="Table"/>
            </w:pPr>
            <w:r w:rsidRPr="005159E7">
              <w:t>660–710</w:t>
            </w:r>
          </w:p>
        </w:tc>
        <w:tc>
          <w:tcPr>
            <w:tcW w:w="1174" w:type="dxa"/>
          </w:tcPr>
          <w:p w14:paraId="29142026" w14:textId="77777777" w:rsidR="00170F7C" w:rsidRPr="005159E7" w:rsidRDefault="00170F7C" w:rsidP="00170F7C">
            <w:pPr>
              <w:pStyle w:val="Table"/>
            </w:pPr>
            <w:r w:rsidRPr="005159E7">
              <w:t>4.4</w:t>
            </w:r>
          </w:p>
        </w:tc>
        <w:tc>
          <w:tcPr>
            <w:tcW w:w="1174" w:type="dxa"/>
            <w:vAlign w:val="bottom"/>
          </w:tcPr>
          <w:p w14:paraId="04220D87" w14:textId="77777777" w:rsidR="00170F7C" w:rsidRPr="005159E7" w:rsidRDefault="00170F7C" w:rsidP="00170F7C">
            <w:pPr>
              <w:pStyle w:val="Table"/>
            </w:pPr>
            <w:r w:rsidRPr="005159E7">
              <w:t>575–625</w:t>
            </w:r>
          </w:p>
        </w:tc>
        <w:tc>
          <w:tcPr>
            <w:tcW w:w="1174" w:type="dxa"/>
            <w:vAlign w:val="bottom"/>
          </w:tcPr>
          <w:p w14:paraId="296D9E9B" w14:textId="77777777" w:rsidR="00170F7C" w:rsidRPr="005159E7" w:rsidRDefault="00170F7C" w:rsidP="00170F7C">
            <w:pPr>
              <w:pStyle w:val="Table"/>
            </w:pPr>
            <w:r w:rsidRPr="005159E7">
              <w:t>3.2</w:t>
            </w:r>
          </w:p>
        </w:tc>
        <w:tc>
          <w:tcPr>
            <w:tcW w:w="1175" w:type="dxa"/>
          </w:tcPr>
          <w:p w14:paraId="6D6A5A60" w14:textId="77777777" w:rsidR="00170F7C" w:rsidRPr="005159E7" w:rsidRDefault="00170F7C" w:rsidP="00170F7C">
            <w:pPr>
              <w:pStyle w:val="Table"/>
            </w:pPr>
          </w:p>
        </w:tc>
        <w:tc>
          <w:tcPr>
            <w:tcW w:w="1175" w:type="dxa"/>
          </w:tcPr>
          <w:p w14:paraId="241A0C50" w14:textId="77777777" w:rsidR="00170F7C" w:rsidRPr="005159E7" w:rsidRDefault="00170F7C" w:rsidP="00170F7C">
            <w:pPr>
              <w:pStyle w:val="Table"/>
            </w:pPr>
          </w:p>
        </w:tc>
        <w:tc>
          <w:tcPr>
            <w:tcW w:w="1175" w:type="dxa"/>
            <w:vAlign w:val="bottom"/>
          </w:tcPr>
          <w:p w14:paraId="16572139" w14:textId="77777777" w:rsidR="00170F7C" w:rsidRPr="005159E7" w:rsidRDefault="00170F7C" w:rsidP="00170F7C">
            <w:pPr>
              <w:pStyle w:val="Table"/>
            </w:pPr>
            <w:r w:rsidRPr="005159E7">
              <w:t>420–480</w:t>
            </w:r>
          </w:p>
        </w:tc>
        <w:tc>
          <w:tcPr>
            <w:tcW w:w="1175" w:type="dxa"/>
            <w:vAlign w:val="bottom"/>
          </w:tcPr>
          <w:p w14:paraId="27A2381D" w14:textId="77777777" w:rsidR="00170F7C" w:rsidRPr="005159E7" w:rsidRDefault="00170F7C" w:rsidP="00170F7C">
            <w:pPr>
              <w:pStyle w:val="Table"/>
            </w:pPr>
            <w:r w:rsidRPr="005159E7">
              <w:t>4.5</w:t>
            </w:r>
          </w:p>
        </w:tc>
      </w:tr>
    </w:tbl>
    <w:p w14:paraId="23B0C243" w14:textId="36B0F9FF" w:rsidR="00170F7C" w:rsidRDefault="00170F7C" w:rsidP="00170F7C"/>
    <w:p w14:paraId="3E73700C" w14:textId="77777777" w:rsidR="008135A4" w:rsidRPr="005159E7" w:rsidRDefault="008135A4" w:rsidP="00170F7C"/>
    <w:p w14:paraId="2955C380" w14:textId="5BAAC796" w:rsidR="00170F7C" w:rsidRPr="005159E7" w:rsidRDefault="00170F7C" w:rsidP="00170F7C">
      <w:pPr>
        <w:pStyle w:val="Caption"/>
        <w:keepNext/>
      </w:pPr>
      <w:bookmarkStart w:id="34" w:name="_Ref468100971"/>
      <w:bookmarkStart w:id="35" w:name="_Toc497829285"/>
      <w:r w:rsidRPr="005159E7">
        <w:t xml:space="preserve">Table </w:t>
      </w:r>
      <w:r w:rsidRPr="005159E7">
        <w:fldChar w:fldCharType="begin"/>
      </w:r>
      <w:r w:rsidRPr="005159E7">
        <w:instrText xml:space="preserve"> SEQ Table \* ARABIC </w:instrText>
      </w:r>
      <w:r w:rsidRPr="005159E7">
        <w:fldChar w:fldCharType="separate"/>
      </w:r>
      <w:r w:rsidR="00A42D14">
        <w:rPr>
          <w:noProof/>
        </w:rPr>
        <w:t>5</w:t>
      </w:r>
      <w:r w:rsidRPr="005159E7">
        <w:fldChar w:fldCharType="end"/>
      </w:r>
      <w:bookmarkEnd w:id="34"/>
      <w:r w:rsidRPr="005159E7">
        <w:t>: Release of alkali metals from the coarse aggregates during CWE (average of three measurements and associated standard deviation)</w:t>
      </w:r>
      <w:bookmarkEnd w:id="35"/>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8"/>
        <w:gridCol w:w="948"/>
        <w:gridCol w:w="992"/>
        <w:gridCol w:w="1023"/>
      </w:tblGrid>
      <w:tr w:rsidR="00170F7C" w:rsidRPr="005159E7" w14:paraId="17C54345" w14:textId="77777777" w:rsidTr="00862440">
        <w:tc>
          <w:tcPr>
            <w:tcW w:w="0" w:type="auto"/>
            <w:tcBorders>
              <w:top w:val="single" w:sz="4" w:space="0" w:color="auto"/>
              <w:bottom w:val="nil"/>
            </w:tcBorders>
          </w:tcPr>
          <w:p w14:paraId="5A39C8C9" w14:textId="77777777" w:rsidR="00170F7C" w:rsidRPr="005159E7" w:rsidRDefault="00170F7C" w:rsidP="00170F7C">
            <w:pPr>
              <w:pStyle w:val="Table"/>
            </w:pPr>
            <w:r w:rsidRPr="005159E7">
              <w:t>Element</w:t>
            </w:r>
          </w:p>
        </w:tc>
        <w:tc>
          <w:tcPr>
            <w:tcW w:w="0" w:type="auto"/>
            <w:gridSpan w:val="2"/>
            <w:tcBorders>
              <w:top w:val="single" w:sz="4" w:space="0" w:color="auto"/>
              <w:bottom w:val="nil"/>
            </w:tcBorders>
          </w:tcPr>
          <w:p w14:paraId="75D8A534" w14:textId="77777777" w:rsidR="00170F7C" w:rsidRPr="005159E7" w:rsidRDefault="00170F7C" w:rsidP="00170F7C">
            <w:pPr>
              <w:pStyle w:val="Table"/>
            </w:pPr>
            <w:r w:rsidRPr="005159E7">
              <w:t>Release</w:t>
            </w:r>
          </w:p>
        </w:tc>
        <w:tc>
          <w:tcPr>
            <w:tcW w:w="0" w:type="auto"/>
            <w:tcBorders>
              <w:top w:val="single" w:sz="4" w:space="0" w:color="auto"/>
              <w:bottom w:val="nil"/>
            </w:tcBorders>
          </w:tcPr>
          <w:p w14:paraId="1346A219" w14:textId="77777777" w:rsidR="00170F7C" w:rsidRPr="005159E7" w:rsidRDefault="00170F7C" w:rsidP="00170F7C">
            <w:pPr>
              <w:pStyle w:val="Table"/>
            </w:pPr>
            <w:r w:rsidRPr="005159E7">
              <w:t>Unit</w:t>
            </w:r>
          </w:p>
        </w:tc>
      </w:tr>
      <w:tr w:rsidR="00170F7C" w:rsidRPr="005159E7" w14:paraId="09E670FF" w14:textId="77777777" w:rsidTr="00862440">
        <w:tc>
          <w:tcPr>
            <w:tcW w:w="0" w:type="auto"/>
            <w:tcBorders>
              <w:top w:val="nil"/>
              <w:bottom w:val="single" w:sz="4" w:space="0" w:color="auto"/>
            </w:tcBorders>
          </w:tcPr>
          <w:p w14:paraId="05B26BA9" w14:textId="77777777" w:rsidR="00170F7C" w:rsidRPr="005159E7" w:rsidRDefault="00170F7C" w:rsidP="00170F7C">
            <w:pPr>
              <w:pStyle w:val="Table"/>
            </w:pPr>
          </w:p>
        </w:tc>
        <w:tc>
          <w:tcPr>
            <w:tcW w:w="0" w:type="auto"/>
            <w:tcBorders>
              <w:top w:val="nil"/>
              <w:bottom w:val="single" w:sz="4" w:space="0" w:color="auto"/>
            </w:tcBorders>
          </w:tcPr>
          <w:p w14:paraId="28D8F1B6" w14:textId="77777777" w:rsidR="00170F7C" w:rsidRPr="005159E7" w:rsidRDefault="00170F7C" w:rsidP="00170F7C">
            <w:pPr>
              <w:pStyle w:val="Table"/>
            </w:pPr>
            <w:r w:rsidRPr="005159E7">
              <w:t>Average</w:t>
            </w:r>
          </w:p>
        </w:tc>
        <w:tc>
          <w:tcPr>
            <w:tcW w:w="0" w:type="auto"/>
            <w:tcBorders>
              <w:top w:val="nil"/>
              <w:bottom w:val="single" w:sz="4" w:space="0" w:color="auto"/>
            </w:tcBorders>
          </w:tcPr>
          <w:p w14:paraId="25BD9941" w14:textId="77777777" w:rsidR="00170F7C" w:rsidRPr="005159E7" w:rsidRDefault="00170F7C" w:rsidP="00170F7C">
            <w:pPr>
              <w:pStyle w:val="Table"/>
            </w:pPr>
            <w:r w:rsidRPr="005159E7">
              <w:t>Std</w:t>
            </w:r>
            <w:r>
              <w:t>.</w:t>
            </w:r>
            <w:r w:rsidRPr="005159E7">
              <w:t xml:space="preserve"> dev</w:t>
            </w:r>
            <w:r>
              <w:t>.</w:t>
            </w:r>
          </w:p>
        </w:tc>
        <w:tc>
          <w:tcPr>
            <w:tcW w:w="0" w:type="auto"/>
            <w:tcBorders>
              <w:top w:val="nil"/>
              <w:bottom w:val="single" w:sz="4" w:space="0" w:color="auto"/>
            </w:tcBorders>
          </w:tcPr>
          <w:p w14:paraId="75AD06AF" w14:textId="77777777" w:rsidR="00170F7C" w:rsidRPr="005159E7" w:rsidRDefault="00170F7C" w:rsidP="00170F7C">
            <w:pPr>
              <w:pStyle w:val="Table"/>
            </w:pPr>
          </w:p>
        </w:tc>
      </w:tr>
      <w:tr w:rsidR="00170F7C" w:rsidRPr="005159E7" w14:paraId="22861778" w14:textId="77777777" w:rsidTr="00862440">
        <w:tc>
          <w:tcPr>
            <w:tcW w:w="0" w:type="auto"/>
            <w:tcBorders>
              <w:top w:val="single" w:sz="4" w:space="0" w:color="auto"/>
            </w:tcBorders>
          </w:tcPr>
          <w:p w14:paraId="68899F35" w14:textId="77777777" w:rsidR="00170F7C" w:rsidRPr="005159E7" w:rsidRDefault="00170F7C" w:rsidP="00170F7C">
            <w:pPr>
              <w:pStyle w:val="Table"/>
              <w:jc w:val="left"/>
            </w:pPr>
            <w:r w:rsidRPr="005159E7">
              <w:t>K</w:t>
            </w:r>
          </w:p>
        </w:tc>
        <w:tc>
          <w:tcPr>
            <w:tcW w:w="0" w:type="auto"/>
            <w:tcBorders>
              <w:top w:val="single" w:sz="4" w:space="0" w:color="auto"/>
            </w:tcBorders>
          </w:tcPr>
          <w:p w14:paraId="02AD936B" w14:textId="77777777" w:rsidR="00170F7C" w:rsidRPr="005159E7" w:rsidRDefault="00170F7C" w:rsidP="00170F7C">
            <w:pPr>
              <w:pStyle w:val="Table"/>
            </w:pPr>
            <w:r w:rsidRPr="005159E7">
              <w:t>5.2</w:t>
            </w:r>
          </w:p>
        </w:tc>
        <w:tc>
          <w:tcPr>
            <w:tcW w:w="0" w:type="auto"/>
            <w:tcBorders>
              <w:top w:val="single" w:sz="4" w:space="0" w:color="auto"/>
            </w:tcBorders>
          </w:tcPr>
          <w:p w14:paraId="57FD1735" w14:textId="77777777" w:rsidR="00170F7C" w:rsidRPr="005159E7" w:rsidRDefault="00170F7C" w:rsidP="00170F7C">
            <w:pPr>
              <w:pStyle w:val="Table"/>
            </w:pPr>
            <w:r w:rsidRPr="005159E7">
              <w:t>0.3</w:t>
            </w:r>
          </w:p>
        </w:tc>
        <w:tc>
          <w:tcPr>
            <w:tcW w:w="0" w:type="auto"/>
            <w:tcBorders>
              <w:top w:val="single" w:sz="4" w:space="0" w:color="auto"/>
            </w:tcBorders>
          </w:tcPr>
          <w:p w14:paraId="237033F6" w14:textId="77777777" w:rsidR="00170F7C" w:rsidRPr="005159E7" w:rsidRDefault="00170F7C" w:rsidP="00170F7C">
            <w:pPr>
              <w:pStyle w:val="Table"/>
              <w:jc w:val="left"/>
            </w:pPr>
            <w:r w:rsidRPr="005159E7">
              <w:t>mmol/kg</w:t>
            </w:r>
          </w:p>
        </w:tc>
      </w:tr>
      <w:tr w:rsidR="00170F7C" w:rsidRPr="005159E7" w14:paraId="6FD35997" w14:textId="77777777" w:rsidTr="00862440">
        <w:tc>
          <w:tcPr>
            <w:tcW w:w="0" w:type="auto"/>
          </w:tcPr>
          <w:p w14:paraId="0D3F2BCA" w14:textId="77777777" w:rsidR="00170F7C" w:rsidRPr="005159E7" w:rsidRDefault="00170F7C" w:rsidP="00170F7C">
            <w:pPr>
              <w:pStyle w:val="Table"/>
              <w:jc w:val="left"/>
            </w:pPr>
            <w:r w:rsidRPr="005159E7">
              <w:t>Na</w:t>
            </w:r>
          </w:p>
        </w:tc>
        <w:tc>
          <w:tcPr>
            <w:tcW w:w="0" w:type="auto"/>
          </w:tcPr>
          <w:p w14:paraId="4B7FAC04" w14:textId="77777777" w:rsidR="00170F7C" w:rsidRPr="005159E7" w:rsidRDefault="00170F7C" w:rsidP="00170F7C">
            <w:pPr>
              <w:pStyle w:val="Table"/>
            </w:pPr>
            <w:r w:rsidRPr="005159E7">
              <w:t>4.7</w:t>
            </w:r>
          </w:p>
        </w:tc>
        <w:tc>
          <w:tcPr>
            <w:tcW w:w="0" w:type="auto"/>
          </w:tcPr>
          <w:p w14:paraId="7BF6E1CD" w14:textId="77777777" w:rsidR="00170F7C" w:rsidRPr="005159E7" w:rsidRDefault="00170F7C" w:rsidP="00170F7C">
            <w:pPr>
              <w:pStyle w:val="Table"/>
            </w:pPr>
            <w:r w:rsidRPr="005159E7">
              <w:t>0.2</w:t>
            </w:r>
          </w:p>
        </w:tc>
        <w:tc>
          <w:tcPr>
            <w:tcW w:w="0" w:type="auto"/>
          </w:tcPr>
          <w:p w14:paraId="49417932" w14:textId="77777777" w:rsidR="00170F7C" w:rsidRPr="005159E7" w:rsidRDefault="00170F7C" w:rsidP="00170F7C">
            <w:pPr>
              <w:pStyle w:val="Table"/>
              <w:jc w:val="left"/>
            </w:pPr>
            <w:r w:rsidRPr="005159E7">
              <w:t>mmol/kg</w:t>
            </w:r>
          </w:p>
        </w:tc>
      </w:tr>
      <w:tr w:rsidR="00170F7C" w:rsidRPr="005159E7" w14:paraId="31EF435C" w14:textId="77777777" w:rsidTr="00862440">
        <w:tc>
          <w:tcPr>
            <w:tcW w:w="0" w:type="auto"/>
          </w:tcPr>
          <w:p w14:paraId="1A20DB50" w14:textId="77777777" w:rsidR="00170F7C" w:rsidRPr="005159E7" w:rsidRDefault="00170F7C" w:rsidP="00170F7C">
            <w:pPr>
              <w:pStyle w:val="Table"/>
              <w:jc w:val="left"/>
            </w:pPr>
            <w:r w:rsidRPr="005159E7">
              <w:t>Na</w:t>
            </w:r>
            <w:r w:rsidRPr="005159E7">
              <w:rPr>
                <w:vertAlign w:val="subscript"/>
              </w:rPr>
              <w:t>2</w:t>
            </w:r>
            <w:r w:rsidRPr="005159E7">
              <w:t>O</w:t>
            </w:r>
            <w:r w:rsidRPr="005159E7">
              <w:rPr>
                <w:vertAlign w:val="subscript"/>
              </w:rPr>
              <w:t>eq</w:t>
            </w:r>
          </w:p>
        </w:tc>
        <w:tc>
          <w:tcPr>
            <w:tcW w:w="0" w:type="auto"/>
          </w:tcPr>
          <w:p w14:paraId="798A3D70" w14:textId="77777777" w:rsidR="00170F7C" w:rsidRPr="005159E7" w:rsidRDefault="00170F7C" w:rsidP="00170F7C">
            <w:pPr>
              <w:pStyle w:val="Table"/>
            </w:pPr>
            <w:r w:rsidRPr="005159E7">
              <w:t>0.8</w:t>
            </w:r>
          </w:p>
        </w:tc>
        <w:tc>
          <w:tcPr>
            <w:tcW w:w="0" w:type="auto"/>
          </w:tcPr>
          <w:p w14:paraId="4763E66D" w14:textId="77777777" w:rsidR="00170F7C" w:rsidRPr="005159E7" w:rsidRDefault="00170F7C" w:rsidP="00170F7C">
            <w:pPr>
              <w:pStyle w:val="Table"/>
            </w:pPr>
            <w:r w:rsidRPr="005159E7">
              <w:t>0.04</w:t>
            </w:r>
          </w:p>
        </w:tc>
        <w:tc>
          <w:tcPr>
            <w:tcW w:w="0" w:type="auto"/>
          </w:tcPr>
          <w:p w14:paraId="5E8BBD6F" w14:textId="77777777" w:rsidR="00170F7C" w:rsidRPr="005159E7" w:rsidRDefault="00170F7C" w:rsidP="00170F7C">
            <w:pPr>
              <w:pStyle w:val="Table"/>
              <w:jc w:val="left"/>
            </w:pPr>
            <w:r w:rsidRPr="005159E7">
              <w:t>Kg/m</w:t>
            </w:r>
            <w:r w:rsidRPr="005159E7">
              <w:rPr>
                <w:vertAlign w:val="superscript"/>
              </w:rPr>
              <w:t>3</w:t>
            </w:r>
          </w:p>
        </w:tc>
      </w:tr>
    </w:tbl>
    <w:p w14:paraId="1247B812" w14:textId="32EEA25F" w:rsidR="00170F7C" w:rsidRDefault="00170F7C" w:rsidP="00170F7C"/>
    <w:p w14:paraId="07D7ED95" w14:textId="34FD5D0C" w:rsidR="00170F7C" w:rsidRDefault="00170F7C">
      <w:pPr>
        <w:spacing w:after="200" w:line="276" w:lineRule="auto"/>
        <w:jc w:val="left"/>
      </w:pPr>
      <w:r>
        <w:br w:type="page"/>
      </w:r>
    </w:p>
    <w:p w14:paraId="2E345B3A" w14:textId="11C9574B" w:rsidR="00170F7C" w:rsidRPr="005159E7" w:rsidRDefault="00170F7C" w:rsidP="00170F7C">
      <w:pPr>
        <w:pStyle w:val="Caption"/>
        <w:keepNext/>
      </w:pPr>
      <w:bookmarkStart w:id="36" w:name="_Ref480810643"/>
      <w:bookmarkStart w:id="37" w:name="_Toc497829286"/>
      <w:r w:rsidRPr="005159E7">
        <w:lastRenderedPageBreak/>
        <w:t xml:space="preserve">Table </w:t>
      </w:r>
      <w:r w:rsidRPr="005159E7">
        <w:fldChar w:fldCharType="begin"/>
      </w:r>
      <w:r w:rsidRPr="005159E7">
        <w:instrText xml:space="preserve"> SEQ Table \* ARABIC </w:instrText>
      </w:r>
      <w:r w:rsidRPr="005159E7">
        <w:fldChar w:fldCharType="separate"/>
      </w:r>
      <w:r w:rsidR="00A42D14">
        <w:rPr>
          <w:noProof/>
        </w:rPr>
        <w:t>6</w:t>
      </w:r>
      <w:r w:rsidRPr="005159E7">
        <w:fldChar w:fldCharType="end"/>
      </w:r>
      <w:bookmarkEnd w:id="36"/>
      <w:r w:rsidRPr="005159E7">
        <w:t>: Sodium equivalent content Na</w:t>
      </w:r>
      <w:r w:rsidRPr="005159E7">
        <w:rPr>
          <w:vertAlign w:val="subscript"/>
        </w:rPr>
        <w:t>2</w:t>
      </w:r>
      <w:r w:rsidRPr="005159E7">
        <w:t>O</w:t>
      </w:r>
      <w:r w:rsidRPr="00743AAD">
        <w:rPr>
          <w:vertAlign w:val="subscript"/>
        </w:rPr>
        <w:t>eq</w:t>
      </w:r>
      <w:r w:rsidRPr="005159E7">
        <w:t xml:space="preserve"> obtained from applying CWE and acid dissolution to concrete and coarse aggregate samples. For the concrete, the middle two columns show values not corrected for the contribution from aggregates, while the last two columns (*) show the corrected values.</w:t>
      </w:r>
      <w:bookmarkEnd w:id="37"/>
    </w:p>
    <w:tbl>
      <w:tblPr>
        <w:tblW w:w="0" w:type="auto"/>
        <w:tblInd w:w="851" w:type="dxa"/>
        <w:tblLook w:val="04A0" w:firstRow="1" w:lastRow="0" w:firstColumn="1" w:lastColumn="0" w:noHBand="0" w:noVBand="1"/>
      </w:tblPr>
      <w:tblGrid>
        <w:gridCol w:w="1129"/>
        <w:gridCol w:w="1343"/>
        <w:gridCol w:w="1088"/>
        <w:gridCol w:w="1036"/>
        <w:gridCol w:w="1280"/>
        <w:gridCol w:w="1220"/>
      </w:tblGrid>
      <w:tr w:rsidR="00170F7C" w:rsidRPr="005159E7" w14:paraId="3BECAB43" w14:textId="77777777" w:rsidTr="00170F7C">
        <w:trPr>
          <w:cantSplit/>
          <w:trHeight w:val="300"/>
        </w:trPr>
        <w:tc>
          <w:tcPr>
            <w:tcW w:w="1129" w:type="dxa"/>
            <w:vMerge w:val="restart"/>
            <w:tcBorders>
              <w:top w:val="single" w:sz="4" w:space="0" w:color="auto"/>
            </w:tcBorders>
            <w:shd w:val="clear" w:color="000000" w:fill="FFFFFF"/>
            <w:noWrap/>
            <w:vAlign w:val="center"/>
            <w:hideMark/>
          </w:tcPr>
          <w:p w14:paraId="299C9783" w14:textId="77777777" w:rsidR="00170F7C" w:rsidRPr="005159E7" w:rsidRDefault="00170F7C" w:rsidP="00170F7C">
            <w:pPr>
              <w:pStyle w:val="Table"/>
              <w:jc w:val="left"/>
            </w:pPr>
            <w:r w:rsidRPr="005159E7">
              <w:t>Location</w:t>
            </w:r>
            <w:r w:rsidRPr="005159E7">
              <w:br/>
              <w:t xml:space="preserve">or sample </w:t>
            </w:r>
          </w:p>
        </w:tc>
        <w:tc>
          <w:tcPr>
            <w:tcW w:w="0" w:type="auto"/>
            <w:tcBorders>
              <w:top w:val="single" w:sz="4" w:space="0" w:color="auto"/>
            </w:tcBorders>
            <w:shd w:val="clear" w:color="000000" w:fill="FFFFFF"/>
            <w:noWrap/>
            <w:vAlign w:val="bottom"/>
            <w:hideMark/>
          </w:tcPr>
          <w:p w14:paraId="776D5574" w14:textId="77777777" w:rsidR="00170F7C" w:rsidRPr="005159E7" w:rsidRDefault="00170F7C" w:rsidP="00170F7C">
            <w:pPr>
              <w:pStyle w:val="Table"/>
            </w:pPr>
            <w:r w:rsidRPr="005159E7">
              <w:t>Depth</w:t>
            </w:r>
          </w:p>
        </w:tc>
        <w:tc>
          <w:tcPr>
            <w:tcW w:w="0" w:type="auto"/>
            <w:tcBorders>
              <w:top w:val="single" w:sz="4" w:space="0" w:color="auto"/>
            </w:tcBorders>
            <w:shd w:val="clear" w:color="000000" w:fill="FFFFFF"/>
            <w:vAlign w:val="bottom"/>
          </w:tcPr>
          <w:p w14:paraId="38742D51" w14:textId="77777777" w:rsidR="00170F7C" w:rsidRPr="005159E7" w:rsidRDefault="00170F7C" w:rsidP="00170F7C">
            <w:pPr>
              <w:pStyle w:val="Table"/>
            </w:pPr>
            <w:r w:rsidRPr="005159E7">
              <w:t>CWE</w:t>
            </w:r>
          </w:p>
        </w:tc>
        <w:tc>
          <w:tcPr>
            <w:tcW w:w="0" w:type="auto"/>
            <w:tcBorders>
              <w:top w:val="single" w:sz="4" w:space="0" w:color="auto"/>
            </w:tcBorders>
            <w:shd w:val="clear" w:color="000000" w:fill="FFFFFF"/>
            <w:vAlign w:val="bottom"/>
          </w:tcPr>
          <w:p w14:paraId="5BFB3EBC" w14:textId="77777777" w:rsidR="00170F7C" w:rsidRPr="005159E7" w:rsidRDefault="00170F7C" w:rsidP="00170F7C">
            <w:pPr>
              <w:pStyle w:val="Table"/>
            </w:pPr>
            <w:r w:rsidRPr="005159E7">
              <w:t>Acid</w:t>
            </w:r>
          </w:p>
        </w:tc>
        <w:tc>
          <w:tcPr>
            <w:tcW w:w="0" w:type="auto"/>
            <w:tcBorders>
              <w:top w:val="single" w:sz="4" w:space="0" w:color="auto"/>
            </w:tcBorders>
            <w:shd w:val="clear" w:color="000000" w:fill="FFFFFF"/>
            <w:noWrap/>
            <w:vAlign w:val="bottom"/>
            <w:hideMark/>
          </w:tcPr>
          <w:p w14:paraId="50A2A8FC" w14:textId="77777777" w:rsidR="00170F7C" w:rsidRPr="005159E7" w:rsidRDefault="00170F7C" w:rsidP="00170F7C">
            <w:pPr>
              <w:pStyle w:val="Table"/>
            </w:pPr>
            <w:r w:rsidRPr="005159E7">
              <w:t>CWE*</w:t>
            </w:r>
          </w:p>
        </w:tc>
        <w:tc>
          <w:tcPr>
            <w:tcW w:w="0" w:type="auto"/>
            <w:tcBorders>
              <w:top w:val="single" w:sz="4" w:space="0" w:color="auto"/>
            </w:tcBorders>
            <w:shd w:val="clear" w:color="000000" w:fill="FFFFFF"/>
            <w:noWrap/>
            <w:vAlign w:val="bottom"/>
            <w:hideMark/>
          </w:tcPr>
          <w:p w14:paraId="0B399A9A" w14:textId="77777777" w:rsidR="00170F7C" w:rsidRPr="005159E7" w:rsidRDefault="00170F7C" w:rsidP="00170F7C">
            <w:pPr>
              <w:pStyle w:val="Table"/>
            </w:pPr>
            <w:r w:rsidRPr="005159E7">
              <w:t>Acid*</w:t>
            </w:r>
          </w:p>
        </w:tc>
      </w:tr>
      <w:tr w:rsidR="00170F7C" w:rsidRPr="005159E7" w14:paraId="3150C4C9" w14:textId="77777777" w:rsidTr="00862440">
        <w:trPr>
          <w:cantSplit/>
          <w:trHeight w:val="375"/>
        </w:trPr>
        <w:tc>
          <w:tcPr>
            <w:tcW w:w="278" w:type="dxa"/>
            <w:vMerge/>
            <w:tcBorders>
              <w:bottom w:val="single" w:sz="4" w:space="0" w:color="auto"/>
            </w:tcBorders>
            <w:shd w:val="clear" w:color="000000" w:fill="FFFFFF"/>
            <w:noWrap/>
            <w:vAlign w:val="bottom"/>
            <w:hideMark/>
          </w:tcPr>
          <w:p w14:paraId="0172EE5A" w14:textId="77777777" w:rsidR="00170F7C" w:rsidRPr="005159E7" w:rsidRDefault="00170F7C" w:rsidP="00170F7C">
            <w:pPr>
              <w:pStyle w:val="Table"/>
              <w:jc w:val="left"/>
            </w:pPr>
          </w:p>
        </w:tc>
        <w:tc>
          <w:tcPr>
            <w:tcW w:w="1343" w:type="dxa"/>
            <w:tcBorders>
              <w:bottom w:val="single" w:sz="4" w:space="0" w:color="auto"/>
            </w:tcBorders>
            <w:shd w:val="clear" w:color="000000" w:fill="FFFFFF"/>
            <w:noWrap/>
            <w:vAlign w:val="bottom"/>
            <w:hideMark/>
          </w:tcPr>
          <w:p w14:paraId="312EB156" w14:textId="77777777" w:rsidR="00170F7C" w:rsidRPr="005159E7" w:rsidRDefault="00170F7C" w:rsidP="00170F7C">
            <w:pPr>
              <w:pStyle w:val="Table"/>
            </w:pPr>
            <w:r w:rsidRPr="005159E7">
              <w:t>Mm</w:t>
            </w:r>
          </w:p>
        </w:tc>
        <w:tc>
          <w:tcPr>
            <w:tcW w:w="2124" w:type="dxa"/>
            <w:gridSpan w:val="2"/>
            <w:tcBorders>
              <w:bottom w:val="single" w:sz="4" w:space="0" w:color="auto"/>
            </w:tcBorders>
            <w:shd w:val="clear" w:color="000000" w:fill="FFFFFF"/>
            <w:vAlign w:val="bottom"/>
          </w:tcPr>
          <w:p w14:paraId="67560463" w14:textId="77777777" w:rsidR="00170F7C" w:rsidRPr="005159E7" w:rsidRDefault="00170F7C" w:rsidP="00170F7C">
            <w:pPr>
              <w:pStyle w:val="Table"/>
            </w:pPr>
            <w:r w:rsidRPr="005159E7">
              <w:t>Na</w:t>
            </w:r>
            <w:r w:rsidRPr="005159E7">
              <w:rPr>
                <w:vertAlign w:val="subscript"/>
              </w:rPr>
              <w:t>2</w:t>
            </w:r>
            <w:r w:rsidRPr="005159E7">
              <w:t>O</w:t>
            </w:r>
            <w:r w:rsidRPr="005159E7">
              <w:rPr>
                <w:vertAlign w:val="subscript"/>
              </w:rPr>
              <w:t>eq</w:t>
            </w:r>
            <w:r w:rsidRPr="005159E7">
              <w:t xml:space="preserve"> – kg/m</w:t>
            </w:r>
            <w:r w:rsidRPr="005159E7">
              <w:rPr>
                <w:vertAlign w:val="superscript"/>
              </w:rPr>
              <w:t>3</w:t>
            </w:r>
          </w:p>
        </w:tc>
        <w:tc>
          <w:tcPr>
            <w:tcW w:w="2500" w:type="dxa"/>
            <w:gridSpan w:val="2"/>
            <w:tcBorders>
              <w:bottom w:val="single" w:sz="4" w:space="0" w:color="auto"/>
            </w:tcBorders>
            <w:shd w:val="clear" w:color="000000" w:fill="FFFFFF"/>
            <w:noWrap/>
            <w:vAlign w:val="bottom"/>
            <w:hideMark/>
          </w:tcPr>
          <w:p w14:paraId="69F32EA1" w14:textId="77777777" w:rsidR="00170F7C" w:rsidRPr="005159E7" w:rsidRDefault="00170F7C" w:rsidP="00170F7C">
            <w:pPr>
              <w:pStyle w:val="Table"/>
            </w:pPr>
            <w:r w:rsidRPr="005159E7">
              <w:t>Na</w:t>
            </w:r>
            <w:r w:rsidRPr="005159E7">
              <w:rPr>
                <w:vertAlign w:val="subscript"/>
              </w:rPr>
              <w:t>2</w:t>
            </w:r>
            <w:r w:rsidRPr="005159E7">
              <w:t>O</w:t>
            </w:r>
            <w:r w:rsidRPr="005159E7">
              <w:rPr>
                <w:vertAlign w:val="subscript"/>
              </w:rPr>
              <w:t>eq</w:t>
            </w:r>
            <w:r w:rsidRPr="005159E7">
              <w:t xml:space="preserve"> – kg/m</w:t>
            </w:r>
            <w:r w:rsidRPr="005159E7">
              <w:rPr>
                <w:vertAlign w:val="superscript"/>
              </w:rPr>
              <w:t>3</w:t>
            </w:r>
          </w:p>
        </w:tc>
      </w:tr>
      <w:tr w:rsidR="00170F7C" w:rsidRPr="005159E7" w14:paraId="6A3434F0" w14:textId="77777777" w:rsidTr="00862440">
        <w:trPr>
          <w:cantSplit/>
          <w:trHeight w:val="300"/>
        </w:trPr>
        <w:tc>
          <w:tcPr>
            <w:tcW w:w="278" w:type="dxa"/>
            <w:tcBorders>
              <w:top w:val="single" w:sz="4" w:space="0" w:color="auto"/>
            </w:tcBorders>
            <w:shd w:val="clear" w:color="000000" w:fill="FFFFFF"/>
            <w:noWrap/>
            <w:vAlign w:val="bottom"/>
            <w:hideMark/>
          </w:tcPr>
          <w:p w14:paraId="029A14E3" w14:textId="77777777" w:rsidR="00170F7C" w:rsidRPr="005159E7" w:rsidRDefault="00170F7C" w:rsidP="00170F7C">
            <w:pPr>
              <w:pStyle w:val="Table"/>
              <w:jc w:val="left"/>
            </w:pPr>
            <w:r w:rsidRPr="005159E7">
              <w:t>W</w:t>
            </w:r>
          </w:p>
        </w:tc>
        <w:tc>
          <w:tcPr>
            <w:tcW w:w="0" w:type="auto"/>
            <w:tcBorders>
              <w:top w:val="single" w:sz="4" w:space="0" w:color="auto"/>
            </w:tcBorders>
            <w:shd w:val="clear" w:color="000000" w:fill="FFFFFF"/>
            <w:noWrap/>
            <w:vAlign w:val="bottom"/>
            <w:hideMark/>
          </w:tcPr>
          <w:p w14:paraId="6C1FEEFA" w14:textId="77777777" w:rsidR="00170F7C" w:rsidRPr="005159E7" w:rsidRDefault="00170F7C" w:rsidP="00170F7C">
            <w:pPr>
              <w:pStyle w:val="Table"/>
            </w:pPr>
            <w:r w:rsidRPr="005159E7">
              <w:t>0–10</w:t>
            </w:r>
          </w:p>
        </w:tc>
        <w:tc>
          <w:tcPr>
            <w:tcW w:w="0" w:type="auto"/>
            <w:tcBorders>
              <w:top w:val="single" w:sz="4" w:space="0" w:color="auto"/>
            </w:tcBorders>
            <w:shd w:val="clear" w:color="000000" w:fill="FFFFFF"/>
          </w:tcPr>
          <w:p w14:paraId="201FD49A" w14:textId="77777777" w:rsidR="00170F7C" w:rsidRPr="005159E7" w:rsidRDefault="00170F7C" w:rsidP="00170F7C">
            <w:pPr>
              <w:pStyle w:val="Table"/>
            </w:pPr>
            <w:r w:rsidRPr="005159E7">
              <w:t>0.9</w:t>
            </w:r>
          </w:p>
        </w:tc>
        <w:tc>
          <w:tcPr>
            <w:tcW w:w="0" w:type="auto"/>
            <w:tcBorders>
              <w:top w:val="single" w:sz="4" w:space="0" w:color="auto"/>
            </w:tcBorders>
            <w:shd w:val="clear" w:color="000000" w:fill="FFFFFF"/>
          </w:tcPr>
          <w:p w14:paraId="002BD205" w14:textId="77777777" w:rsidR="00170F7C" w:rsidRPr="005159E7" w:rsidRDefault="00170F7C" w:rsidP="00170F7C">
            <w:pPr>
              <w:pStyle w:val="Table"/>
            </w:pPr>
            <w:r w:rsidRPr="005159E7">
              <w:t>5.2</w:t>
            </w:r>
          </w:p>
        </w:tc>
        <w:tc>
          <w:tcPr>
            <w:tcW w:w="0" w:type="auto"/>
            <w:tcBorders>
              <w:top w:val="single" w:sz="4" w:space="0" w:color="auto"/>
            </w:tcBorders>
            <w:shd w:val="clear" w:color="000000" w:fill="FFFFFF"/>
            <w:noWrap/>
            <w:vAlign w:val="bottom"/>
            <w:hideMark/>
          </w:tcPr>
          <w:p w14:paraId="2C24B487" w14:textId="77777777" w:rsidR="00170F7C" w:rsidRPr="005159E7" w:rsidRDefault="00170F7C" w:rsidP="00170F7C">
            <w:pPr>
              <w:pStyle w:val="Table"/>
            </w:pPr>
            <w:r w:rsidRPr="005159E7">
              <w:t>0.3</w:t>
            </w:r>
          </w:p>
        </w:tc>
        <w:tc>
          <w:tcPr>
            <w:tcW w:w="0" w:type="auto"/>
            <w:tcBorders>
              <w:top w:val="single" w:sz="4" w:space="0" w:color="auto"/>
            </w:tcBorders>
            <w:shd w:val="clear" w:color="000000" w:fill="FFFFFF"/>
            <w:noWrap/>
            <w:vAlign w:val="bottom"/>
            <w:hideMark/>
          </w:tcPr>
          <w:p w14:paraId="172E670E" w14:textId="77777777" w:rsidR="00170F7C" w:rsidRPr="005159E7" w:rsidRDefault="00170F7C" w:rsidP="00170F7C">
            <w:pPr>
              <w:pStyle w:val="Table"/>
            </w:pPr>
            <w:r w:rsidRPr="005159E7">
              <w:t>-1.5</w:t>
            </w:r>
          </w:p>
        </w:tc>
      </w:tr>
      <w:tr w:rsidR="00170F7C" w:rsidRPr="005159E7" w14:paraId="52C786DA" w14:textId="77777777" w:rsidTr="00862440">
        <w:trPr>
          <w:cantSplit/>
          <w:trHeight w:val="300"/>
        </w:trPr>
        <w:tc>
          <w:tcPr>
            <w:tcW w:w="278" w:type="dxa"/>
            <w:shd w:val="clear" w:color="000000" w:fill="FFFFFF"/>
            <w:noWrap/>
            <w:vAlign w:val="bottom"/>
            <w:hideMark/>
          </w:tcPr>
          <w:p w14:paraId="6FDFC582" w14:textId="77777777" w:rsidR="00170F7C" w:rsidRPr="005159E7" w:rsidRDefault="00170F7C" w:rsidP="00170F7C">
            <w:pPr>
              <w:pStyle w:val="Table"/>
              <w:jc w:val="left"/>
            </w:pPr>
            <w:r w:rsidRPr="005159E7">
              <w:t> </w:t>
            </w:r>
          </w:p>
        </w:tc>
        <w:tc>
          <w:tcPr>
            <w:tcW w:w="0" w:type="auto"/>
            <w:shd w:val="clear" w:color="000000" w:fill="FFFFFF"/>
            <w:noWrap/>
            <w:vAlign w:val="bottom"/>
            <w:hideMark/>
          </w:tcPr>
          <w:p w14:paraId="76A902C3" w14:textId="77777777" w:rsidR="00170F7C" w:rsidRPr="005159E7" w:rsidRDefault="00170F7C" w:rsidP="00170F7C">
            <w:pPr>
              <w:pStyle w:val="Table"/>
            </w:pPr>
            <w:r w:rsidRPr="005159E7">
              <w:t>200–210</w:t>
            </w:r>
          </w:p>
        </w:tc>
        <w:tc>
          <w:tcPr>
            <w:tcW w:w="0" w:type="auto"/>
            <w:shd w:val="clear" w:color="000000" w:fill="FFFFFF"/>
          </w:tcPr>
          <w:p w14:paraId="4CDBDA77" w14:textId="77777777" w:rsidR="00170F7C" w:rsidRPr="005159E7" w:rsidRDefault="00170F7C" w:rsidP="00170F7C">
            <w:pPr>
              <w:pStyle w:val="Table"/>
            </w:pPr>
            <w:r w:rsidRPr="005159E7">
              <w:t>3.9</w:t>
            </w:r>
          </w:p>
        </w:tc>
        <w:tc>
          <w:tcPr>
            <w:tcW w:w="0" w:type="auto"/>
            <w:shd w:val="clear" w:color="000000" w:fill="FFFFFF"/>
          </w:tcPr>
          <w:p w14:paraId="2958E92A" w14:textId="77777777" w:rsidR="00170F7C" w:rsidRPr="005159E7" w:rsidRDefault="00170F7C" w:rsidP="00170F7C">
            <w:pPr>
              <w:pStyle w:val="Table"/>
            </w:pPr>
            <w:r w:rsidRPr="005159E7">
              <w:t>8.1</w:t>
            </w:r>
          </w:p>
        </w:tc>
        <w:tc>
          <w:tcPr>
            <w:tcW w:w="0" w:type="auto"/>
            <w:shd w:val="clear" w:color="000000" w:fill="FFFFFF"/>
            <w:noWrap/>
            <w:vAlign w:val="bottom"/>
            <w:hideMark/>
          </w:tcPr>
          <w:p w14:paraId="52F5B33E" w14:textId="77777777" w:rsidR="00170F7C" w:rsidRPr="005159E7" w:rsidRDefault="00170F7C" w:rsidP="00170F7C">
            <w:pPr>
              <w:pStyle w:val="Table"/>
            </w:pPr>
            <w:r w:rsidRPr="005159E7">
              <w:t>3.3</w:t>
            </w:r>
          </w:p>
        </w:tc>
        <w:tc>
          <w:tcPr>
            <w:tcW w:w="0" w:type="auto"/>
            <w:shd w:val="clear" w:color="000000" w:fill="FFFFFF"/>
            <w:noWrap/>
            <w:vAlign w:val="bottom"/>
            <w:hideMark/>
          </w:tcPr>
          <w:p w14:paraId="36EA3A33" w14:textId="77777777" w:rsidR="00170F7C" w:rsidRPr="005159E7" w:rsidRDefault="00170F7C" w:rsidP="00170F7C">
            <w:pPr>
              <w:pStyle w:val="Table"/>
            </w:pPr>
            <w:r w:rsidRPr="005159E7">
              <w:t>1.4</w:t>
            </w:r>
          </w:p>
        </w:tc>
      </w:tr>
      <w:tr w:rsidR="00170F7C" w:rsidRPr="005159E7" w14:paraId="594F2C09" w14:textId="77777777" w:rsidTr="00862440">
        <w:trPr>
          <w:cantSplit/>
          <w:trHeight w:val="300"/>
        </w:trPr>
        <w:tc>
          <w:tcPr>
            <w:tcW w:w="278" w:type="dxa"/>
            <w:shd w:val="clear" w:color="000000" w:fill="FFFFFF"/>
            <w:noWrap/>
            <w:vAlign w:val="bottom"/>
            <w:hideMark/>
          </w:tcPr>
          <w:p w14:paraId="4B8D283F" w14:textId="77777777" w:rsidR="00170F7C" w:rsidRPr="005159E7" w:rsidRDefault="00170F7C" w:rsidP="00170F7C">
            <w:pPr>
              <w:pStyle w:val="Table"/>
              <w:jc w:val="left"/>
            </w:pPr>
            <w:r w:rsidRPr="005159E7">
              <w:t> </w:t>
            </w:r>
          </w:p>
        </w:tc>
        <w:tc>
          <w:tcPr>
            <w:tcW w:w="0" w:type="auto"/>
            <w:shd w:val="clear" w:color="000000" w:fill="FFFFFF"/>
            <w:noWrap/>
            <w:vAlign w:val="bottom"/>
            <w:hideMark/>
          </w:tcPr>
          <w:p w14:paraId="014DC492" w14:textId="77777777" w:rsidR="00170F7C" w:rsidRPr="005159E7" w:rsidRDefault="00170F7C" w:rsidP="00170F7C">
            <w:pPr>
              <w:pStyle w:val="Table"/>
            </w:pPr>
            <w:r w:rsidRPr="005159E7">
              <w:t>290–300</w:t>
            </w:r>
          </w:p>
        </w:tc>
        <w:tc>
          <w:tcPr>
            <w:tcW w:w="0" w:type="auto"/>
            <w:shd w:val="clear" w:color="000000" w:fill="FFFFFF"/>
          </w:tcPr>
          <w:p w14:paraId="1F7AB3B0" w14:textId="77777777" w:rsidR="00170F7C" w:rsidRPr="005159E7" w:rsidRDefault="00170F7C" w:rsidP="00170F7C">
            <w:pPr>
              <w:pStyle w:val="Table"/>
            </w:pPr>
            <w:r w:rsidRPr="005159E7">
              <w:t>4.0</w:t>
            </w:r>
          </w:p>
        </w:tc>
        <w:tc>
          <w:tcPr>
            <w:tcW w:w="0" w:type="auto"/>
            <w:shd w:val="clear" w:color="000000" w:fill="FFFFFF"/>
          </w:tcPr>
          <w:p w14:paraId="414C2594" w14:textId="77777777" w:rsidR="00170F7C" w:rsidRPr="005159E7" w:rsidRDefault="00170F7C" w:rsidP="00170F7C">
            <w:pPr>
              <w:pStyle w:val="Table"/>
            </w:pPr>
            <w:r w:rsidRPr="005159E7">
              <w:t>8.7</w:t>
            </w:r>
          </w:p>
        </w:tc>
        <w:tc>
          <w:tcPr>
            <w:tcW w:w="0" w:type="auto"/>
            <w:shd w:val="clear" w:color="000000" w:fill="FFFFFF"/>
            <w:noWrap/>
            <w:vAlign w:val="bottom"/>
            <w:hideMark/>
          </w:tcPr>
          <w:p w14:paraId="214A7E6A" w14:textId="77777777" w:rsidR="00170F7C" w:rsidRPr="005159E7" w:rsidRDefault="00170F7C" w:rsidP="00170F7C">
            <w:pPr>
              <w:pStyle w:val="Table"/>
            </w:pPr>
            <w:r w:rsidRPr="005159E7">
              <w:t>3.4</w:t>
            </w:r>
          </w:p>
        </w:tc>
        <w:tc>
          <w:tcPr>
            <w:tcW w:w="0" w:type="auto"/>
            <w:shd w:val="clear" w:color="000000" w:fill="FFFFFF"/>
            <w:noWrap/>
            <w:vAlign w:val="bottom"/>
            <w:hideMark/>
          </w:tcPr>
          <w:p w14:paraId="41E069FF" w14:textId="77777777" w:rsidR="00170F7C" w:rsidRPr="005159E7" w:rsidRDefault="00170F7C" w:rsidP="00170F7C">
            <w:pPr>
              <w:pStyle w:val="Table"/>
            </w:pPr>
            <w:r w:rsidRPr="005159E7">
              <w:t>2.0</w:t>
            </w:r>
          </w:p>
        </w:tc>
      </w:tr>
      <w:tr w:rsidR="00170F7C" w:rsidRPr="005159E7" w14:paraId="7AD1C5F8" w14:textId="77777777" w:rsidTr="00862440">
        <w:trPr>
          <w:cantSplit/>
          <w:trHeight w:val="300"/>
        </w:trPr>
        <w:tc>
          <w:tcPr>
            <w:tcW w:w="278" w:type="dxa"/>
            <w:shd w:val="clear" w:color="000000" w:fill="FFFFFF"/>
            <w:noWrap/>
            <w:vAlign w:val="bottom"/>
            <w:hideMark/>
          </w:tcPr>
          <w:p w14:paraId="4D592B49" w14:textId="77777777" w:rsidR="00170F7C" w:rsidRPr="005159E7" w:rsidRDefault="00170F7C" w:rsidP="00170F7C">
            <w:pPr>
              <w:pStyle w:val="Table"/>
              <w:jc w:val="left"/>
            </w:pPr>
            <w:r w:rsidRPr="005159E7">
              <w:t> </w:t>
            </w:r>
          </w:p>
        </w:tc>
        <w:tc>
          <w:tcPr>
            <w:tcW w:w="0" w:type="auto"/>
            <w:shd w:val="clear" w:color="000000" w:fill="FFFFFF"/>
            <w:noWrap/>
            <w:vAlign w:val="bottom"/>
            <w:hideMark/>
          </w:tcPr>
          <w:p w14:paraId="70DE7D70" w14:textId="77777777" w:rsidR="00170F7C" w:rsidRPr="005159E7" w:rsidRDefault="00170F7C" w:rsidP="00170F7C">
            <w:pPr>
              <w:pStyle w:val="Table"/>
            </w:pPr>
            <w:r w:rsidRPr="005159E7">
              <w:t>450–460</w:t>
            </w:r>
          </w:p>
        </w:tc>
        <w:tc>
          <w:tcPr>
            <w:tcW w:w="0" w:type="auto"/>
            <w:shd w:val="clear" w:color="000000" w:fill="FFFFFF"/>
          </w:tcPr>
          <w:p w14:paraId="227F1D70" w14:textId="77777777" w:rsidR="00170F7C" w:rsidRPr="005159E7" w:rsidRDefault="00170F7C" w:rsidP="00170F7C">
            <w:pPr>
              <w:pStyle w:val="Table"/>
            </w:pPr>
            <w:r w:rsidRPr="005159E7">
              <w:t>4.0</w:t>
            </w:r>
          </w:p>
        </w:tc>
        <w:tc>
          <w:tcPr>
            <w:tcW w:w="0" w:type="auto"/>
            <w:shd w:val="clear" w:color="000000" w:fill="FFFFFF"/>
          </w:tcPr>
          <w:p w14:paraId="01990CF6" w14:textId="77777777" w:rsidR="00170F7C" w:rsidRPr="005159E7" w:rsidRDefault="00170F7C" w:rsidP="00170F7C">
            <w:pPr>
              <w:pStyle w:val="Table"/>
            </w:pPr>
            <w:r w:rsidRPr="005159E7">
              <w:t>8.2</w:t>
            </w:r>
          </w:p>
        </w:tc>
        <w:tc>
          <w:tcPr>
            <w:tcW w:w="0" w:type="auto"/>
            <w:shd w:val="clear" w:color="000000" w:fill="FFFFFF"/>
            <w:noWrap/>
            <w:vAlign w:val="bottom"/>
            <w:hideMark/>
          </w:tcPr>
          <w:p w14:paraId="6792E07A" w14:textId="77777777" w:rsidR="00170F7C" w:rsidRPr="005159E7" w:rsidRDefault="00170F7C" w:rsidP="00170F7C">
            <w:pPr>
              <w:pStyle w:val="Table"/>
            </w:pPr>
            <w:r w:rsidRPr="005159E7">
              <w:t>3.4</w:t>
            </w:r>
          </w:p>
        </w:tc>
        <w:tc>
          <w:tcPr>
            <w:tcW w:w="0" w:type="auto"/>
            <w:shd w:val="clear" w:color="000000" w:fill="FFFFFF"/>
            <w:noWrap/>
            <w:vAlign w:val="bottom"/>
            <w:hideMark/>
          </w:tcPr>
          <w:p w14:paraId="08BAA17C" w14:textId="77777777" w:rsidR="00170F7C" w:rsidRPr="005159E7" w:rsidRDefault="00170F7C" w:rsidP="00170F7C">
            <w:pPr>
              <w:pStyle w:val="Table"/>
            </w:pPr>
            <w:r w:rsidRPr="005159E7">
              <w:t>1.6</w:t>
            </w:r>
          </w:p>
        </w:tc>
      </w:tr>
      <w:tr w:rsidR="00170F7C" w:rsidRPr="005159E7" w14:paraId="2477C8F0" w14:textId="77777777" w:rsidTr="00862440">
        <w:trPr>
          <w:cantSplit/>
          <w:trHeight w:val="300"/>
        </w:trPr>
        <w:tc>
          <w:tcPr>
            <w:tcW w:w="278" w:type="dxa"/>
            <w:tcBorders>
              <w:bottom w:val="single" w:sz="4" w:space="0" w:color="auto"/>
            </w:tcBorders>
            <w:shd w:val="clear" w:color="000000" w:fill="FFFFFF"/>
            <w:noWrap/>
            <w:vAlign w:val="bottom"/>
          </w:tcPr>
          <w:p w14:paraId="5CA4B693" w14:textId="77777777" w:rsidR="00170F7C" w:rsidRPr="005159E7" w:rsidRDefault="00170F7C" w:rsidP="00170F7C">
            <w:pPr>
              <w:pStyle w:val="Table"/>
              <w:jc w:val="left"/>
            </w:pPr>
          </w:p>
        </w:tc>
        <w:tc>
          <w:tcPr>
            <w:tcW w:w="0" w:type="auto"/>
            <w:tcBorders>
              <w:bottom w:val="single" w:sz="4" w:space="0" w:color="auto"/>
            </w:tcBorders>
            <w:shd w:val="clear" w:color="000000" w:fill="FFFFFF"/>
            <w:noWrap/>
            <w:vAlign w:val="bottom"/>
          </w:tcPr>
          <w:p w14:paraId="35FD0C6E" w14:textId="77777777" w:rsidR="00170F7C" w:rsidRPr="005159E7" w:rsidRDefault="00170F7C" w:rsidP="00170F7C">
            <w:pPr>
              <w:pStyle w:val="Table"/>
            </w:pPr>
            <w:r w:rsidRPr="005159E7">
              <w:t>695–705</w:t>
            </w:r>
          </w:p>
        </w:tc>
        <w:tc>
          <w:tcPr>
            <w:tcW w:w="0" w:type="auto"/>
            <w:tcBorders>
              <w:bottom w:val="single" w:sz="4" w:space="0" w:color="auto"/>
            </w:tcBorders>
            <w:shd w:val="clear" w:color="000000" w:fill="FFFFFF"/>
          </w:tcPr>
          <w:p w14:paraId="47D2A86F" w14:textId="77777777" w:rsidR="00170F7C" w:rsidRPr="005159E7" w:rsidRDefault="00170F7C" w:rsidP="00170F7C">
            <w:pPr>
              <w:pStyle w:val="Table"/>
            </w:pPr>
            <w:r w:rsidRPr="005159E7">
              <w:t>1.3</w:t>
            </w:r>
          </w:p>
        </w:tc>
        <w:tc>
          <w:tcPr>
            <w:tcW w:w="0" w:type="auto"/>
            <w:tcBorders>
              <w:bottom w:val="single" w:sz="4" w:space="0" w:color="auto"/>
            </w:tcBorders>
            <w:shd w:val="clear" w:color="000000" w:fill="FFFFFF"/>
          </w:tcPr>
          <w:p w14:paraId="7794874F" w14:textId="77777777" w:rsidR="00170F7C" w:rsidRPr="005159E7" w:rsidRDefault="00170F7C" w:rsidP="00170F7C">
            <w:pPr>
              <w:pStyle w:val="Table"/>
            </w:pPr>
            <w:r w:rsidRPr="005159E7">
              <w:t>7.5</w:t>
            </w:r>
          </w:p>
        </w:tc>
        <w:tc>
          <w:tcPr>
            <w:tcW w:w="0" w:type="auto"/>
            <w:tcBorders>
              <w:bottom w:val="single" w:sz="4" w:space="0" w:color="auto"/>
            </w:tcBorders>
            <w:shd w:val="clear" w:color="000000" w:fill="FFFFFF"/>
            <w:noWrap/>
            <w:vAlign w:val="bottom"/>
          </w:tcPr>
          <w:p w14:paraId="1817CB80" w14:textId="77777777" w:rsidR="00170F7C" w:rsidRPr="005159E7" w:rsidRDefault="00170F7C" w:rsidP="00170F7C">
            <w:pPr>
              <w:pStyle w:val="Table"/>
            </w:pPr>
            <w:r w:rsidRPr="005159E7">
              <w:t>0.6</w:t>
            </w:r>
          </w:p>
        </w:tc>
        <w:tc>
          <w:tcPr>
            <w:tcW w:w="0" w:type="auto"/>
            <w:tcBorders>
              <w:bottom w:val="single" w:sz="4" w:space="0" w:color="auto"/>
            </w:tcBorders>
            <w:shd w:val="clear" w:color="000000" w:fill="FFFFFF"/>
            <w:noWrap/>
            <w:vAlign w:val="bottom"/>
          </w:tcPr>
          <w:p w14:paraId="63E6B342" w14:textId="77777777" w:rsidR="00170F7C" w:rsidRPr="005159E7" w:rsidRDefault="00170F7C" w:rsidP="00170F7C">
            <w:pPr>
              <w:pStyle w:val="Table"/>
            </w:pPr>
            <w:r w:rsidRPr="005159E7">
              <w:t>0.8</w:t>
            </w:r>
          </w:p>
        </w:tc>
      </w:tr>
      <w:tr w:rsidR="00170F7C" w:rsidRPr="005159E7" w14:paraId="0DCEF4D5" w14:textId="77777777" w:rsidTr="00862440">
        <w:trPr>
          <w:cantSplit/>
          <w:trHeight w:val="300"/>
        </w:trPr>
        <w:tc>
          <w:tcPr>
            <w:tcW w:w="278" w:type="dxa"/>
            <w:tcBorders>
              <w:top w:val="single" w:sz="4" w:space="0" w:color="auto"/>
            </w:tcBorders>
            <w:shd w:val="clear" w:color="000000" w:fill="FFFFFF"/>
            <w:noWrap/>
            <w:vAlign w:val="bottom"/>
            <w:hideMark/>
          </w:tcPr>
          <w:p w14:paraId="2264707D" w14:textId="77777777" w:rsidR="00170F7C" w:rsidRPr="005159E7" w:rsidRDefault="00170F7C" w:rsidP="00170F7C">
            <w:pPr>
              <w:pStyle w:val="Table"/>
              <w:jc w:val="left"/>
            </w:pPr>
            <w:r w:rsidRPr="005159E7">
              <w:t>WA</w:t>
            </w:r>
          </w:p>
        </w:tc>
        <w:tc>
          <w:tcPr>
            <w:tcW w:w="0" w:type="auto"/>
            <w:tcBorders>
              <w:top w:val="single" w:sz="4" w:space="0" w:color="auto"/>
            </w:tcBorders>
            <w:shd w:val="clear" w:color="000000" w:fill="FFFFFF"/>
            <w:noWrap/>
            <w:vAlign w:val="bottom"/>
            <w:hideMark/>
          </w:tcPr>
          <w:p w14:paraId="023C21F6" w14:textId="77777777" w:rsidR="00170F7C" w:rsidRPr="005159E7" w:rsidRDefault="00170F7C" w:rsidP="00170F7C">
            <w:pPr>
              <w:pStyle w:val="Table"/>
            </w:pPr>
            <w:r w:rsidRPr="005159E7">
              <w:t>0–10</w:t>
            </w:r>
          </w:p>
        </w:tc>
        <w:tc>
          <w:tcPr>
            <w:tcW w:w="0" w:type="auto"/>
            <w:tcBorders>
              <w:top w:val="single" w:sz="4" w:space="0" w:color="auto"/>
            </w:tcBorders>
            <w:shd w:val="clear" w:color="000000" w:fill="FFFFFF"/>
          </w:tcPr>
          <w:p w14:paraId="57EF96D5" w14:textId="77777777" w:rsidR="00170F7C" w:rsidRPr="005159E7" w:rsidRDefault="00170F7C" w:rsidP="00170F7C">
            <w:pPr>
              <w:pStyle w:val="Table"/>
            </w:pPr>
            <w:r w:rsidRPr="005159E7">
              <w:t>1.0</w:t>
            </w:r>
          </w:p>
        </w:tc>
        <w:tc>
          <w:tcPr>
            <w:tcW w:w="0" w:type="auto"/>
            <w:tcBorders>
              <w:top w:val="single" w:sz="4" w:space="0" w:color="auto"/>
            </w:tcBorders>
            <w:shd w:val="clear" w:color="000000" w:fill="FFFFFF"/>
          </w:tcPr>
          <w:p w14:paraId="1D7A59A0" w14:textId="77777777" w:rsidR="00170F7C" w:rsidRPr="005159E7" w:rsidRDefault="00170F7C" w:rsidP="00170F7C">
            <w:pPr>
              <w:pStyle w:val="Table"/>
            </w:pPr>
            <w:r w:rsidRPr="005159E7">
              <w:t>5.4</w:t>
            </w:r>
          </w:p>
        </w:tc>
        <w:tc>
          <w:tcPr>
            <w:tcW w:w="0" w:type="auto"/>
            <w:tcBorders>
              <w:top w:val="single" w:sz="4" w:space="0" w:color="auto"/>
            </w:tcBorders>
            <w:shd w:val="clear" w:color="000000" w:fill="FFFFFF"/>
            <w:noWrap/>
            <w:vAlign w:val="bottom"/>
            <w:hideMark/>
          </w:tcPr>
          <w:p w14:paraId="79CD1D59" w14:textId="77777777" w:rsidR="00170F7C" w:rsidRPr="005159E7" w:rsidRDefault="00170F7C" w:rsidP="00170F7C">
            <w:pPr>
              <w:pStyle w:val="Table"/>
            </w:pPr>
            <w:r w:rsidRPr="005159E7">
              <w:t>0.4</w:t>
            </w:r>
          </w:p>
        </w:tc>
        <w:tc>
          <w:tcPr>
            <w:tcW w:w="0" w:type="auto"/>
            <w:tcBorders>
              <w:top w:val="single" w:sz="4" w:space="0" w:color="auto"/>
            </w:tcBorders>
            <w:shd w:val="clear" w:color="000000" w:fill="FFFFFF"/>
            <w:noWrap/>
            <w:vAlign w:val="bottom"/>
            <w:hideMark/>
          </w:tcPr>
          <w:p w14:paraId="4CEBD173" w14:textId="77777777" w:rsidR="00170F7C" w:rsidRPr="005159E7" w:rsidRDefault="00170F7C" w:rsidP="00170F7C">
            <w:pPr>
              <w:pStyle w:val="Table"/>
            </w:pPr>
            <w:r w:rsidRPr="005159E7">
              <w:t>-1.2</w:t>
            </w:r>
          </w:p>
        </w:tc>
      </w:tr>
      <w:tr w:rsidR="00170F7C" w:rsidRPr="005159E7" w14:paraId="0775DC85" w14:textId="77777777" w:rsidTr="00862440">
        <w:trPr>
          <w:cantSplit/>
          <w:trHeight w:val="300"/>
        </w:trPr>
        <w:tc>
          <w:tcPr>
            <w:tcW w:w="278" w:type="dxa"/>
            <w:shd w:val="clear" w:color="000000" w:fill="FFFFFF"/>
            <w:noWrap/>
            <w:vAlign w:val="bottom"/>
            <w:hideMark/>
          </w:tcPr>
          <w:p w14:paraId="579350DD" w14:textId="77777777" w:rsidR="00170F7C" w:rsidRPr="005159E7" w:rsidRDefault="00170F7C" w:rsidP="00170F7C">
            <w:pPr>
              <w:pStyle w:val="Table"/>
              <w:jc w:val="left"/>
            </w:pPr>
            <w:r w:rsidRPr="005159E7">
              <w:t> </w:t>
            </w:r>
          </w:p>
        </w:tc>
        <w:tc>
          <w:tcPr>
            <w:tcW w:w="0" w:type="auto"/>
            <w:shd w:val="clear" w:color="000000" w:fill="FFFFFF"/>
            <w:noWrap/>
            <w:vAlign w:val="bottom"/>
            <w:hideMark/>
          </w:tcPr>
          <w:p w14:paraId="4992250C" w14:textId="77777777" w:rsidR="00170F7C" w:rsidRPr="005159E7" w:rsidRDefault="00170F7C" w:rsidP="00170F7C">
            <w:pPr>
              <w:pStyle w:val="Table"/>
            </w:pPr>
            <w:r w:rsidRPr="005159E7">
              <w:t>200–210</w:t>
            </w:r>
          </w:p>
        </w:tc>
        <w:tc>
          <w:tcPr>
            <w:tcW w:w="0" w:type="auto"/>
            <w:shd w:val="clear" w:color="000000" w:fill="FFFFFF"/>
          </w:tcPr>
          <w:p w14:paraId="06A41362" w14:textId="77777777" w:rsidR="00170F7C" w:rsidRPr="005159E7" w:rsidRDefault="00170F7C" w:rsidP="00170F7C">
            <w:pPr>
              <w:pStyle w:val="Table"/>
            </w:pPr>
            <w:r w:rsidRPr="005159E7">
              <w:t>4.0</w:t>
            </w:r>
          </w:p>
        </w:tc>
        <w:tc>
          <w:tcPr>
            <w:tcW w:w="0" w:type="auto"/>
            <w:shd w:val="clear" w:color="000000" w:fill="FFFFFF"/>
          </w:tcPr>
          <w:p w14:paraId="5F8837CB" w14:textId="77777777" w:rsidR="00170F7C" w:rsidRPr="005159E7" w:rsidRDefault="00170F7C" w:rsidP="00170F7C">
            <w:pPr>
              <w:pStyle w:val="Table"/>
            </w:pPr>
            <w:r w:rsidRPr="005159E7">
              <w:t>8.3</w:t>
            </w:r>
          </w:p>
        </w:tc>
        <w:tc>
          <w:tcPr>
            <w:tcW w:w="0" w:type="auto"/>
            <w:shd w:val="clear" w:color="000000" w:fill="FFFFFF"/>
            <w:noWrap/>
            <w:vAlign w:val="bottom"/>
            <w:hideMark/>
          </w:tcPr>
          <w:p w14:paraId="07D1527F" w14:textId="77777777" w:rsidR="00170F7C" w:rsidRPr="005159E7" w:rsidRDefault="00170F7C" w:rsidP="00170F7C">
            <w:pPr>
              <w:pStyle w:val="Table"/>
            </w:pPr>
            <w:r w:rsidRPr="005159E7">
              <w:t>3.4</w:t>
            </w:r>
          </w:p>
        </w:tc>
        <w:tc>
          <w:tcPr>
            <w:tcW w:w="0" w:type="auto"/>
            <w:shd w:val="clear" w:color="000000" w:fill="FFFFFF"/>
            <w:noWrap/>
            <w:vAlign w:val="bottom"/>
            <w:hideMark/>
          </w:tcPr>
          <w:p w14:paraId="04568D42" w14:textId="77777777" w:rsidR="00170F7C" w:rsidRPr="005159E7" w:rsidRDefault="00170F7C" w:rsidP="00170F7C">
            <w:pPr>
              <w:pStyle w:val="Table"/>
            </w:pPr>
            <w:r w:rsidRPr="005159E7">
              <w:t>1.6</w:t>
            </w:r>
          </w:p>
        </w:tc>
      </w:tr>
      <w:tr w:rsidR="00170F7C" w:rsidRPr="005159E7" w14:paraId="54CCB37C" w14:textId="77777777" w:rsidTr="00862440">
        <w:trPr>
          <w:cantSplit/>
          <w:trHeight w:val="300"/>
        </w:trPr>
        <w:tc>
          <w:tcPr>
            <w:tcW w:w="278" w:type="dxa"/>
            <w:shd w:val="clear" w:color="000000" w:fill="FFFFFF"/>
            <w:noWrap/>
            <w:vAlign w:val="bottom"/>
            <w:hideMark/>
          </w:tcPr>
          <w:p w14:paraId="4F998EFE" w14:textId="77777777" w:rsidR="00170F7C" w:rsidRPr="005159E7" w:rsidRDefault="00170F7C" w:rsidP="00170F7C">
            <w:pPr>
              <w:pStyle w:val="Table"/>
              <w:jc w:val="left"/>
            </w:pPr>
            <w:r w:rsidRPr="005159E7">
              <w:t> </w:t>
            </w:r>
          </w:p>
        </w:tc>
        <w:tc>
          <w:tcPr>
            <w:tcW w:w="0" w:type="auto"/>
            <w:shd w:val="clear" w:color="000000" w:fill="FFFFFF"/>
            <w:noWrap/>
            <w:vAlign w:val="bottom"/>
            <w:hideMark/>
          </w:tcPr>
          <w:p w14:paraId="510F7459" w14:textId="77777777" w:rsidR="00170F7C" w:rsidRPr="005159E7" w:rsidRDefault="00170F7C" w:rsidP="00170F7C">
            <w:pPr>
              <w:pStyle w:val="Table"/>
            </w:pPr>
            <w:r w:rsidRPr="005159E7">
              <w:t>260–270</w:t>
            </w:r>
          </w:p>
        </w:tc>
        <w:tc>
          <w:tcPr>
            <w:tcW w:w="0" w:type="auto"/>
            <w:shd w:val="clear" w:color="000000" w:fill="FFFFFF"/>
          </w:tcPr>
          <w:p w14:paraId="58EF5E83" w14:textId="77777777" w:rsidR="00170F7C" w:rsidRPr="005159E7" w:rsidRDefault="00170F7C" w:rsidP="00170F7C">
            <w:pPr>
              <w:pStyle w:val="Table"/>
            </w:pPr>
            <w:r w:rsidRPr="005159E7">
              <w:t>4.0</w:t>
            </w:r>
          </w:p>
        </w:tc>
        <w:tc>
          <w:tcPr>
            <w:tcW w:w="0" w:type="auto"/>
            <w:shd w:val="clear" w:color="000000" w:fill="FFFFFF"/>
          </w:tcPr>
          <w:p w14:paraId="72099BCE" w14:textId="77777777" w:rsidR="00170F7C" w:rsidRPr="005159E7" w:rsidRDefault="00170F7C" w:rsidP="00170F7C">
            <w:pPr>
              <w:pStyle w:val="Table"/>
            </w:pPr>
            <w:r w:rsidRPr="005159E7">
              <w:t>8.7</w:t>
            </w:r>
          </w:p>
        </w:tc>
        <w:tc>
          <w:tcPr>
            <w:tcW w:w="0" w:type="auto"/>
            <w:shd w:val="clear" w:color="000000" w:fill="FFFFFF"/>
            <w:noWrap/>
            <w:vAlign w:val="bottom"/>
            <w:hideMark/>
          </w:tcPr>
          <w:p w14:paraId="75AB3454" w14:textId="77777777" w:rsidR="00170F7C" w:rsidRPr="005159E7" w:rsidRDefault="00170F7C" w:rsidP="00170F7C">
            <w:pPr>
              <w:pStyle w:val="Table"/>
            </w:pPr>
            <w:r w:rsidRPr="005159E7">
              <w:t>3.4</w:t>
            </w:r>
          </w:p>
        </w:tc>
        <w:tc>
          <w:tcPr>
            <w:tcW w:w="0" w:type="auto"/>
            <w:shd w:val="clear" w:color="000000" w:fill="FFFFFF"/>
            <w:noWrap/>
            <w:vAlign w:val="bottom"/>
            <w:hideMark/>
          </w:tcPr>
          <w:p w14:paraId="44037C84" w14:textId="77777777" w:rsidR="00170F7C" w:rsidRPr="005159E7" w:rsidRDefault="00170F7C" w:rsidP="00170F7C">
            <w:pPr>
              <w:pStyle w:val="Table"/>
            </w:pPr>
            <w:r w:rsidRPr="005159E7">
              <w:t>2.0</w:t>
            </w:r>
          </w:p>
        </w:tc>
      </w:tr>
      <w:tr w:rsidR="00170F7C" w:rsidRPr="005159E7" w14:paraId="29836A37" w14:textId="77777777" w:rsidTr="00862440">
        <w:trPr>
          <w:cantSplit/>
          <w:trHeight w:val="300"/>
        </w:trPr>
        <w:tc>
          <w:tcPr>
            <w:tcW w:w="278" w:type="dxa"/>
            <w:shd w:val="clear" w:color="000000" w:fill="FFFFFF"/>
            <w:noWrap/>
            <w:vAlign w:val="bottom"/>
            <w:hideMark/>
          </w:tcPr>
          <w:p w14:paraId="4C0E8C97" w14:textId="77777777" w:rsidR="00170F7C" w:rsidRPr="005159E7" w:rsidRDefault="00170F7C" w:rsidP="00170F7C">
            <w:pPr>
              <w:pStyle w:val="Table"/>
              <w:jc w:val="left"/>
            </w:pPr>
            <w:r w:rsidRPr="005159E7">
              <w:t> </w:t>
            </w:r>
          </w:p>
        </w:tc>
        <w:tc>
          <w:tcPr>
            <w:tcW w:w="0" w:type="auto"/>
            <w:shd w:val="clear" w:color="000000" w:fill="FFFFFF"/>
            <w:noWrap/>
            <w:vAlign w:val="bottom"/>
            <w:hideMark/>
          </w:tcPr>
          <w:p w14:paraId="65344FF3" w14:textId="77777777" w:rsidR="00170F7C" w:rsidRPr="005159E7" w:rsidRDefault="00170F7C" w:rsidP="00170F7C">
            <w:pPr>
              <w:pStyle w:val="Table"/>
            </w:pPr>
            <w:r w:rsidRPr="005159E7">
              <w:t>370–380</w:t>
            </w:r>
          </w:p>
        </w:tc>
        <w:tc>
          <w:tcPr>
            <w:tcW w:w="0" w:type="auto"/>
            <w:shd w:val="clear" w:color="000000" w:fill="FFFFFF"/>
          </w:tcPr>
          <w:p w14:paraId="22EC07FA" w14:textId="77777777" w:rsidR="00170F7C" w:rsidRPr="005159E7" w:rsidRDefault="00170F7C" w:rsidP="00170F7C">
            <w:pPr>
              <w:pStyle w:val="Table"/>
            </w:pPr>
            <w:r w:rsidRPr="005159E7">
              <w:t>3.1</w:t>
            </w:r>
          </w:p>
        </w:tc>
        <w:tc>
          <w:tcPr>
            <w:tcW w:w="0" w:type="auto"/>
            <w:shd w:val="clear" w:color="000000" w:fill="FFFFFF"/>
          </w:tcPr>
          <w:p w14:paraId="53FACE79" w14:textId="77777777" w:rsidR="00170F7C" w:rsidRPr="005159E7" w:rsidRDefault="00170F7C" w:rsidP="00170F7C">
            <w:pPr>
              <w:pStyle w:val="Table"/>
            </w:pPr>
            <w:r w:rsidRPr="005159E7">
              <w:t>7.9</w:t>
            </w:r>
          </w:p>
        </w:tc>
        <w:tc>
          <w:tcPr>
            <w:tcW w:w="0" w:type="auto"/>
            <w:shd w:val="clear" w:color="000000" w:fill="FFFFFF"/>
            <w:noWrap/>
            <w:vAlign w:val="bottom"/>
            <w:hideMark/>
          </w:tcPr>
          <w:p w14:paraId="57CFCAD4" w14:textId="77777777" w:rsidR="00170F7C" w:rsidRPr="005159E7" w:rsidRDefault="00170F7C" w:rsidP="00170F7C">
            <w:pPr>
              <w:pStyle w:val="Table"/>
            </w:pPr>
            <w:r w:rsidRPr="005159E7">
              <w:t>2.5</w:t>
            </w:r>
          </w:p>
        </w:tc>
        <w:tc>
          <w:tcPr>
            <w:tcW w:w="0" w:type="auto"/>
            <w:shd w:val="clear" w:color="000000" w:fill="FFFFFF"/>
            <w:noWrap/>
            <w:vAlign w:val="bottom"/>
            <w:hideMark/>
          </w:tcPr>
          <w:p w14:paraId="59A4FCCF" w14:textId="77777777" w:rsidR="00170F7C" w:rsidRPr="005159E7" w:rsidRDefault="00170F7C" w:rsidP="00170F7C">
            <w:pPr>
              <w:pStyle w:val="Table"/>
            </w:pPr>
            <w:r w:rsidRPr="005159E7">
              <w:t>1.3</w:t>
            </w:r>
          </w:p>
        </w:tc>
      </w:tr>
      <w:tr w:rsidR="00170F7C" w:rsidRPr="005159E7" w14:paraId="35167D05" w14:textId="77777777" w:rsidTr="00862440">
        <w:trPr>
          <w:cantSplit/>
          <w:trHeight w:val="300"/>
        </w:trPr>
        <w:tc>
          <w:tcPr>
            <w:tcW w:w="278" w:type="dxa"/>
            <w:tcBorders>
              <w:bottom w:val="single" w:sz="4" w:space="0" w:color="auto"/>
            </w:tcBorders>
            <w:shd w:val="clear" w:color="000000" w:fill="FFFFFF"/>
            <w:noWrap/>
            <w:vAlign w:val="bottom"/>
          </w:tcPr>
          <w:p w14:paraId="318E91BA" w14:textId="77777777" w:rsidR="00170F7C" w:rsidRPr="005159E7" w:rsidRDefault="00170F7C" w:rsidP="00170F7C">
            <w:pPr>
              <w:pStyle w:val="Table"/>
              <w:jc w:val="left"/>
            </w:pPr>
          </w:p>
        </w:tc>
        <w:tc>
          <w:tcPr>
            <w:tcW w:w="0" w:type="auto"/>
            <w:tcBorders>
              <w:bottom w:val="single" w:sz="4" w:space="0" w:color="auto"/>
            </w:tcBorders>
            <w:shd w:val="clear" w:color="000000" w:fill="FFFFFF"/>
            <w:noWrap/>
            <w:vAlign w:val="bottom"/>
          </w:tcPr>
          <w:p w14:paraId="45796CEE" w14:textId="77777777" w:rsidR="00170F7C" w:rsidRPr="005159E7" w:rsidRDefault="00170F7C" w:rsidP="00170F7C">
            <w:pPr>
              <w:pStyle w:val="Table"/>
            </w:pPr>
            <w:r w:rsidRPr="005159E7">
              <w:t>620–630</w:t>
            </w:r>
          </w:p>
        </w:tc>
        <w:tc>
          <w:tcPr>
            <w:tcW w:w="0" w:type="auto"/>
            <w:tcBorders>
              <w:bottom w:val="single" w:sz="4" w:space="0" w:color="auto"/>
            </w:tcBorders>
            <w:shd w:val="clear" w:color="000000" w:fill="FFFFFF"/>
          </w:tcPr>
          <w:p w14:paraId="5E54B090" w14:textId="77777777" w:rsidR="00170F7C" w:rsidRPr="005159E7" w:rsidRDefault="00170F7C" w:rsidP="00170F7C">
            <w:pPr>
              <w:pStyle w:val="Table"/>
            </w:pPr>
            <w:r w:rsidRPr="005159E7">
              <w:t>1.1</w:t>
            </w:r>
          </w:p>
        </w:tc>
        <w:tc>
          <w:tcPr>
            <w:tcW w:w="0" w:type="auto"/>
            <w:tcBorders>
              <w:bottom w:val="single" w:sz="4" w:space="0" w:color="auto"/>
            </w:tcBorders>
            <w:shd w:val="clear" w:color="000000" w:fill="FFFFFF"/>
          </w:tcPr>
          <w:p w14:paraId="720676CD" w14:textId="77777777" w:rsidR="00170F7C" w:rsidRPr="005159E7" w:rsidRDefault="00170F7C" w:rsidP="00170F7C">
            <w:pPr>
              <w:pStyle w:val="Table"/>
            </w:pPr>
            <w:r w:rsidRPr="005159E7">
              <w:t>7.2</w:t>
            </w:r>
          </w:p>
        </w:tc>
        <w:tc>
          <w:tcPr>
            <w:tcW w:w="0" w:type="auto"/>
            <w:tcBorders>
              <w:bottom w:val="single" w:sz="4" w:space="0" w:color="auto"/>
            </w:tcBorders>
            <w:shd w:val="clear" w:color="000000" w:fill="FFFFFF"/>
            <w:noWrap/>
            <w:vAlign w:val="bottom"/>
          </w:tcPr>
          <w:p w14:paraId="7D08854A" w14:textId="77777777" w:rsidR="00170F7C" w:rsidRPr="005159E7" w:rsidRDefault="00170F7C" w:rsidP="00170F7C">
            <w:pPr>
              <w:pStyle w:val="Table"/>
            </w:pPr>
            <w:r w:rsidRPr="005159E7">
              <w:t>0.5</w:t>
            </w:r>
          </w:p>
        </w:tc>
        <w:tc>
          <w:tcPr>
            <w:tcW w:w="0" w:type="auto"/>
            <w:tcBorders>
              <w:bottom w:val="single" w:sz="4" w:space="0" w:color="auto"/>
            </w:tcBorders>
            <w:shd w:val="clear" w:color="000000" w:fill="FFFFFF"/>
            <w:noWrap/>
            <w:vAlign w:val="bottom"/>
          </w:tcPr>
          <w:p w14:paraId="4AEE5A99" w14:textId="77777777" w:rsidR="00170F7C" w:rsidRPr="005159E7" w:rsidRDefault="00170F7C" w:rsidP="00170F7C">
            <w:pPr>
              <w:pStyle w:val="Table"/>
            </w:pPr>
            <w:r w:rsidRPr="005159E7">
              <w:t>0.5</w:t>
            </w:r>
          </w:p>
        </w:tc>
      </w:tr>
      <w:tr w:rsidR="00170F7C" w:rsidRPr="005159E7" w14:paraId="3930E393" w14:textId="77777777" w:rsidTr="00862440">
        <w:trPr>
          <w:cantSplit/>
          <w:trHeight w:val="300"/>
        </w:trPr>
        <w:tc>
          <w:tcPr>
            <w:tcW w:w="278" w:type="dxa"/>
            <w:tcBorders>
              <w:top w:val="single" w:sz="4" w:space="0" w:color="auto"/>
            </w:tcBorders>
            <w:shd w:val="clear" w:color="000000" w:fill="FFFFFF"/>
            <w:noWrap/>
            <w:vAlign w:val="bottom"/>
            <w:hideMark/>
          </w:tcPr>
          <w:p w14:paraId="3AC6EFB3" w14:textId="77777777" w:rsidR="00170F7C" w:rsidRPr="005159E7" w:rsidRDefault="00170F7C" w:rsidP="00170F7C">
            <w:pPr>
              <w:pStyle w:val="Table"/>
              <w:jc w:val="left"/>
            </w:pPr>
            <w:r w:rsidRPr="005159E7">
              <w:t>A</w:t>
            </w:r>
          </w:p>
        </w:tc>
        <w:tc>
          <w:tcPr>
            <w:tcW w:w="0" w:type="auto"/>
            <w:tcBorders>
              <w:top w:val="single" w:sz="4" w:space="0" w:color="auto"/>
            </w:tcBorders>
            <w:shd w:val="clear" w:color="000000" w:fill="FFFFFF"/>
            <w:noWrap/>
            <w:vAlign w:val="bottom"/>
            <w:hideMark/>
          </w:tcPr>
          <w:p w14:paraId="7CE6796B" w14:textId="77777777" w:rsidR="00170F7C" w:rsidRPr="005159E7" w:rsidRDefault="00170F7C" w:rsidP="00170F7C">
            <w:pPr>
              <w:pStyle w:val="Table"/>
            </w:pPr>
            <w:r w:rsidRPr="005159E7">
              <w:t>0–10</w:t>
            </w:r>
          </w:p>
        </w:tc>
        <w:tc>
          <w:tcPr>
            <w:tcW w:w="0" w:type="auto"/>
            <w:tcBorders>
              <w:top w:val="single" w:sz="4" w:space="0" w:color="auto"/>
            </w:tcBorders>
            <w:shd w:val="clear" w:color="000000" w:fill="FFFFFF"/>
          </w:tcPr>
          <w:p w14:paraId="30CD0472" w14:textId="77777777" w:rsidR="00170F7C" w:rsidRPr="005159E7" w:rsidRDefault="00170F7C" w:rsidP="00170F7C">
            <w:pPr>
              <w:pStyle w:val="Table"/>
            </w:pPr>
            <w:r w:rsidRPr="005159E7">
              <w:t>1.7</w:t>
            </w:r>
          </w:p>
        </w:tc>
        <w:tc>
          <w:tcPr>
            <w:tcW w:w="0" w:type="auto"/>
            <w:tcBorders>
              <w:top w:val="single" w:sz="4" w:space="0" w:color="auto"/>
            </w:tcBorders>
            <w:shd w:val="clear" w:color="000000" w:fill="FFFFFF"/>
          </w:tcPr>
          <w:p w14:paraId="44304595" w14:textId="77777777" w:rsidR="00170F7C" w:rsidRPr="005159E7" w:rsidRDefault="00170F7C" w:rsidP="00170F7C">
            <w:pPr>
              <w:pStyle w:val="Table"/>
            </w:pPr>
            <w:r w:rsidRPr="005159E7">
              <w:t>7.9</w:t>
            </w:r>
          </w:p>
        </w:tc>
        <w:tc>
          <w:tcPr>
            <w:tcW w:w="0" w:type="auto"/>
            <w:tcBorders>
              <w:top w:val="single" w:sz="4" w:space="0" w:color="auto"/>
            </w:tcBorders>
            <w:shd w:val="clear" w:color="000000" w:fill="FFFFFF"/>
            <w:noWrap/>
            <w:vAlign w:val="bottom"/>
            <w:hideMark/>
          </w:tcPr>
          <w:p w14:paraId="0AEA3980" w14:textId="77777777" w:rsidR="00170F7C" w:rsidRPr="005159E7" w:rsidRDefault="00170F7C" w:rsidP="00170F7C">
            <w:pPr>
              <w:pStyle w:val="Table"/>
            </w:pPr>
            <w:r w:rsidRPr="005159E7">
              <w:t>1.7</w:t>
            </w:r>
          </w:p>
        </w:tc>
        <w:tc>
          <w:tcPr>
            <w:tcW w:w="0" w:type="auto"/>
            <w:tcBorders>
              <w:top w:val="single" w:sz="4" w:space="0" w:color="auto"/>
            </w:tcBorders>
            <w:shd w:val="clear" w:color="000000" w:fill="FFFFFF"/>
            <w:noWrap/>
            <w:vAlign w:val="bottom"/>
            <w:hideMark/>
          </w:tcPr>
          <w:p w14:paraId="56ACAB35" w14:textId="77777777" w:rsidR="00170F7C" w:rsidRPr="005159E7" w:rsidRDefault="00170F7C" w:rsidP="00170F7C">
            <w:pPr>
              <w:pStyle w:val="Table"/>
            </w:pPr>
            <w:r w:rsidRPr="005159E7">
              <w:t>1.3</w:t>
            </w:r>
          </w:p>
        </w:tc>
      </w:tr>
      <w:tr w:rsidR="00170F7C" w:rsidRPr="005159E7" w14:paraId="6AEC4D2A" w14:textId="77777777" w:rsidTr="00862440">
        <w:trPr>
          <w:cantSplit/>
          <w:trHeight w:val="300"/>
        </w:trPr>
        <w:tc>
          <w:tcPr>
            <w:tcW w:w="278" w:type="dxa"/>
            <w:shd w:val="clear" w:color="000000" w:fill="FFFFFF"/>
            <w:noWrap/>
            <w:vAlign w:val="bottom"/>
            <w:hideMark/>
          </w:tcPr>
          <w:p w14:paraId="239757A5" w14:textId="77777777" w:rsidR="00170F7C" w:rsidRPr="005159E7" w:rsidRDefault="00170F7C" w:rsidP="00170F7C">
            <w:pPr>
              <w:pStyle w:val="Table"/>
              <w:jc w:val="left"/>
            </w:pPr>
            <w:r w:rsidRPr="005159E7">
              <w:t> </w:t>
            </w:r>
          </w:p>
        </w:tc>
        <w:tc>
          <w:tcPr>
            <w:tcW w:w="0" w:type="auto"/>
            <w:shd w:val="clear" w:color="000000" w:fill="FFFFFF"/>
            <w:noWrap/>
            <w:vAlign w:val="bottom"/>
            <w:hideMark/>
          </w:tcPr>
          <w:p w14:paraId="000A153C" w14:textId="77777777" w:rsidR="00170F7C" w:rsidRPr="005159E7" w:rsidRDefault="00170F7C" w:rsidP="00170F7C">
            <w:pPr>
              <w:pStyle w:val="Table"/>
            </w:pPr>
            <w:r w:rsidRPr="005159E7">
              <w:t>90–100</w:t>
            </w:r>
          </w:p>
        </w:tc>
        <w:tc>
          <w:tcPr>
            <w:tcW w:w="0" w:type="auto"/>
            <w:shd w:val="clear" w:color="000000" w:fill="FFFFFF"/>
          </w:tcPr>
          <w:p w14:paraId="1DDD4C6E" w14:textId="77777777" w:rsidR="00170F7C" w:rsidRPr="005159E7" w:rsidRDefault="00170F7C" w:rsidP="00170F7C">
            <w:pPr>
              <w:pStyle w:val="Table"/>
            </w:pPr>
            <w:r w:rsidRPr="005159E7">
              <w:t>2.4</w:t>
            </w:r>
          </w:p>
        </w:tc>
        <w:tc>
          <w:tcPr>
            <w:tcW w:w="0" w:type="auto"/>
            <w:shd w:val="clear" w:color="000000" w:fill="FFFFFF"/>
          </w:tcPr>
          <w:p w14:paraId="4DC9E331" w14:textId="77777777" w:rsidR="00170F7C" w:rsidRPr="005159E7" w:rsidRDefault="00170F7C" w:rsidP="00170F7C">
            <w:pPr>
              <w:pStyle w:val="Table"/>
            </w:pPr>
            <w:r w:rsidRPr="005159E7">
              <w:t>7.9</w:t>
            </w:r>
          </w:p>
        </w:tc>
        <w:tc>
          <w:tcPr>
            <w:tcW w:w="0" w:type="auto"/>
            <w:shd w:val="clear" w:color="000000" w:fill="FFFFFF"/>
            <w:noWrap/>
            <w:vAlign w:val="bottom"/>
            <w:hideMark/>
          </w:tcPr>
          <w:p w14:paraId="551D9E00" w14:textId="77777777" w:rsidR="00170F7C" w:rsidRPr="005159E7" w:rsidRDefault="00170F7C" w:rsidP="00170F7C">
            <w:pPr>
              <w:pStyle w:val="Table"/>
            </w:pPr>
            <w:r w:rsidRPr="005159E7">
              <w:t>2.4</w:t>
            </w:r>
          </w:p>
        </w:tc>
        <w:tc>
          <w:tcPr>
            <w:tcW w:w="0" w:type="auto"/>
            <w:shd w:val="clear" w:color="000000" w:fill="FFFFFF"/>
            <w:noWrap/>
            <w:vAlign w:val="bottom"/>
            <w:hideMark/>
          </w:tcPr>
          <w:p w14:paraId="6C433F9D" w14:textId="77777777" w:rsidR="00170F7C" w:rsidRPr="005159E7" w:rsidRDefault="00170F7C" w:rsidP="00170F7C">
            <w:pPr>
              <w:pStyle w:val="Table"/>
            </w:pPr>
            <w:r w:rsidRPr="005159E7">
              <w:t>1.2</w:t>
            </w:r>
          </w:p>
        </w:tc>
      </w:tr>
      <w:tr w:rsidR="00170F7C" w:rsidRPr="005159E7" w14:paraId="659D0E32" w14:textId="77777777" w:rsidTr="00862440">
        <w:trPr>
          <w:cantSplit/>
          <w:trHeight w:val="300"/>
        </w:trPr>
        <w:tc>
          <w:tcPr>
            <w:tcW w:w="278" w:type="dxa"/>
            <w:shd w:val="clear" w:color="000000" w:fill="FFFFFF"/>
            <w:noWrap/>
            <w:vAlign w:val="bottom"/>
            <w:hideMark/>
          </w:tcPr>
          <w:p w14:paraId="06592A17" w14:textId="77777777" w:rsidR="00170F7C" w:rsidRPr="005159E7" w:rsidRDefault="00170F7C" w:rsidP="00170F7C">
            <w:pPr>
              <w:pStyle w:val="Table"/>
              <w:jc w:val="left"/>
            </w:pPr>
            <w:r w:rsidRPr="005159E7">
              <w:t> </w:t>
            </w:r>
          </w:p>
        </w:tc>
        <w:tc>
          <w:tcPr>
            <w:tcW w:w="0" w:type="auto"/>
            <w:shd w:val="clear" w:color="000000" w:fill="FFFFFF"/>
            <w:noWrap/>
            <w:vAlign w:val="bottom"/>
            <w:hideMark/>
          </w:tcPr>
          <w:p w14:paraId="25B06223" w14:textId="77777777" w:rsidR="00170F7C" w:rsidRPr="005159E7" w:rsidRDefault="00170F7C" w:rsidP="00170F7C">
            <w:pPr>
              <w:pStyle w:val="Table"/>
            </w:pPr>
            <w:r w:rsidRPr="005159E7">
              <w:t>200–210</w:t>
            </w:r>
          </w:p>
        </w:tc>
        <w:tc>
          <w:tcPr>
            <w:tcW w:w="0" w:type="auto"/>
            <w:shd w:val="clear" w:color="000000" w:fill="FFFFFF"/>
          </w:tcPr>
          <w:p w14:paraId="7AB1B1E0" w14:textId="77777777" w:rsidR="00170F7C" w:rsidRPr="005159E7" w:rsidRDefault="00170F7C" w:rsidP="00170F7C">
            <w:pPr>
              <w:pStyle w:val="Table"/>
            </w:pPr>
            <w:r w:rsidRPr="005159E7">
              <w:t>2.6</w:t>
            </w:r>
          </w:p>
        </w:tc>
        <w:tc>
          <w:tcPr>
            <w:tcW w:w="0" w:type="auto"/>
            <w:shd w:val="clear" w:color="000000" w:fill="FFFFFF"/>
          </w:tcPr>
          <w:p w14:paraId="0E01E46D" w14:textId="77777777" w:rsidR="00170F7C" w:rsidRPr="005159E7" w:rsidRDefault="00170F7C" w:rsidP="00170F7C">
            <w:pPr>
              <w:pStyle w:val="Table"/>
            </w:pPr>
            <w:r w:rsidRPr="005159E7">
              <w:t>7.7</w:t>
            </w:r>
          </w:p>
        </w:tc>
        <w:tc>
          <w:tcPr>
            <w:tcW w:w="0" w:type="auto"/>
            <w:shd w:val="clear" w:color="000000" w:fill="FFFFFF"/>
            <w:noWrap/>
            <w:vAlign w:val="bottom"/>
            <w:hideMark/>
          </w:tcPr>
          <w:p w14:paraId="79A4DB6C" w14:textId="77777777" w:rsidR="00170F7C" w:rsidRPr="005159E7" w:rsidRDefault="00170F7C" w:rsidP="00170F7C">
            <w:pPr>
              <w:pStyle w:val="Table"/>
            </w:pPr>
            <w:r w:rsidRPr="005159E7">
              <w:t>2.6</w:t>
            </w:r>
          </w:p>
        </w:tc>
        <w:tc>
          <w:tcPr>
            <w:tcW w:w="0" w:type="auto"/>
            <w:shd w:val="clear" w:color="000000" w:fill="FFFFFF"/>
            <w:noWrap/>
            <w:vAlign w:val="bottom"/>
            <w:hideMark/>
          </w:tcPr>
          <w:p w14:paraId="4482B66B" w14:textId="77777777" w:rsidR="00170F7C" w:rsidRPr="005159E7" w:rsidRDefault="00170F7C" w:rsidP="00170F7C">
            <w:pPr>
              <w:pStyle w:val="Table"/>
            </w:pPr>
            <w:r w:rsidRPr="005159E7">
              <w:t>1.1</w:t>
            </w:r>
          </w:p>
        </w:tc>
      </w:tr>
      <w:tr w:rsidR="00170F7C" w:rsidRPr="005159E7" w14:paraId="6B14BC3C" w14:textId="77777777" w:rsidTr="00862440">
        <w:trPr>
          <w:cantSplit/>
          <w:trHeight w:val="300"/>
        </w:trPr>
        <w:tc>
          <w:tcPr>
            <w:tcW w:w="278" w:type="dxa"/>
            <w:shd w:val="clear" w:color="000000" w:fill="FFFFFF"/>
            <w:noWrap/>
            <w:vAlign w:val="bottom"/>
            <w:hideMark/>
          </w:tcPr>
          <w:p w14:paraId="55368082" w14:textId="77777777" w:rsidR="00170F7C" w:rsidRPr="005159E7" w:rsidRDefault="00170F7C" w:rsidP="00170F7C">
            <w:pPr>
              <w:pStyle w:val="Table"/>
              <w:jc w:val="left"/>
            </w:pPr>
            <w:r w:rsidRPr="005159E7">
              <w:t> </w:t>
            </w:r>
          </w:p>
        </w:tc>
        <w:tc>
          <w:tcPr>
            <w:tcW w:w="0" w:type="auto"/>
            <w:shd w:val="clear" w:color="000000" w:fill="FFFFFF"/>
            <w:noWrap/>
            <w:vAlign w:val="bottom"/>
            <w:hideMark/>
          </w:tcPr>
          <w:p w14:paraId="26ECEE18" w14:textId="77777777" w:rsidR="00170F7C" w:rsidRPr="005159E7" w:rsidRDefault="00170F7C" w:rsidP="00170F7C">
            <w:pPr>
              <w:pStyle w:val="Table"/>
            </w:pPr>
            <w:r w:rsidRPr="005159E7">
              <w:t>310–320</w:t>
            </w:r>
          </w:p>
        </w:tc>
        <w:tc>
          <w:tcPr>
            <w:tcW w:w="0" w:type="auto"/>
            <w:shd w:val="clear" w:color="000000" w:fill="FFFFFF"/>
          </w:tcPr>
          <w:p w14:paraId="6A76D3A7" w14:textId="77777777" w:rsidR="00170F7C" w:rsidRPr="005159E7" w:rsidRDefault="00170F7C" w:rsidP="00170F7C">
            <w:pPr>
              <w:pStyle w:val="Table"/>
            </w:pPr>
            <w:r w:rsidRPr="005159E7">
              <w:t>2.9</w:t>
            </w:r>
          </w:p>
        </w:tc>
        <w:tc>
          <w:tcPr>
            <w:tcW w:w="0" w:type="auto"/>
            <w:shd w:val="clear" w:color="000000" w:fill="FFFFFF"/>
          </w:tcPr>
          <w:p w14:paraId="6BA28BB3" w14:textId="77777777" w:rsidR="00170F7C" w:rsidRPr="005159E7" w:rsidRDefault="00170F7C" w:rsidP="00170F7C">
            <w:pPr>
              <w:pStyle w:val="Table"/>
            </w:pPr>
            <w:r w:rsidRPr="005159E7">
              <w:t>7.7</w:t>
            </w:r>
          </w:p>
        </w:tc>
        <w:tc>
          <w:tcPr>
            <w:tcW w:w="0" w:type="auto"/>
            <w:shd w:val="clear" w:color="000000" w:fill="FFFFFF"/>
            <w:noWrap/>
            <w:vAlign w:val="bottom"/>
            <w:hideMark/>
          </w:tcPr>
          <w:p w14:paraId="55D650A8" w14:textId="77777777" w:rsidR="00170F7C" w:rsidRPr="005159E7" w:rsidRDefault="00170F7C" w:rsidP="00170F7C">
            <w:pPr>
              <w:pStyle w:val="Table"/>
            </w:pPr>
            <w:r w:rsidRPr="005159E7">
              <w:t>2.9</w:t>
            </w:r>
          </w:p>
        </w:tc>
        <w:tc>
          <w:tcPr>
            <w:tcW w:w="0" w:type="auto"/>
            <w:shd w:val="clear" w:color="000000" w:fill="FFFFFF"/>
            <w:noWrap/>
            <w:vAlign w:val="bottom"/>
            <w:hideMark/>
          </w:tcPr>
          <w:p w14:paraId="19E115F9" w14:textId="77777777" w:rsidR="00170F7C" w:rsidRPr="005159E7" w:rsidRDefault="00170F7C" w:rsidP="00170F7C">
            <w:pPr>
              <w:pStyle w:val="Table"/>
            </w:pPr>
            <w:r w:rsidRPr="005159E7">
              <w:t>1.1</w:t>
            </w:r>
          </w:p>
        </w:tc>
      </w:tr>
      <w:tr w:rsidR="00170F7C" w:rsidRPr="005159E7" w14:paraId="3878CC01" w14:textId="77777777" w:rsidTr="00862440">
        <w:trPr>
          <w:cantSplit/>
          <w:trHeight w:val="300"/>
        </w:trPr>
        <w:tc>
          <w:tcPr>
            <w:tcW w:w="278" w:type="dxa"/>
            <w:tcBorders>
              <w:bottom w:val="single" w:sz="4" w:space="0" w:color="auto"/>
            </w:tcBorders>
            <w:shd w:val="clear" w:color="000000" w:fill="FFFFFF"/>
            <w:noWrap/>
            <w:vAlign w:val="bottom"/>
          </w:tcPr>
          <w:p w14:paraId="15862E47" w14:textId="77777777" w:rsidR="00170F7C" w:rsidRPr="005159E7" w:rsidRDefault="00170F7C" w:rsidP="00170F7C">
            <w:pPr>
              <w:pStyle w:val="Table"/>
              <w:jc w:val="left"/>
            </w:pPr>
          </w:p>
        </w:tc>
        <w:tc>
          <w:tcPr>
            <w:tcW w:w="0" w:type="auto"/>
            <w:tcBorders>
              <w:bottom w:val="single" w:sz="4" w:space="0" w:color="auto"/>
            </w:tcBorders>
            <w:shd w:val="clear" w:color="000000" w:fill="FFFFFF"/>
            <w:noWrap/>
            <w:vAlign w:val="bottom"/>
          </w:tcPr>
          <w:p w14:paraId="57AA2399" w14:textId="77777777" w:rsidR="00170F7C" w:rsidRPr="005159E7" w:rsidRDefault="00170F7C" w:rsidP="00170F7C">
            <w:pPr>
              <w:pStyle w:val="Table"/>
            </w:pPr>
            <w:r w:rsidRPr="005159E7">
              <w:t>470–480</w:t>
            </w:r>
          </w:p>
        </w:tc>
        <w:tc>
          <w:tcPr>
            <w:tcW w:w="0" w:type="auto"/>
            <w:tcBorders>
              <w:bottom w:val="single" w:sz="4" w:space="0" w:color="auto"/>
            </w:tcBorders>
            <w:shd w:val="clear" w:color="000000" w:fill="FFFFFF"/>
          </w:tcPr>
          <w:p w14:paraId="35247B33" w14:textId="77777777" w:rsidR="00170F7C" w:rsidRPr="005159E7" w:rsidRDefault="00170F7C" w:rsidP="00170F7C">
            <w:pPr>
              <w:pStyle w:val="Table"/>
            </w:pPr>
            <w:r w:rsidRPr="005159E7">
              <w:t>1.5</w:t>
            </w:r>
          </w:p>
        </w:tc>
        <w:tc>
          <w:tcPr>
            <w:tcW w:w="0" w:type="auto"/>
            <w:tcBorders>
              <w:bottom w:val="single" w:sz="4" w:space="0" w:color="auto"/>
            </w:tcBorders>
            <w:shd w:val="clear" w:color="000000" w:fill="FFFFFF"/>
          </w:tcPr>
          <w:p w14:paraId="53972C77" w14:textId="77777777" w:rsidR="00170F7C" w:rsidRPr="005159E7" w:rsidRDefault="00170F7C" w:rsidP="00170F7C">
            <w:pPr>
              <w:pStyle w:val="Table"/>
            </w:pPr>
            <w:r w:rsidRPr="005159E7">
              <w:t>9.1</w:t>
            </w:r>
          </w:p>
        </w:tc>
        <w:tc>
          <w:tcPr>
            <w:tcW w:w="0" w:type="auto"/>
            <w:tcBorders>
              <w:bottom w:val="single" w:sz="4" w:space="0" w:color="auto"/>
            </w:tcBorders>
            <w:shd w:val="clear" w:color="000000" w:fill="FFFFFF"/>
            <w:noWrap/>
            <w:vAlign w:val="bottom"/>
          </w:tcPr>
          <w:p w14:paraId="6991C25F" w14:textId="77777777" w:rsidR="00170F7C" w:rsidRPr="005159E7" w:rsidRDefault="00170F7C" w:rsidP="00170F7C">
            <w:pPr>
              <w:pStyle w:val="Table"/>
            </w:pPr>
            <w:r w:rsidRPr="005159E7">
              <w:t>1.5</w:t>
            </w:r>
          </w:p>
        </w:tc>
        <w:tc>
          <w:tcPr>
            <w:tcW w:w="0" w:type="auto"/>
            <w:tcBorders>
              <w:bottom w:val="single" w:sz="4" w:space="0" w:color="auto"/>
            </w:tcBorders>
            <w:shd w:val="clear" w:color="000000" w:fill="FFFFFF"/>
            <w:noWrap/>
            <w:vAlign w:val="bottom"/>
          </w:tcPr>
          <w:p w14:paraId="17DA9AFE" w14:textId="77777777" w:rsidR="00170F7C" w:rsidRPr="005159E7" w:rsidRDefault="00170F7C" w:rsidP="00170F7C">
            <w:pPr>
              <w:pStyle w:val="Table"/>
            </w:pPr>
            <w:r w:rsidRPr="005159E7">
              <w:t>2.5</w:t>
            </w:r>
          </w:p>
        </w:tc>
      </w:tr>
      <w:tr w:rsidR="00170F7C" w:rsidRPr="005159E7" w14:paraId="711CF451" w14:textId="77777777" w:rsidTr="00862440">
        <w:trPr>
          <w:cantSplit/>
          <w:trHeight w:val="300"/>
        </w:trPr>
        <w:tc>
          <w:tcPr>
            <w:tcW w:w="278" w:type="dxa"/>
            <w:tcBorders>
              <w:top w:val="single" w:sz="4" w:space="0" w:color="auto"/>
            </w:tcBorders>
            <w:shd w:val="clear" w:color="000000" w:fill="FFFFFF"/>
            <w:noWrap/>
            <w:vAlign w:val="bottom"/>
            <w:hideMark/>
          </w:tcPr>
          <w:p w14:paraId="0D371204" w14:textId="77777777" w:rsidR="00170F7C" w:rsidRPr="005159E7" w:rsidRDefault="00170F7C" w:rsidP="00170F7C">
            <w:pPr>
              <w:pStyle w:val="Table"/>
              <w:jc w:val="left"/>
            </w:pPr>
            <w:r w:rsidRPr="005159E7">
              <w:t>S</w:t>
            </w:r>
          </w:p>
        </w:tc>
        <w:tc>
          <w:tcPr>
            <w:tcW w:w="0" w:type="auto"/>
            <w:tcBorders>
              <w:top w:val="single" w:sz="4" w:space="0" w:color="auto"/>
            </w:tcBorders>
            <w:shd w:val="clear" w:color="000000" w:fill="FFFFFF"/>
            <w:noWrap/>
            <w:vAlign w:val="bottom"/>
            <w:hideMark/>
          </w:tcPr>
          <w:p w14:paraId="14BADA27" w14:textId="77777777" w:rsidR="00170F7C" w:rsidRPr="005159E7" w:rsidRDefault="00170F7C" w:rsidP="00170F7C">
            <w:pPr>
              <w:pStyle w:val="Table"/>
            </w:pPr>
            <w:r w:rsidRPr="005159E7">
              <w:t>0–10</w:t>
            </w:r>
          </w:p>
        </w:tc>
        <w:tc>
          <w:tcPr>
            <w:tcW w:w="0" w:type="auto"/>
            <w:tcBorders>
              <w:top w:val="single" w:sz="4" w:space="0" w:color="auto"/>
            </w:tcBorders>
            <w:shd w:val="clear" w:color="000000" w:fill="FFFFFF"/>
          </w:tcPr>
          <w:p w14:paraId="5F4FD492" w14:textId="77777777" w:rsidR="00170F7C" w:rsidRPr="005159E7" w:rsidRDefault="00170F7C" w:rsidP="00170F7C">
            <w:pPr>
              <w:pStyle w:val="Table"/>
            </w:pPr>
            <w:r w:rsidRPr="005159E7">
              <w:t>3.0</w:t>
            </w:r>
          </w:p>
        </w:tc>
        <w:tc>
          <w:tcPr>
            <w:tcW w:w="0" w:type="auto"/>
            <w:tcBorders>
              <w:top w:val="single" w:sz="4" w:space="0" w:color="auto"/>
            </w:tcBorders>
            <w:shd w:val="clear" w:color="000000" w:fill="FFFFFF"/>
          </w:tcPr>
          <w:p w14:paraId="149ACD0B" w14:textId="77777777" w:rsidR="00170F7C" w:rsidRPr="005159E7" w:rsidRDefault="00170F7C" w:rsidP="00170F7C">
            <w:pPr>
              <w:pStyle w:val="Table"/>
            </w:pPr>
            <w:r w:rsidRPr="005159E7">
              <w:t>11.9</w:t>
            </w:r>
          </w:p>
        </w:tc>
        <w:tc>
          <w:tcPr>
            <w:tcW w:w="0" w:type="auto"/>
            <w:tcBorders>
              <w:top w:val="single" w:sz="4" w:space="0" w:color="auto"/>
            </w:tcBorders>
            <w:shd w:val="clear" w:color="000000" w:fill="FFFFFF"/>
            <w:noWrap/>
            <w:vAlign w:val="bottom"/>
            <w:hideMark/>
          </w:tcPr>
          <w:p w14:paraId="11B8D6F8" w14:textId="77777777" w:rsidR="00170F7C" w:rsidRPr="005159E7" w:rsidRDefault="00170F7C" w:rsidP="00170F7C">
            <w:pPr>
              <w:pStyle w:val="Table"/>
            </w:pPr>
            <w:r w:rsidRPr="005159E7">
              <w:t>2.3</w:t>
            </w:r>
          </w:p>
        </w:tc>
        <w:tc>
          <w:tcPr>
            <w:tcW w:w="0" w:type="auto"/>
            <w:tcBorders>
              <w:top w:val="single" w:sz="4" w:space="0" w:color="auto"/>
            </w:tcBorders>
            <w:shd w:val="clear" w:color="000000" w:fill="FFFFFF"/>
            <w:noWrap/>
            <w:vAlign w:val="bottom"/>
            <w:hideMark/>
          </w:tcPr>
          <w:p w14:paraId="7B1BB5DE" w14:textId="77777777" w:rsidR="00170F7C" w:rsidRPr="005159E7" w:rsidRDefault="00170F7C" w:rsidP="00170F7C">
            <w:pPr>
              <w:pStyle w:val="Table"/>
            </w:pPr>
            <w:r w:rsidRPr="005159E7">
              <w:t>5.3</w:t>
            </w:r>
          </w:p>
        </w:tc>
      </w:tr>
      <w:tr w:rsidR="00170F7C" w:rsidRPr="005159E7" w14:paraId="1AE7B8B7" w14:textId="77777777" w:rsidTr="00862440">
        <w:trPr>
          <w:cantSplit/>
          <w:trHeight w:val="300"/>
        </w:trPr>
        <w:tc>
          <w:tcPr>
            <w:tcW w:w="278" w:type="dxa"/>
            <w:shd w:val="clear" w:color="000000" w:fill="FFFFFF"/>
            <w:noWrap/>
            <w:vAlign w:val="bottom"/>
          </w:tcPr>
          <w:p w14:paraId="7ED5AC33" w14:textId="77777777" w:rsidR="00170F7C" w:rsidRPr="005159E7" w:rsidRDefault="00170F7C" w:rsidP="00170F7C">
            <w:pPr>
              <w:pStyle w:val="Table"/>
              <w:jc w:val="left"/>
            </w:pPr>
          </w:p>
        </w:tc>
        <w:tc>
          <w:tcPr>
            <w:tcW w:w="0" w:type="auto"/>
            <w:shd w:val="clear" w:color="000000" w:fill="FFFFFF"/>
            <w:noWrap/>
            <w:vAlign w:val="bottom"/>
          </w:tcPr>
          <w:p w14:paraId="663C2C91" w14:textId="77777777" w:rsidR="00170F7C" w:rsidRPr="005159E7" w:rsidRDefault="00170F7C" w:rsidP="00170F7C">
            <w:pPr>
              <w:pStyle w:val="Table"/>
            </w:pPr>
            <w:r w:rsidRPr="005159E7">
              <w:t>14–24</w:t>
            </w:r>
          </w:p>
        </w:tc>
        <w:tc>
          <w:tcPr>
            <w:tcW w:w="0" w:type="auto"/>
            <w:shd w:val="clear" w:color="000000" w:fill="FFFFFF"/>
          </w:tcPr>
          <w:p w14:paraId="2D86A340" w14:textId="77777777" w:rsidR="00170F7C" w:rsidRPr="005159E7" w:rsidRDefault="00170F7C" w:rsidP="00170F7C">
            <w:pPr>
              <w:pStyle w:val="Table"/>
            </w:pPr>
            <w:r w:rsidRPr="005159E7">
              <w:t>1.6</w:t>
            </w:r>
          </w:p>
        </w:tc>
        <w:tc>
          <w:tcPr>
            <w:tcW w:w="0" w:type="auto"/>
            <w:shd w:val="clear" w:color="000000" w:fill="FFFFFF"/>
          </w:tcPr>
          <w:p w14:paraId="2131894C" w14:textId="77777777" w:rsidR="00170F7C" w:rsidRPr="005159E7" w:rsidRDefault="00170F7C" w:rsidP="00170F7C">
            <w:pPr>
              <w:pStyle w:val="Table"/>
            </w:pPr>
            <w:r w:rsidRPr="005159E7">
              <w:t>5.5</w:t>
            </w:r>
          </w:p>
        </w:tc>
        <w:tc>
          <w:tcPr>
            <w:tcW w:w="0" w:type="auto"/>
            <w:shd w:val="clear" w:color="000000" w:fill="FFFFFF"/>
            <w:noWrap/>
            <w:vAlign w:val="bottom"/>
          </w:tcPr>
          <w:p w14:paraId="046CE12F" w14:textId="77777777" w:rsidR="00170F7C" w:rsidRPr="005159E7" w:rsidRDefault="00170F7C" w:rsidP="00170F7C">
            <w:pPr>
              <w:pStyle w:val="Table"/>
            </w:pPr>
            <w:r w:rsidRPr="005159E7">
              <w:t>0.9</w:t>
            </w:r>
          </w:p>
        </w:tc>
        <w:tc>
          <w:tcPr>
            <w:tcW w:w="0" w:type="auto"/>
            <w:shd w:val="clear" w:color="000000" w:fill="FFFFFF"/>
            <w:noWrap/>
            <w:vAlign w:val="bottom"/>
          </w:tcPr>
          <w:p w14:paraId="600780DE" w14:textId="77777777" w:rsidR="00170F7C" w:rsidRPr="005159E7" w:rsidRDefault="00170F7C" w:rsidP="00170F7C">
            <w:pPr>
              <w:pStyle w:val="Table"/>
            </w:pPr>
            <w:r w:rsidRPr="005159E7">
              <w:t>-1.2</w:t>
            </w:r>
          </w:p>
        </w:tc>
      </w:tr>
      <w:tr w:rsidR="00170F7C" w:rsidRPr="005159E7" w14:paraId="6BC72BBE" w14:textId="77777777" w:rsidTr="00862440">
        <w:trPr>
          <w:cantSplit/>
          <w:trHeight w:val="300"/>
        </w:trPr>
        <w:tc>
          <w:tcPr>
            <w:tcW w:w="278" w:type="dxa"/>
            <w:shd w:val="clear" w:color="000000" w:fill="FFFFFF"/>
            <w:noWrap/>
            <w:vAlign w:val="bottom"/>
            <w:hideMark/>
          </w:tcPr>
          <w:p w14:paraId="46A605D1" w14:textId="77777777" w:rsidR="00170F7C" w:rsidRPr="005159E7" w:rsidRDefault="00170F7C" w:rsidP="00170F7C">
            <w:pPr>
              <w:pStyle w:val="Table"/>
              <w:jc w:val="left"/>
            </w:pPr>
            <w:r w:rsidRPr="005159E7">
              <w:t> </w:t>
            </w:r>
          </w:p>
        </w:tc>
        <w:tc>
          <w:tcPr>
            <w:tcW w:w="0" w:type="auto"/>
            <w:shd w:val="clear" w:color="000000" w:fill="FFFFFF"/>
            <w:noWrap/>
            <w:vAlign w:val="bottom"/>
            <w:hideMark/>
          </w:tcPr>
          <w:p w14:paraId="6A3A0BC0" w14:textId="77777777" w:rsidR="00170F7C" w:rsidRPr="005159E7" w:rsidRDefault="00170F7C" w:rsidP="00170F7C">
            <w:pPr>
              <w:pStyle w:val="Table"/>
            </w:pPr>
            <w:r w:rsidRPr="005159E7">
              <w:t>90–100</w:t>
            </w:r>
          </w:p>
        </w:tc>
        <w:tc>
          <w:tcPr>
            <w:tcW w:w="0" w:type="auto"/>
            <w:shd w:val="clear" w:color="000000" w:fill="FFFFFF"/>
          </w:tcPr>
          <w:p w14:paraId="4FE1A302" w14:textId="77777777" w:rsidR="00170F7C" w:rsidRPr="005159E7" w:rsidRDefault="00170F7C" w:rsidP="00170F7C">
            <w:pPr>
              <w:pStyle w:val="Table"/>
            </w:pPr>
            <w:r w:rsidRPr="005159E7">
              <w:t>2.9</w:t>
            </w:r>
          </w:p>
        </w:tc>
        <w:tc>
          <w:tcPr>
            <w:tcW w:w="0" w:type="auto"/>
            <w:shd w:val="clear" w:color="000000" w:fill="FFFFFF"/>
          </w:tcPr>
          <w:p w14:paraId="1E3770E6" w14:textId="77777777" w:rsidR="00170F7C" w:rsidRPr="005159E7" w:rsidRDefault="00170F7C" w:rsidP="00170F7C">
            <w:pPr>
              <w:pStyle w:val="Table"/>
            </w:pPr>
            <w:r w:rsidRPr="005159E7">
              <w:t>6.2</w:t>
            </w:r>
          </w:p>
        </w:tc>
        <w:tc>
          <w:tcPr>
            <w:tcW w:w="0" w:type="auto"/>
            <w:shd w:val="clear" w:color="000000" w:fill="FFFFFF"/>
            <w:noWrap/>
            <w:vAlign w:val="bottom"/>
            <w:hideMark/>
          </w:tcPr>
          <w:p w14:paraId="4FF2F3FB" w14:textId="77777777" w:rsidR="00170F7C" w:rsidRPr="005159E7" w:rsidRDefault="00170F7C" w:rsidP="00170F7C">
            <w:pPr>
              <w:pStyle w:val="Table"/>
            </w:pPr>
            <w:r w:rsidRPr="005159E7">
              <w:t>2.2</w:t>
            </w:r>
          </w:p>
        </w:tc>
        <w:tc>
          <w:tcPr>
            <w:tcW w:w="0" w:type="auto"/>
            <w:shd w:val="clear" w:color="000000" w:fill="FFFFFF"/>
            <w:noWrap/>
            <w:vAlign w:val="bottom"/>
            <w:hideMark/>
          </w:tcPr>
          <w:p w14:paraId="3686C883" w14:textId="77777777" w:rsidR="00170F7C" w:rsidRPr="005159E7" w:rsidRDefault="00170F7C" w:rsidP="00170F7C">
            <w:pPr>
              <w:pStyle w:val="Table"/>
            </w:pPr>
            <w:r w:rsidRPr="005159E7">
              <w:t>-0.5</w:t>
            </w:r>
          </w:p>
        </w:tc>
      </w:tr>
      <w:tr w:rsidR="00170F7C" w:rsidRPr="005159E7" w14:paraId="4E6D048A" w14:textId="77777777" w:rsidTr="00862440">
        <w:trPr>
          <w:cantSplit/>
          <w:trHeight w:val="300"/>
        </w:trPr>
        <w:tc>
          <w:tcPr>
            <w:tcW w:w="278" w:type="dxa"/>
            <w:shd w:val="clear" w:color="000000" w:fill="FFFFFF"/>
            <w:noWrap/>
            <w:vAlign w:val="bottom"/>
            <w:hideMark/>
          </w:tcPr>
          <w:p w14:paraId="52E61647" w14:textId="77777777" w:rsidR="00170F7C" w:rsidRPr="005159E7" w:rsidRDefault="00170F7C" w:rsidP="00170F7C">
            <w:pPr>
              <w:pStyle w:val="Table"/>
              <w:jc w:val="left"/>
            </w:pPr>
            <w:r w:rsidRPr="005159E7">
              <w:t> </w:t>
            </w:r>
          </w:p>
        </w:tc>
        <w:tc>
          <w:tcPr>
            <w:tcW w:w="0" w:type="auto"/>
            <w:shd w:val="clear" w:color="000000" w:fill="FFFFFF"/>
            <w:noWrap/>
            <w:vAlign w:val="bottom"/>
            <w:hideMark/>
          </w:tcPr>
          <w:p w14:paraId="5FF17E2E" w14:textId="77777777" w:rsidR="00170F7C" w:rsidRPr="005159E7" w:rsidRDefault="00170F7C" w:rsidP="00170F7C">
            <w:pPr>
              <w:pStyle w:val="Table"/>
            </w:pPr>
            <w:r w:rsidRPr="005159E7">
              <w:t>200–210</w:t>
            </w:r>
          </w:p>
        </w:tc>
        <w:tc>
          <w:tcPr>
            <w:tcW w:w="0" w:type="auto"/>
            <w:shd w:val="clear" w:color="000000" w:fill="FFFFFF"/>
          </w:tcPr>
          <w:p w14:paraId="4E828320" w14:textId="77777777" w:rsidR="00170F7C" w:rsidRPr="005159E7" w:rsidRDefault="00170F7C" w:rsidP="00170F7C">
            <w:pPr>
              <w:pStyle w:val="Table"/>
            </w:pPr>
            <w:r w:rsidRPr="005159E7">
              <w:t>3.1</w:t>
            </w:r>
          </w:p>
        </w:tc>
        <w:tc>
          <w:tcPr>
            <w:tcW w:w="0" w:type="auto"/>
            <w:shd w:val="clear" w:color="000000" w:fill="FFFFFF"/>
          </w:tcPr>
          <w:p w14:paraId="7FED4959" w14:textId="77777777" w:rsidR="00170F7C" w:rsidRPr="005159E7" w:rsidRDefault="00170F7C" w:rsidP="00170F7C">
            <w:pPr>
              <w:pStyle w:val="Table"/>
            </w:pPr>
            <w:r w:rsidRPr="005159E7">
              <w:t>5.6</w:t>
            </w:r>
          </w:p>
        </w:tc>
        <w:tc>
          <w:tcPr>
            <w:tcW w:w="0" w:type="auto"/>
            <w:shd w:val="clear" w:color="000000" w:fill="FFFFFF"/>
            <w:noWrap/>
            <w:vAlign w:val="bottom"/>
            <w:hideMark/>
          </w:tcPr>
          <w:p w14:paraId="4D23DCA8" w14:textId="77777777" w:rsidR="00170F7C" w:rsidRPr="005159E7" w:rsidRDefault="00170F7C" w:rsidP="00170F7C">
            <w:pPr>
              <w:pStyle w:val="Table"/>
            </w:pPr>
            <w:r w:rsidRPr="005159E7">
              <w:t>2.5</w:t>
            </w:r>
          </w:p>
        </w:tc>
        <w:tc>
          <w:tcPr>
            <w:tcW w:w="0" w:type="auto"/>
            <w:shd w:val="clear" w:color="000000" w:fill="FFFFFF"/>
            <w:noWrap/>
            <w:vAlign w:val="bottom"/>
            <w:hideMark/>
          </w:tcPr>
          <w:p w14:paraId="73D506A6" w14:textId="77777777" w:rsidR="00170F7C" w:rsidRPr="005159E7" w:rsidRDefault="00170F7C" w:rsidP="00170F7C">
            <w:pPr>
              <w:pStyle w:val="Table"/>
            </w:pPr>
            <w:r w:rsidRPr="005159E7">
              <w:t>-1.1</w:t>
            </w:r>
          </w:p>
        </w:tc>
      </w:tr>
      <w:tr w:rsidR="00170F7C" w:rsidRPr="005159E7" w14:paraId="7DAD75CE" w14:textId="77777777" w:rsidTr="00862440">
        <w:trPr>
          <w:cantSplit/>
          <w:trHeight w:val="300"/>
        </w:trPr>
        <w:tc>
          <w:tcPr>
            <w:tcW w:w="278" w:type="dxa"/>
            <w:shd w:val="clear" w:color="000000" w:fill="FFFFFF"/>
            <w:noWrap/>
            <w:vAlign w:val="bottom"/>
            <w:hideMark/>
          </w:tcPr>
          <w:p w14:paraId="47541440" w14:textId="77777777" w:rsidR="00170F7C" w:rsidRPr="005159E7" w:rsidRDefault="00170F7C" w:rsidP="00170F7C">
            <w:pPr>
              <w:pStyle w:val="Table"/>
              <w:jc w:val="left"/>
            </w:pPr>
            <w:r w:rsidRPr="005159E7">
              <w:t> </w:t>
            </w:r>
          </w:p>
        </w:tc>
        <w:tc>
          <w:tcPr>
            <w:tcW w:w="0" w:type="auto"/>
            <w:shd w:val="clear" w:color="000000" w:fill="FFFFFF"/>
            <w:noWrap/>
            <w:vAlign w:val="bottom"/>
            <w:hideMark/>
          </w:tcPr>
          <w:p w14:paraId="7F99A739" w14:textId="77777777" w:rsidR="00170F7C" w:rsidRPr="005159E7" w:rsidRDefault="00170F7C" w:rsidP="00170F7C">
            <w:pPr>
              <w:pStyle w:val="Table"/>
            </w:pPr>
            <w:r w:rsidRPr="005159E7">
              <w:t>310–320</w:t>
            </w:r>
          </w:p>
        </w:tc>
        <w:tc>
          <w:tcPr>
            <w:tcW w:w="0" w:type="auto"/>
            <w:shd w:val="clear" w:color="000000" w:fill="FFFFFF"/>
          </w:tcPr>
          <w:p w14:paraId="44B13CF4" w14:textId="77777777" w:rsidR="00170F7C" w:rsidRPr="005159E7" w:rsidRDefault="00170F7C" w:rsidP="00170F7C">
            <w:pPr>
              <w:pStyle w:val="Table"/>
            </w:pPr>
            <w:r w:rsidRPr="005159E7">
              <w:t>2.8</w:t>
            </w:r>
          </w:p>
        </w:tc>
        <w:tc>
          <w:tcPr>
            <w:tcW w:w="0" w:type="auto"/>
            <w:shd w:val="clear" w:color="000000" w:fill="FFFFFF"/>
          </w:tcPr>
          <w:p w14:paraId="5E7C313C" w14:textId="77777777" w:rsidR="00170F7C" w:rsidRPr="005159E7" w:rsidRDefault="00170F7C" w:rsidP="00170F7C">
            <w:pPr>
              <w:pStyle w:val="Table"/>
            </w:pPr>
            <w:r w:rsidRPr="005159E7">
              <w:t>5.7</w:t>
            </w:r>
          </w:p>
        </w:tc>
        <w:tc>
          <w:tcPr>
            <w:tcW w:w="0" w:type="auto"/>
            <w:shd w:val="clear" w:color="000000" w:fill="FFFFFF"/>
            <w:noWrap/>
            <w:vAlign w:val="bottom"/>
            <w:hideMark/>
          </w:tcPr>
          <w:p w14:paraId="5D79A768" w14:textId="77777777" w:rsidR="00170F7C" w:rsidRPr="005159E7" w:rsidRDefault="00170F7C" w:rsidP="00170F7C">
            <w:pPr>
              <w:pStyle w:val="Table"/>
            </w:pPr>
            <w:r w:rsidRPr="005159E7">
              <w:t>2.1</w:t>
            </w:r>
          </w:p>
        </w:tc>
        <w:tc>
          <w:tcPr>
            <w:tcW w:w="0" w:type="auto"/>
            <w:shd w:val="clear" w:color="000000" w:fill="FFFFFF"/>
            <w:noWrap/>
            <w:vAlign w:val="bottom"/>
            <w:hideMark/>
          </w:tcPr>
          <w:p w14:paraId="1F182E1B" w14:textId="77777777" w:rsidR="00170F7C" w:rsidRPr="005159E7" w:rsidRDefault="00170F7C" w:rsidP="00170F7C">
            <w:pPr>
              <w:pStyle w:val="Table"/>
            </w:pPr>
            <w:r w:rsidRPr="005159E7">
              <w:t>-1.0</w:t>
            </w:r>
          </w:p>
        </w:tc>
      </w:tr>
      <w:tr w:rsidR="00170F7C" w:rsidRPr="005159E7" w14:paraId="32FD610F" w14:textId="77777777" w:rsidTr="00862440">
        <w:trPr>
          <w:cantSplit/>
          <w:trHeight w:val="300"/>
        </w:trPr>
        <w:tc>
          <w:tcPr>
            <w:tcW w:w="278" w:type="dxa"/>
            <w:tcBorders>
              <w:bottom w:val="single" w:sz="4" w:space="0" w:color="auto"/>
            </w:tcBorders>
            <w:shd w:val="clear" w:color="000000" w:fill="FFFFFF"/>
            <w:noWrap/>
            <w:vAlign w:val="bottom"/>
          </w:tcPr>
          <w:p w14:paraId="028D624A" w14:textId="77777777" w:rsidR="00170F7C" w:rsidRPr="005159E7" w:rsidRDefault="00170F7C" w:rsidP="00170F7C">
            <w:pPr>
              <w:pStyle w:val="Table"/>
              <w:jc w:val="left"/>
            </w:pPr>
          </w:p>
        </w:tc>
        <w:tc>
          <w:tcPr>
            <w:tcW w:w="0" w:type="auto"/>
            <w:tcBorders>
              <w:bottom w:val="single" w:sz="4" w:space="0" w:color="auto"/>
            </w:tcBorders>
            <w:shd w:val="clear" w:color="000000" w:fill="FFFFFF"/>
            <w:noWrap/>
            <w:vAlign w:val="bottom"/>
          </w:tcPr>
          <w:p w14:paraId="05006D81" w14:textId="77777777" w:rsidR="00170F7C" w:rsidRPr="005159E7" w:rsidRDefault="00170F7C" w:rsidP="00170F7C">
            <w:pPr>
              <w:pStyle w:val="Table"/>
            </w:pPr>
            <w:r w:rsidRPr="005159E7">
              <w:t>470–480</w:t>
            </w:r>
          </w:p>
        </w:tc>
        <w:tc>
          <w:tcPr>
            <w:tcW w:w="0" w:type="auto"/>
            <w:tcBorders>
              <w:bottom w:val="single" w:sz="4" w:space="0" w:color="auto"/>
            </w:tcBorders>
            <w:shd w:val="clear" w:color="000000" w:fill="FFFFFF"/>
          </w:tcPr>
          <w:p w14:paraId="7C759F51" w14:textId="77777777" w:rsidR="00170F7C" w:rsidRPr="005159E7" w:rsidRDefault="00170F7C" w:rsidP="00170F7C">
            <w:pPr>
              <w:pStyle w:val="Table"/>
            </w:pPr>
            <w:r w:rsidRPr="005159E7">
              <w:t>3.9</w:t>
            </w:r>
          </w:p>
        </w:tc>
        <w:tc>
          <w:tcPr>
            <w:tcW w:w="0" w:type="auto"/>
            <w:tcBorders>
              <w:bottom w:val="single" w:sz="4" w:space="0" w:color="auto"/>
            </w:tcBorders>
            <w:shd w:val="clear" w:color="000000" w:fill="FFFFFF"/>
          </w:tcPr>
          <w:p w14:paraId="476DD2C3" w14:textId="77777777" w:rsidR="00170F7C" w:rsidRPr="005159E7" w:rsidRDefault="00170F7C" w:rsidP="00170F7C">
            <w:pPr>
              <w:pStyle w:val="Table"/>
            </w:pPr>
            <w:r w:rsidRPr="005159E7">
              <w:t>17.9</w:t>
            </w:r>
          </w:p>
        </w:tc>
        <w:tc>
          <w:tcPr>
            <w:tcW w:w="0" w:type="auto"/>
            <w:tcBorders>
              <w:bottom w:val="single" w:sz="4" w:space="0" w:color="auto"/>
            </w:tcBorders>
            <w:shd w:val="clear" w:color="000000" w:fill="FFFFFF"/>
            <w:noWrap/>
            <w:vAlign w:val="bottom"/>
          </w:tcPr>
          <w:p w14:paraId="5B3B6691" w14:textId="77777777" w:rsidR="00170F7C" w:rsidRPr="005159E7" w:rsidRDefault="00170F7C" w:rsidP="00170F7C">
            <w:pPr>
              <w:pStyle w:val="Table"/>
            </w:pPr>
            <w:r w:rsidRPr="005159E7">
              <w:t>3.2</w:t>
            </w:r>
          </w:p>
        </w:tc>
        <w:tc>
          <w:tcPr>
            <w:tcW w:w="0" w:type="auto"/>
            <w:tcBorders>
              <w:bottom w:val="single" w:sz="4" w:space="0" w:color="auto"/>
            </w:tcBorders>
            <w:shd w:val="clear" w:color="000000" w:fill="FFFFFF"/>
            <w:noWrap/>
            <w:vAlign w:val="bottom"/>
          </w:tcPr>
          <w:p w14:paraId="10DABFD1" w14:textId="77777777" w:rsidR="00170F7C" w:rsidRPr="005159E7" w:rsidRDefault="00170F7C" w:rsidP="00170F7C">
            <w:pPr>
              <w:pStyle w:val="Table"/>
            </w:pPr>
            <w:r w:rsidRPr="005159E7">
              <w:t>11.2</w:t>
            </w:r>
          </w:p>
        </w:tc>
      </w:tr>
      <w:tr w:rsidR="00170F7C" w:rsidRPr="005159E7" w14:paraId="20B7BE49" w14:textId="77777777" w:rsidTr="00862440">
        <w:trPr>
          <w:cantSplit/>
          <w:trHeight w:val="300"/>
        </w:trPr>
        <w:tc>
          <w:tcPr>
            <w:tcW w:w="278" w:type="dxa"/>
            <w:tcBorders>
              <w:bottom w:val="single" w:sz="4" w:space="0" w:color="auto"/>
            </w:tcBorders>
            <w:shd w:val="clear" w:color="000000" w:fill="FFFFFF"/>
            <w:noWrap/>
            <w:vAlign w:val="bottom"/>
          </w:tcPr>
          <w:p w14:paraId="3D8155C4" w14:textId="77777777" w:rsidR="00170F7C" w:rsidRPr="005159E7" w:rsidRDefault="00170F7C" w:rsidP="00170F7C">
            <w:pPr>
              <w:pStyle w:val="Table"/>
              <w:jc w:val="left"/>
            </w:pPr>
            <w:r w:rsidRPr="005159E7">
              <w:t>Aggregate</w:t>
            </w:r>
          </w:p>
        </w:tc>
        <w:tc>
          <w:tcPr>
            <w:tcW w:w="0" w:type="auto"/>
            <w:tcBorders>
              <w:bottom w:val="single" w:sz="4" w:space="0" w:color="auto"/>
            </w:tcBorders>
            <w:shd w:val="clear" w:color="000000" w:fill="FFFFFF"/>
            <w:noWrap/>
            <w:vAlign w:val="bottom"/>
          </w:tcPr>
          <w:p w14:paraId="25C40776" w14:textId="77777777" w:rsidR="00170F7C" w:rsidRPr="005159E7" w:rsidRDefault="00170F7C" w:rsidP="00170F7C">
            <w:pPr>
              <w:pStyle w:val="Table"/>
            </w:pPr>
            <w:r w:rsidRPr="005159E7">
              <w:t>-</w:t>
            </w:r>
          </w:p>
        </w:tc>
        <w:tc>
          <w:tcPr>
            <w:tcW w:w="0" w:type="auto"/>
            <w:tcBorders>
              <w:bottom w:val="single" w:sz="4" w:space="0" w:color="auto"/>
            </w:tcBorders>
            <w:shd w:val="clear" w:color="000000" w:fill="FFFFFF"/>
          </w:tcPr>
          <w:p w14:paraId="6C5F09BD" w14:textId="77777777" w:rsidR="00170F7C" w:rsidRPr="005159E7" w:rsidRDefault="00170F7C" w:rsidP="00170F7C">
            <w:pPr>
              <w:pStyle w:val="Table"/>
            </w:pPr>
            <w:r w:rsidRPr="005159E7">
              <w:t>0.6</w:t>
            </w:r>
          </w:p>
        </w:tc>
        <w:tc>
          <w:tcPr>
            <w:tcW w:w="0" w:type="auto"/>
            <w:tcBorders>
              <w:bottom w:val="single" w:sz="4" w:space="0" w:color="auto"/>
            </w:tcBorders>
            <w:shd w:val="clear" w:color="000000" w:fill="FFFFFF"/>
          </w:tcPr>
          <w:p w14:paraId="150589A1" w14:textId="77777777" w:rsidR="00170F7C" w:rsidRPr="005159E7" w:rsidRDefault="00170F7C" w:rsidP="00170F7C">
            <w:pPr>
              <w:pStyle w:val="Table"/>
            </w:pPr>
            <w:r w:rsidRPr="005159E7">
              <w:t>6.7</w:t>
            </w:r>
          </w:p>
        </w:tc>
        <w:tc>
          <w:tcPr>
            <w:tcW w:w="0" w:type="auto"/>
            <w:tcBorders>
              <w:bottom w:val="single" w:sz="4" w:space="0" w:color="auto"/>
            </w:tcBorders>
            <w:shd w:val="clear" w:color="000000" w:fill="FFFFFF"/>
            <w:noWrap/>
            <w:vAlign w:val="bottom"/>
          </w:tcPr>
          <w:p w14:paraId="107DA39B" w14:textId="77777777" w:rsidR="00170F7C" w:rsidRPr="005159E7" w:rsidRDefault="00170F7C" w:rsidP="00170F7C">
            <w:pPr>
              <w:pStyle w:val="Table"/>
            </w:pPr>
            <w:r w:rsidRPr="005159E7">
              <w:t>-</w:t>
            </w:r>
          </w:p>
        </w:tc>
        <w:tc>
          <w:tcPr>
            <w:tcW w:w="0" w:type="auto"/>
            <w:tcBorders>
              <w:bottom w:val="single" w:sz="4" w:space="0" w:color="auto"/>
            </w:tcBorders>
            <w:shd w:val="clear" w:color="000000" w:fill="FFFFFF"/>
            <w:noWrap/>
            <w:vAlign w:val="bottom"/>
          </w:tcPr>
          <w:p w14:paraId="3EFA3B0A" w14:textId="77777777" w:rsidR="00170F7C" w:rsidRPr="005159E7" w:rsidRDefault="00170F7C" w:rsidP="00170F7C">
            <w:pPr>
              <w:pStyle w:val="Table"/>
            </w:pPr>
            <w:r w:rsidRPr="005159E7">
              <w:t>-</w:t>
            </w:r>
          </w:p>
        </w:tc>
      </w:tr>
      <w:tr w:rsidR="00170F7C" w:rsidRPr="005159E7" w14:paraId="0F0107C0" w14:textId="77777777" w:rsidTr="00862440">
        <w:trPr>
          <w:cantSplit/>
          <w:trHeight w:val="300"/>
        </w:trPr>
        <w:tc>
          <w:tcPr>
            <w:tcW w:w="7096" w:type="dxa"/>
            <w:gridSpan w:val="6"/>
            <w:tcBorders>
              <w:top w:val="single" w:sz="4" w:space="0" w:color="auto"/>
            </w:tcBorders>
            <w:shd w:val="clear" w:color="000000" w:fill="FFFFFF"/>
          </w:tcPr>
          <w:p w14:paraId="440BAD38" w14:textId="77777777" w:rsidR="00170F7C" w:rsidRPr="005159E7" w:rsidRDefault="00170F7C" w:rsidP="00FC76DC">
            <w:pPr>
              <w:pStyle w:val="Table"/>
              <w:jc w:val="left"/>
            </w:pPr>
            <w:r w:rsidRPr="005159E7">
              <w:t>*corrected from the contribution from aggregates</w:t>
            </w:r>
          </w:p>
        </w:tc>
      </w:tr>
    </w:tbl>
    <w:p w14:paraId="76E76BC0" w14:textId="3245D8BE" w:rsidR="00170F7C" w:rsidRDefault="00170F7C" w:rsidP="00170F7C"/>
    <w:p w14:paraId="3C98BD60" w14:textId="63A001C5" w:rsidR="008D07A7" w:rsidRDefault="008D07A7">
      <w:pPr>
        <w:spacing w:after="200" w:line="276" w:lineRule="auto"/>
        <w:jc w:val="left"/>
      </w:pPr>
      <w:r>
        <w:br w:type="page"/>
      </w:r>
    </w:p>
    <w:p w14:paraId="4B375CE0" w14:textId="2D582DDF" w:rsidR="00170F7C" w:rsidRPr="005159E7" w:rsidRDefault="00170F7C" w:rsidP="00170F7C">
      <w:pPr>
        <w:pStyle w:val="Caption"/>
        <w:keepNext/>
        <w:keepLines/>
        <w:contextualSpacing/>
      </w:pPr>
      <w:bookmarkStart w:id="38" w:name="_Ref476728742"/>
      <w:bookmarkStart w:id="39" w:name="_Toc497829287"/>
      <w:r w:rsidRPr="005159E7">
        <w:lastRenderedPageBreak/>
        <w:t xml:space="preserve">Table </w:t>
      </w:r>
      <w:r w:rsidRPr="005159E7">
        <w:fldChar w:fldCharType="begin"/>
      </w:r>
      <w:r w:rsidRPr="005159E7">
        <w:instrText xml:space="preserve"> SEQ Table \* ARABIC </w:instrText>
      </w:r>
      <w:r w:rsidRPr="005159E7">
        <w:fldChar w:fldCharType="separate"/>
      </w:r>
      <w:r w:rsidR="00A42D14">
        <w:rPr>
          <w:noProof/>
        </w:rPr>
        <w:t>7</w:t>
      </w:r>
      <w:r w:rsidRPr="005159E7">
        <w:fldChar w:fldCharType="end"/>
      </w:r>
      <w:bookmarkEnd w:id="38"/>
      <w:r w:rsidRPr="005159E7">
        <w:t>: Alkali metals inventory – assumptions and results. Data obtained at location W, 200 mm below reference surface.</w:t>
      </w:r>
      <w:bookmarkEnd w:id="39"/>
    </w:p>
    <w:tbl>
      <w:tblPr>
        <w:tblpPr w:leftFromText="113" w:rightFromText="113" w:vertAnchor="text" w:horzAnchor="margin" w:tblpY="-44"/>
        <w:tblW w:w="10065" w:type="dxa"/>
        <w:tblCellMar>
          <w:left w:w="85" w:type="dxa"/>
          <w:right w:w="85" w:type="dxa"/>
        </w:tblCellMar>
        <w:tblLook w:val="04A0" w:firstRow="1" w:lastRow="0" w:firstColumn="1" w:lastColumn="0" w:noHBand="0" w:noVBand="1"/>
      </w:tblPr>
      <w:tblGrid>
        <w:gridCol w:w="1701"/>
        <w:gridCol w:w="1418"/>
        <w:gridCol w:w="5103"/>
        <w:gridCol w:w="1843"/>
      </w:tblGrid>
      <w:tr w:rsidR="00170F7C" w:rsidRPr="005159E7" w14:paraId="172644CF" w14:textId="77777777" w:rsidTr="00170F7C">
        <w:trPr>
          <w:cantSplit/>
          <w:trHeight w:val="288"/>
        </w:trPr>
        <w:tc>
          <w:tcPr>
            <w:tcW w:w="1701" w:type="dxa"/>
            <w:tcBorders>
              <w:top w:val="single" w:sz="4" w:space="0" w:color="auto"/>
              <w:left w:val="nil"/>
              <w:bottom w:val="single" w:sz="4" w:space="0" w:color="auto"/>
              <w:right w:val="nil"/>
            </w:tcBorders>
            <w:shd w:val="clear" w:color="000000" w:fill="FFFFFF"/>
            <w:noWrap/>
            <w:hideMark/>
          </w:tcPr>
          <w:p w14:paraId="25F2D618"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p>
        </w:tc>
        <w:tc>
          <w:tcPr>
            <w:tcW w:w="1418" w:type="dxa"/>
            <w:tcBorders>
              <w:top w:val="single" w:sz="4" w:space="0" w:color="auto"/>
              <w:left w:val="nil"/>
              <w:bottom w:val="single" w:sz="4" w:space="0" w:color="auto"/>
              <w:right w:val="nil"/>
            </w:tcBorders>
            <w:shd w:val="clear" w:color="000000" w:fill="FFFFFF"/>
            <w:noWrap/>
            <w:hideMark/>
          </w:tcPr>
          <w:p w14:paraId="700C0C97"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Parameter</w:t>
            </w:r>
          </w:p>
        </w:tc>
        <w:tc>
          <w:tcPr>
            <w:tcW w:w="5103" w:type="dxa"/>
            <w:tcBorders>
              <w:top w:val="single" w:sz="4" w:space="0" w:color="auto"/>
              <w:left w:val="nil"/>
              <w:bottom w:val="single" w:sz="4" w:space="0" w:color="auto"/>
              <w:right w:val="nil"/>
            </w:tcBorders>
            <w:shd w:val="clear" w:color="000000" w:fill="FFFFFF"/>
            <w:noWrap/>
            <w:hideMark/>
          </w:tcPr>
          <w:p w14:paraId="194BEDB3"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Definition</w:t>
            </w:r>
          </w:p>
        </w:tc>
        <w:tc>
          <w:tcPr>
            <w:tcW w:w="1843" w:type="dxa"/>
            <w:tcBorders>
              <w:top w:val="single" w:sz="4" w:space="0" w:color="auto"/>
              <w:left w:val="nil"/>
              <w:bottom w:val="single" w:sz="4" w:space="0" w:color="auto"/>
              <w:right w:val="nil"/>
            </w:tcBorders>
            <w:shd w:val="clear" w:color="000000" w:fill="FFFFFF"/>
            <w:noWrap/>
            <w:hideMark/>
          </w:tcPr>
          <w:p w14:paraId="10EAB4C9"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Value</w:t>
            </w:r>
          </w:p>
        </w:tc>
      </w:tr>
      <w:tr w:rsidR="00170F7C" w:rsidRPr="005159E7" w14:paraId="295F97DC" w14:textId="77777777" w:rsidTr="00170F7C">
        <w:trPr>
          <w:cantSplit/>
          <w:trHeight w:val="324"/>
        </w:trPr>
        <w:tc>
          <w:tcPr>
            <w:tcW w:w="1701" w:type="dxa"/>
            <w:tcBorders>
              <w:top w:val="nil"/>
              <w:left w:val="nil"/>
              <w:bottom w:val="nil"/>
              <w:right w:val="nil"/>
            </w:tcBorders>
            <w:shd w:val="clear" w:color="000000" w:fill="FFFFFF"/>
            <w:noWrap/>
            <w:hideMark/>
          </w:tcPr>
          <w:p w14:paraId="322A7F1C" w14:textId="5D801FFA"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 xml:space="preserve">Concrete </w:t>
            </w:r>
            <w:r w:rsidR="0036559D">
              <w:rPr>
                <w:rFonts w:ascii="Calibri" w:eastAsia="Times New Roman" w:hAnsi="Calibri" w:cs="Times New Roman"/>
                <w:color w:val="000000"/>
                <w:lang w:eastAsia="en-GB"/>
              </w:rPr>
              <w:t>mix-design</w:t>
            </w:r>
          </w:p>
        </w:tc>
        <w:tc>
          <w:tcPr>
            <w:tcW w:w="1418" w:type="dxa"/>
            <w:tcBorders>
              <w:top w:val="nil"/>
              <w:left w:val="nil"/>
              <w:bottom w:val="nil"/>
              <w:right w:val="nil"/>
            </w:tcBorders>
            <w:shd w:val="clear" w:color="000000" w:fill="FFFFFF"/>
            <w:noWrap/>
            <w:hideMark/>
          </w:tcPr>
          <w:p w14:paraId="235B1AB5"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m</w:t>
            </w:r>
            <w:r w:rsidRPr="005159E7">
              <w:rPr>
                <w:rFonts w:ascii="Calibri" w:eastAsia="Times New Roman" w:hAnsi="Calibri" w:cs="Times New Roman"/>
                <w:color w:val="000000"/>
                <w:vertAlign w:val="subscript"/>
                <w:lang w:eastAsia="en-GB"/>
              </w:rPr>
              <w:t>cem</w:t>
            </w:r>
            <w:r w:rsidRPr="005159E7">
              <w:rPr>
                <w:rFonts w:ascii="Calibri" w:eastAsia="Times New Roman" w:hAnsi="Calibri" w:cs="Times New Roman"/>
                <w:color w:val="000000"/>
                <w:lang w:eastAsia="en-GB"/>
              </w:rPr>
              <w:t>/V</w:t>
            </w:r>
            <w:r w:rsidRPr="005159E7">
              <w:rPr>
                <w:rFonts w:ascii="Calibri" w:eastAsia="Times New Roman" w:hAnsi="Calibri" w:cs="Times New Roman"/>
                <w:color w:val="000000"/>
                <w:vertAlign w:val="subscript"/>
                <w:lang w:eastAsia="en-GB"/>
              </w:rPr>
              <w:t>conc</w:t>
            </w:r>
          </w:p>
        </w:tc>
        <w:tc>
          <w:tcPr>
            <w:tcW w:w="5103" w:type="dxa"/>
            <w:tcBorders>
              <w:top w:val="nil"/>
              <w:left w:val="nil"/>
              <w:bottom w:val="nil"/>
              <w:right w:val="nil"/>
            </w:tcBorders>
            <w:shd w:val="clear" w:color="000000" w:fill="FFFFFF"/>
            <w:noWrap/>
            <w:hideMark/>
          </w:tcPr>
          <w:p w14:paraId="791C5ACE"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Cement content of the concrete</w:t>
            </w:r>
          </w:p>
        </w:tc>
        <w:tc>
          <w:tcPr>
            <w:tcW w:w="1843" w:type="dxa"/>
            <w:tcBorders>
              <w:top w:val="nil"/>
              <w:left w:val="nil"/>
              <w:bottom w:val="nil"/>
              <w:right w:val="nil"/>
            </w:tcBorders>
            <w:shd w:val="clear" w:color="000000" w:fill="FFFFFF"/>
            <w:noWrap/>
            <w:hideMark/>
          </w:tcPr>
          <w:p w14:paraId="4FD494DC"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352 kg/m</w:t>
            </w:r>
            <w:r w:rsidRPr="005159E7">
              <w:rPr>
                <w:rFonts w:ascii="Calibri" w:eastAsia="Times New Roman" w:hAnsi="Calibri" w:cs="Times New Roman"/>
                <w:color w:val="000000"/>
                <w:vertAlign w:val="superscript"/>
                <w:lang w:eastAsia="en-GB"/>
              </w:rPr>
              <w:t>3</w:t>
            </w:r>
          </w:p>
        </w:tc>
      </w:tr>
      <w:tr w:rsidR="00170F7C" w:rsidRPr="005159E7" w14:paraId="158E1FEA" w14:textId="77777777" w:rsidTr="00170F7C">
        <w:trPr>
          <w:cantSplit/>
          <w:trHeight w:val="312"/>
        </w:trPr>
        <w:tc>
          <w:tcPr>
            <w:tcW w:w="1701" w:type="dxa"/>
            <w:tcBorders>
              <w:top w:val="nil"/>
              <w:left w:val="nil"/>
              <w:bottom w:val="single" w:sz="4" w:space="0" w:color="auto"/>
              <w:right w:val="nil"/>
            </w:tcBorders>
            <w:shd w:val="clear" w:color="000000" w:fill="FFFFFF"/>
            <w:noWrap/>
            <w:hideMark/>
          </w:tcPr>
          <w:p w14:paraId="5351A7E4"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 </w:t>
            </w:r>
          </w:p>
        </w:tc>
        <w:tc>
          <w:tcPr>
            <w:tcW w:w="1418" w:type="dxa"/>
            <w:tcBorders>
              <w:top w:val="nil"/>
              <w:left w:val="nil"/>
              <w:bottom w:val="single" w:sz="4" w:space="0" w:color="auto"/>
              <w:right w:val="nil"/>
            </w:tcBorders>
            <w:shd w:val="clear" w:color="000000" w:fill="FFFFFF"/>
            <w:noWrap/>
            <w:hideMark/>
          </w:tcPr>
          <w:p w14:paraId="7EA2AEEA"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m</w:t>
            </w:r>
            <w:r w:rsidRPr="005159E7">
              <w:rPr>
                <w:rFonts w:ascii="Calibri" w:eastAsia="Times New Roman" w:hAnsi="Calibri" w:cs="Times New Roman"/>
                <w:color w:val="000000"/>
                <w:vertAlign w:val="subscript"/>
                <w:lang w:eastAsia="en-GB"/>
              </w:rPr>
              <w:t>aggr</w:t>
            </w:r>
            <w:r w:rsidRPr="005159E7">
              <w:rPr>
                <w:rFonts w:ascii="Calibri" w:eastAsia="Times New Roman" w:hAnsi="Calibri" w:cs="Times New Roman"/>
                <w:color w:val="000000"/>
                <w:lang w:eastAsia="en-GB"/>
              </w:rPr>
              <w:t>/m</w:t>
            </w:r>
            <w:r w:rsidRPr="005159E7">
              <w:rPr>
                <w:rFonts w:ascii="Calibri" w:eastAsia="Times New Roman" w:hAnsi="Calibri" w:cs="Times New Roman"/>
                <w:color w:val="000000"/>
                <w:vertAlign w:val="subscript"/>
                <w:lang w:eastAsia="en-GB"/>
              </w:rPr>
              <w:t>conc</w:t>
            </w:r>
          </w:p>
        </w:tc>
        <w:tc>
          <w:tcPr>
            <w:tcW w:w="5103" w:type="dxa"/>
            <w:tcBorders>
              <w:top w:val="nil"/>
              <w:left w:val="nil"/>
              <w:bottom w:val="single" w:sz="4" w:space="0" w:color="auto"/>
              <w:right w:val="nil"/>
            </w:tcBorders>
            <w:shd w:val="clear" w:color="000000" w:fill="FFFFFF"/>
            <w:noWrap/>
            <w:hideMark/>
          </w:tcPr>
          <w:p w14:paraId="421D4616"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Aggregate content of the concrete</w:t>
            </w:r>
          </w:p>
        </w:tc>
        <w:tc>
          <w:tcPr>
            <w:tcW w:w="1843" w:type="dxa"/>
            <w:tcBorders>
              <w:top w:val="nil"/>
              <w:left w:val="nil"/>
              <w:bottom w:val="single" w:sz="4" w:space="0" w:color="auto"/>
              <w:right w:val="nil"/>
            </w:tcBorders>
            <w:shd w:val="clear" w:color="000000" w:fill="FFFFFF"/>
            <w:noWrap/>
            <w:hideMark/>
          </w:tcPr>
          <w:p w14:paraId="7816963A"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78%</w:t>
            </w:r>
          </w:p>
        </w:tc>
      </w:tr>
      <w:tr w:rsidR="00170F7C" w:rsidRPr="005159E7" w14:paraId="37A73BBA" w14:textId="77777777" w:rsidTr="00170F7C">
        <w:trPr>
          <w:cantSplit/>
          <w:trHeight w:val="329"/>
        </w:trPr>
        <w:tc>
          <w:tcPr>
            <w:tcW w:w="1701" w:type="dxa"/>
            <w:tcBorders>
              <w:top w:val="single" w:sz="4" w:space="0" w:color="auto"/>
              <w:left w:val="nil"/>
              <w:right w:val="nil"/>
            </w:tcBorders>
            <w:shd w:val="clear" w:color="000000" w:fill="FFFFFF"/>
            <w:noWrap/>
            <w:hideMark/>
          </w:tcPr>
          <w:p w14:paraId="086B1CC4"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Assumptions</w:t>
            </w:r>
          </w:p>
        </w:tc>
        <w:tc>
          <w:tcPr>
            <w:tcW w:w="1418" w:type="dxa"/>
            <w:tcBorders>
              <w:top w:val="single" w:sz="4" w:space="0" w:color="auto"/>
              <w:left w:val="nil"/>
              <w:right w:val="nil"/>
            </w:tcBorders>
            <w:shd w:val="clear" w:color="000000" w:fill="FFFFFF"/>
            <w:noWrap/>
          </w:tcPr>
          <w:p w14:paraId="103B4CFE"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%Na</w:t>
            </w:r>
            <w:r w:rsidRPr="005159E7">
              <w:rPr>
                <w:rFonts w:ascii="Calibri" w:eastAsia="Times New Roman" w:hAnsi="Calibri" w:cs="Times New Roman"/>
                <w:color w:val="000000"/>
                <w:vertAlign w:val="subscript"/>
                <w:lang w:eastAsia="en-GB"/>
              </w:rPr>
              <w:t>2</w:t>
            </w:r>
            <w:r w:rsidRPr="005159E7">
              <w:rPr>
                <w:rFonts w:ascii="Calibri" w:eastAsia="Times New Roman" w:hAnsi="Calibri" w:cs="Times New Roman"/>
                <w:color w:val="000000"/>
                <w:lang w:eastAsia="en-GB"/>
              </w:rPr>
              <w:t>O</w:t>
            </w:r>
            <w:r w:rsidRPr="005159E7">
              <w:rPr>
                <w:rFonts w:ascii="Calibri" w:eastAsia="Times New Roman" w:hAnsi="Calibri" w:cs="Times New Roman"/>
                <w:color w:val="000000"/>
                <w:vertAlign w:val="subscript"/>
                <w:lang w:eastAsia="en-GB"/>
              </w:rPr>
              <w:t>eq</w:t>
            </w:r>
          </w:p>
        </w:tc>
        <w:tc>
          <w:tcPr>
            <w:tcW w:w="5103" w:type="dxa"/>
            <w:tcBorders>
              <w:top w:val="single" w:sz="4" w:space="0" w:color="auto"/>
              <w:left w:val="nil"/>
              <w:right w:val="nil"/>
            </w:tcBorders>
            <w:shd w:val="clear" w:color="000000" w:fill="FFFFFF"/>
          </w:tcPr>
          <w:p w14:paraId="4E05722E"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Alkali metal content of the cement</w:t>
            </w:r>
          </w:p>
        </w:tc>
        <w:tc>
          <w:tcPr>
            <w:tcW w:w="1843" w:type="dxa"/>
            <w:tcBorders>
              <w:top w:val="single" w:sz="4" w:space="0" w:color="auto"/>
              <w:left w:val="nil"/>
              <w:right w:val="nil"/>
            </w:tcBorders>
            <w:shd w:val="clear" w:color="000000" w:fill="FFFFFF"/>
            <w:noWrap/>
          </w:tcPr>
          <w:p w14:paraId="41FA3A9C"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 xml:space="preserve">1.28% and 1.19% </w:t>
            </w:r>
          </w:p>
        </w:tc>
      </w:tr>
      <w:tr w:rsidR="00170F7C" w:rsidRPr="005159E7" w14:paraId="29FD7351" w14:textId="77777777" w:rsidTr="00170F7C">
        <w:trPr>
          <w:cantSplit/>
          <w:trHeight w:val="576"/>
        </w:trPr>
        <w:tc>
          <w:tcPr>
            <w:tcW w:w="1701" w:type="dxa"/>
            <w:tcBorders>
              <w:left w:val="nil"/>
              <w:right w:val="nil"/>
            </w:tcBorders>
            <w:shd w:val="clear" w:color="000000" w:fill="FFFFFF"/>
            <w:noWrap/>
          </w:tcPr>
          <w:p w14:paraId="25AB2C3C"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p>
        </w:tc>
        <w:tc>
          <w:tcPr>
            <w:tcW w:w="1418" w:type="dxa"/>
            <w:tcBorders>
              <w:left w:val="nil"/>
              <w:right w:val="nil"/>
            </w:tcBorders>
            <w:shd w:val="clear" w:color="000000" w:fill="FFFFFF"/>
            <w:noWrap/>
          </w:tcPr>
          <w:p w14:paraId="32CCAF39"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k</w:t>
            </w:r>
            <w:r w:rsidRPr="005159E7">
              <w:rPr>
                <w:rFonts w:ascii="Calibri" w:eastAsia="Times New Roman" w:hAnsi="Calibri" w:cs="Times New Roman"/>
                <w:color w:val="000000"/>
                <w:vertAlign w:val="subscript"/>
                <w:lang w:eastAsia="en-GB"/>
              </w:rPr>
              <w:t>free</w:t>
            </w:r>
          </w:p>
        </w:tc>
        <w:tc>
          <w:tcPr>
            <w:tcW w:w="5103" w:type="dxa"/>
            <w:tcBorders>
              <w:left w:val="nil"/>
              <w:right w:val="nil"/>
            </w:tcBorders>
            <w:shd w:val="clear" w:color="000000" w:fill="FFFFFF"/>
          </w:tcPr>
          <w:p w14:paraId="716AE4BD" w14:textId="77777777" w:rsidR="00170F7C" w:rsidRPr="005159E7" w:rsidRDefault="00170F7C" w:rsidP="00862440">
            <w:pPr>
              <w:keepNext/>
              <w:keepLines/>
              <w:spacing w:line="240" w:lineRule="auto"/>
              <w:contextualSpacing/>
              <w:jc w:val="left"/>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Proportion of free alkali metals</w:t>
            </w:r>
            <w:r w:rsidRPr="005159E7">
              <w:rPr>
                <w:rFonts w:ascii="Calibri" w:eastAsia="Times New Roman" w:hAnsi="Calibri" w:cs="Times New Roman"/>
                <w:color w:val="000000"/>
                <w:lang w:eastAsia="en-GB"/>
              </w:rPr>
              <w:br/>
              <w:t>(i.e. in the pore solution)</w:t>
            </w:r>
          </w:p>
        </w:tc>
        <w:tc>
          <w:tcPr>
            <w:tcW w:w="1843" w:type="dxa"/>
            <w:tcBorders>
              <w:left w:val="nil"/>
              <w:right w:val="nil"/>
            </w:tcBorders>
            <w:shd w:val="clear" w:color="000000" w:fill="FFFFFF"/>
            <w:noWrap/>
          </w:tcPr>
          <w:p w14:paraId="2CD607FE" w14:textId="77777777" w:rsidR="00170F7C" w:rsidRPr="005159E7" w:rsidRDefault="00170F7C" w:rsidP="00862440">
            <w:pPr>
              <w:keepNext/>
              <w:keepLines/>
              <w:spacing w:line="240" w:lineRule="auto"/>
              <w:contextualSpacing/>
              <w:jc w:val="left"/>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50%, 60% and 70%</w:t>
            </w:r>
          </w:p>
        </w:tc>
      </w:tr>
      <w:tr w:rsidR="00170F7C" w:rsidRPr="005159E7" w14:paraId="7A68D0FC" w14:textId="77777777" w:rsidTr="00170F7C">
        <w:trPr>
          <w:cantSplit/>
          <w:trHeight w:val="324"/>
        </w:trPr>
        <w:tc>
          <w:tcPr>
            <w:tcW w:w="1701" w:type="dxa"/>
            <w:tcBorders>
              <w:left w:val="nil"/>
              <w:right w:val="nil"/>
            </w:tcBorders>
            <w:shd w:val="clear" w:color="000000" w:fill="FFFFFF"/>
            <w:noWrap/>
            <w:hideMark/>
          </w:tcPr>
          <w:p w14:paraId="7B3DAE4F"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p>
        </w:tc>
        <w:tc>
          <w:tcPr>
            <w:tcW w:w="1418" w:type="dxa"/>
            <w:tcBorders>
              <w:left w:val="nil"/>
              <w:right w:val="nil"/>
            </w:tcBorders>
            <w:shd w:val="clear" w:color="000000" w:fill="FFFFFF"/>
            <w:noWrap/>
            <w:hideMark/>
          </w:tcPr>
          <w:p w14:paraId="0854FC45"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ρ</w:t>
            </w:r>
            <w:r w:rsidRPr="005159E7">
              <w:rPr>
                <w:rFonts w:ascii="Calibri" w:eastAsia="Times New Roman" w:hAnsi="Calibri" w:cs="Times New Roman"/>
                <w:color w:val="000000"/>
                <w:vertAlign w:val="subscript"/>
                <w:lang w:eastAsia="en-GB"/>
              </w:rPr>
              <w:t>conc</w:t>
            </w:r>
          </w:p>
        </w:tc>
        <w:tc>
          <w:tcPr>
            <w:tcW w:w="5103" w:type="dxa"/>
            <w:tcBorders>
              <w:left w:val="nil"/>
              <w:right w:val="nil"/>
            </w:tcBorders>
            <w:shd w:val="clear" w:color="000000" w:fill="FFFFFF"/>
            <w:noWrap/>
            <w:hideMark/>
          </w:tcPr>
          <w:p w14:paraId="3F5EA860"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Concrete density</w:t>
            </w:r>
          </w:p>
        </w:tc>
        <w:tc>
          <w:tcPr>
            <w:tcW w:w="1843" w:type="dxa"/>
            <w:tcBorders>
              <w:left w:val="nil"/>
              <w:right w:val="nil"/>
            </w:tcBorders>
            <w:shd w:val="clear" w:color="000000" w:fill="FFFFFF"/>
            <w:noWrap/>
            <w:hideMark/>
          </w:tcPr>
          <w:p w14:paraId="2D6E4564"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2425 kg/m</w:t>
            </w:r>
            <w:r w:rsidRPr="005159E7">
              <w:rPr>
                <w:rFonts w:ascii="Calibri" w:eastAsia="Times New Roman" w:hAnsi="Calibri" w:cs="Times New Roman"/>
                <w:color w:val="000000"/>
                <w:vertAlign w:val="superscript"/>
                <w:lang w:eastAsia="en-GB"/>
              </w:rPr>
              <w:t>3</w:t>
            </w:r>
          </w:p>
        </w:tc>
      </w:tr>
      <w:tr w:rsidR="00170F7C" w:rsidRPr="005159E7" w14:paraId="14D2CFFD" w14:textId="77777777" w:rsidTr="00170F7C">
        <w:trPr>
          <w:cantSplit/>
          <w:trHeight w:val="324"/>
        </w:trPr>
        <w:tc>
          <w:tcPr>
            <w:tcW w:w="1701" w:type="dxa"/>
            <w:tcBorders>
              <w:left w:val="nil"/>
              <w:bottom w:val="single" w:sz="4" w:space="0" w:color="auto"/>
              <w:right w:val="nil"/>
            </w:tcBorders>
            <w:shd w:val="clear" w:color="000000" w:fill="FFFFFF"/>
            <w:noWrap/>
          </w:tcPr>
          <w:p w14:paraId="22265493"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p>
        </w:tc>
        <w:tc>
          <w:tcPr>
            <w:tcW w:w="1418" w:type="dxa"/>
            <w:tcBorders>
              <w:left w:val="nil"/>
              <w:bottom w:val="single" w:sz="4" w:space="0" w:color="auto"/>
              <w:right w:val="nil"/>
            </w:tcBorders>
            <w:shd w:val="clear" w:color="000000" w:fill="FFFFFF"/>
            <w:noWrap/>
          </w:tcPr>
          <w:p w14:paraId="33875D26"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ρ</w:t>
            </w:r>
            <w:r w:rsidRPr="005159E7">
              <w:rPr>
                <w:rFonts w:ascii="Calibri" w:eastAsia="Times New Roman" w:hAnsi="Calibri" w:cs="Times New Roman"/>
                <w:color w:val="000000"/>
                <w:vertAlign w:val="subscript"/>
                <w:lang w:eastAsia="en-GB"/>
              </w:rPr>
              <w:t>aggr</w:t>
            </w:r>
          </w:p>
        </w:tc>
        <w:tc>
          <w:tcPr>
            <w:tcW w:w="5103" w:type="dxa"/>
            <w:tcBorders>
              <w:left w:val="nil"/>
              <w:bottom w:val="single" w:sz="4" w:space="0" w:color="auto"/>
              <w:right w:val="nil"/>
            </w:tcBorders>
            <w:shd w:val="clear" w:color="000000" w:fill="FFFFFF"/>
            <w:noWrap/>
          </w:tcPr>
          <w:p w14:paraId="6B0D5B29"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Aggregate density</w:t>
            </w:r>
          </w:p>
        </w:tc>
        <w:tc>
          <w:tcPr>
            <w:tcW w:w="1843" w:type="dxa"/>
            <w:tcBorders>
              <w:left w:val="nil"/>
              <w:bottom w:val="single" w:sz="4" w:space="0" w:color="auto"/>
              <w:right w:val="nil"/>
            </w:tcBorders>
            <w:shd w:val="clear" w:color="000000" w:fill="FFFFFF"/>
            <w:noWrap/>
          </w:tcPr>
          <w:p w14:paraId="7A6F245C"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1885 kg/m</w:t>
            </w:r>
            <w:r w:rsidRPr="005159E7">
              <w:rPr>
                <w:rFonts w:ascii="Calibri" w:eastAsia="Times New Roman" w:hAnsi="Calibri" w:cs="Times New Roman"/>
                <w:color w:val="000000"/>
                <w:vertAlign w:val="superscript"/>
                <w:lang w:eastAsia="en-GB"/>
              </w:rPr>
              <w:t>3</w:t>
            </w:r>
          </w:p>
        </w:tc>
      </w:tr>
      <w:tr w:rsidR="00170F7C" w:rsidRPr="005159E7" w14:paraId="5004C865" w14:textId="77777777" w:rsidTr="00170F7C">
        <w:trPr>
          <w:cantSplit/>
          <w:trHeight w:val="324"/>
        </w:trPr>
        <w:tc>
          <w:tcPr>
            <w:tcW w:w="1701" w:type="dxa"/>
            <w:tcBorders>
              <w:top w:val="single" w:sz="4" w:space="0" w:color="auto"/>
              <w:left w:val="nil"/>
              <w:bottom w:val="nil"/>
              <w:right w:val="nil"/>
            </w:tcBorders>
            <w:shd w:val="clear" w:color="000000" w:fill="FFFFFF"/>
            <w:noWrap/>
            <w:hideMark/>
          </w:tcPr>
          <w:p w14:paraId="7681EC68"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Measured</w:t>
            </w:r>
          </w:p>
        </w:tc>
        <w:tc>
          <w:tcPr>
            <w:tcW w:w="1418" w:type="dxa"/>
            <w:tcBorders>
              <w:top w:val="single" w:sz="4" w:space="0" w:color="auto"/>
              <w:left w:val="nil"/>
              <w:bottom w:val="nil"/>
              <w:right w:val="nil"/>
            </w:tcBorders>
            <w:shd w:val="clear" w:color="000000" w:fill="FFFFFF"/>
            <w:noWrap/>
            <w:hideMark/>
          </w:tcPr>
          <w:p w14:paraId="71574744"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Na</w:t>
            </w:r>
            <w:r w:rsidRPr="005159E7">
              <w:rPr>
                <w:rFonts w:ascii="Calibri" w:eastAsia="Times New Roman" w:hAnsi="Calibri" w:cs="Times New Roman"/>
                <w:color w:val="000000"/>
                <w:vertAlign w:val="subscript"/>
                <w:lang w:eastAsia="en-GB"/>
              </w:rPr>
              <w:t>conc</w:t>
            </w:r>
          </w:p>
        </w:tc>
        <w:tc>
          <w:tcPr>
            <w:tcW w:w="5103" w:type="dxa"/>
            <w:tcBorders>
              <w:top w:val="single" w:sz="4" w:space="0" w:color="auto"/>
              <w:left w:val="nil"/>
              <w:bottom w:val="nil"/>
              <w:right w:val="nil"/>
            </w:tcBorders>
            <w:shd w:val="clear" w:color="000000" w:fill="FFFFFF"/>
            <w:noWrap/>
            <w:hideMark/>
          </w:tcPr>
          <w:p w14:paraId="3C55F4B6"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Na content of the concrete, uncorrected</w:t>
            </w:r>
          </w:p>
        </w:tc>
        <w:tc>
          <w:tcPr>
            <w:tcW w:w="1843" w:type="dxa"/>
            <w:tcBorders>
              <w:top w:val="single" w:sz="4" w:space="0" w:color="auto"/>
              <w:left w:val="nil"/>
              <w:bottom w:val="nil"/>
              <w:right w:val="nil"/>
            </w:tcBorders>
            <w:shd w:val="clear" w:color="000000" w:fill="FFFFFF"/>
            <w:noWrap/>
            <w:hideMark/>
          </w:tcPr>
          <w:p w14:paraId="4899D171"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23 mmol/kg</w:t>
            </w:r>
          </w:p>
        </w:tc>
      </w:tr>
      <w:tr w:rsidR="00170F7C" w:rsidRPr="005159E7" w14:paraId="46EE56F9" w14:textId="77777777" w:rsidTr="00170F7C">
        <w:trPr>
          <w:cantSplit/>
          <w:trHeight w:val="324"/>
        </w:trPr>
        <w:tc>
          <w:tcPr>
            <w:tcW w:w="1701" w:type="dxa"/>
            <w:tcBorders>
              <w:top w:val="nil"/>
              <w:left w:val="nil"/>
              <w:bottom w:val="nil"/>
              <w:right w:val="nil"/>
            </w:tcBorders>
            <w:shd w:val="clear" w:color="000000" w:fill="FFFFFF"/>
            <w:noWrap/>
            <w:hideMark/>
          </w:tcPr>
          <w:p w14:paraId="6288BD8E"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 </w:t>
            </w:r>
          </w:p>
        </w:tc>
        <w:tc>
          <w:tcPr>
            <w:tcW w:w="1418" w:type="dxa"/>
            <w:tcBorders>
              <w:top w:val="nil"/>
              <w:left w:val="nil"/>
              <w:bottom w:val="nil"/>
              <w:right w:val="nil"/>
            </w:tcBorders>
            <w:shd w:val="clear" w:color="000000" w:fill="FFFFFF"/>
            <w:noWrap/>
          </w:tcPr>
          <w:p w14:paraId="32DCDBE2"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K</w:t>
            </w:r>
            <w:r w:rsidRPr="005159E7">
              <w:rPr>
                <w:rFonts w:ascii="Calibri" w:eastAsia="Times New Roman" w:hAnsi="Calibri" w:cs="Times New Roman"/>
                <w:color w:val="000000"/>
                <w:vertAlign w:val="subscript"/>
                <w:lang w:eastAsia="en-GB"/>
              </w:rPr>
              <w:t>conc</w:t>
            </w:r>
          </w:p>
        </w:tc>
        <w:tc>
          <w:tcPr>
            <w:tcW w:w="5103" w:type="dxa"/>
            <w:tcBorders>
              <w:top w:val="nil"/>
              <w:left w:val="nil"/>
              <w:bottom w:val="nil"/>
              <w:right w:val="nil"/>
            </w:tcBorders>
            <w:shd w:val="clear" w:color="000000" w:fill="FFFFFF"/>
            <w:noWrap/>
          </w:tcPr>
          <w:p w14:paraId="5DEC4B23"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K content of the concrete, uncorrected</w:t>
            </w:r>
          </w:p>
        </w:tc>
        <w:tc>
          <w:tcPr>
            <w:tcW w:w="1843" w:type="dxa"/>
            <w:tcBorders>
              <w:top w:val="nil"/>
              <w:left w:val="nil"/>
              <w:bottom w:val="nil"/>
              <w:right w:val="nil"/>
            </w:tcBorders>
            <w:shd w:val="clear" w:color="000000" w:fill="FFFFFF"/>
            <w:noWrap/>
          </w:tcPr>
          <w:p w14:paraId="4D0B55FB"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28.9 mmol/kg</w:t>
            </w:r>
          </w:p>
        </w:tc>
      </w:tr>
      <w:tr w:rsidR="00170F7C" w:rsidRPr="005159E7" w14:paraId="752431DE" w14:textId="77777777" w:rsidTr="00170F7C">
        <w:trPr>
          <w:cantSplit/>
          <w:trHeight w:val="324"/>
        </w:trPr>
        <w:tc>
          <w:tcPr>
            <w:tcW w:w="1701" w:type="dxa"/>
            <w:tcBorders>
              <w:top w:val="nil"/>
              <w:left w:val="nil"/>
              <w:bottom w:val="nil"/>
              <w:right w:val="nil"/>
            </w:tcBorders>
            <w:shd w:val="clear" w:color="000000" w:fill="FFFFFF"/>
            <w:noWrap/>
          </w:tcPr>
          <w:p w14:paraId="408B71AA"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p>
        </w:tc>
        <w:tc>
          <w:tcPr>
            <w:tcW w:w="1418" w:type="dxa"/>
            <w:tcBorders>
              <w:top w:val="nil"/>
              <w:left w:val="nil"/>
              <w:bottom w:val="nil"/>
              <w:right w:val="nil"/>
            </w:tcBorders>
            <w:shd w:val="clear" w:color="000000" w:fill="FFFFFF"/>
            <w:noWrap/>
          </w:tcPr>
          <w:p w14:paraId="40944D1E"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Na</w:t>
            </w:r>
            <w:r w:rsidRPr="005159E7">
              <w:rPr>
                <w:rFonts w:ascii="Calibri" w:eastAsia="Times New Roman" w:hAnsi="Calibri" w:cs="Times New Roman"/>
                <w:color w:val="000000"/>
                <w:vertAlign w:val="subscript"/>
                <w:lang w:eastAsia="en-GB"/>
              </w:rPr>
              <w:t>aggr</w:t>
            </w:r>
          </w:p>
        </w:tc>
        <w:tc>
          <w:tcPr>
            <w:tcW w:w="5103" w:type="dxa"/>
            <w:tcBorders>
              <w:top w:val="nil"/>
              <w:left w:val="nil"/>
              <w:bottom w:val="nil"/>
              <w:right w:val="nil"/>
            </w:tcBorders>
            <w:shd w:val="clear" w:color="000000" w:fill="FFFFFF"/>
            <w:noWrap/>
          </w:tcPr>
          <w:p w14:paraId="145F40E2"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Na released by the aggregates during CWE</w:t>
            </w:r>
          </w:p>
        </w:tc>
        <w:tc>
          <w:tcPr>
            <w:tcW w:w="1843" w:type="dxa"/>
            <w:tcBorders>
              <w:top w:val="nil"/>
              <w:left w:val="nil"/>
              <w:bottom w:val="nil"/>
              <w:right w:val="nil"/>
            </w:tcBorders>
            <w:shd w:val="clear" w:color="000000" w:fill="FFFFFF"/>
            <w:noWrap/>
          </w:tcPr>
          <w:p w14:paraId="2548CE6F"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4.7 mmol/kg</w:t>
            </w:r>
          </w:p>
        </w:tc>
      </w:tr>
      <w:tr w:rsidR="00170F7C" w:rsidRPr="005159E7" w14:paraId="1E00896B" w14:textId="77777777" w:rsidTr="00170F7C">
        <w:trPr>
          <w:cantSplit/>
          <w:trHeight w:val="324"/>
        </w:trPr>
        <w:tc>
          <w:tcPr>
            <w:tcW w:w="1701" w:type="dxa"/>
            <w:tcBorders>
              <w:top w:val="nil"/>
              <w:left w:val="nil"/>
              <w:bottom w:val="single" w:sz="4" w:space="0" w:color="auto"/>
              <w:right w:val="nil"/>
            </w:tcBorders>
            <w:shd w:val="clear" w:color="000000" w:fill="FFFFFF"/>
            <w:noWrap/>
            <w:hideMark/>
          </w:tcPr>
          <w:p w14:paraId="0899FEAC"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 </w:t>
            </w:r>
          </w:p>
        </w:tc>
        <w:tc>
          <w:tcPr>
            <w:tcW w:w="1418" w:type="dxa"/>
            <w:tcBorders>
              <w:top w:val="nil"/>
              <w:left w:val="nil"/>
              <w:bottom w:val="single" w:sz="4" w:space="0" w:color="auto"/>
              <w:right w:val="nil"/>
            </w:tcBorders>
            <w:shd w:val="clear" w:color="000000" w:fill="FFFFFF"/>
            <w:noWrap/>
            <w:hideMark/>
          </w:tcPr>
          <w:p w14:paraId="16CBCB0D"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K</w:t>
            </w:r>
            <w:r w:rsidRPr="005159E7">
              <w:rPr>
                <w:rFonts w:ascii="Calibri" w:eastAsia="Times New Roman" w:hAnsi="Calibri" w:cs="Times New Roman"/>
                <w:color w:val="000000"/>
                <w:vertAlign w:val="subscript"/>
                <w:lang w:eastAsia="en-GB"/>
              </w:rPr>
              <w:t>aggr</w:t>
            </w:r>
          </w:p>
        </w:tc>
        <w:tc>
          <w:tcPr>
            <w:tcW w:w="5103" w:type="dxa"/>
            <w:tcBorders>
              <w:top w:val="nil"/>
              <w:left w:val="nil"/>
              <w:bottom w:val="single" w:sz="4" w:space="0" w:color="auto"/>
              <w:right w:val="nil"/>
            </w:tcBorders>
            <w:shd w:val="clear" w:color="000000" w:fill="FFFFFF"/>
            <w:noWrap/>
            <w:hideMark/>
          </w:tcPr>
          <w:p w14:paraId="23397EE7"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K released by the aggregates during CWE</w:t>
            </w:r>
          </w:p>
        </w:tc>
        <w:tc>
          <w:tcPr>
            <w:tcW w:w="1843" w:type="dxa"/>
            <w:tcBorders>
              <w:top w:val="nil"/>
              <w:left w:val="nil"/>
              <w:bottom w:val="single" w:sz="4" w:space="0" w:color="auto"/>
              <w:right w:val="nil"/>
            </w:tcBorders>
            <w:shd w:val="clear" w:color="000000" w:fill="FFFFFF"/>
            <w:noWrap/>
            <w:hideMark/>
          </w:tcPr>
          <w:p w14:paraId="6FC61AD6"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5.2 mmol/kg</w:t>
            </w:r>
          </w:p>
        </w:tc>
      </w:tr>
      <w:tr w:rsidR="00170F7C" w:rsidRPr="005159E7" w14:paraId="4A60E837" w14:textId="77777777" w:rsidTr="00170F7C">
        <w:trPr>
          <w:cantSplit/>
          <w:trHeight w:val="324"/>
        </w:trPr>
        <w:tc>
          <w:tcPr>
            <w:tcW w:w="1701" w:type="dxa"/>
            <w:tcBorders>
              <w:top w:val="nil"/>
              <w:left w:val="nil"/>
              <w:bottom w:val="nil"/>
              <w:right w:val="nil"/>
            </w:tcBorders>
            <w:shd w:val="clear" w:color="000000" w:fill="FFFFFF"/>
            <w:noWrap/>
            <w:hideMark/>
          </w:tcPr>
          <w:p w14:paraId="15A48326"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 xml:space="preserve">Calculated </w:t>
            </w:r>
            <w:r w:rsidRPr="005159E7">
              <w:rPr>
                <w:rFonts w:ascii="Calibri" w:eastAsia="Times New Roman" w:hAnsi="Calibri" w:cs="Calibri"/>
                <w:color w:val="000000"/>
                <w:lang w:eastAsia="en-GB"/>
              </w:rPr>
              <w:t>ᵻ</w:t>
            </w:r>
          </w:p>
        </w:tc>
        <w:tc>
          <w:tcPr>
            <w:tcW w:w="1418" w:type="dxa"/>
            <w:tcBorders>
              <w:top w:val="nil"/>
              <w:left w:val="nil"/>
              <w:bottom w:val="nil"/>
              <w:right w:val="nil"/>
            </w:tcBorders>
            <w:shd w:val="clear" w:color="000000" w:fill="FFFFFF"/>
            <w:noWrap/>
            <w:hideMark/>
          </w:tcPr>
          <w:p w14:paraId="634801E6"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t>Na</w:t>
            </w:r>
            <w:r w:rsidRPr="005159E7">
              <w:rPr>
                <w:vertAlign w:val="subscript"/>
              </w:rPr>
              <w:t>2</w:t>
            </w:r>
            <w:r w:rsidRPr="005159E7">
              <w:t>O</w:t>
            </w:r>
            <w:r w:rsidRPr="005159E7">
              <w:rPr>
                <w:vertAlign w:val="superscript"/>
              </w:rPr>
              <w:t>*</w:t>
            </w:r>
            <w:r w:rsidRPr="005159E7">
              <w:rPr>
                <w:vertAlign w:val="subscript"/>
              </w:rPr>
              <w:t>eq, conc</w:t>
            </w:r>
          </w:p>
        </w:tc>
        <w:tc>
          <w:tcPr>
            <w:tcW w:w="5103" w:type="dxa"/>
            <w:tcBorders>
              <w:top w:val="nil"/>
              <w:left w:val="nil"/>
              <w:bottom w:val="nil"/>
              <w:right w:val="nil"/>
            </w:tcBorders>
            <w:shd w:val="clear" w:color="000000" w:fill="FFFFFF"/>
            <w:noWrap/>
            <w:hideMark/>
          </w:tcPr>
          <w:p w14:paraId="5C7DBE21"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 xml:space="preserve">Free alkali metals content of the concrete </w:t>
            </w:r>
          </w:p>
        </w:tc>
        <w:tc>
          <w:tcPr>
            <w:tcW w:w="1843" w:type="dxa"/>
            <w:tcBorders>
              <w:top w:val="nil"/>
              <w:left w:val="nil"/>
              <w:bottom w:val="nil"/>
              <w:right w:val="nil"/>
            </w:tcBorders>
            <w:shd w:val="clear" w:color="000000" w:fill="FFFFFF"/>
            <w:noWrap/>
            <w:hideMark/>
          </w:tcPr>
          <w:p w14:paraId="5EF3CF34"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3.9 kg/m</w:t>
            </w:r>
            <w:r w:rsidRPr="005159E7">
              <w:rPr>
                <w:rFonts w:ascii="Calibri" w:eastAsia="Times New Roman" w:hAnsi="Calibri" w:cs="Times New Roman"/>
                <w:color w:val="000000"/>
                <w:vertAlign w:val="superscript"/>
                <w:lang w:eastAsia="en-GB"/>
              </w:rPr>
              <w:t>3</w:t>
            </w:r>
            <w:r w:rsidRPr="005159E7">
              <w:rPr>
                <w:rFonts w:ascii="Calibri" w:eastAsia="Times New Roman" w:hAnsi="Calibri" w:cs="Times New Roman"/>
                <w:color w:val="000000"/>
                <w:lang w:eastAsia="en-GB"/>
              </w:rPr>
              <w:t xml:space="preserve"> Na</w:t>
            </w:r>
            <w:r w:rsidRPr="005159E7">
              <w:rPr>
                <w:rFonts w:ascii="Calibri" w:eastAsia="Times New Roman" w:hAnsi="Calibri" w:cs="Times New Roman"/>
                <w:color w:val="000000"/>
                <w:vertAlign w:val="subscript"/>
                <w:lang w:eastAsia="en-GB"/>
              </w:rPr>
              <w:t>2</w:t>
            </w:r>
            <w:r w:rsidRPr="005159E7">
              <w:rPr>
                <w:rFonts w:ascii="Calibri" w:eastAsia="Times New Roman" w:hAnsi="Calibri" w:cs="Times New Roman"/>
                <w:color w:val="000000"/>
                <w:lang w:eastAsia="en-GB"/>
              </w:rPr>
              <w:t>O</w:t>
            </w:r>
            <w:r w:rsidRPr="005159E7">
              <w:rPr>
                <w:rFonts w:ascii="Calibri" w:eastAsia="Times New Roman" w:hAnsi="Calibri" w:cs="Times New Roman"/>
                <w:color w:val="000000"/>
                <w:vertAlign w:val="subscript"/>
                <w:lang w:eastAsia="en-GB"/>
              </w:rPr>
              <w:t>eq</w:t>
            </w:r>
          </w:p>
        </w:tc>
      </w:tr>
      <w:tr w:rsidR="00170F7C" w:rsidRPr="005159E7" w14:paraId="2EDEF8D7" w14:textId="77777777" w:rsidTr="00170F7C">
        <w:trPr>
          <w:cantSplit/>
          <w:trHeight w:val="324"/>
        </w:trPr>
        <w:tc>
          <w:tcPr>
            <w:tcW w:w="1701" w:type="dxa"/>
            <w:tcBorders>
              <w:top w:val="nil"/>
              <w:left w:val="nil"/>
              <w:bottom w:val="nil"/>
              <w:right w:val="nil"/>
            </w:tcBorders>
            <w:shd w:val="clear" w:color="000000" w:fill="FFFFFF"/>
            <w:noWrap/>
            <w:hideMark/>
          </w:tcPr>
          <w:p w14:paraId="02B95628"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 </w:t>
            </w:r>
          </w:p>
        </w:tc>
        <w:tc>
          <w:tcPr>
            <w:tcW w:w="1418" w:type="dxa"/>
            <w:tcBorders>
              <w:top w:val="nil"/>
              <w:left w:val="nil"/>
              <w:bottom w:val="nil"/>
              <w:right w:val="nil"/>
            </w:tcBorders>
            <w:shd w:val="clear" w:color="000000" w:fill="FFFFFF"/>
            <w:noWrap/>
            <w:hideMark/>
          </w:tcPr>
          <w:p w14:paraId="1B2AFDA6"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t>Na</w:t>
            </w:r>
            <w:r w:rsidRPr="005159E7">
              <w:rPr>
                <w:vertAlign w:val="subscript"/>
              </w:rPr>
              <w:t>2</w:t>
            </w:r>
            <w:r w:rsidRPr="005159E7">
              <w:t>O</w:t>
            </w:r>
            <w:r w:rsidRPr="005159E7">
              <w:rPr>
                <w:vertAlign w:val="superscript"/>
              </w:rPr>
              <w:t>*</w:t>
            </w:r>
            <w:r w:rsidRPr="005159E7">
              <w:rPr>
                <w:vertAlign w:val="subscript"/>
              </w:rPr>
              <w:t>eq, aggr</w:t>
            </w:r>
          </w:p>
        </w:tc>
        <w:tc>
          <w:tcPr>
            <w:tcW w:w="5103" w:type="dxa"/>
            <w:tcBorders>
              <w:top w:val="nil"/>
              <w:left w:val="nil"/>
              <w:bottom w:val="nil"/>
              <w:right w:val="nil"/>
            </w:tcBorders>
            <w:shd w:val="clear" w:color="000000" w:fill="FFFFFF"/>
            <w:noWrap/>
            <w:hideMark/>
          </w:tcPr>
          <w:p w14:paraId="5B5176DD"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Alkali metals release from the aggregates during CWE</w:t>
            </w:r>
          </w:p>
        </w:tc>
        <w:tc>
          <w:tcPr>
            <w:tcW w:w="1843" w:type="dxa"/>
            <w:tcBorders>
              <w:top w:val="nil"/>
              <w:left w:val="nil"/>
              <w:bottom w:val="nil"/>
              <w:right w:val="nil"/>
            </w:tcBorders>
            <w:shd w:val="clear" w:color="000000" w:fill="FFFFFF"/>
            <w:noWrap/>
            <w:hideMark/>
          </w:tcPr>
          <w:p w14:paraId="5F49D78C"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0.6 kg/m</w:t>
            </w:r>
            <w:r w:rsidRPr="005159E7">
              <w:rPr>
                <w:rFonts w:ascii="Calibri" w:eastAsia="Times New Roman" w:hAnsi="Calibri" w:cs="Times New Roman"/>
                <w:color w:val="000000"/>
                <w:vertAlign w:val="superscript"/>
                <w:lang w:eastAsia="en-GB"/>
              </w:rPr>
              <w:t>3</w:t>
            </w:r>
            <w:r w:rsidRPr="005159E7">
              <w:rPr>
                <w:rFonts w:ascii="Calibri" w:eastAsia="Times New Roman" w:hAnsi="Calibri" w:cs="Times New Roman"/>
                <w:color w:val="000000"/>
                <w:lang w:eastAsia="en-GB"/>
              </w:rPr>
              <w:t xml:space="preserve"> Na</w:t>
            </w:r>
            <w:r w:rsidRPr="005159E7">
              <w:rPr>
                <w:rFonts w:ascii="Calibri" w:eastAsia="Times New Roman" w:hAnsi="Calibri" w:cs="Times New Roman"/>
                <w:color w:val="000000"/>
                <w:vertAlign w:val="subscript"/>
                <w:lang w:eastAsia="en-GB"/>
              </w:rPr>
              <w:t>2</w:t>
            </w:r>
            <w:r w:rsidRPr="005159E7">
              <w:rPr>
                <w:rFonts w:ascii="Calibri" w:eastAsia="Times New Roman" w:hAnsi="Calibri" w:cs="Times New Roman"/>
                <w:color w:val="000000"/>
                <w:lang w:eastAsia="en-GB"/>
              </w:rPr>
              <w:t>O</w:t>
            </w:r>
            <w:r w:rsidRPr="005159E7">
              <w:rPr>
                <w:rFonts w:ascii="Calibri" w:eastAsia="Times New Roman" w:hAnsi="Calibri" w:cs="Times New Roman"/>
                <w:color w:val="000000"/>
                <w:vertAlign w:val="subscript"/>
                <w:lang w:eastAsia="en-GB"/>
              </w:rPr>
              <w:t>eq</w:t>
            </w:r>
          </w:p>
        </w:tc>
      </w:tr>
      <w:tr w:rsidR="00170F7C" w:rsidRPr="005159E7" w14:paraId="592D3461" w14:textId="77777777" w:rsidTr="00170F7C">
        <w:trPr>
          <w:cantSplit/>
          <w:trHeight w:val="324"/>
        </w:trPr>
        <w:tc>
          <w:tcPr>
            <w:tcW w:w="1701" w:type="dxa"/>
            <w:tcBorders>
              <w:top w:val="nil"/>
              <w:left w:val="nil"/>
              <w:right w:val="nil"/>
            </w:tcBorders>
            <w:shd w:val="clear" w:color="000000" w:fill="FFFFFF"/>
            <w:noWrap/>
            <w:hideMark/>
          </w:tcPr>
          <w:p w14:paraId="3AFD27EC"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 </w:t>
            </w:r>
          </w:p>
        </w:tc>
        <w:tc>
          <w:tcPr>
            <w:tcW w:w="1418" w:type="dxa"/>
            <w:tcBorders>
              <w:top w:val="nil"/>
              <w:left w:val="nil"/>
              <w:right w:val="nil"/>
            </w:tcBorders>
            <w:shd w:val="clear" w:color="000000" w:fill="FFFFFF"/>
            <w:noWrap/>
            <w:hideMark/>
          </w:tcPr>
          <w:p w14:paraId="1CF15E15"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t>Na</w:t>
            </w:r>
            <w:r w:rsidRPr="005159E7">
              <w:rPr>
                <w:vertAlign w:val="subscript"/>
              </w:rPr>
              <w:t>2</w:t>
            </w:r>
            <w:r w:rsidRPr="005159E7">
              <w:t>O</w:t>
            </w:r>
            <w:r w:rsidRPr="005159E7">
              <w:rPr>
                <w:vertAlign w:val="subscript"/>
              </w:rPr>
              <w:t>eq, conc-aggr</w:t>
            </w:r>
          </w:p>
        </w:tc>
        <w:tc>
          <w:tcPr>
            <w:tcW w:w="5103" w:type="dxa"/>
            <w:tcBorders>
              <w:top w:val="nil"/>
              <w:left w:val="nil"/>
              <w:right w:val="nil"/>
            </w:tcBorders>
            <w:shd w:val="clear" w:color="000000" w:fill="FFFFFF"/>
            <w:hideMark/>
          </w:tcPr>
          <w:p w14:paraId="72B2FAD5"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Free alkali metals content of the concrete</w:t>
            </w:r>
          </w:p>
        </w:tc>
        <w:tc>
          <w:tcPr>
            <w:tcW w:w="1843" w:type="dxa"/>
            <w:tcBorders>
              <w:top w:val="nil"/>
              <w:left w:val="nil"/>
              <w:right w:val="nil"/>
            </w:tcBorders>
            <w:shd w:val="clear" w:color="000000" w:fill="FFFFFF"/>
            <w:noWrap/>
            <w:hideMark/>
          </w:tcPr>
          <w:p w14:paraId="574DA7DA"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3.3 kg/m</w:t>
            </w:r>
            <w:r w:rsidRPr="005159E7">
              <w:rPr>
                <w:rFonts w:ascii="Calibri" w:eastAsia="Times New Roman" w:hAnsi="Calibri" w:cs="Times New Roman"/>
                <w:color w:val="000000"/>
                <w:vertAlign w:val="superscript"/>
                <w:lang w:eastAsia="en-GB"/>
              </w:rPr>
              <w:t>3</w:t>
            </w:r>
            <w:r w:rsidRPr="005159E7">
              <w:rPr>
                <w:rFonts w:ascii="Calibri" w:eastAsia="Times New Roman" w:hAnsi="Calibri" w:cs="Times New Roman"/>
                <w:color w:val="000000"/>
                <w:lang w:eastAsia="en-GB"/>
              </w:rPr>
              <w:t xml:space="preserve"> Na</w:t>
            </w:r>
            <w:r w:rsidRPr="005159E7">
              <w:rPr>
                <w:rFonts w:ascii="Calibri" w:eastAsia="Times New Roman" w:hAnsi="Calibri" w:cs="Times New Roman"/>
                <w:color w:val="000000"/>
                <w:vertAlign w:val="subscript"/>
                <w:lang w:eastAsia="en-GB"/>
              </w:rPr>
              <w:t>2</w:t>
            </w:r>
            <w:r w:rsidRPr="005159E7">
              <w:rPr>
                <w:rFonts w:ascii="Calibri" w:eastAsia="Times New Roman" w:hAnsi="Calibri" w:cs="Times New Roman"/>
                <w:color w:val="000000"/>
                <w:lang w:eastAsia="en-GB"/>
              </w:rPr>
              <w:t>O</w:t>
            </w:r>
            <w:r w:rsidRPr="005159E7">
              <w:rPr>
                <w:rFonts w:ascii="Calibri" w:eastAsia="Times New Roman" w:hAnsi="Calibri" w:cs="Times New Roman"/>
                <w:color w:val="000000"/>
                <w:vertAlign w:val="subscript"/>
                <w:lang w:eastAsia="en-GB"/>
              </w:rPr>
              <w:t>eq</w:t>
            </w:r>
          </w:p>
        </w:tc>
      </w:tr>
      <w:tr w:rsidR="00170F7C" w:rsidRPr="005159E7" w14:paraId="71C131E8" w14:textId="77777777" w:rsidTr="00170F7C">
        <w:trPr>
          <w:cantSplit/>
          <w:trHeight w:val="324"/>
        </w:trPr>
        <w:tc>
          <w:tcPr>
            <w:tcW w:w="1701" w:type="dxa"/>
            <w:tcBorders>
              <w:top w:val="nil"/>
              <w:left w:val="nil"/>
              <w:right w:val="nil"/>
            </w:tcBorders>
            <w:shd w:val="clear" w:color="000000" w:fill="FFFFFF"/>
            <w:noWrap/>
            <w:hideMark/>
          </w:tcPr>
          <w:p w14:paraId="363F5371"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 </w:t>
            </w:r>
          </w:p>
        </w:tc>
        <w:tc>
          <w:tcPr>
            <w:tcW w:w="1418" w:type="dxa"/>
            <w:tcBorders>
              <w:top w:val="nil"/>
              <w:left w:val="nil"/>
              <w:right w:val="nil"/>
            </w:tcBorders>
            <w:shd w:val="clear" w:color="000000" w:fill="FFFFFF"/>
            <w:noWrap/>
            <w:hideMark/>
          </w:tcPr>
          <w:p w14:paraId="3670E699"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t>Na</w:t>
            </w:r>
            <w:r w:rsidRPr="005159E7">
              <w:rPr>
                <w:vertAlign w:val="subscript"/>
              </w:rPr>
              <w:t>2</w:t>
            </w:r>
            <w:r w:rsidRPr="005159E7">
              <w:t>O</w:t>
            </w:r>
            <w:r w:rsidRPr="005159E7">
              <w:rPr>
                <w:vertAlign w:val="subscript"/>
              </w:rPr>
              <w:t>eq, cem, ps</w:t>
            </w:r>
          </w:p>
        </w:tc>
        <w:tc>
          <w:tcPr>
            <w:tcW w:w="5103" w:type="dxa"/>
            <w:tcBorders>
              <w:top w:val="nil"/>
              <w:left w:val="nil"/>
              <w:right w:val="nil"/>
            </w:tcBorders>
            <w:shd w:val="clear" w:color="000000" w:fill="FFFFFF"/>
            <w:noWrap/>
            <w:hideMark/>
          </w:tcPr>
          <w:p w14:paraId="244B5F8A"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Free alkali metals originating from the cement</w:t>
            </w:r>
          </w:p>
        </w:tc>
        <w:tc>
          <w:tcPr>
            <w:tcW w:w="1843" w:type="dxa"/>
            <w:tcBorders>
              <w:top w:val="nil"/>
              <w:left w:val="nil"/>
              <w:right w:val="nil"/>
            </w:tcBorders>
            <w:shd w:val="clear" w:color="000000" w:fill="FFFFFF"/>
            <w:noWrap/>
            <w:hideMark/>
          </w:tcPr>
          <w:p w14:paraId="7A9CF072"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2.3 kg/m</w:t>
            </w:r>
            <w:r w:rsidRPr="005159E7">
              <w:rPr>
                <w:rFonts w:ascii="Calibri" w:eastAsia="Times New Roman" w:hAnsi="Calibri" w:cs="Times New Roman"/>
                <w:color w:val="000000"/>
                <w:vertAlign w:val="superscript"/>
                <w:lang w:eastAsia="en-GB"/>
              </w:rPr>
              <w:t>3</w:t>
            </w:r>
            <w:r w:rsidRPr="005159E7">
              <w:rPr>
                <w:rFonts w:ascii="Calibri" w:eastAsia="Times New Roman" w:hAnsi="Calibri" w:cs="Times New Roman"/>
                <w:color w:val="000000"/>
                <w:lang w:eastAsia="en-GB"/>
              </w:rPr>
              <w:t xml:space="preserve"> Na</w:t>
            </w:r>
            <w:r w:rsidRPr="005159E7">
              <w:rPr>
                <w:rFonts w:ascii="Calibri" w:eastAsia="Times New Roman" w:hAnsi="Calibri" w:cs="Times New Roman"/>
                <w:color w:val="000000"/>
                <w:vertAlign w:val="subscript"/>
                <w:lang w:eastAsia="en-GB"/>
              </w:rPr>
              <w:t>2</w:t>
            </w:r>
            <w:r w:rsidRPr="005159E7">
              <w:rPr>
                <w:rFonts w:ascii="Calibri" w:eastAsia="Times New Roman" w:hAnsi="Calibri" w:cs="Times New Roman"/>
                <w:color w:val="000000"/>
                <w:lang w:eastAsia="en-GB"/>
              </w:rPr>
              <w:t>O</w:t>
            </w:r>
            <w:r w:rsidRPr="005159E7">
              <w:rPr>
                <w:rFonts w:ascii="Calibri" w:eastAsia="Times New Roman" w:hAnsi="Calibri" w:cs="Times New Roman"/>
                <w:color w:val="000000"/>
                <w:vertAlign w:val="subscript"/>
                <w:lang w:eastAsia="en-GB"/>
              </w:rPr>
              <w:t>eq</w:t>
            </w:r>
          </w:p>
        </w:tc>
      </w:tr>
      <w:tr w:rsidR="00170F7C" w:rsidRPr="005159E7" w14:paraId="2E0B042A" w14:textId="77777777" w:rsidTr="00170F7C">
        <w:trPr>
          <w:cantSplit/>
          <w:trHeight w:val="324"/>
        </w:trPr>
        <w:tc>
          <w:tcPr>
            <w:tcW w:w="1701" w:type="dxa"/>
            <w:tcBorders>
              <w:top w:val="nil"/>
              <w:left w:val="nil"/>
              <w:bottom w:val="nil"/>
              <w:right w:val="nil"/>
            </w:tcBorders>
            <w:shd w:val="clear" w:color="000000" w:fill="FFFFFF"/>
            <w:noWrap/>
            <w:hideMark/>
          </w:tcPr>
          <w:p w14:paraId="1BA49216"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 </w:t>
            </w:r>
          </w:p>
        </w:tc>
        <w:tc>
          <w:tcPr>
            <w:tcW w:w="1418" w:type="dxa"/>
            <w:tcBorders>
              <w:top w:val="nil"/>
              <w:left w:val="nil"/>
              <w:bottom w:val="nil"/>
              <w:right w:val="nil"/>
            </w:tcBorders>
            <w:shd w:val="clear" w:color="000000" w:fill="FFFFFF"/>
            <w:noWrap/>
            <w:hideMark/>
          </w:tcPr>
          <w:p w14:paraId="138512C3"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t>Na</w:t>
            </w:r>
            <w:r w:rsidRPr="005159E7">
              <w:rPr>
                <w:vertAlign w:val="subscript"/>
              </w:rPr>
              <w:t>2</w:t>
            </w:r>
            <w:r w:rsidRPr="005159E7">
              <w:t>O</w:t>
            </w:r>
            <w:r w:rsidRPr="005159E7">
              <w:rPr>
                <w:vertAlign w:val="subscript"/>
              </w:rPr>
              <w:t>eq, release</w:t>
            </w:r>
          </w:p>
        </w:tc>
        <w:tc>
          <w:tcPr>
            <w:tcW w:w="5103" w:type="dxa"/>
            <w:tcBorders>
              <w:top w:val="nil"/>
              <w:left w:val="nil"/>
              <w:bottom w:val="nil"/>
              <w:right w:val="nil"/>
            </w:tcBorders>
            <w:shd w:val="clear" w:color="000000" w:fill="FFFFFF"/>
            <w:noWrap/>
            <w:hideMark/>
          </w:tcPr>
          <w:p w14:paraId="732D823A"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Free alkali metals originating from the aggregates</w:t>
            </w:r>
          </w:p>
        </w:tc>
        <w:tc>
          <w:tcPr>
            <w:tcW w:w="1843" w:type="dxa"/>
            <w:tcBorders>
              <w:top w:val="nil"/>
              <w:left w:val="nil"/>
              <w:bottom w:val="nil"/>
              <w:right w:val="nil"/>
            </w:tcBorders>
            <w:shd w:val="clear" w:color="000000" w:fill="FFFFFF"/>
            <w:noWrap/>
            <w:hideMark/>
          </w:tcPr>
          <w:p w14:paraId="33E9DE89"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1.1 kg/m</w:t>
            </w:r>
            <w:r w:rsidRPr="005159E7">
              <w:rPr>
                <w:rFonts w:ascii="Calibri" w:eastAsia="Times New Roman" w:hAnsi="Calibri" w:cs="Times New Roman"/>
                <w:color w:val="000000"/>
                <w:vertAlign w:val="superscript"/>
                <w:lang w:eastAsia="en-GB"/>
              </w:rPr>
              <w:t>3</w:t>
            </w:r>
            <w:r w:rsidRPr="005159E7">
              <w:rPr>
                <w:rFonts w:ascii="Calibri" w:eastAsia="Times New Roman" w:hAnsi="Calibri" w:cs="Times New Roman"/>
                <w:color w:val="000000"/>
                <w:lang w:eastAsia="en-GB"/>
              </w:rPr>
              <w:t xml:space="preserve"> Na</w:t>
            </w:r>
            <w:r w:rsidRPr="005159E7">
              <w:rPr>
                <w:rFonts w:ascii="Calibri" w:eastAsia="Times New Roman" w:hAnsi="Calibri" w:cs="Times New Roman"/>
                <w:color w:val="000000"/>
                <w:vertAlign w:val="subscript"/>
                <w:lang w:eastAsia="en-GB"/>
              </w:rPr>
              <w:t>2</w:t>
            </w:r>
            <w:r w:rsidRPr="005159E7">
              <w:rPr>
                <w:rFonts w:ascii="Calibri" w:eastAsia="Times New Roman" w:hAnsi="Calibri" w:cs="Times New Roman"/>
                <w:color w:val="000000"/>
                <w:lang w:eastAsia="en-GB"/>
              </w:rPr>
              <w:t>O</w:t>
            </w:r>
            <w:r w:rsidRPr="005159E7">
              <w:rPr>
                <w:rFonts w:ascii="Calibri" w:eastAsia="Times New Roman" w:hAnsi="Calibri" w:cs="Times New Roman"/>
                <w:color w:val="000000"/>
                <w:vertAlign w:val="subscript"/>
                <w:lang w:eastAsia="en-GB"/>
              </w:rPr>
              <w:t>eq</w:t>
            </w:r>
          </w:p>
        </w:tc>
      </w:tr>
      <w:tr w:rsidR="00170F7C" w:rsidRPr="005159E7" w14:paraId="4B16F49F" w14:textId="77777777" w:rsidTr="00170F7C">
        <w:trPr>
          <w:cantSplit/>
          <w:trHeight w:val="324"/>
        </w:trPr>
        <w:tc>
          <w:tcPr>
            <w:tcW w:w="1701" w:type="dxa"/>
            <w:tcBorders>
              <w:top w:val="nil"/>
              <w:left w:val="nil"/>
              <w:bottom w:val="single" w:sz="4" w:space="0" w:color="auto"/>
              <w:right w:val="nil"/>
            </w:tcBorders>
            <w:shd w:val="clear" w:color="000000" w:fill="FFFFFF"/>
            <w:noWrap/>
            <w:hideMark/>
          </w:tcPr>
          <w:p w14:paraId="77AB834A"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 </w:t>
            </w:r>
          </w:p>
        </w:tc>
        <w:tc>
          <w:tcPr>
            <w:tcW w:w="1418" w:type="dxa"/>
            <w:tcBorders>
              <w:top w:val="nil"/>
              <w:left w:val="nil"/>
              <w:bottom w:val="single" w:sz="4" w:space="0" w:color="auto"/>
              <w:right w:val="nil"/>
            </w:tcBorders>
            <w:shd w:val="clear" w:color="000000" w:fill="FFFFFF"/>
            <w:noWrap/>
            <w:hideMark/>
          </w:tcPr>
          <w:p w14:paraId="09D8AB64"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t>Na</w:t>
            </w:r>
            <w:r w:rsidRPr="005159E7">
              <w:rPr>
                <w:vertAlign w:val="subscript"/>
              </w:rPr>
              <w:t>2</w:t>
            </w:r>
            <w:r w:rsidRPr="005159E7">
              <w:t>O</w:t>
            </w:r>
            <w:r w:rsidRPr="005159E7">
              <w:rPr>
                <w:vertAlign w:val="subscript"/>
              </w:rPr>
              <w:t>eq, solid</w:t>
            </w:r>
          </w:p>
        </w:tc>
        <w:tc>
          <w:tcPr>
            <w:tcW w:w="5103" w:type="dxa"/>
            <w:tcBorders>
              <w:top w:val="nil"/>
              <w:left w:val="nil"/>
              <w:bottom w:val="single" w:sz="4" w:space="0" w:color="auto"/>
              <w:right w:val="nil"/>
            </w:tcBorders>
            <w:shd w:val="clear" w:color="000000" w:fill="FFFFFF"/>
            <w:noWrap/>
            <w:hideMark/>
          </w:tcPr>
          <w:p w14:paraId="5833D865"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Alkali metals bound in the solid</w:t>
            </w:r>
          </w:p>
        </w:tc>
        <w:tc>
          <w:tcPr>
            <w:tcW w:w="1843" w:type="dxa"/>
            <w:tcBorders>
              <w:top w:val="nil"/>
              <w:left w:val="nil"/>
              <w:bottom w:val="single" w:sz="4" w:space="0" w:color="auto"/>
              <w:right w:val="nil"/>
            </w:tcBorders>
            <w:shd w:val="clear" w:color="000000" w:fill="FFFFFF"/>
            <w:noWrap/>
            <w:hideMark/>
          </w:tcPr>
          <w:p w14:paraId="580175F4" w14:textId="77777777" w:rsidR="00170F7C" w:rsidRPr="005159E7" w:rsidRDefault="00170F7C" w:rsidP="00862440">
            <w:pPr>
              <w:keepNext/>
              <w:keepLines/>
              <w:spacing w:line="240" w:lineRule="auto"/>
              <w:contextualSpacing/>
              <w:rPr>
                <w:rFonts w:ascii="Calibri" w:eastAsia="Times New Roman" w:hAnsi="Calibri" w:cs="Times New Roman"/>
                <w:color w:val="000000"/>
                <w:lang w:eastAsia="en-GB"/>
              </w:rPr>
            </w:pPr>
            <w:r w:rsidRPr="005159E7">
              <w:rPr>
                <w:rFonts w:ascii="Calibri" w:eastAsia="Times New Roman" w:hAnsi="Calibri" w:cs="Times New Roman"/>
                <w:color w:val="000000"/>
                <w:lang w:eastAsia="en-GB"/>
              </w:rPr>
              <w:t>2.3 kg/m</w:t>
            </w:r>
            <w:r w:rsidRPr="005159E7">
              <w:rPr>
                <w:rFonts w:ascii="Calibri" w:eastAsia="Times New Roman" w:hAnsi="Calibri" w:cs="Times New Roman"/>
                <w:color w:val="000000"/>
                <w:vertAlign w:val="superscript"/>
                <w:lang w:eastAsia="en-GB"/>
              </w:rPr>
              <w:t>3</w:t>
            </w:r>
            <w:r w:rsidRPr="005159E7">
              <w:rPr>
                <w:rFonts w:ascii="Calibri" w:eastAsia="Times New Roman" w:hAnsi="Calibri" w:cs="Times New Roman"/>
                <w:color w:val="000000"/>
                <w:lang w:eastAsia="en-GB"/>
              </w:rPr>
              <w:t xml:space="preserve"> Na</w:t>
            </w:r>
            <w:r w:rsidRPr="005159E7">
              <w:rPr>
                <w:rFonts w:ascii="Calibri" w:eastAsia="Times New Roman" w:hAnsi="Calibri" w:cs="Times New Roman"/>
                <w:color w:val="000000"/>
                <w:vertAlign w:val="subscript"/>
                <w:lang w:eastAsia="en-GB"/>
              </w:rPr>
              <w:t>2</w:t>
            </w:r>
            <w:r w:rsidRPr="005159E7">
              <w:rPr>
                <w:rFonts w:ascii="Calibri" w:eastAsia="Times New Roman" w:hAnsi="Calibri" w:cs="Times New Roman"/>
                <w:color w:val="000000"/>
                <w:lang w:eastAsia="en-GB"/>
              </w:rPr>
              <w:t>O</w:t>
            </w:r>
            <w:r w:rsidRPr="005159E7">
              <w:rPr>
                <w:rFonts w:ascii="Calibri" w:eastAsia="Times New Roman" w:hAnsi="Calibri" w:cs="Times New Roman"/>
                <w:color w:val="000000"/>
                <w:vertAlign w:val="subscript"/>
                <w:lang w:eastAsia="en-GB"/>
              </w:rPr>
              <w:t>eq</w:t>
            </w:r>
          </w:p>
        </w:tc>
      </w:tr>
      <w:tr w:rsidR="00170F7C" w:rsidRPr="005159E7" w14:paraId="5C00B61C" w14:textId="77777777" w:rsidTr="00170F7C">
        <w:trPr>
          <w:cantSplit/>
          <w:trHeight w:val="324"/>
        </w:trPr>
        <w:tc>
          <w:tcPr>
            <w:tcW w:w="10065" w:type="dxa"/>
            <w:gridSpan w:val="4"/>
            <w:tcBorders>
              <w:top w:val="single" w:sz="4" w:space="0" w:color="auto"/>
              <w:left w:val="nil"/>
              <w:right w:val="nil"/>
            </w:tcBorders>
            <w:shd w:val="clear" w:color="000000" w:fill="FFFFFF"/>
            <w:noWrap/>
          </w:tcPr>
          <w:p w14:paraId="4AB34F94" w14:textId="77777777" w:rsidR="00170F7C" w:rsidRPr="005159E7" w:rsidRDefault="00170F7C" w:rsidP="00862440">
            <w:pPr>
              <w:keepLines/>
              <w:contextualSpacing/>
            </w:pPr>
            <w:r w:rsidRPr="005159E7">
              <w:rPr>
                <w:rFonts w:ascii="Calibri" w:eastAsia="Times New Roman" w:hAnsi="Calibri" w:cs="Calibri"/>
                <w:color w:val="000000"/>
                <w:lang w:eastAsia="en-GB"/>
              </w:rPr>
              <w:t xml:space="preserve">ᵻ: considering </w:t>
            </w:r>
            <w:r w:rsidRPr="005159E7">
              <w:rPr>
                <w:rFonts w:ascii="Calibri" w:eastAsia="Times New Roman" w:hAnsi="Calibri" w:cs="Times New Roman"/>
                <w:color w:val="000000"/>
                <w:lang w:eastAsia="en-GB"/>
              </w:rPr>
              <w:t>%Na</w:t>
            </w:r>
            <w:r w:rsidRPr="005159E7">
              <w:rPr>
                <w:rFonts w:ascii="Calibri" w:eastAsia="Times New Roman" w:hAnsi="Calibri" w:cs="Times New Roman"/>
                <w:color w:val="000000"/>
                <w:vertAlign w:val="subscript"/>
                <w:lang w:eastAsia="en-GB"/>
              </w:rPr>
              <w:t>2</w:t>
            </w:r>
            <w:r w:rsidRPr="005159E7">
              <w:rPr>
                <w:rFonts w:ascii="Calibri" w:eastAsia="Times New Roman" w:hAnsi="Calibri" w:cs="Times New Roman"/>
                <w:color w:val="000000"/>
                <w:lang w:eastAsia="en-GB"/>
              </w:rPr>
              <w:t>O</w:t>
            </w:r>
            <w:r w:rsidRPr="005159E7">
              <w:rPr>
                <w:rFonts w:ascii="Calibri" w:eastAsia="Times New Roman" w:hAnsi="Calibri" w:cs="Times New Roman"/>
                <w:color w:val="000000"/>
                <w:vertAlign w:val="subscript"/>
                <w:lang w:eastAsia="en-GB"/>
              </w:rPr>
              <w:t>eq</w:t>
            </w:r>
            <w:r w:rsidRPr="005159E7">
              <w:rPr>
                <w:rFonts w:ascii="Calibri" w:eastAsia="Times New Roman" w:hAnsi="Calibri" w:cs="Calibri"/>
                <w:color w:val="000000"/>
                <w:lang w:eastAsia="en-GB"/>
              </w:rPr>
              <w:t xml:space="preserve"> = 1.28% and k</w:t>
            </w:r>
            <w:r w:rsidRPr="005159E7">
              <w:rPr>
                <w:rFonts w:ascii="Calibri" w:eastAsia="Times New Roman" w:hAnsi="Calibri" w:cs="Calibri"/>
                <w:color w:val="000000"/>
                <w:vertAlign w:val="subscript"/>
                <w:lang w:eastAsia="en-GB"/>
              </w:rPr>
              <w:t>free</w:t>
            </w:r>
            <w:r w:rsidRPr="005159E7">
              <w:rPr>
                <w:rFonts w:ascii="Calibri" w:eastAsia="Times New Roman" w:hAnsi="Calibri" w:cs="Calibri"/>
                <w:color w:val="000000"/>
                <w:lang w:eastAsia="en-GB"/>
              </w:rPr>
              <w:t xml:space="preserve"> = 50%</w:t>
            </w:r>
          </w:p>
        </w:tc>
      </w:tr>
    </w:tbl>
    <w:p w14:paraId="549BB551" w14:textId="34C8D7DA" w:rsidR="00170F7C" w:rsidRDefault="00170F7C" w:rsidP="00170F7C"/>
    <w:p w14:paraId="180D90C0" w14:textId="77777777" w:rsidR="00170F7C" w:rsidRDefault="00170F7C">
      <w:pPr>
        <w:spacing w:after="200" w:line="276" w:lineRule="auto"/>
        <w:jc w:val="left"/>
      </w:pPr>
      <w:r>
        <w:br w:type="page"/>
      </w:r>
    </w:p>
    <w:p w14:paraId="7A09C34E" w14:textId="388B2CDD" w:rsidR="00170F7C" w:rsidRDefault="00170F7C" w:rsidP="00170F7C">
      <w:pPr>
        <w:rPr>
          <w:b/>
          <w:color w:val="31479E" w:themeColor="accent1" w:themeShade="BF"/>
          <w:sz w:val="28"/>
          <w:szCs w:val="28"/>
        </w:rPr>
      </w:pPr>
      <w:r>
        <w:rPr>
          <w:b/>
          <w:color w:val="31479E" w:themeColor="accent1" w:themeShade="BF"/>
          <w:sz w:val="28"/>
          <w:szCs w:val="28"/>
        </w:rPr>
        <w:lastRenderedPageBreak/>
        <w:t>Figures</w:t>
      </w:r>
    </w:p>
    <w:p w14:paraId="7E620B64" w14:textId="780DEB90" w:rsidR="00170F7C" w:rsidRDefault="00170F7C">
      <w:pPr>
        <w:spacing w:after="200" w:line="276" w:lineRule="auto"/>
        <w:jc w:val="left"/>
      </w:pPr>
    </w:p>
    <w:p w14:paraId="406E485C" w14:textId="77777777" w:rsidR="00170F7C" w:rsidRPr="005159E7" w:rsidRDefault="00170F7C" w:rsidP="00170F7C">
      <w:pPr>
        <w:keepNext/>
      </w:pPr>
      <w:r w:rsidRPr="005159E7">
        <w:rPr>
          <w:noProof/>
          <w:lang w:val="nb-NO" w:eastAsia="nb-NO"/>
        </w:rPr>
        <w:drawing>
          <wp:inline distT="0" distB="0" distL="0" distR="0" wp14:anchorId="244ECE1F" wp14:editId="7E46394D">
            <wp:extent cx="5866726" cy="2705735"/>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rotWithShape="1">
                    <a:blip r:embed="rId41">
                      <a:extLst>
                        <a:ext uri="{28A0092B-C50C-407E-A947-70E740481C1C}">
                          <a14:useLocalDpi xmlns:a14="http://schemas.microsoft.com/office/drawing/2010/main" val="0"/>
                        </a:ext>
                      </a:extLst>
                    </a:blip>
                    <a:srcRect r="1765"/>
                    <a:stretch/>
                  </pic:blipFill>
                  <pic:spPr bwMode="auto">
                    <a:xfrm>
                      <a:off x="0" y="0"/>
                      <a:ext cx="5867398" cy="2706045"/>
                    </a:xfrm>
                    <a:prstGeom prst="rect">
                      <a:avLst/>
                    </a:prstGeom>
                    <a:noFill/>
                    <a:ln>
                      <a:noFill/>
                    </a:ln>
                    <a:extLst>
                      <a:ext uri="{53640926-AAD7-44D8-BBD7-CCE9431645EC}">
                        <a14:shadowObscured xmlns:a14="http://schemas.microsoft.com/office/drawing/2010/main"/>
                      </a:ext>
                    </a:extLst>
                  </pic:spPr>
                </pic:pic>
              </a:graphicData>
            </a:graphic>
          </wp:inline>
        </w:drawing>
      </w:r>
    </w:p>
    <w:p w14:paraId="61DABE26" w14:textId="185BF189" w:rsidR="00170F7C" w:rsidRDefault="00170F7C" w:rsidP="00170F7C">
      <w:pPr>
        <w:pStyle w:val="Caption"/>
      </w:pPr>
      <w:bookmarkStart w:id="40" w:name="_Ref475101725"/>
      <w:bookmarkStart w:id="41" w:name="_Toc497829288"/>
      <w:r w:rsidRPr="005159E7">
        <w:t xml:space="preserve">Figure </w:t>
      </w:r>
      <w:r w:rsidRPr="005159E7">
        <w:fldChar w:fldCharType="begin"/>
      </w:r>
      <w:r w:rsidRPr="005159E7">
        <w:instrText xml:space="preserve"> SEQ Figure \* ARABIC </w:instrText>
      </w:r>
      <w:r w:rsidRPr="005159E7">
        <w:fldChar w:fldCharType="separate"/>
      </w:r>
      <w:r w:rsidR="00A42D14">
        <w:rPr>
          <w:noProof/>
        </w:rPr>
        <w:t>1</w:t>
      </w:r>
      <w:r w:rsidRPr="005159E7">
        <w:fldChar w:fldCharType="end"/>
      </w:r>
      <w:bookmarkEnd w:id="40"/>
      <w:r w:rsidRPr="005159E7">
        <w:t xml:space="preserve">. Sketch of the Votna I dam (top view) and location of the different cores (see Table 3). The crosses indicate the reference surface of the cores. The arrow </w:t>
      </w:r>
      <w:r>
        <w:t>at</w:t>
      </w:r>
      <w:r w:rsidRPr="005159E7">
        <w:t xml:space="preserve"> the top points north. Provided by Hydro Energy AS.</w:t>
      </w:r>
      <w:bookmarkEnd w:id="41"/>
    </w:p>
    <w:p w14:paraId="46487EB8" w14:textId="13C96BFD" w:rsidR="00170F7C" w:rsidRDefault="00170F7C" w:rsidP="00170F7C"/>
    <w:p w14:paraId="314086E1" w14:textId="77777777" w:rsidR="00170F7C" w:rsidRPr="00170F7C" w:rsidRDefault="00170F7C" w:rsidP="00170F7C"/>
    <w:p w14:paraId="1FBD91A5" w14:textId="77777777" w:rsidR="00170F7C" w:rsidRPr="005159E7" w:rsidRDefault="00170F7C" w:rsidP="00170F7C">
      <w:pPr>
        <w:keepNext/>
        <w:spacing w:after="200"/>
      </w:pPr>
      <w:r w:rsidRPr="005159E7">
        <w:rPr>
          <w:noProof/>
          <w:lang w:val="nb-NO" w:eastAsia="nb-NO"/>
        </w:rPr>
        <w:drawing>
          <wp:inline distT="0" distB="0" distL="0" distR="0" wp14:anchorId="67112818" wp14:editId="183C1AEE">
            <wp:extent cx="5972810" cy="2691765"/>
            <wp:effectExtent l="0" t="0" r="889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42">
                      <a:extLst>
                        <a:ext uri="{28A0092B-C50C-407E-A947-70E740481C1C}">
                          <a14:useLocalDpi xmlns:a14="http://schemas.microsoft.com/office/drawing/2010/main" val="0"/>
                        </a:ext>
                      </a:extLst>
                    </a:blip>
                    <a:srcRect/>
                    <a:stretch/>
                  </pic:blipFill>
                  <pic:spPr>
                    <a:xfrm>
                      <a:off x="0" y="0"/>
                      <a:ext cx="5972810" cy="2691765"/>
                    </a:xfrm>
                    <a:prstGeom prst="rect">
                      <a:avLst/>
                    </a:prstGeom>
                  </pic:spPr>
                </pic:pic>
              </a:graphicData>
            </a:graphic>
          </wp:inline>
        </w:drawing>
      </w:r>
    </w:p>
    <w:p w14:paraId="4689389D" w14:textId="29F1EFFC" w:rsidR="00170F7C" w:rsidRPr="005159E7" w:rsidRDefault="00170F7C" w:rsidP="00170F7C">
      <w:pPr>
        <w:pStyle w:val="Caption"/>
      </w:pPr>
      <w:bookmarkStart w:id="42" w:name="_Ref485715356"/>
      <w:bookmarkStart w:id="43" w:name="_Toc497829289"/>
      <w:r w:rsidRPr="005159E7">
        <w:t xml:space="preserve">Figure </w:t>
      </w:r>
      <w:r w:rsidRPr="005159E7">
        <w:fldChar w:fldCharType="begin"/>
      </w:r>
      <w:r w:rsidRPr="005159E7">
        <w:instrText xml:space="preserve"> SEQ Figure \* ARABIC </w:instrText>
      </w:r>
      <w:r w:rsidRPr="005159E7">
        <w:fldChar w:fldCharType="separate"/>
      </w:r>
      <w:r w:rsidR="00A42D14">
        <w:rPr>
          <w:noProof/>
        </w:rPr>
        <w:t>2</w:t>
      </w:r>
      <w:r w:rsidRPr="005159E7">
        <w:fldChar w:fldCharType="end"/>
      </w:r>
      <w:bookmarkEnd w:id="42"/>
      <w:r w:rsidRPr="005159E7">
        <w:t>. Photo of the Votna I dam (photo: J. Lindgård).</w:t>
      </w:r>
      <w:bookmarkEnd w:id="4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4698"/>
        <w:gridCol w:w="4698"/>
      </w:tblGrid>
      <w:tr w:rsidR="00170F7C" w:rsidRPr="005159E7" w14:paraId="59F6F6C2" w14:textId="77777777" w:rsidTr="00862440">
        <w:tc>
          <w:tcPr>
            <w:tcW w:w="4698" w:type="dxa"/>
          </w:tcPr>
          <w:p w14:paraId="55A8FBD2" w14:textId="77777777" w:rsidR="00170F7C" w:rsidRPr="005159E7" w:rsidRDefault="00170F7C" w:rsidP="00862440">
            <w:r w:rsidRPr="005159E7">
              <w:rPr>
                <w:noProof/>
                <w:lang w:val="nb-NO" w:eastAsia="nb-NO"/>
              </w:rPr>
              <w:lastRenderedPageBreak/>
              <mc:AlternateContent>
                <mc:Choice Requires="wps">
                  <w:drawing>
                    <wp:anchor distT="45720" distB="45720" distL="114300" distR="114300" simplePos="0" relativeHeight="251659264" behindDoc="0" locked="0" layoutInCell="1" allowOverlap="1" wp14:anchorId="54E1D9C0" wp14:editId="776B8AEA">
                      <wp:simplePos x="0" y="0"/>
                      <wp:positionH relativeFrom="column">
                        <wp:posOffset>-2540</wp:posOffset>
                      </wp:positionH>
                      <wp:positionV relativeFrom="paragraph">
                        <wp:posOffset>1731645</wp:posOffset>
                      </wp:positionV>
                      <wp:extent cx="323850" cy="295275"/>
                      <wp:effectExtent l="0" t="0" r="0" b="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95275"/>
                              </a:xfrm>
                              <a:prstGeom prst="rect">
                                <a:avLst/>
                              </a:prstGeom>
                              <a:noFill/>
                              <a:ln w="9525">
                                <a:noFill/>
                                <a:miter lim="800000"/>
                                <a:headEnd/>
                                <a:tailEnd/>
                              </a:ln>
                            </wps:spPr>
                            <wps:txbx>
                              <w:txbxContent>
                                <w:p w14:paraId="234C157A" w14:textId="77777777" w:rsidR="00A16BB5" w:rsidRPr="0086205B" w:rsidRDefault="00A16BB5" w:rsidP="00170F7C">
                                  <w:pPr>
                                    <w:rPr>
                                      <w:b/>
                                      <w:color w:val="FFFFFF" w:themeColor="background1"/>
                                      <w:sz w:val="32"/>
                                      <w:szCs w:val="32"/>
                                      <w:lang w:val="fr-FR"/>
                                    </w:rPr>
                                  </w:pPr>
                                  <w:r>
                                    <w:rPr>
                                      <w:b/>
                                      <w:color w:val="FFFFFF" w:themeColor="background1"/>
                                      <w:sz w:val="32"/>
                                      <w:szCs w:val="3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4E1D9C0" id="_x0000_t202" coordsize="21600,21600" o:spt="202" path="m,l,21600r21600,l21600,xe">
                      <v:stroke joinstyle="miter"/>
                      <v:path gradientshapeok="t" o:connecttype="rect"/>
                    </v:shapetype>
                    <v:shape id="Zone de texte 2" o:spid="_x0000_s1026" type="#_x0000_t202" style="position:absolute;left:0;text-align:left;margin-left:-.2pt;margin-top:136.35pt;width:25.5pt;height:23.2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" filled="f" stroked="f">
                      <v:textbox>
                        <w:txbxContent>
                          <w:p w14:paraId="234C157A" w14:textId="77777777" w:rsidR="00A16BB5" w:rsidRPr="0086205B" w:rsidRDefault="00A16BB5" w:rsidP="00170F7C">
                            <w:pPr>
                              <w:rPr>
                                <w:b/>
                                <w:color w:val="FFFFFF" w:themeColor="background1"/>
                                <w:sz w:val="32"/>
                                <w:szCs w:val="32"/>
                                <w:lang w:val="fr-FR"/>
                              </w:rPr>
                            </w:pPr>
                            <w:r>
                              <w:rPr>
                                <w:b/>
                                <w:color w:val="FFFFFF" w:themeColor="background1"/>
                                <w:sz w:val="32"/>
                                <w:szCs w:val="32"/>
                              </w:rPr>
                              <w:t>a</w:t>
                            </w:r>
                          </w:p>
                        </w:txbxContent>
                      </v:textbox>
                    </v:shape>
                  </w:pict>
                </mc:Fallback>
              </mc:AlternateContent>
            </w:r>
            <w:r w:rsidRPr="005159E7">
              <w:rPr>
                <w:noProof/>
                <w:lang w:val="nb-NO" w:eastAsia="nb-NO"/>
              </w:rPr>
              <w:drawing>
                <wp:inline distT="0" distB="0" distL="0" distR="0" wp14:anchorId="73BD2FFC" wp14:editId="3BE6D5DA">
                  <wp:extent cx="2736542" cy="2052000"/>
                  <wp:effectExtent l="0" t="0" r="6985" b="5715"/>
                  <wp:docPr id="27" name="Image 27" descr="M:\Postdoc\Echantillons\03 - Votna\Photos\Votna pics\IMGP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ostdoc\Echantillons\03 - Votna\Photos\Votna pics\IMGP0113.JPG"/>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736542" cy="2052000"/>
                          </a:xfrm>
                          <a:prstGeom prst="rect">
                            <a:avLst/>
                          </a:prstGeom>
                          <a:noFill/>
                          <a:ln>
                            <a:noFill/>
                          </a:ln>
                        </pic:spPr>
                      </pic:pic>
                    </a:graphicData>
                  </a:graphic>
                </wp:inline>
              </w:drawing>
            </w:r>
          </w:p>
        </w:tc>
        <w:tc>
          <w:tcPr>
            <w:tcW w:w="4698" w:type="dxa"/>
          </w:tcPr>
          <w:p w14:paraId="4ED19967" w14:textId="77777777" w:rsidR="00170F7C" w:rsidRPr="005159E7" w:rsidRDefault="00170F7C" w:rsidP="00862440">
            <w:r w:rsidRPr="005159E7">
              <w:rPr>
                <w:noProof/>
                <w:lang w:val="nb-NO" w:eastAsia="nb-NO"/>
              </w:rPr>
              <mc:AlternateContent>
                <mc:Choice Requires="wps">
                  <w:drawing>
                    <wp:anchor distT="45720" distB="45720" distL="114300" distR="114300" simplePos="0" relativeHeight="251660288" behindDoc="0" locked="0" layoutInCell="1" allowOverlap="1" wp14:anchorId="21A6D70D" wp14:editId="1894D2CF">
                      <wp:simplePos x="0" y="0"/>
                      <wp:positionH relativeFrom="column">
                        <wp:posOffset>62230</wp:posOffset>
                      </wp:positionH>
                      <wp:positionV relativeFrom="paragraph">
                        <wp:posOffset>1718310</wp:posOffset>
                      </wp:positionV>
                      <wp:extent cx="438150" cy="324485"/>
                      <wp:effectExtent l="0" t="0" r="0" b="0"/>
                      <wp:wrapNone/>
                      <wp:docPr id="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324485"/>
                              </a:xfrm>
                              <a:prstGeom prst="rect">
                                <a:avLst/>
                              </a:prstGeom>
                              <a:noFill/>
                              <a:ln w="9525">
                                <a:noFill/>
                                <a:miter lim="800000"/>
                                <a:headEnd/>
                                <a:tailEnd/>
                              </a:ln>
                            </wps:spPr>
                            <wps:txbx>
                              <w:txbxContent>
                                <w:p w14:paraId="38E0B42D" w14:textId="77777777" w:rsidR="00A16BB5" w:rsidRPr="0086205B" w:rsidRDefault="00A16BB5" w:rsidP="00170F7C">
                                  <w:pPr>
                                    <w:rPr>
                                      <w:b/>
                                      <w:color w:val="FFFFFF" w:themeColor="background1"/>
                                      <w:sz w:val="32"/>
                                      <w:szCs w:val="32"/>
                                      <w:lang w:val="nb-NO"/>
                                    </w:rPr>
                                  </w:pPr>
                                  <w:r>
                                    <w:rPr>
                                      <w:b/>
                                      <w:color w:val="FFFFFF" w:themeColor="background1"/>
                                      <w:sz w:val="32"/>
                                      <w:szCs w:val="32"/>
                                      <w:lang w:val="nb-NO"/>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A6D70D" id="_x0000_s1027" type="#_x0000_t202" style="position:absolute;left:0;text-align:left;margin-left:4.9pt;margin-top:135.3pt;width:34.5pt;height:25.5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" filled="f" stroked="f">
                      <v:textbox>
                        <w:txbxContent>
                          <w:p w14:paraId="38E0B42D" w14:textId="77777777" w:rsidR="00A16BB5" w:rsidRPr="0086205B" w:rsidRDefault="00A16BB5" w:rsidP="00170F7C">
                            <w:pPr>
                              <w:rPr>
                                <w:b/>
                                <w:color w:val="FFFFFF" w:themeColor="background1"/>
                                <w:sz w:val="32"/>
                                <w:szCs w:val="32"/>
                                <w:lang w:val="nb-NO"/>
                              </w:rPr>
                            </w:pPr>
                            <w:r>
                              <w:rPr>
                                <w:b/>
                                <w:color w:val="FFFFFF" w:themeColor="background1"/>
                                <w:sz w:val="32"/>
                                <w:szCs w:val="32"/>
                                <w:lang w:val="nb-NO"/>
                              </w:rPr>
                              <w:t>b</w:t>
                            </w:r>
                          </w:p>
                        </w:txbxContent>
                      </v:textbox>
                    </v:shape>
                  </w:pict>
                </mc:Fallback>
              </mc:AlternateContent>
            </w:r>
            <w:r w:rsidRPr="005159E7">
              <w:rPr>
                <w:noProof/>
                <w:lang w:val="nb-NO" w:eastAsia="nb-NO"/>
              </w:rPr>
              <w:drawing>
                <wp:inline distT="0" distB="0" distL="0" distR="0" wp14:anchorId="206814CF" wp14:editId="53F31939">
                  <wp:extent cx="2736545" cy="2052000"/>
                  <wp:effectExtent l="0" t="0" r="6985" b="5715"/>
                  <wp:docPr id="29" name="Image 29" descr="M:\Postdoc\Echantillons\03 - Votna\Photos\Votna pics\IMGP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ostdoc\Echantillons\03 - Votna\Photos\Votna pics\IMGP0127.JP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736545" cy="2052000"/>
                          </a:xfrm>
                          <a:prstGeom prst="rect">
                            <a:avLst/>
                          </a:prstGeom>
                          <a:noFill/>
                          <a:ln>
                            <a:noFill/>
                          </a:ln>
                        </pic:spPr>
                      </pic:pic>
                    </a:graphicData>
                  </a:graphic>
                </wp:inline>
              </w:drawing>
            </w:r>
          </w:p>
        </w:tc>
      </w:tr>
      <w:tr w:rsidR="00170F7C" w:rsidRPr="005159E7" w14:paraId="74839531" w14:textId="77777777" w:rsidTr="00862440">
        <w:tc>
          <w:tcPr>
            <w:tcW w:w="4698" w:type="dxa"/>
          </w:tcPr>
          <w:p w14:paraId="7265515B" w14:textId="77777777" w:rsidR="00170F7C" w:rsidRPr="005159E7" w:rsidRDefault="00170F7C" w:rsidP="00862440">
            <w:r w:rsidRPr="005159E7">
              <w:rPr>
                <w:noProof/>
                <w:lang w:val="nb-NO" w:eastAsia="nb-NO"/>
              </w:rPr>
              <mc:AlternateContent>
                <mc:Choice Requires="wps">
                  <w:drawing>
                    <wp:anchor distT="45720" distB="45720" distL="114300" distR="114300" simplePos="0" relativeHeight="251661312" behindDoc="0" locked="0" layoutInCell="1" allowOverlap="1" wp14:anchorId="301B793F" wp14:editId="2907420D">
                      <wp:simplePos x="0" y="0"/>
                      <wp:positionH relativeFrom="column">
                        <wp:posOffset>1270</wp:posOffset>
                      </wp:positionH>
                      <wp:positionV relativeFrom="paragraph">
                        <wp:posOffset>2040255</wp:posOffset>
                      </wp:positionV>
                      <wp:extent cx="350520" cy="324485"/>
                      <wp:effectExtent l="0" t="0" r="0" b="0"/>
                      <wp:wrapNone/>
                      <wp:docPr id="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324485"/>
                              </a:xfrm>
                              <a:prstGeom prst="rect">
                                <a:avLst/>
                              </a:prstGeom>
                              <a:noFill/>
                              <a:ln w="9525">
                                <a:noFill/>
                                <a:miter lim="800000"/>
                                <a:headEnd/>
                                <a:tailEnd/>
                              </a:ln>
                            </wps:spPr>
                            <wps:txbx>
                              <w:txbxContent>
                                <w:p w14:paraId="1F6CE76F" w14:textId="77777777" w:rsidR="00A16BB5" w:rsidRPr="00A426DA" w:rsidRDefault="00A16BB5" w:rsidP="00170F7C">
                                  <w:pPr>
                                    <w:rPr>
                                      <w:b/>
                                      <w:color w:val="FFFFFF" w:themeColor="background1"/>
                                      <w:sz w:val="32"/>
                                      <w:szCs w:val="32"/>
                                      <w:lang w:val="nb-NO"/>
                                    </w:rPr>
                                  </w:pPr>
                                  <w:r>
                                    <w:rPr>
                                      <w:b/>
                                      <w:color w:val="FFFFFF" w:themeColor="background1"/>
                                      <w:sz w:val="32"/>
                                      <w:szCs w:val="32"/>
                                      <w:lang w:val="nb-NO"/>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1B793F" id="_x0000_s1028" type="#_x0000_t202" style="position:absolute;left:0;text-align:left;margin-left:.1pt;margin-top:160.65pt;width:27.6pt;height:25.5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" filled="f" stroked="f">
                      <v:textbox>
                        <w:txbxContent>
                          <w:p w14:paraId="1F6CE76F" w14:textId="77777777" w:rsidR="00A16BB5" w:rsidRPr="00A426DA" w:rsidRDefault="00A16BB5" w:rsidP="00170F7C">
                            <w:pPr>
                              <w:rPr>
                                <w:b/>
                                <w:color w:val="FFFFFF" w:themeColor="background1"/>
                                <w:sz w:val="32"/>
                                <w:szCs w:val="32"/>
                                <w:lang w:val="nb-NO"/>
                              </w:rPr>
                            </w:pPr>
                            <w:r>
                              <w:rPr>
                                <w:b/>
                                <w:color w:val="FFFFFF" w:themeColor="background1"/>
                                <w:sz w:val="32"/>
                                <w:szCs w:val="32"/>
                                <w:lang w:val="nb-NO"/>
                              </w:rPr>
                              <w:t>c</w:t>
                            </w:r>
                          </w:p>
                        </w:txbxContent>
                      </v:textbox>
                    </v:shape>
                  </w:pict>
                </mc:Fallback>
              </mc:AlternateContent>
            </w:r>
            <w:r w:rsidRPr="005159E7">
              <w:rPr>
                <w:noProof/>
                <w:lang w:val="nb-NO" w:eastAsia="nb-NO"/>
              </w:rPr>
              <w:drawing>
                <wp:inline distT="0" distB="0" distL="0" distR="0" wp14:anchorId="167DB03C" wp14:editId="6EDEBA85">
                  <wp:extent cx="2733013" cy="2362346"/>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rotWithShape="1">
                          <a:blip r:embed="rId45">
                            <a:extLst>
                              <a:ext uri="{28A0092B-C50C-407E-A947-70E740481C1C}">
                                <a14:useLocalDpi xmlns:a14="http://schemas.microsoft.com/office/drawing/2010/main" val="0"/>
                              </a:ext>
                            </a:extLst>
                          </a:blip>
                          <a:srcRect l="20988" t="6599" b="2293"/>
                          <a:stretch/>
                        </pic:blipFill>
                        <pic:spPr bwMode="auto">
                          <a:xfrm>
                            <a:off x="0" y="0"/>
                            <a:ext cx="2736000" cy="23649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98" w:type="dxa"/>
          </w:tcPr>
          <w:p w14:paraId="33EF0AF1" w14:textId="77777777" w:rsidR="00170F7C" w:rsidRPr="005159E7" w:rsidRDefault="00170F7C" w:rsidP="00862440">
            <w:pPr>
              <w:keepNext/>
            </w:pPr>
            <w:r w:rsidRPr="005159E7">
              <w:rPr>
                <w:noProof/>
                <w:lang w:val="nb-NO" w:eastAsia="nb-NO"/>
              </w:rPr>
              <mc:AlternateContent>
                <mc:Choice Requires="wps">
                  <w:drawing>
                    <wp:anchor distT="45720" distB="45720" distL="114300" distR="114300" simplePos="0" relativeHeight="251662336" behindDoc="0" locked="0" layoutInCell="1" allowOverlap="1" wp14:anchorId="71A68084" wp14:editId="1B9D4011">
                      <wp:simplePos x="0" y="0"/>
                      <wp:positionH relativeFrom="column">
                        <wp:posOffset>5080</wp:posOffset>
                      </wp:positionH>
                      <wp:positionV relativeFrom="paragraph">
                        <wp:posOffset>2038985</wp:posOffset>
                      </wp:positionV>
                      <wp:extent cx="350520" cy="324485"/>
                      <wp:effectExtent l="0" t="0" r="0" b="0"/>
                      <wp:wrapNone/>
                      <wp:docPr id="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324485"/>
                              </a:xfrm>
                              <a:prstGeom prst="rect">
                                <a:avLst/>
                              </a:prstGeom>
                              <a:noFill/>
                              <a:ln w="9525">
                                <a:noFill/>
                                <a:miter lim="800000"/>
                                <a:headEnd/>
                                <a:tailEnd/>
                              </a:ln>
                            </wps:spPr>
                            <wps:txbx>
                              <w:txbxContent>
                                <w:p w14:paraId="2FF752EF" w14:textId="77777777" w:rsidR="00A16BB5" w:rsidRPr="00A426DA" w:rsidRDefault="00A16BB5" w:rsidP="00170F7C">
                                  <w:pPr>
                                    <w:rPr>
                                      <w:b/>
                                      <w:color w:val="FFFFFF" w:themeColor="background1"/>
                                      <w:sz w:val="32"/>
                                      <w:szCs w:val="32"/>
                                      <w:lang w:val="nb-NO"/>
                                    </w:rPr>
                                  </w:pPr>
                                  <w:r>
                                    <w:rPr>
                                      <w:b/>
                                      <w:color w:val="FFFFFF" w:themeColor="background1"/>
                                      <w:sz w:val="32"/>
                                      <w:szCs w:val="32"/>
                                      <w:lang w:val="nb-NO"/>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A68084" id="_x0000_s1029" type="#_x0000_t202" style="position:absolute;left:0;text-align:left;margin-left:.4pt;margin-top:160.55pt;width:27.6pt;height:25.5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" filled="f" stroked="f">
                      <v:textbox>
                        <w:txbxContent>
                          <w:p w14:paraId="2FF752EF" w14:textId="77777777" w:rsidR="00A16BB5" w:rsidRPr="00A426DA" w:rsidRDefault="00A16BB5" w:rsidP="00170F7C">
                            <w:pPr>
                              <w:rPr>
                                <w:b/>
                                <w:color w:val="FFFFFF" w:themeColor="background1"/>
                                <w:sz w:val="32"/>
                                <w:szCs w:val="32"/>
                                <w:lang w:val="nb-NO"/>
                              </w:rPr>
                            </w:pPr>
                            <w:r>
                              <w:rPr>
                                <w:b/>
                                <w:color w:val="FFFFFF" w:themeColor="background1"/>
                                <w:sz w:val="32"/>
                                <w:szCs w:val="32"/>
                                <w:lang w:val="nb-NO"/>
                              </w:rPr>
                              <w:t>d</w:t>
                            </w:r>
                          </w:p>
                        </w:txbxContent>
                      </v:textbox>
                    </v:shape>
                  </w:pict>
                </mc:Fallback>
              </mc:AlternateContent>
            </w:r>
            <w:r w:rsidRPr="005159E7">
              <w:rPr>
                <w:noProof/>
                <w:lang w:val="nb-NO" w:eastAsia="nb-NO"/>
              </w:rPr>
              <w:drawing>
                <wp:inline distT="0" distB="0" distL="0" distR="0" wp14:anchorId="7AAF863E" wp14:editId="3ABDEFF6">
                  <wp:extent cx="2736000" cy="2368406"/>
                  <wp:effectExtent l="0" t="0" r="7620" b="0"/>
                  <wp:docPr id="1" name="Image 1" descr="M:\Postdoc\Echantillons\03 - Votna\Photos\Votna pics\IMGP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ostdoc\Echantillons\03 - Votna\Photos\Votna pics\IMGP0134.JPG"/>
                          <pic:cNvPicPr>
                            <a:picLocks noChangeAspect="1" noChangeArrowheads="1"/>
                          </pic:cNvPicPr>
                        </pic:nvPicPr>
                        <pic:blipFill rotWithShape="1">
                          <a:blip r:embed="rId46" cstate="screen">
                            <a:extLst>
                              <a:ext uri="{28A0092B-C50C-407E-A947-70E740481C1C}">
                                <a14:useLocalDpi xmlns:a14="http://schemas.microsoft.com/office/drawing/2010/main"/>
                              </a:ext>
                            </a:extLst>
                          </a:blip>
                          <a:srcRect/>
                          <a:stretch/>
                        </pic:blipFill>
                        <pic:spPr bwMode="auto">
                          <a:xfrm>
                            <a:off x="0" y="0"/>
                            <a:ext cx="2736000" cy="23684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70F7C" w:rsidRPr="005159E7" w14:paraId="51558F04" w14:textId="77777777" w:rsidTr="00862440">
        <w:tc>
          <w:tcPr>
            <w:tcW w:w="4698" w:type="dxa"/>
          </w:tcPr>
          <w:p w14:paraId="76FF6A3D" w14:textId="77777777" w:rsidR="00170F7C" w:rsidRPr="005159E7" w:rsidRDefault="00170F7C" w:rsidP="00862440">
            <w:pPr>
              <w:keepNext/>
              <w:rPr>
                <w:lang w:eastAsia="en-GB"/>
              </w:rPr>
            </w:pPr>
            <w:r w:rsidRPr="005159E7">
              <w:rPr>
                <w:noProof/>
                <w:lang w:val="nb-NO" w:eastAsia="nb-NO"/>
              </w:rPr>
              <mc:AlternateContent>
                <mc:Choice Requires="wps">
                  <w:drawing>
                    <wp:anchor distT="45720" distB="45720" distL="114300" distR="114300" simplePos="0" relativeHeight="251663360" behindDoc="0" locked="0" layoutInCell="1" allowOverlap="1" wp14:anchorId="23AB7886" wp14:editId="043B8373">
                      <wp:simplePos x="0" y="0"/>
                      <wp:positionH relativeFrom="column">
                        <wp:posOffset>25546</wp:posOffset>
                      </wp:positionH>
                      <wp:positionV relativeFrom="paragraph">
                        <wp:posOffset>1897632</wp:posOffset>
                      </wp:positionV>
                      <wp:extent cx="350520" cy="324485"/>
                      <wp:effectExtent l="0" t="0" r="0" b="0"/>
                      <wp:wrapNone/>
                      <wp:docPr id="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324485"/>
                              </a:xfrm>
                              <a:prstGeom prst="rect">
                                <a:avLst/>
                              </a:prstGeom>
                              <a:noFill/>
                              <a:ln w="9525">
                                <a:noFill/>
                                <a:miter lim="800000"/>
                                <a:headEnd/>
                                <a:tailEnd/>
                              </a:ln>
                            </wps:spPr>
                            <wps:txbx>
                              <w:txbxContent>
                                <w:p w14:paraId="3E356AD9" w14:textId="77777777" w:rsidR="00A16BB5" w:rsidRPr="00A426DA" w:rsidRDefault="00A16BB5" w:rsidP="00170F7C">
                                  <w:pPr>
                                    <w:rPr>
                                      <w:b/>
                                      <w:color w:val="FFFFFF" w:themeColor="background1"/>
                                      <w:sz w:val="32"/>
                                      <w:szCs w:val="32"/>
                                      <w:lang w:val="nb-NO"/>
                                    </w:rPr>
                                  </w:pPr>
                                  <w:r>
                                    <w:rPr>
                                      <w:b/>
                                      <w:color w:val="FFFFFF" w:themeColor="background1"/>
                                      <w:sz w:val="32"/>
                                      <w:szCs w:val="32"/>
                                      <w:lang w:val="nb-NO"/>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AB7886" id="_x0000_s1030" type="#_x0000_t202" style="position:absolute;left:0;text-align:left;margin-left:2pt;margin-top:149.4pt;width:27.6pt;height:25.5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" filled="f" stroked="f">
                      <v:textbox>
                        <w:txbxContent>
                          <w:p w14:paraId="3E356AD9" w14:textId="77777777" w:rsidR="00A16BB5" w:rsidRPr="00A426DA" w:rsidRDefault="00A16BB5" w:rsidP="00170F7C">
                            <w:pPr>
                              <w:rPr>
                                <w:b/>
                                <w:color w:val="FFFFFF" w:themeColor="background1"/>
                                <w:sz w:val="32"/>
                                <w:szCs w:val="32"/>
                                <w:lang w:val="nb-NO"/>
                              </w:rPr>
                            </w:pPr>
                            <w:r>
                              <w:rPr>
                                <w:b/>
                                <w:color w:val="FFFFFF" w:themeColor="background1"/>
                                <w:sz w:val="32"/>
                                <w:szCs w:val="32"/>
                                <w:lang w:val="nb-NO"/>
                              </w:rPr>
                              <w:t>e</w:t>
                            </w:r>
                          </w:p>
                        </w:txbxContent>
                      </v:textbox>
                    </v:shape>
                  </w:pict>
                </mc:Fallback>
              </mc:AlternateContent>
            </w:r>
            <w:r w:rsidRPr="005159E7">
              <w:rPr>
                <w:noProof/>
                <w:lang w:val="nb-NO" w:eastAsia="nb-NO"/>
              </w:rPr>
              <w:drawing>
                <wp:inline distT="0" distB="0" distL="0" distR="0" wp14:anchorId="7A2E934A" wp14:editId="67D566C8">
                  <wp:extent cx="2736000" cy="2227844"/>
                  <wp:effectExtent l="0" t="0" r="7620" b="1270"/>
                  <wp:docPr id="15" name="Image 15" descr="C:\Users\gillesp\Desktop\Photos\Votna pics\IMGP0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illesp\Desktop\Photos\Votna pics\IMGP0157.JPG"/>
                          <pic:cNvPicPr>
                            <a:picLocks noChangeAspect="1" noChangeArrowheads="1"/>
                          </pic:cNvPicPr>
                        </pic:nvPicPr>
                        <pic:blipFill rotWithShape="1">
                          <a:blip r:embed="rId47" cstate="screen">
                            <a:extLst>
                              <a:ext uri="{28A0092B-C50C-407E-A947-70E740481C1C}">
                                <a14:useLocalDpi xmlns:a14="http://schemas.microsoft.com/office/drawing/2010/main"/>
                              </a:ext>
                            </a:extLst>
                          </a:blip>
                          <a:srcRect t="18570" r="23707"/>
                          <a:stretch/>
                        </pic:blipFill>
                        <pic:spPr bwMode="auto">
                          <a:xfrm>
                            <a:off x="0" y="0"/>
                            <a:ext cx="2736000" cy="2227844"/>
                          </a:xfrm>
                          <a:prstGeom prst="rect">
                            <a:avLst/>
                          </a:prstGeom>
                          <a:noFill/>
                          <a:ln>
                            <a:noFill/>
                          </a:ln>
                          <a:extLst>
                            <a:ext uri="{53640926-AAD7-44D8-BBD7-CCE9431645EC}">
                              <a14:shadowObscured xmlns:a14="http://schemas.microsoft.com/office/drawing/2010/main"/>
                            </a:ext>
                          </a:extLst>
                        </pic:spPr>
                      </pic:pic>
                    </a:graphicData>
                  </a:graphic>
                </wp:inline>
              </w:drawing>
            </w:r>
            <w:r w:rsidRPr="005159E7">
              <w:rPr>
                <w:lang w:eastAsia="en-GB"/>
              </w:rPr>
              <w:t xml:space="preserve"> </w:t>
            </w:r>
          </w:p>
        </w:tc>
        <w:tc>
          <w:tcPr>
            <w:tcW w:w="4698" w:type="dxa"/>
          </w:tcPr>
          <w:p w14:paraId="3F9BA6AA" w14:textId="77777777" w:rsidR="00170F7C" w:rsidRPr="005159E7" w:rsidRDefault="00170F7C" w:rsidP="00862440">
            <w:pPr>
              <w:keepNext/>
              <w:rPr>
                <w:lang w:eastAsia="en-GB"/>
              </w:rPr>
            </w:pPr>
            <w:r w:rsidRPr="005159E7">
              <w:rPr>
                <w:noProof/>
                <w:lang w:val="nb-NO" w:eastAsia="nb-NO"/>
              </w:rPr>
              <mc:AlternateContent>
                <mc:Choice Requires="wps">
                  <w:drawing>
                    <wp:anchor distT="45720" distB="45720" distL="114300" distR="114300" simplePos="0" relativeHeight="251664384" behindDoc="0" locked="0" layoutInCell="1" allowOverlap="1" wp14:anchorId="00D4EBE3" wp14:editId="036A2628">
                      <wp:simplePos x="0" y="0"/>
                      <wp:positionH relativeFrom="column">
                        <wp:posOffset>-1096</wp:posOffset>
                      </wp:positionH>
                      <wp:positionV relativeFrom="paragraph">
                        <wp:posOffset>1896155</wp:posOffset>
                      </wp:positionV>
                      <wp:extent cx="350520" cy="324485"/>
                      <wp:effectExtent l="0" t="0" r="0" b="0"/>
                      <wp:wrapNone/>
                      <wp:docPr id="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324485"/>
                              </a:xfrm>
                              <a:prstGeom prst="rect">
                                <a:avLst/>
                              </a:prstGeom>
                              <a:noFill/>
                              <a:ln w="9525">
                                <a:noFill/>
                                <a:miter lim="800000"/>
                                <a:headEnd/>
                                <a:tailEnd/>
                              </a:ln>
                            </wps:spPr>
                            <wps:txbx>
                              <w:txbxContent>
                                <w:p w14:paraId="2250E060" w14:textId="77777777" w:rsidR="00A16BB5" w:rsidRPr="00A426DA" w:rsidRDefault="00A16BB5" w:rsidP="00170F7C">
                                  <w:pPr>
                                    <w:rPr>
                                      <w:b/>
                                      <w:color w:val="FFFFFF" w:themeColor="background1"/>
                                      <w:sz w:val="32"/>
                                      <w:szCs w:val="32"/>
                                      <w:lang w:val="nb-NO"/>
                                    </w:rPr>
                                  </w:pPr>
                                  <w:r>
                                    <w:rPr>
                                      <w:b/>
                                      <w:color w:val="FFFFFF" w:themeColor="background1"/>
                                      <w:sz w:val="32"/>
                                      <w:szCs w:val="32"/>
                                      <w:lang w:val="nb-NO"/>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D4EBE3" id="_x0000_s1031" type="#_x0000_t202" style="position:absolute;left:0;text-align:left;margin-left:-.1pt;margin-top:149.3pt;width:27.6pt;height:25.5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" filled="f" stroked="f">
                      <v:textbox>
                        <w:txbxContent>
                          <w:p w14:paraId="2250E060" w14:textId="77777777" w:rsidR="00A16BB5" w:rsidRPr="00A426DA" w:rsidRDefault="00A16BB5" w:rsidP="00170F7C">
                            <w:pPr>
                              <w:rPr>
                                <w:b/>
                                <w:color w:val="FFFFFF" w:themeColor="background1"/>
                                <w:sz w:val="32"/>
                                <w:szCs w:val="32"/>
                                <w:lang w:val="nb-NO"/>
                              </w:rPr>
                            </w:pPr>
                            <w:r>
                              <w:rPr>
                                <w:b/>
                                <w:color w:val="FFFFFF" w:themeColor="background1"/>
                                <w:sz w:val="32"/>
                                <w:szCs w:val="32"/>
                                <w:lang w:val="nb-NO"/>
                              </w:rPr>
                              <w:t>f</w:t>
                            </w:r>
                          </w:p>
                        </w:txbxContent>
                      </v:textbox>
                    </v:shape>
                  </w:pict>
                </mc:Fallback>
              </mc:AlternateContent>
            </w:r>
            <w:r w:rsidRPr="005159E7">
              <w:rPr>
                <w:noProof/>
                <w:lang w:val="nb-NO" w:eastAsia="nb-NO"/>
              </w:rPr>
              <w:drawing>
                <wp:inline distT="0" distB="0" distL="0" distR="0" wp14:anchorId="1A4672F9" wp14:editId="1BB58067">
                  <wp:extent cx="2735580" cy="2230878"/>
                  <wp:effectExtent l="0" t="0" r="762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rotWithShape="1">
                          <a:blip r:embed="rId48">
                            <a:extLst>
                              <a:ext uri="{28A0092B-C50C-407E-A947-70E740481C1C}">
                                <a14:useLocalDpi xmlns:a14="http://schemas.microsoft.com/office/drawing/2010/main" val="0"/>
                              </a:ext>
                            </a:extLst>
                          </a:blip>
                          <a:srcRect t="1781" r="4751" b="-8"/>
                          <a:stretch/>
                        </pic:blipFill>
                        <pic:spPr bwMode="auto">
                          <a:xfrm>
                            <a:off x="0" y="0"/>
                            <a:ext cx="2736000" cy="223122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A5C5C53" w14:textId="0DB99E54" w:rsidR="00170F7C" w:rsidRPr="005159E7" w:rsidRDefault="00170F7C" w:rsidP="00170F7C">
      <w:pPr>
        <w:pStyle w:val="Caption"/>
      </w:pPr>
      <w:bookmarkStart w:id="44" w:name="_Ref475096902"/>
      <w:bookmarkStart w:id="45" w:name="_Toc497829290"/>
      <w:r w:rsidRPr="005159E7">
        <w:t xml:space="preserve">Figure </w:t>
      </w:r>
      <w:r w:rsidRPr="005159E7">
        <w:fldChar w:fldCharType="begin"/>
      </w:r>
      <w:r w:rsidRPr="005159E7">
        <w:instrText xml:space="preserve"> SEQ Figure \* ARABIC </w:instrText>
      </w:r>
      <w:r w:rsidRPr="005159E7">
        <w:fldChar w:fldCharType="separate"/>
      </w:r>
      <w:r w:rsidR="00A42D14">
        <w:rPr>
          <w:noProof/>
        </w:rPr>
        <w:t>3</w:t>
      </w:r>
      <w:r w:rsidRPr="005159E7">
        <w:fldChar w:fldCharType="end"/>
      </w:r>
      <w:bookmarkEnd w:id="44"/>
      <w:r w:rsidRPr="005159E7">
        <w:t>. Photos of the Votna I dam at various locations: a) map cracking observed at the rail of the dam; b) map cracking observed inside the slab dam; c) presence of ASR gel in a bore hole in the dam; d) humidity inside the slab dam; e) aggregates visible on the surface of the concrete exposed to the reservoir (upstream face of the slab dam); f) upstream face after drilling of the cores and cutting of the blocks. May</w:t>
      </w:r>
      <w:r w:rsidRPr="005159E7">
        <w:rPr>
          <w:rFonts w:cstheme="minorHAnsi"/>
        </w:rPr>
        <w:t>–</w:t>
      </w:r>
      <w:r w:rsidRPr="005159E7">
        <w:t>June 2015 (photos a</w:t>
      </w:r>
      <w:r w:rsidRPr="005159E7">
        <w:rPr>
          <w:rFonts w:cstheme="minorHAnsi"/>
        </w:rPr>
        <w:t>–</w:t>
      </w:r>
      <w:r w:rsidRPr="005159E7">
        <w:t>e: G. Plusquellec; f: S.Å. Ekkje).</w:t>
      </w:r>
      <w:bookmarkEnd w:id="4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698"/>
      </w:tblGrid>
      <w:tr w:rsidR="00986947" w:rsidRPr="005159E7" w14:paraId="7CDE0141" w14:textId="77777777" w:rsidTr="00862440">
        <w:trPr>
          <w:cantSplit/>
          <w:trHeight w:val="537"/>
        </w:trPr>
        <w:tc>
          <w:tcPr>
            <w:tcW w:w="4698" w:type="dxa"/>
            <w:vMerge w:val="restart"/>
          </w:tcPr>
          <w:p w14:paraId="6A31357E" w14:textId="77777777" w:rsidR="00986947" w:rsidRPr="005159E7" w:rsidRDefault="00986947" w:rsidP="00862440">
            <w:pPr>
              <w:keepNext/>
              <w:keepLines/>
            </w:pPr>
            <w:r w:rsidRPr="005159E7">
              <w:rPr>
                <w:noProof/>
                <w:lang w:val="nb-NO" w:eastAsia="nb-NO"/>
              </w:rPr>
              <w:lastRenderedPageBreak/>
              <w:drawing>
                <wp:inline distT="0" distB="0" distL="0" distR="0" wp14:anchorId="6A1695A7" wp14:editId="7F780E52">
                  <wp:extent cx="2879566" cy="365887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9" cstate="screen">
                            <a:extLst>
                              <a:ext uri="{28A0092B-C50C-407E-A947-70E740481C1C}">
                                <a14:useLocalDpi xmlns:a14="http://schemas.microsoft.com/office/drawing/2010/main"/>
                              </a:ext>
                            </a:extLst>
                          </a:blip>
                          <a:srcRect l="854" t="700" r="3624" b="1"/>
                          <a:stretch/>
                        </pic:blipFill>
                        <pic:spPr bwMode="auto">
                          <a:xfrm>
                            <a:off x="0" y="0"/>
                            <a:ext cx="2880000" cy="3659421"/>
                          </a:xfrm>
                          <a:prstGeom prst="rect">
                            <a:avLst/>
                          </a:prstGeom>
                          <a:noFill/>
                          <a:ln w="2857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986947" w:rsidRPr="005159E7" w14:paraId="02D0725E" w14:textId="77777777" w:rsidTr="00862440">
        <w:trPr>
          <w:cantSplit/>
          <w:trHeight w:val="537"/>
        </w:trPr>
        <w:tc>
          <w:tcPr>
            <w:tcW w:w="4698" w:type="dxa"/>
            <w:vMerge/>
          </w:tcPr>
          <w:p w14:paraId="6BE31CB0" w14:textId="77777777" w:rsidR="00986947" w:rsidRPr="005159E7" w:rsidRDefault="00986947" w:rsidP="00862440">
            <w:pPr>
              <w:keepNext/>
              <w:keepLines/>
            </w:pPr>
          </w:p>
        </w:tc>
      </w:tr>
      <w:tr w:rsidR="00986947" w:rsidRPr="005159E7" w14:paraId="1749BEA1" w14:textId="77777777" w:rsidTr="00862440">
        <w:trPr>
          <w:cantSplit/>
          <w:trHeight w:val="537"/>
        </w:trPr>
        <w:tc>
          <w:tcPr>
            <w:tcW w:w="4698" w:type="dxa"/>
            <w:vMerge/>
          </w:tcPr>
          <w:p w14:paraId="11C03F51" w14:textId="77777777" w:rsidR="00986947" w:rsidRPr="005159E7" w:rsidRDefault="00986947" w:rsidP="00862440">
            <w:pPr>
              <w:keepNext/>
              <w:keepLines/>
            </w:pPr>
          </w:p>
        </w:tc>
      </w:tr>
    </w:tbl>
    <w:p w14:paraId="0322D373" w14:textId="4F3B24AF" w:rsidR="00986947" w:rsidRPr="005159E7" w:rsidRDefault="00986947" w:rsidP="00986947">
      <w:pPr>
        <w:pStyle w:val="Caption"/>
      </w:pPr>
      <w:bookmarkStart w:id="46" w:name="_Ref478547779"/>
      <w:bookmarkStart w:id="47" w:name="_Toc497829291"/>
      <w:r w:rsidRPr="005159E7">
        <w:t xml:space="preserve">Figure </w:t>
      </w:r>
      <w:r w:rsidRPr="005159E7">
        <w:fldChar w:fldCharType="begin"/>
      </w:r>
      <w:r w:rsidRPr="005159E7">
        <w:instrText xml:space="preserve"> SEQ Figure \* ARABIC </w:instrText>
      </w:r>
      <w:r w:rsidRPr="005159E7">
        <w:fldChar w:fldCharType="separate"/>
      </w:r>
      <w:r w:rsidR="00A42D14">
        <w:rPr>
          <w:noProof/>
        </w:rPr>
        <w:t>4</w:t>
      </w:r>
      <w:r w:rsidRPr="005159E7">
        <w:fldChar w:fldCharType="end"/>
      </w:r>
      <w:bookmarkEnd w:id="46"/>
      <w:r w:rsidRPr="005159E7">
        <w:t>: Determination of the crack pattern by image analysis. The four steps of the procedure are illustrated for location W: 1) photo of the sample in UV light; 2) “green image” of the previous photo after RGB separation; 3) thresholding of the green image, 4) removing of air voids and correction of the width of the cracks. The external surface is on the left-hand side of the picture.</w:t>
      </w:r>
      <w:bookmarkEnd w:id="47"/>
    </w:p>
    <w:p w14:paraId="59DA0E8D" w14:textId="401F2791" w:rsidR="00170F7C" w:rsidRDefault="00170F7C" w:rsidP="00170F7C"/>
    <w:p w14:paraId="0242B313" w14:textId="77777777" w:rsidR="00986947" w:rsidRPr="005159E7" w:rsidRDefault="00986947" w:rsidP="00986947">
      <w:pPr>
        <w:keepNext/>
      </w:pPr>
      <w:r w:rsidRPr="002E3850">
        <w:rPr>
          <w:noProof/>
          <w:lang w:val="nb-NO" w:eastAsia="nb-NO"/>
        </w:rPr>
        <w:lastRenderedPageBreak/>
        <w:drawing>
          <wp:inline distT="0" distB="0" distL="0" distR="0" wp14:anchorId="6F2B9C52" wp14:editId="7718DE3C">
            <wp:extent cx="4410075" cy="2856230"/>
            <wp:effectExtent l="0" t="0" r="9525"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10075" cy="2856230"/>
                    </a:xfrm>
                    <a:prstGeom prst="rect">
                      <a:avLst/>
                    </a:prstGeom>
                    <a:noFill/>
                    <a:ln>
                      <a:noFill/>
                    </a:ln>
                  </pic:spPr>
                </pic:pic>
              </a:graphicData>
            </a:graphic>
          </wp:inline>
        </w:drawing>
      </w:r>
    </w:p>
    <w:p w14:paraId="53DC818B" w14:textId="338ECECF" w:rsidR="00986947" w:rsidRPr="005159E7" w:rsidRDefault="00986947" w:rsidP="00986947">
      <w:pPr>
        <w:pStyle w:val="Caption"/>
      </w:pPr>
      <w:bookmarkStart w:id="48" w:name="_Ref468090132"/>
      <w:bookmarkStart w:id="49" w:name="_Toc497829292"/>
      <w:r w:rsidRPr="005159E7">
        <w:t xml:space="preserve">Figure </w:t>
      </w:r>
      <w:r w:rsidRPr="005159E7">
        <w:fldChar w:fldCharType="begin"/>
      </w:r>
      <w:r w:rsidRPr="005159E7">
        <w:instrText xml:space="preserve"> SEQ Figure \* ARABIC </w:instrText>
      </w:r>
      <w:r w:rsidRPr="005159E7">
        <w:fldChar w:fldCharType="separate"/>
      </w:r>
      <w:r w:rsidR="00A42D14">
        <w:rPr>
          <w:noProof/>
        </w:rPr>
        <w:t>5</w:t>
      </w:r>
      <w:r w:rsidRPr="005159E7">
        <w:fldChar w:fldCharType="end"/>
      </w:r>
      <w:bookmarkEnd w:id="48"/>
      <w:r w:rsidRPr="005159E7">
        <w:t>. Degree of capillary saturation (DCS) versus the distance from the reference surface for locations W, WA, A, and S. The horizontal bars represent the thickness of the discs taken from each core.</w:t>
      </w:r>
      <w:bookmarkEnd w:id="49"/>
    </w:p>
    <w:p w14:paraId="4D62A0B1" w14:textId="31BC10BB" w:rsidR="00986947" w:rsidRDefault="00986947" w:rsidP="00986947"/>
    <w:p w14:paraId="16DAA8F5" w14:textId="77777777" w:rsidR="008135A4" w:rsidRPr="005159E7" w:rsidRDefault="008135A4" w:rsidP="00986947"/>
    <w:p w14:paraId="5BBB860F" w14:textId="77777777" w:rsidR="00986947" w:rsidRPr="005159E7" w:rsidRDefault="00986947" w:rsidP="00986947">
      <w:pPr>
        <w:keepNext/>
      </w:pPr>
      <w:r w:rsidRPr="005159E7">
        <w:rPr>
          <w:noProof/>
          <w:lang w:val="nb-NO" w:eastAsia="nb-NO"/>
        </w:rPr>
        <w:drawing>
          <wp:inline distT="0" distB="0" distL="0" distR="0" wp14:anchorId="1012AC18" wp14:editId="3760D7C8">
            <wp:extent cx="4410075" cy="2848610"/>
            <wp:effectExtent l="0" t="0" r="9525"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10075" cy="2848610"/>
                    </a:xfrm>
                    <a:prstGeom prst="rect">
                      <a:avLst/>
                    </a:prstGeom>
                    <a:noFill/>
                    <a:ln>
                      <a:noFill/>
                    </a:ln>
                  </pic:spPr>
                </pic:pic>
              </a:graphicData>
            </a:graphic>
          </wp:inline>
        </w:drawing>
      </w:r>
    </w:p>
    <w:p w14:paraId="4412CC89" w14:textId="6E482E25" w:rsidR="00986947" w:rsidRPr="005159E7" w:rsidRDefault="00986947" w:rsidP="00986947">
      <w:pPr>
        <w:pStyle w:val="Caption"/>
      </w:pPr>
      <w:bookmarkStart w:id="50" w:name="_Ref486932287"/>
      <w:bookmarkStart w:id="51" w:name="_Toc497829293"/>
      <w:r w:rsidRPr="005159E7">
        <w:t xml:space="preserve">Figure </w:t>
      </w:r>
      <w:r w:rsidRPr="005159E7">
        <w:fldChar w:fldCharType="begin"/>
      </w:r>
      <w:r w:rsidRPr="005159E7">
        <w:instrText xml:space="preserve"> SEQ Figure \* ARABIC </w:instrText>
      </w:r>
      <w:r w:rsidRPr="005159E7">
        <w:fldChar w:fldCharType="separate"/>
      </w:r>
      <w:r w:rsidR="00A42D14">
        <w:rPr>
          <w:noProof/>
        </w:rPr>
        <w:t>6</w:t>
      </w:r>
      <w:r w:rsidRPr="005159E7">
        <w:fldChar w:fldCharType="end"/>
      </w:r>
      <w:bookmarkEnd w:id="50"/>
      <w:r w:rsidRPr="005159E7">
        <w:t>. Relative humidity (RH) versus the distance from the reference surface for locations W, WA, A, and S.</w:t>
      </w:r>
      <w:bookmarkEnd w:id="51"/>
    </w:p>
    <w:p w14:paraId="203D6A81" w14:textId="77777777" w:rsidR="00986947" w:rsidRPr="005159E7" w:rsidRDefault="00986947" w:rsidP="00986947"/>
    <w:p w14:paraId="6D117F51" w14:textId="77777777" w:rsidR="00986947" w:rsidRPr="005159E7" w:rsidRDefault="00986947" w:rsidP="00986947">
      <w:pPr>
        <w:keepNext/>
      </w:pPr>
      <w:r w:rsidRPr="002E3850">
        <w:rPr>
          <w:noProof/>
          <w:lang w:val="nb-NO" w:eastAsia="nb-NO"/>
        </w:rPr>
        <w:lastRenderedPageBreak/>
        <w:drawing>
          <wp:inline distT="0" distB="0" distL="0" distR="0" wp14:anchorId="630E52E8" wp14:editId="378F898A">
            <wp:extent cx="4410075" cy="2848610"/>
            <wp:effectExtent l="0" t="0" r="9525"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10075" cy="2848610"/>
                    </a:xfrm>
                    <a:prstGeom prst="rect">
                      <a:avLst/>
                    </a:prstGeom>
                    <a:noFill/>
                    <a:ln>
                      <a:noFill/>
                    </a:ln>
                  </pic:spPr>
                </pic:pic>
              </a:graphicData>
            </a:graphic>
          </wp:inline>
        </w:drawing>
      </w:r>
    </w:p>
    <w:p w14:paraId="534E29B4" w14:textId="0B413328" w:rsidR="00986947" w:rsidRPr="005159E7" w:rsidRDefault="00986947" w:rsidP="00986947">
      <w:pPr>
        <w:pStyle w:val="Caption"/>
      </w:pPr>
      <w:bookmarkStart w:id="52" w:name="_Ref468094435"/>
      <w:bookmarkStart w:id="53" w:name="_Toc497829294"/>
      <w:r w:rsidRPr="005159E7">
        <w:t xml:space="preserve">Figure </w:t>
      </w:r>
      <w:r w:rsidRPr="005159E7">
        <w:fldChar w:fldCharType="begin"/>
      </w:r>
      <w:r w:rsidRPr="005159E7">
        <w:instrText xml:space="preserve"> SEQ Figure \* ARABIC </w:instrText>
      </w:r>
      <w:r w:rsidRPr="005159E7">
        <w:fldChar w:fldCharType="separate"/>
      </w:r>
      <w:r w:rsidR="00A42D14">
        <w:rPr>
          <w:noProof/>
        </w:rPr>
        <w:t>7</w:t>
      </w:r>
      <w:r w:rsidRPr="005159E7">
        <w:fldChar w:fldCharType="end"/>
      </w:r>
      <w:bookmarkEnd w:id="52"/>
      <w:r w:rsidRPr="005159E7">
        <w:t>: Carbonate content as a function of the distance from the reference surface of cores W, WA, A, and S.</w:t>
      </w:r>
      <w:bookmarkEnd w:id="53"/>
    </w:p>
    <w:p w14:paraId="78A2D227" w14:textId="537D9169" w:rsidR="00986947" w:rsidRDefault="00986947" w:rsidP="00986947"/>
    <w:p w14:paraId="13403B0B" w14:textId="77777777" w:rsidR="008135A4" w:rsidRPr="005159E7" w:rsidRDefault="008135A4" w:rsidP="00986947"/>
    <w:p w14:paraId="1965145D" w14:textId="77777777" w:rsidR="00986947" w:rsidRPr="005159E7" w:rsidRDefault="00986947" w:rsidP="00986947">
      <w:pPr>
        <w:keepNext/>
      </w:pPr>
      <w:r w:rsidRPr="002E3850">
        <w:t xml:space="preserve"> </w:t>
      </w:r>
      <w:r w:rsidRPr="002E3850">
        <w:rPr>
          <w:noProof/>
          <w:lang w:val="nb-NO" w:eastAsia="nb-NO"/>
        </w:rPr>
        <w:drawing>
          <wp:inline distT="0" distB="0" distL="0" distR="0" wp14:anchorId="189C4542" wp14:editId="3E19AB73">
            <wp:extent cx="4410075" cy="2848610"/>
            <wp:effectExtent l="0" t="0" r="9525"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10075" cy="2848610"/>
                    </a:xfrm>
                    <a:prstGeom prst="rect">
                      <a:avLst/>
                    </a:prstGeom>
                    <a:noFill/>
                    <a:ln>
                      <a:noFill/>
                    </a:ln>
                  </pic:spPr>
                </pic:pic>
              </a:graphicData>
            </a:graphic>
          </wp:inline>
        </w:drawing>
      </w:r>
    </w:p>
    <w:p w14:paraId="55CAE05E" w14:textId="5E9EF2FE" w:rsidR="00986947" w:rsidRPr="005159E7" w:rsidRDefault="00986947" w:rsidP="00986947">
      <w:pPr>
        <w:pStyle w:val="Caption"/>
      </w:pPr>
      <w:bookmarkStart w:id="54" w:name="_Ref468094434"/>
      <w:bookmarkStart w:id="55" w:name="_Toc497829295"/>
      <w:r w:rsidRPr="005159E7">
        <w:t xml:space="preserve">Figure </w:t>
      </w:r>
      <w:r w:rsidRPr="005159E7">
        <w:fldChar w:fldCharType="begin"/>
      </w:r>
      <w:r w:rsidRPr="005159E7">
        <w:instrText xml:space="preserve"> SEQ Figure \* ARABIC </w:instrText>
      </w:r>
      <w:r w:rsidRPr="005159E7">
        <w:fldChar w:fldCharType="separate"/>
      </w:r>
      <w:r w:rsidR="00A42D14">
        <w:rPr>
          <w:noProof/>
        </w:rPr>
        <w:t>8</w:t>
      </w:r>
      <w:r w:rsidRPr="005159E7">
        <w:fldChar w:fldCharType="end"/>
      </w:r>
      <w:bookmarkEnd w:id="54"/>
      <w:r w:rsidRPr="005159E7">
        <w:t xml:space="preserve">: </w:t>
      </w:r>
      <w:bookmarkStart w:id="56" w:name="_Ref468094426"/>
      <w:r w:rsidRPr="005159E7">
        <w:t>Portlandite content as a function of the distance from the reference surface of cores W, WA, A, and S.</w:t>
      </w:r>
      <w:bookmarkEnd w:id="55"/>
      <w:bookmarkEnd w:id="56"/>
    </w:p>
    <w:p w14:paraId="063DCB0F" w14:textId="1BF45E64" w:rsidR="00986947" w:rsidRDefault="00986947" w:rsidP="00986947"/>
    <w:p w14:paraId="2239922D" w14:textId="77777777" w:rsidR="00986947" w:rsidRPr="005159E7" w:rsidRDefault="00986947" w:rsidP="00986947"/>
    <w:tbl>
      <w:tblPr>
        <w:tblStyle w:val="TableGrid"/>
        <w:tblW w:w="0" w:type="auto"/>
        <w:tblCellSpacing w:w="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740"/>
        <w:gridCol w:w="4740"/>
      </w:tblGrid>
      <w:tr w:rsidR="00986947" w:rsidRPr="005159E7" w14:paraId="20FF80E4" w14:textId="77777777" w:rsidTr="00862440">
        <w:trPr>
          <w:tblCellSpacing w:w="14" w:type="dxa"/>
        </w:trPr>
        <w:tc>
          <w:tcPr>
            <w:tcW w:w="4698" w:type="dxa"/>
            <w:vAlign w:val="bottom"/>
          </w:tcPr>
          <w:p w14:paraId="15A98112" w14:textId="77777777" w:rsidR="00986947" w:rsidRPr="005159E7" w:rsidRDefault="00986947" w:rsidP="00862440">
            <w:pPr>
              <w:jc w:val="center"/>
            </w:pPr>
            <w:r w:rsidRPr="005159E7">
              <w:rPr>
                <w:noProof/>
                <w:lang w:val="nb-NO" w:eastAsia="nb-NO"/>
              </w:rPr>
              <w:lastRenderedPageBreak/>
              <w:drawing>
                <wp:inline distT="0" distB="0" distL="0" distR="0" wp14:anchorId="2CB8EE0F" wp14:editId="4D917177">
                  <wp:extent cx="2978150" cy="1885315"/>
                  <wp:effectExtent l="0" t="0" r="0"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78150" cy="1885315"/>
                          </a:xfrm>
                          <a:prstGeom prst="rect">
                            <a:avLst/>
                          </a:prstGeom>
                          <a:noFill/>
                          <a:ln>
                            <a:noFill/>
                          </a:ln>
                        </pic:spPr>
                      </pic:pic>
                    </a:graphicData>
                  </a:graphic>
                </wp:inline>
              </w:drawing>
            </w:r>
          </w:p>
        </w:tc>
        <w:tc>
          <w:tcPr>
            <w:tcW w:w="4698" w:type="dxa"/>
            <w:vAlign w:val="bottom"/>
          </w:tcPr>
          <w:p w14:paraId="22C95646" w14:textId="77777777" w:rsidR="00986947" w:rsidRPr="005159E7" w:rsidRDefault="00986947" w:rsidP="00862440">
            <w:pPr>
              <w:jc w:val="center"/>
            </w:pPr>
            <w:r w:rsidRPr="005159E7">
              <w:rPr>
                <w:noProof/>
                <w:lang w:val="nb-NO" w:eastAsia="nb-NO"/>
              </w:rPr>
              <w:drawing>
                <wp:inline distT="0" distB="0" distL="0" distR="0" wp14:anchorId="5FBACF06" wp14:editId="1CA50F7E">
                  <wp:extent cx="2958928" cy="188640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58928" cy="1886400"/>
                          </a:xfrm>
                          <a:prstGeom prst="rect">
                            <a:avLst/>
                          </a:prstGeom>
                          <a:noFill/>
                        </pic:spPr>
                      </pic:pic>
                    </a:graphicData>
                  </a:graphic>
                </wp:inline>
              </w:drawing>
            </w:r>
          </w:p>
        </w:tc>
      </w:tr>
      <w:tr w:rsidR="00986947" w:rsidRPr="005159E7" w14:paraId="6A92D6CB" w14:textId="77777777" w:rsidTr="00862440">
        <w:trPr>
          <w:tblCellSpacing w:w="14" w:type="dxa"/>
        </w:trPr>
        <w:tc>
          <w:tcPr>
            <w:tcW w:w="4698" w:type="dxa"/>
            <w:vAlign w:val="bottom"/>
          </w:tcPr>
          <w:p w14:paraId="05006CEB" w14:textId="77777777" w:rsidR="00986947" w:rsidRPr="005159E7" w:rsidRDefault="00986947" w:rsidP="00862440">
            <w:pPr>
              <w:jc w:val="center"/>
              <w:rPr>
                <w:lang w:eastAsia="en-GB"/>
              </w:rPr>
            </w:pPr>
            <w:r w:rsidRPr="005159E7">
              <w:rPr>
                <w:noProof/>
                <w:lang w:val="nb-NO" w:eastAsia="nb-NO"/>
              </w:rPr>
              <w:drawing>
                <wp:inline distT="0" distB="0" distL="0" distR="0" wp14:anchorId="03502759" wp14:editId="35023B41">
                  <wp:extent cx="2976638" cy="1886400"/>
                  <wp:effectExtent l="0" t="0" r="0" b="0"/>
                  <wp:docPr id="16" name="Picture 16" descr="C:\Users\gillesp\Documents\Post doc\Postdoc\Communications &amp; meetings\Paper\02 - Votna\montage S - K 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illesp\Documents\Post doc\Postdoc\Communications &amp; meetings\Paper\02 - Votna\montage S - K map.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76638" cy="1886400"/>
                          </a:xfrm>
                          <a:prstGeom prst="rect">
                            <a:avLst/>
                          </a:prstGeom>
                          <a:noFill/>
                          <a:ln>
                            <a:noFill/>
                          </a:ln>
                        </pic:spPr>
                      </pic:pic>
                    </a:graphicData>
                  </a:graphic>
                </wp:inline>
              </w:drawing>
            </w:r>
          </w:p>
        </w:tc>
        <w:tc>
          <w:tcPr>
            <w:tcW w:w="4698" w:type="dxa"/>
            <w:vAlign w:val="bottom"/>
          </w:tcPr>
          <w:p w14:paraId="7C5F2EC9" w14:textId="77777777" w:rsidR="00986947" w:rsidRPr="005159E7" w:rsidRDefault="00986947" w:rsidP="00862440">
            <w:pPr>
              <w:jc w:val="center"/>
              <w:rPr>
                <w:lang w:eastAsia="en-GB"/>
              </w:rPr>
            </w:pPr>
            <w:r w:rsidRPr="005159E7">
              <w:rPr>
                <w:noProof/>
                <w:lang w:val="nb-NO" w:eastAsia="nb-NO"/>
              </w:rPr>
              <w:drawing>
                <wp:inline distT="0" distB="0" distL="0" distR="0" wp14:anchorId="31A7EFC1" wp14:editId="12A58001">
                  <wp:extent cx="2939089" cy="1886400"/>
                  <wp:effectExtent l="0" t="0" r="0" b="0"/>
                  <wp:docPr id="17" name="Picture 17" descr="C:\Users\gillesp\Documents\Post doc\Postdoc\Communications &amp; meetings\Paper\02 - Votna\montage S - Na 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illesp\Documents\Post doc\Postdoc\Communications &amp; meetings\Paper\02 - Votna\montage S - Na map.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39089" cy="1886400"/>
                          </a:xfrm>
                          <a:prstGeom prst="rect">
                            <a:avLst/>
                          </a:prstGeom>
                          <a:noFill/>
                          <a:ln>
                            <a:noFill/>
                          </a:ln>
                        </pic:spPr>
                      </pic:pic>
                    </a:graphicData>
                  </a:graphic>
                </wp:inline>
              </w:drawing>
            </w:r>
          </w:p>
        </w:tc>
      </w:tr>
    </w:tbl>
    <w:p w14:paraId="1E471AAA" w14:textId="7CCF00C1" w:rsidR="00986947" w:rsidRPr="005159E7" w:rsidRDefault="00986947" w:rsidP="00986947">
      <w:pPr>
        <w:pStyle w:val="Caption"/>
      </w:pPr>
      <w:bookmarkStart w:id="57" w:name="_Ref470169723"/>
      <w:bookmarkStart w:id="58" w:name="_Toc497829296"/>
      <w:r w:rsidRPr="005159E7">
        <w:t xml:space="preserve">Figure </w:t>
      </w:r>
      <w:r w:rsidRPr="005159E7">
        <w:fldChar w:fldCharType="begin"/>
      </w:r>
      <w:r w:rsidRPr="005159E7">
        <w:instrText xml:space="preserve"> SEQ Figure \* ARABIC </w:instrText>
      </w:r>
      <w:r w:rsidRPr="005159E7">
        <w:fldChar w:fldCharType="separate"/>
      </w:r>
      <w:r w:rsidR="00A42D14">
        <w:rPr>
          <w:noProof/>
        </w:rPr>
        <w:t>9</w:t>
      </w:r>
      <w:r w:rsidRPr="005159E7">
        <w:fldChar w:fldCharType="end"/>
      </w:r>
      <w:bookmarkEnd w:id="57"/>
      <w:r w:rsidRPr="005159E7">
        <w:t>: Example of a micro-XRF scanning on the plane-polished section prepared from location S. The top-left picture is a photograph of the sample. This area was divided into 15 areas (width of 10 mm) which were scanned. The top-right picture presents a montage of the phase analysis: the paste is in green, and the aggregates and voids are in red. The pictures at the bottom present the K (left) and Na (right) mappings of the sample.</w:t>
      </w:r>
      <w:bookmarkEnd w:id="58"/>
    </w:p>
    <w:p w14:paraId="28D6BB55" w14:textId="77777777" w:rsidR="00986947" w:rsidRPr="005159E7" w:rsidRDefault="00986947" w:rsidP="00986947"/>
    <w:p w14:paraId="50DD81F9" w14:textId="26B5EC74" w:rsidR="00986947" w:rsidRPr="005159E7" w:rsidRDefault="00102C18" w:rsidP="00986947">
      <w:pPr>
        <w:keepNext/>
      </w:pPr>
      <w:r w:rsidRPr="00102C18">
        <w:rPr>
          <w:noProof/>
          <w:lang w:val="nb-NO" w:eastAsia="nb-NO"/>
        </w:rPr>
        <w:lastRenderedPageBreak/>
        <w:drawing>
          <wp:inline distT="0" distB="0" distL="0" distR="0" wp14:anchorId="75543ACB" wp14:editId="5150E033">
            <wp:extent cx="5457825" cy="3419475"/>
            <wp:effectExtent l="0" t="0" r="9525" b="95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57825" cy="3419475"/>
                    </a:xfrm>
                    <a:prstGeom prst="rect">
                      <a:avLst/>
                    </a:prstGeom>
                    <a:noFill/>
                    <a:ln>
                      <a:noFill/>
                    </a:ln>
                  </pic:spPr>
                </pic:pic>
              </a:graphicData>
            </a:graphic>
          </wp:inline>
        </w:drawing>
      </w:r>
    </w:p>
    <w:p w14:paraId="5CCFFBFB" w14:textId="047747D3" w:rsidR="00986947" w:rsidRPr="005159E7" w:rsidRDefault="00986947" w:rsidP="00986947">
      <w:pPr>
        <w:pStyle w:val="Caption"/>
      </w:pPr>
      <w:bookmarkStart w:id="59" w:name="_Ref480794165"/>
      <w:bookmarkStart w:id="60" w:name="_Toc497829297"/>
      <w:r w:rsidRPr="005159E7">
        <w:t xml:space="preserve">Figure </w:t>
      </w:r>
      <w:r w:rsidRPr="005159E7">
        <w:fldChar w:fldCharType="begin"/>
      </w:r>
      <w:r w:rsidRPr="005159E7">
        <w:instrText xml:space="preserve"> SEQ Figure \* ARABIC </w:instrText>
      </w:r>
      <w:r w:rsidRPr="005159E7">
        <w:fldChar w:fldCharType="separate"/>
      </w:r>
      <w:r w:rsidR="00A42D14">
        <w:rPr>
          <w:noProof/>
        </w:rPr>
        <w:t>10</w:t>
      </w:r>
      <w:r w:rsidRPr="005159E7">
        <w:fldChar w:fldCharType="end"/>
      </w:r>
      <w:bookmarkEnd w:id="59"/>
      <w:r w:rsidRPr="005159E7">
        <w:t xml:space="preserve">: K </w:t>
      </w:r>
      <w:r w:rsidR="008E06D2">
        <w:t xml:space="preserve">(left) </w:t>
      </w:r>
      <w:r w:rsidRPr="005159E7">
        <w:t xml:space="preserve">and Na </w:t>
      </w:r>
      <w:r w:rsidR="008E06D2">
        <w:t xml:space="preserve">(right) </w:t>
      </w:r>
      <w:r w:rsidRPr="005159E7">
        <w:t xml:space="preserve">profiles measured in the paste (green phase in </w:t>
      </w:r>
      <w:r w:rsidRPr="005159E7">
        <w:fldChar w:fldCharType="begin"/>
      </w:r>
      <w:r w:rsidRPr="005159E7">
        <w:instrText xml:space="preserve"> REF _Ref470169723 \h </w:instrText>
      </w:r>
      <w:r w:rsidRPr="005159E7">
        <w:fldChar w:fldCharType="separate"/>
      </w:r>
      <w:r w:rsidR="00A42D14" w:rsidRPr="005159E7">
        <w:t xml:space="preserve">Figure </w:t>
      </w:r>
      <w:r w:rsidR="00A42D14">
        <w:rPr>
          <w:noProof/>
        </w:rPr>
        <w:t>9</w:t>
      </w:r>
      <w:r w:rsidRPr="005159E7">
        <w:fldChar w:fldCharType="end"/>
      </w:r>
      <w:r w:rsidRPr="005159E7">
        <w:t>) with the micro-XRF for the different locations.</w:t>
      </w:r>
      <w:bookmarkEnd w:id="60"/>
      <w:r w:rsidRPr="005159E7">
        <w:t xml:space="preserve"> </w:t>
      </w:r>
      <w:r w:rsidR="00102C18">
        <w:t>The measurement</w:t>
      </w:r>
      <w:r w:rsidR="005A2CAB">
        <w:t>s</w:t>
      </w:r>
      <w:r w:rsidR="00102C18">
        <w:t xml:space="preserve"> are normalized </w:t>
      </w:r>
      <w:r w:rsidR="005A2CAB">
        <w:t>to</w:t>
      </w:r>
      <w:r w:rsidR="00102C18">
        <w:t xml:space="preserve"> the total mass of all the </w:t>
      </w:r>
      <w:r w:rsidR="00330363">
        <w:t xml:space="preserve">selected </w:t>
      </w:r>
      <w:r w:rsidR="00102C18">
        <w:t xml:space="preserve">elements </w:t>
      </w:r>
      <w:r w:rsidR="00330363">
        <w:t xml:space="preserve">for </w:t>
      </w:r>
      <w:r w:rsidR="00102C18">
        <w:t>the analysis (Ca, Na, K, Mg, Al, Si, P, S, Cl, Ti, Mn, and Fe).</w:t>
      </w:r>
    </w:p>
    <w:p w14:paraId="3202B3D0" w14:textId="77777777" w:rsidR="00986947" w:rsidRPr="005159E7" w:rsidRDefault="00986947" w:rsidP="00986947"/>
    <w:p w14:paraId="4305A4AC" w14:textId="77777777" w:rsidR="00986947" w:rsidRPr="005159E7" w:rsidRDefault="00986947" w:rsidP="00986947">
      <w:r w:rsidRPr="005159E7">
        <w:rPr>
          <w:noProof/>
          <w:lang w:val="nb-NO" w:eastAsia="nb-NO"/>
        </w:rPr>
        <w:lastRenderedPageBreak/>
        <w:drawing>
          <wp:inline distT="0" distB="0" distL="0" distR="0" wp14:anchorId="5BC1AA89" wp14:editId="2FB82FF9">
            <wp:extent cx="5972810" cy="4081185"/>
            <wp:effectExtent l="0" t="0" r="889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72810" cy="4081185"/>
                    </a:xfrm>
                    <a:prstGeom prst="rect">
                      <a:avLst/>
                    </a:prstGeom>
                    <a:noFill/>
                    <a:ln>
                      <a:noFill/>
                    </a:ln>
                  </pic:spPr>
                </pic:pic>
              </a:graphicData>
            </a:graphic>
          </wp:inline>
        </w:drawing>
      </w:r>
    </w:p>
    <w:p w14:paraId="4A8B4422" w14:textId="1A48036F" w:rsidR="00986947" w:rsidRPr="005159E7" w:rsidRDefault="00986947" w:rsidP="00986947">
      <w:pPr>
        <w:pStyle w:val="Caption"/>
      </w:pPr>
      <w:bookmarkStart w:id="61" w:name="_Ref468105979"/>
      <w:bookmarkStart w:id="62" w:name="_Toc497829298"/>
      <w:r w:rsidRPr="005159E7">
        <w:t xml:space="preserve">Figure </w:t>
      </w:r>
      <w:r w:rsidRPr="005159E7">
        <w:fldChar w:fldCharType="begin"/>
      </w:r>
      <w:r w:rsidRPr="005159E7">
        <w:instrText xml:space="preserve"> SEQ Figure \* ARABIC </w:instrText>
      </w:r>
      <w:r w:rsidRPr="005159E7">
        <w:fldChar w:fldCharType="separate"/>
      </w:r>
      <w:r w:rsidR="00A42D14">
        <w:rPr>
          <w:noProof/>
        </w:rPr>
        <w:t>11</w:t>
      </w:r>
      <w:r w:rsidRPr="005159E7">
        <w:fldChar w:fldCharType="end"/>
      </w:r>
      <w:bookmarkEnd w:id="61"/>
      <w:r w:rsidRPr="005159E7">
        <w:t>. Na, K and Ca profiles (mmol/kg of concrete) as a function of distance from the reference surface obtained after CWE on cores W, WA, A, and S. The data are raw data, not corrected for potential alkali metal release from the aggregates. Each point is the average of two or three measurements, associated with the standard deviation (error bar).</w:t>
      </w:r>
      <w:bookmarkEnd w:id="62"/>
    </w:p>
    <w:p w14:paraId="5B8DD97E" w14:textId="77777777" w:rsidR="00986947" w:rsidRPr="005159E7" w:rsidRDefault="00986947" w:rsidP="00986947"/>
    <w:p w14:paraId="6BDD8C0A" w14:textId="77777777" w:rsidR="00986947" w:rsidRPr="005159E7" w:rsidRDefault="00986947" w:rsidP="00986947">
      <w:pPr>
        <w:keepNext/>
      </w:pPr>
      <w:r w:rsidRPr="005159E7">
        <w:lastRenderedPageBreak/>
        <w:t xml:space="preserve"> </w:t>
      </w:r>
      <w:r w:rsidRPr="005159E7">
        <w:rPr>
          <w:noProof/>
          <w:lang w:val="nb-NO" w:eastAsia="nb-NO"/>
        </w:rPr>
        <w:drawing>
          <wp:inline distT="0" distB="0" distL="0" distR="0" wp14:anchorId="49EAC5E3" wp14:editId="4EB67A2B">
            <wp:extent cx="4563110" cy="3036570"/>
            <wp:effectExtent l="0" t="0" r="889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63110" cy="3036570"/>
                    </a:xfrm>
                    <a:prstGeom prst="rect">
                      <a:avLst/>
                    </a:prstGeom>
                    <a:noFill/>
                    <a:ln>
                      <a:noFill/>
                    </a:ln>
                  </pic:spPr>
                </pic:pic>
              </a:graphicData>
            </a:graphic>
          </wp:inline>
        </w:drawing>
      </w:r>
    </w:p>
    <w:p w14:paraId="2D525099" w14:textId="6D94AB47" w:rsidR="00986947" w:rsidRPr="005159E7" w:rsidRDefault="00986947" w:rsidP="00986947">
      <w:pPr>
        <w:pStyle w:val="Caption"/>
      </w:pPr>
      <w:bookmarkStart w:id="63" w:name="_Ref470090216"/>
      <w:bookmarkStart w:id="64" w:name="_Ref470090210"/>
      <w:bookmarkStart w:id="65" w:name="_Toc497829299"/>
      <w:r w:rsidRPr="005159E7">
        <w:t xml:space="preserve">Figure </w:t>
      </w:r>
      <w:r w:rsidRPr="005159E7">
        <w:fldChar w:fldCharType="begin"/>
      </w:r>
      <w:r w:rsidRPr="005159E7">
        <w:instrText xml:space="preserve"> SEQ Figure \* ARABIC </w:instrText>
      </w:r>
      <w:r w:rsidRPr="005159E7">
        <w:fldChar w:fldCharType="separate"/>
      </w:r>
      <w:r w:rsidR="00A42D14">
        <w:rPr>
          <w:noProof/>
        </w:rPr>
        <w:t>12</w:t>
      </w:r>
      <w:r w:rsidRPr="005159E7">
        <w:fldChar w:fldCharType="end"/>
      </w:r>
      <w:bookmarkEnd w:id="63"/>
      <w:r w:rsidRPr="005159E7">
        <w:t>. pH profiles as a function of distance from the reference surface of the cores taken from locations W, WA, A, and S.</w:t>
      </w:r>
      <w:bookmarkEnd w:id="64"/>
      <w:r w:rsidRPr="005159E7">
        <w:t xml:space="preserve"> The points corresponding to the ends of the cores are hollow and not associated with an error bar because they do not reflect reality and are expected to be overestimated.</w:t>
      </w:r>
      <w:bookmarkEnd w:id="65"/>
    </w:p>
    <w:p w14:paraId="445EF1B6" w14:textId="2D20C004" w:rsidR="00986947" w:rsidRDefault="00986947" w:rsidP="00986947"/>
    <w:p w14:paraId="3E9C5EED" w14:textId="77777777" w:rsidR="00986947" w:rsidRPr="005159E7" w:rsidRDefault="00986947" w:rsidP="008135A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660"/>
        <w:gridCol w:w="4660"/>
      </w:tblGrid>
      <w:tr w:rsidR="00986947" w:rsidRPr="005159E7" w14:paraId="22CC2A7E" w14:textId="77777777" w:rsidTr="00862440">
        <w:trPr>
          <w:cantSplit/>
          <w:trHeight w:val="1700"/>
        </w:trPr>
        <w:tc>
          <w:tcPr>
            <w:tcW w:w="4660" w:type="dxa"/>
          </w:tcPr>
          <w:p w14:paraId="0FF26F42" w14:textId="77777777" w:rsidR="00986947" w:rsidRPr="005159E7" w:rsidRDefault="00986947" w:rsidP="00862440">
            <w:pPr>
              <w:keepNext/>
              <w:keepLines/>
            </w:pPr>
            <w:r w:rsidRPr="005159E7">
              <w:rPr>
                <w:noProof/>
                <w:lang w:val="nb-NO" w:eastAsia="nb-NO"/>
              </w:rPr>
              <w:drawing>
                <wp:inline distT="0" distB="0" distL="0" distR="0" wp14:anchorId="3D7F2273" wp14:editId="5159735D">
                  <wp:extent cx="2880000" cy="1034534"/>
                  <wp:effectExtent l="38100" t="38100" r="34925" b="323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1">
                            <a:extLst>
                              <a:ext uri="{28A0092B-C50C-407E-A947-70E740481C1C}">
                                <a14:useLocalDpi xmlns:a14="http://schemas.microsoft.com/office/drawing/2010/main" val="0"/>
                              </a:ext>
                            </a:extLst>
                          </a:blip>
                          <a:srcRect l="1839" t="1767" r="3208"/>
                          <a:stretch/>
                        </pic:blipFill>
                        <pic:spPr bwMode="auto">
                          <a:xfrm>
                            <a:off x="0" y="0"/>
                            <a:ext cx="2880000" cy="1034534"/>
                          </a:xfrm>
                          <a:prstGeom prst="rect">
                            <a:avLst/>
                          </a:prstGeom>
                          <a:noFill/>
                          <a:ln w="28575" cap="flat" cmpd="sng" algn="ctr">
                            <a:solidFill>
                              <a:srgbClr val="4E67C8"/>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660" w:type="dxa"/>
          </w:tcPr>
          <w:p w14:paraId="62A3038D" w14:textId="77777777" w:rsidR="00986947" w:rsidRPr="005159E7" w:rsidRDefault="00986947" w:rsidP="00862440">
            <w:pPr>
              <w:keepNext/>
              <w:keepLines/>
            </w:pPr>
            <w:r w:rsidRPr="005159E7">
              <w:rPr>
                <w:noProof/>
                <w:lang w:val="nb-NO" w:eastAsia="nb-NO"/>
              </w:rPr>
              <w:drawing>
                <wp:inline distT="0" distB="0" distL="0" distR="0" wp14:anchorId="6FAB8B9A" wp14:editId="23178477">
                  <wp:extent cx="2880000" cy="1047195"/>
                  <wp:effectExtent l="38100" t="38100" r="34925" b="387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2">
                            <a:extLst>
                              <a:ext uri="{28A0092B-C50C-407E-A947-70E740481C1C}">
                                <a14:useLocalDpi xmlns:a14="http://schemas.microsoft.com/office/drawing/2010/main" val="0"/>
                              </a:ext>
                            </a:extLst>
                          </a:blip>
                          <a:srcRect l="1482" t="1579" r="3233"/>
                          <a:stretch/>
                        </pic:blipFill>
                        <pic:spPr bwMode="auto">
                          <a:xfrm>
                            <a:off x="0" y="0"/>
                            <a:ext cx="2880000" cy="1047195"/>
                          </a:xfrm>
                          <a:prstGeom prst="rect">
                            <a:avLst/>
                          </a:prstGeom>
                          <a:noFill/>
                          <a:ln w="28575">
                            <a:solidFill>
                              <a:schemeClr val="accent3"/>
                            </a:solidFill>
                          </a:ln>
                          <a:extLst>
                            <a:ext uri="{53640926-AAD7-44D8-BBD7-CCE9431645EC}">
                              <a14:shadowObscured xmlns:a14="http://schemas.microsoft.com/office/drawing/2010/main"/>
                            </a:ext>
                          </a:extLst>
                        </pic:spPr>
                      </pic:pic>
                    </a:graphicData>
                  </a:graphic>
                </wp:inline>
              </w:drawing>
            </w:r>
          </w:p>
        </w:tc>
      </w:tr>
      <w:tr w:rsidR="00986947" w:rsidRPr="005159E7" w14:paraId="48A43804" w14:textId="77777777" w:rsidTr="00862440">
        <w:trPr>
          <w:cantSplit/>
          <w:trHeight w:val="2610"/>
        </w:trPr>
        <w:tc>
          <w:tcPr>
            <w:tcW w:w="4660" w:type="dxa"/>
          </w:tcPr>
          <w:p w14:paraId="0D86D754" w14:textId="77777777" w:rsidR="00986947" w:rsidRPr="005159E7" w:rsidRDefault="00986947" w:rsidP="00862440">
            <w:pPr>
              <w:keepNext/>
              <w:keepLines/>
            </w:pPr>
            <w:r w:rsidRPr="005159E7">
              <w:rPr>
                <w:noProof/>
                <w:lang w:val="nb-NO" w:eastAsia="nb-NO"/>
              </w:rPr>
              <w:drawing>
                <wp:inline distT="0" distB="0" distL="0" distR="0" wp14:anchorId="584183E6" wp14:editId="646DF102">
                  <wp:extent cx="2880000" cy="1627144"/>
                  <wp:effectExtent l="38100" t="38100" r="34925" b="304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3">
                            <a:extLst>
                              <a:ext uri="{28A0092B-C50C-407E-A947-70E740481C1C}">
                                <a14:useLocalDpi xmlns:a14="http://schemas.microsoft.com/office/drawing/2010/main" val="0"/>
                              </a:ext>
                            </a:extLst>
                          </a:blip>
                          <a:srcRect l="1568" t="1336" r="2847"/>
                          <a:stretch/>
                        </pic:blipFill>
                        <pic:spPr bwMode="auto">
                          <a:xfrm>
                            <a:off x="0" y="0"/>
                            <a:ext cx="2880000" cy="1627144"/>
                          </a:xfrm>
                          <a:prstGeom prst="rect">
                            <a:avLst/>
                          </a:prstGeom>
                          <a:noFill/>
                          <a:ln w="28575">
                            <a:solidFill>
                              <a:schemeClr val="accent2"/>
                            </a:solidFill>
                          </a:ln>
                          <a:extLst>
                            <a:ext uri="{53640926-AAD7-44D8-BBD7-CCE9431645EC}">
                              <a14:shadowObscured xmlns:a14="http://schemas.microsoft.com/office/drawing/2010/main"/>
                            </a:ext>
                          </a:extLst>
                        </pic:spPr>
                      </pic:pic>
                    </a:graphicData>
                  </a:graphic>
                </wp:inline>
              </w:drawing>
            </w:r>
          </w:p>
        </w:tc>
        <w:tc>
          <w:tcPr>
            <w:tcW w:w="4660" w:type="dxa"/>
          </w:tcPr>
          <w:p w14:paraId="08FF63CC" w14:textId="77777777" w:rsidR="00986947" w:rsidRPr="005159E7" w:rsidRDefault="00986947" w:rsidP="00862440">
            <w:pPr>
              <w:keepNext/>
              <w:keepLines/>
            </w:pPr>
            <w:r w:rsidRPr="005159E7">
              <w:rPr>
                <w:noProof/>
                <w:lang w:val="nb-NO" w:eastAsia="nb-NO"/>
              </w:rPr>
              <w:drawing>
                <wp:inline distT="0" distB="0" distL="0" distR="0" wp14:anchorId="68C3CD7D" wp14:editId="3AAF269A">
                  <wp:extent cx="2879725" cy="1083375"/>
                  <wp:effectExtent l="38100" t="38100" r="34925" b="406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4">
                            <a:extLst>
                              <a:ext uri="{28A0092B-C50C-407E-A947-70E740481C1C}">
                                <a14:useLocalDpi xmlns:a14="http://schemas.microsoft.com/office/drawing/2010/main" val="0"/>
                              </a:ext>
                            </a:extLst>
                          </a:blip>
                          <a:srcRect l="1205" t="702" r="1205" b="-1"/>
                          <a:stretch/>
                        </pic:blipFill>
                        <pic:spPr bwMode="auto">
                          <a:xfrm>
                            <a:off x="0" y="0"/>
                            <a:ext cx="2882817" cy="1084538"/>
                          </a:xfrm>
                          <a:prstGeom prst="rect">
                            <a:avLst/>
                          </a:prstGeom>
                          <a:noFill/>
                          <a:ln w="28575" cap="flat" cmpd="sng" algn="ctr">
                            <a:solidFill>
                              <a:srgbClr val="FF802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14:paraId="7AA5A150" w14:textId="4E88FE59" w:rsidR="00986947" w:rsidRDefault="00986947" w:rsidP="008135A4">
      <w:pPr>
        <w:pStyle w:val="Caption"/>
      </w:pPr>
      <w:bookmarkStart w:id="66" w:name="_Ref484616820"/>
      <w:bookmarkStart w:id="67" w:name="_Toc497829300"/>
      <w:r w:rsidRPr="005159E7">
        <w:t xml:space="preserve">Figure </w:t>
      </w:r>
      <w:r w:rsidRPr="005159E7">
        <w:fldChar w:fldCharType="begin"/>
      </w:r>
      <w:r w:rsidRPr="005159E7">
        <w:instrText xml:space="preserve"> SEQ Figure \* ARABIC </w:instrText>
      </w:r>
      <w:r w:rsidRPr="005159E7">
        <w:fldChar w:fldCharType="separate"/>
      </w:r>
      <w:r w:rsidR="00A42D14">
        <w:rPr>
          <w:noProof/>
        </w:rPr>
        <w:t>13</w:t>
      </w:r>
      <w:r w:rsidRPr="005159E7">
        <w:fldChar w:fldCharType="end"/>
      </w:r>
      <w:bookmarkEnd w:id="66"/>
      <w:r w:rsidRPr="005159E7">
        <w:t>: Crack patterns (obtained with ImageJ) from cores W, WA, A, and S.</w:t>
      </w:r>
      <w:bookmarkEnd w:id="67"/>
    </w:p>
    <w:p w14:paraId="4359E01B" w14:textId="77777777" w:rsidR="008135A4" w:rsidRPr="008135A4" w:rsidRDefault="008135A4" w:rsidP="008135A4"/>
    <w:p w14:paraId="3F2A7E29" w14:textId="77777777" w:rsidR="00986947" w:rsidRPr="005159E7" w:rsidRDefault="00986947" w:rsidP="00986947">
      <w:pPr>
        <w:pStyle w:val="Caption"/>
      </w:pPr>
      <w:r w:rsidRPr="00743AAD">
        <w:rPr>
          <w:b w:val="0"/>
          <w:bCs w:val="0"/>
        </w:rPr>
        <w:t xml:space="preserve"> </w:t>
      </w:r>
      <w:r w:rsidRPr="00743AAD">
        <w:rPr>
          <w:noProof/>
          <w:lang w:val="nb-NO" w:eastAsia="nb-NO"/>
        </w:rPr>
        <w:drawing>
          <wp:inline distT="0" distB="0" distL="0" distR="0" wp14:anchorId="6C68B4E3" wp14:editId="07F06B98">
            <wp:extent cx="4563745" cy="3034665"/>
            <wp:effectExtent l="0" t="0" r="825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63745" cy="3034665"/>
                    </a:xfrm>
                    <a:prstGeom prst="rect">
                      <a:avLst/>
                    </a:prstGeom>
                    <a:noFill/>
                    <a:ln>
                      <a:noFill/>
                    </a:ln>
                  </pic:spPr>
                </pic:pic>
              </a:graphicData>
            </a:graphic>
          </wp:inline>
        </w:drawing>
      </w:r>
    </w:p>
    <w:p w14:paraId="5C36CDB9" w14:textId="0B2E53C6" w:rsidR="00986947" w:rsidRPr="005159E7" w:rsidRDefault="00986947" w:rsidP="00986947">
      <w:pPr>
        <w:pStyle w:val="Caption"/>
      </w:pPr>
      <w:bookmarkStart w:id="68" w:name="_Ref478547470"/>
      <w:bookmarkStart w:id="69" w:name="_Ref478975189"/>
      <w:bookmarkStart w:id="70" w:name="_Toc497829301"/>
      <w:r w:rsidRPr="005159E7">
        <w:t xml:space="preserve">Figure </w:t>
      </w:r>
      <w:r w:rsidRPr="005159E7">
        <w:fldChar w:fldCharType="begin"/>
      </w:r>
      <w:r w:rsidRPr="005159E7">
        <w:instrText xml:space="preserve"> SEQ Figure \* ARABIC </w:instrText>
      </w:r>
      <w:r w:rsidRPr="005159E7">
        <w:fldChar w:fldCharType="separate"/>
      </w:r>
      <w:r w:rsidR="00A42D14">
        <w:rPr>
          <w:noProof/>
        </w:rPr>
        <w:t>14</w:t>
      </w:r>
      <w:r w:rsidRPr="005159E7">
        <w:fldChar w:fldCharType="end"/>
      </w:r>
      <w:bookmarkEnd w:id="68"/>
      <w:r w:rsidRPr="005159E7">
        <w:t>: Crack density determined using ImageJ in function of the distance from the reference surface in the four cores. The horizontal bars represent the length of the core taken into account.</w:t>
      </w:r>
      <w:bookmarkEnd w:id="69"/>
      <w:bookmarkEnd w:id="70"/>
    </w:p>
    <w:p w14:paraId="3B90344B" w14:textId="2B11BF44" w:rsidR="008135A4" w:rsidRDefault="008135A4" w:rsidP="00986947"/>
    <w:p w14:paraId="361FAF72" w14:textId="77777777" w:rsidR="00986947" w:rsidRPr="005159E7" w:rsidRDefault="00986947" w:rsidP="00986947">
      <w:pPr>
        <w:keepNext/>
      </w:pPr>
      <w:r w:rsidRPr="005159E7">
        <w:rPr>
          <w:noProof/>
          <w:lang w:val="nb-NO" w:eastAsia="nb-NO"/>
        </w:rPr>
        <w:drawing>
          <wp:inline distT="0" distB="0" distL="0" distR="0" wp14:anchorId="58D49CAF" wp14:editId="6F8BC34F">
            <wp:extent cx="4572000" cy="3048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14:paraId="789A7703" w14:textId="6E65302C" w:rsidR="00986947" w:rsidRDefault="00986947" w:rsidP="00986947">
      <w:pPr>
        <w:pStyle w:val="Caption"/>
      </w:pPr>
      <w:bookmarkStart w:id="71" w:name="_Ref477348548"/>
      <w:bookmarkStart w:id="72" w:name="_Toc497829302"/>
      <w:r w:rsidRPr="005159E7">
        <w:t xml:space="preserve">Figure </w:t>
      </w:r>
      <w:r w:rsidRPr="005159E7">
        <w:fldChar w:fldCharType="begin"/>
      </w:r>
      <w:r w:rsidRPr="005159E7">
        <w:instrText xml:space="preserve"> SEQ Figure \* ARABIC </w:instrText>
      </w:r>
      <w:r w:rsidRPr="005159E7">
        <w:fldChar w:fldCharType="separate"/>
      </w:r>
      <w:r w:rsidR="00A42D14">
        <w:rPr>
          <w:noProof/>
        </w:rPr>
        <w:t>15</w:t>
      </w:r>
      <w:r w:rsidRPr="005159E7">
        <w:fldChar w:fldCharType="end"/>
      </w:r>
      <w:bookmarkEnd w:id="71"/>
      <w:r w:rsidRPr="005159E7">
        <w:t>: Comparison of the free alkali metal profiles obtained for each location of the Dam (W, WA, A, and S) from CWE. The data are expressed in kg/m</w:t>
      </w:r>
      <w:r w:rsidRPr="005159E7">
        <w:rPr>
          <w:vertAlign w:val="superscript"/>
        </w:rPr>
        <w:t>3</w:t>
      </w:r>
      <w:r w:rsidRPr="005159E7">
        <w:t xml:space="preserve"> Na</w:t>
      </w:r>
      <w:r w:rsidRPr="005159E7">
        <w:rPr>
          <w:vertAlign w:val="subscript"/>
        </w:rPr>
        <w:t>2</w:t>
      </w:r>
      <w:r w:rsidRPr="005159E7">
        <w:t>O</w:t>
      </w:r>
      <w:r w:rsidRPr="005159E7">
        <w:rPr>
          <w:vertAlign w:val="subscript"/>
        </w:rPr>
        <w:t>eq</w:t>
      </w:r>
      <w:r w:rsidRPr="005159E7">
        <w:t xml:space="preserve"> and cover the full length of the cores. The results shown have not been corrected for the contribution of alkali from the aggregates during CWE.</w:t>
      </w:r>
      <w:bookmarkEnd w:id="72"/>
    </w:p>
    <w:p w14:paraId="61F152FE" w14:textId="77777777" w:rsidR="00FD6498" w:rsidRDefault="00FD6498" w:rsidP="00102C18">
      <w:pPr>
        <w:keepNext/>
      </w:pPr>
      <w:r w:rsidRPr="00FD6498">
        <w:rPr>
          <w:noProof/>
          <w:lang w:val="nb-NO" w:eastAsia="nb-NO"/>
        </w:rPr>
        <w:lastRenderedPageBreak/>
        <w:drawing>
          <wp:inline distT="0" distB="0" distL="0" distR="0" wp14:anchorId="65A6FEE0" wp14:editId="73521AA8">
            <wp:extent cx="4572000" cy="304800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14:paraId="64B8D503" w14:textId="7A820812" w:rsidR="00FD6498" w:rsidRDefault="00FD6498" w:rsidP="00FD6498">
      <w:pPr>
        <w:pStyle w:val="Caption"/>
      </w:pPr>
      <w:bookmarkStart w:id="73" w:name="_Ref497827856"/>
      <w:bookmarkStart w:id="74" w:name="_Toc497829303"/>
      <w:r>
        <w:t xml:space="preserve">Figure </w:t>
      </w:r>
      <w:r>
        <w:fldChar w:fldCharType="begin"/>
      </w:r>
      <w:r>
        <w:instrText xml:space="preserve"> SEQ Figure \* ARABIC </w:instrText>
      </w:r>
      <w:r>
        <w:fldChar w:fldCharType="separate"/>
      </w:r>
      <w:r w:rsidR="00A42D14">
        <w:rPr>
          <w:noProof/>
        </w:rPr>
        <w:t>16</w:t>
      </w:r>
      <w:r>
        <w:fldChar w:fldCharType="end"/>
      </w:r>
      <w:bookmarkEnd w:id="73"/>
      <w:r>
        <w:t xml:space="preserve">: Crack intensity </w:t>
      </w:r>
      <w:r w:rsidR="00330363">
        <w:t xml:space="preserve">(%) </w:t>
      </w:r>
      <w:r>
        <w:t xml:space="preserve">in function </w:t>
      </w:r>
      <w:r w:rsidR="009B0B73">
        <w:t>of the alkali metal content (Na</w:t>
      </w:r>
      <w:r w:rsidR="009B0B73" w:rsidRPr="009B0B73">
        <w:rPr>
          <w:vertAlign w:val="subscript"/>
        </w:rPr>
        <w:t>2</w:t>
      </w:r>
      <w:r w:rsidR="009B0B73">
        <w:t>O</w:t>
      </w:r>
      <w:r w:rsidR="009B0B73" w:rsidRPr="009B0B73">
        <w:rPr>
          <w:vertAlign w:val="subscript"/>
        </w:rPr>
        <w:t>eq</w:t>
      </w:r>
      <w:r w:rsidR="009B0B73">
        <w:t>, kg/m</w:t>
      </w:r>
      <w:r w:rsidR="009B0B73" w:rsidRPr="009B0B73">
        <w:rPr>
          <w:vertAlign w:val="superscript"/>
        </w:rPr>
        <w:t>3</w:t>
      </w:r>
      <w:r w:rsidR="009B0B73">
        <w:t>)</w:t>
      </w:r>
      <w:bookmarkEnd w:id="74"/>
    </w:p>
    <w:p w14:paraId="64EBB91F" w14:textId="3AFBCA67" w:rsidR="00102C18" w:rsidRDefault="00102C18" w:rsidP="00102C18"/>
    <w:p w14:paraId="6890B465" w14:textId="77777777" w:rsidR="00102C18" w:rsidRPr="00102C18" w:rsidRDefault="00102C18" w:rsidP="00102C18"/>
    <w:p w14:paraId="30B866B7" w14:textId="77777777" w:rsidR="00986947" w:rsidRPr="005159E7" w:rsidRDefault="00986947" w:rsidP="00986947">
      <w:pPr>
        <w:keepNext/>
      </w:pPr>
      <w:r w:rsidRPr="005159E7">
        <w:rPr>
          <w:noProof/>
          <w:lang w:val="nb-NO" w:eastAsia="nb-NO"/>
        </w:rPr>
        <w:drawing>
          <wp:inline distT="0" distB="0" distL="0" distR="0" wp14:anchorId="230C3248" wp14:editId="25F1B306">
            <wp:extent cx="4725670" cy="313182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25670" cy="3131820"/>
                    </a:xfrm>
                    <a:prstGeom prst="rect">
                      <a:avLst/>
                    </a:prstGeom>
                    <a:noFill/>
                    <a:ln>
                      <a:noFill/>
                    </a:ln>
                  </pic:spPr>
                </pic:pic>
              </a:graphicData>
            </a:graphic>
          </wp:inline>
        </w:drawing>
      </w:r>
    </w:p>
    <w:p w14:paraId="2D494B68" w14:textId="65893D9F" w:rsidR="00986947" w:rsidRDefault="00986947" w:rsidP="00986947">
      <w:pPr>
        <w:pStyle w:val="Caption"/>
      </w:pPr>
      <w:bookmarkStart w:id="75" w:name="_Ref478399556"/>
      <w:bookmarkStart w:id="76" w:name="_Toc497829304"/>
      <w:r w:rsidRPr="005159E7">
        <w:t xml:space="preserve">Figure </w:t>
      </w:r>
      <w:r w:rsidRPr="005159E7">
        <w:fldChar w:fldCharType="begin"/>
      </w:r>
      <w:r w:rsidRPr="005159E7">
        <w:instrText xml:space="preserve"> SEQ Figure \* ARABIC </w:instrText>
      </w:r>
      <w:r w:rsidRPr="005159E7">
        <w:fldChar w:fldCharType="separate"/>
      </w:r>
      <w:r w:rsidR="00A42D14">
        <w:rPr>
          <w:noProof/>
        </w:rPr>
        <w:t>17</w:t>
      </w:r>
      <w:r w:rsidRPr="005159E7">
        <w:fldChar w:fldCharType="end"/>
      </w:r>
      <w:bookmarkEnd w:id="75"/>
      <w:r w:rsidRPr="005159E7">
        <w:t>: Calculation of the alkali metal release based on the CWE measurements obtained at location W, 200 mm from the reference surface, and considering %Na</w:t>
      </w:r>
      <w:r w:rsidRPr="005159E7">
        <w:rPr>
          <w:vertAlign w:val="subscript"/>
        </w:rPr>
        <w:t>2</w:t>
      </w:r>
      <w:r w:rsidRPr="005159E7">
        <w:t>O</w:t>
      </w:r>
      <w:r w:rsidRPr="005159E7">
        <w:rPr>
          <w:vertAlign w:val="subscript"/>
        </w:rPr>
        <w:t>eq</w:t>
      </w:r>
      <w:r w:rsidRPr="005159E7">
        <w:t xml:space="preserve"> = 1.28% and k</w:t>
      </w:r>
      <w:r w:rsidRPr="005159E7">
        <w:rPr>
          <w:vertAlign w:val="subscript"/>
        </w:rPr>
        <w:t>free</w:t>
      </w:r>
      <w:r w:rsidRPr="005159E7">
        <w:t xml:space="preserve"> = 50%.</w:t>
      </w:r>
      <w:bookmarkEnd w:id="76"/>
    </w:p>
    <w:p w14:paraId="5CA4E100" w14:textId="77777777" w:rsidR="008135A4" w:rsidRPr="008135A4" w:rsidRDefault="008135A4" w:rsidP="008135A4"/>
    <w:p w14:paraId="6FDE8ED9" w14:textId="77777777" w:rsidR="00986947" w:rsidRPr="005159E7" w:rsidRDefault="00986947" w:rsidP="00986947">
      <w:pPr>
        <w:keepNext/>
      </w:pPr>
      <w:r w:rsidRPr="005159E7">
        <w:rPr>
          <w:noProof/>
          <w:lang w:val="nb-NO" w:eastAsia="nb-NO"/>
        </w:rPr>
        <w:lastRenderedPageBreak/>
        <w:drawing>
          <wp:inline distT="0" distB="0" distL="0" distR="0" wp14:anchorId="446DAFDE" wp14:editId="3F00A473">
            <wp:extent cx="5276215" cy="3067050"/>
            <wp:effectExtent l="0" t="0" r="635"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76215" cy="3067050"/>
                    </a:xfrm>
                    <a:prstGeom prst="rect">
                      <a:avLst/>
                    </a:prstGeom>
                    <a:noFill/>
                    <a:ln>
                      <a:noFill/>
                    </a:ln>
                  </pic:spPr>
                </pic:pic>
              </a:graphicData>
            </a:graphic>
          </wp:inline>
        </w:drawing>
      </w:r>
    </w:p>
    <w:p w14:paraId="481B1244" w14:textId="5E2F9A44" w:rsidR="00986947" w:rsidRPr="005159E7" w:rsidRDefault="00986947" w:rsidP="00986947">
      <w:pPr>
        <w:pStyle w:val="Caption"/>
      </w:pPr>
      <w:bookmarkStart w:id="77" w:name="_Ref478399581"/>
      <w:bookmarkStart w:id="78" w:name="_Toc497829305"/>
      <w:r w:rsidRPr="005159E7">
        <w:t xml:space="preserve">Figure </w:t>
      </w:r>
      <w:r w:rsidRPr="005159E7">
        <w:fldChar w:fldCharType="begin"/>
      </w:r>
      <w:r w:rsidRPr="005159E7">
        <w:instrText xml:space="preserve"> SEQ Figure \* ARABIC </w:instrText>
      </w:r>
      <w:r w:rsidRPr="005159E7">
        <w:fldChar w:fldCharType="separate"/>
      </w:r>
      <w:r w:rsidR="00A42D14">
        <w:rPr>
          <w:noProof/>
        </w:rPr>
        <w:t>18</w:t>
      </w:r>
      <w:r w:rsidRPr="005159E7">
        <w:fldChar w:fldCharType="end"/>
      </w:r>
      <w:bookmarkEnd w:id="77"/>
      <w:r w:rsidRPr="005159E7">
        <w:t>: Alkali metals inventory of the concrete in the non-leached area of location W. Two cases are illustrated, one for each of the assumed alkali metal contents of the cement (1.28% and 1.19%). K</w:t>
      </w:r>
      <w:r w:rsidRPr="005159E7">
        <w:rPr>
          <w:vertAlign w:val="subscript"/>
        </w:rPr>
        <w:t>free</w:t>
      </w:r>
      <w:r w:rsidRPr="005159E7">
        <w:t xml:space="preserve"> is fixed at 50%.</w:t>
      </w:r>
      <w:bookmarkEnd w:id="78"/>
    </w:p>
    <w:p w14:paraId="5198A939" w14:textId="2E0EB6E8" w:rsidR="00986947" w:rsidRDefault="00986947" w:rsidP="00986947"/>
    <w:p w14:paraId="058BA9D7" w14:textId="77777777" w:rsidR="00102C18" w:rsidRPr="005159E7" w:rsidRDefault="00102C18" w:rsidP="00986947"/>
    <w:p w14:paraId="68A0C679" w14:textId="77777777" w:rsidR="00986947" w:rsidRPr="005159E7" w:rsidRDefault="00986947" w:rsidP="00986947">
      <w:pPr>
        <w:keepNext/>
      </w:pPr>
      <w:r w:rsidRPr="005159E7">
        <w:rPr>
          <w:noProof/>
          <w:lang w:val="nb-NO" w:eastAsia="nb-NO"/>
        </w:rPr>
        <w:drawing>
          <wp:inline distT="0" distB="0" distL="0" distR="0" wp14:anchorId="16B1B096" wp14:editId="39D0380B">
            <wp:extent cx="5972810" cy="2051636"/>
            <wp:effectExtent l="0" t="0" r="0" b="635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72810" cy="2051636"/>
                    </a:xfrm>
                    <a:prstGeom prst="rect">
                      <a:avLst/>
                    </a:prstGeom>
                    <a:noFill/>
                    <a:ln>
                      <a:noFill/>
                    </a:ln>
                  </pic:spPr>
                </pic:pic>
              </a:graphicData>
            </a:graphic>
          </wp:inline>
        </w:drawing>
      </w:r>
    </w:p>
    <w:p w14:paraId="7AEAF6D5" w14:textId="3F53D8C9" w:rsidR="00986947" w:rsidRPr="005159E7" w:rsidRDefault="00986947" w:rsidP="00986947">
      <w:pPr>
        <w:pStyle w:val="Caption"/>
      </w:pPr>
      <w:bookmarkStart w:id="79" w:name="_Ref482882513"/>
      <w:bookmarkStart w:id="80" w:name="_Toc497829306"/>
      <w:r w:rsidRPr="005159E7">
        <w:t xml:space="preserve">Figure </w:t>
      </w:r>
      <w:r w:rsidRPr="005159E7">
        <w:fldChar w:fldCharType="begin"/>
      </w:r>
      <w:r w:rsidRPr="005159E7">
        <w:instrText xml:space="preserve"> SEQ Figure \* ARABIC </w:instrText>
      </w:r>
      <w:r w:rsidRPr="005159E7">
        <w:fldChar w:fldCharType="separate"/>
      </w:r>
      <w:r w:rsidR="00A42D14">
        <w:rPr>
          <w:noProof/>
        </w:rPr>
        <w:t>19</w:t>
      </w:r>
      <w:r w:rsidRPr="005159E7">
        <w:fldChar w:fldCharType="end"/>
      </w:r>
      <w:bookmarkEnd w:id="79"/>
      <w:r w:rsidRPr="005159E7">
        <w:t>: Impact of the assumed proportion of free alkali metals in the pore solution (k</w:t>
      </w:r>
      <w:r w:rsidRPr="005159E7">
        <w:rPr>
          <w:vertAlign w:val="subscript"/>
        </w:rPr>
        <w:t>free</w:t>
      </w:r>
      <w:r w:rsidRPr="005159E7">
        <w:t>) on the alkali metal inventory. %Na</w:t>
      </w:r>
      <w:r w:rsidRPr="005159E7">
        <w:rPr>
          <w:vertAlign w:val="subscript"/>
        </w:rPr>
        <w:t>2</w:t>
      </w:r>
      <w:r w:rsidRPr="005159E7">
        <w:t>O</w:t>
      </w:r>
      <w:r w:rsidRPr="005159E7">
        <w:rPr>
          <w:vertAlign w:val="subscript"/>
        </w:rPr>
        <w:t>eq</w:t>
      </w:r>
      <w:r w:rsidRPr="005159E7">
        <w:t xml:space="preserve"> is fixed at 1.28%.</w:t>
      </w:r>
      <w:bookmarkEnd w:id="80"/>
    </w:p>
    <w:p w14:paraId="51A999EF" w14:textId="26B1DEBE" w:rsidR="00986947" w:rsidRPr="005159E7" w:rsidRDefault="00986947" w:rsidP="00986947"/>
    <w:sectPr w:rsidR="00986947" w:rsidRPr="005159E7" w:rsidSect="00A8317A">
      <w:pgSz w:w="12240" w:h="15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E538A5C" w14:textId="77777777" w:rsidR="00E461FE" w:rsidRDefault="00E461FE" w:rsidP="005D77F4">
      <w:r>
        <w:separator/>
      </w:r>
    </w:p>
  </w:endnote>
  <w:endnote w:type="continuationSeparator" w:id="0">
    <w:p w14:paraId="1D46AC4B" w14:textId="77777777" w:rsidR="00E461FE" w:rsidRDefault="00E461FE" w:rsidP="005D77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B247DA" w14:textId="05C662EB" w:rsidR="00A16BB5" w:rsidRDefault="00A16BB5" w:rsidP="0087353A">
    <w:pPr>
      <w:pStyle w:val="Footer"/>
      <w:jc w:val="center"/>
    </w:pPr>
    <w:r>
      <w:fldChar w:fldCharType="begin"/>
    </w:r>
    <w:r>
      <w:instrText xml:space="preserve"> PAGE   \* MERGEFORMAT </w:instrText>
    </w:r>
    <w:r>
      <w:fldChar w:fldCharType="separate"/>
    </w:r>
    <w:r w:rsidR="006F09F8">
      <w:rPr>
        <w:noProof/>
      </w:rPr>
      <w:t>8</w:t>
    </w:r>
    <w:r>
      <w:fldChar w:fldCharType="end"/>
    </w:r>
    <w:r>
      <w:t>/</w:t>
    </w:r>
    <w:fldSimple w:instr=" NUMPAGES   \* MERGEFORMAT ">
      <w:r w:rsidR="006F09F8">
        <w:rPr>
          <w:noProof/>
        </w:rPr>
        <w:t>55</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A599EC" w14:textId="77777777" w:rsidR="00E461FE" w:rsidRDefault="00E461FE" w:rsidP="005D77F4">
      <w:r>
        <w:separator/>
      </w:r>
    </w:p>
  </w:footnote>
  <w:footnote w:type="continuationSeparator" w:id="0">
    <w:p w14:paraId="73CBA31D" w14:textId="77777777" w:rsidR="00E461FE" w:rsidRDefault="00E461FE" w:rsidP="005D77F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525C49"/>
    <w:multiLevelType w:val="hybridMultilevel"/>
    <w:tmpl w:val="5058CF1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33A2330"/>
    <w:multiLevelType w:val="hybridMultilevel"/>
    <w:tmpl w:val="5D26DF3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2AE25173"/>
    <w:multiLevelType w:val="hybridMultilevel"/>
    <w:tmpl w:val="5C325DDC"/>
    <w:lvl w:ilvl="0" w:tplc="BA001198">
      <w:start w:val="2"/>
      <w:numFmt w:val="bullet"/>
      <w:lvlText w:val="-"/>
      <w:lvlJc w:val="left"/>
      <w:pPr>
        <w:ind w:left="1080" w:hanging="360"/>
      </w:pPr>
      <w:rPr>
        <w:rFonts w:ascii="Calibri" w:eastAsiaTheme="minorHAns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3A1C7BE3"/>
    <w:multiLevelType w:val="multilevel"/>
    <w:tmpl w:val="89BA30F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4CD37C0C"/>
    <w:multiLevelType w:val="hybridMultilevel"/>
    <w:tmpl w:val="21EEF330"/>
    <w:lvl w:ilvl="0" w:tplc="4080BD20">
      <w:start w:val="5"/>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53430130"/>
    <w:multiLevelType w:val="hybridMultilevel"/>
    <w:tmpl w:val="C17EA04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56F65A2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5A4A176A"/>
    <w:multiLevelType w:val="hybridMultilevel"/>
    <w:tmpl w:val="1F5A4680"/>
    <w:lvl w:ilvl="0" w:tplc="8488E394">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6D06411B"/>
    <w:multiLevelType w:val="hybridMultilevel"/>
    <w:tmpl w:val="5B7C3866"/>
    <w:lvl w:ilvl="0" w:tplc="6B5E8E9C">
      <w:start w:val="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E504421"/>
    <w:multiLevelType w:val="hybridMultilevel"/>
    <w:tmpl w:val="F7BEC0B0"/>
    <w:lvl w:ilvl="0" w:tplc="FB00BD6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9AE5386"/>
    <w:multiLevelType w:val="hybridMultilevel"/>
    <w:tmpl w:val="D87219D8"/>
    <w:lvl w:ilvl="0" w:tplc="259895E4">
      <w:start w:val="1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9D072A1"/>
    <w:multiLevelType w:val="hybridMultilevel"/>
    <w:tmpl w:val="A3AED92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7B6E6E07"/>
    <w:multiLevelType w:val="multilevel"/>
    <w:tmpl w:val="A2DA2A4C"/>
    <w:lvl w:ilvl="0">
      <w:start w:val="1"/>
      <w:numFmt w:val="decimal"/>
      <w:pStyle w:val="Heading1"/>
      <w:lvlText w:val="%1."/>
      <w:lvlJc w:val="left"/>
      <w:pPr>
        <w:ind w:left="360" w:hanging="360"/>
      </w:pPr>
    </w:lvl>
    <w:lvl w:ilvl="1">
      <w:start w:val="1"/>
      <w:numFmt w:val="decimal"/>
      <w:pStyle w:val="Heading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3"/>
  </w:num>
  <w:num w:numId="2">
    <w:abstractNumId w:val="6"/>
  </w:num>
  <w:num w:numId="3">
    <w:abstractNumId w:val="12"/>
  </w:num>
  <w:num w:numId="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1"/>
  </w:num>
  <w:num w:numId="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0"/>
  </w:num>
  <w:num w:numId="9">
    <w:abstractNumId w:val="9"/>
  </w:num>
  <w:num w:numId="10">
    <w:abstractNumId w:val="0"/>
  </w:num>
  <w:num w:numId="11">
    <w:abstractNumId w:val="4"/>
  </w:num>
  <w:num w:numId="12">
    <w:abstractNumId w:val="5"/>
  </w:num>
  <w:num w:numId="13">
    <w:abstractNumId w:val="2"/>
  </w:num>
  <w:num w:numId="14">
    <w:abstractNumId w:val="8"/>
  </w:num>
  <w:num w:numId="15">
    <w:abstractNumId w:val="1"/>
  </w:num>
  <w:num w:numId="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tLSwMDcyNQFSluamlko6SsGpxcWZ+XkgBca1AJMn8lksAAAA"/>
    <w:docVar w:name="EN.InstantFormat" w:val="&lt;ENInstantFormat&gt;&lt;Enabled&gt;1&lt;/Enabled&gt;&lt;ScanUnformatted&gt;1&lt;/ScanUnformatted&gt;&lt;ScanChanges&gt;1&lt;/ScanChanges&gt;&lt;Suspended&gt;0&lt;/Suspended&gt;&lt;/ENInstantFormat&gt;"/>
    <w:docVar w:name="EN.Layout" w:val="&lt;ENLayout&gt;&lt;Style&gt;Cement Concrete Researc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d9xtfrfg5zvfmev2vypsszdrssef59rszet&quot;&gt;Postdoc&lt;record-ids&gt;&lt;item&gt;12&lt;/item&gt;&lt;item&gt;21&lt;/item&gt;&lt;item&gt;46&lt;/item&gt;&lt;item&gt;53&lt;/item&gt;&lt;item&gt;60&lt;/item&gt;&lt;item&gt;78&lt;/item&gt;&lt;item&gt;80&lt;/item&gt;&lt;item&gt;81&lt;/item&gt;&lt;item&gt;99&lt;/item&gt;&lt;item&gt;103&lt;/item&gt;&lt;item&gt;105&lt;/item&gt;&lt;item&gt;116&lt;/item&gt;&lt;item&gt;121&lt;/item&gt;&lt;item&gt;122&lt;/item&gt;&lt;item&gt;131&lt;/item&gt;&lt;item&gt;136&lt;/item&gt;&lt;item&gt;140&lt;/item&gt;&lt;item&gt;142&lt;/item&gt;&lt;item&gt;143&lt;/item&gt;&lt;item&gt;144&lt;/item&gt;&lt;item&gt;147&lt;/item&gt;&lt;item&gt;148&lt;/item&gt;&lt;item&gt;149&lt;/item&gt;&lt;item&gt;160&lt;/item&gt;&lt;item&gt;161&lt;/item&gt;&lt;item&gt;163&lt;/item&gt;&lt;item&gt;166&lt;/item&gt;&lt;item&gt;173&lt;/item&gt;&lt;item&gt;175&lt;/item&gt;&lt;item&gt;176&lt;/item&gt;&lt;item&gt;177&lt;/item&gt;&lt;item&gt;178&lt;/item&gt;&lt;item&gt;179&lt;/item&gt;&lt;item&gt;180&lt;/item&gt;&lt;item&gt;181&lt;/item&gt;&lt;item&gt;182&lt;/item&gt;&lt;item&gt;183&lt;/item&gt;&lt;item&gt;184&lt;/item&gt;&lt;item&gt;185&lt;/item&gt;&lt;item&gt;186&lt;/item&gt;&lt;item&gt;188&lt;/item&gt;&lt;item&gt;189&lt;/item&gt;&lt;/record-ids&gt;&lt;/item&gt;&lt;/Libraries&gt;"/>
  </w:docVars>
  <w:rsids>
    <w:rsidRoot w:val="000E2AEB"/>
    <w:rsid w:val="000019E1"/>
    <w:rsid w:val="00002027"/>
    <w:rsid w:val="00002667"/>
    <w:rsid w:val="00002738"/>
    <w:rsid w:val="00004110"/>
    <w:rsid w:val="00007606"/>
    <w:rsid w:val="000104F8"/>
    <w:rsid w:val="00010E85"/>
    <w:rsid w:val="000113E3"/>
    <w:rsid w:val="00011544"/>
    <w:rsid w:val="00015836"/>
    <w:rsid w:val="00015887"/>
    <w:rsid w:val="00015FA9"/>
    <w:rsid w:val="0002054A"/>
    <w:rsid w:val="00020CD1"/>
    <w:rsid w:val="000211DA"/>
    <w:rsid w:val="00021F98"/>
    <w:rsid w:val="00022558"/>
    <w:rsid w:val="000225C6"/>
    <w:rsid w:val="00024428"/>
    <w:rsid w:val="00026533"/>
    <w:rsid w:val="000267ED"/>
    <w:rsid w:val="00027239"/>
    <w:rsid w:val="00027ECD"/>
    <w:rsid w:val="00032E1F"/>
    <w:rsid w:val="00032E89"/>
    <w:rsid w:val="00034DB4"/>
    <w:rsid w:val="0003537E"/>
    <w:rsid w:val="000375B1"/>
    <w:rsid w:val="0004317F"/>
    <w:rsid w:val="00044533"/>
    <w:rsid w:val="00044CA5"/>
    <w:rsid w:val="00046366"/>
    <w:rsid w:val="00047773"/>
    <w:rsid w:val="00050B41"/>
    <w:rsid w:val="00051BFC"/>
    <w:rsid w:val="00052096"/>
    <w:rsid w:val="000602B4"/>
    <w:rsid w:val="00061A95"/>
    <w:rsid w:val="0006215B"/>
    <w:rsid w:val="00062F2A"/>
    <w:rsid w:val="000637E7"/>
    <w:rsid w:val="00063B78"/>
    <w:rsid w:val="00064F18"/>
    <w:rsid w:val="00065A3C"/>
    <w:rsid w:val="00070B52"/>
    <w:rsid w:val="00071972"/>
    <w:rsid w:val="00072490"/>
    <w:rsid w:val="00073493"/>
    <w:rsid w:val="0007713B"/>
    <w:rsid w:val="0008157C"/>
    <w:rsid w:val="0008195B"/>
    <w:rsid w:val="00083696"/>
    <w:rsid w:val="00084354"/>
    <w:rsid w:val="00085E6E"/>
    <w:rsid w:val="00093BE0"/>
    <w:rsid w:val="00093E0D"/>
    <w:rsid w:val="00097A3A"/>
    <w:rsid w:val="00097EDA"/>
    <w:rsid w:val="000A1554"/>
    <w:rsid w:val="000A3864"/>
    <w:rsid w:val="000A3FAE"/>
    <w:rsid w:val="000A476D"/>
    <w:rsid w:val="000A497B"/>
    <w:rsid w:val="000A5236"/>
    <w:rsid w:val="000A62C7"/>
    <w:rsid w:val="000A65A7"/>
    <w:rsid w:val="000A66F3"/>
    <w:rsid w:val="000A74F3"/>
    <w:rsid w:val="000B0ED0"/>
    <w:rsid w:val="000B1039"/>
    <w:rsid w:val="000B23F3"/>
    <w:rsid w:val="000B2E88"/>
    <w:rsid w:val="000B4111"/>
    <w:rsid w:val="000B69D0"/>
    <w:rsid w:val="000B6E67"/>
    <w:rsid w:val="000B709E"/>
    <w:rsid w:val="000C0425"/>
    <w:rsid w:val="000C1102"/>
    <w:rsid w:val="000C1C92"/>
    <w:rsid w:val="000C1EB1"/>
    <w:rsid w:val="000C234C"/>
    <w:rsid w:val="000C3D61"/>
    <w:rsid w:val="000C4167"/>
    <w:rsid w:val="000C55BE"/>
    <w:rsid w:val="000C71D9"/>
    <w:rsid w:val="000C757C"/>
    <w:rsid w:val="000D0399"/>
    <w:rsid w:val="000D077E"/>
    <w:rsid w:val="000D0E87"/>
    <w:rsid w:val="000D1344"/>
    <w:rsid w:val="000D260C"/>
    <w:rsid w:val="000D3929"/>
    <w:rsid w:val="000D4AD7"/>
    <w:rsid w:val="000D4D54"/>
    <w:rsid w:val="000D5587"/>
    <w:rsid w:val="000D55EA"/>
    <w:rsid w:val="000D5A51"/>
    <w:rsid w:val="000D7B2C"/>
    <w:rsid w:val="000D7FA2"/>
    <w:rsid w:val="000E0661"/>
    <w:rsid w:val="000E27D1"/>
    <w:rsid w:val="000E2AEB"/>
    <w:rsid w:val="000F46E3"/>
    <w:rsid w:val="000F7F11"/>
    <w:rsid w:val="001016AF"/>
    <w:rsid w:val="00102C18"/>
    <w:rsid w:val="001030F8"/>
    <w:rsid w:val="00104DD7"/>
    <w:rsid w:val="00105052"/>
    <w:rsid w:val="00105BBE"/>
    <w:rsid w:val="0010693F"/>
    <w:rsid w:val="00107216"/>
    <w:rsid w:val="00111165"/>
    <w:rsid w:val="00113723"/>
    <w:rsid w:val="00114E81"/>
    <w:rsid w:val="001156F6"/>
    <w:rsid w:val="00115BD4"/>
    <w:rsid w:val="00116214"/>
    <w:rsid w:val="00116EE8"/>
    <w:rsid w:val="001172A5"/>
    <w:rsid w:val="00117681"/>
    <w:rsid w:val="00120846"/>
    <w:rsid w:val="00120D76"/>
    <w:rsid w:val="00121B9B"/>
    <w:rsid w:val="0012220F"/>
    <w:rsid w:val="001223CA"/>
    <w:rsid w:val="001236BE"/>
    <w:rsid w:val="001243D9"/>
    <w:rsid w:val="00126FE8"/>
    <w:rsid w:val="00130056"/>
    <w:rsid w:val="00132ED4"/>
    <w:rsid w:val="00134E7A"/>
    <w:rsid w:val="00134EB5"/>
    <w:rsid w:val="00136622"/>
    <w:rsid w:val="00136B1A"/>
    <w:rsid w:val="00136CCA"/>
    <w:rsid w:val="001376A7"/>
    <w:rsid w:val="001407F8"/>
    <w:rsid w:val="00141BF9"/>
    <w:rsid w:val="001431F7"/>
    <w:rsid w:val="00144B3F"/>
    <w:rsid w:val="0014765F"/>
    <w:rsid w:val="0015058B"/>
    <w:rsid w:val="00152593"/>
    <w:rsid w:val="00153CE6"/>
    <w:rsid w:val="0015553A"/>
    <w:rsid w:val="00155765"/>
    <w:rsid w:val="00155ED7"/>
    <w:rsid w:val="001569F0"/>
    <w:rsid w:val="001614D7"/>
    <w:rsid w:val="00161A51"/>
    <w:rsid w:val="00166516"/>
    <w:rsid w:val="00166C01"/>
    <w:rsid w:val="0016762E"/>
    <w:rsid w:val="00170F5E"/>
    <w:rsid w:val="00170F7C"/>
    <w:rsid w:val="001715A0"/>
    <w:rsid w:val="00171BF8"/>
    <w:rsid w:val="00171C55"/>
    <w:rsid w:val="00173BE9"/>
    <w:rsid w:val="001744D7"/>
    <w:rsid w:val="001748A7"/>
    <w:rsid w:val="00175279"/>
    <w:rsid w:val="0017534C"/>
    <w:rsid w:val="00176325"/>
    <w:rsid w:val="00176B0F"/>
    <w:rsid w:val="001813E5"/>
    <w:rsid w:val="001829DE"/>
    <w:rsid w:val="001838C6"/>
    <w:rsid w:val="00183BB5"/>
    <w:rsid w:val="00183F2D"/>
    <w:rsid w:val="00183F4C"/>
    <w:rsid w:val="00184C29"/>
    <w:rsid w:val="00185A00"/>
    <w:rsid w:val="00185F68"/>
    <w:rsid w:val="00186E7B"/>
    <w:rsid w:val="0018707B"/>
    <w:rsid w:val="001903FB"/>
    <w:rsid w:val="00190977"/>
    <w:rsid w:val="001925C9"/>
    <w:rsid w:val="00195563"/>
    <w:rsid w:val="001965BE"/>
    <w:rsid w:val="001967E4"/>
    <w:rsid w:val="00197808"/>
    <w:rsid w:val="00197AEE"/>
    <w:rsid w:val="001A0AB5"/>
    <w:rsid w:val="001A189E"/>
    <w:rsid w:val="001A2C70"/>
    <w:rsid w:val="001A35AE"/>
    <w:rsid w:val="001A600F"/>
    <w:rsid w:val="001A63A2"/>
    <w:rsid w:val="001A69B5"/>
    <w:rsid w:val="001A7288"/>
    <w:rsid w:val="001A7B04"/>
    <w:rsid w:val="001B03FC"/>
    <w:rsid w:val="001B170C"/>
    <w:rsid w:val="001B1F5D"/>
    <w:rsid w:val="001B21F5"/>
    <w:rsid w:val="001B23AA"/>
    <w:rsid w:val="001B3681"/>
    <w:rsid w:val="001B4B19"/>
    <w:rsid w:val="001B546F"/>
    <w:rsid w:val="001B6B4C"/>
    <w:rsid w:val="001B711C"/>
    <w:rsid w:val="001C00AE"/>
    <w:rsid w:val="001C1EA8"/>
    <w:rsid w:val="001C351A"/>
    <w:rsid w:val="001C706C"/>
    <w:rsid w:val="001C7C5A"/>
    <w:rsid w:val="001D07F7"/>
    <w:rsid w:val="001D1538"/>
    <w:rsid w:val="001D1ECD"/>
    <w:rsid w:val="001D3131"/>
    <w:rsid w:val="001D60F3"/>
    <w:rsid w:val="001D6B0E"/>
    <w:rsid w:val="001D7B28"/>
    <w:rsid w:val="001D7BED"/>
    <w:rsid w:val="001E0392"/>
    <w:rsid w:val="001E05A1"/>
    <w:rsid w:val="001E255D"/>
    <w:rsid w:val="001E3368"/>
    <w:rsid w:val="001E3AB1"/>
    <w:rsid w:val="001E3BF0"/>
    <w:rsid w:val="001E4E63"/>
    <w:rsid w:val="001E5108"/>
    <w:rsid w:val="001F17DE"/>
    <w:rsid w:val="001F377A"/>
    <w:rsid w:val="001F438B"/>
    <w:rsid w:val="001F5786"/>
    <w:rsid w:val="001F5DE3"/>
    <w:rsid w:val="001F6AFC"/>
    <w:rsid w:val="001F7AD9"/>
    <w:rsid w:val="001F7C34"/>
    <w:rsid w:val="00200F8D"/>
    <w:rsid w:val="00201DC1"/>
    <w:rsid w:val="0020501A"/>
    <w:rsid w:val="002052DC"/>
    <w:rsid w:val="002052F6"/>
    <w:rsid w:val="00205770"/>
    <w:rsid w:val="00205D94"/>
    <w:rsid w:val="0020673B"/>
    <w:rsid w:val="00207ABD"/>
    <w:rsid w:val="00207EDB"/>
    <w:rsid w:val="00211291"/>
    <w:rsid w:val="002120CE"/>
    <w:rsid w:val="00212475"/>
    <w:rsid w:val="002130C2"/>
    <w:rsid w:val="0021365B"/>
    <w:rsid w:val="002139C1"/>
    <w:rsid w:val="00214F15"/>
    <w:rsid w:val="00215593"/>
    <w:rsid w:val="002164A0"/>
    <w:rsid w:val="00217A3D"/>
    <w:rsid w:val="002205F5"/>
    <w:rsid w:val="002223D3"/>
    <w:rsid w:val="002225F5"/>
    <w:rsid w:val="00222A98"/>
    <w:rsid w:val="002237C0"/>
    <w:rsid w:val="00224AC4"/>
    <w:rsid w:val="00225469"/>
    <w:rsid w:val="002256DF"/>
    <w:rsid w:val="00225CF9"/>
    <w:rsid w:val="00225DF1"/>
    <w:rsid w:val="00227235"/>
    <w:rsid w:val="00230B34"/>
    <w:rsid w:val="00231A0D"/>
    <w:rsid w:val="002325A0"/>
    <w:rsid w:val="0023298B"/>
    <w:rsid w:val="002350DF"/>
    <w:rsid w:val="00235A5A"/>
    <w:rsid w:val="00236217"/>
    <w:rsid w:val="00236338"/>
    <w:rsid w:val="00236823"/>
    <w:rsid w:val="00240D5C"/>
    <w:rsid w:val="0024115A"/>
    <w:rsid w:val="00242097"/>
    <w:rsid w:val="002461B0"/>
    <w:rsid w:val="002470FA"/>
    <w:rsid w:val="00247CBD"/>
    <w:rsid w:val="002508B8"/>
    <w:rsid w:val="0025098E"/>
    <w:rsid w:val="00250DB2"/>
    <w:rsid w:val="00251A70"/>
    <w:rsid w:val="0025479B"/>
    <w:rsid w:val="0026008C"/>
    <w:rsid w:val="002672F6"/>
    <w:rsid w:val="00267AB7"/>
    <w:rsid w:val="002723AF"/>
    <w:rsid w:val="002731A0"/>
    <w:rsid w:val="00273EDD"/>
    <w:rsid w:val="002751BB"/>
    <w:rsid w:val="0027679D"/>
    <w:rsid w:val="00276AB1"/>
    <w:rsid w:val="00277B91"/>
    <w:rsid w:val="002800A6"/>
    <w:rsid w:val="0028063D"/>
    <w:rsid w:val="002829DA"/>
    <w:rsid w:val="002845F1"/>
    <w:rsid w:val="00285728"/>
    <w:rsid w:val="00286EF0"/>
    <w:rsid w:val="0028728E"/>
    <w:rsid w:val="002879A2"/>
    <w:rsid w:val="00290852"/>
    <w:rsid w:val="0029149A"/>
    <w:rsid w:val="00291AB1"/>
    <w:rsid w:val="00291CB1"/>
    <w:rsid w:val="00291F6B"/>
    <w:rsid w:val="002925E9"/>
    <w:rsid w:val="002953DC"/>
    <w:rsid w:val="00295908"/>
    <w:rsid w:val="002961E0"/>
    <w:rsid w:val="002A02CA"/>
    <w:rsid w:val="002A1089"/>
    <w:rsid w:val="002A14A0"/>
    <w:rsid w:val="002A2115"/>
    <w:rsid w:val="002A3702"/>
    <w:rsid w:val="002A3C3D"/>
    <w:rsid w:val="002A3E20"/>
    <w:rsid w:val="002A4A77"/>
    <w:rsid w:val="002A5766"/>
    <w:rsid w:val="002A5E95"/>
    <w:rsid w:val="002A7772"/>
    <w:rsid w:val="002B22E0"/>
    <w:rsid w:val="002B38B9"/>
    <w:rsid w:val="002B46E1"/>
    <w:rsid w:val="002B7169"/>
    <w:rsid w:val="002B764B"/>
    <w:rsid w:val="002B7B2D"/>
    <w:rsid w:val="002C13A3"/>
    <w:rsid w:val="002C2D07"/>
    <w:rsid w:val="002C48CD"/>
    <w:rsid w:val="002C55F9"/>
    <w:rsid w:val="002C56B4"/>
    <w:rsid w:val="002C58C3"/>
    <w:rsid w:val="002C7618"/>
    <w:rsid w:val="002C7B19"/>
    <w:rsid w:val="002D066E"/>
    <w:rsid w:val="002D0EAF"/>
    <w:rsid w:val="002D26C7"/>
    <w:rsid w:val="002D4132"/>
    <w:rsid w:val="002D4457"/>
    <w:rsid w:val="002E1362"/>
    <w:rsid w:val="002E1C12"/>
    <w:rsid w:val="002E2CD5"/>
    <w:rsid w:val="002E2F35"/>
    <w:rsid w:val="002E3850"/>
    <w:rsid w:val="002E4E40"/>
    <w:rsid w:val="002E602A"/>
    <w:rsid w:val="002E6218"/>
    <w:rsid w:val="002E726E"/>
    <w:rsid w:val="002E736D"/>
    <w:rsid w:val="002F1879"/>
    <w:rsid w:val="002F27CC"/>
    <w:rsid w:val="002F7192"/>
    <w:rsid w:val="002F72EA"/>
    <w:rsid w:val="0030259F"/>
    <w:rsid w:val="00302F2C"/>
    <w:rsid w:val="00303480"/>
    <w:rsid w:val="00304800"/>
    <w:rsid w:val="003105E3"/>
    <w:rsid w:val="00310F1C"/>
    <w:rsid w:val="0031129F"/>
    <w:rsid w:val="003116B6"/>
    <w:rsid w:val="0031177E"/>
    <w:rsid w:val="00312548"/>
    <w:rsid w:val="003127AA"/>
    <w:rsid w:val="00312CF8"/>
    <w:rsid w:val="00313ABD"/>
    <w:rsid w:val="003149D9"/>
    <w:rsid w:val="00314BA2"/>
    <w:rsid w:val="00315010"/>
    <w:rsid w:val="00315350"/>
    <w:rsid w:val="0031559F"/>
    <w:rsid w:val="00316075"/>
    <w:rsid w:val="00316620"/>
    <w:rsid w:val="00316B97"/>
    <w:rsid w:val="003216DB"/>
    <w:rsid w:val="00322A34"/>
    <w:rsid w:val="00323308"/>
    <w:rsid w:val="0032425B"/>
    <w:rsid w:val="00326952"/>
    <w:rsid w:val="00330363"/>
    <w:rsid w:val="00330539"/>
    <w:rsid w:val="00331384"/>
    <w:rsid w:val="00334C45"/>
    <w:rsid w:val="003400D7"/>
    <w:rsid w:val="00340144"/>
    <w:rsid w:val="0034188F"/>
    <w:rsid w:val="00344D9C"/>
    <w:rsid w:val="00344E9A"/>
    <w:rsid w:val="00345C51"/>
    <w:rsid w:val="00346DDC"/>
    <w:rsid w:val="00346DF7"/>
    <w:rsid w:val="00347120"/>
    <w:rsid w:val="0035048E"/>
    <w:rsid w:val="0035105E"/>
    <w:rsid w:val="0035120C"/>
    <w:rsid w:val="00353C2E"/>
    <w:rsid w:val="00354D1E"/>
    <w:rsid w:val="00355C96"/>
    <w:rsid w:val="0035604C"/>
    <w:rsid w:val="00361854"/>
    <w:rsid w:val="003625A0"/>
    <w:rsid w:val="00363653"/>
    <w:rsid w:val="0036559D"/>
    <w:rsid w:val="003663C3"/>
    <w:rsid w:val="00367586"/>
    <w:rsid w:val="00367986"/>
    <w:rsid w:val="00367C78"/>
    <w:rsid w:val="00370910"/>
    <w:rsid w:val="00370DA5"/>
    <w:rsid w:val="0037229F"/>
    <w:rsid w:val="00373980"/>
    <w:rsid w:val="00374665"/>
    <w:rsid w:val="00374CF9"/>
    <w:rsid w:val="003757D3"/>
    <w:rsid w:val="00375D7B"/>
    <w:rsid w:val="003764EE"/>
    <w:rsid w:val="00377FAC"/>
    <w:rsid w:val="00380AF1"/>
    <w:rsid w:val="00380D81"/>
    <w:rsid w:val="00381257"/>
    <w:rsid w:val="00381705"/>
    <w:rsid w:val="00382025"/>
    <w:rsid w:val="00383805"/>
    <w:rsid w:val="003855AF"/>
    <w:rsid w:val="00385929"/>
    <w:rsid w:val="00386F46"/>
    <w:rsid w:val="00386FF9"/>
    <w:rsid w:val="003902E4"/>
    <w:rsid w:val="00390371"/>
    <w:rsid w:val="003925A4"/>
    <w:rsid w:val="00392882"/>
    <w:rsid w:val="00393A0F"/>
    <w:rsid w:val="00394AAC"/>
    <w:rsid w:val="00394B71"/>
    <w:rsid w:val="00394D72"/>
    <w:rsid w:val="003A016F"/>
    <w:rsid w:val="003A3A95"/>
    <w:rsid w:val="003A4C63"/>
    <w:rsid w:val="003A6858"/>
    <w:rsid w:val="003A6A2F"/>
    <w:rsid w:val="003B0CD0"/>
    <w:rsid w:val="003B10DB"/>
    <w:rsid w:val="003B1DFE"/>
    <w:rsid w:val="003B2445"/>
    <w:rsid w:val="003B38E8"/>
    <w:rsid w:val="003B600E"/>
    <w:rsid w:val="003B6F59"/>
    <w:rsid w:val="003C2209"/>
    <w:rsid w:val="003C25EB"/>
    <w:rsid w:val="003C2839"/>
    <w:rsid w:val="003C57F5"/>
    <w:rsid w:val="003C6F22"/>
    <w:rsid w:val="003C735A"/>
    <w:rsid w:val="003C73A4"/>
    <w:rsid w:val="003D14DA"/>
    <w:rsid w:val="003D4319"/>
    <w:rsid w:val="003D492D"/>
    <w:rsid w:val="003D76AB"/>
    <w:rsid w:val="003E0046"/>
    <w:rsid w:val="003E0163"/>
    <w:rsid w:val="003E2765"/>
    <w:rsid w:val="003E40D8"/>
    <w:rsid w:val="003E42BF"/>
    <w:rsid w:val="003E4CFF"/>
    <w:rsid w:val="003E65E5"/>
    <w:rsid w:val="003E7DC6"/>
    <w:rsid w:val="003F116E"/>
    <w:rsid w:val="003F11FD"/>
    <w:rsid w:val="003F32CE"/>
    <w:rsid w:val="003F3AFB"/>
    <w:rsid w:val="003F6D9D"/>
    <w:rsid w:val="003F70BF"/>
    <w:rsid w:val="004015FA"/>
    <w:rsid w:val="00404F17"/>
    <w:rsid w:val="00406140"/>
    <w:rsid w:val="0040641F"/>
    <w:rsid w:val="00406B12"/>
    <w:rsid w:val="00406C32"/>
    <w:rsid w:val="00407487"/>
    <w:rsid w:val="004123B9"/>
    <w:rsid w:val="00412B30"/>
    <w:rsid w:val="0041506E"/>
    <w:rsid w:val="004157CC"/>
    <w:rsid w:val="00416552"/>
    <w:rsid w:val="00417835"/>
    <w:rsid w:val="004202F3"/>
    <w:rsid w:val="00421B1C"/>
    <w:rsid w:val="004225E7"/>
    <w:rsid w:val="00422998"/>
    <w:rsid w:val="00423EFA"/>
    <w:rsid w:val="00424183"/>
    <w:rsid w:val="00424C49"/>
    <w:rsid w:val="00425D5C"/>
    <w:rsid w:val="004264A8"/>
    <w:rsid w:val="00427C04"/>
    <w:rsid w:val="004329B3"/>
    <w:rsid w:val="00432D0B"/>
    <w:rsid w:val="004352C5"/>
    <w:rsid w:val="0043533F"/>
    <w:rsid w:val="0043653D"/>
    <w:rsid w:val="004371D9"/>
    <w:rsid w:val="00437A10"/>
    <w:rsid w:val="00440010"/>
    <w:rsid w:val="004408E4"/>
    <w:rsid w:val="00442AE0"/>
    <w:rsid w:val="00443932"/>
    <w:rsid w:val="00446178"/>
    <w:rsid w:val="00447407"/>
    <w:rsid w:val="00451DA6"/>
    <w:rsid w:val="0045262E"/>
    <w:rsid w:val="004536C4"/>
    <w:rsid w:val="00453BCF"/>
    <w:rsid w:val="00455404"/>
    <w:rsid w:val="00456DCA"/>
    <w:rsid w:val="00456EAC"/>
    <w:rsid w:val="00457BB6"/>
    <w:rsid w:val="004607B6"/>
    <w:rsid w:val="00462FC3"/>
    <w:rsid w:val="004642DE"/>
    <w:rsid w:val="00466248"/>
    <w:rsid w:val="00466B53"/>
    <w:rsid w:val="0047067E"/>
    <w:rsid w:val="00474764"/>
    <w:rsid w:val="004756B2"/>
    <w:rsid w:val="0047646C"/>
    <w:rsid w:val="00476A43"/>
    <w:rsid w:val="004772EE"/>
    <w:rsid w:val="0048120B"/>
    <w:rsid w:val="004815B3"/>
    <w:rsid w:val="004831F0"/>
    <w:rsid w:val="00483706"/>
    <w:rsid w:val="00483AF3"/>
    <w:rsid w:val="00486475"/>
    <w:rsid w:val="00487753"/>
    <w:rsid w:val="00492B0E"/>
    <w:rsid w:val="0049546E"/>
    <w:rsid w:val="0049734B"/>
    <w:rsid w:val="004A0215"/>
    <w:rsid w:val="004A191D"/>
    <w:rsid w:val="004A264D"/>
    <w:rsid w:val="004A2E21"/>
    <w:rsid w:val="004A49CD"/>
    <w:rsid w:val="004A4E1B"/>
    <w:rsid w:val="004A4F17"/>
    <w:rsid w:val="004A4FF2"/>
    <w:rsid w:val="004A562F"/>
    <w:rsid w:val="004A69C5"/>
    <w:rsid w:val="004B322D"/>
    <w:rsid w:val="004B5C7B"/>
    <w:rsid w:val="004B70F2"/>
    <w:rsid w:val="004B73AB"/>
    <w:rsid w:val="004B7E6D"/>
    <w:rsid w:val="004C09A2"/>
    <w:rsid w:val="004C34E5"/>
    <w:rsid w:val="004C35A0"/>
    <w:rsid w:val="004C3CA7"/>
    <w:rsid w:val="004C3D27"/>
    <w:rsid w:val="004C5760"/>
    <w:rsid w:val="004C6D2E"/>
    <w:rsid w:val="004C71C1"/>
    <w:rsid w:val="004D1BA0"/>
    <w:rsid w:val="004D2118"/>
    <w:rsid w:val="004D2450"/>
    <w:rsid w:val="004D2464"/>
    <w:rsid w:val="004D24D5"/>
    <w:rsid w:val="004D2754"/>
    <w:rsid w:val="004D3827"/>
    <w:rsid w:val="004D3C3B"/>
    <w:rsid w:val="004D44DA"/>
    <w:rsid w:val="004D4523"/>
    <w:rsid w:val="004D7DB6"/>
    <w:rsid w:val="004E097C"/>
    <w:rsid w:val="004E0BAF"/>
    <w:rsid w:val="004E0BCA"/>
    <w:rsid w:val="004E1820"/>
    <w:rsid w:val="004E1994"/>
    <w:rsid w:val="004E1B39"/>
    <w:rsid w:val="004E4B97"/>
    <w:rsid w:val="004E559A"/>
    <w:rsid w:val="004F0797"/>
    <w:rsid w:val="004F1E3B"/>
    <w:rsid w:val="004F351A"/>
    <w:rsid w:val="004F45B0"/>
    <w:rsid w:val="004F6268"/>
    <w:rsid w:val="004F63C9"/>
    <w:rsid w:val="004F65EE"/>
    <w:rsid w:val="004F680E"/>
    <w:rsid w:val="004F7858"/>
    <w:rsid w:val="005008DA"/>
    <w:rsid w:val="00503D17"/>
    <w:rsid w:val="005050D9"/>
    <w:rsid w:val="00505E25"/>
    <w:rsid w:val="005062E2"/>
    <w:rsid w:val="00506601"/>
    <w:rsid w:val="00506D4E"/>
    <w:rsid w:val="005076CA"/>
    <w:rsid w:val="005102C6"/>
    <w:rsid w:val="0051304D"/>
    <w:rsid w:val="005159E7"/>
    <w:rsid w:val="00516602"/>
    <w:rsid w:val="0052008D"/>
    <w:rsid w:val="00520234"/>
    <w:rsid w:val="00521BAD"/>
    <w:rsid w:val="00521C4D"/>
    <w:rsid w:val="00522E2F"/>
    <w:rsid w:val="0052331B"/>
    <w:rsid w:val="0052754B"/>
    <w:rsid w:val="005339B3"/>
    <w:rsid w:val="00533FA5"/>
    <w:rsid w:val="0053635E"/>
    <w:rsid w:val="00540227"/>
    <w:rsid w:val="0054081C"/>
    <w:rsid w:val="00540975"/>
    <w:rsid w:val="00540FA1"/>
    <w:rsid w:val="005416B1"/>
    <w:rsid w:val="00541FBE"/>
    <w:rsid w:val="00543DD0"/>
    <w:rsid w:val="005440E5"/>
    <w:rsid w:val="005451B7"/>
    <w:rsid w:val="00545904"/>
    <w:rsid w:val="005468A8"/>
    <w:rsid w:val="00546D55"/>
    <w:rsid w:val="0054702C"/>
    <w:rsid w:val="00547913"/>
    <w:rsid w:val="00550C23"/>
    <w:rsid w:val="00551C71"/>
    <w:rsid w:val="0055250E"/>
    <w:rsid w:val="00554729"/>
    <w:rsid w:val="005609D2"/>
    <w:rsid w:val="00561294"/>
    <w:rsid w:val="00561C9B"/>
    <w:rsid w:val="0056314F"/>
    <w:rsid w:val="00563241"/>
    <w:rsid w:val="00564B39"/>
    <w:rsid w:val="005650A8"/>
    <w:rsid w:val="00567E5C"/>
    <w:rsid w:val="00571C1F"/>
    <w:rsid w:val="00573BDF"/>
    <w:rsid w:val="0057565E"/>
    <w:rsid w:val="00582743"/>
    <w:rsid w:val="00583E66"/>
    <w:rsid w:val="00584D77"/>
    <w:rsid w:val="005879DA"/>
    <w:rsid w:val="0059062E"/>
    <w:rsid w:val="00590B48"/>
    <w:rsid w:val="00594978"/>
    <w:rsid w:val="005953FB"/>
    <w:rsid w:val="00595442"/>
    <w:rsid w:val="005955D2"/>
    <w:rsid w:val="00596B7E"/>
    <w:rsid w:val="00596E5B"/>
    <w:rsid w:val="00596F85"/>
    <w:rsid w:val="00597757"/>
    <w:rsid w:val="005A2CAB"/>
    <w:rsid w:val="005A2F1E"/>
    <w:rsid w:val="005A335F"/>
    <w:rsid w:val="005A4003"/>
    <w:rsid w:val="005A527F"/>
    <w:rsid w:val="005A53AD"/>
    <w:rsid w:val="005A552C"/>
    <w:rsid w:val="005A5DA6"/>
    <w:rsid w:val="005A770B"/>
    <w:rsid w:val="005B021C"/>
    <w:rsid w:val="005B0360"/>
    <w:rsid w:val="005B0F9E"/>
    <w:rsid w:val="005B5F4E"/>
    <w:rsid w:val="005B6555"/>
    <w:rsid w:val="005B6E97"/>
    <w:rsid w:val="005C0C03"/>
    <w:rsid w:val="005C17CA"/>
    <w:rsid w:val="005C2D90"/>
    <w:rsid w:val="005C3BCE"/>
    <w:rsid w:val="005C68E9"/>
    <w:rsid w:val="005C713A"/>
    <w:rsid w:val="005D2E6E"/>
    <w:rsid w:val="005D304E"/>
    <w:rsid w:val="005D4D9C"/>
    <w:rsid w:val="005D5068"/>
    <w:rsid w:val="005D611D"/>
    <w:rsid w:val="005D65CF"/>
    <w:rsid w:val="005D77F4"/>
    <w:rsid w:val="005D789C"/>
    <w:rsid w:val="005E1B30"/>
    <w:rsid w:val="005E3C94"/>
    <w:rsid w:val="005E4D31"/>
    <w:rsid w:val="005E5C79"/>
    <w:rsid w:val="005F0364"/>
    <w:rsid w:val="005F0861"/>
    <w:rsid w:val="005F1088"/>
    <w:rsid w:val="005F240E"/>
    <w:rsid w:val="005F24F0"/>
    <w:rsid w:val="005F2797"/>
    <w:rsid w:val="005F4830"/>
    <w:rsid w:val="005F4F75"/>
    <w:rsid w:val="005F5075"/>
    <w:rsid w:val="005F5988"/>
    <w:rsid w:val="005F6726"/>
    <w:rsid w:val="005F721F"/>
    <w:rsid w:val="006069A6"/>
    <w:rsid w:val="0061410C"/>
    <w:rsid w:val="00614320"/>
    <w:rsid w:val="00614D85"/>
    <w:rsid w:val="00615933"/>
    <w:rsid w:val="00616AB3"/>
    <w:rsid w:val="00616AE6"/>
    <w:rsid w:val="00617A24"/>
    <w:rsid w:val="00621069"/>
    <w:rsid w:val="006218E4"/>
    <w:rsid w:val="00621DF8"/>
    <w:rsid w:val="00625700"/>
    <w:rsid w:val="0063095F"/>
    <w:rsid w:val="00630B26"/>
    <w:rsid w:val="006335A6"/>
    <w:rsid w:val="00633B06"/>
    <w:rsid w:val="00633B57"/>
    <w:rsid w:val="00635466"/>
    <w:rsid w:val="00635ADA"/>
    <w:rsid w:val="00636D3F"/>
    <w:rsid w:val="0063740C"/>
    <w:rsid w:val="0064007F"/>
    <w:rsid w:val="00640881"/>
    <w:rsid w:val="00642BDD"/>
    <w:rsid w:val="00643332"/>
    <w:rsid w:val="00643EA1"/>
    <w:rsid w:val="006443D0"/>
    <w:rsid w:val="006473B7"/>
    <w:rsid w:val="00650104"/>
    <w:rsid w:val="0065220F"/>
    <w:rsid w:val="00654965"/>
    <w:rsid w:val="006576BA"/>
    <w:rsid w:val="00661373"/>
    <w:rsid w:val="00662105"/>
    <w:rsid w:val="0066389C"/>
    <w:rsid w:val="0066405A"/>
    <w:rsid w:val="0066451A"/>
    <w:rsid w:val="0066548C"/>
    <w:rsid w:val="00667741"/>
    <w:rsid w:val="00667B70"/>
    <w:rsid w:val="00667FCC"/>
    <w:rsid w:val="00667FFA"/>
    <w:rsid w:val="00670A79"/>
    <w:rsid w:val="00670C5E"/>
    <w:rsid w:val="00671903"/>
    <w:rsid w:val="00671963"/>
    <w:rsid w:val="00671F68"/>
    <w:rsid w:val="00673B1F"/>
    <w:rsid w:val="00674CB5"/>
    <w:rsid w:val="006779FC"/>
    <w:rsid w:val="00680352"/>
    <w:rsid w:val="00681B74"/>
    <w:rsid w:val="00682B20"/>
    <w:rsid w:val="00683886"/>
    <w:rsid w:val="006838F9"/>
    <w:rsid w:val="00684FF3"/>
    <w:rsid w:val="006856BE"/>
    <w:rsid w:val="00685D7F"/>
    <w:rsid w:val="006866FA"/>
    <w:rsid w:val="00687B7F"/>
    <w:rsid w:val="0069262A"/>
    <w:rsid w:val="00697F19"/>
    <w:rsid w:val="006A0C22"/>
    <w:rsid w:val="006A17AA"/>
    <w:rsid w:val="006A3208"/>
    <w:rsid w:val="006A360A"/>
    <w:rsid w:val="006A45FF"/>
    <w:rsid w:val="006A5A9F"/>
    <w:rsid w:val="006A6242"/>
    <w:rsid w:val="006A652E"/>
    <w:rsid w:val="006A7F41"/>
    <w:rsid w:val="006B051E"/>
    <w:rsid w:val="006B25EF"/>
    <w:rsid w:val="006B2EB5"/>
    <w:rsid w:val="006B3751"/>
    <w:rsid w:val="006B3A65"/>
    <w:rsid w:val="006B50F1"/>
    <w:rsid w:val="006B5860"/>
    <w:rsid w:val="006B5E6C"/>
    <w:rsid w:val="006B5F66"/>
    <w:rsid w:val="006B76A7"/>
    <w:rsid w:val="006B78E5"/>
    <w:rsid w:val="006B7A8B"/>
    <w:rsid w:val="006C08EF"/>
    <w:rsid w:val="006C1545"/>
    <w:rsid w:val="006C30AA"/>
    <w:rsid w:val="006C3460"/>
    <w:rsid w:val="006C3AA2"/>
    <w:rsid w:val="006C472E"/>
    <w:rsid w:val="006C48E4"/>
    <w:rsid w:val="006C5583"/>
    <w:rsid w:val="006C6911"/>
    <w:rsid w:val="006D0B44"/>
    <w:rsid w:val="006D3A34"/>
    <w:rsid w:val="006D596E"/>
    <w:rsid w:val="006D5EF1"/>
    <w:rsid w:val="006D5FF4"/>
    <w:rsid w:val="006D6DDC"/>
    <w:rsid w:val="006D738E"/>
    <w:rsid w:val="006E063B"/>
    <w:rsid w:val="006E1CAE"/>
    <w:rsid w:val="006E2226"/>
    <w:rsid w:val="006E2332"/>
    <w:rsid w:val="006E59D0"/>
    <w:rsid w:val="006E5A1F"/>
    <w:rsid w:val="006E6322"/>
    <w:rsid w:val="006E6AAD"/>
    <w:rsid w:val="006F09F8"/>
    <w:rsid w:val="006F12DD"/>
    <w:rsid w:val="006F14A1"/>
    <w:rsid w:val="006F3C34"/>
    <w:rsid w:val="006F41FA"/>
    <w:rsid w:val="006F4943"/>
    <w:rsid w:val="006F5126"/>
    <w:rsid w:val="006F5147"/>
    <w:rsid w:val="006F69E2"/>
    <w:rsid w:val="006F7D64"/>
    <w:rsid w:val="00700815"/>
    <w:rsid w:val="007022A5"/>
    <w:rsid w:val="007031EC"/>
    <w:rsid w:val="00705A60"/>
    <w:rsid w:val="00707756"/>
    <w:rsid w:val="00707D3F"/>
    <w:rsid w:val="00710D79"/>
    <w:rsid w:val="007110E8"/>
    <w:rsid w:val="00711D44"/>
    <w:rsid w:val="007131F0"/>
    <w:rsid w:val="007139E2"/>
    <w:rsid w:val="00714C9D"/>
    <w:rsid w:val="00715EB9"/>
    <w:rsid w:val="007164A7"/>
    <w:rsid w:val="00720707"/>
    <w:rsid w:val="007212AE"/>
    <w:rsid w:val="0072230D"/>
    <w:rsid w:val="0072260D"/>
    <w:rsid w:val="00722CBE"/>
    <w:rsid w:val="00725E1F"/>
    <w:rsid w:val="007272BA"/>
    <w:rsid w:val="00731849"/>
    <w:rsid w:val="00735097"/>
    <w:rsid w:val="00735C8E"/>
    <w:rsid w:val="00735F9F"/>
    <w:rsid w:val="0073618A"/>
    <w:rsid w:val="00736380"/>
    <w:rsid w:val="00737863"/>
    <w:rsid w:val="0073789C"/>
    <w:rsid w:val="00741097"/>
    <w:rsid w:val="00742179"/>
    <w:rsid w:val="007433B4"/>
    <w:rsid w:val="00743AAD"/>
    <w:rsid w:val="00744A6D"/>
    <w:rsid w:val="00745D6D"/>
    <w:rsid w:val="00746A8C"/>
    <w:rsid w:val="00746B9B"/>
    <w:rsid w:val="00746D39"/>
    <w:rsid w:val="0074774E"/>
    <w:rsid w:val="00747A94"/>
    <w:rsid w:val="00747F4A"/>
    <w:rsid w:val="0075074E"/>
    <w:rsid w:val="00751E8E"/>
    <w:rsid w:val="00754F28"/>
    <w:rsid w:val="007578C7"/>
    <w:rsid w:val="00757E6F"/>
    <w:rsid w:val="00760BD6"/>
    <w:rsid w:val="00764454"/>
    <w:rsid w:val="00765557"/>
    <w:rsid w:val="00765BDE"/>
    <w:rsid w:val="007674C3"/>
    <w:rsid w:val="00771565"/>
    <w:rsid w:val="0077157A"/>
    <w:rsid w:val="00772028"/>
    <w:rsid w:val="0077514F"/>
    <w:rsid w:val="00775D47"/>
    <w:rsid w:val="00776F81"/>
    <w:rsid w:val="00780BA9"/>
    <w:rsid w:val="0078112B"/>
    <w:rsid w:val="0078147C"/>
    <w:rsid w:val="007836D8"/>
    <w:rsid w:val="00784933"/>
    <w:rsid w:val="00785C7C"/>
    <w:rsid w:val="007864F2"/>
    <w:rsid w:val="007879C9"/>
    <w:rsid w:val="00787DDE"/>
    <w:rsid w:val="0079000B"/>
    <w:rsid w:val="00792333"/>
    <w:rsid w:val="00795FFE"/>
    <w:rsid w:val="00796598"/>
    <w:rsid w:val="00797F6C"/>
    <w:rsid w:val="007A0B44"/>
    <w:rsid w:val="007A1BAD"/>
    <w:rsid w:val="007A2E07"/>
    <w:rsid w:val="007A3143"/>
    <w:rsid w:val="007A4D5B"/>
    <w:rsid w:val="007A5356"/>
    <w:rsid w:val="007A6EE7"/>
    <w:rsid w:val="007B3264"/>
    <w:rsid w:val="007B5665"/>
    <w:rsid w:val="007B7981"/>
    <w:rsid w:val="007C0451"/>
    <w:rsid w:val="007C1157"/>
    <w:rsid w:val="007C1511"/>
    <w:rsid w:val="007C3CB5"/>
    <w:rsid w:val="007C54A5"/>
    <w:rsid w:val="007C56B8"/>
    <w:rsid w:val="007C619F"/>
    <w:rsid w:val="007C68A3"/>
    <w:rsid w:val="007C6EEB"/>
    <w:rsid w:val="007C7166"/>
    <w:rsid w:val="007D069A"/>
    <w:rsid w:val="007D16E2"/>
    <w:rsid w:val="007D31AA"/>
    <w:rsid w:val="007D32B2"/>
    <w:rsid w:val="007D35C0"/>
    <w:rsid w:val="007D5A5B"/>
    <w:rsid w:val="007D62AF"/>
    <w:rsid w:val="007D7336"/>
    <w:rsid w:val="007D7515"/>
    <w:rsid w:val="007D7FA3"/>
    <w:rsid w:val="007E1499"/>
    <w:rsid w:val="007E2041"/>
    <w:rsid w:val="007E4CBF"/>
    <w:rsid w:val="007E517D"/>
    <w:rsid w:val="007E5EB3"/>
    <w:rsid w:val="007E5EB7"/>
    <w:rsid w:val="007E6599"/>
    <w:rsid w:val="007E676D"/>
    <w:rsid w:val="007E678A"/>
    <w:rsid w:val="007E6E50"/>
    <w:rsid w:val="007E6FBC"/>
    <w:rsid w:val="007E7F1D"/>
    <w:rsid w:val="007F27C1"/>
    <w:rsid w:val="007F28E5"/>
    <w:rsid w:val="007F52FE"/>
    <w:rsid w:val="007F55F5"/>
    <w:rsid w:val="007F7C14"/>
    <w:rsid w:val="00801E61"/>
    <w:rsid w:val="008041B3"/>
    <w:rsid w:val="00804274"/>
    <w:rsid w:val="008055E9"/>
    <w:rsid w:val="00805CD7"/>
    <w:rsid w:val="00806E83"/>
    <w:rsid w:val="0081023A"/>
    <w:rsid w:val="0081185F"/>
    <w:rsid w:val="008135A4"/>
    <w:rsid w:val="00813FE3"/>
    <w:rsid w:val="00816581"/>
    <w:rsid w:val="00817AB6"/>
    <w:rsid w:val="00817CD8"/>
    <w:rsid w:val="00817F45"/>
    <w:rsid w:val="008201C2"/>
    <w:rsid w:val="008255EB"/>
    <w:rsid w:val="00827039"/>
    <w:rsid w:val="00827B27"/>
    <w:rsid w:val="008336A3"/>
    <w:rsid w:val="00834932"/>
    <w:rsid w:val="00834BC5"/>
    <w:rsid w:val="0083757B"/>
    <w:rsid w:val="008429BE"/>
    <w:rsid w:val="008432BC"/>
    <w:rsid w:val="0084346D"/>
    <w:rsid w:val="00844095"/>
    <w:rsid w:val="00844302"/>
    <w:rsid w:val="0084701F"/>
    <w:rsid w:val="00851522"/>
    <w:rsid w:val="008528ED"/>
    <w:rsid w:val="00855482"/>
    <w:rsid w:val="0085659C"/>
    <w:rsid w:val="00860D5A"/>
    <w:rsid w:val="0086205B"/>
    <w:rsid w:val="00862440"/>
    <w:rsid w:val="00862FDD"/>
    <w:rsid w:val="00863FCE"/>
    <w:rsid w:val="00864CF1"/>
    <w:rsid w:val="008657AD"/>
    <w:rsid w:val="00871498"/>
    <w:rsid w:val="00871573"/>
    <w:rsid w:val="0087353A"/>
    <w:rsid w:val="00873ED2"/>
    <w:rsid w:val="00883D71"/>
    <w:rsid w:val="00884EC7"/>
    <w:rsid w:val="008852E3"/>
    <w:rsid w:val="008862C6"/>
    <w:rsid w:val="00886816"/>
    <w:rsid w:val="00887B77"/>
    <w:rsid w:val="008904F6"/>
    <w:rsid w:val="00890C7E"/>
    <w:rsid w:val="00891CE9"/>
    <w:rsid w:val="008922EA"/>
    <w:rsid w:val="0089329F"/>
    <w:rsid w:val="0089389A"/>
    <w:rsid w:val="00893BE2"/>
    <w:rsid w:val="008959A5"/>
    <w:rsid w:val="008977DD"/>
    <w:rsid w:val="008A1474"/>
    <w:rsid w:val="008A1864"/>
    <w:rsid w:val="008A2987"/>
    <w:rsid w:val="008A33B7"/>
    <w:rsid w:val="008A5FE8"/>
    <w:rsid w:val="008A7037"/>
    <w:rsid w:val="008B0752"/>
    <w:rsid w:val="008B0C15"/>
    <w:rsid w:val="008B225D"/>
    <w:rsid w:val="008B3AEF"/>
    <w:rsid w:val="008B4707"/>
    <w:rsid w:val="008B4F8B"/>
    <w:rsid w:val="008B57A0"/>
    <w:rsid w:val="008B5CBA"/>
    <w:rsid w:val="008B7939"/>
    <w:rsid w:val="008B7E51"/>
    <w:rsid w:val="008C1AD7"/>
    <w:rsid w:val="008C39EA"/>
    <w:rsid w:val="008C7627"/>
    <w:rsid w:val="008D07A7"/>
    <w:rsid w:val="008D1F86"/>
    <w:rsid w:val="008D796D"/>
    <w:rsid w:val="008D7C89"/>
    <w:rsid w:val="008E06D2"/>
    <w:rsid w:val="008E4AA2"/>
    <w:rsid w:val="008E52FD"/>
    <w:rsid w:val="008E5B07"/>
    <w:rsid w:val="008E6261"/>
    <w:rsid w:val="008E6C34"/>
    <w:rsid w:val="008E6DFA"/>
    <w:rsid w:val="008E7153"/>
    <w:rsid w:val="008E76AD"/>
    <w:rsid w:val="008E7967"/>
    <w:rsid w:val="008E7E09"/>
    <w:rsid w:val="008F2237"/>
    <w:rsid w:val="008F3130"/>
    <w:rsid w:val="008F3AE0"/>
    <w:rsid w:val="008F5439"/>
    <w:rsid w:val="008F56C9"/>
    <w:rsid w:val="008F7DC6"/>
    <w:rsid w:val="008F7DFD"/>
    <w:rsid w:val="00901DB6"/>
    <w:rsid w:val="00903654"/>
    <w:rsid w:val="009036D5"/>
    <w:rsid w:val="00903EBB"/>
    <w:rsid w:val="00906177"/>
    <w:rsid w:val="009061ED"/>
    <w:rsid w:val="00906421"/>
    <w:rsid w:val="009066AE"/>
    <w:rsid w:val="00906DED"/>
    <w:rsid w:val="00907802"/>
    <w:rsid w:val="00911DCC"/>
    <w:rsid w:val="0091295D"/>
    <w:rsid w:val="009165CC"/>
    <w:rsid w:val="00916D92"/>
    <w:rsid w:val="00920ECD"/>
    <w:rsid w:val="00920EE6"/>
    <w:rsid w:val="009210C4"/>
    <w:rsid w:val="0092113F"/>
    <w:rsid w:val="009227EE"/>
    <w:rsid w:val="009232CB"/>
    <w:rsid w:val="00924633"/>
    <w:rsid w:val="00925F68"/>
    <w:rsid w:val="00926601"/>
    <w:rsid w:val="00926E0C"/>
    <w:rsid w:val="00927103"/>
    <w:rsid w:val="009272FD"/>
    <w:rsid w:val="00927F8E"/>
    <w:rsid w:val="00927FD0"/>
    <w:rsid w:val="00930C1E"/>
    <w:rsid w:val="00931C7F"/>
    <w:rsid w:val="009360A8"/>
    <w:rsid w:val="00936396"/>
    <w:rsid w:val="00936982"/>
    <w:rsid w:val="00941237"/>
    <w:rsid w:val="00941D14"/>
    <w:rsid w:val="009425F3"/>
    <w:rsid w:val="009431D8"/>
    <w:rsid w:val="00943310"/>
    <w:rsid w:val="00944D64"/>
    <w:rsid w:val="00947D50"/>
    <w:rsid w:val="009510D4"/>
    <w:rsid w:val="00951A81"/>
    <w:rsid w:val="00951B6A"/>
    <w:rsid w:val="009541A4"/>
    <w:rsid w:val="00955AB2"/>
    <w:rsid w:val="0095738A"/>
    <w:rsid w:val="009577C2"/>
    <w:rsid w:val="00957C4C"/>
    <w:rsid w:val="009600E4"/>
    <w:rsid w:val="00963D96"/>
    <w:rsid w:val="00965EA1"/>
    <w:rsid w:val="00965F6E"/>
    <w:rsid w:val="00966A92"/>
    <w:rsid w:val="0096765D"/>
    <w:rsid w:val="009678CC"/>
    <w:rsid w:val="00967B60"/>
    <w:rsid w:val="009701FD"/>
    <w:rsid w:val="009736B8"/>
    <w:rsid w:val="009742E0"/>
    <w:rsid w:val="00974695"/>
    <w:rsid w:val="009747E6"/>
    <w:rsid w:val="00974824"/>
    <w:rsid w:val="00974F84"/>
    <w:rsid w:val="00975130"/>
    <w:rsid w:val="009755C6"/>
    <w:rsid w:val="00976988"/>
    <w:rsid w:val="00981279"/>
    <w:rsid w:val="00983449"/>
    <w:rsid w:val="00985750"/>
    <w:rsid w:val="00985CC8"/>
    <w:rsid w:val="00986947"/>
    <w:rsid w:val="009903AA"/>
    <w:rsid w:val="009904D1"/>
    <w:rsid w:val="0099050A"/>
    <w:rsid w:val="00991104"/>
    <w:rsid w:val="009939A6"/>
    <w:rsid w:val="0099612F"/>
    <w:rsid w:val="009972F9"/>
    <w:rsid w:val="00997ABB"/>
    <w:rsid w:val="009A03DA"/>
    <w:rsid w:val="009A133F"/>
    <w:rsid w:val="009A1649"/>
    <w:rsid w:val="009A1BF6"/>
    <w:rsid w:val="009A2E36"/>
    <w:rsid w:val="009A319A"/>
    <w:rsid w:val="009A39A9"/>
    <w:rsid w:val="009A47C1"/>
    <w:rsid w:val="009A5C91"/>
    <w:rsid w:val="009A7A77"/>
    <w:rsid w:val="009B02E9"/>
    <w:rsid w:val="009B0B73"/>
    <w:rsid w:val="009B130F"/>
    <w:rsid w:val="009B32C2"/>
    <w:rsid w:val="009B66D6"/>
    <w:rsid w:val="009B6B7C"/>
    <w:rsid w:val="009B7EDE"/>
    <w:rsid w:val="009C0267"/>
    <w:rsid w:val="009C151D"/>
    <w:rsid w:val="009C2C2F"/>
    <w:rsid w:val="009C6F6B"/>
    <w:rsid w:val="009C77A9"/>
    <w:rsid w:val="009C7E69"/>
    <w:rsid w:val="009D031D"/>
    <w:rsid w:val="009D106A"/>
    <w:rsid w:val="009D283E"/>
    <w:rsid w:val="009D3B2A"/>
    <w:rsid w:val="009D415E"/>
    <w:rsid w:val="009D4D24"/>
    <w:rsid w:val="009D5960"/>
    <w:rsid w:val="009E3A65"/>
    <w:rsid w:val="009E3B92"/>
    <w:rsid w:val="009E68B8"/>
    <w:rsid w:val="009E7633"/>
    <w:rsid w:val="009E7C77"/>
    <w:rsid w:val="009F0DC1"/>
    <w:rsid w:val="009F2073"/>
    <w:rsid w:val="009F22A1"/>
    <w:rsid w:val="009F292C"/>
    <w:rsid w:val="009F38A4"/>
    <w:rsid w:val="009F3BF0"/>
    <w:rsid w:val="009F444E"/>
    <w:rsid w:val="009F5688"/>
    <w:rsid w:val="009F6576"/>
    <w:rsid w:val="009F65DA"/>
    <w:rsid w:val="009F7FA5"/>
    <w:rsid w:val="00A01A33"/>
    <w:rsid w:val="00A01FE9"/>
    <w:rsid w:val="00A02ADC"/>
    <w:rsid w:val="00A03818"/>
    <w:rsid w:val="00A03DFD"/>
    <w:rsid w:val="00A04B4C"/>
    <w:rsid w:val="00A050A7"/>
    <w:rsid w:val="00A05B87"/>
    <w:rsid w:val="00A06FBC"/>
    <w:rsid w:val="00A07A7B"/>
    <w:rsid w:val="00A11235"/>
    <w:rsid w:val="00A11C4C"/>
    <w:rsid w:val="00A13C73"/>
    <w:rsid w:val="00A14191"/>
    <w:rsid w:val="00A14ADC"/>
    <w:rsid w:val="00A16BB5"/>
    <w:rsid w:val="00A16D4D"/>
    <w:rsid w:val="00A2066F"/>
    <w:rsid w:val="00A22C29"/>
    <w:rsid w:val="00A23942"/>
    <w:rsid w:val="00A24268"/>
    <w:rsid w:val="00A254E9"/>
    <w:rsid w:val="00A2550B"/>
    <w:rsid w:val="00A25FA6"/>
    <w:rsid w:val="00A2610C"/>
    <w:rsid w:val="00A26EE7"/>
    <w:rsid w:val="00A26F33"/>
    <w:rsid w:val="00A30466"/>
    <w:rsid w:val="00A31FE2"/>
    <w:rsid w:val="00A40DE0"/>
    <w:rsid w:val="00A41327"/>
    <w:rsid w:val="00A41AFC"/>
    <w:rsid w:val="00A41DF1"/>
    <w:rsid w:val="00A426DA"/>
    <w:rsid w:val="00A42D14"/>
    <w:rsid w:val="00A43EAD"/>
    <w:rsid w:val="00A4560A"/>
    <w:rsid w:val="00A46D60"/>
    <w:rsid w:val="00A474F1"/>
    <w:rsid w:val="00A5053D"/>
    <w:rsid w:val="00A51130"/>
    <w:rsid w:val="00A5143B"/>
    <w:rsid w:val="00A53465"/>
    <w:rsid w:val="00A53723"/>
    <w:rsid w:val="00A54915"/>
    <w:rsid w:val="00A5556D"/>
    <w:rsid w:val="00A55E48"/>
    <w:rsid w:val="00A56773"/>
    <w:rsid w:val="00A56CFC"/>
    <w:rsid w:val="00A57623"/>
    <w:rsid w:val="00A57F84"/>
    <w:rsid w:val="00A60C5D"/>
    <w:rsid w:val="00A656AD"/>
    <w:rsid w:val="00A66BA9"/>
    <w:rsid w:val="00A66C07"/>
    <w:rsid w:val="00A671D0"/>
    <w:rsid w:val="00A67CB5"/>
    <w:rsid w:val="00A706AF"/>
    <w:rsid w:val="00A71EE6"/>
    <w:rsid w:val="00A720B3"/>
    <w:rsid w:val="00A7680D"/>
    <w:rsid w:val="00A77781"/>
    <w:rsid w:val="00A80088"/>
    <w:rsid w:val="00A81C22"/>
    <w:rsid w:val="00A82A28"/>
    <w:rsid w:val="00A8317A"/>
    <w:rsid w:val="00A84717"/>
    <w:rsid w:val="00A84851"/>
    <w:rsid w:val="00A84C1F"/>
    <w:rsid w:val="00A85FB3"/>
    <w:rsid w:val="00A86685"/>
    <w:rsid w:val="00A8674E"/>
    <w:rsid w:val="00A86D88"/>
    <w:rsid w:val="00A90B1E"/>
    <w:rsid w:val="00A91457"/>
    <w:rsid w:val="00A96413"/>
    <w:rsid w:val="00A97518"/>
    <w:rsid w:val="00A97677"/>
    <w:rsid w:val="00AA1E70"/>
    <w:rsid w:val="00AA251A"/>
    <w:rsid w:val="00AA3346"/>
    <w:rsid w:val="00AA41F1"/>
    <w:rsid w:val="00AA4C1C"/>
    <w:rsid w:val="00AA58BD"/>
    <w:rsid w:val="00AA6C48"/>
    <w:rsid w:val="00AA7830"/>
    <w:rsid w:val="00AB1BF9"/>
    <w:rsid w:val="00AB3237"/>
    <w:rsid w:val="00AB39C2"/>
    <w:rsid w:val="00AB5FA1"/>
    <w:rsid w:val="00AB6583"/>
    <w:rsid w:val="00AB66FC"/>
    <w:rsid w:val="00AC10DA"/>
    <w:rsid w:val="00AC3129"/>
    <w:rsid w:val="00AC3C57"/>
    <w:rsid w:val="00AC43B6"/>
    <w:rsid w:val="00AC7685"/>
    <w:rsid w:val="00AD05CC"/>
    <w:rsid w:val="00AD0B1E"/>
    <w:rsid w:val="00AD0B3F"/>
    <w:rsid w:val="00AD290C"/>
    <w:rsid w:val="00AD321E"/>
    <w:rsid w:val="00AD37EE"/>
    <w:rsid w:val="00AD3F1F"/>
    <w:rsid w:val="00AD7246"/>
    <w:rsid w:val="00AD7F30"/>
    <w:rsid w:val="00AE0AF5"/>
    <w:rsid w:val="00AE3104"/>
    <w:rsid w:val="00AE3E76"/>
    <w:rsid w:val="00AE40A7"/>
    <w:rsid w:val="00AE45F0"/>
    <w:rsid w:val="00AE54BC"/>
    <w:rsid w:val="00AE7AC7"/>
    <w:rsid w:val="00AF08AC"/>
    <w:rsid w:val="00AF113B"/>
    <w:rsid w:val="00AF127E"/>
    <w:rsid w:val="00AF2077"/>
    <w:rsid w:val="00AF5174"/>
    <w:rsid w:val="00B0067D"/>
    <w:rsid w:val="00B0198B"/>
    <w:rsid w:val="00B02324"/>
    <w:rsid w:val="00B02511"/>
    <w:rsid w:val="00B02DB5"/>
    <w:rsid w:val="00B0458D"/>
    <w:rsid w:val="00B04E68"/>
    <w:rsid w:val="00B050C8"/>
    <w:rsid w:val="00B054E3"/>
    <w:rsid w:val="00B06460"/>
    <w:rsid w:val="00B101E4"/>
    <w:rsid w:val="00B11735"/>
    <w:rsid w:val="00B12BF3"/>
    <w:rsid w:val="00B13738"/>
    <w:rsid w:val="00B15714"/>
    <w:rsid w:val="00B15AE6"/>
    <w:rsid w:val="00B15D50"/>
    <w:rsid w:val="00B171ED"/>
    <w:rsid w:val="00B20632"/>
    <w:rsid w:val="00B21678"/>
    <w:rsid w:val="00B223AE"/>
    <w:rsid w:val="00B2240D"/>
    <w:rsid w:val="00B23C2F"/>
    <w:rsid w:val="00B23E0B"/>
    <w:rsid w:val="00B2521D"/>
    <w:rsid w:val="00B254C4"/>
    <w:rsid w:val="00B25528"/>
    <w:rsid w:val="00B27B01"/>
    <w:rsid w:val="00B30097"/>
    <w:rsid w:val="00B3129B"/>
    <w:rsid w:val="00B324A6"/>
    <w:rsid w:val="00B33A46"/>
    <w:rsid w:val="00B352E9"/>
    <w:rsid w:val="00B353E5"/>
    <w:rsid w:val="00B36C09"/>
    <w:rsid w:val="00B4054C"/>
    <w:rsid w:val="00B40B63"/>
    <w:rsid w:val="00B42BAA"/>
    <w:rsid w:val="00B42D5E"/>
    <w:rsid w:val="00B42EEC"/>
    <w:rsid w:val="00B43FAC"/>
    <w:rsid w:val="00B44B86"/>
    <w:rsid w:val="00B4522B"/>
    <w:rsid w:val="00B47EF2"/>
    <w:rsid w:val="00B5092B"/>
    <w:rsid w:val="00B50F5A"/>
    <w:rsid w:val="00B518F4"/>
    <w:rsid w:val="00B538DF"/>
    <w:rsid w:val="00B53ABC"/>
    <w:rsid w:val="00B54283"/>
    <w:rsid w:val="00B55F5F"/>
    <w:rsid w:val="00B565E5"/>
    <w:rsid w:val="00B573DC"/>
    <w:rsid w:val="00B57686"/>
    <w:rsid w:val="00B57CE7"/>
    <w:rsid w:val="00B60DE6"/>
    <w:rsid w:val="00B61C45"/>
    <w:rsid w:val="00B635DC"/>
    <w:rsid w:val="00B63AE5"/>
    <w:rsid w:val="00B652FA"/>
    <w:rsid w:val="00B65A83"/>
    <w:rsid w:val="00B675BB"/>
    <w:rsid w:val="00B7085F"/>
    <w:rsid w:val="00B71671"/>
    <w:rsid w:val="00B73BD8"/>
    <w:rsid w:val="00B75B97"/>
    <w:rsid w:val="00B75EA0"/>
    <w:rsid w:val="00B76351"/>
    <w:rsid w:val="00B7642D"/>
    <w:rsid w:val="00B77DCD"/>
    <w:rsid w:val="00B80FC5"/>
    <w:rsid w:val="00B81D03"/>
    <w:rsid w:val="00B83031"/>
    <w:rsid w:val="00B8388C"/>
    <w:rsid w:val="00B84141"/>
    <w:rsid w:val="00B85561"/>
    <w:rsid w:val="00B87602"/>
    <w:rsid w:val="00B90DC9"/>
    <w:rsid w:val="00B91096"/>
    <w:rsid w:val="00B9347F"/>
    <w:rsid w:val="00B946D3"/>
    <w:rsid w:val="00B94BFF"/>
    <w:rsid w:val="00B96628"/>
    <w:rsid w:val="00BA0010"/>
    <w:rsid w:val="00BA03BE"/>
    <w:rsid w:val="00BA1347"/>
    <w:rsid w:val="00BA15A5"/>
    <w:rsid w:val="00BA1ED8"/>
    <w:rsid w:val="00BA1F26"/>
    <w:rsid w:val="00BA4171"/>
    <w:rsid w:val="00BA7739"/>
    <w:rsid w:val="00BB069D"/>
    <w:rsid w:val="00BB561B"/>
    <w:rsid w:val="00BB6C1B"/>
    <w:rsid w:val="00BC0240"/>
    <w:rsid w:val="00BC0884"/>
    <w:rsid w:val="00BC0D39"/>
    <w:rsid w:val="00BC33A9"/>
    <w:rsid w:val="00BC4971"/>
    <w:rsid w:val="00BC4A5C"/>
    <w:rsid w:val="00BD554C"/>
    <w:rsid w:val="00BD6B46"/>
    <w:rsid w:val="00BD70AC"/>
    <w:rsid w:val="00BE0440"/>
    <w:rsid w:val="00BE0DA0"/>
    <w:rsid w:val="00BE1297"/>
    <w:rsid w:val="00BE1BEE"/>
    <w:rsid w:val="00BE2D65"/>
    <w:rsid w:val="00BE5140"/>
    <w:rsid w:val="00BE726A"/>
    <w:rsid w:val="00BE7397"/>
    <w:rsid w:val="00BE7A71"/>
    <w:rsid w:val="00BF36EA"/>
    <w:rsid w:val="00BF69D0"/>
    <w:rsid w:val="00BF704B"/>
    <w:rsid w:val="00C014CF"/>
    <w:rsid w:val="00C04AC6"/>
    <w:rsid w:val="00C06165"/>
    <w:rsid w:val="00C07142"/>
    <w:rsid w:val="00C10980"/>
    <w:rsid w:val="00C10E19"/>
    <w:rsid w:val="00C1294C"/>
    <w:rsid w:val="00C15397"/>
    <w:rsid w:val="00C20DC0"/>
    <w:rsid w:val="00C2443B"/>
    <w:rsid w:val="00C25706"/>
    <w:rsid w:val="00C26C27"/>
    <w:rsid w:val="00C3003F"/>
    <w:rsid w:val="00C3181D"/>
    <w:rsid w:val="00C31CD2"/>
    <w:rsid w:val="00C33065"/>
    <w:rsid w:val="00C35340"/>
    <w:rsid w:val="00C42ABF"/>
    <w:rsid w:val="00C43C32"/>
    <w:rsid w:val="00C44F60"/>
    <w:rsid w:val="00C45DB1"/>
    <w:rsid w:val="00C46313"/>
    <w:rsid w:val="00C51CA0"/>
    <w:rsid w:val="00C5265E"/>
    <w:rsid w:val="00C52C9B"/>
    <w:rsid w:val="00C55E12"/>
    <w:rsid w:val="00C57345"/>
    <w:rsid w:val="00C57CB2"/>
    <w:rsid w:val="00C6120B"/>
    <w:rsid w:val="00C630FB"/>
    <w:rsid w:val="00C63F12"/>
    <w:rsid w:val="00C679DB"/>
    <w:rsid w:val="00C70D08"/>
    <w:rsid w:val="00C713BA"/>
    <w:rsid w:val="00C71865"/>
    <w:rsid w:val="00C724FF"/>
    <w:rsid w:val="00C73A16"/>
    <w:rsid w:val="00C753B1"/>
    <w:rsid w:val="00C76365"/>
    <w:rsid w:val="00C77007"/>
    <w:rsid w:val="00C80156"/>
    <w:rsid w:val="00C817C5"/>
    <w:rsid w:val="00C82235"/>
    <w:rsid w:val="00C823E2"/>
    <w:rsid w:val="00C831CB"/>
    <w:rsid w:val="00C83A19"/>
    <w:rsid w:val="00C846FE"/>
    <w:rsid w:val="00C84C8C"/>
    <w:rsid w:val="00C85E1D"/>
    <w:rsid w:val="00C8662F"/>
    <w:rsid w:val="00C873A6"/>
    <w:rsid w:val="00C87EF6"/>
    <w:rsid w:val="00C903C9"/>
    <w:rsid w:val="00C91622"/>
    <w:rsid w:val="00C92142"/>
    <w:rsid w:val="00C932AE"/>
    <w:rsid w:val="00C937BC"/>
    <w:rsid w:val="00C93E9E"/>
    <w:rsid w:val="00C94600"/>
    <w:rsid w:val="00C9681F"/>
    <w:rsid w:val="00C96A54"/>
    <w:rsid w:val="00C9739F"/>
    <w:rsid w:val="00C973D2"/>
    <w:rsid w:val="00CA0A2A"/>
    <w:rsid w:val="00CA2432"/>
    <w:rsid w:val="00CA2656"/>
    <w:rsid w:val="00CA2920"/>
    <w:rsid w:val="00CA3C33"/>
    <w:rsid w:val="00CA5461"/>
    <w:rsid w:val="00CA687F"/>
    <w:rsid w:val="00CA7AF1"/>
    <w:rsid w:val="00CB23C0"/>
    <w:rsid w:val="00CB26B0"/>
    <w:rsid w:val="00CB270C"/>
    <w:rsid w:val="00CB2A35"/>
    <w:rsid w:val="00CB3F82"/>
    <w:rsid w:val="00CB4D7E"/>
    <w:rsid w:val="00CB5DDD"/>
    <w:rsid w:val="00CB7544"/>
    <w:rsid w:val="00CC15D1"/>
    <w:rsid w:val="00CC27FF"/>
    <w:rsid w:val="00CC2DA9"/>
    <w:rsid w:val="00CC3E7B"/>
    <w:rsid w:val="00CC5700"/>
    <w:rsid w:val="00CC6173"/>
    <w:rsid w:val="00CC63FB"/>
    <w:rsid w:val="00CD47B1"/>
    <w:rsid w:val="00CD5B47"/>
    <w:rsid w:val="00CE1483"/>
    <w:rsid w:val="00CE52DE"/>
    <w:rsid w:val="00CE6299"/>
    <w:rsid w:val="00CE6C24"/>
    <w:rsid w:val="00CF0707"/>
    <w:rsid w:val="00CF11E1"/>
    <w:rsid w:val="00CF174D"/>
    <w:rsid w:val="00CF1762"/>
    <w:rsid w:val="00CF2753"/>
    <w:rsid w:val="00CF6C03"/>
    <w:rsid w:val="00D01901"/>
    <w:rsid w:val="00D01B27"/>
    <w:rsid w:val="00D022BE"/>
    <w:rsid w:val="00D02305"/>
    <w:rsid w:val="00D02724"/>
    <w:rsid w:val="00D03322"/>
    <w:rsid w:val="00D03D4F"/>
    <w:rsid w:val="00D0414A"/>
    <w:rsid w:val="00D045E3"/>
    <w:rsid w:val="00D057B2"/>
    <w:rsid w:val="00D05A81"/>
    <w:rsid w:val="00D072F6"/>
    <w:rsid w:val="00D07614"/>
    <w:rsid w:val="00D07FFE"/>
    <w:rsid w:val="00D10C25"/>
    <w:rsid w:val="00D11510"/>
    <w:rsid w:val="00D11AEA"/>
    <w:rsid w:val="00D12725"/>
    <w:rsid w:val="00D1338A"/>
    <w:rsid w:val="00D13719"/>
    <w:rsid w:val="00D13D87"/>
    <w:rsid w:val="00D15A3D"/>
    <w:rsid w:val="00D1665C"/>
    <w:rsid w:val="00D17482"/>
    <w:rsid w:val="00D1765A"/>
    <w:rsid w:val="00D20E36"/>
    <w:rsid w:val="00D2121D"/>
    <w:rsid w:val="00D227E5"/>
    <w:rsid w:val="00D232AB"/>
    <w:rsid w:val="00D238FF"/>
    <w:rsid w:val="00D24001"/>
    <w:rsid w:val="00D24DAC"/>
    <w:rsid w:val="00D24F58"/>
    <w:rsid w:val="00D251C6"/>
    <w:rsid w:val="00D33379"/>
    <w:rsid w:val="00D33A5C"/>
    <w:rsid w:val="00D348C1"/>
    <w:rsid w:val="00D42095"/>
    <w:rsid w:val="00D43655"/>
    <w:rsid w:val="00D4437E"/>
    <w:rsid w:val="00D447DF"/>
    <w:rsid w:val="00D44803"/>
    <w:rsid w:val="00D464C1"/>
    <w:rsid w:val="00D47DDC"/>
    <w:rsid w:val="00D51C1B"/>
    <w:rsid w:val="00D52659"/>
    <w:rsid w:val="00D541AB"/>
    <w:rsid w:val="00D54912"/>
    <w:rsid w:val="00D5505E"/>
    <w:rsid w:val="00D55909"/>
    <w:rsid w:val="00D57516"/>
    <w:rsid w:val="00D6214D"/>
    <w:rsid w:val="00D65ABD"/>
    <w:rsid w:val="00D7008A"/>
    <w:rsid w:val="00D72D08"/>
    <w:rsid w:val="00D72D17"/>
    <w:rsid w:val="00D7549D"/>
    <w:rsid w:val="00D75565"/>
    <w:rsid w:val="00D77F5D"/>
    <w:rsid w:val="00D8099C"/>
    <w:rsid w:val="00D81A22"/>
    <w:rsid w:val="00D82C14"/>
    <w:rsid w:val="00D839E5"/>
    <w:rsid w:val="00D83C5C"/>
    <w:rsid w:val="00D8487B"/>
    <w:rsid w:val="00D8792D"/>
    <w:rsid w:val="00D921D1"/>
    <w:rsid w:val="00D94068"/>
    <w:rsid w:val="00D9422D"/>
    <w:rsid w:val="00D94B38"/>
    <w:rsid w:val="00D95496"/>
    <w:rsid w:val="00D97D4C"/>
    <w:rsid w:val="00DA0700"/>
    <w:rsid w:val="00DA2965"/>
    <w:rsid w:val="00DA3CA9"/>
    <w:rsid w:val="00DA41B4"/>
    <w:rsid w:val="00DA4696"/>
    <w:rsid w:val="00DA4F32"/>
    <w:rsid w:val="00DA5014"/>
    <w:rsid w:val="00DA67B0"/>
    <w:rsid w:val="00DA7793"/>
    <w:rsid w:val="00DA792D"/>
    <w:rsid w:val="00DB0816"/>
    <w:rsid w:val="00DB2445"/>
    <w:rsid w:val="00DB40FE"/>
    <w:rsid w:val="00DB5B48"/>
    <w:rsid w:val="00DB5F27"/>
    <w:rsid w:val="00DB660B"/>
    <w:rsid w:val="00DB6DA2"/>
    <w:rsid w:val="00DC134A"/>
    <w:rsid w:val="00DC1562"/>
    <w:rsid w:val="00DC1C66"/>
    <w:rsid w:val="00DC2B57"/>
    <w:rsid w:val="00DC42F6"/>
    <w:rsid w:val="00DC59DE"/>
    <w:rsid w:val="00DC7050"/>
    <w:rsid w:val="00DC74DD"/>
    <w:rsid w:val="00DC7560"/>
    <w:rsid w:val="00DC7703"/>
    <w:rsid w:val="00DC7B36"/>
    <w:rsid w:val="00DD03B4"/>
    <w:rsid w:val="00DD43C3"/>
    <w:rsid w:val="00DD4AC9"/>
    <w:rsid w:val="00DD4DDF"/>
    <w:rsid w:val="00DD4EAB"/>
    <w:rsid w:val="00DE0781"/>
    <w:rsid w:val="00DE24E0"/>
    <w:rsid w:val="00DE38C7"/>
    <w:rsid w:val="00DE3A6D"/>
    <w:rsid w:val="00DE50FF"/>
    <w:rsid w:val="00DE5F1F"/>
    <w:rsid w:val="00DE6954"/>
    <w:rsid w:val="00DE6C5B"/>
    <w:rsid w:val="00DF157E"/>
    <w:rsid w:val="00DF1BB4"/>
    <w:rsid w:val="00DF60CA"/>
    <w:rsid w:val="00DF7FF1"/>
    <w:rsid w:val="00E002BD"/>
    <w:rsid w:val="00E00B27"/>
    <w:rsid w:val="00E01857"/>
    <w:rsid w:val="00E04299"/>
    <w:rsid w:val="00E052DA"/>
    <w:rsid w:val="00E06CBE"/>
    <w:rsid w:val="00E1189E"/>
    <w:rsid w:val="00E120FE"/>
    <w:rsid w:val="00E122DF"/>
    <w:rsid w:val="00E125FE"/>
    <w:rsid w:val="00E13BB1"/>
    <w:rsid w:val="00E153B1"/>
    <w:rsid w:val="00E15767"/>
    <w:rsid w:val="00E179B1"/>
    <w:rsid w:val="00E214D9"/>
    <w:rsid w:val="00E21610"/>
    <w:rsid w:val="00E21DE4"/>
    <w:rsid w:val="00E24289"/>
    <w:rsid w:val="00E2442C"/>
    <w:rsid w:val="00E24F77"/>
    <w:rsid w:val="00E2661D"/>
    <w:rsid w:val="00E305DB"/>
    <w:rsid w:val="00E316AC"/>
    <w:rsid w:val="00E32C2D"/>
    <w:rsid w:val="00E32DEA"/>
    <w:rsid w:val="00E36516"/>
    <w:rsid w:val="00E3688E"/>
    <w:rsid w:val="00E36FB1"/>
    <w:rsid w:val="00E40252"/>
    <w:rsid w:val="00E4203C"/>
    <w:rsid w:val="00E4518B"/>
    <w:rsid w:val="00E4609A"/>
    <w:rsid w:val="00E461FE"/>
    <w:rsid w:val="00E46EF8"/>
    <w:rsid w:val="00E4769C"/>
    <w:rsid w:val="00E47D83"/>
    <w:rsid w:val="00E51471"/>
    <w:rsid w:val="00E55E4E"/>
    <w:rsid w:val="00E607CF"/>
    <w:rsid w:val="00E60AF2"/>
    <w:rsid w:val="00E62783"/>
    <w:rsid w:val="00E6514C"/>
    <w:rsid w:val="00E65936"/>
    <w:rsid w:val="00E6675E"/>
    <w:rsid w:val="00E67B1A"/>
    <w:rsid w:val="00E70993"/>
    <w:rsid w:val="00E71675"/>
    <w:rsid w:val="00E71BDE"/>
    <w:rsid w:val="00E726FC"/>
    <w:rsid w:val="00E72755"/>
    <w:rsid w:val="00E730EA"/>
    <w:rsid w:val="00E735FC"/>
    <w:rsid w:val="00E73E38"/>
    <w:rsid w:val="00E74490"/>
    <w:rsid w:val="00E7461F"/>
    <w:rsid w:val="00E74F76"/>
    <w:rsid w:val="00E75DDC"/>
    <w:rsid w:val="00E766EC"/>
    <w:rsid w:val="00E774B5"/>
    <w:rsid w:val="00E775D7"/>
    <w:rsid w:val="00E800DF"/>
    <w:rsid w:val="00E80A84"/>
    <w:rsid w:val="00E812A8"/>
    <w:rsid w:val="00E83755"/>
    <w:rsid w:val="00E84D59"/>
    <w:rsid w:val="00E85A85"/>
    <w:rsid w:val="00E86412"/>
    <w:rsid w:val="00E86C62"/>
    <w:rsid w:val="00E879EC"/>
    <w:rsid w:val="00E87A27"/>
    <w:rsid w:val="00E91FB8"/>
    <w:rsid w:val="00E9210E"/>
    <w:rsid w:val="00E92C16"/>
    <w:rsid w:val="00E93021"/>
    <w:rsid w:val="00E93931"/>
    <w:rsid w:val="00E93E64"/>
    <w:rsid w:val="00EA2BAA"/>
    <w:rsid w:val="00EA38E5"/>
    <w:rsid w:val="00EA40C1"/>
    <w:rsid w:val="00EA495A"/>
    <w:rsid w:val="00EA4C4F"/>
    <w:rsid w:val="00EA5597"/>
    <w:rsid w:val="00EA5EE9"/>
    <w:rsid w:val="00EA66D4"/>
    <w:rsid w:val="00EB16BD"/>
    <w:rsid w:val="00EB17D8"/>
    <w:rsid w:val="00EB18FB"/>
    <w:rsid w:val="00EB370E"/>
    <w:rsid w:val="00EB451D"/>
    <w:rsid w:val="00EB5F3B"/>
    <w:rsid w:val="00EB6175"/>
    <w:rsid w:val="00EB6B00"/>
    <w:rsid w:val="00EC0A8C"/>
    <w:rsid w:val="00EC2163"/>
    <w:rsid w:val="00EC2AD0"/>
    <w:rsid w:val="00EC3ABB"/>
    <w:rsid w:val="00ED08B9"/>
    <w:rsid w:val="00ED0FFF"/>
    <w:rsid w:val="00ED18C8"/>
    <w:rsid w:val="00ED30F7"/>
    <w:rsid w:val="00ED3EF2"/>
    <w:rsid w:val="00ED6C60"/>
    <w:rsid w:val="00ED758A"/>
    <w:rsid w:val="00ED7F8E"/>
    <w:rsid w:val="00EE2434"/>
    <w:rsid w:val="00EE2C6F"/>
    <w:rsid w:val="00EE4FCD"/>
    <w:rsid w:val="00EE6EBB"/>
    <w:rsid w:val="00EE774A"/>
    <w:rsid w:val="00EF013E"/>
    <w:rsid w:val="00EF1B5E"/>
    <w:rsid w:val="00EF1DA8"/>
    <w:rsid w:val="00EF27B8"/>
    <w:rsid w:val="00EF2DAD"/>
    <w:rsid w:val="00EF42C1"/>
    <w:rsid w:val="00EF432B"/>
    <w:rsid w:val="00EF4FA8"/>
    <w:rsid w:val="00EF6521"/>
    <w:rsid w:val="00EF7307"/>
    <w:rsid w:val="00F00A5F"/>
    <w:rsid w:val="00F00EF7"/>
    <w:rsid w:val="00F04184"/>
    <w:rsid w:val="00F06D2C"/>
    <w:rsid w:val="00F11866"/>
    <w:rsid w:val="00F12C18"/>
    <w:rsid w:val="00F139D7"/>
    <w:rsid w:val="00F1516A"/>
    <w:rsid w:val="00F1640E"/>
    <w:rsid w:val="00F20708"/>
    <w:rsid w:val="00F208F5"/>
    <w:rsid w:val="00F2184A"/>
    <w:rsid w:val="00F227C2"/>
    <w:rsid w:val="00F23542"/>
    <w:rsid w:val="00F2703C"/>
    <w:rsid w:val="00F27938"/>
    <w:rsid w:val="00F32EBD"/>
    <w:rsid w:val="00F3317D"/>
    <w:rsid w:val="00F33768"/>
    <w:rsid w:val="00F341B2"/>
    <w:rsid w:val="00F350C6"/>
    <w:rsid w:val="00F36210"/>
    <w:rsid w:val="00F36F15"/>
    <w:rsid w:val="00F37158"/>
    <w:rsid w:val="00F40796"/>
    <w:rsid w:val="00F40C42"/>
    <w:rsid w:val="00F412CC"/>
    <w:rsid w:val="00F415F1"/>
    <w:rsid w:val="00F419A1"/>
    <w:rsid w:val="00F42A60"/>
    <w:rsid w:val="00F45556"/>
    <w:rsid w:val="00F46652"/>
    <w:rsid w:val="00F46970"/>
    <w:rsid w:val="00F51A72"/>
    <w:rsid w:val="00F525C4"/>
    <w:rsid w:val="00F53F0C"/>
    <w:rsid w:val="00F54C52"/>
    <w:rsid w:val="00F55D72"/>
    <w:rsid w:val="00F5725B"/>
    <w:rsid w:val="00F6014D"/>
    <w:rsid w:val="00F617DD"/>
    <w:rsid w:val="00F6192B"/>
    <w:rsid w:val="00F619B7"/>
    <w:rsid w:val="00F64327"/>
    <w:rsid w:val="00F700DC"/>
    <w:rsid w:val="00F71817"/>
    <w:rsid w:val="00F72713"/>
    <w:rsid w:val="00F757EE"/>
    <w:rsid w:val="00F813B8"/>
    <w:rsid w:val="00F83736"/>
    <w:rsid w:val="00F92908"/>
    <w:rsid w:val="00F93CC1"/>
    <w:rsid w:val="00F945C5"/>
    <w:rsid w:val="00F946A1"/>
    <w:rsid w:val="00F948D3"/>
    <w:rsid w:val="00F95A49"/>
    <w:rsid w:val="00F962CC"/>
    <w:rsid w:val="00F9712B"/>
    <w:rsid w:val="00FA014A"/>
    <w:rsid w:val="00FA2B1C"/>
    <w:rsid w:val="00FA3891"/>
    <w:rsid w:val="00FA3D6A"/>
    <w:rsid w:val="00FA4A5B"/>
    <w:rsid w:val="00FA5545"/>
    <w:rsid w:val="00FA717B"/>
    <w:rsid w:val="00FB15B6"/>
    <w:rsid w:val="00FB4FCA"/>
    <w:rsid w:val="00FB5BA1"/>
    <w:rsid w:val="00FB6075"/>
    <w:rsid w:val="00FB6F7B"/>
    <w:rsid w:val="00FB7402"/>
    <w:rsid w:val="00FC00DB"/>
    <w:rsid w:val="00FC0737"/>
    <w:rsid w:val="00FC0F1D"/>
    <w:rsid w:val="00FC1750"/>
    <w:rsid w:val="00FC375B"/>
    <w:rsid w:val="00FC40B5"/>
    <w:rsid w:val="00FC440B"/>
    <w:rsid w:val="00FC5F41"/>
    <w:rsid w:val="00FC6AD7"/>
    <w:rsid w:val="00FC74E8"/>
    <w:rsid w:val="00FC76DC"/>
    <w:rsid w:val="00FD0A26"/>
    <w:rsid w:val="00FD0B7B"/>
    <w:rsid w:val="00FD10AF"/>
    <w:rsid w:val="00FD1A0F"/>
    <w:rsid w:val="00FD22DA"/>
    <w:rsid w:val="00FD2711"/>
    <w:rsid w:val="00FD6498"/>
    <w:rsid w:val="00FD787F"/>
    <w:rsid w:val="00FD7E30"/>
    <w:rsid w:val="00FE3727"/>
    <w:rsid w:val="00FE5615"/>
    <w:rsid w:val="00FE69EC"/>
    <w:rsid w:val="00FE6D0A"/>
    <w:rsid w:val="00FE71C7"/>
    <w:rsid w:val="00FF0E90"/>
    <w:rsid w:val="00FF0FF0"/>
    <w:rsid w:val="00FF2C2A"/>
    <w:rsid w:val="00FF4D35"/>
    <w:rsid w:val="00FF6263"/>
    <w:rsid w:val="00FF7A96"/>
    <w:rsid w:val="00FF7FEE"/>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7CCD011"/>
  <w14:discardImageEditingData/>
  <w15:docId w15:val="{E12F5D9D-C16C-4719-8B5A-91AB702DB7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125FE"/>
    <w:pPr>
      <w:spacing w:after="0" w:line="480" w:lineRule="auto"/>
      <w:jc w:val="both"/>
    </w:pPr>
    <w:rPr>
      <w:lang w:val="en-GB"/>
    </w:rPr>
  </w:style>
  <w:style w:type="paragraph" w:styleId="Heading1">
    <w:name w:val="heading 1"/>
    <w:basedOn w:val="Normal"/>
    <w:next w:val="Normal"/>
    <w:link w:val="Heading1Char"/>
    <w:uiPriority w:val="9"/>
    <w:qFormat/>
    <w:rsid w:val="004607B6"/>
    <w:pPr>
      <w:keepNext/>
      <w:keepLines/>
      <w:numPr>
        <w:numId w:val="3"/>
      </w:numPr>
      <w:spacing w:before="480"/>
      <w:outlineLvl w:val="0"/>
    </w:pPr>
    <w:rPr>
      <w:rFonts w:asciiTheme="majorHAnsi" w:eastAsiaTheme="majorEastAsia" w:hAnsiTheme="majorHAnsi" w:cstheme="majorBidi"/>
      <w:b/>
      <w:bCs/>
      <w:color w:val="31479E" w:themeColor="accent1" w:themeShade="BF"/>
      <w:sz w:val="28"/>
      <w:szCs w:val="28"/>
    </w:rPr>
  </w:style>
  <w:style w:type="paragraph" w:styleId="Heading2">
    <w:name w:val="heading 2"/>
    <w:basedOn w:val="Normal"/>
    <w:next w:val="Normal"/>
    <w:link w:val="Heading2Char"/>
    <w:uiPriority w:val="9"/>
    <w:unhideWhenUsed/>
    <w:qFormat/>
    <w:rsid w:val="00B7085F"/>
    <w:pPr>
      <w:keepNext/>
      <w:keepLines/>
      <w:numPr>
        <w:ilvl w:val="1"/>
        <w:numId w:val="3"/>
      </w:numPr>
      <w:spacing w:before="40"/>
      <w:outlineLvl w:val="1"/>
    </w:pPr>
    <w:rPr>
      <w:rFonts w:asciiTheme="majorHAnsi" w:eastAsiaTheme="majorEastAsia" w:hAnsiTheme="majorHAnsi" w:cstheme="majorBidi"/>
      <w:color w:val="31479E" w:themeColor="accent1" w:themeShade="BF"/>
      <w:sz w:val="26"/>
      <w:szCs w:val="26"/>
    </w:rPr>
  </w:style>
  <w:style w:type="paragraph" w:styleId="Heading3">
    <w:name w:val="heading 3"/>
    <w:basedOn w:val="Normal"/>
    <w:next w:val="Normal"/>
    <w:link w:val="Heading3Char"/>
    <w:uiPriority w:val="9"/>
    <w:unhideWhenUsed/>
    <w:qFormat/>
    <w:rsid w:val="00EF6521"/>
    <w:pPr>
      <w:keepNext/>
      <w:keepLines/>
      <w:spacing w:before="40"/>
      <w:outlineLvl w:val="2"/>
    </w:pPr>
    <w:rPr>
      <w:rFonts w:asciiTheme="majorHAnsi" w:eastAsiaTheme="majorEastAsia" w:hAnsiTheme="majorHAnsi" w:cstheme="majorBidi"/>
      <w:i/>
      <w:color w:val="202F69"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607B6"/>
    <w:rPr>
      <w:rFonts w:asciiTheme="majorHAnsi" w:eastAsiaTheme="majorEastAsia" w:hAnsiTheme="majorHAnsi" w:cstheme="majorBidi"/>
      <w:b/>
      <w:bCs/>
      <w:color w:val="31479E" w:themeColor="accent1" w:themeShade="BF"/>
      <w:sz w:val="28"/>
      <w:szCs w:val="28"/>
      <w:lang w:val="en-GB"/>
    </w:rPr>
  </w:style>
  <w:style w:type="paragraph" w:styleId="Caption">
    <w:name w:val="caption"/>
    <w:basedOn w:val="Normal"/>
    <w:next w:val="Normal"/>
    <w:uiPriority w:val="35"/>
    <w:unhideWhenUsed/>
    <w:qFormat/>
    <w:rsid w:val="00170F7C"/>
    <w:pPr>
      <w:spacing w:after="200" w:line="360" w:lineRule="auto"/>
    </w:pPr>
    <w:rPr>
      <w:b/>
      <w:bCs/>
      <w:color w:val="4E67C8" w:themeColor="accent1"/>
      <w:sz w:val="18"/>
      <w:szCs w:val="18"/>
    </w:rPr>
  </w:style>
  <w:style w:type="paragraph" w:styleId="Title">
    <w:name w:val="Title"/>
    <w:basedOn w:val="Normal"/>
    <w:next w:val="Normal"/>
    <w:link w:val="TitleChar"/>
    <w:uiPriority w:val="10"/>
    <w:qFormat/>
    <w:rsid w:val="0078112B"/>
    <w:pPr>
      <w:pBdr>
        <w:bottom w:val="single" w:sz="8" w:space="4" w:color="4E67C8" w:themeColor="accent1"/>
      </w:pBdr>
      <w:spacing w:line="240" w:lineRule="auto"/>
      <w:contextualSpacing/>
    </w:pPr>
    <w:rPr>
      <w:rFonts w:asciiTheme="majorHAnsi" w:eastAsiaTheme="majorEastAsia" w:hAnsiTheme="majorHAnsi" w:cstheme="majorBidi"/>
      <w:color w:val="181D33" w:themeColor="text2" w:themeShade="BF"/>
      <w:spacing w:val="5"/>
      <w:kern w:val="28"/>
      <w:sz w:val="52"/>
      <w:szCs w:val="52"/>
    </w:rPr>
  </w:style>
  <w:style w:type="character" w:customStyle="1" w:styleId="TitleChar">
    <w:name w:val="Title Char"/>
    <w:basedOn w:val="DefaultParagraphFont"/>
    <w:link w:val="Title"/>
    <w:uiPriority w:val="10"/>
    <w:rsid w:val="0078112B"/>
    <w:rPr>
      <w:rFonts w:asciiTheme="majorHAnsi" w:eastAsiaTheme="majorEastAsia" w:hAnsiTheme="majorHAnsi" w:cstheme="majorBidi"/>
      <w:color w:val="181D33" w:themeColor="text2" w:themeShade="BF"/>
      <w:spacing w:val="5"/>
      <w:kern w:val="28"/>
      <w:sz w:val="52"/>
      <w:szCs w:val="52"/>
    </w:rPr>
  </w:style>
  <w:style w:type="paragraph" w:styleId="ListParagraph">
    <w:name w:val="List Paragraph"/>
    <w:basedOn w:val="Normal"/>
    <w:uiPriority w:val="34"/>
    <w:qFormat/>
    <w:rsid w:val="0027679D"/>
    <w:pPr>
      <w:spacing w:after="120"/>
      <w:ind w:left="720"/>
      <w:contextualSpacing/>
    </w:pPr>
    <w:rPr>
      <w:lang w:val="nb-NO"/>
    </w:rPr>
  </w:style>
  <w:style w:type="paragraph" w:styleId="Header">
    <w:name w:val="header"/>
    <w:basedOn w:val="Normal"/>
    <w:link w:val="HeaderChar"/>
    <w:uiPriority w:val="99"/>
    <w:unhideWhenUsed/>
    <w:rsid w:val="000E2AEB"/>
    <w:pPr>
      <w:tabs>
        <w:tab w:val="center" w:pos="4536"/>
        <w:tab w:val="right" w:pos="9072"/>
      </w:tabs>
      <w:spacing w:line="240" w:lineRule="auto"/>
    </w:pPr>
  </w:style>
  <w:style w:type="character" w:customStyle="1" w:styleId="HeaderChar">
    <w:name w:val="Header Char"/>
    <w:basedOn w:val="DefaultParagraphFont"/>
    <w:link w:val="Header"/>
    <w:uiPriority w:val="99"/>
    <w:rsid w:val="000E2AEB"/>
    <w:rPr>
      <w:lang w:val="en-GB"/>
    </w:rPr>
  </w:style>
  <w:style w:type="paragraph" w:styleId="Footer">
    <w:name w:val="footer"/>
    <w:basedOn w:val="Normal"/>
    <w:link w:val="FooterChar"/>
    <w:uiPriority w:val="99"/>
    <w:unhideWhenUsed/>
    <w:rsid w:val="000E2AEB"/>
    <w:pPr>
      <w:tabs>
        <w:tab w:val="center" w:pos="4536"/>
        <w:tab w:val="right" w:pos="9072"/>
      </w:tabs>
      <w:spacing w:line="240" w:lineRule="auto"/>
    </w:pPr>
  </w:style>
  <w:style w:type="character" w:customStyle="1" w:styleId="FooterChar">
    <w:name w:val="Footer Char"/>
    <w:basedOn w:val="DefaultParagraphFont"/>
    <w:link w:val="Footer"/>
    <w:uiPriority w:val="99"/>
    <w:rsid w:val="000E2AEB"/>
    <w:rPr>
      <w:lang w:val="en-GB"/>
    </w:rPr>
  </w:style>
  <w:style w:type="character" w:styleId="CommentReference">
    <w:name w:val="annotation reference"/>
    <w:basedOn w:val="DefaultParagraphFont"/>
    <w:uiPriority w:val="99"/>
    <w:semiHidden/>
    <w:unhideWhenUsed/>
    <w:rsid w:val="002F1879"/>
    <w:rPr>
      <w:sz w:val="16"/>
      <w:szCs w:val="16"/>
    </w:rPr>
  </w:style>
  <w:style w:type="paragraph" w:styleId="CommentText">
    <w:name w:val="annotation text"/>
    <w:basedOn w:val="Normal"/>
    <w:link w:val="CommentTextChar"/>
    <w:uiPriority w:val="99"/>
    <w:unhideWhenUsed/>
    <w:rsid w:val="002F1879"/>
    <w:pPr>
      <w:spacing w:line="240" w:lineRule="auto"/>
    </w:pPr>
    <w:rPr>
      <w:sz w:val="20"/>
      <w:szCs w:val="20"/>
    </w:rPr>
  </w:style>
  <w:style w:type="character" w:customStyle="1" w:styleId="CommentTextChar">
    <w:name w:val="Comment Text Char"/>
    <w:basedOn w:val="DefaultParagraphFont"/>
    <w:link w:val="CommentText"/>
    <w:uiPriority w:val="99"/>
    <w:rsid w:val="002F1879"/>
    <w:rPr>
      <w:sz w:val="20"/>
      <w:szCs w:val="20"/>
      <w:lang w:val="en-GB"/>
    </w:rPr>
  </w:style>
  <w:style w:type="paragraph" w:styleId="CommentSubject">
    <w:name w:val="annotation subject"/>
    <w:basedOn w:val="CommentText"/>
    <w:next w:val="CommentText"/>
    <w:link w:val="CommentSubjectChar"/>
    <w:uiPriority w:val="99"/>
    <w:semiHidden/>
    <w:unhideWhenUsed/>
    <w:rsid w:val="002F1879"/>
    <w:rPr>
      <w:b/>
      <w:bCs/>
    </w:rPr>
  </w:style>
  <w:style w:type="character" w:customStyle="1" w:styleId="CommentSubjectChar">
    <w:name w:val="Comment Subject Char"/>
    <w:basedOn w:val="CommentTextChar"/>
    <w:link w:val="CommentSubject"/>
    <w:uiPriority w:val="99"/>
    <w:semiHidden/>
    <w:rsid w:val="002F1879"/>
    <w:rPr>
      <w:b/>
      <w:bCs/>
      <w:sz w:val="20"/>
      <w:szCs w:val="20"/>
      <w:lang w:val="en-GB"/>
    </w:rPr>
  </w:style>
  <w:style w:type="paragraph" w:styleId="BalloonText">
    <w:name w:val="Balloon Text"/>
    <w:basedOn w:val="Normal"/>
    <w:link w:val="BalloonTextChar"/>
    <w:uiPriority w:val="99"/>
    <w:semiHidden/>
    <w:unhideWhenUsed/>
    <w:rsid w:val="002F1879"/>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1879"/>
    <w:rPr>
      <w:rFonts w:ascii="Tahoma" w:hAnsi="Tahoma" w:cs="Tahoma"/>
      <w:sz w:val="16"/>
      <w:szCs w:val="16"/>
      <w:lang w:val="en-GB"/>
    </w:rPr>
  </w:style>
  <w:style w:type="paragraph" w:customStyle="1" w:styleId="EndNoteBibliographyTitle">
    <w:name w:val="EndNote Bibliography Title"/>
    <w:basedOn w:val="Normal"/>
    <w:link w:val="EndNoteBibliographyTitleCar"/>
    <w:rsid w:val="001243D9"/>
    <w:pPr>
      <w:jc w:val="center"/>
    </w:pPr>
    <w:rPr>
      <w:rFonts w:ascii="Calibri" w:hAnsi="Calibri" w:cs="Calibri"/>
      <w:noProof/>
      <w:lang w:val="en-US"/>
    </w:rPr>
  </w:style>
  <w:style w:type="character" w:customStyle="1" w:styleId="EndNoteBibliographyTitleCar">
    <w:name w:val="EndNote Bibliography Title Car"/>
    <w:basedOn w:val="DefaultParagraphFont"/>
    <w:link w:val="EndNoteBibliographyTitle"/>
    <w:rsid w:val="001243D9"/>
    <w:rPr>
      <w:rFonts w:ascii="Calibri" w:hAnsi="Calibri" w:cs="Calibri"/>
      <w:noProof/>
    </w:rPr>
  </w:style>
  <w:style w:type="paragraph" w:customStyle="1" w:styleId="EndNoteBibliography">
    <w:name w:val="EndNote Bibliography"/>
    <w:basedOn w:val="Normal"/>
    <w:link w:val="EndNoteBibliographyCar"/>
    <w:rsid w:val="001243D9"/>
    <w:pPr>
      <w:spacing w:line="240" w:lineRule="auto"/>
    </w:pPr>
    <w:rPr>
      <w:rFonts w:ascii="Calibri" w:hAnsi="Calibri" w:cs="Calibri"/>
      <w:noProof/>
      <w:lang w:val="en-US"/>
    </w:rPr>
  </w:style>
  <w:style w:type="character" w:customStyle="1" w:styleId="EndNoteBibliographyCar">
    <w:name w:val="EndNote Bibliography Car"/>
    <w:basedOn w:val="DefaultParagraphFont"/>
    <w:link w:val="EndNoteBibliography"/>
    <w:rsid w:val="001243D9"/>
    <w:rPr>
      <w:rFonts w:ascii="Calibri" w:hAnsi="Calibri" w:cs="Calibri"/>
      <w:noProof/>
    </w:rPr>
  </w:style>
  <w:style w:type="character" w:customStyle="1" w:styleId="Heading2Char">
    <w:name w:val="Heading 2 Char"/>
    <w:basedOn w:val="DefaultParagraphFont"/>
    <w:link w:val="Heading2"/>
    <w:uiPriority w:val="9"/>
    <w:rsid w:val="00B7085F"/>
    <w:rPr>
      <w:rFonts w:asciiTheme="majorHAnsi" w:eastAsiaTheme="majorEastAsia" w:hAnsiTheme="majorHAnsi" w:cstheme="majorBidi"/>
      <w:color w:val="31479E" w:themeColor="accent1" w:themeShade="BF"/>
      <w:sz w:val="26"/>
      <w:szCs w:val="26"/>
      <w:lang w:val="en-GB"/>
    </w:rPr>
  </w:style>
  <w:style w:type="paragraph" w:styleId="Revision">
    <w:name w:val="Revision"/>
    <w:hidden/>
    <w:uiPriority w:val="99"/>
    <w:semiHidden/>
    <w:rsid w:val="00B7085F"/>
    <w:pPr>
      <w:spacing w:after="0" w:line="240" w:lineRule="auto"/>
    </w:pPr>
    <w:rPr>
      <w:lang w:val="en-GB"/>
    </w:rPr>
  </w:style>
  <w:style w:type="character" w:customStyle="1" w:styleId="Heading3Char">
    <w:name w:val="Heading 3 Char"/>
    <w:basedOn w:val="DefaultParagraphFont"/>
    <w:link w:val="Heading3"/>
    <w:uiPriority w:val="9"/>
    <w:rsid w:val="00EF6521"/>
    <w:rPr>
      <w:rFonts w:asciiTheme="majorHAnsi" w:eastAsiaTheme="majorEastAsia" w:hAnsiTheme="majorHAnsi" w:cstheme="majorBidi"/>
      <w:i/>
      <w:color w:val="202F69" w:themeColor="accent1" w:themeShade="7F"/>
      <w:sz w:val="24"/>
      <w:szCs w:val="24"/>
      <w:lang w:val="en-GB"/>
    </w:rPr>
  </w:style>
  <w:style w:type="table" w:styleId="TableGrid">
    <w:name w:val="Table Grid"/>
    <w:basedOn w:val="TableNormal"/>
    <w:uiPriority w:val="39"/>
    <w:rsid w:val="002845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1E3BF0"/>
    <w:rPr>
      <w:color w:val="808080"/>
    </w:rPr>
  </w:style>
  <w:style w:type="paragraph" w:styleId="FootnoteText">
    <w:name w:val="footnote text"/>
    <w:basedOn w:val="Normal"/>
    <w:link w:val="FootnoteTextChar"/>
    <w:uiPriority w:val="99"/>
    <w:unhideWhenUsed/>
    <w:rsid w:val="001B21F5"/>
    <w:pPr>
      <w:spacing w:line="240" w:lineRule="auto"/>
    </w:pPr>
    <w:rPr>
      <w:sz w:val="20"/>
      <w:szCs w:val="20"/>
    </w:rPr>
  </w:style>
  <w:style w:type="character" w:customStyle="1" w:styleId="FootnoteTextChar">
    <w:name w:val="Footnote Text Char"/>
    <w:basedOn w:val="DefaultParagraphFont"/>
    <w:link w:val="FootnoteText"/>
    <w:uiPriority w:val="99"/>
    <w:rsid w:val="001B21F5"/>
    <w:rPr>
      <w:sz w:val="20"/>
      <w:szCs w:val="20"/>
      <w:lang w:val="en-GB"/>
    </w:rPr>
  </w:style>
  <w:style w:type="character" w:styleId="FootnoteReference">
    <w:name w:val="footnote reference"/>
    <w:basedOn w:val="DefaultParagraphFont"/>
    <w:uiPriority w:val="99"/>
    <w:semiHidden/>
    <w:unhideWhenUsed/>
    <w:rsid w:val="001B21F5"/>
    <w:rPr>
      <w:vertAlign w:val="superscript"/>
    </w:rPr>
  </w:style>
  <w:style w:type="paragraph" w:styleId="NormalWeb">
    <w:name w:val="Normal (Web)"/>
    <w:basedOn w:val="Normal"/>
    <w:uiPriority w:val="99"/>
    <w:semiHidden/>
    <w:unhideWhenUsed/>
    <w:rsid w:val="00920ECD"/>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customStyle="1" w:styleId="MTEquationSection">
    <w:name w:val="MTEquationSection"/>
    <w:basedOn w:val="DefaultParagraphFont"/>
    <w:rsid w:val="00407487"/>
    <w:rPr>
      <w:vanish w:val="0"/>
      <w:color w:val="FF0000"/>
    </w:rPr>
  </w:style>
  <w:style w:type="paragraph" w:customStyle="1" w:styleId="MTDisplayEquation">
    <w:name w:val="MTDisplayEquation"/>
    <w:basedOn w:val="Normal"/>
    <w:next w:val="Normal"/>
    <w:link w:val="MTDisplayEquationChar"/>
    <w:rsid w:val="00407487"/>
    <w:pPr>
      <w:tabs>
        <w:tab w:val="center" w:pos="4700"/>
        <w:tab w:val="right" w:pos="9400"/>
      </w:tabs>
    </w:pPr>
  </w:style>
  <w:style w:type="character" w:customStyle="1" w:styleId="MTDisplayEquationChar">
    <w:name w:val="MTDisplayEquation Char"/>
    <w:basedOn w:val="DefaultParagraphFont"/>
    <w:link w:val="MTDisplayEquation"/>
    <w:rsid w:val="00407487"/>
    <w:rPr>
      <w:lang w:val="en-GB"/>
    </w:rPr>
  </w:style>
  <w:style w:type="character" w:styleId="Hyperlink">
    <w:name w:val="Hyperlink"/>
    <w:basedOn w:val="DefaultParagraphFont"/>
    <w:uiPriority w:val="99"/>
    <w:unhideWhenUsed/>
    <w:rsid w:val="007F28E5"/>
    <w:rPr>
      <w:color w:val="56C7AA" w:themeColor="hyperlink"/>
      <w:u w:val="single"/>
    </w:rPr>
  </w:style>
  <w:style w:type="character" w:styleId="LineNumber">
    <w:name w:val="line number"/>
    <w:basedOn w:val="DefaultParagraphFont"/>
    <w:uiPriority w:val="99"/>
    <w:semiHidden/>
    <w:unhideWhenUsed/>
    <w:rsid w:val="00E125FE"/>
  </w:style>
  <w:style w:type="paragraph" w:customStyle="1" w:styleId="Table">
    <w:name w:val="Table"/>
    <w:basedOn w:val="Normal"/>
    <w:link w:val="TableChar"/>
    <w:qFormat/>
    <w:rsid w:val="00170F7C"/>
    <w:pPr>
      <w:keepNext/>
      <w:keepLines/>
      <w:spacing w:line="240" w:lineRule="auto"/>
      <w:jc w:val="center"/>
    </w:pPr>
    <w:rPr>
      <w:rFonts w:ascii="Calibri" w:hAnsi="Calibri" w:cs="Calibri"/>
      <w:color w:val="000000"/>
    </w:rPr>
  </w:style>
  <w:style w:type="paragraph" w:styleId="TableofFigures">
    <w:name w:val="table of figures"/>
    <w:basedOn w:val="Normal"/>
    <w:next w:val="Normal"/>
    <w:uiPriority w:val="99"/>
    <w:unhideWhenUsed/>
    <w:rsid w:val="0027679D"/>
  </w:style>
  <w:style w:type="character" w:customStyle="1" w:styleId="TableChar">
    <w:name w:val="Table Char"/>
    <w:basedOn w:val="DefaultParagraphFont"/>
    <w:link w:val="Table"/>
    <w:rsid w:val="00170F7C"/>
    <w:rPr>
      <w:rFonts w:ascii="Calibri" w:hAnsi="Calibri" w:cs="Calibri"/>
      <w:color w:val="00000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7345907">
      <w:bodyDiv w:val="1"/>
      <w:marLeft w:val="0"/>
      <w:marRight w:val="0"/>
      <w:marTop w:val="0"/>
      <w:marBottom w:val="0"/>
      <w:divBdr>
        <w:top w:val="none" w:sz="0" w:space="0" w:color="auto"/>
        <w:left w:val="none" w:sz="0" w:space="0" w:color="auto"/>
        <w:bottom w:val="none" w:sz="0" w:space="0" w:color="auto"/>
        <w:right w:val="none" w:sz="0" w:space="0" w:color="auto"/>
      </w:divBdr>
    </w:div>
    <w:div w:id="329988022">
      <w:bodyDiv w:val="1"/>
      <w:marLeft w:val="0"/>
      <w:marRight w:val="0"/>
      <w:marTop w:val="0"/>
      <w:marBottom w:val="0"/>
      <w:divBdr>
        <w:top w:val="none" w:sz="0" w:space="0" w:color="auto"/>
        <w:left w:val="none" w:sz="0" w:space="0" w:color="auto"/>
        <w:bottom w:val="none" w:sz="0" w:space="0" w:color="auto"/>
        <w:right w:val="none" w:sz="0" w:space="0" w:color="auto"/>
      </w:divBdr>
    </w:div>
    <w:div w:id="1218198543">
      <w:bodyDiv w:val="1"/>
      <w:marLeft w:val="0"/>
      <w:marRight w:val="0"/>
      <w:marTop w:val="0"/>
      <w:marBottom w:val="0"/>
      <w:divBdr>
        <w:top w:val="none" w:sz="0" w:space="0" w:color="auto"/>
        <w:left w:val="none" w:sz="0" w:space="0" w:color="auto"/>
        <w:bottom w:val="none" w:sz="0" w:space="0" w:color="auto"/>
        <w:right w:val="none" w:sz="0" w:space="0" w:color="auto"/>
      </w:divBdr>
      <w:divsChild>
        <w:div w:id="7563100">
          <w:marLeft w:val="360"/>
          <w:marRight w:val="0"/>
          <w:marTop w:val="200"/>
          <w:marBottom w:val="0"/>
          <w:divBdr>
            <w:top w:val="none" w:sz="0" w:space="0" w:color="auto"/>
            <w:left w:val="none" w:sz="0" w:space="0" w:color="auto"/>
            <w:bottom w:val="none" w:sz="0" w:space="0" w:color="auto"/>
            <w:right w:val="none" w:sz="0" w:space="0" w:color="auto"/>
          </w:divBdr>
        </w:div>
      </w:divsChild>
    </w:div>
    <w:div w:id="1228956178">
      <w:bodyDiv w:val="1"/>
      <w:marLeft w:val="0"/>
      <w:marRight w:val="0"/>
      <w:marTop w:val="0"/>
      <w:marBottom w:val="0"/>
      <w:divBdr>
        <w:top w:val="none" w:sz="0" w:space="0" w:color="auto"/>
        <w:left w:val="none" w:sz="0" w:space="0" w:color="auto"/>
        <w:bottom w:val="none" w:sz="0" w:space="0" w:color="auto"/>
        <w:right w:val="none" w:sz="0" w:space="0" w:color="auto"/>
      </w:divBdr>
    </w:div>
    <w:div w:id="1272783395">
      <w:bodyDiv w:val="1"/>
      <w:marLeft w:val="0"/>
      <w:marRight w:val="0"/>
      <w:marTop w:val="0"/>
      <w:marBottom w:val="0"/>
      <w:divBdr>
        <w:top w:val="none" w:sz="0" w:space="0" w:color="auto"/>
        <w:left w:val="none" w:sz="0" w:space="0" w:color="auto"/>
        <w:bottom w:val="none" w:sz="0" w:space="0" w:color="auto"/>
        <w:right w:val="none" w:sz="0" w:space="0" w:color="auto"/>
      </w:divBdr>
    </w:div>
    <w:div w:id="1298754441">
      <w:bodyDiv w:val="1"/>
      <w:marLeft w:val="0"/>
      <w:marRight w:val="0"/>
      <w:marTop w:val="0"/>
      <w:marBottom w:val="0"/>
      <w:divBdr>
        <w:top w:val="none" w:sz="0" w:space="0" w:color="auto"/>
        <w:left w:val="none" w:sz="0" w:space="0" w:color="auto"/>
        <w:bottom w:val="none" w:sz="0" w:space="0" w:color="auto"/>
        <w:right w:val="none" w:sz="0" w:space="0" w:color="auto"/>
      </w:divBdr>
    </w:div>
    <w:div w:id="1510681978">
      <w:bodyDiv w:val="1"/>
      <w:marLeft w:val="0"/>
      <w:marRight w:val="0"/>
      <w:marTop w:val="0"/>
      <w:marBottom w:val="0"/>
      <w:divBdr>
        <w:top w:val="none" w:sz="0" w:space="0" w:color="auto"/>
        <w:left w:val="none" w:sz="0" w:space="0" w:color="auto"/>
        <w:bottom w:val="none" w:sz="0" w:space="0" w:color="auto"/>
        <w:right w:val="none" w:sz="0" w:space="0" w:color="auto"/>
      </w:divBdr>
    </w:div>
    <w:div w:id="1688866964">
      <w:bodyDiv w:val="1"/>
      <w:marLeft w:val="0"/>
      <w:marRight w:val="0"/>
      <w:marTop w:val="0"/>
      <w:marBottom w:val="0"/>
      <w:divBdr>
        <w:top w:val="none" w:sz="0" w:space="0" w:color="auto"/>
        <w:left w:val="none" w:sz="0" w:space="0" w:color="auto"/>
        <w:bottom w:val="none" w:sz="0" w:space="0" w:color="auto"/>
        <w:right w:val="none" w:sz="0" w:space="0" w:color="auto"/>
      </w:divBdr>
    </w:div>
    <w:div w:id="1777168193">
      <w:bodyDiv w:val="1"/>
      <w:marLeft w:val="0"/>
      <w:marRight w:val="0"/>
      <w:marTop w:val="0"/>
      <w:marBottom w:val="0"/>
      <w:divBdr>
        <w:top w:val="none" w:sz="0" w:space="0" w:color="auto"/>
        <w:left w:val="none" w:sz="0" w:space="0" w:color="auto"/>
        <w:bottom w:val="none" w:sz="0" w:space="0" w:color="auto"/>
        <w:right w:val="none" w:sz="0" w:space="0" w:color="auto"/>
      </w:divBdr>
    </w:div>
    <w:div w:id="1838225083">
      <w:bodyDiv w:val="1"/>
      <w:marLeft w:val="0"/>
      <w:marRight w:val="0"/>
      <w:marTop w:val="0"/>
      <w:marBottom w:val="0"/>
      <w:divBdr>
        <w:top w:val="none" w:sz="0" w:space="0" w:color="auto"/>
        <w:left w:val="none" w:sz="0" w:space="0" w:color="auto"/>
        <w:bottom w:val="none" w:sz="0" w:space="0" w:color="auto"/>
        <w:right w:val="none" w:sz="0" w:space="0" w:color="auto"/>
      </w:divBdr>
      <w:divsChild>
        <w:div w:id="246808707">
          <w:marLeft w:val="0"/>
          <w:marRight w:val="0"/>
          <w:marTop w:val="0"/>
          <w:marBottom w:val="0"/>
          <w:divBdr>
            <w:top w:val="none" w:sz="0" w:space="0" w:color="auto"/>
            <w:left w:val="none" w:sz="0" w:space="0" w:color="auto"/>
            <w:bottom w:val="none" w:sz="0" w:space="0" w:color="auto"/>
            <w:right w:val="none" w:sz="0" w:space="0" w:color="auto"/>
          </w:divBdr>
        </w:div>
      </w:divsChild>
    </w:div>
    <w:div w:id="1927808653">
      <w:bodyDiv w:val="1"/>
      <w:marLeft w:val="0"/>
      <w:marRight w:val="0"/>
      <w:marTop w:val="0"/>
      <w:marBottom w:val="0"/>
      <w:divBdr>
        <w:top w:val="none" w:sz="0" w:space="0" w:color="auto"/>
        <w:left w:val="none" w:sz="0" w:space="0" w:color="auto"/>
        <w:bottom w:val="none" w:sz="0" w:space="0" w:color="auto"/>
        <w:right w:val="none" w:sz="0" w:space="0" w:color="auto"/>
      </w:divBdr>
    </w:div>
    <w:div w:id="19379002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6.wmf"/><Relationship Id="rId26" Type="http://schemas.openxmlformats.org/officeDocument/2006/relationships/image" Target="media/image10.wmf"/><Relationship Id="rId39" Type="http://schemas.openxmlformats.org/officeDocument/2006/relationships/footer" Target="footer1.xml"/><Relationship Id="rId21" Type="http://schemas.openxmlformats.org/officeDocument/2006/relationships/oleObject" Target="embeddings/oleObject7.bin"/><Relationship Id="rId34" Type="http://schemas.openxmlformats.org/officeDocument/2006/relationships/image" Target="media/image14.wmf"/><Relationship Id="rId42" Type="http://schemas.openxmlformats.org/officeDocument/2006/relationships/image" Target="media/image18.jpeg"/><Relationship Id="rId47" Type="http://schemas.openxmlformats.org/officeDocument/2006/relationships/image" Target="media/image23.jpeg"/><Relationship Id="rId50" Type="http://schemas.openxmlformats.org/officeDocument/2006/relationships/image" Target="media/image26.emf"/><Relationship Id="rId55" Type="http://schemas.openxmlformats.org/officeDocument/2006/relationships/image" Target="media/image31.png"/><Relationship Id="rId63" Type="http://schemas.openxmlformats.org/officeDocument/2006/relationships/image" Target="media/image39.emf"/><Relationship Id="rId68" Type="http://schemas.openxmlformats.org/officeDocument/2006/relationships/image" Target="media/image44.emf"/><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wmf"/><Relationship Id="rId29" Type="http://schemas.openxmlformats.org/officeDocument/2006/relationships/oleObject" Target="embeddings/oleObject11.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9.wmf"/><Relationship Id="rId32" Type="http://schemas.openxmlformats.org/officeDocument/2006/relationships/image" Target="media/image13.wmf"/><Relationship Id="rId37" Type="http://schemas.openxmlformats.org/officeDocument/2006/relationships/oleObject" Target="embeddings/oleObject15.bin"/><Relationship Id="rId40" Type="http://schemas.openxmlformats.org/officeDocument/2006/relationships/image" Target="media/image16.emf"/><Relationship Id="rId45" Type="http://schemas.openxmlformats.org/officeDocument/2006/relationships/image" Target="media/image21.emf"/><Relationship Id="rId53" Type="http://schemas.openxmlformats.org/officeDocument/2006/relationships/image" Target="media/image29.emf"/><Relationship Id="rId58" Type="http://schemas.openxmlformats.org/officeDocument/2006/relationships/image" Target="media/image34.emf"/><Relationship Id="rId66" Type="http://schemas.openxmlformats.org/officeDocument/2006/relationships/image" Target="media/image42.emf"/><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1.wmf"/><Relationship Id="rId36" Type="http://schemas.openxmlformats.org/officeDocument/2006/relationships/image" Target="media/image15.wmf"/><Relationship Id="rId49" Type="http://schemas.openxmlformats.org/officeDocument/2006/relationships/image" Target="media/image25.emf"/><Relationship Id="rId57" Type="http://schemas.openxmlformats.org/officeDocument/2006/relationships/image" Target="media/image33.png"/><Relationship Id="rId61" Type="http://schemas.openxmlformats.org/officeDocument/2006/relationships/image" Target="media/image37.emf"/><Relationship Id="rId10" Type="http://schemas.openxmlformats.org/officeDocument/2006/relationships/image" Target="media/image2.wmf"/><Relationship Id="rId19" Type="http://schemas.openxmlformats.org/officeDocument/2006/relationships/oleObject" Target="embeddings/oleObject6.bin"/><Relationship Id="rId31" Type="http://schemas.openxmlformats.org/officeDocument/2006/relationships/oleObject" Target="embeddings/oleObject12.bin"/><Relationship Id="rId44" Type="http://schemas.openxmlformats.org/officeDocument/2006/relationships/image" Target="media/image20.jpeg"/><Relationship Id="rId52" Type="http://schemas.openxmlformats.org/officeDocument/2006/relationships/image" Target="media/image28.emf"/><Relationship Id="rId60" Type="http://schemas.openxmlformats.org/officeDocument/2006/relationships/image" Target="media/image36.emf"/><Relationship Id="rId65" Type="http://schemas.openxmlformats.org/officeDocument/2006/relationships/image" Target="media/image41.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wmf"/><Relationship Id="rId22" Type="http://schemas.openxmlformats.org/officeDocument/2006/relationships/image" Target="media/image8.wmf"/><Relationship Id="rId27" Type="http://schemas.openxmlformats.org/officeDocument/2006/relationships/oleObject" Target="embeddings/oleObject10.bin"/><Relationship Id="rId30" Type="http://schemas.openxmlformats.org/officeDocument/2006/relationships/image" Target="media/image12.wmf"/><Relationship Id="rId35" Type="http://schemas.openxmlformats.org/officeDocument/2006/relationships/oleObject" Target="embeddings/oleObject14.bin"/><Relationship Id="rId43" Type="http://schemas.openxmlformats.org/officeDocument/2006/relationships/image" Target="media/image19.jpeg"/><Relationship Id="rId48" Type="http://schemas.openxmlformats.org/officeDocument/2006/relationships/image" Target="media/image24.emf"/><Relationship Id="rId56" Type="http://schemas.openxmlformats.org/officeDocument/2006/relationships/image" Target="media/image32.png"/><Relationship Id="rId64" Type="http://schemas.openxmlformats.org/officeDocument/2006/relationships/image" Target="media/image40.emf"/><Relationship Id="rId69" Type="http://schemas.openxmlformats.org/officeDocument/2006/relationships/image" Target="media/image45.emf"/><Relationship Id="rId8" Type="http://schemas.openxmlformats.org/officeDocument/2006/relationships/image" Target="media/image1.wmf"/><Relationship Id="rId51" Type="http://schemas.openxmlformats.org/officeDocument/2006/relationships/image" Target="media/image27.emf"/><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wmf"/><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oleObject" Target="embeddings/oleObject13.bin"/><Relationship Id="rId38" Type="http://schemas.openxmlformats.org/officeDocument/2006/relationships/hyperlink" Target="file:///C:\Users\gillesp\Documents\Post%20doc\Postdoc\Communications%20&amp;%20meetings\Paper\02%20-%20Votna\www.vaisala.com\HM44" TargetMode="External"/><Relationship Id="rId46" Type="http://schemas.openxmlformats.org/officeDocument/2006/relationships/image" Target="media/image22.jpeg"/><Relationship Id="rId59" Type="http://schemas.openxmlformats.org/officeDocument/2006/relationships/image" Target="media/image35.emf"/><Relationship Id="rId67" Type="http://schemas.openxmlformats.org/officeDocument/2006/relationships/image" Target="media/image43.emf"/><Relationship Id="rId20" Type="http://schemas.openxmlformats.org/officeDocument/2006/relationships/image" Target="media/image7.wmf"/><Relationship Id="rId41" Type="http://schemas.openxmlformats.org/officeDocument/2006/relationships/image" Target="media/image17.emf"/><Relationship Id="rId54" Type="http://schemas.openxmlformats.org/officeDocument/2006/relationships/image" Target="media/image30.emf"/><Relationship Id="rId62" Type="http://schemas.openxmlformats.org/officeDocument/2006/relationships/image" Target="media/image38.emf"/><Relationship Id="rId70" Type="http://schemas.openxmlformats.org/officeDocument/2006/relationships/image" Target="media/image46.emf"/></Relationships>
</file>

<file path=word/theme/_rels/theme1.xml.rels><?xml version="1.0" encoding="UTF-8" standalone="yes"?>
<Relationships xmlns="http://schemas.openxmlformats.org/package/2006/relationships"><Relationship Id="rId1" Type="http://schemas.openxmlformats.org/officeDocument/2006/relationships/image" Target="../media/image47.jpeg"/></Relationships>
</file>

<file path=word/theme/theme1.xml><?xml version="1.0" encoding="utf-8"?>
<a:theme xmlns:a="http://schemas.openxmlformats.org/drawingml/2006/main" name="Céleste">
  <a:themeElements>
    <a:clrScheme name="Slipstream">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Célest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Céleste">
      <a:fillStyleLst>
        <a:solidFill>
          <a:schemeClr val="phClr"/>
        </a:solidFill>
        <a:gradFill rotWithShape="1">
          <a:gsLst>
            <a:gs pos="0">
              <a:schemeClr val="phClr">
                <a:tint val="70000"/>
                <a:lumMod val="110000"/>
              </a:schemeClr>
            </a:gs>
            <a:gs pos="100000">
              <a:schemeClr val="phClr">
                <a:tint val="82000"/>
                <a:alpha val="74000"/>
              </a:schemeClr>
            </a:gs>
          </a:gsLst>
          <a:lin ang="5400000" scaled="0"/>
        </a:gradFill>
        <a:gradFill rotWithShape="1">
          <a:gsLst>
            <a:gs pos="0">
              <a:schemeClr val="phClr">
                <a:tint val="98000"/>
                <a:lumMod val="100000"/>
              </a:schemeClr>
            </a:gs>
            <a:gs pos="100000">
              <a:schemeClr val="phClr">
                <a:shade val="88000"/>
                <a:lumMod val="88000"/>
              </a:schemeClr>
            </a:gs>
          </a:gsLst>
          <a:lin ang="5400000" scaled="1"/>
        </a:gradFill>
      </a:fillStyleLst>
      <a:lnStyleLst>
        <a:ln w="9525"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65000"/>
              </a:srgbClr>
            </a:outerShdw>
          </a:effectLst>
          <a:scene3d>
            <a:camera prst="orthographicFront">
              <a:rot lat="0" lon="0" rev="0"/>
            </a:camera>
            <a:lightRig rig="threePt" dir="tl">
              <a:rot lat="0" lon="0" rev="1200000"/>
            </a:lightRig>
          </a:scene3d>
          <a:sp3d>
            <a:bevelT w="38100" h="12700"/>
          </a:sp3d>
        </a:effectStyle>
      </a:effectStyleLst>
      <a:bgFillStyleLst>
        <a:solidFill>
          <a:schemeClr val="phClr"/>
        </a:solidFill>
        <a:gradFill rotWithShape="1">
          <a:gsLst>
            <a:gs pos="0">
              <a:schemeClr val="phClr">
                <a:tint val="90000"/>
                <a:shade val="96000"/>
                <a:hueMod val="100000"/>
                <a:satMod val="180000"/>
                <a:lumMod val="110000"/>
              </a:schemeClr>
            </a:gs>
            <a:gs pos="100000">
              <a:schemeClr val="phClr">
                <a:shade val="96000"/>
                <a:satMod val="160000"/>
                <a:lumMod val="100000"/>
              </a:schemeClr>
            </a:gs>
          </a:gsLst>
          <a:lin ang="4740000" scaled="1"/>
        </a:gradFill>
        <a:blipFill>
          <a:blip xmlns:r="http://schemas.openxmlformats.org/officeDocument/2006/relationships" r:embed="rId1"/>
          <a:stretch/>
        </a:blipFill>
      </a:bgFillStyleLst>
    </a:fmtScheme>
  </a:themeElements>
  <a:objectDefaults/>
  <a:extraClrSchemeLst/>
  <a:extLst>
    <a:ext uri="{05A4C25C-085E-4340-85A3-A5531E510DB2}">
      <thm15:themeFamily xmlns:thm15="http://schemas.microsoft.com/office/thememl/2012/main" name="Celestial" id="{C4BB2A3D-0E93-4C5F-B0D2-9D3FCE089CC5}" vid="{42E5908D-19A2-46FD-89FA-638B126129EF}"/>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436A09-2F13-4990-A444-E3ADA448E3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51</Pages>
  <Words>19952</Words>
  <Characters>105748</Characters>
  <Application>Microsoft Office Word</Application>
  <DocSecurity>0</DocSecurity>
  <Lines>881</Lines>
  <Paragraphs>250</Paragraphs>
  <ScaleCrop>false</ScaleCrop>
  <HeadingPairs>
    <vt:vector size="6" baseType="variant">
      <vt:variant>
        <vt:lpstr>Title</vt:lpstr>
      </vt:variant>
      <vt:variant>
        <vt:i4>1</vt:i4>
      </vt:variant>
      <vt:variant>
        <vt:lpstr>Titre</vt:lpstr>
      </vt:variant>
      <vt:variant>
        <vt:i4>1</vt:i4>
      </vt:variant>
      <vt:variant>
        <vt:lpstr>Titel</vt:lpstr>
      </vt:variant>
      <vt:variant>
        <vt:i4>1</vt:i4>
      </vt:variant>
    </vt:vector>
  </HeadingPairs>
  <TitlesOfParts>
    <vt:vector size="3" baseType="lpstr">
      <vt:lpstr/>
      <vt:lpstr/>
      <vt:lpstr/>
    </vt:vector>
  </TitlesOfParts>
  <Company>Fakultet for Ingeniørvitenskap og Teknologi, NTNU</Company>
  <LinksUpToDate>false</LinksUpToDate>
  <CharactersWithSpaces>125450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Gilles Plusquellec</dc:creator>
  <cp:keywords/>
  <dc:description/>
  <cp:lastModifiedBy>Elin Greta Fridthjofsdottir</cp:lastModifiedBy>
  <cp:revision>2</cp:revision>
  <cp:lastPrinted>2017-06-08T12:13:00Z</cp:lastPrinted>
  <dcterms:created xsi:type="dcterms:W3CDTF">2018-05-29T08:52:00Z</dcterms:created>
  <dcterms:modified xsi:type="dcterms:W3CDTF">2018-05-29T08:52:00Z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Number2">
    <vt:lpwstr>(#E1)</vt:lpwstr>
  </property>
  <property fmtid="{D5CDD505-2E9C-101B-9397-08002B2CF9AE}" pid="3" name="MTEquationSection">
    <vt:lpwstr>1</vt:lpwstr>
  </property>
  <property fmtid="{D5CDD505-2E9C-101B-9397-08002B2CF9AE}" pid="4" name="MTWinEqns">
    <vt:bool>true</vt:bool>
  </property>
  <property fmtid="{D5CDD505-2E9C-101B-9397-08002B2CF9AE}" pid="5" name="_NewReviewCycle">
    <vt:lpwstr/>
  </property>
  <property fmtid="{D5CDD505-2E9C-101B-9397-08002B2CF9AE}" pid="6" name="_AdHocReviewCycleID">
    <vt:i4>-1292475229</vt:i4>
  </property>
  <property fmtid="{D5CDD505-2E9C-101B-9397-08002B2CF9AE}" pid="7" name="_EmailSubject">
    <vt:lpwstr>Cristin - 3 dokumenter for opplasting</vt:lpwstr>
  </property>
  <property fmtid="{D5CDD505-2E9C-101B-9397-08002B2CF9AE}" pid="8" name="_AuthorEmail">
    <vt:lpwstr>Jan.Lindgard@sintef.no</vt:lpwstr>
  </property>
  <property fmtid="{D5CDD505-2E9C-101B-9397-08002B2CF9AE}" pid="9" name="_AuthorEmailDisplayName">
    <vt:lpwstr>Jan Lindgård</vt:lpwstr>
  </property>
  <property fmtid="{D5CDD505-2E9C-101B-9397-08002B2CF9AE}" pid="10" name="_ReviewingToolsShownOnce">
    <vt:lpwstr/>
  </property>
</Properties>
</file>