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1311"/>
        <w:gridCol w:w="180"/>
        <w:gridCol w:w="627"/>
        <w:gridCol w:w="180"/>
        <w:gridCol w:w="387"/>
        <w:gridCol w:w="180"/>
        <w:gridCol w:w="714"/>
        <w:gridCol w:w="922"/>
        <w:gridCol w:w="1134"/>
        <w:gridCol w:w="1063"/>
        <w:gridCol w:w="180"/>
        <w:gridCol w:w="450"/>
        <w:gridCol w:w="180"/>
        <w:gridCol w:w="605"/>
        <w:gridCol w:w="597"/>
        <w:gridCol w:w="476"/>
        <w:gridCol w:w="1119"/>
        <w:gridCol w:w="1004"/>
        <w:gridCol w:w="838"/>
        <w:gridCol w:w="851"/>
        <w:gridCol w:w="850"/>
        <w:gridCol w:w="709"/>
        <w:gridCol w:w="567"/>
        <w:gridCol w:w="575"/>
      </w:tblGrid>
      <w:tr w:rsidR="00174D38" w:rsidRPr="00174D38" w:rsidTr="001B2DEB">
        <w:trPr>
          <w:trHeight w:val="225"/>
        </w:trPr>
        <w:tc>
          <w:tcPr>
            <w:tcW w:w="166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bookmarkStart w:id="0" w:name="_GoBack"/>
            <w:bookmarkEnd w:id="0"/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eTable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 Summary of literature search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1B2DEB">
        <w:trPr>
          <w:trHeight w:val="67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Source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terms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6960B4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Id.</w:t>
            </w:r>
            <w:r w:rsidR="00160268"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 xml:space="preserve"> articles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6960B4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Incl</w:t>
            </w:r>
            <w:r w:rsidR="006960B4"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Meta-analysis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Systematic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Randomized clinical trial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Prospective observational study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696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Excl</w:t>
            </w:r>
            <w:r w:rsidR="006960B4"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Not English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human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adult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Retrospective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/cross-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sectional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Case/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experimental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Not relevant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patients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outcome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Non-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systematic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abstract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available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6960B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Conf</w:t>
            </w:r>
            <w:r w:rsidR="006960B4"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 xml:space="preserve">. 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6960B4" w:rsidP="006960B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Dupl.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Other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340DF" w:rsidRPr="00174D38" w:rsidRDefault="00160268" w:rsidP="006960B4">
            <w:pPr>
              <w:spacing w:after="0" w:line="240" w:lineRule="auto"/>
              <w:ind w:right="-101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MEDLINE/</w:t>
            </w: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PubMed</w:t>
            </w: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val="en-US" w:eastAsia="nb-NO"/>
              </w:rPr>
              <w:t>a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 xml:space="preserve"> 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 xml:space="preserve">1946 </w:t>
            </w:r>
            <w:r w:rsidR="004340DF"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–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 xml:space="preserve"> </w:t>
            </w:r>
          </w:p>
          <w:p w:rsidR="00160268" w:rsidRPr="00174D38" w:rsidRDefault="00160268" w:rsidP="006960B4">
            <w:pPr>
              <w:spacing w:after="0" w:line="240" w:lineRule="auto"/>
              <w:ind w:right="-10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Oct 1, 2014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nb-NO"/>
              </w:rPr>
              <w:t>"Body Weight Changes"[Mesh]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201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Singh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Ness-Jensen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De Groot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Kjellin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Cremonini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Mathus-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Vliegen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Jacobson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Mathus-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Vliegen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Fraser-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Moodie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6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Excluding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obesity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surgery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-51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6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"Smoking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Cessation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Ness-Jensen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"Diet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Therapy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FA6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De Groot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Kjellin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Austin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Fraser-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Moodie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Meals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</w:tr>
      <w:tr w:rsidR="00174D38" w:rsidRPr="00174D38" w:rsidTr="00391C03">
        <w:trPr>
          <w:trHeight w:val="225"/>
        </w:trPr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523C23">
        <w:trPr>
          <w:trHeight w:val="225"/>
        </w:trPr>
        <w:tc>
          <w:tcPr>
            <w:tcW w:w="166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lastRenderedPageBreak/>
              <w:t>eTable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 Continued</w:t>
            </w:r>
          </w:p>
        </w:tc>
      </w:tr>
      <w:tr w:rsidR="00174D38" w:rsidRPr="00174D38" w:rsidTr="00523C23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523C23">
        <w:trPr>
          <w:trHeight w:val="67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Source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terms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Id. articles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Incl.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Meta-analysis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Systematic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Randomized clinical trial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Prospective observational study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Excl.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Not English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human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adult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Retrospective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/cross-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sectional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Case/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experimental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Not relevant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patients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outcome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Non-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systematic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abstract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available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Conf. 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Dupl.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3" w:rsidRPr="00174D38" w:rsidRDefault="00391C0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Other</w:t>
            </w:r>
          </w:p>
        </w:tc>
      </w:tr>
      <w:tr w:rsidR="00174D38" w:rsidRPr="00174D38" w:rsidTr="00391C03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391C03" w:rsidRPr="00174D38" w:rsidRDefault="00391C0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Dietary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Fats"[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Dietary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Carbohydrates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 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Cacao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Mentha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piperita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E30E7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FA6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Coffee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Ethanol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"Citrus"[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6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"Carbonated Beverages" 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Johnson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Spices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14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523C23">
        <w:trPr>
          <w:trHeight w:val="225"/>
        </w:trPr>
        <w:tc>
          <w:tcPr>
            <w:tcW w:w="166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lastRenderedPageBreak/>
              <w:t>eTable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 Continued</w:t>
            </w:r>
          </w:p>
        </w:tc>
      </w:tr>
      <w:tr w:rsidR="00174D38" w:rsidRPr="00174D38" w:rsidTr="00523C23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523C23">
        <w:trPr>
          <w:trHeight w:val="67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Source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terms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Id. articles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Incl.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Meta-analysis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Systematic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Randomized clinical trial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Prospective observational study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Excl.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Not English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human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adult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Retrospective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/cross-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sectional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Case/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experimental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Not relevant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patients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outcome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Non-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systematic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abstract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available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Conf. 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Dupl.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41B" w:rsidRPr="00174D38" w:rsidRDefault="00E5441B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Other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41B" w:rsidRPr="00174D38" w:rsidRDefault="00E5441B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Dietary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Fiber"[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DiSilvestro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Posture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vertAlign w:val="superscript"/>
                <w:lang w:eastAsia="nb-NO"/>
              </w:rPr>
              <w:t>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Piesman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Hamilton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Exercise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"[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Mesh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]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460813">
        <w:trPr>
          <w:trHeight w:val="225"/>
        </w:trPr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460813">
        <w:trPr>
          <w:trHeight w:val="225"/>
        </w:trPr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</w:tbl>
    <w:p w:rsidR="00523C23" w:rsidRPr="00174D38" w:rsidRDefault="00523C23" w:rsidP="00523C23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val="en-US" w:eastAsia="nb-NO"/>
        </w:rPr>
        <w:sectPr w:rsidR="00523C23" w:rsidRPr="00174D38" w:rsidSect="004608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6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1311"/>
        <w:gridCol w:w="180"/>
        <w:gridCol w:w="627"/>
        <w:gridCol w:w="180"/>
        <w:gridCol w:w="387"/>
        <w:gridCol w:w="180"/>
        <w:gridCol w:w="714"/>
        <w:gridCol w:w="922"/>
        <w:gridCol w:w="1134"/>
        <w:gridCol w:w="1063"/>
        <w:gridCol w:w="180"/>
        <w:gridCol w:w="450"/>
        <w:gridCol w:w="180"/>
        <w:gridCol w:w="605"/>
        <w:gridCol w:w="597"/>
        <w:gridCol w:w="476"/>
        <w:gridCol w:w="1119"/>
        <w:gridCol w:w="1004"/>
        <w:gridCol w:w="838"/>
        <w:gridCol w:w="851"/>
        <w:gridCol w:w="850"/>
        <w:gridCol w:w="709"/>
        <w:gridCol w:w="567"/>
        <w:gridCol w:w="575"/>
      </w:tblGrid>
      <w:tr w:rsidR="00174D38" w:rsidRPr="00174D38" w:rsidTr="00523C23">
        <w:trPr>
          <w:trHeight w:val="225"/>
        </w:trPr>
        <w:tc>
          <w:tcPr>
            <w:tcW w:w="166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lastRenderedPageBreak/>
              <w:t>eTable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 Continued</w:t>
            </w:r>
          </w:p>
        </w:tc>
      </w:tr>
      <w:tr w:rsidR="00174D38" w:rsidRPr="00174D38" w:rsidTr="00523C23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523C23">
        <w:trPr>
          <w:trHeight w:val="67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Source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terms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Id. articles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Incl.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Meta-analysis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Systematic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Randomized clinical trial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Prospective observational study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Excl.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Not English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human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adult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Retrospective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/cross-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sectional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Case/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experimental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Not relevant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patients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outcome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Non-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systematic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abstract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available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Conf. 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Dupl.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813" w:rsidRPr="00174D38" w:rsidRDefault="00460813" w:rsidP="00523C2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Other</w:t>
            </w:r>
          </w:p>
        </w:tc>
      </w:tr>
      <w:tr w:rsidR="00174D38" w:rsidRPr="00174D38" w:rsidTr="00460813">
        <w:trPr>
          <w:trHeight w:val="48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:rsidR="00460813" w:rsidRPr="00174D38" w:rsidRDefault="0046081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8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EMBASE/</w:t>
            </w: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OvidSP</w:t>
            </w: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eastAsia="nb-NO"/>
              </w:rPr>
              <w:t>b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1980 -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1, 2014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weight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reduction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Singh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Ness-Jensen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De Groot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Mathus-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Vliegen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Fraser-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Moodie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1999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Mathus-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Vliegen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Mathus-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Vliegen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excluding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obesity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surgery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-24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smoking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cessation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Ness-Jensen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diet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therapy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Austin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De Groot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</w:tbl>
    <w:p w:rsidR="00C30349" w:rsidRPr="00174D38" w:rsidRDefault="00C30349" w:rsidP="002935B3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val="en-US" w:eastAsia="nb-NO"/>
        </w:rPr>
        <w:sectPr w:rsidR="00C30349" w:rsidRPr="00174D38" w:rsidSect="004608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6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1311"/>
        <w:gridCol w:w="180"/>
        <w:gridCol w:w="627"/>
        <w:gridCol w:w="180"/>
        <w:gridCol w:w="387"/>
        <w:gridCol w:w="180"/>
        <w:gridCol w:w="714"/>
        <w:gridCol w:w="922"/>
        <w:gridCol w:w="1134"/>
        <w:gridCol w:w="1063"/>
        <w:gridCol w:w="180"/>
        <w:gridCol w:w="450"/>
        <w:gridCol w:w="180"/>
        <w:gridCol w:w="605"/>
        <w:gridCol w:w="597"/>
        <w:gridCol w:w="476"/>
        <w:gridCol w:w="1119"/>
        <w:gridCol w:w="1004"/>
        <w:gridCol w:w="838"/>
        <w:gridCol w:w="851"/>
        <w:gridCol w:w="850"/>
        <w:gridCol w:w="709"/>
        <w:gridCol w:w="567"/>
        <w:gridCol w:w="575"/>
      </w:tblGrid>
      <w:tr w:rsidR="00174D38" w:rsidRPr="00174D38" w:rsidTr="002935B3">
        <w:trPr>
          <w:trHeight w:val="225"/>
        </w:trPr>
        <w:tc>
          <w:tcPr>
            <w:tcW w:w="166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lastRenderedPageBreak/>
              <w:t>eTable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 Continued</w:t>
            </w:r>
          </w:p>
        </w:tc>
      </w:tr>
      <w:tr w:rsidR="00174D38" w:rsidRPr="00174D38" w:rsidTr="002935B3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2935B3">
        <w:trPr>
          <w:trHeight w:val="67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Source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terms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Id. articles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Incl.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Meta-analysis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Systematic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Randomized clinical trial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Prospective observational study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Excl.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Not English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human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adult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Retrospective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/cross-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sectional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Case/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experimental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Not relevant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patients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outcome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Non-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systematic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abstract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available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Conf. 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Dupl.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349" w:rsidRPr="00174D38" w:rsidRDefault="00C30349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Other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C23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523C23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d</w:t>
            </w:r>
            <w:r w:rsidR="00160268"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iet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meals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fat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carbohydrate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cacao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14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mentha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piperita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0318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coffee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alcohol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citrus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carbonated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beverages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E60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45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Kaltenbach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et</w:t>
            </w:r>
            <w:proofErr w:type="gram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al.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spices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</w:tbl>
    <w:p w:rsidR="00E6089D" w:rsidRPr="00174D38" w:rsidRDefault="00E6089D" w:rsidP="002935B3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val="en-US" w:eastAsia="nb-NO"/>
        </w:rPr>
        <w:sectPr w:rsidR="00E6089D" w:rsidRPr="00174D38" w:rsidSect="004608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657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1311"/>
        <w:gridCol w:w="180"/>
        <w:gridCol w:w="627"/>
        <w:gridCol w:w="180"/>
        <w:gridCol w:w="387"/>
        <w:gridCol w:w="180"/>
        <w:gridCol w:w="714"/>
        <w:gridCol w:w="922"/>
        <w:gridCol w:w="1134"/>
        <w:gridCol w:w="1063"/>
        <w:gridCol w:w="180"/>
        <w:gridCol w:w="450"/>
        <w:gridCol w:w="180"/>
        <w:gridCol w:w="605"/>
        <w:gridCol w:w="597"/>
        <w:gridCol w:w="476"/>
        <w:gridCol w:w="1119"/>
        <w:gridCol w:w="1004"/>
        <w:gridCol w:w="838"/>
        <w:gridCol w:w="851"/>
        <w:gridCol w:w="850"/>
        <w:gridCol w:w="709"/>
        <w:gridCol w:w="567"/>
        <w:gridCol w:w="575"/>
      </w:tblGrid>
      <w:tr w:rsidR="00174D38" w:rsidRPr="00174D38" w:rsidTr="002935B3">
        <w:trPr>
          <w:trHeight w:val="225"/>
        </w:trPr>
        <w:tc>
          <w:tcPr>
            <w:tcW w:w="166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lastRenderedPageBreak/>
              <w:t>eTable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. Continued</w:t>
            </w:r>
          </w:p>
        </w:tc>
      </w:tr>
      <w:tr w:rsidR="00174D38" w:rsidRPr="00174D38" w:rsidTr="002935B3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</w:p>
        </w:tc>
      </w:tr>
      <w:tr w:rsidR="00174D38" w:rsidRPr="00174D38" w:rsidTr="002935B3">
        <w:trPr>
          <w:trHeight w:val="67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Source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terms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Id. articles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Incl.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Meta-analysis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Systematic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Randomized clinical trial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Prospective observational study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Excl.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Not English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human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Not adult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Retrospective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/cross-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sectional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Case/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experimental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study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Not relevant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patients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/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outcome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Non-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systematic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review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No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abstract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available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Conf. 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Dupl.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F45" w:rsidRPr="00174D38" w:rsidRDefault="00B94F45" w:rsidP="002935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Other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dietary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fiber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posture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E6089D">
        <w:trPr>
          <w:trHeight w:val="450"/>
        </w:trPr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exercise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OR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physical</w:t>
            </w:r>
            <w:proofErr w:type="spellEnd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nb-NO"/>
              </w:rPr>
              <w:t>activity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174D38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174D38" w:rsidRPr="00174D38" w:rsidTr="00E6089D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349" w:rsidRPr="00174D38" w:rsidRDefault="00C30349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E6089D">
        <w:trPr>
          <w:trHeight w:val="225"/>
        </w:trPr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</w:p>
        </w:tc>
      </w:tr>
      <w:tr w:rsidR="00174D38" w:rsidRPr="00174D38" w:rsidTr="001B2DEB">
        <w:trPr>
          <w:trHeight w:val="300"/>
        </w:trPr>
        <w:tc>
          <w:tcPr>
            <w:tcW w:w="166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US" w:eastAsia="nb-NO"/>
              </w:rPr>
              <w:t>a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MeSH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 xml:space="preserve"> terms (exploded, including all subheadings): </w:t>
            </w: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nb-NO"/>
              </w:rPr>
              <w:t>("Gastroesophageal Reflux"[Mesh] OR "Heartburn"[Mesh] OR "Esophagitis, Peptic"[Mesh]) AND (…)</w:t>
            </w:r>
          </w:p>
        </w:tc>
      </w:tr>
      <w:tr w:rsidR="00174D38" w:rsidRPr="00174D38" w:rsidTr="001B2DEB">
        <w:trPr>
          <w:trHeight w:val="300"/>
        </w:trPr>
        <w:tc>
          <w:tcPr>
            <w:tcW w:w="166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proofErr w:type="spellStart"/>
            <w:proofErr w:type="gramStart"/>
            <w:r w:rsidRPr="00174D38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US" w:eastAsia="nb-NO"/>
              </w:rPr>
              <w:t>b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EMTREEE</w:t>
            </w:r>
            <w:proofErr w:type="spellEnd"/>
            <w:proofErr w:type="gram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 xml:space="preserve"> terms (exploded outcome, focused intervention, including all subheadings): </w:t>
            </w:r>
            <w:r w:rsidRPr="00174D38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nb-NO"/>
              </w:rPr>
              <w:t>(gastroesophageal reflux OR heartburn OR non erosive reflux disease OR reflux esophagitis) AND (…)</w:t>
            </w:r>
          </w:p>
        </w:tc>
      </w:tr>
      <w:tr w:rsidR="00174D38" w:rsidRPr="00174D38" w:rsidTr="001B2DEB">
        <w:trPr>
          <w:trHeight w:val="300"/>
        </w:trPr>
        <w:tc>
          <w:tcPr>
            <w:tcW w:w="166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268" w:rsidRPr="00174D38" w:rsidRDefault="00160268" w:rsidP="0016026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</w:pPr>
            <w:proofErr w:type="spellStart"/>
            <w:r w:rsidRPr="00174D38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en-US" w:eastAsia="nb-NO"/>
              </w:rPr>
              <w:t>c</w:t>
            </w:r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>Search</w:t>
            </w:r>
            <w:proofErr w:type="spellEnd"/>
            <w:r w:rsidRPr="00174D38">
              <w:rPr>
                <w:rFonts w:ascii="Calibri" w:eastAsia="Times New Roman" w:hAnsi="Calibri" w:cs="Times New Roman"/>
                <w:sz w:val="16"/>
                <w:szCs w:val="16"/>
                <w:lang w:val="en-US" w:eastAsia="nb-NO"/>
              </w:rPr>
              <w:t xml:space="preserve"> limited to meta-analysis, systematic review, clinical trial and observational study</w:t>
            </w:r>
          </w:p>
        </w:tc>
      </w:tr>
    </w:tbl>
    <w:p w:rsidR="00BE0AE5" w:rsidRPr="00174D38" w:rsidRDefault="00BE0AE5" w:rsidP="00160268">
      <w:pPr>
        <w:rPr>
          <w:lang w:val="en-US"/>
        </w:rPr>
      </w:pPr>
    </w:p>
    <w:sectPr w:rsidR="00BE0AE5" w:rsidRPr="00174D38" w:rsidSect="00460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AE" w:rsidRDefault="00970EAE" w:rsidP="00B94F45">
      <w:pPr>
        <w:spacing w:after="0" w:line="240" w:lineRule="auto"/>
      </w:pPr>
      <w:r>
        <w:separator/>
      </w:r>
    </w:p>
  </w:endnote>
  <w:endnote w:type="continuationSeparator" w:id="0">
    <w:p w:rsidR="00970EAE" w:rsidRDefault="00970EAE" w:rsidP="00B9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AE" w:rsidRDefault="00970EAE" w:rsidP="00B94F45">
      <w:pPr>
        <w:spacing w:after="0" w:line="240" w:lineRule="auto"/>
      </w:pPr>
      <w:r>
        <w:separator/>
      </w:r>
    </w:p>
  </w:footnote>
  <w:footnote w:type="continuationSeparator" w:id="0">
    <w:p w:rsidR="00970EAE" w:rsidRDefault="00970EAE" w:rsidP="00B9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8"/>
    <w:rsid w:val="00031801"/>
    <w:rsid w:val="000563E9"/>
    <w:rsid w:val="0011402B"/>
    <w:rsid w:val="00160268"/>
    <w:rsid w:val="00174D38"/>
    <w:rsid w:val="001B2DEB"/>
    <w:rsid w:val="001E30E7"/>
    <w:rsid w:val="00291A9C"/>
    <w:rsid w:val="00391C03"/>
    <w:rsid w:val="004340DF"/>
    <w:rsid w:val="00460813"/>
    <w:rsid w:val="00523C23"/>
    <w:rsid w:val="006960B4"/>
    <w:rsid w:val="00970EAE"/>
    <w:rsid w:val="00AC1514"/>
    <w:rsid w:val="00B94F45"/>
    <w:rsid w:val="00BC5EE7"/>
    <w:rsid w:val="00BE0AE5"/>
    <w:rsid w:val="00C30349"/>
    <w:rsid w:val="00CB7248"/>
    <w:rsid w:val="00D46172"/>
    <w:rsid w:val="00E5441B"/>
    <w:rsid w:val="00E6089D"/>
    <w:rsid w:val="00E97F7A"/>
    <w:rsid w:val="00F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268"/>
    <w:rPr>
      <w:color w:val="800080"/>
      <w:u w:val="single"/>
    </w:rPr>
  </w:style>
  <w:style w:type="paragraph" w:customStyle="1" w:styleId="font5">
    <w:name w:val="font5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nb-NO"/>
    </w:rPr>
  </w:style>
  <w:style w:type="paragraph" w:customStyle="1" w:styleId="font6">
    <w:name w:val="font6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nb-NO"/>
    </w:rPr>
  </w:style>
  <w:style w:type="paragraph" w:customStyle="1" w:styleId="font7">
    <w:name w:val="font7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nb-NO"/>
    </w:rPr>
  </w:style>
  <w:style w:type="paragraph" w:customStyle="1" w:styleId="font8">
    <w:name w:val="font8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nb-NO"/>
    </w:rPr>
  </w:style>
  <w:style w:type="paragraph" w:customStyle="1" w:styleId="font9">
    <w:name w:val="font9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nb-NO"/>
    </w:rPr>
  </w:style>
  <w:style w:type="paragraph" w:customStyle="1" w:styleId="font10">
    <w:name w:val="font10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nb-NO"/>
    </w:rPr>
  </w:style>
  <w:style w:type="paragraph" w:customStyle="1" w:styleId="font11">
    <w:name w:val="font11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6"/>
      <w:szCs w:val="16"/>
      <w:lang w:eastAsia="nb-NO"/>
    </w:rPr>
  </w:style>
  <w:style w:type="paragraph" w:customStyle="1" w:styleId="font12">
    <w:name w:val="font12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nb-NO"/>
    </w:rPr>
  </w:style>
  <w:style w:type="paragraph" w:customStyle="1" w:styleId="font13">
    <w:name w:val="font13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nb-NO"/>
    </w:rPr>
  </w:style>
  <w:style w:type="paragraph" w:customStyle="1" w:styleId="xl63">
    <w:name w:val="xl63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64">
    <w:name w:val="xl64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b-NO"/>
    </w:rPr>
  </w:style>
  <w:style w:type="paragraph" w:customStyle="1" w:styleId="xl65">
    <w:name w:val="xl65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66">
    <w:name w:val="xl66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67">
    <w:name w:val="xl67"/>
    <w:basedOn w:val="Normal"/>
    <w:rsid w:val="001602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68">
    <w:name w:val="xl68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69">
    <w:name w:val="xl69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1">
    <w:name w:val="xl71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2">
    <w:name w:val="xl72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3">
    <w:name w:val="xl73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5">
    <w:name w:val="xl75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6">
    <w:name w:val="xl76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77">
    <w:name w:val="xl77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8">
    <w:name w:val="xl78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9">
    <w:name w:val="xl79"/>
    <w:basedOn w:val="Normal"/>
    <w:rsid w:val="0016026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80">
    <w:name w:val="xl80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81">
    <w:name w:val="xl81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nb-NO"/>
    </w:rPr>
  </w:style>
  <w:style w:type="paragraph" w:customStyle="1" w:styleId="xl82">
    <w:name w:val="xl82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83">
    <w:name w:val="xl83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b-NO"/>
    </w:rPr>
  </w:style>
  <w:style w:type="paragraph" w:customStyle="1" w:styleId="xl84">
    <w:name w:val="xl84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nb-NO"/>
    </w:rPr>
  </w:style>
  <w:style w:type="paragraph" w:customStyle="1" w:styleId="xl85">
    <w:name w:val="xl85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86">
    <w:name w:val="xl86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87">
    <w:name w:val="xl87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b-NO"/>
    </w:rPr>
  </w:style>
  <w:style w:type="paragraph" w:customStyle="1" w:styleId="xl88">
    <w:name w:val="xl88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89">
    <w:name w:val="xl89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90">
    <w:name w:val="xl90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91">
    <w:name w:val="xl91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92">
    <w:name w:val="xl92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93">
    <w:name w:val="xl93"/>
    <w:basedOn w:val="Normal"/>
    <w:rsid w:val="0016026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4">
    <w:name w:val="xl94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95">
    <w:name w:val="xl95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6">
    <w:name w:val="xl96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7">
    <w:name w:val="xl97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8">
    <w:name w:val="xl98"/>
    <w:basedOn w:val="Normal"/>
    <w:rsid w:val="001602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9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45"/>
  </w:style>
  <w:style w:type="paragraph" w:styleId="Footer">
    <w:name w:val="footer"/>
    <w:basedOn w:val="Normal"/>
    <w:link w:val="FooterChar"/>
    <w:uiPriority w:val="99"/>
    <w:unhideWhenUsed/>
    <w:rsid w:val="00B9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268"/>
    <w:rPr>
      <w:color w:val="800080"/>
      <w:u w:val="single"/>
    </w:rPr>
  </w:style>
  <w:style w:type="paragraph" w:customStyle="1" w:styleId="font5">
    <w:name w:val="font5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nb-NO"/>
    </w:rPr>
  </w:style>
  <w:style w:type="paragraph" w:customStyle="1" w:styleId="font6">
    <w:name w:val="font6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nb-NO"/>
    </w:rPr>
  </w:style>
  <w:style w:type="paragraph" w:customStyle="1" w:styleId="font7">
    <w:name w:val="font7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nb-NO"/>
    </w:rPr>
  </w:style>
  <w:style w:type="paragraph" w:customStyle="1" w:styleId="font8">
    <w:name w:val="font8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nb-NO"/>
    </w:rPr>
  </w:style>
  <w:style w:type="paragraph" w:customStyle="1" w:styleId="font9">
    <w:name w:val="font9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nb-NO"/>
    </w:rPr>
  </w:style>
  <w:style w:type="paragraph" w:customStyle="1" w:styleId="font10">
    <w:name w:val="font10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nb-NO"/>
    </w:rPr>
  </w:style>
  <w:style w:type="paragraph" w:customStyle="1" w:styleId="font11">
    <w:name w:val="font11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6"/>
      <w:szCs w:val="16"/>
      <w:lang w:eastAsia="nb-NO"/>
    </w:rPr>
  </w:style>
  <w:style w:type="paragraph" w:customStyle="1" w:styleId="font12">
    <w:name w:val="font12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nb-NO"/>
    </w:rPr>
  </w:style>
  <w:style w:type="paragraph" w:customStyle="1" w:styleId="font13">
    <w:name w:val="font13"/>
    <w:basedOn w:val="Normal"/>
    <w:rsid w:val="001602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nb-NO"/>
    </w:rPr>
  </w:style>
  <w:style w:type="paragraph" w:customStyle="1" w:styleId="xl63">
    <w:name w:val="xl63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64">
    <w:name w:val="xl64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b-NO"/>
    </w:rPr>
  </w:style>
  <w:style w:type="paragraph" w:customStyle="1" w:styleId="xl65">
    <w:name w:val="xl65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66">
    <w:name w:val="xl66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67">
    <w:name w:val="xl67"/>
    <w:basedOn w:val="Normal"/>
    <w:rsid w:val="001602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68">
    <w:name w:val="xl68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69">
    <w:name w:val="xl69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1">
    <w:name w:val="xl71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2">
    <w:name w:val="xl72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3">
    <w:name w:val="xl73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5">
    <w:name w:val="xl75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6">
    <w:name w:val="xl76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77">
    <w:name w:val="xl77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8">
    <w:name w:val="xl78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9">
    <w:name w:val="xl79"/>
    <w:basedOn w:val="Normal"/>
    <w:rsid w:val="0016026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80">
    <w:name w:val="xl80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81">
    <w:name w:val="xl81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nb-NO"/>
    </w:rPr>
  </w:style>
  <w:style w:type="paragraph" w:customStyle="1" w:styleId="xl82">
    <w:name w:val="xl82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83">
    <w:name w:val="xl83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b-NO"/>
    </w:rPr>
  </w:style>
  <w:style w:type="paragraph" w:customStyle="1" w:styleId="xl84">
    <w:name w:val="xl84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nb-NO"/>
    </w:rPr>
  </w:style>
  <w:style w:type="paragraph" w:customStyle="1" w:styleId="xl85">
    <w:name w:val="xl85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86">
    <w:name w:val="xl86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87">
    <w:name w:val="xl87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b-NO"/>
    </w:rPr>
  </w:style>
  <w:style w:type="paragraph" w:customStyle="1" w:styleId="xl88">
    <w:name w:val="xl88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nb-NO"/>
    </w:rPr>
  </w:style>
  <w:style w:type="paragraph" w:customStyle="1" w:styleId="xl89">
    <w:name w:val="xl89"/>
    <w:basedOn w:val="Normal"/>
    <w:rsid w:val="00160268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90">
    <w:name w:val="xl90"/>
    <w:basedOn w:val="Normal"/>
    <w:rsid w:val="001602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nb-NO"/>
    </w:rPr>
  </w:style>
  <w:style w:type="paragraph" w:customStyle="1" w:styleId="xl91">
    <w:name w:val="xl91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92">
    <w:name w:val="xl92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93">
    <w:name w:val="xl93"/>
    <w:basedOn w:val="Normal"/>
    <w:rsid w:val="0016026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4">
    <w:name w:val="xl94"/>
    <w:basedOn w:val="Normal"/>
    <w:rsid w:val="001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95">
    <w:name w:val="xl95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6">
    <w:name w:val="xl96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7">
    <w:name w:val="xl97"/>
    <w:basedOn w:val="Normal"/>
    <w:rsid w:val="001602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98">
    <w:name w:val="xl98"/>
    <w:basedOn w:val="Normal"/>
    <w:rsid w:val="001602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B9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45"/>
  </w:style>
  <w:style w:type="paragraph" w:styleId="Footer">
    <w:name w:val="footer"/>
    <w:basedOn w:val="Normal"/>
    <w:link w:val="FooterChar"/>
    <w:uiPriority w:val="99"/>
    <w:unhideWhenUsed/>
    <w:rsid w:val="00B9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Ness-Jensen</dc:creator>
  <cp:lastModifiedBy>Eivind Ness-Jensen</cp:lastModifiedBy>
  <cp:revision>6</cp:revision>
  <dcterms:created xsi:type="dcterms:W3CDTF">2015-04-07T15:22:00Z</dcterms:created>
  <dcterms:modified xsi:type="dcterms:W3CDTF">2015-04-07T15:34:00Z</dcterms:modified>
</cp:coreProperties>
</file>