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4ADDE" w14:textId="77777777" w:rsidR="007154D4" w:rsidRDefault="007154D4" w:rsidP="007154D4">
      <w:pPr>
        <w:rPr>
          <w:rFonts w:ascii="Times New Roman" w:hAnsi="Times New Roman"/>
          <w:lang w:val="en-US"/>
        </w:rPr>
      </w:pPr>
      <w:bookmarkStart w:id="0" w:name="_GoBack"/>
      <w:bookmarkEnd w:id="0"/>
    </w:p>
    <w:p w14:paraId="70696AF5" w14:textId="2DE9BED5" w:rsidR="006B5399" w:rsidRPr="00104890" w:rsidRDefault="00123AE1" w:rsidP="007154D4">
      <w:pPr>
        <w:rPr>
          <w:rFonts w:ascii="Times New Roman" w:hAnsi="Times New Roman"/>
          <w:lang w:val="en-US"/>
        </w:rPr>
      </w:pPr>
      <w:r w:rsidRPr="00104890">
        <w:rPr>
          <w:rFonts w:ascii="Times New Roman" w:hAnsi="Times New Roman"/>
          <w:lang w:val="en-US"/>
        </w:rPr>
        <w:t>Branko Mitrović</w:t>
      </w:r>
    </w:p>
    <w:p w14:paraId="2C59A85B" w14:textId="77777777" w:rsidR="00BE4AC5" w:rsidRPr="00104890" w:rsidRDefault="00BE4AC5" w:rsidP="007154D4">
      <w:pPr>
        <w:rPr>
          <w:rFonts w:ascii="Times New Roman" w:hAnsi="Times New Roman"/>
          <w:lang w:val="en-US"/>
        </w:rPr>
      </w:pPr>
    </w:p>
    <w:p w14:paraId="40BB4546" w14:textId="77777777" w:rsidR="009C0273" w:rsidRPr="00104890" w:rsidRDefault="009C0273" w:rsidP="007154D4">
      <w:pPr>
        <w:rPr>
          <w:rFonts w:ascii="Times New Roman" w:hAnsi="Times New Roman"/>
          <w:b/>
          <w:sz w:val="32"/>
          <w:szCs w:val="32"/>
          <w:lang w:val="en-US"/>
        </w:rPr>
      </w:pPr>
      <w:r w:rsidRPr="00104890">
        <w:rPr>
          <w:rFonts w:ascii="Times New Roman" w:hAnsi="Times New Roman"/>
          <w:b/>
          <w:sz w:val="32"/>
          <w:szCs w:val="32"/>
          <w:lang w:val="en-US"/>
        </w:rPr>
        <w:t>Is Multiple Realizability a Valid Argument against Methodological Individualism?</w:t>
      </w:r>
    </w:p>
    <w:p w14:paraId="419FC422" w14:textId="77777777" w:rsidR="00104890" w:rsidRPr="00104890" w:rsidRDefault="00104890" w:rsidP="007154D4">
      <w:pPr>
        <w:rPr>
          <w:rFonts w:ascii="Times New Roman" w:hAnsi="Times New Roman"/>
          <w:b/>
          <w:sz w:val="32"/>
          <w:szCs w:val="32"/>
          <w:lang w:val="en-US"/>
        </w:rPr>
      </w:pPr>
    </w:p>
    <w:p w14:paraId="293418A1" w14:textId="77777777" w:rsidR="00104890" w:rsidRPr="00104890" w:rsidRDefault="00104890" w:rsidP="007154D4">
      <w:pPr>
        <w:rPr>
          <w:rFonts w:ascii="Times New Roman" w:hAnsi="Times New Roman"/>
          <w:b/>
          <w:sz w:val="32"/>
          <w:szCs w:val="32"/>
          <w:lang w:val="en-US"/>
        </w:rPr>
      </w:pPr>
    </w:p>
    <w:p w14:paraId="6B5D71DB" w14:textId="69BE65C6" w:rsidR="009C0273" w:rsidRPr="00104890" w:rsidRDefault="00EB5033" w:rsidP="007154D4">
      <w:pPr>
        <w:rPr>
          <w:rFonts w:ascii="Times New Roman" w:hAnsi="Times New Roman"/>
          <w:lang w:val="en-US"/>
        </w:rPr>
      </w:pPr>
      <w:r w:rsidRPr="00104890">
        <w:rPr>
          <w:rFonts w:ascii="Times New Roman" w:hAnsi="Times New Roman"/>
          <w:lang w:val="en-US"/>
        </w:rPr>
        <w:t xml:space="preserve">[ABSTRACT] In recent decades a number of authors have relied on the multiple realizability argument in order to reject </w:t>
      </w:r>
      <w:r w:rsidR="00104890" w:rsidRPr="00104890">
        <w:rPr>
          <w:rFonts w:ascii="Times New Roman" w:hAnsi="Times New Roman"/>
          <w:lang w:val="en-US"/>
        </w:rPr>
        <w:t>methodological individualism. In this paper I argue that this strategy results in serious difficulties and makes it impossible to identify social entities and phenomena. [ABSTRACT ENDS]</w:t>
      </w:r>
    </w:p>
    <w:p w14:paraId="48535185" w14:textId="77777777" w:rsidR="00104890" w:rsidRPr="00104890" w:rsidRDefault="00104890" w:rsidP="007154D4">
      <w:pPr>
        <w:rPr>
          <w:rFonts w:ascii="Times New Roman" w:hAnsi="Times New Roman"/>
          <w:lang w:val="en-US"/>
        </w:rPr>
      </w:pPr>
    </w:p>
    <w:p w14:paraId="3F6B2712" w14:textId="51DE22B9" w:rsidR="00104890" w:rsidRPr="00104890" w:rsidRDefault="00104890" w:rsidP="007154D4">
      <w:pPr>
        <w:rPr>
          <w:rFonts w:ascii="Times New Roman" w:hAnsi="Times New Roman"/>
          <w:lang w:val="en-US"/>
        </w:rPr>
      </w:pPr>
      <w:r w:rsidRPr="00104890">
        <w:rPr>
          <w:rFonts w:ascii="Times New Roman" w:hAnsi="Times New Roman"/>
          <w:lang w:val="en-US"/>
        </w:rPr>
        <w:t>Keywords: multiple realizability, methodological individua</w:t>
      </w:r>
      <w:r w:rsidR="00007A50">
        <w:rPr>
          <w:rFonts w:ascii="Times New Roman" w:hAnsi="Times New Roman"/>
          <w:lang w:val="en-US"/>
        </w:rPr>
        <w:t>lism,</w:t>
      </w:r>
      <w:r w:rsidRPr="00104890">
        <w:rPr>
          <w:rFonts w:ascii="Times New Roman" w:hAnsi="Times New Roman"/>
          <w:lang w:val="en-US"/>
        </w:rPr>
        <w:t xml:space="preserve"> methodological holism</w:t>
      </w:r>
      <w:r w:rsidR="00007A50">
        <w:rPr>
          <w:rFonts w:ascii="Times New Roman" w:hAnsi="Times New Roman"/>
          <w:lang w:val="en-US"/>
        </w:rPr>
        <w:t>, Harold Kincaid, Keith Sawyer</w:t>
      </w:r>
      <w:r w:rsidRPr="00104890">
        <w:rPr>
          <w:rFonts w:ascii="Times New Roman" w:hAnsi="Times New Roman"/>
          <w:lang w:val="en-US"/>
        </w:rPr>
        <w:t xml:space="preserve">. </w:t>
      </w:r>
    </w:p>
    <w:p w14:paraId="7AE5E02E" w14:textId="77777777" w:rsidR="009C0273" w:rsidRPr="00104890" w:rsidRDefault="009C0273" w:rsidP="007154D4">
      <w:pPr>
        <w:rPr>
          <w:rFonts w:ascii="Times New Roman" w:hAnsi="Times New Roman"/>
          <w:lang w:val="en-US"/>
        </w:rPr>
      </w:pPr>
    </w:p>
    <w:p w14:paraId="5FD64E34" w14:textId="40678BFB" w:rsidR="00E56998" w:rsidRPr="00104890" w:rsidRDefault="009C0273" w:rsidP="007154D4">
      <w:pPr>
        <w:rPr>
          <w:rFonts w:ascii="Times New Roman" w:hAnsi="Times New Roman"/>
          <w:lang w:val="en-US"/>
        </w:rPr>
      </w:pPr>
      <w:r w:rsidRPr="00104890">
        <w:rPr>
          <w:rFonts w:ascii="Times New Roman" w:hAnsi="Times New Roman"/>
          <w:lang w:val="en-US"/>
        </w:rPr>
        <w:t>The multiple realizabili</w:t>
      </w:r>
      <w:r w:rsidR="00C46921" w:rsidRPr="00104890">
        <w:rPr>
          <w:rFonts w:ascii="Times New Roman" w:hAnsi="Times New Roman"/>
          <w:lang w:val="en-US"/>
        </w:rPr>
        <w:t xml:space="preserve">ty argument originates from </w:t>
      </w:r>
      <w:r w:rsidRPr="00104890">
        <w:rPr>
          <w:rFonts w:ascii="Times New Roman" w:hAnsi="Times New Roman"/>
          <w:lang w:val="en-US"/>
        </w:rPr>
        <w:t>philosophical debates about the reducibility of psychology to neurology</w:t>
      </w:r>
      <w:r w:rsidR="00E56998" w:rsidRPr="00104890">
        <w:rPr>
          <w:rFonts w:ascii="Times New Roman" w:hAnsi="Times New Roman"/>
          <w:lang w:val="en-US"/>
        </w:rPr>
        <w:t>. It</w:t>
      </w:r>
      <w:r w:rsidRPr="00104890">
        <w:rPr>
          <w:rFonts w:ascii="Times New Roman" w:hAnsi="Times New Roman"/>
          <w:lang w:val="en-US"/>
        </w:rPr>
        <w:t xml:space="preserve"> was first formulated in an influential paper by Jerry Fodor in 1974. (Fodor 1974)</w:t>
      </w:r>
      <w:r w:rsidR="00E56998" w:rsidRPr="00104890">
        <w:rPr>
          <w:rFonts w:ascii="Times New Roman" w:hAnsi="Times New Roman"/>
          <w:lang w:val="en-US"/>
        </w:rPr>
        <w:t xml:space="preserve"> Since then, some</w:t>
      </w:r>
      <w:r w:rsidR="00104890" w:rsidRPr="00104890">
        <w:rPr>
          <w:rFonts w:ascii="Times New Roman" w:hAnsi="Times New Roman"/>
          <w:lang w:val="en-US"/>
        </w:rPr>
        <w:t xml:space="preserve"> authors (Kincaid</w:t>
      </w:r>
      <w:r w:rsidRPr="00104890">
        <w:rPr>
          <w:rFonts w:ascii="Times New Roman" w:hAnsi="Times New Roman"/>
          <w:lang w:val="en-US"/>
        </w:rPr>
        <w:t xml:space="preserve"> </w:t>
      </w:r>
      <w:r w:rsidR="000C36F3" w:rsidRPr="00104890">
        <w:rPr>
          <w:rFonts w:ascii="Times New Roman" w:hAnsi="Times New Roman"/>
          <w:lang w:val="en-US"/>
        </w:rPr>
        <w:t>1</w:t>
      </w:r>
      <w:r w:rsidR="00BB0170">
        <w:rPr>
          <w:rFonts w:ascii="Times New Roman" w:hAnsi="Times New Roman"/>
          <w:lang w:val="en-US"/>
        </w:rPr>
        <w:t>986 and 1997;</w:t>
      </w:r>
      <w:r w:rsidR="000C36F3" w:rsidRPr="00104890">
        <w:rPr>
          <w:rFonts w:ascii="Times New Roman" w:hAnsi="Times New Roman"/>
          <w:lang w:val="en-US"/>
        </w:rPr>
        <w:t xml:space="preserve"> Sawyer 2002, 2003</w:t>
      </w:r>
      <w:r w:rsidRPr="00104890">
        <w:rPr>
          <w:rFonts w:ascii="Times New Roman" w:hAnsi="Times New Roman"/>
          <w:lang w:val="en-US"/>
        </w:rPr>
        <w:t xml:space="preserve"> and 200</w:t>
      </w:r>
      <w:r w:rsidR="000C36F3" w:rsidRPr="00104890">
        <w:rPr>
          <w:rFonts w:ascii="Times New Roman" w:hAnsi="Times New Roman"/>
          <w:lang w:val="en-US"/>
        </w:rPr>
        <w:t>5</w:t>
      </w:r>
      <w:r w:rsidR="00104890" w:rsidRPr="00104890">
        <w:rPr>
          <w:rFonts w:ascii="Times New Roman" w:hAnsi="Times New Roman"/>
          <w:lang w:val="en-US"/>
        </w:rPr>
        <w:t>; also Currie</w:t>
      </w:r>
      <w:r w:rsidR="00115238" w:rsidRPr="00104890">
        <w:rPr>
          <w:rFonts w:ascii="Times New Roman" w:hAnsi="Times New Roman"/>
          <w:lang w:val="en-US"/>
        </w:rPr>
        <w:t xml:space="preserve"> 1984, 252</w:t>
      </w:r>
      <w:r w:rsidRPr="00104890">
        <w:rPr>
          <w:rFonts w:ascii="Times New Roman" w:hAnsi="Times New Roman"/>
          <w:lang w:val="en-US"/>
        </w:rPr>
        <w:t xml:space="preserve">) have </w:t>
      </w:r>
      <w:r w:rsidR="004F7D1A" w:rsidRPr="00104890">
        <w:rPr>
          <w:rFonts w:ascii="Times New Roman" w:hAnsi="Times New Roman"/>
          <w:lang w:val="en-US"/>
        </w:rPr>
        <w:t xml:space="preserve">attempted to use it </w:t>
      </w:r>
      <w:r w:rsidR="00E56998" w:rsidRPr="00104890">
        <w:rPr>
          <w:rFonts w:ascii="Times New Roman" w:hAnsi="Times New Roman"/>
          <w:lang w:val="en-US"/>
        </w:rPr>
        <w:t>in the philosophy of the social sciences in order oppose methodological individualism. Even authors sympathetic to methodological individualism have been inclined to accept the argument as valid. (Jones 1996)</w:t>
      </w:r>
      <w:r w:rsidR="002F7E33" w:rsidRPr="00104890">
        <w:rPr>
          <w:rFonts w:ascii="Times New Roman" w:hAnsi="Times New Roman"/>
          <w:lang w:val="en-US"/>
        </w:rPr>
        <w:t xml:space="preserve"> In this paper I argue that the argument is not valid</w:t>
      </w:r>
      <w:r w:rsidR="00483E0E" w:rsidRPr="00104890">
        <w:rPr>
          <w:rFonts w:ascii="Times New Roman" w:hAnsi="Times New Roman"/>
          <w:lang w:val="en-US"/>
        </w:rPr>
        <w:t xml:space="preserve"> within the social sciences (although it may be valid when describing relationships between phenomena in other disciplines)</w:t>
      </w:r>
      <w:r w:rsidR="002F7E33" w:rsidRPr="00104890">
        <w:rPr>
          <w:rFonts w:ascii="Times New Roman" w:hAnsi="Times New Roman"/>
          <w:lang w:val="en-US"/>
        </w:rPr>
        <w:t xml:space="preserve">. </w:t>
      </w:r>
      <w:r w:rsidR="00115238" w:rsidRPr="00104890">
        <w:rPr>
          <w:rFonts w:ascii="Times New Roman" w:hAnsi="Times New Roman"/>
          <w:lang w:val="en-US"/>
        </w:rPr>
        <w:t xml:space="preserve">If it were valid, it would produce </w:t>
      </w:r>
      <w:r w:rsidR="002F7E33" w:rsidRPr="00104890">
        <w:rPr>
          <w:rFonts w:ascii="Times New Roman" w:hAnsi="Times New Roman"/>
          <w:lang w:val="en-US"/>
        </w:rPr>
        <w:t>serious difficulties for the possibility of the study of social phenomena in general.</w:t>
      </w:r>
      <w:r w:rsidR="004F7D1A" w:rsidRPr="00104890">
        <w:rPr>
          <w:rFonts w:ascii="Times New Roman" w:hAnsi="Times New Roman"/>
          <w:lang w:val="en-US"/>
        </w:rPr>
        <w:t xml:space="preserve"> </w:t>
      </w:r>
    </w:p>
    <w:p w14:paraId="3B8306B8" w14:textId="77777777" w:rsidR="00E56998" w:rsidRPr="00104890" w:rsidRDefault="00E56998" w:rsidP="007154D4">
      <w:pPr>
        <w:rPr>
          <w:rFonts w:ascii="Times New Roman" w:hAnsi="Times New Roman"/>
          <w:lang w:val="en-US"/>
        </w:rPr>
      </w:pPr>
    </w:p>
    <w:p w14:paraId="2CA594EA" w14:textId="77777777" w:rsidR="00E56998" w:rsidRPr="00104890" w:rsidRDefault="00E56998" w:rsidP="007154D4">
      <w:pPr>
        <w:rPr>
          <w:rFonts w:ascii="Times New Roman" w:hAnsi="Times New Roman"/>
          <w:lang w:val="en-US"/>
        </w:rPr>
      </w:pPr>
    </w:p>
    <w:p w14:paraId="674EA734" w14:textId="40B8F3B2" w:rsidR="00E56998" w:rsidRPr="00104890" w:rsidRDefault="00BE153C" w:rsidP="007154D4">
      <w:pPr>
        <w:rPr>
          <w:rFonts w:ascii="Times New Roman" w:hAnsi="Times New Roman"/>
          <w:b/>
          <w:lang w:val="en-US"/>
        </w:rPr>
      </w:pPr>
      <w:r w:rsidRPr="00104890">
        <w:rPr>
          <w:rFonts w:ascii="Times New Roman" w:hAnsi="Times New Roman"/>
          <w:b/>
          <w:lang w:val="en-US"/>
        </w:rPr>
        <w:t>1.</w:t>
      </w:r>
    </w:p>
    <w:p w14:paraId="4A8AD968" w14:textId="7D616537" w:rsidR="002B6189" w:rsidRPr="00104890" w:rsidRDefault="00483E0E" w:rsidP="007154D4">
      <w:pPr>
        <w:rPr>
          <w:rFonts w:ascii="Times New Roman" w:hAnsi="Times New Roman"/>
          <w:lang w:val="en-US"/>
        </w:rPr>
      </w:pPr>
      <w:r w:rsidRPr="00104890">
        <w:rPr>
          <w:rFonts w:ascii="Times New Roman" w:hAnsi="Times New Roman"/>
          <w:lang w:val="en-US"/>
        </w:rPr>
        <w:t xml:space="preserve">The history of the multiple realization argument goes back to Hilary Putnam’s works from the 1960s. In 1974 Jerry Fodor </w:t>
      </w:r>
      <w:r w:rsidR="00115238" w:rsidRPr="00104890">
        <w:rPr>
          <w:rFonts w:ascii="Times New Roman" w:hAnsi="Times New Roman"/>
          <w:lang w:val="en-US"/>
        </w:rPr>
        <w:t>used</w:t>
      </w:r>
      <w:r w:rsidR="002F7E33" w:rsidRPr="00104890">
        <w:rPr>
          <w:rFonts w:ascii="Times New Roman" w:hAnsi="Times New Roman"/>
          <w:lang w:val="en-US"/>
        </w:rPr>
        <w:t xml:space="preserve"> </w:t>
      </w:r>
      <w:r w:rsidR="00115238" w:rsidRPr="00104890">
        <w:rPr>
          <w:rFonts w:ascii="Times New Roman" w:hAnsi="Times New Roman"/>
          <w:lang w:val="en-US"/>
        </w:rPr>
        <w:t>multiple realization</w:t>
      </w:r>
      <w:r w:rsidRPr="00104890">
        <w:rPr>
          <w:rFonts w:ascii="Times New Roman" w:hAnsi="Times New Roman"/>
          <w:lang w:val="en-US"/>
        </w:rPr>
        <w:t xml:space="preserve"> as an</w:t>
      </w:r>
      <w:r w:rsidR="002F7E33" w:rsidRPr="00104890">
        <w:rPr>
          <w:rFonts w:ascii="Times New Roman" w:hAnsi="Times New Roman"/>
          <w:lang w:val="en-US"/>
        </w:rPr>
        <w:t xml:space="preserve"> argument against </w:t>
      </w:r>
      <w:r w:rsidR="00061926" w:rsidRPr="00104890">
        <w:rPr>
          <w:rFonts w:ascii="Times New Roman" w:hAnsi="Times New Roman"/>
          <w:lang w:val="en-US"/>
        </w:rPr>
        <w:t xml:space="preserve">the </w:t>
      </w:r>
      <w:r w:rsidR="00115238" w:rsidRPr="00104890">
        <w:rPr>
          <w:rFonts w:ascii="Times New Roman" w:hAnsi="Times New Roman"/>
          <w:lang w:val="en-US"/>
        </w:rPr>
        <w:t xml:space="preserve">view that </w:t>
      </w:r>
      <w:r w:rsidR="009C0273" w:rsidRPr="00104890">
        <w:rPr>
          <w:rFonts w:ascii="Times New Roman" w:hAnsi="Times New Roman"/>
          <w:lang w:val="en-US"/>
        </w:rPr>
        <w:t xml:space="preserve">psychology </w:t>
      </w:r>
      <w:r w:rsidR="00115238" w:rsidRPr="00104890">
        <w:rPr>
          <w:rFonts w:ascii="Times New Roman" w:hAnsi="Times New Roman"/>
          <w:lang w:val="en-US"/>
        </w:rPr>
        <w:t xml:space="preserve">is reducible </w:t>
      </w:r>
      <w:r w:rsidR="009C0273" w:rsidRPr="00104890">
        <w:rPr>
          <w:rFonts w:ascii="Times New Roman" w:hAnsi="Times New Roman"/>
          <w:lang w:val="en-US"/>
        </w:rPr>
        <w:t>to neuro</w:t>
      </w:r>
      <w:r w:rsidR="00061926" w:rsidRPr="00104890">
        <w:rPr>
          <w:rFonts w:ascii="Times New Roman" w:hAnsi="Times New Roman"/>
          <w:lang w:val="en-US"/>
        </w:rPr>
        <w:t>logy</w:t>
      </w:r>
      <w:r w:rsidR="009C0273" w:rsidRPr="00104890">
        <w:rPr>
          <w:rFonts w:ascii="Times New Roman" w:hAnsi="Times New Roman"/>
          <w:lang w:val="en-US"/>
        </w:rPr>
        <w:t xml:space="preserve">. </w:t>
      </w:r>
      <w:r w:rsidR="002F7E33" w:rsidRPr="00104890">
        <w:rPr>
          <w:rFonts w:ascii="Times New Roman" w:hAnsi="Times New Roman"/>
          <w:lang w:val="en-US"/>
        </w:rPr>
        <w:t xml:space="preserve">(Fodor 1974) </w:t>
      </w:r>
      <w:r w:rsidR="009C0273" w:rsidRPr="00104890">
        <w:rPr>
          <w:rFonts w:ascii="Times New Roman" w:hAnsi="Times New Roman"/>
          <w:lang w:val="en-US"/>
        </w:rPr>
        <w:t xml:space="preserve">While </w:t>
      </w:r>
      <w:r w:rsidR="00115238" w:rsidRPr="00104890">
        <w:rPr>
          <w:rFonts w:ascii="Times New Roman" w:hAnsi="Times New Roman"/>
          <w:lang w:val="en-US"/>
        </w:rPr>
        <w:t xml:space="preserve">he accepted that </w:t>
      </w:r>
      <w:r w:rsidR="009C0273" w:rsidRPr="00104890">
        <w:rPr>
          <w:rFonts w:ascii="Times New Roman" w:hAnsi="Times New Roman"/>
          <w:lang w:val="en-US"/>
        </w:rPr>
        <w:t>mental states (such as beliefs or pains) are neuro</w:t>
      </w:r>
      <w:r w:rsidR="00061926" w:rsidRPr="00104890">
        <w:rPr>
          <w:rFonts w:ascii="Times New Roman" w:hAnsi="Times New Roman"/>
          <w:lang w:val="en-US"/>
        </w:rPr>
        <w:t>logical</w:t>
      </w:r>
      <w:r w:rsidR="009C0273" w:rsidRPr="00104890">
        <w:rPr>
          <w:rFonts w:ascii="Times New Roman" w:hAnsi="Times New Roman"/>
          <w:lang w:val="en-US"/>
        </w:rPr>
        <w:t xml:space="preserve"> events, Fodor argued that the </w:t>
      </w:r>
      <w:r w:rsidR="009C0273" w:rsidRPr="00104890">
        <w:rPr>
          <w:rFonts w:ascii="Times New Roman" w:hAnsi="Times New Roman"/>
          <w:i/>
          <w:lang w:val="en-US"/>
        </w:rPr>
        <w:t>laws</w:t>
      </w:r>
      <w:r w:rsidR="009C0273" w:rsidRPr="00104890">
        <w:rPr>
          <w:rFonts w:ascii="Times New Roman" w:hAnsi="Times New Roman"/>
          <w:lang w:val="en-US"/>
        </w:rPr>
        <w:t xml:space="preserve"> of psychology cannot be reduced to the laws of neuro</w:t>
      </w:r>
      <w:r w:rsidR="00061926" w:rsidRPr="00104890">
        <w:rPr>
          <w:rFonts w:ascii="Times New Roman" w:hAnsi="Times New Roman"/>
          <w:lang w:val="en-US"/>
        </w:rPr>
        <w:t>logy</w:t>
      </w:r>
      <w:r w:rsidR="009C0273" w:rsidRPr="00104890">
        <w:rPr>
          <w:rFonts w:ascii="Times New Roman" w:hAnsi="Times New Roman"/>
          <w:lang w:val="en-US"/>
        </w:rPr>
        <w:t>. Pa</w:t>
      </w:r>
      <w:r w:rsidR="00B645D9" w:rsidRPr="00104890">
        <w:rPr>
          <w:rFonts w:ascii="Times New Roman" w:hAnsi="Times New Roman"/>
          <w:lang w:val="en-US"/>
        </w:rPr>
        <w:t>ins, for instance, can be realiz</w:t>
      </w:r>
      <w:r w:rsidR="009C0273" w:rsidRPr="00104890">
        <w:rPr>
          <w:rFonts w:ascii="Times New Roman" w:hAnsi="Times New Roman"/>
          <w:lang w:val="en-US"/>
        </w:rPr>
        <w:t xml:space="preserve">ed in </w:t>
      </w:r>
      <w:r w:rsidR="002F7E33" w:rsidRPr="00104890">
        <w:rPr>
          <w:rFonts w:ascii="Times New Roman" w:hAnsi="Times New Roman"/>
          <w:lang w:val="en-US"/>
        </w:rPr>
        <w:t>many different</w:t>
      </w:r>
      <w:r w:rsidR="009C0273" w:rsidRPr="00104890">
        <w:rPr>
          <w:rFonts w:ascii="Times New Roman" w:hAnsi="Times New Roman"/>
          <w:lang w:val="en-US"/>
        </w:rPr>
        <w:t xml:space="preserve"> ways in different nervous systems (octopuses, lizards, humans). It is therefore impossible to convert</w:t>
      </w:r>
      <w:r w:rsidR="00115238" w:rsidRPr="00104890">
        <w:rPr>
          <w:rFonts w:ascii="Times New Roman" w:hAnsi="Times New Roman"/>
          <w:lang w:val="en-US"/>
        </w:rPr>
        <w:t>, in a systematic form,</w:t>
      </w:r>
      <w:r w:rsidR="009C0273" w:rsidRPr="00104890">
        <w:rPr>
          <w:rFonts w:ascii="Times New Roman" w:hAnsi="Times New Roman"/>
          <w:lang w:val="en-US"/>
        </w:rPr>
        <w:t xml:space="preserve"> statements about pains into statements about neurological events. </w:t>
      </w:r>
      <w:r w:rsidR="00892B00" w:rsidRPr="00104890">
        <w:rPr>
          <w:rFonts w:ascii="Times New Roman" w:hAnsi="Times New Roman"/>
          <w:lang w:val="en-US"/>
        </w:rPr>
        <w:t>N</w:t>
      </w:r>
      <w:r w:rsidR="009C0273" w:rsidRPr="00104890">
        <w:rPr>
          <w:rFonts w:ascii="Times New Roman" w:hAnsi="Times New Roman"/>
          <w:lang w:val="en-US"/>
        </w:rPr>
        <w:t>eurology</w:t>
      </w:r>
      <w:r w:rsidR="00115238" w:rsidRPr="00104890">
        <w:rPr>
          <w:rFonts w:ascii="Times New Roman" w:hAnsi="Times New Roman"/>
          <w:lang w:val="en-US"/>
        </w:rPr>
        <w:t xml:space="preserve"> as a discipline</w:t>
      </w:r>
      <w:r w:rsidR="009C0273" w:rsidRPr="00104890">
        <w:rPr>
          <w:rFonts w:ascii="Times New Roman" w:hAnsi="Times New Roman"/>
          <w:lang w:val="en-US"/>
        </w:rPr>
        <w:t xml:space="preserve"> does not have </w:t>
      </w:r>
      <w:r w:rsidR="001C6153" w:rsidRPr="00104890">
        <w:rPr>
          <w:rFonts w:ascii="Times New Roman" w:hAnsi="Times New Roman"/>
          <w:lang w:val="en-US"/>
        </w:rPr>
        <w:t xml:space="preserve">the </w:t>
      </w:r>
      <w:r w:rsidR="009C0273" w:rsidRPr="00104890">
        <w:rPr>
          <w:rFonts w:ascii="Times New Roman" w:hAnsi="Times New Roman"/>
          <w:lang w:val="en-US"/>
        </w:rPr>
        <w:t xml:space="preserve">terminology that </w:t>
      </w:r>
      <w:r w:rsidR="00FD3659" w:rsidRPr="00104890">
        <w:rPr>
          <w:rFonts w:ascii="Times New Roman" w:hAnsi="Times New Roman"/>
          <w:lang w:val="en-US"/>
        </w:rPr>
        <w:t>can</w:t>
      </w:r>
      <w:r w:rsidR="009C0273" w:rsidRPr="00104890">
        <w:rPr>
          <w:rFonts w:ascii="Times New Roman" w:hAnsi="Times New Roman"/>
          <w:lang w:val="en-US"/>
        </w:rPr>
        <w:t xml:space="preserve"> jointly cover all the cases of pain in different creatures.</w:t>
      </w:r>
      <w:r w:rsidR="002F7E33" w:rsidRPr="00104890">
        <w:rPr>
          <w:rFonts w:ascii="Times New Roman" w:hAnsi="Times New Roman"/>
          <w:lang w:val="en-US"/>
        </w:rPr>
        <w:t xml:space="preserve"> The important assumption on which Fodor relied is that disciplines are differentiated by the “natural kinds” they study</w:t>
      </w:r>
      <w:r w:rsidR="008239FF" w:rsidRPr="00104890">
        <w:rPr>
          <w:rFonts w:ascii="Times New Roman" w:hAnsi="Times New Roman"/>
          <w:lang w:val="en-US"/>
        </w:rPr>
        <w:t xml:space="preserve">. The laws of psychology deal with </w:t>
      </w:r>
      <w:r w:rsidR="002D5A17" w:rsidRPr="00104890">
        <w:rPr>
          <w:rFonts w:ascii="Times New Roman" w:hAnsi="Times New Roman"/>
          <w:lang w:val="en-US"/>
        </w:rPr>
        <w:t xml:space="preserve">the </w:t>
      </w:r>
      <w:r w:rsidR="008239FF" w:rsidRPr="00104890">
        <w:rPr>
          <w:rFonts w:ascii="Times New Roman" w:hAnsi="Times New Roman"/>
          <w:lang w:val="en-US"/>
        </w:rPr>
        <w:t>“natural kinds” that are not coextensive with those of neurology. Consequently, the laws that neurology can formulate cannot be coextensive with the laws of psychology, even though every psychological phenomenon may be a neurological phenomenon.</w:t>
      </w:r>
      <w:r w:rsidR="001C6153" w:rsidRPr="00104890">
        <w:rPr>
          <w:rFonts w:ascii="Times New Roman" w:hAnsi="Times New Roman"/>
          <w:lang w:val="en-US"/>
        </w:rPr>
        <w:t xml:space="preserve"> The general terms that neurology operates with </w:t>
      </w:r>
      <w:r w:rsidR="00061926" w:rsidRPr="00104890">
        <w:rPr>
          <w:rFonts w:ascii="Times New Roman" w:hAnsi="Times New Roman"/>
          <w:lang w:val="en-US"/>
        </w:rPr>
        <w:t>do not</w:t>
      </w:r>
      <w:r w:rsidR="001C6153" w:rsidRPr="00104890">
        <w:rPr>
          <w:rFonts w:ascii="Times New Roman" w:hAnsi="Times New Roman"/>
          <w:lang w:val="en-US"/>
        </w:rPr>
        <w:t xml:space="preserve"> coincide with the natural kinds that psychology studies</w:t>
      </w:r>
      <w:r w:rsidR="00061926" w:rsidRPr="00104890">
        <w:rPr>
          <w:rFonts w:ascii="Times New Roman" w:hAnsi="Times New Roman"/>
          <w:lang w:val="en-US"/>
        </w:rPr>
        <w:t xml:space="preserve"> and</w:t>
      </w:r>
      <w:r w:rsidR="001C6153" w:rsidRPr="00104890">
        <w:rPr>
          <w:rFonts w:ascii="Times New Roman" w:hAnsi="Times New Roman"/>
          <w:lang w:val="en-US"/>
        </w:rPr>
        <w:t xml:space="preserve"> are unlikely to be co</w:t>
      </w:r>
      <w:r w:rsidR="00B645D9" w:rsidRPr="00104890">
        <w:rPr>
          <w:rFonts w:ascii="Times New Roman" w:hAnsi="Times New Roman"/>
          <w:lang w:val="en-US"/>
        </w:rPr>
        <w:t>-</w:t>
      </w:r>
      <w:r w:rsidR="001C6153" w:rsidRPr="00104890">
        <w:rPr>
          <w:rFonts w:ascii="Times New Roman" w:hAnsi="Times New Roman"/>
          <w:lang w:val="en-US"/>
        </w:rPr>
        <w:t>extensional with</w:t>
      </w:r>
      <w:r w:rsidR="003A31F1" w:rsidRPr="00104890">
        <w:rPr>
          <w:rFonts w:ascii="Times New Roman" w:hAnsi="Times New Roman"/>
          <w:lang w:val="en-US"/>
        </w:rPr>
        <w:t xml:space="preserve"> psychological terms.</w:t>
      </w:r>
      <w:r w:rsidR="001C6153" w:rsidRPr="00104890">
        <w:rPr>
          <w:rFonts w:ascii="Times New Roman" w:hAnsi="Times New Roman"/>
          <w:lang w:val="en-US"/>
        </w:rPr>
        <w:t xml:space="preserve"> </w:t>
      </w:r>
      <w:r w:rsidR="00061926" w:rsidRPr="00104890">
        <w:rPr>
          <w:rFonts w:ascii="Times New Roman" w:hAnsi="Times New Roman"/>
          <w:lang w:val="en-US"/>
        </w:rPr>
        <w:t xml:space="preserve">The same applies to reduction </w:t>
      </w:r>
      <w:r w:rsidR="00EC351F" w:rsidRPr="00104890">
        <w:rPr>
          <w:rFonts w:ascii="Times New Roman" w:hAnsi="Times New Roman"/>
          <w:lang w:val="en-US"/>
        </w:rPr>
        <w:t>between</w:t>
      </w:r>
      <w:r w:rsidR="00061926" w:rsidRPr="00104890">
        <w:rPr>
          <w:rFonts w:ascii="Times New Roman" w:hAnsi="Times New Roman"/>
          <w:lang w:val="en-US"/>
        </w:rPr>
        <w:t xml:space="preserve"> many other fields. </w:t>
      </w:r>
      <w:r w:rsidR="001C6153" w:rsidRPr="00104890">
        <w:rPr>
          <w:rFonts w:ascii="Times New Roman" w:hAnsi="Times New Roman"/>
          <w:lang w:val="en-US"/>
        </w:rPr>
        <w:t>Consider, for instance, the fact that every monetary transaction</w:t>
      </w:r>
      <w:r w:rsidR="003A31F1" w:rsidRPr="00104890">
        <w:rPr>
          <w:rFonts w:ascii="Times New Roman" w:hAnsi="Times New Roman"/>
          <w:lang w:val="en-US"/>
        </w:rPr>
        <w:t xml:space="preserve"> is a physical event: it may be the exchange of paper notes, pieces of gold, strings of wampum or an electronic operation. The diversity of the events that may count as monetary transaction is so great that, although they are </w:t>
      </w:r>
      <w:r w:rsidR="00EC351F" w:rsidRPr="00104890">
        <w:rPr>
          <w:rFonts w:ascii="Times New Roman" w:hAnsi="Times New Roman"/>
          <w:lang w:val="en-US"/>
        </w:rPr>
        <w:t xml:space="preserve">all </w:t>
      </w:r>
      <w:r w:rsidR="003A31F1" w:rsidRPr="00104890">
        <w:rPr>
          <w:rFonts w:ascii="Times New Roman" w:hAnsi="Times New Roman"/>
          <w:lang w:val="en-US"/>
        </w:rPr>
        <w:t xml:space="preserve">physical events, it is </w:t>
      </w:r>
      <w:r w:rsidR="00061926" w:rsidRPr="00104890">
        <w:rPr>
          <w:rFonts w:ascii="Times New Roman" w:hAnsi="Times New Roman"/>
          <w:lang w:val="en-US"/>
        </w:rPr>
        <w:t>im</w:t>
      </w:r>
      <w:r w:rsidR="003A31F1" w:rsidRPr="00104890">
        <w:rPr>
          <w:rFonts w:ascii="Times New Roman" w:hAnsi="Times New Roman"/>
          <w:lang w:val="en-US"/>
        </w:rPr>
        <w:t>possible to</w:t>
      </w:r>
      <w:r w:rsidR="00115238" w:rsidRPr="00104890">
        <w:rPr>
          <w:rFonts w:ascii="Times New Roman" w:hAnsi="Times New Roman"/>
          <w:lang w:val="en-US"/>
        </w:rPr>
        <w:t xml:space="preserve"> convert the laws of economics that pertain to monetary exchange to</w:t>
      </w:r>
      <w:r w:rsidR="003A31F1" w:rsidRPr="00104890">
        <w:rPr>
          <w:rFonts w:ascii="Times New Roman" w:hAnsi="Times New Roman"/>
          <w:lang w:val="en-US"/>
        </w:rPr>
        <w:t xml:space="preserve"> physical </w:t>
      </w:r>
      <w:r w:rsidR="003A31F1" w:rsidRPr="00104890">
        <w:rPr>
          <w:rFonts w:ascii="Times New Roman" w:hAnsi="Times New Roman"/>
          <w:lang w:val="en-US"/>
        </w:rPr>
        <w:lastRenderedPageBreak/>
        <w:t>laws about them. Simply</w:t>
      </w:r>
      <w:r w:rsidR="00892B00" w:rsidRPr="00104890">
        <w:rPr>
          <w:rFonts w:ascii="Times New Roman" w:hAnsi="Times New Roman"/>
          <w:lang w:val="en-US"/>
        </w:rPr>
        <w:t>,</w:t>
      </w:r>
      <w:r w:rsidR="003A31F1" w:rsidRPr="00104890">
        <w:rPr>
          <w:rFonts w:ascii="Times New Roman" w:hAnsi="Times New Roman"/>
          <w:lang w:val="en-US"/>
        </w:rPr>
        <w:t xml:space="preserve"> physics does not have the terms </w:t>
      </w:r>
      <w:r w:rsidR="00EC351F" w:rsidRPr="00104890">
        <w:rPr>
          <w:rFonts w:ascii="Times New Roman" w:hAnsi="Times New Roman"/>
          <w:lang w:val="en-US"/>
        </w:rPr>
        <w:t>suited to</w:t>
      </w:r>
      <w:r w:rsidR="00892B00" w:rsidRPr="00104890">
        <w:rPr>
          <w:rFonts w:ascii="Times New Roman" w:hAnsi="Times New Roman"/>
          <w:lang w:val="en-US"/>
        </w:rPr>
        <w:t xml:space="preserve"> separate those physical events that can be used as monetary transactions </w:t>
      </w:r>
      <w:r w:rsidR="002D5A17" w:rsidRPr="00104890">
        <w:rPr>
          <w:rFonts w:ascii="Times New Roman" w:hAnsi="Times New Roman"/>
          <w:lang w:val="en-US"/>
        </w:rPr>
        <w:t>from</w:t>
      </w:r>
      <w:r w:rsidR="00892B00" w:rsidRPr="00104890">
        <w:rPr>
          <w:rFonts w:ascii="Times New Roman" w:hAnsi="Times New Roman"/>
          <w:lang w:val="en-US"/>
        </w:rPr>
        <w:t xml:space="preserve"> those that cannot. </w:t>
      </w:r>
    </w:p>
    <w:p w14:paraId="151C51B4" w14:textId="23762150" w:rsidR="00883E3C" w:rsidRPr="00104890" w:rsidRDefault="009A6852" w:rsidP="007154D4">
      <w:pPr>
        <w:rPr>
          <w:rFonts w:ascii="Times New Roman" w:hAnsi="Times New Roman"/>
          <w:lang w:val="en-US"/>
        </w:rPr>
      </w:pPr>
      <w:r w:rsidRPr="00104890">
        <w:rPr>
          <w:rFonts w:ascii="Times New Roman" w:hAnsi="Times New Roman"/>
          <w:lang w:val="en-US"/>
        </w:rPr>
        <w:tab/>
      </w:r>
      <w:r w:rsidR="00483E0E" w:rsidRPr="00104890">
        <w:rPr>
          <w:rFonts w:ascii="Times New Roman" w:hAnsi="Times New Roman"/>
          <w:lang w:val="en-US"/>
        </w:rPr>
        <w:t>The</w:t>
      </w:r>
      <w:r w:rsidRPr="00104890">
        <w:rPr>
          <w:rFonts w:ascii="Times New Roman" w:hAnsi="Times New Roman"/>
          <w:lang w:val="en-US"/>
        </w:rPr>
        <w:t xml:space="preserve"> two</w:t>
      </w:r>
      <w:r w:rsidR="00F26B4C" w:rsidRPr="00104890">
        <w:rPr>
          <w:rFonts w:ascii="Times New Roman" w:hAnsi="Times New Roman"/>
          <w:lang w:val="en-US"/>
        </w:rPr>
        <w:t xml:space="preserve"> </w:t>
      </w:r>
      <w:r w:rsidR="002B6189" w:rsidRPr="00104890">
        <w:rPr>
          <w:rFonts w:ascii="Times New Roman" w:hAnsi="Times New Roman"/>
          <w:lang w:val="en-US"/>
        </w:rPr>
        <w:t xml:space="preserve">important attempts to </w:t>
      </w:r>
      <w:r w:rsidR="00602A29" w:rsidRPr="00104890">
        <w:rPr>
          <w:rFonts w:ascii="Times New Roman" w:hAnsi="Times New Roman"/>
          <w:lang w:val="en-US"/>
        </w:rPr>
        <w:t>use the</w:t>
      </w:r>
      <w:r w:rsidR="00061926" w:rsidRPr="00104890">
        <w:rPr>
          <w:rFonts w:ascii="Times New Roman" w:hAnsi="Times New Roman"/>
          <w:lang w:val="en-US"/>
        </w:rPr>
        <w:t xml:space="preserve"> </w:t>
      </w:r>
      <w:r w:rsidR="00115238" w:rsidRPr="00104890">
        <w:rPr>
          <w:rFonts w:ascii="Times New Roman" w:hAnsi="Times New Roman"/>
          <w:lang w:val="en-US"/>
        </w:rPr>
        <w:t>multiple-realization</w:t>
      </w:r>
      <w:r w:rsidR="002B6189" w:rsidRPr="00104890">
        <w:rPr>
          <w:rFonts w:ascii="Times New Roman" w:hAnsi="Times New Roman"/>
          <w:lang w:val="en-US"/>
        </w:rPr>
        <w:t xml:space="preserve"> argument</w:t>
      </w:r>
      <w:r w:rsidR="00892B00" w:rsidRPr="00104890">
        <w:rPr>
          <w:rFonts w:ascii="Times New Roman" w:hAnsi="Times New Roman"/>
          <w:lang w:val="en-US"/>
        </w:rPr>
        <w:t xml:space="preserve"> </w:t>
      </w:r>
      <w:r w:rsidR="002B6189" w:rsidRPr="00104890">
        <w:rPr>
          <w:rFonts w:ascii="Times New Roman" w:hAnsi="Times New Roman"/>
          <w:lang w:val="en-US"/>
        </w:rPr>
        <w:t>against methodological individualism in the social sciences</w:t>
      </w:r>
      <w:r w:rsidR="00427833" w:rsidRPr="00104890">
        <w:rPr>
          <w:rFonts w:ascii="Times New Roman" w:hAnsi="Times New Roman"/>
          <w:lang w:val="en-US"/>
        </w:rPr>
        <w:t xml:space="preserve"> come from Harold Kin</w:t>
      </w:r>
      <w:r w:rsidR="00104890" w:rsidRPr="00104890">
        <w:rPr>
          <w:rFonts w:ascii="Times New Roman" w:hAnsi="Times New Roman"/>
          <w:lang w:val="en-US"/>
        </w:rPr>
        <w:t>caid and Keith Sawyer. (Kincaid</w:t>
      </w:r>
      <w:r w:rsidR="00427833" w:rsidRPr="00104890">
        <w:rPr>
          <w:rFonts w:ascii="Times New Roman" w:hAnsi="Times New Roman"/>
          <w:lang w:val="en-US"/>
        </w:rPr>
        <w:t xml:space="preserve"> 1986</w:t>
      </w:r>
      <w:r w:rsidR="00CA01D8" w:rsidRPr="00104890">
        <w:rPr>
          <w:rFonts w:ascii="Times New Roman" w:hAnsi="Times New Roman"/>
          <w:lang w:val="en-US"/>
        </w:rPr>
        <w:t>, 1996</w:t>
      </w:r>
      <w:r w:rsidR="000C36F3" w:rsidRPr="00104890">
        <w:rPr>
          <w:rFonts w:ascii="Times New Roman" w:hAnsi="Times New Roman"/>
          <w:lang w:val="en-US"/>
        </w:rPr>
        <w:t xml:space="preserve"> and 1997; Keith Sawyer 2002</w:t>
      </w:r>
      <w:r w:rsidR="00427833" w:rsidRPr="00104890">
        <w:rPr>
          <w:rFonts w:ascii="Times New Roman" w:hAnsi="Times New Roman"/>
          <w:lang w:val="en-US"/>
        </w:rPr>
        <w:t>, 2003 and 2005)</w:t>
      </w:r>
      <w:r w:rsidR="00602A29" w:rsidRPr="00104890">
        <w:rPr>
          <w:rFonts w:ascii="Times New Roman" w:hAnsi="Times New Roman"/>
          <w:lang w:val="en-US"/>
        </w:rPr>
        <w:t xml:space="preserve"> Methodological</w:t>
      </w:r>
      <w:r w:rsidR="00602A29" w:rsidRPr="00104890">
        <w:rPr>
          <w:rFonts w:ascii="Times New Roman" w:hAnsi="Times New Roman"/>
          <w:i/>
          <w:lang w:val="en-US"/>
        </w:rPr>
        <w:t xml:space="preserve"> </w:t>
      </w:r>
      <w:r w:rsidR="00602A29" w:rsidRPr="00104890">
        <w:rPr>
          <w:rFonts w:ascii="Times New Roman" w:hAnsi="Times New Roman"/>
          <w:lang w:val="en-US"/>
        </w:rPr>
        <w:t>individualism is understood as the view that a social theory should be “reducible to</w:t>
      </w:r>
      <w:r w:rsidR="00104890" w:rsidRPr="00104890">
        <w:rPr>
          <w:rFonts w:ascii="Times New Roman" w:hAnsi="Times New Roman"/>
          <w:lang w:val="en-US"/>
        </w:rPr>
        <w:t xml:space="preserve"> individualist theory” (Kincaid</w:t>
      </w:r>
      <w:r w:rsidR="00602A29" w:rsidRPr="00104890">
        <w:rPr>
          <w:rFonts w:ascii="Times New Roman" w:hAnsi="Times New Roman"/>
          <w:lang w:val="en-US"/>
        </w:rPr>
        <w:t xml:space="preserve"> 1986, 496) or that “</w:t>
      </w:r>
      <w:r w:rsidR="00602A29" w:rsidRPr="00104890">
        <w:rPr>
          <w:rFonts w:ascii="Times New Roman" w:hAnsi="Times New Roman"/>
          <w:color w:val="292526"/>
          <w:lang w:val="en-US"/>
        </w:rPr>
        <w:t>every event that sociology explains can be explained in terms of individuals, and every law in sociology can be explained by laws con</w:t>
      </w:r>
      <w:r w:rsidR="00104890" w:rsidRPr="00104890">
        <w:rPr>
          <w:rFonts w:ascii="Times New Roman" w:hAnsi="Times New Roman"/>
          <w:color w:val="292526"/>
          <w:lang w:val="en-US"/>
        </w:rPr>
        <w:t>cerning individuals.” (Sawyer</w:t>
      </w:r>
      <w:r w:rsidR="00602A29" w:rsidRPr="00104890">
        <w:rPr>
          <w:rFonts w:ascii="Times New Roman" w:hAnsi="Times New Roman"/>
          <w:color w:val="292526"/>
          <w:lang w:val="en-US"/>
        </w:rPr>
        <w:t xml:space="preserve"> 2002, 537)</w:t>
      </w:r>
      <w:r w:rsidR="00602A29" w:rsidRPr="00104890">
        <w:rPr>
          <w:rFonts w:ascii="Times New Roman" w:hAnsi="Times New Roman"/>
          <w:lang w:val="en-US"/>
        </w:rPr>
        <w:t xml:space="preserve"> </w:t>
      </w:r>
      <w:r w:rsidR="00F96521" w:rsidRPr="00104890">
        <w:rPr>
          <w:rFonts w:ascii="Times New Roman" w:hAnsi="Times New Roman"/>
          <w:lang w:val="en-US"/>
        </w:rPr>
        <w:t xml:space="preserve">Both </w:t>
      </w:r>
      <w:r w:rsidR="00602A29" w:rsidRPr="00104890">
        <w:rPr>
          <w:rFonts w:ascii="Times New Roman" w:hAnsi="Times New Roman"/>
          <w:lang w:val="en-US"/>
        </w:rPr>
        <w:t>Kincaid and Sawyer</w:t>
      </w:r>
      <w:r w:rsidR="00F96521" w:rsidRPr="00104890">
        <w:rPr>
          <w:rFonts w:ascii="Times New Roman" w:hAnsi="Times New Roman"/>
          <w:lang w:val="en-US"/>
        </w:rPr>
        <w:t xml:space="preserve"> </w:t>
      </w:r>
      <w:r w:rsidR="00602A29" w:rsidRPr="00104890">
        <w:rPr>
          <w:rFonts w:ascii="Times New Roman" w:hAnsi="Times New Roman"/>
          <w:lang w:val="en-US"/>
        </w:rPr>
        <w:t>endorse</w:t>
      </w:r>
      <w:r w:rsidR="00F96521" w:rsidRPr="00104890">
        <w:rPr>
          <w:rFonts w:ascii="Times New Roman" w:hAnsi="Times New Roman"/>
          <w:lang w:val="en-US"/>
        </w:rPr>
        <w:t xml:space="preserve"> </w:t>
      </w:r>
      <w:r w:rsidR="00F96521" w:rsidRPr="00104890">
        <w:rPr>
          <w:rFonts w:ascii="Times New Roman" w:hAnsi="Times New Roman"/>
          <w:i/>
          <w:lang w:val="en-US"/>
        </w:rPr>
        <w:t>ontological</w:t>
      </w:r>
      <w:r w:rsidR="00F96521" w:rsidRPr="00104890">
        <w:rPr>
          <w:rFonts w:ascii="Times New Roman" w:hAnsi="Times New Roman"/>
          <w:lang w:val="en-US"/>
        </w:rPr>
        <w:t xml:space="preserve"> individualism</w:t>
      </w:r>
      <w:r w:rsidR="000C36F3" w:rsidRPr="00104890">
        <w:rPr>
          <w:rFonts w:ascii="Times New Roman" w:hAnsi="Times New Roman"/>
          <w:lang w:val="en-US"/>
        </w:rPr>
        <w:t>—they do not assume that societies consist of anything else but individuals; as Kincaid puts it, individuals “exhaust” t</w:t>
      </w:r>
      <w:r w:rsidR="00104890" w:rsidRPr="00104890">
        <w:rPr>
          <w:rFonts w:ascii="Times New Roman" w:hAnsi="Times New Roman"/>
          <w:lang w:val="en-US"/>
        </w:rPr>
        <w:t>he social world. (Kincaid</w:t>
      </w:r>
      <w:r w:rsidR="00BE42B7" w:rsidRPr="00104890">
        <w:rPr>
          <w:rFonts w:ascii="Times New Roman" w:hAnsi="Times New Roman"/>
          <w:lang w:val="en-US"/>
        </w:rPr>
        <w:t xml:space="preserve"> 1986,</w:t>
      </w:r>
      <w:r w:rsidR="000C36F3" w:rsidRPr="00104890">
        <w:rPr>
          <w:rFonts w:ascii="Times New Roman" w:hAnsi="Times New Roman"/>
          <w:lang w:val="en-US"/>
        </w:rPr>
        <w:t xml:space="preserve"> 495; Sawyer 2002: 537-539)</w:t>
      </w:r>
      <w:r w:rsidR="00A20B17" w:rsidRPr="00104890">
        <w:rPr>
          <w:rFonts w:ascii="Times New Roman" w:hAnsi="Times New Roman"/>
          <w:lang w:val="en-US"/>
        </w:rPr>
        <w:t xml:space="preserve"> Similar</w:t>
      </w:r>
      <w:r w:rsidR="000C36F3" w:rsidRPr="00104890">
        <w:rPr>
          <w:rFonts w:ascii="Times New Roman" w:hAnsi="Times New Roman"/>
          <w:lang w:val="en-US"/>
        </w:rPr>
        <w:t xml:space="preserve"> </w:t>
      </w:r>
      <w:r w:rsidR="00A20B17" w:rsidRPr="00104890">
        <w:rPr>
          <w:rFonts w:ascii="Times New Roman" w:hAnsi="Times New Roman"/>
          <w:lang w:val="en-US"/>
        </w:rPr>
        <w:t>endorsement</w:t>
      </w:r>
      <w:r w:rsidR="00115238" w:rsidRPr="00104890">
        <w:rPr>
          <w:rFonts w:ascii="Times New Roman" w:hAnsi="Times New Roman"/>
          <w:lang w:val="en-US"/>
        </w:rPr>
        <w:t>s</w:t>
      </w:r>
      <w:r w:rsidR="00A20B17" w:rsidRPr="00104890">
        <w:rPr>
          <w:rFonts w:ascii="Times New Roman" w:hAnsi="Times New Roman"/>
          <w:lang w:val="en-US"/>
        </w:rPr>
        <w:t xml:space="preserve"> of ontological individualism </w:t>
      </w:r>
      <w:r w:rsidR="00115238" w:rsidRPr="00104890">
        <w:rPr>
          <w:rFonts w:ascii="Times New Roman" w:hAnsi="Times New Roman"/>
          <w:lang w:val="en-US"/>
        </w:rPr>
        <w:t>are</w:t>
      </w:r>
      <w:r w:rsidR="00A20B17" w:rsidRPr="00104890">
        <w:rPr>
          <w:rFonts w:ascii="Times New Roman" w:hAnsi="Times New Roman"/>
          <w:lang w:val="en-US"/>
        </w:rPr>
        <w:t xml:space="preserve"> </w:t>
      </w:r>
      <w:r w:rsidR="00115238" w:rsidRPr="00104890">
        <w:rPr>
          <w:rFonts w:ascii="Times New Roman" w:hAnsi="Times New Roman"/>
          <w:lang w:val="en-US"/>
        </w:rPr>
        <w:t>standard</w:t>
      </w:r>
      <w:r w:rsidR="00A20B17" w:rsidRPr="00104890">
        <w:rPr>
          <w:rFonts w:ascii="Times New Roman" w:hAnsi="Times New Roman"/>
          <w:lang w:val="en-US"/>
        </w:rPr>
        <w:t xml:space="preserve"> </w:t>
      </w:r>
      <w:r w:rsidR="00F26B4C" w:rsidRPr="00104890">
        <w:rPr>
          <w:rFonts w:ascii="Times New Roman" w:hAnsi="Times New Roman"/>
          <w:lang w:val="en-US"/>
        </w:rPr>
        <w:t xml:space="preserve">in the philosophy of the social sciences </w:t>
      </w:r>
      <w:r w:rsidR="00A20B17" w:rsidRPr="00104890">
        <w:rPr>
          <w:rFonts w:ascii="Times New Roman" w:hAnsi="Times New Roman"/>
          <w:lang w:val="en-US"/>
        </w:rPr>
        <w:t>a</w:t>
      </w:r>
      <w:r w:rsidR="006B39FB" w:rsidRPr="00104890">
        <w:rPr>
          <w:rFonts w:ascii="Times New Roman" w:hAnsi="Times New Roman"/>
          <w:lang w:val="en-US"/>
        </w:rPr>
        <w:t xml:space="preserve">nd </w:t>
      </w:r>
      <w:r w:rsidR="00FD3659" w:rsidRPr="00104890">
        <w:rPr>
          <w:rFonts w:ascii="Times New Roman" w:hAnsi="Times New Roman"/>
          <w:lang w:val="en-US"/>
        </w:rPr>
        <w:t>commonly</w:t>
      </w:r>
      <w:r w:rsidR="006B39FB" w:rsidRPr="00104890">
        <w:rPr>
          <w:rFonts w:ascii="Times New Roman" w:hAnsi="Times New Roman"/>
          <w:lang w:val="en-US"/>
        </w:rPr>
        <w:t xml:space="preserve"> described as the generally accepted view</w:t>
      </w:r>
      <w:r w:rsidR="002F2DCE" w:rsidRPr="00104890">
        <w:rPr>
          <w:rFonts w:ascii="Times New Roman" w:hAnsi="Times New Roman"/>
          <w:lang w:val="en-US"/>
        </w:rPr>
        <w:t>.</w:t>
      </w:r>
      <w:r w:rsidR="006B39FB" w:rsidRPr="00104890">
        <w:rPr>
          <w:rStyle w:val="FootnoteReference"/>
          <w:rFonts w:ascii="Times New Roman" w:hAnsi="Times New Roman"/>
          <w:sz w:val="24"/>
          <w:lang w:val="en-US"/>
        </w:rPr>
        <w:t xml:space="preserve"> </w:t>
      </w:r>
      <w:r w:rsidR="006B39FB" w:rsidRPr="00104890">
        <w:rPr>
          <w:rFonts w:ascii="Times New Roman" w:hAnsi="Times New Roman"/>
          <w:lang w:val="en-US"/>
        </w:rPr>
        <w:t>(</w:t>
      </w:r>
      <w:r w:rsidR="00104890" w:rsidRPr="00104890">
        <w:rPr>
          <w:rFonts w:ascii="Times New Roman" w:hAnsi="Times New Roman"/>
        </w:rPr>
        <w:t>Udehn</w:t>
      </w:r>
      <w:r w:rsidR="006B39FB" w:rsidRPr="00104890">
        <w:rPr>
          <w:rFonts w:ascii="Times New Roman" w:hAnsi="Times New Roman"/>
        </w:rPr>
        <w:t xml:space="preserve"> </w:t>
      </w:r>
      <w:r w:rsidR="006B39FB" w:rsidRPr="00104890">
        <w:rPr>
          <w:rFonts w:ascii="Times New Roman" w:hAnsi="Times New Roman"/>
          <w:bCs/>
        </w:rPr>
        <w:t xml:space="preserve">2001, </w:t>
      </w:r>
      <w:r w:rsidR="006B39FB" w:rsidRPr="00104890">
        <w:rPr>
          <w:rFonts w:ascii="Times New Roman" w:hAnsi="Times New Roman"/>
        </w:rPr>
        <w:t xml:space="preserve">2; </w:t>
      </w:r>
      <w:r w:rsidR="00104890" w:rsidRPr="00104890">
        <w:rPr>
          <w:rFonts w:ascii="Times New Roman" w:hAnsi="Times New Roman"/>
          <w:color w:val="000000"/>
        </w:rPr>
        <w:t>Førland 2008, 45; Epstein</w:t>
      </w:r>
      <w:r w:rsidR="006B39FB" w:rsidRPr="00104890">
        <w:rPr>
          <w:rFonts w:ascii="Times New Roman" w:hAnsi="Times New Roman"/>
          <w:color w:val="000000"/>
        </w:rPr>
        <w:t xml:space="preserve"> 2009, 187; List and Spiekerma</w:t>
      </w:r>
      <w:r w:rsidR="00104890" w:rsidRPr="00104890">
        <w:rPr>
          <w:rFonts w:ascii="Times New Roman" w:hAnsi="Times New Roman"/>
          <w:color w:val="000000"/>
        </w:rPr>
        <w:t>n</w:t>
      </w:r>
      <w:r w:rsidR="006B39FB" w:rsidRPr="00104890">
        <w:rPr>
          <w:rFonts w:ascii="Times New Roman" w:hAnsi="Times New Roman"/>
          <w:color w:val="000000"/>
        </w:rPr>
        <w:t xml:space="preserve"> 2013, 630.)</w:t>
      </w:r>
      <w:r w:rsidR="00A20B17" w:rsidRPr="00104890">
        <w:rPr>
          <w:rFonts w:ascii="Times New Roman" w:hAnsi="Times New Roman"/>
          <w:lang w:val="en-US"/>
        </w:rPr>
        <w:t xml:space="preserve"> </w:t>
      </w:r>
    </w:p>
    <w:p w14:paraId="78163110" w14:textId="1EC4AB51" w:rsidR="00484186" w:rsidRPr="00104890" w:rsidRDefault="00883E3C" w:rsidP="007154D4">
      <w:pPr>
        <w:rPr>
          <w:rFonts w:ascii="Times New Roman" w:hAnsi="Times New Roman"/>
          <w:lang w:val="en-US"/>
        </w:rPr>
      </w:pPr>
      <w:r w:rsidRPr="00104890">
        <w:rPr>
          <w:rFonts w:ascii="Times New Roman" w:hAnsi="Times New Roman"/>
          <w:lang w:val="en-US"/>
        </w:rPr>
        <w:tab/>
      </w:r>
      <w:r w:rsidR="00484186" w:rsidRPr="00104890">
        <w:rPr>
          <w:rFonts w:ascii="Times New Roman" w:hAnsi="Times New Roman"/>
          <w:lang w:val="en-US"/>
        </w:rPr>
        <w:t>In what follows I assume that ontological individualism is the common ground shared by both methodological individualists and their opponents</w:t>
      </w:r>
      <w:r w:rsidR="00061926" w:rsidRPr="00104890">
        <w:rPr>
          <w:rFonts w:ascii="Times New Roman" w:hAnsi="Times New Roman"/>
          <w:lang w:val="en-US"/>
        </w:rPr>
        <w:t>.</w:t>
      </w:r>
      <w:r w:rsidRPr="00104890">
        <w:rPr>
          <w:rFonts w:ascii="Times New Roman" w:hAnsi="Times New Roman"/>
          <w:lang w:val="en-US"/>
        </w:rPr>
        <w:t xml:space="preserve"> Both Kincaid and Sawyer </w:t>
      </w:r>
      <w:r w:rsidR="00946444" w:rsidRPr="00104890">
        <w:rPr>
          <w:rFonts w:ascii="Times New Roman" w:hAnsi="Times New Roman"/>
          <w:lang w:val="en-US"/>
        </w:rPr>
        <w:t>express</w:t>
      </w:r>
      <w:r w:rsidRPr="00104890">
        <w:rPr>
          <w:rFonts w:ascii="Times New Roman" w:hAnsi="Times New Roman"/>
          <w:lang w:val="en-US"/>
        </w:rPr>
        <w:t xml:space="preserve"> strong commitments to ontological individualism.</w:t>
      </w:r>
      <w:r w:rsidRPr="00104890">
        <w:rPr>
          <w:rStyle w:val="FootnoteReference"/>
          <w:rFonts w:ascii="Times New Roman" w:hAnsi="Times New Roman"/>
          <w:lang w:val="en-US"/>
        </w:rPr>
        <w:footnoteReference w:id="1"/>
      </w:r>
      <w:r w:rsidRPr="00104890">
        <w:rPr>
          <w:rFonts w:ascii="Times New Roman" w:hAnsi="Times New Roman"/>
          <w:lang w:val="en-US"/>
        </w:rPr>
        <w:t xml:space="preserve"> One should bear this in mind because of some arguments that follow.</w:t>
      </w:r>
    </w:p>
    <w:p w14:paraId="28F99CFE" w14:textId="012EFBD2" w:rsidR="00484186" w:rsidRPr="00104890" w:rsidRDefault="00E96E6C" w:rsidP="007154D4">
      <w:pPr>
        <w:ind w:firstLine="720"/>
        <w:rPr>
          <w:rFonts w:ascii="Times New Roman" w:hAnsi="Times New Roman"/>
          <w:lang w:val="en-US"/>
        </w:rPr>
      </w:pPr>
      <w:r w:rsidRPr="00104890">
        <w:rPr>
          <w:rFonts w:ascii="Times New Roman" w:hAnsi="Times New Roman"/>
          <w:lang w:val="en-US"/>
        </w:rPr>
        <w:t xml:space="preserve">It </w:t>
      </w:r>
      <w:r w:rsidR="00B5066C" w:rsidRPr="00104890">
        <w:rPr>
          <w:rFonts w:ascii="Times New Roman" w:hAnsi="Times New Roman"/>
          <w:lang w:val="en-US"/>
        </w:rPr>
        <w:t>is</w:t>
      </w:r>
      <w:r w:rsidRPr="00104890">
        <w:rPr>
          <w:rFonts w:ascii="Times New Roman" w:hAnsi="Times New Roman"/>
          <w:lang w:val="en-US"/>
        </w:rPr>
        <w:t xml:space="preserve"> useful to introduce</w:t>
      </w:r>
      <w:r w:rsidR="000D3771" w:rsidRPr="00104890">
        <w:rPr>
          <w:rFonts w:ascii="Times New Roman" w:hAnsi="Times New Roman"/>
          <w:lang w:val="en-US"/>
        </w:rPr>
        <w:t xml:space="preserve"> here</w:t>
      </w:r>
      <w:r w:rsidRPr="00104890">
        <w:rPr>
          <w:rFonts w:ascii="Times New Roman" w:hAnsi="Times New Roman"/>
          <w:lang w:val="en-US"/>
        </w:rPr>
        <w:t xml:space="preserve"> a small refinement in the formulations of ontological individ</w:t>
      </w:r>
      <w:r w:rsidR="00484186" w:rsidRPr="00104890">
        <w:rPr>
          <w:rFonts w:ascii="Times New Roman" w:hAnsi="Times New Roman"/>
          <w:lang w:val="en-US"/>
        </w:rPr>
        <w:t>ualism</w:t>
      </w:r>
      <w:r w:rsidRPr="00104890">
        <w:rPr>
          <w:rFonts w:ascii="Times New Roman" w:hAnsi="Times New Roman"/>
          <w:lang w:val="en-US"/>
        </w:rPr>
        <w:t xml:space="preserve">. The social world </w:t>
      </w:r>
      <w:r w:rsidR="00FD3659" w:rsidRPr="00104890">
        <w:rPr>
          <w:rFonts w:ascii="Times New Roman" w:hAnsi="Times New Roman"/>
          <w:lang w:val="en-US"/>
        </w:rPr>
        <w:t xml:space="preserve">also </w:t>
      </w:r>
      <w:r w:rsidRPr="00104890">
        <w:rPr>
          <w:rFonts w:ascii="Times New Roman" w:hAnsi="Times New Roman"/>
          <w:lang w:val="en-US"/>
        </w:rPr>
        <w:t>includes</w:t>
      </w:r>
      <w:r w:rsidR="00115238" w:rsidRPr="00104890">
        <w:rPr>
          <w:rFonts w:ascii="Times New Roman" w:hAnsi="Times New Roman"/>
          <w:lang w:val="en-US"/>
        </w:rPr>
        <w:t xml:space="preserve"> </w:t>
      </w:r>
      <w:r w:rsidR="002F43C5" w:rsidRPr="00104890">
        <w:rPr>
          <w:rFonts w:ascii="Times New Roman" w:hAnsi="Times New Roman"/>
          <w:lang w:val="en-US"/>
        </w:rPr>
        <w:t xml:space="preserve">collective </w:t>
      </w:r>
      <w:r w:rsidRPr="00104890">
        <w:rPr>
          <w:rFonts w:ascii="Times New Roman" w:hAnsi="Times New Roman"/>
          <w:lang w:val="en-US"/>
        </w:rPr>
        <w:t xml:space="preserve">activities (such as sport games) and it is awkward to say that </w:t>
      </w:r>
      <w:r w:rsidR="002F43C5" w:rsidRPr="00104890">
        <w:rPr>
          <w:rFonts w:ascii="Times New Roman" w:hAnsi="Times New Roman"/>
          <w:i/>
          <w:lang w:val="en-US"/>
        </w:rPr>
        <w:t>activities</w:t>
      </w:r>
      <w:r w:rsidRPr="00104890">
        <w:rPr>
          <w:rFonts w:ascii="Times New Roman" w:hAnsi="Times New Roman"/>
          <w:lang w:val="en-US"/>
        </w:rPr>
        <w:t xml:space="preserve"> consist of </w:t>
      </w:r>
      <w:r w:rsidRPr="00104890">
        <w:rPr>
          <w:rFonts w:ascii="Times New Roman" w:hAnsi="Times New Roman"/>
          <w:i/>
          <w:lang w:val="en-US"/>
        </w:rPr>
        <w:t>physic</w:t>
      </w:r>
      <w:r w:rsidR="00CA01D8" w:rsidRPr="00104890">
        <w:rPr>
          <w:rFonts w:ascii="Times New Roman" w:hAnsi="Times New Roman"/>
          <w:i/>
          <w:lang w:val="en-US"/>
        </w:rPr>
        <w:t>al entities</w:t>
      </w:r>
      <w:r w:rsidR="00CA01D8" w:rsidRPr="00104890">
        <w:rPr>
          <w:rFonts w:ascii="Times New Roman" w:hAnsi="Times New Roman"/>
          <w:lang w:val="en-US"/>
        </w:rPr>
        <w:t>, such as individual</w:t>
      </w:r>
      <w:r w:rsidRPr="00104890">
        <w:rPr>
          <w:rFonts w:ascii="Times New Roman" w:hAnsi="Times New Roman"/>
          <w:lang w:val="en-US"/>
        </w:rPr>
        <w:t xml:space="preserve"> humans. A more suitable formulation of ontological individualism</w:t>
      </w:r>
      <w:r w:rsidR="002F43C5" w:rsidRPr="00104890">
        <w:rPr>
          <w:rFonts w:ascii="Times New Roman" w:hAnsi="Times New Roman"/>
          <w:lang w:val="en-US"/>
        </w:rPr>
        <w:t>, suggested hundred years ago by Georg Simmel,</w:t>
      </w:r>
      <w:r w:rsidRPr="00104890">
        <w:rPr>
          <w:rFonts w:ascii="Times New Roman" w:hAnsi="Times New Roman"/>
          <w:lang w:val="en-US"/>
        </w:rPr>
        <w:t xml:space="preserve"> would</w:t>
      </w:r>
      <w:r w:rsidR="002F43C5" w:rsidRPr="00104890">
        <w:rPr>
          <w:rFonts w:ascii="Times New Roman" w:hAnsi="Times New Roman"/>
          <w:lang w:val="en-US"/>
        </w:rPr>
        <w:t xml:space="preserve"> be to</w:t>
      </w:r>
      <w:r w:rsidRPr="00104890">
        <w:rPr>
          <w:rFonts w:ascii="Times New Roman" w:hAnsi="Times New Roman"/>
          <w:lang w:val="en-US"/>
        </w:rPr>
        <w:t xml:space="preserve"> say that the social world consists of (is exhausted by) human individuals</w:t>
      </w:r>
      <w:r w:rsidR="002F43C5" w:rsidRPr="00104890">
        <w:rPr>
          <w:rStyle w:val="FootnoteReference"/>
          <w:rFonts w:ascii="Times New Roman" w:hAnsi="Times New Roman"/>
          <w:sz w:val="24"/>
          <w:lang w:val="en-US"/>
        </w:rPr>
        <w:footnoteReference w:id="2"/>
      </w:r>
      <w:r w:rsidRPr="00104890">
        <w:rPr>
          <w:rFonts w:ascii="Times New Roman" w:hAnsi="Times New Roman"/>
          <w:lang w:val="en-US"/>
        </w:rPr>
        <w:t xml:space="preserve"> and their</w:t>
      </w:r>
      <w:r w:rsidR="002F43C5" w:rsidRPr="00104890">
        <w:rPr>
          <w:rFonts w:ascii="Times New Roman" w:hAnsi="Times New Roman"/>
          <w:lang w:val="en-US"/>
        </w:rPr>
        <w:t xml:space="preserve"> </w:t>
      </w:r>
      <w:r w:rsidR="002F43C5" w:rsidRPr="00104890">
        <w:rPr>
          <w:rFonts w:ascii="Times New Roman" w:hAnsi="Times New Roman"/>
          <w:i/>
          <w:lang w:val="en-US"/>
        </w:rPr>
        <w:t>interactions</w:t>
      </w:r>
      <w:r w:rsidR="002F43C5" w:rsidRPr="00104890">
        <w:rPr>
          <w:rFonts w:ascii="Times New Roman" w:hAnsi="Times New Roman"/>
          <w:lang w:val="en-US"/>
        </w:rPr>
        <w:t>.</w:t>
      </w:r>
      <w:r w:rsidR="002F43C5" w:rsidRPr="00104890">
        <w:rPr>
          <w:rStyle w:val="FootnoteReference"/>
          <w:rFonts w:ascii="Times New Roman" w:hAnsi="Times New Roman"/>
          <w:sz w:val="24"/>
          <w:lang w:val="en-US"/>
        </w:rPr>
        <w:footnoteReference w:id="3"/>
      </w:r>
      <w:r w:rsidR="002F43C5" w:rsidRPr="00104890">
        <w:rPr>
          <w:rFonts w:ascii="Times New Roman" w:hAnsi="Times New Roman"/>
          <w:lang w:val="en-US"/>
        </w:rPr>
        <w:t xml:space="preserve"> </w:t>
      </w:r>
      <w:r w:rsidR="008D4701" w:rsidRPr="00104890">
        <w:rPr>
          <w:rFonts w:ascii="Times New Roman" w:hAnsi="Times New Roman"/>
          <w:color w:val="292526"/>
          <w:lang w:val="en-US"/>
        </w:rPr>
        <w:t xml:space="preserve">(Simmel 1908, 3-5 and Simmel 1917, 6-15.) </w:t>
      </w:r>
      <w:r w:rsidR="00123101" w:rsidRPr="00104890">
        <w:rPr>
          <w:rFonts w:ascii="Times New Roman" w:hAnsi="Times New Roman"/>
          <w:lang w:val="en-US"/>
        </w:rPr>
        <w:t xml:space="preserve">The </w:t>
      </w:r>
      <w:r w:rsidR="00484186" w:rsidRPr="00104890">
        <w:rPr>
          <w:rFonts w:ascii="Times New Roman" w:hAnsi="Times New Roman"/>
          <w:lang w:val="en-US"/>
        </w:rPr>
        <w:t>introduction of interactions does not expand ontology; pointing out that individuals interact does not mean saying that interactions are a separate kind of entities. Also, interactions themselves can have properties</w:t>
      </w:r>
      <w:r w:rsidR="002B506C" w:rsidRPr="00104890">
        <w:rPr>
          <w:rFonts w:ascii="Times New Roman" w:hAnsi="Times New Roman"/>
          <w:lang w:val="en-US"/>
        </w:rPr>
        <w:t xml:space="preserve">; we can describe </w:t>
      </w:r>
      <w:r w:rsidR="002B506C" w:rsidRPr="00104890">
        <w:rPr>
          <w:rFonts w:ascii="Times New Roman" w:hAnsi="Times New Roman"/>
          <w:i/>
          <w:lang w:val="en-US"/>
        </w:rPr>
        <w:t>how</w:t>
      </w:r>
      <w:r w:rsidR="002B506C" w:rsidRPr="00104890">
        <w:rPr>
          <w:rFonts w:ascii="Times New Roman" w:hAnsi="Times New Roman"/>
          <w:lang w:val="en-US"/>
        </w:rPr>
        <w:t xml:space="preserve"> </w:t>
      </w:r>
      <w:r w:rsidR="00115238" w:rsidRPr="00104890">
        <w:rPr>
          <w:rFonts w:ascii="Times New Roman" w:hAnsi="Times New Roman"/>
          <w:lang w:val="en-US"/>
        </w:rPr>
        <w:t>people</w:t>
      </w:r>
      <w:r w:rsidR="002B506C" w:rsidRPr="00104890">
        <w:rPr>
          <w:rFonts w:ascii="Times New Roman" w:hAnsi="Times New Roman"/>
          <w:lang w:val="en-US"/>
        </w:rPr>
        <w:t xml:space="preserve"> interact</w:t>
      </w:r>
      <w:r w:rsidR="00484186" w:rsidRPr="00104890">
        <w:rPr>
          <w:rFonts w:ascii="Times New Roman" w:hAnsi="Times New Roman"/>
          <w:lang w:val="en-US"/>
        </w:rPr>
        <w:t xml:space="preserve">. </w:t>
      </w:r>
      <w:r w:rsidR="00FD3659" w:rsidRPr="00104890">
        <w:rPr>
          <w:rFonts w:ascii="Times New Roman" w:hAnsi="Times New Roman"/>
          <w:lang w:val="en-US"/>
        </w:rPr>
        <w:t>In order to say that “a game of squash was fast-paced” one need not postulate that the game was an entity that had the property of being fast-paced; the phrase can merely mean that the players played in a certain way. All t</w:t>
      </w:r>
      <w:r w:rsidR="000D3771" w:rsidRPr="00104890">
        <w:rPr>
          <w:rFonts w:ascii="Times New Roman" w:hAnsi="Times New Roman"/>
          <w:lang w:val="en-US"/>
        </w:rPr>
        <w:t>his may seem obvious, but i</w:t>
      </w:r>
      <w:r w:rsidR="004F5AFD" w:rsidRPr="00104890">
        <w:rPr>
          <w:rFonts w:ascii="Times New Roman" w:hAnsi="Times New Roman"/>
          <w:lang w:val="en-US"/>
        </w:rPr>
        <w:t xml:space="preserve">f one attributes to methodological individualism the </w:t>
      </w:r>
      <w:r w:rsidR="000D3771" w:rsidRPr="00104890">
        <w:rPr>
          <w:rFonts w:ascii="Times New Roman" w:hAnsi="Times New Roman"/>
          <w:lang w:val="en-US"/>
        </w:rPr>
        <w:t>improbable</w:t>
      </w:r>
      <w:r w:rsidR="004F5AFD" w:rsidRPr="00104890">
        <w:rPr>
          <w:rFonts w:ascii="Times New Roman" w:hAnsi="Times New Roman"/>
          <w:lang w:val="en-US"/>
        </w:rPr>
        <w:t xml:space="preserve"> view that individuals do not interact in social life, or that their interactions do not have properties, then one can easily generate refutations of such methodological individualism—but they merely hit the straw man.</w:t>
      </w:r>
      <w:r w:rsidR="000D3771" w:rsidRPr="00104890">
        <w:rPr>
          <w:rStyle w:val="FootnoteReference"/>
          <w:rFonts w:ascii="Times New Roman" w:hAnsi="Times New Roman"/>
          <w:sz w:val="24"/>
          <w:lang w:val="en-US"/>
        </w:rPr>
        <w:footnoteReference w:id="4"/>
      </w:r>
      <w:r w:rsidR="00B5066C" w:rsidRPr="00104890">
        <w:rPr>
          <w:rFonts w:ascii="Times New Roman" w:hAnsi="Times New Roman"/>
          <w:lang w:val="en-US"/>
        </w:rPr>
        <w:t xml:space="preserve"> Once methodological individualism is construed to preclude interactions between individuals, i</w:t>
      </w:r>
      <w:r w:rsidR="00115238" w:rsidRPr="00104890">
        <w:rPr>
          <w:rFonts w:ascii="Times New Roman" w:hAnsi="Times New Roman"/>
          <w:lang w:val="en-US"/>
        </w:rPr>
        <w:t xml:space="preserve">t </w:t>
      </w:r>
      <w:r w:rsidR="00602A29" w:rsidRPr="00104890">
        <w:rPr>
          <w:rFonts w:ascii="Times New Roman" w:hAnsi="Times New Roman"/>
          <w:lang w:val="en-US"/>
        </w:rPr>
        <w:t>becomes</w:t>
      </w:r>
      <w:r w:rsidR="00115238" w:rsidRPr="00104890">
        <w:rPr>
          <w:rFonts w:ascii="Times New Roman" w:hAnsi="Times New Roman"/>
          <w:lang w:val="en-US"/>
        </w:rPr>
        <w:t xml:space="preserve"> pointless to construct more sophisticated arguments against methodological individualism, such as the one based on multiple realizability.</w:t>
      </w:r>
      <w:r w:rsidR="00883E3C" w:rsidRPr="00104890">
        <w:rPr>
          <w:rFonts w:ascii="Times New Roman" w:hAnsi="Times New Roman"/>
          <w:lang w:val="en-US"/>
        </w:rPr>
        <w:t xml:space="preserve"> </w:t>
      </w:r>
      <w:r w:rsidR="00883E3C" w:rsidRPr="00104890">
        <w:rPr>
          <w:rFonts w:ascii="Times New Roman" w:hAnsi="Times New Roman"/>
        </w:rPr>
        <w:t>A</w:t>
      </w:r>
      <w:r w:rsidR="00483E0E" w:rsidRPr="00104890">
        <w:rPr>
          <w:rFonts w:ascii="Times New Roman" w:hAnsi="Times New Roman"/>
        </w:rPr>
        <w:t>lthough</w:t>
      </w:r>
      <w:r w:rsidR="00883E3C" w:rsidRPr="00104890">
        <w:rPr>
          <w:rFonts w:ascii="Times New Roman" w:hAnsi="Times New Roman"/>
        </w:rPr>
        <w:t xml:space="preserve"> many authors forget to include interactions in their definitions of ontological individualism it would be an uncharitable interpretation of their position to attribute them the assumption that that individuals do not interact in their social environment. In this article I assume that this is not the case, and that the authors who endorse ontological individualism also endorse the view that individuals interact in their social environments.</w:t>
      </w:r>
      <w:r w:rsidR="00115238" w:rsidRPr="00104890">
        <w:rPr>
          <w:rFonts w:ascii="Times New Roman" w:hAnsi="Times New Roman"/>
          <w:lang w:val="en-US"/>
        </w:rPr>
        <w:t xml:space="preserve"> </w:t>
      </w:r>
    </w:p>
    <w:p w14:paraId="1A006B45" w14:textId="2EA63E9F" w:rsidR="0058792E" w:rsidRPr="00104890" w:rsidRDefault="004F5AFD" w:rsidP="007154D4">
      <w:pPr>
        <w:rPr>
          <w:rFonts w:ascii="Times New Roman" w:eastAsia="Cambria" w:hAnsi="Times New Roman"/>
          <w:lang w:val="en-US"/>
        </w:rPr>
      </w:pPr>
      <w:r w:rsidRPr="00104890">
        <w:rPr>
          <w:rFonts w:ascii="Times New Roman" w:hAnsi="Times New Roman"/>
          <w:lang w:val="en-US"/>
        </w:rPr>
        <w:t xml:space="preserve"> </w:t>
      </w:r>
      <w:r w:rsidRPr="00104890">
        <w:rPr>
          <w:rFonts w:ascii="Times New Roman" w:hAnsi="Times New Roman"/>
          <w:lang w:val="en-US"/>
        </w:rPr>
        <w:tab/>
      </w:r>
      <w:r w:rsidR="001C6153" w:rsidRPr="00104890">
        <w:rPr>
          <w:rFonts w:ascii="Times New Roman" w:hAnsi="Times New Roman"/>
          <w:lang w:val="en-US"/>
        </w:rPr>
        <w:t xml:space="preserve"> </w:t>
      </w:r>
      <w:r w:rsidR="00852D66" w:rsidRPr="00104890">
        <w:rPr>
          <w:rFonts w:ascii="Times New Roman" w:hAnsi="Times New Roman"/>
          <w:lang w:val="en-US"/>
        </w:rPr>
        <w:t xml:space="preserve">The formulation of the </w:t>
      </w:r>
      <w:r w:rsidR="00946444" w:rsidRPr="00104890">
        <w:rPr>
          <w:rFonts w:ascii="Times New Roman" w:hAnsi="Times New Roman"/>
          <w:lang w:val="en-US"/>
        </w:rPr>
        <w:t xml:space="preserve">multiple realizability </w:t>
      </w:r>
      <w:r w:rsidR="00852D66" w:rsidRPr="00104890">
        <w:rPr>
          <w:rFonts w:ascii="Times New Roman" w:hAnsi="Times New Roman"/>
          <w:lang w:val="en-US"/>
        </w:rPr>
        <w:t xml:space="preserve">argument in both </w:t>
      </w:r>
      <w:r w:rsidR="00602A29" w:rsidRPr="00104890">
        <w:rPr>
          <w:rFonts w:ascii="Times New Roman" w:hAnsi="Times New Roman"/>
          <w:lang w:val="en-US"/>
        </w:rPr>
        <w:t>Kincaid and Sawyer</w:t>
      </w:r>
      <w:r w:rsidR="00115238" w:rsidRPr="00104890">
        <w:rPr>
          <w:rFonts w:ascii="Times New Roman" w:hAnsi="Times New Roman"/>
          <w:lang w:val="en-US"/>
        </w:rPr>
        <w:t xml:space="preserve"> is straightforward. Kincaid</w:t>
      </w:r>
      <w:r w:rsidR="00852D66" w:rsidRPr="00104890">
        <w:rPr>
          <w:rFonts w:ascii="Times New Roman" w:hAnsi="Times New Roman"/>
          <w:lang w:val="en-US"/>
        </w:rPr>
        <w:t xml:space="preserve"> points out that the same social event, “peer group” or “bureaucracy” can be realized in any number of different relationships between individuals.</w:t>
      </w:r>
      <w:r w:rsidR="00DE1E87">
        <w:rPr>
          <w:rFonts w:ascii="Times New Roman" w:hAnsi="Times New Roman"/>
          <w:lang w:val="en-US"/>
        </w:rPr>
        <w:t xml:space="preserve"> (Kincaid</w:t>
      </w:r>
      <w:r w:rsidR="00115238" w:rsidRPr="00104890">
        <w:rPr>
          <w:rFonts w:ascii="Times New Roman" w:hAnsi="Times New Roman"/>
          <w:lang w:val="en-US"/>
        </w:rPr>
        <w:t xml:space="preserve"> 1986, 497)</w:t>
      </w:r>
      <w:r w:rsidR="00852D66" w:rsidRPr="00104890">
        <w:rPr>
          <w:rFonts w:ascii="Times New Roman" w:hAnsi="Times New Roman"/>
          <w:lang w:val="en-US"/>
        </w:rPr>
        <w:t xml:space="preserve"> Each of these configurations</w:t>
      </w:r>
      <w:r w:rsidR="00852D66" w:rsidRPr="00104890">
        <w:rPr>
          <w:rFonts w:ascii="Times New Roman" w:eastAsia="Cambria" w:hAnsi="Times New Roman"/>
          <w:lang w:val="en-US"/>
        </w:rPr>
        <w:t xml:space="preserve"> exhausts and determines the events they realize, but </w:t>
      </w:r>
      <w:r w:rsidR="00472D58" w:rsidRPr="00104890">
        <w:rPr>
          <w:rFonts w:ascii="Times New Roman" w:eastAsia="Cambria" w:hAnsi="Times New Roman"/>
          <w:lang w:val="en-US"/>
        </w:rPr>
        <w:t xml:space="preserve">because of </w:t>
      </w:r>
      <w:r w:rsidR="00852D66" w:rsidRPr="00104890">
        <w:rPr>
          <w:rFonts w:ascii="Times New Roman" w:eastAsia="Cambria" w:hAnsi="Times New Roman"/>
          <w:lang w:val="en-US"/>
        </w:rPr>
        <w:t>the dive</w:t>
      </w:r>
      <w:r w:rsidR="00B5066C" w:rsidRPr="00104890">
        <w:rPr>
          <w:rFonts w:ascii="Times New Roman" w:eastAsia="Cambria" w:hAnsi="Times New Roman"/>
          <w:lang w:val="en-US"/>
        </w:rPr>
        <w:t>rsity of realizations</w:t>
      </w:r>
      <w:r w:rsidR="00852D66" w:rsidRPr="00104890">
        <w:rPr>
          <w:rFonts w:ascii="Times New Roman" w:eastAsia="Cambria" w:hAnsi="Times New Roman"/>
          <w:lang w:val="en-US"/>
        </w:rPr>
        <w:t xml:space="preserve"> no single type of the configuration of individuals and their interaction</w:t>
      </w:r>
      <w:r w:rsidR="00F26B4C" w:rsidRPr="00104890">
        <w:rPr>
          <w:rFonts w:ascii="Times New Roman" w:eastAsia="Cambria" w:hAnsi="Times New Roman"/>
          <w:lang w:val="en-US"/>
        </w:rPr>
        <w:t>s</w:t>
      </w:r>
      <w:r w:rsidR="00852D66" w:rsidRPr="00104890">
        <w:rPr>
          <w:rFonts w:ascii="Times New Roman" w:eastAsia="Cambria" w:hAnsi="Times New Roman"/>
          <w:lang w:val="en-US"/>
        </w:rPr>
        <w:t xml:space="preserve"> corresponds to the predicates of a social theory. Since no individualist description can </w:t>
      </w:r>
      <w:r w:rsidR="00F26B4C" w:rsidRPr="00104890">
        <w:rPr>
          <w:rFonts w:ascii="Times New Roman" w:eastAsia="Cambria" w:hAnsi="Times New Roman"/>
          <w:lang w:val="en-US"/>
        </w:rPr>
        <w:t>c</w:t>
      </w:r>
      <w:r w:rsidR="00852D66" w:rsidRPr="00104890">
        <w:rPr>
          <w:rFonts w:ascii="Times New Roman" w:eastAsia="Cambria" w:hAnsi="Times New Roman"/>
          <w:lang w:val="en-US"/>
        </w:rPr>
        <w:t xml:space="preserve">over all </w:t>
      </w:r>
      <w:r w:rsidR="00F26B4C" w:rsidRPr="00104890">
        <w:rPr>
          <w:rFonts w:ascii="Times New Roman" w:eastAsia="Cambria" w:hAnsi="Times New Roman"/>
          <w:lang w:val="en-US"/>
        </w:rPr>
        <w:t xml:space="preserve">the </w:t>
      </w:r>
      <w:r w:rsidR="00852D66" w:rsidRPr="00104890">
        <w:rPr>
          <w:rFonts w:ascii="Times New Roman" w:eastAsia="Cambria" w:hAnsi="Times New Roman"/>
          <w:lang w:val="en-US"/>
        </w:rPr>
        <w:t xml:space="preserve">realizations covered by a social term, it will be impossible to formulate, using individualist terms, laws about social events or phenomena that have the biconditional form </w:t>
      </w:r>
      <w:r w:rsidR="00F26B4C" w:rsidRPr="00104890">
        <w:rPr>
          <w:rFonts w:ascii="Times New Roman" w:eastAsia="Cambria" w:hAnsi="Times New Roman"/>
          <w:lang w:val="en-US"/>
        </w:rPr>
        <w:t>“</w:t>
      </w:r>
      <w:r w:rsidR="00852D66" w:rsidRPr="00104890">
        <w:rPr>
          <w:rFonts w:ascii="Times New Roman" w:eastAsia="Cambria" w:hAnsi="Times New Roman"/>
          <w:lang w:val="en-US"/>
        </w:rPr>
        <w:t>if … then …</w:t>
      </w:r>
      <w:r w:rsidR="00F26B4C" w:rsidRPr="00104890">
        <w:rPr>
          <w:rFonts w:ascii="Times New Roman" w:eastAsia="Cambria" w:hAnsi="Times New Roman"/>
          <w:lang w:val="en-US"/>
        </w:rPr>
        <w:t xml:space="preserve"> .”</w:t>
      </w:r>
      <w:r w:rsidR="00852D66" w:rsidRPr="00104890">
        <w:rPr>
          <w:rFonts w:ascii="Times New Roman" w:eastAsia="Cambria" w:hAnsi="Times New Roman"/>
          <w:lang w:val="en-US"/>
        </w:rPr>
        <w:t xml:space="preserve"> Individualist terms pertain to specific realizations of social phenomena, so they cannot cover what is covered by social terms. Kincaid states as an example </w:t>
      </w:r>
      <w:r w:rsidR="00F26B4C" w:rsidRPr="00104890">
        <w:rPr>
          <w:rFonts w:ascii="Times New Roman" w:eastAsia="Cambria" w:hAnsi="Times New Roman"/>
          <w:lang w:val="en-US"/>
        </w:rPr>
        <w:t>the claim of Marxist sociology “</w:t>
      </w:r>
      <w:r w:rsidR="00852D66" w:rsidRPr="00104890">
        <w:rPr>
          <w:rFonts w:ascii="Times New Roman" w:eastAsia="Cambria" w:hAnsi="Times New Roman"/>
          <w:lang w:val="en-US"/>
        </w:rPr>
        <w:t>if the French Revolution failed there would be another</w:t>
      </w:r>
      <w:r w:rsidR="00F26B4C" w:rsidRPr="00104890">
        <w:rPr>
          <w:rFonts w:ascii="Times New Roman" w:eastAsia="Cambria" w:hAnsi="Times New Roman"/>
          <w:lang w:val="en-US"/>
        </w:rPr>
        <w:t xml:space="preserve"> bourgeois revolution in France</w:t>
      </w:r>
      <w:r w:rsidR="00852D66" w:rsidRPr="00104890">
        <w:rPr>
          <w:rFonts w:ascii="Times New Roman" w:eastAsia="Cambria" w:hAnsi="Times New Roman"/>
          <w:lang w:val="en-US"/>
        </w:rPr>
        <w:t>.</w:t>
      </w:r>
      <w:r w:rsidR="00DE1E87">
        <w:rPr>
          <w:rFonts w:ascii="Times New Roman" w:eastAsia="Cambria" w:hAnsi="Times New Roman"/>
          <w:lang w:val="en-US"/>
        </w:rPr>
        <w:t>” (Kincaid</w:t>
      </w:r>
      <w:r w:rsidR="00F26B4C" w:rsidRPr="00104890">
        <w:rPr>
          <w:rFonts w:ascii="Times New Roman" w:eastAsia="Cambria" w:hAnsi="Times New Roman"/>
          <w:lang w:val="en-US"/>
        </w:rPr>
        <w:t xml:space="preserve"> 1986, 501)</w:t>
      </w:r>
      <w:r w:rsidR="00852D66" w:rsidRPr="00104890">
        <w:rPr>
          <w:rFonts w:ascii="Times New Roman" w:eastAsia="Cambria" w:hAnsi="Times New Roman"/>
          <w:lang w:val="en-US"/>
        </w:rPr>
        <w:t xml:space="preserve"> If we were now to replace </w:t>
      </w:r>
      <w:r w:rsidR="00602A29" w:rsidRPr="00104890">
        <w:rPr>
          <w:rFonts w:ascii="Times New Roman" w:eastAsia="Cambria" w:hAnsi="Times New Roman"/>
          <w:lang w:val="en-US"/>
        </w:rPr>
        <w:t>“</w:t>
      </w:r>
      <w:r w:rsidR="00852D66" w:rsidRPr="00104890">
        <w:rPr>
          <w:rFonts w:ascii="Times New Roman" w:eastAsia="Cambria" w:hAnsi="Times New Roman"/>
          <w:lang w:val="en-US"/>
        </w:rPr>
        <w:t>bourgeois revolution</w:t>
      </w:r>
      <w:r w:rsidR="00602A29" w:rsidRPr="00104890">
        <w:rPr>
          <w:rFonts w:ascii="Times New Roman" w:eastAsia="Cambria" w:hAnsi="Times New Roman"/>
          <w:lang w:val="en-US"/>
        </w:rPr>
        <w:t>”</w:t>
      </w:r>
      <w:r w:rsidR="00852D66" w:rsidRPr="00104890">
        <w:rPr>
          <w:rFonts w:ascii="Times New Roman" w:eastAsia="Cambria" w:hAnsi="Times New Roman"/>
          <w:lang w:val="en-US"/>
        </w:rPr>
        <w:t xml:space="preserve"> with individualist terminology, he argues, we could only refer to individual events such as the English Revolution or the Dutch Revolution or similar</w:t>
      </w:r>
      <w:r w:rsidR="00472D58" w:rsidRPr="00104890">
        <w:rPr>
          <w:rFonts w:ascii="Times New Roman" w:eastAsia="Cambria" w:hAnsi="Times New Roman"/>
          <w:lang w:val="en-US"/>
        </w:rPr>
        <w:t>, he says</w:t>
      </w:r>
      <w:r w:rsidR="00852D66" w:rsidRPr="00104890">
        <w:rPr>
          <w:rFonts w:ascii="Times New Roman" w:eastAsia="Cambria" w:hAnsi="Times New Roman"/>
          <w:lang w:val="en-US"/>
        </w:rPr>
        <w:t xml:space="preserve">. </w:t>
      </w:r>
      <w:r w:rsidR="00B5066C" w:rsidRPr="00104890">
        <w:rPr>
          <w:rFonts w:ascii="Times New Roman" w:eastAsia="Cambria" w:hAnsi="Times New Roman"/>
          <w:lang w:val="en-US"/>
        </w:rPr>
        <w:t>However,</w:t>
      </w:r>
      <w:r w:rsidR="00852D66" w:rsidRPr="00104890">
        <w:rPr>
          <w:rFonts w:ascii="Times New Roman" w:eastAsia="Cambria" w:hAnsi="Times New Roman"/>
          <w:lang w:val="en-US"/>
        </w:rPr>
        <w:t xml:space="preserve"> it makes no sense to say </w:t>
      </w:r>
      <w:r w:rsidR="00602A29" w:rsidRPr="00104890">
        <w:rPr>
          <w:rFonts w:ascii="Times New Roman" w:eastAsia="Cambria" w:hAnsi="Times New Roman"/>
          <w:lang w:val="en-US"/>
        </w:rPr>
        <w:t>“</w:t>
      </w:r>
      <w:r w:rsidR="00852D66" w:rsidRPr="00104890">
        <w:rPr>
          <w:rFonts w:ascii="Times New Roman" w:eastAsia="Cambria" w:hAnsi="Times New Roman"/>
          <w:lang w:val="en-US"/>
        </w:rPr>
        <w:t>if the French revolution failed there would be the English or the Dutch or … revolution in France</w:t>
      </w:r>
      <w:r w:rsidR="00602A29" w:rsidRPr="00104890">
        <w:rPr>
          <w:rFonts w:ascii="Times New Roman" w:eastAsia="Cambria" w:hAnsi="Times New Roman"/>
          <w:lang w:val="en-US"/>
        </w:rPr>
        <w:t>”</w:t>
      </w:r>
      <w:r w:rsidR="00852D66" w:rsidRPr="00104890">
        <w:rPr>
          <w:rFonts w:ascii="Times New Roman" w:eastAsia="Cambria" w:hAnsi="Times New Roman"/>
          <w:lang w:val="en-US"/>
        </w:rPr>
        <w:t>.</w:t>
      </w:r>
    </w:p>
    <w:p w14:paraId="2F9C4391" w14:textId="037D9A25" w:rsidR="0082304D" w:rsidRPr="00104890" w:rsidRDefault="00A20DEC" w:rsidP="007154D4">
      <w:pPr>
        <w:rPr>
          <w:rFonts w:ascii="Times New Roman" w:hAnsi="Times New Roman"/>
          <w:color w:val="292526"/>
          <w:lang w:val="en-US"/>
        </w:rPr>
      </w:pPr>
      <w:r w:rsidRPr="00104890">
        <w:rPr>
          <w:rFonts w:ascii="Times New Roman" w:hAnsi="Times New Roman"/>
          <w:lang w:val="en-US"/>
        </w:rPr>
        <w:tab/>
        <w:t xml:space="preserve">Sawyer repeats the same argument but </w:t>
      </w:r>
      <w:r w:rsidR="001125F4" w:rsidRPr="00104890">
        <w:rPr>
          <w:rFonts w:ascii="Times New Roman" w:hAnsi="Times New Roman"/>
          <w:lang w:val="en-US"/>
        </w:rPr>
        <w:t>also</w:t>
      </w:r>
      <w:r w:rsidRPr="00104890">
        <w:rPr>
          <w:rFonts w:ascii="Times New Roman" w:hAnsi="Times New Roman"/>
          <w:lang w:val="en-US"/>
        </w:rPr>
        <w:t xml:space="preserve"> develops its implications</w:t>
      </w:r>
      <w:r w:rsidR="00472D58" w:rsidRPr="00104890">
        <w:rPr>
          <w:rFonts w:ascii="Times New Roman" w:hAnsi="Times New Roman"/>
          <w:lang w:val="en-US"/>
        </w:rPr>
        <w:t xml:space="preserve"> further</w:t>
      </w:r>
      <w:r w:rsidRPr="00104890">
        <w:rPr>
          <w:rFonts w:ascii="Times New Roman" w:hAnsi="Times New Roman"/>
          <w:lang w:val="en-US"/>
        </w:rPr>
        <w:t xml:space="preserve">. </w:t>
      </w:r>
      <w:r w:rsidRPr="00104890">
        <w:rPr>
          <w:rFonts w:ascii="Times New Roman" w:hAnsi="Times New Roman"/>
          <w:color w:val="292526"/>
          <w:lang w:val="en-US"/>
        </w:rPr>
        <w:t xml:space="preserve">“The basic idea is that for any social property, there is in principle an endless sequence of nomologically possible individual-level states such that although each of them </w:t>
      </w:r>
      <w:r w:rsidR="00F26B4C" w:rsidRPr="00104890">
        <w:rPr>
          <w:rFonts w:ascii="Times New Roman" w:hAnsi="Times New Roman"/>
          <w:color w:val="292526"/>
          <w:lang w:val="en-US"/>
        </w:rPr>
        <w:t>‘</w:t>
      </w:r>
      <w:r w:rsidRPr="00104890">
        <w:rPr>
          <w:rFonts w:ascii="Times New Roman" w:hAnsi="Times New Roman"/>
          <w:color w:val="292526"/>
          <w:lang w:val="en-US"/>
        </w:rPr>
        <w:t>realize</w:t>
      </w:r>
      <w:r w:rsidR="00F26B4C" w:rsidRPr="00104890">
        <w:rPr>
          <w:rFonts w:ascii="Times New Roman" w:hAnsi="Times New Roman"/>
          <w:color w:val="292526"/>
          <w:lang w:val="en-US"/>
        </w:rPr>
        <w:t>’</w:t>
      </w:r>
      <w:r w:rsidRPr="00104890">
        <w:rPr>
          <w:rFonts w:ascii="Times New Roman" w:hAnsi="Times New Roman"/>
          <w:color w:val="292526"/>
          <w:lang w:val="en-US"/>
        </w:rPr>
        <w:t xml:space="preserve"> or </w:t>
      </w:r>
      <w:r w:rsidR="00F26B4C" w:rsidRPr="00104890">
        <w:rPr>
          <w:rFonts w:ascii="Times New Roman" w:hAnsi="Times New Roman"/>
          <w:color w:val="292526"/>
          <w:lang w:val="en-US"/>
        </w:rPr>
        <w:t>‘</w:t>
      </w:r>
      <w:r w:rsidRPr="00104890">
        <w:rPr>
          <w:rFonts w:ascii="Times New Roman" w:hAnsi="Times New Roman"/>
          <w:color w:val="292526"/>
          <w:lang w:val="en-US"/>
        </w:rPr>
        <w:t>implement</w:t>
      </w:r>
      <w:r w:rsidR="00F26B4C" w:rsidRPr="00104890">
        <w:rPr>
          <w:rFonts w:ascii="Times New Roman" w:hAnsi="Times New Roman"/>
          <w:color w:val="292526"/>
          <w:lang w:val="en-US"/>
        </w:rPr>
        <w:t>’</w:t>
      </w:r>
      <w:r w:rsidRPr="00104890">
        <w:rPr>
          <w:rFonts w:ascii="Times New Roman" w:hAnsi="Times New Roman"/>
          <w:color w:val="292526"/>
          <w:lang w:val="en-US"/>
        </w:rPr>
        <w:t xml:space="preserve"> the social property, none of them is coexte</w:t>
      </w:r>
      <w:r w:rsidR="00DE1E87">
        <w:rPr>
          <w:rFonts w:ascii="Times New Roman" w:hAnsi="Times New Roman"/>
          <w:color w:val="292526"/>
          <w:lang w:val="en-US"/>
        </w:rPr>
        <w:t>nsive with it.” (Sawyer</w:t>
      </w:r>
      <w:r w:rsidRPr="00104890">
        <w:rPr>
          <w:rFonts w:ascii="Times New Roman" w:hAnsi="Times New Roman"/>
          <w:color w:val="292526"/>
          <w:lang w:val="en-US"/>
        </w:rPr>
        <w:t xml:space="preserve"> 2002: 547) In other words, “social properties may be irreducible to individual</w:t>
      </w:r>
      <w:r w:rsidR="00472D58" w:rsidRPr="00104890">
        <w:rPr>
          <w:rFonts w:ascii="Times New Roman" w:hAnsi="Times New Roman"/>
          <w:color w:val="292526"/>
          <w:lang w:val="en-US"/>
        </w:rPr>
        <w:t>[s’]</w:t>
      </w:r>
      <w:r w:rsidR="00472D58" w:rsidRPr="00104890">
        <w:rPr>
          <w:rStyle w:val="FootnoteReference"/>
          <w:rFonts w:ascii="Times New Roman" w:hAnsi="Times New Roman"/>
          <w:color w:val="292526"/>
          <w:sz w:val="24"/>
          <w:lang w:val="en-US"/>
        </w:rPr>
        <w:footnoteReference w:id="5"/>
      </w:r>
      <w:r w:rsidRPr="00104890">
        <w:rPr>
          <w:rFonts w:ascii="Times New Roman" w:hAnsi="Times New Roman"/>
          <w:color w:val="292526"/>
          <w:lang w:val="en-US"/>
        </w:rPr>
        <w:t xml:space="preserve"> properties, even though social entities consist of nothing more than individuals.” (541) Specific (“token”) events or institutions can always be described in the terms that pertain to individuals, but this does not apply to </w:t>
      </w:r>
      <w:r w:rsidR="001B2798" w:rsidRPr="00104890">
        <w:rPr>
          <w:rFonts w:ascii="Times New Roman" w:hAnsi="Times New Roman"/>
          <w:color w:val="292526"/>
          <w:lang w:val="en-US"/>
        </w:rPr>
        <w:t xml:space="preserve">the </w:t>
      </w:r>
      <w:r w:rsidRPr="00104890">
        <w:rPr>
          <w:rFonts w:ascii="Times New Roman" w:hAnsi="Times New Roman"/>
          <w:color w:val="292526"/>
          <w:lang w:val="en-US"/>
        </w:rPr>
        <w:t>types</w:t>
      </w:r>
      <w:r w:rsidR="00F26B4C" w:rsidRPr="00104890">
        <w:rPr>
          <w:rFonts w:ascii="Times New Roman" w:hAnsi="Times New Roman"/>
          <w:color w:val="292526"/>
          <w:lang w:val="en-US"/>
        </w:rPr>
        <w:t xml:space="preserve"> of </w:t>
      </w:r>
      <w:r w:rsidR="001B2798" w:rsidRPr="00104890">
        <w:rPr>
          <w:rFonts w:ascii="Times New Roman" w:hAnsi="Times New Roman"/>
          <w:color w:val="292526"/>
          <w:lang w:val="en-US"/>
        </w:rPr>
        <w:t>social events or institutions</w:t>
      </w:r>
      <w:r w:rsidRPr="00104890">
        <w:rPr>
          <w:rFonts w:ascii="Times New Roman" w:hAnsi="Times New Roman"/>
          <w:color w:val="292526"/>
          <w:lang w:val="en-US"/>
        </w:rPr>
        <w:t xml:space="preserve">. (542) </w:t>
      </w:r>
      <w:r w:rsidR="00373D19" w:rsidRPr="00104890">
        <w:rPr>
          <w:rFonts w:ascii="Times New Roman" w:hAnsi="Times New Roman"/>
          <w:color w:val="292526"/>
          <w:lang w:val="en-US"/>
        </w:rPr>
        <w:t xml:space="preserve">For instance, in his view, the methodological individualist’s reduction of “competitive team sport” would have to “involve the disjunction of all past and potential players’ individual properties, in every past and potential competitive team sport, in all of the world’s cultures.” (549) </w:t>
      </w:r>
      <w:r w:rsidR="00291007" w:rsidRPr="00104890">
        <w:rPr>
          <w:rFonts w:ascii="Times New Roman" w:hAnsi="Times New Roman"/>
          <w:color w:val="292526"/>
          <w:lang w:val="en-US"/>
        </w:rPr>
        <w:t>If methodological individualism were true, then for every sociological natural kind predicate there would exist a coextensive set of natural kind predicates pertaining to individuals</w:t>
      </w:r>
      <w:r w:rsidR="00291007" w:rsidRPr="00104890">
        <w:rPr>
          <w:rStyle w:val="FootnoteReference"/>
          <w:rFonts w:ascii="Times New Roman" w:hAnsi="Times New Roman"/>
          <w:color w:val="292526"/>
          <w:sz w:val="24"/>
          <w:lang w:val="en-US"/>
        </w:rPr>
        <w:footnoteReference w:id="6"/>
      </w:r>
      <w:r w:rsidR="00D06C9C" w:rsidRPr="00104890">
        <w:rPr>
          <w:rFonts w:ascii="Times New Roman" w:hAnsi="Times New Roman"/>
          <w:color w:val="292526"/>
          <w:lang w:val="en-US"/>
        </w:rPr>
        <w:t xml:space="preserve"> while generalizations that state this would be laws. (551) However, thi</w:t>
      </w:r>
      <w:r w:rsidR="00472D58" w:rsidRPr="00104890">
        <w:rPr>
          <w:rFonts w:ascii="Times New Roman" w:hAnsi="Times New Roman"/>
          <w:color w:val="292526"/>
          <w:lang w:val="en-US"/>
        </w:rPr>
        <w:t xml:space="preserve">s cannot be the case because </w:t>
      </w:r>
      <w:r w:rsidR="00D06C9C" w:rsidRPr="00104890">
        <w:rPr>
          <w:rFonts w:ascii="Times New Roman" w:hAnsi="Times New Roman"/>
          <w:color w:val="292526"/>
          <w:lang w:val="en-US"/>
        </w:rPr>
        <w:t xml:space="preserve">the </w:t>
      </w:r>
      <w:r w:rsidR="001B2798" w:rsidRPr="00104890">
        <w:rPr>
          <w:rFonts w:ascii="Times New Roman" w:hAnsi="Times New Roman"/>
          <w:color w:val="292526"/>
          <w:lang w:val="en-US"/>
        </w:rPr>
        <w:t xml:space="preserve">diversity of elements in </w:t>
      </w:r>
      <w:r w:rsidR="00D06C9C" w:rsidRPr="00104890">
        <w:rPr>
          <w:rFonts w:ascii="Times New Roman" w:hAnsi="Times New Roman"/>
          <w:color w:val="292526"/>
          <w:lang w:val="en-US"/>
        </w:rPr>
        <w:t xml:space="preserve">individual level disjunction prevents the formulation of such laws. </w:t>
      </w:r>
    </w:p>
    <w:p w14:paraId="3F58AB55" w14:textId="39B66912" w:rsidR="00BE153C" w:rsidRPr="00104890" w:rsidRDefault="00472D58" w:rsidP="007154D4">
      <w:pPr>
        <w:rPr>
          <w:rFonts w:ascii="Times New Roman" w:hAnsi="Times New Roman"/>
          <w:color w:val="292526"/>
          <w:lang w:val="en-US"/>
        </w:rPr>
      </w:pPr>
      <w:r w:rsidRPr="00104890">
        <w:rPr>
          <w:rFonts w:ascii="Times New Roman" w:hAnsi="Times New Roman"/>
          <w:color w:val="292526"/>
          <w:lang w:val="en-US"/>
        </w:rPr>
        <w:tab/>
        <w:t xml:space="preserve">Sawyer further </w:t>
      </w:r>
      <w:r w:rsidR="0082304D" w:rsidRPr="00104890">
        <w:rPr>
          <w:rFonts w:ascii="Times New Roman" w:hAnsi="Times New Roman"/>
          <w:color w:val="292526"/>
          <w:lang w:val="en-US"/>
        </w:rPr>
        <w:t xml:space="preserve">uses multiple realizability in order to argue that “social properties of events may be causally related </w:t>
      </w:r>
      <w:r w:rsidR="00BA0972" w:rsidRPr="00104890">
        <w:rPr>
          <w:rFonts w:ascii="Times New Roman" w:hAnsi="Times New Roman"/>
          <w:color w:val="292526"/>
          <w:lang w:val="en-US"/>
        </w:rPr>
        <w:t>to individual[s’]</w:t>
      </w:r>
      <w:r w:rsidR="00BA0972" w:rsidRPr="00104890">
        <w:rPr>
          <w:rStyle w:val="FootnoteReference"/>
          <w:rFonts w:ascii="Times New Roman" w:hAnsi="Times New Roman"/>
          <w:color w:val="292526"/>
          <w:sz w:val="24"/>
          <w:lang w:val="en-US"/>
        </w:rPr>
        <w:footnoteReference w:id="7"/>
      </w:r>
      <w:r w:rsidR="00BA0972" w:rsidRPr="00104890">
        <w:rPr>
          <w:rFonts w:ascii="Times New Roman" w:hAnsi="Times New Roman"/>
          <w:color w:val="292526"/>
          <w:lang w:val="en-US"/>
        </w:rPr>
        <w:t xml:space="preserve"> properties and social properties of later events and that these causal laws may be irreducible to individual level causal accounts.” (Sawyer, 2005, 204) Because of multiple realization, it is possible that (a) a social property lawfully causes individuals’ properties although the properties of the individuals that determine the given social property </w:t>
      </w:r>
      <w:r w:rsidR="00110958" w:rsidRPr="00104890">
        <w:rPr>
          <w:rFonts w:ascii="Times New Roman" w:hAnsi="Times New Roman"/>
          <w:color w:val="292526"/>
          <w:lang w:val="en-US"/>
        </w:rPr>
        <w:t>do not lawfully cause these individuals’ properties</w:t>
      </w:r>
      <w:r w:rsidR="00321DE0" w:rsidRPr="00104890">
        <w:rPr>
          <w:rFonts w:ascii="Times New Roman" w:hAnsi="Times New Roman"/>
          <w:color w:val="292526"/>
          <w:lang w:val="en-US"/>
        </w:rPr>
        <w:t>, and</w:t>
      </w:r>
      <w:r w:rsidR="00110958" w:rsidRPr="00104890">
        <w:rPr>
          <w:rFonts w:ascii="Times New Roman" w:hAnsi="Times New Roman"/>
          <w:color w:val="292526"/>
          <w:lang w:val="en-US"/>
        </w:rPr>
        <w:t xml:space="preserve"> (b) a </w:t>
      </w:r>
      <w:r w:rsidR="00321DE0" w:rsidRPr="00104890">
        <w:rPr>
          <w:rFonts w:ascii="Times New Roman" w:hAnsi="Times New Roman"/>
          <w:color w:val="292526"/>
          <w:lang w:val="en-US"/>
        </w:rPr>
        <w:t>set</w:t>
      </w:r>
      <w:r w:rsidR="00110958" w:rsidRPr="00104890">
        <w:rPr>
          <w:rFonts w:ascii="Times New Roman" w:hAnsi="Times New Roman"/>
          <w:color w:val="292526"/>
          <w:lang w:val="en-US"/>
        </w:rPr>
        <w:t xml:space="preserve"> of individuals’ properties I</w:t>
      </w:r>
      <w:r w:rsidR="00110958" w:rsidRPr="00104890">
        <w:rPr>
          <w:rFonts w:ascii="Times New Roman" w:hAnsi="Times New Roman"/>
          <w:color w:val="292526"/>
          <w:vertAlign w:val="subscript"/>
          <w:lang w:val="en-US"/>
        </w:rPr>
        <w:t>1</w:t>
      </w:r>
      <w:r w:rsidR="00110958" w:rsidRPr="00104890">
        <w:rPr>
          <w:rFonts w:ascii="Times New Roman" w:hAnsi="Times New Roman"/>
          <w:color w:val="292526"/>
          <w:lang w:val="en-US"/>
        </w:rPr>
        <w:t xml:space="preserve"> may determine a social property S</w:t>
      </w:r>
      <w:r w:rsidR="00110958" w:rsidRPr="00104890">
        <w:rPr>
          <w:rFonts w:ascii="Times New Roman" w:hAnsi="Times New Roman"/>
          <w:color w:val="292526"/>
          <w:vertAlign w:val="subscript"/>
          <w:lang w:val="en-US"/>
        </w:rPr>
        <w:t>1</w:t>
      </w:r>
      <w:r w:rsidR="00110958" w:rsidRPr="00104890">
        <w:rPr>
          <w:rFonts w:ascii="Times New Roman" w:hAnsi="Times New Roman"/>
          <w:color w:val="292526"/>
          <w:lang w:val="en-US"/>
        </w:rPr>
        <w:t xml:space="preserve"> and a </w:t>
      </w:r>
      <w:r w:rsidR="00321DE0" w:rsidRPr="00104890">
        <w:rPr>
          <w:rFonts w:ascii="Times New Roman" w:hAnsi="Times New Roman"/>
          <w:color w:val="292526"/>
          <w:lang w:val="en-US"/>
        </w:rPr>
        <w:t>set</w:t>
      </w:r>
      <w:r w:rsidR="00110958" w:rsidRPr="00104890">
        <w:rPr>
          <w:rFonts w:ascii="Times New Roman" w:hAnsi="Times New Roman"/>
          <w:color w:val="292526"/>
          <w:lang w:val="en-US"/>
        </w:rPr>
        <w:t xml:space="preserve"> of </w:t>
      </w:r>
      <w:r w:rsidR="004902ED" w:rsidRPr="00104890">
        <w:rPr>
          <w:rFonts w:ascii="Times New Roman" w:hAnsi="Times New Roman"/>
          <w:color w:val="292526"/>
          <w:lang w:val="en-US"/>
        </w:rPr>
        <w:t>individuals’ properties I</w:t>
      </w:r>
      <w:r w:rsidR="004902ED" w:rsidRPr="00104890">
        <w:rPr>
          <w:rFonts w:ascii="Times New Roman" w:hAnsi="Times New Roman"/>
          <w:color w:val="292526"/>
          <w:vertAlign w:val="subscript"/>
          <w:lang w:val="en-US"/>
        </w:rPr>
        <w:t xml:space="preserve">2 </w:t>
      </w:r>
      <w:r w:rsidR="004902ED" w:rsidRPr="00104890">
        <w:rPr>
          <w:rFonts w:ascii="Times New Roman" w:hAnsi="Times New Roman"/>
          <w:color w:val="292526"/>
          <w:lang w:val="en-US"/>
        </w:rPr>
        <w:t>may</w:t>
      </w:r>
      <w:r w:rsidR="004902ED" w:rsidRPr="00104890">
        <w:rPr>
          <w:rFonts w:ascii="Times New Roman" w:hAnsi="Times New Roman"/>
          <w:color w:val="292526"/>
          <w:vertAlign w:val="superscript"/>
          <w:lang w:val="en-US"/>
        </w:rPr>
        <w:t xml:space="preserve"> </w:t>
      </w:r>
      <w:r w:rsidR="004902ED" w:rsidRPr="00104890">
        <w:rPr>
          <w:rFonts w:ascii="Times New Roman" w:hAnsi="Times New Roman"/>
          <w:color w:val="292526"/>
          <w:lang w:val="en-US"/>
        </w:rPr>
        <w:t>determine a social property S</w:t>
      </w:r>
      <w:r w:rsidR="004902ED" w:rsidRPr="00104890">
        <w:rPr>
          <w:rFonts w:ascii="Times New Roman" w:hAnsi="Times New Roman"/>
          <w:color w:val="292526"/>
          <w:vertAlign w:val="subscript"/>
          <w:lang w:val="en-US"/>
        </w:rPr>
        <w:t>2</w:t>
      </w:r>
      <w:r w:rsidR="004902ED" w:rsidRPr="00104890">
        <w:rPr>
          <w:rFonts w:ascii="Times New Roman" w:hAnsi="Times New Roman"/>
          <w:color w:val="292526"/>
          <w:lang w:val="en-US"/>
        </w:rPr>
        <w:t xml:space="preserve"> in such a way that S</w:t>
      </w:r>
      <w:r w:rsidR="004902ED" w:rsidRPr="00104890">
        <w:rPr>
          <w:rFonts w:ascii="Times New Roman" w:hAnsi="Times New Roman"/>
          <w:color w:val="292526"/>
          <w:vertAlign w:val="subscript"/>
          <w:lang w:val="en-US"/>
        </w:rPr>
        <w:t>1</w:t>
      </w:r>
      <w:r w:rsidR="004902ED" w:rsidRPr="00104890">
        <w:rPr>
          <w:rFonts w:ascii="Times New Roman" w:hAnsi="Times New Roman"/>
          <w:color w:val="292526"/>
          <w:lang w:val="en-US"/>
        </w:rPr>
        <w:t xml:space="preserve"> lawfully causes S</w:t>
      </w:r>
      <w:r w:rsidR="004902ED" w:rsidRPr="00104890">
        <w:rPr>
          <w:rFonts w:ascii="Times New Roman" w:hAnsi="Times New Roman"/>
          <w:color w:val="292526"/>
          <w:vertAlign w:val="subscript"/>
          <w:lang w:val="en-US"/>
        </w:rPr>
        <w:t>2</w:t>
      </w:r>
      <w:r w:rsidR="004902ED" w:rsidRPr="00104890">
        <w:rPr>
          <w:rFonts w:ascii="Times New Roman" w:hAnsi="Times New Roman"/>
          <w:color w:val="292526"/>
          <w:vertAlign w:val="superscript"/>
          <w:lang w:val="en-US"/>
        </w:rPr>
        <w:t xml:space="preserve"> </w:t>
      </w:r>
      <w:r w:rsidR="004902ED" w:rsidRPr="00104890">
        <w:rPr>
          <w:rFonts w:ascii="Times New Roman" w:hAnsi="Times New Roman"/>
          <w:color w:val="292526"/>
          <w:lang w:val="en-US"/>
        </w:rPr>
        <w:t>although I</w:t>
      </w:r>
      <w:r w:rsidR="004902ED" w:rsidRPr="00104890">
        <w:rPr>
          <w:rFonts w:ascii="Times New Roman" w:hAnsi="Times New Roman"/>
          <w:color w:val="292526"/>
          <w:vertAlign w:val="subscript"/>
          <w:lang w:val="en-US"/>
        </w:rPr>
        <w:t>1</w:t>
      </w:r>
      <w:r w:rsidR="004902ED" w:rsidRPr="00104890">
        <w:rPr>
          <w:rFonts w:ascii="Times New Roman" w:hAnsi="Times New Roman"/>
          <w:color w:val="292526"/>
          <w:lang w:val="en-US"/>
        </w:rPr>
        <w:t xml:space="preserve"> does not lawfully cause I</w:t>
      </w:r>
      <w:r w:rsidR="004902ED" w:rsidRPr="00104890">
        <w:rPr>
          <w:rFonts w:ascii="Times New Roman" w:hAnsi="Times New Roman"/>
          <w:color w:val="292526"/>
          <w:vertAlign w:val="subscript"/>
          <w:lang w:val="en-US"/>
        </w:rPr>
        <w:t>2</w:t>
      </w:r>
      <w:r w:rsidR="004902ED" w:rsidRPr="00104890">
        <w:rPr>
          <w:rFonts w:ascii="Times New Roman" w:hAnsi="Times New Roman"/>
          <w:color w:val="292526"/>
          <w:lang w:val="en-US"/>
        </w:rPr>
        <w:t>.</w:t>
      </w:r>
      <w:r w:rsidR="004902ED" w:rsidRPr="00104890">
        <w:rPr>
          <w:rStyle w:val="FootnoteReference"/>
          <w:rFonts w:ascii="Times New Roman" w:hAnsi="Times New Roman"/>
          <w:color w:val="292526"/>
          <w:sz w:val="24"/>
          <w:lang w:val="en-US"/>
        </w:rPr>
        <w:footnoteReference w:id="8"/>
      </w:r>
      <w:r w:rsidR="004902ED" w:rsidRPr="00104890">
        <w:rPr>
          <w:rFonts w:ascii="Times New Roman" w:hAnsi="Times New Roman"/>
          <w:color w:val="292526"/>
          <w:lang w:val="en-US"/>
        </w:rPr>
        <w:t xml:space="preserve"> The emphasis is on the term “lawful”: the real causal power still resides in the sets of individuals, but because of the great variety of their combinations, statements about lawful regularities cannot be translated into statements about individuals.</w:t>
      </w:r>
    </w:p>
    <w:p w14:paraId="226B6783" w14:textId="0A7EBE0A" w:rsidR="00321DE0" w:rsidRPr="00104890" w:rsidRDefault="00D33B8B" w:rsidP="007154D4">
      <w:pPr>
        <w:ind w:firstLine="720"/>
        <w:rPr>
          <w:rFonts w:ascii="Times New Roman" w:hAnsi="Times New Roman"/>
          <w:lang w:val="en-US"/>
        </w:rPr>
      </w:pPr>
      <w:r w:rsidRPr="00104890">
        <w:rPr>
          <w:rFonts w:ascii="Times New Roman" w:hAnsi="Times New Roman"/>
          <w:color w:val="292526"/>
          <w:lang w:val="en-US"/>
        </w:rPr>
        <w:t xml:space="preserve">The validity of the multiple realizability argument </w:t>
      </w:r>
      <w:r w:rsidR="004902ED" w:rsidRPr="00104890">
        <w:rPr>
          <w:rFonts w:ascii="Times New Roman" w:hAnsi="Times New Roman"/>
          <w:color w:val="292526"/>
          <w:lang w:val="en-US"/>
        </w:rPr>
        <w:t>has been accepted even by the authors who are sy</w:t>
      </w:r>
      <w:r w:rsidR="00E96187" w:rsidRPr="00104890">
        <w:rPr>
          <w:rFonts w:ascii="Times New Roman" w:hAnsi="Times New Roman"/>
          <w:color w:val="292526"/>
          <w:lang w:val="en-US"/>
        </w:rPr>
        <w:t>m</w:t>
      </w:r>
      <w:r w:rsidR="004902ED" w:rsidRPr="00104890">
        <w:rPr>
          <w:rFonts w:ascii="Times New Roman" w:hAnsi="Times New Roman"/>
          <w:color w:val="292526"/>
          <w:lang w:val="en-US"/>
        </w:rPr>
        <w:t xml:space="preserve">pathetic to </w:t>
      </w:r>
      <w:r w:rsidR="00321DE0" w:rsidRPr="00104890">
        <w:rPr>
          <w:rFonts w:ascii="Times New Roman" w:hAnsi="Times New Roman"/>
          <w:color w:val="292526"/>
          <w:lang w:val="en-US"/>
        </w:rPr>
        <w:t xml:space="preserve">methodological </w:t>
      </w:r>
      <w:r w:rsidR="004902ED" w:rsidRPr="00104890">
        <w:rPr>
          <w:rFonts w:ascii="Times New Roman" w:hAnsi="Times New Roman"/>
          <w:color w:val="292526"/>
          <w:lang w:val="en-US"/>
        </w:rPr>
        <w:t>individualism.</w:t>
      </w:r>
      <w:r w:rsidR="002C13C4" w:rsidRPr="00104890">
        <w:rPr>
          <w:rFonts w:ascii="Times New Roman" w:hAnsi="Times New Roman"/>
          <w:color w:val="292526"/>
          <w:lang w:val="en-US"/>
        </w:rPr>
        <w:t xml:space="preserve"> Tod Jones thus </w:t>
      </w:r>
      <w:r w:rsidR="00321DE0" w:rsidRPr="00104890">
        <w:rPr>
          <w:rFonts w:ascii="Times New Roman" w:hAnsi="Times New Roman"/>
          <w:color w:val="292526"/>
          <w:lang w:val="en-US"/>
        </w:rPr>
        <w:t>states</w:t>
      </w:r>
      <w:r w:rsidR="002C13C4" w:rsidRPr="00104890">
        <w:rPr>
          <w:rFonts w:ascii="Times New Roman" w:hAnsi="Times New Roman"/>
          <w:color w:val="292526"/>
          <w:lang w:val="en-US"/>
        </w:rPr>
        <w:t xml:space="preserve"> that the argument is valid but that the individualists’ point has never been </w:t>
      </w:r>
      <w:r w:rsidR="00785924" w:rsidRPr="00104890">
        <w:rPr>
          <w:rFonts w:ascii="Times New Roman" w:hAnsi="Times New Roman"/>
          <w:color w:val="292526"/>
          <w:lang w:val="en-US"/>
        </w:rPr>
        <w:t>that high-level generalizations can be translated into individualist terminology. (Jones, 1996, 124)</w:t>
      </w:r>
      <w:r w:rsidR="00EF1767" w:rsidRPr="00104890">
        <w:rPr>
          <w:rFonts w:ascii="Times New Roman" w:hAnsi="Times New Roman"/>
          <w:color w:val="292526"/>
          <w:lang w:val="en-US"/>
        </w:rPr>
        <w:t xml:space="preserve"> Rather, “</w:t>
      </w:r>
      <w:r w:rsidR="00170079" w:rsidRPr="00104890">
        <w:rPr>
          <w:rFonts w:ascii="Times New Roman" w:hAnsi="Times New Roman"/>
          <w:color w:val="292526"/>
          <w:lang w:val="en-US"/>
        </w:rPr>
        <w:t>[</w:t>
      </w:r>
      <w:r w:rsidR="00170079" w:rsidRPr="00104890">
        <w:rPr>
          <w:rFonts w:ascii="Times New Roman" w:hAnsi="Times New Roman"/>
          <w:lang w:val="en-US"/>
        </w:rPr>
        <w:t>t]</w:t>
      </w:r>
      <w:r w:rsidR="00EF1767" w:rsidRPr="00104890">
        <w:rPr>
          <w:rFonts w:ascii="Times New Roman" w:hAnsi="Times New Roman"/>
          <w:lang w:val="en-US"/>
        </w:rPr>
        <w:t xml:space="preserve">he central claim of individualism has always been one that ran in the other direction: Given all the information about the </w:t>
      </w:r>
      <w:r w:rsidR="0049276F" w:rsidRPr="00104890">
        <w:rPr>
          <w:rFonts w:ascii="Times New Roman" w:hAnsi="Times New Roman"/>
          <w:lang w:val="en-US"/>
        </w:rPr>
        <w:t>behavio</w:t>
      </w:r>
      <w:r w:rsidR="00513683" w:rsidRPr="00104890">
        <w:rPr>
          <w:rFonts w:ascii="Times New Roman" w:hAnsi="Times New Roman"/>
          <w:lang w:val="en-US"/>
        </w:rPr>
        <w:t>ral</w:t>
      </w:r>
      <w:r w:rsidR="00EF1767" w:rsidRPr="00104890">
        <w:rPr>
          <w:rFonts w:ascii="Times New Roman" w:hAnsi="Times New Roman"/>
          <w:lang w:val="en-US"/>
        </w:rPr>
        <w:t xml:space="preserve"> dispositions and the contextual environment of each individual involved in some social phenomena, one can come up with an account of any observable social event.” (124)</w:t>
      </w:r>
      <w:r w:rsidR="00513683" w:rsidRPr="00104890">
        <w:rPr>
          <w:rFonts w:ascii="Times New Roman" w:hAnsi="Times New Roman"/>
          <w:lang w:val="en-US"/>
        </w:rPr>
        <w:t xml:space="preserve"> </w:t>
      </w:r>
      <w:r w:rsidR="00321DE0" w:rsidRPr="00104890">
        <w:rPr>
          <w:rFonts w:ascii="Times New Roman" w:hAnsi="Times New Roman"/>
          <w:lang w:val="en-US"/>
        </w:rPr>
        <w:t xml:space="preserve">Similarly, outside the social sciences, parallel dilemmas about methodological individualism exist in the philosophy of history. Applied in the philosophy of history, the multiple realization argument would make it impossible for methodological individualist historians to formulate historical laws—but since </w:t>
      </w:r>
      <w:r w:rsidR="00895818" w:rsidRPr="00104890">
        <w:rPr>
          <w:rFonts w:ascii="Times New Roman" w:hAnsi="Times New Roman"/>
          <w:lang w:val="en-US"/>
        </w:rPr>
        <w:t>few</w:t>
      </w:r>
      <w:r w:rsidR="00321DE0" w:rsidRPr="00104890">
        <w:rPr>
          <w:rFonts w:ascii="Times New Roman" w:hAnsi="Times New Roman"/>
          <w:lang w:val="en-US"/>
        </w:rPr>
        <w:t xml:space="preserve"> historians today are interested in Spengler- or Marxist-style historical laws, </w:t>
      </w:r>
      <w:r w:rsidR="003808C2" w:rsidRPr="00104890">
        <w:rPr>
          <w:rFonts w:ascii="Times New Roman" w:hAnsi="Times New Roman"/>
          <w:lang w:val="en-US"/>
        </w:rPr>
        <w:t xml:space="preserve">a </w:t>
      </w:r>
      <w:r w:rsidR="00321DE0" w:rsidRPr="00104890">
        <w:rPr>
          <w:rFonts w:ascii="Times New Roman" w:hAnsi="Times New Roman"/>
          <w:lang w:val="en-US"/>
        </w:rPr>
        <w:t xml:space="preserve">methodological individualist </w:t>
      </w:r>
      <w:r w:rsidR="003808C2" w:rsidRPr="00104890">
        <w:rPr>
          <w:rFonts w:ascii="Times New Roman" w:hAnsi="Times New Roman"/>
          <w:lang w:val="en-US"/>
        </w:rPr>
        <w:t>historian is likely to</w:t>
      </w:r>
      <w:r w:rsidR="00321DE0" w:rsidRPr="00104890">
        <w:rPr>
          <w:rFonts w:ascii="Times New Roman" w:hAnsi="Times New Roman"/>
          <w:lang w:val="en-US"/>
        </w:rPr>
        <w:t xml:space="preserve"> agree </w:t>
      </w:r>
      <w:r w:rsidR="003808C2" w:rsidRPr="00104890">
        <w:rPr>
          <w:rFonts w:ascii="Times New Roman" w:hAnsi="Times New Roman"/>
          <w:lang w:val="en-US"/>
        </w:rPr>
        <w:t xml:space="preserve">happily </w:t>
      </w:r>
      <w:r w:rsidR="00321DE0" w:rsidRPr="00104890">
        <w:rPr>
          <w:rFonts w:ascii="Times New Roman" w:hAnsi="Times New Roman"/>
          <w:lang w:val="en-US"/>
        </w:rPr>
        <w:t>with the conclusion Kincaid and Sawyer want to draw.</w:t>
      </w:r>
    </w:p>
    <w:p w14:paraId="6F3D9D36" w14:textId="77777777" w:rsidR="004F6452" w:rsidRPr="00104890" w:rsidRDefault="004F6452" w:rsidP="007154D4">
      <w:pPr>
        <w:rPr>
          <w:rFonts w:ascii="Times New Roman" w:hAnsi="Times New Roman"/>
          <w:lang w:val="en-US"/>
        </w:rPr>
      </w:pPr>
    </w:p>
    <w:p w14:paraId="29C5027A" w14:textId="77777777" w:rsidR="004F6452" w:rsidRPr="00104890" w:rsidRDefault="004F6452" w:rsidP="007154D4">
      <w:pPr>
        <w:rPr>
          <w:rFonts w:ascii="Times New Roman" w:hAnsi="Times New Roman"/>
          <w:lang w:val="en-US"/>
        </w:rPr>
      </w:pPr>
    </w:p>
    <w:p w14:paraId="3360B18F" w14:textId="28762287" w:rsidR="002B4E99" w:rsidRPr="00104890" w:rsidRDefault="009A6852" w:rsidP="007154D4">
      <w:pPr>
        <w:rPr>
          <w:rFonts w:ascii="Times New Roman" w:hAnsi="Times New Roman"/>
          <w:b/>
          <w:color w:val="292526"/>
          <w:lang w:val="en-US"/>
        </w:rPr>
      </w:pPr>
      <w:r w:rsidRPr="00104890">
        <w:rPr>
          <w:rFonts w:ascii="Times New Roman" w:hAnsi="Times New Roman"/>
          <w:b/>
          <w:color w:val="292526"/>
          <w:lang w:val="en-US"/>
        </w:rPr>
        <w:t>2</w:t>
      </w:r>
      <w:r w:rsidR="00BE153C" w:rsidRPr="00104890">
        <w:rPr>
          <w:rFonts w:ascii="Times New Roman" w:hAnsi="Times New Roman"/>
          <w:b/>
          <w:color w:val="292526"/>
          <w:lang w:val="en-US"/>
        </w:rPr>
        <w:t>.</w:t>
      </w:r>
    </w:p>
    <w:p w14:paraId="5A0A5952" w14:textId="0E8FDDA6" w:rsidR="00184260" w:rsidRPr="00104890" w:rsidRDefault="00B645D9" w:rsidP="007154D4">
      <w:pPr>
        <w:rPr>
          <w:rFonts w:ascii="Times New Roman" w:eastAsia="Cambria" w:hAnsi="Times New Roman"/>
          <w:lang w:val="en-US"/>
        </w:rPr>
      </w:pPr>
      <w:r w:rsidRPr="00104890">
        <w:rPr>
          <w:rFonts w:ascii="Times New Roman" w:hAnsi="Times New Roman"/>
          <w:lang w:val="en-US"/>
        </w:rPr>
        <w:t>The m</w:t>
      </w:r>
      <w:r w:rsidR="00DC0751" w:rsidRPr="00104890">
        <w:rPr>
          <w:rFonts w:ascii="Times New Roman" w:hAnsi="Times New Roman"/>
          <w:lang w:val="en-US"/>
        </w:rPr>
        <w:t>ultiple realizability</w:t>
      </w:r>
      <w:r w:rsidRPr="00104890">
        <w:rPr>
          <w:rFonts w:ascii="Times New Roman" w:hAnsi="Times New Roman"/>
          <w:lang w:val="en-US"/>
        </w:rPr>
        <w:t xml:space="preserve"> argument</w:t>
      </w:r>
      <w:r w:rsidR="00DC0751" w:rsidRPr="00104890">
        <w:rPr>
          <w:rFonts w:ascii="Times New Roman" w:hAnsi="Times New Roman"/>
          <w:lang w:val="en-US"/>
        </w:rPr>
        <w:t>,</w:t>
      </w:r>
      <w:r w:rsidRPr="00104890">
        <w:rPr>
          <w:rFonts w:ascii="Times New Roman" w:hAnsi="Times New Roman"/>
          <w:lang w:val="en-US"/>
        </w:rPr>
        <w:t xml:space="preserve"> </w:t>
      </w:r>
      <w:r w:rsidR="002E05BC" w:rsidRPr="00104890">
        <w:rPr>
          <w:rFonts w:ascii="Times New Roman" w:hAnsi="Times New Roman"/>
          <w:lang w:val="en-US"/>
        </w:rPr>
        <w:t>however</w:t>
      </w:r>
      <w:r w:rsidRPr="00104890">
        <w:rPr>
          <w:rFonts w:ascii="Times New Roman" w:hAnsi="Times New Roman"/>
          <w:lang w:val="en-US"/>
        </w:rPr>
        <w:t xml:space="preserve">, harbors </w:t>
      </w:r>
      <w:r w:rsidR="00895818" w:rsidRPr="00104890">
        <w:rPr>
          <w:rFonts w:ascii="Times New Roman" w:hAnsi="Times New Roman"/>
          <w:lang w:val="en-US"/>
        </w:rPr>
        <w:t xml:space="preserve">wider </w:t>
      </w:r>
      <w:r w:rsidR="00EF1767" w:rsidRPr="00104890">
        <w:rPr>
          <w:rFonts w:ascii="Times New Roman" w:hAnsi="Times New Roman"/>
          <w:lang w:val="en-US"/>
        </w:rPr>
        <w:t>problems</w:t>
      </w:r>
      <w:r w:rsidR="00895818" w:rsidRPr="00104890">
        <w:rPr>
          <w:rFonts w:ascii="Times New Roman" w:hAnsi="Times New Roman"/>
          <w:lang w:val="en-US"/>
        </w:rPr>
        <w:t>.</w:t>
      </w:r>
      <w:r w:rsidR="00EF1767" w:rsidRPr="00104890">
        <w:rPr>
          <w:rFonts w:ascii="Times New Roman" w:hAnsi="Times New Roman"/>
          <w:lang w:val="en-US"/>
        </w:rPr>
        <w:t xml:space="preserve"> C</w:t>
      </w:r>
      <w:r w:rsidR="00E96187" w:rsidRPr="00104890">
        <w:rPr>
          <w:rFonts w:ascii="Times New Roman" w:hAnsi="Times New Roman"/>
          <w:lang w:val="en-US"/>
        </w:rPr>
        <w:t xml:space="preserve">onsider </w:t>
      </w:r>
      <w:r w:rsidRPr="00104890">
        <w:rPr>
          <w:rFonts w:ascii="Times New Roman" w:hAnsi="Times New Roman"/>
          <w:lang w:val="en-US"/>
        </w:rPr>
        <w:t>its</w:t>
      </w:r>
      <w:r w:rsidR="00E96187" w:rsidRPr="00104890">
        <w:rPr>
          <w:rFonts w:ascii="Times New Roman" w:hAnsi="Times New Roman"/>
          <w:lang w:val="en-US"/>
        </w:rPr>
        <w:t xml:space="preserve"> implicat</w:t>
      </w:r>
      <w:r w:rsidRPr="00104890">
        <w:rPr>
          <w:rFonts w:ascii="Times New Roman" w:hAnsi="Times New Roman"/>
          <w:lang w:val="en-US"/>
        </w:rPr>
        <w:t xml:space="preserve">ions </w:t>
      </w:r>
      <w:r w:rsidR="00E96187" w:rsidRPr="00104890">
        <w:rPr>
          <w:rFonts w:ascii="Times New Roman" w:hAnsi="Times New Roman"/>
          <w:lang w:val="en-US"/>
        </w:rPr>
        <w:t>for the study of social phenomena or entities</w:t>
      </w:r>
      <w:r w:rsidRPr="00104890">
        <w:rPr>
          <w:rFonts w:ascii="Times New Roman" w:hAnsi="Times New Roman"/>
          <w:lang w:val="en-US"/>
        </w:rPr>
        <w:t xml:space="preserve"> in general</w:t>
      </w:r>
      <w:r w:rsidR="00E96187" w:rsidRPr="00104890">
        <w:rPr>
          <w:rFonts w:ascii="Times New Roman" w:hAnsi="Times New Roman"/>
          <w:lang w:val="en-US"/>
        </w:rPr>
        <w:t xml:space="preserve">. </w:t>
      </w:r>
      <w:r w:rsidRPr="00104890">
        <w:rPr>
          <w:rFonts w:ascii="Times New Roman" w:hAnsi="Times New Roman"/>
          <w:lang w:val="en-US"/>
        </w:rPr>
        <w:t>If</w:t>
      </w:r>
      <w:r w:rsidR="00E96187" w:rsidRPr="00104890">
        <w:rPr>
          <w:rFonts w:ascii="Times New Roman" w:hAnsi="Times New Roman"/>
          <w:lang w:val="en-US"/>
        </w:rPr>
        <w:t xml:space="preserve"> the reali</w:t>
      </w:r>
      <w:r w:rsidRPr="00104890">
        <w:rPr>
          <w:rFonts w:ascii="Times New Roman" w:hAnsi="Times New Roman"/>
          <w:lang w:val="en-US"/>
        </w:rPr>
        <w:t>z</w:t>
      </w:r>
      <w:r w:rsidR="00E96187" w:rsidRPr="00104890">
        <w:rPr>
          <w:rFonts w:ascii="Times New Roman" w:hAnsi="Times New Roman"/>
          <w:lang w:val="en-US"/>
        </w:rPr>
        <w:t>ations of such phenomena or entities (</w:t>
      </w:r>
      <w:r w:rsidRPr="00104890">
        <w:rPr>
          <w:rFonts w:ascii="Times New Roman" w:hAnsi="Times New Roman"/>
          <w:lang w:val="en-US"/>
        </w:rPr>
        <w:t xml:space="preserve">revolutions, </w:t>
      </w:r>
      <w:r w:rsidR="00E96187" w:rsidRPr="00104890">
        <w:rPr>
          <w:rFonts w:ascii="Times New Roman" w:hAnsi="Times New Roman"/>
          <w:lang w:val="en-US"/>
        </w:rPr>
        <w:t>banks</w:t>
      </w:r>
      <w:r w:rsidRPr="00104890">
        <w:rPr>
          <w:rFonts w:ascii="Times New Roman" w:hAnsi="Times New Roman"/>
          <w:lang w:val="en-US"/>
        </w:rPr>
        <w:t>) are as widely diverse as</w:t>
      </w:r>
      <w:r w:rsidR="00C95C2C" w:rsidRPr="00104890">
        <w:rPr>
          <w:rFonts w:ascii="Times New Roman" w:hAnsi="Times New Roman"/>
          <w:lang w:val="en-US"/>
        </w:rPr>
        <w:t xml:space="preserve"> it is necessary for the argument to work, then they</w:t>
      </w:r>
      <w:r w:rsidRPr="00104890">
        <w:rPr>
          <w:rFonts w:ascii="Times New Roman" w:hAnsi="Times New Roman"/>
          <w:lang w:val="en-US"/>
        </w:rPr>
        <w:t xml:space="preserve"> should have no</w:t>
      </w:r>
      <w:r w:rsidR="00E96187" w:rsidRPr="00104890">
        <w:rPr>
          <w:rFonts w:ascii="Times New Roman" w:hAnsi="Times New Roman"/>
          <w:lang w:val="en-US"/>
        </w:rPr>
        <w:t xml:space="preserve"> common properties that they share. The problem in that case would be to say when something is a bank or a r</w:t>
      </w:r>
      <w:r w:rsidR="00C95C2C" w:rsidRPr="00104890">
        <w:rPr>
          <w:rFonts w:ascii="Times New Roman" w:hAnsi="Times New Roman"/>
          <w:lang w:val="en-US"/>
        </w:rPr>
        <w:t>evolution. We could not recogniz</w:t>
      </w:r>
      <w:r w:rsidR="008F0F43" w:rsidRPr="00104890">
        <w:rPr>
          <w:rFonts w:ascii="Times New Roman" w:hAnsi="Times New Roman"/>
          <w:lang w:val="en-US"/>
        </w:rPr>
        <w:t xml:space="preserve">e them, because they </w:t>
      </w:r>
      <w:r w:rsidR="004F6452" w:rsidRPr="00104890">
        <w:rPr>
          <w:rFonts w:ascii="Times New Roman" w:hAnsi="Times New Roman"/>
          <w:lang w:val="en-US"/>
        </w:rPr>
        <w:t xml:space="preserve">would </w:t>
      </w:r>
      <w:r w:rsidR="00E96187" w:rsidRPr="00104890">
        <w:rPr>
          <w:rFonts w:ascii="Times New Roman" w:hAnsi="Times New Roman"/>
          <w:lang w:val="en-US"/>
        </w:rPr>
        <w:t>have no</w:t>
      </w:r>
      <w:r w:rsidR="00C95C2C" w:rsidRPr="00104890">
        <w:rPr>
          <w:rFonts w:ascii="Times New Roman" w:hAnsi="Times New Roman"/>
          <w:lang w:val="en-US"/>
        </w:rPr>
        <w:t xml:space="preserve"> properties </w:t>
      </w:r>
      <w:r w:rsidR="008F0F43" w:rsidRPr="00104890">
        <w:rPr>
          <w:rFonts w:ascii="Times New Roman" w:hAnsi="Times New Roman"/>
          <w:lang w:val="en-US"/>
        </w:rPr>
        <w:t>that would enable us to do it</w:t>
      </w:r>
      <w:r w:rsidR="00F76C19" w:rsidRPr="00104890">
        <w:rPr>
          <w:rFonts w:ascii="Times New Roman" w:hAnsi="Times New Roman"/>
          <w:lang w:val="en-US"/>
        </w:rPr>
        <w:t>. We would not know when</w:t>
      </w:r>
      <w:r w:rsidR="00E96187" w:rsidRPr="00104890">
        <w:rPr>
          <w:rFonts w:ascii="Times New Roman" w:hAnsi="Times New Roman"/>
          <w:lang w:val="en-US"/>
        </w:rPr>
        <w:t xml:space="preserve"> we can apply the word</w:t>
      </w:r>
      <w:r w:rsidR="00C95C2C" w:rsidRPr="00104890">
        <w:rPr>
          <w:rFonts w:ascii="Times New Roman" w:hAnsi="Times New Roman"/>
          <w:lang w:val="en-US"/>
        </w:rPr>
        <w:t>s</w:t>
      </w:r>
      <w:r w:rsidR="00E96187" w:rsidRPr="00104890">
        <w:rPr>
          <w:rFonts w:ascii="Times New Roman" w:hAnsi="Times New Roman"/>
          <w:lang w:val="en-US"/>
        </w:rPr>
        <w:t xml:space="preserve"> </w:t>
      </w:r>
      <w:r w:rsidR="00C95C2C" w:rsidRPr="00104890">
        <w:rPr>
          <w:rFonts w:ascii="Times New Roman" w:hAnsi="Times New Roman"/>
          <w:lang w:val="en-US"/>
        </w:rPr>
        <w:t>“</w:t>
      </w:r>
      <w:r w:rsidR="00E96187" w:rsidRPr="00104890">
        <w:rPr>
          <w:rFonts w:ascii="Times New Roman" w:hAnsi="Times New Roman"/>
          <w:lang w:val="en-US"/>
        </w:rPr>
        <w:t>bank</w:t>
      </w:r>
      <w:r w:rsidR="00C95C2C" w:rsidRPr="00104890">
        <w:rPr>
          <w:rFonts w:ascii="Times New Roman" w:hAnsi="Times New Roman"/>
          <w:lang w:val="en-US"/>
        </w:rPr>
        <w:t>”</w:t>
      </w:r>
      <w:r w:rsidR="00E96187" w:rsidRPr="00104890">
        <w:rPr>
          <w:rFonts w:ascii="Times New Roman" w:hAnsi="Times New Roman"/>
          <w:lang w:val="en-US"/>
        </w:rPr>
        <w:t xml:space="preserve"> or </w:t>
      </w:r>
      <w:r w:rsidR="00C95C2C" w:rsidRPr="00104890">
        <w:rPr>
          <w:rFonts w:ascii="Times New Roman" w:hAnsi="Times New Roman"/>
          <w:lang w:val="en-US"/>
        </w:rPr>
        <w:t>“</w:t>
      </w:r>
      <w:r w:rsidR="00E96187" w:rsidRPr="00104890">
        <w:rPr>
          <w:rFonts w:ascii="Times New Roman" w:hAnsi="Times New Roman"/>
          <w:lang w:val="en-US"/>
        </w:rPr>
        <w:t>revolution</w:t>
      </w:r>
      <w:r w:rsidR="00C95C2C" w:rsidRPr="00104890">
        <w:rPr>
          <w:rFonts w:ascii="Times New Roman" w:hAnsi="Times New Roman"/>
          <w:lang w:val="en-US"/>
        </w:rPr>
        <w:t>”</w:t>
      </w:r>
      <w:r w:rsidR="00E96187" w:rsidRPr="00104890">
        <w:rPr>
          <w:rFonts w:ascii="Times New Roman" w:hAnsi="Times New Roman"/>
          <w:lang w:val="en-US"/>
        </w:rPr>
        <w:t xml:space="preserve"> to them. </w:t>
      </w:r>
      <w:r w:rsidR="00E5004C" w:rsidRPr="00104890">
        <w:rPr>
          <w:rFonts w:ascii="Times New Roman" w:eastAsia="Cambria" w:hAnsi="Times New Roman"/>
          <w:lang w:val="en-US"/>
        </w:rPr>
        <w:t xml:space="preserve">If </w:t>
      </w:r>
      <w:r w:rsidR="00D54066" w:rsidRPr="00104890">
        <w:rPr>
          <w:rFonts w:ascii="Times New Roman" w:eastAsia="Cambria" w:hAnsi="Times New Roman"/>
          <w:lang w:val="en-US"/>
        </w:rPr>
        <w:t>the realizations of “competitive team sport</w:t>
      </w:r>
      <w:r w:rsidR="00E5004C" w:rsidRPr="00104890">
        <w:rPr>
          <w:rFonts w:ascii="Times New Roman" w:eastAsia="Cambria" w:hAnsi="Times New Roman"/>
          <w:lang w:val="en-US"/>
        </w:rPr>
        <w:t>” were so diverse as Sawyer claims, then</w:t>
      </w:r>
      <w:r w:rsidR="00954CE8" w:rsidRPr="00104890">
        <w:rPr>
          <w:rFonts w:ascii="Times New Roman" w:eastAsia="Cambria" w:hAnsi="Times New Roman"/>
          <w:lang w:val="en-US"/>
        </w:rPr>
        <w:t xml:space="preserve"> we could never say when our generalizations about </w:t>
      </w:r>
      <w:r w:rsidR="00F76C19" w:rsidRPr="00104890">
        <w:rPr>
          <w:rFonts w:ascii="Times New Roman" w:eastAsia="Cambria" w:hAnsi="Times New Roman"/>
          <w:lang w:val="en-US"/>
        </w:rPr>
        <w:t>a competitive team sport</w:t>
      </w:r>
      <w:r w:rsidR="00954CE8" w:rsidRPr="00104890">
        <w:rPr>
          <w:rFonts w:ascii="Times New Roman" w:eastAsia="Cambria" w:hAnsi="Times New Roman"/>
          <w:lang w:val="en-US"/>
        </w:rPr>
        <w:t xml:space="preserve"> </w:t>
      </w:r>
      <w:r w:rsidR="00184260" w:rsidRPr="00104890">
        <w:rPr>
          <w:rFonts w:ascii="Times New Roman" w:eastAsia="Cambria" w:hAnsi="Times New Roman"/>
          <w:lang w:val="en-US"/>
        </w:rPr>
        <w:t>pertain</w:t>
      </w:r>
      <w:r w:rsidR="00D54066" w:rsidRPr="00104890">
        <w:rPr>
          <w:rFonts w:ascii="Times New Roman" w:eastAsia="Cambria" w:hAnsi="Times New Roman"/>
          <w:lang w:val="en-US"/>
        </w:rPr>
        <w:t xml:space="preserve"> to</w:t>
      </w:r>
      <w:r w:rsidR="00F76C19" w:rsidRPr="00104890">
        <w:rPr>
          <w:rFonts w:ascii="Times New Roman" w:eastAsia="Cambria" w:hAnsi="Times New Roman"/>
          <w:lang w:val="en-US"/>
        </w:rPr>
        <w:t xml:space="preserve"> a realization of</w:t>
      </w:r>
      <w:r w:rsidR="00D54066" w:rsidRPr="00104890">
        <w:rPr>
          <w:rFonts w:ascii="Times New Roman" w:eastAsia="Cambria" w:hAnsi="Times New Roman"/>
          <w:lang w:val="en-US"/>
        </w:rPr>
        <w:t xml:space="preserve"> the</w:t>
      </w:r>
      <w:r w:rsidR="00954CE8" w:rsidRPr="00104890">
        <w:rPr>
          <w:rFonts w:ascii="Times New Roman" w:eastAsia="Cambria" w:hAnsi="Times New Roman"/>
          <w:lang w:val="en-US"/>
        </w:rPr>
        <w:t xml:space="preserve"> phenomenon</w:t>
      </w:r>
      <w:r w:rsidR="00D54066" w:rsidRPr="00104890">
        <w:rPr>
          <w:rFonts w:ascii="Times New Roman" w:eastAsia="Cambria" w:hAnsi="Times New Roman"/>
          <w:lang w:val="en-US"/>
        </w:rPr>
        <w:t xml:space="preserve"> “competitive team sport</w:t>
      </w:r>
      <w:r w:rsidR="00DE1E87">
        <w:rPr>
          <w:rFonts w:ascii="Times New Roman" w:eastAsia="Cambria" w:hAnsi="Times New Roman"/>
          <w:lang w:val="en-US"/>
        </w:rPr>
        <w:t>,</w:t>
      </w:r>
      <w:r w:rsidR="00D54066" w:rsidRPr="00104890">
        <w:rPr>
          <w:rFonts w:ascii="Times New Roman" w:eastAsia="Cambria" w:hAnsi="Times New Roman"/>
          <w:lang w:val="en-US"/>
        </w:rPr>
        <w:t>”</w:t>
      </w:r>
      <w:r w:rsidR="00184260" w:rsidRPr="00104890">
        <w:rPr>
          <w:rFonts w:ascii="Times New Roman" w:eastAsia="Cambria" w:hAnsi="Times New Roman"/>
          <w:lang w:val="en-US"/>
        </w:rPr>
        <w:t xml:space="preserve"> because we would never be able to say whether a phenomenon is a competitive team sport or not</w:t>
      </w:r>
      <w:r w:rsidR="00954CE8" w:rsidRPr="00104890">
        <w:rPr>
          <w:rFonts w:ascii="Times New Roman" w:eastAsia="Cambria" w:hAnsi="Times New Roman"/>
          <w:lang w:val="en-US"/>
        </w:rPr>
        <w:t xml:space="preserve">. </w:t>
      </w:r>
      <w:r w:rsidR="004A1F6B" w:rsidRPr="00104890">
        <w:rPr>
          <w:rFonts w:ascii="Times New Roman" w:eastAsia="Cambria" w:hAnsi="Times New Roman"/>
          <w:lang w:val="en-US"/>
        </w:rPr>
        <w:t>Kincaid similarly claims</w:t>
      </w:r>
      <w:r w:rsidR="004F6452" w:rsidRPr="00104890">
        <w:rPr>
          <w:rFonts w:ascii="Times New Roman" w:eastAsia="Cambria" w:hAnsi="Times New Roman"/>
          <w:lang w:val="en-US"/>
        </w:rPr>
        <w:t xml:space="preserve"> about group rewarding</w:t>
      </w:r>
      <w:r w:rsidR="004A1F6B" w:rsidRPr="00104890">
        <w:rPr>
          <w:rFonts w:ascii="Times New Roman" w:eastAsia="Cambria" w:hAnsi="Times New Roman"/>
          <w:lang w:val="en-US"/>
        </w:rPr>
        <w:t xml:space="preserve"> that </w:t>
      </w:r>
      <w:r w:rsidR="004A1F6B" w:rsidRPr="00104890">
        <w:rPr>
          <w:rFonts w:ascii="Times New Roman" w:hAnsi="Times New Roman"/>
          <w:bCs/>
        </w:rPr>
        <w:t>“No single, fixed description of what individuals do to bring about ‘group rewarding’ seems available.”</w:t>
      </w:r>
      <w:r w:rsidR="00DE1E87">
        <w:rPr>
          <w:rFonts w:ascii="Times New Roman" w:hAnsi="Times New Roman"/>
          <w:bCs/>
        </w:rPr>
        <w:t xml:space="preserve"> (Kincaid</w:t>
      </w:r>
      <w:r w:rsidR="009C528E" w:rsidRPr="00104890">
        <w:rPr>
          <w:rFonts w:ascii="Times New Roman" w:hAnsi="Times New Roman"/>
          <w:bCs/>
        </w:rPr>
        <w:t xml:space="preserve"> 1996, 156)</w:t>
      </w:r>
      <w:r w:rsidR="004F6452" w:rsidRPr="00104890">
        <w:rPr>
          <w:rFonts w:ascii="Times New Roman" w:hAnsi="Times New Roman"/>
          <w:bCs/>
        </w:rPr>
        <w:t xml:space="preserve"> If so, how can we know </w:t>
      </w:r>
      <w:r w:rsidR="00FD3659" w:rsidRPr="00104890">
        <w:rPr>
          <w:rFonts w:ascii="Times New Roman" w:hAnsi="Times New Roman"/>
          <w:bCs/>
        </w:rPr>
        <w:t>when some</w:t>
      </w:r>
      <w:r w:rsidR="004F6452" w:rsidRPr="00104890">
        <w:rPr>
          <w:rFonts w:ascii="Times New Roman" w:hAnsi="Times New Roman"/>
          <w:bCs/>
        </w:rPr>
        <w:t xml:space="preserve"> </w:t>
      </w:r>
      <w:r w:rsidR="009C528E" w:rsidRPr="00104890">
        <w:rPr>
          <w:rFonts w:ascii="Times New Roman" w:hAnsi="Times New Roman"/>
          <w:bCs/>
        </w:rPr>
        <w:t>individuals’ activit</w:t>
      </w:r>
      <w:r w:rsidR="004F6452" w:rsidRPr="00104890">
        <w:rPr>
          <w:rFonts w:ascii="Times New Roman" w:hAnsi="Times New Roman"/>
          <w:bCs/>
        </w:rPr>
        <w:t>ies</w:t>
      </w:r>
      <w:r w:rsidR="009C528E" w:rsidRPr="00104890">
        <w:rPr>
          <w:rFonts w:ascii="Times New Roman" w:hAnsi="Times New Roman"/>
          <w:bCs/>
        </w:rPr>
        <w:t xml:space="preserve"> count as “group rewarding” and how do we know whether we should describe </w:t>
      </w:r>
      <w:r w:rsidR="00FD3659" w:rsidRPr="00104890">
        <w:rPr>
          <w:rFonts w:ascii="Times New Roman" w:hAnsi="Times New Roman"/>
          <w:bCs/>
        </w:rPr>
        <w:t>them</w:t>
      </w:r>
      <w:r w:rsidR="009C528E" w:rsidRPr="00104890">
        <w:rPr>
          <w:rFonts w:ascii="Times New Roman" w:hAnsi="Times New Roman"/>
          <w:bCs/>
        </w:rPr>
        <w:t xml:space="preserve"> using the phrase “group re</w:t>
      </w:r>
      <w:r w:rsidR="004F6452" w:rsidRPr="00104890">
        <w:rPr>
          <w:rFonts w:ascii="Times New Roman" w:hAnsi="Times New Roman"/>
          <w:bCs/>
        </w:rPr>
        <w:t>w</w:t>
      </w:r>
      <w:r w:rsidR="009C528E" w:rsidRPr="00104890">
        <w:rPr>
          <w:rFonts w:ascii="Times New Roman" w:hAnsi="Times New Roman"/>
          <w:bCs/>
        </w:rPr>
        <w:t>arding”?</w:t>
      </w:r>
    </w:p>
    <w:p w14:paraId="7FC160A2" w14:textId="2D9D9087" w:rsidR="00E96187" w:rsidRPr="00104890" w:rsidRDefault="00E96187" w:rsidP="007154D4">
      <w:pPr>
        <w:ind w:firstLine="720"/>
        <w:rPr>
          <w:rFonts w:ascii="Times New Roman" w:eastAsia="Cambria" w:hAnsi="Times New Roman"/>
          <w:lang w:val="en-US"/>
        </w:rPr>
      </w:pPr>
      <w:r w:rsidRPr="00104890">
        <w:rPr>
          <w:rFonts w:ascii="Times New Roman" w:hAnsi="Times New Roman"/>
          <w:lang w:val="en-US"/>
        </w:rPr>
        <w:t>The sam</w:t>
      </w:r>
      <w:r w:rsidR="00C95C2C" w:rsidRPr="00104890">
        <w:rPr>
          <w:rFonts w:ascii="Times New Roman" w:hAnsi="Times New Roman"/>
          <w:lang w:val="en-US"/>
        </w:rPr>
        <w:t>e</w:t>
      </w:r>
      <w:r w:rsidR="00184260" w:rsidRPr="00104890">
        <w:rPr>
          <w:rFonts w:ascii="Times New Roman" w:hAnsi="Times New Roman"/>
          <w:lang w:val="en-US"/>
        </w:rPr>
        <w:t xml:space="preserve"> problem</w:t>
      </w:r>
      <w:r w:rsidR="00C95C2C" w:rsidRPr="00104890">
        <w:rPr>
          <w:rFonts w:ascii="Times New Roman" w:hAnsi="Times New Roman"/>
          <w:lang w:val="en-US"/>
        </w:rPr>
        <w:t xml:space="preserve"> applies </w:t>
      </w:r>
      <w:r w:rsidRPr="00104890">
        <w:rPr>
          <w:rFonts w:ascii="Times New Roman" w:hAnsi="Times New Roman"/>
          <w:lang w:val="en-US"/>
        </w:rPr>
        <w:t xml:space="preserve">to </w:t>
      </w:r>
      <w:r w:rsidR="00D54066" w:rsidRPr="00104890">
        <w:rPr>
          <w:rFonts w:ascii="Times New Roman" w:hAnsi="Times New Roman"/>
          <w:lang w:val="en-US"/>
        </w:rPr>
        <w:t xml:space="preserve">more general </w:t>
      </w:r>
      <w:r w:rsidRPr="00104890">
        <w:rPr>
          <w:rFonts w:ascii="Times New Roman" w:hAnsi="Times New Roman"/>
          <w:lang w:val="en-US"/>
        </w:rPr>
        <w:t>terms such as “social entity</w:t>
      </w:r>
      <w:r w:rsidR="00D54066" w:rsidRPr="00104890">
        <w:rPr>
          <w:rFonts w:ascii="Times New Roman" w:hAnsi="Times New Roman"/>
          <w:lang w:val="en-US"/>
        </w:rPr>
        <w:t>”</w:t>
      </w:r>
      <w:r w:rsidR="00F76C19" w:rsidRPr="00104890">
        <w:rPr>
          <w:rFonts w:ascii="Times New Roman" w:hAnsi="Times New Roman"/>
          <w:lang w:val="en-US"/>
        </w:rPr>
        <w:t xml:space="preserve"> or</w:t>
      </w:r>
      <w:r w:rsidR="00D54066" w:rsidRPr="00104890">
        <w:rPr>
          <w:rFonts w:ascii="Times New Roman" w:hAnsi="Times New Roman"/>
          <w:lang w:val="en-US"/>
        </w:rPr>
        <w:t xml:space="preserve"> “social phenomenon”—if their realizations</w:t>
      </w:r>
      <w:r w:rsidRPr="00104890">
        <w:rPr>
          <w:rFonts w:ascii="Times New Roman" w:hAnsi="Times New Roman"/>
          <w:lang w:val="en-US"/>
        </w:rPr>
        <w:t xml:space="preserve"> are so widely different, then we cannot say </w:t>
      </w:r>
      <w:r w:rsidR="00D54066" w:rsidRPr="00104890">
        <w:rPr>
          <w:rFonts w:ascii="Times New Roman" w:hAnsi="Times New Roman"/>
          <w:lang w:val="en-US"/>
        </w:rPr>
        <w:t xml:space="preserve">when something is a social phenomenon or </w:t>
      </w:r>
      <w:r w:rsidR="003616C8">
        <w:rPr>
          <w:rFonts w:ascii="Times New Roman" w:hAnsi="Times New Roman"/>
          <w:lang w:val="en-US"/>
        </w:rPr>
        <w:t xml:space="preserve">a social </w:t>
      </w:r>
      <w:r w:rsidR="00D54066" w:rsidRPr="00104890">
        <w:rPr>
          <w:rFonts w:ascii="Times New Roman" w:hAnsi="Times New Roman"/>
          <w:lang w:val="en-US"/>
        </w:rPr>
        <w:t>entity</w:t>
      </w:r>
      <w:r w:rsidRPr="00104890">
        <w:rPr>
          <w:rFonts w:ascii="Times New Roman" w:hAnsi="Times New Roman"/>
          <w:lang w:val="en-US"/>
        </w:rPr>
        <w:t>.</w:t>
      </w:r>
      <w:r w:rsidR="00184260" w:rsidRPr="00104890">
        <w:rPr>
          <w:rFonts w:ascii="Times New Roman" w:hAnsi="Times New Roman"/>
          <w:lang w:val="en-US"/>
        </w:rPr>
        <w:t xml:space="preserve"> </w:t>
      </w:r>
      <w:r w:rsidR="00B74BE5" w:rsidRPr="00104890">
        <w:rPr>
          <w:rFonts w:ascii="Times New Roman" w:eastAsia="Cambria" w:hAnsi="Times New Roman"/>
          <w:lang w:val="en-US"/>
        </w:rPr>
        <w:t xml:space="preserve">Kincaid </w:t>
      </w:r>
      <w:r w:rsidR="00D54066" w:rsidRPr="00104890">
        <w:rPr>
          <w:rFonts w:ascii="Times New Roman" w:eastAsia="Cambria" w:hAnsi="Times New Roman"/>
          <w:lang w:val="en-US"/>
        </w:rPr>
        <w:t>actually</w:t>
      </w:r>
      <w:r w:rsidR="0014413C" w:rsidRPr="00104890">
        <w:rPr>
          <w:rFonts w:ascii="Times New Roman" w:eastAsia="Cambria" w:hAnsi="Times New Roman"/>
          <w:lang w:val="en-US"/>
        </w:rPr>
        <w:t xml:space="preserve"> </w:t>
      </w:r>
      <w:r w:rsidR="00B74BE5" w:rsidRPr="00104890">
        <w:rPr>
          <w:rFonts w:ascii="Times New Roman" w:eastAsia="Cambria" w:hAnsi="Times New Roman"/>
          <w:lang w:val="en-US"/>
        </w:rPr>
        <w:t>admits</w:t>
      </w:r>
      <w:r w:rsidR="0014413C" w:rsidRPr="00104890">
        <w:rPr>
          <w:rFonts w:ascii="Times New Roman" w:eastAsia="Cambria" w:hAnsi="Times New Roman"/>
          <w:lang w:val="en-US"/>
        </w:rPr>
        <w:t xml:space="preserve"> </w:t>
      </w:r>
      <w:r w:rsidR="00AB25FC" w:rsidRPr="00104890">
        <w:rPr>
          <w:rFonts w:ascii="Times New Roman" w:hAnsi="Times New Roman"/>
          <w:lang w:val="en-US"/>
        </w:rPr>
        <w:t>(unrelated to the</w:t>
      </w:r>
      <w:r w:rsidR="0014413C" w:rsidRPr="00104890">
        <w:rPr>
          <w:rFonts w:ascii="Times New Roman" w:hAnsi="Times New Roman"/>
          <w:lang w:val="en-US"/>
        </w:rPr>
        <w:t xml:space="preserve"> counter-argument</w:t>
      </w:r>
      <w:r w:rsidR="00AB25FC" w:rsidRPr="00104890">
        <w:rPr>
          <w:rFonts w:ascii="Times New Roman" w:hAnsi="Times New Roman"/>
          <w:lang w:val="en-US"/>
        </w:rPr>
        <w:t xml:space="preserve"> presented here</w:t>
      </w:r>
      <w:r w:rsidR="0014413C" w:rsidRPr="00104890">
        <w:rPr>
          <w:rFonts w:ascii="Times New Roman" w:hAnsi="Times New Roman"/>
          <w:lang w:val="en-US"/>
        </w:rPr>
        <w:t>)</w:t>
      </w:r>
      <w:r w:rsidR="00B74BE5" w:rsidRPr="00104890">
        <w:rPr>
          <w:rFonts w:ascii="Times New Roman" w:eastAsia="Cambria" w:hAnsi="Times New Roman"/>
          <w:lang w:val="en-US"/>
        </w:rPr>
        <w:t xml:space="preserve"> that he cannot say what counts as a social entity, and can only state examples.</w:t>
      </w:r>
      <w:r w:rsidR="003616C8">
        <w:rPr>
          <w:rFonts w:ascii="Times New Roman" w:eastAsia="Cambria" w:hAnsi="Times New Roman"/>
          <w:lang w:val="en-US"/>
        </w:rPr>
        <w:t xml:space="preserve"> (Kincaid</w:t>
      </w:r>
      <w:r w:rsidR="00895818" w:rsidRPr="00104890">
        <w:rPr>
          <w:rFonts w:ascii="Times New Roman" w:eastAsia="Cambria" w:hAnsi="Times New Roman"/>
          <w:lang w:val="en-US"/>
        </w:rPr>
        <w:t xml:space="preserve"> 1997, 32.)</w:t>
      </w:r>
      <w:r w:rsidR="00B74BE5" w:rsidRPr="00104890">
        <w:rPr>
          <w:rFonts w:ascii="Times New Roman" w:eastAsia="Cambria" w:hAnsi="Times New Roman"/>
          <w:lang w:val="en-US"/>
        </w:rPr>
        <w:t xml:space="preserve"> </w:t>
      </w:r>
      <w:r w:rsidR="00184260" w:rsidRPr="00104890">
        <w:rPr>
          <w:rFonts w:ascii="Times New Roman" w:hAnsi="Times New Roman"/>
          <w:lang w:val="en-US"/>
        </w:rPr>
        <w:t>This now</w:t>
      </w:r>
      <w:r w:rsidR="00B74BE5" w:rsidRPr="00104890">
        <w:rPr>
          <w:rFonts w:ascii="Times New Roman" w:hAnsi="Times New Roman"/>
          <w:lang w:val="en-US"/>
        </w:rPr>
        <w:t xml:space="preserve"> has further repercussions for the applicability of the multiple realization argument against methodologi</w:t>
      </w:r>
      <w:r w:rsidR="00FD3659" w:rsidRPr="00104890">
        <w:rPr>
          <w:rFonts w:ascii="Times New Roman" w:hAnsi="Times New Roman"/>
          <w:lang w:val="en-US"/>
        </w:rPr>
        <w:t>cal individualism</w:t>
      </w:r>
      <w:r w:rsidR="00B74BE5" w:rsidRPr="00104890">
        <w:rPr>
          <w:rFonts w:ascii="Times New Roman" w:hAnsi="Times New Roman"/>
          <w:lang w:val="en-US"/>
        </w:rPr>
        <w:t xml:space="preserve">. </w:t>
      </w:r>
      <w:r w:rsidR="00E75D4A" w:rsidRPr="00104890">
        <w:rPr>
          <w:rFonts w:ascii="Times New Roman" w:hAnsi="Times New Roman"/>
          <w:lang w:val="en-US"/>
        </w:rPr>
        <w:t>The problem is that even if Kincaid knows</w:t>
      </w:r>
      <w:r w:rsidR="00481B79" w:rsidRPr="00104890">
        <w:rPr>
          <w:rFonts w:ascii="Times New Roman" w:hAnsi="Times New Roman"/>
          <w:lang w:val="en-US"/>
        </w:rPr>
        <w:t xml:space="preserve"> (by some unspecifiable criteria) what counts as a social entity,</w:t>
      </w:r>
      <w:r w:rsidR="00F528AA" w:rsidRPr="00104890">
        <w:rPr>
          <w:rFonts w:ascii="Times New Roman" w:hAnsi="Times New Roman"/>
          <w:lang w:val="en-US"/>
        </w:rPr>
        <w:t xml:space="preserve"> and can state examples,</w:t>
      </w:r>
      <w:r w:rsidR="00481B79" w:rsidRPr="00104890">
        <w:rPr>
          <w:rFonts w:ascii="Times New Roman" w:hAnsi="Times New Roman"/>
          <w:lang w:val="en-US"/>
        </w:rPr>
        <w:t xml:space="preserve"> we have no reasons to assume that the methodological individualist is aware of these criteria and that he or she would classify the same things as social entities</w:t>
      </w:r>
      <w:r w:rsidR="00640091" w:rsidRPr="00104890">
        <w:rPr>
          <w:rFonts w:ascii="Times New Roman" w:hAnsi="Times New Roman"/>
          <w:lang w:val="en-US"/>
        </w:rPr>
        <w:t xml:space="preserve"> or social phenomena</w:t>
      </w:r>
      <w:r w:rsidR="00481B79" w:rsidRPr="00104890">
        <w:rPr>
          <w:rFonts w:ascii="Times New Roman" w:hAnsi="Times New Roman"/>
          <w:lang w:val="en-US"/>
        </w:rPr>
        <w:t>. But then, w</w:t>
      </w:r>
      <w:r w:rsidR="00E67763" w:rsidRPr="00104890">
        <w:rPr>
          <w:rFonts w:ascii="Times New Roman" w:hAnsi="Times New Roman"/>
          <w:lang w:val="en-US"/>
        </w:rPr>
        <w:t xml:space="preserve">hen the </w:t>
      </w:r>
      <w:r w:rsidR="00640091" w:rsidRPr="00104890">
        <w:rPr>
          <w:rFonts w:ascii="Times New Roman" w:hAnsi="Times New Roman"/>
          <w:lang w:val="en-US"/>
        </w:rPr>
        <w:t xml:space="preserve">methodological </w:t>
      </w:r>
      <w:r w:rsidR="00E67763" w:rsidRPr="00104890">
        <w:rPr>
          <w:rFonts w:ascii="Times New Roman" w:hAnsi="Times New Roman"/>
          <w:lang w:val="en-US"/>
        </w:rPr>
        <w:t xml:space="preserve">individualist says </w:t>
      </w:r>
      <w:r w:rsidR="00B74BE5" w:rsidRPr="00104890">
        <w:rPr>
          <w:rFonts w:ascii="Times New Roman" w:eastAsia="Cambria" w:hAnsi="Times New Roman"/>
          <w:lang w:val="en-US"/>
        </w:rPr>
        <w:t>that</w:t>
      </w:r>
      <w:r w:rsidRPr="00104890">
        <w:rPr>
          <w:rFonts w:ascii="Times New Roman" w:eastAsia="Cambria" w:hAnsi="Times New Roman"/>
          <w:lang w:val="en-US"/>
        </w:rPr>
        <w:t xml:space="preserve"> social entities are </w:t>
      </w:r>
      <w:r w:rsidR="00E67763" w:rsidRPr="00104890">
        <w:rPr>
          <w:rFonts w:ascii="Times New Roman" w:eastAsia="Cambria" w:hAnsi="Times New Roman"/>
          <w:lang w:val="en-US"/>
        </w:rPr>
        <w:t xml:space="preserve">reducible to individuals and their </w:t>
      </w:r>
      <w:r w:rsidR="004F6452" w:rsidRPr="00104890">
        <w:rPr>
          <w:rFonts w:ascii="Times New Roman" w:eastAsia="Cambria" w:hAnsi="Times New Roman"/>
          <w:lang w:val="en-US"/>
        </w:rPr>
        <w:t>interactions</w:t>
      </w:r>
      <w:r w:rsidRPr="00104890">
        <w:rPr>
          <w:rFonts w:ascii="Times New Roman" w:eastAsia="Cambria" w:hAnsi="Times New Roman"/>
          <w:lang w:val="en-US"/>
        </w:rPr>
        <w:t xml:space="preserve"> and if Kincaid </w:t>
      </w:r>
      <w:r w:rsidR="00E67763" w:rsidRPr="00104890">
        <w:rPr>
          <w:rFonts w:ascii="Times New Roman" w:eastAsia="Cambria" w:hAnsi="Times New Roman"/>
          <w:lang w:val="en-US"/>
        </w:rPr>
        <w:t>says that they are not because of the</w:t>
      </w:r>
      <w:r w:rsidRPr="00104890">
        <w:rPr>
          <w:rFonts w:ascii="Times New Roman" w:eastAsia="Cambria" w:hAnsi="Times New Roman"/>
          <w:lang w:val="en-US"/>
        </w:rPr>
        <w:t xml:space="preserve"> multiple reali</w:t>
      </w:r>
      <w:r w:rsidR="00E67763" w:rsidRPr="00104890">
        <w:rPr>
          <w:rFonts w:ascii="Times New Roman" w:eastAsia="Cambria" w:hAnsi="Times New Roman"/>
          <w:lang w:val="en-US"/>
        </w:rPr>
        <w:t>z</w:t>
      </w:r>
      <w:r w:rsidRPr="00104890">
        <w:rPr>
          <w:rFonts w:ascii="Times New Roman" w:eastAsia="Cambria" w:hAnsi="Times New Roman"/>
          <w:lang w:val="en-US"/>
        </w:rPr>
        <w:t>ation argument</w:t>
      </w:r>
      <w:r w:rsidR="00E67763" w:rsidRPr="00104890">
        <w:rPr>
          <w:rFonts w:ascii="Times New Roman" w:eastAsia="Cambria" w:hAnsi="Times New Roman"/>
          <w:lang w:val="en-US"/>
        </w:rPr>
        <w:t xml:space="preserve">, they do not necessarily contradict each other because they may </w:t>
      </w:r>
      <w:r w:rsidR="00D33B8B" w:rsidRPr="00104890">
        <w:rPr>
          <w:rFonts w:ascii="Times New Roman" w:eastAsia="Cambria" w:hAnsi="Times New Roman"/>
          <w:lang w:val="en-US"/>
        </w:rPr>
        <w:t xml:space="preserve">mean </w:t>
      </w:r>
      <w:r w:rsidR="00E67763" w:rsidRPr="00104890">
        <w:rPr>
          <w:rFonts w:ascii="Times New Roman" w:eastAsia="Cambria" w:hAnsi="Times New Roman"/>
          <w:lang w:val="en-US"/>
        </w:rPr>
        <w:t>different things by “social entity.”</w:t>
      </w:r>
    </w:p>
    <w:p w14:paraId="4673D4A8" w14:textId="3AEAF0C2" w:rsidR="00C16A3C" w:rsidRPr="00104890" w:rsidRDefault="00C16A3C" w:rsidP="007154D4">
      <w:pPr>
        <w:contextualSpacing/>
        <w:rPr>
          <w:rFonts w:ascii="Times New Roman" w:hAnsi="Times New Roman"/>
        </w:rPr>
      </w:pPr>
      <w:r w:rsidRPr="00104890">
        <w:rPr>
          <w:rFonts w:ascii="Times New Roman" w:hAnsi="Times New Roman"/>
        </w:rPr>
        <w:tab/>
      </w:r>
      <w:r w:rsidR="0092670F" w:rsidRPr="00104890">
        <w:rPr>
          <w:rFonts w:ascii="Times New Roman" w:hAnsi="Times New Roman"/>
        </w:rPr>
        <w:t xml:space="preserve">Without multiple realizability, the response to these dilemmas is </w:t>
      </w:r>
      <w:r w:rsidRPr="00104890">
        <w:rPr>
          <w:rFonts w:ascii="Times New Roman" w:hAnsi="Times New Roman"/>
        </w:rPr>
        <w:t xml:space="preserve">simple and straightforward: social entities and phenomena obviously must meet certain criteria in order to be classified as </w:t>
      </w:r>
      <w:r w:rsidR="00252ADF" w:rsidRPr="00104890">
        <w:rPr>
          <w:rFonts w:ascii="Times New Roman" w:hAnsi="Times New Roman"/>
        </w:rPr>
        <w:t xml:space="preserve">the </w:t>
      </w:r>
      <w:r w:rsidRPr="00104890">
        <w:rPr>
          <w:rFonts w:ascii="Times New Roman" w:hAnsi="Times New Roman"/>
        </w:rPr>
        <w:t xml:space="preserve">social entities and phenomena of a certain kind (or in general). In other words, </w:t>
      </w:r>
      <w:r w:rsidR="00521DA7" w:rsidRPr="00104890">
        <w:rPr>
          <w:rFonts w:ascii="Times New Roman" w:hAnsi="Times New Roman"/>
        </w:rPr>
        <w:t xml:space="preserve">to be what they are, and to be recognized as what they are, </w:t>
      </w:r>
      <w:r w:rsidRPr="00104890">
        <w:rPr>
          <w:rFonts w:ascii="Times New Roman" w:hAnsi="Times New Roman"/>
        </w:rPr>
        <w:t xml:space="preserve">they must have certain, necessary, properties. It is because of their properties that we say that something is a bank, a revolution, a social entity or a social phenomenon. However, </w:t>
      </w:r>
      <w:r w:rsidR="00252ADF" w:rsidRPr="00104890">
        <w:rPr>
          <w:rFonts w:ascii="Times New Roman" w:hAnsi="Times New Roman"/>
        </w:rPr>
        <w:t>this response</w:t>
      </w:r>
      <w:r w:rsidR="00483E0E" w:rsidRPr="00104890">
        <w:rPr>
          <w:rFonts w:ascii="Times New Roman" w:hAnsi="Times New Roman"/>
        </w:rPr>
        <w:t xml:space="preserve"> cannot be combined with</w:t>
      </w:r>
      <w:r w:rsidRPr="00104890">
        <w:rPr>
          <w:rFonts w:ascii="Times New Roman" w:hAnsi="Times New Roman"/>
        </w:rPr>
        <w:t xml:space="preserve"> multiple realizability. If social entities and phenomena are realizable by </w:t>
      </w:r>
      <w:r w:rsidR="00AB25FC" w:rsidRPr="00104890">
        <w:rPr>
          <w:rFonts w:ascii="Times New Roman" w:hAnsi="Times New Roman"/>
        </w:rPr>
        <w:t xml:space="preserve">the </w:t>
      </w:r>
      <w:r w:rsidRPr="00104890">
        <w:rPr>
          <w:rFonts w:ascii="Times New Roman" w:hAnsi="Times New Roman"/>
        </w:rPr>
        <w:t xml:space="preserve">multiple configurations of individuals, their interactions and properties, </w:t>
      </w:r>
      <w:r w:rsidR="00AB25FC" w:rsidRPr="00104890">
        <w:rPr>
          <w:rFonts w:ascii="Times New Roman" w:hAnsi="Times New Roman"/>
        </w:rPr>
        <w:t>whose wild diversity</w:t>
      </w:r>
      <w:r w:rsidRPr="00104890">
        <w:rPr>
          <w:rFonts w:ascii="Times New Roman" w:hAnsi="Times New Roman"/>
        </w:rPr>
        <w:t xml:space="preserve"> preclud</w:t>
      </w:r>
      <w:r w:rsidR="00AB25FC" w:rsidRPr="00104890">
        <w:rPr>
          <w:rFonts w:ascii="Times New Roman" w:hAnsi="Times New Roman"/>
        </w:rPr>
        <w:t>es</w:t>
      </w:r>
      <w:r w:rsidRPr="00104890">
        <w:rPr>
          <w:rFonts w:ascii="Times New Roman" w:hAnsi="Times New Roman"/>
        </w:rPr>
        <w:t xml:space="preserve"> the possibility of valid bridge-law</w:t>
      </w:r>
      <w:r w:rsidR="00AB25FC" w:rsidRPr="00104890">
        <w:rPr>
          <w:rFonts w:ascii="Times New Roman" w:hAnsi="Times New Roman"/>
        </w:rPr>
        <w:t xml:space="preserve">s between the social-level and individual-level descriptions, </w:t>
      </w:r>
      <w:r w:rsidR="00F27D15" w:rsidRPr="00104890">
        <w:rPr>
          <w:rFonts w:ascii="Times New Roman" w:hAnsi="Times New Roman"/>
        </w:rPr>
        <w:t>then it is also</w:t>
      </w:r>
      <w:r w:rsidR="009F5A35" w:rsidRPr="00104890">
        <w:rPr>
          <w:rFonts w:ascii="Times New Roman" w:hAnsi="Times New Roman"/>
        </w:rPr>
        <w:t xml:space="preserve"> impossible to state the properties that the</w:t>
      </w:r>
      <w:r w:rsidR="00047248" w:rsidRPr="00104890">
        <w:rPr>
          <w:rFonts w:ascii="Times New Roman" w:hAnsi="Times New Roman"/>
        </w:rPr>
        <w:t>se diverse</w:t>
      </w:r>
      <w:r w:rsidR="009F5A35" w:rsidRPr="00104890">
        <w:rPr>
          <w:rFonts w:ascii="Times New Roman" w:hAnsi="Times New Roman"/>
        </w:rPr>
        <w:t xml:space="preserve"> realizations of such social entities and phenomena have in common</w:t>
      </w:r>
      <w:r w:rsidR="00521DA7" w:rsidRPr="00104890">
        <w:rPr>
          <w:rFonts w:ascii="Times New Roman" w:hAnsi="Times New Roman"/>
        </w:rPr>
        <w:t>. C</w:t>
      </w:r>
      <w:r w:rsidR="009F5A35" w:rsidRPr="00104890">
        <w:rPr>
          <w:rFonts w:ascii="Times New Roman" w:hAnsi="Times New Roman"/>
        </w:rPr>
        <w:t>onsequently</w:t>
      </w:r>
      <w:r w:rsidR="00252ADF" w:rsidRPr="00104890">
        <w:rPr>
          <w:rFonts w:ascii="Times New Roman" w:hAnsi="Times New Roman"/>
        </w:rPr>
        <w:t>,</w:t>
      </w:r>
      <w:r w:rsidR="009F5A35" w:rsidRPr="00104890">
        <w:rPr>
          <w:rFonts w:ascii="Times New Roman" w:hAnsi="Times New Roman"/>
        </w:rPr>
        <w:t xml:space="preserve"> </w:t>
      </w:r>
      <w:r w:rsidR="00521DA7" w:rsidRPr="00104890">
        <w:rPr>
          <w:rFonts w:ascii="Times New Roman" w:hAnsi="Times New Roman"/>
        </w:rPr>
        <w:t>it becomes impossible</w:t>
      </w:r>
      <w:r w:rsidR="009F5A35" w:rsidRPr="00104890">
        <w:rPr>
          <w:rFonts w:ascii="Times New Roman" w:hAnsi="Times New Roman"/>
        </w:rPr>
        <w:t xml:space="preserve"> to identify them</w:t>
      </w:r>
      <w:r w:rsidRPr="00104890">
        <w:rPr>
          <w:rFonts w:ascii="Times New Roman" w:hAnsi="Times New Roman"/>
        </w:rPr>
        <w:t xml:space="preserve">. </w:t>
      </w:r>
      <w:r w:rsidR="009F5A35" w:rsidRPr="00104890">
        <w:rPr>
          <w:rFonts w:ascii="Times New Roman" w:hAnsi="Times New Roman"/>
        </w:rPr>
        <w:t xml:space="preserve">Saying that a social phenomenon or </w:t>
      </w:r>
      <w:r w:rsidR="00F27D15" w:rsidRPr="00104890">
        <w:rPr>
          <w:rFonts w:ascii="Times New Roman" w:hAnsi="Times New Roman"/>
        </w:rPr>
        <w:t xml:space="preserve">an entity has widely different realizations that have no properties in common, </w:t>
      </w:r>
      <w:r w:rsidR="00521DA7" w:rsidRPr="00104890">
        <w:rPr>
          <w:rFonts w:ascii="Times New Roman" w:hAnsi="Times New Roman"/>
        </w:rPr>
        <w:t>means saying that the realizations of such a social phenomenon or entity cannot be identified.</w:t>
      </w:r>
    </w:p>
    <w:p w14:paraId="64B20DDE" w14:textId="36A8B371" w:rsidR="00C16A3C" w:rsidRPr="00104890" w:rsidRDefault="00521DA7" w:rsidP="007154D4">
      <w:pPr>
        <w:ind w:firstLine="720"/>
        <w:rPr>
          <w:rFonts w:ascii="Times New Roman" w:hAnsi="Times New Roman"/>
        </w:rPr>
      </w:pPr>
      <w:r w:rsidRPr="00104890">
        <w:rPr>
          <w:rFonts w:ascii="Times New Roman" w:hAnsi="Times New Roman"/>
        </w:rPr>
        <w:t xml:space="preserve">At the same time, </w:t>
      </w:r>
      <w:r w:rsidR="00C16A3C" w:rsidRPr="00104890">
        <w:rPr>
          <w:rFonts w:ascii="Times New Roman" w:hAnsi="Times New Roman"/>
        </w:rPr>
        <w:t xml:space="preserve">reductionist individualists </w:t>
      </w:r>
      <w:r w:rsidRPr="00104890">
        <w:rPr>
          <w:rFonts w:ascii="Times New Roman" w:hAnsi="Times New Roman"/>
        </w:rPr>
        <w:t>can comfortably</w:t>
      </w:r>
      <w:r w:rsidR="00C16A3C" w:rsidRPr="00104890">
        <w:rPr>
          <w:rFonts w:ascii="Times New Roman" w:hAnsi="Times New Roman"/>
        </w:rPr>
        <w:t xml:space="preserve"> say that social entities and phenomena are the sets of individuals and their interactions that </w:t>
      </w:r>
      <w:r w:rsidRPr="00104890">
        <w:rPr>
          <w:rFonts w:ascii="Times New Roman" w:hAnsi="Times New Roman"/>
        </w:rPr>
        <w:t xml:space="preserve">have certain, specific </w:t>
      </w:r>
      <w:r w:rsidR="00C16A3C" w:rsidRPr="00104890">
        <w:rPr>
          <w:rFonts w:ascii="Times New Roman" w:hAnsi="Times New Roman"/>
        </w:rPr>
        <w:t>properties</w:t>
      </w:r>
      <w:r w:rsidRPr="00104890">
        <w:rPr>
          <w:rFonts w:ascii="Times New Roman" w:hAnsi="Times New Roman"/>
        </w:rPr>
        <w:t xml:space="preserve"> that define them</w:t>
      </w:r>
      <w:r w:rsidR="00C16A3C" w:rsidRPr="00104890">
        <w:rPr>
          <w:rFonts w:ascii="Times New Roman" w:hAnsi="Times New Roman"/>
        </w:rPr>
        <w:t>.</w:t>
      </w:r>
      <w:r w:rsidR="00714E22" w:rsidRPr="00104890">
        <w:rPr>
          <w:rFonts w:ascii="Times New Roman" w:hAnsi="Times New Roman"/>
        </w:rPr>
        <w:t xml:space="preserve"> If the properties of the actions and interactions of a </w:t>
      </w:r>
      <w:r w:rsidRPr="00104890">
        <w:rPr>
          <w:rFonts w:ascii="Times New Roman" w:hAnsi="Times New Roman"/>
        </w:rPr>
        <w:t>set of individuals</w:t>
      </w:r>
      <w:r w:rsidR="00714E22" w:rsidRPr="00104890">
        <w:rPr>
          <w:rFonts w:ascii="Times New Roman" w:hAnsi="Times New Roman"/>
        </w:rPr>
        <w:t xml:space="preserve"> satisfy the definition of </w:t>
      </w:r>
      <w:r w:rsidR="0092670F" w:rsidRPr="00104890">
        <w:rPr>
          <w:rFonts w:ascii="Times New Roman" w:hAnsi="Times New Roman"/>
        </w:rPr>
        <w:t xml:space="preserve">a </w:t>
      </w:r>
      <w:r w:rsidR="00047248" w:rsidRPr="00104890">
        <w:rPr>
          <w:rFonts w:ascii="Times New Roman" w:hAnsi="Times New Roman"/>
        </w:rPr>
        <w:t>bank, then these individuals and their interactions</w:t>
      </w:r>
      <w:r w:rsidR="00714E22" w:rsidRPr="00104890">
        <w:rPr>
          <w:rFonts w:ascii="Times New Roman" w:hAnsi="Times New Roman"/>
        </w:rPr>
        <w:t xml:space="preserve"> are a bank; if the properties of the interactions of a set of individuals satisfy the definition of a revolution, then these interactions are a revolution. The strategy </w:t>
      </w:r>
      <w:r w:rsidR="00C16A3C" w:rsidRPr="00104890">
        <w:rPr>
          <w:rFonts w:ascii="Times New Roman" w:hAnsi="Times New Roman"/>
        </w:rPr>
        <w:t xml:space="preserve">also enables reductionist individualists to form sociological laws of </w:t>
      </w:r>
      <w:r w:rsidR="00C16A3C" w:rsidRPr="00104890">
        <w:rPr>
          <w:rFonts w:ascii="Times New Roman" w:eastAsia="Cambria" w:hAnsi="Times New Roman"/>
        </w:rPr>
        <w:t xml:space="preserve">the biconditional form ‘if … then …’—for instance: </w:t>
      </w:r>
    </w:p>
    <w:p w14:paraId="1DCAD983" w14:textId="77777777" w:rsidR="00C16A3C" w:rsidRPr="00104890" w:rsidRDefault="00C16A3C" w:rsidP="007154D4">
      <w:pPr>
        <w:rPr>
          <w:rFonts w:ascii="Times New Roman" w:eastAsia="Cambria" w:hAnsi="Times New Roman"/>
        </w:rPr>
      </w:pPr>
    </w:p>
    <w:p w14:paraId="0A074498" w14:textId="44F1FDA4" w:rsidR="00C16A3C" w:rsidRPr="00104890" w:rsidRDefault="00C16A3C" w:rsidP="007154D4">
      <w:pPr>
        <w:ind w:left="720"/>
        <w:rPr>
          <w:rFonts w:ascii="Times New Roman" w:eastAsia="Cambria" w:hAnsi="Times New Roman"/>
        </w:rPr>
      </w:pPr>
      <w:r w:rsidRPr="00104890">
        <w:rPr>
          <w:rFonts w:ascii="Times New Roman" w:eastAsia="Cambria" w:hAnsi="Times New Roman"/>
        </w:rPr>
        <w:t xml:space="preserve">If a set of individuals and their interactions X has the properties </w:t>
      </w:r>
      <w:r w:rsidR="0092670F" w:rsidRPr="00104890">
        <w:rPr>
          <w:rFonts w:ascii="Times New Roman" w:eastAsia="Cambria" w:hAnsi="Times New Roman"/>
        </w:rPr>
        <w:t>p</w:t>
      </w:r>
      <w:r w:rsidRPr="00104890">
        <w:rPr>
          <w:rFonts w:ascii="Times New Roman" w:eastAsia="Cambria" w:hAnsi="Times New Roman"/>
          <w:vertAlign w:val="subscript"/>
        </w:rPr>
        <w:t>1</w:t>
      </w:r>
      <w:r w:rsidRPr="00104890">
        <w:rPr>
          <w:rFonts w:ascii="Times New Roman" w:eastAsia="Cambria" w:hAnsi="Times New Roman"/>
        </w:rPr>
        <w:t>…</w:t>
      </w:r>
      <w:r w:rsidR="0092670F" w:rsidRPr="00104890">
        <w:rPr>
          <w:rFonts w:ascii="Times New Roman" w:eastAsia="Cambria" w:hAnsi="Times New Roman"/>
        </w:rPr>
        <w:t>p</w:t>
      </w:r>
      <w:r w:rsidRPr="00104890">
        <w:rPr>
          <w:rFonts w:ascii="Times New Roman" w:eastAsia="Cambria" w:hAnsi="Times New Roman"/>
          <w:vertAlign w:val="subscript"/>
        </w:rPr>
        <w:t>n</w:t>
      </w:r>
      <w:r w:rsidRPr="00104890">
        <w:rPr>
          <w:rFonts w:ascii="Times New Roman" w:eastAsia="Cambria" w:hAnsi="Times New Roman"/>
        </w:rPr>
        <w:t xml:space="preserve"> then it also has the property </w:t>
      </w:r>
      <w:r w:rsidR="0092670F" w:rsidRPr="00104890">
        <w:rPr>
          <w:rFonts w:ascii="Times New Roman" w:eastAsia="Cambria" w:hAnsi="Times New Roman"/>
        </w:rPr>
        <w:t>p</w:t>
      </w:r>
      <w:r w:rsidRPr="00104890">
        <w:rPr>
          <w:rFonts w:ascii="Times New Roman" w:eastAsia="Cambria" w:hAnsi="Times New Roman"/>
          <w:vertAlign w:val="subscript"/>
        </w:rPr>
        <w:t>n+1</w:t>
      </w:r>
      <w:r w:rsidRPr="00104890">
        <w:rPr>
          <w:rFonts w:ascii="Times New Roman" w:eastAsia="Cambria" w:hAnsi="Times New Roman"/>
        </w:rPr>
        <w:t xml:space="preserve">. </w:t>
      </w:r>
    </w:p>
    <w:p w14:paraId="53DF3211" w14:textId="77777777" w:rsidR="00C16A3C" w:rsidRPr="00104890" w:rsidRDefault="00C16A3C" w:rsidP="007154D4">
      <w:pPr>
        <w:rPr>
          <w:rFonts w:ascii="Times New Roman" w:eastAsia="Cambria" w:hAnsi="Times New Roman"/>
        </w:rPr>
      </w:pPr>
    </w:p>
    <w:p w14:paraId="34908E84" w14:textId="20B51C06" w:rsidR="00C16A3C" w:rsidRPr="00104890" w:rsidRDefault="00C16A3C" w:rsidP="007154D4">
      <w:pPr>
        <w:contextualSpacing/>
        <w:rPr>
          <w:rFonts w:ascii="Times New Roman" w:eastAsia="Cambria" w:hAnsi="Times New Roman"/>
        </w:rPr>
      </w:pPr>
      <w:r w:rsidRPr="00104890">
        <w:rPr>
          <w:rFonts w:ascii="Times New Roman" w:eastAsia="Cambria" w:hAnsi="Times New Roman"/>
        </w:rPr>
        <w:t xml:space="preserve">whereby a set of individuals and their interactions </w:t>
      </w:r>
      <w:r w:rsidR="0092670F" w:rsidRPr="00104890">
        <w:rPr>
          <w:rFonts w:ascii="Times New Roman" w:eastAsia="Cambria" w:hAnsi="Times New Roman"/>
        </w:rPr>
        <w:t>needs to have the</w:t>
      </w:r>
      <w:r w:rsidRPr="00104890">
        <w:rPr>
          <w:rFonts w:ascii="Times New Roman" w:eastAsia="Cambria" w:hAnsi="Times New Roman"/>
        </w:rPr>
        <w:t xml:space="preserve"> properties </w:t>
      </w:r>
      <w:r w:rsidR="0092670F" w:rsidRPr="00104890">
        <w:rPr>
          <w:rFonts w:ascii="Times New Roman" w:eastAsia="Cambria" w:hAnsi="Times New Roman"/>
        </w:rPr>
        <w:t>p</w:t>
      </w:r>
      <w:r w:rsidRPr="00104890">
        <w:rPr>
          <w:rFonts w:ascii="Times New Roman" w:eastAsia="Cambria" w:hAnsi="Times New Roman"/>
          <w:vertAlign w:val="subscript"/>
        </w:rPr>
        <w:t>1</w:t>
      </w:r>
      <w:r w:rsidRPr="00104890">
        <w:rPr>
          <w:rFonts w:ascii="Times New Roman" w:eastAsia="Cambria" w:hAnsi="Times New Roman"/>
        </w:rPr>
        <w:t>…</w:t>
      </w:r>
      <w:r w:rsidR="0092670F" w:rsidRPr="00104890">
        <w:rPr>
          <w:rFonts w:ascii="Times New Roman" w:eastAsia="Cambria" w:hAnsi="Times New Roman"/>
        </w:rPr>
        <w:t>p</w:t>
      </w:r>
      <w:r w:rsidRPr="00104890">
        <w:rPr>
          <w:rFonts w:ascii="Times New Roman" w:eastAsia="Cambria" w:hAnsi="Times New Roman"/>
          <w:vertAlign w:val="subscript"/>
        </w:rPr>
        <w:t>n</w:t>
      </w:r>
      <w:r w:rsidRPr="00104890">
        <w:rPr>
          <w:rFonts w:ascii="Times New Roman" w:eastAsia="Cambria" w:hAnsi="Times New Roman"/>
        </w:rPr>
        <w:t xml:space="preserve"> in order to be a certain kind of social entity or phenomenon: for instance, a bank or revolution.</w:t>
      </w:r>
    </w:p>
    <w:p w14:paraId="72014578" w14:textId="799C39CF" w:rsidR="0092670F" w:rsidRPr="00104890" w:rsidRDefault="00C16A3C" w:rsidP="007154D4">
      <w:pPr>
        <w:rPr>
          <w:rFonts w:ascii="Times New Roman" w:eastAsia="Cambria" w:hAnsi="Times New Roman"/>
        </w:rPr>
      </w:pPr>
      <w:r w:rsidRPr="00104890">
        <w:rPr>
          <w:rFonts w:ascii="Times New Roman" w:eastAsia="Cambria" w:hAnsi="Times New Roman"/>
        </w:rPr>
        <w:tab/>
        <w:t>An opponent of individualist reduction may try to apply the multiple realizability argument against this strategy</w:t>
      </w:r>
      <w:r w:rsidR="00606BE6" w:rsidRPr="00104890">
        <w:rPr>
          <w:rFonts w:ascii="Times New Roman" w:eastAsia="Cambria" w:hAnsi="Times New Roman"/>
        </w:rPr>
        <w:t>. The argument would be</w:t>
      </w:r>
      <w:r w:rsidRPr="00104890">
        <w:rPr>
          <w:rFonts w:ascii="Times New Roman" w:eastAsia="Cambria" w:hAnsi="Times New Roman"/>
        </w:rPr>
        <w:t xml:space="preserve"> </w:t>
      </w:r>
      <w:r w:rsidR="0092670F" w:rsidRPr="00104890">
        <w:rPr>
          <w:rFonts w:ascii="Times New Roman" w:eastAsia="Cambria" w:hAnsi="Times New Roman"/>
        </w:rPr>
        <w:t xml:space="preserve">again </w:t>
      </w:r>
      <w:r w:rsidRPr="00104890">
        <w:rPr>
          <w:rFonts w:ascii="Times New Roman" w:eastAsia="Cambria" w:hAnsi="Times New Roman"/>
        </w:rPr>
        <w:t xml:space="preserve">that </w:t>
      </w:r>
      <w:r w:rsidR="00012D3B" w:rsidRPr="00104890">
        <w:rPr>
          <w:rFonts w:ascii="Times New Roman" w:eastAsia="Cambria" w:hAnsi="Times New Roman"/>
        </w:rPr>
        <w:t xml:space="preserve">(some of) </w:t>
      </w:r>
      <w:r w:rsidR="00606BE6" w:rsidRPr="00104890">
        <w:rPr>
          <w:rFonts w:ascii="Times New Roman" w:eastAsia="Cambria" w:hAnsi="Times New Roman"/>
        </w:rPr>
        <w:t xml:space="preserve">the </w:t>
      </w:r>
      <w:r w:rsidRPr="00104890">
        <w:rPr>
          <w:rFonts w:ascii="Times New Roman" w:eastAsia="Cambria" w:hAnsi="Times New Roman"/>
        </w:rPr>
        <w:t>specific defining properties</w:t>
      </w:r>
      <w:r w:rsidR="0092670F" w:rsidRPr="00104890">
        <w:rPr>
          <w:rFonts w:ascii="Times New Roman" w:eastAsia="Cambria" w:hAnsi="Times New Roman"/>
        </w:rPr>
        <w:t>,</w:t>
      </w:r>
      <w:r w:rsidRPr="00104890">
        <w:rPr>
          <w:rFonts w:ascii="Times New Roman" w:eastAsia="Cambria" w:hAnsi="Times New Roman"/>
        </w:rPr>
        <w:t xml:space="preserve"> that are said to identify the realizations of social entities and phenomena, may be themselves subject to multiple realizations in ways that </w:t>
      </w:r>
      <w:r w:rsidR="0092670F" w:rsidRPr="00104890">
        <w:rPr>
          <w:rFonts w:ascii="Times New Roman" w:eastAsia="Cambria" w:hAnsi="Times New Roman"/>
        </w:rPr>
        <w:t>make</w:t>
      </w:r>
      <w:r w:rsidRPr="00104890">
        <w:rPr>
          <w:rFonts w:ascii="Times New Roman" w:eastAsia="Cambria" w:hAnsi="Times New Roman"/>
        </w:rPr>
        <w:t xml:space="preserve"> reduction</w:t>
      </w:r>
      <w:r w:rsidR="0092670F" w:rsidRPr="00104890">
        <w:rPr>
          <w:rFonts w:ascii="Times New Roman" w:eastAsia="Cambria" w:hAnsi="Times New Roman"/>
        </w:rPr>
        <w:t xml:space="preserve"> impossible</w:t>
      </w:r>
      <w:r w:rsidRPr="00104890">
        <w:rPr>
          <w:rFonts w:ascii="Times New Roman" w:eastAsia="Cambria" w:hAnsi="Times New Roman"/>
        </w:rPr>
        <w:t xml:space="preserve">. But if such social phenomena or entities existed, the proponent of individualist reduction </w:t>
      </w:r>
      <w:r w:rsidR="007B197F" w:rsidRPr="00104890">
        <w:rPr>
          <w:rFonts w:ascii="Times New Roman" w:eastAsia="Cambria" w:hAnsi="Times New Roman"/>
        </w:rPr>
        <w:t>will</w:t>
      </w:r>
      <w:r w:rsidRPr="00104890">
        <w:rPr>
          <w:rFonts w:ascii="Times New Roman" w:eastAsia="Cambria" w:hAnsi="Times New Roman"/>
        </w:rPr>
        <w:t xml:space="preserve"> respond, </w:t>
      </w:r>
      <w:r w:rsidR="0092670F" w:rsidRPr="00104890">
        <w:rPr>
          <w:rFonts w:ascii="Times New Roman" w:eastAsia="Cambria" w:hAnsi="Times New Roman"/>
        </w:rPr>
        <w:t xml:space="preserve">their realizations would have to be so diverse that they would have no properties in common that </w:t>
      </w:r>
      <w:r w:rsidR="007B197F" w:rsidRPr="00104890">
        <w:rPr>
          <w:rFonts w:ascii="Times New Roman" w:eastAsia="Cambria" w:hAnsi="Times New Roman"/>
        </w:rPr>
        <w:t>would enable us to identify them. We would end up with the concepts of social entities and phenomena that have no known or identifiable realizations.</w:t>
      </w:r>
    </w:p>
    <w:p w14:paraId="7B6E81CC" w14:textId="77777777" w:rsidR="002E22D8" w:rsidRPr="00104890" w:rsidRDefault="002E22D8" w:rsidP="007154D4">
      <w:pPr>
        <w:rPr>
          <w:rFonts w:ascii="Times New Roman" w:eastAsia="Cambria" w:hAnsi="Times New Roman"/>
          <w:lang w:val="en-US"/>
        </w:rPr>
      </w:pPr>
    </w:p>
    <w:p w14:paraId="6DCAE0DF" w14:textId="345CBB72" w:rsidR="00E3207C" w:rsidRPr="00104890" w:rsidRDefault="009A6852" w:rsidP="007154D4">
      <w:pPr>
        <w:rPr>
          <w:rFonts w:ascii="Times New Roman" w:hAnsi="Times New Roman"/>
          <w:b/>
          <w:lang w:val="en-US"/>
        </w:rPr>
      </w:pPr>
      <w:r w:rsidRPr="00104890">
        <w:rPr>
          <w:rFonts w:ascii="Times New Roman" w:hAnsi="Times New Roman"/>
          <w:b/>
          <w:lang w:val="en-US"/>
        </w:rPr>
        <w:t>3</w:t>
      </w:r>
      <w:r w:rsidR="004370C5" w:rsidRPr="00104890">
        <w:rPr>
          <w:rFonts w:ascii="Times New Roman" w:hAnsi="Times New Roman"/>
          <w:b/>
          <w:lang w:val="en-US"/>
        </w:rPr>
        <w:t>.</w:t>
      </w:r>
    </w:p>
    <w:p w14:paraId="56E40F7B" w14:textId="1E3D7458" w:rsidR="00851193" w:rsidRPr="00104890" w:rsidRDefault="00DB37BD" w:rsidP="007154D4">
      <w:pPr>
        <w:rPr>
          <w:rFonts w:ascii="Times New Roman" w:hAnsi="Times New Roman"/>
          <w:lang w:val="en-US"/>
        </w:rPr>
      </w:pPr>
      <w:r w:rsidRPr="00104890">
        <w:rPr>
          <w:rFonts w:ascii="Times New Roman" w:hAnsi="Times New Roman"/>
          <w:lang w:val="en-US"/>
        </w:rPr>
        <w:t xml:space="preserve">The argument against wildly diverse multiple realizability of social entities and phenomena presented </w:t>
      </w:r>
      <w:r w:rsidR="007B197F" w:rsidRPr="00104890">
        <w:rPr>
          <w:rFonts w:ascii="Times New Roman" w:hAnsi="Times New Roman"/>
          <w:lang w:val="en-US"/>
        </w:rPr>
        <w:t>in the previous section relies on the assumption</w:t>
      </w:r>
      <w:r w:rsidRPr="00104890">
        <w:rPr>
          <w:rFonts w:ascii="Times New Roman" w:hAnsi="Times New Roman"/>
          <w:lang w:val="en-US"/>
        </w:rPr>
        <w:t xml:space="preserve"> </w:t>
      </w:r>
      <w:r w:rsidR="000D69F8" w:rsidRPr="00104890">
        <w:rPr>
          <w:rFonts w:ascii="Times New Roman" w:hAnsi="Times New Roman"/>
          <w:lang w:val="en-US"/>
        </w:rPr>
        <w:t>that in order to operate</w:t>
      </w:r>
      <w:r w:rsidR="00453FCD" w:rsidRPr="00104890">
        <w:rPr>
          <w:rStyle w:val="FootnoteReference"/>
          <w:rFonts w:ascii="Times New Roman" w:hAnsi="Times New Roman"/>
          <w:lang w:val="en-US"/>
        </w:rPr>
        <w:footnoteReference w:id="9"/>
      </w:r>
      <w:r w:rsidR="000D69F8" w:rsidRPr="00104890">
        <w:rPr>
          <w:rFonts w:ascii="Times New Roman" w:hAnsi="Times New Roman"/>
          <w:lang w:val="en-US"/>
        </w:rPr>
        <w:t xml:space="preserve"> with the concept of a certain social entity</w:t>
      </w:r>
      <w:r w:rsidR="00646D61" w:rsidRPr="00104890">
        <w:rPr>
          <w:rFonts w:ascii="Times New Roman" w:hAnsi="Times New Roman"/>
          <w:lang w:val="en-US"/>
        </w:rPr>
        <w:t xml:space="preserve"> or phenomenon</w:t>
      </w:r>
      <w:r w:rsidR="000D69F8" w:rsidRPr="00104890">
        <w:rPr>
          <w:rFonts w:ascii="Times New Roman" w:hAnsi="Times New Roman"/>
          <w:lang w:val="en-US"/>
        </w:rPr>
        <w:t xml:space="preserve"> one must have the criteria that an entity or a phenomenon must satisfy in order to be that entity or phenomenon</w:t>
      </w:r>
      <w:r w:rsidR="00654BD5" w:rsidRPr="00104890">
        <w:rPr>
          <w:rFonts w:ascii="Times New Roman" w:hAnsi="Times New Roman"/>
          <w:lang w:val="en-US"/>
        </w:rPr>
        <w:t xml:space="preserve">. In order to operate with the concept of a revolution, one must know </w:t>
      </w:r>
      <w:r w:rsidR="00453FCD" w:rsidRPr="00104890">
        <w:rPr>
          <w:rFonts w:ascii="Times New Roman" w:hAnsi="Times New Roman"/>
          <w:lang w:val="en-US"/>
        </w:rPr>
        <w:t>which are the</w:t>
      </w:r>
      <w:r w:rsidR="00654BD5" w:rsidRPr="00104890">
        <w:rPr>
          <w:rFonts w:ascii="Times New Roman" w:hAnsi="Times New Roman"/>
          <w:lang w:val="en-US"/>
        </w:rPr>
        <w:t xml:space="preserve"> properties that a social phenomenon must </w:t>
      </w:r>
      <w:r w:rsidR="00453FCD" w:rsidRPr="00104890">
        <w:rPr>
          <w:rFonts w:ascii="Times New Roman" w:hAnsi="Times New Roman"/>
          <w:lang w:val="en-US"/>
        </w:rPr>
        <w:t>have</w:t>
      </w:r>
      <w:r w:rsidR="00654BD5" w:rsidRPr="00104890">
        <w:rPr>
          <w:rFonts w:ascii="Times New Roman" w:hAnsi="Times New Roman"/>
          <w:lang w:val="en-US"/>
        </w:rPr>
        <w:t xml:space="preserve"> in order to be a revolution. This assumption is an equivalent of the “classical” theory of concepts.</w:t>
      </w:r>
      <w:r w:rsidR="00654BD5" w:rsidRPr="00104890">
        <w:rPr>
          <w:rStyle w:val="FootnoteReference"/>
          <w:rFonts w:ascii="Times New Roman" w:hAnsi="Times New Roman"/>
          <w:lang w:val="en-US"/>
        </w:rPr>
        <w:footnoteReference w:id="10"/>
      </w:r>
      <w:r w:rsidR="00654BD5" w:rsidRPr="00104890">
        <w:rPr>
          <w:rFonts w:ascii="Times New Roman" w:hAnsi="Times New Roman"/>
          <w:lang w:val="en-US"/>
        </w:rPr>
        <w:t xml:space="preserve"> </w:t>
      </w:r>
    </w:p>
    <w:p w14:paraId="1B21AC6C" w14:textId="36A50CD7" w:rsidR="00E3207C" w:rsidRPr="00104890" w:rsidRDefault="00851193" w:rsidP="007154D4">
      <w:pPr>
        <w:rPr>
          <w:rFonts w:ascii="Times New Roman" w:hAnsi="Times New Roman"/>
          <w:lang w:val="en-US"/>
        </w:rPr>
      </w:pPr>
      <w:r w:rsidRPr="00104890">
        <w:rPr>
          <w:rFonts w:ascii="Times New Roman" w:hAnsi="Times New Roman"/>
          <w:lang w:val="en-US"/>
        </w:rPr>
        <w:tab/>
        <w:t>It has been</w:t>
      </w:r>
      <w:r w:rsidR="00654BD5" w:rsidRPr="00104890">
        <w:rPr>
          <w:rFonts w:ascii="Times New Roman" w:hAnsi="Times New Roman"/>
          <w:lang w:val="en-US"/>
        </w:rPr>
        <w:t xml:space="preserve"> also assumed</w:t>
      </w:r>
      <w:r w:rsidR="000D69F8" w:rsidRPr="00104890">
        <w:rPr>
          <w:rFonts w:ascii="Times New Roman" w:hAnsi="Times New Roman"/>
          <w:lang w:val="en-US"/>
        </w:rPr>
        <w:t xml:space="preserve"> </w:t>
      </w:r>
      <w:r w:rsidR="00DB37BD" w:rsidRPr="00104890">
        <w:rPr>
          <w:rFonts w:ascii="Times New Roman" w:hAnsi="Times New Roman"/>
          <w:lang w:val="en-US"/>
        </w:rPr>
        <w:t>that sets of individuals and their interactions can have properties</w:t>
      </w:r>
      <w:r w:rsidR="000D69F8" w:rsidRPr="00104890">
        <w:rPr>
          <w:rFonts w:ascii="Times New Roman" w:hAnsi="Times New Roman"/>
          <w:lang w:val="en-US"/>
        </w:rPr>
        <w:t xml:space="preserve">. </w:t>
      </w:r>
      <w:r w:rsidRPr="00104890">
        <w:rPr>
          <w:rFonts w:ascii="Times New Roman" w:hAnsi="Times New Roman"/>
          <w:lang w:val="en-US"/>
        </w:rPr>
        <w:t>It is hard to see how this could be denied; methodological individualism that assumed that t</w:t>
      </w:r>
      <w:r w:rsidR="005878FA" w:rsidRPr="00104890">
        <w:rPr>
          <w:rFonts w:ascii="Times New Roman" w:hAnsi="Times New Roman"/>
          <w:lang w:val="en-US"/>
        </w:rPr>
        <w:t>his is not the case would be an improbable and</w:t>
      </w:r>
      <w:r w:rsidRPr="00104890">
        <w:rPr>
          <w:rFonts w:ascii="Times New Roman" w:hAnsi="Times New Roman"/>
          <w:lang w:val="en-US"/>
        </w:rPr>
        <w:t xml:space="preserve"> exotic doctrine that is very easy to refute. Nevertheless, s</w:t>
      </w:r>
      <w:r w:rsidR="00B05B28" w:rsidRPr="00104890">
        <w:rPr>
          <w:rFonts w:ascii="Times New Roman" w:hAnsi="Times New Roman"/>
          <w:lang w:val="en-US"/>
        </w:rPr>
        <w:t>ome e</w:t>
      </w:r>
      <w:r w:rsidR="009B64E2" w:rsidRPr="00104890">
        <w:rPr>
          <w:rFonts w:ascii="Times New Roman" w:hAnsi="Times New Roman"/>
          <w:lang w:val="en-US"/>
        </w:rPr>
        <w:t xml:space="preserve">xamples </w:t>
      </w:r>
      <w:r w:rsidR="000902AD" w:rsidRPr="00104890">
        <w:rPr>
          <w:rFonts w:ascii="Times New Roman" w:hAnsi="Times New Roman"/>
          <w:lang w:val="en-US"/>
        </w:rPr>
        <w:t>used by</w:t>
      </w:r>
      <w:r w:rsidR="004370C5" w:rsidRPr="00104890">
        <w:rPr>
          <w:rFonts w:ascii="Times New Roman" w:hAnsi="Times New Roman"/>
          <w:lang w:val="en-US"/>
        </w:rPr>
        <w:t xml:space="preserve"> Sawyer and Kincaid</w:t>
      </w:r>
      <w:r w:rsidR="000902AD" w:rsidRPr="00104890">
        <w:rPr>
          <w:rFonts w:ascii="Times New Roman" w:hAnsi="Times New Roman"/>
          <w:lang w:val="en-US"/>
        </w:rPr>
        <w:t xml:space="preserve"> in order to </w:t>
      </w:r>
      <w:r w:rsidRPr="00104890">
        <w:rPr>
          <w:rFonts w:ascii="Times New Roman" w:hAnsi="Times New Roman"/>
          <w:lang w:val="en-US"/>
        </w:rPr>
        <w:t>illustrate</w:t>
      </w:r>
      <w:r w:rsidR="000902AD" w:rsidRPr="00104890">
        <w:rPr>
          <w:rFonts w:ascii="Times New Roman" w:hAnsi="Times New Roman"/>
          <w:lang w:val="en-US"/>
        </w:rPr>
        <w:t xml:space="preserve"> the multiple realization argument</w:t>
      </w:r>
      <w:r w:rsidR="009B64E2" w:rsidRPr="00104890">
        <w:rPr>
          <w:rFonts w:ascii="Times New Roman" w:hAnsi="Times New Roman"/>
          <w:lang w:val="en-US"/>
        </w:rPr>
        <w:t xml:space="preserve"> </w:t>
      </w:r>
      <w:r w:rsidRPr="00104890">
        <w:rPr>
          <w:rFonts w:ascii="Times New Roman" w:hAnsi="Times New Roman"/>
          <w:lang w:val="en-US"/>
        </w:rPr>
        <w:t>are marked by</w:t>
      </w:r>
      <w:r w:rsidR="009B64E2" w:rsidRPr="00104890">
        <w:rPr>
          <w:rFonts w:ascii="Times New Roman" w:hAnsi="Times New Roman"/>
          <w:lang w:val="en-US"/>
        </w:rPr>
        <w:t xml:space="preserve"> the assumption that the methodological individualist cannot attribute properties to the sets of individuals and their interactions</w:t>
      </w:r>
      <w:r w:rsidR="004370C5" w:rsidRPr="00104890">
        <w:rPr>
          <w:rFonts w:ascii="Times New Roman" w:hAnsi="Times New Roman"/>
          <w:lang w:val="en-US"/>
        </w:rPr>
        <w:t xml:space="preserve">. </w:t>
      </w:r>
    </w:p>
    <w:p w14:paraId="379D8038" w14:textId="55650CD2" w:rsidR="00291007" w:rsidRPr="00104890" w:rsidRDefault="005E5B6D" w:rsidP="007154D4">
      <w:pPr>
        <w:ind w:firstLine="720"/>
        <w:rPr>
          <w:rFonts w:ascii="Times New Roman" w:hAnsi="Times New Roman"/>
          <w:color w:val="292526"/>
          <w:lang w:val="en-US"/>
        </w:rPr>
      </w:pPr>
      <w:r w:rsidRPr="00104890">
        <w:rPr>
          <w:rFonts w:ascii="Times New Roman" w:hAnsi="Times New Roman"/>
          <w:lang w:val="en-US"/>
        </w:rPr>
        <w:t xml:space="preserve">We have already seen that </w:t>
      </w:r>
      <w:r w:rsidR="00DB7146" w:rsidRPr="00104890">
        <w:rPr>
          <w:rFonts w:ascii="Times New Roman" w:hAnsi="Times New Roman"/>
          <w:lang w:val="en-US"/>
        </w:rPr>
        <w:t xml:space="preserve">Sawyer </w:t>
      </w:r>
      <w:r w:rsidRPr="00104890">
        <w:rPr>
          <w:rFonts w:ascii="Times New Roman" w:hAnsi="Times New Roman"/>
          <w:lang w:val="en-US"/>
        </w:rPr>
        <w:t>claims</w:t>
      </w:r>
      <w:r w:rsidR="00DB7146" w:rsidRPr="00104890">
        <w:rPr>
          <w:rFonts w:ascii="Times New Roman" w:hAnsi="Times New Roman"/>
          <w:lang w:val="en-US"/>
        </w:rPr>
        <w:t xml:space="preserve"> that “</w:t>
      </w:r>
      <w:r w:rsidR="00DB7146" w:rsidRPr="00104890">
        <w:rPr>
          <w:rFonts w:ascii="Times New Roman" w:hAnsi="Times New Roman"/>
          <w:color w:val="292526"/>
          <w:lang w:val="en-US"/>
        </w:rPr>
        <w:t xml:space="preserve">A reduction of the group-level natural kind term </w:t>
      </w:r>
      <w:r w:rsidR="00525E93" w:rsidRPr="00104890">
        <w:rPr>
          <w:rFonts w:ascii="Times New Roman" w:hAnsi="Times New Roman"/>
          <w:color w:val="292526"/>
          <w:lang w:val="en-US"/>
        </w:rPr>
        <w:t>‘</w:t>
      </w:r>
      <w:r w:rsidR="00DB7146" w:rsidRPr="00104890">
        <w:rPr>
          <w:rFonts w:ascii="Times New Roman" w:hAnsi="Times New Roman"/>
          <w:color w:val="292526"/>
          <w:lang w:val="en-US"/>
        </w:rPr>
        <w:t>competitive team sport</w:t>
      </w:r>
      <w:r w:rsidR="00525E93" w:rsidRPr="00104890">
        <w:rPr>
          <w:rFonts w:ascii="Times New Roman" w:hAnsi="Times New Roman"/>
          <w:color w:val="292526"/>
          <w:lang w:val="en-US"/>
        </w:rPr>
        <w:t>’</w:t>
      </w:r>
      <w:r w:rsidR="00DB7146" w:rsidRPr="00104890">
        <w:rPr>
          <w:rFonts w:ascii="Times New Roman" w:hAnsi="Times New Roman"/>
          <w:color w:val="292526"/>
          <w:lang w:val="en-US"/>
        </w:rPr>
        <w:t xml:space="preserve"> to natural kind terms of individuals would involve the disjunction of all past and potential players’ individual properties</w:t>
      </w:r>
      <w:r w:rsidR="00525E93" w:rsidRPr="00104890">
        <w:rPr>
          <w:rStyle w:val="FootnoteReference"/>
          <w:rFonts w:ascii="Times New Roman" w:hAnsi="Times New Roman"/>
          <w:color w:val="292526"/>
          <w:sz w:val="24"/>
          <w:lang w:val="en-US"/>
        </w:rPr>
        <w:footnoteReference w:id="11"/>
      </w:r>
      <w:r w:rsidR="00DB7146" w:rsidRPr="00104890">
        <w:rPr>
          <w:rFonts w:ascii="Times New Roman" w:hAnsi="Times New Roman"/>
          <w:color w:val="292526"/>
          <w:lang w:val="en-US"/>
        </w:rPr>
        <w:t>, in every past and potential competitive team sport, in all of</w:t>
      </w:r>
      <w:r w:rsidR="003616C8">
        <w:rPr>
          <w:rFonts w:ascii="Times New Roman" w:hAnsi="Times New Roman"/>
          <w:color w:val="292526"/>
          <w:lang w:val="en-US"/>
        </w:rPr>
        <w:t xml:space="preserve"> the world’s cultures.” (Sawyer</w:t>
      </w:r>
      <w:r w:rsidR="00DB7146" w:rsidRPr="00104890">
        <w:rPr>
          <w:rFonts w:ascii="Times New Roman" w:hAnsi="Times New Roman"/>
          <w:color w:val="292526"/>
          <w:lang w:val="en-US"/>
        </w:rPr>
        <w:t xml:space="preserve"> 2002, 549) </w:t>
      </w:r>
      <w:r w:rsidR="00BE153C" w:rsidRPr="00104890">
        <w:rPr>
          <w:rFonts w:ascii="Times New Roman" w:hAnsi="Times New Roman"/>
          <w:color w:val="292526"/>
          <w:lang w:val="en-US"/>
        </w:rPr>
        <w:t>However</w:t>
      </w:r>
      <w:r w:rsidR="004A1B1C" w:rsidRPr="00104890">
        <w:rPr>
          <w:rFonts w:ascii="Times New Roman" w:hAnsi="Times New Roman"/>
          <w:color w:val="292526"/>
          <w:lang w:val="en-US"/>
        </w:rPr>
        <w:t xml:space="preserve">, there is nothing that says that a methodological individualist may not understand </w:t>
      </w:r>
      <w:r w:rsidRPr="00104890">
        <w:rPr>
          <w:rFonts w:ascii="Times New Roman" w:hAnsi="Times New Roman"/>
          <w:color w:val="292526"/>
          <w:lang w:val="en-US"/>
        </w:rPr>
        <w:t>teams</w:t>
      </w:r>
      <w:r w:rsidR="004A1B1C" w:rsidRPr="00104890">
        <w:rPr>
          <w:rFonts w:ascii="Times New Roman" w:hAnsi="Times New Roman"/>
          <w:color w:val="292526"/>
          <w:lang w:val="en-US"/>
        </w:rPr>
        <w:t xml:space="preserve"> of players as aggregates</w:t>
      </w:r>
      <w:r w:rsidR="00142FCC" w:rsidRPr="00104890">
        <w:rPr>
          <w:rFonts w:ascii="Times New Roman" w:hAnsi="Times New Roman"/>
          <w:color w:val="292526"/>
          <w:lang w:val="en-US"/>
        </w:rPr>
        <w:t xml:space="preserve"> of individuals (to use Kincaid’s phrase)</w:t>
      </w:r>
      <w:r w:rsidR="00BE153C" w:rsidRPr="00104890">
        <w:rPr>
          <w:rStyle w:val="FootnoteReference"/>
          <w:rFonts w:ascii="Times New Roman" w:hAnsi="Times New Roman"/>
          <w:color w:val="292526"/>
          <w:sz w:val="24"/>
          <w:lang w:val="en-US"/>
        </w:rPr>
        <w:footnoteReference w:id="12"/>
      </w:r>
      <w:r w:rsidR="009C6541" w:rsidRPr="00104890">
        <w:rPr>
          <w:rFonts w:ascii="Times New Roman" w:hAnsi="Times New Roman"/>
          <w:color w:val="292526"/>
          <w:lang w:val="en-US"/>
        </w:rPr>
        <w:t xml:space="preserve">, games as sets of interactions between individuals, </w:t>
      </w:r>
      <w:r w:rsidR="004A1B1C" w:rsidRPr="00104890">
        <w:rPr>
          <w:rFonts w:ascii="Times New Roman" w:hAnsi="Times New Roman"/>
          <w:color w:val="292526"/>
          <w:lang w:val="en-US"/>
        </w:rPr>
        <w:t>and attribute properties to these aggregates</w:t>
      </w:r>
      <w:r w:rsidR="009C6541" w:rsidRPr="00104890">
        <w:rPr>
          <w:rFonts w:ascii="Times New Roman" w:hAnsi="Times New Roman"/>
          <w:color w:val="292526"/>
          <w:lang w:val="en-US"/>
        </w:rPr>
        <w:t xml:space="preserve"> and sets of interactions</w:t>
      </w:r>
      <w:r w:rsidR="004A1B1C" w:rsidRPr="00104890">
        <w:rPr>
          <w:rFonts w:ascii="Times New Roman" w:hAnsi="Times New Roman"/>
          <w:color w:val="292526"/>
          <w:lang w:val="en-US"/>
        </w:rPr>
        <w:t>.</w:t>
      </w:r>
      <w:r w:rsidR="00142FCC" w:rsidRPr="00104890">
        <w:rPr>
          <w:rFonts w:ascii="Times New Roman" w:hAnsi="Times New Roman"/>
          <w:color w:val="292526"/>
          <w:lang w:val="en-US"/>
        </w:rPr>
        <w:t xml:space="preserve"> </w:t>
      </w:r>
      <w:r w:rsidR="009D531D" w:rsidRPr="00104890">
        <w:rPr>
          <w:rFonts w:ascii="Times New Roman" w:hAnsi="Times New Roman"/>
          <w:color w:val="292526"/>
          <w:lang w:val="en-US"/>
        </w:rPr>
        <w:t>I</w:t>
      </w:r>
      <w:r w:rsidR="00AB1E28" w:rsidRPr="00104890">
        <w:rPr>
          <w:rFonts w:ascii="Times New Roman" w:hAnsi="Times New Roman"/>
          <w:color w:val="292526"/>
          <w:lang w:val="en-US"/>
        </w:rPr>
        <w:t xml:space="preserve">f “team sport” is </w:t>
      </w:r>
      <w:r w:rsidR="00AD7543" w:rsidRPr="00104890">
        <w:rPr>
          <w:rFonts w:ascii="Times New Roman" w:hAnsi="Times New Roman"/>
          <w:color w:val="292526"/>
          <w:lang w:val="en-US"/>
        </w:rPr>
        <w:t xml:space="preserve">conceived of as </w:t>
      </w:r>
      <w:r w:rsidR="00AB1E28" w:rsidRPr="00104890">
        <w:rPr>
          <w:rFonts w:ascii="Times New Roman" w:hAnsi="Times New Roman"/>
          <w:color w:val="292526"/>
          <w:lang w:val="en-US"/>
        </w:rPr>
        <w:t>a</w:t>
      </w:r>
      <w:r w:rsidR="00414AC7" w:rsidRPr="00104890">
        <w:rPr>
          <w:rFonts w:ascii="Times New Roman" w:hAnsi="Times New Roman"/>
          <w:color w:val="292526"/>
          <w:lang w:val="en-US"/>
        </w:rPr>
        <w:t xml:space="preserve"> set</w:t>
      </w:r>
      <w:r w:rsidR="00AB1E28" w:rsidRPr="00104890">
        <w:rPr>
          <w:rFonts w:ascii="Times New Roman" w:hAnsi="Times New Roman"/>
          <w:color w:val="292526"/>
          <w:lang w:val="en-US"/>
        </w:rPr>
        <w:t xml:space="preserve"> of </w:t>
      </w:r>
      <w:r w:rsidRPr="00104890">
        <w:rPr>
          <w:rFonts w:ascii="Times New Roman" w:hAnsi="Times New Roman"/>
          <w:color w:val="292526"/>
          <w:lang w:val="en-US"/>
        </w:rPr>
        <w:t xml:space="preserve">individuals’ </w:t>
      </w:r>
      <w:r w:rsidR="00AB1E28" w:rsidRPr="00104890">
        <w:rPr>
          <w:rFonts w:ascii="Times New Roman" w:hAnsi="Times New Roman"/>
          <w:color w:val="292526"/>
          <w:lang w:val="en-US"/>
        </w:rPr>
        <w:t>interactions, then it must have some properties that differentiate such sets from the sets of interactions t</w:t>
      </w:r>
      <w:r w:rsidR="00B03858" w:rsidRPr="00104890">
        <w:rPr>
          <w:rFonts w:ascii="Times New Roman" w:hAnsi="Times New Roman"/>
          <w:color w:val="292526"/>
          <w:lang w:val="en-US"/>
        </w:rPr>
        <w:t>hat we describe</w:t>
      </w:r>
      <w:r w:rsidRPr="00104890">
        <w:rPr>
          <w:rFonts w:ascii="Times New Roman" w:hAnsi="Times New Roman"/>
          <w:color w:val="292526"/>
          <w:lang w:val="en-US"/>
        </w:rPr>
        <w:t xml:space="preserve"> e.g.</w:t>
      </w:r>
      <w:r w:rsidR="00B03858" w:rsidRPr="00104890">
        <w:rPr>
          <w:rFonts w:ascii="Times New Roman" w:hAnsi="Times New Roman"/>
          <w:color w:val="292526"/>
          <w:lang w:val="en-US"/>
        </w:rPr>
        <w:t xml:space="preserve"> as “bureaucracy</w:t>
      </w:r>
      <w:r w:rsidR="00AB1E28" w:rsidRPr="00104890">
        <w:rPr>
          <w:rFonts w:ascii="Times New Roman" w:hAnsi="Times New Roman"/>
          <w:color w:val="292526"/>
          <w:lang w:val="en-US"/>
        </w:rPr>
        <w:t>”</w:t>
      </w:r>
      <w:r w:rsidR="00B03858" w:rsidRPr="00104890">
        <w:rPr>
          <w:rFonts w:ascii="Times New Roman" w:hAnsi="Times New Roman"/>
          <w:color w:val="292526"/>
          <w:lang w:val="en-US"/>
        </w:rPr>
        <w:t xml:space="preserve">—otherwise we could not tell one from another. Now, if “team sports” as sets of interactions between individuals have </w:t>
      </w:r>
      <w:r w:rsidR="004C1D46" w:rsidRPr="00104890">
        <w:rPr>
          <w:rFonts w:ascii="Times New Roman" w:hAnsi="Times New Roman"/>
          <w:color w:val="292526"/>
          <w:lang w:val="en-US"/>
        </w:rPr>
        <w:t xml:space="preserve">the </w:t>
      </w:r>
      <w:r w:rsidR="00B03858" w:rsidRPr="00104890">
        <w:rPr>
          <w:rFonts w:ascii="Times New Roman" w:hAnsi="Times New Roman"/>
          <w:color w:val="292526"/>
          <w:lang w:val="en-US"/>
        </w:rPr>
        <w:t>properties that enable us to recognize a team sport, then these properties must be shared by all realizations of the sets of interactions that count as team sports. (If some realizations do not have them, we cannot say that they are team sports.)</w:t>
      </w:r>
      <w:r w:rsidR="002766B1" w:rsidRPr="00104890">
        <w:rPr>
          <w:rFonts w:ascii="Times New Roman" w:hAnsi="Times New Roman"/>
          <w:color w:val="292526"/>
          <w:lang w:val="en-US"/>
        </w:rPr>
        <w:t xml:space="preserve"> The individualist will consequently use these properties to form biconditionals: if </w:t>
      </w:r>
      <w:r w:rsidR="002766B1" w:rsidRPr="00104890">
        <w:rPr>
          <w:rFonts w:ascii="Times New Roman" w:eastAsia="Cambria" w:hAnsi="Times New Roman"/>
          <w:lang w:val="en-US"/>
        </w:rPr>
        <w:t>P</w:t>
      </w:r>
      <w:r w:rsidR="002766B1" w:rsidRPr="00104890">
        <w:rPr>
          <w:rFonts w:ascii="Times New Roman" w:eastAsia="Cambria" w:hAnsi="Times New Roman"/>
          <w:vertAlign w:val="subscript"/>
          <w:lang w:val="en-US"/>
        </w:rPr>
        <w:t>1</w:t>
      </w:r>
      <w:r w:rsidR="002766B1" w:rsidRPr="00104890">
        <w:rPr>
          <w:rFonts w:ascii="Times New Roman" w:eastAsia="Cambria" w:hAnsi="Times New Roman"/>
          <w:lang w:val="en-US"/>
        </w:rPr>
        <w:t>…P</w:t>
      </w:r>
      <w:r w:rsidR="002766B1" w:rsidRPr="00104890">
        <w:rPr>
          <w:rFonts w:ascii="Times New Roman" w:eastAsia="Cambria" w:hAnsi="Times New Roman"/>
          <w:vertAlign w:val="subscript"/>
          <w:lang w:val="en-US"/>
        </w:rPr>
        <w:t>n</w:t>
      </w:r>
      <w:r w:rsidR="00AD56E7" w:rsidRPr="00104890">
        <w:rPr>
          <w:rFonts w:ascii="Times New Roman" w:hAnsi="Times New Roman"/>
          <w:color w:val="292526"/>
          <w:lang w:val="en-US"/>
        </w:rPr>
        <w:t xml:space="preserve"> </w:t>
      </w:r>
      <w:r w:rsidR="002766B1" w:rsidRPr="00104890">
        <w:rPr>
          <w:rFonts w:ascii="Times New Roman" w:hAnsi="Times New Roman"/>
          <w:color w:val="292526"/>
          <w:lang w:val="en-US"/>
        </w:rPr>
        <w:t xml:space="preserve">are the properties that an interaction between individuals must have </w:t>
      </w:r>
      <w:r w:rsidR="00B1051E" w:rsidRPr="00104890">
        <w:rPr>
          <w:rFonts w:ascii="Times New Roman" w:hAnsi="Times New Roman"/>
          <w:color w:val="292526"/>
          <w:lang w:val="en-US"/>
        </w:rPr>
        <w:t xml:space="preserve">in order to be a team sport and if </w:t>
      </w:r>
      <w:r w:rsidR="00B1051E" w:rsidRPr="00104890">
        <w:rPr>
          <w:rFonts w:ascii="Times New Roman" w:eastAsia="Cambria" w:hAnsi="Times New Roman"/>
          <w:lang w:val="en-US"/>
        </w:rPr>
        <w:t>P</w:t>
      </w:r>
      <w:r w:rsidR="00B1051E" w:rsidRPr="00104890">
        <w:rPr>
          <w:rFonts w:ascii="Times New Roman" w:eastAsia="Cambria" w:hAnsi="Times New Roman"/>
          <w:vertAlign w:val="subscript"/>
          <w:lang w:val="en-US"/>
        </w:rPr>
        <w:t>n+1</w:t>
      </w:r>
      <w:r w:rsidR="00B1051E" w:rsidRPr="00104890">
        <w:rPr>
          <w:rFonts w:ascii="Times New Roman" w:hAnsi="Times New Roman"/>
          <w:color w:val="292526"/>
          <w:lang w:val="en-US"/>
        </w:rPr>
        <w:t xml:space="preserve"> is the property of being boring, then the statement “</w:t>
      </w:r>
      <w:r w:rsidR="00CA489C" w:rsidRPr="00104890">
        <w:rPr>
          <w:rFonts w:ascii="Times New Roman" w:hAnsi="Times New Roman"/>
          <w:color w:val="292526"/>
          <w:lang w:val="en-US"/>
        </w:rPr>
        <w:t>if X is a team sport,</w:t>
      </w:r>
      <w:r w:rsidR="00B1051E" w:rsidRPr="00104890">
        <w:rPr>
          <w:rFonts w:ascii="Times New Roman" w:hAnsi="Times New Roman"/>
          <w:color w:val="292526"/>
          <w:lang w:val="en-US"/>
        </w:rPr>
        <w:t xml:space="preserve"> </w:t>
      </w:r>
      <w:r w:rsidR="00CA489C" w:rsidRPr="00104890">
        <w:rPr>
          <w:rFonts w:ascii="Times New Roman" w:hAnsi="Times New Roman"/>
          <w:color w:val="292526"/>
          <w:lang w:val="en-US"/>
        </w:rPr>
        <w:t>it is</w:t>
      </w:r>
      <w:r w:rsidR="00B1051E" w:rsidRPr="00104890">
        <w:rPr>
          <w:rFonts w:ascii="Times New Roman" w:hAnsi="Times New Roman"/>
          <w:color w:val="292526"/>
          <w:lang w:val="en-US"/>
        </w:rPr>
        <w:t xml:space="preserve"> boring” becomes “if a set of interactions between individuals</w:t>
      </w:r>
      <w:r w:rsidR="00CA489C" w:rsidRPr="00104890">
        <w:rPr>
          <w:rFonts w:ascii="Times New Roman" w:hAnsi="Times New Roman"/>
          <w:color w:val="292526"/>
          <w:lang w:val="en-US"/>
        </w:rPr>
        <w:t xml:space="preserve"> X</w:t>
      </w:r>
      <w:r w:rsidR="00B1051E" w:rsidRPr="00104890">
        <w:rPr>
          <w:rFonts w:ascii="Times New Roman" w:hAnsi="Times New Roman"/>
          <w:color w:val="292526"/>
          <w:lang w:val="en-US"/>
        </w:rPr>
        <w:t xml:space="preserve"> has the properties </w:t>
      </w:r>
      <w:r w:rsidR="00B1051E" w:rsidRPr="00104890">
        <w:rPr>
          <w:rFonts w:ascii="Times New Roman" w:eastAsia="Cambria" w:hAnsi="Times New Roman"/>
          <w:lang w:val="en-US"/>
        </w:rPr>
        <w:t>P</w:t>
      </w:r>
      <w:r w:rsidR="00B1051E" w:rsidRPr="00104890">
        <w:rPr>
          <w:rFonts w:ascii="Times New Roman" w:eastAsia="Cambria" w:hAnsi="Times New Roman"/>
          <w:vertAlign w:val="subscript"/>
          <w:lang w:val="en-US"/>
        </w:rPr>
        <w:t>1</w:t>
      </w:r>
      <w:r w:rsidR="00B1051E" w:rsidRPr="00104890">
        <w:rPr>
          <w:rFonts w:ascii="Times New Roman" w:eastAsia="Cambria" w:hAnsi="Times New Roman"/>
          <w:lang w:val="en-US"/>
        </w:rPr>
        <w:t>…P</w:t>
      </w:r>
      <w:r w:rsidR="00B1051E" w:rsidRPr="00104890">
        <w:rPr>
          <w:rFonts w:ascii="Times New Roman" w:eastAsia="Cambria" w:hAnsi="Times New Roman"/>
          <w:vertAlign w:val="subscript"/>
          <w:lang w:val="en-US"/>
        </w:rPr>
        <w:t>n</w:t>
      </w:r>
      <w:r w:rsidR="00B1051E" w:rsidRPr="00104890">
        <w:rPr>
          <w:rFonts w:ascii="Times New Roman" w:hAnsi="Times New Roman"/>
          <w:color w:val="292526"/>
          <w:lang w:val="en-US"/>
        </w:rPr>
        <w:t xml:space="preserve">, it also has the property </w:t>
      </w:r>
      <w:r w:rsidR="00B1051E" w:rsidRPr="00104890">
        <w:rPr>
          <w:rFonts w:ascii="Times New Roman" w:eastAsia="Cambria" w:hAnsi="Times New Roman"/>
          <w:lang w:val="en-US"/>
        </w:rPr>
        <w:t>P</w:t>
      </w:r>
      <w:r w:rsidR="00B1051E" w:rsidRPr="00104890">
        <w:rPr>
          <w:rFonts w:ascii="Times New Roman" w:eastAsia="Cambria" w:hAnsi="Times New Roman"/>
          <w:vertAlign w:val="subscript"/>
          <w:lang w:val="en-US"/>
        </w:rPr>
        <w:t>n+1</w:t>
      </w:r>
      <w:r w:rsidR="00B1051E" w:rsidRPr="00104890">
        <w:rPr>
          <w:rFonts w:ascii="Times New Roman" w:hAnsi="Times New Roman"/>
          <w:color w:val="292526"/>
          <w:lang w:val="en-US"/>
        </w:rPr>
        <w:t>.”</w:t>
      </w:r>
      <w:r w:rsidR="00B03858" w:rsidRPr="00104890">
        <w:rPr>
          <w:rFonts w:ascii="Times New Roman" w:hAnsi="Times New Roman"/>
          <w:color w:val="292526"/>
          <w:lang w:val="en-US"/>
        </w:rPr>
        <w:t xml:space="preserve"> </w:t>
      </w:r>
      <w:r w:rsidRPr="00104890">
        <w:rPr>
          <w:rFonts w:ascii="Times New Roman" w:hAnsi="Times New Roman"/>
          <w:color w:val="292526"/>
          <w:lang w:val="en-US"/>
        </w:rPr>
        <w:t xml:space="preserve">In other words, for Sawyer’s argument to work, the methodological individualist would have to believe not only that social entities and phenomena can be reduced to sets of individuals and their interactions, but also that </w:t>
      </w:r>
      <w:r w:rsidR="003616C8">
        <w:rPr>
          <w:rFonts w:ascii="Times New Roman" w:hAnsi="Times New Roman"/>
          <w:color w:val="292526"/>
          <w:lang w:val="en-US"/>
        </w:rPr>
        <w:t xml:space="preserve">sets of </w:t>
      </w:r>
      <w:r w:rsidRPr="00104890">
        <w:rPr>
          <w:rFonts w:ascii="Times New Roman" w:hAnsi="Times New Roman"/>
          <w:color w:val="292526"/>
          <w:lang w:val="en-US"/>
        </w:rPr>
        <w:t xml:space="preserve">individuals and their interactions (probably unlike any other </w:t>
      </w:r>
      <w:r w:rsidR="00520852">
        <w:rPr>
          <w:rFonts w:ascii="Times New Roman" w:hAnsi="Times New Roman"/>
          <w:color w:val="292526"/>
          <w:lang w:val="en-US"/>
        </w:rPr>
        <w:t>sets</w:t>
      </w:r>
      <w:r w:rsidRPr="00104890">
        <w:rPr>
          <w:rFonts w:ascii="Times New Roman" w:hAnsi="Times New Roman"/>
          <w:color w:val="292526"/>
          <w:lang w:val="en-US"/>
        </w:rPr>
        <w:t xml:space="preserve"> in the </w:t>
      </w:r>
      <w:r w:rsidR="003616C8">
        <w:rPr>
          <w:rFonts w:ascii="Times New Roman" w:hAnsi="Times New Roman"/>
          <w:color w:val="292526"/>
          <w:lang w:val="en-US"/>
        </w:rPr>
        <w:t>U</w:t>
      </w:r>
      <w:r w:rsidRPr="00104890">
        <w:rPr>
          <w:rFonts w:ascii="Times New Roman" w:hAnsi="Times New Roman"/>
          <w:color w:val="292526"/>
          <w:lang w:val="en-US"/>
        </w:rPr>
        <w:t>niverse) cannot have properties.</w:t>
      </w:r>
      <w:r w:rsidR="00AB1E28" w:rsidRPr="00104890">
        <w:rPr>
          <w:rFonts w:ascii="Times New Roman" w:hAnsi="Times New Roman"/>
          <w:color w:val="292526"/>
          <w:lang w:val="en-US"/>
        </w:rPr>
        <w:t xml:space="preserve"> </w:t>
      </w:r>
      <w:r w:rsidR="00525E93" w:rsidRPr="00104890">
        <w:rPr>
          <w:rFonts w:ascii="Times New Roman" w:hAnsi="Times New Roman"/>
          <w:color w:val="292526"/>
          <w:lang w:val="en-US"/>
        </w:rPr>
        <w:t xml:space="preserve">  </w:t>
      </w:r>
      <w:r w:rsidR="001F0DF8" w:rsidRPr="00104890">
        <w:rPr>
          <w:rFonts w:ascii="Times New Roman" w:hAnsi="Times New Roman"/>
          <w:color w:val="292526"/>
          <w:lang w:val="en-US"/>
        </w:rPr>
        <w:t xml:space="preserve"> </w:t>
      </w:r>
    </w:p>
    <w:p w14:paraId="5B923C3A" w14:textId="5A206572" w:rsidR="0066156E" w:rsidRPr="00104890" w:rsidRDefault="0066156E" w:rsidP="007154D4">
      <w:pPr>
        <w:rPr>
          <w:rFonts w:ascii="Times New Roman" w:hAnsi="Times New Roman"/>
          <w:lang w:val="en-US"/>
        </w:rPr>
      </w:pPr>
      <w:r w:rsidRPr="00104890">
        <w:rPr>
          <w:rFonts w:ascii="Times New Roman" w:hAnsi="Times New Roman"/>
          <w:lang w:val="en-US"/>
        </w:rPr>
        <w:tab/>
        <w:t xml:space="preserve">A similar response can be given to Kincaid’s example “if the French revolution failed there would be another bourgeois revolution in France.” </w:t>
      </w:r>
      <w:r w:rsidR="005878FA" w:rsidRPr="00104890">
        <w:rPr>
          <w:rFonts w:ascii="Times New Roman" w:hAnsi="Times New Roman"/>
          <w:lang w:val="en-US"/>
        </w:rPr>
        <w:t xml:space="preserve">Kincaid used this example in order to illustrate the problems that would arise if one tried to reduce a social phenomenon (“a bourgeois revolution”) to a disjunction of individual events (such as the English Revolution, the Dutch Revolution and so on). </w:t>
      </w:r>
      <w:r w:rsidR="00F3170C" w:rsidRPr="00104890">
        <w:rPr>
          <w:rFonts w:ascii="Times New Roman" w:hAnsi="Times New Roman"/>
          <w:lang w:val="en-US"/>
        </w:rPr>
        <w:t>However, insofar as one</w:t>
      </w:r>
      <w:r w:rsidR="00B1051E" w:rsidRPr="00104890">
        <w:rPr>
          <w:rFonts w:ascii="Times New Roman" w:hAnsi="Times New Roman"/>
          <w:lang w:val="en-US"/>
        </w:rPr>
        <w:t xml:space="preserve"> seeks </w:t>
      </w:r>
      <w:r w:rsidR="00414AC7" w:rsidRPr="00104890">
        <w:rPr>
          <w:rFonts w:ascii="Times New Roman" w:hAnsi="Times New Roman"/>
          <w:lang w:val="en-US"/>
        </w:rPr>
        <w:t>to reduce</w:t>
      </w:r>
      <w:r w:rsidR="00A91C62" w:rsidRPr="00104890">
        <w:rPr>
          <w:rFonts w:ascii="Times New Roman" w:hAnsi="Times New Roman"/>
          <w:lang w:val="en-US"/>
        </w:rPr>
        <w:t xml:space="preserve"> </w:t>
      </w:r>
      <w:r w:rsidR="00A91C62" w:rsidRPr="00104890">
        <w:rPr>
          <w:rFonts w:ascii="Times New Roman" w:hAnsi="Times New Roman"/>
          <w:i/>
          <w:lang w:val="en-US"/>
        </w:rPr>
        <w:t>sets of</w:t>
      </w:r>
      <w:r w:rsidR="00A91C62" w:rsidRPr="00104890">
        <w:rPr>
          <w:rFonts w:ascii="Times New Roman" w:hAnsi="Times New Roman"/>
          <w:lang w:val="en-US"/>
        </w:rPr>
        <w:t xml:space="preserve"> </w:t>
      </w:r>
      <w:r w:rsidR="00A91C62" w:rsidRPr="00104890">
        <w:rPr>
          <w:rFonts w:ascii="Times New Roman" w:hAnsi="Times New Roman"/>
          <w:i/>
          <w:lang w:val="en-US"/>
        </w:rPr>
        <w:t>individuals’ interactions</w:t>
      </w:r>
      <w:r w:rsidR="00A91C62" w:rsidRPr="00104890">
        <w:rPr>
          <w:rFonts w:ascii="Times New Roman" w:hAnsi="Times New Roman"/>
          <w:lang w:val="en-US"/>
        </w:rPr>
        <w:t xml:space="preserve"> (i.e. interactions between individuals)</w:t>
      </w:r>
      <w:r w:rsidR="00B1051E" w:rsidRPr="00104890">
        <w:rPr>
          <w:rFonts w:ascii="Times New Roman" w:hAnsi="Times New Roman"/>
          <w:lang w:val="en-US"/>
        </w:rPr>
        <w:t>,</w:t>
      </w:r>
      <w:r w:rsidR="00A91C62" w:rsidRPr="00104890">
        <w:rPr>
          <w:rFonts w:ascii="Times New Roman" w:hAnsi="Times New Roman"/>
          <w:lang w:val="en-US"/>
        </w:rPr>
        <w:t xml:space="preserve"> </w:t>
      </w:r>
      <w:r w:rsidR="00B1051E" w:rsidRPr="00104890">
        <w:rPr>
          <w:rFonts w:ascii="Times New Roman" w:hAnsi="Times New Roman"/>
          <w:lang w:val="en-US"/>
        </w:rPr>
        <w:t>reduction to</w:t>
      </w:r>
      <w:r w:rsidR="00A91C62" w:rsidRPr="00104890">
        <w:rPr>
          <w:rFonts w:ascii="Times New Roman" w:hAnsi="Times New Roman"/>
          <w:lang w:val="en-US"/>
        </w:rPr>
        <w:t xml:space="preserve"> </w:t>
      </w:r>
      <w:r w:rsidR="00A91C62" w:rsidRPr="00104890">
        <w:rPr>
          <w:rFonts w:ascii="Times New Roman" w:hAnsi="Times New Roman"/>
          <w:i/>
          <w:lang w:val="en-US"/>
        </w:rPr>
        <w:t>individual sets of interactions</w:t>
      </w:r>
      <w:r w:rsidR="00A91C62" w:rsidRPr="00104890">
        <w:rPr>
          <w:rFonts w:ascii="Times New Roman" w:hAnsi="Times New Roman"/>
          <w:lang w:val="en-US"/>
        </w:rPr>
        <w:t xml:space="preserve"> (such as specific historical events)</w:t>
      </w:r>
      <w:r w:rsidR="00B1051E" w:rsidRPr="00104890">
        <w:rPr>
          <w:rFonts w:ascii="Times New Roman" w:hAnsi="Times New Roman"/>
          <w:lang w:val="en-US"/>
        </w:rPr>
        <w:t xml:space="preserve"> is a misleading digression</w:t>
      </w:r>
      <w:r w:rsidR="00A91C62" w:rsidRPr="00104890">
        <w:rPr>
          <w:rFonts w:ascii="Times New Roman" w:hAnsi="Times New Roman"/>
          <w:lang w:val="en-US"/>
        </w:rPr>
        <w:t>. “Another bourgeois revolution” translates, on</w:t>
      </w:r>
      <w:r w:rsidR="000E1868" w:rsidRPr="00104890">
        <w:rPr>
          <w:rFonts w:ascii="Times New Roman" w:hAnsi="Times New Roman"/>
          <w:lang w:val="en-US"/>
        </w:rPr>
        <w:t xml:space="preserve"> a straightforward</w:t>
      </w:r>
      <w:r w:rsidR="00A91C62" w:rsidRPr="00104890">
        <w:rPr>
          <w:rFonts w:ascii="Times New Roman" w:hAnsi="Times New Roman"/>
          <w:lang w:val="en-US"/>
        </w:rPr>
        <w:t xml:space="preserve"> individualist account, into “another set of individuals’ interactions that has the properties that are necessary f</w:t>
      </w:r>
      <w:r w:rsidR="005E5B6D" w:rsidRPr="00104890">
        <w:rPr>
          <w:rFonts w:ascii="Times New Roman" w:hAnsi="Times New Roman"/>
          <w:lang w:val="en-US"/>
        </w:rPr>
        <w:t xml:space="preserve">or an event to be classified as </w:t>
      </w:r>
      <w:r w:rsidR="00A91C62" w:rsidRPr="00104890">
        <w:rPr>
          <w:rFonts w:ascii="Times New Roman" w:hAnsi="Times New Roman"/>
          <w:lang w:val="en-US"/>
        </w:rPr>
        <w:t xml:space="preserve">‘bourgeois revolution’.” </w:t>
      </w:r>
      <w:r w:rsidR="00414AC7" w:rsidRPr="00104890">
        <w:rPr>
          <w:rFonts w:ascii="Times New Roman" w:hAnsi="Times New Roman"/>
          <w:lang w:val="en-US"/>
        </w:rPr>
        <w:t xml:space="preserve">Consequently, the sentence that Kincaid stated as an example </w:t>
      </w:r>
      <w:r w:rsidR="005A2638" w:rsidRPr="00104890">
        <w:rPr>
          <w:rFonts w:ascii="Times New Roman" w:hAnsi="Times New Roman"/>
          <w:lang w:val="en-US"/>
        </w:rPr>
        <w:t>will be understood by an individualist as</w:t>
      </w:r>
      <w:r w:rsidR="00414AC7" w:rsidRPr="00104890">
        <w:rPr>
          <w:rFonts w:ascii="Times New Roman" w:hAnsi="Times New Roman"/>
          <w:lang w:val="en-US"/>
        </w:rPr>
        <w:t xml:space="preserve"> “Had the French Revolution </w:t>
      </w:r>
      <w:r w:rsidR="00D64B0F" w:rsidRPr="00104890">
        <w:rPr>
          <w:rFonts w:ascii="Times New Roman" w:hAnsi="Times New Roman"/>
          <w:lang w:val="en-US"/>
        </w:rPr>
        <w:t xml:space="preserve">not occurred, another set of individuals’ interactions that has the properties that are necessary for an event to be classified as ‘bourgeois revolution’ would have occurred in France.” </w:t>
      </w:r>
      <w:r w:rsidR="00A91C62" w:rsidRPr="00104890">
        <w:rPr>
          <w:rFonts w:ascii="Times New Roman" w:hAnsi="Times New Roman"/>
          <w:lang w:val="en-US"/>
        </w:rPr>
        <w:t xml:space="preserve"> </w:t>
      </w:r>
      <w:r w:rsidR="00EF1BC1" w:rsidRPr="00104890">
        <w:rPr>
          <w:rFonts w:ascii="Times New Roman" w:hAnsi="Times New Roman"/>
          <w:lang w:val="en-US"/>
        </w:rPr>
        <w:t xml:space="preserve"> </w:t>
      </w:r>
    </w:p>
    <w:p w14:paraId="21749DA2" w14:textId="7BE2DAE0" w:rsidR="00851193" w:rsidRPr="00104890" w:rsidRDefault="004370C5" w:rsidP="007154D4">
      <w:pPr>
        <w:rPr>
          <w:rFonts w:ascii="Times New Roman" w:hAnsi="Times New Roman"/>
          <w:lang w:val="en-US"/>
        </w:rPr>
      </w:pPr>
      <w:r w:rsidRPr="00104890">
        <w:rPr>
          <w:rFonts w:ascii="Times New Roman" w:hAnsi="Times New Roman"/>
          <w:lang w:val="en-US"/>
        </w:rPr>
        <w:tab/>
      </w:r>
      <w:r w:rsidR="00D64B0F" w:rsidRPr="00104890">
        <w:rPr>
          <w:rFonts w:ascii="Times New Roman" w:hAnsi="Times New Roman"/>
          <w:lang w:val="en-US"/>
        </w:rPr>
        <w:t xml:space="preserve">One should mention that the same misunderstanding (that methodological individualism precludes the attribution of properties to </w:t>
      </w:r>
      <w:r w:rsidR="005A2638" w:rsidRPr="00104890">
        <w:rPr>
          <w:rFonts w:ascii="Times New Roman" w:hAnsi="Times New Roman"/>
          <w:lang w:val="en-US"/>
        </w:rPr>
        <w:t xml:space="preserve">the </w:t>
      </w:r>
      <w:r w:rsidR="00D64B0F" w:rsidRPr="00104890">
        <w:rPr>
          <w:rFonts w:ascii="Times New Roman" w:hAnsi="Times New Roman"/>
          <w:lang w:val="en-US"/>
        </w:rPr>
        <w:t>sets of individuals and their interactions) also</w:t>
      </w:r>
      <w:r w:rsidR="00B05B28" w:rsidRPr="00104890">
        <w:rPr>
          <w:rFonts w:ascii="Times New Roman" w:hAnsi="Times New Roman"/>
          <w:lang w:val="en-US"/>
        </w:rPr>
        <w:t xml:space="preserve"> </w:t>
      </w:r>
      <w:r w:rsidR="009B239E" w:rsidRPr="00104890">
        <w:rPr>
          <w:rFonts w:ascii="Times New Roman" w:hAnsi="Times New Roman"/>
          <w:lang w:val="en-US"/>
        </w:rPr>
        <w:t>underlies an</w:t>
      </w:r>
      <w:r w:rsidRPr="00104890">
        <w:rPr>
          <w:rFonts w:ascii="Times New Roman" w:hAnsi="Times New Roman"/>
          <w:lang w:val="en-US"/>
        </w:rPr>
        <w:t xml:space="preserve"> argument mentioned by </w:t>
      </w:r>
      <w:r w:rsidR="005A2638" w:rsidRPr="00104890">
        <w:rPr>
          <w:rFonts w:ascii="Times New Roman" w:hAnsi="Times New Roman"/>
          <w:lang w:val="en-US"/>
        </w:rPr>
        <w:t xml:space="preserve">Steven </w:t>
      </w:r>
      <w:r w:rsidRPr="00104890">
        <w:rPr>
          <w:rFonts w:ascii="Times New Roman" w:hAnsi="Times New Roman"/>
          <w:lang w:val="en-US"/>
        </w:rPr>
        <w:t xml:space="preserve">Lukes and then repeated many times by Kincaid: that social entities cannot be reduced to individuals and their interactions because in the process of reduction one </w:t>
      </w:r>
      <w:r w:rsidR="005A2638" w:rsidRPr="00104890">
        <w:rPr>
          <w:rFonts w:ascii="Times New Roman" w:hAnsi="Times New Roman"/>
          <w:lang w:val="en-US"/>
        </w:rPr>
        <w:t>would be forced</w:t>
      </w:r>
      <w:r w:rsidRPr="00104890">
        <w:rPr>
          <w:rFonts w:ascii="Times New Roman" w:hAnsi="Times New Roman"/>
          <w:lang w:val="en-US"/>
        </w:rPr>
        <w:t xml:space="preserve"> to refer to other social entities. (Lukes</w:t>
      </w:r>
      <w:r w:rsidR="00B90105" w:rsidRPr="00104890">
        <w:rPr>
          <w:rFonts w:ascii="Times New Roman" w:hAnsi="Times New Roman"/>
          <w:lang w:val="en-US"/>
        </w:rPr>
        <w:t>,</w:t>
      </w:r>
      <w:r w:rsidRPr="00104890">
        <w:rPr>
          <w:rFonts w:ascii="Times New Roman" w:hAnsi="Times New Roman"/>
          <w:lang w:val="en-US"/>
        </w:rPr>
        <w:t xml:space="preserve"> </w:t>
      </w:r>
      <w:r w:rsidR="00B90105" w:rsidRPr="00104890">
        <w:rPr>
          <w:rFonts w:ascii="Times New Roman" w:hAnsi="Times New Roman"/>
          <w:lang w:val="en-US"/>
        </w:rPr>
        <w:t xml:space="preserve">1968, </w:t>
      </w:r>
      <w:r w:rsidRPr="00104890">
        <w:rPr>
          <w:rFonts w:ascii="Times New Roman" w:hAnsi="Times New Roman"/>
          <w:lang w:val="en-US"/>
        </w:rPr>
        <w:t>122, Kincaid</w:t>
      </w:r>
      <w:r w:rsidR="00D64B0F" w:rsidRPr="00104890">
        <w:rPr>
          <w:rFonts w:ascii="Times New Roman" w:hAnsi="Times New Roman"/>
          <w:lang w:val="en-US"/>
        </w:rPr>
        <w:t>, 1997,</w:t>
      </w:r>
      <w:r w:rsidRPr="00104890">
        <w:rPr>
          <w:rFonts w:ascii="Times New Roman" w:hAnsi="Times New Roman"/>
          <w:lang w:val="en-US"/>
        </w:rPr>
        <w:t xml:space="preserve"> 23, 34, 35, 51) </w:t>
      </w:r>
      <w:r w:rsidR="00AD7543" w:rsidRPr="00104890">
        <w:rPr>
          <w:rFonts w:ascii="Times New Roman" w:hAnsi="Times New Roman"/>
          <w:lang w:val="en-US"/>
        </w:rPr>
        <w:t>For instance, o</w:t>
      </w:r>
      <w:r w:rsidRPr="00104890">
        <w:rPr>
          <w:rFonts w:ascii="Times New Roman" w:hAnsi="Times New Roman"/>
          <w:lang w:val="en-US"/>
        </w:rPr>
        <w:t>ne cannot explain educ</w:t>
      </w:r>
      <w:r w:rsidR="00646D61" w:rsidRPr="00104890">
        <w:rPr>
          <w:rFonts w:ascii="Times New Roman" w:hAnsi="Times New Roman"/>
          <w:lang w:val="en-US"/>
        </w:rPr>
        <w:t>ational system without referring</w:t>
      </w:r>
      <w:r w:rsidRPr="00104890">
        <w:rPr>
          <w:rFonts w:ascii="Times New Roman" w:hAnsi="Times New Roman"/>
          <w:lang w:val="en-US"/>
        </w:rPr>
        <w:t xml:space="preserve"> to teachers and one cannot explain teachers without mentioning schools, and schools are socia</w:t>
      </w:r>
      <w:r w:rsidR="002A7286" w:rsidRPr="00104890">
        <w:rPr>
          <w:rFonts w:ascii="Times New Roman" w:hAnsi="Times New Roman"/>
          <w:lang w:val="en-US"/>
        </w:rPr>
        <w:t xml:space="preserve">l entities. </w:t>
      </w:r>
      <w:r w:rsidR="005A2638" w:rsidRPr="00104890">
        <w:rPr>
          <w:rFonts w:ascii="Times New Roman" w:hAnsi="Times New Roman"/>
          <w:lang w:val="en-US"/>
        </w:rPr>
        <w:t>H</w:t>
      </w:r>
      <w:r w:rsidR="002A7286" w:rsidRPr="00104890">
        <w:rPr>
          <w:rFonts w:ascii="Times New Roman" w:hAnsi="Times New Roman"/>
          <w:lang w:val="en-US"/>
        </w:rPr>
        <w:t xml:space="preserve">owever, </w:t>
      </w:r>
      <w:r w:rsidRPr="00104890">
        <w:rPr>
          <w:rFonts w:ascii="Times New Roman" w:hAnsi="Times New Roman"/>
          <w:lang w:val="en-US"/>
        </w:rPr>
        <w:t xml:space="preserve">the argument </w:t>
      </w:r>
      <w:r w:rsidR="005A2638" w:rsidRPr="00104890">
        <w:rPr>
          <w:rFonts w:ascii="Times New Roman" w:hAnsi="Times New Roman"/>
          <w:lang w:val="en-US"/>
        </w:rPr>
        <w:t>will not</w:t>
      </w:r>
      <w:r w:rsidRPr="00104890">
        <w:rPr>
          <w:rFonts w:ascii="Times New Roman" w:hAnsi="Times New Roman"/>
          <w:lang w:val="en-US"/>
        </w:rPr>
        <w:t xml:space="preserve"> convince </w:t>
      </w:r>
      <w:r w:rsidR="005A2638" w:rsidRPr="00104890">
        <w:rPr>
          <w:rFonts w:ascii="Times New Roman" w:hAnsi="Times New Roman"/>
          <w:lang w:val="en-US"/>
        </w:rPr>
        <w:t>an</w:t>
      </w:r>
      <w:r w:rsidRPr="00104890">
        <w:rPr>
          <w:rFonts w:ascii="Times New Roman" w:hAnsi="Times New Roman"/>
          <w:lang w:val="en-US"/>
        </w:rPr>
        <w:t xml:space="preserve"> individualist</w:t>
      </w:r>
      <w:r w:rsidR="00AD7543" w:rsidRPr="00104890">
        <w:rPr>
          <w:rFonts w:ascii="Times New Roman" w:hAnsi="Times New Roman"/>
          <w:lang w:val="en-US"/>
        </w:rPr>
        <w:t>, for whom</w:t>
      </w:r>
      <w:r w:rsidR="002A7286" w:rsidRPr="00104890">
        <w:rPr>
          <w:rFonts w:ascii="Times New Roman" w:hAnsi="Times New Roman"/>
          <w:lang w:val="en-US"/>
        </w:rPr>
        <w:t xml:space="preserve"> the</w:t>
      </w:r>
      <w:r w:rsidRPr="00104890">
        <w:rPr>
          <w:rFonts w:ascii="Times New Roman" w:hAnsi="Times New Roman"/>
          <w:lang w:val="en-US"/>
        </w:rPr>
        <w:t xml:space="preserve"> names of social institutions (“school” or “army” or similar) are but names for the sets of individuals and their interactions</w:t>
      </w:r>
      <w:r w:rsidR="001C594E" w:rsidRPr="00104890">
        <w:rPr>
          <w:rFonts w:ascii="Times New Roman" w:hAnsi="Times New Roman"/>
          <w:lang w:val="en-US"/>
        </w:rPr>
        <w:t>, applied if the given</w:t>
      </w:r>
      <w:r w:rsidR="009B239E" w:rsidRPr="00104890">
        <w:rPr>
          <w:rFonts w:ascii="Times New Roman" w:hAnsi="Times New Roman"/>
          <w:lang w:val="en-US"/>
        </w:rPr>
        <w:t xml:space="preserve"> set of individuals and their interactions has the properties that ma</w:t>
      </w:r>
      <w:r w:rsidR="001C594E" w:rsidRPr="00104890">
        <w:rPr>
          <w:rFonts w:ascii="Times New Roman" w:hAnsi="Times New Roman"/>
          <w:lang w:val="en-US"/>
        </w:rPr>
        <w:t>ke it classifiable as the institution in question.</w:t>
      </w:r>
      <w:r w:rsidR="00C16A3C" w:rsidRPr="00104890">
        <w:rPr>
          <w:rStyle w:val="FootnoteReference"/>
          <w:rFonts w:ascii="Times New Roman" w:hAnsi="Times New Roman"/>
          <w:lang w:val="en-US"/>
        </w:rPr>
        <w:footnoteReference w:id="13"/>
      </w:r>
      <w:r w:rsidR="001C594E" w:rsidRPr="00104890">
        <w:rPr>
          <w:rFonts w:ascii="Times New Roman" w:hAnsi="Times New Roman"/>
          <w:lang w:val="en-US"/>
        </w:rPr>
        <w:t xml:space="preserve"> T</w:t>
      </w:r>
      <w:r w:rsidR="009B239E" w:rsidRPr="00104890">
        <w:rPr>
          <w:rFonts w:ascii="Times New Roman" w:hAnsi="Times New Roman"/>
          <w:lang w:val="en-US"/>
        </w:rPr>
        <w:t>he</w:t>
      </w:r>
      <w:r w:rsidR="001C594E" w:rsidRPr="00104890">
        <w:rPr>
          <w:rFonts w:ascii="Times New Roman" w:hAnsi="Times New Roman"/>
          <w:lang w:val="en-US"/>
        </w:rPr>
        <w:t xml:space="preserve">re is </w:t>
      </w:r>
      <w:r w:rsidR="005A2638" w:rsidRPr="00104890">
        <w:rPr>
          <w:rFonts w:ascii="Times New Roman" w:hAnsi="Times New Roman"/>
          <w:lang w:val="en-US"/>
        </w:rPr>
        <w:t xml:space="preserve">therefore </w:t>
      </w:r>
      <w:r w:rsidR="001C594E" w:rsidRPr="00104890">
        <w:rPr>
          <w:rFonts w:ascii="Times New Roman" w:hAnsi="Times New Roman"/>
          <w:lang w:val="en-US"/>
        </w:rPr>
        <w:t>no reason why a</w:t>
      </w:r>
      <w:r w:rsidR="009B239E" w:rsidRPr="00104890">
        <w:rPr>
          <w:rFonts w:ascii="Times New Roman" w:hAnsi="Times New Roman"/>
          <w:lang w:val="en-US"/>
        </w:rPr>
        <w:t xml:space="preserve"> </w:t>
      </w:r>
      <w:r w:rsidR="001C594E" w:rsidRPr="00104890">
        <w:rPr>
          <w:rFonts w:ascii="Times New Roman" w:hAnsi="Times New Roman"/>
          <w:lang w:val="en-US"/>
        </w:rPr>
        <w:t xml:space="preserve">methodological </w:t>
      </w:r>
      <w:r w:rsidR="009B239E" w:rsidRPr="00104890">
        <w:rPr>
          <w:rFonts w:ascii="Times New Roman" w:hAnsi="Times New Roman"/>
          <w:lang w:val="en-US"/>
        </w:rPr>
        <w:t xml:space="preserve">individualist </w:t>
      </w:r>
      <w:r w:rsidR="001C594E" w:rsidRPr="00104890">
        <w:rPr>
          <w:rFonts w:ascii="Times New Roman" w:hAnsi="Times New Roman"/>
          <w:lang w:val="en-US"/>
        </w:rPr>
        <w:t>should not be</w:t>
      </w:r>
      <w:r w:rsidR="009B239E" w:rsidRPr="00104890">
        <w:rPr>
          <w:rFonts w:ascii="Times New Roman" w:hAnsi="Times New Roman"/>
          <w:lang w:val="en-US"/>
        </w:rPr>
        <w:t xml:space="preserve"> able to use these terms</w:t>
      </w:r>
      <w:r w:rsidR="001C594E" w:rsidRPr="00104890">
        <w:rPr>
          <w:rFonts w:ascii="Times New Roman" w:hAnsi="Times New Roman"/>
          <w:lang w:val="en-US"/>
        </w:rPr>
        <w:t xml:space="preserve"> in the process of reduction</w:t>
      </w:r>
      <w:r w:rsidR="000902AD" w:rsidRPr="00104890">
        <w:rPr>
          <w:rFonts w:ascii="Times New Roman" w:hAnsi="Times New Roman"/>
          <w:lang w:val="en-US"/>
        </w:rPr>
        <w:t xml:space="preserve">: for a methodological individualist, a school, or a bureaucracy is a set of individuals and their interactions, that have certain characteristics that enable us characterize them as schools or </w:t>
      </w:r>
      <w:r w:rsidR="00D64B0F" w:rsidRPr="00104890">
        <w:rPr>
          <w:rFonts w:ascii="Times New Roman" w:hAnsi="Times New Roman"/>
          <w:lang w:val="en-US"/>
        </w:rPr>
        <w:t>bureaucracies</w:t>
      </w:r>
      <w:r w:rsidR="009B239E" w:rsidRPr="00104890">
        <w:rPr>
          <w:rFonts w:ascii="Times New Roman" w:hAnsi="Times New Roman"/>
          <w:lang w:val="en-US"/>
        </w:rPr>
        <w:t>.</w:t>
      </w:r>
      <w:r w:rsidR="007B423F" w:rsidRPr="00104890">
        <w:rPr>
          <w:rStyle w:val="FootnoteReference"/>
          <w:rFonts w:ascii="Times New Roman" w:hAnsi="Times New Roman"/>
          <w:sz w:val="24"/>
          <w:lang w:val="en-US"/>
        </w:rPr>
        <w:footnoteReference w:id="14"/>
      </w:r>
      <w:r w:rsidR="009B239E" w:rsidRPr="00104890">
        <w:rPr>
          <w:rFonts w:ascii="Times New Roman" w:hAnsi="Times New Roman"/>
          <w:lang w:val="en-US"/>
        </w:rPr>
        <w:t xml:space="preserve"> </w:t>
      </w:r>
      <w:r w:rsidR="005A2638" w:rsidRPr="00104890">
        <w:rPr>
          <w:rFonts w:ascii="Times New Roman" w:hAnsi="Times New Roman"/>
          <w:lang w:val="en-US"/>
        </w:rPr>
        <w:t xml:space="preserve">The thesis of methodological individualism is not that institutions such as schools or armies do not exist, but that they are reducible to individuals and their interactions. </w:t>
      </w:r>
      <w:r w:rsidRPr="00104890">
        <w:rPr>
          <w:rFonts w:ascii="Times New Roman" w:hAnsi="Times New Roman"/>
          <w:lang w:val="en-US"/>
        </w:rPr>
        <w:t xml:space="preserve">It is an old individualist adage that such words have to be used because it is impractical, cumbersome and often impossible (using a description of a reasonable size) to refer to large sets of individuals and their interactions using sets of terms that refer exclusively to individuals taken singularly. (Jones </w:t>
      </w:r>
      <w:r w:rsidR="00520852">
        <w:rPr>
          <w:rFonts w:ascii="Times New Roman" w:hAnsi="Times New Roman"/>
          <w:lang w:val="en-US"/>
        </w:rPr>
        <w:t>1996, 125-126, similarly Mellor</w:t>
      </w:r>
      <w:r w:rsidRPr="00104890">
        <w:rPr>
          <w:rFonts w:ascii="Times New Roman" w:hAnsi="Times New Roman"/>
          <w:lang w:val="en-US"/>
        </w:rPr>
        <w:t xml:space="preserve"> 1982, 60)</w:t>
      </w:r>
      <w:r w:rsidR="00AD0577" w:rsidRPr="00104890">
        <w:rPr>
          <w:rFonts w:ascii="Times New Roman" w:hAnsi="Times New Roman"/>
          <w:lang w:val="en-US"/>
        </w:rPr>
        <w:t xml:space="preserve"> It does not help to argue against the methodological individualist that in the process of further reduction of an institution such as a school sooner or later one will have to rely on some irreducible concepts of social entities, because this is precisely what the methodological individualist deni</w:t>
      </w:r>
      <w:r w:rsidR="00520852">
        <w:rPr>
          <w:rFonts w:ascii="Times New Roman" w:hAnsi="Times New Roman"/>
          <w:lang w:val="en-US"/>
        </w:rPr>
        <w:t>es—that there are such entities.</w:t>
      </w:r>
      <w:r w:rsidR="00AD0577" w:rsidRPr="00104890">
        <w:rPr>
          <w:rFonts w:ascii="Times New Roman" w:hAnsi="Times New Roman"/>
          <w:lang w:val="en-US"/>
        </w:rPr>
        <w:t xml:space="preserve"> Refuting methodological individualism by starting from </w:t>
      </w:r>
      <w:r w:rsidR="00520852">
        <w:rPr>
          <w:rFonts w:ascii="Times New Roman" w:hAnsi="Times New Roman"/>
          <w:lang w:val="en-US"/>
        </w:rPr>
        <w:t>a premise</w:t>
      </w:r>
      <w:r w:rsidR="00AD0577" w:rsidRPr="00104890">
        <w:rPr>
          <w:rFonts w:ascii="Times New Roman" w:hAnsi="Times New Roman"/>
          <w:lang w:val="en-US"/>
        </w:rPr>
        <w:t xml:space="preserve"> that </w:t>
      </w:r>
      <w:r w:rsidR="00520852">
        <w:rPr>
          <w:rFonts w:ascii="Times New Roman" w:hAnsi="Times New Roman"/>
          <w:lang w:val="en-US"/>
        </w:rPr>
        <w:t>denies it</w:t>
      </w:r>
      <w:r w:rsidR="00AD0577" w:rsidRPr="00104890">
        <w:rPr>
          <w:rFonts w:ascii="Times New Roman" w:hAnsi="Times New Roman"/>
          <w:lang w:val="en-US"/>
        </w:rPr>
        <w:t xml:space="preserve"> cannot count as a successful refutation. </w:t>
      </w:r>
    </w:p>
    <w:p w14:paraId="76F97E35" w14:textId="77777777" w:rsidR="00851193" w:rsidRPr="00104890" w:rsidRDefault="00851193" w:rsidP="007154D4">
      <w:pPr>
        <w:rPr>
          <w:rFonts w:ascii="Times New Roman" w:hAnsi="Times New Roman"/>
          <w:lang w:val="en-US"/>
        </w:rPr>
      </w:pPr>
    </w:p>
    <w:p w14:paraId="5C6BA7F2" w14:textId="77777777" w:rsidR="00851193" w:rsidRPr="00104890" w:rsidRDefault="00851193" w:rsidP="007154D4">
      <w:pPr>
        <w:rPr>
          <w:rFonts w:ascii="Times New Roman" w:hAnsi="Times New Roman"/>
          <w:lang w:val="en-US"/>
        </w:rPr>
      </w:pPr>
    </w:p>
    <w:p w14:paraId="0996FBD1" w14:textId="6695A112" w:rsidR="00F3170C" w:rsidRPr="00104890" w:rsidRDefault="009A6852" w:rsidP="007154D4">
      <w:pPr>
        <w:rPr>
          <w:rFonts w:ascii="Times New Roman" w:hAnsi="Times New Roman"/>
          <w:b/>
          <w:lang w:val="en-US"/>
        </w:rPr>
      </w:pPr>
      <w:r w:rsidRPr="00104890">
        <w:rPr>
          <w:rFonts w:ascii="Times New Roman" w:hAnsi="Times New Roman"/>
          <w:b/>
          <w:lang w:val="en-US"/>
        </w:rPr>
        <w:t>4.</w:t>
      </w:r>
    </w:p>
    <w:p w14:paraId="00473DD9" w14:textId="7BBB3BE2" w:rsidR="00F3170C" w:rsidRPr="00104890" w:rsidRDefault="00F3170C" w:rsidP="007154D4">
      <w:pPr>
        <w:contextualSpacing/>
        <w:rPr>
          <w:rFonts w:ascii="Times New Roman" w:hAnsi="Times New Roman"/>
        </w:rPr>
      </w:pPr>
      <w:r w:rsidRPr="00104890">
        <w:rPr>
          <w:rFonts w:ascii="Times New Roman" w:hAnsi="Times New Roman"/>
        </w:rPr>
        <w:t xml:space="preserve">It has been argued so far that the multiple realizability argument against reduction in the social sciences requires identifiability, while identifiability contradicts multiple realizability—but if this is so, then why is the multiple realizability argument regarded as valid outside </w:t>
      </w:r>
      <w:r w:rsidR="00646D61" w:rsidRPr="00104890">
        <w:rPr>
          <w:rFonts w:ascii="Times New Roman" w:hAnsi="Times New Roman"/>
        </w:rPr>
        <w:t xml:space="preserve">the </w:t>
      </w:r>
      <w:r w:rsidRPr="00104890">
        <w:rPr>
          <w:rFonts w:ascii="Times New Roman" w:hAnsi="Times New Roman"/>
        </w:rPr>
        <w:t xml:space="preserve">social sciences? How come that this </w:t>
      </w:r>
      <w:r w:rsidR="00646D61" w:rsidRPr="00104890">
        <w:rPr>
          <w:rFonts w:ascii="Times New Roman" w:hAnsi="Times New Roman"/>
        </w:rPr>
        <w:t xml:space="preserve">kind of counterargument </w:t>
      </w:r>
      <w:r w:rsidRPr="00104890">
        <w:rPr>
          <w:rFonts w:ascii="Times New Roman" w:hAnsi="Times New Roman"/>
        </w:rPr>
        <w:t xml:space="preserve">does not present a problem </w:t>
      </w:r>
      <w:r w:rsidR="00646D61" w:rsidRPr="00104890">
        <w:rPr>
          <w:rFonts w:ascii="Times New Roman" w:hAnsi="Times New Roman"/>
        </w:rPr>
        <w:t>for the formulations of the multiple realizability argument</w:t>
      </w:r>
      <w:r w:rsidRPr="00104890">
        <w:rPr>
          <w:rFonts w:ascii="Times New Roman" w:hAnsi="Times New Roman"/>
        </w:rPr>
        <w:t xml:space="preserve"> outside the social sciences? </w:t>
      </w:r>
    </w:p>
    <w:p w14:paraId="481C54CB" w14:textId="73FE619F" w:rsidR="00F3170C" w:rsidRPr="00104890" w:rsidRDefault="00F3170C" w:rsidP="007154D4">
      <w:pPr>
        <w:rPr>
          <w:rFonts w:ascii="Times New Roman" w:hAnsi="Times New Roman"/>
        </w:rPr>
      </w:pPr>
      <w:r w:rsidRPr="00104890">
        <w:rPr>
          <w:rFonts w:ascii="Times New Roman" w:hAnsi="Times New Roman"/>
        </w:rPr>
        <w:tab/>
        <w:t>T</w:t>
      </w:r>
      <w:r w:rsidR="0098602F" w:rsidRPr="00104890">
        <w:rPr>
          <w:rFonts w:ascii="Times New Roman" w:hAnsi="Times New Roman"/>
        </w:rPr>
        <w:t>o respond to t</w:t>
      </w:r>
      <w:r w:rsidR="00F86548" w:rsidRPr="00104890">
        <w:rPr>
          <w:rFonts w:ascii="Times New Roman" w:hAnsi="Times New Roman"/>
        </w:rPr>
        <w:t>he</w:t>
      </w:r>
      <w:r w:rsidRPr="00104890">
        <w:rPr>
          <w:rFonts w:ascii="Times New Roman" w:hAnsi="Times New Roman"/>
        </w:rPr>
        <w:t xml:space="preserve"> dilemma</w:t>
      </w:r>
      <w:r w:rsidR="00F86548" w:rsidRPr="00104890">
        <w:rPr>
          <w:rFonts w:ascii="Times New Roman" w:hAnsi="Times New Roman"/>
        </w:rPr>
        <w:t xml:space="preserve"> </w:t>
      </w:r>
      <w:r w:rsidR="0098602F" w:rsidRPr="00104890">
        <w:rPr>
          <w:rFonts w:ascii="Times New Roman" w:hAnsi="Times New Roman"/>
        </w:rPr>
        <w:t>one should compare</w:t>
      </w:r>
      <w:r w:rsidR="00F86548" w:rsidRPr="00104890">
        <w:rPr>
          <w:rFonts w:ascii="Times New Roman" w:hAnsi="Times New Roman"/>
        </w:rPr>
        <w:t xml:space="preserve"> the application of the multiple realizability argument in the social sciences with the way multiple realizations are said to characterize the relationship between</w:t>
      </w:r>
      <w:r w:rsidR="0098602F" w:rsidRPr="00104890">
        <w:rPr>
          <w:rFonts w:ascii="Times New Roman" w:hAnsi="Times New Roman"/>
        </w:rPr>
        <w:t>, for instance,</w:t>
      </w:r>
      <w:r w:rsidR="00F86548" w:rsidRPr="00104890">
        <w:rPr>
          <w:rFonts w:ascii="Times New Roman" w:hAnsi="Times New Roman"/>
        </w:rPr>
        <w:t xml:space="preserve"> neurology and psychology.</w:t>
      </w:r>
      <w:r w:rsidRPr="00104890">
        <w:rPr>
          <w:rFonts w:ascii="Times New Roman" w:hAnsi="Times New Roman"/>
        </w:rPr>
        <w:t xml:space="preserve"> A de</w:t>
      </w:r>
      <w:r w:rsidR="00B74D9E" w:rsidRPr="00104890">
        <w:rPr>
          <w:rFonts w:ascii="Times New Roman" w:hAnsi="Times New Roman"/>
        </w:rPr>
        <w:t>finition</w:t>
      </w:r>
      <w:r w:rsidRPr="00104890">
        <w:rPr>
          <w:rFonts w:ascii="Times New Roman" w:hAnsi="Times New Roman"/>
        </w:rPr>
        <w:t xml:space="preserve"> of a psychological phenomenon P </w:t>
      </w:r>
      <w:r w:rsidR="00F86548" w:rsidRPr="00104890">
        <w:rPr>
          <w:rFonts w:ascii="Times New Roman" w:hAnsi="Times New Roman"/>
        </w:rPr>
        <w:t xml:space="preserve">specifies the properties that </w:t>
      </w:r>
      <w:r w:rsidRPr="00104890">
        <w:rPr>
          <w:rFonts w:ascii="Times New Roman" w:hAnsi="Times New Roman"/>
        </w:rPr>
        <w:t>something must have to be P. P may have many wildly different realizations, each of which</w:t>
      </w:r>
      <w:r w:rsidR="00B74D9E" w:rsidRPr="00104890">
        <w:rPr>
          <w:rFonts w:ascii="Times New Roman" w:hAnsi="Times New Roman"/>
        </w:rPr>
        <w:t xml:space="preserve"> will</w:t>
      </w:r>
      <w:r w:rsidRPr="00104890">
        <w:rPr>
          <w:rFonts w:ascii="Times New Roman" w:hAnsi="Times New Roman"/>
        </w:rPr>
        <w:t xml:space="preserve"> have their own neurological description, while, at the same time, because of their great diversity, there can be no joint </w:t>
      </w:r>
      <w:r w:rsidRPr="00520852">
        <w:rPr>
          <w:rFonts w:ascii="Times New Roman" w:hAnsi="Times New Roman"/>
          <w:i/>
        </w:rPr>
        <w:t>neurological</w:t>
      </w:r>
      <w:r w:rsidRPr="00104890">
        <w:rPr>
          <w:rFonts w:ascii="Times New Roman" w:hAnsi="Times New Roman"/>
        </w:rPr>
        <w:t xml:space="preserve"> description for all of them. They are nevertheless identifiable on the basis of their </w:t>
      </w:r>
      <w:r w:rsidRPr="00520852">
        <w:rPr>
          <w:rFonts w:ascii="Times New Roman" w:hAnsi="Times New Roman"/>
          <w:i/>
        </w:rPr>
        <w:t>psychological</w:t>
      </w:r>
      <w:r w:rsidRPr="00104890">
        <w:rPr>
          <w:rFonts w:ascii="Times New Roman" w:hAnsi="Times New Roman"/>
        </w:rPr>
        <w:t xml:space="preserve"> description. One can</w:t>
      </w:r>
      <w:r w:rsidR="00F86548" w:rsidRPr="00104890">
        <w:rPr>
          <w:rFonts w:ascii="Times New Roman" w:hAnsi="Times New Roman"/>
        </w:rPr>
        <w:t xml:space="preserve"> psychologically</w:t>
      </w:r>
      <w:r w:rsidRPr="00104890">
        <w:rPr>
          <w:rFonts w:ascii="Times New Roman" w:hAnsi="Times New Roman"/>
        </w:rPr>
        <w:t xml:space="preserve"> identify the </w:t>
      </w:r>
      <w:r w:rsidR="00F86548" w:rsidRPr="00104890">
        <w:rPr>
          <w:rFonts w:ascii="Times New Roman" w:hAnsi="Times New Roman"/>
        </w:rPr>
        <w:t xml:space="preserve">realizations of psychological </w:t>
      </w:r>
      <w:r w:rsidRPr="00104890">
        <w:rPr>
          <w:rFonts w:ascii="Times New Roman" w:hAnsi="Times New Roman"/>
        </w:rPr>
        <w:t xml:space="preserve">phenomena </w:t>
      </w:r>
      <w:r w:rsidR="00F86548" w:rsidRPr="00104890">
        <w:rPr>
          <w:rFonts w:ascii="Times New Roman" w:hAnsi="Times New Roman"/>
        </w:rPr>
        <w:t xml:space="preserve">even </w:t>
      </w:r>
      <w:r w:rsidRPr="00104890">
        <w:rPr>
          <w:rFonts w:ascii="Times New Roman" w:hAnsi="Times New Roman"/>
        </w:rPr>
        <w:t>without knowing anything about the</w:t>
      </w:r>
      <w:r w:rsidR="00F86548" w:rsidRPr="00104890">
        <w:rPr>
          <w:rFonts w:ascii="Times New Roman" w:hAnsi="Times New Roman"/>
        </w:rPr>
        <w:t>ir neurological descriptions</w:t>
      </w:r>
      <w:r w:rsidRPr="00104890">
        <w:rPr>
          <w:rFonts w:ascii="Times New Roman" w:hAnsi="Times New Roman"/>
        </w:rPr>
        <w:t>; in most cases, one needs to know nothing about neurobiology in order to recognize psychological phenomena.</w:t>
      </w:r>
      <w:r w:rsidRPr="00104890">
        <w:rPr>
          <w:rStyle w:val="FootnoteReference"/>
          <w:rFonts w:ascii="Times New Roman" w:hAnsi="Times New Roman"/>
          <w:sz w:val="24"/>
        </w:rPr>
        <w:footnoteReference w:id="15"/>
      </w:r>
    </w:p>
    <w:p w14:paraId="01EDDAF9" w14:textId="4BCC0B56" w:rsidR="00F3170C" w:rsidRPr="00104890" w:rsidRDefault="00F3170C" w:rsidP="007154D4">
      <w:pPr>
        <w:rPr>
          <w:rFonts w:ascii="Times New Roman" w:hAnsi="Times New Roman"/>
        </w:rPr>
      </w:pPr>
      <w:r w:rsidRPr="00104890">
        <w:rPr>
          <w:rFonts w:ascii="Times New Roman" w:hAnsi="Times New Roman"/>
        </w:rPr>
        <w:tab/>
        <w:t>But assume that a description of a social phenomenon S specifies the properties s</w:t>
      </w:r>
      <w:r w:rsidRPr="00104890">
        <w:rPr>
          <w:rFonts w:ascii="Times New Roman" w:hAnsi="Times New Roman"/>
          <w:vertAlign w:val="subscript"/>
        </w:rPr>
        <w:t>1</w:t>
      </w:r>
      <w:r w:rsidRPr="00104890">
        <w:rPr>
          <w:rFonts w:ascii="Times New Roman" w:hAnsi="Times New Roman"/>
        </w:rPr>
        <w:t>, s</w:t>
      </w:r>
      <w:r w:rsidRPr="00104890">
        <w:rPr>
          <w:rFonts w:ascii="Times New Roman" w:hAnsi="Times New Roman"/>
          <w:vertAlign w:val="subscript"/>
        </w:rPr>
        <w:t>2</w:t>
      </w:r>
      <w:r w:rsidRPr="00104890">
        <w:rPr>
          <w:rFonts w:ascii="Times New Roman" w:hAnsi="Times New Roman"/>
        </w:rPr>
        <w:t xml:space="preserve"> … s</w:t>
      </w:r>
      <w:r w:rsidRPr="00104890">
        <w:rPr>
          <w:rFonts w:ascii="Times New Roman" w:hAnsi="Times New Roman"/>
          <w:vertAlign w:val="subscript"/>
        </w:rPr>
        <w:t>n</w:t>
      </w:r>
      <w:r w:rsidRPr="00104890">
        <w:rPr>
          <w:rFonts w:ascii="Times New Roman" w:hAnsi="Times New Roman"/>
        </w:rPr>
        <w:t xml:space="preserve"> that a set of individuals or their interactions must have in order to be S. Imagine now that the realizations of S are widely different, so that (although they are all sets of individuals and their interactions, as assumed by ontological individualism</w:t>
      </w:r>
      <w:r w:rsidR="00F86548" w:rsidRPr="00104890">
        <w:rPr>
          <w:rStyle w:val="FootnoteReference"/>
          <w:rFonts w:ascii="Times New Roman" w:hAnsi="Times New Roman"/>
        </w:rPr>
        <w:footnoteReference w:id="16"/>
      </w:r>
      <w:r w:rsidRPr="00104890">
        <w:rPr>
          <w:rFonts w:ascii="Times New Roman" w:hAnsi="Times New Roman"/>
        </w:rPr>
        <w:t>) it is impossible to state a set of properties that they (and only they) share. In other words, it is impossible to state the properties that a set of individuals and their interactions must have in order to be S. But this cannot be the case, because it has been assumed that they all share the properties s</w:t>
      </w:r>
      <w:r w:rsidRPr="00104890">
        <w:rPr>
          <w:rFonts w:ascii="Times New Roman" w:hAnsi="Times New Roman"/>
          <w:vertAlign w:val="subscript"/>
        </w:rPr>
        <w:t>1</w:t>
      </w:r>
      <w:r w:rsidRPr="00104890">
        <w:rPr>
          <w:rFonts w:ascii="Times New Roman" w:hAnsi="Times New Roman"/>
        </w:rPr>
        <w:t>, s</w:t>
      </w:r>
      <w:r w:rsidRPr="00104890">
        <w:rPr>
          <w:rFonts w:ascii="Times New Roman" w:hAnsi="Times New Roman"/>
          <w:vertAlign w:val="subscript"/>
        </w:rPr>
        <w:t>2</w:t>
      </w:r>
      <w:r w:rsidRPr="00104890">
        <w:rPr>
          <w:rFonts w:ascii="Times New Roman" w:hAnsi="Times New Roman"/>
        </w:rPr>
        <w:t xml:space="preserve"> … s</w:t>
      </w:r>
      <w:r w:rsidRPr="00104890">
        <w:rPr>
          <w:rFonts w:ascii="Times New Roman" w:hAnsi="Times New Roman"/>
          <w:vertAlign w:val="subscript"/>
        </w:rPr>
        <w:t>n</w:t>
      </w:r>
      <w:r w:rsidRPr="00104890">
        <w:rPr>
          <w:rFonts w:ascii="Times New Roman" w:hAnsi="Times New Roman"/>
        </w:rPr>
        <w:t xml:space="preserve">. </w:t>
      </w:r>
    </w:p>
    <w:p w14:paraId="1CF6418D" w14:textId="7C06D02E" w:rsidR="00F3170C" w:rsidRPr="00104890" w:rsidRDefault="00F3170C" w:rsidP="007154D4">
      <w:pPr>
        <w:rPr>
          <w:rFonts w:ascii="Times New Roman" w:hAnsi="Times New Roman"/>
        </w:rPr>
      </w:pPr>
      <w:r w:rsidRPr="00104890">
        <w:rPr>
          <w:rFonts w:ascii="Times New Roman" w:hAnsi="Times New Roman"/>
        </w:rPr>
        <w:tab/>
        <w:t xml:space="preserve">This situation is </w:t>
      </w:r>
      <w:r w:rsidR="00F86548" w:rsidRPr="00104890">
        <w:rPr>
          <w:rFonts w:ascii="Times New Roman" w:hAnsi="Times New Roman"/>
        </w:rPr>
        <w:t xml:space="preserve">obviously </w:t>
      </w:r>
      <w:r w:rsidRPr="00104890">
        <w:rPr>
          <w:rFonts w:ascii="Times New Roman" w:hAnsi="Times New Roman"/>
        </w:rPr>
        <w:t xml:space="preserve">not comparable with the relationship </w:t>
      </w:r>
      <w:r w:rsidR="00F86548" w:rsidRPr="00104890">
        <w:rPr>
          <w:rFonts w:ascii="Times New Roman" w:hAnsi="Times New Roman"/>
        </w:rPr>
        <w:t xml:space="preserve">that exists </w:t>
      </w:r>
      <w:r w:rsidRPr="00104890">
        <w:rPr>
          <w:rFonts w:ascii="Times New Roman" w:hAnsi="Times New Roman"/>
        </w:rPr>
        <w:t>between psychology and neurology. It is better compared with a model of psychology in which the defini</w:t>
      </w:r>
      <w:r w:rsidR="00BE094A">
        <w:rPr>
          <w:rFonts w:ascii="Times New Roman" w:hAnsi="Times New Roman"/>
        </w:rPr>
        <w:t xml:space="preserve">tions of </w:t>
      </w:r>
      <w:r w:rsidRPr="00104890">
        <w:rPr>
          <w:rFonts w:ascii="Times New Roman" w:hAnsi="Times New Roman"/>
        </w:rPr>
        <w:t>psychological phenomena specify properties p</w:t>
      </w:r>
      <w:r w:rsidRPr="00104890">
        <w:rPr>
          <w:rFonts w:ascii="Times New Roman" w:hAnsi="Times New Roman"/>
          <w:vertAlign w:val="subscript"/>
        </w:rPr>
        <w:t>1</w:t>
      </w:r>
      <w:r w:rsidRPr="00104890">
        <w:rPr>
          <w:rFonts w:ascii="Times New Roman" w:hAnsi="Times New Roman"/>
        </w:rPr>
        <w:t>, p</w:t>
      </w:r>
      <w:r w:rsidRPr="00104890">
        <w:rPr>
          <w:rFonts w:ascii="Times New Roman" w:hAnsi="Times New Roman"/>
          <w:vertAlign w:val="subscript"/>
        </w:rPr>
        <w:t>2</w:t>
      </w:r>
      <w:r w:rsidRPr="00104890">
        <w:rPr>
          <w:rFonts w:ascii="Times New Roman" w:hAnsi="Times New Roman"/>
        </w:rPr>
        <w:t xml:space="preserve"> … p</w:t>
      </w:r>
      <w:r w:rsidRPr="00104890">
        <w:rPr>
          <w:rFonts w:ascii="Times New Roman" w:hAnsi="Times New Roman"/>
          <w:vertAlign w:val="subscript"/>
        </w:rPr>
        <w:t>n</w:t>
      </w:r>
      <w:r w:rsidRPr="00104890">
        <w:rPr>
          <w:rFonts w:ascii="Times New Roman" w:hAnsi="Times New Roman"/>
        </w:rPr>
        <w:t xml:space="preserve"> that a psychological state must have in order to be P. At the same time, </w:t>
      </w:r>
      <w:r w:rsidR="00242EF0" w:rsidRPr="00104890">
        <w:rPr>
          <w:rFonts w:ascii="Times New Roman" w:hAnsi="Times New Roman"/>
        </w:rPr>
        <w:t xml:space="preserve">in this alternative model, </w:t>
      </w:r>
      <w:r w:rsidRPr="00104890">
        <w:rPr>
          <w:rFonts w:ascii="Times New Roman" w:hAnsi="Times New Roman"/>
        </w:rPr>
        <w:t xml:space="preserve">it is claimed that the realizations of P are so diverse that it is impossible to state a set of </w:t>
      </w:r>
      <w:r w:rsidR="00242EF0" w:rsidRPr="00104890">
        <w:rPr>
          <w:rFonts w:ascii="Times New Roman" w:hAnsi="Times New Roman"/>
          <w:i/>
        </w:rPr>
        <w:t>psychological</w:t>
      </w:r>
      <w:r w:rsidR="00242EF0" w:rsidRPr="00104890">
        <w:rPr>
          <w:rFonts w:ascii="Times New Roman" w:hAnsi="Times New Roman"/>
        </w:rPr>
        <w:t xml:space="preserve"> </w:t>
      </w:r>
      <w:r w:rsidRPr="00104890">
        <w:rPr>
          <w:rFonts w:ascii="Times New Roman" w:hAnsi="Times New Roman"/>
        </w:rPr>
        <w:t xml:space="preserve">properties that they all </w:t>
      </w:r>
      <w:r w:rsidR="00242EF0" w:rsidRPr="00104890">
        <w:rPr>
          <w:rFonts w:ascii="Times New Roman" w:hAnsi="Times New Roman"/>
        </w:rPr>
        <w:t>share</w:t>
      </w:r>
      <w:r w:rsidRPr="00104890">
        <w:rPr>
          <w:rFonts w:ascii="Times New Roman" w:hAnsi="Times New Roman"/>
        </w:rPr>
        <w:t>—in which case it will be impossible to identify them</w:t>
      </w:r>
      <w:r w:rsidR="00B74D9E" w:rsidRPr="00104890">
        <w:rPr>
          <w:rFonts w:ascii="Times New Roman" w:hAnsi="Times New Roman"/>
        </w:rPr>
        <w:t xml:space="preserve"> using a psychological description</w:t>
      </w:r>
      <w:r w:rsidRPr="00104890">
        <w:rPr>
          <w:rFonts w:ascii="Times New Roman" w:hAnsi="Times New Roman"/>
        </w:rPr>
        <w:t>. But this obviously cannot be the case, because it has been said that that they are identifiable by the properties p</w:t>
      </w:r>
      <w:r w:rsidRPr="00104890">
        <w:rPr>
          <w:rFonts w:ascii="Times New Roman" w:hAnsi="Times New Roman"/>
          <w:vertAlign w:val="subscript"/>
        </w:rPr>
        <w:t>1</w:t>
      </w:r>
      <w:r w:rsidRPr="00104890">
        <w:rPr>
          <w:rFonts w:ascii="Times New Roman" w:hAnsi="Times New Roman"/>
        </w:rPr>
        <w:t>, p</w:t>
      </w:r>
      <w:r w:rsidRPr="00104890">
        <w:rPr>
          <w:rFonts w:ascii="Times New Roman" w:hAnsi="Times New Roman"/>
          <w:vertAlign w:val="subscript"/>
        </w:rPr>
        <w:t>2</w:t>
      </w:r>
      <w:r w:rsidRPr="00104890">
        <w:rPr>
          <w:rFonts w:ascii="Times New Roman" w:hAnsi="Times New Roman"/>
        </w:rPr>
        <w:t xml:space="preserve"> … p</w:t>
      </w:r>
      <w:r w:rsidRPr="00104890">
        <w:rPr>
          <w:rFonts w:ascii="Times New Roman" w:hAnsi="Times New Roman"/>
          <w:vertAlign w:val="subscript"/>
        </w:rPr>
        <w:t>n</w:t>
      </w:r>
      <w:r w:rsidRPr="00104890">
        <w:rPr>
          <w:rFonts w:ascii="Times New Roman" w:hAnsi="Times New Roman"/>
        </w:rPr>
        <w:t xml:space="preserve">. Multiple realizability argument in the relationship between psychology and neurology normally assumes that psychological phenomena are identifiable </w:t>
      </w:r>
      <w:r w:rsidR="00B74D9E" w:rsidRPr="00104890">
        <w:rPr>
          <w:rFonts w:ascii="Times New Roman" w:hAnsi="Times New Roman"/>
        </w:rPr>
        <w:t>using</w:t>
      </w:r>
      <w:r w:rsidRPr="00104890">
        <w:rPr>
          <w:rFonts w:ascii="Times New Roman" w:hAnsi="Times New Roman"/>
        </w:rPr>
        <w:t xml:space="preserve"> the conceptual framework of psychology</w:t>
      </w:r>
      <w:r w:rsidR="00520852">
        <w:rPr>
          <w:rFonts w:ascii="Times New Roman" w:hAnsi="Times New Roman"/>
        </w:rPr>
        <w:t>,</w:t>
      </w:r>
      <w:r w:rsidRPr="00104890">
        <w:rPr>
          <w:rFonts w:ascii="Times New Roman" w:hAnsi="Times New Roman"/>
        </w:rPr>
        <w:t xml:space="preserve"> but that it </w:t>
      </w:r>
      <w:r w:rsidR="00242EF0" w:rsidRPr="00104890">
        <w:rPr>
          <w:rFonts w:ascii="Times New Roman" w:hAnsi="Times New Roman"/>
        </w:rPr>
        <w:t>may be</w:t>
      </w:r>
      <w:r w:rsidRPr="00104890">
        <w:rPr>
          <w:rFonts w:ascii="Times New Roman" w:hAnsi="Times New Roman"/>
        </w:rPr>
        <w:t xml:space="preserve"> impossible to state a single set of neurological properties they must have—and that for that reason a definition of a psychological phenomenon </w:t>
      </w:r>
      <w:r w:rsidR="00242EF0" w:rsidRPr="00104890">
        <w:rPr>
          <w:rFonts w:ascii="Times New Roman" w:hAnsi="Times New Roman"/>
        </w:rPr>
        <w:t xml:space="preserve">(sometimes) </w:t>
      </w:r>
      <w:r w:rsidRPr="00104890">
        <w:rPr>
          <w:rFonts w:ascii="Times New Roman" w:hAnsi="Times New Roman"/>
        </w:rPr>
        <w:t xml:space="preserve">cannot be translated with a single definition of a neurological phenomenon. </w:t>
      </w:r>
      <w:r w:rsidR="00BE094A">
        <w:rPr>
          <w:rFonts w:ascii="Times New Roman" w:hAnsi="Times New Roman"/>
        </w:rPr>
        <w:t>However,</w:t>
      </w:r>
      <w:r w:rsidRPr="00104890">
        <w:rPr>
          <w:rFonts w:ascii="Times New Roman" w:hAnsi="Times New Roman"/>
        </w:rPr>
        <w:t xml:space="preserve"> when it comes to the application of the multiple realization argument advocated by Kincaid and Sawyer</w:t>
      </w:r>
      <w:r w:rsidR="00242EF0" w:rsidRPr="00104890">
        <w:rPr>
          <w:rFonts w:ascii="Times New Roman" w:hAnsi="Times New Roman"/>
        </w:rPr>
        <w:t>,</w:t>
      </w:r>
      <w:r w:rsidRPr="00104890">
        <w:rPr>
          <w:rFonts w:ascii="Times New Roman" w:hAnsi="Times New Roman"/>
        </w:rPr>
        <w:t xml:space="preserve"> the entities and phenomena that are reduced and to which they are reduced belong to the</w:t>
      </w:r>
      <w:r w:rsidR="00242EF0" w:rsidRPr="00104890">
        <w:rPr>
          <w:rFonts w:ascii="Times New Roman" w:hAnsi="Times New Roman"/>
        </w:rPr>
        <w:t xml:space="preserve"> social sciences; they cannot</w:t>
      </w:r>
      <w:r w:rsidRPr="00104890">
        <w:rPr>
          <w:rFonts w:ascii="Times New Roman" w:hAnsi="Times New Roman"/>
        </w:rPr>
        <w:t xml:space="preserve"> </w:t>
      </w:r>
      <w:r w:rsidR="00B74D9E" w:rsidRPr="00104890">
        <w:rPr>
          <w:rFonts w:ascii="Times New Roman" w:hAnsi="Times New Roman"/>
        </w:rPr>
        <w:t xml:space="preserve">both </w:t>
      </w:r>
      <w:r w:rsidR="00242EF0" w:rsidRPr="00104890">
        <w:rPr>
          <w:rFonts w:ascii="Times New Roman" w:hAnsi="Times New Roman"/>
        </w:rPr>
        <w:t>have and not have</w:t>
      </w:r>
      <w:r w:rsidR="00B74D9E" w:rsidRPr="00104890">
        <w:rPr>
          <w:rFonts w:ascii="Times New Roman" w:hAnsi="Times New Roman"/>
        </w:rPr>
        <w:t xml:space="preserve"> the properties that are necessary and sufficient to identify them</w:t>
      </w:r>
      <w:r w:rsidR="00BE094A">
        <w:rPr>
          <w:rFonts w:ascii="Times New Roman" w:hAnsi="Times New Roman"/>
        </w:rPr>
        <w:t>. I</w:t>
      </w:r>
      <w:r w:rsidR="00B74D9E" w:rsidRPr="00104890">
        <w:rPr>
          <w:rFonts w:ascii="Times New Roman" w:hAnsi="Times New Roman"/>
        </w:rPr>
        <w:t>n other words,</w:t>
      </w:r>
      <w:r w:rsidR="00BE094A">
        <w:rPr>
          <w:rFonts w:ascii="Times New Roman" w:hAnsi="Times New Roman"/>
        </w:rPr>
        <w:t xml:space="preserve"> they cannot</w:t>
      </w:r>
      <w:r w:rsidR="00242EF0" w:rsidRPr="00104890">
        <w:rPr>
          <w:rFonts w:ascii="Times New Roman" w:hAnsi="Times New Roman"/>
        </w:rPr>
        <w:t xml:space="preserve"> be</w:t>
      </w:r>
      <w:r w:rsidR="00BE094A">
        <w:rPr>
          <w:rFonts w:ascii="Times New Roman" w:hAnsi="Times New Roman"/>
        </w:rPr>
        <w:t xml:space="preserve"> </w:t>
      </w:r>
      <w:r w:rsidR="00BE094A" w:rsidRPr="00BE094A">
        <w:rPr>
          <w:rFonts w:ascii="Times New Roman" w:hAnsi="Times New Roman"/>
          <w:i/>
        </w:rPr>
        <w:t>both</w:t>
      </w:r>
      <w:r w:rsidRPr="00104890">
        <w:rPr>
          <w:rFonts w:ascii="Times New Roman" w:hAnsi="Times New Roman"/>
        </w:rPr>
        <w:t xml:space="preserve"> identifiable and unidentifiable using the properties that the social sciences attribute to the sets of individuals and their interactions. Because of ontological individualism, a social phenomenon or an entity must be a set of individuals and their interactions that have the properties specific for that phenomenon or entity—but then it makes no sense to say that its realizations are so diverse that they cannot have any properties in common. </w:t>
      </w:r>
    </w:p>
    <w:p w14:paraId="05E98C96" w14:textId="77777777" w:rsidR="00F3170C" w:rsidRPr="00104890" w:rsidRDefault="00F3170C" w:rsidP="007154D4">
      <w:pPr>
        <w:contextualSpacing/>
        <w:rPr>
          <w:rFonts w:ascii="Times New Roman" w:hAnsi="Times New Roman"/>
        </w:rPr>
      </w:pPr>
    </w:p>
    <w:p w14:paraId="57272618" w14:textId="77777777" w:rsidR="00BE094A" w:rsidRDefault="009A6852" w:rsidP="007154D4">
      <w:pPr>
        <w:contextualSpacing/>
        <w:rPr>
          <w:rFonts w:ascii="Times New Roman" w:hAnsi="Times New Roman"/>
          <w:b/>
        </w:rPr>
      </w:pPr>
      <w:r w:rsidRPr="00104890">
        <w:rPr>
          <w:rFonts w:ascii="Times New Roman" w:hAnsi="Times New Roman"/>
          <w:b/>
        </w:rPr>
        <w:t>5.</w:t>
      </w:r>
    </w:p>
    <w:p w14:paraId="053DD3A5" w14:textId="78AE5948" w:rsidR="007B3733" w:rsidRPr="00BE094A" w:rsidRDefault="007462BF" w:rsidP="007154D4">
      <w:pPr>
        <w:contextualSpacing/>
        <w:rPr>
          <w:rFonts w:ascii="Times New Roman" w:hAnsi="Times New Roman"/>
          <w:b/>
        </w:rPr>
      </w:pPr>
      <w:r w:rsidRPr="00104890">
        <w:rPr>
          <w:rFonts w:ascii="Times New Roman" w:hAnsi="Times New Roman"/>
        </w:rPr>
        <w:t xml:space="preserve">It may be useful </w:t>
      </w:r>
      <w:r w:rsidR="00F3170C" w:rsidRPr="00104890">
        <w:rPr>
          <w:rFonts w:ascii="Times New Roman" w:hAnsi="Times New Roman"/>
        </w:rPr>
        <w:t xml:space="preserve">to </w:t>
      </w:r>
      <w:r w:rsidR="00BE094A">
        <w:rPr>
          <w:rFonts w:ascii="Times New Roman" w:hAnsi="Times New Roman"/>
        </w:rPr>
        <w:t>analyse here a</w:t>
      </w:r>
      <w:r w:rsidRPr="00104890">
        <w:rPr>
          <w:rFonts w:ascii="Times New Roman" w:hAnsi="Times New Roman"/>
        </w:rPr>
        <w:t xml:space="preserve"> model of the social sciences that endorses both ontological individualism and multiple realizability. This would mean formulating</w:t>
      </w:r>
      <w:r w:rsidR="00851193" w:rsidRPr="00104890">
        <w:rPr>
          <w:rFonts w:ascii="Times New Roman" w:hAnsi="Times New Roman"/>
        </w:rPr>
        <w:t xml:space="preserve"> two types of the social sciences: </w:t>
      </w:r>
    </w:p>
    <w:p w14:paraId="35C7B7F3" w14:textId="77777777" w:rsidR="007B3733" w:rsidRPr="00104890" w:rsidRDefault="007B3733" w:rsidP="007154D4">
      <w:pPr>
        <w:contextualSpacing/>
        <w:rPr>
          <w:rFonts w:ascii="Times New Roman" w:hAnsi="Times New Roman"/>
        </w:rPr>
      </w:pPr>
    </w:p>
    <w:p w14:paraId="49E8AC4F" w14:textId="77777777" w:rsidR="007B3733" w:rsidRPr="00104890" w:rsidRDefault="00851193" w:rsidP="007154D4">
      <w:pPr>
        <w:ind w:left="720"/>
        <w:contextualSpacing/>
        <w:rPr>
          <w:rFonts w:ascii="Times New Roman" w:hAnsi="Times New Roman"/>
        </w:rPr>
      </w:pPr>
      <w:r w:rsidRPr="00104890">
        <w:rPr>
          <w:rFonts w:ascii="Times New Roman" w:hAnsi="Times New Roman"/>
          <w:i/>
        </w:rPr>
        <w:t>the higher-level</w:t>
      </w:r>
      <w:r w:rsidRPr="00104890">
        <w:rPr>
          <w:rFonts w:ascii="Times New Roman" w:hAnsi="Times New Roman"/>
        </w:rPr>
        <w:t xml:space="preserve"> social sciences deal with the social entities and phenomena that are irreducible to the sets of individuals and their interactions (because of multiple realizability) </w:t>
      </w:r>
    </w:p>
    <w:p w14:paraId="4103EEDF" w14:textId="77777777" w:rsidR="007B3733" w:rsidRPr="00104890" w:rsidRDefault="007B3733" w:rsidP="007154D4">
      <w:pPr>
        <w:contextualSpacing/>
        <w:rPr>
          <w:rFonts w:ascii="Times New Roman" w:hAnsi="Times New Roman"/>
        </w:rPr>
      </w:pPr>
    </w:p>
    <w:p w14:paraId="4EEFC471" w14:textId="0B5E0ED3" w:rsidR="007B3733" w:rsidRPr="00104890" w:rsidRDefault="00BE094A" w:rsidP="007154D4">
      <w:pPr>
        <w:contextualSpacing/>
        <w:rPr>
          <w:rFonts w:ascii="Times New Roman" w:hAnsi="Times New Roman"/>
        </w:rPr>
      </w:pPr>
      <w:r>
        <w:rPr>
          <w:rFonts w:ascii="Times New Roman" w:hAnsi="Times New Roman"/>
        </w:rPr>
        <w:t>and</w:t>
      </w:r>
      <w:r w:rsidR="00851193" w:rsidRPr="00104890">
        <w:rPr>
          <w:rFonts w:ascii="Times New Roman" w:hAnsi="Times New Roman"/>
        </w:rPr>
        <w:t xml:space="preserve"> </w:t>
      </w:r>
    </w:p>
    <w:p w14:paraId="1ADC260C" w14:textId="77777777" w:rsidR="007B3733" w:rsidRPr="00104890" w:rsidRDefault="007B3733" w:rsidP="007154D4">
      <w:pPr>
        <w:contextualSpacing/>
        <w:rPr>
          <w:rFonts w:ascii="Times New Roman" w:hAnsi="Times New Roman"/>
        </w:rPr>
      </w:pPr>
    </w:p>
    <w:p w14:paraId="0AAC4BD1" w14:textId="77777777" w:rsidR="007B3733" w:rsidRPr="00104890" w:rsidRDefault="00851193" w:rsidP="007154D4">
      <w:pPr>
        <w:ind w:left="720"/>
        <w:contextualSpacing/>
        <w:rPr>
          <w:rFonts w:ascii="Times New Roman" w:hAnsi="Times New Roman"/>
        </w:rPr>
      </w:pPr>
      <w:r w:rsidRPr="00104890">
        <w:rPr>
          <w:rFonts w:ascii="Times New Roman" w:hAnsi="Times New Roman"/>
          <w:i/>
        </w:rPr>
        <w:t>the lower-level</w:t>
      </w:r>
      <w:r w:rsidRPr="00104890">
        <w:rPr>
          <w:rFonts w:ascii="Times New Roman" w:hAnsi="Times New Roman"/>
        </w:rPr>
        <w:t xml:space="preserve"> social sciences that deal with the social entities and phenomena that are reducible to the sets of individuals and their interactions. </w:t>
      </w:r>
    </w:p>
    <w:p w14:paraId="0BD17CDA" w14:textId="77777777" w:rsidR="007B3733" w:rsidRPr="00104890" w:rsidRDefault="007B3733" w:rsidP="007154D4">
      <w:pPr>
        <w:contextualSpacing/>
        <w:rPr>
          <w:rFonts w:ascii="Times New Roman" w:hAnsi="Times New Roman"/>
        </w:rPr>
      </w:pPr>
    </w:p>
    <w:p w14:paraId="2BAF0C97" w14:textId="179D8610" w:rsidR="00851193" w:rsidRPr="00104890" w:rsidRDefault="003A111A" w:rsidP="007154D4">
      <w:pPr>
        <w:contextualSpacing/>
        <w:rPr>
          <w:rFonts w:ascii="Times New Roman" w:hAnsi="Times New Roman"/>
        </w:rPr>
      </w:pPr>
      <w:r w:rsidRPr="00104890">
        <w:rPr>
          <w:rFonts w:ascii="Times New Roman" w:hAnsi="Times New Roman"/>
        </w:rPr>
        <w:t>Th</w:t>
      </w:r>
      <w:r w:rsidR="008E6C27" w:rsidRPr="00104890">
        <w:rPr>
          <w:rFonts w:ascii="Times New Roman" w:hAnsi="Times New Roman"/>
        </w:rPr>
        <w:t>e</w:t>
      </w:r>
      <w:r w:rsidR="007B3733" w:rsidRPr="00104890">
        <w:rPr>
          <w:rFonts w:ascii="Times New Roman" w:hAnsi="Times New Roman"/>
        </w:rPr>
        <w:t xml:space="preserve"> relationship between the higher-level and the lower-level social sciences </w:t>
      </w:r>
      <w:r w:rsidRPr="00104890">
        <w:rPr>
          <w:rFonts w:ascii="Times New Roman" w:hAnsi="Times New Roman"/>
        </w:rPr>
        <w:t xml:space="preserve">replicates, within the social sciences, </w:t>
      </w:r>
      <w:r w:rsidR="00851193" w:rsidRPr="00104890">
        <w:rPr>
          <w:rFonts w:ascii="Times New Roman" w:hAnsi="Times New Roman"/>
        </w:rPr>
        <w:t>the relationship between, for i</w:t>
      </w:r>
      <w:r w:rsidR="00242EF0" w:rsidRPr="00104890">
        <w:rPr>
          <w:rFonts w:ascii="Times New Roman" w:hAnsi="Times New Roman"/>
        </w:rPr>
        <w:t>nstance, psychology and neuro</w:t>
      </w:r>
      <w:r w:rsidR="00851193" w:rsidRPr="00104890">
        <w:rPr>
          <w:rFonts w:ascii="Times New Roman" w:hAnsi="Times New Roman"/>
        </w:rPr>
        <w:t xml:space="preserve">logy. The way psychologists can empirically study human psychological reactions without any consideration of the neurological level, so </w:t>
      </w:r>
      <w:r w:rsidR="008E6C27" w:rsidRPr="00104890">
        <w:rPr>
          <w:rFonts w:ascii="Times New Roman" w:hAnsi="Times New Roman"/>
        </w:rPr>
        <w:t xml:space="preserve">higher-level </w:t>
      </w:r>
      <w:r w:rsidR="00851193" w:rsidRPr="00104890">
        <w:rPr>
          <w:rFonts w:ascii="Times New Roman" w:hAnsi="Times New Roman"/>
        </w:rPr>
        <w:t>social scientists should be able to study empirically social phenomena and entities and formulate laws about them without taking into account what happens on the individual level.</w:t>
      </w:r>
    </w:p>
    <w:p w14:paraId="5ABE43AD" w14:textId="14AAFE18" w:rsidR="00A06622" w:rsidRPr="00104890" w:rsidRDefault="00851193" w:rsidP="007154D4">
      <w:pPr>
        <w:contextualSpacing/>
        <w:rPr>
          <w:rFonts w:ascii="Times New Roman" w:hAnsi="Times New Roman"/>
        </w:rPr>
      </w:pPr>
      <w:r w:rsidRPr="00104890">
        <w:rPr>
          <w:rFonts w:ascii="Times New Roman" w:hAnsi="Times New Roman"/>
        </w:rPr>
        <w:tab/>
      </w:r>
      <w:r w:rsidR="00242EF0" w:rsidRPr="00104890">
        <w:rPr>
          <w:rFonts w:ascii="Times New Roman" w:hAnsi="Times New Roman"/>
        </w:rPr>
        <w:t>Once again, t</w:t>
      </w:r>
      <w:r w:rsidRPr="00104890">
        <w:rPr>
          <w:rFonts w:ascii="Times New Roman" w:hAnsi="Times New Roman"/>
        </w:rPr>
        <w:t xml:space="preserve">he </w:t>
      </w:r>
      <w:r w:rsidR="008E6C27" w:rsidRPr="00104890">
        <w:rPr>
          <w:rFonts w:ascii="Times New Roman" w:hAnsi="Times New Roman"/>
        </w:rPr>
        <w:t>problem with this comparison is that</w:t>
      </w:r>
      <w:r w:rsidRPr="00104890">
        <w:rPr>
          <w:rFonts w:ascii="Times New Roman" w:hAnsi="Times New Roman"/>
        </w:rPr>
        <w:t xml:space="preserve"> psychology and neurobiology are genuinely two different sciences. Consider the conc</w:t>
      </w:r>
      <w:r w:rsidR="00242EF0" w:rsidRPr="00104890">
        <w:rPr>
          <w:rFonts w:ascii="Times New Roman" w:hAnsi="Times New Roman"/>
        </w:rPr>
        <w:t>ept of a social phenomenon or</w:t>
      </w:r>
      <w:r w:rsidRPr="00104890">
        <w:rPr>
          <w:rFonts w:ascii="Times New Roman" w:hAnsi="Times New Roman"/>
        </w:rPr>
        <w:t xml:space="preserve"> entity (S) that is irreducible to any set of individuals or their interactions and consequently studied by the higher-level social science. Such an entity or a phenomenon is in that case defined by a set of identifying properties (s</w:t>
      </w:r>
      <w:r w:rsidRPr="00104890">
        <w:rPr>
          <w:rFonts w:ascii="Times New Roman" w:hAnsi="Times New Roman"/>
          <w:vertAlign w:val="subscript"/>
        </w:rPr>
        <w:t>1</w:t>
      </w:r>
      <w:r w:rsidRPr="00104890">
        <w:rPr>
          <w:rFonts w:ascii="Times New Roman" w:hAnsi="Times New Roman"/>
        </w:rPr>
        <w:t>, s</w:t>
      </w:r>
      <w:r w:rsidRPr="00104890">
        <w:rPr>
          <w:rFonts w:ascii="Times New Roman" w:hAnsi="Times New Roman"/>
          <w:vertAlign w:val="subscript"/>
        </w:rPr>
        <w:t>2</w:t>
      </w:r>
      <w:r w:rsidRPr="00104890">
        <w:rPr>
          <w:rFonts w:ascii="Times New Roman" w:hAnsi="Times New Roman"/>
        </w:rPr>
        <w:t>, … s</w:t>
      </w:r>
      <w:r w:rsidRPr="00104890">
        <w:rPr>
          <w:rFonts w:ascii="Times New Roman" w:hAnsi="Times New Roman"/>
          <w:vertAlign w:val="subscript"/>
        </w:rPr>
        <w:t>n</w:t>
      </w:r>
      <w:r w:rsidRPr="00104890">
        <w:rPr>
          <w:rFonts w:ascii="Times New Roman" w:hAnsi="Times New Roman"/>
        </w:rPr>
        <w:t xml:space="preserve">) and we identify a phenomenon or an entity as S if it </w:t>
      </w:r>
      <w:r w:rsidR="003A111A" w:rsidRPr="00104890">
        <w:rPr>
          <w:rFonts w:ascii="Times New Roman" w:hAnsi="Times New Roman"/>
        </w:rPr>
        <w:t>has</w:t>
      </w:r>
      <w:r w:rsidRPr="00104890">
        <w:rPr>
          <w:rFonts w:ascii="Times New Roman" w:hAnsi="Times New Roman"/>
        </w:rPr>
        <w:t xml:space="preserve"> these properties. But what kind of entities </w:t>
      </w:r>
      <w:r w:rsidR="0050562B" w:rsidRPr="00104890">
        <w:rPr>
          <w:rFonts w:ascii="Times New Roman" w:hAnsi="Times New Roman"/>
        </w:rPr>
        <w:t>do</w:t>
      </w:r>
      <w:r w:rsidRPr="00104890">
        <w:rPr>
          <w:rFonts w:ascii="Times New Roman" w:hAnsi="Times New Roman"/>
        </w:rPr>
        <w:t xml:space="preserve"> the</w:t>
      </w:r>
      <w:r w:rsidR="0072646F" w:rsidRPr="00104890">
        <w:rPr>
          <w:rFonts w:ascii="Times New Roman" w:hAnsi="Times New Roman"/>
        </w:rPr>
        <w:t>se</w:t>
      </w:r>
      <w:r w:rsidRPr="00104890">
        <w:rPr>
          <w:rFonts w:ascii="Times New Roman" w:hAnsi="Times New Roman"/>
        </w:rPr>
        <w:t xml:space="preserve"> identifying properties</w:t>
      </w:r>
      <w:r w:rsidR="003A111A" w:rsidRPr="00104890">
        <w:rPr>
          <w:rFonts w:ascii="Times New Roman" w:hAnsi="Times New Roman"/>
        </w:rPr>
        <w:t xml:space="preserve"> (s</w:t>
      </w:r>
      <w:r w:rsidR="003A111A" w:rsidRPr="00104890">
        <w:rPr>
          <w:rFonts w:ascii="Times New Roman" w:hAnsi="Times New Roman"/>
          <w:vertAlign w:val="subscript"/>
        </w:rPr>
        <w:t>1</w:t>
      </w:r>
      <w:r w:rsidR="003A111A" w:rsidRPr="00104890">
        <w:rPr>
          <w:rFonts w:ascii="Times New Roman" w:hAnsi="Times New Roman"/>
        </w:rPr>
        <w:t>, s</w:t>
      </w:r>
      <w:r w:rsidR="003A111A" w:rsidRPr="00104890">
        <w:rPr>
          <w:rFonts w:ascii="Times New Roman" w:hAnsi="Times New Roman"/>
          <w:vertAlign w:val="subscript"/>
        </w:rPr>
        <w:t>2</w:t>
      </w:r>
      <w:r w:rsidR="003A111A" w:rsidRPr="00104890">
        <w:rPr>
          <w:rFonts w:ascii="Times New Roman" w:hAnsi="Times New Roman"/>
        </w:rPr>
        <w:t>, … s</w:t>
      </w:r>
      <w:r w:rsidR="003A111A" w:rsidRPr="00104890">
        <w:rPr>
          <w:rFonts w:ascii="Times New Roman" w:hAnsi="Times New Roman"/>
          <w:vertAlign w:val="subscript"/>
        </w:rPr>
        <w:t>n</w:t>
      </w:r>
      <w:r w:rsidR="003A111A" w:rsidRPr="00104890">
        <w:rPr>
          <w:rFonts w:ascii="Times New Roman" w:hAnsi="Times New Roman"/>
        </w:rPr>
        <w:t>)</w:t>
      </w:r>
      <w:r w:rsidRPr="00104890">
        <w:rPr>
          <w:rFonts w:ascii="Times New Roman" w:hAnsi="Times New Roman"/>
        </w:rPr>
        <w:t xml:space="preserve"> </w:t>
      </w:r>
      <w:r w:rsidR="008C2B62" w:rsidRPr="00104890">
        <w:rPr>
          <w:rFonts w:ascii="Times New Roman" w:hAnsi="Times New Roman"/>
        </w:rPr>
        <w:t>define or identify</w:t>
      </w:r>
      <w:r w:rsidRPr="00104890">
        <w:rPr>
          <w:rFonts w:ascii="Times New Roman" w:hAnsi="Times New Roman"/>
        </w:rPr>
        <w:t xml:space="preserve">? The assumption is that they cannot </w:t>
      </w:r>
      <w:r w:rsidR="0030617F" w:rsidRPr="00104890">
        <w:rPr>
          <w:rFonts w:ascii="Times New Roman" w:hAnsi="Times New Roman"/>
        </w:rPr>
        <w:t>define or identify</w:t>
      </w:r>
      <w:r w:rsidRPr="00104890">
        <w:rPr>
          <w:rFonts w:ascii="Times New Roman" w:hAnsi="Times New Roman"/>
        </w:rPr>
        <w:t xml:space="preserve"> the sets of individuals and their interactions because in that case they would be actually the predicates of the lower-level social sciences</w:t>
      </w:r>
      <w:r w:rsidR="0072646F" w:rsidRPr="00104890">
        <w:rPr>
          <w:rFonts w:ascii="Times New Roman" w:hAnsi="Times New Roman"/>
        </w:rPr>
        <w:t xml:space="preserve">. </w:t>
      </w:r>
      <w:r w:rsidRPr="00104890">
        <w:rPr>
          <w:rFonts w:ascii="Times New Roman" w:hAnsi="Times New Roman"/>
        </w:rPr>
        <w:t xml:space="preserve">Saying that </w:t>
      </w:r>
      <w:r w:rsidR="0030617F" w:rsidRPr="00104890">
        <w:rPr>
          <w:rFonts w:ascii="Times New Roman" w:hAnsi="Times New Roman"/>
        </w:rPr>
        <w:t>(s</w:t>
      </w:r>
      <w:r w:rsidR="0030617F" w:rsidRPr="00104890">
        <w:rPr>
          <w:rFonts w:ascii="Times New Roman" w:hAnsi="Times New Roman"/>
          <w:vertAlign w:val="subscript"/>
        </w:rPr>
        <w:t>1</w:t>
      </w:r>
      <w:r w:rsidR="0030617F" w:rsidRPr="00104890">
        <w:rPr>
          <w:rFonts w:ascii="Times New Roman" w:hAnsi="Times New Roman"/>
        </w:rPr>
        <w:t>, s</w:t>
      </w:r>
      <w:r w:rsidR="0030617F" w:rsidRPr="00104890">
        <w:rPr>
          <w:rFonts w:ascii="Times New Roman" w:hAnsi="Times New Roman"/>
          <w:vertAlign w:val="subscript"/>
        </w:rPr>
        <w:t>2</w:t>
      </w:r>
      <w:r w:rsidR="0030617F" w:rsidRPr="00104890">
        <w:rPr>
          <w:rFonts w:ascii="Times New Roman" w:hAnsi="Times New Roman"/>
        </w:rPr>
        <w:t>, … s</w:t>
      </w:r>
      <w:r w:rsidR="0030617F" w:rsidRPr="00104890">
        <w:rPr>
          <w:rFonts w:ascii="Times New Roman" w:hAnsi="Times New Roman"/>
          <w:vertAlign w:val="subscript"/>
        </w:rPr>
        <w:t>n</w:t>
      </w:r>
      <w:r w:rsidR="0030617F" w:rsidRPr="00104890">
        <w:rPr>
          <w:rFonts w:ascii="Times New Roman" w:hAnsi="Times New Roman"/>
        </w:rPr>
        <w:t>)</w:t>
      </w:r>
      <w:r w:rsidRPr="00104890">
        <w:rPr>
          <w:rFonts w:ascii="Times New Roman" w:hAnsi="Times New Roman"/>
        </w:rPr>
        <w:t xml:space="preserve"> </w:t>
      </w:r>
      <w:r w:rsidR="0030617F" w:rsidRPr="00104890">
        <w:rPr>
          <w:rFonts w:ascii="Times New Roman" w:hAnsi="Times New Roman"/>
        </w:rPr>
        <w:t>define or identify</w:t>
      </w:r>
      <w:r w:rsidRPr="00104890">
        <w:rPr>
          <w:rFonts w:ascii="Times New Roman" w:hAnsi="Times New Roman"/>
        </w:rPr>
        <w:t xml:space="preserve"> set</w:t>
      </w:r>
      <w:r w:rsidR="0030617F" w:rsidRPr="00104890">
        <w:rPr>
          <w:rFonts w:ascii="Times New Roman" w:hAnsi="Times New Roman"/>
        </w:rPr>
        <w:t>s</w:t>
      </w:r>
      <w:r w:rsidRPr="00104890">
        <w:rPr>
          <w:rFonts w:ascii="Times New Roman" w:hAnsi="Times New Roman"/>
        </w:rPr>
        <w:t xml:space="preserve"> of individuals or their interactions means saying that such a set satisfies </w:t>
      </w:r>
      <w:r w:rsidR="00B74D9E" w:rsidRPr="00104890">
        <w:rPr>
          <w:rFonts w:ascii="Times New Roman" w:hAnsi="Times New Roman"/>
        </w:rPr>
        <w:t xml:space="preserve">the </w:t>
      </w:r>
      <w:r w:rsidRPr="00104890">
        <w:rPr>
          <w:rFonts w:ascii="Times New Roman" w:hAnsi="Times New Roman"/>
        </w:rPr>
        <w:t xml:space="preserve">conditions of being S and that consequently S is reducible to </w:t>
      </w:r>
      <w:r w:rsidR="0050562B" w:rsidRPr="00104890">
        <w:rPr>
          <w:rFonts w:ascii="Times New Roman" w:hAnsi="Times New Roman"/>
        </w:rPr>
        <w:t xml:space="preserve">the </w:t>
      </w:r>
      <w:r w:rsidRPr="00104890">
        <w:rPr>
          <w:rFonts w:ascii="Times New Roman" w:hAnsi="Times New Roman"/>
        </w:rPr>
        <w:t xml:space="preserve">sets of individuals and their interactions. </w:t>
      </w:r>
      <w:r w:rsidR="0030617F" w:rsidRPr="00104890">
        <w:rPr>
          <w:rFonts w:ascii="Times New Roman" w:hAnsi="Times New Roman"/>
        </w:rPr>
        <w:t xml:space="preserve">In order to avoid this situation </w:t>
      </w:r>
      <w:r w:rsidRPr="00104890">
        <w:rPr>
          <w:rFonts w:ascii="Times New Roman" w:hAnsi="Times New Roman"/>
        </w:rPr>
        <w:t xml:space="preserve">we have to assume that the properties that define S </w:t>
      </w:r>
      <w:r w:rsidR="0030617F" w:rsidRPr="00104890">
        <w:rPr>
          <w:rFonts w:ascii="Times New Roman" w:hAnsi="Times New Roman"/>
        </w:rPr>
        <w:t>do not define or identify</w:t>
      </w:r>
      <w:r w:rsidRPr="00104890">
        <w:rPr>
          <w:rFonts w:ascii="Times New Roman" w:hAnsi="Times New Roman"/>
        </w:rPr>
        <w:t xml:space="preserve"> sets of individuals and their interactions. </w:t>
      </w:r>
      <w:r w:rsidR="0030617F" w:rsidRPr="00104890">
        <w:rPr>
          <w:rFonts w:ascii="Times New Roman" w:hAnsi="Times New Roman"/>
        </w:rPr>
        <w:t>But</w:t>
      </w:r>
      <w:r w:rsidR="00473338" w:rsidRPr="00104890">
        <w:rPr>
          <w:rFonts w:ascii="Times New Roman" w:hAnsi="Times New Roman"/>
        </w:rPr>
        <w:t xml:space="preserve"> if S does not define sets of individuals or their interactions and</w:t>
      </w:r>
      <w:r w:rsidR="0030617F" w:rsidRPr="00104890">
        <w:rPr>
          <w:rFonts w:ascii="Times New Roman" w:hAnsi="Times New Roman"/>
        </w:rPr>
        <w:t xml:space="preserve"> if</w:t>
      </w:r>
      <w:r w:rsidR="00473338" w:rsidRPr="00104890">
        <w:rPr>
          <w:rFonts w:ascii="Times New Roman" w:hAnsi="Times New Roman"/>
        </w:rPr>
        <w:t xml:space="preserve"> consequently</w:t>
      </w:r>
      <w:r w:rsidR="0030617F" w:rsidRPr="00104890">
        <w:rPr>
          <w:rFonts w:ascii="Times New Roman" w:hAnsi="Times New Roman"/>
        </w:rPr>
        <w:t xml:space="preserve"> </w:t>
      </w:r>
      <w:r w:rsidR="009419F7" w:rsidRPr="00104890">
        <w:rPr>
          <w:rFonts w:ascii="Times New Roman" w:hAnsi="Times New Roman"/>
        </w:rPr>
        <w:t xml:space="preserve">the realizations of </w:t>
      </w:r>
      <w:r w:rsidR="0030617F" w:rsidRPr="00104890">
        <w:rPr>
          <w:rFonts w:ascii="Times New Roman" w:hAnsi="Times New Roman"/>
        </w:rPr>
        <w:t xml:space="preserve">S </w:t>
      </w:r>
      <w:r w:rsidR="009419F7" w:rsidRPr="00104890">
        <w:rPr>
          <w:rFonts w:ascii="Times New Roman" w:hAnsi="Times New Roman"/>
        </w:rPr>
        <w:t>are</w:t>
      </w:r>
      <w:r w:rsidR="0030617F" w:rsidRPr="00104890">
        <w:rPr>
          <w:rFonts w:ascii="Times New Roman" w:hAnsi="Times New Roman"/>
        </w:rPr>
        <w:t xml:space="preserve"> not set</w:t>
      </w:r>
      <w:r w:rsidR="009419F7" w:rsidRPr="00104890">
        <w:rPr>
          <w:rFonts w:ascii="Times New Roman" w:hAnsi="Times New Roman"/>
        </w:rPr>
        <w:t>s</w:t>
      </w:r>
      <w:r w:rsidR="0030617F" w:rsidRPr="00104890">
        <w:rPr>
          <w:rFonts w:ascii="Times New Roman" w:hAnsi="Times New Roman"/>
        </w:rPr>
        <w:t xml:space="preserve"> of individuals and their interactions, then, according to ontological individualism, </w:t>
      </w:r>
      <w:r w:rsidR="00473338" w:rsidRPr="00104890">
        <w:rPr>
          <w:rFonts w:ascii="Times New Roman" w:hAnsi="Times New Roman"/>
        </w:rPr>
        <w:t>its realizations</w:t>
      </w:r>
      <w:r w:rsidR="009419F7" w:rsidRPr="00104890">
        <w:rPr>
          <w:rFonts w:ascii="Times New Roman" w:hAnsi="Times New Roman"/>
        </w:rPr>
        <w:t xml:space="preserve"> are</w:t>
      </w:r>
      <w:r w:rsidR="0030617F" w:rsidRPr="00104890">
        <w:rPr>
          <w:rFonts w:ascii="Times New Roman" w:hAnsi="Times New Roman"/>
        </w:rPr>
        <w:t xml:space="preserve"> not</w:t>
      </w:r>
      <w:r w:rsidR="009419F7" w:rsidRPr="00104890">
        <w:rPr>
          <w:rFonts w:ascii="Times New Roman" w:hAnsi="Times New Roman"/>
        </w:rPr>
        <w:t xml:space="preserve"> social entities</w:t>
      </w:r>
      <w:r w:rsidR="0030617F" w:rsidRPr="00104890">
        <w:rPr>
          <w:rFonts w:ascii="Times New Roman" w:hAnsi="Times New Roman"/>
        </w:rPr>
        <w:t xml:space="preserve"> or a phenomen</w:t>
      </w:r>
      <w:r w:rsidR="009419F7" w:rsidRPr="00104890">
        <w:rPr>
          <w:rFonts w:ascii="Times New Roman" w:hAnsi="Times New Roman"/>
        </w:rPr>
        <w:t>a</w:t>
      </w:r>
      <w:r w:rsidR="0030617F" w:rsidRPr="00104890">
        <w:rPr>
          <w:rFonts w:ascii="Times New Roman" w:hAnsi="Times New Roman"/>
        </w:rPr>
        <w:t>.</w:t>
      </w:r>
      <w:r w:rsidR="005C7219" w:rsidRPr="00104890">
        <w:rPr>
          <w:rStyle w:val="FootnoteReference"/>
          <w:rFonts w:ascii="Times New Roman" w:hAnsi="Times New Roman"/>
        </w:rPr>
        <w:footnoteReference w:id="17"/>
      </w:r>
      <w:r w:rsidR="0030617F" w:rsidRPr="00104890">
        <w:rPr>
          <w:rFonts w:ascii="Times New Roman" w:hAnsi="Times New Roman"/>
        </w:rPr>
        <w:t xml:space="preserve"> </w:t>
      </w:r>
    </w:p>
    <w:p w14:paraId="56170A6A" w14:textId="5762F19A" w:rsidR="001731B4" w:rsidRPr="00104890" w:rsidRDefault="00A06622" w:rsidP="007154D4">
      <w:pPr>
        <w:contextualSpacing/>
        <w:rPr>
          <w:rFonts w:ascii="Times New Roman" w:hAnsi="Times New Roman"/>
        </w:rPr>
      </w:pPr>
      <w:r w:rsidRPr="00104890">
        <w:rPr>
          <w:rFonts w:ascii="Times New Roman" w:hAnsi="Times New Roman"/>
        </w:rPr>
        <w:tab/>
        <w:t xml:space="preserve">This kind of situation does not arise in the relationship between psychology and neurology: psychology can define criteria that some neurological phenomena </w:t>
      </w:r>
      <w:r w:rsidR="0050562B" w:rsidRPr="00104890">
        <w:rPr>
          <w:rFonts w:ascii="Times New Roman" w:hAnsi="Times New Roman"/>
        </w:rPr>
        <w:t xml:space="preserve">may </w:t>
      </w:r>
      <w:r w:rsidRPr="00104890">
        <w:rPr>
          <w:rFonts w:ascii="Times New Roman" w:hAnsi="Times New Roman"/>
        </w:rPr>
        <w:t xml:space="preserve">satisfy or </w:t>
      </w:r>
      <w:r w:rsidR="0050562B" w:rsidRPr="00104890">
        <w:rPr>
          <w:rFonts w:ascii="Times New Roman" w:hAnsi="Times New Roman"/>
        </w:rPr>
        <w:t xml:space="preserve">may </w:t>
      </w:r>
      <w:r w:rsidRPr="00104890">
        <w:rPr>
          <w:rFonts w:ascii="Times New Roman" w:hAnsi="Times New Roman"/>
        </w:rPr>
        <w:t>not</w:t>
      </w:r>
      <w:r w:rsidR="0050562B" w:rsidRPr="00104890">
        <w:rPr>
          <w:rFonts w:ascii="Times New Roman" w:hAnsi="Times New Roman"/>
        </w:rPr>
        <w:t xml:space="preserve"> satisfy</w:t>
      </w:r>
      <w:r w:rsidRPr="00104890">
        <w:rPr>
          <w:rFonts w:ascii="Times New Roman" w:hAnsi="Times New Roman"/>
        </w:rPr>
        <w:t xml:space="preserve">, but </w:t>
      </w:r>
      <w:r w:rsidR="00EE6F26" w:rsidRPr="00104890">
        <w:rPr>
          <w:rFonts w:ascii="Times New Roman" w:hAnsi="Times New Roman"/>
        </w:rPr>
        <w:t>this</w:t>
      </w:r>
      <w:r w:rsidRPr="00104890">
        <w:rPr>
          <w:rFonts w:ascii="Times New Roman" w:hAnsi="Times New Roman"/>
        </w:rPr>
        <w:t xml:space="preserve"> does not mean that its predications are neurological predications. A</w:t>
      </w:r>
      <w:r w:rsidR="00851193" w:rsidRPr="00104890">
        <w:rPr>
          <w:rFonts w:ascii="Times New Roman" w:hAnsi="Times New Roman"/>
        </w:rPr>
        <w:t xml:space="preserve"> psychological p</w:t>
      </w:r>
      <w:r w:rsidR="008F62BD" w:rsidRPr="00104890">
        <w:rPr>
          <w:rFonts w:ascii="Times New Roman" w:hAnsi="Times New Roman"/>
        </w:rPr>
        <w:t xml:space="preserve">henomenon </w:t>
      </w:r>
      <w:r w:rsidR="004271F9" w:rsidRPr="00104890">
        <w:rPr>
          <w:rFonts w:ascii="Times New Roman" w:hAnsi="Times New Roman"/>
        </w:rPr>
        <w:t xml:space="preserve">P </w:t>
      </w:r>
      <w:r w:rsidRPr="00104890">
        <w:rPr>
          <w:rFonts w:ascii="Times New Roman" w:hAnsi="Times New Roman"/>
        </w:rPr>
        <w:t>defined by</w:t>
      </w:r>
      <w:r w:rsidR="008F62BD" w:rsidRPr="00104890">
        <w:rPr>
          <w:rFonts w:ascii="Times New Roman" w:hAnsi="Times New Roman"/>
        </w:rPr>
        <w:t xml:space="preserve"> properties p</w:t>
      </w:r>
      <w:r w:rsidR="008F62BD" w:rsidRPr="00104890">
        <w:rPr>
          <w:rFonts w:ascii="Times New Roman" w:hAnsi="Times New Roman"/>
          <w:vertAlign w:val="subscript"/>
        </w:rPr>
        <w:t>1</w:t>
      </w:r>
      <w:r w:rsidR="00851193" w:rsidRPr="00104890">
        <w:rPr>
          <w:rFonts w:ascii="Times New Roman" w:hAnsi="Times New Roman"/>
        </w:rPr>
        <w:t>, p</w:t>
      </w:r>
      <w:r w:rsidR="00851193" w:rsidRPr="00104890">
        <w:rPr>
          <w:rFonts w:ascii="Times New Roman" w:hAnsi="Times New Roman"/>
          <w:vertAlign w:val="subscript"/>
        </w:rPr>
        <w:t>2</w:t>
      </w:r>
      <w:r w:rsidR="00851193" w:rsidRPr="00104890">
        <w:rPr>
          <w:rFonts w:ascii="Times New Roman" w:hAnsi="Times New Roman"/>
        </w:rPr>
        <w:t xml:space="preserve"> … p</w:t>
      </w:r>
      <w:r w:rsidR="00851193" w:rsidRPr="00104890">
        <w:rPr>
          <w:rFonts w:ascii="Times New Roman" w:hAnsi="Times New Roman"/>
          <w:vertAlign w:val="subscript"/>
        </w:rPr>
        <w:t>n</w:t>
      </w:r>
      <w:r w:rsidRPr="00104890">
        <w:rPr>
          <w:rFonts w:ascii="Times New Roman" w:hAnsi="Times New Roman"/>
        </w:rPr>
        <w:t xml:space="preserve"> may be realized b</w:t>
      </w:r>
      <w:r w:rsidR="00473338" w:rsidRPr="00104890">
        <w:rPr>
          <w:rFonts w:ascii="Times New Roman" w:hAnsi="Times New Roman"/>
        </w:rPr>
        <w:t>y</w:t>
      </w:r>
      <w:r w:rsidR="00851193" w:rsidRPr="00104890">
        <w:rPr>
          <w:rFonts w:ascii="Times New Roman" w:hAnsi="Times New Roman"/>
        </w:rPr>
        <w:t xml:space="preserve"> </w:t>
      </w:r>
      <w:r w:rsidRPr="00104890">
        <w:rPr>
          <w:rFonts w:ascii="Times New Roman" w:hAnsi="Times New Roman"/>
        </w:rPr>
        <w:t>n</w:t>
      </w:r>
      <w:r w:rsidR="00851193" w:rsidRPr="00104890">
        <w:rPr>
          <w:rFonts w:ascii="Times New Roman" w:hAnsi="Times New Roman"/>
        </w:rPr>
        <w:t>umerous neurobiological events N’, N’’, N’’’</w:t>
      </w:r>
      <w:r w:rsidRPr="00104890">
        <w:rPr>
          <w:rFonts w:ascii="Times New Roman" w:hAnsi="Times New Roman"/>
        </w:rPr>
        <w:t xml:space="preserve"> whereby </w:t>
      </w:r>
      <w:r w:rsidR="00851193" w:rsidRPr="00104890">
        <w:rPr>
          <w:rFonts w:ascii="Times New Roman" w:hAnsi="Times New Roman"/>
        </w:rPr>
        <w:t xml:space="preserve">these Ns can be </w:t>
      </w:r>
      <w:r w:rsidR="009419F7" w:rsidRPr="00104890">
        <w:rPr>
          <w:rFonts w:ascii="Times New Roman" w:hAnsi="Times New Roman"/>
        </w:rPr>
        <w:t xml:space="preserve">so </w:t>
      </w:r>
      <w:r w:rsidR="00851193" w:rsidRPr="00104890">
        <w:rPr>
          <w:rFonts w:ascii="Times New Roman" w:hAnsi="Times New Roman"/>
        </w:rPr>
        <w:t>diverse</w:t>
      </w:r>
      <w:r w:rsidR="009419F7" w:rsidRPr="00104890">
        <w:rPr>
          <w:rFonts w:ascii="Times New Roman" w:hAnsi="Times New Roman"/>
        </w:rPr>
        <w:t xml:space="preserve"> that</w:t>
      </w:r>
      <w:r w:rsidR="00851193" w:rsidRPr="00104890">
        <w:rPr>
          <w:rFonts w:ascii="Times New Roman" w:hAnsi="Times New Roman"/>
        </w:rPr>
        <w:t xml:space="preserve"> it is impossible to find a set of properties of neurobiological processes n</w:t>
      </w:r>
      <w:r w:rsidR="00851193" w:rsidRPr="00104890">
        <w:rPr>
          <w:rFonts w:ascii="Times New Roman" w:hAnsi="Times New Roman"/>
          <w:vertAlign w:val="subscript"/>
        </w:rPr>
        <w:t>1</w:t>
      </w:r>
      <w:r w:rsidR="00851193" w:rsidRPr="00104890">
        <w:rPr>
          <w:rFonts w:ascii="Times New Roman" w:hAnsi="Times New Roman"/>
        </w:rPr>
        <w:t>, n</w:t>
      </w:r>
      <w:r w:rsidR="00851193" w:rsidRPr="00104890">
        <w:rPr>
          <w:rFonts w:ascii="Times New Roman" w:hAnsi="Times New Roman"/>
          <w:vertAlign w:val="subscript"/>
        </w:rPr>
        <w:t>2</w:t>
      </w:r>
      <w:r w:rsidR="00851193" w:rsidRPr="00104890">
        <w:rPr>
          <w:rFonts w:ascii="Times New Roman" w:hAnsi="Times New Roman"/>
        </w:rPr>
        <w:t xml:space="preserve"> </w:t>
      </w:r>
      <w:r w:rsidR="0050562B" w:rsidRPr="00104890">
        <w:rPr>
          <w:rFonts w:ascii="Times New Roman" w:hAnsi="Times New Roman"/>
        </w:rPr>
        <w:t xml:space="preserve">… </w:t>
      </w:r>
      <w:r w:rsidR="00851193" w:rsidRPr="00104890">
        <w:rPr>
          <w:rFonts w:ascii="Times New Roman" w:hAnsi="Times New Roman"/>
        </w:rPr>
        <w:t>n</w:t>
      </w:r>
      <w:r w:rsidR="00851193" w:rsidRPr="00104890">
        <w:rPr>
          <w:rFonts w:ascii="Times New Roman" w:hAnsi="Times New Roman"/>
          <w:vertAlign w:val="subscript"/>
        </w:rPr>
        <w:t>m</w:t>
      </w:r>
      <w:r w:rsidR="00851193" w:rsidRPr="00104890">
        <w:rPr>
          <w:rFonts w:ascii="Times New Roman" w:hAnsi="Times New Roman"/>
        </w:rPr>
        <w:t xml:space="preserve"> that </w:t>
      </w:r>
      <w:r w:rsidR="00EB1DA9" w:rsidRPr="00104890">
        <w:rPr>
          <w:rFonts w:ascii="Times New Roman" w:hAnsi="Times New Roman"/>
        </w:rPr>
        <w:t>jointly define this set</w:t>
      </w:r>
      <w:r w:rsidR="00851193" w:rsidRPr="00104890">
        <w:rPr>
          <w:rFonts w:ascii="Times New Roman" w:hAnsi="Times New Roman"/>
        </w:rPr>
        <w:t xml:space="preserve">. </w:t>
      </w:r>
      <w:r w:rsidR="009419F7" w:rsidRPr="00104890">
        <w:rPr>
          <w:rFonts w:ascii="Times New Roman" w:hAnsi="Times New Roman"/>
        </w:rPr>
        <w:t>In other w</w:t>
      </w:r>
      <w:r w:rsidR="00473338" w:rsidRPr="00104890">
        <w:rPr>
          <w:rFonts w:ascii="Times New Roman" w:hAnsi="Times New Roman"/>
        </w:rPr>
        <w:t>ords, it may be</w:t>
      </w:r>
      <w:r w:rsidR="009419F7" w:rsidRPr="00104890">
        <w:rPr>
          <w:rFonts w:ascii="Times New Roman" w:hAnsi="Times New Roman"/>
        </w:rPr>
        <w:t xml:space="preserve"> impossible to </w:t>
      </w:r>
      <w:r w:rsidR="00BE1B47">
        <w:rPr>
          <w:rFonts w:ascii="Times New Roman" w:hAnsi="Times New Roman"/>
        </w:rPr>
        <w:t xml:space="preserve">provide </w:t>
      </w:r>
      <w:r w:rsidR="00B74D9E" w:rsidRPr="00104890">
        <w:rPr>
          <w:rFonts w:ascii="Times New Roman" w:hAnsi="Times New Roman"/>
        </w:rPr>
        <w:t>a</w:t>
      </w:r>
      <w:r w:rsidR="00BE1B47">
        <w:rPr>
          <w:rFonts w:ascii="Times New Roman" w:hAnsi="Times New Roman"/>
        </w:rPr>
        <w:t xml:space="preserve"> joint</w:t>
      </w:r>
      <w:r w:rsidR="00A4726D" w:rsidRPr="00104890">
        <w:rPr>
          <w:rFonts w:ascii="Times New Roman" w:hAnsi="Times New Roman"/>
        </w:rPr>
        <w:t xml:space="preserve"> </w:t>
      </w:r>
      <w:r w:rsidR="001731B4" w:rsidRPr="00104890">
        <w:rPr>
          <w:rFonts w:ascii="Times New Roman" w:hAnsi="Times New Roman"/>
        </w:rPr>
        <w:t xml:space="preserve">neurological </w:t>
      </w:r>
      <w:r w:rsidR="009419F7" w:rsidRPr="00104890">
        <w:rPr>
          <w:rFonts w:ascii="Times New Roman" w:hAnsi="Times New Roman"/>
        </w:rPr>
        <w:t xml:space="preserve">description that would identify all </w:t>
      </w:r>
      <w:r w:rsidR="00434B17" w:rsidRPr="00104890">
        <w:rPr>
          <w:rFonts w:ascii="Times New Roman" w:hAnsi="Times New Roman"/>
        </w:rPr>
        <w:t>(</w:t>
      </w:r>
      <w:r w:rsidR="009419F7" w:rsidRPr="00104890">
        <w:rPr>
          <w:rFonts w:ascii="Times New Roman" w:hAnsi="Times New Roman"/>
        </w:rPr>
        <w:t>and only</w:t>
      </w:r>
      <w:r w:rsidR="00434B17" w:rsidRPr="00104890">
        <w:rPr>
          <w:rFonts w:ascii="Times New Roman" w:hAnsi="Times New Roman"/>
        </w:rPr>
        <w:t>)</w:t>
      </w:r>
      <w:r w:rsidR="009419F7" w:rsidRPr="00104890">
        <w:rPr>
          <w:rFonts w:ascii="Times New Roman" w:hAnsi="Times New Roman"/>
        </w:rPr>
        <w:t xml:space="preserve"> </w:t>
      </w:r>
      <w:r w:rsidR="001731B4" w:rsidRPr="00104890">
        <w:rPr>
          <w:rFonts w:ascii="Times New Roman" w:hAnsi="Times New Roman"/>
        </w:rPr>
        <w:t xml:space="preserve">neurological phenomena </w:t>
      </w:r>
      <w:r w:rsidR="009419F7" w:rsidRPr="00104890">
        <w:rPr>
          <w:rFonts w:ascii="Times New Roman" w:hAnsi="Times New Roman"/>
        </w:rPr>
        <w:t>that satisfy p</w:t>
      </w:r>
      <w:r w:rsidR="009419F7" w:rsidRPr="00104890">
        <w:rPr>
          <w:rFonts w:ascii="Times New Roman" w:hAnsi="Times New Roman"/>
          <w:vertAlign w:val="subscript"/>
        </w:rPr>
        <w:t>1</w:t>
      </w:r>
      <w:r w:rsidR="009419F7" w:rsidRPr="00104890">
        <w:rPr>
          <w:rFonts w:ascii="Times New Roman" w:hAnsi="Times New Roman"/>
        </w:rPr>
        <w:t>, p</w:t>
      </w:r>
      <w:r w:rsidR="009419F7" w:rsidRPr="00104890">
        <w:rPr>
          <w:rFonts w:ascii="Times New Roman" w:hAnsi="Times New Roman"/>
          <w:vertAlign w:val="subscript"/>
        </w:rPr>
        <w:t>2</w:t>
      </w:r>
      <w:r w:rsidR="009419F7" w:rsidRPr="00104890">
        <w:rPr>
          <w:rFonts w:ascii="Times New Roman" w:hAnsi="Times New Roman"/>
        </w:rPr>
        <w:t xml:space="preserve"> … p</w:t>
      </w:r>
      <w:r w:rsidR="009419F7" w:rsidRPr="00104890">
        <w:rPr>
          <w:rFonts w:ascii="Times New Roman" w:hAnsi="Times New Roman"/>
          <w:vertAlign w:val="subscript"/>
        </w:rPr>
        <w:t>n</w:t>
      </w:r>
      <w:r w:rsidR="009419F7" w:rsidRPr="00104890">
        <w:rPr>
          <w:rFonts w:ascii="Times New Roman" w:hAnsi="Times New Roman"/>
        </w:rPr>
        <w:t xml:space="preserve">. </w:t>
      </w:r>
      <w:r w:rsidRPr="00104890">
        <w:rPr>
          <w:rFonts w:ascii="Times New Roman" w:hAnsi="Times New Roman"/>
        </w:rPr>
        <w:t xml:space="preserve">In the case of the relationship between the higher-level and lower-level social science, this </w:t>
      </w:r>
      <w:r w:rsidR="001731B4" w:rsidRPr="00104890">
        <w:rPr>
          <w:rFonts w:ascii="Times New Roman" w:hAnsi="Times New Roman"/>
        </w:rPr>
        <w:t>explanation</w:t>
      </w:r>
      <w:r w:rsidRPr="00104890">
        <w:rPr>
          <w:rFonts w:ascii="Times New Roman" w:hAnsi="Times New Roman"/>
        </w:rPr>
        <w:t xml:space="preserve"> </w:t>
      </w:r>
      <w:r w:rsidR="00473338" w:rsidRPr="00104890">
        <w:rPr>
          <w:rFonts w:ascii="Times New Roman" w:hAnsi="Times New Roman"/>
        </w:rPr>
        <w:t>is not applicable</w:t>
      </w:r>
      <w:r w:rsidRPr="00104890">
        <w:rPr>
          <w:rFonts w:ascii="Times New Roman" w:hAnsi="Times New Roman"/>
        </w:rPr>
        <w:t>.</w:t>
      </w:r>
      <w:r w:rsidR="0065161F" w:rsidRPr="00104890">
        <w:rPr>
          <w:rFonts w:ascii="Times New Roman" w:hAnsi="Times New Roman"/>
        </w:rPr>
        <w:t xml:space="preserve"> </w:t>
      </w:r>
      <w:r w:rsidR="001731B4" w:rsidRPr="00104890">
        <w:rPr>
          <w:rFonts w:ascii="Times New Roman" w:hAnsi="Times New Roman"/>
        </w:rPr>
        <w:t>Assume that I</w:t>
      </w:r>
      <w:r w:rsidR="001731B4" w:rsidRPr="00104890">
        <w:rPr>
          <w:rFonts w:ascii="Times New Roman" w:hAnsi="Times New Roman"/>
          <w:vertAlign w:val="superscript"/>
        </w:rPr>
        <w:t>1</w:t>
      </w:r>
      <w:r w:rsidR="001731B4" w:rsidRPr="00104890">
        <w:rPr>
          <w:rFonts w:ascii="Times New Roman" w:hAnsi="Times New Roman"/>
        </w:rPr>
        <w:t>, I</w:t>
      </w:r>
      <w:r w:rsidR="001731B4" w:rsidRPr="00104890">
        <w:rPr>
          <w:rFonts w:ascii="Times New Roman" w:hAnsi="Times New Roman"/>
          <w:vertAlign w:val="superscript"/>
        </w:rPr>
        <w:t>2</w:t>
      </w:r>
      <w:r w:rsidR="001731B4" w:rsidRPr="00104890">
        <w:rPr>
          <w:rFonts w:ascii="Times New Roman" w:hAnsi="Times New Roman"/>
        </w:rPr>
        <w:t>, …</w:t>
      </w:r>
      <w:r w:rsidR="00BE1B47">
        <w:rPr>
          <w:rFonts w:ascii="Times New Roman" w:hAnsi="Times New Roman"/>
        </w:rPr>
        <w:t xml:space="preserve"> I</w:t>
      </w:r>
      <w:r w:rsidR="00BE1B47">
        <w:rPr>
          <w:rFonts w:ascii="Times New Roman" w:hAnsi="Times New Roman"/>
          <w:vertAlign w:val="superscript"/>
        </w:rPr>
        <w:t>i</w:t>
      </w:r>
      <w:r w:rsidR="00BE1B47">
        <w:rPr>
          <w:rFonts w:ascii="Times New Roman" w:hAnsi="Times New Roman"/>
        </w:rPr>
        <w:t>, …</w:t>
      </w:r>
      <w:r w:rsidR="001731B4" w:rsidRPr="00104890">
        <w:rPr>
          <w:rFonts w:ascii="Times New Roman" w:hAnsi="Times New Roman"/>
        </w:rPr>
        <w:t xml:space="preserve">  I</w:t>
      </w:r>
      <w:r w:rsidR="001731B4" w:rsidRPr="00104890">
        <w:rPr>
          <w:rFonts w:ascii="Times New Roman" w:hAnsi="Times New Roman"/>
          <w:vertAlign w:val="superscript"/>
        </w:rPr>
        <w:t>n</w:t>
      </w:r>
      <w:r w:rsidR="001731B4" w:rsidRPr="00104890">
        <w:rPr>
          <w:rFonts w:ascii="Times New Roman" w:hAnsi="Times New Roman"/>
        </w:rPr>
        <w:t xml:space="preserve"> are </w:t>
      </w:r>
      <w:r w:rsidR="00EE6F26" w:rsidRPr="00104890">
        <w:rPr>
          <w:rFonts w:ascii="Times New Roman" w:hAnsi="Times New Roman"/>
        </w:rPr>
        <w:t>the</w:t>
      </w:r>
      <w:r w:rsidR="001731B4" w:rsidRPr="00104890">
        <w:rPr>
          <w:rFonts w:ascii="Times New Roman" w:hAnsi="Times New Roman"/>
        </w:rPr>
        <w:t xml:space="preserve"> realizations of a social entity or a phenomenon S, </w:t>
      </w:r>
      <w:r w:rsidR="00BD3B13">
        <w:rPr>
          <w:rFonts w:ascii="Times New Roman" w:hAnsi="Times New Roman"/>
        </w:rPr>
        <w:t xml:space="preserve">where </w:t>
      </w:r>
      <w:r w:rsidR="001731B4" w:rsidRPr="00104890">
        <w:rPr>
          <w:rFonts w:ascii="Times New Roman" w:hAnsi="Times New Roman"/>
        </w:rPr>
        <w:t>each</w:t>
      </w:r>
      <w:r w:rsidR="00BD3B13">
        <w:rPr>
          <w:rFonts w:ascii="Times New Roman" w:hAnsi="Times New Roman"/>
        </w:rPr>
        <w:t xml:space="preserve"> I</w:t>
      </w:r>
      <w:r w:rsidR="00BD3B13">
        <w:rPr>
          <w:rFonts w:ascii="Times New Roman" w:hAnsi="Times New Roman"/>
          <w:vertAlign w:val="superscript"/>
        </w:rPr>
        <w:t>i</w:t>
      </w:r>
      <w:r w:rsidR="001731B4" w:rsidRPr="00104890">
        <w:rPr>
          <w:rFonts w:ascii="Times New Roman" w:hAnsi="Times New Roman"/>
        </w:rPr>
        <w:t xml:space="preserve"> </w:t>
      </w:r>
      <w:r w:rsidR="00BD3B13">
        <w:rPr>
          <w:rFonts w:ascii="Times New Roman" w:hAnsi="Times New Roman"/>
        </w:rPr>
        <w:t xml:space="preserve">is </w:t>
      </w:r>
      <w:r w:rsidR="001731B4" w:rsidRPr="00104890">
        <w:rPr>
          <w:rFonts w:ascii="Times New Roman" w:hAnsi="Times New Roman"/>
        </w:rPr>
        <w:t xml:space="preserve">defined as a set of individuals and their interactions </w:t>
      </w:r>
      <w:r w:rsidR="00BD3B13">
        <w:rPr>
          <w:rFonts w:ascii="Times New Roman" w:hAnsi="Times New Roman"/>
        </w:rPr>
        <w:t>that has lower-level</w:t>
      </w:r>
      <w:r w:rsidR="001731B4" w:rsidRPr="00104890">
        <w:rPr>
          <w:rFonts w:ascii="Times New Roman" w:hAnsi="Times New Roman"/>
        </w:rPr>
        <w:t xml:space="preserve"> properties i</w:t>
      </w:r>
      <w:r w:rsidR="001731B4" w:rsidRPr="00104890">
        <w:rPr>
          <w:rFonts w:ascii="Times New Roman" w:hAnsi="Times New Roman"/>
          <w:vertAlign w:val="superscript"/>
        </w:rPr>
        <w:t>i</w:t>
      </w:r>
      <w:r w:rsidR="001731B4" w:rsidRPr="00104890">
        <w:rPr>
          <w:rFonts w:ascii="Times New Roman" w:hAnsi="Times New Roman"/>
          <w:vertAlign w:val="subscript"/>
        </w:rPr>
        <w:t>1</w:t>
      </w:r>
      <w:r w:rsidR="001731B4" w:rsidRPr="00104890">
        <w:rPr>
          <w:rFonts w:ascii="Times New Roman" w:hAnsi="Times New Roman"/>
        </w:rPr>
        <w:t>, i</w:t>
      </w:r>
      <w:r w:rsidR="001731B4" w:rsidRPr="00104890">
        <w:rPr>
          <w:rFonts w:ascii="Times New Roman" w:hAnsi="Times New Roman"/>
          <w:vertAlign w:val="superscript"/>
        </w:rPr>
        <w:t>i</w:t>
      </w:r>
      <w:r w:rsidR="001731B4" w:rsidRPr="00104890">
        <w:rPr>
          <w:rFonts w:ascii="Times New Roman" w:hAnsi="Times New Roman"/>
          <w:vertAlign w:val="subscript"/>
        </w:rPr>
        <w:t>2</w:t>
      </w:r>
      <w:r w:rsidR="001731B4" w:rsidRPr="00104890">
        <w:rPr>
          <w:rFonts w:ascii="Times New Roman" w:hAnsi="Times New Roman"/>
        </w:rPr>
        <w:t xml:space="preserve"> … i</w:t>
      </w:r>
      <w:r w:rsidR="001731B4" w:rsidRPr="00104890">
        <w:rPr>
          <w:rFonts w:ascii="Times New Roman" w:hAnsi="Times New Roman"/>
          <w:vertAlign w:val="superscript"/>
        </w:rPr>
        <w:t>i</w:t>
      </w:r>
      <w:r w:rsidR="001731B4" w:rsidRPr="00104890">
        <w:rPr>
          <w:rFonts w:ascii="Times New Roman" w:hAnsi="Times New Roman"/>
          <w:vertAlign w:val="subscript"/>
        </w:rPr>
        <w:t>m</w:t>
      </w:r>
      <w:r w:rsidR="00BD3B13">
        <w:rPr>
          <w:rFonts w:ascii="Times New Roman" w:hAnsi="Times New Roman"/>
        </w:rPr>
        <w:t xml:space="preserve"> that are characteristic for it.</w:t>
      </w:r>
      <w:r w:rsidR="005C7219" w:rsidRPr="00104890">
        <w:rPr>
          <w:rStyle w:val="FootnoteReference"/>
          <w:rFonts w:ascii="Times New Roman" w:hAnsi="Times New Roman"/>
        </w:rPr>
        <w:footnoteReference w:id="18"/>
      </w:r>
      <w:r w:rsidR="001731B4" w:rsidRPr="00104890">
        <w:rPr>
          <w:rFonts w:ascii="Times New Roman" w:hAnsi="Times New Roman"/>
        </w:rPr>
        <w:t xml:space="preserve"> Let also S be defined as any social entity or phenomenon that has the </w:t>
      </w:r>
      <w:r w:rsidR="00BD3B13">
        <w:rPr>
          <w:rFonts w:ascii="Times New Roman" w:hAnsi="Times New Roman"/>
        </w:rPr>
        <w:t xml:space="preserve">higher-level </w:t>
      </w:r>
      <w:r w:rsidR="001731B4" w:rsidRPr="00104890">
        <w:rPr>
          <w:rFonts w:ascii="Times New Roman" w:hAnsi="Times New Roman"/>
        </w:rPr>
        <w:t>properties s</w:t>
      </w:r>
      <w:r w:rsidR="001731B4" w:rsidRPr="00104890">
        <w:rPr>
          <w:rFonts w:ascii="Times New Roman" w:hAnsi="Times New Roman"/>
          <w:vertAlign w:val="subscript"/>
        </w:rPr>
        <w:t>1</w:t>
      </w:r>
      <w:r w:rsidR="001731B4" w:rsidRPr="00104890">
        <w:rPr>
          <w:rFonts w:ascii="Times New Roman" w:hAnsi="Times New Roman"/>
        </w:rPr>
        <w:t>, s</w:t>
      </w:r>
      <w:r w:rsidR="001731B4" w:rsidRPr="00104890">
        <w:rPr>
          <w:rFonts w:ascii="Times New Roman" w:hAnsi="Times New Roman"/>
          <w:vertAlign w:val="subscript"/>
        </w:rPr>
        <w:t>2</w:t>
      </w:r>
      <w:r w:rsidR="001731B4" w:rsidRPr="00104890">
        <w:rPr>
          <w:rFonts w:ascii="Times New Roman" w:hAnsi="Times New Roman"/>
        </w:rPr>
        <w:t>, … s</w:t>
      </w:r>
      <w:r w:rsidR="001731B4" w:rsidRPr="00104890">
        <w:rPr>
          <w:rFonts w:ascii="Times New Roman" w:hAnsi="Times New Roman"/>
          <w:vertAlign w:val="subscript"/>
        </w:rPr>
        <w:t>n</w:t>
      </w:r>
      <w:r w:rsidR="001731B4" w:rsidRPr="00104890">
        <w:rPr>
          <w:rFonts w:ascii="Times New Roman" w:hAnsi="Times New Roman"/>
        </w:rPr>
        <w:t xml:space="preserve">. </w:t>
      </w:r>
      <w:r w:rsidR="00EE6F26" w:rsidRPr="00104890">
        <w:rPr>
          <w:rFonts w:ascii="Times New Roman" w:hAnsi="Times New Roman"/>
        </w:rPr>
        <w:t>Then if I</w:t>
      </w:r>
      <w:r w:rsidR="00EE6F26" w:rsidRPr="00104890">
        <w:rPr>
          <w:rFonts w:ascii="Times New Roman" w:hAnsi="Times New Roman"/>
          <w:vertAlign w:val="subscript"/>
        </w:rPr>
        <w:t>1</w:t>
      </w:r>
      <w:r w:rsidR="00EE6F26" w:rsidRPr="00104890">
        <w:rPr>
          <w:rFonts w:ascii="Times New Roman" w:hAnsi="Times New Roman"/>
        </w:rPr>
        <w:t>, I</w:t>
      </w:r>
      <w:r w:rsidR="00EE6F26" w:rsidRPr="00104890">
        <w:rPr>
          <w:rFonts w:ascii="Times New Roman" w:hAnsi="Times New Roman"/>
          <w:vertAlign w:val="subscript"/>
        </w:rPr>
        <w:t>2</w:t>
      </w:r>
      <w:r w:rsidR="00EE6F26" w:rsidRPr="00104890">
        <w:rPr>
          <w:rFonts w:ascii="Times New Roman" w:hAnsi="Times New Roman"/>
        </w:rPr>
        <w:t>, …</w:t>
      </w:r>
      <w:r w:rsidR="00BE1B47">
        <w:rPr>
          <w:rFonts w:ascii="Times New Roman" w:hAnsi="Times New Roman"/>
        </w:rPr>
        <w:t xml:space="preserve"> I</w:t>
      </w:r>
      <w:r w:rsidR="00BE1B47">
        <w:rPr>
          <w:rFonts w:ascii="Times New Roman" w:hAnsi="Times New Roman"/>
          <w:vertAlign w:val="superscript"/>
        </w:rPr>
        <w:t>i</w:t>
      </w:r>
      <w:r w:rsidR="00BE1B47">
        <w:rPr>
          <w:rFonts w:ascii="Times New Roman" w:hAnsi="Times New Roman"/>
        </w:rPr>
        <w:t>, …</w:t>
      </w:r>
      <w:r w:rsidR="00EE6F26" w:rsidRPr="00104890">
        <w:rPr>
          <w:rFonts w:ascii="Times New Roman" w:hAnsi="Times New Roman"/>
        </w:rPr>
        <w:t xml:space="preserve"> I</w:t>
      </w:r>
      <w:r w:rsidR="00EE6F26" w:rsidRPr="00104890">
        <w:rPr>
          <w:rFonts w:ascii="Times New Roman" w:hAnsi="Times New Roman"/>
          <w:vertAlign w:val="subscript"/>
        </w:rPr>
        <w:t>n</w:t>
      </w:r>
      <w:r w:rsidR="00EE6F26" w:rsidRPr="00104890">
        <w:rPr>
          <w:rFonts w:ascii="Times New Roman" w:hAnsi="Times New Roman"/>
        </w:rPr>
        <w:t xml:space="preserve"> are widely diverse realizations of S, they cannot </w:t>
      </w:r>
      <w:r w:rsidR="00B74D9E" w:rsidRPr="00104890">
        <w:rPr>
          <w:rFonts w:ascii="Times New Roman" w:hAnsi="Times New Roman"/>
        </w:rPr>
        <w:t>share</w:t>
      </w:r>
      <w:r w:rsidR="00EE6F26" w:rsidRPr="00104890">
        <w:rPr>
          <w:rFonts w:ascii="Times New Roman" w:hAnsi="Times New Roman"/>
        </w:rPr>
        <w:t xml:space="preserve"> the properties s</w:t>
      </w:r>
      <w:r w:rsidR="00EE6F26" w:rsidRPr="00104890">
        <w:rPr>
          <w:rFonts w:ascii="Times New Roman" w:hAnsi="Times New Roman"/>
          <w:vertAlign w:val="subscript"/>
        </w:rPr>
        <w:t>1</w:t>
      </w:r>
      <w:r w:rsidR="00EE6F26" w:rsidRPr="00104890">
        <w:rPr>
          <w:rFonts w:ascii="Times New Roman" w:hAnsi="Times New Roman"/>
        </w:rPr>
        <w:t>, s</w:t>
      </w:r>
      <w:r w:rsidR="00EE6F26" w:rsidRPr="00104890">
        <w:rPr>
          <w:rFonts w:ascii="Times New Roman" w:hAnsi="Times New Roman"/>
          <w:vertAlign w:val="subscript"/>
        </w:rPr>
        <w:t>2</w:t>
      </w:r>
      <w:r w:rsidR="00EE6F26" w:rsidRPr="00104890">
        <w:rPr>
          <w:rFonts w:ascii="Times New Roman" w:hAnsi="Times New Roman"/>
        </w:rPr>
        <w:t>, … s</w:t>
      </w:r>
      <w:r w:rsidR="00EE6F26" w:rsidRPr="00104890">
        <w:rPr>
          <w:rFonts w:ascii="Times New Roman" w:hAnsi="Times New Roman"/>
          <w:vertAlign w:val="subscript"/>
        </w:rPr>
        <w:t>n</w:t>
      </w:r>
      <w:r w:rsidR="00EE6F26" w:rsidRPr="00104890">
        <w:rPr>
          <w:rFonts w:ascii="Times New Roman" w:hAnsi="Times New Roman"/>
        </w:rPr>
        <w:t>—in which case they cannot really be its realizations because they do not have the properties that are necessary for them to be S.</w:t>
      </w:r>
      <w:r w:rsidR="00A4726D" w:rsidRPr="00104890">
        <w:rPr>
          <w:rFonts w:ascii="Times New Roman" w:hAnsi="Times New Roman"/>
        </w:rPr>
        <w:t xml:space="preserve"> In fact, since their descriptions are widely different and it is impossible to state a set of properties that jointly define them, then it is also impossible to say </w:t>
      </w:r>
      <w:r w:rsidR="00434B17" w:rsidRPr="00104890">
        <w:rPr>
          <w:rFonts w:ascii="Times New Roman" w:hAnsi="Times New Roman"/>
        </w:rPr>
        <w:t>which</w:t>
      </w:r>
      <w:r w:rsidR="00A4726D" w:rsidRPr="00104890">
        <w:rPr>
          <w:rFonts w:ascii="Times New Roman" w:hAnsi="Times New Roman"/>
        </w:rPr>
        <w:t xml:space="preserve"> social entity or phenomenon they </w:t>
      </w:r>
      <w:r w:rsidR="005C7219" w:rsidRPr="00104890">
        <w:rPr>
          <w:rFonts w:ascii="Times New Roman" w:hAnsi="Times New Roman"/>
        </w:rPr>
        <w:t>realize. In other words, it is impossible to state the definition of the social entity or phenomenon they realize because it is impossible to state the properties that something must have in order to be that entity or phenomenon.</w:t>
      </w:r>
      <w:r w:rsidR="00EE6F26" w:rsidRPr="00104890">
        <w:rPr>
          <w:rFonts w:ascii="Times New Roman" w:hAnsi="Times New Roman"/>
        </w:rPr>
        <w:t xml:space="preserve"> </w:t>
      </w:r>
      <w:r w:rsidR="005C7219" w:rsidRPr="00104890">
        <w:rPr>
          <w:rFonts w:ascii="Times New Roman" w:hAnsi="Times New Roman"/>
        </w:rPr>
        <w:t xml:space="preserve">Vice-versa, </w:t>
      </w:r>
      <w:r w:rsidR="00EE6F26" w:rsidRPr="00104890">
        <w:rPr>
          <w:rFonts w:ascii="Times New Roman" w:hAnsi="Times New Roman"/>
        </w:rPr>
        <w:t xml:space="preserve">if </w:t>
      </w:r>
      <w:r w:rsidR="00434B17" w:rsidRPr="00104890">
        <w:rPr>
          <w:rFonts w:ascii="Times New Roman" w:hAnsi="Times New Roman"/>
        </w:rPr>
        <w:t>I</w:t>
      </w:r>
      <w:r w:rsidR="00434B17" w:rsidRPr="00104890">
        <w:rPr>
          <w:rFonts w:ascii="Times New Roman" w:hAnsi="Times New Roman"/>
          <w:vertAlign w:val="superscript"/>
        </w:rPr>
        <w:t>1</w:t>
      </w:r>
      <w:r w:rsidR="00434B17" w:rsidRPr="00104890">
        <w:rPr>
          <w:rFonts w:ascii="Times New Roman" w:hAnsi="Times New Roman"/>
        </w:rPr>
        <w:t>, I</w:t>
      </w:r>
      <w:r w:rsidR="00434B17" w:rsidRPr="00104890">
        <w:rPr>
          <w:rFonts w:ascii="Times New Roman" w:hAnsi="Times New Roman"/>
          <w:vertAlign w:val="superscript"/>
        </w:rPr>
        <w:t>2</w:t>
      </w:r>
      <w:r w:rsidR="00434B17" w:rsidRPr="00104890">
        <w:rPr>
          <w:rFonts w:ascii="Times New Roman" w:hAnsi="Times New Roman"/>
        </w:rPr>
        <w:t>, …</w:t>
      </w:r>
      <w:r w:rsidR="00BD3B13" w:rsidRPr="00BD3B13">
        <w:rPr>
          <w:rFonts w:ascii="Times New Roman" w:hAnsi="Times New Roman"/>
        </w:rPr>
        <w:t xml:space="preserve"> </w:t>
      </w:r>
      <w:r w:rsidR="00BD3B13">
        <w:rPr>
          <w:rFonts w:ascii="Times New Roman" w:hAnsi="Times New Roman"/>
        </w:rPr>
        <w:t>I</w:t>
      </w:r>
      <w:r w:rsidR="00BD3B13">
        <w:rPr>
          <w:rFonts w:ascii="Times New Roman" w:hAnsi="Times New Roman"/>
          <w:vertAlign w:val="superscript"/>
        </w:rPr>
        <w:t>i</w:t>
      </w:r>
      <w:r w:rsidR="00BD3B13">
        <w:rPr>
          <w:rFonts w:ascii="Times New Roman" w:hAnsi="Times New Roman"/>
        </w:rPr>
        <w:t>, …</w:t>
      </w:r>
      <w:r w:rsidR="00434B17" w:rsidRPr="00104890">
        <w:rPr>
          <w:rFonts w:ascii="Times New Roman" w:hAnsi="Times New Roman"/>
        </w:rPr>
        <w:t xml:space="preserve"> I</w:t>
      </w:r>
      <w:r w:rsidR="00434B17" w:rsidRPr="00104890">
        <w:rPr>
          <w:rFonts w:ascii="Times New Roman" w:hAnsi="Times New Roman"/>
          <w:vertAlign w:val="superscript"/>
        </w:rPr>
        <w:t>n</w:t>
      </w:r>
      <w:r w:rsidR="00A4726D" w:rsidRPr="00104890">
        <w:rPr>
          <w:rFonts w:ascii="Times New Roman" w:hAnsi="Times New Roman"/>
        </w:rPr>
        <w:t xml:space="preserve"> </w:t>
      </w:r>
      <w:r w:rsidR="005C7219" w:rsidRPr="00104890">
        <w:rPr>
          <w:rFonts w:ascii="Times New Roman" w:hAnsi="Times New Roman"/>
        </w:rPr>
        <w:t xml:space="preserve">all </w:t>
      </w:r>
      <w:r w:rsidR="00EE6F26" w:rsidRPr="00104890">
        <w:rPr>
          <w:rFonts w:ascii="Times New Roman" w:hAnsi="Times New Roman"/>
        </w:rPr>
        <w:t>have the properties s</w:t>
      </w:r>
      <w:r w:rsidR="00EE6F26" w:rsidRPr="00104890">
        <w:rPr>
          <w:rFonts w:ascii="Times New Roman" w:hAnsi="Times New Roman"/>
          <w:vertAlign w:val="subscript"/>
        </w:rPr>
        <w:t>1</w:t>
      </w:r>
      <w:r w:rsidR="00EE6F26" w:rsidRPr="00104890">
        <w:rPr>
          <w:rFonts w:ascii="Times New Roman" w:hAnsi="Times New Roman"/>
        </w:rPr>
        <w:t>, s</w:t>
      </w:r>
      <w:r w:rsidR="00EE6F26" w:rsidRPr="00104890">
        <w:rPr>
          <w:rFonts w:ascii="Times New Roman" w:hAnsi="Times New Roman"/>
          <w:vertAlign w:val="subscript"/>
        </w:rPr>
        <w:t>2</w:t>
      </w:r>
      <w:r w:rsidR="00EE6F26" w:rsidRPr="00104890">
        <w:rPr>
          <w:rFonts w:ascii="Times New Roman" w:hAnsi="Times New Roman"/>
        </w:rPr>
        <w:t>, … s</w:t>
      </w:r>
      <w:r w:rsidR="00EE6F26" w:rsidRPr="00104890">
        <w:rPr>
          <w:rFonts w:ascii="Times New Roman" w:hAnsi="Times New Roman"/>
          <w:vertAlign w:val="subscript"/>
        </w:rPr>
        <w:t>n</w:t>
      </w:r>
      <w:r w:rsidR="00EE6F26" w:rsidRPr="00104890">
        <w:rPr>
          <w:rFonts w:ascii="Times New Roman" w:hAnsi="Times New Roman"/>
        </w:rPr>
        <w:t xml:space="preserve">, </w:t>
      </w:r>
      <w:r w:rsidR="00A4726D" w:rsidRPr="00104890">
        <w:rPr>
          <w:rFonts w:ascii="Times New Roman" w:hAnsi="Times New Roman"/>
        </w:rPr>
        <w:t xml:space="preserve">then </w:t>
      </w:r>
      <w:r w:rsidR="00EE6F26" w:rsidRPr="00104890">
        <w:rPr>
          <w:rFonts w:ascii="Times New Roman" w:hAnsi="Times New Roman"/>
        </w:rPr>
        <w:t>they are not wi</w:t>
      </w:r>
      <w:r w:rsidR="005C7219" w:rsidRPr="00104890">
        <w:rPr>
          <w:rFonts w:ascii="Times New Roman" w:hAnsi="Times New Roman"/>
        </w:rPr>
        <w:t>ld</w:t>
      </w:r>
      <w:r w:rsidR="00EE6F26" w:rsidRPr="00104890">
        <w:rPr>
          <w:rFonts w:ascii="Times New Roman" w:hAnsi="Times New Roman"/>
        </w:rPr>
        <w:t xml:space="preserve">ly diverse. The analogy between psychology and neurology on the one hand and the higher- and lower-level social sciences on the other </w:t>
      </w:r>
      <w:r w:rsidR="00111646" w:rsidRPr="00104890">
        <w:rPr>
          <w:rFonts w:ascii="Times New Roman" w:hAnsi="Times New Roman"/>
        </w:rPr>
        <w:t>cannot be established</w:t>
      </w:r>
      <w:r w:rsidR="00EE6F26" w:rsidRPr="00104890">
        <w:rPr>
          <w:rFonts w:ascii="Times New Roman" w:hAnsi="Times New Roman"/>
        </w:rPr>
        <w:t xml:space="preserve"> because both kinds of </w:t>
      </w:r>
      <w:r w:rsidR="003C53E1" w:rsidRPr="00104890">
        <w:rPr>
          <w:rFonts w:ascii="Times New Roman" w:hAnsi="Times New Roman"/>
        </w:rPr>
        <w:t xml:space="preserve">social </w:t>
      </w:r>
      <w:r w:rsidR="00EE6F26" w:rsidRPr="00104890">
        <w:rPr>
          <w:rFonts w:ascii="Times New Roman" w:hAnsi="Times New Roman"/>
        </w:rPr>
        <w:t>sc</w:t>
      </w:r>
      <w:r w:rsidR="00A4726D" w:rsidRPr="00104890">
        <w:rPr>
          <w:rFonts w:ascii="Times New Roman" w:hAnsi="Times New Roman"/>
        </w:rPr>
        <w:t xml:space="preserve">iences </w:t>
      </w:r>
      <w:r w:rsidR="005C7219" w:rsidRPr="00104890">
        <w:rPr>
          <w:rFonts w:ascii="Times New Roman" w:hAnsi="Times New Roman"/>
        </w:rPr>
        <w:t>define the phenomena and the entities they study</w:t>
      </w:r>
      <w:r w:rsidR="003C53E1" w:rsidRPr="00104890">
        <w:rPr>
          <w:rFonts w:ascii="Times New Roman" w:hAnsi="Times New Roman"/>
        </w:rPr>
        <w:t xml:space="preserve"> by specifying the properties that</w:t>
      </w:r>
      <w:r w:rsidR="00EE6F26" w:rsidRPr="00104890">
        <w:rPr>
          <w:rFonts w:ascii="Times New Roman" w:hAnsi="Times New Roman"/>
        </w:rPr>
        <w:t xml:space="preserve"> the sets of individuals and their interactions</w:t>
      </w:r>
      <w:r w:rsidR="003C53E1" w:rsidRPr="00104890">
        <w:rPr>
          <w:rFonts w:ascii="Times New Roman" w:hAnsi="Times New Roman"/>
        </w:rPr>
        <w:t xml:space="preserve"> must have in order to be these phenomena and entities</w:t>
      </w:r>
      <w:r w:rsidR="00EE6F26" w:rsidRPr="00104890">
        <w:rPr>
          <w:rFonts w:ascii="Times New Roman" w:hAnsi="Times New Roman"/>
        </w:rPr>
        <w:t>.</w:t>
      </w:r>
      <w:r w:rsidR="003C53E1" w:rsidRPr="00104890">
        <w:rPr>
          <w:rFonts w:ascii="Times New Roman" w:hAnsi="Times New Roman"/>
        </w:rPr>
        <w:t xml:space="preserve"> Psychology, however, can define its phenomena by stating the properties a phenomenon must have in order to be that phenomenon independently of neurology; the fact that the same phenomena have no joint neurological definition does not affect their psychological definition. </w:t>
      </w:r>
    </w:p>
    <w:p w14:paraId="724B433D" w14:textId="77777777" w:rsidR="0021547D" w:rsidRPr="00104890" w:rsidRDefault="0021547D" w:rsidP="007154D4">
      <w:pPr>
        <w:contextualSpacing/>
        <w:rPr>
          <w:rFonts w:ascii="Times New Roman" w:hAnsi="Times New Roman"/>
        </w:rPr>
      </w:pPr>
    </w:p>
    <w:p w14:paraId="6157D397" w14:textId="77777777" w:rsidR="000902AD" w:rsidRPr="00104890" w:rsidRDefault="000902AD" w:rsidP="007154D4">
      <w:pPr>
        <w:rPr>
          <w:rFonts w:ascii="Times New Roman" w:hAnsi="Times New Roman"/>
          <w:lang w:val="en-US"/>
        </w:rPr>
      </w:pPr>
    </w:p>
    <w:p w14:paraId="015D266B" w14:textId="44F31FFB" w:rsidR="000902AD" w:rsidRPr="00104890" w:rsidRDefault="000902AD" w:rsidP="007154D4">
      <w:pPr>
        <w:rPr>
          <w:rFonts w:ascii="Times New Roman" w:hAnsi="Times New Roman"/>
          <w:lang w:val="en-US"/>
        </w:rPr>
      </w:pPr>
      <w:r w:rsidRPr="00104890">
        <w:rPr>
          <w:rFonts w:ascii="Times New Roman" w:hAnsi="Times New Roman"/>
          <w:b/>
          <w:lang w:val="en-US"/>
        </w:rPr>
        <w:t>Conclusion</w:t>
      </w:r>
    </w:p>
    <w:p w14:paraId="26DCFDDC" w14:textId="6E3A28AA" w:rsidR="003C53E1" w:rsidRPr="00104890" w:rsidRDefault="00023AFE" w:rsidP="007154D4">
      <w:pPr>
        <w:rPr>
          <w:rFonts w:ascii="Times New Roman" w:hAnsi="Times New Roman"/>
          <w:lang w:val="en-US"/>
        </w:rPr>
      </w:pPr>
      <w:r w:rsidRPr="00104890">
        <w:rPr>
          <w:rFonts w:ascii="Times New Roman" w:hAnsi="Times New Roman"/>
          <w:lang w:val="en-US"/>
        </w:rPr>
        <w:t>In the philosophy of mind, Fodor’s argument about multiple realizability has exercised a huge influence</w:t>
      </w:r>
      <w:r w:rsidR="003C53E1" w:rsidRPr="00104890">
        <w:rPr>
          <w:rFonts w:ascii="Times New Roman" w:hAnsi="Times New Roman"/>
          <w:lang w:val="en-US"/>
        </w:rPr>
        <w:t>—and also met significant opposition.</w:t>
      </w:r>
      <w:r w:rsidRPr="00104890">
        <w:rPr>
          <w:rFonts w:ascii="Times New Roman" w:hAnsi="Times New Roman"/>
          <w:lang w:val="en-US"/>
        </w:rPr>
        <w:t xml:space="preserve"> (Kim 1989 and 1992) Whatever its relevance for the philosophy of mind, </w:t>
      </w:r>
      <w:r w:rsidR="008114E8" w:rsidRPr="00104890">
        <w:rPr>
          <w:rFonts w:ascii="Times New Roman" w:hAnsi="Times New Roman"/>
          <w:lang w:val="en-US"/>
        </w:rPr>
        <w:t>the argument</w:t>
      </w:r>
      <w:r w:rsidRPr="00104890">
        <w:rPr>
          <w:rFonts w:ascii="Times New Roman" w:hAnsi="Times New Roman"/>
          <w:lang w:val="en-US"/>
        </w:rPr>
        <w:t xml:space="preserve"> does not provide a useful perspective when it comes to </w:t>
      </w:r>
      <w:r w:rsidR="003C53E1" w:rsidRPr="00104890">
        <w:rPr>
          <w:rFonts w:ascii="Times New Roman" w:hAnsi="Times New Roman"/>
          <w:lang w:val="en-US"/>
        </w:rPr>
        <w:t xml:space="preserve">the reducibility of </w:t>
      </w:r>
      <w:r w:rsidRPr="00104890">
        <w:rPr>
          <w:rFonts w:ascii="Times New Roman" w:hAnsi="Times New Roman"/>
          <w:lang w:val="en-US"/>
        </w:rPr>
        <w:t>social entities and phenomena</w:t>
      </w:r>
      <w:r w:rsidR="003C53E1" w:rsidRPr="00104890">
        <w:rPr>
          <w:rFonts w:ascii="Times New Roman" w:hAnsi="Times New Roman"/>
          <w:lang w:val="en-US"/>
        </w:rPr>
        <w:t xml:space="preserve"> to the sets of individuals and their interactions</w:t>
      </w:r>
      <w:r w:rsidRPr="00104890">
        <w:rPr>
          <w:rFonts w:ascii="Times New Roman" w:hAnsi="Times New Roman"/>
          <w:lang w:val="en-US"/>
        </w:rPr>
        <w:t xml:space="preserve">. </w:t>
      </w:r>
      <w:r w:rsidR="003C53E1" w:rsidRPr="00104890">
        <w:rPr>
          <w:rFonts w:ascii="Times New Roman" w:hAnsi="Times New Roman"/>
          <w:lang w:val="en-US"/>
        </w:rPr>
        <w:t>It is one thing to argue that phenomena that can be covered by</w:t>
      </w:r>
      <w:r w:rsidR="009A6852" w:rsidRPr="00104890">
        <w:rPr>
          <w:rFonts w:ascii="Times New Roman" w:hAnsi="Times New Roman"/>
          <w:lang w:val="en-US"/>
        </w:rPr>
        <w:t xml:space="preserve"> a single definition in one discipline can be described in another discipline only by using a great variety of different descriptions. It is quite another thing to argue that, within one and the same discipline, one can define</w:t>
      </w:r>
      <w:r w:rsidR="00434B17" w:rsidRPr="00104890">
        <w:rPr>
          <w:rFonts w:ascii="Times New Roman" w:hAnsi="Times New Roman"/>
          <w:lang w:val="en-US"/>
        </w:rPr>
        <w:t xml:space="preserve"> entities and phenomena</w:t>
      </w:r>
      <w:r w:rsidR="009A6852" w:rsidRPr="00104890">
        <w:rPr>
          <w:rFonts w:ascii="Times New Roman" w:hAnsi="Times New Roman"/>
          <w:lang w:val="en-US"/>
        </w:rPr>
        <w:t>, in a way that is sufficient for identification, while at the same time, these phenomena and entities are so wildly diverse that, within that same discipline, one cannot state their joint definition that would enable their identification.</w:t>
      </w:r>
      <w:r w:rsidR="003C53E1" w:rsidRPr="00104890">
        <w:rPr>
          <w:rFonts w:ascii="Times New Roman" w:hAnsi="Times New Roman"/>
          <w:lang w:val="en-US"/>
        </w:rPr>
        <w:t xml:space="preserve"> </w:t>
      </w:r>
    </w:p>
    <w:p w14:paraId="333232C2" w14:textId="77777777" w:rsidR="003C53E1" w:rsidRPr="00104890" w:rsidRDefault="003C53E1" w:rsidP="007154D4">
      <w:pPr>
        <w:rPr>
          <w:rFonts w:ascii="Times New Roman" w:hAnsi="Times New Roman"/>
          <w:lang w:val="en-US"/>
        </w:rPr>
      </w:pPr>
    </w:p>
    <w:p w14:paraId="27D201C9" w14:textId="77777777" w:rsidR="003C53E1" w:rsidRPr="00104890" w:rsidRDefault="003C53E1" w:rsidP="007154D4">
      <w:pPr>
        <w:rPr>
          <w:rFonts w:ascii="Times New Roman" w:hAnsi="Times New Roman"/>
          <w:lang w:val="en-US"/>
        </w:rPr>
      </w:pPr>
    </w:p>
    <w:p w14:paraId="03B6B109" w14:textId="77777777" w:rsidR="0008007D" w:rsidRPr="00104890" w:rsidRDefault="0008007D" w:rsidP="007154D4">
      <w:pPr>
        <w:rPr>
          <w:rFonts w:ascii="Times New Roman" w:hAnsi="Times New Roman"/>
          <w:lang w:val="en-US"/>
        </w:rPr>
      </w:pPr>
      <w:r w:rsidRPr="00104890">
        <w:rPr>
          <w:rFonts w:ascii="Times New Roman" w:hAnsi="Times New Roman"/>
          <w:lang w:val="en-US"/>
        </w:rPr>
        <w:br w:type="page"/>
      </w:r>
    </w:p>
    <w:p w14:paraId="3CD8DE15" w14:textId="7C7A87BF" w:rsidR="000902AD" w:rsidRPr="00104890" w:rsidRDefault="00907F16" w:rsidP="007154D4">
      <w:pPr>
        <w:rPr>
          <w:rFonts w:ascii="Times New Roman" w:hAnsi="Times New Roman"/>
          <w:lang w:val="en-US"/>
        </w:rPr>
      </w:pPr>
      <w:r w:rsidRPr="00104890">
        <w:rPr>
          <w:rFonts w:ascii="Times New Roman" w:hAnsi="Times New Roman"/>
          <w:lang w:val="en-US"/>
        </w:rPr>
        <w:tab/>
      </w:r>
    </w:p>
    <w:p w14:paraId="446E1C7F" w14:textId="1AD51B06" w:rsidR="00C049F9" w:rsidRPr="00104890" w:rsidRDefault="00A9572E" w:rsidP="007154D4">
      <w:pPr>
        <w:rPr>
          <w:rFonts w:ascii="Times New Roman" w:hAnsi="Times New Roman"/>
          <w:b/>
          <w:lang w:val="en-US"/>
        </w:rPr>
      </w:pPr>
      <w:r w:rsidRPr="00104890">
        <w:rPr>
          <w:rFonts w:ascii="Times New Roman" w:hAnsi="Times New Roman"/>
          <w:b/>
          <w:lang w:val="en-US"/>
        </w:rPr>
        <w:t>BIBLIOGRAPHY</w:t>
      </w:r>
    </w:p>
    <w:p w14:paraId="7CFC7B83" w14:textId="77777777" w:rsidR="007E346B" w:rsidRPr="00104890" w:rsidRDefault="007E346B" w:rsidP="007154D4">
      <w:pPr>
        <w:contextualSpacing/>
        <w:rPr>
          <w:rFonts w:ascii="Times New Roman" w:hAnsi="Times New Roman"/>
        </w:rPr>
      </w:pPr>
      <w:r w:rsidRPr="00104890">
        <w:rPr>
          <w:rFonts w:ascii="Times New Roman" w:hAnsi="Times New Roman"/>
        </w:rPr>
        <w:t xml:space="preserve">Burman, Patrick, 1979. “Variations on a Dialectical Theme.” </w:t>
      </w:r>
      <w:r w:rsidRPr="00104890">
        <w:rPr>
          <w:rFonts w:ascii="Times New Roman" w:hAnsi="Times New Roman"/>
          <w:i/>
        </w:rPr>
        <w:t>Philosophy of Social Science</w:t>
      </w:r>
      <w:r w:rsidRPr="00104890">
        <w:rPr>
          <w:rFonts w:ascii="Times New Roman" w:hAnsi="Times New Roman"/>
        </w:rPr>
        <w:t>, 9, 357-375.</w:t>
      </w:r>
    </w:p>
    <w:p w14:paraId="7D1B5309" w14:textId="09DB7A7D" w:rsidR="007E346B" w:rsidRPr="00104890" w:rsidRDefault="007E346B" w:rsidP="007154D4">
      <w:pPr>
        <w:rPr>
          <w:rFonts w:ascii="Times New Roman" w:hAnsi="Times New Roman"/>
        </w:rPr>
      </w:pPr>
      <w:r w:rsidRPr="00104890">
        <w:rPr>
          <w:rFonts w:ascii="Times New Roman" w:hAnsi="Times New Roman"/>
        </w:rPr>
        <w:t xml:space="preserve">Currie, G., 1984. "Individualism and Global Supervenience." </w:t>
      </w:r>
      <w:r w:rsidRPr="00104890">
        <w:rPr>
          <w:rFonts w:ascii="Times New Roman" w:hAnsi="Times New Roman"/>
          <w:i/>
          <w:iCs/>
        </w:rPr>
        <w:t>British Journal for the Philosophy of Science</w:t>
      </w:r>
      <w:r w:rsidR="00BD3B13">
        <w:rPr>
          <w:rFonts w:ascii="Times New Roman" w:hAnsi="Times New Roman"/>
          <w:iCs/>
        </w:rPr>
        <w:t>,</w:t>
      </w:r>
      <w:r w:rsidRPr="00BD3B13">
        <w:rPr>
          <w:rFonts w:ascii="Times New Roman" w:hAnsi="Times New Roman"/>
          <w:iCs/>
        </w:rPr>
        <w:t xml:space="preserve"> 35</w:t>
      </w:r>
      <w:r w:rsidRPr="00104890">
        <w:rPr>
          <w:rFonts w:ascii="Times New Roman" w:hAnsi="Times New Roman"/>
        </w:rPr>
        <w:t>,  345-58.</w:t>
      </w:r>
    </w:p>
    <w:p w14:paraId="1C4D899E" w14:textId="77777777" w:rsidR="007E346B" w:rsidRPr="00104890" w:rsidRDefault="007E346B" w:rsidP="007154D4">
      <w:pPr>
        <w:rPr>
          <w:rFonts w:ascii="Times New Roman" w:hAnsi="Times New Roman"/>
          <w:bCs/>
        </w:rPr>
      </w:pPr>
      <w:r w:rsidRPr="00104890">
        <w:rPr>
          <w:rFonts w:ascii="Times New Roman" w:hAnsi="Times New Roman"/>
        </w:rPr>
        <w:t xml:space="preserve">Epstein, Brian, 2009. </w:t>
      </w:r>
      <w:r w:rsidRPr="00104890">
        <w:rPr>
          <w:rFonts w:ascii="Times New Roman" w:hAnsi="Times New Roman"/>
          <w:bCs/>
        </w:rPr>
        <w:t xml:space="preserve">“Ontological Individualism Reconsidered.” </w:t>
      </w:r>
      <w:r w:rsidRPr="00104890">
        <w:rPr>
          <w:rFonts w:ascii="Times New Roman" w:hAnsi="Times New Roman"/>
          <w:bCs/>
          <w:i/>
        </w:rPr>
        <w:t>Synthese</w:t>
      </w:r>
      <w:r w:rsidRPr="00104890">
        <w:rPr>
          <w:rFonts w:ascii="Times New Roman" w:hAnsi="Times New Roman"/>
          <w:bCs/>
        </w:rPr>
        <w:t>, 166, 187-213.</w:t>
      </w:r>
    </w:p>
    <w:p w14:paraId="65A523ED" w14:textId="77777777" w:rsidR="007E346B" w:rsidRPr="00104890" w:rsidRDefault="007E346B" w:rsidP="007154D4">
      <w:pPr>
        <w:rPr>
          <w:rFonts w:ascii="Times New Roman" w:hAnsi="Times New Roman"/>
        </w:rPr>
      </w:pPr>
      <w:r w:rsidRPr="00104890">
        <w:rPr>
          <w:rFonts w:ascii="Times New Roman" w:hAnsi="Times New Roman"/>
        </w:rPr>
        <w:t xml:space="preserve">Fodor, Jerry, 1974. “Special Sciences (or: the Disunity of Science as a Working Hypothesis).” </w:t>
      </w:r>
      <w:r w:rsidRPr="00104890">
        <w:rPr>
          <w:rFonts w:ascii="Times New Roman" w:hAnsi="Times New Roman"/>
          <w:i/>
        </w:rPr>
        <w:t xml:space="preserve">Synthese </w:t>
      </w:r>
      <w:r w:rsidRPr="00104890">
        <w:rPr>
          <w:rFonts w:ascii="Times New Roman" w:hAnsi="Times New Roman"/>
        </w:rPr>
        <w:t>28, 97-115.</w:t>
      </w:r>
    </w:p>
    <w:p w14:paraId="0B60176A" w14:textId="07F34537" w:rsidR="007E346B" w:rsidRPr="00104890" w:rsidRDefault="00221790" w:rsidP="007154D4">
      <w:pPr>
        <w:rPr>
          <w:rFonts w:ascii="Times New Roman" w:hAnsi="Times New Roman"/>
        </w:rPr>
      </w:pPr>
      <w:r w:rsidRPr="00104890">
        <w:rPr>
          <w:rFonts w:ascii="Times New Roman" w:hAnsi="Times New Roman"/>
        </w:rPr>
        <w:t>_______</w:t>
      </w:r>
      <w:r w:rsidR="007E346B" w:rsidRPr="00104890">
        <w:rPr>
          <w:rFonts w:ascii="Times New Roman" w:hAnsi="Times New Roman"/>
        </w:rPr>
        <w:t xml:space="preserve">, 1997. “Special Sciences: Still Autonomous After all these Years.” </w:t>
      </w:r>
      <w:r w:rsidR="007E346B" w:rsidRPr="00104890">
        <w:rPr>
          <w:rFonts w:ascii="Times New Roman" w:hAnsi="Times New Roman"/>
          <w:i/>
        </w:rPr>
        <w:t>Philosophical Perspectives</w:t>
      </w:r>
      <w:r w:rsidR="007E346B" w:rsidRPr="00104890">
        <w:rPr>
          <w:rFonts w:ascii="Times New Roman" w:hAnsi="Times New Roman"/>
        </w:rPr>
        <w:t>, 11, 149-163.</w:t>
      </w:r>
    </w:p>
    <w:p w14:paraId="583BF487" w14:textId="0F20BB48" w:rsidR="00A303D0" w:rsidRPr="00104890" w:rsidRDefault="007E346B" w:rsidP="007154D4">
      <w:pPr>
        <w:rPr>
          <w:rFonts w:ascii="Times New Roman" w:hAnsi="Times New Roman"/>
          <w:color w:val="000000"/>
        </w:rPr>
      </w:pPr>
      <w:r w:rsidRPr="00104890">
        <w:rPr>
          <w:rFonts w:ascii="Times New Roman" w:hAnsi="Times New Roman"/>
          <w:color w:val="000000"/>
        </w:rPr>
        <w:t xml:space="preserve">Førland, </w:t>
      </w:r>
      <w:r w:rsidRPr="00104890">
        <w:rPr>
          <w:rFonts w:ascii="Times New Roman" w:hAnsi="Times New Roman"/>
        </w:rPr>
        <w:t xml:space="preserve">Tor Egil, 2008. </w:t>
      </w:r>
      <w:r w:rsidRPr="00104890">
        <w:rPr>
          <w:rFonts w:ascii="Times New Roman" w:hAnsi="Times New Roman"/>
          <w:color w:val="000000"/>
        </w:rPr>
        <w:t xml:space="preserve">“Mentality as social emergent: Can the Zeitgeist have Explanatory Power?” </w:t>
      </w:r>
      <w:r w:rsidRPr="00104890">
        <w:rPr>
          <w:rFonts w:ascii="Times New Roman" w:hAnsi="Times New Roman"/>
          <w:i/>
          <w:color w:val="000000"/>
        </w:rPr>
        <w:t>History and Theory</w:t>
      </w:r>
      <w:r w:rsidRPr="00104890">
        <w:rPr>
          <w:rFonts w:ascii="Times New Roman" w:hAnsi="Times New Roman"/>
          <w:color w:val="000000"/>
        </w:rPr>
        <w:t>, 47, 44-56</w:t>
      </w:r>
      <w:r w:rsidR="00A303D0" w:rsidRPr="00104890">
        <w:rPr>
          <w:rFonts w:ascii="Times New Roman" w:hAnsi="Times New Roman"/>
          <w:color w:val="000000"/>
        </w:rPr>
        <w:t>.</w:t>
      </w:r>
    </w:p>
    <w:p w14:paraId="39DDD3B4" w14:textId="77777777" w:rsidR="007E346B" w:rsidRPr="00104890" w:rsidRDefault="007E346B" w:rsidP="007154D4">
      <w:pPr>
        <w:contextualSpacing/>
        <w:rPr>
          <w:rFonts w:ascii="Times New Roman" w:hAnsi="Times New Roman"/>
        </w:rPr>
      </w:pPr>
      <w:r w:rsidRPr="00104890">
        <w:rPr>
          <w:rFonts w:ascii="Times New Roman" w:hAnsi="Times New Roman"/>
        </w:rPr>
        <w:t xml:space="preserve">Giddens, Anthony, 1979. </w:t>
      </w:r>
      <w:r w:rsidRPr="00104890">
        <w:rPr>
          <w:rFonts w:ascii="Times New Roman" w:hAnsi="Times New Roman"/>
          <w:i/>
        </w:rPr>
        <w:t>Central Problems in Social Theory. Action, structure and contradiction in social analysis</w:t>
      </w:r>
      <w:r w:rsidRPr="00104890">
        <w:rPr>
          <w:rFonts w:ascii="Times New Roman" w:hAnsi="Times New Roman"/>
        </w:rPr>
        <w:t>. London: The Macmillan Press.</w:t>
      </w:r>
    </w:p>
    <w:p w14:paraId="75BD83A2" w14:textId="5D9A8B37" w:rsidR="00A303D0" w:rsidRPr="00104890" w:rsidRDefault="00A303D0" w:rsidP="007154D4">
      <w:pPr>
        <w:contextualSpacing/>
        <w:rPr>
          <w:rFonts w:ascii="Times New Roman" w:hAnsi="Times New Roman"/>
        </w:rPr>
      </w:pPr>
      <w:r w:rsidRPr="00104890">
        <w:rPr>
          <w:rFonts w:ascii="Times New Roman" w:hAnsi="Times New Roman"/>
        </w:rPr>
        <w:t>Greve, Jens, 2012. “Emergence in Sociology: A Critique of Nonreductive Individualism</w:t>
      </w:r>
      <w:r w:rsidR="00010A56" w:rsidRPr="00104890">
        <w:rPr>
          <w:rFonts w:ascii="Times New Roman" w:hAnsi="Times New Roman"/>
        </w:rPr>
        <w:t xml:space="preserve">.” </w:t>
      </w:r>
      <w:r w:rsidR="00010A56" w:rsidRPr="00104890">
        <w:rPr>
          <w:rFonts w:ascii="Times New Roman" w:hAnsi="Times New Roman"/>
          <w:i/>
        </w:rPr>
        <w:t>Philosophy of the Social Sciences</w:t>
      </w:r>
      <w:r w:rsidR="00010A56" w:rsidRPr="00104890">
        <w:rPr>
          <w:rFonts w:ascii="Times New Roman" w:hAnsi="Times New Roman"/>
        </w:rPr>
        <w:t xml:space="preserve">, 42, 188-223. </w:t>
      </w:r>
    </w:p>
    <w:p w14:paraId="0E0F7AFC" w14:textId="77777777" w:rsidR="007E346B" w:rsidRPr="00104890" w:rsidRDefault="007E346B" w:rsidP="007154D4">
      <w:pPr>
        <w:pStyle w:val="BodyText"/>
        <w:spacing w:after="0"/>
        <w:contextualSpacing/>
        <w:rPr>
          <w:rFonts w:ascii="Times New Roman" w:hAnsi="Times New Roman"/>
        </w:rPr>
      </w:pPr>
      <w:r w:rsidRPr="00104890">
        <w:rPr>
          <w:rFonts w:ascii="Times New Roman" w:hAnsi="Times New Roman"/>
        </w:rPr>
        <w:t xml:space="preserve">Hodgson, Geoffrey, 2007. “Meanings of methodological individualism.” </w:t>
      </w:r>
      <w:r w:rsidRPr="00104890">
        <w:rPr>
          <w:rFonts w:ascii="Times New Roman" w:hAnsi="Times New Roman"/>
          <w:i/>
        </w:rPr>
        <w:t>Journal of Economic Methodology</w:t>
      </w:r>
      <w:r w:rsidRPr="00104890">
        <w:rPr>
          <w:rFonts w:ascii="Times New Roman" w:hAnsi="Times New Roman"/>
        </w:rPr>
        <w:t xml:space="preserve">, 14, 211-226. </w:t>
      </w:r>
    </w:p>
    <w:p w14:paraId="02EDC548" w14:textId="77777777" w:rsidR="007E346B" w:rsidRPr="00104890" w:rsidRDefault="007E346B" w:rsidP="007154D4">
      <w:pPr>
        <w:rPr>
          <w:rFonts w:ascii="Times New Roman" w:hAnsi="Times New Roman"/>
        </w:rPr>
      </w:pPr>
      <w:r w:rsidRPr="00104890">
        <w:rPr>
          <w:rFonts w:ascii="Times New Roman" w:hAnsi="Times New Roman"/>
        </w:rPr>
        <w:t xml:space="preserve">Jones, Tod, 1996. “Methodological Individualism in Proper Perspective.” </w:t>
      </w:r>
      <w:r w:rsidRPr="00104890">
        <w:rPr>
          <w:rFonts w:ascii="Times New Roman" w:hAnsi="Times New Roman"/>
          <w:i/>
        </w:rPr>
        <w:t>Behavior and Philosophy</w:t>
      </w:r>
      <w:r w:rsidRPr="00104890">
        <w:rPr>
          <w:rFonts w:ascii="Times New Roman" w:hAnsi="Times New Roman"/>
        </w:rPr>
        <w:t>, 24, 119-128</w:t>
      </w:r>
    </w:p>
    <w:p w14:paraId="76B60351" w14:textId="77777777" w:rsidR="007E346B" w:rsidRPr="00104890" w:rsidRDefault="007E346B" w:rsidP="007154D4">
      <w:pPr>
        <w:rPr>
          <w:rFonts w:ascii="Times New Roman" w:hAnsi="Times New Roman"/>
        </w:rPr>
      </w:pPr>
      <w:r w:rsidRPr="00104890">
        <w:rPr>
          <w:rFonts w:ascii="Times New Roman" w:hAnsi="Times New Roman"/>
        </w:rPr>
        <w:t xml:space="preserve">Kim, Jaegwon, 1989. “The Myth of Nonreductive Materialism.” </w:t>
      </w:r>
      <w:r w:rsidRPr="00104890">
        <w:rPr>
          <w:rFonts w:ascii="Times New Roman" w:hAnsi="Times New Roman"/>
          <w:i/>
        </w:rPr>
        <w:t>Proceedings and Adresses of the American Philosophical Association</w:t>
      </w:r>
      <w:r w:rsidRPr="00104890">
        <w:rPr>
          <w:rFonts w:ascii="Times New Roman" w:hAnsi="Times New Roman"/>
        </w:rPr>
        <w:t>, 63, 31-47.</w:t>
      </w:r>
    </w:p>
    <w:p w14:paraId="3FAA220E" w14:textId="3FCB8071" w:rsidR="007E346B" w:rsidRPr="00104890" w:rsidRDefault="00221790" w:rsidP="007154D4">
      <w:pPr>
        <w:rPr>
          <w:rFonts w:ascii="Times New Roman" w:hAnsi="Times New Roman"/>
          <w:lang w:val="en-US"/>
        </w:rPr>
      </w:pPr>
      <w:r w:rsidRPr="00104890">
        <w:rPr>
          <w:rFonts w:ascii="Times New Roman" w:hAnsi="Times New Roman"/>
        </w:rPr>
        <w:t>________</w:t>
      </w:r>
      <w:r w:rsidR="007E346B" w:rsidRPr="00104890">
        <w:rPr>
          <w:rFonts w:ascii="Times New Roman" w:hAnsi="Times New Roman"/>
        </w:rPr>
        <w:t xml:space="preserve">, 1992.  “Multiple Realization and the Metaphysics of Reduction.” </w:t>
      </w:r>
      <w:r w:rsidR="007E346B" w:rsidRPr="00104890">
        <w:rPr>
          <w:rFonts w:ascii="Times New Roman" w:hAnsi="Times New Roman"/>
          <w:i/>
        </w:rPr>
        <w:t>Philosophy and Phenomenological Research</w:t>
      </w:r>
      <w:r w:rsidR="007E346B" w:rsidRPr="00104890">
        <w:rPr>
          <w:rFonts w:ascii="Times New Roman" w:hAnsi="Times New Roman"/>
        </w:rPr>
        <w:t>, 52, 1-26.</w:t>
      </w:r>
    </w:p>
    <w:p w14:paraId="7CE94594" w14:textId="6CABB220" w:rsidR="007E346B" w:rsidRPr="00104890" w:rsidRDefault="007E346B" w:rsidP="007154D4">
      <w:pPr>
        <w:pStyle w:val="Default"/>
        <w:contextualSpacing/>
        <w:rPr>
          <w:rFonts w:ascii="Times New Roman" w:hAnsi="Times New Roman" w:cs="Times New Roman"/>
          <w:bCs/>
          <w:lang w:val="en-GB"/>
        </w:rPr>
      </w:pPr>
      <w:r w:rsidRPr="00104890">
        <w:rPr>
          <w:rFonts w:ascii="Times New Roman" w:hAnsi="Times New Roman" w:cs="Times New Roman"/>
          <w:bCs/>
          <w:lang w:val="en-GB"/>
        </w:rPr>
        <w:t xml:space="preserve">Kincaid, Harold 1997. </w:t>
      </w:r>
      <w:r w:rsidRPr="00104890">
        <w:rPr>
          <w:rFonts w:ascii="Times New Roman" w:hAnsi="Times New Roman" w:cs="Times New Roman"/>
          <w:bCs/>
          <w:i/>
          <w:lang w:val="en-GB"/>
        </w:rPr>
        <w:t>Individualism and the Unity of Science</w:t>
      </w:r>
      <w:r w:rsidRPr="00104890">
        <w:rPr>
          <w:rFonts w:ascii="Times New Roman" w:hAnsi="Times New Roman" w:cs="Times New Roman"/>
          <w:bCs/>
          <w:lang w:val="en-GB"/>
        </w:rPr>
        <w:t>.</w:t>
      </w:r>
      <w:r w:rsidRPr="00104890">
        <w:rPr>
          <w:rFonts w:ascii="Times New Roman" w:hAnsi="Times New Roman" w:cs="Times New Roman"/>
          <w:bCs/>
          <w:i/>
          <w:lang w:val="en-GB"/>
        </w:rPr>
        <w:t xml:space="preserve"> Essays on Reduction, Explanation and the Special Sciences</w:t>
      </w:r>
      <w:r w:rsidR="00BD3B13">
        <w:rPr>
          <w:rFonts w:ascii="Times New Roman" w:hAnsi="Times New Roman" w:cs="Times New Roman"/>
          <w:bCs/>
          <w:lang w:val="en-GB"/>
        </w:rPr>
        <w:t>.</w:t>
      </w:r>
      <w:r w:rsidRPr="00104890">
        <w:rPr>
          <w:rFonts w:ascii="Times New Roman" w:hAnsi="Times New Roman" w:cs="Times New Roman"/>
          <w:bCs/>
          <w:lang w:val="en-GB"/>
        </w:rPr>
        <w:t xml:space="preserve"> London: Rowman &amp; Littlefield Publishers. </w:t>
      </w:r>
    </w:p>
    <w:p w14:paraId="1C1F3E72" w14:textId="07BD3177" w:rsidR="007E346B" w:rsidRPr="00104890" w:rsidRDefault="00221790" w:rsidP="007154D4">
      <w:pPr>
        <w:pStyle w:val="Default"/>
        <w:contextualSpacing/>
        <w:rPr>
          <w:rFonts w:ascii="Times New Roman" w:hAnsi="Times New Roman" w:cs="Times New Roman"/>
          <w:bCs/>
          <w:lang w:val="en-GB"/>
        </w:rPr>
      </w:pPr>
      <w:r w:rsidRPr="00104890">
        <w:rPr>
          <w:rFonts w:ascii="Times New Roman" w:hAnsi="Times New Roman" w:cs="Times New Roman"/>
          <w:bCs/>
          <w:lang w:val="en-GB"/>
        </w:rPr>
        <w:t>________</w:t>
      </w:r>
      <w:r w:rsidR="007E346B" w:rsidRPr="00104890">
        <w:rPr>
          <w:rFonts w:ascii="Times New Roman" w:hAnsi="Times New Roman" w:cs="Times New Roman"/>
          <w:bCs/>
          <w:lang w:val="en-GB"/>
        </w:rPr>
        <w:t>, 1986. “Reduction</w:t>
      </w:r>
      <w:r w:rsidR="00BD3B13">
        <w:rPr>
          <w:rFonts w:ascii="Times New Roman" w:hAnsi="Times New Roman" w:cs="Times New Roman"/>
          <w:bCs/>
          <w:lang w:val="en-GB"/>
        </w:rPr>
        <w:t>, Explanation and Individualism.</w:t>
      </w:r>
      <w:r w:rsidR="007E346B" w:rsidRPr="00104890">
        <w:rPr>
          <w:rFonts w:ascii="Times New Roman" w:hAnsi="Times New Roman" w:cs="Times New Roman"/>
          <w:bCs/>
          <w:lang w:val="en-GB"/>
        </w:rPr>
        <w:t xml:space="preserve">” </w:t>
      </w:r>
      <w:r w:rsidR="007E346B" w:rsidRPr="00104890">
        <w:rPr>
          <w:rFonts w:ascii="Times New Roman" w:hAnsi="Times New Roman" w:cs="Times New Roman"/>
          <w:bCs/>
          <w:i/>
          <w:lang w:val="en-GB"/>
        </w:rPr>
        <w:t>Philosophy of Science</w:t>
      </w:r>
      <w:r w:rsidR="007E346B" w:rsidRPr="00104890">
        <w:rPr>
          <w:rFonts w:ascii="Times New Roman" w:hAnsi="Times New Roman" w:cs="Times New Roman"/>
          <w:bCs/>
          <w:lang w:val="en-GB"/>
        </w:rPr>
        <w:t xml:space="preserve">, 53, 492-513. </w:t>
      </w:r>
    </w:p>
    <w:p w14:paraId="75AB62AB" w14:textId="1ABC600D" w:rsidR="007E346B" w:rsidRPr="00104890" w:rsidRDefault="00221790" w:rsidP="007154D4">
      <w:pPr>
        <w:pStyle w:val="Default"/>
        <w:contextualSpacing/>
        <w:rPr>
          <w:rFonts w:ascii="Times New Roman" w:hAnsi="Times New Roman" w:cs="Times New Roman"/>
          <w:bCs/>
          <w:lang w:val="en-GB"/>
        </w:rPr>
      </w:pPr>
      <w:r w:rsidRPr="00104890">
        <w:rPr>
          <w:rFonts w:ascii="Times New Roman" w:hAnsi="Times New Roman" w:cs="Times New Roman"/>
          <w:bCs/>
          <w:lang w:val="en-GB"/>
        </w:rPr>
        <w:t>________</w:t>
      </w:r>
      <w:r w:rsidR="007E346B" w:rsidRPr="00104890">
        <w:rPr>
          <w:rFonts w:ascii="Times New Roman" w:hAnsi="Times New Roman" w:cs="Times New Roman"/>
          <w:bCs/>
          <w:lang w:val="en-GB"/>
        </w:rPr>
        <w:t xml:space="preserve">, 1996. </w:t>
      </w:r>
      <w:r w:rsidR="007E346B" w:rsidRPr="00104890">
        <w:rPr>
          <w:rFonts w:ascii="Times New Roman" w:hAnsi="Times New Roman" w:cs="Times New Roman"/>
          <w:bCs/>
          <w:i/>
          <w:lang w:val="en-GB"/>
        </w:rPr>
        <w:t>Philosophical Foundations of the Social Sciences</w:t>
      </w:r>
      <w:r w:rsidR="007E346B" w:rsidRPr="00104890">
        <w:rPr>
          <w:rFonts w:ascii="Times New Roman" w:hAnsi="Times New Roman" w:cs="Times New Roman"/>
          <w:bCs/>
          <w:lang w:val="en-GB"/>
        </w:rPr>
        <w:t>.</w:t>
      </w:r>
      <w:r w:rsidR="007E346B" w:rsidRPr="00104890">
        <w:rPr>
          <w:rFonts w:ascii="Times New Roman" w:hAnsi="Times New Roman" w:cs="Times New Roman"/>
          <w:bCs/>
          <w:i/>
          <w:lang w:val="en-GB"/>
        </w:rPr>
        <w:t xml:space="preserve"> Analyzing Controversies in Social Research</w:t>
      </w:r>
      <w:r w:rsidR="007E346B" w:rsidRPr="00104890">
        <w:rPr>
          <w:rFonts w:ascii="Times New Roman" w:hAnsi="Times New Roman" w:cs="Times New Roman"/>
          <w:bCs/>
          <w:lang w:val="en-GB"/>
        </w:rPr>
        <w:t>, New York: Cambridge University Press 1996.</w:t>
      </w:r>
    </w:p>
    <w:p w14:paraId="600E98B5" w14:textId="3AB7F078" w:rsidR="000D69F8" w:rsidRPr="00104890" w:rsidRDefault="000D69F8" w:rsidP="007154D4">
      <w:pPr>
        <w:pStyle w:val="Default"/>
        <w:contextualSpacing/>
        <w:rPr>
          <w:rFonts w:ascii="Times New Roman" w:hAnsi="Times New Roman" w:cs="Times New Roman"/>
          <w:bCs/>
          <w:lang w:val="en-GB"/>
        </w:rPr>
      </w:pPr>
      <w:r w:rsidRPr="00104890">
        <w:rPr>
          <w:rFonts w:ascii="Times New Roman" w:hAnsi="Times New Roman" w:cs="Times New Roman"/>
          <w:bCs/>
          <w:lang w:val="en-GB"/>
        </w:rPr>
        <w:t>L</w:t>
      </w:r>
      <w:r w:rsidR="00BD3B13">
        <w:rPr>
          <w:rFonts w:ascii="Times New Roman" w:hAnsi="Times New Roman" w:cs="Times New Roman"/>
          <w:bCs/>
          <w:lang w:val="en-GB"/>
        </w:rPr>
        <w:t>a</w:t>
      </w:r>
      <w:r w:rsidRPr="00104890">
        <w:rPr>
          <w:rFonts w:ascii="Times New Roman" w:hAnsi="Times New Roman" w:cs="Times New Roman"/>
          <w:bCs/>
          <w:lang w:val="en-GB"/>
        </w:rPr>
        <w:t xml:space="preserve">urence, Stephen and Margolis, Eric, </w:t>
      </w:r>
      <w:r w:rsidR="00BB0170">
        <w:rPr>
          <w:rFonts w:ascii="Times New Roman" w:hAnsi="Times New Roman" w:cs="Times New Roman"/>
          <w:bCs/>
          <w:lang w:val="en-GB"/>
        </w:rPr>
        <w:t>(</w:t>
      </w:r>
      <w:r w:rsidRPr="00104890">
        <w:rPr>
          <w:rFonts w:ascii="Times New Roman" w:hAnsi="Times New Roman" w:cs="Times New Roman"/>
          <w:bCs/>
          <w:lang w:val="en-GB"/>
        </w:rPr>
        <w:t>eds</w:t>
      </w:r>
      <w:r w:rsidR="00BB0170">
        <w:rPr>
          <w:rFonts w:ascii="Times New Roman" w:hAnsi="Times New Roman" w:cs="Times New Roman"/>
          <w:bCs/>
          <w:lang w:val="en-GB"/>
        </w:rPr>
        <w:t>)</w:t>
      </w:r>
      <w:r w:rsidRPr="00104890">
        <w:rPr>
          <w:rFonts w:ascii="Times New Roman" w:hAnsi="Times New Roman" w:cs="Times New Roman"/>
          <w:bCs/>
          <w:lang w:val="en-GB"/>
        </w:rPr>
        <w:t xml:space="preserve">, 1999. </w:t>
      </w:r>
      <w:r w:rsidRPr="00104890">
        <w:rPr>
          <w:rFonts w:ascii="Times New Roman" w:hAnsi="Times New Roman" w:cs="Times New Roman"/>
          <w:bCs/>
          <w:i/>
          <w:lang w:val="en-GB"/>
        </w:rPr>
        <w:t>Concepts</w:t>
      </w:r>
      <w:r w:rsidRPr="00104890">
        <w:rPr>
          <w:rFonts w:ascii="Times New Roman" w:hAnsi="Times New Roman" w:cs="Times New Roman"/>
          <w:bCs/>
          <w:lang w:val="en-GB"/>
        </w:rPr>
        <w:t xml:space="preserve"> </w:t>
      </w:r>
      <w:r w:rsidRPr="00104890">
        <w:rPr>
          <w:rFonts w:ascii="Times New Roman" w:hAnsi="Times New Roman" w:cs="Times New Roman"/>
          <w:bCs/>
          <w:i/>
          <w:lang w:val="en-GB"/>
        </w:rPr>
        <w:t>Core Readings</w:t>
      </w:r>
      <w:r w:rsidR="00BD3B13">
        <w:rPr>
          <w:rFonts w:ascii="Times New Roman" w:hAnsi="Times New Roman" w:cs="Times New Roman"/>
          <w:bCs/>
          <w:lang w:val="en-GB"/>
        </w:rPr>
        <w:t>.</w:t>
      </w:r>
      <w:r w:rsidR="00654BD5" w:rsidRPr="00104890">
        <w:rPr>
          <w:rFonts w:ascii="Times New Roman" w:hAnsi="Times New Roman" w:cs="Times New Roman"/>
          <w:bCs/>
          <w:lang w:val="en-GB"/>
        </w:rPr>
        <w:t xml:space="preserve"> Cambridge, Mass</w:t>
      </w:r>
      <w:r w:rsidR="00BD3B13">
        <w:rPr>
          <w:rFonts w:ascii="Times New Roman" w:hAnsi="Times New Roman" w:cs="Times New Roman"/>
          <w:bCs/>
          <w:lang w:val="en-GB"/>
        </w:rPr>
        <w:t>.</w:t>
      </w:r>
      <w:r w:rsidR="00654BD5" w:rsidRPr="00104890">
        <w:rPr>
          <w:rFonts w:ascii="Times New Roman" w:hAnsi="Times New Roman" w:cs="Times New Roman"/>
          <w:bCs/>
          <w:lang w:val="en-GB"/>
        </w:rPr>
        <w:t>: The MIT Press.</w:t>
      </w:r>
      <w:r w:rsidRPr="00104890">
        <w:rPr>
          <w:rFonts w:ascii="Times New Roman" w:hAnsi="Times New Roman" w:cs="Times New Roman"/>
          <w:bCs/>
          <w:lang w:val="en-GB"/>
        </w:rPr>
        <w:t xml:space="preserve"> </w:t>
      </w:r>
    </w:p>
    <w:p w14:paraId="4AF5305C" w14:textId="77777777" w:rsidR="007E346B" w:rsidRPr="00104890" w:rsidRDefault="007E346B" w:rsidP="007154D4">
      <w:pPr>
        <w:rPr>
          <w:rFonts w:ascii="Times New Roman" w:hAnsi="Times New Roman"/>
        </w:rPr>
      </w:pPr>
      <w:r w:rsidRPr="00104890">
        <w:rPr>
          <w:rFonts w:ascii="Times New Roman" w:hAnsi="Times New Roman"/>
        </w:rPr>
        <w:t xml:space="preserve">List, Christian and Kai Spiekermann, 2013. “Methodological Individualism and Holism in Political Science.” </w:t>
      </w:r>
      <w:r w:rsidRPr="00104890">
        <w:rPr>
          <w:rFonts w:ascii="Times New Roman" w:hAnsi="Times New Roman"/>
          <w:i/>
        </w:rPr>
        <w:t>American Political Science Review</w:t>
      </w:r>
      <w:r w:rsidRPr="00104890">
        <w:rPr>
          <w:rFonts w:ascii="Times New Roman" w:hAnsi="Times New Roman"/>
        </w:rPr>
        <w:t>, 107, 629-643.</w:t>
      </w:r>
    </w:p>
    <w:p w14:paraId="3B4D052D" w14:textId="77777777" w:rsidR="007E346B" w:rsidRPr="00104890" w:rsidRDefault="007E346B" w:rsidP="007154D4">
      <w:pPr>
        <w:rPr>
          <w:rFonts w:ascii="Times New Roman" w:hAnsi="Times New Roman"/>
        </w:rPr>
      </w:pPr>
      <w:r w:rsidRPr="00104890">
        <w:rPr>
          <w:rFonts w:ascii="Times New Roman" w:hAnsi="Times New Roman"/>
        </w:rPr>
        <w:t xml:space="preserve">Lukes, Steven, 1968. “Methodological Individualism Reconsidered.” </w:t>
      </w:r>
      <w:r w:rsidRPr="00104890">
        <w:rPr>
          <w:rFonts w:ascii="Times New Roman" w:hAnsi="Times New Roman"/>
          <w:i/>
        </w:rPr>
        <w:t>The British Journal of Sociology</w:t>
      </w:r>
      <w:r w:rsidRPr="00104890">
        <w:rPr>
          <w:rFonts w:ascii="Times New Roman" w:hAnsi="Times New Roman"/>
        </w:rPr>
        <w:t>, 19, 119-129.</w:t>
      </w:r>
    </w:p>
    <w:p w14:paraId="4DE90DCA" w14:textId="77777777" w:rsidR="007E346B" w:rsidRPr="00104890" w:rsidRDefault="007E346B" w:rsidP="007154D4">
      <w:pPr>
        <w:rPr>
          <w:rFonts w:ascii="Times New Roman" w:hAnsi="Times New Roman"/>
          <w:lang w:val="en-US"/>
        </w:rPr>
      </w:pPr>
      <w:r w:rsidRPr="00104890">
        <w:rPr>
          <w:rFonts w:ascii="Times New Roman" w:hAnsi="Times New Roman"/>
        </w:rPr>
        <w:t xml:space="preserve">Mellor, David Hugh, 1982. “The Reduction of Society.” </w:t>
      </w:r>
      <w:r w:rsidRPr="00104890">
        <w:rPr>
          <w:rFonts w:ascii="Times New Roman" w:hAnsi="Times New Roman"/>
          <w:i/>
        </w:rPr>
        <w:t>Philosophy</w:t>
      </w:r>
      <w:r w:rsidRPr="00104890">
        <w:rPr>
          <w:rFonts w:ascii="Times New Roman" w:hAnsi="Times New Roman"/>
        </w:rPr>
        <w:t xml:space="preserve"> 57, 51-75.</w:t>
      </w:r>
    </w:p>
    <w:p w14:paraId="47BD8FF0" w14:textId="2BD7E369" w:rsidR="00221790" w:rsidRPr="00104890" w:rsidRDefault="007E346B" w:rsidP="007154D4">
      <w:pPr>
        <w:contextualSpacing/>
        <w:rPr>
          <w:rFonts w:ascii="Times New Roman" w:hAnsi="Times New Roman"/>
        </w:rPr>
      </w:pPr>
      <w:r w:rsidRPr="00104890">
        <w:rPr>
          <w:rFonts w:ascii="Times New Roman" w:hAnsi="Times New Roman"/>
        </w:rPr>
        <w:t>Sawyer, Keith</w:t>
      </w:r>
      <w:r w:rsidR="00221790" w:rsidRPr="00104890">
        <w:rPr>
          <w:rFonts w:ascii="Times New Roman" w:hAnsi="Times New Roman"/>
        </w:rPr>
        <w:t>, 2002.</w:t>
      </w:r>
      <w:r w:rsidRPr="00104890">
        <w:rPr>
          <w:rFonts w:ascii="Times New Roman" w:hAnsi="Times New Roman"/>
        </w:rPr>
        <w:t xml:space="preserve"> “Nonreductive Individualism: Part I—Sup</w:t>
      </w:r>
      <w:r w:rsidR="00BD3B13">
        <w:rPr>
          <w:rFonts w:ascii="Times New Roman" w:hAnsi="Times New Roman"/>
        </w:rPr>
        <w:t>ervenience and Wild Disjunction.</w:t>
      </w:r>
      <w:r w:rsidRPr="00104890">
        <w:rPr>
          <w:rFonts w:ascii="Times New Roman" w:hAnsi="Times New Roman"/>
        </w:rPr>
        <w:t xml:space="preserve">” </w:t>
      </w:r>
      <w:r w:rsidRPr="00104890">
        <w:rPr>
          <w:rFonts w:ascii="Times New Roman" w:hAnsi="Times New Roman"/>
          <w:i/>
        </w:rPr>
        <w:t>Philosophy of the Social Sciences</w:t>
      </w:r>
      <w:r w:rsidRPr="00104890">
        <w:rPr>
          <w:rFonts w:ascii="Times New Roman" w:hAnsi="Times New Roman"/>
        </w:rPr>
        <w:t xml:space="preserve">, 32 (2002), 537-559. </w:t>
      </w:r>
    </w:p>
    <w:p w14:paraId="00C2D408" w14:textId="1D448E4A" w:rsidR="007E346B" w:rsidRPr="00104890" w:rsidRDefault="00221790" w:rsidP="007154D4">
      <w:pPr>
        <w:contextualSpacing/>
        <w:rPr>
          <w:rFonts w:ascii="Times New Roman" w:hAnsi="Times New Roman"/>
        </w:rPr>
      </w:pPr>
      <w:r w:rsidRPr="00104890">
        <w:rPr>
          <w:rFonts w:ascii="Times New Roman" w:hAnsi="Times New Roman"/>
        </w:rPr>
        <w:t>_______, 2003.</w:t>
      </w:r>
      <w:r w:rsidR="007E346B" w:rsidRPr="00104890">
        <w:rPr>
          <w:rFonts w:ascii="Times New Roman" w:hAnsi="Times New Roman"/>
        </w:rPr>
        <w:t xml:space="preserve"> “Nonreductive Individualism: Part I</w:t>
      </w:r>
      <w:r w:rsidR="00BD3B13">
        <w:rPr>
          <w:rFonts w:ascii="Times New Roman" w:hAnsi="Times New Roman"/>
        </w:rPr>
        <w:t>I—Social Causation.</w:t>
      </w:r>
      <w:r w:rsidR="007E346B" w:rsidRPr="00104890">
        <w:rPr>
          <w:rFonts w:ascii="Times New Roman" w:hAnsi="Times New Roman"/>
        </w:rPr>
        <w:t xml:space="preserve">” 33 (2003), 203-224. </w:t>
      </w:r>
    </w:p>
    <w:p w14:paraId="009CCA67" w14:textId="05C04B73" w:rsidR="00221790" w:rsidRPr="00104890" w:rsidRDefault="007E346B" w:rsidP="007154D4">
      <w:pPr>
        <w:rPr>
          <w:rStyle w:val="T7"/>
          <w:rFonts w:ascii="Times New Roman" w:hAnsi="Times New Roman"/>
          <w:sz w:val="24"/>
        </w:rPr>
      </w:pPr>
      <w:r w:rsidRPr="00104890">
        <w:rPr>
          <w:rFonts w:ascii="Times New Roman" w:hAnsi="Times New Roman"/>
        </w:rPr>
        <w:t>Sawyer, Keith</w:t>
      </w:r>
      <w:r w:rsidR="00221790" w:rsidRPr="00104890">
        <w:rPr>
          <w:rFonts w:ascii="Times New Roman" w:hAnsi="Times New Roman"/>
        </w:rPr>
        <w:t>, 2005.</w:t>
      </w:r>
      <w:r w:rsidRPr="00104890">
        <w:rPr>
          <w:rFonts w:ascii="Times New Roman" w:hAnsi="Times New Roman"/>
        </w:rPr>
        <w:t xml:space="preserve"> </w:t>
      </w:r>
      <w:r w:rsidRPr="00104890">
        <w:rPr>
          <w:rFonts w:ascii="Times New Roman" w:hAnsi="Times New Roman"/>
          <w:i/>
        </w:rPr>
        <w:t>Social Emergence. Societies as Complex Systems</w:t>
      </w:r>
      <w:r w:rsidR="00BD3B13">
        <w:rPr>
          <w:rFonts w:ascii="Times New Roman" w:hAnsi="Times New Roman"/>
        </w:rPr>
        <w:t>.</w:t>
      </w:r>
      <w:r w:rsidRPr="00104890">
        <w:rPr>
          <w:rFonts w:ascii="Times New Roman" w:hAnsi="Times New Roman"/>
        </w:rPr>
        <w:t xml:space="preserve"> Cambridge: Cambridge University Press.</w:t>
      </w:r>
      <w:r w:rsidR="00221790" w:rsidRPr="00104890">
        <w:rPr>
          <w:rStyle w:val="T7"/>
          <w:rFonts w:ascii="Times New Roman" w:hAnsi="Times New Roman"/>
          <w:sz w:val="24"/>
        </w:rPr>
        <w:t xml:space="preserve"> </w:t>
      </w:r>
    </w:p>
    <w:p w14:paraId="155A7B43" w14:textId="3D1B2DE1" w:rsidR="00221790" w:rsidRPr="00104890" w:rsidRDefault="00221790" w:rsidP="007154D4">
      <w:pPr>
        <w:rPr>
          <w:rStyle w:val="T7"/>
          <w:rFonts w:ascii="Times New Roman" w:hAnsi="Times New Roman"/>
          <w:i/>
          <w:sz w:val="24"/>
        </w:rPr>
      </w:pPr>
      <w:r w:rsidRPr="00104890">
        <w:rPr>
          <w:rStyle w:val="T7"/>
          <w:rFonts w:ascii="Times New Roman" w:hAnsi="Times New Roman"/>
          <w:sz w:val="24"/>
        </w:rPr>
        <w:t xml:space="preserve">Simmel, Georg, 1908. </w:t>
      </w:r>
      <w:r w:rsidRPr="00104890">
        <w:rPr>
          <w:rStyle w:val="T7"/>
          <w:rFonts w:ascii="Times New Roman" w:hAnsi="Times New Roman"/>
          <w:i/>
          <w:sz w:val="24"/>
        </w:rPr>
        <w:t>Soziologie. Untersuchungen über die Formen der Vergeselschaftlichung</w:t>
      </w:r>
      <w:r w:rsidRPr="00104890">
        <w:rPr>
          <w:rStyle w:val="T7"/>
          <w:rFonts w:ascii="Times New Roman" w:hAnsi="Times New Roman"/>
          <w:sz w:val="24"/>
        </w:rPr>
        <w:t>. Berlin: Duncker &amp; Humboldt</w:t>
      </w:r>
      <w:r w:rsidR="00BD3B13">
        <w:rPr>
          <w:rStyle w:val="T7"/>
          <w:rFonts w:ascii="Times New Roman" w:hAnsi="Times New Roman"/>
          <w:sz w:val="24"/>
        </w:rPr>
        <w:t>.</w:t>
      </w:r>
    </w:p>
    <w:p w14:paraId="4B3782FE" w14:textId="77777777" w:rsidR="00221790" w:rsidRPr="00104890" w:rsidRDefault="00221790" w:rsidP="007154D4">
      <w:pPr>
        <w:rPr>
          <w:rFonts w:ascii="Times New Roman" w:hAnsi="Times New Roman"/>
        </w:rPr>
      </w:pPr>
      <w:r w:rsidRPr="00104890">
        <w:rPr>
          <w:rStyle w:val="T7"/>
          <w:rFonts w:ascii="Times New Roman" w:hAnsi="Times New Roman"/>
          <w:sz w:val="24"/>
        </w:rPr>
        <w:t xml:space="preserve">_______, 1917. </w:t>
      </w:r>
      <w:r w:rsidRPr="00104890">
        <w:rPr>
          <w:rStyle w:val="T7"/>
          <w:rFonts w:ascii="Times New Roman" w:hAnsi="Times New Roman"/>
          <w:i/>
          <w:sz w:val="24"/>
        </w:rPr>
        <w:t>Grundfragen der Soziologie</w:t>
      </w:r>
      <w:r w:rsidRPr="00104890">
        <w:rPr>
          <w:rStyle w:val="T7"/>
          <w:rFonts w:ascii="Times New Roman" w:hAnsi="Times New Roman"/>
          <w:sz w:val="24"/>
        </w:rPr>
        <w:t xml:space="preserve"> (</w:t>
      </w:r>
      <w:r w:rsidRPr="00104890">
        <w:rPr>
          <w:rStyle w:val="T7"/>
          <w:rFonts w:ascii="Times New Roman" w:hAnsi="Times New Roman"/>
          <w:i/>
          <w:sz w:val="24"/>
        </w:rPr>
        <w:t>Individuum und Geselschaft</w:t>
      </w:r>
      <w:r w:rsidRPr="00104890">
        <w:rPr>
          <w:rStyle w:val="T7"/>
          <w:rFonts w:ascii="Times New Roman" w:hAnsi="Times New Roman"/>
          <w:sz w:val="24"/>
        </w:rPr>
        <w:t>). Berlin: Göschen’sche Verlagshandlung.</w:t>
      </w:r>
    </w:p>
    <w:p w14:paraId="18923CC1" w14:textId="77777777" w:rsidR="007E346B" w:rsidRPr="00104890" w:rsidRDefault="007E346B" w:rsidP="007154D4">
      <w:pPr>
        <w:rPr>
          <w:rFonts w:ascii="Times New Roman" w:hAnsi="Times New Roman"/>
        </w:rPr>
      </w:pPr>
      <w:r w:rsidRPr="00104890">
        <w:rPr>
          <w:rFonts w:ascii="Times New Roman" w:hAnsi="Times New Roman"/>
        </w:rPr>
        <w:t xml:space="preserve">Udehn, Lars, 2001. </w:t>
      </w:r>
      <w:r w:rsidRPr="00104890">
        <w:rPr>
          <w:rFonts w:ascii="Times New Roman" w:hAnsi="Times New Roman"/>
          <w:i/>
        </w:rPr>
        <w:t>Methodological Individualism</w:t>
      </w:r>
      <w:r w:rsidRPr="00104890">
        <w:rPr>
          <w:rFonts w:ascii="Times New Roman" w:hAnsi="Times New Roman"/>
        </w:rPr>
        <w:t>. London: Routledge 2001.</w:t>
      </w:r>
    </w:p>
    <w:p w14:paraId="0CDBA908" w14:textId="6FFC7FDD" w:rsidR="00010A56" w:rsidRPr="00104890" w:rsidRDefault="00010A56" w:rsidP="007154D4">
      <w:pPr>
        <w:rPr>
          <w:rFonts w:ascii="Times New Roman" w:hAnsi="Times New Roman"/>
        </w:rPr>
      </w:pPr>
      <w:r w:rsidRPr="00104890">
        <w:rPr>
          <w:rFonts w:ascii="Times New Roman" w:hAnsi="Times New Roman"/>
        </w:rPr>
        <w:t xml:space="preserve">Zahle, Julie, 2003. “The Individualism-Holism Debate on Intertheoretic Reduction and the Argument from Multiple Realization.” </w:t>
      </w:r>
      <w:r w:rsidRPr="00104890">
        <w:rPr>
          <w:rFonts w:ascii="Times New Roman" w:hAnsi="Times New Roman"/>
          <w:i/>
        </w:rPr>
        <w:t>Philosophy of the Social Science</w:t>
      </w:r>
      <w:r w:rsidRPr="00104890">
        <w:rPr>
          <w:rFonts w:ascii="Times New Roman" w:hAnsi="Times New Roman"/>
        </w:rPr>
        <w:t>, 33, 77-99.</w:t>
      </w:r>
    </w:p>
    <w:p w14:paraId="1F79F5EA" w14:textId="6CAC401C" w:rsidR="00A44D92" w:rsidRDefault="00A44D92" w:rsidP="007154D4">
      <w:pPr>
        <w:rPr>
          <w:rFonts w:ascii="Times New Roman" w:hAnsi="Times New Roman"/>
        </w:rPr>
      </w:pPr>
      <w:r w:rsidRPr="00104890">
        <w:rPr>
          <w:rFonts w:ascii="Times New Roman" w:hAnsi="Times New Roman"/>
        </w:rPr>
        <w:t>Zahle, Ju</w:t>
      </w:r>
      <w:r w:rsidR="00BB0170">
        <w:rPr>
          <w:rFonts w:ascii="Times New Roman" w:hAnsi="Times New Roman"/>
        </w:rPr>
        <w:t>lie and Finn Collin (eds), 2014.</w:t>
      </w:r>
      <w:r w:rsidRPr="00104890">
        <w:rPr>
          <w:rFonts w:ascii="Times New Roman" w:hAnsi="Times New Roman"/>
        </w:rPr>
        <w:t xml:space="preserve"> </w:t>
      </w:r>
      <w:r w:rsidRPr="00BB0170">
        <w:rPr>
          <w:rFonts w:ascii="Times New Roman" w:hAnsi="Times New Roman"/>
          <w:i/>
        </w:rPr>
        <w:t>Rethinking the Individualism-Holism Debate. Essays in the Philosophy of Social Science</w:t>
      </w:r>
      <w:r w:rsidRPr="00104890">
        <w:rPr>
          <w:rFonts w:ascii="Times New Roman" w:hAnsi="Times New Roman"/>
        </w:rPr>
        <w:t>. Cham: Springer.</w:t>
      </w:r>
    </w:p>
    <w:p w14:paraId="281AD221" w14:textId="77777777" w:rsidR="00D34678" w:rsidRDefault="00D34678" w:rsidP="007154D4">
      <w:pPr>
        <w:rPr>
          <w:rFonts w:ascii="Times New Roman" w:hAnsi="Times New Roman"/>
        </w:rPr>
      </w:pPr>
    </w:p>
    <w:p w14:paraId="218A9C76" w14:textId="77777777" w:rsidR="00042C0C" w:rsidRPr="00104890" w:rsidRDefault="00042C0C" w:rsidP="007154D4">
      <w:pPr>
        <w:contextualSpacing/>
        <w:rPr>
          <w:rFonts w:ascii="Times New Roman" w:hAnsi="Times New Roman"/>
        </w:rPr>
      </w:pPr>
    </w:p>
    <w:p w14:paraId="1D4ABD9C" w14:textId="77777777" w:rsidR="0014413C" w:rsidRPr="00104890" w:rsidRDefault="0014413C" w:rsidP="007154D4">
      <w:pPr>
        <w:rPr>
          <w:rFonts w:ascii="Times New Roman" w:hAnsi="Times New Roman"/>
          <w:lang w:val="en-US"/>
        </w:rPr>
      </w:pPr>
    </w:p>
    <w:sectPr w:rsidR="0014413C" w:rsidRPr="00104890" w:rsidSect="008749DB">
      <w:headerReference w:type="even" r:id="rId7"/>
      <w:headerReference w:type="default" r:id="rId8"/>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29BB8" w14:textId="77777777" w:rsidR="00BD3B13" w:rsidRDefault="00BD3B13" w:rsidP="009C0273">
      <w:r>
        <w:separator/>
      </w:r>
    </w:p>
  </w:endnote>
  <w:endnote w:type="continuationSeparator" w:id="0">
    <w:p w14:paraId="66264A36" w14:textId="77777777" w:rsidR="00BD3B13" w:rsidRDefault="00BD3B13" w:rsidP="009C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de 2000">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E153" w14:textId="77777777" w:rsidR="00BD3B13" w:rsidRDefault="00BD3B13" w:rsidP="009C0273">
      <w:r>
        <w:separator/>
      </w:r>
    </w:p>
  </w:footnote>
  <w:footnote w:type="continuationSeparator" w:id="0">
    <w:p w14:paraId="07F45A7F" w14:textId="77777777" w:rsidR="00BD3B13" w:rsidRDefault="00BD3B13" w:rsidP="009C0273">
      <w:r>
        <w:continuationSeparator/>
      </w:r>
    </w:p>
  </w:footnote>
  <w:footnote w:id="1">
    <w:p w14:paraId="667AAF68" w14:textId="1EC44DFA" w:rsidR="00BD3B13" w:rsidRPr="00104890" w:rsidRDefault="00BD3B13" w:rsidP="007154D4">
      <w:pPr>
        <w:contextualSpacing/>
        <w:rPr>
          <w:rFonts w:ascii="Times New Roman" w:hAnsi="Times New Roman"/>
          <w:sz w:val="20"/>
          <w:szCs w:val="20"/>
        </w:rPr>
      </w:pPr>
      <w:r w:rsidRPr="00104890">
        <w:rPr>
          <w:rStyle w:val="FootnoteReference"/>
          <w:rFonts w:ascii="Times New Roman" w:hAnsi="Times New Roman"/>
          <w:szCs w:val="20"/>
        </w:rPr>
        <w:footnoteRef/>
      </w:r>
      <w:r w:rsidRPr="00104890">
        <w:rPr>
          <w:rFonts w:ascii="Times New Roman" w:hAnsi="Times New Roman"/>
          <w:sz w:val="20"/>
          <w:szCs w:val="20"/>
        </w:rPr>
        <w:t xml:space="preserve"> For Kincaid social entities and phenomena are “exhausted by” by individuals in the sense that </w:t>
      </w:r>
    </w:p>
    <w:p w14:paraId="0BA8168E" w14:textId="77777777" w:rsidR="00BD3B13" w:rsidRPr="00104890" w:rsidRDefault="00BD3B13" w:rsidP="007154D4">
      <w:pPr>
        <w:contextualSpacing/>
        <w:rPr>
          <w:rFonts w:ascii="Times New Roman" w:hAnsi="Times New Roman"/>
          <w:sz w:val="20"/>
          <w:szCs w:val="20"/>
        </w:rPr>
      </w:pPr>
    </w:p>
    <w:p w14:paraId="4A75FD08" w14:textId="39C3B07E" w:rsidR="00BD3B13" w:rsidRPr="00104890" w:rsidRDefault="00BD3B13" w:rsidP="007154D4">
      <w:pPr>
        <w:ind w:left="720"/>
        <w:contextualSpacing/>
        <w:rPr>
          <w:rFonts w:ascii="Times New Roman" w:hAnsi="Times New Roman"/>
          <w:sz w:val="20"/>
          <w:szCs w:val="20"/>
        </w:rPr>
      </w:pPr>
      <w:r w:rsidRPr="00104890">
        <w:rPr>
          <w:rFonts w:ascii="Times New Roman" w:hAnsi="Times New Roman"/>
          <w:bCs/>
          <w:sz w:val="20"/>
          <w:szCs w:val="20"/>
        </w:rPr>
        <w:t>every entity in the social realm is either an individual or a sum of such individuals. Individuals determine the social world in the intuitive sense that once all the relevant facts (expressed in the preferred individualist vocabulary) about individuals are set, then so too are all the facts about social entities, events, etc.</w:t>
      </w:r>
      <w:r w:rsidRPr="00104890">
        <w:rPr>
          <w:rFonts w:ascii="Times New Roman" w:hAnsi="Times New Roman"/>
          <w:sz w:val="20"/>
          <w:szCs w:val="20"/>
        </w:rPr>
        <w:t xml:space="preserve"> (Kincaid 1985, 495.)</w:t>
      </w:r>
    </w:p>
    <w:p w14:paraId="2B7905A2" w14:textId="77777777" w:rsidR="00BD3B13" w:rsidRPr="00104890" w:rsidRDefault="00BD3B13" w:rsidP="007154D4">
      <w:pPr>
        <w:contextualSpacing/>
        <w:rPr>
          <w:rFonts w:ascii="Times New Roman" w:hAnsi="Times New Roman"/>
          <w:sz w:val="20"/>
          <w:szCs w:val="20"/>
        </w:rPr>
      </w:pPr>
    </w:p>
    <w:p w14:paraId="5CD9D6A4" w14:textId="77777777" w:rsidR="00BD3B13" w:rsidRPr="00104890" w:rsidRDefault="00BD3B13" w:rsidP="007154D4">
      <w:pPr>
        <w:contextualSpacing/>
        <w:rPr>
          <w:rFonts w:ascii="Times New Roman" w:hAnsi="Times New Roman"/>
          <w:sz w:val="20"/>
          <w:szCs w:val="20"/>
        </w:rPr>
      </w:pPr>
      <w:r w:rsidRPr="00104890">
        <w:rPr>
          <w:rFonts w:ascii="Times New Roman" w:hAnsi="Times New Roman"/>
          <w:sz w:val="20"/>
          <w:szCs w:val="20"/>
        </w:rPr>
        <w:t>Similarly, according to Sawyer (2002, 537):</w:t>
      </w:r>
    </w:p>
    <w:p w14:paraId="2C0C33A9" w14:textId="77777777" w:rsidR="00BD3B13" w:rsidRPr="00104890" w:rsidRDefault="00BD3B13" w:rsidP="007154D4">
      <w:pPr>
        <w:contextualSpacing/>
        <w:rPr>
          <w:rFonts w:ascii="Times New Roman" w:hAnsi="Times New Roman"/>
          <w:sz w:val="20"/>
          <w:szCs w:val="20"/>
        </w:rPr>
      </w:pPr>
    </w:p>
    <w:p w14:paraId="6B26AB51" w14:textId="77777777" w:rsidR="00BD3B13" w:rsidRPr="00104890" w:rsidRDefault="00BD3B13" w:rsidP="007154D4">
      <w:pPr>
        <w:ind w:left="720"/>
        <w:contextualSpacing/>
        <w:rPr>
          <w:rFonts w:ascii="Times New Roman" w:hAnsi="Times New Roman"/>
          <w:sz w:val="20"/>
          <w:szCs w:val="20"/>
        </w:rPr>
      </w:pPr>
      <w:r w:rsidRPr="00104890">
        <w:rPr>
          <w:rFonts w:ascii="Times New Roman" w:hAnsi="Times New Roman"/>
          <w:b/>
          <w:sz w:val="20"/>
          <w:szCs w:val="20"/>
        </w:rPr>
        <w:t>“</w:t>
      </w:r>
      <w:r w:rsidRPr="00104890">
        <w:rPr>
          <w:rFonts w:ascii="Times New Roman" w:hAnsi="Times New Roman"/>
          <w:color w:val="292526"/>
          <w:sz w:val="20"/>
          <w:szCs w:val="20"/>
        </w:rPr>
        <w:t>Ontological individualism is the stance that only individuals exist; sociological objects and properties are nothing but combinations of the individual participants and their properties.”</w:t>
      </w:r>
    </w:p>
    <w:p w14:paraId="458722DC" w14:textId="77777777" w:rsidR="00BD3B13" w:rsidRPr="00104890" w:rsidRDefault="00BD3B13" w:rsidP="007154D4">
      <w:pPr>
        <w:contextualSpacing/>
        <w:rPr>
          <w:rFonts w:ascii="Times New Roman" w:hAnsi="Times New Roman"/>
          <w:sz w:val="20"/>
          <w:szCs w:val="20"/>
        </w:rPr>
      </w:pPr>
    </w:p>
    <w:p w14:paraId="7FC69359" w14:textId="418522EB" w:rsidR="00BD3B13" w:rsidRPr="00104890" w:rsidRDefault="00BD3B13" w:rsidP="007154D4">
      <w:pPr>
        <w:pStyle w:val="FootnoteText"/>
        <w:rPr>
          <w:rFonts w:ascii="Times New Roman" w:hAnsi="Times New Roman"/>
          <w:lang w:val="en-US"/>
        </w:rPr>
      </w:pPr>
      <w:r w:rsidRPr="00104890">
        <w:rPr>
          <w:rFonts w:ascii="Times New Roman" w:hAnsi="Times New Roman"/>
          <w:szCs w:val="20"/>
        </w:rPr>
        <w:t>These assumptions are well-justified. An author who rejects ontological individualism and assumes that social entities and phenomena consist of something more than just individuals and their interactions (or that they do not consist of individuals at all) does not need the multiple realizability argument in order to prove that social phenomena and entities are not reducible to individuals and their interactions. In that case they certainly cannot be reducible because they are conceived to be different from the sums of individuals and their interactions.</w:t>
      </w:r>
    </w:p>
  </w:footnote>
  <w:footnote w:id="2">
    <w:p w14:paraId="6D00592C" w14:textId="3285F541"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“Individuals” is understood to include individuals’ properties as well.</w:t>
      </w:r>
    </w:p>
  </w:footnote>
  <w:footnote w:id="3">
    <w:p w14:paraId="4D6819A1" w14:textId="46E27CF0"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color w:val="292526"/>
          <w:lang w:val="en-US"/>
        </w:rPr>
        <w:t xml:space="preserve"> As </w:t>
      </w:r>
      <w:r>
        <w:rPr>
          <w:rFonts w:ascii="Times New Roman" w:hAnsi="Times New Roman"/>
          <w:color w:val="292526"/>
          <w:lang w:val="en-US"/>
        </w:rPr>
        <w:t xml:space="preserve">he </w:t>
      </w:r>
      <w:r w:rsidRPr="00104890">
        <w:rPr>
          <w:rFonts w:ascii="Times New Roman" w:hAnsi="Times New Roman"/>
          <w:color w:val="292526"/>
          <w:lang w:val="en-US"/>
        </w:rPr>
        <w:t xml:space="preserve">put it, a society is not a </w:t>
      </w:r>
      <w:r w:rsidRPr="00104890">
        <w:rPr>
          <w:rFonts w:ascii="Times New Roman" w:hAnsi="Times New Roman"/>
          <w:i/>
          <w:color w:val="292526"/>
          <w:lang w:val="en-US"/>
        </w:rPr>
        <w:t>substance</w:t>
      </w:r>
      <w:r w:rsidRPr="00104890">
        <w:rPr>
          <w:rFonts w:ascii="Times New Roman" w:hAnsi="Times New Roman"/>
          <w:color w:val="292526"/>
          <w:lang w:val="en-US"/>
        </w:rPr>
        <w:t xml:space="preserve"> that could consist of individual physical parts, but an event, a function of mutual interactio</w:t>
      </w:r>
      <w:r>
        <w:rPr>
          <w:rFonts w:ascii="Times New Roman" w:hAnsi="Times New Roman"/>
          <w:color w:val="292526"/>
          <w:lang w:val="en-US"/>
        </w:rPr>
        <w:t>ns between individuals. (Simmel</w:t>
      </w:r>
      <w:r w:rsidRPr="00104890">
        <w:rPr>
          <w:rFonts w:ascii="Times New Roman" w:hAnsi="Times New Roman"/>
          <w:color w:val="292526"/>
          <w:lang w:val="en-US"/>
        </w:rPr>
        <w:t xml:space="preserve"> 1917, 14.) See similarly Hodgson 2007. Greve 2012, 210 and Zahle 2003, 85 similarly mention interactions. It would be hard to doubt that Simmel endorsed </w:t>
      </w:r>
      <w:r w:rsidRPr="00104890">
        <w:rPr>
          <w:rFonts w:ascii="Times New Roman" w:hAnsi="Times New Roman"/>
          <w:i/>
          <w:color w:val="292526"/>
          <w:lang w:val="en-US"/>
        </w:rPr>
        <w:t>ontological</w:t>
      </w:r>
      <w:r w:rsidRPr="00104890">
        <w:rPr>
          <w:rFonts w:ascii="Times New Roman" w:hAnsi="Times New Roman"/>
          <w:color w:val="292526"/>
          <w:lang w:val="en-US"/>
        </w:rPr>
        <w:t xml:space="preserve"> individualism, since he explicitly defined society as a set (</w:t>
      </w:r>
      <w:r w:rsidRPr="00104890">
        <w:rPr>
          <w:rFonts w:ascii="Times New Roman" w:hAnsi="Times New Roman"/>
          <w:i/>
          <w:color w:val="292526"/>
          <w:lang w:val="en-US"/>
        </w:rPr>
        <w:t>Umkreis</w:t>
      </w:r>
      <w:r w:rsidRPr="00104890">
        <w:rPr>
          <w:rFonts w:ascii="Times New Roman" w:hAnsi="Times New Roman"/>
          <w:color w:val="292526"/>
          <w:lang w:val="en-US"/>
        </w:rPr>
        <w:t>) of individuals that are connected through interactions and consequently seen as a whole. For a different view see Udehn, 2001, 74-76.</w:t>
      </w:r>
    </w:p>
  </w:footnote>
  <w:footnote w:id="4">
    <w:p w14:paraId="460B8354" w14:textId="7ABC2614"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An example is Hodgson 2007, 220-221. Hodgson accurately describes as improbable the view that social phenomena could be explained by referring to individuals without taking account their relations (interactions), but then decides that it is unwarranted to use the term “methodological individualism” for the position that takes individuals’ interactions into account. Certainly, the terms “methodological structuralism” or “methodological institutionalism,” that he recommends are actually better suited for the position that would (as he describes) “reify social structure as something more than an interacting pattern of individuals, which would exist even if the individuals all disappeared.” (221)</w:t>
      </w:r>
    </w:p>
  </w:footnote>
  <w:footnote w:id="5">
    <w:p w14:paraId="1911E6AF" w14:textId="5F30A731"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 xml:space="preserve">Confusingly, Sawyer uses the term “individual properties” (that normally means “single properties”) where his text makes it clear that he means “individuals’ properties”. </w:t>
      </w:r>
    </w:p>
  </w:footnote>
  <w:footnote w:id="6">
    <w:p w14:paraId="181BF1AB" w14:textId="35E86717"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Confusingly, </w:t>
      </w:r>
      <w:r w:rsidRPr="00104890">
        <w:rPr>
          <w:rFonts w:ascii="Times New Roman" w:hAnsi="Times New Roman"/>
          <w:lang w:val="en-US"/>
        </w:rPr>
        <w:t>Sawyer uses the term “individual natural kind predicates.” The phrase could be misunderstood as “predicates belonging to individual natural kinds” in which case his statements would be meaningless.</w:t>
      </w:r>
    </w:p>
  </w:footnote>
  <w:footnote w:id="7">
    <w:p w14:paraId="696B339B" w14:textId="1425C111"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See note 5.</w:t>
      </w:r>
    </w:p>
  </w:footnote>
  <w:footnote w:id="8">
    <w:p w14:paraId="2756E35D" w14:textId="398C7C4B" w:rsidR="00BD3B13" w:rsidRPr="00104890" w:rsidRDefault="00BD3B13" w:rsidP="007154D4">
      <w:pPr>
        <w:pStyle w:val="FootnoteText"/>
        <w:rPr>
          <w:rFonts w:ascii="Times New Roman" w:hAnsi="Times New Roman"/>
        </w:rPr>
      </w:pPr>
      <w:r w:rsidRPr="00104890">
        <w:rPr>
          <w:rStyle w:val="FootnoteReference"/>
          <w:rFonts w:ascii="Times New Roman" w:hAnsi="Times New Roman"/>
        </w:rPr>
        <w:footnoteRef/>
      </w:r>
      <w:r w:rsidRPr="00104890">
        <w:rPr>
          <w:rFonts w:ascii="Times New Roman" w:hAnsi="Times New Roman"/>
        </w:rPr>
        <w:t xml:space="preserve"> Or, as Sawyer put it (Sawyer, 2003, 208):</w:t>
      </w:r>
    </w:p>
    <w:p w14:paraId="411B7DAE" w14:textId="6CE89AC3" w:rsidR="00BD3B13" w:rsidRPr="00104890" w:rsidRDefault="00BD3B13" w:rsidP="007154D4">
      <w:pPr>
        <w:widowControl w:val="0"/>
        <w:autoSpaceDE w:val="0"/>
        <w:autoSpaceDN w:val="0"/>
        <w:adjustRightInd w:val="0"/>
        <w:ind w:left="720"/>
        <w:rPr>
          <w:rFonts w:ascii="Times New Roman" w:hAnsi="Times New Roman"/>
          <w:color w:val="292526"/>
          <w:sz w:val="20"/>
          <w:szCs w:val="20"/>
        </w:rPr>
      </w:pPr>
      <w:r w:rsidRPr="00104890">
        <w:rPr>
          <w:rFonts w:ascii="Times New Roman" w:hAnsi="Times New Roman"/>
          <w:color w:val="292526"/>
          <w:sz w:val="20"/>
          <w:szCs w:val="20"/>
        </w:rPr>
        <w:t>1. Social constraint. Social property S at time t1 lawfully causes individual property I* at time t2, even though the supervenience base I at time t1 does not lawfully cause I*.</w:t>
      </w:r>
    </w:p>
    <w:p w14:paraId="012A6E8B" w14:textId="263FD996" w:rsidR="00BD3B13" w:rsidRPr="00104890" w:rsidRDefault="00BD3B13" w:rsidP="007154D4">
      <w:pPr>
        <w:widowControl w:val="0"/>
        <w:autoSpaceDE w:val="0"/>
        <w:autoSpaceDN w:val="0"/>
        <w:adjustRightInd w:val="0"/>
        <w:ind w:left="720"/>
        <w:rPr>
          <w:rFonts w:ascii="Times New Roman" w:hAnsi="Times New Roman"/>
          <w:color w:val="292526"/>
          <w:sz w:val="20"/>
          <w:szCs w:val="20"/>
        </w:rPr>
      </w:pPr>
      <w:r w:rsidRPr="00104890">
        <w:rPr>
          <w:rFonts w:ascii="Times New Roman" w:hAnsi="Times New Roman"/>
          <w:color w:val="292526"/>
          <w:sz w:val="20"/>
          <w:szCs w:val="20"/>
        </w:rPr>
        <w:t xml:space="preserve">2. Macrosocial laws. Social property S at time t1 lawfully causes social property S* at time t2, even though the supervenience base I at time t1 does not lawfully cause the supervenience base I* at time t2 or social property S* at time t2. </w:t>
      </w:r>
    </w:p>
  </w:footnote>
  <w:footnote w:id="9">
    <w:p w14:paraId="6AC6EEB7" w14:textId="28EA0E5F"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“To operate with a certain concept” should be construed to mean here “decide whether an entity or phen</w:t>
      </w:r>
      <w:r>
        <w:rPr>
          <w:rFonts w:ascii="Times New Roman" w:hAnsi="Times New Roman"/>
        </w:rPr>
        <w:t>omenon satisfies</w:t>
      </w:r>
      <w:r w:rsidRPr="00104890">
        <w:rPr>
          <w:rFonts w:ascii="Times New Roman" w:hAnsi="Times New Roman"/>
        </w:rPr>
        <w:t xml:space="preserve"> the criteria that an object needs to satisfy in order classify under the given concept.” One should not assume that this is the only operation that the phrase designates.  </w:t>
      </w:r>
    </w:p>
  </w:footnote>
  <w:footnote w:id="10">
    <w:p w14:paraId="677287C8" w14:textId="77777777"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 xml:space="preserve">As Laurence and Margolis 1999, 10, put it, this is the understanding that concepts are “structured mental representations that encode a set of necessary and sufficient conditions for their applications, if possible in sensory or perceptual realm.” </w:t>
      </w:r>
    </w:p>
  </w:footnote>
  <w:footnote w:id="11">
    <w:p w14:paraId="16758141" w14:textId="394C0B9E"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Again, “individual properties” is an ambiguous term; I understand it as “properties that belong to individuals</w:t>
      </w:r>
      <w:r>
        <w:rPr>
          <w:rFonts w:ascii="Times New Roman" w:hAnsi="Times New Roman"/>
          <w:lang w:val="en-US"/>
        </w:rPr>
        <w:t>.” See notes 5 and 6 above for similar problems.</w:t>
      </w:r>
    </w:p>
  </w:footnote>
  <w:footnote w:id="12">
    <w:p w14:paraId="18C96329" w14:textId="2CB7498D"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bCs/>
        </w:rPr>
        <w:t>“…few individualists d</w:t>
      </w:r>
      <w:r>
        <w:rPr>
          <w:rFonts w:ascii="Times New Roman" w:hAnsi="Times New Roman"/>
          <w:bCs/>
        </w:rPr>
        <w:t>eny aggregates exist.” (Kincaid</w:t>
      </w:r>
      <w:r w:rsidRPr="00104890">
        <w:rPr>
          <w:rFonts w:ascii="Times New Roman" w:hAnsi="Times New Roman"/>
          <w:bCs/>
        </w:rPr>
        <w:t xml:space="preserve"> 1986, 493, n1)</w:t>
      </w:r>
      <w:r w:rsidRPr="00104890">
        <w:rPr>
          <w:rFonts w:ascii="Times New Roman" w:hAnsi="Times New Roman"/>
          <w:color w:val="292526"/>
          <w:lang w:val="en-US"/>
        </w:rPr>
        <w:t xml:space="preserve"> </w:t>
      </w:r>
    </w:p>
  </w:footnote>
  <w:footnote w:id="13">
    <w:p w14:paraId="276C356B" w14:textId="05DF2C1C"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For similar responses along these lines see Zahle, 2003, 85-86 and Greve, 2012, 212.</w:t>
      </w:r>
    </w:p>
  </w:footnote>
  <w:footnote w:id="14">
    <w:p w14:paraId="7656BAEA" w14:textId="30327B3A" w:rsidR="00BD3B13" w:rsidRPr="00104890" w:rsidRDefault="00BD3B13" w:rsidP="007154D4">
      <w:pPr>
        <w:pStyle w:val="FootnoteText"/>
        <w:rPr>
          <w:rFonts w:ascii="Times New Roman" w:hAnsi="Times New Roman"/>
          <w:bC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A similar formulation is in Kincaid 1996, 146. He explicitly states that an individualist theory cannot refer to collective entities: “</w:t>
      </w:r>
      <w:r w:rsidRPr="00104890">
        <w:rPr>
          <w:rFonts w:ascii="Times New Roman" w:hAnsi="Times New Roman"/>
          <w:bCs/>
        </w:rPr>
        <w:t>Social theories are ones that use social predicates or kind terms such as ‘class,’ ‘organization,’ ‘state,’ and so on. Individualist theories must refer only to individuals” and that “so long as the relationships involved make no assumptions about social entities or avoid social predicates, no harm is done.” “So an individualist theory must be purely individualist; it must refer only to individuals and make no ineliminable assumptions about social entities or ineliminable use of social predicates.” In Kincaid’s presentation, the idea that social entities can be understood as eliminable is not considered, and on his account of the individualist position the phrase “is a member of the ruling class” is not a formulation that an individualist could use, since it “invokes a social entity, the ruling class, and thus would not eliminate social explanations—goal of reduction.” The understanding that a class is a set of individuals and their interactions is simply not taken into account.</w:t>
      </w:r>
    </w:p>
  </w:footnote>
  <w:footnote w:id="15">
    <w:p w14:paraId="2E3D6F74" w14:textId="77777777"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See Greve 2012, 205 for this same point.</w:t>
      </w:r>
    </w:p>
  </w:footnote>
  <w:footnote w:id="16">
    <w:p w14:paraId="6DDBD059" w14:textId="3C65D6DB"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See note 1.</w:t>
      </w:r>
    </w:p>
  </w:footnote>
  <w:footnote w:id="17">
    <w:p w14:paraId="1BF72E5E" w14:textId="0B2619ED"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See note 1.</w:t>
      </w:r>
    </w:p>
  </w:footnote>
  <w:footnote w:id="18">
    <w:p w14:paraId="4FA8C24E" w14:textId="40847E4E" w:rsidR="00BD3B13" w:rsidRPr="00104890" w:rsidRDefault="00BD3B13" w:rsidP="007154D4">
      <w:pPr>
        <w:pStyle w:val="FootnoteText"/>
        <w:rPr>
          <w:rFonts w:ascii="Times New Roman" w:hAnsi="Times New Roman"/>
          <w:lang w:val="en-US"/>
        </w:rPr>
      </w:pPr>
      <w:r w:rsidRPr="00104890">
        <w:rPr>
          <w:rStyle w:val="FootnoteReference"/>
          <w:rFonts w:ascii="Times New Roman" w:hAnsi="Times New Roman"/>
        </w:rPr>
        <w:footnoteRef/>
      </w:r>
      <w:r w:rsidRPr="00104890">
        <w:rPr>
          <w:rFonts w:ascii="Times New Roman" w:hAnsi="Times New Roman"/>
        </w:rPr>
        <w:t xml:space="preserve"> </w:t>
      </w:r>
      <w:r w:rsidRPr="00104890">
        <w:rPr>
          <w:rFonts w:ascii="Times New Roman" w:hAnsi="Times New Roman"/>
          <w:lang w:val="en-US"/>
        </w:rPr>
        <w:t>They have to be sets of individuals and their interactions because of ontological individualism. See note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8AC4" w14:textId="77777777" w:rsidR="00BD3B13" w:rsidRDefault="00BD3B13" w:rsidP="004F7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365A7" w14:textId="77777777" w:rsidR="00BD3B13" w:rsidRDefault="00BD3B13" w:rsidP="00BE4A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70E4" w14:textId="77777777" w:rsidR="00BD3B13" w:rsidRDefault="00BD3B13" w:rsidP="004F7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625">
      <w:rPr>
        <w:rStyle w:val="PageNumber"/>
        <w:noProof/>
      </w:rPr>
      <w:t>1</w:t>
    </w:r>
    <w:r>
      <w:rPr>
        <w:rStyle w:val="PageNumber"/>
      </w:rPr>
      <w:fldChar w:fldCharType="end"/>
    </w:r>
  </w:p>
  <w:p w14:paraId="5C378BC8" w14:textId="77777777" w:rsidR="00BD3B13" w:rsidRDefault="00BD3B13" w:rsidP="00BE4A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73"/>
    <w:rsid w:val="00007A50"/>
    <w:rsid w:val="00010A56"/>
    <w:rsid w:val="00011D86"/>
    <w:rsid w:val="00012D3B"/>
    <w:rsid w:val="00023AFE"/>
    <w:rsid w:val="0002619E"/>
    <w:rsid w:val="000279DF"/>
    <w:rsid w:val="000328C4"/>
    <w:rsid w:val="00042C0C"/>
    <w:rsid w:val="00047248"/>
    <w:rsid w:val="00050E49"/>
    <w:rsid w:val="00055051"/>
    <w:rsid w:val="00061926"/>
    <w:rsid w:val="0008007D"/>
    <w:rsid w:val="00081A88"/>
    <w:rsid w:val="000902AD"/>
    <w:rsid w:val="000968F2"/>
    <w:rsid w:val="000B5A93"/>
    <w:rsid w:val="000C36F3"/>
    <w:rsid w:val="000D288F"/>
    <w:rsid w:val="000D3771"/>
    <w:rsid w:val="000D69F8"/>
    <w:rsid w:val="000E1868"/>
    <w:rsid w:val="00104890"/>
    <w:rsid w:val="00110933"/>
    <w:rsid w:val="00110958"/>
    <w:rsid w:val="00111646"/>
    <w:rsid w:val="001125F4"/>
    <w:rsid w:val="00115238"/>
    <w:rsid w:val="00116B77"/>
    <w:rsid w:val="00123101"/>
    <w:rsid w:val="00123AE1"/>
    <w:rsid w:val="001356B0"/>
    <w:rsid w:val="00142FCC"/>
    <w:rsid w:val="00143931"/>
    <w:rsid w:val="0014413C"/>
    <w:rsid w:val="00155ADB"/>
    <w:rsid w:val="00170079"/>
    <w:rsid w:val="001731B4"/>
    <w:rsid w:val="00184260"/>
    <w:rsid w:val="00185387"/>
    <w:rsid w:val="001970C9"/>
    <w:rsid w:val="001A0C6A"/>
    <w:rsid w:val="001A0CF3"/>
    <w:rsid w:val="001B2798"/>
    <w:rsid w:val="001C594E"/>
    <w:rsid w:val="001C6153"/>
    <w:rsid w:val="001C632C"/>
    <w:rsid w:val="001F0DF8"/>
    <w:rsid w:val="001F2CB5"/>
    <w:rsid w:val="001F46C4"/>
    <w:rsid w:val="001F5ED9"/>
    <w:rsid w:val="0021547D"/>
    <w:rsid w:val="00221790"/>
    <w:rsid w:val="002325AE"/>
    <w:rsid w:val="00234835"/>
    <w:rsid w:val="00242EF0"/>
    <w:rsid w:val="00252ADF"/>
    <w:rsid w:val="002766B1"/>
    <w:rsid w:val="00291007"/>
    <w:rsid w:val="00296A3E"/>
    <w:rsid w:val="002A7286"/>
    <w:rsid w:val="002A72A4"/>
    <w:rsid w:val="002B4E99"/>
    <w:rsid w:val="002B506C"/>
    <w:rsid w:val="002B6189"/>
    <w:rsid w:val="002C13C4"/>
    <w:rsid w:val="002D5A17"/>
    <w:rsid w:val="002E05BC"/>
    <w:rsid w:val="002E22D8"/>
    <w:rsid w:val="002F2DCE"/>
    <w:rsid w:val="002F43C5"/>
    <w:rsid w:val="002F7E33"/>
    <w:rsid w:val="0030617F"/>
    <w:rsid w:val="00320B2D"/>
    <w:rsid w:val="00321DE0"/>
    <w:rsid w:val="00334653"/>
    <w:rsid w:val="00335353"/>
    <w:rsid w:val="0036001F"/>
    <w:rsid w:val="003616C8"/>
    <w:rsid w:val="00373D19"/>
    <w:rsid w:val="003808C2"/>
    <w:rsid w:val="00387D1B"/>
    <w:rsid w:val="003A008F"/>
    <w:rsid w:val="003A111A"/>
    <w:rsid w:val="003A31F1"/>
    <w:rsid w:val="003C53E1"/>
    <w:rsid w:val="003F060B"/>
    <w:rsid w:val="003F1649"/>
    <w:rsid w:val="00405A53"/>
    <w:rsid w:val="00407B24"/>
    <w:rsid w:val="00414AC7"/>
    <w:rsid w:val="004271F9"/>
    <w:rsid w:val="00427833"/>
    <w:rsid w:val="00432886"/>
    <w:rsid w:val="00434B17"/>
    <w:rsid w:val="004370C5"/>
    <w:rsid w:val="00437E38"/>
    <w:rsid w:val="004533B2"/>
    <w:rsid w:val="00453FCD"/>
    <w:rsid w:val="00454625"/>
    <w:rsid w:val="00457259"/>
    <w:rsid w:val="00463FA6"/>
    <w:rsid w:val="004729D6"/>
    <w:rsid w:val="00472D58"/>
    <w:rsid w:val="00473338"/>
    <w:rsid w:val="00481B79"/>
    <w:rsid w:val="00483E0E"/>
    <w:rsid w:val="00484186"/>
    <w:rsid w:val="0048457C"/>
    <w:rsid w:val="004902ED"/>
    <w:rsid w:val="0049276F"/>
    <w:rsid w:val="004A17D8"/>
    <w:rsid w:val="004A1B1C"/>
    <w:rsid w:val="004A1F6B"/>
    <w:rsid w:val="004C1D46"/>
    <w:rsid w:val="004C6366"/>
    <w:rsid w:val="004D4E60"/>
    <w:rsid w:val="004F5AFD"/>
    <w:rsid w:val="004F6452"/>
    <w:rsid w:val="004F7D1A"/>
    <w:rsid w:val="0050562B"/>
    <w:rsid w:val="005128AF"/>
    <w:rsid w:val="00513683"/>
    <w:rsid w:val="0051541A"/>
    <w:rsid w:val="00520852"/>
    <w:rsid w:val="00521DA7"/>
    <w:rsid w:val="00525E93"/>
    <w:rsid w:val="00533316"/>
    <w:rsid w:val="0054013D"/>
    <w:rsid w:val="005550F5"/>
    <w:rsid w:val="005645DC"/>
    <w:rsid w:val="00582866"/>
    <w:rsid w:val="005878FA"/>
    <w:rsid w:val="0058792E"/>
    <w:rsid w:val="005A241E"/>
    <w:rsid w:val="005A2638"/>
    <w:rsid w:val="005B4C0F"/>
    <w:rsid w:val="005C4DA9"/>
    <w:rsid w:val="005C7219"/>
    <w:rsid w:val="005E3571"/>
    <w:rsid w:val="005E5B6D"/>
    <w:rsid w:val="00602A29"/>
    <w:rsid w:val="00606BE6"/>
    <w:rsid w:val="00610B69"/>
    <w:rsid w:val="00625C76"/>
    <w:rsid w:val="00635633"/>
    <w:rsid w:val="00640091"/>
    <w:rsid w:val="00646D61"/>
    <w:rsid w:val="0065161F"/>
    <w:rsid w:val="00654BD5"/>
    <w:rsid w:val="0066156E"/>
    <w:rsid w:val="0066546D"/>
    <w:rsid w:val="00666F6B"/>
    <w:rsid w:val="00690234"/>
    <w:rsid w:val="006A50E4"/>
    <w:rsid w:val="006B39FB"/>
    <w:rsid w:val="006B5399"/>
    <w:rsid w:val="006B5F87"/>
    <w:rsid w:val="006C67F4"/>
    <w:rsid w:val="006D1AE9"/>
    <w:rsid w:val="006E711F"/>
    <w:rsid w:val="006F7D4F"/>
    <w:rsid w:val="00711034"/>
    <w:rsid w:val="00714E22"/>
    <w:rsid w:val="007154D4"/>
    <w:rsid w:val="007249DB"/>
    <w:rsid w:val="0072646F"/>
    <w:rsid w:val="0072761F"/>
    <w:rsid w:val="0073290B"/>
    <w:rsid w:val="00734494"/>
    <w:rsid w:val="007462BF"/>
    <w:rsid w:val="007646D9"/>
    <w:rsid w:val="007666EC"/>
    <w:rsid w:val="00785924"/>
    <w:rsid w:val="0078649D"/>
    <w:rsid w:val="00786575"/>
    <w:rsid w:val="00797B78"/>
    <w:rsid w:val="007A678B"/>
    <w:rsid w:val="007B197F"/>
    <w:rsid w:val="007B3733"/>
    <w:rsid w:val="007B423F"/>
    <w:rsid w:val="007B57F0"/>
    <w:rsid w:val="007B5946"/>
    <w:rsid w:val="007C4A8D"/>
    <w:rsid w:val="007C5ED6"/>
    <w:rsid w:val="007E2361"/>
    <w:rsid w:val="007E346B"/>
    <w:rsid w:val="008072C1"/>
    <w:rsid w:val="008114E8"/>
    <w:rsid w:val="0082304D"/>
    <w:rsid w:val="008239FF"/>
    <w:rsid w:val="00824D75"/>
    <w:rsid w:val="00840F5D"/>
    <w:rsid w:val="00851193"/>
    <w:rsid w:val="00852D66"/>
    <w:rsid w:val="00864852"/>
    <w:rsid w:val="008649A2"/>
    <w:rsid w:val="008674AA"/>
    <w:rsid w:val="00870670"/>
    <w:rsid w:val="008749DB"/>
    <w:rsid w:val="00877ED6"/>
    <w:rsid w:val="00883E3C"/>
    <w:rsid w:val="008853E1"/>
    <w:rsid w:val="00892B00"/>
    <w:rsid w:val="00895818"/>
    <w:rsid w:val="008959AE"/>
    <w:rsid w:val="008A440A"/>
    <w:rsid w:val="008B38BB"/>
    <w:rsid w:val="008C2B62"/>
    <w:rsid w:val="008C4AA7"/>
    <w:rsid w:val="008D4701"/>
    <w:rsid w:val="008E6C27"/>
    <w:rsid w:val="008F0F43"/>
    <w:rsid w:val="008F62BD"/>
    <w:rsid w:val="00907F16"/>
    <w:rsid w:val="0092670F"/>
    <w:rsid w:val="00926DDD"/>
    <w:rsid w:val="00931C20"/>
    <w:rsid w:val="0094059B"/>
    <w:rsid w:val="009419F7"/>
    <w:rsid w:val="00946444"/>
    <w:rsid w:val="00946520"/>
    <w:rsid w:val="00950860"/>
    <w:rsid w:val="00954CE8"/>
    <w:rsid w:val="0095551B"/>
    <w:rsid w:val="00967917"/>
    <w:rsid w:val="009828B0"/>
    <w:rsid w:val="0098602F"/>
    <w:rsid w:val="009A6852"/>
    <w:rsid w:val="009B239E"/>
    <w:rsid w:val="009B64E2"/>
    <w:rsid w:val="009C0273"/>
    <w:rsid w:val="009C528E"/>
    <w:rsid w:val="009C6376"/>
    <w:rsid w:val="009C6541"/>
    <w:rsid w:val="009D531D"/>
    <w:rsid w:val="009D7E95"/>
    <w:rsid w:val="009F5A35"/>
    <w:rsid w:val="00A02790"/>
    <w:rsid w:val="00A06622"/>
    <w:rsid w:val="00A200FD"/>
    <w:rsid w:val="00A20B17"/>
    <w:rsid w:val="00A20DEC"/>
    <w:rsid w:val="00A303D0"/>
    <w:rsid w:val="00A4108E"/>
    <w:rsid w:val="00A44D92"/>
    <w:rsid w:val="00A46682"/>
    <w:rsid w:val="00A4726D"/>
    <w:rsid w:val="00A55E43"/>
    <w:rsid w:val="00A62338"/>
    <w:rsid w:val="00A64E14"/>
    <w:rsid w:val="00A91C62"/>
    <w:rsid w:val="00A9572E"/>
    <w:rsid w:val="00AA3AF3"/>
    <w:rsid w:val="00AB1E28"/>
    <w:rsid w:val="00AB25FC"/>
    <w:rsid w:val="00AB7003"/>
    <w:rsid w:val="00AD0577"/>
    <w:rsid w:val="00AD4035"/>
    <w:rsid w:val="00AD56E7"/>
    <w:rsid w:val="00AD7543"/>
    <w:rsid w:val="00B02B45"/>
    <w:rsid w:val="00B03858"/>
    <w:rsid w:val="00B05B28"/>
    <w:rsid w:val="00B1051E"/>
    <w:rsid w:val="00B17013"/>
    <w:rsid w:val="00B356CB"/>
    <w:rsid w:val="00B5066C"/>
    <w:rsid w:val="00B645D9"/>
    <w:rsid w:val="00B74BE5"/>
    <w:rsid w:val="00B74D9E"/>
    <w:rsid w:val="00B833FA"/>
    <w:rsid w:val="00B90105"/>
    <w:rsid w:val="00B911D3"/>
    <w:rsid w:val="00BA0972"/>
    <w:rsid w:val="00BB0170"/>
    <w:rsid w:val="00BB2D26"/>
    <w:rsid w:val="00BB70D0"/>
    <w:rsid w:val="00BD3B13"/>
    <w:rsid w:val="00BD4F00"/>
    <w:rsid w:val="00BD6AFF"/>
    <w:rsid w:val="00BE094A"/>
    <w:rsid w:val="00BE153C"/>
    <w:rsid w:val="00BE1B47"/>
    <w:rsid w:val="00BE42B7"/>
    <w:rsid w:val="00BE4AC5"/>
    <w:rsid w:val="00C01123"/>
    <w:rsid w:val="00C03F75"/>
    <w:rsid w:val="00C049F9"/>
    <w:rsid w:val="00C16A3C"/>
    <w:rsid w:val="00C258EA"/>
    <w:rsid w:val="00C325B4"/>
    <w:rsid w:val="00C46921"/>
    <w:rsid w:val="00C67CEA"/>
    <w:rsid w:val="00C70F7E"/>
    <w:rsid w:val="00C766D6"/>
    <w:rsid w:val="00C80732"/>
    <w:rsid w:val="00C91832"/>
    <w:rsid w:val="00C95C2C"/>
    <w:rsid w:val="00CA0090"/>
    <w:rsid w:val="00CA01D8"/>
    <w:rsid w:val="00CA489C"/>
    <w:rsid w:val="00CB35A6"/>
    <w:rsid w:val="00CF2A54"/>
    <w:rsid w:val="00CF72AD"/>
    <w:rsid w:val="00D06C9C"/>
    <w:rsid w:val="00D167CA"/>
    <w:rsid w:val="00D16E53"/>
    <w:rsid w:val="00D21E86"/>
    <w:rsid w:val="00D24680"/>
    <w:rsid w:val="00D315FA"/>
    <w:rsid w:val="00D33B8B"/>
    <w:rsid w:val="00D34678"/>
    <w:rsid w:val="00D54066"/>
    <w:rsid w:val="00D619E5"/>
    <w:rsid w:val="00D64B0F"/>
    <w:rsid w:val="00D72E21"/>
    <w:rsid w:val="00D804DE"/>
    <w:rsid w:val="00DB37BD"/>
    <w:rsid w:val="00DB7146"/>
    <w:rsid w:val="00DC0751"/>
    <w:rsid w:val="00DE1E87"/>
    <w:rsid w:val="00DE32E2"/>
    <w:rsid w:val="00DF5985"/>
    <w:rsid w:val="00E07BCB"/>
    <w:rsid w:val="00E2726E"/>
    <w:rsid w:val="00E3207C"/>
    <w:rsid w:val="00E5004C"/>
    <w:rsid w:val="00E56998"/>
    <w:rsid w:val="00E67763"/>
    <w:rsid w:val="00E75D4A"/>
    <w:rsid w:val="00E84359"/>
    <w:rsid w:val="00E851E6"/>
    <w:rsid w:val="00E96187"/>
    <w:rsid w:val="00E96E6C"/>
    <w:rsid w:val="00EB1433"/>
    <w:rsid w:val="00EB1DA9"/>
    <w:rsid w:val="00EB5033"/>
    <w:rsid w:val="00EC351F"/>
    <w:rsid w:val="00ED6AC1"/>
    <w:rsid w:val="00EE6F26"/>
    <w:rsid w:val="00EF1767"/>
    <w:rsid w:val="00EF1BC1"/>
    <w:rsid w:val="00F04F88"/>
    <w:rsid w:val="00F15133"/>
    <w:rsid w:val="00F26B4C"/>
    <w:rsid w:val="00F27D15"/>
    <w:rsid w:val="00F30B77"/>
    <w:rsid w:val="00F3170C"/>
    <w:rsid w:val="00F528AA"/>
    <w:rsid w:val="00F56DEB"/>
    <w:rsid w:val="00F5735F"/>
    <w:rsid w:val="00F76C19"/>
    <w:rsid w:val="00F86548"/>
    <w:rsid w:val="00F9482C"/>
    <w:rsid w:val="00F94C74"/>
    <w:rsid w:val="00F96521"/>
    <w:rsid w:val="00F971D7"/>
    <w:rsid w:val="00FA58EA"/>
    <w:rsid w:val="00FC11C5"/>
    <w:rsid w:val="00FD0B80"/>
    <w:rsid w:val="00FD3659"/>
    <w:rsid w:val="00FF4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3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73"/>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0328C4"/>
    <w:rPr>
      <w:vertAlign w:val="superscript"/>
    </w:rPr>
  </w:style>
  <w:style w:type="paragraph" w:styleId="EndnoteText">
    <w:name w:val="endnote text"/>
    <w:basedOn w:val="Normal"/>
    <w:link w:val="EndnoteTextChar"/>
    <w:autoRedefine/>
    <w:uiPriority w:val="99"/>
    <w:unhideWhenUsed/>
    <w:rsid w:val="000279DF"/>
    <w:rPr>
      <w:rFonts w:eastAsia="Calibri"/>
      <w:sz w:val="20"/>
    </w:rPr>
  </w:style>
  <w:style w:type="character" w:customStyle="1" w:styleId="EndnoteTextChar">
    <w:name w:val="Endnote Text Char"/>
    <w:basedOn w:val="DefaultParagraphFont"/>
    <w:link w:val="EndnoteText"/>
    <w:uiPriority w:val="99"/>
    <w:rsid w:val="000279DF"/>
    <w:rPr>
      <w:rFonts w:eastAsia="Calibri" w:cs="Times New Roman"/>
      <w:sz w:val="20"/>
    </w:rPr>
  </w:style>
  <w:style w:type="character" w:styleId="FootnoteReference">
    <w:name w:val="footnote reference"/>
    <w:basedOn w:val="DefaultParagraphFont"/>
    <w:uiPriority w:val="99"/>
    <w:unhideWhenUsed/>
    <w:rsid w:val="00C80732"/>
    <w:rPr>
      <w:rFonts w:asciiTheme="minorHAnsi" w:hAnsiTheme="minorHAnsi"/>
      <w:sz w:val="20"/>
      <w:vertAlign w:val="superscript"/>
    </w:rPr>
  </w:style>
  <w:style w:type="paragraph" w:styleId="FootnoteText">
    <w:name w:val="footnote text"/>
    <w:basedOn w:val="Normal"/>
    <w:link w:val="FootnoteTextChar"/>
    <w:autoRedefine/>
    <w:uiPriority w:val="99"/>
    <w:unhideWhenUsed/>
    <w:rsid w:val="000279DF"/>
    <w:rPr>
      <w:sz w:val="20"/>
    </w:rPr>
  </w:style>
  <w:style w:type="character" w:customStyle="1" w:styleId="FootnoteTextChar">
    <w:name w:val="Footnote Text Char"/>
    <w:basedOn w:val="DefaultParagraphFont"/>
    <w:link w:val="FootnoteText"/>
    <w:uiPriority w:val="99"/>
    <w:rsid w:val="000279DF"/>
    <w:rPr>
      <w:rFonts w:eastAsia="Times New Roman" w:cs="Times New Roman"/>
      <w:sz w:val="20"/>
    </w:rPr>
  </w:style>
  <w:style w:type="paragraph" w:styleId="Header">
    <w:name w:val="header"/>
    <w:basedOn w:val="Normal"/>
    <w:link w:val="HeaderChar"/>
    <w:uiPriority w:val="99"/>
    <w:unhideWhenUsed/>
    <w:rsid w:val="00BE4AC5"/>
    <w:pPr>
      <w:tabs>
        <w:tab w:val="center" w:pos="4320"/>
        <w:tab w:val="right" w:pos="8640"/>
      </w:tabs>
    </w:pPr>
  </w:style>
  <w:style w:type="character" w:customStyle="1" w:styleId="HeaderChar">
    <w:name w:val="Header Char"/>
    <w:basedOn w:val="DefaultParagraphFont"/>
    <w:link w:val="Header"/>
    <w:uiPriority w:val="99"/>
    <w:rsid w:val="00BE4AC5"/>
    <w:rPr>
      <w:rFonts w:eastAsia="Times New Roman" w:cs="Times New Roman"/>
      <w:lang w:val="en-GB"/>
    </w:rPr>
  </w:style>
  <w:style w:type="character" w:styleId="PageNumber">
    <w:name w:val="page number"/>
    <w:basedOn w:val="DefaultParagraphFont"/>
    <w:uiPriority w:val="99"/>
    <w:semiHidden/>
    <w:unhideWhenUsed/>
    <w:rsid w:val="00BE4AC5"/>
  </w:style>
  <w:style w:type="paragraph" w:customStyle="1" w:styleId="Default">
    <w:name w:val="Default"/>
    <w:rsid w:val="007C5ED6"/>
    <w:pPr>
      <w:widowControl w:val="0"/>
      <w:autoSpaceDE w:val="0"/>
      <w:autoSpaceDN w:val="0"/>
      <w:adjustRightInd w:val="0"/>
    </w:pPr>
    <w:rPr>
      <w:rFonts w:ascii="Code 2000" w:hAnsi="Code 2000" w:cs="Code 2000"/>
      <w:color w:val="000000"/>
    </w:rPr>
  </w:style>
  <w:style w:type="paragraph" w:styleId="BodyText">
    <w:name w:val="Body Text"/>
    <w:basedOn w:val="Normal"/>
    <w:link w:val="BodyTextChar"/>
    <w:uiPriority w:val="99"/>
    <w:unhideWhenUsed/>
    <w:rsid w:val="00042C0C"/>
    <w:pPr>
      <w:spacing w:after="120"/>
    </w:pPr>
    <w:rPr>
      <w:rFonts w:ascii="Cambria" w:eastAsia="Cambria" w:hAnsi="Cambria"/>
      <w:lang w:val="en-US" w:eastAsia="en-US"/>
    </w:rPr>
  </w:style>
  <w:style w:type="character" w:customStyle="1" w:styleId="BodyTextChar">
    <w:name w:val="Body Text Char"/>
    <w:basedOn w:val="DefaultParagraphFont"/>
    <w:link w:val="BodyText"/>
    <w:uiPriority w:val="99"/>
    <w:rsid w:val="00042C0C"/>
    <w:rPr>
      <w:rFonts w:ascii="Cambria" w:eastAsia="Cambria" w:hAnsi="Cambria" w:cs="Times New Roman"/>
      <w:lang w:eastAsia="en-US"/>
    </w:rPr>
  </w:style>
  <w:style w:type="character" w:customStyle="1" w:styleId="T7">
    <w:name w:val="T7"/>
    <w:hidden/>
    <w:rsid w:val="003A008F"/>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73"/>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0328C4"/>
    <w:rPr>
      <w:vertAlign w:val="superscript"/>
    </w:rPr>
  </w:style>
  <w:style w:type="paragraph" w:styleId="EndnoteText">
    <w:name w:val="endnote text"/>
    <w:basedOn w:val="Normal"/>
    <w:link w:val="EndnoteTextChar"/>
    <w:autoRedefine/>
    <w:uiPriority w:val="99"/>
    <w:unhideWhenUsed/>
    <w:rsid w:val="000279DF"/>
    <w:rPr>
      <w:rFonts w:eastAsia="Calibri"/>
      <w:sz w:val="20"/>
    </w:rPr>
  </w:style>
  <w:style w:type="character" w:customStyle="1" w:styleId="EndnoteTextChar">
    <w:name w:val="Endnote Text Char"/>
    <w:basedOn w:val="DefaultParagraphFont"/>
    <w:link w:val="EndnoteText"/>
    <w:uiPriority w:val="99"/>
    <w:rsid w:val="000279DF"/>
    <w:rPr>
      <w:rFonts w:eastAsia="Calibri" w:cs="Times New Roman"/>
      <w:sz w:val="20"/>
    </w:rPr>
  </w:style>
  <w:style w:type="character" w:styleId="FootnoteReference">
    <w:name w:val="footnote reference"/>
    <w:basedOn w:val="DefaultParagraphFont"/>
    <w:uiPriority w:val="99"/>
    <w:unhideWhenUsed/>
    <w:rsid w:val="00C80732"/>
    <w:rPr>
      <w:rFonts w:asciiTheme="minorHAnsi" w:hAnsiTheme="minorHAnsi"/>
      <w:sz w:val="20"/>
      <w:vertAlign w:val="superscript"/>
    </w:rPr>
  </w:style>
  <w:style w:type="paragraph" w:styleId="FootnoteText">
    <w:name w:val="footnote text"/>
    <w:basedOn w:val="Normal"/>
    <w:link w:val="FootnoteTextChar"/>
    <w:autoRedefine/>
    <w:uiPriority w:val="99"/>
    <w:unhideWhenUsed/>
    <w:rsid w:val="000279DF"/>
    <w:rPr>
      <w:sz w:val="20"/>
    </w:rPr>
  </w:style>
  <w:style w:type="character" w:customStyle="1" w:styleId="FootnoteTextChar">
    <w:name w:val="Footnote Text Char"/>
    <w:basedOn w:val="DefaultParagraphFont"/>
    <w:link w:val="FootnoteText"/>
    <w:uiPriority w:val="99"/>
    <w:rsid w:val="000279DF"/>
    <w:rPr>
      <w:rFonts w:eastAsia="Times New Roman" w:cs="Times New Roman"/>
      <w:sz w:val="20"/>
    </w:rPr>
  </w:style>
  <w:style w:type="paragraph" w:styleId="Header">
    <w:name w:val="header"/>
    <w:basedOn w:val="Normal"/>
    <w:link w:val="HeaderChar"/>
    <w:uiPriority w:val="99"/>
    <w:unhideWhenUsed/>
    <w:rsid w:val="00BE4AC5"/>
    <w:pPr>
      <w:tabs>
        <w:tab w:val="center" w:pos="4320"/>
        <w:tab w:val="right" w:pos="8640"/>
      </w:tabs>
    </w:pPr>
  </w:style>
  <w:style w:type="character" w:customStyle="1" w:styleId="HeaderChar">
    <w:name w:val="Header Char"/>
    <w:basedOn w:val="DefaultParagraphFont"/>
    <w:link w:val="Header"/>
    <w:uiPriority w:val="99"/>
    <w:rsid w:val="00BE4AC5"/>
    <w:rPr>
      <w:rFonts w:eastAsia="Times New Roman" w:cs="Times New Roman"/>
      <w:lang w:val="en-GB"/>
    </w:rPr>
  </w:style>
  <w:style w:type="character" w:styleId="PageNumber">
    <w:name w:val="page number"/>
    <w:basedOn w:val="DefaultParagraphFont"/>
    <w:uiPriority w:val="99"/>
    <w:semiHidden/>
    <w:unhideWhenUsed/>
    <w:rsid w:val="00BE4AC5"/>
  </w:style>
  <w:style w:type="paragraph" w:customStyle="1" w:styleId="Default">
    <w:name w:val="Default"/>
    <w:rsid w:val="007C5ED6"/>
    <w:pPr>
      <w:widowControl w:val="0"/>
      <w:autoSpaceDE w:val="0"/>
      <w:autoSpaceDN w:val="0"/>
      <w:adjustRightInd w:val="0"/>
    </w:pPr>
    <w:rPr>
      <w:rFonts w:ascii="Code 2000" w:hAnsi="Code 2000" w:cs="Code 2000"/>
      <w:color w:val="000000"/>
    </w:rPr>
  </w:style>
  <w:style w:type="paragraph" w:styleId="BodyText">
    <w:name w:val="Body Text"/>
    <w:basedOn w:val="Normal"/>
    <w:link w:val="BodyTextChar"/>
    <w:uiPriority w:val="99"/>
    <w:unhideWhenUsed/>
    <w:rsid w:val="00042C0C"/>
    <w:pPr>
      <w:spacing w:after="120"/>
    </w:pPr>
    <w:rPr>
      <w:rFonts w:ascii="Cambria" w:eastAsia="Cambria" w:hAnsi="Cambria"/>
      <w:lang w:val="en-US" w:eastAsia="en-US"/>
    </w:rPr>
  </w:style>
  <w:style w:type="character" w:customStyle="1" w:styleId="BodyTextChar">
    <w:name w:val="Body Text Char"/>
    <w:basedOn w:val="DefaultParagraphFont"/>
    <w:link w:val="BodyText"/>
    <w:uiPriority w:val="99"/>
    <w:rsid w:val="00042C0C"/>
    <w:rPr>
      <w:rFonts w:ascii="Cambria" w:eastAsia="Cambria" w:hAnsi="Cambria" w:cs="Times New Roman"/>
      <w:lang w:eastAsia="en-US"/>
    </w:rPr>
  </w:style>
  <w:style w:type="character" w:customStyle="1" w:styleId="T7">
    <w:name w:val="T7"/>
    <w:hidden/>
    <w:rsid w:val="003A008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5878</Words>
  <Characters>31096</Characters>
  <Application>Microsoft Macintosh Word</Application>
  <DocSecurity>0</DocSecurity>
  <Lines>518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Mitrovic</dc:creator>
  <cp:keywords/>
  <dc:description/>
  <cp:lastModifiedBy>Branko Mitrovic</cp:lastModifiedBy>
  <cp:revision>2</cp:revision>
  <cp:lastPrinted>2016-01-20T12:09:00Z</cp:lastPrinted>
  <dcterms:created xsi:type="dcterms:W3CDTF">2018-01-21T17:34:00Z</dcterms:created>
  <dcterms:modified xsi:type="dcterms:W3CDTF">2018-01-21T17:34:00Z</dcterms:modified>
  <cp:category/>
</cp:coreProperties>
</file>