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B14B4" w:rsidRPr="00EE2297" w:rsidRDefault="00D15F09" w:rsidP="005D3E2A">
      <w:pPr>
        <w:pStyle w:val="Title"/>
        <w:spacing w:line="240" w:lineRule="auto"/>
        <w:ind w:left="567" w:hanging="567"/>
        <w:rPr>
          <w:b w:val="0"/>
          <w:sz w:val="32"/>
          <w:szCs w:val="36"/>
          <w:lang w:val="en-GB"/>
        </w:rPr>
      </w:pPr>
      <w:r w:rsidRPr="00EE2297">
        <w:rPr>
          <w:b w:val="0"/>
          <w:sz w:val="32"/>
          <w:szCs w:val="36"/>
          <w:lang w:val="en-GB"/>
        </w:rPr>
        <w:fldChar w:fldCharType="begin"/>
      </w:r>
      <w:r w:rsidR="007505D7" w:rsidRPr="00EE2297">
        <w:rPr>
          <w:b w:val="0"/>
          <w:sz w:val="32"/>
          <w:szCs w:val="36"/>
          <w:lang w:val="en-GB"/>
        </w:rPr>
        <w:instrText xml:space="preserve"> MACROBUTTON MTEditEquationSection2 </w:instrText>
      </w:r>
      <w:r w:rsidR="007505D7" w:rsidRPr="00EE2297">
        <w:rPr>
          <w:rStyle w:val="MTEquationSection"/>
          <w:color w:val="auto"/>
          <w:sz w:val="32"/>
          <w:szCs w:val="36"/>
          <w:lang w:val="en-GB"/>
        </w:rPr>
        <w:instrText>Equation Chapter 1 Section 1</w:instrText>
      </w:r>
      <w:r w:rsidRPr="00EE2297">
        <w:rPr>
          <w:b w:val="0"/>
          <w:sz w:val="32"/>
          <w:szCs w:val="36"/>
          <w:lang w:val="en-GB"/>
        </w:rPr>
        <w:fldChar w:fldCharType="end"/>
      </w:r>
      <w:r w:rsidR="00CD62E8" w:rsidRPr="00EE2297">
        <w:rPr>
          <w:b w:val="0"/>
          <w:sz w:val="32"/>
          <w:szCs w:val="36"/>
          <w:lang w:val="en-GB"/>
        </w:rPr>
        <w:t xml:space="preserve">Behaviour of </w:t>
      </w:r>
      <w:r w:rsidR="002C652D" w:rsidRPr="00EE2297">
        <w:rPr>
          <w:b w:val="0"/>
          <w:sz w:val="32"/>
          <w:szCs w:val="36"/>
          <w:lang w:val="en-GB"/>
        </w:rPr>
        <w:t>Al-Mg-Si</w:t>
      </w:r>
      <w:r w:rsidR="008250E7" w:rsidRPr="00EE2297">
        <w:rPr>
          <w:b w:val="0"/>
          <w:sz w:val="32"/>
          <w:szCs w:val="36"/>
          <w:lang w:val="en-GB"/>
        </w:rPr>
        <w:t xml:space="preserve"> </w:t>
      </w:r>
      <w:r w:rsidR="00CD62E8" w:rsidRPr="00EE2297">
        <w:rPr>
          <w:b w:val="0"/>
          <w:sz w:val="32"/>
          <w:szCs w:val="36"/>
          <w:lang w:val="en-GB"/>
        </w:rPr>
        <w:t>alloys</w:t>
      </w:r>
      <w:r w:rsidR="005B311B" w:rsidRPr="00EE2297">
        <w:rPr>
          <w:b w:val="0"/>
          <w:sz w:val="32"/>
          <w:szCs w:val="36"/>
          <w:lang w:val="en-GB"/>
        </w:rPr>
        <w:t xml:space="preserve"> </w:t>
      </w:r>
      <w:r w:rsidR="000E72C1" w:rsidRPr="00EE2297">
        <w:rPr>
          <w:b w:val="0"/>
          <w:sz w:val="32"/>
          <w:szCs w:val="36"/>
          <w:lang w:val="en-GB"/>
        </w:rPr>
        <w:t>at</w:t>
      </w:r>
      <w:r w:rsidR="005B311B" w:rsidRPr="00EE2297">
        <w:rPr>
          <w:b w:val="0"/>
          <w:sz w:val="32"/>
          <w:szCs w:val="36"/>
          <w:lang w:val="en-GB"/>
        </w:rPr>
        <w:t xml:space="preserve"> a wide range of temperatures and strain rates</w:t>
      </w:r>
    </w:p>
    <w:p w:rsidR="003B14B4" w:rsidRPr="00EE2297" w:rsidRDefault="003B14B4" w:rsidP="007F764A">
      <w:pPr>
        <w:rPr>
          <w:sz w:val="28"/>
        </w:rPr>
      </w:pPr>
    </w:p>
    <w:p w:rsidR="003B14B4" w:rsidRPr="00EE2297" w:rsidRDefault="00866913" w:rsidP="006C59EC">
      <w:pPr>
        <w:jc w:val="center"/>
        <w:rPr>
          <w:lang w:val="nn-NO"/>
        </w:rPr>
      </w:pPr>
      <w:r w:rsidRPr="00EE2297">
        <w:rPr>
          <w:lang w:val="nn-NO"/>
        </w:rPr>
        <w:t>V</w:t>
      </w:r>
      <w:r w:rsidR="008617A4" w:rsidRPr="00EE2297">
        <w:rPr>
          <w:lang w:val="nn-NO"/>
        </w:rPr>
        <w:t>.</w:t>
      </w:r>
      <w:r w:rsidR="003B14B4" w:rsidRPr="00EE2297">
        <w:rPr>
          <w:lang w:val="nn-NO"/>
        </w:rPr>
        <w:t xml:space="preserve"> </w:t>
      </w:r>
      <w:r w:rsidRPr="00EE2297">
        <w:rPr>
          <w:lang w:val="nn-NO"/>
        </w:rPr>
        <w:t>Vilamosa</w:t>
      </w:r>
      <w:r w:rsidR="00E023CC" w:rsidRPr="00EE2297">
        <w:rPr>
          <w:rStyle w:val="FootnoteReference"/>
          <w:lang w:val="nn-NO"/>
        </w:rPr>
        <w:t>1</w:t>
      </w:r>
      <w:r w:rsidRPr="00EE2297">
        <w:rPr>
          <w:lang w:val="nn-NO"/>
        </w:rPr>
        <w:t>, A.</w:t>
      </w:r>
      <w:r w:rsidR="005D059C" w:rsidRPr="00EE2297">
        <w:rPr>
          <w:lang w:val="nn-NO"/>
        </w:rPr>
        <w:t>H.</w:t>
      </w:r>
      <w:r w:rsidR="00F73EF7" w:rsidRPr="00EE2297">
        <w:rPr>
          <w:lang w:val="nn-NO"/>
        </w:rPr>
        <w:t xml:space="preserve"> Clausen</w:t>
      </w:r>
      <w:r w:rsidR="00E023CC" w:rsidRPr="00EE2297">
        <w:rPr>
          <w:rStyle w:val="FootnoteReference"/>
          <w:lang w:val="nn-NO"/>
        </w:rPr>
        <w:t>1</w:t>
      </w:r>
      <w:r w:rsidR="006F3F33" w:rsidRPr="00EE2297">
        <w:rPr>
          <w:lang w:val="nn-NO"/>
        </w:rPr>
        <w:t>*</w:t>
      </w:r>
      <w:r w:rsidR="00A82444" w:rsidRPr="00EE2297">
        <w:rPr>
          <w:lang w:val="nn-NO"/>
        </w:rPr>
        <w:t>,</w:t>
      </w:r>
      <w:r w:rsidR="000264F1" w:rsidRPr="00EE2297">
        <w:rPr>
          <w:lang w:val="nn-NO"/>
        </w:rPr>
        <w:t xml:space="preserve"> T. Børvik</w:t>
      </w:r>
      <w:r w:rsidR="00E023CC" w:rsidRPr="00EE2297">
        <w:rPr>
          <w:rStyle w:val="FootnoteReference"/>
          <w:lang w:val="nn-NO"/>
        </w:rPr>
        <w:t>1</w:t>
      </w:r>
      <w:r w:rsidR="00BA3D2E" w:rsidRPr="00EE2297">
        <w:rPr>
          <w:lang w:val="nn-NO"/>
        </w:rPr>
        <w:t xml:space="preserve">, </w:t>
      </w:r>
      <w:r w:rsidR="00C562B8" w:rsidRPr="00EE2297">
        <w:rPr>
          <w:lang w:val="nn-NO"/>
        </w:rPr>
        <w:t>S.R. Skjervold</w:t>
      </w:r>
      <w:r w:rsidR="00E023CC" w:rsidRPr="00EE2297">
        <w:rPr>
          <w:rStyle w:val="FootnoteReference"/>
          <w:lang w:val="nn-NO"/>
        </w:rPr>
        <w:t>2</w:t>
      </w:r>
      <w:r w:rsidR="00BA3D2E" w:rsidRPr="00EE2297">
        <w:rPr>
          <w:rStyle w:val="FootnoteReference"/>
          <w:vertAlign w:val="baseline"/>
          <w:lang w:val="nn-NO"/>
        </w:rPr>
        <w:t xml:space="preserve"> and </w:t>
      </w:r>
      <w:r w:rsidR="00BA3D2E" w:rsidRPr="00EE2297">
        <w:rPr>
          <w:lang w:val="nn-NO"/>
        </w:rPr>
        <w:t>O.S. Hopperstad</w:t>
      </w:r>
      <w:r w:rsidR="00BA3D2E" w:rsidRPr="00EE2297">
        <w:rPr>
          <w:rStyle w:val="FootnoteReference"/>
          <w:lang w:val="nn-NO"/>
        </w:rPr>
        <w:t>1</w:t>
      </w:r>
    </w:p>
    <w:p w:rsidR="001647C6" w:rsidRPr="00EE2297" w:rsidRDefault="001647C6" w:rsidP="007F764A">
      <w:pPr>
        <w:pStyle w:val="BodyText2"/>
        <w:jc w:val="both"/>
        <w:outlineLvl w:val="9"/>
        <w:rPr>
          <w:i/>
          <w:sz w:val="20"/>
          <w:vertAlign w:val="superscript"/>
          <w:lang w:val="nn-NO"/>
        </w:rPr>
      </w:pPr>
    </w:p>
    <w:p w:rsidR="008617A4" w:rsidRPr="00EE2297" w:rsidRDefault="00E023CC" w:rsidP="005B4ECD">
      <w:pPr>
        <w:pStyle w:val="BodyText2"/>
        <w:outlineLvl w:val="9"/>
        <w:rPr>
          <w:i/>
          <w:sz w:val="18"/>
          <w:szCs w:val="18"/>
        </w:rPr>
      </w:pPr>
      <w:r w:rsidRPr="00EE2297">
        <w:rPr>
          <w:rStyle w:val="FootnoteReference"/>
          <w:i/>
          <w:sz w:val="18"/>
          <w:szCs w:val="18"/>
        </w:rPr>
        <w:t>1</w:t>
      </w:r>
      <w:r w:rsidR="00F51810" w:rsidRPr="00EE2297">
        <w:rPr>
          <w:i/>
          <w:sz w:val="18"/>
          <w:szCs w:val="18"/>
        </w:rPr>
        <w:t>Structural Impact Laboratory (SIMLab), Centre for Research-based Innovation (CRI)</w:t>
      </w:r>
      <w:r w:rsidR="00282120" w:rsidRPr="00EE2297">
        <w:rPr>
          <w:i/>
          <w:sz w:val="18"/>
          <w:szCs w:val="18"/>
        </w:rPr>
        <w:t>,</w:t>
      </w:r>
      <w:r w:rsidR="00BA2D77" w:rsidRPr="00EE2297">
        <w:rPr>
          <w:i/>
          <w:sz w:val="18"/>
          <w:szCs w:val="18"/>
        </w:rPr>
        <w:t xml:space="preserve"> </w:t>
      </w:r>
      <w:r w:rsidR="00F51810" w:rsidRPr="00EE2297">
        <w:rPr>
          <w:i/>
          <w:sz w:val="18"/>
          <w:szCs w:val="18"/>
        </w:rPr>
        <w:t>Department of Structural Engineering, Norwegian University of Science and Techn</w:t>
      </w:r>
      <w:r w:rsidR="008968BE" w:rsidRPr="00EE2297">
        <w:rPr>
          <w:i/>
          <w:sz w:val="18"/>
          <w:szCs w:val="18"/>
        </w:rPr>
        <w:t xml:space="preserve">ology, </w:t>
      </w:r>
      <w:r w:rsidR="00F51810" w:rsidRPr="00EE2297">
        <w:rPr>
          <w:i/>
          <w:sz w:val="18"/>
          <w:szCs w:val="18"/>
        </w:rPr>
        <w:t>NO-7491 Trondheim, Norway</w:t>
      </w:r>
      <w:r w:rsidR="003B14B4" w:rsidRPr="00EE2297">
        <w:rPr>
          <w:i/>
          <w:sz w:val="18"/>
          <w:szCs w:val="18"/>
        </w:rPr>
        <w:t>.</w:t>
      </w:r>
    </w:p>
    <w:p w:rsidR="00E023CC" w:rsidRPr="00EE2297" w:rsidRDefault="00E023CC" w:rsidP="005B4ECD">
      <w:pPr>
        <w:pStyle w:val="PlainText"/>
        <w:rPr>
          <w:rFonts w:ascii="Times New Roman" w:hAnsi="Times New Roman"/>
          <w:i/>
          <w:color w:val="auto"/>
          <w:sz w:val="18"/>
          <w:lang w:val="en-GB"/>
        </w:rPr>
      </w:pPr>
      <w:r w:rsidRPr="00EE2297">
        <w:rPr>
          <w:rStyle w:val="FootnoteReference"/>
          <w:rFonts w:ascii="Times New Roman" w:hAnsi="Times New Roman"/>
          <w:i/>
          <w:color w:val="auto"/>
          <w:sz w:val="18"/>
          <w:lang w:val="en-GB"/>
        </w:rPr>
        <w:t>2</w:t>
      </w:r>
      <w:r w:rsidRPr="00EE2297">
        <w:rPr>
          <w:rFonts w:ascii="Times New Roman" w:hAnsi="Times New Roman"/>
          <w:i/>
          <w:color w:val="auto"/>
          <w:sz w:val="18"/>
          <w:lang w:val="en-GB"/>
        </w:rPr>
        <w:t xml:space="preserve">Sapa Extrusion Europe, Operational </w:t>
      </w:r>
      <w:r w:rsidR="00632F54" w:rsidRPr="00EE2297">
        <w:rPr>
          <w:rFonts w:ascii="Times New Roman" w:hAnsi="Times New Roman"/>
          <w:i/>
          <w:color w:val="auto"/>
          <w:sz w:val="18"/>
          <w:lang w:val="en-GB"/>
        </w:rPr>
        <w:t>Excellence, NO-</w:t>
      </w:r>
      <w:r w:rsidRPr="00EE2297">
        <w:rPr>
          <w:rFonts w:ascii="Times New Roman" w:hAnsi="Times New Roman"/>
          <w:i/>
          <w:color w:val="auto"/>
          <w:sz w:val="18"/>
          <w:lang w:val="en-GB"/>
        </w:rPr>
        <w:t>0185 Oslo, Norway</w:t>
      </w:r>
      <w:r w:rsidR="008026B4" w:rsidRPr="00EE2297">
        <w:rPr>
          <w:rFonts w:ascii="Times New Roman" w:hAnsi="Times New Roman"/>
          <w:i/>
          <w:color w:val="auto"/>
          <w:sz w:val="18"/>
          <w:lang w:val="en-GB"/>
        </w:rPr>
        <w:t>.</w:t>
      </w:r>
    </w:p>
    <w:p w:rsidR="003B14B4" w:rsidRPr="00EE2297" w:rsidRDefault="00F94941" w:rsidP="007F764A">
      <w:r w:rsidRPr="00EE2297">
        <w:rPr>
          <w:noProof/>
          <w:lang w:val="nb-NO" w:eastAsia="nb-NO"/>
        </w:rPr>
        <mc:AlternateContent>
          <mc:Choice Requires="wps">
            <w:drawing>
              <wp:anchor distT="4294967292" distB="4294967292" distL="114300" distR="114300" simplePos="0" relativeHeight="251642368" behindDoc="0" locked="0" layoutInCell="1" allowOverlap="1" wp14:anchorId="59249A44" wp14:editId="6C3F0EAC">
                <wp:simplePos x="0" y="0"/>
                <wp:positionH relativeFrom="column">
                  <wp:posOffset>0</wp:posOffset>
                </wp:positionH>
                <wp:positionV relativeFrom="paragraph">
                  <wp:posOffset>64134</wp:posOffset>
                </wp:positionV>
                <wp:extent cx="5760085" cy="0"/>
                <wp:effectExtent l="0" t="0" r="12065" b="19050"/>
                <wp:wrapNone/>
                <wp:docPr id="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3B295" id="Line 435" o:spid="_x0000_s1026" style="position:absolute;z-index:251642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05pt" to="453.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PB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"/>
            </w:pict>
          </mc:Fallback>
        </mc:AlternateContent>
      </w:r>
    </w:p>
    <w:p w:rsidR="003B14B4" w:rsidRPr="00EE2297" w:rsidRDefault="003B14B4" w:rsidP="007F764A">
      <w:pPr>
        <w:pStyle w:val="acknowledgement"/>
        <w:spacing w:before="240"/>
        <w:rPr>
          <w:sz w:val="20"/>
        </w:rPr>
      </w:pPr>
      <w:r w:rsidRPr="00EE2297">
        <w:rPr>
          <w:sz w:val="20"/>
        </w:rPr>
        <w:t>Abstract</w:t>
      </w:r>
    </w:p>
    <w:p w:rsidR="00866913" w:rsidRPr="00EE2297" w:rsidRDefault="001400C8" w:rsidP="00DB0FE8">
      <w:pPr>
        <w:pStyle w:val="Caption"/>
        <w:spacing w:line="480" w:lineRule="auto"/>
        <w:rPr>
          <w:sz w:val="20"/>
        </w:rPr>
      </w:pPr>
      <w:r w:rsidRPr="00EE2297">
        <w:rPr>
          <w:sz w:val="20"/>
        </w:rPr>
        <w:t>The thermo-</w:t>
      </w:r>
      <w:r w:rsidR="00A35D64" w:rsidRPr="00EE2297">
        <w:rPr>
          <w:sz w:val="20"/>
        </w:rPr>
        <w:t>me</w:t>
      </w:r>
      <w:r w:rsidR="00F56551" w:rsidRPr="00EE2297">
        <w:rPr>
          <w:sz w:val="20"/>
        </w:rPr>
        <w:t xml:space="preserve">chanical behaviour in tension </w:t>
      </w:r>
      <w:r w:rsidR="00A35D64" w:rsidRPr="00EE2297">
        <w:rPr>
          <w:sz w:val="20"/>
        </w:rPr>
        <w:t>of three</w:t>
      </w:r>
      <w:r w:rsidR="00C31265" w:rsidRPr="00EE2297">
        <w:rPr>
          <w:sz w:val="20"/>
        </w:rPr>
        <w:t xml:space="preserve"> </w:t>
      </w:r>
      <w:r w:rsidR="009367EF" w:rsidRPr="00EE2297">
        <w:rPr>
          <w:sz w:val="20"/>
        </w:rPr>
        <w:t>as-cast and homogeniz</w:t>
      </w:r>
      <w:r w:rsidR="00F56551" w:rsidRPr="00EE2297">
        <w:rPr>
          <w:sz w:val="20"/>
        </w:rPr>
        <w:t xml:space="preserve">ed </w:t>
      </w:r>
      <w:r w:rsidR="008250E7" w:rsidRPr="00EE2297">
        <w:rPr>
          <w:sz w:val="20"/>
        </w:rPr>
        <w:t>Al-Mg-Si</w:t>
      </w:r>
      <w:r w:rsidR="00A35D64" w:rsidRPr="00EE2297">
        <w:rPr>
          <w:sz w:val="20"/>
        </w:rPr>
        <w:t xml:space="preserve"> alloys</w:t>
      </w:r>
      <w:r w:rsidR="00F56551" w:rsidRPr="00EE2297">
        <w:rPr>
          <w:sz w:val="20"/>
        </w:rPr>
        <w:t xml:space="preserve">, </w:t>
      </w:r>
      <w:r w:rsidR="00E17575" w:rsidRPr="00EE2297">
        <w:rPr>
          <w:sz w:val="20"/>
        </w:rPr>
        <w:t>distinguished</w:t>
      </w:r>
      <w:r w:rsidR="005B4ECD" w:rsidRPr="00EE2297">
        <w:rPr>
          <w:sz w:val="20"/>
        </w:rPr>
        <w:t xml:space="preserve"> by the</w:t>
      </w:r>
      <w:r w:rsidR="009C14BC" w:rsidRPr="00EE2297">
        <w:rPr>
          <w:sz w:val="20"/>
        </w:rPr>
        <w:t>ir</w:t>
      </w:r>
      <w:r w:rsidR="00F56551" w:rsidRPr="00EE2297">
        <w:rPr>
          <w:sz w:val="20"/>
        </w:rPr>
        <w:t xml:space="preserve"> Mg</w:t>
      </w:r>
      <w:r w:rsidR="005B4ECD" w:rsidRPr="00EE2297">
        <w:rPr>
          <w:sz w:val="20"/>
        </w:rPr>
        <w:t xml:space="preserve"> and </w:t>
      </w:r>
      <w:r w:rsidR="00F56551" w:rsidRPr="00EE2297">
        <w:rPr>
          <w:sz w:val="20"/>
        </w:rPr>
        <w:t xml:space="preserve">Si content, </w:t>
      </w:r>
      <w:r w:rsidR="00E17575" w:rsidRPr="00EE2297">
        <w:rPr>
          <w:sz w:val="20"/>
        </w:rPr>
        <w:t xml:space="preserve">was </w:t>
      </w:r>
      <w:r w:rsidR="00A35D64" w:rsidRPr="00EE2297">
        <w:rPr>
          <w:sz w:val="20"/>
        </w:rPr>
        <w:t xml:space="preserve">investigated </w:t>
      </w:r>
      <w:r w:rsidR="000E72C1" w:rsidRPr="00EE2297">
        <w:rPr>
          <w:sz w:val="20"/>
        </w:rPr>
        <w:t>at</w:t>
      </w:r>
      <w:r w:rsidR="00E17575" w:rsidRPr="00EE2297">
        <w:rPr>
          <w:sz w:val="20"/>
        </w:rPr>
        <w:t xml:space="preserve"> </w:t>
      </w:r>
      <w:r w:rsidR="00A35D64" w:rsidRPr="00EE2297">
        <w:rPr>
          <w:sz w:val="20"/>
        </w:rPr>
        <w:t xml:space="preserve">a wide range of </w:t>
      </w:r>
      <w:r w:rsidR="00F040E9" w:rsidRPr="00EE2297">
        <w:rPr>
          <w:sz w:val="20"/>
        </w:rPr>
        <w:t>strains (</w:t>
      </w:r>
      <w:r w:rsidR="00AC7532" w:rsidRPr="00EE2297">
        <w:rPr>
          <w:sz w:val="20"/>
        </w:rPr>
        <w:t>the entire deformation process up to fracture</w:t>
      </w:r>
      <w:r w:rsidR="00F040E9" w:rsidRPr="00EE2297">
        <w:rPr>
          <w:sz w:val="20"/>
        </w:rPr>
        <w:t>),</w:t>
      </w:r>
      <w:r w:rsidR="00A35D64" w:rsidRPr="00EE2297">
        <w:rPr>
          <w:sz w:val="20"/>
        </w:rPr>
        <w:t xml:space="preserve"> strain rates</w:t>
      </w:r>
      <w:r w:rsidR="00F040E9" w:rsidRPr="00EE2297">
        <w:rPr>
          <w:sz w:val="20"/>
        </w:rPr>
        <w:t xml:space="preserve"> (0.01-750 s</w:t>
      </w:r>
      <w:r w:rsidR="00AC7532" w:rsidRPr="00EE2297">
        <w:rPr>
          <w:sz w:val="20"/>
          <w:vertAlign w:val="superscript"/>
        </w:rPr>
        <w:t>–</w:t>
      </w:r>
      <w:r w:rsidR="00F040E9" w:rsidRPr="00EE2297">
        <w:rPr>
          <w:sz w:val="20"/>
          <w:vertAlign w:val="superscript"/>
        </w:rPr>
        <w:t>1</w:t>
      </w:r>
      <w:r w:rsidR="00F040E9" w:rsidRPr="00EE2297">
        <w:rPr>
          <w:sz w:val="20"/>
        </w:rPr>
        <w:t>) and temperatures (20-350</w:t>
      </w:r>
      <w:r w:rsidR="00F040E9" w:rsidRPr="00EE2297">
        <w:rPr>
          <w:rFonts w:ascii="Calibri" w:hAnsi="Calibri"/>
          <w:sz w:val="20"/>
        </w:rPr>
        <w:t>°</w:t>
      </w:r>
      <w:r w:rsidR="00F040E9" w:rsidRPr="00EE2297">
        <w:rPr>
          <w:sz w:val="20"/>
        </w:rPr>
        <w:t>C)</w:t>
      </w:r>
      <w:r w:rsidR="00F56551" w:rsidRPr="00EE2297">
        <w:rPr>
          <w:sz w:val="20"/>
        </w:rPr>
        <w:t xml:space="preserve">. The alloys </w:t>
      </w:r>
      <w:r w:rsidR="00E17575" w:rsidRPr="00EE2297">
        <w:rPr>
          <w:sz w:val="20"/>
        </w:rPr>
        <w:t xml:space="preserve">were </w:t>
      </w:r>
      <w:r w:rsidR="00C562B8" w:rsidRPr="00EE2297">
        <w:rPr>
          <w:sz w:val="20"/>
        </w:rPr>
        <w:t>shown to have isotropic plastic behaviour</w:t>
      </w:r>
      <w:r w:rsidR="00B841C8" w:rsidRPr="00EE2297">
        <w:rPr>
          <w:sz w:val="20"/>
        </w:rPr>
        <w:t xml:space="preserve">. </w:t>
      </w:r>
      <w:r w:rsidRPr="00EE2297">
        <w:rPr>
          <w:sz w:val="20"/>
        </w:rPr>
        <w:t>Low and medium strain</w:t>
      </w:r>
      <w:r w:rsidR="005B4ECD" w:rsidRPr="00EE2297">
        <w:rPr>
          <w:sz w:val="20"/>
        </w:rPr>
        <w:t>-</w:t>
      </w:r>
      <w:r w:rsidRPr="00EE2297">
        <w:rPr>
          <w:sz w:val="20"/>
        </w:rPr>
        <w:t>rate t</w:t>
      </w:r>
      <w:r w:rsidR="00B32DF9" w:rsidRPr="00EE2297">
        <w:rPr>
          <w:sz w:val="20"/>
        </w:rPr>
        <w:t xml:space="preserve">ests were performed </w:t>
      </w:r>
      <w:r w:rsidR="00FC1AFF" w:rsidRPr="00EE2297">
        <w:rPr>
          <w:sz w:val="20"/>
        </w:rPr>
        <w:t>in a universal</w:t>
      </w:r>
      <w:r w:rsidRPr="00EE2297">
        <w:rPr>
          <w:sz w:val="20"/>
        </w:rPr>
        <w:t xml:space="preserve"> testing </w:t>
      </w:r>
      <w:r w:rsidR="00B32DF9" w:rsidRPr="00EE2297">
        <w:rPr>
          <w:sz w:val="20"/>
        </w:rPr>
        <w:t>machine</w:t>
      </w:r>
      <w:r w:rsidR="00FC20EA" w:rsidRPr="00EE2297">
        <w:rPr>
          <w:sz w:val="20"/>
        </w:rPr>
        <w:t>,</w:t>
      </w:r>
      <w:r w:rsidR="00B32DF9" w:rsidRPr="00EE2297">
        <w:rPr>
          <w:sz w:val="20"/>
        </w:rPr>
        <w:t xml:space="preserve"> </w:t>
      </w:r>
      <w:r w:rsidRPr="00EE2297">
        <w:rPr>
          <w:sz w:val="20"/>
        </w:rPr>
        <w:t>while a</w:t>
      </w:r>
      <w:r w:rsidR="00B32DF9" w:rsidRPr="00EE2297">
        <w:rPr>
          <w:sz w:val="20"/>
        </w:rPr>
        <w:t xml:space="preserve"> </w:t>
      </w:r>
      <w:r w:rsidR="005B4ECD" w:rsidRPr="00EE2297">
        <w:rPr>
          <w:sz w:val="20"/>
        </w:rPr>
        <w:t>s</w:t>
      </w:r>
      <w:r w:rsidR="00B32DF9" w:rsidRPr="00EE2297">
        <w:rPr>
          <w:sz w:val="20"/>
        </w:rPr>
        <w:t>plit</w:t>
      </w:r>
      <w:r w:rsidR="005B4ECD" w:rsidRPr="00EE2297">
        <w:rPr>
          <w:sz w:val="20"/>
        </w:rPr>
        <w:t>-</w:t>
      </w:r>
      <w:r w:rsidR="00B32DF9" w:rsidRPr="00EE2297">
        <w:rPr>
          <w:sz w:val="20"/>
        </w:rPr>
        <w:t xml:space="preserve">Hopkinson tension bar (SHTB) system </w:t>
      </w:r>
      <w:r w:rsidRPr="00EE2297">
        <w:rPr>
          <w:sz w:val="20"/>
        </w:rPr>
        <w:t>was used for higher strain rates.</w:t>
      </w:r>
      <w:r w:rsidR="00B32DF9" w:rsidRPr="00EE2297">
        <w:rPr>
          <w:sz w:val="20"/>
        </w:rPr>
        <w:t xml:space="preserve"> </w:t>
      </w:r>
      <w:r w:rsidR="00C562B8" w:rsidRPr="00EE2297">
        <w:rPr>
          <w:sz w:val="20"/>
        </w:rPr>
        <w:t>The samples were heated with a</w:t>
      </w:r>
      <w:r w:rsidRPr="00EE2297">
        <w:rPr>
          <w:sz w:val="20"/>
        </w:rPr>
        <w:t xml:space="preserve">n </w:t>
      </w:r>
      <w:r w:rsidR="00B32DF9" w:rsidRPr="00EE2297">
        <w:rPr>
          <w:sz w:val="20"/>
        </w:rPr>
        <w:t>induction</w:t>
      </w:r>
      <w:r w:rsidR="00C562B8" w:rsidRPr="00EE2297">
        <w:rPr>
          <w:sz w:val="20"/>
        </w:rPr>
        <w:t>-based heating</w:t>
      </w:r>
      <w:r w:rsidR="00B32DF9" w:rsidRPr="00EE2297">
        <w:rPr>
          <w:sz w:val="20"/>
        </w:rPr>
        <w:t xml:space="preserve"> </w:t>
      </w:r>
      <w:r w:rsidR="00C562B8" w:rsidRPr="00EE2297">
        <w:rPr>
          <w:sz w:val="20"/>
        </w:rPr>
        <w:t>system</w:t>
      </w:r>
      <w:r w:rsidR="00F56551" w:rsidRPr="00EE2297">
        <w:rPr>
          <w:sz w:val="20"/>
        </w:rPr>
        <w:t xml:space="preserve">. </w:t>
      </w:r>
      <w:r w:rsidR="00743F20" w:rsidRPr="00EE2297">
        <w:rPr>
          <w:sz w:val="20"/>
        </w:rPr>
        <w:t>In all tests, l</w:t>
      </w:r>
      <w:r w:rsidR="00B32DF9" w:rsidRPr="00EE2297">
        <w:rPr>
          <w:sz w:val="20"/>
        </w:rPr>
        <w:t>ocal recordi</w:t>
      </w:r>
      <w:r w:rsidR="00637F71" w:rsidRPr="00EE2297">
        <w:rPr>
          <w:sz w:val="20"/>
        </w:rPr>
        <w:t>ng</w:t>
      </w:r>
      <w:r w:rsidR="00F56551" w:rsidRPr="00EE2297">
        <w:rPr>
          <w:sz w:val="20"/>
        </w:rPr>
        <w:t>s</w:t>
      </w:r>
      <w:r w:rsidR="00B32DF9" w:rsidRPr="00EE2297">
        <w:rPr>
          <w:sz w:val="20"/>
        </w:rPr>
        <w:t xml:space="preserve"> of the</w:t>
      </w:r>
      <w:r w:rsidR="00FD53F3" w:rsidRPr="00EE2297">
        <w:rPr>
          <w:sz w:val="20"/>
        </w:rPr>
        <w:t xml:space="preserve"> specimen</w:t>
      </w:r>
      <w:r w:rsidR="00C562B8" w:rsidRPr="00EE2297">
        <w:rPr>
          <w:sz w:val="20"/>
        </w:rPr>
        <w:t xml:space="preserve"> geometry </w:t>
      </w:r>
      <w:r w:rsidRPr="00EE2297">
        <w:rPr>
          <w:sz w:val="20"/>
        </w:rPr>
        <w:t xml:space="preserve">with </w:t>
      </w:r>
      <w:r w:rsidR="00B32DF9" w:rsidRPr="00EE2297">
        <w:rPr>
          <w:sz w:val="20"/>
        </w:rPr>
        <w:t>digital camera</w:t>
      </w:r>
      <w:r w:rsidR="00632F54" w:rsidRPr="00EE2297">
        <w:rPr>
          <w:sz w:val="20"/>
        </w:rPr>
        <w:t>s</w:t>
      </w:r>
      <w:r w:rsidR="0039445D" w:rsidRPr="00EE2297">
        <w:rPr>
          <w:sz w:val="20"/>
        </w:rPr>
        <w:t xml:space="preserve"> </w:t>
      </w:r>
      <w:r w:rsidRPr="00EE2297">
        <w:rPr>
          <w:sz w:val="20"/>
        </w:rPr>
        <w:t>allow</w:t>
      </w:r>
      <w:r w:rsidR="00FC20EA" w:rsidRPr="00EE2297">
        <w:rPr>
          <w:sz w:val="20"/>
        </w:rPr>
        <w:t>ed</w:t>
      </w:r>
      <w:r w:rsidRPr="00EE2297">
        <w:rPr>
          <w:sz w:val="20"/>
        </w:rPr>
        <w:t xml:space="preserve"> </w:t>
      </w:r>
      <w:r w:rsidR="006B3FDC" w:rsidRPr="00EE2297">
        <w:rPr>
          <w:sz w:val="20"/>
        </w:rPr>
        <w:t>determining</w:t>
      </w:r>
      <w:r w:rsidR="00A62426" w:rsidRPr="00EE2297">
        <w:rPr>
          <w:sz w:val="20"/>
        </w:rPr>
        <w:t xml:space="preserve"> the true stress-strain curve</w:t>
      </w:r>
      <w:r w:rsidR="004B04EA" w:rsidRPr="00EE2297">
        <w:rPr>
          <w:sz w:val="20"/>
        </w:rPr>
        <w:t xml:space="preserve"> </w:t>
      </w:r>
      <w:r w:rsidR="00743F20" w:rsidRPr="00EE2297">
        <w:rPr>
          <w:sz w:val="20"/>
        </w:rPr>
        <w:t xml:space="preserve">also </w:t>
      </w:r>
      <w:r w:rsidR="004B04EA" w:rsidRPr="00EE2297">
        <w:rPr>
          <w:sz w:val="20"/>
        </w:rPr>
        <w:t>after the onset of necking</w:t>
      </w:r>
      <w:r w:rsidR="00B32DF9" w:rsidRPr="00EE2297">
        <w:rPr>
          <w:sz w:val="20"/>
        </w:rPr>
        <w:t>.</w:t>
      </w:r>
      <w:r w:rsidR="006660C4" w:rsidRPr="00EE2297">
        <w:rPr>
          <w:sz w:val="20"/>
        </w:rPr>
        <w:t xml:space="preserve"> </w:t>
      </w:r>
      <w:r w:rsidR="008159FE" w:rsidRPr="00EE2297">
        <w:rPr>
          <w:sz w:val="20"/>
        </w:rPr>
        <w:t>In addition, t</w:t>
      </w:r>
      <w:r w:rsidR="006660C4" w:rsidRPr="00EE2297">
        <w:rPr>
          <w:sz w:val="20"/>
        </w:rPr>
        <w:t>he fa</w:t>
      </w:r>
      <w:r w:rsidR="00834AF4" w:rsidRPr="00EE2297">
        <w:rPr>
          <w:sz w:val="20"/>
        </w:rPr>
        <w:t>il</w:t>
      </w:r>
      <w:r w:rsidR="006660C4" w:rsidRPr="00EE2297">
        <w:rPr>
          <w:sz w:val="20"/>
        </w:rPr>
        <w:t>ure strains of all samples were measured after the tests.</w:t>
      </w:r>
      <w:r w:rsidR="00C31265" w:rsidRPr="00EE2297">
        <w:rPr>
          <w:sz w:val="20"/>
        </w:rPr>
        <w:t xml:space="preserve"> </w:t>
      </w:r>
      <w:r w:rsidR="00B3038B" w:rsidRPr="00EE2297">
        <w:rPr>
          <w:sz w:val="20"/>
        </w:rPr>
        <w:t xml:space="preserve">The </w:t>
      </w:r>
      <w:r w:rsidR="00C562B8" w:rsidRPr="00EE2297">
        <w:rPr>
          <w:sz w:val="20"/>
        </w:rPr>
        <w:t>three alloys</w:t>
      </w:r>
      <w:r w:rsidR="00F56551" w:rsidRPr="00EE2297">
        <w:rPr>
          <w:sz w:val="20"/>
        </w:rPr>
        <w:t xml:space="preserve"> </w:t>
      </w:r>
      <w:r w:rsidR="00E17575" w:rsidRPr="00EE2297">
        <w:rPr>
          <w:sz w:val="20"/>
        </w:rPr>
        <w:t xml:space="preserve">had </w:t>
      </w:r>
      <w:r w:rsidR="00B3038B" w:rsidRPr="00EE2297">
        <w:rPr>
          <w:sz w:val="20"/>
        </w:rPr>
        <w:t xml:space="preserve">high ductility, even at room temperature, </w:t>
      </w:r>
      <w:r w:rsidR="00E17575" w:rsidRPr="00EE2297">
        <w:rPr>
          <w:sz w:val="20"/>
        </w:rPr>
        <w:t>which</w:t>
      </w:r>
      <w:r w:rsidR="00B3038B" w:rsidRPr="00EE2297">
        <w:rPr>
          <w:sz w:val="20"/>
        </w:rPr>
        <w:t xml:space="preserve"> </w:t>
      </w:r>
      <w:r w:rsidR="00E17575" w:rsidRPr="00EE2297">
        <w:rPr>
          <w:sz w:val="20"/>
        </w:rPr>
        <w:t xml:space="preserve">increased </w:t>
      </w:r>
      <w:r w:rsidR="00F56551" w:rsidRPr="00EE2297">
        <w:rPr>
          <w:sz w:val="20"/>
        </w:rPr>
        <w:t>with increasing temperature</w:t>
      </w:r>
      <w:r w:rsidR="00B3038B" w:rsidRPr="00EE2297">
        <w:rPr>
          <w:sz w:val="20"/>
        </w:rPr>
        <w:t xml:space="preserve">. </w:t>
      </w:r>
      <w:r w:rsidR="00F56551" w:rsidRPr="00EE2297">
        <w:rPr>
          <w:sz w:val="20"/>
        </w:rPr>
        <w:t xml:space="preserve">It </w:t>
      </w:r>
      <w:r w:rsidR="00E17575" w:rsidRPr="00EE2297">
        <w:rPr>
          <w:sz w:val="20"/>
        </w:rPr>
        <w:t xml:space="preserve">was </w:t>
      </w:r>
      <w:r w:rsidR="00F56551" w:rsidRPr="00EE2297">
        <w:rPr>
          <w:sz w:val="20"/>
        </w:rPr>
        <w:t>shown that both the</w:t>
      </w:r>
      <w:r w:rsidR="00C31265" w:rsidRPr="00EE2297">
        <w:rPr>
          <w:sz w:val="20"/>
        </w:rPr>
        <w:t xml:space="preserve"> yield strength and </w:t>
      </w:r>
      <w:r w:rsidR="00F56551" w:rsidRPr="00EE2297">
        <w:rPr>
          <w:sz w:val="20"/>
        </w:rPr>
        <w:t xml:space="preserve">the </w:t>
      </w:r>
      <w:r w:rsidR="00E17575" w:rsidRPr="00EE2297">
        <w:rPr>
          <w:sz w:val="20"/>
        </w:rPr>
        <w:t>work-</w:t>
      </w:r>
      <w:r w:rsidR="00C31265" w:rsidRPr="00EE2297">
        <w:rPr>
          <w:sz w:val="20"/>
        </w:rPr>
        <w:t>hardening decrease</w:t>
      </w:r>
      <w:r w:rsidR="00E17575" w:rsidRPr="00EE2297">
        <w:rPr>
          <w:sz w:val="20"/>
        </w:rPr>
        <w:t>d</w:t>
      </w:r>
      <w:r w:rsidR="00C31265" w:rsidRPr="00EE2297">
        <w:rPr>
          <w:sz w:val="20"/>
        </w:rPr>
        <w:t xml:space="preserve"> with increasing temperature</w:t>
      </w:r>
      <w:r w:rsidR="00C71A67" w:rsidRPr="00EE2297">
        <w:rPr>
          <w:sz w:val="20"/>
        </w:rPr>
        <w:t xml:space="preserve">. </w:t>
      </w:r>
      <w:r w:rsidR="00B841C8" w:rsidRPr="00EE2297">
        <w:rPr>
          <w:sz w:val="20"/>
        </w:rPr>
        <w:t xml:space="preserve">The </w:t>
      </w:r>
      <w:r w:rsidR="00C562B8" w:rsidRPr="00EE2297">
        <w:rPr>
          <w:sz w:val="20"/>
        </w:rPr>
        <w:t>materials</w:t>
      </w:r>
      <w:r w:rsidR="00B841C8" w:rsidRPr="00EE2297">
        <w:rPr>
          <w:sz w:val="20"/>
        </w:rPr>
        <w:t xml:space="preserve"> </w:t>
      </w:r>
      <w:r w:rsidR="00F56551" w:rsidRPr="00EE2297">
        <w:rPr>
          <w:sz w:val="20"/>
        </w:rPr>
        <w:t>exhibit</w:t>
      </w:r>
      <w:r w:rsidR="00E17575" w:rsidRPr="00EE2297">
        <w:rPr>
          <w:sz w:val="20"/>
        </w:rPr>
        <w:t>ed</w:t>
      </w:r>
      <w:r w:rsidR="00F56551" w:rsidRPr="00EE2297">
        <w:rPr>
          <w:sz w:val="20"/>
        </w:rPr>
        <w:t xml:space="preserve"> negligible strain-</w:t>
      </w:r>
      <w:r w:rsidR="00B841C8" w:rsidRPr="00EE2297">
        <w:rPr>
          <w:sz w:val="20"/>
        </w:rPr>
        <w:t>rate sensitivity (SRS) for temperatures lower than 200</w:t>
      </w:r>
      <w:r w:rsidR="00B841C8" w:rsidRPr="00EE2297">
        <w:rPr>
          <w:rFonts w:ascii="Calibri" w:hAnsi="Calibri"/>
          <w:sz w:val="20"/>
        </w:rPr>
        <w:t>°</w:t>
      </w:r>
      <w:r w:rsidR="00F56551" w:rsidRPr="00EE2297">
        <w:rPr>
          <w:sz w:val="20"/>
        </w:rPr>
        <w:t>C, while they reveal</w:t>
      </w:r>
      <w:r w:rsidR="00E17575" w:rsidRPr="00EE2297">
        <w:rPr>
          <w:sz w:val="20"/>
        </w:rPr>
        <w:t>ed</w:t>
      </w:r>
      <w:r w:rsidR="00F56551" w:rsidRPr="00EE2297">
        <w:rPr>
          <w:sz w:val="20"/>
        </w:rPr>
        <w:t xml:space="preserve"> strong</w:t>
      </w:r>
      <w:r w:rsidR="00B841C8" w:rsidRPr="00EE2297">
        <w:rPr>
          <w:sz w:val="20"/>
        </w:rPr>
        <w:t xml:space="preserve"> </w:t>
      </w:r>
      <w:r w:rsidR="006A55B2" w:rsidRPr="00EE2297">
        <w:rPr>
          <w:sz w:val="20"/>
        </w:rPr>
        <w:t xml:space="preserve">positive </w:t>
      </w:r>
      <w:r w:rsidR="00B841C8" w:rsidRPr="00EE2297">
        <w:rPr>
          <w:sz w:val="20"/>
        </w:rPr>
        <w:t xml:space="preserve">SRS </w:t>
      </w:r>
      <w:r w:rsidR="00C562B8" w:rsidRPr="00EE2297">
        <w:rPr>
          <w:sz w:val="20"/>
        </w:rPr>
        <w:t>at</w:t>
      </w:r>
      <w:r w:rsidR="00BA2D77" w:rsidRPr="00EE2297">
        <w:rPr>
          <w:sz w:val="20"/>
        </w:rPr>
        <w:t xml:space="preserve"> </w:t>
      </w:r>
      <w:r w:rsidR="00B841C8" w:rsidRPr="00EE2297">
        <w:rPr>
          <w:sz w:val="20"/>
        </w:rPr>
        <w:t xml:space="preserve">higher temperatures. </w:t>
      </w:r>
      <w:r w:rsidR="00C83B35" w:rsidRPr="00EE2297">
        <w:rPr>
          <w:sz w:val="20"/>
        </w:rPr>
        <w:t xml:space="preserve">The experimental data obtained for the Al-Mg-Si alloys were used to identify the parameters of </w:t>
      </w:r>
      <w:r w:rsidR="008818BD" w:rsidRPr="00EE2297">
        <w:rPr>
          <w:sz w:val="20"/>
        </w:rPr>
        <w:t>a</w:t>
      </w:r>
      <w:r w:rsidR="00C83B35" w:rsidRPr="00EE2297">
        <w:rPr>
          <w:sz w:val="20"/>
        </w:rPr>
        <w:t xml:space="preserve"> physically-based constitutive model proposed </w:t>
      </w:r>
      <w:r w:rsidR="00632F54" w:rsidRPr="00EE2297">
        <w:rPr>
          <w:sz w:val="20"/>
        </w:rPr>
        <w:t>in the literature</w:t>
      </w:r>
      <w:r w:rsidR="00C83B35" w:rsidRPr="00EE2297">
        <w:rPr>
          <w:sz w:val="20"/>
        </w:rPr>
        <w:t>, and reasonable agreement with the experimental stress-strain behaviour was achieved.</w:t>
      </w:r>
    </w:p>
    <w:p w:rsidR="00F56551" w:rsidRPr="00EE2297" w:rsidRDefault="00F56551" w:rsidP="00DB0FE8">
      <w:pPr>
        <w:spacing w:line="480" w:lineRule="auto"/>
      </w:pPr>
    </w:p>
    <w:p w:rsidR="00A4543D" w:rsidRPr="00EE2297" w:rsidRDefault="003B14B4" w:rsidP="00DB0FE8">
      <w:pPr>
        <w:spacing w:line="480" w:lineRule="auto"/>
        <w:rPr>
          <w:i/>
          <w:sz w:val="20"/>
        </w:rPr>
      </w:pPr>
      <w:r w:rsidRPr="00EE2297">
        <w:rPr>
          <w:i/>
          <w:sz w:val="20"/>
        </w:rPr>
        <w:t>Keywords</w:t>
      </w:r>
      <w:r w:rsidRPr="00EE2297">
        <w:rPr>
          <w:sz w:val="20"/>
        </w:rPr>
        <w:t xml:space="preserve">: </w:t>
      </w:r>
      <w:r w:rsidR="00A4543D" w:rsidRPr="00EE2297">
        <w:rPr>
          <w:i/>
          <w:sz w:val="20"/>
        </w:rPr>
        <w:t>Q</w:t>
      </w:r>
      <w:r w:rsidR="00632F54" w:rsidRPr="00EE2297">
        <w:rPr>
          <w:i/>
          <w:sz w:val="20"/>
        </w:rPr>
        <w:t>uasi-static and dynamic tensile tests</w:t>
      </w:r>
      <w:r w:rsidR="00F56551" w:rsidRPr="00EE2297">
        <w:rPr>
          <w:i/>
          <w:sz w:val="20"/>
        </w:rPr>
        <w:t>;</w:t>
      </w:r>
      <w:r w:rsidR="00A4543D" w:rsidRPr="00EE2297">
        <w:rPr>
          <w:i/>
          <w:sz w:val="20"/>
        </w:rPr>
        <w:t xml:space="preserve"> Split-Hopkinson </w:t>
      </w:r>
      <w:r w:rsidR="00F56551" w:rsidRPr="00EE2297">
        <w:rPr>
          <w:i/>
          <w:sz w:val="20"/>
        </w:rPr>
        <w:t>tension bar;</w:t>
      </w:r>
      <w:r w:rsidR="00A4543D" w:rsidRPr="00EE2297">
        <w:rPr>
          <w:i/>
          <w:sz w:val="20"/>
        </w:rPr>
        <w:t xml:space="preserve"> </w:t>
      </w:r>
      <w:r w:rsidR="00F56551" w:rsidRPr="00EE2297">
        <w:rPr>
          <w:i/>
          <w:sz w:val="20"/>
        </w:rPr>
        <w:t>Local strain measurements;</w:t>
      </w:r>
      <w:r w:rsidR="00A4543D" w:rsidRPr="00EE2297">
        <w:rPr>
          <w:i/>
          <w:sz w:val="20"/>
        </w:rPr>
        <w:t xml:space="preserve"> </w:t>
      </w:r>
      <w:r w:rsidR="005B4ECD" w:rsidRPr="00EE2297">
        <w:rPr>
          <w:i/>
          <w:sz w:val="20"/>
        </w:rPr>
        <w:t>T</w:t>
      </w:r>
      <w:r w:rsidR="00062704" w:rsidRPr="00EE2297">
        <w:rPr>
          <w:i/>
          <w:sz w:val="20"/>
        </w:rPr>
        <w:t>hermo-</w:t>
      </w:r>
      <w:r w:rsidR="006A2516" w:rsidRPr="00EE2297">
        <w:rPr>
          <w:i/>
          <w:sz w:val="20"/>
        </w:rPr>
        <w:t>mechanical</w:t>
      </w:r>
      <w:r w:rsidR="00062704" w:rsidRPr="00EE2297">
        <w:rPr>
          <w:i/>
          <w:sz w:val="20"/>
        </w:rPr>
        <w:t xml:space="preserve"> </w:t>
      </w:r>
      <w:r w:rsidR="00B73F84" w:rsidRPr="00EE2297">
        <w:rPr>
          <w:i/>
          <w:sz w:val="20"/>
        </w:rPr>
        <w:t>behaviour</w:t>
      </w:r>
      <w:r w:rsidR="00F56551" w:rsidRPr="00EE2297">
        <w:rPr>
          <w:i/>
          <w:sz w:val="20"/>
        </w:rPr>
        <w:t>;</w:t>
      </w:r>
      <w:r w:rsidR="00B73F84" w:rsidRPr="00EE2297">
        <w:rPr>
          <w:i/>
          <w:sz w:val="20"/>
        </w:rPr>
        <w:t xml:space="preserve"> </w:t>
      </w:r>
      <w:r w:rsidR="00F56551" w:rsidRPr="00EE2297">
        <w:rPr>
          <w:i/>
          <w:sz w:val="20"/>
        </w:rPr>
        <w:t>Strain-rate sensitivity</w:t>
      </w:r>
    </w:p>
    <w:p w:rsidR="00F51810" w:rsidRPr="00EE2297" w:rsidRDefault="00F94941" w:rsidP="00DB0FE8">
      <w:pPr>
        <w:spacing w:line="480" w:lineRule="auto"/>
      </w:pPr>
      <w:r w:rsidRPr="00EE2297">
        <w:rPr>
          <w:noProof/>
          <w:sz w:val="20"/>
          <w:lang w:val="nb-NO" w:eastAsia="nb-NO"/>
        </w:rPr>
        <mc:AlternateContent>
          <mc:Choice Requires="wps">
            <w:drawing>
              <wp:anchor distT="4294967292" distB="4294967292" distL="114300" distR="114300" simplePos="0" relativeHeight="251643392" behindDoc="0" locked="0" layoutInCell="1" allowOverlap="1" wp14:anchorId="0AA67BE8" wp14:editId="2FEC263C">
                <wp:simplePos x="0" y="0"/>
                <wp:positionH relativeFrom="column">
                  <wp:posOffset>0</wp:posOffset>
                </wp:positionH>
                <wp:positionV relativeFrom="paragraph">
                  <wp:posOffset>81914</wp:posOffset>
                </wp:positionV>
                <wp:extent cx="5760085" cy="0"/>
                <wp:effectExtent l="0" t="0" r="12065" b="19050"/>
                <wp:wrapNone/>
                <wp:docPr id="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3217F" id="Line 436" o:spid="_x0000_s1026" style="position:absolute;z-index:251643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45pt" to="453.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85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"/>
            </w:pict>
          </mc:Fallback>
        </mc:AlternateContent>
      </w:r>
    </w:p>
    <w:p w:rsidR="00EE64BE" w:rsidRPr="00EE2297" w:rsidRDefault="003B14B4" w:rsidP="00DB0FE8">
      <w:pPr>
        <w:pStyle w:val="Heading1"/>
        <w:spacing w:line="480" w:lineRule="auto"/>
      </w:pPr>
      <w:r w:rsidRPr="00EE2297">
        <w:lastRenderedPageBreak/>
        <w:t>Introduction</w:t>
      </w:r>
      <w:bookmarkStart w:id="1" w:name="_Ref245568469"/>
    </w:p>
    <w:bookmarkEnd w:id="1"/>
    <w:p w:rsidR="007E462F" w:rsidRPr="00EE2297" w:rsidRDefault="00E5467A" w:rsidP="00DB0FE8">
      <w:pPr>
        <w:spacing w:line="480" w:lineRule="auto"/>
      </w:pPr>
      <w:r w:rsidRPr="00EE2297">
        <w:t>Aluminiu</w:t>
      </w:r>
      <w:r w:rsidR="007013D3" w:rsidRPr="00EE2297">
        <w:t>m</w:t>
      </w:r>
      <w:r w:rsidRPr="00EE2297">
        <w:t xml:space="preserve"> alloys are frequently </w:t>
      </w:r>
      <w:r w:rsidR="003205A8" w:rsidRPr="00EE2297">
        <w:t>used</w:t>
      </w:r>
      <w:r w:rsidRPr="00EE2297">
        <w:t xml:space="preserve"> by the industry because of their good mechanica</w:t>
      </w:r>
      <w:r w:rsidR="00F7168F" w:rsidRPr="00EE2297">
        <w:t>l</w:t>
      </w:r>
      <w:r w:rsidRPr="00EE2297">
        <w:t xml:space="preserve"> properties and their relatively low density. Such alloys are of particular interest in different fields of engineering where lightweight designs are required, </w:t>
      </w:r>
      <w:r w:rsidR="003205A8" w:rsidRPr="00EE2297">
        <w:t>as</w:t>
      </w:r>
      <w:r w:rsidRPr="00EE2297">
        <w:t xml:space="preserve"> in </w:t>
      </w:r>
      <w:r w:rsidR="00F83DF9" w:rsidRPr="00EE2297">
        <w:t xml:space="preserve">automotive vehicles and </w:t>
      </w:r>
      <w:r w:rsidR="00DE14FC" w:rsidRPr="00EE2297">
        <w:t>protective</w:t>
      </w:r>
      <w:r w:rsidR="00E53967" w:rsidRPr="00EE2297">
        <w:t xml:space="preserve"> stru</w:t>
      </w:r>
      <w:r w:rsidR="00F83DF9" w:rsidRPr="00EE2297">
        <w:t xml:space="preserve">ctures </w:t>
      </w:r>
      <w:r w:rsidR="00640615" w:rsidRPr="00EE2297">
        <w:t>[1,2,3].</w:t>
      </w:r>
      <w:r w:rsidRPr="00EE2297">
        <w:t xml:space="preserve"> A large amount of the</w:t>
      </w:r>
      <w:r w:rsidR="006D1329" w:rsidRPr="00EE2297">
        <w:t xml:space="preserve"> </w:t>
      </w:r>
      <w:r w:rsidRPr="00EE2297">
        <w:t xml:space="preserve">profiles </w:t>
      </w:r>
      <w:r w:rsidR="006D1329" w:rsidRPr="00EE2297">
        <w:t xml:space="preserve">often used in such structures </w:t>
      </w:r>
      <w:r w:rsidRPr="00EE2297">
        <w:t>are made of Al-Mg-Si alloys, also called AA6xxx class alloys,</w:t>
      </w:r>
      <w:r w:rsidR="00E53967" w:rsidRPr="00EE2297">
        <w:t xml:space="preserve"> due to their high extrudability</w:t>
      </w:r>
      <w:r w:rsidRPr="00EE2297">
        <w:t xml:space="preserve">, good appearance and rather good mechanical properties </w:t>
      </w:r>
      <w:r w:rsidR="00640615" w:rsidRPr="00EE2297">
        <w:t>[4]</w:t>
      </w:r>
      <w:r w:rsidRPr="00EE2297">
        <w:t xml:space="preserve">. </w:t>
      </w:r>
      <w:r w:rsidR="007D18B7" w:rsidRPr="00EE2297">
        <w:t xml:space="preserve">Since </w:t>
      </w:r>
      <w:r w:rsidR="00E53967" w:rsidRPr="00EE2297">
        <w:t>safety components</w:t>
      </w:r>
      <w:r w:rsidR="007D18B7" w:rsidRPr="00EE2297">
        <w:t xml:space="preserve"> are </w:t>
      </w:r>
      <w:r w:rsidR="002E1355" w:rsidRPr="00EE2297">
        <w:t>design</w:t>
      </w:r>
      <w:r w:rsidR="00384017" w:rsidRPr="00EE2297">
        <w:t>ed</w:t>
      </w:r>
      <w:r w:rsidR="002E1355" w:rsidRPr="00EE2297">
        <w:t xml:space="preserve"> to resist</w:t>
      </w:r>
      <w:r w:rsidR="00112132" w:rsidRPr="00EE2297">
        <w:t xml:space="preserve"> rapid loading, a number of studies have been devoted to the strain rate sensitivi</w:t>
      </w:r>
      <w:r w:rsidR="00640615" w:rsidRPr="00EE2297">
        <w:t>ty of various aluminium alloys</w:t>
      </w:r>
      <w:r w:rsidR="00112132" w:rsidRPr="00EE2297">
        <w:t xml:space="preserve"> </w:t>
      </w:r>
      <w:r w:rsidR="00640615" w:rsidRPr="00EE2297">
        <w:t>[5,6,7,8,9]</w:t>
      </w:r>
      <w:r w:rsidR="002E1355" w:rsidRPr="00EE2297">
        <w:rPr>
          <w:sz w:val="23"/>
          <w:szCs w:val="23"/>
        </w:rPr>
        <w:t>.</w:t>
      </w:r>
      <w:r w:rsidR="00CD7A89" w:rsidRPr="00EE2297">
        <w:rPr>
          <w:sz w:val="23"/>
          <w:szCs w:val="23"/>
        </w:rPr>
        <w:t xml:space="preserve"> </w:t>
      </w:r>
      <w:r w:rsidR="00FC1AFF" w:rsidRPr="00EE2297">
        <w:rPr>
          <w:sz w:val="23"/>
          <w:szCs w:val="23"/>
        </w:rPr>
        <w:t xml:space="preserve">High strain rate in combination with elevated temperature </w:t>
      </w:r>
      <w:r w:rsidR="00CD7A89" w:rsidRPr="00EE2297">
        <w:rPr>
          <w:sz w:val="23"/>
          <w:szCs w:val="23"/>
        </w:rPr>
        <w:t xml:space="preserve">occurs </w:t>
      </w:r>
      <w:r w:rsidR="00FC1AFF" w:rsidRPr="00EE2297">
        <w:rPr>
          <w:sz w:val="23"/>
          <w:szCs w:val="23"/>
        </w:rPr>
        <w:t xml:space="preserve">in </w:t>
      </w:r>
      <w:r w:rsidR="00E86236" w:rsidRPr="00EE2297">
        <w:rPr>
          <w:sz w:val="23"/>
          <w:szCs w:val="23"/>
        </w:rPr>
        <w:t>situations related to structural impact</w:t>
      </w:r>
      <w:r w:rsidR="00F83DF9" w:rsidRPr="00EE2297">
        <w:rPr>
          <w:sz w:val="23"/>
          <w:szCs w:val="23"/>
        </w:rPr>
        <w:t xml:space="preserve">, but also in all kinds of metal forming operations like extrusion, rolling and forging. </w:t>
      </w:r>
      <w:r w:rsidR="006150EC" w:rsidRPr="00EE2297">
        <w:rPr>
          <w:sz w:val="23"/>
          <w:szCs w:val="23"/>
        </w:rPr>
        <w:t xml:space="preserve">Very few systematic studies of such coupled effects for </w:t>
      </w:r>
      <w:r w:rsidR="006150EC" w:rsidRPr="00EE2297">
        <w:t>AA6xxx</w:t>
      </w:r>
      <w:r w:rsidR="006150EC" w:rsidRPr="00EE2297">
        <w:rPr>
          <w:sz w:val="23"/>
          <w:szCs w:val="23"/>
        </w:rPr>
        <w:t xml:space="preserve"> alloys exist in the literature. An investigation requires experimental tests at a wide range of strain rates and temperatures, calling for test rigs and instrumentation systems that are </w:t>
      </w:r>
      <w:r w:rsidR="00E86236" w:rsidRPr="00EE2297">
        <w:rPr>
          <w:sz w:val="23"/>
          <w:szCs w:val="23"/>
        </w:rPr>
        <w:t>capable of producing</w:t>
      </w:r>
      <w:r w:rsidR="006150EC" w:rsidRPr="00EE2297">
        <w:rPr>
          <w:sz w:val="23"/>
          <w:szCs w:val="23"/>
        </w:rPr>
        <w:t xml:space="preserve"> reliable data. A particular feature associated with high-temperature tests is that necking occurs at a very early stage of the deformation process. </w:t>
      </w:r>
      <w:r w:rsidR="00934924" w:rsidRPr="00EE2297">
        <w:rPr>
          <w:sz w:val="23"/>
          <w:szCs w:val="23"/>
        </w:rPr>
        <w:t xml:space="preserve">Local measurements of the strains in the neck are </w:t>
      </w:r>
      <w:r w:rsidR="00793E1E" w:rsidRPr="00EE2297">
        <w:rPr>
          <w:sz w:val="23"/>
          <w:szCs w:val="23"/>
        </w:rPr>
        <w:t>necessary</w:t>
      </w:r>
      <w:r w:rsidR="00934924" w:rsidRPr="00EE2297">
        <w:rPr>
          <w:sz w:val="23"/>
          <w:szCs w:val="23"/>
        </w:rPr>
        <w:t xml:space="preserve"> to determine the true stress also in the comparatively large phase of the test after the onset of necking.</w:t>
      </w:r>
      <w:r w:rsidR="006150EC" w:rsidRPr="00EE2297">
        <w:rPr>
          <w:sz w:val="23"/>
          <w:szCs w:val="23"/>
        </w:rPr>
        <w:t xml:space="preserve"> </w:t>
      </w:r>
    </w:p>
    <w:p w:rsidR="007E462F" w:rsidRPr="00EE2297" w:rsidRDefault="007E462F" w:rsidP="00DB0FE8">
      <w:pPr>
        <w:spacing w:line="480" w:lineRule="auto"/>
      </w:pPr>
    </w:p>
    <w:p w:rsidR="00E5467A" w:rsidRPr="00EE2297" w:rsidRDefault="00E5467A" w:rsidP="00DB0FE8">
      <w:pPr>
        <w:spacing w:line="480" w:lineRule="auto"/>
      </w:pPr>
      <w:r w:rsidRPr="00EE2297">
        <w:t xml:space="preserve">Thermo-mechanical studies of materials are usually performed using uniaxial compression or uniaxial tension tests and a heating device that allows </w:t>
      </w:r>
      <w:r w:rsidR="00265713" w:rsidRPr="00EE2297">
        <w:t>investigating</w:t>
      </w:r>
      <w:r w:rsidRPr="00EE2297">
        <w:t xml:space="preserve"> the material response at different temperatures. High strain-rate tests are often achieved with split-Hopkinson pressure bar (SHPB) or split-Hopkinson tension bar (SHTB) systems coupled with a heating device</w:t>
      </w:r>
      <w:r w:rsidR="004F78C9" w:rsidRPr="00EE2297">
        <w:t xml:space="preserve"> </w:t>
      </w:r>
      <w:r w:rsidR="00640615" w:rsidRPr="00EE2297">
        <w:t>[10]</w:t>
      </w:r>
      <w:r w:rsidRPr="00EE2297">
        <w:t xml:space="preserve">, while low strain-rate tests are frequently performed in universal testing machines in combination with an oven </w:t>
      </w:r>
      <w:r w:rsidR="00640615" w:rsidRPr="00EE2297">
        <w:t>[11]</w:t>
      </w:r>
      <w:r w:rsidRPr="00EE2297">
        <w:t xml:space="preserve">. In dynamic tests involving </w:t>
      </w:r>
      <w:r w:rsidR="00524879" w:rsidRPr="00EE2297">
        <w:t xml:space="preserve">SHPB </w:t>
      </w:r>
      <w:r w:rsidRPr="00EE2297">
        <w:t xml:space="preserve">or </w:t>
      </w:r>
      <w:r w:rsidR="00524879" w:rsidRPr="00EE2297">
        <w:t xml:space="preserve">SHTB </w:t>
      </w:r>
      <w:r w:rsidRPr="00EE2297">
        <w:t xml:space="preserve">systems, the nominal stress and strain are </w:t>
      </w:r>
      <w:r w:rsidR="00D454B5" w:rsidRPr="00EE2297">
        <w:t xml:space="preserve">normally </w:t>
      </w:r>
      <w:r w:rsidRPr="00EE2297">
        <w:t xml:space="preserve">obtained by measuring the propagation of the waves in </w:t>
      </w:r>
      <w:r w:rsidRPr="00EE2297">
        <w:lastRenderedPageBreak/>
        <w:t>the bars</w:t>
      </w:r>
      <w:r w:rsidR="00D454B5" w:rsidRPr="00EE2297">
        <w:t xml:space="preserve"> with strain gauges</w:t>
      </w:r>
      <w:r w:rsidRPr="00EE2297">
        <w:t xml:space="preserve"> and </w:t>
      </w:r>
      <w:r w:rsidR="00D454B5" w:rsidRPr="00EE2297">
        <w:t>thereafter</w:t>
      </w:r>
      <w:r w:rsidRPr="00EE2297">
        <w:t xml:space="preserve"> us</w:t>
      </w:r>
      <w:r w:rsidR="00384017" w:rsidRPr="00EE2297">
        <w:t>ing</w:t>
      </w:r>
      <w:r w:rsidRPr="00EE2297">
        <w:t xml:space="preserve"> the Kolsky equations </w:t>
      </w:r>
      <w:r w:rsidR="00640615" w:rsidRPr="00EE2297">
        <w:t>[12]</w:t>
      </w:r>
      <w:r w:rsidRPr="00EE2297">
        <w:t xml:space="preserve">. It was shown by Vilamosa et al. </w:t>
      </w:r>
      <w:r w:rsidR="00640615" w:rsidRPr="00EE2297">
        <w:t>[13]</w:t>
      </w:r>
      <w:r w:rsidRPr="00EE2297">
        <w:t xml:space="preserve"> that tests performed at high temperature on aluminium alloys in an SHTB necessitate local strain measurements due to the early necking of the specimen. Recent improvements in hi</w:t>
      </w:r>
      <w:r w:rsidR="001D2A82" w:rsidRPr="00EE2297">
        <w:t>gh-speed camera technology make</w:t>
      </w:r>
      <w:r w:rsidRPr="00EE2297">
        <w:t xml:space="preserve"> it possible to perform such measurements by</w:t>
      </w:r>
      <w:r w:rsidR="00384017" w:rsidRPr="00EE2297">
        <w:t xml:space="preserve"> edge detection techniques [13] or</w:t>
      </w:r>
      <w:r w:rsidRPr="00EE2297">
        <w:t xml:space="preserve"> digital image correlation (DIC) </w:t>
      </w:r>
      <w:r w:rsidR="00640615" w:rsidRPr="00EE2297">
        <w:t>[14]</w:t>
      </w:r>
      <w:r w:rsidRPr="00EE2297">
        <w:t xml:space="preserve">. These methods also provide an accurate determination of the true stress, using the force level </w:t>
      </w:r>
      <w:r w:rsidR="00D454B5" w:rsidRPr="00EE2297">
        <w:t>found</w:t>
      </w:r>
      <w:r w:rsidRPr="00EE2297">
        <w:t xml:space="preserve"> by measuring the stress wave in the transmission bar and the diameter of the necked section of the sample. </w:t>
      </w:r>
    </w:p>
    <w:p w:rsidR="00E5467A" w:rsidRPr="00EE2297" w:rsidRDefault="00E5467A" w:rsidP="00DB0FE8">
      <w:pPr>
        <w:spacing w:line="480" w:lineRule="auto"/>
      </w:pPr>
    </w:p>
    <w:p w:rsidR="00E5467A" w:rsidRPr="00EE2297" w:rsidRDefault="00E5467A" w:rsidP="00DB0FE8">
      <w:pPr>
        <w:spacing w:line="480" w:lineRule="auto"/>
      </w:pPr>
      <w:r w:rsidRPr="00EE2297">
        <w:t>Different heating techniques such as ovens</w:t>
      </w:r>
      <w:r w:rsidR="007019DC" w:rsidRPr="00EE2297">
        <w:t xml:space="preserve"> [15]</w:t>
      </w:r>
      <w:r w:rsidR="004F78C9" w:rsidRPr="00EE2297">
        <w:t xml:space="preserve"> </w:t>
      </w:r>
      <w:r w:rsidRPr="00EE2297">
        <w:t>or heat guns</w:t>
      </w:r>
      <w:r w:rsidR="008D3157" w:rsidRPr="00EE2297">
        <w:t xml:space="preserve"> </w:t>
      </w:r>
      <w:r w:rsidR="007019DC" w:rsidRPr="00EE2297">
        <w:t>[16]</w:t>
      </w:r>
      <w:r w:rsidRPr="00EE2297">
        <w:t xml:space="preserve"> can be used with SHPB systems, while induction heating seems to be more relevant when tests are accomplished in SHTB systems </w:t>
      </w:r>
      <w:r w:rsidR="007019DC" w:rsidRPr="00EE2297">
        <w:t>[10]</w:t>
      </w:r>
      <w:r w:rsidRPr="00EE2297">
        <w:t xml:space="preserve">. Induction systems heat the specimen rapidly, thereby reducing the heat conduction in the bars that could affect the stress wave propagation and subsequently the strain measurements </w:t>
      </w:r>
      <w:r w:rsidR="007019DC" w:rsidRPr="00EE2297">
        <w:t>[17]</w:t>
      </w:r>
      <w:r w:rsidRPr="00EE2297">
        <w:t xml:space="preserve">. In this study, the modified SHTB system presented by </w:t>
      </w:r>
      <w:r w:rsidR="00526B23" w:rsidRPr="00EE2297">
        <w:t>Vilamosa et al.</w:t>
      </w:r>
      <w:r w:rsidRPr="00EE2297">
        <w:t xml:space="preserve"> </w:t>
      </w:r>
      <w:r w:rsidR="003F7C87" w:rsidRPr="00EE2297">
        <w:t>[13]</w:t>
      </w:r>
      <w:r w:rsidRPr="00EE2297">
        <w:t xml:space="preserve"> was used to investigate the thermo-mechanical behaviour of three different Al-Mg-Si alloys at high strain rate. The SHTB was equipped with an induction heating system and a high-speed camera, and thus provided true stress, local strain and strain rate measurements valid for isotropic materials. The same heating system, now with a standard digital camera, was used for the tests performed at low and moderate strain rates in a universal testing machine</w:t>
      </w:r>
      <w:r w:rsidRPr="00EE2297">
        <w:rPr>
          <w:sz w:val="32"/>
        </w:rPr>
        <w:t>.</w:t>
      </w:r>
    </w:p>
    <w:p w:rsidR="00E5467A" w:rsidRPr="00EE2297" w:rsidRDefault="00E5467A" w:rsidP="00DB0FE8">
      <w:pPr>
        <w:spacing w:line="480" w:lineRule="auto"/>
      </w:pPr>
    </w:p>
    <w:p w:rsidR="00E5467A" w:rsidRPr="00EE2297" w:rsidRDefault="00E5467A" w:rsidP="00DB0FE8">
      <w:pPr>
        <w:spacing w:line="480" w:lineRule="auto"/>
        <w:rPr>
          <w:highlight w:val="lightGray"/>
        </w:rPr>
      </w:pPr>
      <w:r w:rsidRPr="00EE2297">
        <w:t xml:space="preserve">Numerous studies have been performed during the last decades to understand the mechanical behaviour of metallic materials at different temperatures and strain rates. </w:t>
      </w:r>
      <w:r w:rsidR="006D4964" w:rsidRPr="00EE2297">
        <w:t>This has resulted in some well-known and widely used constitutive relations such as the</w:t>
      </w:r>
      <w:r w:rsidR="0056524E" w:rsidRPr="00EE2297">
        <w:t xml:space="preserve"> phenomenological</w:t>
      </w:r>
      <w:r w:rsidR="006D4964" w:rsidRPr="00EE2297">
        <w:t xml:space="preserve"> Johnson</w:t>
      </w:r>
      <w:r w:rsidR="0056524E" w:rsidRPr="00EE2297">
        <w:t>-</w:t>
      </w:r>
      <w:r w:rsidR="006D4964" w:rsidRPr="00EE2297">
        <w:t xml:space="preserve">Cook model </w:t>
      </w:r>
      <w:r w:rsidR="003F7C87" w:rsidRPr="00EE2297">
        <w:t>[18]</w:t>
      </w:r>
      <w:r w:rsidR="006D4964" w:rsidRPr="00EE2297">
        <w:t xml:space="preserve"> or the</w:t>
      </w:r>
      <w:r w:rsidR="0056524E" w:rsidRPr="00EE2297">
        <w:t xml:space="preserve"> more physically-based</w:t>
      </w:r>
      <w:r w:rsidR="006D4964" w:rsidRPr="00EE2297">
        <w:t xml:space="preserve"> Zerilli</w:t>
      </w:r>
      <w:r w:rsidR="0056524E" w:rsidRPr="00EE2297">
        <w:t>-</w:t>
      </w:r>
      <w:r w:rsidR="006D4964" w:rsidRPr="00EE2297">
        <w:t xml:space="preserve">Armstrong model </w:t>
      </w:r>
      <w:r w:rsidR="003F7C87" w:rsidRPr="00EE2297">
        <w:t>[19]</w:t>
      </w:r>
      <w:r w:rsidR="006D4964" w:rsidRPr="00EE2297">
        <w:t>.</w:t>
      </w:r>
      <w:r w:rsidR="0056524E" w:rsidRPr="00EE2297">
        <w:t xml:space="preserve"> Metal</w:t>
      </w:r>
      <w:r w:rsidRPr="00EE2297">
        <w:t xml:space="preserve">s </w:t>
      </w:r>
      <w:r w:rsidRPr="00EE2297">
        <w:lastRenderedPageBreak/>
        <w:t xml:space="preserve">often exhibit a strongly coupled temperature and strain-rate sensitivity (SRS) of the yield strength and the work-hardening. </w:t>
      </w:r>
      <w:r w:rsidR="0097087A" w:rsidRPr="00EE2297">
        <w:t xml:space="preserve">The modelling of complex SRS is often a key factor in many constitutive </w:t>
      </w:r>
      <w:r w:rsidR="009874F8" w:rsidRPr="00EE2297">
        <w:t>relations</w:t>
      </w:r>
      <w:r w:rsidR="0097087A" w:rsidRPr="00EE2297">
        <w:t xml:space="preserve"> that attempt to describe the </w:t>
      </w:r>
      <w:r w:rsidR="009874F8" w:rsidRPr="00EE2297">
        <w:t xml:space="preserve">material </w:t>
      </w:r>
      <w:r w:rsidR="0097087A" w:rsidRPr="00EE2297">
        <w:t xml:space="preserve">behaviour as function of strain rate and temperature </w:t>
      </w:r>
      <w:r w:rsidR="003F7C87" w:rsidRPr="00EE2297">
        <w:t>[20]</w:t>
      </w:r>
      <w:r w:rsidR="0097087A" w:rsidRPr="00EE2297">
        <w:t>. Indeed, t</w:t>
      </w:r>
      <w:r w:rsidR="006D4964" w:rsidRPr="00EE2297">
        <w:t xml:space="preserve">he SRS </w:t>
      </w:r>
      <w:r w:rsidR="0097087A" w:rsidRPr="00EE2297">
        <w:t>can</w:t>
      </w:r>
      <w:r w:rsidR="006D4964" w:rsidRPr="00EE2297">
        <w:t xml:space="preserve"> </w:t>
      </w:r>
      <w:r w:rsidR="009874F8" w:rsidRPr="00EE2297">
        <w:t>change</w:t>
      </w:r>
      <w:r w:rsidR="006D4964" w:rsidRPr="00EE2297">
        <w:t xml:space="preserve"> with increasing temperature as shown </w:t>
      </w:r>
      <w:r w:rsidR="0056524E" w:rsidRPr="00EE2297">
        <w:t>for</w:t>
      </w:r>
      <w:r w:rsidR="00F161E1" w:rsidRPr="00EE2297">
        <w:t xml:space="preserve"> aluminium alloys </w:t>
      </w:r>
      <w:r w:rsidR="00B9107F" w:rsidRPr="00EE2297">
        <w:t>[21]</w:t>
      </w:r>
      <w:r w:rsidR="0056524E" w:rsidRPr="00EE2297">
        <w:t xml:space="preserve"> and</w:t>
      </w:r>
      <w:r w:rsidR="00F161E1" w:rsidRPr="00EE2297">
        <w:t xml:space="preserve"> steel alloys</w:t>
      </w:r>
      <w:r w:rsidR="00B9107F" w:rsidRPr="00EE2297">
        <w:t xml:space="preserve"> [22]</w:t>
      </w:r>
      <w:r w:rsidR="00F161E1" w:rsidRPr="00EE2297">
        <w:t xml:space="preserve">. </w:t>
      </w:r>
      <w:r w:rsidR="00E86236" w:rsidRPr="00EE2297">
        <w:t>The S</w:t>
      </w:r>
      <w:r w:rsidR="00F161E1" w:rsidRPr="00EE2297">
        <w:t xml:space="preserve">RS might evolve as well with plastic strain </w:t>
      </w:r>
      <w:r w:rsidR="00B9107F" w:rsidRPr="00EE2297">
        <w:t>[23]</w:t>
      </w:r>
      <w:r w:rsidR="00F161E1" w:rsidRPr="00EE2297">
        <w:t xml:space="preserve"> and applied strain rate </w:t>
      </w:r>
      <w:r w:rsidR="00B9107F" w:rsidRPr="00EE2297">
        <w:t>[24]</w:t>
      </w:r>
      <w:r w:rsidR="00F161E1" w:rsidRPr="00EE2297">
        <w:t xml:space="preserve">. </w:t>
      </w:r>
      <w:r w:rsidRPr="00EE2297">
        <w:t xml:space="preserve">The SRS of Al-Mg-Si alloys is often rather small at room temperature </w:t>
      </w:r>
      <w:r w:rsidR="00B9107F" w:rsidRPr="00EE2297">
        <w:t>[6]</w:t>
      </w:r>
      <w:r w:rsidRPr="00EE2297">
        <w:t xml:space="preserve">, but increases for temperatures exceeding a threshold temperature </w:t>
      </w:r>
      <w:r w:rsidR="00B9107F" w:rsidRPr="00EE2297">
        <w:t>[23]</w:t>
      </w:r>
      <w:r w:rsidRPr="00EE2297">
        <w:t xml:space="preserve">. </w:t>
      </w:r>
      <w:r w:rsidR="00526B23" w:rsidRPr="00EE2297">
        <w:t>In addition, t</w:t>
      </w:r>
      <w:r w:rsidRPr="00EE2297">
        <w:t xml:space="preserve">he SRS is likely to depend on the grain size and </w:t>
      </w:r>
      <w:r w:rsidR="00526B23" w:rsidRPr="00EE2297">
        <w:t xml:space="preserve">the </w:t>
      </w:r>
      <w:r w:rsidRPr="00EE2297">
        <w:t xml:space="preserve">temper of the aluminium alloy </w:t>
      </w:r>
      <w:r w:rsidR="00B9107F" w:rsidRPr="00EE2297">
        <w:t>[25]</w:t>
      </w:r>
      <w:r w:rsidRPr="00EE2297">
        <w:t>.</w:t>
      </w:r>
    </w:p>
    <w:p w:rsidR="00E5467A" w:rsidRPr="00EE2297" w:rsidRDefault="00E5467A" w:rsidP="00DB0FE8">
      <w:pPr>
        <w:spacing w:line="480" w:lineRule="auto"/>
      </w:pPr>
    </w:p>
    <w:p w:rsidR="00E5467A" w:rsidRPr="00EE2297" w:rsidRDefault="00E5467A" w:rsidP="00DB0FE8">
      <w:pPr>
        <w:spacing w:line="480" w:lineRule="auto"/>
      </w:pPr>
      <w:r w:rsidRPr="00EE2297">
        <w:t xml:space="preserve">Material models may be broadly classified in two main categories: phenomenological and physically-based models. Phenomenological models have a rather limited number of parameters that makes them easy to use in finite element simulations, while the physically-based models are assumed to give an improved prediction of the material behaviour for a wider range of temperature and strain rate. Numerous </w:t>
      </w:r>
      <w:r w:rsidR="00524879" w:rsidRPr="00EE2297">
        <w:t>phenomenological</w:t>
      </w:r>
      <w:r w:rsidRPr="00EE2297">
        <w:t xml:space="preserve"> models have been proposed and applied in the thermo-mechanical studies of metallic alloys. The strain rate and temperature sensitivity of the flow stress </w:t>
      </w:r>
      <w:r w:rsidR="00AE4059" w:rsidRPr="00EE2297">
        <w:t>are</w:t>
      </w:r>
      <w:r w:rsidRPr="00EE2297">
        <w:t xml:space="preserve"> often uncoupled in </w:t>
      </w:r>
      <w:r w:rsidR="00524879" w:rsidRPr="00EE2297">
        <w:t>phenomenological</w:t>
      </w:r>
      <w:r w:rsidR="000672E8" w:rsidRPr="00EE2297">
        <w:t xml:space="preserve"> models </w:t>
      </w:r>
      <w:r w:rsidR="00B9107F" w:rsidRPr="00EE2297">
        <w:t>[26]</w:t>
      </w:r>
      <w:r w:rsidRPr="00EE2297">
        <w:t xml:space="preserve">. This drastically restrains the strain rate and temperature range that is feasible to model for the material at hand. Liang and Khan </w:t>
      </w:r>
      <w:r w:rsidR="00B9107F" w:rsidRPr="00EE2297">
        <w:t>[27]</w:t>
      </w:r>
      <w:r w:rsidRPr="00EE2297">
        <w:t xml:space="preserve"> showed that the coupled effect of strain rate and temperature on the stress-strain behaviour is not correctly predicted by some of the most used </w:t>
      </w:r>
      <w:r w:rsidR="00524879" w:rsidRPr="00EE2297">
        <w:t>phenomenological</w:t>
      </w:r>
      <w:r w:rsidRPr="00EE2297">
        <w:t xml:space="preserve"> models. A</w:t>
      </w:r>
      <w:r w:rsidR="006C34FE" w:rsidRPr="00EE2297">
        <w:t>n improved</w:t>
      </w:r>
      <w:r w:rsidRPr="00EE2297">
        <w:t xml:space="preserve"> model was proposed by Khan and Liu </w:t>
      </w:r>
      <w:r w:rsidR="00B9107F" w:rsidRPr="00EE2297">
        <w:t>[21]</w:t>
      </w:r>
      <w:r w:rsidRPr="00EE2297">
        <w:t xml:space="preserve"> to predict the stress-strain behaviour of aluminium alloys </w:t>
      </w:r>
      <w:r w:rsidR="004858A1" w:rsidRPr="00EE2297">
        <w:t>at</w:t>
      </w:r>
      <w:r w:rsidRPr="00EE2297">
        <w:t xml:space="preserve"> a wide range of strain rate and temperature, exhibiting complex strain rate and temperature sensitivity. Physically-based models are often based on dislocation theory. Bergström</w:t>
      </w:r>
      <w:r w:rsidR="001D45B8" w:rsidRPr="00EE2297">
        <w:t xml:space="preserve"> and Hallén</w:t>
      </w:r>
      <w:r w:rsidRPr="00EE2297">
        <w:t xml:space="preserve"> </w:t>
      </w:r>
      <w:r w:rsidR="00B9107F" w:rsidRPr="00EE2297">
        <w:t xml:space="preserve">[28] </w:t>
      </w:r>
      <w:r w:rsidRPr="00EE2297">
        <w:t xml:space="preserve">proposed </w:t>
      </w:r>
      <w:r w:rsidR="00482C28" w:rsidRPr="00EE2297">
        <w:t>a model</w:t>
      </w:r>
      <w:r w:rsidRPr="00EE2297">
        <w:t xml:space="preserve"> of dislocation density evolution with a storage term that is directly related to the plastic strain and a recovery </w:t>
      </w:r>
      <w:r w:rsidRPr="00EE2297">
        <w:lastRenderedPageBreak/>
        <w:t>term that is strain</w:t>
      </w:r>
      <w:r w:rsidR="009874F8" w:rsidRPr="00EE2297">
        <w:t>-</w:t>
      </w:r>
      <w:r w:rsidRPr="00EE2297">
        <w:t>rate and temperature dependent.</w:t>
      </w:r>
      <w:r w:rsidR="0056524E" w:rsidRPr="00EE2297">
        <w:t xml:space="preserve"> A similar model was developed by Estrin and </w:t>
      </w:r>
      <w:r w:rsidR="00B9107F" w:rsidRPr="00EE2297">
        <w:t>Mecking [29]</w:t>
      </w:r>
      <w:r w:rsidR="0056524E" w:rsidRPr="00EE2297">
        <w:t xml:space="preserve">. </w:t>
      </w:r>
      <w:r w:rsidRPr="00EE2297">
        <w:t xml:space="preserve"> </w:t>
      </w:r>
      <w:r w:rsidR="006C34FE" w:rsidRPr="00EE2297">
        <w:t>A</w:t>
      </w:r>
      <w:r w:rsidR="00AC380D" w:rsidRPr="00EE2297">
        <w:t>nother</w:t>
      </w:r>
      <w:r w:rsidR="000672E8" w:rsidRPr="00EE2297">
        <w:t xml:space="preserve"> </w:t>
      </w:r>
      <w:r w:rsidR="00AC380D" w:rsidRPr="00EE2297">
        <w:t xml:space="preserve">physically based model was proposed by Nes </w:t>
      </w:r>
      <w:r w:rsidR="00D441A7" w:rsidRPr="00EE2297">
        <w:t>[30]</w:t>
      </w:r>
      <w:r w:rsidR="001D45B8" w:rsidRPr="00EE2297">
        <w:t>,</w:t>
      </w:r>
      <w:r w:rsidR="000672E8" w:rsidRPr="00EE2297">
        <w:t xml:space="preserve"> </w:t>
      </w:r>
      <w:r w:rsidR="00AC380D" w:rsidRPr="00EE2297">
        <w:t xml:space="preserve">where the </w:t>
      </w:r>
      <w:r w:rsidR="003A04C8" w:rsidRPr="00EE2297">
        <w:t>evolution of</w:t>
      </w:r>
      <w:r w:rsidR="00AC380D" w:rsidRPr="00EE2297">
        <w:t xml:space="preserve"> the microstructure</w:t>
      </w:r>
      <w:r w:rsidR="006C34FE" w:rsidRPr="00EE2297">
        <w:t>, such as misorientation and size of the cells,</w:t>
      </w:r>
      <w:r w:rsidR="003A04C8" w:rsidRPr="00EE2297">
        <w:t xml:space="preserve"> with plastic deformation</w:t>
      </w:r>
      <w:r w:rsidR="00AC380D" w:rsidRPr="00EE2297">
        <w:t xml:space="preserve"> </w:t>
      </w:r>
      <w:r w:rsidR="0056524E" w:rsidRPr="00EE2297">
        <w:t>is</w:t>
      </w:r>
      <w:r w:rsidR="00AC380D" w:rsidRPr="00EE2297">
        <w:t xml:space="preserve"> taken into account</w:t>
      </w:r>
      <w:r w:rsidR="000672E8" w:rsidRPr="00EE2297">
        <w:t xml:space="preserve">. </w:t>
      </w:r>
      <w:r w:rsidR="00E86236" w:rsidRPr="00EE2297">
        <w:t>Other</w:t>
      </w:r>
      <w:r w:rsidRPr="00EE2297">
        <w:t xml:space="preserve"> models </w:t>
      </w:r>
      <w:r w:rsidR="001D45B8" w:rsidRPr="00EE2297">
        <w:t xml:space="preserve">aiming to describe the stress-strain behaviour of aluminium alloys at different temperatures and relative low strain rates </w:t>
      </w:r>
      <w:r w:rsidRPr="00EE2297">
        <w:t xml:space="preserve">were </w:t>
      </w:r>
      <w:r w:rsidR="006C34FE" w:rsidRPr="00EE2297">
        <w:t xml:space="preserve">more </w:t>
      </w:r>
      <w:r w:rsidRPr="00EE2297">
        <w:t>recently proposed</w:t>
      </w:r>
      <w:r w:rsidR="001D45B8" w:rsidRPr="00EE2297">
        <w:t xml:space="preserve"> by van den Boogaard and Huétink [31] and Kurukuri et al. [32], respectively</w:t>
      </w:r>
      <w:r w:rsidRPr="00EE2297">
        <w:t xml:space="preserve"> using</w:t>
      </w:r>
      <w:r w:rsidR="0056524E" w:rsidRPr="00EE2297">
        <w:t xml:space="preserve"> Bergströ</w:t>
      </w:r>
      <w:r w:rsidR="00AC380D" w:rsidRPr="00EE2297">
        <w:t>m</w:t>
      </w:r>
      <w:r w:rsidR="003A04C8" w:rsidRPr="00EE2297">
        <w:t>’s</w:t>
      </w:r>
      <w:r w:rsidR="00AC380D" w:rsidRPr="00EE2297">
        <w:t xml:space="preserve"> framework or</w:t>
      </w:r>
      <w:r w:rsidR="003A04C8" w:rsidRPr="00EE2297">
        <w:t xml:space="preserve"> the </w:t>
      </w:r>
      <w:r w:rsidR="00C913DA" w:rsidRPr="00EE2297">
        <w:t>model</w:t>
      </w:r>
      <w:r w:rsidR="003A04C8" w:rsidRPr="00EE2297">
        <w:t xml:space="preserve"> proposed by Nes</w:t>
      </w:r>
      <w:r w:rsidRPr="00EE2297">
        <w:t xml:space="preserve">. </w:t>
      </w:r>
      <w:r w:rsidR="006C34FE" w:rsidRPr="00EE2297">
        <w:t>S</w:t>
      </w:r>
      <w:r w:rsidRPr="00EE2297">
        <w:t>ome physically-based models are based on dislocation theory, but expressed as a constitutive relation for the flow stress in terms of plastic strain, plastic strain rate and temperature</w:t>
      </w:r>
      <w:r w:rsidR="00357711" w:rsidRPr="00EE2297">
        <w:t xml:space="preserve"> </w:t>
      </w:r>
      <w:r w:rsidR="00D441A7" w:rsidRPr="00EE2297">
        <w:t>[33</w:t>
      </w:r>
      <w:r w:rsidR="00076258" w:rsidRPr="00EE2297">
        <w:t xml:space="preserve">, </w:t>
      </w:r>
      <w:r w:rsidR="00FE63EB" w:rsidRPr="00EE2297">
        <w:t>34</w:t>
      </w:r>
      <w:r w:rsidR="00D441A7" w:rsidRPr="00EE2297">
        <w:t>]</w:t>
      </w:r>
      <w:r w:rsidRPr="00EE2297">
        <w:t>.</w:t>
      </w:r>
    </w:p>
    <w:p w:rsidR="002F1CDB" w:rsidRPr="00EE2297" w:rsidRDefault="002F1CDB" w:rsidP="00DB0FE8">
      <w:pPr>
        <w:spacing w:line="480" w:lineRule="auto"/>
      </w:pPr>
    </w:p>
    <w:p w:rsidR="00402CD1" w:rsidRPr="00EE2297" w:rsidRDefault="00526B23" w:rsidP="00DB0FE8">
      <w:pPr>
        <w:spacing w:line="480" w:lineRule="auto"/>
      </w:pPr>
      <w:r w:rsidRPr="00EE2297">
        <w:t xml:space="preserve">In this study, the thermo-mechanical response of three Al-Mg-Si alloys is characterized under tensile loading. </w:t>
      </w:r>
      <w:r w:rsidR="00BD04BA" w:rsidRPr="00EE2297">
        <w:t xml:space="preserve">The local </w:t>
      </w:r>
      <w:r w:rsidR="00EB3795" w:rsidRPr="00EE2297">
        <w:t>deformations</w:t>
      </w:r>
      <w:r w:rsidR="00BD04BA" w:rsidRPr="00EE2297">
        <w:t xml:space="preserve"> </w:t>
      </w:r>
      <w:r w:rsidR="00793E1E" w:rsidRPr="00EE2297">
        <w:t>in the</w:t>
      </w:r>
      <w:r w:rsidR="00BD04BA" w:rsidRPr="00EE2297">
        <w:t xml:space="preserve"> neck are </w:t>
      </w:r>
      <w:r w:rsidR="000D2942" w:rsidRPr="00EE2297">
        <w:t>measured up to large strain levels</w:t>
      </w:r>
      <w:r w:rsidR="00BD04BA" w:rsidRPr="00EE2297">
        <w:t xml:space="preserve"> applying the technique developed by Vilamosa et al. [13].</w:t>
      </w:r>
      <w:r w:rsidR="00793E1E" w:rsidRPr="00EE2297">
        <w:t xml:space="preserve"> </w:t>
      </w:r>
      <w:r w:rsidRPr="00EE2297">
        <w:t>The tests are performed at nominal strain rates from 0.01 s</w:t>
      </w:r>
      <w:r w:rsidRPr="00EE2297">
        <w:rPr>
          <w:vertAlign w:val="superscript"/>
        </w:rPr>
        <w:t>–1</w:t>
      </w:r>
      <w:r w:rsidRPr="00EE2297">
        <w:t xml:space="preserve"> to 750 s</w:t>
      </w:r>
      <w:r w:rsidRPr="00EE2297">
        <w:rPr>
          <w:vertAlign w:val="superscript"/>
        </w:rPr>
        <w:t>–1</w:t>
      </w:r>
      <w:r w:rsidRPr="00EE2297">
        <w:t xml:space="preserve"> and temperatures from 20</w:t>
      </w:r>
      <w:r w:rsidRPr="00EE2297">
        <w:rPr>
          <w:rFonts w:ascii="Calibri" w:hAnsi="Calibri"/>
        </w:rPr>
        <w:t>°</w:t>
      </w:r>
      <w:r w:rsidRPr="00EE2297">
        <w:t>C</w:t>
      </w:r>
      <w:r w:rsidRPr="00EE2297" w:rsidDel="00C8381F">
        <w:t xml:space="preserve"> </w:t>
      </w:r>
      <w:r w:rsidRPr="00EE2297">
        <w:t>to 350</w:t>
      </w:r>
      <w:r w:rsidRPr="00EE2297">
        <w:rPr>
          <w:rFonts w:ascii="Calibri" w:hAnsi="Calibri"/>
        </w:rPr>
        <w:t>°</w:t>
      </w:r>
      <w:r w:rsidRPr="00EE2297">
        <w:t xml:space="preserve">C. Two of the investigated aluminium alloys (Al-0.45Mg-0.40Si and Al-0.5Mg-0.45Si) have similar Mg and Si content, and were tested to disclose any significant differences in their stress-strain behaviour at elevated strain rates and temperatures. The third </w:t>
      </w:r>
      <w:r w:rsidR="004858A1" w:rsidRPr="00EE2297">
        <w:t>alloy</w:t>
      </w:r>
      <w:r w:rsidRPr="00EE2297">
        <w:t xml:space="preserve"> (Al-0.8Mg-0.76Si) has a considerably higher co</w:t>
      </w:r>
      <w:r w:rsidR="00CD2E65" w:rsidRPr="00EE2297">
        <w:t>ntent of Mg and Si</w:t>
      </w:r>
      <w:r w:rsidR="003E566D" w:rsidRPr="00EE2297">
        <w:t xml:space="preserve">, and </w:t>
      </w:r>
      <w:r w:rsidR="00E86236" w:rsidRPr="00EE2297">
        <w:t>s</w:t>
      </w:r>
      <w:r w:rsidR="003E566D" w:rsidRPr="00EE2297">
        <w:t>erves to evaluate the effect of alloy composition on the thermo-mechanical behaviour</w:t>
      </w:r>
      <w:r w:rsidR="00CD2E65" w:rsidRPr="00EE2297">
        <w:t>.</w:t>
      </w:r>
      <w:r w:rsidR="00CE3195" w:rsidRPr="00EE2297">
        <w:t xml:space="preserve"> </w:t>
      </w:r>
      <w:r w:rsidR="00CD2E65" w:rsidRPr="00EE2297">
        <w:t xml:space="preserve">In this </w:t>
      </w:r>
      <w:r w:rsidR="003E566D" w:rsidRPr="00EE2297">
        <w:t>work</w:t>
      </w:r>
      <w:r w:rsidR="00CD2E65" w:rsidRPr="00EE2297">
        <w:t>, a</w:t>
      </w:r>
      <w:r w:rsidR="00524879" w:rsidRPr="00EE2297">
        <w:t xml:space="preserve"> comprehensive</w:t>
      </w:r>
      <w:r w:rsidR="00CD2E65" w:rsidRPr="00EE2297">
        <w:t xml:space="preserve"> experimental database on the stress-strain behaviour</w:t>
      </w:r>
      <w:r w:rsidR="006660C4" w:rsidRPr="00EE2297">
        <w:t xml:space="preserve"> and fa</w:t>
      </w:r>
      <w:r w:rsidR="00834AF4" w:rsidRPr="00EE2297">
        <w:t>il</w:t>
      </w:r>
      <w:r w:rsidR="006660C4" w:rsidRPr="00EE2297">
        <w:t>ure strain</w:t>
      </w:r>
      <w:r w:rsidR="00CD2E65" w:rsidRPr="00EE2297">
        <w:t xml:space="preserve"> of </w:t>
      </w:r>
      <w:r w:rsidR="00F36899" w:rsidRPr="00EE2297">
        <w:t>these</w:t>
      </w:r>
      <w:r w:rsidR="00CD2E65" w:rsidRPr="00EE2297">
        <w:t xml:space="preserve"> alloys</w:t>
      </w:r>
      <w:r w:rsidR="00F36899" w:rsidRPr="00EE2297">
        <w:t xml:space="preserve"> at the selected strain rates and temperatures</w:t>
      </w:r>
      <w:r w:rsidR="00CD2E65" w:rsidRPr="00EE2297">
        <w:t xml:space="preserve"> is established</w:t>
      </w:r>
      <w:r w:rsidR="00164022" w:rsidRPr="00EE2297">
        <w:t xml:space="preserve"> as a basis for future development of improved thermoelastic-thermoviscoplastic constitutive models</w:t>
      </w:r>
      <w:r w:rsidR="006660C4" w:rsidRPr="00EE2297">
        <w:t xml:space="preserve"> and fracture criteria</w:t>
      </w:r>
      <w:r w:rsidR="00CD2E65" w:rsidRPr="00EE2297">
        <w:t>. By use of a local strain measurement technique and the Bridgman correction, the stress-strain curves</w:t>
      </w:r>
      <w:r w:rsidR="00C44416" w:rsidRPr="00EE2297">
        <w:t xml:space="preserve"> </w:t>
      </w:r>
      <w:r w:rsidR="00CD2E65" w:rsidRPr="00EE2297">
        <w:t>to</w:t>
      </w:r>
      <w:r w:rsidR="00C44416" w:rsidRPr="00EE2297">
        <w:t xml:space="preserve"> </w:t>
      </w:r>
      <w:r w:rsidR="00CD2E65" w:rsidRPr="00EE2297">
        <w:t xml:space="preserve">failure are determined. </w:t>
      </w:r>
      <w:r w:rsidR="00402CD1" w:rsidRPr="00EE2297">
        <w:t xml:space="preserve">All three alloys exhibit significant strain-rate and temperature sensitivity of the yield strength and the work-hardening. The SRS was found to be low for </w:t>
      </w:r>
      <w:r w:rsidR="00402CD1" w:rsidRPr="00EE2297">
        <w:lastRenderedPageBreak/>
        <w:t>temperatures below 200</w:t>
      </w:r>
      <w:r w:rsidR="00402CD1" w:rsidRPr="00EE2297">
        <w:rPr>
          <w:rFonts w:ascii="Calibri" w:hAnsi="Calibri"/>
        </w:rPr>
        <w:t>°</w:t>
      </w:r>
      <w:r w:rsidR="00402CD1" w:rsidRPr="00EE2297">
        <w:t>C</w:t>
      </w:r>
      <w:r w:rsidR="00524879" w:rsidRPr="00EE2297">
        <w:t>,</w:t>
      </w:r>
      <w:r w:rsidR="00402CD1" w:rsidRPr="00EE2297">
        <w:t xml:space="preserve"> but increased considerably with higher temperatures and then also with </w:t>
      </w:r>
      <w:r w:rsidR="003E566D" w:rsidRPr="00EE2297">
        <w:t>increasi</w:t>
      </w:r>
      <w:r w:rsidR="00402CD1" w:rsidRPr="00EE2297">
        <w:t xml:space="preserve">ng plastic strain. </w:t>
      </w:r>
      <w:r w:rsidR="00164022" w:rsidRPr="00EE2297">
        <w:t xml:space="preserve">To investigate the </w:t>
      </w:r>
      <w:r w:rsidR="0084412E" w:rsidRPr="00EE2297">
        <w:t>accuracy</w:t>
      </w:r>
      <w:r w:rsidR="00164022" w:rsidRPr="00EE2297">
        <w:t xml:space="preserve"> o</w:t>
      </w:r>
      <w:r w:rsidR="00F36899" w:rsidRPr="00EE2297">
        <w:t>f existing constitutive models</w:t>
      </w:r>
      <w:r w:rsidR="00164022" w:rsidRPr="00EE2297">
        <w:t>,</w:t>
      </w:r>
      <w:r w:rsidR="00402CD1" w:rsidRPr="00EE2297">
        <w:t xml:space="preserve"> </w:t>
      </w:r>
      <w:r w:rsidR="00164022" w:rsidRPr="00EE2297">
        <w:t xml:space="preserve">the physically-based </w:t>
      </w:r>
      <w:r w:rsidR="0084412E" w:rsidRPr="00EE2297">
        <w:t>model</w:t>
      </w:r>
      <w:r w:rsidR="00164022" w:rsidRPr="00EE2297">
        <w:t xml:space="preserve"> </w:t>
      </w:r>
      <w:r w:rsidR="0084412E" w:rsidRPr="00EE2297">
        <w:t>of</w:t>
      </w:r>
      <w:r w:rsidR="00164022" w:rsidRPr="00EE2297">
        <w:t xml:space="preserve"> </w:t>
      </w:r>
      <w:r w:rsidR="00402CD1" w:rsidRPr="00EE2297">
        <w:rPr>
          <w:noProof/>
        </w:rPr>
        <w:t xml:space="preserve">Voyiadjis and Abed </w:t>
      </w:r>
      <w:r w:rsidR="00913BF4" w:rsidRPr="00EE2297">
        <w:rPr>
          <w:noProof/>
        </w:rPr>
        <w:t>[33]</w:t>
      </w:r>
      <w:r w:rsidR="00164022" w:rsidRPr="00EE2297">
        <w:rPr>
          <w:noProof/>
        </w:rPr>
        <w:t xml:space="preserve"> was </w:t>
      </w:r>
      <w:r w:rsidR="0084412E" w:rsidRPr="00EE2297">
        <w:rPr>
          <w:noProof/>
        </w:rPr>
        <w:t>calibrated to the experimental results</w:t>
      </w:r>
      <w:r w:rsidR="00402CD1" w:rsidRPr="00EE2297">
        <w:t xml:space="preserve"> and </w:t>
      </w:r>
      <w:r w:rsidR="0084412E" w:rsidRPr="00EE2297">
        <w:t xml:space="preserve">shown to provide a </w:t>
      </w:r>
      <w:r w:rsidR="00402CD1" w:rsidRPr="00EE2297">
        <w:t xml:space="preserve">reasonable </w:t>
      </w:r>
      <w:r w:rsidR="0084412E" w:rsidRPr="00EE2297">
        <w:t>description of</w:t>
      </w:r>
      <w:r w:rsidR="00402CD1" w:rsidRPr="00EE2297">
        <w:t xml:space="preserve"> the thermo-mechanical response of these </w:t>
      </w:r>
      <w:r w:rsidR="00F36899" w:rsidRPr="00EE2297">
        <w:t xml:space="preserve">Al-Mg-Si </w:t>
      </w:r>
      <w:r w:rsidR="00402CD1" w:rsidRPr="00EE2297">
        <w:t>alloys.</w:t>
      </w:r>
      <w:r w:rsidR="00164022" w:rsidRPr="00EE2297">
        <w:t xml:space="preserve"> </w:t>
      </w:r>
    </w:p>
    <w:p w:rsidR="000C372E" w:rsidRPr="00EE2297" w:rsidRDefault="000C372E" w:rsidP="00DB0FE8">
      <w:pPr>
        <w:spacing w:line="480" w:lineRule="auto"/>
      </w:pPr>
    </w:p>
    <w:p w:rsidR="00526B23" w:rsidRPr="00EE2297" w:rsidRDefault="00526B23" w:rsidP="00DB0FE8">
      <w:pPr>
        <w:spacing w:line="480" w:lineRule="auto"/>
      </w:pPr>
    </w:p>
    <w:p w:rsidR="00402E10" w:rsidRPr="00EE2297" w:rsidRDefault="002E4703" w:rsidP="00DB0FE8">
      <w:pPr>
        <w:pStyle w:val="Heading1"/>
        <w:spacing w:line="480" w:lineRule="auto"/>
      </w:pPr>
      <w:r w:rsidRPr="00EE2297">
        <w:t>Material</w:t>
      </w:r>
      <w:r w:rsidR="00F7697A" w:rsidRPr="00EE2297">
        <w:t>s</w:t>
      </w:r>
      <w:r w:rsidRPr="00EE2297">
        <w:t xml:space="preserve"> and </w:t>
      </w:r>
      <w:r w:rsidR="00F7697A" w:rsidRPr="00EE2297">
        <w:t>experimental method</w:t>
      </w:r>
    </w:p>
    <w:p w:rsidR="00062704" w:rsidRPr="00EE2297" w:rsidRDefault="00062704" w:rsidP="00DB0FE8">
      <w:pPr>
        <w:pStyle w:val="Heading2"/>
        <w:spacing w:line="480" w:lineRule="auto"/>
      </w:pPr>
      <w:r w:rsidRPr="00EE2297">
        <w:t>Materials</w:t>
      </w:r>
    </w:p>
    <w:p w:rsidR="00884DB3" w:rsidRPr="00EE2297" w:rsidRDefault="009367EF" w:rsidP="00DB0FE8">
      <w:pPr>
        <w:spacing w:line="480" w:lineRule="auto"/>
      </w:pPr>
      <w:r w:rsidRPr="00EE2297">
        <w:t>The</w:t>
      </w:r>
      <w:r w:rsidR="00B93D4F" w:rsidRPr="00EE2297">
        <w:t xml:space="preserve"> chemical composition </w:t>
      </w:r>
      <w:r w:rsidR="00A36F47" w:rsidRPr="00EE2297">
        <w:t xml:space="preserve">of the three Al-Mg-Si </w:t>
      </w:r>
      <w:r w:rsidRPr="00EE2297">
        <w:t>alloys investigated in this study is</w:t>
      </w:r>
      <w:r w:rsidR="00B93D4F" w:rsidRPr="00EE2297">
        <w:t xml:space="preserve"> </w:t>
      </w:r>
      <w:r w:rsidR="0064552A" w:rsidRPr="00EE2297">
        <w:t>provided</w:t>
      </w:r>
      <w:r w:rsidR="00B93D4F" w:rsidRPr="00EE2297">
        <w:t xml:space="preserve"> in</w:t>
      </w:r>
      <w:r w:rsidR="00115851" w:rsidRPr="00EE2297">
        <w:t xml:space="preserve"> Table 1.</w:t>
      </w:r>
      <w:r w:rsidR="00B93D4F" w:rsidRPr="00EE2297">
        <w:t xml:space="preserve"> </w:t>
      </w:r>
      <w:r w:rsidRPr="00EE2297">
        <w:t>Two of the alloys</w:t>
      </w:r>
      <w:r w:rsidR="00F83804" w:rsidRPr="00EE2297">
        <w:t xml:space="preserve"> have </w:t>
      </w:r>
      <w:r w:rsidR="00FB3C26" w:rsidRPr="00EE2297">
        <w:t>similar</w:t>
      </w:r>
      <w:r w:rsidR="00F83804" w:rsidRPr="00EE2297">
        <w:t xml:space="preserve"> composition</w:t>
      </w:r>
      <w:r w:rsidR="002630F5" w:rsidRPr="00EE2297">
        <w:t xml:space="preserve"> with</w:t>
      </w:r>
      <w:r w:rsidR="00F83804" w:rsidRPr="00EE2297">
        <w:t xml:space="preserve"> </w:t>
      </w:r>
      <w:r w:rsidRPr="00EE2297">
        <w:t xml:space="preserve">only </w:t>
      </w:r>
      <w:r w:rsidR="002630F5" w:rsidRPr="00EE2297">
        <w:t>a</w:t>
      </w:r>
      <w:r w:rsidR="00C7042B" w:rsidRPr="00EE2297">
        <w:t xml:space="preserve"> slight</w:t>
      </w:r>
      <w:r w:rsidR="002630F5" w:rsidRPr="00EE2297">
        <w:t xml:space="preserve"> </w:t>
      </w:r>
      <w:r w:rsidR="00C7042B" w:rsidRPr="00EE2297">
        <w:t>difference in</w:t>
      </w:r>
      <w:r w:rsidRPr="00EE2297">
        <w:t xml:space="preserve"> </w:t>
      </w:r>
      <w:r w:rsidR="00FB3C26" w:rsidRPr="00EE2297">
        <w:t xml:space="preserve">Mg </w:t>
      </w:r>
      <w:r w:rsidRPr="00EE2297">
        <w:t xml:space="preserve">and </w:t>
      </w:r>
      <w:r w:rsidR="00FB3C26" w:rsidRPr="00EE2297">
        <w:t xml:space="preserve">Si </w:t>
      </w:r>
      <w:r w:rsidRPr="00EE2297">
        <w:t xml:space="preserve">content, </w:t>
      </w:r>
      <w:r w:rsidR="00B93D4F" w:rsidRPr="00EE2297">
        <w:t xml:space="preserve">while the last </w:t>
      </w:r>
      <w:r w:rsidR="00F83804" w:rsidRPr="00EE2297">
        <w:t>alloy</w:t>
      </w:r>
      <w:r w:rsidR="002630F5" w:rsidRPr="00EE2297">
        <w:t xml:space="preserve"> has a</w:t>
      </w:r>
      <w:r w:rsidR="00C7042B" w:rsidRPr="00EE2297">
        <w:t xml:space="preserve"> much</w:t>
      </w:r>
      <w:r w:rsidR="002630F5" w:rsidRPr="00EE2297">
        <w:t xml:space="preserve"> higher</w:t>
      </w:r>
      <w:r w:rsidR="00B443FC" w:rsidRPr="00EE2297">
        <w:t xml:space="preserve"> </w:t>
      </w:r>
      <w:r w:rsidR="00B93D4F" w:rsidRPr="00EE2297">
        <w:t>content</w:t>
      </w:r>
      <w:r w:rsidR="00B443FC" w:rsidRPr="00EE2297">
        <w:t xml:space="preserve"> of</w:t>
      </w:r>
      <w:r w:rsidR="002630F5" w:rsidRPr="00EE2297">
        <w:t xml:space="preserve"> </w:t>
      </w:r>
      <w:r w:rsidR="00FB3C26" w:rsidRPr="00EE2297">
        <w:t>these alloying elements</w:t>
      </w:r>
      <w:r w:rsidR="002630F5" w:rsidRPr="00EE2297">
        <w:t>.</w:t>
      </w:r>
      <w:r w:rsidR="00551530" w:rsidRPr="00EE2297">
        <w:t xml:space="preserve"> </w:t>
      </w:r>
      <w:r w:rsidR="00723009" w:rsidRPr="00EE2297">
        <w:t>The alloy Al-0.8Mg-0.76Si contains also more of the secondary elements Cu, Mn and Cr.</w:t>
      </w:r>
      <w:r w:rsidR="000A4AF5" w:rsidRPr="00EE2297">
        <w:t xml:space="preserve"> The two first materials are within the window of the AA6060 alloy, while the last one is an AA6082 alloy. In this article, the materials are addressed by their Al-Mg-Si content to differentiate the two AA6060 alloys.</w:t>
      </w:r>
      <w:r w:rsidR="00723009" w:rsidRPr="00EE2297">
        <w:t xml:space="preserve"> </w:t>
      </w:r>
      <w:r w:rsidR="00B93D4F" w:rsidRPr="00EE2297">
        <w:t>The</w:t>
      </w:r>
      <w:r w:rsidR="00F519A8" w:rsidRPr="00EE2297">
        <w:t xml:space="preserve"> </w:t>
      </w:r>
      <w:r w:rsidRPr="00EE2297">
        <w:t xml:space="preserve">three </w:t>
      </w:r>
      <w:r w:rsidR="00F519A8" w:rsidRPr="00EE2297">
        <w:t xml:space="preserve">materials </w:t>
      </w:r>
      <w:r w:rsidR="00F83804" w:rsidRPr="00EE2297">
        <w:t xml:space="preserve">were delivered </w:t>
      </w:r>
      <w:r w:rsidR="004A30BC" w:rsidRPr="00EE2297">
        <w:t xml:space="preserve">as </w:t>
      </w:r>
      <w:r w:rsidR="00F519A8" w:rsidRPr="00EE2297">
        <w:t>cast and h</w:t>
      </w:r>
      <w:r w:rsidRPr="00EE2297">
        <w:t>omogeniz</w:t>
      </w:r>
      <w:r w:rsidR="00DD3512" w:rsidRPr="00EE2297">
        <w:t xml:space="preserve">ed </w:t>
      </w:r>
      <w:r w:rsidR="00B93D4F" w:rsidRPr="00EE2297">
        <w:t>billets</w:t>
      </w:r>
      <w:r w:rsidR="00832E56" w:rsidRPr="00EE2297">
        <w:t xml:space="preserve"> by</w:t>
      </w:r>
      <w:r w:rsidR="00612AB9" w:rsidRPr="00EE2297">
        <w:t xml:space="preserve"> </w:t>
      </w:r>
      <w:r w:rsidRPr="00EE2297">
        <w:t>Hydro ASA</w:t>
      </w:r>
      <w:r w:rsidR="00D75AF6" w:rsidRPr="00EE2297">
        <w:t xml:space="preserve">. </w:t>
      </w:r>
      <w:r w:rsidR="00FB3C26" w:rsidRPr="00EE2297">
        <w:t xml:space="preserve">Micrographs </w:t>
      </w:r>
      <w:r w:rsidR="00612AB9" w:rsidRPr="00EE2297">
        <w:t>of the grain structure</w:t>
      </w:r>
      <w:r w:rsidR="000A1936" w:rsidRPr="00EE2297">
        <w:t xml:space="preserve"> </w:t>
      </w:r>
      <w:r w:rsidRPr="00EE2297">
        <w:t>taken in</w:t>
      </w:r>
      <w:r w:rsidR="00E52A0D" w:rsidRPr="00EE2297">
        <w:t xml:space="preserve"> a</w:t>
      </w:r>
      <w:r w:rsidR="000C5596" w:rsidRPr="00EE2297">
        <w:t>n</w:t>
      </w:r>
      <w:r w:rsidR="00B93D4F" w:rsidRPr="00EE2297">
        <w:t xml:space="preserve"> </w:t>
      </w:r>
      <w:r w:rsidR="000C5596" w:rsidRPr="00EE2297">
        <w:t>optical</w:t>
      </w:r>
      <w:r w:rsidR="00E52A0D" w:rsidRPr="00EE2297">
        <w:t xml:space="preserve"> microscope</w:t>
      </w:r>
      <w:r w:rsidR="00FB3C26" w:rsidRPr="00EE2297">
        <w:t xml:space="preserve"> are shown in </w:t>
      </w:r>
      <w:r w:rsidR="00525B00" w:rsidRPr="00EE2297">
        <w:fldChar w:fldCharType="begin"/>
      </w:r>
      <w:r w:rsidR="00525B00" w:rsidRPr="00EE2297">
        <w:instrText xml:space="preserve"> REF _Ref373161527 \h  \* MERGEFORMAT </w:instrText>
      </w:r>
      <w:r w:rsidR="00525B00" w:rsidRPr="00EE2297">
        <w:fldChar w:fldCharType="separate"/>
      </w:r>
      <w:r w:rsidR="002534E9" w:rsidRPr="00EE2297">
        <w:t>Fig. 1</w:t>
      </w:r>
      <w:r w:rsidR="00525B00" w:rsidRPr="00EE2297">
        <w:fldChar w:fldCharType="end"/>
      </w:r>
      <w:r w:rsidR="00FB3C26" w:rsidRPr="00EE2297">
        <w:t>. T</w:t>
      </w:r>
      <w:r w:rsidRPr="00EE2297">
        <w:t>he</w:t>
      </w:r>
      <w:r w:rsidR="00832E56" w:rsidRPr="00EE2297">
        <w:t xml:space="preserve"> </w:t>
      </w:r>
      <w:r w:rsidR="00FB3C26" w:rsidRPr="00EE2297">
        <w:t xml:space="preserve">three </w:t>
      </w:r>
      <w:r w:rsidR="00832E56" w:rsidRPr="00EE2297">
        <w:t xml:space="preserve">alloys </w:t>
      </w:r>
      <w:r w:rsidR="00FB3C26" w:rsidRPr="00EE2297">
        <w:t xml:space="preserve">all </w:t>
      </w:r>
      <w:r w:rsidR="00832E56" w:rsidRPr="00EE2297">
        <w:rPr>
          <w:rStyle w:val="CaptionChar"/>
        </w:rPr>
        <w:t xml:space="preserve">have </w:t>
      </w:r>
      <w:r w:rsidR="00FB3C26" w:rsidRPr="00EE2297">
        <w:rPr>
          <w:rStyle w:val="CaptionChar"/>
        </w:rPr>
        <w:t xml:space="preserve">an </w:t>
      </w:r>
      <w:r w:rsidR="00832E56" w:rsidRPr="00EE2297">
        <w:rPr>
          <w:rStyle w:val="CaptionChar"/>
        </w:rPr>
        <w:t>equi-axed grain structure</w:t>
      </w:r>
      <w:r w:rsidR="00E52A0D" w:rsidRPr="00EE2297">
        <w:t>.</w:t>
      </w:r>
      <w:r w:rsidR="00832E56" w:rsidRPr="00EE2297">
        <w:t xml:space="preserve"> </w:t>
      </w:r>
      <w:r w:rsidR="00B93D4F" w:rsidRPr="00EE2297">
        <w:t>The</w:t>
      </w:r>
      <w:r w:rsidR="00832E56" w:rsidRPr="00EE2297">
        <w:t xml:space="preserve"> grain size of the</w:t>
      </w:r>
      <w:r w:rsidR="00B93D4F" w:rsidRPr="00EE2297">
        <w:t xml:space="preserve"> </w:t>
      </w:r>
      <w:r w:rsidR="006921EB" w:rsidRPr="00EE2297">
        <w:t>Al-0.45Mg-0.4Si and Al-0.5Mg-0.45Si</w:t>
      </w:r>
      <w:r w:rsidR="00832E56" w:rsidRPr="00EE2297">
        <w:rPr>
          <w:rStyle w:val="CaptionChar"/>
        </w:rPr>
        <w:t xml:space="preserve"> </w:t>
      </w:r>
      <w:r w:rsidR="002B4683" w:rsidRPr="00EE2297">
        <w:rPr>
          <w:rStyle w:val="CaptionChar"/>
        </w:rPr>
        <w:t xml:space="preserve">alloys </w:t>
      </w:r>
      <w:r w:rsidRPr="00EE2297">
        <w:rPr>
          <w:rStyle w:val="CaptionChar"/>
        </w:rPr>
        <w:t>was found to be similar and roughly</w:t>
      </w:r>
      <w:r w:rsidR="00832E56" w:rsidRPr="00EE2297">
        <w:rPr>
          <w:rStyle w:val="CaptionChar"/>
        </w:rPr>
        <w:t xml:space="preserve"> 95 </w:t>
      </w:r>
      <w:r w:rsidR="00832E56" w:rsidRPr="00EE2297">
        <w:t>μm</w:t>
      </w:r>
      <w:r w:rsidR="00612AB9" w:rsidRPr="00EE2297">
        <w:t>,</w:t>
      </w:r>
      <w:r w:rsidR="00832E56" w:rsidRPr="00EE2297">
        <w:t xml:space="preserve"> while the grain size of the </w:t>
      </w:r>
      <w:r w:rsidR="00477BEE" w:rsidRPr="00EE2297">
        <w:t>Al-0.8Mg</w:t>
      </w:r>
      <w:r w:rsidR="00612AB9" w:rsidRPr="00EE2297">
        <w:t>-</w:t>
      </w:r>
      <w:r w:rsidR="00477BEE" w:rsidRPr="00EE2297">
        <w:t>0.76Si</w:t>
      </w:r>
      <w:r w:rsidR="00832E56" w:rsidRPr="00EE2297">
        <w:t xml:space="preserve"> </w:t>
      </w:r>
      <w:r w:rsidR="002B4683" w:rsidRPr="00EE2297">
        <w:t xml:space="preserve">alloy </w:t>
      </w:r>
      <w:r w:rsidR="00832E56" w:rsidRPr="00EE2297">
        <w:t>is</w:t>
      </w:r>
      <w:r w:rsidR="00551530" w:rsidRPr="00EE2297">
        <w:t xml:space="preserve"> slightly </w:t>
      </w:r>
      <w:r w:rsidR="00715711" w:rsidRPr="00EE2297">
        <w:t>smaller</w:t>
      </w:r>
      <w:r w:rsidR="00551530" w:rsidRPr="00EE2297">
        <w:t xml:space="preserve"> and about</w:t>
      </w:r>
      <w:r w:rsidR="00203A92" w:rsidRPr="00EE2297">
        <w:t xml:space="preserve"> </w:t>
      </w:r>
      <w:r w:rsidR="000F0554" w:rsidRPr="00EE2297">
        <w:t>84</w:t>
      </w:r>
      <w:r w:rsidR="00203A92" w:rsidRPr="00EE2297">
        <w:t xml:space="preserve"> μm.</w:t>
      </w:r>
    </w:p>
    <w:p w:rsidR="002B4683" w:rsidRPr="00EE2297" w:rsidRDefault="002B4683" w:rsidP="00DB0FE8">
      <w:pPr>
        <w:spacing w:line="480" w:lineRule="auto"/>
      </w:pPr>
      <w:bookmarkStart w:id="2" w:name="_Ref378596781"/>
    </w:p>
    <w:p w:rsidR="005746E8" w:rsidRPr="00EE2297" w:rsidRDefault="004858A1" w:rsidP="00DB0FE8">
      <w:pPr>
        <w:spacing w:line="480" w:lineRule="auto"/>
        <w:rPr>
          <w:shd w:val="clear" w:color="auto" w:fill="FFFFFF" w:themeFill="background1"/>
        </w:rPr>
      </w:pPr>
      <w:r w:rsidRPr="00EE2297">
        <w:rPr>
          <w:shd w:val="clear" w:color="auto" w:fill="FFFFFF" w:themeFill="background1"/>
        </w:rPr>
        <w:t>In the homogenization process</w:t>
      </w:r>
      <w:r w:rsidR="00FA4F0A" w:rsidRPr="00EE2297">
        <w:rPr>
          <w:shd w:val="clear" w:color="auto" w:fill="FFFFFF" w:themeFill="background1"/>
        </w:rPr>
        <w:t>,</w:t>
      </w:r>
      <w:r w:rsidRPr="00EE2297">
        <w:rPr>
          <w:shd w:val="clear" w:color="auto" w:fill="FFFFFF" w:themeFill="background1"/>
        </w:rPr>
        <w:t xml:space="preserve"> the dissolved Mg and Si will </w:t>
      </w:r>
      <w:r w:rsidR="00DF732D" w:rsidRPr="00EE2297">
        <w:rPr>
          <w:shd w:val="clear" w:color="auto" w:fill="FFFFFF" w:themeFill="background1"/>
        </w:rPr>
        <w:t xml:space="preserve">form </w:t>
      </w:r>
      <w:r w:rsidR="00DF732D" w:rsidRPr="00EE2297">
        <w:t>Mg</w:t>
      </w:r>
      <w:r w:rsidR="00DF732D" w:rsidRPr="00EE2297">
        <w:rPr>
          <w:vertAlign w:val="subscript"/>
        </w:rPr>
        <w:t>2</w:t>
      </w:r>
      <w:r w:rsidR="00DF732D" w:rsidRPr="00EE2297">
        <w:t xml:space="preserve">Si precipitates </w:t>
      </w:r>
      <w:r w:rsidRPr="00EE2297">
        <w:t xml:space="preserve">during </w:t>
      </w:r>
      <w:r w:rsidRPr="00EE2297">
        <w:rPr>
          <w:shd w:val="clear" w:color="auto" w:fill="FFFFFF" w:themeFill="background1"/>
        </w:rPr>
        <w:t>cooling on heterogeneities like particles</w:t>
      </w:r>
      <w:r w:rsidR="00DF3DA9" w:rsidRPr="00EE2297">
        <w:rPr>
          <w:shd w:val="clear" w:color="auto" w:fill="FFFFFF" w:themeFill="background1"/>
        </w:rPr>
        <w:t xml:space="preserve"> and</w:t>
      </w:r>
      <w:r w:rsidRPr="00EE2297">
        <w:rPr>
          <w:shd w:val="clear" w:color="auto" w:fill="FFFFFF" w:themeFill="background1"/>
        </w:rPr>
        <w:t xml:space="preserve"> grain boundaries. </w:t>
      </w:r>
      <w:r w:rsidR="00DF3DA9" w:rsidRPr="00EE2297">
        <w:rPr>
          <w:shd w:val="clear" w:color="auto" w:fill="FFFFFF" w:themeFill="background1"/>
        </w:rPr>
        <w:t xml:space="preserve">The content of Mn and Cr in the Al-0.8Mg-0.76Si alloy will result in formation of nano-sized dispersoids which are not </w:t>
      </w:r>
      <w:r w:rsidR="00DF3DA9" w:rsidRPr="00EE2297">
        <w:rPr>
          <w:shd w:val="clear" w:color="auto" w:fill="FFFFFF" w:themeFill="background1"/>
        </w:rPr>
        <w:lastRenderedPageBreak/>
        <w:t>present in the AA6060 alloys. These dispersoids</w:t>
      </w:r>
      <w:r w:rsidRPr="00EE2297">
        <w:rPr>
          <w:shd w:val="clear" w:color="auto" w:fill="FFFFFF" w:themeFill="background1"/>
        </w:rPr>
        <w:t xml:space="preserve"> will act as effective nucleation sites for Mg</w:t>
      </w:r>
      <w:r w:rsidRPr="00EE2297">
        <w:rPr>
          <w:shd w:val="clear" w:color="auto" w:fill="FFFFFF" w:themeFill="background1"/>
          <w:vertAlign w:val="subscript"/>
        </w:rPr>
        <w:t>2</w:t>
      </w:r>
      <w:r w:rsidRPr="00EE2297">
        <w:rPr>
          <w:shd w:val="clear" w:color="auto" w:fill="FFFFFF" w:themeFill="background1"/>
        </w:rPr>
        <w:t xml:space="preserve">Si </w:t>
      </w:r>
      <w:r w:rsidR="00FA4F0A" w:rsidRPr="00EE2297">
        <w:rPr>
          <w:shd w:val="clear" w:color="auto" w:fill="FFFFFF" w:themeFill="background1"/>
        </w:rPr>
        <w:t xml:space="preserve">precipitates </w:t>
      </w:r>
      <w:r w:rsidRPr="00EE2297">
        <w:rPr>
          <w:shd w:val="clear" w:color="auto" w:fill="FFFFFF" w:themeFill="background1"/>
        </w:rPr>
        <w:t>during cooling</w:t>
      </w:r>
      <w:r w:rsidR="00DF3DA9" w:rsidRPr="00EE2297">
        <w:rPr>
          <w:shd w:val="clear" w:color="auto" w:fill="FFFFFF" w:themeFill="background1"/>
        </w:rPr>
        <w:t xml:space="preserve">. </w:t>
      </w:r>
      <w:r w:rsidR="005746E8" w:rsidRPr="00EE2297">
        <w:rPr>
          <w:shd w:val="clear" w:color="auto" w:fill="FFFFFF" w:themeFill="background1"/>
        </w:rPr>
        <w:t xml:space="preserve">After homogenization, the two AA6060 alloys and </w:t>
      </w:r>
      <w:r w:rsidR="00234A3F" w:rsidRPr="00EE2297">
        <w:rPr>
          <w:shd w:val="clear" w:color="auto" w:fill="FFFFFF" w:themeFill="background1"/>
        </w:rPr>
        <w:t xml:space="preserve">the </w:t>
      </w:r>
      <w:r w:rsidR="005746E8" w:rsidRPr="00EE2297">
        <w:rPr>
          <w:shd w:val="clear" w:color="auto" w:fill="FFFFFF" w:themeFill="background1"/>
        </w:rPr>
        <w:t xml:space="preserve">AA6082 alloy were naturally aged for about </w:t>
      </w:r>
      <w:r w:rsidR="00A12873" w:rsidRPr="00EE2297">
        <w:rPr>
          <w:shd w:val="clear" w:color="auto" w:fill="FFFFFF" w:themeFill="background1"/>
        </w:rPr>
        <w:t xml:space="preserve">eighteen </w:t>
      </w:r>
      <w:r w:rsidR="005746E8" w:rsidRPr="00EE2297">
        <w:rPr>
          <w:shd w:val="clear" w:color="auto" w:fill="FFFFFF" w:themeFill="background1"/>
        </w:rPr>
        <w:t xml:space="preserve">and </w:t>
      </w:r>
      <w:r w:rsidR="00A12873" w:rsidRPr="00EE2297">
        <w:rPr>
          <w:shd w:val="clear" w:color="auto" w:fill="FFFFFF" w:themeFill="background1"/>
        </w:rPr>
        <w:t xml:space="preserve">six </w:t>
      </w:r>
      <w:r w:rsidR="005746E8" w:rsidRPr="00EE2297">
        <w:rPr>
          <w:shd w:val="clear" w:color="auto" w:fill="FFFFFF" w:themeFill="background1"/>
        </w:rPr>
        <w:t>months, respectively, before the mechanical testing. During natural aging, solute Mg and Si will form clusters and Guinier–Preston</w:t>
      </w:r>
      <w:r w:rsidR="00524879" w:rsidRPr="00EE2297">
        <w:rPr>
          <w:shd w:val="clear" w:color="auto" w:fill="FFFFFF" w:themeFill="background1"/>
        </w:rPr>
        <w:t xml:space="preserve"> (GP)</w:t>
      </w:r>
      <w:r w:rsidR="005746E8" w:rsidRPr="00EE2297">
        <w:rPr>
          <w:shd w:val="clear" w:color="auto" w:fill="FFFFFF" w:themeFill="background1"/>
        </w:rPr>
        <w:t xml:space="preserve"> zones that contribute to the strength and</w:t>
      </w:r>
      <w:r w:rsidR="00E86236" w:rsidRPr="00EE2297">
        <w:rPr>
          <w:shd w:val="clear" w:color="auto" w:fill="FFFFFF" w:themeFill="background1"/>
        </w:rPr>
        <w:t xml:space="preserve"> the</w:t>
      </w:r>
      <w:r w:rsidR="005746E8" w:rsidRPr="00EE2297">
        <w:rPr>
          <w:shd w:val="clear" w:color="auto" w:fill="FFFFFF" w:themeFill="background1"/>
        </w:rPr>
        <w:t xml:space="preserve"> work-hardening of the materials. </w:t>
      </w:r>
    </w:p>
    <w:p w:rsidR="00DF3DA9" w:rsidRPr="00EE2297" w:rsidRDefault="00DF3DA9" w:rsidP="00DB0FE8">
      <w:pPr>
        <w:spacing w:line="480" w:lineRule="auto"/>
      </w:pPr>
    </w:p>
    <w:p w:rsidR="00DD7853" w:rsidRPr="00EE2297" w:rsidRDefault="00062704" w:rsidP="00DB0FE8">
      <w:pPr>
        <w:pStyle w:val="Heading2"/>
        <w:spacing w:line="480" w:lineRule="auto"/>
      </w:pPr>
      <w:bookmarkStart w:id="3" w:name="_Ref380994496"/>
      <w:bookmarkStart w:id="4" w:name="_Ref382736220"/>
      <w:r w:rsidRPr="00EE2297">
        <w:t>Experimental program</w:t>
      </w:r>
      <w:bookmarkEnd w:id="2"/>
      <w:bookmarkEnd w:id="3"/>
      <w:r w:rsidR="008E3BAA" w:rsidRPr="00EE2297">
        <w:t>me</w:t>
      </w:r>
      <w:bookmarkEnd w:id="4"/>
    </w:p>
    <w:p w:rsidR="008E3BAA" w:rsidRPr="00EE2297" w:rsidRDefault="008E3BAA" w:rsidP="00DB0FE8">
      <w:pPr>
        <w:spacing w:line="480" w:lineRule="auto"/>
      </w:pPr>
      <w:r w:rsidRPr="00EE2297">
        <w:t>The experimental programme involves tension tests at different strain rates (between 0.01</w:t>
      </w:r>
      <w:r w:rsidR="006F643A" w:rsidRPr="00EE2297">
        <w:t xml:space="preserve"> </w:t>
      </w:r>
      <w:r w:rsidRPr="00EE2297">
        <w:t>s</w:t>
      </w:r>
      <w:r w:rsidR="00020515" w:rsidRPr="00EE2297">
        <w:rPr>
          <w:vertAlign w:val="superscript"/>
        </w:rPr>
        <w:t>–</w:t>
      </w:r>
      <w:r w:rsidRPr="00EE2297">
        <w:rPr>
          <w:vertAlign w:val="superscript"/>
        </w:rPr>
        <w:t>1</w:t>
      </w:r>
      <w:r w:rsidRPr="00EE2297">
        <w:t xml:space="preserve"> and 750</w:t>
      </w:r>
      <w:r w:rsidR="006F643A" w:rsidRPr="00EE2297">
        <w:t xml:space="preserve"> </w:t>
      </w:r>
      <w:r w:rsidRPr="00EE2297">
        <w:t>s</w:t>
      </w:r>
      <w:r w:rsidR="00020515" w:rsidRPr="00EE2297">
        <w:rPr>
          <w:vertAlign w:val="superscript"/>
        </w:rPr>
        <w:t>–</w:t>
      </w:r>
      <w:r w:rsidRPr="00EE2297">
        <w:rPr>
          <w:vertAlign w:val="superscript"/>
        </w:rPr>
        <w:t>1</w:t>
      </w:r>
      <w:r w:rsidRPr="00EE2297">
        <w:t>) and temperatures (between 2</w:t>
      </w:r>
      <w:r w:rsidR="00FB546D" w:rsidRPr="00EE2297">
        <w:t>0</w:t>
      </w:r>
      <w:r w:rsidRPr="00EE2297">
        <w:rPr>
          <w:rFonts w:ascii="Calibri" w:hAnsi="Calibri"/>
        </w:rPr>
        <w:t>°</w:t>
      </w:r>
      <w:r w:rsidRPr="00EE2297">
        <w:t>C and 350</w:t>
      </w:r>
      <w:r w:rsidRPr="00EE2297">
        <w:rPr>
          <w:rFonts w:ascii="Calibri" w:hAnsi="Calibri"/>
        </w:rPr>
        <w:t>°</w:t>
      </w:r>
      <w:r w:rsidRPr="00EE2297">
        <w:t xml:space="preserve">C). The tests at low to moderate strain rates were carried out in a </w:t>
      </w:r>
      <w:r w:rsidR="00C83B35" w:rsidRPr="00EE2297">
        <w:rPr>
          <w:szCs w:val="24"/>
        </w:rPr>
        <w:t>universal</w:t>
      </w:r>
      <w:r w:rsidRPr="00EE2297">
        <w:rPr>
          <w:szCs w:val="24"/>
        </w:rPr>
        <w:t xml:space="preserve"> testing machine,</w:t>
      </w:r>
      <w:r w:rsidRPr="00EE2297">
        <w:t xml:space="preserve"> while a SHTB system</w:t>
      </w:r>
      <w:r w:rsidR="00310904" w:rsidRPr="00EE2297">
        <w:t>,</w:t>
      </w:r>
      <w:r w:rsidRPr="00EE2297">
        <w:t xml:space="preserve"> described in detail by </w:t>
      </w:r>
      <w:r w:rsidR="003E3535" w:rsidRPr="00EE2297">
        <w:t xml:space="preserve">Chen et al. </w:t>
      </w:r>
      <w:r w:rsidR="00D441A7" w:rsidRPr="00EE2297">
        <w:t>[7]</w:t>
      </w:r>
      <w:r w:rsidR="00310904" w:rsidRPr="00EE2297">
        <w:t>,</w:t>
      </w:r>
      <w:r w:rsidRPr="00EE2297">
        <w:t xml:space="preserve"> was </w:t>
      </w:r>
      <w:r w:rsidR="00FB546D" w:rsidRPr="00EE2297">
        <w:t>applied in</w:t>
      </w:r>
      <w:r w:rsidRPr="00EE2297">
        <w:t xml:space="preserve"> the tests at high strain rates. </w:t>
      </w:r>
      <w:r w:rsidR="00FB546D" w:rsidRPr="00EE2297">
        <w:t>T</w:t>
      </w:r>
      <w:r w:rsidRPr="00EE2297">
        <w:t>he tension test sample</w:t>
      </w:r>
      <w:r w:rsidR="00FB546D" w:rsidRPr="00EE2297">
        <w:t xml:space="preserve"> shown in </w:t>
      </w:r>
      <w:r w:rsidR="00D15F09" w:rsidRPr="00EE2297">
        <w:fldChar w:fldCharType="begin"/>
      </w:r>
      <w:r w:rsidR="00FB546D" w:rsidRPr="00EE2297">
        <w:instrText xml:space="preserve"> REF _Ref373745474 \h </w:instrText>
      </w:r>
      <w:r w:rsidR="00D15F09" w:rsidRPr="00EE2297">
        <w:fldChar w:fldCharType="separate"/>
      </w:r>
      <w:r w:rsidR="002534E9" w:rsidRPr="00EE2297">
        <w:t xml:space="preserve">Fig. </w:t>
      </w:r>
      <w:r w:rsidR="002534E9" w:rsidRPr="00EE2297">
        <w:rPr>
          <w:noProof/>
        </w:rPr>
        <w:t>2</w:t>
      </w:r>
      <w:r w:rsidR="00D15F09" w:rsidRPr="00EE2297">
        <w:fldChar w:fldCharType="end"/>
      </w:r>
      <w:r w:rsidR="00FB546D" w:rsidRPr="00EE2297">
        <w:t xml:space="preserve"> was used in all tests</w:t>
      </w:r>
      <w:r w:rsidRPr="00EE2297">
        <w:t xml:space="preserve">. </w:t>
      </w:r>
    </w:p>
    <w:p w:rsidR="008E3BAA" w:rsidRPr="00EE2297" w:rsidRDefault="008E3BAA" w:rsidP="00DB0FE8">
      <w:pPr>
        <w:spacing w:line="480" w:lineRule="auto"/>
      </w:pPr>
    </w:p>
    <w:p w:rsidR="00611595" w:rsidRPr="00EE2297" w:rsidRDefault="008E3BAA" w:rsidP="00DB0FE8">
      <w:pPr>
        <w:spacing w:line="480" w:lineRule="auto"/>
      </w:pPr>
      <w:r w:rsidRPr="00EE2297">
        <w:t xml:space="preserve">A common feature </w:t>
      </w:r>
      <w:r w:rsidR="00310904" w:rsidRPr="00EE2297">
        <w:t xml:space="preserve">of </w:t>
      </w:r>
      <w:r w:rsidRPr="00EE2297">
        <w:t>the materials at hand is that the onset of necking at elevated temperatures occurs at a very early stage of the test. After necking, determination of the true stress and logarithmic</w:t>
      </w:r>
      <w:r w:rsidR="00FB546D" w:rsidRPr="00EE2297">
        <w:t xml:space="preserve"> (true)</w:t>
      </w:r>
      <w:r w:rsidRPr="00EE2297">
        <w:t xml:space="preserve"> strain calls for local measurements of the </w:t>
      </w:r>
      <w:r w:rsidR="00611595" w:rsidRPr="00EE2297">
        <w:t>deformation of the sample in</w:t>
      </w:r>
      <w:r w:rsidR="00310904" w:rsidRPr="00EE2297">
        <w:t>side</w:t>
      </w:r>
      <w:r w:rsidR="00611595" w:rsidRPr="00EE2297">
        <w:t xml:space="preserve"> the neck. All tests in the experimental programme for evaluation of the thermo-mechanical response wer</w:t>
      </w:r>
      <w:r w:rsidR="006F643A" w:rsidRPr="00EE2297">
        <w:t xml:space="preserve">e therefore instrumented with </w:t>
      </w:r>
      <w:r w:rsidR="005F2565" w:rsidRPr="00EE2297">
        <w:t xml:space="preserve">a </w:t>
      </w:r>
      <w:r w:rsidR="00611595" w:rsidRPr="00EE2297">
        <w:t xml:space="preserve">digital camera. Subsequently, information from the pictures was used to find the true stress and </w:t>
      </w:r>
      <w:r w:rsidR="00310904" w:rsidRPr="00EE2297">
        <w:t xml:space="preserve">the </w:t>
      </w:r>
      <w:r w:rsidR="00611595" w:rsidRPr="00EE2297">
        <w:t xml:space="preserve">logarithmic strain during the entire test to fracture, see </w:t>
      </w:r>
      <w:r w:rsidR="003E3535" w:rsidRPr="00EE2297">
        <w:t xml:space="preserve">Vilamosa et al. </w:t>
      </w:r>
      <w:r w:rsidR="00D441A7" w:rsidRPr="00EE2297">
        <w:t>[13]</w:t>
      </w:r>
      <w:r w:rsidR="00611595" w:rsidRPr="00EE2297">
        <w:t>. T</w:t>
      </w:r>
      <w:r w:rsidR="00593D6F" w:rsidRPr="00EE2297">
        <w:t xml:space="preserve">his technique requires </w:t>
      </w:r>
      <w:r w:rsidR="00611595" w:rsidRPr="00EE2297">
        <w:t>that the material is isotr</w:t>
      </w:r>
      <w:r w:rsidR="00593D6F" w:rsidRPr="00EE2297">
        <w:t>opic during plastic deformation, which was expected for these materials since they were tested in the as-cast and homogenized condition.</w:t>
      </w:r>
      <w:r w:rsidR="00611595" w:rsidRPr="00EE2297">
        <w:t xml:space="preserve"> </w:t>
      </w:r>
      <w:r w:rsidR="00593D6F" w:rsidRPr="00EE2297">
        <w:t>However, t</w:t>
      </w:r>
      <w:r w:rsidR="00310904" w:rsidRPr="00EE2297">
        <w:t>o ensu</w:t>
      </w:r>
      <w:r w:rsidR="00593D6F" w:rsidRPr="00EE2297">
        <w:t xml:space="preserve">re that the three alloys are </w:t>
      </w:r>
      <w:r w:rsidR="00310904" w:rsidRPr="00EE2297">
        <w:t xml:space="preserve">isotropic, </w:t>
      </w:r>
      <w:r w:rsidR="00611595" w:rsidRPr="00EE2297">
        <w:t>some</w:t>
      </w:r>
      <w:r w:rsidR="00A36F47" w:rsidRPr="00EE2297">
        <w:t xml:space="preserve"> </w:t>
      </w:r>
      <w:r w:rsidR="00593D6F" w:rsidRPr="00EE2297">
        <w:t xml:space="preserve">additional quasi-static </w:t>
      </w:r>
      <w:r w:rsidR="00611595" w:rsidRPr="00EE2297">
        <w:t>tension tests were carried out at room temperature. These tests are reported in Section 3, while the</w:t>
      </w:r>
      <w:r w:rsidR="006F643A" w:rsidRPr="00EE2297">
        <w:t xml:space="preserve"> thermo-mechanical test programme</w:t>
      </w:r>
      <w:r w:rsidR="00611595" w:rsidRPr="00EE2297">
        <w:t xml:space="preserve"> follows in Section</w:t>
      </w:r>
      <w:r w:rsidR="00FB546D" w:rsidRPr="00EE2297">
        <w:t>s</w:t>
      </w:r>
      <w:r w:rsidR="00611595" w:rsidRPr="00EE2297">
        <w:t xml:space="preserve"> 4</w:t>
      </w:r>
      <w:r w:rsidR="00FB546D" w:rsidRPr="00EE2297">
        <w:t xml:space="preserve"> and 5</w:t>
      </w:r>
      <w:r w:rsidR="00611595" w:rsidRPr="00EE2297">
        <w:t>.</w:t>
      </w:r>
    </w:p>
    <w:p w:rsidR="00611595" w:rsidRPr="00EE2297" w:rsidRDefault="00611595" w:rsidP="00DB0FE8">
      <w:pPr>
        <w:spacing w:line="480" w:lineRule="auto"/>
      </w:pPr>
    </w:p>
    <w:p w:rsidR="00161A21" w:rsidRPr="00EE2297" w:rsidRDefault="00161A21" w:rsidP="00DB0FE8">
      <w:pPr>
        <w:pStyle w:val="Heading1"/>
        <w:spacing w:line="480" w:lineRule="auto"/>
      </w:pPr>
      <w:r w:rsidRPr="00EE2297">
        <w:t>Evaluation of isotropy</w:t>
      </w:r>
    </w:p>
    <w:p w:rsidR="00161A21" w:rsidRPr="00EE2297" w:rsidRDefault="00F7306F" w:rsidP="00DB0FE8">
      <w:pPr>
        <w:pStyle w:val="Heading2"/>
        <w:spacing w:line="480" w:lineRule="auto"/>
      </w:pPr>
      <w:bookmarkStart w:id="5" w:name="_Ref382739555"/>
      <w:r w:rsidRPr="00EE2297">
        <w:t>Experimental set-up and instrumentation</w:t>
      </w:r>
      <w:bookmarkEnd w:id="5"/>
    </w:p>
    <w:p w:rsidR="00BF21C8" w:rsidRPr="00EE2297" w:rsidRDefault="00BF21C8" w:rsidP="00EB3795">
      <w:pPr>
        <w:spacing w:line="480" w:lineRule="auto"/>
      </w:pPr>
      <w:r w:rsidRPr="00EE2297">
        <w:t>The specimens</w:t>
      </w:r>
      <w:r w:rsidR="00362A28" w:rsidRPr="00EE2297">
        <w:t xml:space="preserve"> were taken in three different directions at 0°, 45° and 90° with respect to the longitudinal axis of the cylind</w:t>
      </w:r>
      <w:r w:rsidR="00551902" w:rsidRPr="00EE2297">
        <w:t>rical</w:t>
      </w:r>
      <w:r w:rsidR="00362A28" w:rsidRPr="00EE2297">
        <w:t xml:space="preserve"> billet</w:t>
      </w:r>
      <w:r w:rsidR="00524879" w:rsidRPr="00EE2297">
        <w:t>s</w:t>
      </w:r>
      <w:r w:rsidR="00551902" w:rsidRPr="00EE2297">
        <w:t>.</w:t>
      </w:r>
      <w:r w:rsidR="00362A28" w:rsidRPr="00EE2297">
        <w:t xml:space="preserve"> The</w:t>
      </w:r>
      <w:r w:rsidRPr="00EE2297">
        <w:t xml:space="preserve"> </w:t>
      </w:r>
      <w:r w:rsidR="00551902" w:rsidRPr="00EE2297">
        <w:t xml:space="preserve">sample </w:t>
      </w:r>
      <w:r w:rsidRPr="00EE2297">
        <w:t xml:space="preserve">geometry </w:t>
      </w:r>
      <w:r w:rsidR="00551902" w:rsidRPr="00EE2297">
        <w:t xml:space="preserve">is the same </w:t>
      </w:r>
      <w:r w:rsidRPr="00EE2297">
        <w:t xml:space="preserve">as the one applied in the thermo-mechanical tests, see </w:t>
      </w:r>
      <w:r w:rsidR="00525B00" w:rsidRPr="00EE2297">
        <w:fldChar w:fldCharType="begin"/>
      </w:r>
      <w:r w:rsidR="00525B00" w:rsidRPr="00EE2297">
        <w:instrText xml:space="preserve"> REF _Ref373745474 \h  \* MERGEFORMAT </w:instrText>
      </w:r>
      <w:r w:rsidR="00525B00" w:rsidRPr="00EE2297">
        <w:fldChar w:fldCharType="separate"/>
      </w:r>
      <w:r w:rsidR="002534E9" w:rsidRPr="00EE2297">
        <w:t>Fig. 2</w:t>
      </w:r>
      <w:r w:rsidR="00525B00" w:rsidRPr="00EE2297">
        <w:fldChar w:fldCharType="end"/>
      </w:r>
      <w:r w:rsidRPr="00EE2297">
        <w:t>. A total of 18 tests were carried out</w:t>
      </w:r>
      <w:r w:rsidR="00F7306F" w:rsidRPr="00EE2297">
        <w:t xml:space="preserve"> at room temperature</w:t>
      </w:r>
      <w:r w:rsidRPr="00EE2297">
        <w:t xml:space="preserve">, i.e. two </w:t>
      </w:r>
      <w:r w:rsidR="00F7306F" w:rsidRPr="00EE2297">
        <w:t>samples</w:t>
      </w:r>
      <w:r w:rsidRPr="00EE2297">
        <w:t xml:space="preserve"> </w:t>
      </w:r>
      <w:r w:rsidR="00551902" w:rsidRPr="00EE2297">
        <w:t xml:space="preserve">were tested </w:t>
      </w:r>
      <w:r w:rsidRPr="00EE2297">
        <w:t>in each direction and for each material.</w:t>
      </w:r>
      <w:r w:rsidR="00F7306F" w:rsidRPr="00EE2297">
        <w:t xml:space="preserve"> The initial diameter </w:t>
      </w:r>
      <w:r w:rsidR="00C83B35" w:rsidRPr="00EE2297">
        <w:rPr>
          <w:position w:val="-12"/>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o:ole="">
            <v:imagedata r:id="rId8" o:title=""/>
          </v:shape>
          <o:OLEObject Type="Embed" ProgID="Equation.DSMT4" ShapeID="_x0000_i1025" DrawAspect="Content" ObjectID="_1573365963" r:id="rId9"/>
        </w:object>
      </w:r>
      <w:r w:rsidR="00F7306F" w:rsidRPr="00EE2297">
        <w:t xml:space="preserve"> of the gauge section of </w:t>
      </w:r>
      <w:r w:rsidR="00FB546D" w:rsidRPr="00EE2297">
        <w:t>each</w:t>
      </w:r>
      <w:r w:rsidR="00F7306F" w:rsidRPr="00EE2297">
        <w:t xml:space="preserve"> sample was measured </w:t>
      </w:r>
      <w:r w:rsidR="00C83B35" w:rsidRPr="00EE2297">
        <w:t>before testing</w:t>
      </w:r>
      <w:r w:rsidR="00F7306F" w:rsidRPr="00EE2297">
        <w:t>.</w:t>
      </w:r>
    </w:p>
    <w:p w:rsidR="00BF21C8" w:rsidRPr="00EE2297" w:rsidRDefault="00BF21C8" w:rsidP="00DB0FE8">
      <w:pPr>
        <w:spacing w:line="480" w:lineRule="auto"/>
      </w:pPr>
    </w:p>
    <w:p w:rsidR="00884DB3" w:rsidRPr="00EE2297" w:rsidRDefault="00161A21" w:rsidP="00DB0FE8">
      <w:pPr>
        <w:spacing w:line="480" w:lineRule="auto"/>
      </w:pPr>
      <w:r w:rsidRPr="00EE2297">
        <w:t>The tests were performed in a Zwick-Roell test</w:t>
      </w:r>
      <w:r w:rsidR="00134B62" w:rsidRPr="00EE2297">
        <w:t>ing</w:t>
      </w:r>
      <w:r w:rsidRPr="00EE2297">
        <w:t xml:space="preserve"> machine with a maximum load capacity of 30 kN. The samples were screwed into special adaptors attached to the </w:t>
      </w:r>
      <w:r w:rsidR="00FB546D" w:rsidRPr="00EE2297">
        <w:t>clamps</w:t>
      </w:r>
      <w:r w:rsidR="006F643A" w:rsidRPr="00EE2297">
        <w:t xml:space="preserve"> of the test </w:t>
      </w:r>
      <w:r w:rsidRPr="00EE2297">
        <w:t>machine. The tests were run in displacement control</w:t>
      </w:r>
      <w:r w:rsidR="004141B0" w:rsidRPr="00EE2297">
        <w:t xml:space="preserve"> at a</w:t>
      </w:r>
      <w:r w:rsidRPr="00EE2297">
        <w:t xml:space="preserve"> </w:t>
      </w:r>
      <w:r w:rsidR="004141B0" w:rsidRPr="00EE2297">
        <w:t xml:space="preserve">cross-head velocity of 0.01 mm/s. This corresponds to a </w:t>
      </w:r>
      <w:r w:rsidRPr="00EE2297">
        <w:t>nominal strain rate</w:t>
      </w:r>
      <w:r w:rsidR="004141B0" w:rsidRPr="00EE2297">
        <w:t xml:space="preserve"> of 2</w:t>
      </w:r>
      <w:r w:rsidR="004141B0" w:rsidRPr="00EE2297">
        <w:sym w:font="Symbol" w:char="F0D7"/>
      </w:r>
      <w:r w:rsidR="004141B0" w:rsidRPr="00EE2297">
        <w:t>10</w:t>
      </w:r>
      <w:r w:rsidR="004141B0" w:rsidRPr="00EE2297">
        <w:rPr>
          <w:vertAlign w:val="superscript"/>
        </w:rPr>
        <w:t>–3</w:t>
      </w:r>
      <w:r w:rsidR="004141B0" w:rsidRPr="00EE2297">
        <w:t xml:space="preserve"> s</w:t>
      </w:r>
      <w:r w:rsidR="004141B0" w:rsidRPr="00EE2297">
        <w:rPr>
          <w:vertAlign w:val="superscript"/>
        </w:rPr>
        <w:t>–1</w:t>
      </w:r>
      <w:r w:rsidR="004141B0" w:rsidRPr="00EE2297">
        <w:t>.</w:t>
      </w:r>
      <w:r w:rsidRPr="00EE2297">
        <w:t xml:space="preserve"> </w:t>
      </w:r>
      <w:r w:rsidR="004141B0" w:rsidRPr="00EE2297">
        <w:t>The tests were instrumented with an</w:t>
      </w:r>
      <w:r w:rsidRPr="00EE2297">
        <w:t xml:space="preserve"> AEROEL XLS13XY laser gauge</w:t>
      </w:r>
      <w:r w:rsidR="004141B0" w:rsidRPr="00EE2297">
        <w:t xml:space="preserve">, </w:t>
      </w:r>
      <w:r w:rsidRPr="00EE2297">
        <w:t>project</w:t>
      </w:r>
      <w:r w:rsidR="004141B0" w:rsidRPr="00EE2297">
        <w:t>ing</w:t>
      </w:r>
      <w:r w:rsidRPr="00EE2297">
        <w:t xml:space="preserve"> two perpendicular </w:t>
      </w:r>
      <w:r w:rsidR="004141B0" w:rsidRPr="00EE2297">
        <w:t>laser</w:t>
      </w:r>
      <w:r w:rsidRPr="00EE2297">
        <w:t xml:space="preserve"> beams of 13</w:t>
      </w:r>
      <w:r w:rsidR="004141B0" w:rsidRPr="00EE2297">
        <w:sym w:font="Symbol" w:char="F0B4"/>
      </w:r>
      <w:r w:rsidRPr="00EE2297">
        <w:t>0.1 mm</w:t>
      </w:r>
      <w:r w:rsidRPr="00EE2297">
        <w:rPr>
          <w:vertAlign w:val="superscript"/>
        </w:rPr>
        <w:t>2</w:t>
      </w:r>
      <w:r w:rsidRPr="00EE2297">
        <w:t xml:space="preserve"> towards detectors at the opposite side of the sample</w:t>
      </w:r>
      <w:r w:rsidR="00FE63EB" w:rsidRPr="00EE2297">
        <w:t xml:space="preserve"> [35</w:t>
      </w:r>
      <w:r w:rsidR="00913BF4" w:rsidRPr="00EE2297">
        <w:t>]</w:t>
      </w:r>
      <w:r w:rsidR="006F643A" w:rsidRPr="00EE2297">
        <w:t>. The detectors measure</w:t>
      </w:r>
      <w:r w:rsidRPr="00EE2297">
        <w:t xml:space="preserve"> the </w:t>
      </w:r>
      <w:r w:rsidR="006F643A" w:rsidRPr="00EE2297">
        <w:t xml:space="preserve">minimum </w:t>
      </w:r>
      <w:r w:rsidRPr="00EE2297">
        <w:t>cross-section diameter of</w:t>
      </w:r>
      <w:r w:rsidR="006F643A" w:rsidRPr="00EE2297">
        <w:t xml:space="preserve"> the specimen </w:t>
      </w:r>
      <w:r w:rsidRPr="00EE2297">
        <w:t xml:space="preserve">with a resolution of 1 µm and a frequency of 15 Hz. The laser beam system was mounted on a mobile frame to ensure that the measurements were done at the minimum cross-section also after the onset of necking. The data were transferred by the built-in electronics to the remote computer via fast </w:t>
      </w:r>
      <w:r w:rsidR="00225C9B" w:rsidRPr="00EE2297">
        <w:t>e</w:t>
      </w:r>
      <w:r w:rsidRPr="00EE2297">
        <w:t>thernet.</w:t>
      </w:r>
    </w:p>
    <w:p w:rsidR="004141B0" w:rsidRPr="00EE2297" w:rsidRDefault="00161A21" w:rsidP="00DB0FE8">
      <w:pPr>
        <w:spacing w:line="480" w:lineRule="auto"/>
      </w:pPr>
      <w:r w:rsidRPr="00EE2297">
        <w:t xml:space="preserve"> </w:t>
      </w:r>
    </w:p>
    <w:p w:rsidR="00F7306F" w:rsidRPr="00EE2297" w:rsidRDefault="00F7306F" w:rsidP="00DB0FE8">
      <w:pPr>
        <w:pStyle w:val="Heading2"/>
        <w:spacing w:line="480" w:lineRule="auto"/>
      </w:pPr>
      <w:r w:rsidRPr="00EE2297">
        <w:t>Results</w:t>
      </w:r>
    </w:p>
    <w:p w:rsidR="00161A21" w:rsidRPr="00EE2297" w:rsidRDefault="00161A21" w:rsidP="00DB0FE8">
      <w:pPr>
        <w:spacing w:after="120" w:line="480" w:lineRule="auto"/>
      </w:pPr>
      <w:r w:rsidRPr="00EE2297">
        <w:t>The measured diameters in the two perpendicular directions were similar until failure</w:t>
      </w:r>
      <w:r w:rsidR="00551902" w:rsidRPr="00EE2297">
        <w:t xml:space="preserve">, which implies that the plastic </w:t>
      </w:r>
      <w:r w:rsidR="00FB546D" w:rsidRPr="00EE2297">
        <w:t xml:space="preserve">deformation of the three </w:t>
      </w:r>
      <w:r w:rsidR="00551902" w:rsidRPr="00EE2297">
        <w:t>materials</w:t>
      </w:r>
      <w:r w:rsidR="00FB546D" w:rsidRPr="00EE2297">
        <w:t xml:space="preserve"> is isotropic.</w:t>
      </w:r>
      <w:r w:rsidR="00F7306F" w:rsidRPr="00EE2297">
        <w:t xml:space="preserve"> T</w:t>
      </w:r>
      <w:r w:rsidRPr="00EE2297">
        <w:t>he</w:t>
      </w:r>
      <w:r w:rsidR="00FB546D" w:rsidRPr="00EE2297">
        <w:t xml:space="preserve"> two measured </w:t>
      </w:r>
      <w:r w:rsidR="00FB546D" w:rsidRPr="00EE2297">
        <w:lastRenderedPageBreak/>
        <w:t>diameters</w:t>
      </w:r>
      <w:r w:rsidRPr="00EE2297">
        <w:t xml:space="preserve"> were therefore averaged to obtain the local diameter </w:t>
      </w:r>
      <w:r w:rsidR="004A30BC" w:rsidRPr="00EE2297">
        <w:rPr>
          <w:position w:val="-12"/>
        </w:rPr>
        <w:object w:dxaOrig="320" w:dyaOrig="360">
          <v:shape id="_x0000_i1026" type="#_x0000_t75" style="width:15.75pt;height:18.75pt" o:ole="">
            <v:imagedata r:id="rId10" o:title=""/>
          </v:shape>
          <o:OLEObject Type="Embed" ProgID="Equation.DSMT4" ShapeID="_x0000_i1026" DrawAspect="Content" ObjectID="_1573365964" r:id="rId11"/>
        </w:object>
      </w:r>
      <w:r w:rsidRPr="00EE2297">
        <w:t xml:space="preserve"> </w:t>
      </w:r>
      <w:r w:rsidR="00551902" w:rsidRPr="00EE2297">
        <w:t xml:space="preserve">of </w:t>
      </w:r>
      <w:r w:rsidRPr="00EE2297">
        <w:t xml:space="preserve">the minimum cross-section. The local logarithmic (true) strain </w:t>
      </w:r>
      <w:r w:rsidR="004A30BC" w:rsidRPr="00EE2297">
        <w:rPr>
          <w:position w:val="-6"/>
        </w:rPr>
        <w:object w:dxaOrig="200" w:dyaOrig="220">
          <v:shape id="_x0000_i1027" type="#_x0000_t75" style="width:11.25pt;height:11.25pt" o:ole="">
            <v:imagedata r:id="rId12" o:title=""/>
          </v:shape>
          <o:OLEObject Type="Embed" ProgID="Equation.DSMT4" ShapeID="_x0000_i1027" DrawAspect="Content" ObjectID="_1573365965" r:id="rId13"/>
        </w:object>
      </w:r>
      <w:r w:rsidRPr="00EE2297">
        <w:t xml:space="preserve"> was then determined by assuming constant volume during plastic straining, i.e.</w:t>
      </w:r>
    </w:p>
    <w:p w:rsidR="005E7FF0" w:rsidRPr="00EE2297" w:rsidRDefault="005E7FF0" w:rsidP="00DB0FE8">
      <w:pPr>
        <w:pStyle w:val="MTDisplayEquation"/>
        <w:spacing w:line="480" w:lineRule="auto"/>
      </w:pPr>
      <w:r w:rsidRPr="00EE2297">
        <w:tab/>
      </w:r>
      <w:r w:rsidRPr="00EE2297">
        <w:rPr>
          <w:position w:val="-32"/>
          <w:lang w:val="en-GB"/>
        </w:rPr>
        <w:object w:dxaOrig="2320" w:dyaOrig="760">
          <v:shape id="_x0000_i1028" type="#_x0000_t75" style="width:116.25pt;height:36.75pt" o:ole="">
            <v:imagedata r:id="rId14" o:title=""/>
          </v:shape>
          <o:OLEObject Type="Embed" ProgID="Equation.DSMT4" ShapeID="_x0000_i1028" DrawAspect="Content" ObjectID="_1573365966" r:id="rId15"/>
        </w:object>
      </w:r>
      <w:r w:rsidRPr="00EE2297">
        <w:t xml:space="preserve"> </w:t>
      </w:r>
      <w:r w:rsidRPr="00EE2297">
        <w:tab/>
      </w:r>
      <w:r w:rsidR="00D15F09" w:rsidRPr="00EE2297">
        <w:fldChar w:fldCharType="begin"/>
      </w:r>
      <w:r w:rsidRPr="00EE2297">
        <w:instrText xml:space="preserve"> MACROBUTTON MTPlaceRef \* MERGEFORMAT </w:instrText>
      </w:r>
      <w:r w:rsidR="00D15F09" w:rsidRPr="00EE2297">
        <w:fldChar w:fldCharType="begin"/>
      </w:r>
      <w:r w:rsidRPr="00EE2297">
        <w:instrText xml:space="preserve"> SEQ MTEqn \h \* MERGEFORMAT </w:instrText>
      </w:r>
      <w:r w:rsidR="00D15F09" w:rsidRPr="00EE2297">
        <w:fldChar w:fldCharType="end"/>
      </w:r>
      <w:bookmarkStart w:id="6" w:name="ZEqnNum777166"/>
      <w:r w:rsidRPr="00EE2297">
        <w:instrText>(</w:instrText>
      </w:r>
      <w:fldSimple w:instr=" SEQ MTEqn \c \* Arabic \* MERGEFORMAT ">
        <w:r w:rsidR="002534E9" w:rsidRPr="00EE2297">
          <w:rPr>
            <w:noProof/>
          </w:rPr>
          <w:instrText>1</w:instrText>
        </w:r>
      </w:fldSimple>
      <w:r w:rsidRPr="00EE2297">
        <w:instrText>)</w:instrText>
      </w:r>
      <w:bookmarkEnd w:id="6"/>
      <w:r w:rsidR="00D15F09" w:rsidRPr="00EE2297">
        <w:fldChar w:fldCharType="end"/>
      </w:r>
    </w:p>
    <w:p w:rsidR="00161A21" w:rsidRPr="00EE2297" w:rsidRDefault="00161A21" w:rsidP="00DB0FE8">
      <w:pPr>
        <w:pStyle w:val="Caption"/>
        <w:spacing w:line="480" w:lineRule="auto"/>
      </w:pPr>
      <w:r w:rsidRPr="00EE2297">
        <w:t xml:space="preserve">where </w:t>
      </w:r>
      <w:r w:rsidR="00C83B35" w:rsidRPr="00EE2297">
        <w:rPr>
          <w:position w:val="-12"/>
        </w:rPr>
        <w:object w:dxaOrig="300" w:dyaOrig="360">
          <v:shape id="_x0000_i1029" type="#_x0000_t75" style="width:15.75pt;height:17.25pt" o:ole="">
            <v:imagedata r:id="rId16" o:title=""/>
          </v:shape>
          <o:OLEObject Type="Embed" ProgID="Equation.DSMT4" ShapeID="_x0000_i1029" DrawAspect="Content" ObjectID="_1573365967" r:id="rId17"/>
        </w:object>
      </w:r>
      <w:r w:rsidRPr="00EE2297">
        <w:t xml:space="preserve"> is the initial area of the sample’s cross-section and </w:t>
      </w:r>
      <w:r w:rsidR="004A30BC" w:rsidRPr="00EE2297">
        <w:rPr>
          <w:position w:val="-14"/>
        </w:rPr>
        <w:object w:dxaOrig="1460" w:dyaOrig="400">
          <v:shape id="_x0000_i1030" type="#_x0000_t75" style="width:72.75pt;height:19.5pt" o:ole="">
            <v:imagedata r:id="rId18" o:title=""/>
          </v:shape>
          <o:OLEObject Type="Embed" ProgID="Equation.DSMT4" ShapeID="_x0000_i1030" DrawAspect="Content" ObjectID="_1573365968" r:id="rId19"/>
        </w:object>
      </w:r>
      <w:r w:rsidRPr="00EE2297">
        <w:t xml:space="preserve"> </w:t>
      </w:r>
      <w:r w:rsidR="006F643A" w:rsidRPr="00EE2297">
        <w:t xml:space="preserve">is </w:t>
      </w:r>
      <w:r w:rsidRPr="00EE2297">
        <w:t xml:space="preserve">the minimum cross-section area of the sample during testing. The </w:t>
      </w:r>
      <w:r w:rsidR="00723009" w:rsidRPr="00EE2297">
        <w:t>true (</w:t>
      </w:r>
      <w:r w:rsidR="006F643A" w:rsidRPr="00EE2297">
        <w:t>Cauchy</w:t>
      </w:r>
      <w:r w:rsidR="00723009" w:rsidRPr="00EE2297">
        <w:t>)</w:t>
      </w:r>
      <w:r w:rsidRPr="00EE2297">
        <w:t xml:space="preserve"> stress </w:t>
      </w:r>
      <w:r w:rsidR="004A30BC" w:rsidRPr="00EE2297">
        <w:rPr>
          <w:position w:val="-6"/>
        </w:rPr>
        <w:object w:dxaOrig="240" w:dyaOrig="220">
          <v:shape id="_x0000_i1031" type="#_x0000_t75" style="width:12pt;height:11.25pt" o:ole="">
            <v:imagedata r:id="rId20" o:title=""/>
          </v:shape>
          <o:OLEObject Type="Embed" ProgID="Equation.DSMT4" ShapeID="_x0000_i1031" DrawAspect="Content" ObjectID="_1573365969" r:id="rId21"/>
        </w:object>
      </w:r>
      <w:r w:rsidRPr="00EE2297">
        <w:t xml:space="preserve"> was computed using </w:t>
      </w:r>
      <w:r w:rsidR="002A36AC" w:rsidRPr="00EE2297">
        <w:t xml:space="preserve">the force </w:t>
      </w:r>
      <w:r w:rsidR="004A30BC" w:rsidRPr="00EE2297">
        <w:rPr>
          <w:position w:val="-4"/>
        </w:rPr>
        <w:object w:dxaOrig="260" w:dyaOrig="240">
          <v:shape id="_x0000_i1032" type="#_x0000_t75" style="width:12.75pt;height:12pt" o:ole="">
            <v:imagedata r:id="rId22" o:title=""/>
          </v:shape>
          <o:OLEObject Type="Embed" ProgID="Equation.DSMT4" ShapeID="_x0000_i1032" DrawAspect="Content" ObjectID="_1573365970" r:id="rId23"/>
        </w:object>
      </w:r>
      <w:r w:rsidR="002A36AC" w:rsidRPr="00EE2297">
        <w:t xml:space="preserve"> provided by the load cell and the </w:t>
      </w:r>
      <w:r w:rsidR="00551902" w:rsidRPr="00EE2297">
        <w:t xml:space="preserve">current </w:t>
      </w:r>
      <w:r w:rsidR="002A36AC" w:rsidRPr="00EE2297">
        <w:t>area</w:t>
      </w:r>
      <w:r w:rsidR="00551902" w:rsidRPr="00EE2297">
        <w:t xml:space="preserve"> </w:t>
      </w:r>
      <w:r w:rsidR="004A30BC" w:rsidRPr="00EE2297">
        <w:rPr>
          <w:position w:val="-12"/>
        </w:rPr>
        <w:object w:dxaOrig="279" w:dyaOrig="360">
          <v:shape id="_x0000_i1033" type="#_x0000_t75" style="width:14.25pt;height:18.75pt" o:ole="">
            <v:imagedata r:id="rId24" o:title=""/>
          </v:shape>
          <o:OLEObject Type="Embed" ProgID="Equation.DSMT4" ShapeID="_x0000_i1033" DrawAspect="Content" ObjectID="_1573365971" r:id="rId25"/>
        </w:object>
      </w:r>
      <w:r w:rsidRPr="00EE2297">
        <w:t>, viz.</w:t>
      </w:r>
    </w:p>
    <w:p w:rsidR="00161A21" w:rsidRPr="00EE2297" w:rsidRDefault="005E7FF0" w:rsidP="00DB0FE8">
      <w:pPr>
        <w:pStyle w:val="MTDisplayEquation"/>
        <w:spacing w:line="480" w:lineRule="auto"/>
      </w:pPr>
      <w:r w:rsidRPr="00EE2297">
        <w:tab/>
      </w:r>
      <w:r w:rsidRPr="00EE2297">
        <w:rPr>
          <w:position w:val="-30"/>
          <w:lang w:val="en-GB"/>
        </w:rPr>
        <w:object w:dxaOrig="760" w:dyaOrig="680">
          <v:shape id="_x0000_i1034" type="#_x0000_t75" style="width:36.75pt;height:33.75pt" o:ole="">
            <v:imagedata r:id="rId26" o:title=""/>
          </v:shape>
          <o:OLEObject Type="Embed" ProgID="Equation.DSMT4" ShapeID="_x0000_i1034" DrawAspect="Content" ObjectID="_1573365972" r:id="rId27"/>
        </w:object>
      </w:r>
      <w:r w:rsidRPr="00EE2297">
        <w:t xml:space="preserve"> </w:t>
      </w:r>
      <w:r w:rsidRPr="00EE2297">
        <w:tab/>
      </w:r>
      <w:r w:rsidR="00D15F09" w:rsidRPr="00EE2297">
        <w:fldChar w:fldCharType="begin"/>
      </w:r>
      <w:r w:rsidRPr="00EE2297">
        <w:instrText xml:space="preserve"> MACROBUTTON MTPlaceRef \* MERGEFORMAT </w:instrText>
      </w:r>
      <w:r w:rsidR="00D15F09" w:rsidRPr="00EE2297">
        <w:fldChar w:fldCharType="begin"/>
      </w:r>
      <w:r w:rsidRPr="00EE2297">
        <w:instrText xml:space="preserve"> SEQ MTEqn \h \* MERGEFORMAT </w:instrText>
      </w:r>
      <w:r w:rsidR="00D15F09" w:rsidRPr="00EE2297">
        <w:fldChar w:fldCharType="end"/>
      </w:r>
      <w:bookmarkStart w:id="7" w:name="ZEqnNum630687"/>
      <w:r w:rsidRPr="00EE2297">
        <w:instrText>(</w:instrText>
      </w:r>
      <w:fldSimple w:instr=" SEQ MTEqn \c \* Arabic \* MERGEFORMAT ">
        <w:r w:rsidR="002534E9" w:rsidRPr="00EE2297">
          <w:rPr>
            <w:noProof/>
          </w:rPr>
          <w:instrText>2</w:instrText>
        </w:r>
      </w:fldSimple>
      <w:r w:rsidRPr="00EE2297">
        <w:instrText>)</w:instrText>
      </w:r>
      <w:bookmarkEnd w:id="7"/>
      <w:r w:rsidR="00D15F09" w:rsidRPr="00EE2297">
        <w:fldChar w:fldCharType="end"/>
      </w:r>
    </w:p>
    <w:p w:rsidR="00161A21" w:rsidRPr="00EE2297" w:rsidRDefault="00161A21" w:rsidP="00DB0FE8">
      <w:pPr>
        <w:spacing w:line="480" w:lineRule="auto"/>
      </w:pPr>
      <w:r w:rsidRPr="00EE2297">
        <w:t>The plastic strain</w:t>
      </w:r>
      <w:r w:rsidR="00944C94" w:rsidRPr="00EE2297">
        <w:t xml:space="preserve"> </w:t>
      </w:r>
      <w:r w:rsidR="004A30BC" w:rsidRPr="00EE2297">
        <w:rPr>
          <w:position w:val="-6"/>
        </w:rPr>
        <w:object w:dxaOrig="300" w:dyaOrig="320">
          <v:shape id="_x0000_i1035" type="#_x0000_t75" style="width:15.75pt;height:15.75pt" o:ole="">
            <v:imagedata r:id="rId28" o:title=""/>
          </v:shape>
          <o:OLEObject Type="Embed" ProgID="Equation.DSMT4" ShapeID="_x0000_i1035" DrawAspect="Content" ObjectID="_1573365973" r:id="rId29"/>
        </w:object>
      </w:r>
      <w:r w:rsidR="00944C94" w:rsidRPr="00EE2297">
        <w:t xml:space="preserve"> </w:t>
      </w:r>
      <w:r w:rsidRPr="00EE2297">
        <w:t>was then determined from the following relation</w:t>
      </w:r>
    </w:p>
    <w:p w:rsidR="00161A21" w:rsidRPr="00EE2297" w:rsidRDefault="005E7FF0" w:rsidP="00DB0FE8">
      <w:pPr>
        <w:pStyle w:val="MTDisplayEquation"/>
        <w:spacing w:line="480" w:lineRule="auto"/>
      </w:pPr>
      <w:r w:rsidRPr="00EE2297">
        <w:tab/>
      </w:r>
      <w:r w:rsidRPr="00EE2297">
        <w:rPr>
          <w:position w:val="-24"/>
          <w:lang w:val="en-GB"/>
        </w:rPr>
        <w:object w:dxaOrig="1100" w:dyaOrig="620">
          <v:shape id="_x0000_i1036" type="#_x0000_t75" style="width:56.25pt;height:30pt" o:ole="">
            <v:imagedata r:id="rId30" o:title=""/>
          </v:shape>
          <o:OLEObject Type="Embed" ProgID="Equation.DSMT4" ShapeID="_x0000_i1036" DrawAspect="Content" ObjectID="_1573365974" r:id="rId31"/>
        </w:object>
      </w:r>
      <w:r w:rsidRPr="00EE2297">
        <w:t xml:space="preserve"> </w:t>
      </w:r>
      <w:r w:rsidRPr="00EE2297">
        <w:tab/>
      </w:r>
      <w:r w:rsidR="00D15F09" w:rsidRPr="00EE2297">
        <w:fldChar w:fldCharType="begin"/>
      </w:r>
      <w:r w:rsidRPr="00EE2297">
        <w:instrText xml:space="preserve"> MACROBUTTON MTPlaceRef \* MERGEFORMAT </w:instrText>
      </w:r>
      <w:r w:rsidR="00D15F09" w:rsidRPr="00EE2297">
        <w:fldChar w:fldCharType="begin"/>
      </w:r>
      <w:r w:rsidRPr="00EE2297">
        <w:instrText xml:space="preserve"> SEQ MTEqn \h \* MERGEFORMAT </w:instrText>
      </w:r>
      <w:r w:rsidR="00D15F09" w:rsidRPr="00EE2297">
        <w:fldChar w:fldCharType="end"/>
      </w:r>
      <w:r w:rsidRPr="00EE2297">
        <w:instrText>(</w:instrText>
      </w:r>
      <w:fldSimple w:instr=" SEQ MTEqn \c \* Arabic \* MERGEFORMAT ">
        <w:r w:rsidR="002534E9" w:rsidRPr="00EE2297">
          <w:rPr>
            <w:noProof/>
          </w:rPr>
          <w:instrText>3</w:instrText>
        </w:r>
      </w:fldSimple>
      <w:r w:rsidRPr="00EE2297">
        <w:instrText>)</w:instrText>
      </w:r>
      <w:r w:rsidR="00D15F09" w:rsidRPr="00EE2297">
        <w:fldChar w:fldCharType="end"/>
      </w:r>
      <w:r w:rsidR="00161A21" w:rsidRPr="00EE2297">
        <w:rPr>
          <w:lang w:val="en-GB"/>
        </w:rPr>
        <w:t xml:space="preserve"> </w:t>
      </w:r>
      <w:r w:rsidR="00161A21" w:rsidRPr="00EE2297">
        <w:rPr>
          <w:lang w:val="en-GB"/>
        </w:rPr>
        <w:tab/>
      </w:r>
    </w:p>
    <w:p w:rsidR="00161A21" w:rsidRPr="00EE2297" w:rsidRDefault="00161A21" w:rsidP="00DB0FE8">
      <w:pPr>
        <w:spacing w:line="480" w:lineRule="auto"/>
      </w:pPr>
      <w:r w:rsidRPr="00EE2297">
        <w:t xml:space="preserve">where </w:t>
      </w:r>
      <w:r w:rsidR="004A30BC" w:rsidRPr="00EE2297">
        <w:rPr>
          <w:position w:val="-4"/>
        </w:rPr>
        <w:object w:dxaOrig="240" w:dyaOrig="240">
          <v:shape id="_x0000_i1037" type="#_x0000_t75" style="width:12pt;height:12pt" o:ole="">
            <v:imagedata r:id="rId32" o:title=""/>
          </v:shape>
          <o:OLEObject Type="Embed" ProgID="Equation.DSMT4" ShapeID="_x0000_i1037" DrawAspect="Content" ObjectID="_1573365975" r:id="rId33"/>
        </w:object>
      </w:r>
      <w:r w:rsidRPr="00EE2297">
        <w:t xml:space="preserve"> is Young’s modulus </w:t>
      </w:r>
      <w:r w:rsidR="00F7306F" w:rsidRPr="00EE2297">
        <w:t xml:space="preserve">at room temperature </w:t>
      </w:r>
      <w:r w:rsidRPr="00EE2297">
        <w:t xml:space="preserve">for the aluminium alloys. </w:t>
      </w:r>
    </w:p>
    <w:p w:rsidR="00161A21" w:rsidRPr="00EE2297" w:rsidRDefault="00161A21" w:rsidP="00DB0FE8">
      <w:pPr>
        <w:spacing w:line="480" w:lineRule="auto"/>
      </w:pPr>
    </w:p>
    <w:p w:rsidR="00823D11" w:rsidRPr="00EE2297" w:rsidRDefault="002A36AC" w:rsidP="00DB0FE8">
      <w:pPr>
        <w:spacing w:line="480" w:lineRule="auto"/>
        <w:rPr>
          <w:shd w:val="clear" w:color="auto" w:fill="FFFFFF" w:themeFill="background1"/>
        </w:rPr>
      </w:pPr>
      <w:r w:rsidRPr="00EE2297">
        <w:t>The repeata</w:t>
      </w:r>
      <w:r w:rsidR="006F643A" w:rsidRPr="00EE2297">
        <w:t xml:space="preserve">bility between the </w:t>
      </w:r>
      <w:r w:rsidR="008845EC" w:rsidRPr="00EE2297">
        <w:t>two</w:t>
      </w:r>
      <w:r w:rsidRPr="00EE2297">
        <w:t xml:space="preserve"> tests </w:t>
      </w:r>
      <w:r w:rsidR="008D7A4C" w:rsidRPr="00EE2297">
        <w:t xml:space="preserve">for </w:t>
      </w:r>
      <w:r w:rsidRPr="00EE2297">
        <w:t>each direction and alloy was found to be good.</w:t>
      </w:r>
      <w:r w:rsidR="008845EC" w:rsidRPr="00EE2297">
        <w:t xml:space="preserve"> The two stress-strain curves obtained in a given set of duplicate tests were more or less coincident, i.e. they differed with less than 5 MPa at all deformation levels.</w:t>
      </w:r>
      <w:r w:rsidRPr="00EE2297">
        <w:t xml:space="preserve"> </w:t>
      </w:r>
      <w:r w:rsidR="00D15F09" w:rsidRPr="00EE2297">
        <w:fldChar w:fldCharType="begin"/>
      </w:r>
      <w:r w:rsidRPr="00EE2297">
        <w:instrText xml:space="preserve"> REF _Ref373175011 \h </w:instrText>
      </w:r>
      <w:r w:rsidR="00D15F09" w:rsidRPr="00EE2297">
        <w:fldChar w:fldCharType="separate"/>
      </w:r>
      <w:r w:rsidR="002534E9" w:rsidRPr="00EE2297">
        <w:t xml:space="preserve">Fig. </w:t>
      </w:r>
      <w:r w:rsidR="002534E9" w:rsidRPr="00EE2297">
        <w:rPr>
          <w:noProof/>
        </w:rPr>
        <w:t>3</w:t>
      </w:r>
      <w:r w:rsidR="00D15F09" w:rsidRPr="00EE2297">
        <w:fldChar w:fldCharType="end"/>
      </w:r>
      <w:r w:rsidRPr="00EE2297">
        <w:t xml:space="preserve"> shows </w:t>
      </w:r>
      <w:r w:rsidR="008D7A4C" w:rsidRPr="00EE2297">
        <w:t xml:space="preserve">the </w:t>
      </w:r>
      <w:r w:rsidR="005B4ECD" w:rsidRPr="00EE2297">
        <w:t>true</w:t>
      </w:r>
      <w:r w:rsidR="00161A21" w:rsidRPr="00EE2297">
        <w:t xml:space="preserve"> stress versus plastic strain curves </w:t>
      </w:r>
      <w:r w:rsidR="00E863E2" w:rsidRPr="00EE2297">
        <w:t>up to</w:t>
      </w:r>
      <w:r w:rsidR="00161A21" w:rsidRPr="00EE2297">
        <w:t xml:space="preserve"> </w:t>
      </w:r>
      <w:r w:rsidR="009C14BC" w:rsidRPr="00EE2297">
        <w:t>the maximum true stress</w:t>
      </w:r>
      <w:r w:rsidR="00E863E2" w:rsidRPr="00EE2297">
        <w:t xml:space="preserve"> </w:t>
      </w:r>
      <w:r w:rsidRPr="00EE2297">
        <w:t>for one representative test of each kind.</w:t>
      </w:r>
      <w:r w:rsidR="00161A21" w:rsidRPr="00EE2297">
        <w:t xml:space="preserve"> The three materials do not show any anisotropic behaviour with respect to specimen orientation regarding yield strength and work-hardening. Thus, the alloys </w:t>
      </w:r>
      <w:r w:rsidR="008845EC" w:rsidRPr="00EE2297">
        <w:t>are indeed</w:t>
      </w:r>
      <w:r w:rsidR="00161A21" w:rsidRPr="00EE2297">
        <w:t xml:space="preserve"> isotropic</w:t>
      </w:r>
      <w:r w:rsidR="008845EC" w:rsidRPr="00EE2297">
        <w:t>, which is as expected</w:t>
      </w:r>
      <w:r w:rsidR="00161A21" w:rsidRPr="00EE2297">
        <w:t xml:space="preserve"> in the </w:t>
      </w:r>
      <w:r w:rsidRPr="00EE2297">
        <w:t>as-</w:t>
      </w:r>
      <w:r w:rsidR="00FB546D" w:rsidRPr="00EE2297">
        <w:t>cast</w:t>
      </w:r>
      <w:r w:rsidR="00161A21" w:rsidRPr="00EE2297">
        <w:t xml:space="preserve"> and homogenized condition.</w:t>
      </w:r>
      <w:r w:rsidR="00743F20" w:rsidRPr="00EE2297">
        <w:t xml:space="preserve"> </w:t>
      </w:r>
      <w:r w:rsidR="00161A21" w:rsidRPr="00EE2297">
        <w:t xml:space="preserve">The </w:t>
      </w:r>
      <w:r w:rsidR="006921EB" w:rsidRPr="00EE2297">
        <w:t>Al-0.45Mg-0.4Si and Al-0.5Mg-0.45Si</w:t>
      </w:r>
      <w:r w:rsidR="00161A21" w:rsidRPr="00EE2297">
        <w:t xml:space="preserve"> </w:t>
      </w:r>
      <w:r w:rsidR="008D7A4C" w:rsidRPr="00EE2297">
        <w:t xml:space="preserve">alloys </w:t>
      </w:r>
      <w:r w:rsidR="00161A21" w:rsidRPr="00EE2297">
        <w:t>show identical behaviour at room temperature and a rather similar strain to fracture in the</w:t>
      </w:r>
      <w:r w:rsidR="00F8635B" w:rsidRPr="00EE2297">
        <w:t xml:space="preserve"> three directions investigated.</w:t>
      </w:r>
    </w:p>
    <w:p w:rsidR="00D21297" w:rsidRPr="00EE2297" w:rsidRDefault="00D21297" w:rsidP="00DB0FE8">
      <w:pPr>
        <w:spacing w:line="480" w:lineRule="auto"/>
      </w:pPr>
    </w:p>
    <w:p w:rsidR="002A36AC" w:rsidRPr="00EE2297" w:rsidRDefault="00161A21" w:rsidP="00DB0FE8">
      <w:pPr>
        <w:spacing w:line="480" w:lineRule="auto"/>
        <w:rPr>
          <w:shd w:val="clear" w:color="auto" w:fill="FFFFFF" w:themeFill="background1"/>
        </w:rPr>
      </w:pPr>
      <w:r w:rsidRPr="00EE2297">
        <w:lastRenderedPageBreak/>
        <w:t xml:space="preserve">Since the </w:t>
      </w:r>
      <w:r w:rsidR="002A36AC" w:rsidRPr="00EE2297">
        <w:t xml:space="preserve">deformation of the </w:t>
      </w:r>
      <w:r w:rsidRPr="00EE2297">
        <w:t>materials w</w:t>
      </w:r>
      <w:r w:rsidR="002A36AC" w:rsidRPr="00EE2297">
        <w:t>as</w:t>
      </w:r>
      <w:r w:rsidRPr="00EE2297">
        <w:t xml:space="preserve"> found to be isotropic at room temperature, it is </w:t>
      </w:r>
      <w:r w:rsidR="002A36AC" w:rsidRPr="00EE2297">
        <w:t>feasible</w:t>
      </w:r>
      <w:r w:rsidRPr="00EE2297">
        <w:t xml:space="preserve"> to use the local strain measurement technique presented </w:t>
      </w:r>
      <w:r w:rsidR="002A36AC" w:rsidRPr="00EE2297">
        <w:t>by</w:t>
      </w:r>
      <w:r w:rsidRPr="00EE2297">
        <w:t xml:space="preserve"> </w:t>
      </w:r>
      <w:r w:rsidR="003E3535" w:rsidRPr="00EE2297">
        <w:t xml:space="preserve">Vilamosa et al. </w:t>
      </w:r>
      <w:r w:rsidR="00913BF4" w:rsidRPr="00EE2297">
        <w:t xml:space="preserve">[13] </w:t>
      </w:r>
      <w:r w:rsidR="002A36AC" w:rsidRPr="00EE2297">
        <w:t>in the subsequent</w:t>
      </w:r>
      <w:r w:rsidRPr="00EE2297">
        <w:t xml:space="preserve"> study</w:t>
      </w:r>
      <w:r w:rsidR="002A36AC" w:rsidRPr="00EE2297">
        <w:t xml:space="preserve"> of</w:t>
      </w:r>
      <w:r w:rsidRPr="00EE2297">
        <w:t xml:space="preserve"> the</w:t>
      </w:r>
      <w:r w:rsidR="00FB546D" w:rsidRPr="00EE2297">
        <w:t xml:space="preserve"> thermo-mechanical</w:t>
      </w:r>
      <w:r w:rsidRPr="00EE2297">
        <w:t xml:space="preserve"> behaviour of these materials.</w:t>
      </w:r>
    </w:p>
    <w:p w:rsidR="002A36AC" w:rsidRPr="00EE2297" w:rsidRDefault="002A36AC" w:rsidP="00DB0FE8">
      <w:pPr>
        <w:pStyle w:val="Heading1"/>
        <w:spacing w:line="480" w:lineRule="auto"/>
      </w:pPr>
      <w:r w:rsidRPr="00EE2297">
        <w:t>Thermo-mechanical tension tests</w:t>
      </w:r>
    </w:p>
    <w:p w:rsidR="002A36AC" w:rsidRPr="00EE2297" w:rsidRDefault="002A36AC" w:rsidP="00DB0FE8">
      <w:pPr>
        <w:pStyle w:val="Heading2"/>
        <w:spacing w:line="480" w:lineRule="auto"/>
      </w:pPr>
      <w:r w:rsidRPr="00EE2297">
        <w:t>Quasi-static tests</w:t>
      </w:r>
    </w:p>
    <w:p w:rsidR="00C55956" w:rsidRPr="00EE2297" w:rsidRDefault="009E496C" w:rsidP="00DB0FE8">
      <w:pPr>
        <w:spacing w:line="480" w:lineRule="auto"/>
      </w:pPr>
      <w:r w:rsidRPr="00EE2297">
        <w:t>The tests at low to</w:t>
      </w:r>
      <w:r w:rsidR="00E30B17" w:rsidRPr="00EE2297">
        <w:t xml:space="preserve"> moderate </w:t>
      </w:r>
      <w:r w:rsidR="00C14DB0" w:rsidRPr="00EE2297">
        <w:t xml:space="preserve">nominal </w:t>
      </w:r>
      <w:r w:rsidR="00E30B17" w:rsidRPr="00EE2297">
        <w:t>strain rates were carried out</w:t>
      </w:r>
      <w:r w:rsidR="00C55956" w:rsidRPr="00EE2297">
        <w:t xml:space="preserve"> </w:t>
      </w:r>
      <w:r w:rsidR="00E30B17" w:rsidRPr="00EE2297">
        <w:t xml:space="preserve">in </w:t>
      </w:r>
      <w:r w:rsidR="006F643A" w:rsidRPr="00EE2297">
        <w:t>a</w:t>
      </w:r>
      <w:r w:rsidR="00E30B17" w:rsidRPr="00EE2297">
        <w:t xml:space="preserve"> </w:t>
      </w:r>
      <w:r w:rsidR="00E30B17" w:rsidRPr="00EE2297">
        <w:rPr>
          <w:szCs w:val="24"/>
        </w:rPr>
        <w:t>Zwick-Roell testing machine</w:t>
      </w:r>
      <w:r w:rsidR="00E36D73" w:rsidRPr="00EE2297">
        <w:t xml:space="preserve">. </w:t>
      </w:r>
      <w:r w:rsidR="00C14DB0" w:rsidRPr="00EE2297">
        <w:t>Two nominal strain rate</w:t>
      </w:r>
      <w:r w:rsidR="00BA0A81" w:rsidRPr="00EE2297">
        <w:t>s</w:t>
      </w:r>
      <w:r w:rsidR="00C14DB0" w:rsidRPr="00EE2297">
        <w:t xml:space="preserve"> of 0.01</w:t>
      </w:r>
      <w:r w:rsidR="00114D27" w:rsidRPr="00EE2297">
        <w:t xml:space="preserve"> </w:t>
      </w:r>
      <w:r w:rsidR="00C14DB0" w:rsidRPr="00EE2297">
        <w:t>s</w:t>
      </w:r>
      <w:r w:rsidR="00C55956" w:rsidRPr="00EE2297">
        <w:rPr>
          <w:vertAlign w:val="superscript"/>
        </w:rPr>
        <w:t>–</w:t>
      </w:r>
      <w:r w:rsidR="00C14DB0" w:rsidRPr="00EE2297">
        <w:rPr>
          <w:vertAlign w:val="superscript"/>
        </w:rPr>
        <w:t>1</w:t>
      </w:r>
      <w:r w:rsidR="00C14DB0" w:rsidRPr="00EE2297">
        <w:t xml:space="preserve"> and 1 s</w:t>
      </w:r>
      <w:r w:rsidR="00C55956" w:rsidRPr="00EE2297">
        <w:rPr>
          <w:vertAlign w:val="superscript"/>
        </w:rPr>
        <w:t>–</w:t>
      </w:r>
      <w:r w:rsidR="00C14DB0" w:rsidRPr="00EE2297">
        <w:rPr>
          <w:vertAlign w:val="superscript"/>
        </w:rPr>
        <w:t>1</w:t>
      </w:r>
      <w:r w:rsidR="00BA0A81" w:rsidRPr="00EE2297">
        <w:t xml:space="preserve"> were used in the quasi-static tests on </w:t>
      </w:r>
      <w:r w:rsidR="00134B62" w:rsidRPr="00EE2297">
        <w:t xml:space="preserve">the </w:t>
      </w:r>
      <w:r w:rsidR="006921EB" w:rsidRPr="00EE2297">
        <w:t>Al-0.45Mg-0.4Si and Al-0.5Mg-0.45Si</w:t>
      </w:r>
      <w:r w:rsidR="00134B62" w:rsidRPr="00EE2297">
        <w:t xml:space="preserve"> alloys</w:t>
      </w:r>
      <w:r w:rsidR="00E30B17" w:rsidRPr="00EE2297">
        <w:t xml:space="preserve">. The </w:t>
      </w:r>
      <w:r w:rsidR="00304397" w:rsidRPr="00EE2297">
        <w:t>nominal</w:t>
      </w:r>
      <w:r w:rsidR="00E30B17" w:rsidRPr="00EE2297">
        <w:t xml:space="preserve"> strain rate</w:t>
      </w:r>
      <w:r w:rsidR="009C14BC" w:rsidRPr="00EE2297">
        <w:t xml:space="preserve"> of </w:t>
      </w:r>
      <w:r w:rsidR="00E863E2" w:rsidRPr="00EE2297">
        <w:t>1 s</w:t>
      </w:r>
      <w:r w:rsidR="00E863E2" w:rsidRPr="00EE2297">
        <w:rPr>
          <w:vertAlign w:val="superscript"/>
        </w:rPr>
        <w:t>–1</w:t>
      </w:r>
      <w:r w:rsidR="00E863E2" w:rsidRPr="00EE2297">
        <w:t xml:space="preserve"> </w:t>
      </w:r>
      <w:r w:rsidR="00E30B17" w:rsidRPr="00EE2297">
        <w:t>wa</w:t>
      </w:r>
      <w:r w:rsidR="00E36D73" w:rsidRPr="00EE2297">
        <w:t xml:space="preserve">s </w:t>
      </w:r>
      <w:r w:rsidR="00C55956" w:rsidRPr="00EE2297">
        <w:t>reduced</w:t>
      </w:r>
      <w:r w:rsidR="00E30B17" w:rsidRPr="00EE2297">
        <w:t xml:space="preserve"> to 0.33</w:t>
      </w:r>
      <w:r w:rsidR="00114D27" w:rsidRPr="00EE2297">
        <w:t xml:space="preserve"> </w:t>
      </w:r>
      <w:r w:rsidR="00E30B17" w:rsidRPr="00EE2297">
        <w:t>s</w:t>
      </w:r>
      <w:r w:rsidR="00C55956" w:rsidRPr="00EE2297">
        <w:rPr>
          <w:vertAlign w:val="superscript"/>
        </w:rPr>
        <w:t>–</w:t>
      </w:r>
      <w:r w:rsidR="00E30B17" w:rsidRPr="00EE2297">
        <w:rPr>
          <w:vertAlign w:val="superscript"/>
        </w:rPr>
        <w:t>1</w:t>
      </w:r>
      <w:r w:rsidR="00E30B17" w:rsidRPr="00EE2297">
        <w:t xml:space="preserve"> </w:t>
      </w:r>
      <w:r w:rsidR="00741ABF" w:rsidRPr="00EE2297">
        <w:t xml:space="preserve">in </w:t>
      </w:r>
      <w:r w:rsidR="0062004A" w:rsidRPr="00EE2297">
        <w:t xml:space="preserve">the </w:t>
      </w:r>
      <w:r w:rsidR="00BA0A81" w:rsidRPr="00EE2297">
        <w:t xml:space="preserve">tests on </w:t>
      </w:r>
      <w:r w:rsidR="00134B62" w:rsidRPr="00EE2297">
        <w:t xml:space="preserve">the </w:t>
      </w:r>
      <w:r w:rsidR="0062004A" w:rsidRPr="00EE2297">
        <w:t xml:space="preserve">Al-0.8Mg-0.76Si </w:t>
      </w:r>
      <w:r w:rsidR="00134B62" w:rsidRPr="00EE2297">
        <w:t xml:space="preserve">alloy in order </w:t>
      </w:r>
      <w:r w:rsidR="00E30B17" w:rsidRPr="00EE2297">
        <w:t xml:space="preserve">to avoid </w:t>
      </w:r>
      <w:r w:rsidR="00134B62" w:rsidRPr="00EE2297">
        <w:t xml:space="preserve">the </w:t>
      </w:r>
      <w:r w:rsidR="00E30B17" w:rsidRPr="00EE2297">
        <w:t>re</w:t>
      </w:r>
      <w:r w:rsidR="00BA0A81" w:rsidRPr="00EE2297">
        <w:t xml:space="preserve">current logging problems </w:t>
      </w:r>
      <w:r w:rsidR="00134B62" w:rsidRPr="00EE2297">
        <w:t xml:space="preserve">experienced </w:t>
      </w:r>
      <w:r w:rsidR="00BA0A81" w:rsidRPr="00EE2297">
        <w:t>in</w:t>
      </w:r>
      <w:r w:rsidR="00E30B17" w:rsidRPr="00EE2297">
        <w:t xml:space="preserve"> the two first </w:t>
      </w:r>
      <w:r w:rsidR="00BA0A81" w:rsidRPr="00EE2297">
        <w:t>test series</w:t>
      </w:r>
      <w:r w:rsidR="00E30B17" w:rsidRPr="00EE2297">
        <w:t>.</w:t>
      </w:r>
      <w:r w:rsidR="00114D27" w:rsidRPr="00EE2297">
        <w:t xml:space="preserve"> The tests were run in displacement control, and the nominal strain rates were obtained by applying a cross-head velocity of 0.05</w:t>
      </w:r>
      <w:r w:rsidR="00593D6F" w:rsidRPr="00EE2297">
        <w:t xml:space="preserve"> mm/s</w:t>
      </w:r>
      <w:r w:rsidR="00114D27" w:rsidRPr="00EE2297">
        <w:t xml:space="preserve">, 1.65 </w:t>
      </w:r>
      <w:r w:rsidR="00593D6F" w:rsidRPr="00EE2297">
        <w:t xml:space="preserve">mm/s </w:t>
      </w:r>
      <w:r w:rsidR="00114D27" w:rsidRPr="00EE2297">
        <w:t xml:space="preserve">and 5 mm/s. </w:t>
      </w:r>
      <w:r w:rsidR="00BA0A81" w:rsidRPr="00EE2297">
        <w:t>The material</w:t>
      </w:r>
      <w:r w:rsidR="008173E4" w:rsidRPr="00EE2297">
        <w:t xml:space="preserve"> </w:t>
      </w:r>
      <w:r w:rsidR="00BA0A81" w:rsidRPr="00EE2297">
        <w:t>behaviour was</w:t>
      </w:r>
      <w:r w:rsidRPr="00EE2297">
        <w:t xml:space="preserve"> invest</w:t>
      </w:r>
      <w:r w:rsidR="00BA0A81" w:rsidRPr="00EE2297">
        <w:t xml:space="preserve">igated at </w:t>
      </w:r>
      <w:r w:rsidR="00FB546D" w:rsidRPr="00EE2297">
        <w:t>20</w:t>
      </w:r>
      <w:r w:rsidR="00FB546D" w:rsidRPr="00EE2297">
        <w:rPr>
          <w:rFonts w:ascii="Calibri" w:hAnsi="Calibri"/>
        </w:rPr>
        <w:t>°</w:t>
      </w:r>
      <w:r w:rsidR="00FB546D" w:rsidRPr="00EE2297">
        <w:t>C</w:t>
      </w:r>
      <w:r w:rsidR="00BA0A81" w:rsidRPr="00EE2297">
        <w:t>, 200</w:t>
      </w:r>
      <w:r w:rsidRPr="00EE2297">
        <w:rPr>
          <w:rFonts w:ascii="Calibri" w:hAnsi="Calibri"/>
        </w:rPr>
        <w:t>°</w:t>
      </w:r>
      <w:r w:rsidR="00BA0A81" w:rsidRPr="00EE2297">
        <w:t>C, 250</w:t>
      </w:r>
      <w:r w:rsidRPr="00EE2297">
        <w:rPr>
          <w:rFonts w:ascii="Calibri" w:hAnsi="Calibri"/>
        </w:rPr>
        <w:t>°</w:t>
      </w:r>
      <w:r w:rsidR="00BA0A81" w:rsidRPr="00EE2297">
        <w:t>C, 300</w:t>
      </w:r>
      <w:r w:rsidRPr="00EE2297">
        <w:rPr>
          <w:rFonts w:ascii="Calibri" w:hAnsi="Calibri"/>
        </w:rPr>
        <w:t>°</w:t>
      </w:r>
      <w:r w:rsidR="00BA0A81" w:rsidRPr="00EE2297">
        <w:t>C and 350</w:t>
      </w:r>
      <w:r w:rsidRPr="00EE2297">
        <w:rPr>
          <w:rFonts w:ascii="Calibri" w:hAnsi="Calibri"/>
        </w:rPr>
        <w:t>°</w:t>
      </w:r>
      <w:r w:rsidRPr="00EE2297">
        <w:t>C</w:t>
      </w:r>
      <w:r w:rsidR="006F643A" w:rsidRPr="00EE2297">
        <w:t>.</w:t>
      </w:r>
    </w:p>
    <w:p w:rsidR="00C55956" w:rsidRPr="00EE2297" w:rsidRDefault="00C55956" w:rsidP="00DB0FE8">
      <w:pPr>
        <w:spacing w:line="480" w:lineRule="auto"/>
      </w:pPr>
    </w:p>
    <w:p w:rsidR="00114D27" w:rsidRPr="00EE2297" w:rsidRDefault="00C55956" w:rsidP="00DB0FE8">
      <w:pPr>
        <w:spacing w:line="480" w:lineRule="auto"/>
      </w:pPr>
      <w:r w:rsidRPr="00EE2297">
        <w:t xml:space="preserve">A water-cooled induction heating system </w:t>
      </w:r>
      <w:r w:rsidR="00442B9C" w:rsidRPr="00EE2297">
        <w:t xml:space="preserve">from MSI Automation </w:t>
      </w:r>
      <w:r w:rsidRPr="00EE2297">
        <w:t xml:space="preserve">was applied in the tests. During heating, the </w:t>
      </w:r>
      <w:r w:rsidR="00FB546D" w:rsidRPr="00EE2297">
        <w:t xml:space="preserve">conductive </w:t>
      </w:r>
      <w:r w:rsidRPr="00EE2297">
        <w:t>sample is sub</w:t>
      </w:r>
      <w:r w:rsidR="00FB546D" w:rsidRPr="00EE2297">
        <w:t>ject</w:t>
      </w:r>
      <w:r w:rsidRPr="00EE2297">
        <w:t xml:space="preserve">ed to a </w:t>
      </w:r>
      <w:r w:rsidRPr="00EE2297">
        <w:rPr>
          <w:rFonts w:ascii="vila" w:hAnsi="vila"/>
        </w:rPr>
        <w:t>magnetic</w:t>
      </w:r>
      <w:r w:rsidRPr="00EE2297">
        <w:t xml:space="preserve"> field created by an alternating current </w:t>
      </w:r>
      <w:r w:rsidR="00114D27" w:rsidRPr="00EE2297">
        <w:t xml:space="preserve">in </w:t>
      </w:r>
      <w:r w:rsidRPr="00EE2297">
        <w:t>the coil</w:t>
      </w:r>
      <w:r w:rsidR="00FB546D" w:rsidRPr="00EE2297">
        <w:t xml:space="preserve"> surrounding it</w:t>
      </w:r>
      <w:r w:rsidRPr="00EE2297">
        <w:t>. This magnetic field</w:t>
      </w:r>
      <w:r w:rsidR="00114D27" w:rsidRPr="00EE2297">
        <w:t xml:space="preserve"> induces</w:t>
      </w:r>
      <w:r w:rsidRPr="00EE2297">
        <w:t xml:space="preserve"> </w:t>
      </w:r>
      <w:r w:rsidR="00114D27" w:rsidRPr="00EE2297">
        <w:t xml:space="preserve">an electric current </w:t>
      </w:r>
      <w:r w:rsidRPr="00EE2297">
        <w:t>in the sample that is turned into heat due to the therm</w:t>
      </w:r>
      <w:r w:rsidR="00134B62" w:rsidRPr="00EE2297">
        <w:t xml:space="preserve">al </w:t>
      </w:r>
      <w:r w:rsidRPr="00EE2297">
        <w:t>resistivity of the metallic material. The heating device provides a power of 5 kW at 180 kHz giving heating rates up to 10</w:t>
      </w:r>
      <w:r w:rsidRPr="00EE2297">
        <w:rPr>
          <w:rFonts w:ascii="Calibri" w:hAnsi="Calibri"/>
        </w:rPr>
        <w:t>°</w:t>
      </w:r>
      <w:r w:rsidRPr="00EE2297">
        <w:t xml:space="preserve">C/s. The induction apparatus is controlled in a feed-back loop provided by the temperature measurement system. </w:t>
      </w:r>
    </w:p>
    <w:p w:rsidR="00114D27" w:rsidRPr="00EE2297" w:rsidRDefault="00114D27" w:rsidP="00DB0FE8">
      <w:pPr>
        <w:spacing w:line="480" w:lineRule="auto"/>
      </w:pPr>
    </w:p>
    <w:p w:rsidR="00E863E2" w:rsidRPr="00EE2297" w:rsidRDefault="00C55956" w:rsidP="00DB0FE8">
      <w:pPr>
        <w:spacing w:line="480" w:lineRule="auto"/>
      </w:pPr>
      <w:r w:rsidRPr="00EE2297">
        <w:lastRenderedPageBreak/>
        <w:t xml:space="preserve">A laser-based pyrometer (IP 140 MB12) from LumaSense Technologies was used to </w:t>
      </w:r>
      <w:r w:rsidR="005F2565" w:rsidRPr="00EE2297">
        <w:t xml:space="preserve">measure </w:t>
      </w:r>
      <w:r w:rsidRPr="00EE2297">
        <w:t>the temperature in the specimen. This pyrometer has a temperature range of 160</w:t>
      </w:r>
      <w:r w:rsidR="00FB546D" w:rsidRPr="00EE2297">
        <w:rPr>
          <w:rFonts w:ascii="Calibri" w:hAnsi="Calibri"/>
        </w:rPr>
        <w:t>°</w:t>
      </w:r>
      <w:r w:rsidR="00FB546D" w:rsidRPr="00EE2297">
        <w:t>C</w:t>
      </w:r>
      <w:r w:rsidRPr="00EE2297">
        <w:t xml:space="preserve"> to 1200</w:t>
      </w:r>
      <w:r w:rsidR="00FB546D" w:rsidRPr="00EE2297">
        <w:rPr>
          <w:rFonts w:ascii="Calibri" w:hAnsi="Calibri"/>
        </w:rPr>
        <w:t>°</w:t>
      </w:r>
      <w:r w:rsidRPr="00EE2297">
        <w:t xml:space="preserve">C, with an uncertainty of </w:t>
      </w:r>
      <w:r w:rsidRPr="00EE2297">
        <w:rPr>
          <w:rFonts w:ascii="Calibri" w:hAnsi="Calibri"/>
        </w:rPr>
        <w:t>±</w:t>
      </w:r>
      <w:r w:rsidRPr="00EE2297">
        <w:t>2</w:t>
      </w:r>
      <w:r w:rsidR="00FB546D" w:rsidRPr="00EE2297">
        <w:rPr>
          <w:rFonts w:ascii="Calibri" w:hAnsi="Calibri"/>
        </w:rPr>
        <w:t>°</w:t>
      </w:r>
      <w:r w:rsidR="00FB546D" w:rsidRPr="00EE2297">
        <w:t>C</w:t>
      </w:r>
      <w:r w:rsidRPr="00EE2297">
        <w:t xml:space="preserve"> until 400</w:t>
      </w:r>
      <w:r w:rsidR="00FB546D" w:rsidRPr="00EE2297">
        <w:rPr>
          <w:rFonts w:ascii="Calibri" w:hAnsi="Calibri"/>
        </w:rPr>
        <w:t>°</w:t>
      </w:r>
      <w:r w:rsidR="00FB546D" w:rsidRPr="00EE2297">
        <w:t>C</w:t>
      </w:r>
      <w:r w:rsidRPr="00EE2297">
        <w:t>. The pyrometer measurements are based on the emissivity of the sample which is supposed</w:t>
      </w:r>
      <w:r w:rsidR="00FB546D" w:rsidRPr="00EE2297">
        <w:t xml:space="preserve"> to be</w:t>
      </w:r>
      <w:r w:rsidRPr="00EE2297">
        <w:t xml:space="preserve"> constant during a test and equal to 0.95 due to the black paint</w:t>
      </w:r>
      <w:r w:rsidR="00E23885" w:rsidRPr="00EE2297">
        <w:t xml:space="preserve"> </w:t>
      </w:r>
      <w:r w:rsidR="009C14BC" w:rsidRPr="00EE2297">
        <w:t xml:space="preserve">applied </w:t>
      </w:r>
      <w:r w:rsidR="00E23885" w:rsidRPr="00EE2297">
        <w:t>on the surface</w:t>
      </w:r>
      <w:r w:rsidRPr="00EE2297">
        <w:t xml:space="preserve">. The high temperature acquisition frequency of 666 Hz allows for an accurate temperature control of the induction heater, but it is not fast enough to record </w:t>
      </w:r>
      <w:r w:rsidR="00DF1C11" w:rsidRPr="00EE2297">
        <w:t>the temperature increase</w:t>
      </w:r>
      <w:r w:rsidRPr="00EE2297">
        <w:t xml:space="preserve"> in the specimen </w:t>
      </w:r>
      <w:r w:rsidR="00A36F47" w:rsidRPr="00EE2297">
        <w:t>caused by</w:t>
      </w:r>
      <w:r w:rsidR="006F643A" w:rsidRPr="00EE2297">
        <w:t xml:space="preserve"> adiabatic heating </w:t>
      </w:r>
      <w:r w:rsidRPr="00EE2297">
        <w:t>during a high strain</w:t>
      </w:r>
      <w:r w:rsidR="00DF1C11" w:rsidRPr="00EE2297">
        <w:t>-</w:t>
      </w:r>
      <w:r w:rsidRPr="00EE2297">
        <w:t>rate test.</w:t>
      </w:r>
    </w:p>
    <w:p w:rsidR="00C55956" w:rsidRPr="00EE2297" w:rsidRDefault="00C55956" w:rsidP="00DB0FE8">
      <w:pPr>
        <w:spacing w:line="480" w:lineRule="auto"/>
      </w:pPr>
      <w:r w:rsidRPr="00EE2297">
        <w:t xml:space="preserve"> </w:t>
      </w:r>
    </w:p>
    <w:p w:rsidR="00A36F47" w:rsidRPr="00EE2297" w:rsidRDefault="00114D27" w:rsidP="00DB0FE8">
      <w:pPr>
        <w:spacing w:line="480" w:lineRule="auto"/>
        <w:rPr>
          <w:szCs w:val="24"/>
        </w:rPr>
      </w:pPr>
      <w:r w:rsidRPr="00EE2297">
        <w:t xml:space="preserve">The deformation of the samples was captured by a Prosilica GC2450 digital camera </w:t>
      </w:r>
      <w:r w:rsidR="006F643A" w:rsidRPr="00EE2297">
        <w:t xml:space="preserve">equipped </w:t>
      </w:r>
      <w:r w:rsidRPr="00EE2297">
        <w:t xml:space="preserve">with a 5 megapixel Sony ICX625 CCD sensor. </w:t>
      </w:r>
      <w:r w:rsidR="00D21297" w:rsidRPr="00EE2297">
        <w:rPr>
          <w:szCs w:val="24"/>
        </w:rPr>
        <w:t xml:space="preserve">In contrast to the laser gauge described in Section </w:t>
      </w:r>
      <w:r w:rsidR="00D15F09" w:rsidRPr="00EE2297">
        <w:rPr>
          <w:szCs w:val="24"/>
        </w:rPr>
        <w:fldChar w:fldCharType="begin"/>
      </w:r>
      <w:r w:rsidR="00D21297" w:rsidRPr="00EE2297">
        <w:rPr>
          <w:szCs w:val="24"/>
        </w:rPr>
        <w:instrText xml:space="preserve"> REF _Ref382739555 \r \h </w:instrText>
      </w:r>
      <w:r w:rsidR="00D15F09" w:rsidRPr="00EE2297">
        <w:rPr>
          <w:szCs w:val="24"/>
        </w:rPr>
      </w:r>
      <w:r w:rsidR="00D15F09" w:rsidRPr="00EE2297">
        <w:rPr>
          <w:szCs w:val="24"/>
        </w:rPr>
        <w:fldChar w:fldCharType="separate"/>
      </w:r>
      <w:r w:rsidR="002534E9" w:rsidRPr="00EE2297">
        <w:rPr>
          <w:szCs w:val="24"/>
        </w:rPr>
        <w:t>3.1</w:t>
      </w:r>
      <w:r w:rsidR="00D15F09" w:rsidRPr="00EE2297">
        <w:rPr>
          <w:szCs w:val="24"/>
        </w:rPr>
        <w:fldChar w:fldCharType="end"/>
      </w:r>
      <w:r w:rsidR="00D21297" w:rsidRPr="00EE2297">
        <w:rPr>
          <w:szCs w:val="24"/>
        </w:rPr>
        <w:t xml:space="preserve">, </w:t>
      </w:r>
      <w:r w:rsidR="00D21297" w:rsidRPr="00EE2297">
        <w:t xml:space="preserve">the camera-based system can be used together with the heating apparatus and is therefore applicable at all strain rates and temperatures. </w:t>
      </w:r>
      <w:r w:rsidR="00D21297" w:rsidRPr="00EE2297">
        <w:rPr>
          <w:szCs w:val="24"/>
        </w:rPr>
        <w:t xml:space="preserve">It also allows investigating the shape of the necked section for each frame. </w:t>
      </w:r>
      <w:r w:rsidRPr="00EE2297">
        <w:t xml:space="preserve">The </w:t>
      </w:r>
      <w:r w:rsidR="00D21297" w:rsidRPr="00EE2297">
        <w:t xml:space="preserve">digital </w:t>
      </w:r>
      <w:r w:rsidRPr="00EE2297">
        <w:t>camera was synchronised with the Zwick-Roell test</w:t>
      </w:r>
      <w:r w:rsidR="00134B62" w:rsidRPr="00EE2297">
        <w:t>ing</w:t>
      </w:r>
      <w:r w:rsidRPr="00EE2297">
        <w:t xml:space="preserve"> machine through its </w:t>
      </w:r>
      <w:r w:rsidR="00225C9B" w:rsidRPr="00EE2297">
        <w:t>g</w:t>
      </w:r>
      <w:r w:rsidRPr="00EE2297">
        <w:t xml:space="preserve">igabit </w:t>
      </w:r>
      <w:r w:rsidR="00225C9B" w:rsidRPr="00EE2297">
        <w:t>e</w:t>
      </w:r>
      <w:r w:rsidRPr="00EE2297">
        <w:t>thernet output, and recorded frames of the minimum cross-section of the sa</w:t>
      </w:r>
      <w:r w:rsidR="006F643A" w:rsidRPr="00EE2297">
        <w:t>mple until fracture with a framing</w:t>
      </w:r>
      <w:r w:rsidRPr="00EE2297">
        <w:t xml:space="preserve"> rate of 2 Hz (nominal strain rate of 0.01</w:t>
      </w:r>
      <w:r w:rsidR="00FB546D" w:rsidRPr="00EE2297">
        <w:t xml:space="preserve"> s</w:t>
      </w:r>
      <w:r w:rsidRPr="00EE2297">
        <w:rPr>
          <w:vertAlign w:val="superscript"/>
        </w:rPr>
        <w:t>–1</w:t>
      </w:r>
      <w:r w:rsidRPr="00EE2297">
        <w:t>) or 15</w:t>
      </w:r>
      <w:r w:rsidR="006F643A" w:rsidRPr="00EE2297">
        <w:t xml:space="preserve"> </w:t>
      </w:r>
      <w:r w:rsidRPr="00EE2297">
        <w:t>Hz (nominal strain rate of 0.33 s</w:t>
      </w:r>
      <w:r w:rsidRPr="00EE2297">
        <w:rPr>
          <w:vertAlign w:val="superscript"/>
        </w:rPr>
        <w:t>–1</w:t>
      </w:r>
      <w:r w:rsidRPr="00EE2297">
        <w:t xml:space="preserve"> or 1 s</w:t>
      </w:r>
      <w:r w:rsidRPr="00EE2297">
        <w:rPr>
          <w:vertAlign w:val="superscript"/>
        </w:rPr>
        <w:t>–1</w:t>
      </w:r>
      <w:r w:rsidRPr="00EE2297">
        <w:t>).</w:t>
      </w:r>
      <w:r w:rsidR="00E23885" w:rsidRPr="00EE2297">
        <w:t xml:space="preserve"> The samples were painted black to increase the </w:t>
      </w:r>
      <w:r w:rsidR="00400FC8" w:rsidRPr="00EE2297">
        <w:t>contrast</w:t>
      </w:r>
      <w:r w:rsidR="00E23885" w:rsidRPr="00EE2297">
        <w:t xml:space="preserve"> between the sample and the background. An edge detection script</w:t>
      </w:r>
      <w:r w:rsidR="00400FC8" w:rsidRPr="00EE2297">
        <w:t xml:space="preserve"> based on the grey gradient level in the frame and</w:t>
      </w:r>
      <w:r w:rsidR="00E23885" w:rsidRPr="00EE2297">
        <w:t xml:space="preserve"> developed in </w:t>
      </w:r>
      <w:r w:rsidR="003E3535" w:rsidRPr="00EE2297">
        <w:t>M</w:t>
      </w:r>
      <w:r w:rsidR="00F60512" w:rsidRPr="00EE2297">
        <w:t>ATLAB</w:t>
      </w:r>
      <w:r w:rsidR="003E3535" w:rsidRPr="00EE2297">
        <w:t xml:space="preserve"> </w:t>
      </w:r>
      <w:r w:rsidR="00FE63EB" w:rsidRPr="00EE2297">
        <w:t>[36</w:t>
      </w:r>
      <w:r w:rsidR="00913BF4" w:rsidRPr="00EE2297">
        <w:t>]</w:t>
      </w:r>
      <w:r w:rsidR="00400FC8" w:rsidRPr="00EE2297">
        <w:t xml:space="preserve"> </w:t>
      </w:r>
      <w:r w:rsidR="00E23885" w:rsidRPr="00EE2297">
        <w:t>was applied to detect the minimum</w:t>
      </w:r>
      <w:r w:rsidR="00524879" w:rsidRPr="00EE2297">
        <w:t xml:space="preserve"> cross-section</w:t>
      </w:r>
      <w:r w:rsidR="00E23885" w:rsidRPr="00EE2297">
        <w:t xml:space="preserve"> diameter </w:t>
      </w:r>
      <w:r w:rsidR="00C83B35" w:rsidRPr="00EE2297">
        <w:rPr>
          <w:position w:val="-12"/>
        </w:rPr>
        <w:object w:dxaOrig="320" w:dyaOrig="360">
          <v:shape id="_x0000_i1038" type="#_x0000_t75" style="width:15pt;height:17.25pt" o:ole="">
            <v:imagedata r:id="rId34" o:title=""/>
          </v:shape>
          <o:OLEObject Type="Embed" ProgID="Equation.DSMT4" ShapeID="_x0000_i1038" DrawAspect="Content" ObjectID="_1573365976" r:id="rId35"/>
        </w:object>
      </w:r>
      <w:r w:rsidR="00E23885" w:rsidRPr="00EE2297">
        <w:t xml:space="preserve"> of the specimen</w:t>
      </w:r>
      <w:r w:rsidR="00400FC8" w:rsidRPr="00EE2297">
        <w:t>.</w:t>
      </w:r>
      <w:r w:rsidR="00E863E2" w:rsidRPr="00EE2297">
        <w:t xml:space="preserve"> </w:t>
      </w:r>
      <w:r w:rsidR="006F643A" w:rsidRPr="00EE2297">
        <w:t>Thus,</w:t>
      </w:r>
      <w:r w:rsidR="00E23885" w:rsidRPr="00EE2297">
        <w:t xml:space="preserve"> </w:t>
      </w:r>
      <w:r w:rsidR="00524879" w:rsidRPr="00EE2297">
        <w:t xml:space="preserve">a </w:t>
      </w:r>
      <w:r w:rsidR="00E23885" w:rsidRPr="00EE2297">
        <w:t>large grey gradient</w:t>
      </w:r>
      <w:r w:rsidR="00400FC8" w:rsidRPr="00EE2297">
        <w:t xml:space="preserve"> level</w:t>
      </w:r>
      <w:r w:rsidR="00E23885" w:rsidRPr="00EE2297">
        <w:t xml:space="preserve"> </w:t>
      </w:r>
      <w:r w:rsidR="00400FC8" w:rsidRPr="00EE2297">
        <w:t xml:space="preserve">facilitates the edge detection and </w:t>
      </w:r>
      <w:r w:rsidR="00E23885" w:rsidRPr="00EE2297">
        <w:t xml:space="preserve">improves the accuracy of the measurement </w:t>
      </w:r>
      <w:r w:rsidR="00913BF4" w:rsidRPr="00EE2297">
        <w:t>[13]</w:t>
      </w:r>
      <w:r w:rsidR="00E23885" w:rsidRPr="00EE2297">
        <w:t xml:space="preserve">. </w:t>
      </w:r>
      <w:r w:rsidR="00E23885" w:rsidRPr="00EE2297">
        <w:rPr>
          <w:szCs w:val="24"/>
        </w:rPr>
        <w:t>The pixel size was determined before the test by measuring t</w:t>
      </w:r>
      <w:r w:rsidR="00E23885" w:rsidRPr="00EE2297">
        <w:t xml:space="preserve">he initial diameter </w:t>
      </w:r>
      <w:r w:rsidR="00C83B35" w:rsidRPr="00EE2297">
        <w:rPr>
          <w:position w:val="-12"/>
        </w:rPr>
        <w:object w:dxaOrig="320" w:dyaOrig="360">
          <v:shape id="_x0000_i1039" type="#_x0000_t75" style="width:15pt;height:17.25pt" o:ole="">
            <v:imagedata r:id="rId36" o:title=""/>
          </v:shape>
          <o:OLEObject Type="Embed" ProgID="Equation.DSMT4" ShapeID="_x0000_i1039" DrawAspect="Content" ObjectID="_1573365977" r:id="rId37"/>
        </w:object>
      </w:r>
      <w:r w:rsidR="00E23885" w:rsidRPr="00EE2297">
        <w:t xml:space="preserve"> of the samples both with the camera and a digital calliper. The </w:t>
      </w:r>
      <w:r w:rsidR="00134B62" w:rsidRPr="00EE2297">
        <w:t xml:space="preserve">logarithmic </w:t>
      </w:r>
      <w:r w:rsidR="00E23885" w:rsidRPr="00EE2297">
        <w:t xml:space="preserve">strain in the necked section was then </w:t>
      </w:r>
      <w:r w:rsidR="00134B62" w:rsidRPr="00EE2297">
        <w:t xml:space="preserve">calculated from </w:t>
      </w:r>
      <w:r w:rsidR="00B217F6" w:rsidRPr="00EE2297">
        <w:rPr>
          <w:szCs w:val="24"/>
        </w:rPr>
        <w:t>Equation</w:t>
      </w:r>
      <w:r w:rsidR="00A95E9A" w:rsidRPr="00EE2297">
        <w:rPr>
          <w:szCs w:val="24"/>
        </w:rPr>
        <w:t xml:space="preserve"> </w:t>
      </w:r>
      <w:r w:rsidR="00D15F09" w:rsidRPr="00EE2297">
        <w:rPr>
          <w:szCs w:val="24"/>
        </w:rPr>
        <w:fldChar w:fldCharType="begin"/>
      </w:r>
      <w:r w:rsidR="00DF1C11" w:rsidRPr="00EE2297">
        <w:rPr>
          <w:szCs w:val="24"/>
        </w:rPr>
        <w:instrText xml:space="preserve"> GOTOBUTTON ZEqnNum777166  \* MERGEFORMAT </w:instrText>
      </w:r>
      <w:r w:rsidR="00D15F09" w:rsidRPr="00EE2297">
        <w:rPr>
          <w:szCs w:val="24"/>
        </w:rPr>
        <w:fldChar w:fldCharType="begin"/>
      </w:r>
      <w:r w:rsidR="00DF1C11" w:rsidRPr="00EE2297">
        <w:rPr>
          <w:szCs w:val="24"/>
        </w:rPr>
        <w:instrText xml:space="preserve"> REF ZEqnNum777166 \* Charformat \! \* MERGEFORMAT </w:instrText>
      </w:r>
      <w:r w:rsidR="00D15F09" w:rsidRPr="00EE2297">
        <w:rPr>
          <w:szCs w:val="24"/>
        </w:rPr>
        <w:fldChar w:fldCharType="separate"/>
      </w:r>
      <w:r w:rsidR="002534E9" w:rsidRPr="00EE2297">
        <w:rPr>
          <w:szCs w:val="24"/>
        </w:rPr>
        <w:instrText>(1)</w:instrText>
      </w:r>
      <w:r w:rsidR="00D15F09" w:rsidRPr="00EE2297">
        <w:rPr>
          <w:szCs w:val="24"/>
        </w:rPr>
        <w:fldChar w:fldCharType="end"/>
      </w:r>
      <w:r w:rsidR="00D15F09" w:rsidRPr="00EE2297">
        <w:rPr>
          <w:szCs w:val="24"/>
        </w:rPr>
        <w:fldChar w:fldCharType="end"/>
      </w:r>
      <w:r w:rsidR="00D21297" w:rsidRPr="00EE2297">
        <w:rPr>
          <w:szCs w:val="24"/>
        </w:rPr>
        <w:t>, and</w:t>
      </w:r>
      <w:r w:rsidR="00B217F6" w:rsidRPr="00EE2297">
        <w:rPr>
          <w:szCs w:val="24"/>
        </w:rPr>
        <w:t xml:space="preserve"> </w:t>
      </w:r>
      <w:r w:rsidR="00D21297" w:rsidRPr="00EE2297">
        <w:rPr>
          <w:szCs w:val="24"/>
        </w:rPr>
        <w:t>t</w:t>
      </w:r>
      <w:r w:rsidR="00B217F6" w:rsidRPr="00EE2297">
        <w:rPr>
          <w:szCs w:val="24"/>
        </w:rPr>
        <w:t xml:space="preserve">he </w:t>
      </w:r>
      <w:r w:rsidR="005B4ECD" w:rsidRPr="00EE2297">
        <w:t>true</w:t>
      </w:r>
      <w:r w:rsidR="00B217F6" w:rsidRPr="00EE2297">
        <w:rPr>
          <w:szCs w:val="24"/>
        </w:rPr>
        <w:t xml:space="preserve"> stress was determined </w:t>
      </w:r>
      <w:r w:rsidR="00134B62" w:rsidRPr="00EE2297">
        <w:rPr>
          <w:szCs w:val="24"/>
        </w:rPr>
        <w:t xml:space="preserve">according to </w:t>
      </w:r>
      <w:r w:rsidR="00B217F6" w:rsidRPr="00EE2297">
        <w:rPr>
          <w:szCs w:val="24"/>
        </w:rPr>
        <w:t>Equation</w:t>
      </w:r>
      <w:r w:rsidR="00A95E9A" w:rsidRPr="00EE2297">
        <w:rPr>
          <w:szCs w:val="24"/>
        </w:rPr>
        <w:t xml:space="preserve"> </w:t>
      </w:r>
      <w:r w:rsidR="00D15F09" w:rsidRPr="00EE2297">
        <w:rPr>
          <w:szCs w:val="24"/>
        </w:rPr>
        <w:fldChar w:fldCharType="begin"/>
      </w:r>
      <w:r w:rsidR="00DF1C11" w:rsidRPr="00EE2297">
        <w:rPr>
          <w:szCs w:val="24"/>
        </w:rPr>
        <w:instrText xml:space="preserve"> GOTOBUTTON ZEqnNum630687  \* MERGEFORMAT </w:instrText>
      </w:r>
      <w:r w:rsidR="00D15F09" w:rsidRPr="00EE2297">
        <w:rPr>
          <w:szCs w:val="24"/>
        </w:rPr>
        <w:fldChar w:fldCharType="begin"/>
      </w:r>
      <w:r w:rsidR="00DF1C11" w:rsidRPr="00EE2297">
        <w:rPr>
          <w:szCs w:val="24"/>
        </w:rPr>
        <w:instrText xml:space="preserve"> REF ZEqnNum630687 \* Charformat \! \* MERGEFORMAT </w:instrText>
      </w:r>
      <w:r w:rsidR="00D15F09" w:rsidRPr="00EE2297">
        <w:rPr>
          <w:szCs w:val="24"/>
        </w:rPr>
        <w:fldChar w:fldCharType="separate"/>
      </w:r>
      <w:r w:rsidR="002534E9" w:rsidRPr="00EE2297">
        <w:rPr>
          <w:szCs w:val="24"/>
        </w:rPr>
        <w:instrText>(2)</w:instrText>
      </w:r>
      <w:r w:rsidR="00D15F09" w:rsidRPr="00EE2297">
        <w:rPr>
          <w:szCs w:val="24"/>
        </w:rPr>
        <w:fldChar w:fldCharType="end"/>
      </w:r>
      <w:r w:rsidR="00D15F09" w:rsidRPr="00EE2297">
        <w:rPr>
          <w:szCs w:val="24"/>
        </w:rPr>
        <w:fldChar w:fldCharType="end"/>
      </w:r>
      <w:r w:rsidR="00B217F6" w:rsidRPr="00EE2297">
        <w:rPr>
          <w:szCs w:val="24"/>
        </w:rPr>
        <w:t>.</w:t>
      </w:r>
      <w:r w:rsidR="006F643A" w:rsidRPr="00EE2297">
        <w:rPr>
          <w:szCs w:val="24"/>
        </w:rPr>
        <w:t xml:space="preserve"> </w:t>
      </w:r>
    </w:p>
    <w:p w:rsidR="000B5CC4" w:rsidRPr="00EE2297" w:rsidRDefault="00B440DE" w:rsidP="00DB0FE8">
      <w:pPr>
        <w:pStyle w:val="Heading2"/>
        <w:spacing w:line="480" w:lineRule="auto"/>
      </w:pPr>
      <w:r w:rsidRPr="00EE2297">
        <w:lastRenderedPageBreak/>
        <w:t>Dynamic tests</w:t>
      </w:r>
    </w:p>
    <w:p w:rsidR="00884DB3" w:rsidRPr="00EE2297" w:rsidRDefault="000B5CC4" w:rsidP="00DB0FE8">
      <w:pPr>
        <w:spacing w:line="480" w:lineRule="auto"/>
      </w:pPr>
      <w:r w:rsidRPr="00EE2297">
        <w:t>A schematic</w:t>
      </w:r>
      <w:r w:rsidR="00731E7F" w:rsidRPr="00EE2297">
        <w:t xml:space="preserve"> </w:t>
      </w:r>
      <w:r w:rsidR="005C2E2E" w:rsidRPr="00EE2297">
        <w:t xml:space="preserve">drawing </w:t>
      </w:r>
      <w:r w:rsidR="00810E98" w:rsidRPr="00EE2297">
        <w:t xml:space="preserve">of the SHTB system </w:t>
      </w:r>
      <w:r w:rsidRPr="00EE2297">
        <w:t xml:space="preserve">is presented in </w:t>
      </w:r>
      <w:r w:rsidR="00D15F09" w:rsidRPr="00EE2297">
        <w:fldChar w:fldCharType="begin"/>
      </w:r>
      <w:r w:rsidR="006F643A" w:rsidRPr="00EE2297">
        <w:instrText xml:space="preserve"> REF _Ref374098916 \h </w:instrText>
      </w:r>
      <w:r w:rsidR="00D15F09" w:rsidRPr="00EE2297">
        <w:fldChar w:fldCharType="separate"/>
      </w:r>
      <w:r w:rsidR="002534E9" w:rsidRPr="00EE2297">
        <w:t xml:space="preserve">Fig. </w:t>
      </w:r>
      <w:r w:rsidR="002534E9" w:rsidRPr="00EE2297">
        <w:rPr>
          <w:noProof/>
        </w:rPr>
        <w:t>4</w:t>
      </w:r>
      <w:r w:rsidR="00D15F09" w:rsidRPr="00EE2297">
        <w:fldChar w:fldCharType="end"/>
      </w:r>
      <w:r w:rsidRPr="00EE2297">
        <w:t>. It consists</w:t>
      </w:r>
      <w:r w:rsidR="00AD2B8D" w:rsidRPr="00EE2297">
        <w:t xml:space="preserve"> of a</w:t>
      </w:r>
      <w:r w:rsidR="005C2E2E" w:rsidRPr="00EE2297">
        <w:t>n</w:t>
      </w:r>
      <w:r w:rsidR="00AD2B8D" w:rsidRPr="00EE2297">
        <w:t xml:space="preserve"> 8140 mm long</w:t>
      </w:r>
      <w:r w:rsidRPr="00EE2297">
        <w:t xml:space="preserve"> incident bar </w:t>
      </w:r>
      <w:r w:rsidR="00593D6F" w:rsidRPr="00EE2297">
        <w:t xml:space="preserve">(ABC) </w:t>
      </w:r>
      <w:r w:rsidRPr="00EE2297">
        <w:t>and a</w:t>
      </w:r>
      <w:r w:rsidR="00AD2B8D" w:rsidRPr="00EE2297">
        <w:t xml:space="preserve"> 7100 mm long</w:t>
      </w:r>
      <w:r w:rsidRPr="00EE2297">
        <w:t xml:space="preserve"> transmission bar</w:t>
      </w:r>
      <w:r w:rsidR="00593D6F" w:rsidRPr="00EE2297">
        <w:t xml:space="preserve"> (DE)</w:t>
      </w:r>
      <w:r w:rsidRPr="00EE2297">
        <w:t>. The two bar</w:t>
      </w:r>
      <w:r w:rsidR="00AD2B8D" w:rsidRPr="00EE2297">
        <w:t>s have a diameter of 10</w:t>
      </w:r>
      <w:r w:rsidR="00731E7F" w:rsidRPr="00EE2297">
        <w:t xml:space="preserve"> </w:t>
      </w:r>
      <w:r w:rsidR="00AD2B8D" w:rsidRPr="00EE2297">
        <w:t>mm</w:t>
      </w:r>
      <w:r w:rsidR="005C2E2E" w:rsidRPr="00EE2297">
        <w:t xml:space="preserve"> and </w:t>
      </w:r>
      <w:r w:rsidR="0062004A" w:rsidRPr="00EE2297">
        <w:t xml:space="preserve">are made of </w:t>
      </w:r>
      <w:r w:rsidR="00731E7F" w:rsidRPr="00EE2297">
        <w:t>the</w:t>
      </w:r>
      <w:r w:rsidRPr="00EE2297">
        <w:t xml:space="preserve"> high strength steel </w:t>
      </w:r>
      <w:r w:rsidRPr="00EE2297">
        <w:rPr>
          <w:szCs w:val="24"/>
        </w:rPr>
        <w:t>Tibnor 52SiCrNi5</w:t>
      </w:r>
      <w:r w:rsidR="008845EC" w:rsidRPr="00EE2297">
        <w:rPr>
          <w:szCs w:val="24"/>
        </w:rPr>
        <w:t>.</w:t>
      </w:r>
      <w:r w:rsidR="00463397" w:rsidRPr="00EE2297">
        <w:rPr>
          <w:szCs w:val="24"/>
        </w:rPr>
        <w:t xml:space="preserve"> </w:t>
      </w:r>
      <w:r w:rsidRPr="00EE2297">
        <w:rPr>
          <w:szCs w:val="24"/>
        </w:rPr>
        <w:t>Young’s modulus of</w:t>
      </w:r>
      <w:r w:rsidR="00637364" w:rsidRPr="00EE2297">
        <w:rPr>
          <w:szCs w:val="24"/>
        </w:rPr>
        <w:t xml:space="preserve"> the bars is </w:t>
      </w:r>
      <w:r w:rsidR="00637364" w:rsidRPr="00EE2297">
        <w:rPr>
          <w:position w:val="-12"/>
        </w:rPr>
        <w:object w:dxaOrig="300" w:dyaOrig="360">
          <v:shape id="_x0000_i1040" type="#_x0000_t75" style="width:14.25pt;height:17.25pt" o:ole="">
            <v:imagedata r:id="rId38" o:title=""/>
          </v:shape>
          <o:OLEObject Type="Embed" ProgID="Equation.DSMT4" ShapeID="_x0000_i1040" DrawAspect="Content" ObjectID="_1573365978" r:id="rId39"/>
        </w:object>
      </w:r>
      <w:r w:rsidR="00463397" w:rsidRPr="00EE2297">
        <w:rPr>
          <w:szCs w:val="24"/>
        </w:rPr>
        <w:t xml:space="preserve"> </w:t>
      </w:r>
      <w:r w:rsidR="00637364" w:rsidRPr="00EE2297">
        <w:rPr>
          <w:szCs w:val="24"/>
        </w:rPr>
        <w:t xml:space="preserve">= </w:t>
      </w:r>
      <w:r w:rsidRPr="00EE2297">
        <w:rPr>
          <w:szCs w:val="24"/>
        </w:rPr>
        <w:t>210 GPa</w:t>
      </w:r>
      <w:r w:rsidR="00637364" w:rsidRPr="00EE2297">
        <w:rPr>
          <w:szCs w:val="24"/>
        </w:rPr>
        <w:t xml:space="preserve">. This value was determined from the strain wave propagation in the bars, and was also </w:t>
      </w:r>
      <w:r w:rsidR="00EB3795" w:rsidRPr="00EE2297">
        <w:rPr>
          <w:szCs w:val="24"/>
        </w:rPr>
        <w:t xml:space="preserve">verified </w:t>
      </w:r>
      <w:r w:rsidR="00E86236" w:rsidRPr="00EE2297">
        <w:rPr>
          <w:szCs w:val="24"/>
        </w:rPr>
        <w:t>from</w:t>
      </w:r>
      <w:r w:rsidR="00637364" w:rsidRPr="00EE2297">
        <w:rPr>
          <w:szCs w:val="24"/>
        </w:rPr>
        <w:t xml:space="preserve"> quasi-static tension tests instrumented with an extensometer</w:t>
      </w:r>
      <w:r w:rsidRPr="00EE2297">
        <w:rPr>
          <w:szCs w:val="24"/>
        </w:rPr>
        <w:t>.</w:t>
      </w:r>
      <w:r w:rsidR="00D53540" w:rsidRPr="00EE2297">
        <w:rPr>
          <w:szCs w:val="24"/>
        </w:rPr>
        <w:t xml:space="preserve"> The heating system and instrumentation protocol for temperature measurement were the same as in the quasi-static tests</w:t>
      </w:r>
      <w:r w:rsidR="00D21297" w:rsidRPr="00EE2297">
        <w:rPr>
          <w:szCs w:val="24"/>
        </w:rPr>
        <w:t>, see Section 4.1</w:t>
      </w:r>
      <w:r w:rsidR="00D53540" w:rsidRPr="00EE2297">
        <w:rPr>
          <w:szCs w:val="24"/>
        </w:rPr>
        <w:t xml:space="preserve">. The dynamic tests were also carried out at </w:t>
      </w:r>
      <w:r w:rsidR="00FB546D" w:rsidRPr="00EE2297">
        <w:t>20</w:t>
      </w:r>
      <w:r w:rsidR="00FB546D" w:rsidRPr="00EE2297">
        <w:rPr>
          <w:rFonts w:ascii="Calibri" w:hAnsi="Calibri"/>
        </w:rPr>
        <w:t>°</w:t>
      </w:r>
      <w:r w:rsidR="00FB546D" w:rsidRPr="00EE2297">
        <w:t>C</w:t>
      </w:r>
      <w:r w:rsidR="00D53540" w:rsidRPr="00EE2297">
        <w:t>, 200</w:t>
      </w:r>
      <w:r w:rsidR="00D53540" w:rsidRPr="00EE2297">
        <w:rPr>
          <w:rFonts w:ascii="Calibri" w:hAnsi="Calibri"/>
        </w:rPr>
        <w:t>°</w:t>
      </w:r>
      <w:r w:rsidR="00D53540" w:rsidRPr="00EE2297">
        <w:t>C, 250</w:t>
      </w:r>
      <w:r w:rsidR="00D53540" w:rsidRPr="00EE2297">
        <w:rPr>
          <w:rFonts w:ascii="Calibri" w:hAnsi="Calibri"/>
        </w:rPr>
        <w:t>°</w:t>
      </w:r>
      <w:r w:rsidR="00D53540" w:rsidRPr="00EE2297">
        <w:t>C, 300</w:t>
      </w:r>
      <w:r w:rsidR="00D53540" w:rsidRPr="00EE2297">
        <w:rPr>
          <w:rFonts w:ascii="Calibri" w:hAnsi="Calibri"/>
        </w:rPr>
        <w:t>°</w:t>
      </w:r>
      <w:r w:rsidR="00D53540" w:rsidRPr="00EE2297">
        <w:t>C and 350</w:t>
      </w:r>
      <w:r w:rsidR="00D53540" w:rsidRPr="00EE2297">
        <w:rPr>
          <w:rFonts w:ascii="Calibri" w:hAnsi="Calibri"/>
        </w:rPr>
        <w:t>°</w:t>
      </w:r>
      <w:r w:rsidR="00D53540" w:rsidRPr="00EE2297">
        <w:t>C.</w:t>
      </w:r>
    </w:p>
    <w:p w:rsidR="00D53540" w:rsidRPr="00EE2297" w:rsidRDefault="00D53540" w:rsidP="00DB0FE8">
      <w:pPr>
        <w:spacing w:line="480" w:lineRule="auto"/>
      </w:pPr>
      <w:r w:rsidRPr="00EE2297">
        <w:t xml:space="preserve"> </w:t>
      </w:r>
    </w:p>
    <w:p w:rsidR="00743F20" w:rsidRPr="00EE2297" w:rsidRDefault="00810E98" w:rsidP="00DB0FE8">
      <w:pPr>
        <w:spacing w:line="480" w:lineRule="auto"/>
      </w:pPr>
      <w:r w:rsidRPr="00EE2297">
        <w:t>During a test, the</w:t>
      </w:r>
      <w:r w:rsidR="000B5CC4" w:rsidRPr="00EE2297">
        <w:t xml:space="preserve"> specimen is first </w:t>
      </w:r>
      <w:r w:rsidR="00731E7F" w:rsidRPr="00EE2297">
        <w:t>attached between the two bars</w:t>
      </w:r>
      <w:r w:rsidRPr="00EE2297">
        <w:t xml:space="preserve"> (C and D)</w:t>
      </w:r>
      <w:r w:rsidR="00731E7F" w:rsidRPr="00EE2297">
        <w:t xml:space="preserve">. </w:t>
      </w:r>
      <w:r w:rsidR="000B5CC4" w:rsidRPr="00EE2297">
        <w:t xml:space="preserve">The incident bar </w:t>
      </w:r>
      <w:r w:rsidRPr="00EE2297">
        <w:t>is then clamped at B and loaded in tension at</w:t>
      </w:r>
      <w:r w:rsidR="00E4058B" w:rsidRPr="00EE2297">
        <w:t xml:space="preserve"> A</w:t>
      </w:r>
      <w:r w:rsidR="009C57A1" w:rsidRPr="00EE2297">
        <w:t>.</w:t>
      </w:r>
      <w:r w:rsidR="000B5CC4" w:rsidRPr="00EE2297">
        <w:t xml:space="preserve"> </w:t>
      </w:r>
      <w:r w:rsidR="00AD2B8D" w:rsidRPr="00EE2297">
        <w:t>T</w:t>
      </w:r>
      <w:r w:rsidR="000B5CC4" w:rsidRPr="00EE2297">
        <w:t>he force</w:t>
      </w:r>
      <w:r w:rsidR="00AD2B8D" w:rsidRPr="00EE2297">
        <w:t xml:space="preserve"> level</w:t>
      </w:r>
      <w:r w:rsidR="000B5CC4" w:rsidRPr="00EE2297">
        <w:t xml:space="preserve"> </w:t>
      </w:r>
      <w:r w:rsidR="006F643A" w:rsidRPr="00EE2297">
        <w:rPr>
          <w:position w:val="-12"/>
        </w:rPr>
        <w:object w:dxaOrig="340" w:dyaOrig="360">
          <v:shape id="_x0000_i1041" type="#_x0000_t75" style="width:15.75pt;height:17.25pt" o:ole="">
            <v:imagedata r:id="rId40" o:title=""/>
          </v:shape>
          <o:OLEObject Type="Embed" ProgID="Equation.DSMT4" ShapeID="_x0000_i1041" DrawAspect="Content" ObjectID="_1573365979" r:id="rId41"/>
        </w:object>
      </w:r>
      <w:r w:rsidRPr="00EE2297">
        <w:t xml:space="preserve"> </w:t>
      </w:r>
      <w:r w:rsidR="00B440DE" w:rsidRPr="00EE2297">
        <w:t xml:space="preserve">in the incident bar </w:t>
      </w:r>
      <w:r w:rsidR="00AD2B8D" w:rsidRPr="00EE2297">
        <w:t>is monitored</w:t>
      </w:r>
      <w:r w:rsidR="000B5CC4" w:rsidRPr="00EE2297">
        <w:t xml:space="preserve"> </w:t>
      </w:r>
      <w:r w:rsidRPr="00EE2297">
        <w:t xml:space="preserve">by </w:t>
      </w:r>
      <w:r w:rsidR="00731E7F" w:rsidRPr="00EE2297">
        <w:t xml:space="preserve">strain gauge station </w:t>
      </w:r>
      <w:r w:rsidR="000B5CC4" w:rsidRPr="00EE2297">
        <w:sym w:font="Wingdings" w:char="F081"/>
      </w:r>
      <w:r w:rsidR="00AD2B8D" w:rsidRPr="00EE2297">
        <w:t>.</w:t>
      </w:r>
      <w:r w:rsidR="00463397" w:rsidRPr="00EE2297">
        <w:t xml:space="preserve"> The required force </w:t>
      </w:r>
      <w:r w:rsidR="00463397" w:rsidRPr="00EE2297">
        <w:rPr>
          <w:position w:val="-12"/>
        </w:rPr>
        <w:object w:dxaOrig="340" w:dyaOrig="360">
          <v:shape id="_x0000_i1042" type="#_x0000_t75" style="width:15.75pt;height:17.25pt" o:ole="">
            <v:imagedata r:id="rId40" o:title=""/>
          </v:shape>
          <o:OLEObject Type="Embed" ProgID="Equation.DSMT4" ShapeID="_x0000_i1042" DrawAspect="Content" ObjectID="_1573365980" r:id="rId42"/>
        </w:object>
      </w:r>
      <w:r w:rsidR="00463397" w:rsidRPr="00EE2297">
        <w:t xml:space="preserve"> was dependent on the temperature in the sample and the desired strain rate.</w:t>
      </w:r>
      <w:r w:rsidR="00D53540" w:rsidRPr="00EE2297">
        <w:t xml:space="preserve"> The dynamic tests reported herein were performed at two levels of nominal strain rate</w:t>
      </w:r>
      <w:r w:rsidR="009C57A1" w:rsidRPr="00EE2297">
        <w:t>:</w:t>
      </w:r>
      <w:r w:rsidR="00D53540" w:rsidRPr="00EE2297">
        <w:t xml:space="preserve"> </w:t>
      </w:r>
      <w:r w:rsidR="00020515" w:rsidRPr="00EE2297">
        <w:t>350 s</w:t>
      </w:r>
      <w:r w:rsidR="00020515" w:rsidRPr="00EE2297">
        <w:rPr>
          <w:vertAlign w:val="superscript"/>
        </w:rPr>
        <w:t>–1</w:t>
      </w:r>
      <w:r w:rsidR="00020515" w:rsidRPr="00EE2297">
        <w:t xml:space="preserve"> and 750 s</w:t>
      </w:r>
      <w:r w:rsidR="00020515" w:rsidRPr="00EE2297">
        <w:rPr>
          <w:vertAlign w:val="superscript"/>
        </w:rPr>
        <w:t>–1</w:t>
      </w:r>
      <w:r w:rsidR="00020515" w:rsidRPr="00EE2297">
        <w:t>.</w:t>
      </w:r>
      <w:r w:rsidR="00D53540" w:rsidRPr="00EE2297">
        <w:t xml:space="preserve"> Simultaneously with the pre-tensioning of part AB of the incident bar, the sample was heated to the </w:t>
      </w:r>
      <w:r w:rsidR="003C3210" w:rsidRPr="00EE2297">
        <w:t>selected</w:t>
      </w:r>
      <w:r w:rsidR="00D53540" w:rsidRPr="00EE2297">
        <w:t xml:space="preserve"> temperature.</w:t>
      </w:r>
      <w:r w:rsidR="00AD2B8D" w:rsidRPr="00EE2297">
        <w:t xml:space="preserve"> </w:t>
      </w:r>
      <w:r w:rsidR="00D53540" w:rsidRPr="00EE2297">
        <w:t>Thereafter, a</w:t>
      </w:r>
      <w:r w:rsidR="000B5CC4" w:rsidRPr="00EE2297">
        <w:t xml:space="preserve"> </w:t>
      </w:r>
      <w:r w:rsidR="00E4058B" w:rsidRPr="00EE2297">
        <w:t>s</w:t>
      </w:r>
      <w:r w:rsidR="000B5CC4" w:rsidRPr="00EE2297">
        <w:t>tr</w:t>
      </w:r>
      <w:r w:rsidR="000B5616" w:rsidRPr="00EE2297">
        <w:t>ess</w:t>
      </w:r>
      <w:r w:rsidR="00E4058B" w:rsidRPr="00EE2297">
        <w:t xml:space="preserve"> wave in tension </w:t>
      </w:r>
      <w:r w:rsidR="00D53540" w:rsidRPr="00EE2297">
        <w:t>wa</w:t>
      </w:r>
      <w:r w:rsidR="00E4058B" w:rsidRPr="00EE2297">
        <w:t>s</w:t>
      </w:r>
      <w:r w:rsidR="000B5CC4" w:rsidRPr="00EE2297">
        <w:t xml:space="preserve"> released by </w:t>
      </w:r>
      <w:r w:rsidR="00824180" w:rsidRPr="00EE2297">
        <w:t>abruptly</w:t>
      </w:r>
      <w:r w:rsidR="000B5CC4" w:rsidRPr="00EE2297">
        <w:t xml:space="preserve"> breaking the clamp</w:t>
      </w:r>
      <w:r w:rsidRPr="00EE2297">
        <w:t xml:space="preserve"> at</w:t>
      </w:r>
      <w:r w:rsidR="000B5CC4" w:rsidRPr="00EE2297">
        <w:t xml:space="preserve"> B. The</w:t>
      </w:r>
      <w:r w:rsidR="00EC6B62" w:rsidRPr="00EE2297">
        <w:t xml:space="preserve"> stress wave propagation </w:t>
      </w:r>
      <w:r w:rsidR="00D53540" w:rsidRPr="00EE2297">
        <w:t>wa</w:t>
      </w:r>
      <w:r w:rsidR="00EC6B62" w:rsidRPr="00EE2297">
        <w:t>s</w:t>
      </w:r>
      <w:r w:rsidR="00E4058B" w:rsidRPr="00EE2297">
        <w:t xml:space="preserve"> measured by the strain gauge</w:t>
      </w:r>
      <w:r w:rsidR="000B5CC4" w:rsidRPr="00EE2297">
        <w:t xml:space="preserve"> stations </w:t>
      </w:r>
      <w:r w:rsidR="00E4058B" w:rsidRPr="00EE2297">
        <w:t xml:space="preserve">at position </w:t>
      </w:r>
      <w:r w:rsidR="00E4058B" w:rsidRPr="00EE2297">
        <w:sym w:font="Wingdings" w:char="F082"/>
      </w:r>
      <w:r w:rsidR="00E4058B" w:rsidRPr="00EE2297">
        <w:t xml:space="preserve"> and </w:t>
      </w:r>
      <w:r w:rsidR="00E4058B" w:rsidRPr="00EE2297">
        <w:sym w:font="Wingdings" w:char="F083"/>
      </w:r>
      <w:r w:rsidR="00E4058B" w:rsidRPr="00EE2297">
        <w:t xml:space="preserve">, located </w:t>
      </w:r>
      <w:r w:rsidR="000B5CC4" w:rsidRPr="00EE2297">
        <w:t xml:space="preserve">600 mm </w:t>
      </w:r>
      <w:r w:rsidR="00E4058B" w:rsidRPr="00EE2297">
        <w:t>from</w:t>
      </w:r>
      <w:r w:rsidR="000B5CC4" w:rsidRPr="00EE2297">
        <w:t xml:space="preserve"> the sample</w:t>
      </w:r>
      <w:r w:rsidR="00D53540" w:rsidRPr="00EE2297">
        <w:t xml:space="preserve"> in respectively the incident and transmission bar</w:t>
      </w:r>
      <w:r w:rsidR="009C57A1" w:rsidRPr="00EE2297">
        <w:t>s</w:t>
      </w:r>
      <w:r w:rsidR="000B5CC4" w:rsidRPr="00EE2297">
        <w:t xml:space="preserve">. </w:t>
      </w:r>
      <w:r w:rsidR="009C57A1" w:rsidRPr="00EE2297">
        <w:t>Using the Kolsky equations, t</w:t>
      </w:r>
      <w:r w:rsidR="00B440DE" w:rsidRPr="00EE2297">
        <w:t xml:space="preserve">he nominal stress, strain and strain rate can </w:t>
      </w:r>
      <w:r w:rsidR="009C57A1" w:rsidRPr="00EE2297">
        <w:t xml:space="preserve">then </w:t>
      </w:r>
      <w:r w:rsidR="00B440DE" w:rsidRPr="00EE2297">
        <w:t xml:space="preserve">be determined from the strain signals in gauges </w:t>
      </w:r>
      <w:r w:rsidR="00B440DE" w:rsidRPr="00EE2297">
        <w:sym w:font="Wingdings" w:char="F082"/>
      </w:r>
      <w:r w:rsidR="00B440DE" w:rsidRPr="00EE2297">
        <w:t xml:space="preserve"> and </w:t>
      </w:r>
      <w:r w:rsidR="00B440DE" w:rsidRPr="00EE2297">
        <w:sym w:font="Wingdings" w:char="F083"/>
      </w:r>
      <w:r w:rsidR="000B5CC4" w:rsidRPr="00EE2297">
        <w:t xml:space="preserve"> </w:t>
      </w:r>
      <w:r w:rsidR="0078592A" w:rsidRPr="00EE2297">
        <w:t>[12]</w:t>
      </w:r>
      <w:r w:rsidR="00B440DE" w:rsidRPr="00EE2297">
        <w:t xml:space="preserve">. Subsequently, it is straightforward to find the </w:t>
      </w:r>
      <w:r w:rsidR="006F643A" w:rsidRPr="00EE2297">
        <w:t>t</w:t>
      </w:r>
      <w:r w:rsidR="005B4ECD" w:rsidRPr="00EE2297">
        <w:t>rue</w:t>
      </w:r>
      <w:r w:rsidR="00B440DE" w:rsidRPr="00EE2297">
        <w:t xml:space="preserve"> stress and logarithmic strain by assuming plastic i</w:t>
      </w:r>
      <w:r w:rsidR="005F2565" w:rsidRPr="00EE2297">
        <w:t>ncompressibility and uniform</w:t>
      </w:r>
      <w:r w:rsidR="00B440DE" w:rsidRPr="00EE2297">
        <w:t xml:space="preserve"> deformation in the </w:t>
      </w:r>
      <w:r w:rsidR="00EA342F" w:rsidRPr="00EE2297">
        <w:t xml:space="preserve">gauge part of the sample. </w:t>
      </w:r>
    </w:p>
    <w:p w:rsidR="00743F20" w:rsidRPr="00EE2297" w:rsidRDefault="00743F20" w:rsidP="00DB0FE8">
      <w:pPr>
        <w:spacing w:line="480" w:lineRule="auto"/>
      </w:pPr>
    </w:p>
    <w:p w:rsidR="006F643A" w:rsidRPr="00EE2297" w:rsidRDefault="005F2565" w:rsidP="00DB0FE8">
      <w:pPr>
        <w:spacing w:line="480" w:lineRule="auto"/>
      </w:pPr>
      <w:r w:rsidRPr="00EE2297">
        <w:lastRenderedPageBreak/>
        <w:t xml:space="preserve">It was, </w:t>
      </w:r>
      <w:r w:rsidR="001D6083" w:rsidRPr="00EE2297">
        <w:t>however</w:t>
      </w:r>
      <w:r w:rsidRPr="00EE2297">
        <w:t>,</w:t>
      </w:r>
      <w:r w:rsidR="001D6083" w:rsidRPr="00EE2297">
        <w:t xml:space="preserve"> </w:t>
      </w:r>
      <w:r w:rsidR="00EA342F" w:rsidRPr="00EE2297">
        <w:t xml:space="preserve">pointed out in Section </w:t>
      </w:r>
      <w:r w:rsidR="00525B00" w:rsidRPr="00EE2297">
        <w:fldChar w:fldCharType="begin"/>
      </w:r>
      <w:r w:rsidR="00525B00" w:rsidRPr="00EE2297">
        <w:instrText xml:space="preserve"> REF _Ref382736220 \r \h  \* MERGEFORMAT </w:instrText>
      </w:r>
      <w:r w:rsidR="00525B00" w:rsidRPr="00EE2297">
        <w:fldChar w:fldCharType="separate"/>
      </w:r>
      <w:r w:rsidR="002534E9" w:rsidRPr="00EE2297">
        <w:t>2.2</w:t>
      </w:r>
      <w:r w:rsidR="00525B00" w:rsidRPr="00EE2297">
        <w:fldChar w:fldCharType="end"/>
      </w:r>
      <w:r w:rsidR="001D6083" w:rsidRPr="00EE2297">
        <w:t xml:space="preserve"> </w:t>
      </w:r>
      <w:r w:rsidR="006F643A" w:rsidRPr="00EE2297">
        <w:t xml:space="preserve">that necking occurs at an </w:t>
      </w:r>
      <w:r w:rsidR="00EA342F" w:rsidRPr="00EE2297">
        <w:t xml:space="preserve">early stage of deformation at elevated temperatures. Therefore, </w:t>
      </w:r>
      <w:r w:rsidR="009C57A1" w:rsidRPr="00EE2297">
        <w:t>it was required for this study</w:t>
      </w:r>
      <w:r w:rsidR="009C57A1" w:rsidRPr="00EE2297" w:rsidDel="009C57A1">
        <w:t xml:space="preserve"> </w:t>
      </w:r>
      <w:r w:rsidR="009C57A1" w:rsidRPr="00EE2297">
        <w:t xml:space="preserve">to </w:t>
      </w:r>
      <w:r w:rsidR="00EA342F" w:rsidRPr="00EE2297">
        <w:t>determin</w:t>
      </w:r>
      <w:r w:rsidR="009C57A1" w:rsidRPr="00EE2297">
        <w:t>e</w:t>
      </w:r>
      <w:r w:rsidR="00EA342F" w:rsidRPr="00EE2297">
        <w:t xml:space="preserve"> the </w:t>
      </w:r>
      <w:r w:rsidR="009C57A1" w:rsidRPr="00EE2297">
        <w:t xml:space="preserve">local </w:t>
      </w:r>
      <w:r w:rsidR="00EA342F" w:rsidRPr="00EE2297">
        <w:t xml:space="preserve">strain </w:t>
      </w:r>
      <w:r w:rsidR="009C57A1" w:rsidRPr="00EE2297">
        <w:t xml:space="preserve">inside the neck </w:t>
      </w:r>
      <w:r w:rsidR="00EA342F" w:rsidRPr="00EE2297">
        <w:t>by use of a camera. All dynamic tests were monitored with a SA1.1 Photron high-speed video camera, equipped with a Sigma lens having a focal length of 105 mm.</w:t>
      </w:r>
      <w:r w:rsidR="00FB546D" w:rsidRPr="00EE2297">
        <w:t xml:space="preserve"> The frame rate was</w:t>
      </w:r>
      <w:r w:rsidR="00400FC8" w:rsidRPr="00EE2297">
        <w:t xml:space="preserve"> set to</w:t>
      </w:r>
      <w:r w:rsidR="00FB546D" w:rsidRPr="00EE2297">
        <w:t xml:space="preserve"> 100 kHz.</w:t>
      </w:r>
      <w:r w:rsidR="00EA342F" w:rsidRPr="00EE2297">
        <w:t xml:space="preserve"> In the same way as for the quasi-static tests, the samples were painted black prior to testing, and the minimum diameter </w:t>
      </w:r>
      <w:r w:rsidR="006F643A" w:rsidRPr="00EE2297">
        <w:rPr>
          <w:position w:val="-12"/>
        </w:rPr>
        <w:object w:dxaOrig="320" w:dyaOrig="360">
          <v:shape id="_x0000_i1043" type="#_x0000_t75" style="width:15pt;height:17.25pt" o:ole="">
            <v:imagedata r:id="rId43" o:title=""/>
          </v:shape>
          <o:OLEObject Type="Embed" ProgID="Equation.DSMT4" ShapeID="_x0000_i1043" DrawAspect="Content" ObjectID="_1573365981" r:id="rId44"/>
        </w:object>
      </w:r>
      <w:r w:rsidR="00EA342F" w:rsidRPr="00EE2297">
        <w:t xml:space="preserve"> of the specimen during the test was determined from the pictures. </w:t>
      </w:r>
      <w:r w:rsidR="00593D6F" w:rsidRPr="00EE2297">
        <w:t xml:space="preserve">Equation </w:t>
      </w:r>
      <w:r w:rsidR="00D15F09" w:rsidRPr="00EE2297">
        <w:fldChar w:fldCharType="begin"/>
      </w:r>
      <w:r w:rsidR="00593D6F" w:rsidRPr="00EE2297">
        <w:instrText xml:space="preserve"> GOTOBUTTON ZEqnNum777166  \* MERGEFORMAT </w:instrText>
      </w:r>
      <w:r w:rsidR="00D15F09" w:rsidRPr="00EE2297">
        <w:fldChar w:fldCharType="begin"/>
      </w:r>
      <w:r w:rsidR="00593D6F" w:rsidRPr="00EE2297">
        <w:instrText xml:space="preserve"> REF ZEqnNum777166 \* Charformat \! \* MERGEFORMAT </w:instrText>
      </w:r>
      <w:r w:rsidR="00D15F09" w:rsidRPr="00EE2297">
        <w:fldChar w:fldCharType="separate"/>
      </w:r>
      <w:r w:rsidR="002534E9" w:rsidRPr="00EE2297">
        <w:instrText>(1)</w:instrText>
      </w:r>
      <w:r w:rsidR="00D15F09" w:rsidRPr="00EE2297">
        <w:fldChar w:fldCharType="end"/>
      </w:r>
      <w:r w:rsidR="00D15F09" w:rsidRPr="00EE2297">
        <w:fldChar w:fldCharType="end"/>
      </w:r>
      <w:r w:rsidR="00593D6F" w:rsidRPr="00EE2297">
        <w:t xml:space="preserve"> was thereafter applied to find the logarithmic strain. </w:t>
      </w:r>
      <w:r w:rsidR="00AF28C8" w:rsidRPr="00EE2297">
        <w:t xml:space="preserve">Vilamosa et al. </w:t>
      </w:r>
      <w:r w:rsidR="0078592A" w:rsidRPr="00EE2297">
        <w:t>[13]</w:t>
      </w:r>
      <w:r w:rsidR="001D78E8" w:rsidRPr="00EE2297">
        <w:t xml:space="preserve"> provide more details on the instrumentation and data </w:t>
      </w:r>
      <w:r w:rsidR="006133ED" w:rsidRPr="00EE2297">
        <w:t>processing</w:t>
      </w:r>
      <w:r w:rsidR="001D78E8" w:rsidRPr="00EE2297">
        <w:t xml:space="preserve"> </w:t>
      </w:r>
      <w:r w:rsidR="00DF1C11" w:rsidRPr="00EE2297">
        <w:t xml:space="preserve">for the tests </w:t>
      </w:r>
      <w:r w:rsidR="001D78E8" w:rsidRPr="00EE2297">
        <w:t>in the split-Hopkinson tension bar.</w:t>
      </w:r>
      <w:r w:rsidR="00743F20" w:rsidRPr="00EE2297">
        <w:t xml:space="preserve"> It was demonstrated that the logarithmic strains determined from the </w:t>
      </w:r>
      <w:r w:rsidR="00795402" w:rsidRPr="00EE2297">
        <w:t>Kolsky equations and</w:t>
      </w:r>
      <w:r w:rsidR="00A36F47" w:rsidRPr="00EE2297">
        <w:t xml:space="preserve"> </w:t>
      </w:r>
      <w:r w:rsidR="00795402" w:rsidRPr="00EE2297">
        <w:t xml:space="preserve">the digital pictures compared well before the onset of necking. </w:t>
      </w:r>
      <w:r w:rsidR="00CF1792" w:rsidRPr="00EE2297">
        <w:t>Further, it was shown</w:t>
      </w:r>
      <w:r w:rsidR="00FB546D" w:rsidRPr="00EE2297">
        <w:t xml:space="preserve"> that </w:t>
      </w:r>
      <w:r w:rsidR="000D2942" w:rsidRPr="00EE2297">
        <w:t>the local heating of the sample</w:t>
      </w:r>
      <w:r w:rsidR="00A36F47" w:rsidRPr="00EE2297">
        <w:t xml:space="preserve"> and </w:t>
      </w:r>
      <w:r w:rsidR="00CF1792" w:rsidRPr="00EE2297">
        <w:t xml:space="preserve">the </w:t>
      </w:r>
      <w:r w:rsidR="00A36F47" w:rsidRPr="00EE2297">
        <w:t>subsequent</w:t>
      </w:r>
      <w:r w:rsidR="00CF1792" w:rsidRPr="00EE2297">
        <w:t xml:space="preserve"> temperature increase of the part of t</w:t>
      </w:r>
      <w:r w:rsidR="00A36F47" w:rsidRPr="00EE2297">
        <w:t>he bars</w:t>
      </w:r>
      <w:r w:rsidR="00CF1792" w:rsidRPr="00EE2297">
        <w:t xml:space="preserve"> that was closest to the specimen</w:t>
      </w:r>
      <w:r w:rsidR="00A36F47" w:rsidRPr="00EE2297">
        <w:t xml:space="preserve"> </w:t>
      </w:r>
      <w:r w:rsidR="00FB546D" w:rsidRPr="00EE2297">
        <w:t>did not give any significant disturbance of the propagation of the stress wave or the measurements during the test.</w:t>
      </w:r>
    </w:p>
    <w:p w:rsidR="006F643A" w:rsidRPr="00EE2297" w:rsidRDefault="006F643A" w:rsidP="00DB0FE8">
      <w:pPr>
        <w:spacing w:line="480" w:lineRule="auto"/>
      </w:pPr>
    </w:p>
    <w:p w:rsidR="001D78E8" w:rsidRPr="00EE2297" w:rsidRDefault="00EA342F" w:rsidP="00DB0FE8">
      <w:pPr>
        <w:spacing w:line="480" w:lineRule="auto"/>
      </w:pPr>
      <w:r w:rsidRPr="00EE2297">
        <w:t xml:space="preserve">The force in the sample was found by use of the conventional method for </w:t>
      </w:r>
      <w:r w:rsidR="006F643A" w:rsidRPr="00EE2297">
        <w:t>analysis of split-Hopkinson bar experiments</w:t>
      </w:r>
      <w:r w:rsidRPr="00EE2297">
        <w:t xml:space="preserve">. </w:t>
      </w:r>
      <w:r w:rsidR="001D78E8" w:rsidRPr="00EE2297">
        <w:t>The bars are assumed to be el</w:t>
      </w:r>
      <w:r w:rsidR="006F643A" w:rsidRPr="00EE2297">
        <w:t>astic during the test, and it was</w:t>
      </w:r>
      <w:r w:rsidR="001D78E8" w:rsidRPr="00EE2297">
        <w:t xml:space="preserve"> shown by Chen et al. </w:t>
      </w:r>
      <w:r w:rsidR="0078592A" w:rsidRPr="00EE2297">
        <w:t xml:space="preserve">[7] </w:t>
      </w:r>
      <w:r w:rsidR="001D78E8" w:rsidRPr="00EE2297">
        <w:t xml:space="preserve">that </w:t>
      </w:r>
      <w:r w:rsidR="00AD5FD5" w:rsidRPr="00EE2297">
        <w:t>the</w:t>
      </w:r>
      <w:r w:rsidR="001D78E8" w:rsidRPr="00EE2297">
        <w:t xml:space="preserve"> dispersion</w:t>
      </w:r>
      <w:r w:rsidR="006F643A" w:rsidRPr="00EE2297">
        <w:t xml:space="preserve"> in the applied system</w:t>
      </w:r>
      <w:r w:rsidR="00AD5FD5" w:rsidRPr="00EE2297">
        <w:t xml:space="preserve"> is negligible</w:t>
      </w:r>
      <w:r w:rsidR="001D78E8" w:rsidRPr="00EE2297">
        <w:t xml:space="preserve">. Therefore, the strain </w:t>
      </w:r>
      <w:r w:rsidR="00C83B35" w:rsidRPr="00EE2297">
        <w:rPr>
          <w:position w:val="-12"/>
        </w:rPr>
        <w:object w:dxaOrig="279" w:dyaOrig="360">
          <v:shape id="_x0000_i1044" type="#_x0000_t75" style="width:14.25pt;height:17.25pt" o:ole="">
            <v:imagedata r:id="rId45" o:title=""/>
          </v:shape>
          <o:OLEObject Type="Embed" ProgID="Equation.DSMT4" ShapeID="_x0000_i1044" DrawAspect="Content" ObjectID="_1573365982" r:id="rId46"/>
        </w:object>
      </w:r>
      <w:r w:rsidR="001D78E8" w:rsidRPr="00EE2297">
        <w:rPr>
          <w:szCs w:val="24"/>
        </w:rPr>
        <w:t xml:space="preserve"> measured at position </w:t>
      </w:r>
      <w:r w:rsidR="001D78E8" w:rsidRPr="00EE2297">
        <w:rPr>
          <w:szCs w:val="24"/>
        </w:rPr>
        <w:sym w:font="Wingdings" w:char="F083"/>
      </w:r>
      <w:r w:rsidR="001D78E8" w:rsidRPr="00EE2297">
        <w:rPr>
          <w:szCs w:val="24"/>
        </w:rPr>
        <w:t xml:space="preserve"> of the transmission bar is proportional </w:t>
      </w:r>
      <w:r w:rsidR="00665BF1" w:rsidRPr="00EE2297">
        <w:rPr>
          <w:szCs w:val="24"/>
        </w:rPr>
        <w:t xml:space="preserve">to </w:t>
      </w:r>
      <w:r w:rsidR="001D78E8" w:rsidRPr="00EE2297">
        <w:rPr>
          <w:szCs w:val="24"/>
        </w:rPr>
        <w:t xml:space="preserve">the force </w:t>
      </w:r>
      <w:r w:rsidR="0084412E" w:rsidRPr="00EE2297">
        <w:rPr>
          <w:position w:val="-4"/>
        </w:rPr>
        <w:object w:dxaOrig="260" w:dyaOrig="240">
          <v:shape id="_x0000_i1045" type="#_x0000_t75" style="width:12.75pt;height:12pt" o:ole="">
            <v:imagedata r:id="rId47" o:title=""/>
          </v:shape>
          <o:OLEObject Type="Embed" ProgID="Equation.DSMT4" ShapeID="_x0000_i1045" DrawAspect="Content" ObjectID="_1573365983" r:id="rId48"/>
        </w:object>
      </w:r>
      <w:r w:rsidR="001D78E8" w:rsidRPr="00EE2297">
        <w:rPr>
          <w:szCs w:val="24"/>
        </w:rPr>
        <w:t xml:space="preserve"> in the sample, i.e.</w:t>
      </w:r>
    </w:p>
    <w:p w:rsidR="005E7FF0" w:rsidRPr="00EE2297" w:rsidRDefault="005E7FF0" w:rsidP="00DB0FE8">
      <w:pPr>
        <w:pStyle w:val="MTDisplayEquation"/>
        <w:spacing w:line="480" w:lineRule="auto"/>
      </w:pPr>
      <w:r w:rsidRPr="00EE2297">
        <w:tab/>
      </w:r>
      <w:r w:rsidRPr="00EE2297">
        <w:rPr>
          <w:position w:val="-12"/>
        </w:rPr>
        <w:object w:dxaOrig="1160" w:dyaOrig="360">
          <v:shape id="_x0000_i1046" type="#_x0000_t75" style="width:57.75pt;height:17.25pt" o:ole="">
            <v:imagedata r:id="rId49" o:title=""/>
          </v:shape>
          <o:OLEObject Type="Embed" ProgID="Equation.DSMT4" ShapeID="_x0000_i1046" DrawAspect="Content" ObjectID="_1573365984" r:id="rId50"/>
        </w:object>
      </w:r>
      <w:r w:rsidRPr="00EE2297">
        <w:t xml:space="preserve"> </w:t>
      </w:r>
      <w:r w:rsidRPr="00EE2297">
        <w:tab/>
      </w:r>
      <w:r w:rsidR="00D15F09" w:rsidRPr="00EE2297">
        <w:fldChar w:fldCharType="begin"/>
      </w:r>
      <w:r w:rsidRPr="00EE2297">
        <w:instrText xml:space="preserve"> MACROBUTTON MTPlaceRef \* MERGEFORMAT </w:instrText>
      </w:r>
      <w:r w:rsidR="00D15F09" w:rsidRPr="00EE2297">
        <w:fldChar w:fldCharType="begin"/>
      </w:r>
      <w:r w:rsidRPr="00EE2297">
        <w:instrText xml:space="preserve"> SEQ MTEqn \h \* MERGEFORMAT </w:instrText>
      </w:r>
      <w:r w:rsidR="00D15F09" w:rsidRPr="00EE2297">
        <w:fldChar w:fldCharType="end"/>
      </w:r>
      <w:r w:rsidRPr="00EE2297">
        <w:instrText>(</w:instrText>
      </w:r>
      <w:fldSimple w:instr=" SEQ MTEqn \c \* Arabic \* MERGEFORMAT ">
        <w:r w:rsidR="002534E9" w:rsidRPr="00EE2297">
          <w:rPr>
            <w:noProof/>
          </w:rPr>
          <w:instrText>4</w:instrText>
        </w:r>
      </w:fldSimple>
      <w:r w:rsidRPr="00EE2297">
        <w:instrText>)</w:instrText>
      </w:r>
      <w:r w:rsidR="00D15F09" w:rsidRPr="00EE2297">
        <w:fldChar w:fldCharType="end"/>
      </w:r>
    </w:p>
    <w:p w:rsidR="00762F9C" w:rsidRPr="00EE2297" w:rsidRDefault="001D78E8" w:rsidP="00DB0FE8">
      <w:pPr>
        <w:spacing w:line="480" w:lineRule="auto"/>
        <w:rPr>
          <w:szCs w:val="24"/>
        </w:rPr>
      </w:pPr>
      <w:r w:rsidRPr="00EE2297">
        <w:rPr>
          <w:szCs w:val="24"/>
        </w:rPr>
        <w:t xml:space="preserve">where </w:t>
      </w:r>
      <w:r w:rsidR="00C83B35" w:rsidRPr="00EE2297">
        <w:rPr>
          <w:position w:val="-12"/>
          <w:szCs w:val="24"/>
        </w:rPr>
        <w:object w:dxaOrig="300" w:dyaOrig="360">
          <v:shape id="_x0000_i1047" type="#_x0000_t75" style="width:15.75pt;height:17.25pt" o:ole="">
            <v:imagedata r:id="rId51" o:title=""/>
          </v:shape>
          <o:OLEObject Type="Embed" ProgID="Equation.DSMT4" ShapeID="_x0000_i1047" DrawAspect="Content" ObjectID="_1573365985" r:id="rId52"/>
        </w:object>
      </w:r>
      <w:r w:rsidRPr="00EE2297">
        <w:rPr>
          <w:szCs w:val="24"/>
        </w:rPr>
        <w:t xml:space="preserve"> is Young’s modulus and </w:t>
      </w:r>
      <w:r w:rsidR="00C83B35" w:rsidRPr="00EE2297">
        <w:rPr>
          <w:position w:val="-12"/>
          <w:szCs w:val="24"/>
        </w:rPr>
        <w:object w:dxaOrig="300" w:dyaOrig="360">
          <v:shape id="_x0000_i1048" type="#_x0000_t75" style="width:15.75pt;height:17.25pt" o:ole="">
            <v:imagedata r:id="rId53" o:title=""/>
          </v:shape>
          <o:OLEObject Type="Embed" ProgID="Equation.DSMT4" ShapeID="_x0000_i1048" DrawAspect="Content" ObjectID="_1573365986" r:id="rId54"/>
        </w:object>
      </w:r>
      <w:r w:rsidRPr="00EE2297">
        <w:rPr>
          <w:szCs w:val="24"/>
        </w:rPr>
        <w:t xml:space="preserve"> is the cross-section </w:t>
      </w:r>
      <w:r w:rsidR="005F2565" w:rsidRPr="00EE2297">
        <w:rPr>
          <w:szCs w:val="24"/>
        </w:rPr>
        <w:t xml:space="preserve">area </w:t>
      </w:r>
      <w:r w:rsidRPr="00EE2297">
        <w:rPr>
          <w:szCs w:val="24"/>
        </w:rPr>
        <w:t>of the transmission bar.</w:t>
      </w:r>
      <w:r w:rsidR="00D53540" w:rsidRPr="00EE2297">
        <w:rPr>
          <w:szCs w:val="24"/>
        </w:rPr>
        <w:t xml:space="preserve"> Having determined the force and </w:t>
      </w:r>
      <w:r w:rsidR="00DF1C11" w:rsidRPr="00EE2297">
        <w:rPr>
          <w:szCs w:val="24"/>
        </w:rPr>
        <w:t xml:space="preserve">the </w:t>
      </w:r>
      <w:r w:rsidR="00D53540" w:rsidRPr="00EE2297">
        <w:rPr>
          <w:szCs w:val="24"/>
        </w:rPr>
        <w:t>minimum diameter</w:t>
      </w:r>
      <w:r w:rsidR="00B50B6B" w:rsidRPr="00EE2297">
        <w:rPr>
          <w:szCs w:val="24"/>
        </w:rPr>
        <w:t xml:space="preserve"> </w:t>
      </w:r>
      <w:r w:rsidR="00B50B6B" w:rsidRPr="00EE2297">
        <w:rPr>
          <w:position w:val="-12"/>
          <w:szCs w:val="24"/>
        </w:rPr>
        <w:object w:dxaOrig="320" w:dyaOrig="360">
          <v:shape id="_x0000_i1049" type="#_x0000_t75" style="width:15.75pt;height:18.75pt" o:ole="">
            <v:imagedata r:id="rId55" o:title=""/>
          </v:shape>
          <o:OLEObject Type="Embed" ProgID="Equation.DSMT4" ShapeID="_x0000_i1049" DrawAspect="Content" ObjectID="_1573365987" r:id="rId56"/>
        </w:object>
      </w:r>
      <w:r w:rsidR="00D53540" w:rsidRPr="00EE2297">
        <w:rPr>
          <w:szCs w:val="24"/>
        </w:rPr>
        <w:t xml:space="preserve">, the </w:t>
      </w:r>
      <w:r w:rsidR="00DF1C11" w:rsidRPr="00EE2297">
        <w:rPr>
          <w:szCs w:val="24"/>
        </w:rPr>
        <w:t>t</w:t>
      </w:r>
      <w:r w:rsidR="005B4ECD" w:rsidRPr="00EE2297">
        <w:rPr>
          <w:szCs w:val="24"/>
        </w:rPr>
        <w:t>rue</w:t>
      </w:r>
      <w:r w:rsidR="00D53540" w:rsidRPr="00EE2297">
        <w:rPr>
          <w:szCs w:val="24"/>
        </w:rPr>
        <w:t xml:space="preserve"> stress was again </w:t>
      </w:r>
      <w:r w:rsidR="00665BF1" w:rsidRPr="00EE2297">
        <w:rPr>
          <w:szCs w:val="24"/>
        </w:rPr>
        <w:t xml:space="preserve">calculated from </w:t>
      </w:r>
      <w:r w:rsidR="00D53540" w:rsidRPr="00EE2297">
        <w:rPr>
          <w:szCs w:val="24"/>
        </w:rPr>
        <w:t>Equation</w:t>
      </w:r>
      <w:r w:rsidR="002B3000" w:rsidRPr="00EE2297">
        <w:rPr>
          <w:szCs w:val="24"/>
        </w:rPr>
        <w:t xml:space="preserve"> </w:t>
      </w:r>
      <w:r w:rsidR="00D15F09" w:rsidRPr="00EE2297">
        <w:rPr>
          <w:szCs w:val="24"/>
        </w:rPr>
        <w:fldChar w:fldCharType="begin"/>
      </w:r>
      <w:r w:rsidR="00DF1C11" w:rsidRPr="00EE2297">
        <w:rPr>
          <w:szCs w:val="24"/>
        </w:rPr>
        <w:instrText xml:space="preserve"> GOTOBUTTON ZEqnNum630687  \* MERGEFORMAT </w:instrText>
      </w:r>
      <w:r w:rsidR="00D15F09" w:rsidRPr="00EE2297">
        <w:rPr>
          <w:szCs w:val="24"/>
        </w:rPr>
        <w:fldChar w:fldCharType="begin"/>
      </w:r>
      <w:r w:rsidR="00DF1C11" w:rsidRPr="00EE2297">
        <w:rPr>
          <w:szCs w:val="24"/>
        </w:rPr>
        <w:instrText xml:space="preserve"> REF ZEqnNum630687 \* Charformat \! \* MERGEFORMAT </w:instrText>
      </w:r>
      <w:r w:rsidR="00D15F09" w:rsidRPr="00EE2297">
        <w:rPr>
          <w:szCs w:val="24"/>
        </w:rPr>
        <w:fldChar w:fldCharType="separate"/>
      </w:r>
      <w:r w:rsidR="002534E9" w:rsidRPr="00EE2297">
        <w:rPr>
          <w:szCs w:val="24"/>
        </w:rPr>
        <w:instrText>(2)</w:instrText>
      </w:r>
      <w:r w:rsidR="00D15F09" w:rsidRPr="00EE2297">
        <w:rPr>
          <w:szCs w:val="24"/>
        </w:rPr>
        <w:fldChar w:fldCharType="end"/>
      </w:r>
      <w:r w:rsidR="00D15F09" w:rsidRPr="00EE2297">
        <w:rPr>
          <w:szCs w:val="24"/>
        </w:rPr>
        <w:fldChar w:fldCharType="end"/>
      </w:r>
      <w:r w:rsidR="00D53540" w:rsidRPr="00EE2297">
        <w:rPr>
          <w:szCs w:val="24"/>
        </w:rPr>
        <w:t xml:space="preserve">. </w:t>
      </w:r>
    </w:p>
    <w:p w:rsidR="00762F9C" w:rsidRPr="00EE2297" w:rsidRDefault="00762F9C" w:rsidP="00DB0FE8">
      <w:pPr>
        <w:pStyle w:val="Heading2"/>
        <w:spacing w:line="480" w:lineRule="auto"/>
      </w:pPr>
      <w:r w:rsidRPr="00EE2297">
        <w:lastRenderedPageBreak/>
        <w:t>Validation of local strain measurements</w:t>
      </w:r>
    </w:p>
    <w:p w:rsidR="00235DFA" w:rsidRPr="00EE2297" w:rsidRDefault="003E69E5" w:rsidP="00DB0FE8">
      <w:pPr>
        <w:spacing w:line="480" w:lineRule="auto"/>
      </w:pPr>
      <w:r w:rsidRPr="00EE2297">
        <w:t>A</w:t>
      </w:r>
      <w:r w:rsidR="00762F9C" w:rsidRPr="00EE2297">
        <w:t xml:space="preserve"> camera-based technique for local measurements of the strain</w:t>
      </w:r>
      <w:r w:rsidRPr="00EE2297">
        <w:t xml:space="preserve"> was applied to all thermo-mechanical tests reported in Sections 4.1 and 4.2. The method, which </w:t>
      </w:r>
      <w:r w:rsidR="00EB3795" w:rsidRPr="00EE2297">
        <w:t>records</w:t>
      </w:r>
      <w:r w:rsidRPr="00EE2297">
        <w:t xml:space="preserve"> the minimum diameter of the sample during the test, </w:t>
      </w:r>
      <w:r w:rsidR="00762F9C" w:rsidRPr="00EE2297">
        <w:t xml:space="preserve">was originally developed for SHTB tests by </w:t>
      </w:r>
      <w:r w:rsidR="00AF28C8" w:rsidRPr="00EE2297">
        <w:t xml:space="preserve">Vilamosa et al. </w:t>
      </w:r>
      <w:r w:rsidR="0078592A" w:rsidRPr="00EE2297">
        <w:t>[13]</w:t>
      </w:r>
      <w:r w:rsidR="00762F9C" w:rsidRPr="00EE2297">
        <w:t xml:space="preserve">. They also </w:t>
      </w:r>
      <w:r w:rsidRPr="00EE2297">
        <w:t>evaluated the accuracy of</w:t>
      </w:r>
      <w:r w:rsidR="00762F9C" w:rsidRPr="00EE2297">
        <w:t xml:space="preserve"> this instrumentation method at high strain rates. Concerning </w:t>
      </w:r>
      <w:r w:rsidRPr="00EE2297">
        <w:t xml:space="preserve">validation in </w:t>
      </w:r>
      <w:r w:rsidR="00762F9C" w:rsidRPr="00EE2297">
        <w:t xml:space="preserve">the quasi-static strain rate regime, </w:t>
      </w:r>
      <w:r w:rsidR="00D15F09" w:rsidRPr="00EE2297">
        <w:fldChar w:fldCharType="begin"/>
      </w:r>
      <w:r w:rsidR="00812A73" w:rsidRPr="00EE2297">
        <w:instrText xml:space="preserve"> REF _Ref379105036 \h </w:instrText>
      </w:r>
      <w:r w:rsidR="00D15F09" w:rsidRPr="00EE2297">
        <w:fldChar w:fldCharType="separate"/>
      </w:r>
      <w:r w:rsidR="002534E9" w:rsidRPr="00EE2297">
        <w:t xml:space="preserve">Fig. </w:t>
      </w:r>
      <w:r w:rsidR="002534E9" w:rsidRPr="00EE2297">
        <w:rPr>
          <w:noProof/>
        </w:rPr>
        <w:t>5</w:t>
      </w:r>
      <w:r w:rsidR="00D15F09" w:rsidRPr="00EE2297">
        <w:fldChar w:fldCharType="end"/>
      </w:r>
      <w:r w:rsidR="00812A73" w:rsidRPr="00EE2297">
        <w:t xml:space="preserve"> compares</w:t>
      </w:r>
      <w:r w:rsidR="00DF1C11" w:rsidRPr="00EE2297">
        <w:t xml:space="preserve"> the</w:t>
      </w:r>
      <w:r w:rsidR="00812A73" w:rsidRPr="00EE2297">
        <w:t xml:space="preserve"> </w:t>
      </w:r>
      <w:r w:rsidR="00762F9C" w:rsidRPr="00EE2297">
        <w:t xml:space="preserve">results from a test monitored with the camera </w:t>
      </w:r>
      <w:r w:rsidR="00545355" w:rsidRPr="00EE2297">
        <w:t xml:space="preserve">against </w:t>
      </w:r>
      <w:r w:rsidR="00762F9C" w:rsidRPr="00EE2297">
        <w:t xml:space="preserve">the results from a similar test </w:t>
      </w:r>
      <w:r w:rsidR="00812A73" w:rsidRPr="00EE2297">
        <w:t>instrumented</w:t>
      </w:r>
      <w:r w:rsidR="00762F9C" w:rsidRPr="00EE2297">
        <w:t xml:space="preserve"> with the laser gauge system described in Section </w:t>
      </w:r>
      <w:r w:rsidR="00D15F09" w:rsidRPr="00EE2297">
        <w:fldChar w:fldCharType="begin"/>
      </w:r>
      <w:r w:rsidR="00762F9C" w:rsidRPr="00EE2297">
        <w:instrText xml:space="preserve"> REF _Ref382739555 \r \h </w:instrText>
      </w:r>
      <w:r w:rsidR="00D15F09" w:rsidRPr="00EE2297">
        <w:fldChar w:fldCharType="separate"/>
      </w:r>
      <w:r w:rsidR="002534E9" w:rsidRPr="00EE2297">
        <w:t>3.1</w:t>
      </w:r>
      <w:r w:rsidR="00D15F09" w:rsidRPr="00EE2297">
        <w:fldChar w:fldCharType="end"/>
      </w:r>
      <w:r w:rsidR="00762F9C" w:rsidRPr="00EE2297">
        <w:t>. The test</w:t>
      </w:r>
      <w:r w:rsidR="00812A73" w:rsidRPr="00EE2297">
        <w:t>s</w:t>
      </w:r>
      <w:r w:rsidR="00762F9C" w:rsidRPr="00EE2297">
        <w:t xml:space="preserve"> addressed in this figure w</w:t>
      </w:r>
      <w:r w:rsidR="00812A73" w:rsidRPr="00EE2297">
        <w:t>ere</w:t>
      </w:r>
      <w:r w:rsidR="00762F9C" w:rsidRPr="00EE2297">
        <w:t xml:space="preserve"> performed </w:t>
      </w:r>
      <w:r w:rsidR="00812A73" w:rsidRPr="00EE2297">
        <w:t xml:space="preserve">on Al-0.8Mg-0.76Si samples </w:t>
      </w:r>
      <w:r w:rsidR="00762F9C" w:rsidRPr="00EE2297">
        <w:t xml:space="preserve">at room temperature </w:t>
      </w:r>
      <w:r w:rsidR="00812A73" w:rsidRPr="00EE2297">
        <w:t>and</w:t>
      </w:r>
      <w:r w:rsidR="00762F9C" w:rsidRPr="00EE2297">
        <w:t xml:space="preserve"> a </w:t>
      </w:r>
      <w:r w:rsidR="00812A73" w:rsidRPr="00EE2297">
        <w:t xml:space="preserve">nominal </w:t>
      </w:r>
      <w:r w:rsidR="00762F9C" w:rsidRPr="00EE2297">
        <w:t>strain rate of 0.002</w:t>
      </w:r>
      <w:r w:rsidR="00812A73" w:rsidRPr="00EE2297">
        <w:t xml:space="preserve"> </w:t>
      </w:r>
      <w:r w:rsidR="00762F9C" w:rsidRPr="00EE2297">
        <w:t>s</w:t>
      </w:r>
      <w:r w:rsidR="00812A73" w:rsidRPr="00EE2297">
        <w:rPr>
          <w:vertAlign w:val="superscript"/>
        </w:rPr>
        <w:t>–</w:t>
      </w:r>
      <w:r w:rsidR="00762F9C" w:rsidRPr="00EE2297">
        <w:rPr>
          <w:vertAlign w:val="superscript"/>
        </w:rPr>
        <w:t>1</w:t>
      </w:r>
      <w:r w:rsidR="00762F9C" w:rsidRPr="00EE2297">
        <w:t>. The agreement</w:t>
      </w:r>
      <w:r w:rsidR="00812A73" w:rsidRPr="00EE2297">
        <w:t xml:space="preserve"> between the curves is very good</w:t>
      </w:r>
      <w:r w:rsidR="00545355" w:rsidRPr="00EE2297">
        <w:t>, thus validating</w:t>
      </w:r>
      <w:r w:rsidR="00762F9C" w:rsidRPr="00EE2297">
        <w:t xml:space="preserve"> the accuracy of the </w:t>
      </w:r>
      <w:r w:rsidR="00400FC8" w:rsidRPr="00EE2297">
        <w:t>camera</w:t>
      </w:r>
      <w:r w:rsidR="00E863E2" w:rsidRPr="00EE2297">
        <w:t>-</w:t>
      </w:r>
      <w:r w:rsidR="00400FC8" w:rsidRPr="00EE2297">
        <w:t xml:space="preserve">based </w:t>
      </w:r>
      <w:r w:rsidR="00762F9C" w:rsidRPr="00EE2297">
        <w:t xml:space="preserve">measurements </w:t>
      </w:r>
      <w:r w:rsidR="001D6083" w:rsidRPr="00EE2297">
        <w:t xml:space="preserve">also </w:t>
      </w:r>
      <w:r w:rsidR="00762F9C" w:rsidRPr="00EE2297">
        <w:t>at quasi-static strain rate</w:t>
      </w:r>
      <w:r w:rsidR="00545355" w:rsidRPr="00EE2297">
        <w:t>s</w:t>
      </w:r>
      <w:r w:rsidR="00762F9C" w:rsidRPr="00EE2297">
        <w:t>.</w:t>
      </w:r>
    </w:p>
    <w:p w:rsidR="00762F9C" w:rsidRPr="00EE2297" w:rsidRDefault="00762F9C" w:rsidP="00DB0FE8">
      <w:pPr>
        <w:spacing w:line="480" w:lineRule="auto"/>
      </w:pPr>
      <w:r w:rsidRPr="00EE2297">
        <w:t xml:space="preserve"> </w:t>
      </w:r>
    </w:p>
    <w:p w:rsidR="00E30B17" w:rsidRPr="00EE2297" w:rsidRDefault="00E30B17" w:rsidP="00DB0FE8">
      <w:pPr>
        <w:pStyle w:val="Heading1"/>
        <w:spacing w:line="480" w:lineRule="auto"/>
      </w:pPr>
      <w:r w:rsidRPr="00EE2297">
        <w:t>Results of the thermo-mechanical study</w:t>
      </w:r>
    </w:p>
    <w:p w:rsidR="00E30B17" w:rsidRPr="00EE2297" w:rsidRDefault="00E30B17" w:rsidP="00DB0FE8">
      <w:pPr>
        <w:pStyle w:val="Heading2"/>
        <w:spacing w:line="480" w:lineRule="auto"/>
      </w:pPr>
      <w:bookmarkStart w:id="8" w:name="_Ref382902005"/>
      <w:r w:rsidRPr="00EE2297">
        <w:t xml:space="preserve">Data </w:t>
      </w:r>
      <w:bookmarkEnd w:id="8"/>
      <w:r w:rsidR="006133ED" w:rsidRPr="00EE2297">
        <w:t>processing</w:t>
      </w:r>
    </w:p>
    <w:p w:rsidR="00E30B17" w:rsidRPr="00EE2297" w:rsidRDefault="00E30B17" w:rsidP="00DB0FE8">
      <w:pPr>
        <w:pStyle w:val="Caption"/>
        <w:spacing w:line="480" w:lineRule="auto"/>
        <w:rPr>
          <w:szCs w:val="24"/>
        </w:rPr>
      </w:pPr>
      <w:r w:rsidRPr="00EE2297">
        <w:t xml:space="preserve">The </w:t>
      </w:r>
      <w:r w:rsidR="00417279" w:rsidRPr="00EE2297">
        <w:t>digital images</w:t>
      </w:r>
      <w:r w:rsidR="00FD254E" w:rsidRPr="00EE2297">
        <w:t xml:space="preserve"> </w:t>
      </w:r>
      <w:r w:rsidR="006133ED" w:rsidRPr="00EE2297">
        <w:t xml:space="preserve">from the tests </w:t>
      </w:r>
      <w:r w:rsidR="00FD254E" w:rsidRPr="00EE2297">
        <w:t>show</w:t>
      </w:r>
      <w:r w:rsidR="00417279" w:rsidRPr="00EE2297">
        <w:t>ed</w:t>
      </w:r>
      <w:r w:rsidRPr="00EE2297">
        <w:t xml:space="preserve"> pronounce</w:t>
      </w:r>
      <w:r w:rsidR="00FD254E" w:rsidRPr="00EE2297">
        <w:t>d</w:t>
      </w:r>
      <w:r w:rsidRPr="00EE2297">
        <w:t xml:space="preserve"> necking</w:t>
      </w:r>
      <w:r w:rsidR="005F2565" w:rsidRPr="00EE2297">
        <w:t xml:space="preserve"> that</w:t>
      </w:r>
      <w:r w:rsidRPr="00EE2297">
        <w:t xml:space="preserve"> increas</w:t>
      </w:r>
      <w:r w:rsidR="00417279" w:rsidRPr="00EE2297">
        <w:t xml:space="preserve">ed </w:t>
      </w:r>
      <w:r w:rsidRPr="00EE2297">
        <w:t xml:space="preserve">with increasing </w:t>
      </w:r>
      <w:r w:rsidR="00E863E2" w:rsidRPr="00EE2297">
        <w:t>temperature</w:t>
      </w:r>
      <w:r w:rsidR="007B4886" w:rsidRPr="00EE2297">
        <w:t>,</w:t>
      </w:r>
      <w:r w:rsidR="00E043D5" w:rsidRPr="00EE2297">
        <w:t xml:space="preserve"> and the</w:t>
      </w:r>
      <w:r w:rsidR="008C26DD" w:rsidRPr="00EE2297">
        <w:t xml:space="preserve"> </w:t>
      </w:r>
      <w:r w:rsidR="00E043D5" w:rsidRPr="00EE2297">
        <w:t>resulting three-</w:t>
      </w:r>
      <w:r w:rsidR="00417279" w:rsidRPr="00EE2297">
        <w:t>dimensional stress state in the</w:t>
      </w:r>
      <w:r w:rsidR="00FD254E" w:rsidRPr="00EE2297">
        <w:t xml:space="preserve"> neck</w:t>
      </w:r>
      <w:r w:rsidR="008C26DD" w:rsidRPr="00EE2297">
        <w:t xml:space="preserve"> must be accounted for. This can be done by using geometrical</w:t>
      </w:r>
      <w:r w:rsidR="00417279" w:rsidRPr="00EE2297">
        <w:t>ly-</w:t>
      </w:r>
      <w:r w:rsidR="008C26DD" w:rsidRPr="00EE2297">
        <w:t xml:space="preserve">based </w:t>
      </w:r>
      <w:r w:rsidR="00894EBD" w:rsidRPr="00EE2297">
        <w:t>technique</w:t>
      </w:r>
      <w:r w:rsidR="00417279" w:rsidRPr="00EE2297">
        <w:t>s</w:t>
      </w:r>
      <w:r w:rsidR="00E043D5" w:rsidRPr="00EE2297">
        <w:t>,</w:t>
      </w:r>
      <w:r w:rsidR="00417279" w:rsidRPr="00EE2297">
        <w:t xml:space="preserve"> such as Bridgman’s analysis</w:t>
      </w:r>
      <w:r w:rsidR="00E043D5" w:rsidRPr="00EE2297">
        <w:t>,</w:t>
      </w:r>
      <w:r w:rsidR="008C26DD" w:rsidRPr="00EE2297">
        <w:t xml:space="preserve"> that take</w:t>
      </w:r>
      <w:r w:rsidR="00020515" w:rsidRPr="00EE2297">
        <w:t xml:space="preserve"> the shape of the neck and the diameter of the minimum cross-section</w:t>
      </w:r>
      <w:r w:rsidR="008C26DD" w:rsidRPr="00EE2297">
        <w:t xml:space="preserve"> into account </w:t>
      </w:r>
      <w:r w:rsidR="00FE63EB" w:rsidRPr="00EE2297">
        <w:t>[37</w:t>
      </w:r>
      <w:r w:rsidR="00874B11" w:rsidRPr="00EE2297">
        <w:t>]</w:t>
      </w:r>
      <w:r w:rsidRPr="00EE2297">
        <w:rPr>
          <w:szCs w:val="24"/>
        </w:rPr>
        <w:t xml:space="preserve">. </w:t>
      </w:r>
      <w:r w:rsidR="00417279" w:rsidRPr="00EE2297">
        <w:rPr>
          <w:szCs w:val="24"/>
        </w:rPr>
        <w:t xml:space="preserve">In </w:t>
      </w:r>
      <w:r w:rsidR="00417279" w:rsidRPr="00EE2297">
        <w:t xml:space="preserve">the local strain measurement technique proposed by </w:t>
      </w:r>
      <w:r w:rsidR="00AF28C8" w:rsidRPr="00EE2297">
        <w:t xml:space="preserve">Vilamosa et al. </w:t>
      </w:r>
      <w:r w:rsidR="0078592A" w:rsidRPr="00EE2297">
        <w:t>[13]</w:t>
      </w:r>
      <w:r w:rsidR="00417279" w:rsidRPr="00EE2297">
        <w:t xml:space="preserve">, </w:t>
      </w:r>
      <w:r w:rsidRPr="00EE2297">
        <w:rPr>
          <w:szCs w:val="24"/>
        </w:rPr>
        <w:t xml:space="preserve">a </w:t>
      </w:r>
      <w:r w:rsidR="00417279" w:rsidRPr="00EE2297">
        <w:t>least squares method</w:t>
      </w:r>
      <w:r w:rsidRPr="00EE2297">
        <w:t xml:space="preserve"> is used to</w:t>
      </w:r>
      <w:r w:rsidR="00417279" w:rsidRPr="00EE2297">
        <w:rPr>
          <w:szCs w:val="24"/>
        </w:rPr>
        <w:t xml:space="preserve"> </w:t>
      </w:r>
      <w:r w:rsidR="00020515" w:rsidRPr="00EE2297">
        <w:rPr>
          <w:szCs w:val="24"/>
        </w:rPr>
        <w:t>estimate</w:t>
      </w:r>
      <w:r w:rsidR="00C472DF" w:rsidRPr="00EE2297">
        <w:rPr>
          <w:szCs w:val="24"/>
        </w:rPr>
        <w:t xml:space="preserve"> the </w:t>
      </w:r>
      <w:r w:rsidR="008C26DD" w:rsidRPr="00EE2297">
        <w:rPr>
          <w:szCs w:val="24"/>
        </w:rPr>
        <w:t>mean</w:t>
      </w:r>
      <w:r w:rsidR="00C472DF" w:rsidRPr="00EE2297">
        <w:rPr>
          <w:szCs w:val="24"/>
        </w:rPr>
        <w:t xml:space="preserve"> radius of curvature</w:t>
      </w:r>
      <w:r w:rsidR="00417279" w:rsidRPr="00EE2297">
        <w:t xml:space="preserve"> </w:t>
      </w:r>
      <w:r w:rsidR="00591A82" w:rsidRPr="00EE2297">
        <w:rPr>
          <w:position w:val="-4"/>
        </w:rPr>
        <w:object w:dxaOrig="240" w:dyaOrig="260">
          <v:shape id="_x0000_i1050" type="#_x0000_t75" style="width:12pt;height:13.5pt" o:ole="">
            <v:imagedata r:id="rId57" o:title=""/>
          </v:shape>
          <o:OLEObject Type="Embed" ProgID="Equation.DSMT4" ShapeID="_x0000_i1050" DrawAspect="Content" ObjectID="_1573365988" r:id="rId58"/>
        </w:object>
      </w:r>
      <w:r w:rsidR="00417279" w:rsidRPr="00EE2297">
        <w:t xml:space="preserve"> </w:t>
      </w:r>
      <w:r w:rsidR="00020515" w:rsidRPr="00EE2297">
        <w:t xml:space="preserve">of the neck </w:t>
      </w:r>
      <w:r w:rsidR="00C472DF" w:rsidRPr="00EE2297">
        <w:rPr>
          <w:szCs w:val="24"/>
        </w:rPr>
        <w:t>for each frame.</w:t>
      </w:r>
      <w:r w:rsidR="008C26DD" w:rsidRPr="00EE2297">
        <w:rPr>
          <w:szCs w:val="24"/>
        </w:rPr>
        <w:t xml:space="preserve"> The equivalent stress </w:t>
      </w:r>
      <w:r w:rsidR="0084412E" w:rsidRPr="00EE2297">
        <w:rPr>
          <w:position w:val="-14"/>
        </w:rPr>
        <w:object w:dxaOrig="360" w:dyaOrig="380">
          <v:shape id="_x0000_i1051" type="#_x0000_t75" style="width:18.75pt;height:18.75pt" o:ole="">
            <v:imagedata r:id="rId59" o:title=""/>
          </v:shape>
          <o:OLEObject Type="Embed" ProgID="Equation.DSMT4" ShapeID="_x0000_i1051" DrawAspect="Content" ObjectID="_1573365989" r:id="rId60"/>
        </w:object>
      </w:r>
      <w:r w:rsidR="00417279" w:rsidRPr="00EE2297">
        <w:rPr>
          <w:szCs w:val="24"/>
        </w:rPr>
        <w:t xml:space="preserve"> </w:t>
      </w:r>
      <w:r w:rsidR="008C26DD" w:rsidRPr="00EE2297">
        <w:rPr>
          <w:szCs w:val="24"/>
        </w:rPr>
        <w:t xml:space="preserve">is then determined </w:t>
      </w:r>
      <w:r w:rsidR="00417279" w:rsidRPr="00EE2297">
        <w:rPr>
          <w:szCs w:val="24"/>
        </w:rPr>
        <w:t xml:space="preserve">using the </w:t>
      </w:r>
      <w:r w:rsidR="006133ED" w:rsidRPr="00EE2297">
        <w:rPr>
          <w:szCs w:val="24"/>
        </w:rPr>
        <w:t>Bridgman</w:t>
      </w:r>
      <w:r w:rsidR="00417279" w:rsidRPr="00EE2297">
        <w:rPr>
          <w:szCs w:val="24"/>
        </w:rPr>
        <w:t xml:space="preserve"> relation</w:t>
      </w:r>
      <w:r w:rsidR="001D6083" w:rsidRPr="00EE2297">
        <w:rPr>
          <w:szCs w:val="24"/>
        </w:rPr>
        <w:t xml:space="preserve"> </w:t>
      </w:r>
      <w:r w:rsidR="007C7057" w:rsidRPr="00EE2297">
        <w:rPr>
          <w:szCs w:val="24"/>
        </w:rPr>
        <w:t>[3</w:t>
      </w:r>
      <w:r w:rsidR="00DB64FA" w:rsidRPr="00EE2297">
        <w:rPr>
          <w:szCs w:val="24"/>
        </w:rPr>
        <w:t>7</w:t>
      </w:r>
      <w:r w:rsidR="00874B11" w:rsidRPr="00EE2297">
        <w:rPr>
          <w:szCs w:val="24"/>
        </w:rPr>
        <w:t>]</w:t>
      </w:r>
    </w:p>
    <w:p w:rsidR="005E7FF0" w:rsidRPr="00EE2297" w:rsidRDefault="005E7FF0" w:rsidP="00DB0FE8">
      <w:pPr>
        <w:pStyle w:val="MTDisplayEquation"/>
        <w:spacing w:line="480" w:lineRule="auto"/>
      </w:pPr>
      <w:r w:rsidRPr="00EE2297">
        <w:tab/>
      </w:r>
      <w:r w:rsidRPr="00EE2297">
        <w:rPr>
          <w:position w:val="-68"/>
          <w:lang w:val="en-GB"/>
        </w:rPr>
        <w:object w:dxaOrig="2600" w:dyaOrig="1060">
          <v:shape id="_x0000_i1052" type="#_x0000_t75" style="width:129.75pt;height:53.25pt" o:ole="">
            <v:imagedata r:id="rId61" o:title=""/>
          </v:shape>
          <o:OLEObject Type="Embed" ProgID="Equation.DSMT4" ShapeID="_x0000_i1052" DrawAspect="Content" ObjectID="_1573365990" r:id="rId62"/>
        </w:object>
      </w:r>
      <w:r w:rsidRPr="00EE2297">
        <w:t xml:space="preserve"> </w:t>
      </w:r>
      <w:r w:rsidRPr="00EE2297">
        <w:tab/>
      </w:r>
      <w:r w:rsidR="00D15F09" w:rsidRPr="00EE2297">
        <w:fldChar w:fldCharType="begin"/>
      </w:r>
      <w:r w:rsidRPr="00EE2297">
        <w:instrText xml:space="preserve"> MACROBUTTON MTPlaceRef \* MERGEFORMAT </w:instrText>
      </w:r>
      <w:r w:rsidR="00D15F09" w:rsidRPr="00EE2297">
        <w:fldChar w:fldCharType="begin"/>
      </w:r>
      <w:r w:rsidRPr="00EE2297">
        <w:instrText xml:space="preserve"> SEQ MTEqn \h \* MERGEFORMAT </w:instrText>
      </w:r>
      <w:r w:rsidR="00D15F09" w:rsidRPr="00EE2297">
        <w:fldChar w:fldCharType="end"/>
      </w:r>
      <w:bookmarkStart w:id="9" w:name="ZEqnNum424436"/>
      <w:r w:rsidRPr="00EE2297">
        <w:instrText>(</w:instrText>
      </w:r>
      <w:fldSimple w:instr=" SEQ MTEqn \c \* Arabic \* MERGEFORMAT ">
        <w:r w:rsidR="002534E9" w:rsidRPr="00EE2297">
          <w:rPr>
            <w:noProof/>
          </w:rPr>
          <w:instrText>5</w:instrText>
        </w:r>
      </w:fldSimple>
      <w:r w:rsidRPr="00EE2297">
        <w:instrText>)</w:instrText>
      </w:r>
      <w:bookmarkEnd w:id="9"/>
      <w:r w:rsidR="00D15F09" w:rsidRPr="00EE2297">
        <w:fldChar w:fldCharType="end"/>
      </w:r>
    </w:p>
    <w:p w:rsidR="00020515" w:rsidRPr="00EE2297" w:rsidRDefault="00417279" w:rsidP="00DB0FE8">
      <w:pPr>
        <w:spacing w:before="120" w:line="480" w:lineRule="auto"/>
      </w:pPr>
      <w:r w:rsidRPr="00EE2297">
        <w:lastRenderedPageBreak/>
        <w:t xml:space="preserve">where </w:t>
      </w:r>
      <w:r w:rsidR="0084412E" w:rsidRPr="00EE2297">
        <w:rPr>
          <w:position w:val="-6"/>
        </w:rPr>
        <w:object w:dxaOrig="240" w:dyaOrig="220">
          <v:shape id="_x0000_i1053" type="#_x0000_t75" style="width:12pt;height:11.25pt" o:ole="">
            <v:imagedata r:id="rId63" o:title=""/>
          </v:shape>
          <o:OLEObject Type="Embed" ProgID="Equation.DSMT4" ShapeID="_x0000_i1053" DrawAspect="Content" ObjectID="_1573365991" r:id="rId64"/>
        </w:object>
      </w:r>
      <w:r w:rsidR="005B4ECD" w:rsidRPr="00EE2297">
        <w:t xml:space="preserve"> is the true</w:t>
      </w:r>
      <w:r w:rsidRPr="00EE2297">
        <w:t xml:space="preserve"> stress</w:t>
      </w:r>
      <w:r w:rsidR="00E043D5" w:rsidRPr="00EE2297">
        <w:t>,</w:t>
      </w:r>
      <w:r w:rsidRPr="00EE2297">
        <w:t xml:space="preserve"> </w:t>
      </w:r>
      <w:r w:rsidR="00020515" w:rsidRPr="00EE2297">
        <w:t xml:space="preserve">as </w:t>
      </w:r>
      <w:r w:rsidR="00E043D5" w:rsidRPr="00EE2297">
        <w:t>determined from</w:t>
      </w:r>
      <w:r w:rsidRPr="00EE2297">
        <w:t xml:space="preserve"> Eq</w:t>
      </w:r>
      <w:r w:rsidR="00020515" w:rsidRPr="00EE2297">
        <w:t>uation</w:t>
      </w:r>
      <w:r w:rsidRPr="00EE2297">
        <w:t xml:space="preserve"> </w:t>
      </w:r>
      <w:r w:rsidR="00D15F09" w:rsidRPr="00EE2297">
        <w:fldChar w:fldCharType="begin"/>
      </w:r>
      <w:r w:rsidR="006133ED" w:rsidRPr="00EE2297">
        <w:instrText xml:space="preserve"> GOTOBUTTON ZEqnNum630687  \* MERGEFORMAT </w:instrText>
      </w:r>
      <w:r w:rsidR="00D15F09" w:rsidRPr="00EE2297">
        <w:fldChar w:fldCharType="begin"/>
      </w:r>
      <w:r w:rsidR="006133ED" w:rsidRPr="00EE2297">
        <w:instrText xml:space="preserve"> REF ZEqnNum630687 \* Charformat \! \* MERGEFORMAT </w:instrText>
      </w:r>
      <w:r w:rsidR="00D15F09" w:rsidRPr="00EE2297">
        <w:fldChar w:fldCharType="separate"/>
      </w:r>
      <w:r w:rsidR="002534E9" w:rsidRPr="00EE2297">
        <w:instrText>(2)</w:instrText>
      </w:r>
      <w:r w:rsidR="00D15F09" w:rsidRPr="00EE2297">
        <w:fldChar w:fldCharType="end"/>
      </w:r>
      <w:r w:rsidR="00D15F09" w:rsidRPr="00EE2297">
        <w:fldChar w:fldCharType="end"/>
      </w:r>
      <w:r w:rsidR="00020515" w:rsidRPr="00EE2297">
        <w:t xml:space="preserve"> for all tests,</w:t>
      </w:r>
      <w:r w:rsidRPr="00EE2297">
        <w:t xml:space="preserve"> and </w:t>
      </w:r>
      <w:r w:rsidR="0084412E" w:rsidRPr="00EE2297">
        <w:rPr>
          <w:position w:val="-12"/>
        </w:rPr>
        <w:object w:dxaOrig="320" w:dyaOrig="360">
          <v:shape id="_x0000_i1054" type="#_x0000_t75" style="width:15.75pt;height:18.75pt" o:ole="">
            <v:imagedata r:id="rId65" o:title=""/>
          </v:shape>
          <o:OLEObject Type="Embed" ProgID="Equation.DSMT4" ShapeID="_x0000_i1054" DrawAspect="Content" ObjectID="_1573365992" r:id="rId66"/>
        </w:object>
      </w:r>
      <w:r w:rsidRPr="00EE2297">
        <w:t xml:space="preserve"> is the diameter of the minimum cro</w:t>
      </w:r>
      <w:r w:rsidR="004B012F" w:rsidRPr="00EE2297">
        <w:t>ss-section</w:t>
      </w:r>
      <w:r w:rsidR="007B4886" w:rsidRPr="00EE2297">
        <w:t xml:space="preserve"> in the neck</w:t>
      </w:r>
      <w:r w:rsidR="004B012F" w:rsidRPr="00EE2297">
        <w:t>.</w:t>
      </w:r>
      <w:r w:rsidR="00795402" w:rsidRPr="00EE2297">
        <w:t xml:space="preserve"> By comparing numerical simulations and experimental results for the entire SHTB system, Vilamosa et al. </w:t>
      </w:r>
      <w:r w:rsidR="00FE63EB" w:rsidRPr="00EE2297">
        <w:t>[13]</w:t>
      </w:r>
      <w:r w:rsidR="00795402" w:rsidRPr="00EE2297">
        <w:t xml:space="preserve"> showed that Equation (5) provides a reasonabl</w:t>
      </w:r>
      <w:r w:rsidR="0084412E" w:rsidRPr="00EE2297">
        <w:t>y</w:t>
      </w:r>
      <w:r w:rsidR="00795402" w:rsidRPr="00EE2297">
        <w:t xml:space="preserve"> accurate prediction of the equivalent stress.</w:t>
      </w:r>
    </w:p>
    <w:p w:rsidR="007B41FA" w:rsidRPr="00EE2297" w:rsidRDefault="007B41FA" w:rsidP="00DB0FE8">
      <w:pPr>
        <w:spacing w:line="480" w:lineRule="auto"/>
      </w:pPr>
    </w:p>
    <w:p w:rsidR="00E30B17" w:rsidRPr="00EE2297" w:rsidRDefault="00020515" w:rsidP="00DB0FE8">
      <w:pPr>
        <w:spacing w:after="120" w:line="480" w:lineRule="auto"/>
      </w:pPr>
      <w:r w:rsidRPr="00EE2297">
        <w:t>In all data set</w:t>
      </w:r>
      <w:r w:rsidR="00FB546D" w:rsidRPr="00EE2297">
        <w:t>s</w:t>
      </w:r>
      <w:r w:rsidRPr="00EE2297">
        <w:t xml:space="preserve"> from </w:t>
      </w:r>
      <w:r w:rsidR="00E043D5" w:rsidRPr="00EE2297">
        <w:t xml:space="preserve">the </w:t>
      </w:r>
      <w:r w:rsidRPr="00EE2297">
        <w:t xml:space="preserve">experimental </w:t>
      </w:r>
      <w:r w:rsidR="00E863E2" w:rsidRPr="00EE2297">
        <w:t>tests</w:t>
      </w:r>
      <w:r w:rsidR="0084412E" w:rsidRPr="00EE2297">
        <w:t>,</w:t>
      </w:r>
      <w:r w:rsidRPr="00EE2297">
        <w:t xml:space="preserve"> </w:t>
      </w:r>
      <w:r w:rsidR="00E043D5" w:rsidRPr="00EE2297">
        <w:t>an</w:t>
      </w:r>
      <w:r w:rsidR="006133ED" w:rsidRPr="00EE2297">
        <w:t>d</w:t>
      </w:r>
      <w:r w:rsidR="00E043D5" w:rsidRPr="00EE2297">
        <w:t xml:space="preserve"> </w:t>
      </w:r>
      <w:r w:rsidRPr="00EE2297">
        <w:t>in particular the ones from the SHTB, small oscillations</w:t>
      </w:r>
      <w:r w:rsidR="00E043D5" w:rsidRPr="00EE2297">
        <w:t xml:space="preserve"> in the stress-strain curves were observed</w:t>
      </w:r>
      <w:r w:rsidRPr="00EE2297">
        <w:t xml:space="preserve">. As the subsequent analysis </w:t>
      </w:r>
      <w:r w:rsidR="008C272A" w:rsidRPr="00EE2297">
        <w:t xml:space="preserve">in Section </w:t>
      </w:r>
      <w:r w:rsidR="00D15F09" w:rsidRPr="00EE2297">
        <w:fldChar w:fldCharType="begin"/>
      </w:r>
      <w:r w:rsidR="008C272A" w:rsidRPr="00EE2297">
        <w:instrText xml:space="preserve"> REF _Ref381353618 \r \h </w:instrText>
      </w:r>
      <w:r w:rsidR="00D15F09" w:rsidRPr="00EE2297">
        <w:fldChar w:fldCharType="separate"/>
      </w:r>
      <w:r w:rsidR="002534E9" w:rsidRPr="00EE2297">
        <w:t>5.3</w:t>
      </w:r>
      <w:r w:rsidR="00D15F09" w:rsidRPr="00EE2297">
        <w:fldChar w:fldCharType="end"/>
      </w:r>
      <w:r w:rsidRPr="00EE2297">
        <w:t xml:space="preserve"> requires the values of </w:t>
      </w:r>
      <w:r w:rsidR="0084412E" w:rsidRPr="00EE2297">
        <w:rPr>
          <w:position w:val="-14"/>
        </w:rPr>
        <w:object w:dxaOrig="360" w:dyaOrig="380">
          <v:shape id="_x0000_i1055" type="#_x0000_t75" style="width:18.75pt;height:18.75pt" o:ole="">
            <v:imagedata r:id="rId67" o:title=""/>
          </v:shape>
          <o:OLEObject Type="Embed" ProgID="Equation.DSMT4" ShapeID="_x0000_i1055" DrawAspect="Content" ObjectID="_1573365993" r:id="rId68"/>
        </w:object>
      </w:r>
      <w:r w:rsidR="0084412E" w:rsidRPr="00EE2297">
        <w:t xml:space="preserve"> </w:t>
      </w:r>
      <w:r w:rsidRPr="00EE2297">
        <w:rPr>
          <w:szCs w:val="24"/>
        </w:rPr>
        <w:t xml:space="preserve">at certain levels of plastic strain </w:t>
      </w:r>
      <w:r w:rsidR="0084412E" w:rsidRPr="00EE2297">
        <w:rPr>
          <w:position w:val="-6"/>
        </w:rPr>
        <w:object w:dxaOrig="300" w:dyaOrig="320">
          <v:shape id="_x0000_i1056" type="#_x0000_t75" style="width:15.75pt;height:15.75pt" o:ole="">
            <v:imagedata r:id="rId69" o:title=""/>
          </v:shape>
          <o:OLEObject Type="Embed" ProgID="Equation.DSMT4" ShapeID="_x0000_i1056" DrawAspect="Content" ObjectID="_1573365994" r:id="rId70"/>
        </w:object>
      </w:r>
      <w:r w:rsidR="007B41FA" w:rsidRPr="00EE2297">
        <w:rPr>
          <w:szCs w:val="24"/>
        </w:rPr>
        <w:t>, these oscillations should be removed</w:t>
      </w:r>
      <w:r w:rsidR="00BE3C95" w:rsidRPr="00EE2297">
        <w:rPr>
          <w:szCs w:val="24"/>
        </w:rPr>
        <w:t xml:space="preserve"> in order to avoid artificially high or low values of </w:t>
      </w:r>
      <w:r w:rsidR="00BE3C95" w:rsidRPr="00EE2297">
        <w:rPr>
          <w:position w:val="-14"/>
        </w:rPr>
        <w:object w:dxaOrig="360" w:dyaOrig="380">
          <v:shape id="_x0000_i1057" type="#_x0000_t75" style="width:18.75pt;height:18.75pt" o:ole="">
            <v:imagedata r:id="rId67" o:title=""/>
          </v:shape>
          <o:OLEObject Type="Embed" ProgID="Equation.DSMT4" ShapeID="_x0000_i1057" DrawAspect="Content" ObjectID="_1573365995" r:id="rId71"/>
        </w:object>
      </w:r>
      <w:r w:rsidR="00BE3C95" w:rsidRPr="00EE2297">
        <w:t xml:space="preserve"> </w:t>
      </w:r>
      <w:r w:rsidR="003C3210" w:rsidRPr="00EE2297">
        <w:t>when</w:t>
      </w:r>
      <w:r w:rsidR="00BE3C95" w:rsidRPr="00EE2297">
        <w:t xml:space="preserve"> the data point happens to occur close to a local maximum or minimum of the oscillating signal</w:t>
      </w:r>
      <w:r w:rsidR="00F83B8D" w:rsidRPr="00EE2297">
        <w:rPr>
          <w:szCs w:val="24"/>
        </w:rPr>
        <w:t xml:space="preserve"> [6]</w:t>
      </w:r>
      <w:r w:rsidR="00FE63EB" w:rsidRPr="00EE2297">
        <w:rPr>
          <w:szCs w:val="24"/>
        </w:rPr>
        <w:t>.</w:t>
      </w:r>
      <w:r w:rsidR="007B41FA" w:rsidRPr="00EE2297">
        <w:rPr>
          <w:szCs w:val="24"/>
        </w:rPr>
        <w:t xml:space="preserve"> For this purpose, all</w:t>
      </w:r>
      <w:r w:rsidR="000B2066" w:rsidRPr="00EE2297">
        <w:t xml:space="preserve"> </w:t>
      </w:r>
      <w:r w:rsidR="00E30B17" w:rsidRPr="00EE2297">
        <w:t>equivalent</w:t>
      </w:r>
      <w:r w:rsidR="008C26DD" w:rsidRPr="00EE2297">
        <w:t xml:space="preserve"> stress</w:t>
      </w:r>
      <w:r w:rsidR="007B41FA" w:rsidRPr="00EE2297">
        <w:t xml:space="preserve"> </w:t>
      </w:r>
      <w:r w:rsidR="00E043D5" w:rsidRPr="00EE2297">
        <w:t xml:space="preserve">versus </w:t>
      </w:r>
      <w:r w:rsidR="00E30B17" w:rsidRPr="00EE2297">
        <w:t xml:space="preserve">plastic strain curves </w:t>
      </w:r>
      <w:r w:rsidR="00593D6F" w:rsidRPr="00EE2297">
        <w:t xml:space="preserve">obtained from the tests </w:t>
      </w:r>
      <w:r w:rsidR="000B2066" w:rsidRPr="00EE2297">
        <w:t xml:space="preserve">were fitted </w:t>
      </w:r>
      <w:r w:rsidR="007B41FA" w:rsidRPr="00EE2297">
        <w:t>to</w:t>
      </w:r>
      <w:r w:rsidR="00417279" w:rsidRPr="00EE2297">
        <w:t xml:space="preserve"> a two-term</w:t>
      </w:r>
      <w:r w:rsidR="00E30B17" w:rsidRPr="00EE2297">
        <w:t xml:space="preserve"> Voce </w:t>
      </w:r>
      <w:r w:rsidR="00E043D5" w:rsidRPr="00EE2297">
        <w:t xml:space="preserve">rule </w:t>
      </w:r>
      <w:r w:rsidR="001A6D41" w:rsidRPr="00EE2297">
        <w:t>extended with</w:t>
      </w:r>
      <w:r w:rsidR="00E30B17" w:rsidRPr="00EE2297">
        <w:t xml:space="preserve"> a linear hardening term</w:t>
      </w:r>
      <w:r w:rsidR="007B41FA" w:rsidRPr="00EE2297">
        <w:t>, i.e.</w:t>
      </w:r>
      <w:r w:rsidR="000B2066" w:rsidRPr="00EE2297">
        <w:t xml:space="preserve"> </w:t>
      </w:r>
    </w:p>
    <w:p w:rsidR="005E7FF0" w:rsidRPr="00EE2297" w:rsidRDefault="005E7FF0" w:rsidP="00DB0FE8">
      <w:pPr>
        <w:pStyle w:val="MTDisplayEquation"/>
        <w:spacing w:line="480" w:lineRule="auto"/>
      </w:pPr>
      <w:r w:rsidRPr="00EE2297">
        <w:tab/>
      </w:r>
      <w:r w:rsidRPr="00EE2297">
        <w:rPr>
          <w:position w:val="-34"/>
          <w:lang w:val="en-GB"/>
        </w:rPr>
        <w:object w:dxaOrig="4140" w:dyaOrig="800">
          <v:shape id="_x0000_i1058" type="#_x0000_t75" style="width:206.25pt;height:42pt" o:ole="">
            <v:imagedata r:id="rId72" o:title=""/>
          </v:shape>
          <o:OLEObject Type="Embed" ProgID="Equation.DSMT4" ShapeID="_x0000_i1058" DrawAspect="Content" ObjectID="_1573365996" r:id="rId73"/>
        </w:object>
      </w:r>
      <w:r w:rsidRPr="00EE2297">
        <w:t xml:space="preserve"> </w:t>
      </w:r>
      <w:r w:rsidRPr="00EE2297">
        <w:tab/>
      </w:r>
      <w:r w:rsidR="00D15F09" w:rsidRPr="00EE2297">
        <w:fldChar w:fldCharType="begin"/>
      </w:r>
      <w:r w:rsidRPr="00EE2297">
        <w:instrText xml:space="preserve"> MACROBUTTON MTPlaceRef \* MERGEFORMAT </w:instrText>
      </w:r>
      <w:r w:rsidR="00D15F09" w:rsidRPr="00EE2297">
        <w:fldChar w:fldCharType="begin"/>
      </w:r>
      <w:r w:rsidRPr="00EE2297">
        <w:instrText xml:space="preserve"> SEQ MTEqn \h \* MERGEFORMAT </w:instrText>
      </w:r>
      <w:r w:rsidR="00D15F09" w:rsidRPr="00EE2297">
        <w:fldChar w:fldCharType="end"/>
      </w:r>
      <w:bookmarkStart w:id="10" w:name="ZEqnNum616677"/>
      <w:r w:rsidRPr="00EE2297">
        <w:instrText>(</w:instrText>
      </w:r>
      <w:fldSimple w:instr=" SEQ MTEqn \c \* Arabic \* MERGEFORMAT ">
        <w:r w:rsidR="002534E9" w:rsidRPr="00EE2297">
          <w:rPr>
            <w:noProof/>
          </w:rPr>
          <w:instrText>6</w:instrText>
        </w:r>
      </w:fldSimple>
      <w:r w:rsidRPr="00EE2297">
        <w:instrText>)</w:instrText>
      </w:r>
      <w:bookmarkEnd w:id="10"/>
      <w:r w:rsidR="00D15F09" w:rsidRPr="00EE2297">
        <w:fldChar w:fldCharType="end"/>
      </w:r>
    </w:p>
    <w:p w:rsidR="00D21297" w:rsidRPr="00EE2297" w:rsidRDefault="00235DFA" w:rsidP="00DB0FE8">
      <w:pPr>
        <w:spacing w:before="120" w:line="480" w:lineRule="auto"/>
        <w:rPr>
          <w:szCs w:val="24"/>
        </w:rPr>
      </w:pPr>
      <w:r w:rsidRPr="00EE2297">
        <w:t xml:space="preserve">where the plastic strain </w:t>
      </w:r>
      <w:r w:rsidR="0084412E" w:rsidRPr="00EE2297">
        <w:rPr>
          <w:position w:val="-6"/>
        </w:rPr>
        <w:object w:dxaOrig="300" w:dyaOrig="320">
          <v:shape id="_x0000_i1059" type="#_x0000_t75" style="width:15.75pt;height:15.75pt" o:ole="">
            <v:imagedata r:id="rId74" o:title=""/>
          </v:shape>
          <o:OLEObject Type="Embed" ProgID="Equation.DSMT4" ShapeID="_x0000_i1059" DrawAspect="Content" ObjectID="_1573365997" r:id="rId75"/>
        </w:object>
      </w:r>
      <w:r w:rsidRPr="00EE2297">
        <w:rPr>
          <w:szCs w:val="24"/>
        </w:rPr>
        <w:t xml:space="preserve"> is assumed equal to the equivalent plastic strain in uniaxial tension. </w:t>
      </w:r>
      <w:r w:rsidR="007B41FA" w:rsidRPr="00EE2297">
        <w:t xml:space="preserve">The parameters </w:t>
      </w:r>
      <w:r w:rsidR="00C83B35" w:rsidRPr="00EE2297">
        <w:rPr>
          <w:position w:val="-12"/>
        </w:rPr>
        <w:object w:dxaOrig="279" w:dyaOrig="360">
          <v:shape id="_x0000_i1060" type="#_x0000_t75" style="width:14.25pt;height:17.25pt" o:ole="">
            <v:imagedata r:id="rId76" o:title=""/>
          </v:shape>
          <o:OLEObject Type="Embed" ProgID="Equation.DSMT4" ShapeID="_x0000_i1060" DrawAspect="Content" ObjectID="_1573365998" r:id="rId77"/>
        </w:object>
      </w:r>
      <w:r w:rsidR="007B41FA" w:rsidRPr="00EE2297">
        <w:t xml:space="preserve">, </w:t>
      </w:r>
      <w:r w:rsidR="00C83B35" w:rsidRPr="00EE2297">
        <w:rPr>
          <w:position w:val="-12"/>
        </w:rPr>
        <w:object w:dxaOrig="240" w:dyaOrig="360">
          <v:shape id="_x0000_i1061" type="#_x0000_t75" style="width:12.75pt;height:17.25pt" o:ole="">
            <v:imagedata r:id="rId78" o:title=""/>
          </v:shape>
          <o:OLEObject Type="Embed" ProgID="Equation.DSMT4" ShapeID="_x0000_i1061" DrawAspect="Content" ObjectID="_1573365999" r:id="rId79"/>
        </w:object>
      </w:r>
      <w:r w:rsidR="007B41FA" w:rsidRPr="00EE2297">
        <w:t xml:space="preserve"> and </w:t>
      </w:r>
      <w:r w:rsidR="0084412E" w:rsidRPr="00EE2297">
        <w:rPr>
          <w:position w:val="-4"/>
        </w:rPr>
        <w:object w:dxaOrig="279" w:dyaOrig="240">
          <v:shape id="_x0000_i1062" type="#_x0000_t75" style="width:14.25pt;height:12pt" o:ole="">
            <v:imagedata r:id="rId80" o:title=""/>
          </v:shape>
          <o:OLEObject Type="Embed" ProgID="Equation.DSMT4" ShapeID="_x0000_i1062" DrawAspect="Content" ObjectID="_1573366000" r:id="rId81"/>
        </w:object>
      </w:r>
      <w:r w:rsidR="007B41FA" w:rsidRPr="00EE2297">
        <w:t xml:space="preserve"> were fitted to the part of the </w:t>
      </w:r>
      <w:r w:rsidR="00C83B35" w:rsidRPr="00EE2297">
        <w:rPr>
          <w:position w:val="-14"/>
        </w:rPr>
        <w:object w:dxaOrig="360" w:dyaOrig="380">
          <v:shape id="_x0000_i1063" type="#_x0000_t75" style="width:17.25pt;height:18.75pt" o:ole="">
            <v:imagedata r:id="rId82" o:title=""/>
          </v:shape>
          <o:OLEObject Type="Embed" ProgID="Equation.DSMT4" ShapeID="_x0000_i1063" DrawAspect="Content" ObjectID="_1573366001" r:id="rId83"/>
        </w:object>
      </w:r>
      <w:r w:rsidR="007B41FA" w:rsidRPr="00EE2297">
        <w:rPr>
          <w:szCs w:val="24"/>
        </w:rPr>
        <w:t>-</w:t>
      </w:r>
      <w:r w:rsidR="00C83B35" w:rsidRPr="00EE2297">
        <w:rPr>
          <w:position w:val="-6"/>
          <w:szCs w:val="24"/>
        </w:rPr>
        <w:object w:dxaOrig="300" w:dyaOrig="320">
          <v:shape id="_x0000_i1064" type="#_x0000_t75" style="width:15.75pt;height:15pt" o:ole="">
            <v:imagedata r:id="rId84" o:title=""/>
          </v:shape>
          <o:OLEObject Type="Embed" ProgID="Equation.DSMT4" ShapeID="_x0000_i1064" DrawAspect="Content" ObjectID="_1573366002" r:id="rId85"/>
        </w:object>
      </w:r>
      <w:r w:rsidR="007B41FA" w:rsidRPr="00EE2297">
        <w:t>curve with plastic strain larger than 0.01</w:t>
      </w:r>
      <w:r w:rsidR="001D6083" w:rsidRPr="00EE2297">
        <w:t xml:space="preserve"> owing to the lack of equilibrium at lower plastic strains in the SHTB tests</w:t>
      </w:r>
      <w:r w:rsidR="007B41FA" w:rsidRPr="00EE2297">
        <w:t xml:space="preserve">. The yield strength </w:t>
      </w:r>
      <w:r w:rsidR="00C83B35" w:rsidRPr="00EE2297">
        <w:rPr>
          <w:position w:val="-12"/>
        </w:rPr>
        <w:object w:dxaOrig="300" w:dyaOrig="360">
          <v:shape id="_x0000_i1065" type="#_x0000_t75" style="width:15.75pt;height:17.25pt" o:ole="">
            <v:imagedata r:id="rId86" o:title=""/>
          </v:shape>
          <o:OLEObject Type="Embed" ProgID="Equation.DSMT4" ShapeID="_x0000_i1065" DrawAspect="Content" ObjectID="_1573366003" r:id="rId87"/>
        </w:object>
      </w:r>
      <w:r w:rsidR="00E503AE" w:rsidRPr="00EE2297">
        <w:t xml:space="preserve"> </w:t>
      </w:r>
      <w:r w:rsidR="007B41FA" w:rsidRPr="00EE2297">
        <w:t xml:space="preserve">was found by back-extrapolation to </w:t>
      </w:r>
      <w:r w:rsidR="00591A82" w:rsidRPr="00EE2297">
        <w:rPr>
          <w:position w:val="-6"/>
        </w:rPr>
        <w:object w:dxaOrig="300" w:dyaOrig="320">
          <v:shape id="_x0000_i1066" type="#_x0000_t75" style="width:15pt;height:16.5pt" o:ole="">
            <v:imagedata r:id="rId88" o:title=""/>
          </v:shape>
          <o:OLEObject Type="Embed" ProgID="Equation.DSMT4" ShapeID="_x0000_i1066" DrawAspect="Content" ObjectID="_1573366004" r:id="rId89"/>
        </w:object>
      </w:r>
      <w:r w:rsidR="007B41FA" w:rsidRPr="00EE2297">
        <w:rPr>
          <w:szCs w:val="24"/>
        </w:rPr>
        <w:t>= 0.</w:t>
      </w:r>
      <w:r w:rsidR="00E043D5" w:rsidRPr="00EE2297">
        <w:rPr>
          <w:szCs w:val="24"/>
        </w:rPr>
        <w:t xml:space="preserve"> </w:t>
      </w:r>
      <w:r w:rsidR="00795402" w:rsidRPr="00EE2297">
        <w:rPr>
          <w:szCs w:val="24"/>
        </w:rPr>
        <w:t xml:space="preserve">Considering a representative test </w:t>
      </w:r>
      <w:r w:rsidR="00795402" w:rsidRPr="00EE2297">
        <w:t xml:space="preserve">on Al-0.8Mg-0.76Si carried out at </w:t>
      </w:r>
      <w:r w:rsidR="00795402" w:rsidRPr="00EE2297">
        <w:rPr>
          <w:szCs w:val="24"/>
        </w:rPr>
        <w:t>a nominal strain-rate of 350 s</w:t>
      </w:r>
      <w:r w:rsidR="00795402" w:rsidRPr="00EE2297">
        <w:rPr>
          <w:szCs w:val="24"/>
          <w:vertAlign w:val="superscript"/>
        </w:rPr>
        <w:t>–1</w:t>
      </w:r>
      <w:r w:rsidR="00795402" w:rsidRPr="00EE2297">
        <w:rPr>
          <w:szCs w:val="24"/>
        </w:rPr>
        <w:t xml:space="preserve"> and a temperature of 350 </w:t>
      </w:r>
      <w:r w:rsidR="00795402" w:rsidRPr="00EE2297">
        <w:rPr>
          <w:rFonts w:ascii="Calibri" w:hAnsi="Calibri"/>
          <w:szCs w:val="24"/>
        </w:rPr>
        <w:t>°</w:t>
      </w:r>
      <w:r w:rsidR="00795402" w:rsidRPr="00EE2297">
        <w:rPr>
          <w:szCs w:val="24"/>
        </w:rPr>
        <w:t>C</w:t>
      </w:r>
      <w:r w:rsidR="00795402" w:rsidRPr="00EE2297">
        <w:t>,</w:t>
      </w:r>
      <w:r w:rsidR="00795402" w:rsidRPr="00EE2297">
        <w:rPr>
          <w:szCs w:val="24"/>
        </w:rPr>
        <w:t xml:space="preserve"> a</w:t>
      </w:r>
      <w:r w:rsidR="004B012F" w:rsidRPr="00EE2297">
        <w:rPr>
          <w:szCs w:val="24"/>
        </w:rPr>
        <w:t xml:space="preserve"> fit </w:t>
      </w:r>
      <w:r w:rsidR="0051169D" w:rsidRPr="00EE2297">
        <w:rPr>
          <w:szCs w:val="24"/>
        </w:rPr>
        <w:t>obtained with</w:t>
      </w:r>
      <w:r w:rsidR="004B012F" w:rsidRPr="00EE2297">
        <w:rPr>
          <w:szCs w:val="24"/>
        </w:rPr>
        <w:t xml:space="preserve"> Equation (6) </w:t>
      </w:r>
      <w:r w:rsidR="00795402" w:rsidRPr="00EE2297">
        <w:rPr>
          <w:szCs w:val="24"/>
        </w:rPr>
        <w:t xml:space="preserve">is shown together </w:t>
      </w:r>
      <w:r w:rsidR="0051169D" w:rsidRPr="00EE2297">
        <w:rPr>
          <w:szCs w:val="24"/>
        </w:rPr>
        <w:t>with</w:t>
      </w:r>
      <w:r w:rsidR="00524879" w:rsidRPr="00EE2297">
        <w:rPr>
          <w:szCs w:val="24"/>
        </w:rPr>
        <w:t xml:space="preserve"> the</w:t>
      </w:r>
      <w:r w:rsidR="004B012F" w:rsidRPr="00EE2297">
        <w:rPr>
          <w:szCs w:val="24"/>
        </w:rPr>
        <w:t xml:space="preserve"> </w:t>
      </w:r>
      <w:r w:rsidR="00795402" w:rsidRPr="00EE2297">
        <w:rPr>
          <w:szCs w:val="24"/>
        </w:rPr>
        <w:t xml:space="preserve">test </w:t>
      </w:r>
      <w:r w:rsidR="004B012F" w:rsidRPr="00EE2297">
        <w:rPr>
          <w:szCs w:val="24"/>
        </w:rPr>
        <w:t xml:space="preserve">data in </w:t>
      </w:r>
      <w:r w:rsidR="00D15F09" w:rsidRPr="00EE2297">
        <w:rPr>
          <w:szCs w:val="24"/>
        </w:rPr>
        <w:fldChar w:fldCharType="begin"/>
      </w:r>
      <w:r w:rsidR="00EE5E33" w:rsidRPr="00EE2297">
        <w:rPr>
          <w:szCs w:val="24"/>
        </w:rPr>
        <w:instrText xml:space="preserve"> REF _Ref395534955 \h </w:instrText>
      </w:r>
      <w:r w:rsidR="00D15F09" w:rsidRPr="00EE2297">
        <w:rPr>
          <w:szCs w:val="24"/>
        </w:rPr>
      </w:r>
      <w:r w:rsidR="00D15F09" w:rsidRPr="00EE2297">
        <w:rPr>
          <w:szCs w:val="24"/>
        </w:rPr>
        <w:fldChar w:fldCharType="separate"/>
      </w:r>
      <w:r w:rsidR="002534E9" w:rsidRPr="00EE2297">
        <w:t xml:space="preserve">Fig. </w:t>
      </w:r>
      <w:r w:rsidR="002534E9" w:rsidRPr="00EE2297">
        <w:rPr>
          <w:noProof/>
        </w:rPr>
        <w:t>6</w:t>
      </w:r>
      <w:r w:rsidR="00D15F09" w:rsidRPr="00EE2297">
        <w:rPr>
          <w:szCs w:val="24"/>
        </w:rPr>
        <w:fldChar w:fldCharType="end"/>
      </w:r>
      <w:r w:rsidR="00EE5E33" w:rsidRPr="00EE2297">
        <w:rPr>
          <w:szCs w:val="24"/>
        </w:rPr>
        <w:t>.</w:t>
      </w:r>
      <w:r w:rsidR="00A87482" w:rsidRPr="00EE2297">
        <w:rPr>
          <w:szCs w:val="24"/>
        </w:rPr>
        <w:t xml:space="preserve"> </w:t>
      </w:r>
      <w:r w:rsidR="00BE3C95" w:rsidRPr="00EE2297">
        <w:rPr>
          <w:szCs w:val="24"/>
        </w:rPr>
        <w:t xml:space="preserve">It appears that the smooth </w:t>
      </w:r>
      <w:r w:rsidR="000D6E6B" w:rsidRPr="00EE2297">
        <w:rPr>
          <w:szCs w:val="24"/>
        </w:rPr>
        <w:t>curve</w:t>
      </w:r>
      <w:r w:rsidR="00BE3C95" w:rsidRPr="00EE2297">
        <w:rPr>
          <w:szCs w:val="24"/>
        </w:rPr>
        <w:t xml:space="preserve"> </w:t>
      </w:r>
      <w:r w:rsidR="000D6E6B" w:rsidRPr="00EE2297">
        <w:rPr>
          <w:szCs w:val="24"/>
        </w:rPr>
        <w:t xml:space="preserve">provides a good </w:t>
      </w:r>
      <w:r w:rsidR="00BE3C95" w:rsidRPr="00EE2297">
        <w:rPr>
          <w:szCs w:val="24"/>
        </w:rPr>
        <w:t>represent</w:t>
      </w:r>
      <w:r w:rsidR="000D6E6B" w:rsidRPr="00EE2297">
        <w:rPr>
          <w:szCs w:val="24"/>
        </w:rPr>
        <w:t xml:space="preserve">ation of </w:t>
      </w:r>
      <w:r w:rsidR="00BE3C95" w:rsidRPr="00EE2297">
        <w:rPr>
          <w:szCs w:val="24"/>
        </w:rPr>
        <w:t xml:space="preserve">the </w:t>
      </w:r>
      <w:r w:rsidR="000D6E6B" w:rsidRPr="00EE2297">
        <w:rPr>
          <w:szCs w:val="24"/>
        </w:rPr>
        <w:t xml:space="preserve">experimental data. A similar quality of the fit was obtained in the other tests. In order to enhance the readability of the curves and the changes of response with increasing strain rate and </w:t>
      </w:r>
      <w:r w:rsidR="000D6E6B" w:rsidRPr="00EE2297">
        <w:rPr>
          <w:szCs w:val="24"/>
        </w:rPr>
        <w:lastRenderedPageBreak/>
        <w:t xml:space="preserve">temperature, all subsequent stress-strain curves presented in this article are </w:t>
      </w:r>
      <w:r w:rsidR="00CF1792" w:rsidRPr="00EE2297">
        <w:rPr>
          <w:szCs w:val="24"/>
        </w:rPr>
        <w:t>fitted to</w:t>
      </w:r>
      <w:r w:rsidR="000D6E6B" w:rsidRPr="00EE2297">
        <w:rPr>
          <w:szCs w:val="24"/>
        </w:rPr>
        <w:t xml:space="preserve"> Equation (6).</w:t>
      </w:r>
    </w:p>
    <w:p w:rsidR="00235DFA" w:rsidRPr="00EE2297" w:rsidRDefault="00795402" w:rsidP="00DB0FE8">
      <w:pPr>
        <w:spacing w:before="120" w:line="480" w:lineRule="auto"/>
        <w:rPr>
          <w:szCs w:val="24"/>
        </w:rPr>
      </w:pPr>
      <w:r w:rsidRPr="00EE2297">
        <w:rPr>
          <w:szCs w:val="24"/>
        </w:rPr>
        <w:t>In all tests, t</w:t>
      </w:r>
      <w:r w:rsidR="002B3000" w:rsidRPr="00EE2297">
        <w:rPr>
          <w:szCs w:val="24"/>
        </w:rPr>
        <w:t xml:space="preserve">he local plastic strain rate </w:t>
      </w:r>
      <w:r w:rsidR="0084412E" w:rsidRPr="00EE2297">
        <w:rPr>
          <w:position w:val="-6"/>
        </w:rPr>
        <w:object w:dxaOrig="300" w:dyaOrig="320">
          <v:shape id="_x0000_i1067" type="#_x0000_t75" style="width:15.75pt;height:15.75pt" o:ole="">
            <v:imagedata r:id="rId90" o:title=""/>
          </v:shape>
          <o:OLEObject Type="Embed" ProgID="Equation.DSMT4" ShapeID="_x0000_i1067" DrawAspect="Content" ObjectID="_1573366005" r:id="rId91"/>
        </w:object>
      </w:r>
      <w:r w:rsidR="00235DFA" w:rsidRPr="00EE2297">
        <w:rPr>
          <w:szCs w:val="24"/>
        </w:rPr>
        <w:t xml:space="preserve"> </w:t>
      </w:r>
      <w:r w:rsidR="00D21297" w:rsidRPr="00EE2297">
        <w:rPr>
          <w:szCs w:val="24"/>
        </w:rPr>
        <w:t xml:space="preserve">in the necked section </w:t>
      </w:r>
      <w:r w:rsidR="00E043D5" w:rsidRPr="00EE2297">
        <w:rPr>
          <w:szCs w:val="24"/>
        </w:rPr>
        <w:t>was</w:t>
      </w:r>
      <w:r w:rsidR="002B3000" w:rsidRPr="00EE2297">
        <w:rPr>
          <w:szCs w:val="24"/>
        </w:rPr>
        <w:t xml:space="preserve"> obtained by numerical </w:t>
      </w:r>
      <w:r w:rsidR="00E043D5" w:rsidRPr="00EE2297">
        <w:t>differentiation of the plastic strain versus time curve, where</w:t>
      </w:r>
      <w:r w:rsidR="002B3000" w:rsidRPr="00EE2297">
        <w:t xml:space="preserve"> the time increment </w:t>
      </w:r>
      <w:r w:rsidR="00E043D5" w:rsidRPr="00EE2297">
        <w:t xml:space="preserve">was </w:t>
      </w:r>
      <w:r w:rsidR="002B3000" w:rsidRPr="00EE2297">
        <w:t>de</w:t>
      </w:r>
      <w:r w:rsidR="00D21297" w:rsidRPr="00EE2297">
        <w:t>f</w:t>
      </w:r>
      <w:r w:rsidR="002B3000" w:rsidRPr="00EE2297">
        <w:t>ined by the camera</w:t>
      </w:r>
      <w:r w:rsidR="00E043D5" w:rsidRPr="00EE2297">
        <w:t>’</w:t>
      </w:r>
      <w:r w:rsidR="002B3000" w:rsidRPr="00EE2297">
        <w:t>s acquisition frequency.</w:t>
      </w:r>
    </w:p>
    <w:p w:rsidR="002B3000" w:rsidRPr="00EE2297" w:rsidRDefault="002B3000" w:rsidP="00DB0FE8">
      <w:pPr>
        <w:spacing w:before="120" w:line="480" w:lineRule="auto"/>
      </w:pPr>
      <w:r w:rsidRPr="00EE2297">
        <w:t xml:space="preserve">  </w:t>
      </w:r>
    </w:p>
    <w:p w:rsidR="00E30B17" w:rsidRPr="00EE2297" w:rsidRDefault="004A4BF8" w:rsidP="00DB0FE8">
      <w:pPr>
        <w:pStyle w:val="Heading2"/>
        <w:spacing w:line="480" w:lineRule="auto"/>
      </w:pPr>
      <w:bookmarkStart w:id="11" w:name="_Ref396129261"/>
      <w:r w:rsidRPr="00EE2297">
        <w:t>Stress-strain curves</w:t>
      </w:r>
      <w:bookmarkEnd w:id="11"/>
    </w:p>
    <w:p w:rsidR="00EB4102" w:rsidRPr="00EE2297" w:rsidRDefault="008D43C1" w:rsidP="00DB0FE8">
      <w:pPr>
        <w:spacing w:line="480" w:lineRule="auto"/>
      </w:pPr>
      <w:r w:rsidRPr="00EE2297">
        <w:t xml:space="preserve">Tensile tests were performed at different temperatures and nominal strain </w:t>
      </w:r>
      <w:r w:rsidR="00994BA0" w:rsidRPr="00EE2297">
        <w:t xml:space="preserve">rates following </w:t>
      </w:r>
      <w:r w:rsidR="00E00B7D" w:rsidRPr="00EE2297">
        <w:t xml:space="preserve">the experimental program described </w:t>
      </w:r>
      <w:r w:rsidRPr="00EE2297">
        <w:t xml:space="preserve">in </w:t>
      </w:r>
      <w:r w:rsidR="008C272A" w:rsidRPr="00EE2297">
        <w:t>the previous sections</w:t>
      </w:r>
      <w:r w:rsidR="00E00B7D" w:rsidRPr="00EE2297">
        <w:t xml:space="preserve">. </w:t>
      </w:r>
      <w:r w:rsidR="005E3B68" w:rsidRPr="00EE2297">
        <w:t>The tests completed successfully for each combination of material, temperature and strain rate are com</w:t>
      </w:r>
      <w:r w:rsidR="003D6478" w:rsidRPr="00EE2297">
        <w:t xml:space="preserve">piled in </w:t>
      </w:r>
      <w:r w:rsidR="00D15F09" w:rsidRPr="00EE2297">
        <w:fldChar w:fldCharType="begin"/>
      </w:r>
      <w:r w:rsidR="003D6478" w:rsidRPr="00EE2297">
        <w:instrText xml:space="preserve"> REF _Ref386555429 \h </w:instrText>
      </w:r>
      <w:r w:rsidR="00D15F09" w:rsidRPr="00EE2297">
        <w:fldChar w:fldCharType="separate"/>
      </w:r>
      <w:r w:rsidR="002534E9" w:rsidRPr="00EE2297">
        <w:t xml:space="preserve">Table </w:t>
      </w:r>
      <w:r w:rsidR="002534E9" w:rsidRPr="00EE2297">
        <w:rPr>
          <w:noProof/>
        </w:rPr>
        <w:t>2</w:t>
      </w:r>
      <w:r w:rsidR="00D15F09" w:rsidRPr="00EE2297">
        <w:fldChar w:fldCharType="end"/>
      </w:r>
      <w:r w:rsidR="005E3B68" w:rsidRPr="00EE2297">
        <w:t>.</w:t>
      </w:r>
      <w:r w:rsidRPr="00EE2297">
        <w:t xml:space="preserve"> </w:t>
      </w:r>
      <w:r w:rsidR="00AC7532" w:rsidRPr="00EE2297">
        <w:t xml:space="preserve">The closed loop between the pyrometer and the induction heating system gave </w:t>
      </w:r>
      <w:r w:rsidR="0052389D" w:rsidRPr="00EE2297">
        <w:t xml:space="preserve">satisfactory </w:t>
      </w:r>
      <w:r w:rsidR="00AC7532" w:rsidRPr="00EE2297">
        <w:t xml:space="preserve">control for </w:t>
      </w:r>
      <w:r w:rsidR="0052389D" w:rsidRPr="00EE2297">
        <w:t xml:space="preserve">the high rate </w:t>
      </w:r>
      <w:r w:rsidR="00AC7532" w:rsidRPr="00EE2297">
        <w:t xml:space="preserve">tests when the light conditions and the </w:t>
      </w:r>
      <w:r w:rsidR="00BC281F" w:rsidRPr="00EE2297">
        <w:t xml:space="preserve">emissivity </w:t>
      </w:r>
      <w:r w:rsidR="00AC7532" w:rsidRPr="00EE2297">
        <w:t xml:space="preserve">of the black paint remained constant during the test. On the other hand, the </w:t>
      </w:r>
      <w:r w:rsidR="00A36F47" w:rsidRPr="00EE2297">
        <w:t xml:space="preserve">quasi-static </w:t>
      </w:r>
      <w:r w:rsidRPr="00EE2297">
        <w:t xml:space="preserve">tests performed at </w:t>
      </w:r>
      <w:r w:rsidR="0041391C" w:rsidRPr="00EE2297">
        <w:t xml:space="preserve">a </w:t>
      </w:r>
      <w:r w:rsidRPr="00EE2297">
        <w:t>strain rate of 0.01</w:t>
      </w:r>
      <w:r w:rsidR="005E3B68" w:rsidRPr="00EE2297">
        <w:t xml:space="preserve"> </w:t>
      </w:r>
      <w:r w:rsidRPr="00EE2297">
        <w:t>s</w:t>
      </w:r>
      <w:r w:rsidR="008C272A" w:rsidRPr="00EE2297">
        <w:rPr>
          <w:vertAlign w:val="superscript"/>
        </w:rPr>
        <w:t>–</w:t>
      </w:r>
      <w:r w:rsidRPr="00EE2297">
        <w:rPr>
          <w:vertAlign w:val="superscript"/>
        </w:rPr>
        <w:t>1</w:t>
      </w:r>
      <w:r w:rsidR="0041391C" w:rsidRPr="00EE2297">
        <w:t xml:space="preserve"> </w:t>
      </w:r>
      <w:r w:rsidR="0052389D" w:rsidRPr="00EE2297">
        <w:t>were</w:t>
      </w:r>
      <w:r w:rsidR="005757C0" w:rsidRPr="00EE2297">
        <w:t xml:space="preserve"> challenging </w:t>
      </w:r>
      <w:r w:rsidR="000571A8" w:rsidRPr="00EE2297">
        <w:t>due to</w:t>
      </w:r>
      <w:r w:rsidR="0041391C" w:rsidRPr="00EE2297">
        <w:t xml:space="preserve"> the temperature control</w:t>
      </w:r>
      <w:r w:rsidRPr="00EE2297">
        <w:t>.</w:t>
      </w:r>
      <w:r w:rsidR="0061456D" w:rsidRPr="00EE2297">
        <w:t xml:space="preserve"> </w:t>
      </w:r>
      <w:r w:rsidR="00994BA0" w:rsidRPr="00EE2297">
        <w:t>S</w:t>
      </w:r>
      <w:r w:rsidR="0041391C" w:rsidRPr="00EE2297">
        <w:t xml:space="preserve">everal tests </w:t>
      </w:r>
      <w:r w:rsidR="00EB4102" w:rsidRPr="00EE2297">
        <w:t xml:space="preserve">were </w:t>
      </w:r>
      <w:r w:rsidR="005757C0" w:rsidRPr="00EE2297">
        <w:t xml:space="preserve">therefore </w:t>
      </w:r>
      <w:r w:rsidR="00EB4102" w:rsidRPr="00EE2297">
        <w:t xml:space="preserve">performed until a good repeatability was </w:t>
      </w:r>
      <w:r w:rsidR="00AC7532" w:rsidRPr="00EE2297">
        <w:t>obtained</w:t>
      </w:r>
      <w:r w:rsidR="00EB4102" w:rsidRPr="00EE2297">
        <w:t>.</w:t>
      </w:r>
      <w:r w:rsidR="00994BA0" w:rsidRPr="00EE2297">
        <w:t xml:space="preserve"> </w:t>
      </w:r>
      <w:r w:rsidR="00EB4102" w:rsidRPr="00EE2297">
        <w:t xml:space="preserve">Some acquisition problems were </w:t>
      </w:r>
      <w:r w:rsidR="005757C0" w:rsidRPr="00EE2297">
        <w:t xml:space="preserve">also </w:t>
      </w:r>
      <w:r w:rsidR="00EB4102" w:rsidRPr="00EE2297">
        <w:t>observed for the tests performed at a strain rate of 1</w:t>
      </w:r>
      <w:r w:rsidR="00AC7532" w:rsidRPr="00EE2297">
        <w:t xml:space="preserve"> </w:t>
      </w:r>
      <w:r w:rsidR="00EB4102" w:rsidRPr="00EE2297">
        <w:t>s</w:t>
      </w:r>
      <w:r w:rsidR="00AC7532" w:rsidRPr="00EE2297">
        <w:rPr>
          <w:vertAlign w:val="superscript"/>
        </w:rPr>
        <w:t>–</w:t>
      </w:r>
      <w:r w:rsidR="00EB4102" w:rsidRPr="00EE2297">
        <w:rPr>
          <w:vertAlign w:val="superscript"/>
        </w:rPr>
        <w:t>1</w:t>
      </w:r>
      <w:r w:rsidR="005757C0" w:rsidRPr="00EE2297">
        <w:t xml:space="preserve">, since </w:t>
      </w:r>
      <w:r w:rsidR="00EB4102" w:rsidRPr="00EE2297">
        <w:t xml:space="preserve">the </w:t>
      </w:r>
      <w:r w:rsidR="005757C0" w:rsidRPr="00EE2297">
        <w:t>limit</w:t>
      </w:r>
      <w:r w:rsidR="0084412E" w:rsidRPr="00EE2297">
        <w:t>s</w:t>
      </w:r>
      <w:r w:rsidR="0061456D" w:rsidRPr="00EE2297">
        <w:t xml:space="preserve"> of both the </w:t>
      </w:r>
      <w:r w:rsidR="00EB4102" w:rsidRPr="00EE2297">
        <w:t xml:space="preserve">quasi-static </w:t>
      </w:r>
      <w:r w:rsidR="005757C0" w:rsidRPr="00EE2297">
        <w:t>test</w:t>
      </w:r>
      <w:r w:rsidR="0052389D" w:rsidRPr="00EE2297">
        <w:t>ing</w:t>
      </w:r>
      <w:r w:rsidR="005757C0" w:rsidRPr="00EE2297">
        <w:t xml:space="preserve"> </w:t>
      </w:r>
      <w:r w:rsidR="00EB4102" w:rsidRPr="00EE2297">
        <w:t>machine and</w:t>
      </w:r>
      <w:r w:rsidR="0061456D" w:rsidRPr="00EE2297">
        <w:t xml:space="preserve"> the</w:t>
      </w:r>
      <w:r w:rsidR="00EB4102" w:rsidRPr="00EE2297">
        <w:t xml:space="preserve"> camera</w:t>
      </w:r>
      <w:r w:rsidR="0061456D" w:rsidRPr="00EE2297">
        <w:t xml:space="preserve"> </w:t>
      </w:r>
      <w:r w:rsidR="005757C0" w:rsidRPr="00EE2297">
        <w:t>w</w:t>
      </w:r>
      <w:r w:rsidR="0084412E" w:rsidRPr="00EE2297">
        <w:t>ere</w:t>
      </w:r>
      <w:r w:rsidR="005757C0" w:rsidRPr="00EE2297">
        <w:t xml:space="preserve"> approached</w:t>
      </w:r>
      <w:r w:rsidR="00EB4102" w:rsidRPr="00EE2297">
        <w:t>.</w:t>
      </w:r>
      <w:r w:rsidR="00662AB7" w:rsidRPr="00EE2297">
        <w:t xml:space="preserve"> This could affect the accuracy of the measurement</w:t>
      </w:r>
      <w:r w:rsidR="005757C0" w:rsidRPr="00EE2297">
        <w:t>s</w:t>
      </w:r>
      <w:r w:rsidR="00662AB7" w:rsidRPr="00EE2297">
        <w:t xml:space="preserve"> of the radius of the neck and the </w:t>
      </w:r>
      <w:r w:rsidR="005757C0" w:rsidRPr="00EE2297">
        <w:t xml:space="preserve">subsequent </w:t>
      </w:r>
      <w:r w:rsidR="00593D6F" w:rsidRPr="00EE2297">
        <w:t>calculation</w:t>
      </w:r>
      <w:r w:rsidR="00662AB7" w:rsidRPr="00EE2297">
        <w:t xml:space="preserve"> of the </w:t>
      </w:r>
      <w:r w:rsidR="00593D6F" w:rsidRPr="00EE2297">
        <w:t>equivalent</w:t>
      </w:r>
      <w:r w:rsidR="00662AB7" w:rsidRPr="00EE2297">
        <w:t xml:space="preserve"> stress </w:t>
      </w:r>
      <w:r w:rsidR="005757C0" w:rsidRPr="00EE2297">
        <w:t xml:space="preserve">given by </w:t>
      </w:r>
      <w:r w:rsidR="00662AB7" w:rsidRPr="00EE2297">
        <w:t>Equation</w:t>
      </w:r>
      <w:r w:rsidR="000571A8" w:rsidRPr="00EE2297">
        <w:t xml:space="preserve"> </w:t>
      </w:r>
      <w:r w:rsidR="00D15F09" w:rsidRPr="00EE2297">
        <w:fldChar w:fldCharType="begin"/>
      </w:r>
      <w:r w:rsidR="006133ED" w:rsidRPr="00EE2297">
        <w:instrText xml:space="preserve"> GOTOBUTTON ZEqnNum424436  \* MERGEFORMAT </w:instrText>
      </w:r>
      <w:r w:rsidR="00D15F09" w:rsidRPr="00EE2297">
        <w:fldChar w:fldCharType="begin"/>
      </w:r>
      <w:r w:rsidR="006133ED" w:rsidRPr="00EE2297">
        <w:instrText xml:space="preserve"> REF ZEqnNum424436 \* Charformat \! \* MERGEFORMAT </w:instrText>
      </w:r>
      <w:r w:rsidR="00D15F09" w:rsidRPr="00EE2297">
        <w:fldChar w:fldCharType="separate"/>
      </w:r>
      <w:r w:rsidR="002534E9" w:rsidRPr="00EE2297">
        <w:instrText>(5)</w:instrText>
      </w:r>
      <w:r w:rsidR="00D15F09" w:rsidRPr="00EE2297">
        <w:fldChar w:fldCharType="end"/>
      </w:r>
      <w:r w:rsidR="00D15F09" w:rsidRPr="00EE2297">
        <w:fldChar w:fldCharType="end"/>
      </w:r>
      <w:r w:rsidR="00662AB7" w:rsidRPr="00EE2297">
        <w:t>.</w:t>
      </w:r>
      <w:r w:rsidR="00AC7532" w:rsidRPr="00EE2297">
        <w:t xml:space="preserve"> As </w:t>
      </w:r>
      <w:r w:rsidR="006133ED" w:rsidRPr="00EE2297">
        <w:t>a result of these problems</w:t>
      </w:r>
      <w:r w:rsidR="00AC7532" w:rsidRPr="00EE2297">
        <w:t xml:space="preserve">, the strain rate was reduced to </w:t>
      </w:r>
      <w:r w:rsidR="00AB4495" w:rsidRPr="00EE2297">
        <w:t>0.33</w:t>
      </w:r>
      <w:r w:rsidR="00AC7532" w:rsidRPr="00EE2297">
        <w:t xml:space="preserve"> s</w:t>
      </w:r>
      <w:r w:rsidR="00AC7532" w:rsidRPr="00EE2297">
        <w:rPr>
          <w:vertAlign w:val="superscript"/>
        </w:rPr>
        <w:t>–1</w:t>
      </w:r>
      <w:r w:rsidR="00AB4495" w:rsidRPr="00EE2297">
        <w:t xml:space="preserve"> for the </w:t>
      </w:r>
      <w:r w:rsidR="00C57FCA" w:rsidRPr="00EE2297">
        <w:t>Al-0.8Mg-0.76Si alloy.</w:t>
      </w:r>
      <w:r w:rsidR="0061456D" w:rsidRPr="00EE2297">
        <w:t xml:space="preserve"> </w:t>
      </w:r>
      <w:r w:rsidR="00E863E2" w:rsidRPr="00EE2297">
        <w:t>In addition, i</w:t>
      </w:r>
      <w:r w:rsidR="0052389D" w:rsidRPr="00EE2297">
        <w:t>nverse modelling with the nonlinear finite element code LS-DYNA</w:t>
      </w:r>
      <w:r w:rsidR="00DD3938" w:rsidRPr="00EE2297">
        <w:t xml:space="preserve"> [38</w:t>
      </w:r>
      <w:r w:rsidR="00874B11" w:rsidRPr="00EE2297">
        <w:t>]</w:t>
      </w:r>
      <w:r w:rsidR="0052389D" w:rsidRPr="00EE2297">
        <w:t xml:space="preserve"> was performed for t</w:t>
      </w:r>
      <w:r w:rsidR="00C57FCA" w:rsidRPr="00EE2297">
        <w:t xml:space="preserve">he </w:t>
      </w:r>
      <w:r w:rsidR="00EB4102" w:rsidRPr="00EE2297">
        <w:t>tests</w:t>
      </w:r>
      <w:r w:rsidR="00C57FCA" w:rsidRPr="00EE2297">
        <w:t xml:space="preserve"> </w:t>
      </w:r>
      <w:r w:rsidR="0052389D" w:rsidRPr="00EE2297">
        <w:t>with</w:t>
      </w:r>
      <w:r w:rsidR="00C57FCA" w:rsidRPr="00EE2297">
        <w:t xml:space="preserve"> strain rate of 1 s</w:t>
      </w:r>
      <w:r w:rsidR="00C57FCA" w:rsidRPr="00EE2297">
        <w:rPr>
          <w:vertAlign w:val="superscript"/>
        </w:rPr>
        <w:t>–1</w:t>
      </w:r>
      <w:r w:rsidR="00EB4102" w:rsidRPr="00EE2297">
        <w:t xml:space="preserve"> </w:t>
      </w:r>
      <w:r w:rsidR="0052389D" w:rsidRPr="00EE2297">
        <w:t>in order</w:t>
      </w:r>
      <w:r w:rsidR="00EB4102" w:rsidRPr="00EE2297">
        <w:t xml:space="preserve"> to optimise the parameters of </w:t>
      </w:r>
      <w:r w:rsidR="005757C0" w:rsidRPr="00EE2297">
        <w:t xml:space="preserve">the </w:t>
      </w:r>
      <w:r w:rsidR="003C3210" w:rsidRPr="00EE2297">
        <w:t>fitting</w:t>
      </w:r>
      <w:r w:rsidR="0052389D" w:rsidRPr="00EE2297">
        <w:t xml:space="preserve"> </w:t>
      </w:r>
      <w:r w:rsidR="005757C0" w:rsidRPr="00EE2297">
        <w:t xml:space="preserve">relation given in </w:t>
      </w:r>
      <w:r w:rsidR="00EB4102" w:rsidRPr="00EE2297">
        <w:t xml:space="preserve">Equation </w:t>
      </w:r>
      <w:r w:rsidR="00D15F09" w:rsidRPr="00EE2297">
        <w:fldChar w:fldCharType="begin"/>
      </w:r>
      <w:r w:rsidR="006133ED" w:rsidRPr="00EE2297">
        <w:instrText xml:space="preserve"> GOTOBUTTON ZEqnNum616677  \* MERGEFORMAT </w:instrText>
      </w:r>
      <w:r w:rsidR="00D15F09" w:rsidRPr="00EE2297">
        <w:fldChar w:fldCharType="begin"/>
      </w:r>
      <w:r w:rsidR="006133ED" w:rsidRPr="00EE2297">
        <w:instrText xml:space="preserve"> REF ZEqnNum616677 \* Charformat \! \* MERGEFORMAT </w:instrText>
      </w:r>
      <w:r w:rsidR="00D15F09" w:rsidRPr="00EE2297">
        <w:fldChar w:fldCharType="separate"/>
      </w:r>
      <w:r w:rsidR="002534E9" w:rsidRPr="00EE2297">
        <w:instrText>(6)</w:instrText>
      </w:r>
      <w:r w:rsidR="00D15F09" w:rsidRPr="00EE2297">
        <w:fldChar w:fldCharType="end"/>
      </w:r>
      <w:r w:rsidR="00D15F09" w:rsidRPr="00EE2297">
        <w:fldChar w:fldCharType="end"/>
      </w:r>
      <w:r w:rsidR="00C57FCA" w:rsidRPr="00EE2297">
        <w:t>,</w:t>
      </w:r>
      <w:r w:rsidR="00EB4102" w:rsidRPr="00EE2297">
        <w:t xml:space="preserve"> using th</w:t>
      </w:r>
      <w:r w:rsidR="004041E1" w:rsidRPr="00EE2297">
        <w:t>e local plastic strain and the f</w:t>
      </w:r>
      <w:r w:rsidR="005757C0" w:rsidRPr="00EE2297">
        <w:t>orce measurements</w:t>
      </w:r>
      <w:r w:rsidR="00EB4102" w:rsidRPr="00EE2297">
        <w:t xml:space="preserve"> from the tests as input data.</w:t>
      </w:r>
    </w:p>
    <w:p w:rsidR="0041391C" w:rsidRPr="00EE2297" w:rsidRDefault="0041391C" w:rsidP="00DB0FE8">
      <w:pPr>
        <w:spacing w:line="480" w:lineRule="auto"/>
      </w:pPr>
    </w:p>
    <w:p w:rsidR="00DB6799" w:rsidRPr="00EE2297" w:rsidRDefault="00C57FCA" w:rsidP="00DB0FE8">
      <w:pPr>
        <w:spacing w:line="480" w:lineRule="auto"/>
      </w:pPr>
      <w:r w:rsidRPr="00EE2297">
        <w:lastRenderedPageBreak/>
        <w:t xml:space="preserve">The response of </w:t>
      </w:r>
      <w:r w:rsidR="0052389D" w:rsidRPr="00EE2297">
        <w:t xml:space="preserve">the </w:t>
      </w:r>
      <w:r w:rsidR="006921EB" w:rsidRPr="00EE2297">
        <w:t>Al-0.45Mg-0.4Si and Al-0.5Mg-0.45Si</w:t>
      </w:r>
      <w:r w:rsidR="00907E80" w:rsidRPr="00EE2297">
        <w:t xml:space="preserve"> </w:t>
      </w:r>
      <w:r w:rsidR="0052389D" w:rsidRPr="00EE2297">
        <w:t xml:space="preserve">alloys was </w:t>
      </w:r>
      <w:r w:rsidR="00907E80" w:rsidRPr="00EE2297">
        <w:t xml:space="preserve">rather </w:t>
      </w:r>
      <w:r w:rsidR="0052389D" w:rsidRPr="00EE2297">
        <w:t xml:space="preserve">similar </w:t>
      </w:r>
      <w:r w:rsidR="003142FC" w:rsidRPr="00EE2297">
        <w:t>over the entire range of temperature</w:t>
      </w:r>
      <w:r w:rsidR="008D75CA" w:rsidRPr="00EE2297">
        <w:t xml:space="preserve">s and strain rates, </w:t>
      </w:r>
      <w:r w:rsidR="003142FC" w:rsidRPr="00EE2297">
        <w:t>and</w:t>
      </w:r>
      <w:r w:rsidR="00907E80" w:rsidRPr="00EE2297">
        <w:t xml:space="preserve"> </w:t>
      </w:r>
      <w:r w:rsidRPr="00EE2297">
        <w:t xml:space="preserve">the equivalent stress </w:t>
      </w:r>
      <w:r w:rsidR="0052389D" w:rsidRPr="00EE2297">
        <w:t xml:space="preserve">versus </w:t>
      </w:r>
      <w:r w:rsidRPr="00EE2297">
        <w:t xml:space="preserve">plastic strain curves </w:t>
      </w:r>
      <w:r w:rsidR="0052389D" w:rsidRPr="00EE2297">
        <w:t xml:space="preserve">for these two alloys </w:t>
      </w:r>
      <w:r w:rsidR="004D7333" w:rsidRPr="00EE2297">
        <w:t xml:space="preserve">are </w:t>
      </w:r>
      <w:r w:rsidRPr="00EE2297">
        <w:t xml:space="preserve">therefore </w:t>
      </w:r>
      <w:r w:rsidR="008D75CA" w:rsidRPr="00EE2297">
        <w:t>presented together in</w:t>
      </w:r>
      <w:r w:rsidR="00907E80" w:rsidRPr="00EE2297">
        <w:t xml:space="preserve"> </w:t>
      </w:r>
      <w:r w:rsidR="00D15F09" w:rsidRPr="00EE2297">
        <w:fldChar w:fldCharType="begin"/>
      </w:r>
      <w:r w:rsidR="00907E80" w:rsidRPr="00EE2297">
        <w:instrText xml:space="preserve"> REF _Ref373174785 \h </w:instrText>
      </w:r>
      <w:r w:rsidR="00D15F09" w:rsidRPr="00EE2297">
        <w:fldChar w:fldCharType="separate"/>
      </w:r>
      <w:r w:rsidR="002534E9" w:rsidRPr="00EE2297">
        <w:t xml:space="preserve">Fig. </w:t>
      </w:r>
      <w:r w:rsidR="002534E9" w:rsidRPr="00EE2297">
        <w:rPr>
          <w:noProof/>
        </w:rPr>
        <w:t>7</w:t>
      </w:r>
      <w:r w:rsidR="00D15F09" w:rsidRPr="00EE2297">
        <w:fldChar w:fldCharType="end"/>
      </w:r>
      <w:r w:rsidR="00212D45" w:rsidRPr="00EE2297">
        <w:t xml:space="preserve">. The neck </w:t>
      </w:r>
      <w:r w:rsidR="008D75CA" w:rsidRPr="00EE2297">
        <w:t xml:space="preserve">was </w:t>
      </w:r>
      <w:r w:rsidR="00B50B6B" w:rsidRPr="00EE2297">
        <w:t>hidden behind the coil of the induction heater for some tests</w:t>
      </w:r>
      <w:r w:rsidR="008D75CA" w:rsidRPr="00EE2297">
        <w:t xml:space="preserve"> and these curves are therefore only</w:t>
      </w:r>
      <w:r w:rsidR="00B021AE" w:rsidRPr="00EE2297">
        <w:t xml:space="preserve"> plotted until </w:t>
      </w:r>
      <w:r w:rsidR="008D75CA" w:rsidRPr="00EE2297">
        <w:t>necking (</w:t>
      </w:r>
      <w:r w:rsidR="00B021AE" w:rsidRPr="00EE2297">
        <w:t xml:space="preserve">see </w:t>
      </w:r>
      <w:r w:rsidR="008D75CA" w:rsidRPr="00EE2297">
        <w:t>e.g.</w:t>
      </w:r>
      <w:r w:rsidR="00D21297" w:rsidRPr="00EE2297">
        <w:t xml:space="preserve"> the dotted lines at temperatures 250</w:t>
      </w:r>
      <w:r w:rsidR="00D21297" w:rsidRPr="00EE2297">
        <w:rPr>
          <w:rFonts w:ascii="Calibri" w:hAnsi="Calibri"/>
        </w:rPr>
        <w:t>°</w:t>
      </w:r>
      <w:r w:rsidR="00D21297" w:rsidRPr="00EE2297">
        <w:t>C and 300</w:t>
      </w:r>
      <w:r w:rsidR="00D21297" w:rsidRPr="00EE2297">
        <w:rPr>
          <w:rFonts w:ascii="Calibri" w:hAnsi="Calibri"/>
        </w:rPr>
        <w:t>°</w:t>
      </w:r>
      <w:r w:rsidR="00D21297" w:rsidRPr="00EE2297">
        <w:t>C in</w:t>
      </w:r>
      <w:r w:rsidR="008D75CA" w:rsidRPr="00EE2297">
        <w:t xml:space="preserve"> </w:t>
      </w:r>
      <w:r w:rsidR="00D15F09" w:rsidRPr="00EE2297">
        <w:fldChar w:fldCharType="begin"/>
      </w:r>
      <w:r w:rsidR="00B021AE" w:rsidRPr="00EE2297">
        <w:instrText xml:space="preserve"> REF _Ref373174785 \h </w:instrText>
      </w:r>
      <w:r w:rsidR="00D15F09" w:rsidRPr="00EE2297">
        <w:fldChar w:fldCharType="separate"/>
      </w:r>
      <w:r w:rsidR="002534E9" w:rsidRPr="00EE2297">
        <w:t xml:space="preserve">Fig. </w:t>
      </w:r>
      <w:r w:rsidR="002534E9" w:rsidRPr="00EE2297">
        <w:rPr>
          <w:noProof/>
        </w:rPr>
        <w:t>7</w:t>
      </w:r>
      <w:r w:rsidR="00D15F09" w:rsidRPr="00EE2297">
        <w:fldChar w:fldCharType="end"/>
      </w:r>
      <w:r w:rsidR="008D75CA" w:rsidRPr="00EE2297">
        <w:t xml:space="preserve"> a)</w:t>
      </w:r>
      <w:r w:rsidR="001D6083" w:rsidRPr="00EE2297">
        <w:t>). The</w:t>
      </w:r>
      <w:r w:rsidR="00EA5471" w:rsidRPr="00EE2297">
        <w:t xml:space="preserve"> alloys exhibit a decrease in both </w:t>
      </w:r>
      <w:r w:rsidR="000D237A" w:rsidRPr="00EE2297">
        <w:t>yield strength and work-hardening with incre</w:t>
      </w:r>
      <w:r w:rsidR="00EA5471" w:rsidRPr="00EE2297">
        <w:t>asing temperature</w:t>
      </w:r>
      <w:r w:rsidR="000D237A" w:rsidRPr="00EE2297">
        <w:t xml:space="preserve"> </w:t>
      </w:r>
      <w:r w:rsidR="005A7CD9" w:rsidRPr="00EE2297">
        <w:t>for</w:t>
      </w:r>
      <w:r w:rsidR="000D237A" w:rsidRPr="00EE2297">
        <w:t xml:space="preserve"> the</w:t>
      </w:r>
      <w:r w:rsidR="00C441C6" w:rsidRPr="00EE2297">
        <w:t xml:space="preserve"> </w:t>
      </w:r>
      <w:r w:rsidRPr="00EE2297">
        <w:t xml:space="preserve">applied </w:t>
      </w:r>
      <w:r w:rsidR="005A7CD9" w:rsidRPr="00EE2297">
        <w:t xml:space="preserve">strain </w:t>
      </w:r>
      <w:r w:rsidR="000D237A" w:rsidRPr="00EE2297">
        <w:t>rate</w:t>
      </w:r>
      <w:r w:rsidR="00EA5471" w:rsidRPr="00EE2297">
        <w:t>s</w:t>
      </w:r>
      <w:r w:rsidR="000D237A" w:rsidRPr="00EE2297">
        <w:t>.</w:t>
      </w:r>
      <w:r w:rsidR="005A7CD9" w:rsidRPr="00EE2297">
        <w:t xml:space="preserve"> </w:t>
      </w:r>
      <w:r w:rsidR="00C441C6" w:rsidRPr="00EE2297">
        <w:t>At quasi-static strain rates the work-hardeni</w:t>
      </w:r>
      <w:r w:rsidR="00C84D00" w:rsidRPr="00EE2297">
        <w:t>ng</w:t>
      </w:r>
      <w:r w:rsidR="00C441C6" w:rsidRPr="00EE2297">
        <w:t xml:space="preserve"> is found to decrease with increasing temperature until it v</w:t>
      </w:r>
      <w:r w:rsidR="00C84D00" w:rsidRPr="00EE2297">
        <w:t>anishes at a temperature of 350</w:t>
      </w:r>
      <w:r w:rsidR="00C441C6" w:rsidRPr="00EE2297">
        <w:rPr>
          <w:rFonts w:ascii="Calibri" w:hAnsi="Calibri"/>
        </w:rPr>
        <w:t>°</w:t>
      </w:r>
      <w:r w:rsidR="00C441C6" w:rsidRPr="00EE2297">
        <w:t>C</w:t>
      </w:r>
      <w:r w:rsidR="00C84D00" w:rsidRPr="00EE2297">
        <w:t xml:space="preserve">. At room temperature, a </w:t>
      </w:r>
      <w:r w:rsidR="00217CF3" w:rsidRPr="00EE2297">
        <w:t>slight</w:t>
      </w:r>
      <w:r w:rsidR="00C84D00" w:rsidRPr="00EE2297">
        <w:t>ly</w:t>
      </w:r>
      <w:r w:rsidR="00365DDF" w:rsidRPr="00EE2297">
        <w:t xml:space="preserve"> </w:t>
      </w:r>
      <w:r w:rsidR="00217CF3" w:rsidRPr="00EE2297">
        <w:t xml:space="preserve">positive </w:t>
      </w:r>
      <w:r w:rsidR="003142FC" w:rsidRPr="00EE2297">
        <w:t>SRS</w:t>
      </w:r>
      <w:r w:rsidR="00C441C6" w:rsidRPr="00EE2297">
        <w:t xml:space="preserve"> of the </w:t>
      </w:r>
      <w:r w:rsidR="0052389D" w:rsidRPr="00EE2297">
        <w:t>flow stress</w:t>
      </w:r>
      <w:r w:rsidR="00C84D00" w:rsidRPr="00EE2297">
        <w:t xml:space="preserve"> is found </w:t>
      </w:r>
      <w:r w:rsidR="00217CF3" w:rsidRPr="00EE2297">
        <w:t xml:space="preserve">for medium to large </w:t>
      </w:r>
      <w:r w:rsidR="00E503AE" w:rsidRPr="00EE2297">
        <w:t>strains</w:t>
      </w:r>
      <w:r w:rsidR="0052389D" w:rsidRPr="00EE2297">
        <w:t xml:space="preserve"> </w:t>
      </w:r>
      <w:r w:rsidR="00C83B35" w:rsidRPr="00EE2297">
        <w:rPr>
          <w:position w:val="-10"/>
        </w:rPr>
        <w:object w:dxaOrig="1020" w:dyaOrig="360">
          <v:shape id="_x0000_i1068" type="#_x0000_t75" style="width:51.75pt;height:17.25pt" o:ole="">
            <v:imagedata r:id="rId92" o:title=""/>
          </v:shape>
          <o:OLEObject Type="Embed" ProgID="Equation.DSMT4" ShapeID="_x0000_i1068" DrawAspect="Content" ObjectID="_1573366006" r:id="rId93"/>
        </w:object>
      </w:r>
      <w:r w:rsidR="00217CF3" w:rsidRPr="00EE2297">
        <w:t xml:space="preserve">. </w:t>
      </w:r>
      <w:r w:rsidR="00C84D00" w:rsidRPr="00EE2297">
        <w:t>This</w:t>
      </w:r>
      <w:r w:rsidR="00995B2A" w:rsidRPr="00EE2297">
        <w:t xml:space="preserve"> positive </w:t>
      </w:r>
      <w:r w:rsidR="003142FC" w:rsidRPr="00EE2297">
        <w:t>SRS</w:t>
      </w:r>
      <w:r w:rsidR="00C441C6" w:rsidRPr="00EE2297">
        <w:t xml:space="preserve"> increases</w:t>
      </w:r>
      <w:r w:rsidR="00995B2A" w:rsidRPr="00EE2297">
        <w:t xml:space="preserve"> with increasing temperature and ext</w:t>
      </w:r>
      <w:r w:rsidR="00C84D00" w:rsidRPr="00EE2297">
        <w:t xml:space="preserve">ends to the </w:t>
      </w:r>
      <w:r w:rsidRPr="00EE2297">
        <w:t xml:space="preserve">entire </w:t>
      </w:r>
      <w:r w:rsidR="00C84D00" w:rsidRPr="00EE2297">
        <w:t>plastic</w:t>
      </w:r>
      <w:r w:rsidR="00995B2A" w:rsidRPr="00EE2297">
        <w:t xml:space="preserve"> domain</w:t>
      </w:r>
      <w:r w:rsidR="008D3E30" w:rsidRPr="00EE2297">
        <w:t xml:space="preserve"> </w:t>
      </w:r>
      <w:r w:rsidR="003142FC" w:rsidRPr="00EE2297">
        <w:t>including the</w:t>
      </w:r>
      <w:r w:rsidR="008D3E30" w:rsidRPr="00EE2297">
        <w:t xml:space="preserve"> yield </w:t>
      </w:r>
      <w:r w:rsidRPr="00EE2297">
        <w:t xml:space="preserve">stress </w:t>
      </w:r>
      <w:r w:rsidR="008D3E30" w:rsidRPr="00EE2297">
        <w:t xml:space="preserve">for temperatures higher than </w:t>
      </w:r>
      <w:r w:rsidR="00C84D00" w:rsidRPr="00EE2297">
        <w:t>250</w:t>
      </w:r>
      <w:r w:rsidR="00C84D00" w:rsidRPr="00EE2297">
        <w:rPr>
          <w:rFonts w:ascii="Calibri" w:hAnsi="Calibri"/>
        </w:rPr>
        <w:t>°</w:t>
      </w:r>
      <w:r w:rsidR="008D3E30" w:rsidRPr="00EE2297">
        <w:t>C</w:t>
      </w:r>
      <w:r w:rsidR="00995B2A" w:rsidRPr="00EE2297">
        <w:t>.</w:t>
      </w:r>
      <w:r w:rsidR="00DB6799" w:rsidRPr="00EE2297">
        <w:t xml:space="preserve"> </w:t>
      </w:r>
      <w:r w:rsidR="006133ED" w:rsidRPr="00EE2297">
        <w:t xml:space="preserve">At the </w:t>
      </w:r>
      <w:r w:rsidR="003A4EA1" w:rsidRPr="00EE2297">
        <w:t xml:space="preserve">two </w:t>
      </w:r>
      <w:r w:rsidR="006133ED" w:rsidRPr="00EE2297">
        <w:t>highest strain rate</w:t>
      </w:r>
      <w:r w:rsidR="003A4EA1" w:rsidRPr="00EE2297">
        <w:t>s</w:t>
      </w:r>
      <w:r w:rsidR="006133ED" w:rsidRPr="00EE2297">
        <w:t>, significant work-hardening is observed even at a temperature of 350</w:t>
      </w:r>
      <w:r w:rsidR="006133ED" w:rsidRPr="00EE2297">
        <w:rPr>
          <w:rFonts w:ascii="Calibri" w:hAnsi="Calibri"/>
        </w:rPr>
        <w:t>°</w:t>
      </w:r>
      <w:r w:rsidR="006133ED" w:rsidRPr="00EE2297">
        <w:t>C.</w:t>
      </w:r>
    </w:p>
    <w:p w:rsidR="006133ED" w:rsidRPr="00EE2297" w:rsidRDefault="006133ED" w:rsidP="00DB0FE8">
      <w:pPr>
        <w:spacing w:line="480" w:lineRule="auto"/>
      </w:pPr>
    </w:p>
    <w:p w:rsidR="002B48D5" w:rsidRPr="00EE2297" w:rsidRDefault="00477BEE" w:rsidP="00DB0FE8">
      <w:pPr>
        <w:spacing w:line="480" w:lineRule="auto"/>
      </w:pPr>
      <w:r w:rsidRPr="00EE2297">
        <w:t xml:space="preserve">The </w:t>
      </w:r>
      <w:r w:rsidR="00FB546D" w:rsidRPr="00EE2297">
        <w:t xml:space="preserve">equivalent stress </w:t>
      </w:r>
      <w:r w:rsidR="00E4776B" w:rsidRPr="00EE2297">
        <w:t>versus</w:t>
      </w:r>
      <w:r w:rsidR="00FB546D" w:rsidRPr="00EE2297">
        <w:t xml:space="preserve"> plastic strain curves</w:t>
      </w:r>
      <w:r w:rsidR="00C84D00" w:rsidRPr="00EE2297">
        <w:t xml:space="preserve"> of </w:t>
      </w:r>
      <w:r w:rsidR="00E4776B" w:rsidRPr="00EE2297">
        <w:t xml:space="preserve">the </w:t>
      </w:r>
      <w:r w:rsidR="003142FC" w:rsidRPr="00EE2297">
        <w:t xml:space="preserve">Al-0.8Mg-0.76Si </w:t>
      </w:r>
      <w:r w:rsidR="00E4776B" w:rsidRPr="00EE2297">
        <w:t xml:space="preserve">alloy </w:t>
      </w:r>
      <w:r w:rsidR="00796415" w:rsidRPr="00EE2297">
        <w:t>at different temperatures and</w:t>
      </w:r>
      <w:r w:rsidR="00580424" w:rsidRPr="00EE2297">
        <w:t xml:space="preserve"> </w:t>
      </w:r>
      <w:r w:rsidR="00796415" w:rsidRPr="00EE2297">
        <w:t>nominal strain rate</w:t>
      </w:r>
      <w:r w:rsidR="00C84D00" w:rsidRPr="00EE2297">
        <w:t>s</w:t>
      </w:r>
      <w:r w:rsidR="00796415" w:rsidRPr="00EE2297">
        <w:t xml:space="preserve"> </w:t>
      </w:r>
      <w:r w:rsidR="00FB546D" w:rsidRPr="00EE2297">
        <w:t>are</w:t>
      </w:r>
      <w:r w:rsidR="00796415" w:rsidRPr="00EE2297">
        <w:t xml:space="preserve"> </w:t>
      </w:r>
      <w:r w:rsidR="00C84D00" w:rsidRPr="00EE2297">
        <w:t>plotted</w:t>
      </w:r>
      <w:r w:rsidR="00796415" w:rsidRPr="00EE2297">
        <w:t xml:space="preserve"> in</w:t>
      </w:r>
      <w:r w:rsidR="00135E2C" w:rsidRPr="00EE2297">
        <w:t xml:space="preserve"> </w:t>
      </w:r>
      <w:r w:rsidR="00525B00" w:rsidRPr="00EE2297">
        <w:fldChar w:fldCharType="begin"/>
      </w:r>
      <w:r w:rsidR="00525B00" w:rsidRPr="00EE2297">
        <w:instrText xml:space="preserve"> REF _Ref373174793 \h  \* MERGEFORMAT </w:instrText>
      </w:r>
      <w:r w:rsidR="00525B00" w:rsidRPr="00EE2297">
        <w:fldChar w:fldCharType="separate"/>
      </w:r>
      <w:r w:rsidR="002534E9" w:rsidRPr="00EE2297">
        <w:t>Fig. 8</w:t>
      </w:r>
      <w:r w:rsidR="00525B00" w:rsidRPr="00EE2297">
        <w:fldChar w:fldCharType="end"/>
      </w:r>
      <w:r w:rsidR="00135E2C" w:rsidRPr="00EE2297">
        <w:t>.</w:t>
      </w:r>
      <w:r w:rsidR="00994BA0" w:rsidRPr="00EE2297">
        <w:t xml:space="preserve"> </w:t>
      </w:r>
      <w:r w:rsidR="00C84D00" w:rsidRPr="00EE2297">
        <w:t>Also t</w:t>
      </w:r>
      <w:r w:rsidR="00994BA0" w:rsidRPr="00EE2297">
        <w:t xml:space="preserve">his material </w:t>
      </w:r>
      <w:r w:rsidR="003142FC" w:rsidRPr="00EE2297">
        <w:t>shows</w:t>
      </w:r>
      <w:r w:rsidR="008D3E30" w:rsidRPr="00EE2297">
        <w:t xml:space="preserve"> </w:t>
      </w:r>
      <w:r w:rsidR="00BF0180" w:rsidRPr="00EE2297">
        <w:t xml:space="preserve">strong </w:t>
      </w:r>
      <w:r w:rsidR="00994BA0" w:rsidRPr="00EE2297">
        <w:t>temperature sens</w:t>
      </w:r>
      <w:r w:rsidR="008D3E30" w:rsidRPr="00EE2297">
        <w:t>itivity</w:t>
      </w:r>
      <w:r w:rsidR="00994BA0" w:rsidRPr="00EE2297">
        <w:t>.</w:t>
      </w:r>
      <w:r w:rsidR="00796415" w:rsidRPr="00EE2297">
        <w:t xml:space="preserve"> </w:t>
      </w:r>
      <w:r w:rsidR="00E4776B" w:rsidRPr="00EE2297">
        <w:t>At room temperature the</w:t>
      </w:r>
      <w:r w:rsidR="00C84D00" w:rsidRPr="00EE2297">
        <w:t xml:space="preserve"> SRS is </w:t>
      </w:r>
      <w:r w:rsidR="00E4776B" w:rsidRPr="00EE2297">
        <w:t xml:space="preserve">practically negligible, </w:t>
      </w:r>
      <w:r w:rsidR="00C84D00" w:rsidRPr="00EE2297">
        <w:t>but it increases significantly</w:t>
      </w:r>
      <w:r w:rsidR="0019080E" w:rsidRPr="00EE2297">
        <w:t xml:space="preserve"> </w:t>
      </w:r>
      <w:r w:rsidR="00565ADE" w:rsidRPr="00EE2297">
        <w:t>for</w:t>
      </w:r>
      <w:r w:rsidR="0019080E" w:rsidRPr="00EE2297">
        <w:t xml:space="preserve"> high</w:t>
      </w:r>
      <w:r w:rsidR="007C230C" w:rsidRPr="00EE2297">
        <w:t>er</w:t>
      </w:r>
      <w:r w:rsidR="0019080E" w:rsidRPr="00EE2297">
        <w:t xml:space="preserve"> temperatures</w:t>
      </w:r>
      <w:r w:rsidR="008B66F0" w:rsidRPr="00EE2297">
        <w:t xml:space="preserve"> at both low and high level</w:t>
      </w:r>
      <w:r w:rsidR="00565ADE" w:rsidRPr="00EE2297">
        <w:t>s</w:t>
      </w:r>
      <w:r w:rsidR="008B66F0" w:rsidRPr="00EE2297">
        <w:t xml:space="preserve"> of plastic strain</w:t>
      </w:r>
      <w:r w:rsidR="0019080E" w:rsidRPr="00EE2297">
        <w:t>.</w:t>
      </w:r>
    </w:p>
    <w:p w:rsidR="00417279" w:rsidRPr="00EE2297" w:rsidRDefault="00417279" w:rsidP="00DB0FE8">
      <w:pPr>
        <w:spacing w:line="480" w:lineRule="auto"/>
      </w:pPr>
    </w:p>
    <w:p w:rsidR="006133ED" w:rsidRPr="00EE2297" w:rsidRDefault="00D15F09" w:rsidP="00DB0FE8">
      <w:pPr>
        <w:spacing w:line="480" w:lineRule="auto"/>
      </w:pPr>
      <w:r w:rsidRPr="00EE2297">
        <w:fldChar w:fldCharType="begin"/>
      </w:r>
      <w:r w:rsidR="006133ED" w:rsidRPr="00EE2297">
        <w:instrText xml:space="preserve"> REF _Ref373174613 \h </w:instrText>
      </w:r>
      <w:r w:rsidRPr="00EE2297">
        <w:fldChar w:fldCharType="separate"/>
      </w:r>
      <w:r w:rsidR="002534E9" w:rsidRPr="00EE2297">
        <w:t xml:space="preserve">Fig. </w:t>
      </w:r>
      <w:r w:rsidR="002534E9" w:rsidRPr="00EE2297">
        <w:rPr>
          <w:noProof/>
        </w:rPr>
        <w:t>9</w:t>
      </w:r>
      <w:r w:rsidRPr="00EE2297">
        <w:fldChar w:fldCharType="end"/>
      </w:r>
      <w:r w:rsidR="006133ED" w:rsidRPr="00EE2297">
        <w:t xml:space="preserve"> a) and b) present the strain-</w:t>
      </w:r>
      <w:r w:rsidR="00632F54" w:rsidRPr="00EE2297">
        <w:t xml:space="preserve">rate </w:t>
      </w:r>
      <w:r w:rsidR="006133ED" w:rsidRPr="00EE2297">
        <w:t>sensitivity of the flow stress</w:t>
      </w:r>
      <w:r w:rsidR="00B50B6B" w:rsidRPr="00EE2297">
        <w:t xml:space="preserve"> for representative tests</w:t>
      </w:r>
      <w:r w:rsidR="006133ED" w:rsidRPr="00EE2297">
        <w:t xml:space="preserve"> at a temperature of 350</w:t>
      </w:r>
      <w:r w:rsidR="006133ED" w:rsidRPr="00EE2297">
        <w:rPr>
          <w:rFonts w:ascii="Calibri" w:hAnsi="Calibri"/>
        </w:rPr>
        <w:t>°</w:t>
      </w:r>
      <w:r w:rsidR="006133ED" w:rsidRPr="00EE2297">
        <w:t xml:space="preserve">C for </w:t>
      </w:r>
      <w:r w:rsidR="00D96540" w:rsidRPr="00EE2297">
        <w:t xml:space="preserve">respectively </w:t>
      </w:r>
      <w:r w:rsidR="006133ED" w:rsidRPr="00EE2297">
        <w:t xml:space="preserve">the Al-0.5Mg-0.45Si and </w:t>
      </w:r>
      <w:r w:rsidR="00524879" w:rsidRPr="00EE2297">
        <w:t xml:space="preserve">the </w:t>
      </w:r>
      <w:r w:rsidR="006133ED" w:rsidRPr="00EE2297">
        <w:t xml:space="preserve">Al-0.8Mg-0.76Si alloys. The tests performed at </w:t>
      </w:r>
      <w:r w:rsidR="00D96540" w:rsidRPr="00EE2297">
        <w:t xml:space="preserve">the highest nominal strain rate </w:t>
      </w:r>
      <w:r w:rsidR="00D96540" w:rsidRPr="00EE2297">
        <w:rPr>
          <w:position w:val="-6"/>
        </w:rPr>
        <w:object w:dxaOrig="180" w:dyaOrig="279">
          <v:shape id="_x0000_i1069" type="#_x0000_t75" style="width:9.75pt;height:14.25pt" o:ole="">
            <v:imagedata r:id="rId94" o:title=""/>
          </v:shape>
          <o:OLEObject Type="Embed" ProgID="Equation.DSMT4" ShapeID="_x0000_i1069" DrawAspect="Content" ObjectID="_1573366007" r:id="rId95"/>
        </w:object>
      </w:r>
      <w:r w:rsidR="00D96540" w:rsidRPr="00EE2297">
        <w:t xml:space="preserve"> </w:t>
      </w:r>
      <w:r w:rsidR="006133ED" w:rsidRPr="00EE2297">
        <w:t>of 750 s</w:t>
      </w:r>
      <w:r w:rsidR="006133ED" w:rsidRPr="00EE2297">
        <w:rPr>
          <w:vertAlign w:val="superscript"/>
        </w:rPr>
        <w:t>–1</w:t>
      </w:r>
      <w:r w:rsidR="006133ED" w:rsidRPr="00EE2297">
        <w:t xml:space="preserve"> exhibit a work-hardening of respectively 60 and 80 MPa at a plastic strain of 0.75. On the other hand, the tests performed at the lowest nominal strain rate of 0.01</w:t>
      </w:r>
      <w:r w:rsidR="003311F8" w:rsidRPr="00EE2297">
        <w:t xml:space="preserve"> </w:t>
      </w:r>
      <w:r w:rsidR="006133ED" w:rsidRPr="00EE2297">
        <w:t>s</w:t>
      </w:r>
      <w:r w:rsidR="006133ED" w:rsidRPr="00EE2297">
        <w:rPr>
          <w:vertAlign w:val="superscript"/>
        </w:rPr>
        <w:t>–1</w:t>
      </w:r>
      <w:r w:rsidR="006133ED" w:rsidRPr="00EE2297">
        <w:t xml:space="preserve"> show negligible work-hardening for the Al-0.5Mg-0.45Si alloy and a work-hardening of only 10 MPa for the Al-0.8Mg-0.76Si alloy </w:t>
      </w:r>
      <w:r w:rsidR="006133ED" w:rsidRPr="00EE2297">
        <w:lastRenderedPageBreak/>
        <w:t xml:space="preserve">at a plastic strain of 0.5. At </w:t>
      </w:r>
      <w:r w:rsidR="00524879" w:rsidRPr="00EE2297">
        <w:t>350</w:t>
      </w:r>
      <w:r w:rsidR="00524879" w:rsidRPr="00EE2297">
        <w:rPr>
          <w:rFonts w:ascii="Calibri" w:hAnsi="Calibri"/>
        </w:rPr>
        <w:t>°</w:t>
      </w:r>
      <w:r w:rsidR="00524879" w:rsidRPr="00EE2297">
        <w:t>C</w:t>
      </w:r>
      <w:r w:rsidR="006133ED" w:rsidRPr="00EE2297">
        <w:t>, all three alloys exhibit a high positive SRS of the flow stress over the entire plastic strain range.</w:t>
      </w:r>
    </w:p>
    <w:p w:rsidR="006133ED" w:rsidRPr="00EE2297" w:rsidRDefault="006133ED" w:rsidP="00DB0FE8">
      <w:pPr>
        <w:spacing w:line="480" w:lineRule="auto"/>
      </w:pPr>
    </w:p>
    <w:p w:rsidR="00E30B17" w:rsidRPr="00EE2297" w:rsidRDefault="008E64DE" w:rsidP="00DB0FE8">
      <w:pPr>
        <w:pStyle w:val="Heading2"/>
        <w:spacing w:line="480" w:lineRule="auto"/>
      </w:pPr>
      <w:bookmarkStart w:id="12" w:name="_Ref381353618"/>
      <w:r w:rsidRPr="00EE2297">
        <w:t>Data analysis</w:t>
      </w:r>
      <w:bookmarkEnd w:id="12"/>
    </w:p>
    <w:p w:rsidR="00893DE7" w:rsidRPr="00EE2297" w:rsidRDefault="0084412E" w:rsidP="00DB0FE8">
      <w:pPr>
        <w:spacing w:line="480" w:lineRule="auto"/>
      </w:pPr>
      <w:r w:rsidRPr="00EE2297">
        <w:t>To analyse the strain-rate and temperature sensitivity of the materials</w:t>
      </w:r>
      <w:r w:rsidR="00F06FE2" w:rsidRPr="00EE2297">
        <w:t xml:space="preserve"> in more detail</w:t>
      </w:r>
      <w:r w:rsidRPr="00EE2297">
        <w:t xml:space="preserve">, </w:t>
      </w:r>
      <w:r w:rsidR="009232E2" w:rsidRPr="00EE2297">
        <w:t xml:space="preserve">maps of the equivalent stress </w:t>
      </w:r>
      <w:r w:rsidRPr="00EE2297">
        <w:t>as a function of</w:t>
      </w:r>
      <w:r w:rsidR="009232E2" w:rsidRPr="00EE2297">
        <w:t xml:space="preserve"> temperature </w:t>
      </w:r>
      <w:r w:rsidR="0006793B" w:rsidRPr="00EE2297">
        <w:t>and</w:t>
      </w:r>
      <w:r w:rsidR="009232E2" w:rsidRPr="00EE2297">
        <w:t xml:space="preserve"> strain rate </w:t>
      </w:r>
      <w:r w:rsidRPr="00EE2297">
        <w:t>are plotted</w:t>
      </w:r>
      <w:r w:rsidR="0006793B" w:rsidRPr="00EE2297">
        <w:t xml:space="preserve"> at given levels of plastic strain</w:t>
      </w:r>
      <w:r w:rsidR="009232E2" w:rsidRPr="00EE2297">
        <w:t>.</w:t>
      </w:r>
      <w:r w:rsidR="00340B64" w:rsidRPr="00EE2297">
        <w:t xml:space="preserve"> </w:t>
      </w:r>
      <w:r w:rsidR="00BF0180" w:rsidRPr="00EE2297">
        <w:t>Two levels of plastic strain</w:t>
      </w:r>
      <w:r w:rsidR="004B766D" w:rsidRPr="00EE2297">
        <w:t xml:space="preserve">, namely </w:t>
      </w:r>
      <w:r w:rsidR="00C83B35" w:rsidRPr="00EE2297">
        <w:rPr>
          <w:position w:val="-6"/>
        </w:rPr>
        <w:object w:dxaOrig="980" w:dyaOrig="320">
          <v:shape id="_x0000_i1070" type="#_x0000_t75" style="width:48.75pt;height:15pt" o:ole="">
            <v:imagedata r:id="rId96" o:title=""/>
          </v:shape>
          <o:OLEObject Type="Embed" ProgID="Equation.DSMT4" ShapeID="_x0000_i1070" DrawAspect="Content" ObjectID="_1573366008" r:id="rId97"/>
        </w:object>
      </w:r>
      <w:r w:rsidR="00BF0180" w:rsidRPr="00EE2297">
        <w:t xml:space="preserve"> and </w:t>
      </w:r>
      <w:r w:rsidR="00C83B35" w:rsidRPr="00EE2297">
        <w:rPr>
          <w:position w:val="-6"/>
        </w:rPr>
        <w:object w:dxaOrig="859" w:dyaOrig="320">
          <v:shape id="_x0000_i1071" type="#_x0000_t75" style="width:44.25pt;height:15pt" o:ole="">
            <v:imagedata r:id="rId98" o:title=""/>
          </v:shape>
          <o:OLEObject Type="Embed" ProgID="Equation.DSMT4" ShapeID="_x0000_i1071" DrawAspect="Content" ObjectID="_1573366009" r:id="rId99"/>
        </w:object>
      </w:r>
      <w:r w:rsidR="004B766D" w:rsidRPr="00EE2297">
        <w:t xml:space="preserve">, </w:t>
      </w:r>
      <w:r w:rsidR="00BF0180" w:rsidRPr="00EE2297">
        <w:t xml:space="preserve">were </w:t>
      </w:r>
      <w:r w:rsidR="00A36F47" w:rsidRPr="00EE2297">
        <w:t>used</w:t>
      </w:r>
      <w:r w:rsidR="00893DE7" w:rsidRPr="00EE2297">
        <w:t xml:space="preserve"> when calculating the equivalent stress from Equation </w:t>
      </w:r>
      <w:r w:rsidR="00D15F09" w:rsidRPr="00EE2297">
        <w:fldChar w:fldCharType="begin"/>
      </w:r>
      <w:r w:rsidR="006133ED" w:rsidRPr="00EE2297">
        <w:instrText xml:space="preserve"> GOTOBUTTON ZEqnNum616677  \* MERGEFORMAT </w:instrText>
      </w:r>
      <w:r w:rsidR="00D15F09" w:rsidRPr="00EE2297">
        <w:fldChar w:fldCharType="begin"/>
      </w:r>
      <w:r w:rsidR="006133ED" w:rsidRPr="00EE2297">
        <w:instrText xml:space="preserve"> REF ZEqnNum616677 \* Charformat \! \* MERGEFORMAT </w:instrText>
      </w:r>
      <w:r w:rsidR="00D15F09" w:rsidRPr="00EE2297">
        <w:fldChar w:fldCharType="separate"/>
      </w:r>
      <w:r w:rsidR="002534E9" w:rsidRPr="00EE2297">
        <w:instrText>(6)</w:instrText>
      </w:r>
      <w:r w:rsidR="00D15F09" w:rsidRPr="00EE2297">
        <w:fldChar w:fldCharType="end"/>
      </w:r>
      <w:r w:rsidR="00D15F09" w:rsidRPr="00EE2297">
        <w:fldChar w:fldCharType="end"/>
      </w:r>
      <w:r w:rsidR="00893DE7" w:rsidRPr="00EE2297">
        <w:t xml:space="preserve">, and </w:t>
      </w:r>
      <w:r w:rsidR="004B766D" w:rsidRPr="00EE2297">
        <w:t xml:space="preserve">the corresponding </w:t>
      </w:r>
      <w:r w:rsidR="00893DE7" w:rsidRPr="00EE2297">
        <w:t xml:space="preserve">stresses are denoted </w:t>
      </w:r>
      <w:r w:rsidR="00C83B35" w:rsidRPr="00EE2297">
        <w:rPr>
          <w:position w:val="-14"/>
        </w:rPr>
        <w:object w:dxaOrig="600" w:dyaOrig="400">
          <v:shape id="_x0000_i1072" type="#_x0000_t75" style="width:30pt;height:20.25pt" o:ole="">
            <v:imagedata r:id="rId100" o:title=""/>
          </v:shape>
          <o:OLEObject Type="Embed" ProgID="Equation.DSMT4" ShapeID="_x0000_i1072" DrawAspect="Content" ObjectID="_1573366010" r:id="rId101"/>
        </w:object>
      </w:r>
      <w:r w:rsidR="00893DE7" w:rsidRPr="00EE2297">
        <w:t xml:space="preserve"> and  </w:t>
      </w:r>
      <w:r w:rsidR="00C83B35" w:rsidRPr="00EE2297">
        <w:rPr>
          <w:position w:val="-14"/>
        </w:rPr>
        <w:object w:dxaOrig="540" w:dyaOrig="400">
          <v:shape id="_x0000_i1073" type="#_x0000_t75" style="width:27pt;height:20.25pt" o:ole="">
            <v:imagedata r:id="rId102" o:title=""/>
          </v:shape>
          <o:OLEObject Type="Embed" ProgID="Equation.DSMT4" ShapeID="_x0000_i1073" DrawAspect="Content" ObjectID="_1573366011" r:id="rId103"/>
        </w:object>
      </w:r>
      <w:r w:rsidR="004B766D" w:rsidRPr="00EE2297">
        <w:t>, respectively</w:t>
      </w:r>
      <w:r w:rsidR="00ED108A" w:rsidRPr="00EE2297">
        <w:t>.</w:t>
      </w:r>
      <w:r w:rsidR="00B062F6" w:rsidRPr="00EE2297">
        <w:t xml:space="preserve"> Th</w:t>
      </w:r>
      <w:r w:rsidR="004B766D" w:rsidRPr="00EE2297">
        <w:t>e stress</w:t>
      </w:r>
      <w:r w:rsidR="00B062F6" w:rsidRPr="00EE2297">
        <w:t xml:space="preserve"> </w:t>
      </w:r>
      <w:r w:rsidR="00C83B35" w:rsidRPr="00EE2297">
        <w:rPr>
          <w:position w:val="-14"/>
        </w:rPr>
        <w:object w:dxaOrig="600" w:dyaOrig="400">
          <v:shape id="_x0000_i1074" type="#_x0000_t75" style="width:30pt;height:20.25pt" o:ole="">
            <v:imagedata r:id="rId104" o:title=""/>
          </v:shape>
          <o:OLEObject Type="Embed" ProgID="Equation.DSMT4" ShapeID="_x0000_i1074" DrawAspect="Content" ObjectID="_1573366012" r:id="rId105"/>
        </w:object>
      </w:r>
      <w:r w:rsidR="00B062F6" w:rsidRPr="00EE2297">
        <w:t xml:space="preserve"> is close to the yield stress, while </w:t>
      </w:r>
      <w:r w:rsidR="00C83B35" w:rsidRPr="00EE2297">
        <w:rPr>
          <w:position w:val="-14"/>
        </w:rPr>
        <w:object w:dxaOrig="540" w:dyaOrig="400">
          <v:shape id="_x0000_i1075" type="#_x0000_t75" style="width:27pt;height:20.25pt" o:ole="">
            <v:imagedata r:id="rId106" o:title=""/>
          </v:shape>
          <o:OLEObject Type="Embed" ProgID="Equation.DSMT4" ShapeID="_x0000_i1075" DrawAspect="Content" ObjectID="_1573366013" r:id="rId107"/>
        </w:object>
      </w:r>
      <w:r w:rsidR="00B062F6" w:rsidRPr="00EE2297">
        <w:t xml:space="preserve"> </w:t>
      </w:r>
      <w:r w:rsidR="004B766D" w:rsidRPr="00EE2297">
        <w:t xml:space="preserve">is the flow stress after a considerable </w:t>
      </w:r>
      <w:r w:rsidR="00B062F6" w:rsidRPr="00EE2297">
        <w:t xml:space="preserve">amount of </w:t>
      </w:r>
      <w:r w:rsidR="00BC281F" w:rsidRPr="00EE2297">
        <w:t>plastic straining</w:t>
      </w:r>
      <w:r w:rsidR="00B062F6" w:rsidRPr="00EE2297">
        <w:t xml:space="preserve">. </w:t>
      </w:r>
      <w:r w:rsidR="00ED108A" w:rsidRPr="00EE2297">
        <w:t xml:space="preserve">Moreover, it is convenient to </w:t>
      </w:r>
      <w:r w:rsidR="004B766D" w:rsidRPr="00EE2297">
        <w:t xml:space="preserve">work with </w:t>
      </w:r>
      <w:r w:rsidR="00893DE7" w:rsidRPr="00EE2297">
        <w:t>dimensionless stress</w:t>
      </w:r>
      <w:r w:rsidR="00B062F6" w:rsidRPr="00EE2297">
        <w:t>es</w:t>
      </w:r>
      <w:r w:rsidR="004B766D" w:rsidRPr="00EE2297">
        <w:t>, and, accordingly, t</w:t>
      </w:r>
      <w:r w:rsidR="00ED108A" w:rsidRPr="00EE2297">
        <w:t xml:space="preserve">he equivalent stresses </w:t>
      </w:r>
      <w:r w:rsidR="00C83B35" w:rsidRPr="00EE2297">
        <w:rPr>
          <w:position w:val="-14"/>
        </w:rPr>
        <w:object w:dxaOrig="600" w:dyaOrig="400">
          <v:shape id="_x0000_i1076" type="#_x0000_t75" style="width:30pt;height:20.25pt" o:ole="">
            <v:imagedata r:id="rId108" o:title=""/>
          </v:shape>
          <o:OLEObject Type="Embed" ProgID="Equation.DSMT4" ShapeID="_x0000_i1076" DrawAspect="Content" ObjectID="_1573366014" r:id="rId109"/>
        </w:object>
      </w:r>
      <w:r w:rsidR="00893DE7" w:rsidRPr="00EE2297">
        <w:t xml:space="preserve"> and  </w:t>
      </w:r>
      <w:r w:rsidR="00C83B35" w:rsidRPr="00EE2297">
        <w:rPr>
          <w:position w:val="-14"/>
        </w:rPr>
        <w:object w:dxaOrig="540" w:dyaOrig="400">
          <v:shape id="_x0000_i1077" type="#_x0000_t75" style="width:27pt;height:20.25pt" o:ole="">
            <v:imagedata r:id="rId110" o:title=""/>
          </v:shape>
          <o:OLEObject Type="Embed" ProgID="Equation.DSMT4" ShapeID="_x0000_i1077" DrawAspect="Content" ObjectID="_1573366015" r:id="rId111"/>
        </w:object>
      </w:r>
      <w:r w:rsidR="004B766D" w:rsidRPr="00EE2297">
        <w:t xml:space="preserve"> </w:t>
      </w:r>
      <w:r w:rsidR="00ED108A" w:rsidRPr="00EE2297">
        <w:t>were normali</w:t>
      </w:r>
      <w:r w:rsidR="004B766D" w:rsidRPr="00EE2297">
        <w:t>s</w:t>
      </w:r>
      <w:r w:rsidR="00ED108A" w:rsidRPr="00EE2297">
        <w:t xml:space="preserve">ed with </w:t>
      </w:r>
      <w:r w:rsidR="00A36F47" w:rsidRPr="00EE2297">
        <w:t>a</w:t>
      </w:r>
      <w:r w:rsidR="004B766D" w:rsidRPr="00EE2297">
        <w:t xml:space="preserve"> reference stress </w:t>
      </w:r>
      <w:r w:rsidR="00C83B35" w:rsidRPr="00EE2297">
        <w:rPr>
          <w:position w:val="-12"/>
        </w:rPr>
        <w:object w:dxaOrig="300" w:dyaOrig="360">
          <v:shape id="_x0000_i1078" type="#_x0000_t75" style="width:15.75pt;height:17.25pt" o:ole="">
            <v:imagedata r:id="rId112" o:title=""/>
          </v:shape>
          <o:OLEObject Type="Embed" ProgID="Equation.DSMT4" ShapeID="_x0000_i1078" DrawAspect="Content" ObjectID="_1573366016" r:id="rId113"/>
        </w:object>
      </w:r>
      <w:r w:rsidR="00ED108A" w:rsidRPr="00EE2297">
        <w:t xml:space="preserve">, </w:t>
      </w:r>
      <w:r w:rsidR="00B062F6" w:rsidRPr="00EE2297">
        <w:t xml:space="preserve">which </w:t>
      </w:r>
      <w:r w:rsidR="004B766D" w:rsidRPr="00EE2297">
        <w:t xml:space="preserve">represents </w:t>
      </w:r>
      <w:r w:rsidR="00ED108A" w:rsidRPr="00EE2297">
        <w:t xml:space="preserve">the </w:t>
      </w:r>
      <w:r w:rsidR="00F06FE2" w:rsidRPr="00EE2297">
        <w:t>back-</w:t>
      </w:r>
      <w:r w:rsidR="00AD2A2B" w:rsidRPr="00EE2297">
        <w:t xml:space="preserve">extrapolated </w:t>
      </w:r>
      <w:r w:rsidR="00ED108A" w:rsidRPr="00EE2297">
        <w:t xml:space="preserve">yield strength at room temperature and </w:t>
      </w:r>
      <w:r w:rsidR="004B766D" w:rsidRPr="00EE2297">
        <w:t xml:space="preserve">reference </w:t>
      </w:r>
      <w:r w:rsidR="00ED108A" w:rsidRPr="00EE2297">
        <w:t xml:space="preserve">strain rate </w:t>
      </w:r>
      <w:r w:rsidR="0006793B" w:rsidRPr="00EE2297">
        <w:rPr>
          <w:position w:val="-12"/>
        </w:rPr>
        <w:object w:dxaOrig="260" w:dyaOrig="360">
          <v:shape id="_x0000_i1079" type="#_x0000_t75" style="width:11.25pt;height:17.25pt" o:ole="">
            <v:imagedata r:id="rId114" o:title=""/>
          </v:shape>
          <o:OLEObject Type="Embed" ProgID="Equation.DSMT4" ShapeID="_x0000_i1079" DrawAspect="Content" ObjectID="_1573366017" r:id="rId115"/>
        </w:object>
      </w:r>
      <w:r w:rsidR="004B766D" w:rsidRPr="00EE2297">
        <w:t xml:space="preserve">. The reference strain rate </w:t>
      </w:r>
      <w:r w:rsidR="0006793B" w:rsidRPr="00EE2297">
        <w:rPr>
          <w:position w:val="-12"/>
        </w:rPr>
        <w:object w:dxaOrig="260" w:dyaOrig="360">
          <v:shape id="_x0000_i1080" type="#_x0000_t75" style="width:11.25pt;height:17.25pt" o:ole="">
            <v:imagedata r:id="rId114" o:title=""/>
          </v:shape>
          <o:OLEObject Type="Embed" ProgID="Equation.DSMT4" ShapeID="_x0000_i1080" DrawAspect="Content" ObjectID="_1573366018" r:id="rId116"/>
        </w:object>
      </w:r>
      <w:r w:rsidR="0006793B" w:rsidRPr="00EE2297">
        <w:t xml:space="preserve"> </w:t>
      </w:r>
      <w:r w:rsidR="004B766D" w:rsidRPr="00EE2297">
        <w:t xml:space="preserve">was taken as </w:t>
      </w:r>
      <w:r w:rsidR="0006793B" w:rsidRPr="00EE2297">
        <w:rPr>
          <w:position w:val="-10"/>
        </w:rPr>
        <w:object w:dxaOrig="440" w:dyaOrig="360">
          <v:shape id="_x0000_i1081" type="#_x0000_t75" style="width:21.75pt;height:18.75pt" o:ole="">
            <v:imagedata r:id="rId117" o:title=""/>
          </v:shape>
          <o:OLEObject Type="Embed" ProgID="Equation.DSMT4" ShapeID="_x0000_i1081" DrawAspect="Content" ObjectID="_1573366019" r:id="rId118"/>
        </w:object>
      </w:r>
      <w:r w:rsidR="0006793B" w:rsidRPr="00EE2297">
        <w:t xml:space="preserve"> </w:t>
      </w:r>
      <w:r w:rsidR="004B766D" w:rsidRPr="00EE2297">
        <w:t xml:space="preserve">for the </w:t>
      </w:r>
      <w:r w:rsidR="006921EB" w:rsidRPr="00EE2297">
        <w:t>Al-0.45Mg-0.4Si and Al-0.5Mg-0.45Si</w:t>
      </w:r>
      <w:r w:rsidR="004B766D" w:rsidRPr="00EE2297">
        <w:t xml:space="preserve"> alloys</w:t>
      </w:r>
      <w:r w:rsidR="00D96540" w:rsidRPr="00EE2297">
        <w:t xml:space="preserve"> </w:t>
      </w:r>
      <w:r w:rsidR="004B766D" w:rsidRPr="00EE2297">
        <w:t xml:space="preserve">and </w:t>
      </w:r>
      <w:r w:rsidR="0006793B" w:rsidRPr="00EE2297">
        <w:rPr>
          <w:position w:val="-10"/>
        </w:rPr>
        <w:object w:dxaOrig="760" w:dyaOrig="360">
          <v:shape id="_x0000_i1082" type="#_x0000_t75" style="width:38.25pt;height:18.75pt" o:ole="">
            <v:imagedata r:id="rId119" o:title=""/>
          </v:shape>
          <o:OLEObject Type="Embed" ProgID="Equation.DSMT4" ShapeID="_x0000_i1082" DrawAspect="Content" ObjectID="_1573366020" r:id="rId120"/>
        </w:object>
      </w:r>
      <w:r w:rsidR="00324DD1" w:rsidRPr="00EE2297">
        <w:t xml:space="preserve"> </w:t>
      </w:r>
      <w:r w:rsidR="004B766D" w:rsidRPr="00EE2297">
        <w:t>for the Al-0.8Mg-0.76Si alloy</w:t>
      </w:r>
      <w:r w:rsidR="00ED108A" w:rsidRPr="00EE2297">
        <w:t>.</w:t>
      </w:r>
      <w:r w:rsidR="00893DE7" w:rsidRPr="00EE2297">
        <w:t xml:space="preserve"> Th</w:t>
      </w:r>
      <w:r w:rsidR="0006793B" w:rsidRPr="00EE2297">
        <w:t xml:space="preserve">e maps are plotted using </w:t>
      </w:r>
      <w:r w:rsidR="00893DE7" w:rsidRPr="00EE2297">
        <w:t>the</w:t>
      </w:r>
      <w:r w:rsidR="003A4EA1" w:rsidRPr="00EE2297">
        <w:t xml:space="preserve"> observed</w:t>
      </w:r>
      <w:r w:rsidR="00893DE7" w:rsidRPr="00EE2297">
        <w:t xml:space="preserve"> plastic strain rate </w:t>
      </w:r>
      <w:r w:rsidR="00C83B35" w:rsidRPr="00EE2297">
        <w:rPr>
          <w:position w:val="-6"/>
        </w:rPr>
        <w:object w:dxaOrig="300" w:dyaOrig="320">
          <v:shape id="_x0000_i1083" type="#_x0000_t75" style="width:15.75pt;height:15pt" o:ole="">
            <v:imagedata r:id="rId121" o:title=""/>
          </v:shape>
          <o:OLEObject Type="Embed" ProgID="Equation.DSMT4" ShapeID="_x0000_i1083" DrawAspect="Content" ObjectID="_1573366021" r:id="rId122"/>
        </w:object>
      </w:r>
      <w:r w:rsidR="004B766D" w:rsidRPr="00EE2297">
        <w:t xml:space="preserve"> </w:t>
      </w:r>
      <w:r w:rsidR="00893DE7" w:rsidRPr="00EE2297">
        <w:t xml:space="preserve">occurring locally </w:t>
      </w:r>
      <w:r w:rsidR="004B766D" w:rsidRPr="00EE2297">
        <w:t xml:space="preserve">inside the neck </w:t>
      </w:r>
      <w:r w:rsidR="00893DE7" w:rsidRPr="00EE2297">
        <w:t xml:space="preserve">at the considered </w:t>
      </w:r>
      <w:r w:rsidR="0006793B" w:rsidRPr="00EE2297">
        <w:t xml:space="preserve">plastic strain </w:t>
      </w:r>
      <w:r w:rsidR="00B062F6" w:rsidRPr="00EE2297">
        <w:t>instead of the nominal strain rate</w:t>
      </w:r>
      <w:r w:rsidR="00893DE7" w:rsidRPr="00EE2297">
        <w:t xml:space="preserve">. </w:t>
      </w:r>
    </w:p>
    <w:p w:rsidR="00893DE7" w:rsidRPr="00EE2297" w:rsidRDefault="00893DE7" w:rsidP="00DB0FE8">
      <w:pPr>
        <w:spacing w:line="480" w:lineRule="auto"/>
      </w:pPr>
    </w:p>
    <w:p w:rsidR="00982B7F" w:rsidRPr="00EE2297" w:rsidRDefault="00D15F09" w:rsidP="00DB0FE8">
      <w:pPr>
        <w:spacing w:after="120" w:line="480" w:lineRule="auto"/>
      </w:pPr>
      <w:r w:rsidRPr="00EE2297">
        <w:fldChar w:fldCharType="begin"/>
      </w:r>
      <w:r w:rsidR="00BC147D" w:rsidRPr="00EE2297">
        <w:instrText xml:space="preserve"> REF _Ref378254607 \h </w:instrText>
      </w:r>
      <w:r w:rsidRPr="00EE2297">
        <w:fldChar w:fldCharType="separate"/>
      </w:r>
      <w:r w:rsidR="002534E9" w:rsidRPr="00EE2297">
        <w:t xml:space="preserve">Fig. </w:t>
      </w:r>
      <w:r w:rsidR="002534E9" w:rsidRPr="00EE2297">
        <w:rPr>
          <w:noProof/>
        </w:rPr>
        <w:t>10</w:t>
      </w:r>
      <w:r w:rsidRPr="00EE2297">
        <w:fldChar w:fldCharType="end"/>
      </w:r>
      <w:r w:rsidR="00BC147D" w:rsidRPr="00EE2297">
        <w:t xml:space="preserve"> a) presents the </w:t>
      </w:r>
      <w:r w:rsidR="004B766D" w:rsidRPr="00EE2297">
        <w:t xml:space="preserve">normalised </w:t>
      </w:r>
      <w:r w:rsidR="00BC147D" w:rsidRPr="00EE2297">
        <w:t xml:space="preserve">equivalent stress </w:t>
      </w:r>
      <w:r w:rsidR="00C83B35" w:rsidRPr="00EE2297">
        <w:rPr>
          <w:position w:val="-14"/>
        </w:rPr>
        <w:object w:dxaOrig="999" w:dyaOrig="400">
          <v:shape id="_x0000_i1084" type="#_x0000_t75" style="width:48.75pt;height:20.25pt" o:ole="">
            <v:imagedata r:id="rId123" o:title=""/>
          </v:shape>
          <o:OLEObject Type="Embed" ProgID="Equation.DSMT4" ShapeID="_x0000_i1084" DrawAspect="Content" ObjectID="_1573366022" r:id="rId124"/>
        </w:object>
      </w:r>
      <w:r w:rsidR="00BC147D" w:rsidRPr="00EE2297">
        <w:t xml:space="preserve"> as function of plastic strain rate for the </w:t>
      </w:r>
      <w:r w:rsidR="006921EB" w:rsidRPr="00EE2297">
        <w:t>Al-0.45Mg-0.4Si and Al-0.5Mg-0.45Si</w:t>
      </w:r>
      <w:r w:rsidR="004B766D" w:rsidRPr="00EE2297">
        <w:t xml:space="preserve"> alloys</w:t>
      </w:r>
      <w:r w:rsidR="00BC147D" w:rsidRPr="00EE2297">
        <w:t>.</w:t>
      </w:r>
      <w:r w:rsidR="00D21297" w:rsidRPr="00EE2297">
        <w:t xml:space="preserve"> It was shown in the previous section that the response of these two materials does not differ much, and it is therefore not differentiated between them in the figure.</w:t>
      </w:r>
      <w:r w:rsidR="00BC147D" w:rsidRPr="00EE2297">
        <w:t xml:space="preserve"> A similar map for </w:t>
      </w:r>
      <w:r w:rsidR="004B766D" w:rsidRPr="00EE2297">
        <w:t xml:space="preserve">the normalised equivalent stress </w:t>
      </w:r>
      <w:r w:rsidR="00C83B35" w:rsidRPr="00EE2297">
        <w:rPr>
          <w:position w:val="-14"/>
        </w:rPr>
        <w:object w:dxaOrig="940" w:dyaOrig="400">
          <v:shape id="_x0000_i1085" type="#_x0000_t75" style="width:45.75pt;height:20.25pt" o:ole="">
            <v:imagedata r:id="rId125" o:title=""/>
          </v:shape>
          <o:OLEObject Type="Embed" ProgID="Equation.DSMT4" ShapeID="_x0000_i1085" DrawAspect="Content" ObjectID="_1573366023" r:id="rId126"/>
        </w:object>
      </w:r>
      <w:r w:rsidR="00BC147D" w:rsidRPr="00EE2297">
        <w:t xml:space="preserve"> is provided in </w:t>
      </w:r>
      <w:r w:rsidRPr="00EE2297">
        <w:fldChar w:fldCharType="begin"/>
      </w:r>
      <w:r w:rsidR="00BC147D" w:rsidRPr="00EE2297">
        <w:instrText xml:space="preserve"> REF _Ref378254607 \h </w:instrText>
      </w:r>
      <w:r w:rsidRPr="00EE2297">
        <w:fldChar w:fldCharType="separate"/>
      </w:r>
      <w:r w:rsidR="002534E9" w:rsidRPr="00EE2297">
        <w:t xml:space="preserve">Fig. </w:t>
      </w:r>
      <w:r w:rsidR="002534E9" w:rsidRPr="00EE2297">
        <w:rPr>
          <w:noProof/>
        </w:rPr>
        <w:t>10</w:t>
      </w:r>
      <w:r w:rsidRPr="00EE2297">
        <w:fldChar w:fldCharType="end"/>
      </w:r>
      <w:r w:rsidR="00BC147D" w:rsidRPr="00EE2297">
        <w:t xml:space="preserve"> b). It should be noted that the plastic strain rate is larger in the latter figure, indicating that there is a</w:t>
      </w:r>
      <w:r w:rsidR="002845EF" w:rsidRPr="00EE2297">
        <w:t xml:space="preserve"> significant</w:t>
      </w:r>
      <w:r w:rsidR="00BC147D" w:rsidRPr="00EE2297">
        <w:t xml:space="preserve"> local increase of </w:t>
      </w:r>
      <w:r w:rsidR="00C83B35" w:rsidRPr="00EE2297">
        <w:rPr>
          <w:position w:val="-6"/>
        </w:rPr>
        <w:object w:dxaOrig="300" w:dyaOrig="320">
          <v:shape id="_x0000_i1086" type="#_x0000_t75" style="width:15.75pt;height:15pt" o:ole="">
            <v:imagedata r:id="rId127" o:title=""/>
          </v:shape>
          <o:OLEObject Type="Embed" ProgID="Equation.DSMT4" ShapeID="_x0000_i1086" DrawAspect="Content" ObjectID="_1573366024" r:id="rId128"/>
        </w:object>
      </w:r>
      <w:r w:rsidR="00BC147D" w:rsidRPr="00EE2297">
        <w:t xml:space="preserve"> in the neck. </w:t>
      </w:r>
      <w:r w:rsidR="008B3164" w:rsidRPr="00EE2297">
        <w:t xml:space="preserve">The same </w:t>
      </w:r>
      <w:r w:rsidR="00BC147D" w:rsidRPr="00EE2297">
        <w:lastRenderedPageBreak/>
        <w:t xml:space="preserve">information is given </w:t>
      </w:r>
      <w:r w:rsidR="008B3164" w:rsidRPr="00EE2297">
        <w:t>for the</w:t>
      </w:r>
      <w:r w:rsidR="00944280" w:rsidRPr="00EE2297">
        <w:t xml:space="preserve"> Al-0.8Mg-0.76Si </w:t>
      </w:r>
      <w:r w:rsidR="004B766D" w:rsidRPr="00EE2297">
        <w:t xml:space="preserve">alloy </w:t>
      </w:r>
      <w:r w:rsidR="00BC147D" w:rsidRPr="00EE2297">
        <w:t>in</w:t>
      </w:r>
      <w:r w:rsidR="001A3DDF" w:rsidRPr="00EE2297">
        <w:t xml:space="preserve"> </w:t>
      </w:r>
      <w:r w:rsidRPr="00EE2297">
        <w:fldChar w:fldCharType="begin"/>
      </w:r>
      <w:r w:rsidR="001A3DDF" w:rsidRPr="00EE2297">
        <w:instrText xml:space="preserve"> REF _Ref378254192 \h </w:instrText>
      </w:r>
      <w:r w:rsidRPr="00EE2297">
        <w:fldChar w:fldCharType="separate"/>
      </w:r>
      <w:r w:rsidR="002534E9" w:rsidRPr="00EE2297">
        <w:t xml:space="preserve">Fig. </w:t>
      </w:r>
      <w:r w:rsidR="002534E9" w:rsidRPr="00EE2297">
        <w:rPr>
          <w:noProof/>
        </w:rPr>
        <w:t>11</w:t>
      </w:r>
      <w:r w:rsidRPr="00EE2297">
        <w:fldChar w:fldCharType="end"/>
      </w:r>
      <w:r w:rsidR="00944280" w:rsidRPr="00EE2297">
        <w:t xml:space="preserve">. </w:t>
      </w:r>
      <w:r w:rsidR="00AB3326" w:rsidRPr="00EE2297">
        <w:t xml:space="preserve">From these plots it is seen </w:t>
      </w:r>
      <w:r w:rsidR="00944280" w:rsidRPr="00EE2297">
        <w:t>that the flow stress</w:t>
      </w:r>
      <w:r w:rsidR="00983D11" w:rsidRPr="00EE2297">
        <w:t xml:space="preserve"> of </w:t>
      </w:r>
      <w:r w:rsidR="003A4EA1" w:rsidRPr="00EE2297">
        <w:t>all</w:t>
      </w:r>
      <w:r w:rsidR="00983D11" w:rsidRPr="00EE2297">
        <w:t xml:space="preserve"> </w:t>
      </w:r>
      <w:r w:rsidR="00741C06" w:rsidRPr="00EE2297">
        <w:t xml:space="preserve">three </w:t>
      </w:r>
      <w:r w:rsidR="00983D11" w:rsidRPr="00EE2297">
        <w:t>alloys has</w:t>
      </w:r>
      <w:r w:rsidR="00944280" w:rsidRPr="00EE2297">
        <w:t xml:space="preserve"> </w:t>
      </w:r>
      <w:r w:rsidR="00983D11" w:rsidRPr="00EE2297">
        <w:t>a</w:t>
      </w:r>
      <w:r w:rsidR="001D6083" w:rsidRPr="00EE2297">
        <w:t>n almost</w:t>
      </w:r>
      <w:r w:rsidR="00983D11" w:rsidRPr="00EE2297">
        <w:t xml:space="preserve"> </w:t>
      </w:r>
      <w:r w:rsidR="004B766D" w:rsidRPr="00EE2297">
        <w:t>log</w:t>
      </w:r>
      <w:r w:rsidR="00944280" w:rsidRPr="00EE2297">
        <w:t xml:space="preserve">-linear </w:t>
      </w:r>
      <w:r w:rsidR="004B766D" w:rsidRPr="00EE2297">
        <w:t xml:space="preserve">dependence </w:t>
      </w:r>
      <w:r w:rsidR="00BC147D" w:rsidRPr="00EE2297">
        <w:t>o</w:t>
      </w:r>
      <w:r w:rsidR="00FB546D" w:rsidRPr="00EE2297">
        <w:t>n</w:t>
      </w:r>
      <w:r w:rsidR="00BC147D" w:rsidRPr="00EE2297">
        <w:t xml:space="preserve"> </w:t>
      </w:r>
      <w:r w:rsidR="00944280" w:rsidRPr="00EE2297">
        <w:t xml:space="preserve">the </w:t>
      </w:r>
      <w:r w:rsidR="00983D11" w:rsidRPr="00EE2297">
        <w:t xml:space="preserve">local </w:t>
      </w:r>
      <w:r w:rsidR="00944280" w:rsidRPr="00EE2297">
        <w:t>plastic strain rate</w:t>
      </w:r>
      <w:r w:rsidR="00F91AAB" w:rsidRPr="00EE2297">
        <w:t>. The</w:t>
      </w:r>
      <w:r w:rsidR="00944280" w:rsidRPr="00EE2297">
        <w:t xml:space="preserve"> </w:t>
      </w:r>
      <w:r w:rsidR="00F91AAB" w:rsidRPr="00EE2297">
        <w:t>slope</w:t>
      </w:r>
      <w:r w:rsidR="00D7595A" w:rsidRPr="00EE2297">
        <w:t>s</w:t>
      </w:r>
      <w:r w:rsidR="00F91AAB" w:rsidRPr="00EE2297">
        <w:t xml:space="preserve"> of</w:t>
      </w:r>
      <w:r w:rsidR="00AB3326" w:rsidRPr="00EE2297">
        <w:t xml:space="preserve"> the</w:t>
      </w:r>
      <w:r w:rsidR="00324DD1" w:rsidRPr="00EE2297">
        <w:t xml:space="preserve"> </w:t>
      </w:r>
      <w:r w:rsidR="00BC147D" w:rsidRPr="00EE2297">
        <w:t>lines</w:t>
      </w:r>
      <w:r w:rsidR="00F91AAB" w:rsidRPr="00EE2297">
        <w:t xml:space="preserve"> </w:t>
      </w:r>
      <w:r w:rsidR="00D7595A" w:rsidRPr="00EE2297">
        <w:t xml:space="preserve">depend on the </w:t>
      </w:r>
      <w:r w:rsidR="00FB546D" w:rsidRPr="00EE2297">
        <w:t>temperature</w:t>
      </w:r>
      <w:r w:rsidR="00944280" w:rsidRPr="00EE2297">
        <w:t>.</w:t>
      </w:r>
      <w:r w:rsidR="00982B7F" w:rsidRPr="00EE2297">
        <w:t xml:space="preserve"> It is therefore possible to express the combined </w:t>
      </w:r>
      <w:r w:rsidR="00D7595A" w:rsidRPr="00EE2297">
        <w:t>strain-</w:t>
      </w:r>
      <w:r w:rsidR="00982B7F" w:rsidRPr="00EE2297">
        <w:t>rate and temperature sensitivity of the flow stress as</w:t>
      </w:r>
    </w:p>
    <w:p w:rsidR="005E7FF0" w:rsidRPr="00EE2297" w:rsidRDefault="005E7FF0" w:rsidP="00DB0FE8">
      <w:pPr>
        <w:pStyle w:val="MTDisplayEquation"/>
        <w:spacing w:line="480" w:lineRule="auto"/>
      </w:pPr>
      <w:r w:rsidRPr="00EE2297">
        <w:tab/>
      </w:r>
      <w:r w:rsidRPr="00EE2297">
        <w:rPr>
          <w:position w:val="-32"/>
        </w:rPr>
        <w:object w:dxaOrig="3120" w:dyaOrig="760">
          <v:shape id="_x0000_i1087" type="#_x0000_t75" style="width:156pt;height:36.75pt" o:ole="">
            <v:imagedata r:id="rId129" o:title=""/>
          </v:shape>
          <o:OLEObject Type="Embed" ProgID="Equation.DSMT4" ShapeID="_x0000_i1087" DrawAspect="Content" ObjectID="_1573366025" r:id="rId130"/>
        </w:object>
      </w:r>
      <w:r w:rsidRPr="00EE2297">
        <w:t xml:space="preserve"> </w:t>
      </w:r>
      <w:r w:rsidRPr="00EE2297">
        <w:tab/>
      </w:r>
      <w:r w:rsidR="00D15F09" w:rsidRPr="00EE2297">
        <w:fldChar w:fldCharType="begin"/>
      </w:r>
      <w:r w:rsidRPr="00EE2297">
        <w:instrText xml:space="preserve"> MACROBUTTON MTPlaceRef \* MERGEFORMAT </w:instrText>
      </w:r>
      <w:r w:rsidR="00D15F09" w:rsidRPr="00EE2297">
        <w:fldChar w:fldCharType="begin"/>
      </w:r>
      <w:r w:rsidRPr="00EE2297">
        <w:instrText xml:space="preserve"> SEQ MTEqn \h \* MERGEFORMAT </w:instrText>
      </w:r>
      <w:r w:rsidR="00D15F09" w:rsidRPr="00EE2297">
        <w:fldChar w:fldCharType="end"/>
      </w:r>
      <w:r w:rsidRPr="00EE2297">
        <w:instrText>(</w:instrText>
      </w:r>
      <w:fldSimple w:instr=" SEQ MTEqn \c \* Arabic \* MERGEFORMAT ">
        <w:r w:rsidR="002534E9" w:rsidRPr="00EE2297">
          <w:rPr>
            <w:noProof/>
          </w:rPr>
          <w:instrText>7</w:instrText>
        </w:r>
      </w:fldSimple>
      <w:r w:rsidRPr="00EE2297">
        <w:instrText>)</w:instrText>
      </w:r>
      <w:r w:rsidR="00D15F09" w:rsidRPr="00EE2297">
        <w:fldChar w:fldCharType="end"/>
      </w:r>
    </w:p>
    <w:p w:rsidR="00417279" w:rsidRPr="00EE2297" w:rsidRDefault="001A01C9" w:rsidP="00DB0FE8">
      <w:pPr>
        <w:spacing w:line="480" w:lineRule="auto"/>
      </w:pPr>
      <w:r w:rsidRPr="00EE2297">
        <w:t>w</w:t>
      </w:r>
      <w:r w:rsidR="00982B7F" w:rsidRPr="00EE2297">
        <w:t xml:space="preserve">here </w:t>
      </w:r>
      <w:r w:rsidR="00C83B35" w:rsidRPr="00EE2297">
        <w:rPr>
          <w:position w:val="-10"/>
        </w:rPr>
        <w:object w:dxaOrig="760" w:dyaOrig="360">
          <v:shape id="_x0000_i1088" type="#_x0000_t75" style="width:36.75pt;height:17.25pt" o:ole="">
            <v:imagedata r:id="rId131" o:title=""/>
          </v:shape>
          <o:OLEObject Type="Embed" ProgID="Equation.DSMT4" ShapeID="_x0000_i1088" DrawAspect="Content" ObjectID="_1573366026" r:id="rId132"/>
        </w:object>
      </w:r>
      <w:r w:rsidR="00AB3326" w:rsidRPr="00EE2297">
        <w:t xml:space="preserve"> </w:t>
      </w:r>
      <w:r w:rsidR="00982B7F" w:rsidRPr="00EE2297">
        <w:t>represent</w:t>
      </w:r>
      <w:r w:rsidR="00AB3326" w:rsidRPr="00EE2297">
        <w:t>s</w:t>
      </w:r>
      <w:r w:rsidR="00982B7F" w:rsidRPr="00EE2297">
        <w:t xml:space="preserve"> the </w:t>
      </w:r>
      <w:r w:rsidR="00EF3113" w:rsidRPr="00EE2297">
        <w:t xml:space="preserve">temperature-dependent </w:t>
      </w:r>
      <w:r w:rsidR="00982B7F" w:rsidRPr="00EE2297">
        <w:t>slope</w:t>
      </w:r>
      <w:r w:rsidR="00AB3326" w:rsidRPr="00EE2297">
        <w:t xml:space="preserve"> of the </w:t>
      </w:r>
      <w:r w:rsidR="00EF3113" w:rsidRPr="00EE2297">
        <w:t>line</w:t>
      </w:r>
      <w:r w:rsidR="00AB3326" w:rsidRPr="00EE2297">
        <w:t>s</w:t>
      </w:r>
      <w:r w:rsidR="00EF3113" w:rsidRPr="00EE2297">
        <w:t xml:space="preserve"> in </w:t>
      </w:r>
      <w:r w:rsidR="00D15F09" w:rsidRPr="00EE2297">
        <w:fldChar w:fldCharType="begin"/>
      </w:r>
      <w:r w:rsidR="00EF3113" w:rsidRPr="00EE2297">
        <w:instrText xml:space="preserve"> REF _Ref378254607 \h </w:instrText>
      </w:r>
      <w:r w:rsidR="00D15F09" w:rsidRPr="00EE2297">
        <w:fldChar w:fldCharType="separate"/>
      </w:r>
      <w:r w:rsidR="002534E9" w:rsidRPr="00EE2297">
        <w:t xml:space="preserve">Fig. </w:t>
      </w:r>
      <w:r w:rsidR="002534E9" w:rsidRPr="00EE2297">
        <w:rPr>
          <w:noProof/>
        </w:rPr>
        <w:t>10</w:t>
      </w:r>
      <w:r w:rsidR="00D15F09" w:rsidRPr="00EE2297">
        <w:fldChar w:fldCharType="end"/>
      </w:r>
      <w:r w:rsidR="00EF3113" w:rsidRPr="00EE2297">
        <w:t xml:space="preserve"> and </w:t>
      </w:r>
      <w:r w:rsidR="00525B00" w:rsidRPr="00EE2297">
        <w:fldChar w:fldCharType="begin"/>
      </w:r>
      <w:r w:rsidR="00525B00" w:rsidRPr="00EE2297">
        <w:instrText xml:space="preserve"> REF _Ref378254192 \h  \* MERGEFORMAT </w:instrText>
      </w:r>
      <w:r w:rsidR="00525B00" w:rsidRPr="00EE2297">
        <w:fldChar w:fldCharType="separate"/>
      </w:r>
      <w:r w:rsidR="002534E9" w:rsidRPr="00EE2297">
        <w:t xml:space="preserve">Fig. </w:t>
      </w:r>
      <w:r w:rsidR="002534E9" w:rsidRPr="00EE2297">
        <w:rPr>
          <w:noProof/>
        </w:rPr>
        <w:t>11</w:t>
      </w:r>
      <w:r w:rsidR="00525B00" w:rsidRPr="00EE2297">
        <w:fldChar w:fldCharType="end"/>
      </w:r>
      <w:r w:rsidR="00EF3113" w:rsidRPr="00EE2297">
        <w:t xml:space="preserve">, </w:t>
      </w:r>
      <w:r w:rsidR="00982B7F" w:rsidRPr="00EE2297">
        <w:t xml:space="preserve">and </w:t>
      </w:r>
      <w:r w:rsidR="00C83B35" w:rsidRPr="00EE2297">
        <w:rPr>
          <w:position w:val="-10"/>
        </w:rPr>
        <w:object w:dxaOrig="740" w:dyaOrig="360">
          <v:shape id="_x0000_i1089" type="#_x0000_t75" style="width:38.25pt;height:17.25pt" o:ole="">
            <v:imagedata r:id="rId133" o:title=""/>
          </v:shape>
          <o:OLEObject Type="Embed" ProgID="Equation.DSMT4" ShapeID="_x0000_i1089" DrawAspect="Content" ObjectID="_1573366027" r:id="rId134"/>
        </w:object>
      </w:r>
      <w:r w:rsidRPr="00EE2297">
        <w:t xml:space="preserve"> gives</w:t>
      </w:r>
      <w:r w:rsidR="00982B7F" w:rsidRPr="00EE2297">
        <w:t xml:space="preserve"> the </w:t>
      </w:r>
      <w:r w:rsidR="00EF3113" w:rsidRPr="00EE2297">
        <w:t>stress</w:t>
      </w:r>
      <w:r w:rsidR="00AB3326" w:rsidRPr="00EE2297">
        <w:t xml:space="preserve"> ratio</w:t>
      </w:r>
      <w:r w:rsidR="00EF3113" w:rsidRPr="00EE2297">
        <w:t xml:space="preserve"> </w:t>
      </w:r>
      <w:r w:rsidR="00C83B35" w:rsidRPr="00EE2297">
        <w:rPr>
          <w:position w:val="-14"/>
        </w:rPr>
        <w:object w:dxaOrig="800" w:dyaOrig="400">
          <v:shape id="_x0000_i1090" type="#_x0000_t75" style="width:42pt;height:20.25pt" o:ole="">
            <v:imagedata r:id="rId135" o:title=""/>
          </v:shape>
          <o:OLEObject Type="Embed" ProgID="Equation.DSMT4" ShapeID="_x0000_i1090" DrawAspect="Content" ObjectID="_1573366028" r:id="rId136"/>
        </w:object>
      </w:r>
      <w:r w:rsidR="00AB3326" w:rsidRPr="00EE2297">
        <w:t xml:space="preserve"> </w:t>
      </w:r>
      <w:r w:rsidR="00825E15" w:rsidRPr="00EE2297">
        <w:t xml:space="preserve">at </w:t>
      </w:r>
      <w:r w:rsidR="00D7595A" w:rsidRPr="00EE2297">
        <w:t xml:space="preserve">the reference </w:t>
      </w:r>
      <w:r w:rsidR="00825E15" w:rsidRPr="00EE2297">
        <w:t>strain rate</w:t>
      </w:r>
      <w:r w:rsidR="00455B6F" w:rsidRPr="00EE2297">
        <w:t xml:space="preserve"> </w:t>
      </w:r>
      <w:r w:rsidR="00E617E0" w:rsidRPr="00EE2297">
        <w:rPr>
          <w:position w:val="-12"/>
        </w:rPr>
        <w:object w:dxaOrig="260" w:dyaOrig="360">
          <v:shape id="_x0000_i1091" type="#_x0000_t75" style="width:12.75pt;height:18.75pt" o:ole="">
            <v:imagedata r:id="rId137" o:title=""/>
          </v:shape>
          <o:OLEObject Type="Embed" ProgID="Equation.DSMT4" ShapeID="_x0000_i1091" DrawAspect="Content" ObjectID="_1573366029" r:id="rId138"/>
        </w:object>
      </w:r>
      <w:r w:rsidR="00455B6F" w:rsidRPr="00EE2297">
        <w:t>.</w:t>
      </w:r>
      <w:r w:rsidR="00795402" w:rsidRPr="00EE2297">
        <w:t xml:space="preserve"> </w:t>
      </w:r>
      <w:r w:rsidR="00EF3113" w:rsidRPr="00EE2297">
        <w:t xml:space="preserve">The superscript </w:t>
      </w:r>
      <w:r w:rsidR="00C83B35" w:rsidRPr="00EE2297">
        <w:rPr>
          <w:position w:val="-10"/>
        </w:rPr>
        <w:object w:dxaOrig="300" w:dyaOrig="320">
          <v:shape id="_x0000_i1092" type="#_x0000_t75" style="width:15.75pt;height:15pt" o:ole="">
            <v:imagedata r:id="rId139" o:title=""/>
          </v:shape>
          <o:OLEObject Type="Embed" ProgID="Equation.DSMT4" ShapeID="_x0000_i1092" DrawAspect="Content" ObjectID="_1573366030" r:id="rId140"/>
        </w:object>
      </w:r>
      <w:r w:rsidR="00B064E5" w:rsidRPr="00EE2297">
        <w:t xml:space="preserve"> </w:t>
      </w:r>
      <w:r w:rsidR="00EF3113" w:rsidRPr="00EE2297">
        <w:t xml:space="preserve">indicates the level of plastic strain, i.e. </w:t>
      </w:r>
      <w:r w:rsidR="00E617E0" w:rsidRPr="00EE2297">
        <w:rPr>
          <w:position w:val="-6"/>
        </w:rPr>
        <w:object w:dxaOrig="980" w:dyaOrig="320">
          <v:shape id="_x0000_i1093" type="#_x0000_t75" style="width:48.75pt;height:15.75pt" o:ole="">
            <v:imagedata r:id="rId141" o:title=""/>
          </v:shape>
          <o:OLEObject Type="Embed" ProgID="Equation.DSMT4" ShapeID="_x0000_i1093" DrawAspect="Content" ObjectID="_1573366031" r:id="rId142"/>
        </w:object>
      </w:r>
      <w:r w:rsidR="00EF3113" w:rsidRPr="00EE2297">
        <w:t xml:space="preserve"> or </w:t>
      </w:r>
      <w:r w:rsidR="00E617E0" w:rsidRPr="00EE2297">
        <w:rPr>
          <w:position w:val="-6"/>
        </w:rPr>
        <w:object w:dxaOrig="859" w:dyaOrig="320">
          <v:shape id="_x0000_i1094" type="#_x0000_t75" style="width:42pt;height:15.75pt" o:ole="">
            <v:imagedata r:id="rId143" o:title=""/>
          </v:shape>
          <o:OLEObject Type="Embed" ProgID="Equation.DSMT4" ShapeID="_x0000_i1094" DrawAspect="Content" ObjectID="_1573366032" r:id="rId144"/>
        </w:object>
      </w:r>
      <w:r w:rsidR="00EF3113" w:rsidRPr="00EE2297">
        <w:t xml:space="preserve">. </w:t>
      </w:r>
      <w:r w:rsidR="00C610D0" w:rsidRPr="00EE2297">
        <w:t xml:space="preserve">The </w:t>
      </w:r>
      <w:r w:rsidR="00EF3113" w:rsidRPr="00EE2297">
        <w:t xml:space="preserve">slope </w:t>
      </w:r>
      <w:r w:rsidR="00E617E0" w:rsidRPr="00EE2297">
        <w:rPr>
          <w:position w:val="-10"/>
        </w:rPr>
        <w:object w:dxaOrig="760" w:dyaOrig="360">
          <v:shape id="_x0000_i1095" type="#_x0000_t75" style="width:38.25pt;height:18.75pt" o:ole="">
            <v:imagedata r:id="rId145" o:title=""/>
          </v:shape>
          <o:OLEObject Type="Embed" ProgID="Equation.DSMT4" ShapeID="_x0000_i1095" DrawAspect="Content" ObjectID="_1573366033" r:id="rId146"/>
        </w:object>
      </w:r>
      <w:r w:rsidR="00C610D0" w:rsidRPr="00EE2297">
        <w:t xml:space="preserve"> defines the </w:t>
      </w:r>
      <w:r w:rsidR="001E3330" w:rsidRPr="00EE2297">
        <w:t>SRS</w:t>
      </w:r>
      <w:r w:rsidR="00C610D0" w:rsidRPr="00EE2297">
        <w:t xml:space="preserve"> of the materials</w:t>
      </w:r>
      <w:r w:rsidR="00A610E9" w:rsidRPr="00EE2297">
        <w:t xml:space="preserve"> [3</w:t>
      </w:r>
      <w:r w:rsidR="00DD3938" w:rsidRPr="00EE2297">
        <w:t>9</w:t>
      </w:r>
      <w:r w:rsidR="00874B11" w:rsidRPr="00EE2297">
        <w:t>]</w:t>
      </w:r>
      <w:r w:rsidR="002845EF" w:rsidRPr="00EE2297">
        <w:t>.</w:t>
      </w:r>
      <w:r w:rsidR="007C230C" w:rsidRPr="00EE2297">
        <w:t xml:space="preserve"> </w:t>
      </w:r>
      <w:r w:rsidR="00525B00" w:rsidRPr="00EE2297">
        <w:fldChar w:fldCharType="begin"/>
      </w:r>
      <w:r w:rsidR="00525B00" w:rsidRPr="00EE2297">
        <w:instrText xml:space="preserve"> REF _Ref378254607 \h  \* MERGEFORMAT </w:instrText>
      </w:r>
      <w:r w:rsidR="00525B00" w:rsidRPr="00EE2297">
        <w:fldChar w:fldCharType="separate"/>
      </w:r>
      <w:r w:rsidR="002534E9" w:rsidRPr="00EE2297">
        <w:t xml:space="preserve">Fig. </w:t>
      </w:r>
      <w:r w:rsidR="002534E9" w:rsidRPr="00EE2297">
        <w:rPr>
          <w:noProof/>
        </w:rPr>
        <w:t>10</w:t>
      </w:r>
      <w:r w:rsidR="00525B00" w:rsidRPr="00EE2297">
        <w:fldChar w:fldCharType="end"/>
      </w:r>
      <w:r w:rsidR="00EF3113" w:rsidRPr="00EE2297">
        <w:t xml:space="preserve"> and </w:t>
      </w:r>
      <w:r w:rsidR="00525B00" w:rsidRPr="00EE2297">
        <w:fldChar w:fldCharType="begin"/>
      </w:r>
      <w:r w:rsidR="00525B00" w:rsidRPr="00EE2297">
        <w:instrText xml:space="preserve"> REF _Ref378254192 \h  \* MERGEFORMAT </w:instrText>
      </w:r>
      <w:r w:rsidR="00525B00" w:rsidRPr="00EE2297">
        <w:fldChar w:fldCharType="separate"/>
      </w:r>
      <w:r w:rsidR="002534E9" w:rsidRPr="00EE2297">
        <w:t xml:space="preserve">Fig. </w:t>
      </w:r>
      <w:r w:rsidR="002534E9" w:rsidRPr="00EE2297">
        <w:rPr>
          <w:noProof/>
        </w:rPr>
        <w:t>11</w:t>
      </w:r>
      <w:r w:rsidR="00525B00" w:rsidRPr="00EE2297">
        <w:fldChar w:fldCharType="end"/>
      </w:r>
      <w:r w:rsidR="00EF3113" w:rsidRPr="00EE2297">
        <w:t xml:space="preserve"> show that </w:t>
      </w:r>
      <w:r w:rsidR="00632F54" w:rsidRPr="00EE2297">
        <w:t xml:space="preserve">the overall trend is that </w:t>
      </w:r>
      <w:r w:rsidR="00E617E0" w:rsidRPr="00EE2297">
        <w:rPr>
          <w:position w:val="-6"/>
        </w:rPr>
        <w:object w:dxaOrig="420" w:dyaOrig="320">
          <v:shape id="_x0000_i1096" type="#_x0000_t75" style="width:21.75pt;height:15.75pt" o:ole="">
            <v:imagedata r:id="rId147" o:title=""/>
          </v:shape>
          <o:OLEObject Type="Embed" ProgID="Equation.DSMT4" ShapeID="_x0000_i1096" DrawAspect="Content" ObjectID="_1573366034" r:id="rId148"/>
        </w:object>
      </w:r>
      <w:r w:rsidR="00E617E0" w:rsidRPr="00EE2297">
        <w:t xml:space="preserve"> </w:t>
      </w:r>
      <w:r w:rsidR="00AB3326" w:rsidRPr="00EE2297">
        <w:t>increase</w:t>
      </w:r>
      <w:r w:rsidR="00EF3113" w:rsidRPr="00EE2297">
        <w:t>s</w:t>
      </w:r>
      <w:r w:rsidR="008B3164" w:rsidRPr="00EE2297">
        <w:t xml:space="preserve"> with</w:t>
      </w:r>
      <w:r w:rsidR="00A1722E" w:rsidRPr="00EE2297">
        <w:t xml:space="preserve"> increasing</w:t>
      </w:r>
      <w:r w:rsidR="008B3164" w:rsidRPr="00EE2297">
        <w:t xml:space="preserve"> </w:t>
      </w:r>
      <w:r w:rsidR="00A6091F" w:rsidRPr="00EE2297">
        <w:t>temperature</w:t>
      </w:r>
      <w:r w:rsidR="00B53463" w:rsidRPr="00EE2297">
        <w:t xml:space="preserve"> for </w:t>
      </w:r>
      <w:r w:rsidR="00EF3113" w:rsidRPr="00EE2297">
        <w:t xml:space="preserve">all </w:t>
      </w:r>
      <w:r w:rsidR="00B53463" w:rsidRPr="00EE2297">
        <w:t xml:space="preserve">three </w:t>
      </w:r>
      <w:r w:rsidR="00EF3113" w:rsidRPr="00EE2297">
        <w:t>alloys</w:t>
      </w:r>
      <w:r w:rsidR="00324DD1" w:rsidRPr="00EE2297">
        <w:t>, while</w:t>
      </w:r>
      <w:r w:rsidR="00EF3113" w:rsidRPr="00EE2297">
        <w:t xml:space="preserve"> </w:t>
      </w:r>
      <w:r w:rsidR="00A6091F" w:rsidRPr="00EE2297">
        <w:t xml:space="preserve">the </w:t>
      </w:r>
      <w:r w:rsidR="001E3330" w:rsidRPr="00EE2297">
        <w:t>SRS</w:t>
      </w:r>
      <w:r w:rsidR="00A6091F" w:rsidRPr="00EE2297">
        <w:t xml:space="preserve"> can be neglected at room temperature</w:t>
      </w:r>
      <w:r w:rsidR="001E3330" w:rsidRPr="00EE2297">
        <w:t>.</w:t>
      </w:r>
      <w:r w:rsidR="00A6091F" w:rsidRPr="00EE2297">
        <w:t xml:space="preserve"> </w:t>
      </w:r>
      <w:r w:rsidR="00EF3113" w:rsidRPr="00EE2297">
        <w:t>It</w:t>
      </w:r>
      <w:r w:rsidR="00AE6D33" w:rsidRPr="00EE2297">
        <w:t xml:space="preserve"> also</w:t>
      </w:r>
      <w:r w:rsidR="00EF3113" w:rsidRPr="00EE2297">
        <w:t xml:space="preserve"> appears that t</w:t>
      </w:r>
      <w:r w:rsidR="001E3330" w:rsidRPr="00EE2297">
        <w:t xml:space="preserve">he positive </w:t>
      </w:r>
      <w:r w:rsidR="006D5F7B" w:rsidRPr="00EE2297">
        <w:t>SRS increases significantly</w:t>
      </w:r>
      <w:r w:rsidR="001E3330" w:rsidRPr="00EE2297">
        <w:t xml:space="preserve"> at </w:t>
      </w:r>
      <w:r w:rsidR="006D5F7B" w:rsidRPr="00EE2297">
        <w:t xml:space="preserve">temperatures above </w:t>
      </w:r>
      <w:r w:rsidR="001E3330" w:rsidRPr="00EE2297">
        <w:t>200</w:t>
      </w:r>
      <w:r w:rsidR="001E3330" w:rsidRPr="00EE2297">
        <w:rPr>
          <w:rFonts w:ascii="Calibri" w:hAnsi="Calibri"/>
        </w:rPr>
        <w:t>°</w:t>
      </w:r>
      <w:r w:rsidR="001E3330" w:rsidRPr="00EE2297">
        <w:t xml:space="preserve">C. </w:t>
      </w:r>
    </w:p>
    <w:p w:rsidR="00417279" w:rsidRPr="00EE2297" w:rsidRDefault="00417279" w:rsidP="00DB0FE8">
      <w:pPr>
        <w:spacing w:line="480" w:lineRule="auto"/>
      </w:pPr>
    </w:p>
    <w:p w:rsidR="00324DD1" w:rsidRPr="00EE2297" w:rsidRDefault="00E50490" w:rsidP="00DB0FE8">
      <w:pPr>
        <w:spacing w:line="480" w:lineRule="auto"/>
      </w:pPr>
      <w:r w:rsidRPr="00EE2297">
        <w:t xml:space="preserve">Considering the Al-0.45Mg-0.4Si and Al-0.5Mg-0.45Si alloys, the </w:t>
      </w:r>
      <w:r w:rsidR="00D21297" w:rsidRPr="00EE2297">
        <w:t>slope</w:t>
      </w:r>
      <w:r w:rsidR="00A8464D" w:rsidRPr="00EE2297">
        <w:t xml:space="preserve"> </w:t>
      </w:r>
      <w:r w:rsidRPr="00EE2297">
        <w:rPr>
          <w:position w:val="-6"/>
        </w:rPr>
        <w:object w:dxaOrig="420" w:dyaOrig="320">
          <v:shape id="_x0000_i1097" type="#_x0000_t75" style="width:20.25pt;height:15pt" o:ole="">
            <v:imagedata r:id="rId149" o:title=""/>
          </v:shape>
          <o:OLEObject Type="Embed" ProgID="Equation.DSMT4" ShapeID="_x0000_i1097" DrawAspect="Content" ObjectID="_1573366035" r:id="rId150"/>
        </w:object>
      </w:r>
      <w:r w:rsidR="00D21297" w:rsidRPr="00EE2297">
        <w:t xml:space="preserve"> as found from the expe</w:t>
      </w:r>
      <w:r w:rsidR="0078592A" w:rsidRPr="00EE2297">
        <w:t>rimental tests, see Equation (7</w:t>
      </w:r>
      <w:r w:rsidR="00D21297" w:rsidRPr="00EE2297">
        <w:t>)</w:t>
      </w:r>
      <w:r w:rsidR="00CF1792" w:rsidRPr="00EE2297">
        <w:t>,</w:t>
      </w:r>
      <w:r w:rsidR="00D21297" w:rsidRPr="00EE2297">
        <w:t xml:space="preserve"> </w:t>
      </w:r>
      <w:r w:rsidRPr="00EE2297">
        <w:t>is</w:t>
      </w:r>
      <w:r w:rsidR="009514CA" w:rsidRPr="00EE2297">
        <w:t xml:space="preserve"> </w:t>
      </w:r>
      <w:r w:rsidRPr="00EE2297">
        <w:t>plotted</w:t>
      </w:r>
      <w:r w:rsidR="00465846" w:rsidRPr="00EE2297">
        <w:t xml:space="preserve"> </w:t>
      </w:r>
      <w:r w:rsidR="006C1764" w:rsidRPr="00EE2297">
        <w:t>as function of temperature</w:t>
      </w:r>
      <w:r w:rsidR="009514CA" w:rsidRPr="00EE2297">
        <w:t xml:space="preserve"> in </w:t>
      </w:r>
      <w:r w:rsidR="00525B00" w:rsidRPr="00EE2297">
        <w:fldChar w:fldCharType="begin"/>
      </w:r>
      <w:r w:rsidR="00525B00" w:rsidRPr="00EE2297">
        <w:instrText xml:space="preserve"> REF _Ref378751925 \h  \* MERGEFORMAT </w:instrText>
      </w:r>
      <w:r w:rsidR="00525B00" w:rsidRPr="00EE2297">
        <w:fldChar w:fldCharType="separate"/>
      </w:r>
      <w:r w:rsidR="002534E9" w:rsidRPr="00EE2297">
        <w:t xml:space="preserve">Fig. </w:t>
      </w:r>
      <w:r w:rsidR="002534E9" w:rsidRPr="00EE2297">
        <w:rPr>
          <w:noProof/>
        </w:rPr>
        <w:t>12</w:t>
      </w:r>
      <w:r w:rsidR="00525B00" w:rsidRPr="00EE2297">
        <w:fldChar w:fldCharType="end"/>
      </w:r>
      <w:r w:rsidR="009514CA" w:rsidRPr="00EE2297">
        <w:t xml:space="preserve"> a) </w:t>
      </w:r>
      <w:r w:rsidR="006C1764" w:rsidRPr="00EE2297">
        <w:t>at</w:t>
      </w:r>
      <w:r w:rsidRPr="00EE2297">
        <w:t xml:space="preserve"> plastic strain levels</w:t>
      </w:r>
      <w:r w:rsidR="006C1764" w:rsidRPr="00EE2297">
        <w:t xml:space="preserve"> of</w:t>
      </w:r>
      <w:r w:rsidR="009514CA" w:rsidRPr="00EE2297">
        <w:t xml:space="preserve"> </w:t>
      </w:r>
      <w:r w:rsidR="009514CA" w:rsidRPr="00EE2297">
        <w:rPr>
          <w:position w:val="-6"/>
        </w:rPr>
        <w:object w:dxaOrig="980" w:dyaOrig="320">
          <v:shape id="_x0000_i1098" type="#_x0000_t75" style="width:48.75pt;height:15pt" o:ole="">
            <v:imagedata r:id="rId151" o:title=""/>
          </v:shape>
          <o:OLEObject Type="Embed" ProgID="Equation.DSMT4" ShapeID="_x0000_i1098" DrawAspect="Content" ObjectID="_1573366036" r:id="rId152"/>
        </w:object>
      </w:r>
      <w:r w:rsidR="009514CA" w:rsidRPr="00EE2297">
        <w:t xml:space="preserve"> and </w:t>
      </w:r>
      <w:r w:rsidR="009514CA" w:rsidRPr="00EE2297">
        <w:rPr>
          <w:position w:val="-6"/>
        </w:rPr>
        <w:object w:dxaOrig="859" w:dyaOrig="320">
          <v:shape id="_x0000_i1099" type="#_x0000_t75" style="width:44.25pt;height:15pt" o:ole="">
            <v:imagedata r:id="rId153" o:title=""/>
          </v:shape>
          <o:OLEObject Type="Embed" ProgID="Equation.DSMT4" ShapeID="_x0000_i1099" DrawAspect="Content" ObjectID="_1573366037" r:id="rId154"/>
        </w:object>
      </w:r>
      <w:r w:rsidR="00AE12E0" w:rsidRPr="00EE2297">
        <w:t>.</w:t>
      </w:r>
      <w:r w:rsidR="00465846" w:rsidRPr="00EE2297">
        <w:t xml:space="preserve"> </w:t>
      </w:r>
      <w:r w:rsidR="00565ADE" w:rsidRPr="00EE2297">
        <w:t>The results obtained with</w:t>
      </w:r>
      <w:r w:rsidR="00465846" w:rsidRPr="00EE2297">
        <w:t xml:space="preserve"> the </w:t>
      </w:r>
      <w:r w:rsidR="00565ADE" w:rsidRPr="00EE2297">
        <w:rPr>
          <w:noProof/>
        </w:rPr>
        <w:t>Voyiadjis-Abed</w:t>
      </w:r>
      <w:r w:rsidR="00465846" w:rsidRPr="00EE2297">
        <w:t xml:space="preserve"> model presented in Section </w:t>
      </w:r>
      <w:r w:rsidR="00525B00" w:rsidRPr="00EE2297">
        <w:fldChar w:fldCharType="begin"/>
      </w:r>
      <w:r w:rsidR="00525B00" w:rsidRPr="00EE2297">
        <w:instrText xml:space="preserve"> REF _Ref396802415 \r \h  \* MERGEFORMAT </w:instrText>
      </w:r>
      <w:r w:rsidR="00525B00" w:rsidRPr="00EE2297">
        <w:fldChar w:fldCharType="separate"/>
      </w:r>
      <w:r w:rsidR="002534E9" w:rsidRPr="00EE2297">
        <w:t>6.2</w:t>
      </w:r>
      <w:r w:rsidR="00525B00" w:rsidRPr="00EE2297">
        <w:fldChar w:fldCharType="end"/>
      </w:r>
      <w:r w:rsidR="00565ADE" w:rsidRPr="00EE2297">
        <w:t xml:space="preserve"> are also included</w:t>
      </w:r>
      <w:r w:rsidR="00465846" w:rsidRPr="00EE2297">
        <w:t xml:space="preserve">. </w:t>
      </w:r>
      <w:r w:rsidR="00AE12E0" w:rsidRPr="00EE2297">
        <w:t xml:space="preserve">The surface plot in </w:t>
      </w:r>
      <w:r w:rsidR="00525B00" w:rsidRPr="00EE2297">
        <w:fldChar w:fldCharType="begin"/>
      </w:r>
      <w:r w:rsidR="00525B00" w:rsidRPr="00EE2297">
        <w:instrText xml:space="preserve"> REF _Ref378751925 \h  \* MERGEFORMAT </w:instrText>
      </w:r>
      <w:r w:rsidR="00525B00" w:rsidRPr="00EE2297">
        <w:fldChar w:fldCharType="separate"/>
      </w:r>
      <w:r w:rsidR="002534E9" w:rsidRPr="00EE2297">
        <w:t xml:space="preserve">Fig. </w:t>
      </w:r>
      <w:r w:rsidR="002534E9" w:rsidRPr="00EE2297">
        <w:rPr>
          <w:noProof/>
        </w:rPr>
        <w:t>12</w:t>
      </w:r>
      <w:r w:rsidR="00525B00" w:rsidRPr="00EE2297">
        <w:fldChar w:fldCharType="end"/>
      </w:r>
      <w:r w:rsidR="00AE12E0" w:rsidRPr="00EE2297">
        <w:t xml:space="preserve"> b)</w:t>
      </w:r>
      <w:r w:rsidR="009514CA" w:rsidRPr="00EE2297">
        <w:t xml:space="preserve"> </w:t>
      </w:r>
      <w:r w:rsidR="00AE12E0" w:rsidRPr="00EE2297">
        <w:t xml:space="preserve">presents </w:t>
      </w:r>
      <w:r w:rsidR="00AE12E0" w:rsidRPr="00EE2297">
        <w:rPr>
          <w:position w:val="-6"/>
        </w:rPr>
        <w:object w:dxaOrig="260" w:dyaOrig="220">
          <v:shape id="_x0000_i1100" type="#_x0000_t75" style="width:12.75pt;height:11.25pt" o:ole="">
            <v:imagedata r:id="rId155" o:title=""/>
          </v:shape>
          <o:OLEObject Type="Embed" ProgID="Equation.DSMT4" ShapeID="_x0000_i1100" DrawAspect="Content" ObjectID="_1573366038" r:id="rId156"/>
        </w:object>
      </w:r>
      <w:r w:rsidR="00AE12E0" w:rsidRPr="00EE2297">
        <w:t xml:space="preserve"> as function of </w:t>
      </w:r>
      <w:r w:rsidR="00573C99" w:rsidRPr="00EE2297">
        <w:rPr>
          <w:position w:val="-4"/>
        </w:rPr>
        <w:object w:dxaOrig="220" w:dyaOrig="260">
          <v:shape id="_x0000_i1101" type="#_x0000_t75" style="width:11.25pt;height:12.75pt" o:ole="">
            <v:imagedata r:id="rId157" o:title=""/>
          </v:shape>
          <o:OLEObject Type="Embed" ProgID="Equation.DSMT4" ShapeID="_x0000_i1101" DrawAspect="Content" ObjectID="_1573366039" r:id="rId158"/>
        </w:object>
      </w:r>
      <w:r w:rsidR="00AE12E0" w:rsidRPr="00EE2297">
        <w:t xml:space="preserve"> and </w:t>
      </w:r>
      <w:r w:rsidR="00525B00" w:rsidRPr="00EE2297">
        <w:rPr>
          <w:position w:val="-6"/>
        </w:rPr>
        <w:object w:dxaOrig="300" w:dyaOrig="320">
          <v:shape id="_x0000_i1102" type="#_x0000_t75" style="width:15.75pt;height:15pt" o:ole="">
            <v:imagedata r:id="rId159" o:title=""/>
          </v:shape>
          <o:OLEObject Type="Embed" ProgID="Equation.DSMT4" ShapeID="_x0000_i1102" DrawAspect="Content" ObjectID="_1573366040" r:id="rId160"/>
        </w:object>
      </w:r>
      <w:r w:rsidR="00573C99" w:rsidRPr="00EE2297">
        <w:t xml:space="preserve"> </w:t>
      </w:r>
      <w:r w:rsidRPr="00EE2297">
        <w:t xml:space="preserve">over the entire </w:t>
      </w:r>
      <w:r w:rsidR="00AE12E0" w:rsidRPr="00EE2297">
        <w:t xml:space="preserve">range of </w:t>
      </w:r>
      <w:r w:rsidRPr="00EE2297">
        <w:t>plastic strain</w:t>
      </w:r>
      <w:r w:rsidR="00AE12E0" w:rsidRPr="00EE2297">
        <w:t xml:space="preserve">s. The projections at </w:t>
      </w:r>
      <w:r w:rsidR="00AE12E0" w:rsidRPr="00EE2297">
        <w:rPr>
          <w:position w:val="-6"/>
        </w:rPr>
        <w:object w:dxaOrig="980" w:dyaOrig="320">
          <v:shape id="_x0000_i1103" type="#_x0000_t75" style="width:48.75pt;height:15pt" o:ole="">
            <v:imagedata r:id="rId151" o:title=""/>
          </v:shape>
          <o:OLEObject Type="Embed" ProgID="Equation.DSMT4" ShapeID="_x0000_i1103" DrawAspect="Content" ObjectID="_1573366041" r:id="rId161"/>
        </w:object>
      </w:r>
      <w:r w:rsidR="00AE12E0" w:rsidRPr="00EE2297">
        <w:t xml:space="preserve"> and </w:t>
      </w:r>
      <w:r w:rsidR="00AE12E0" w:rsidRPr="00EE2297">
        <w:rPr>
          <w:position w:val="-6"/>
        </w:rPr>
        <w:object w:dxaOrig="859" w:dyaOrig="320">
          <v:shape id="_x0000_i1104" type="#_x0000_t75" style="width:44.25pt;height:15pt" o:ole="">
            <v:imagedata r:id="rId153" o:title=""/>
          </v:shape>
          <o:OLEObject Type="Embed" ProgID="Equation.DSMT4" ShapeID="_x0000_i1104" DrawAspect="Content" ObjectID="_1573366042" r:id="rId162"/>
        </w:object>
      </w:r>
      <w:r w:rsidR="00AE12E0" w:rsidRPr="00EE2297">
        <w:t xml:space="preserve">, corresponding to </w:t>
      </w:r>
      <w:r w:rsidR="00525B00" w:rsidRPr="00EE2297">
        <w:fldChar w:fldCharType="begin"/>
      </w:r>
      <w:r w:rsidR="00525B00" w:rsidRPr="00EE2297">
        <w:instrText xml:space="preserve"> REF _Ref378751925 \h  \* MERGEFORMAT </w:instrText>
      </w:r>
      <w:r w:rsidR="00525B00" w:rsidRPr="00EE2297">
        <w:fldChar w:fldCharType="separate"/>
      </w:r>
      <w:r w:rsidR="002534E9" w:rsidRPr="00EE2297">
        <w:t xml:space="preserve">Fig. </w:t>
      </w:r>
      <w:r w:rsidR="002534E9" w:rsidRPr="00EE2297">
        <w:rPr>
          <w:noProof/>
        </w:rPr>
        <w:t>12</w:t>
      </w:r>
      <w:r w:rsidR="00525B00" w:rsidRPr="00EE2297">
        <w:fldChar w:fldCharType="end"/>
      </w:r>
      <w:r w:rsidR="00AE12E0" w:rsidRPr="00EE2297">
        <w:t xml:space="preserve"> a), are indicated with dashed lines in </w:t>
      </w:r>
      <w:r w:rsidR="00525B00" w:rsidRPr="00EE2297">
        <w:fldChar w:fldCharType="begin"/>
      </w:r>
      <w:r w:rsidR="00525B00" w:rsidRPr="00EE2297">
        <w:instrText xml:space="preserve"> REF _Ref378751925 \h  \* MERGEFORMAT </w:instrText>
      </w:r>
      <w:r w:rsidR="00525B00" w:rsidRPr="00EE2297">
        <w:fldChar w:fldCharType="separate"/>
      </w:r>
      <w:r w:rsidR="002534E9" w:rsidRPr="00EE2297">
        <w:t xml:space="preserve">Fig. </w:t>
      </w:r>
      <w:r w:rsidR="002534E9" w:rsidRPr="00EE2297">
        <w:rPr>
          <w:noProof/>
        </w:rPr>
        <w:t>12</w:t>
      </w:r>
      <w:r w:rsidR="00525B00" w:rsidRPr="00EE2297">
        <w:fldChar w:fldCharType="end"/>
      </w:r>
      <w:r w:rsidR="00AE12E0" w:rsidRPr="00EE2297">
        <w:t xml:space="preserve"> b). </w:t>
      </w:r>
      <w:r w:rsidRPr="00EE2297">
        <w:t xml:space="preserve">The parameter </w:t>
      </w:r>
      <w:r w:rsidR="00573C99" w:rsidRPr="00EE2297">
        <w:rPr>
          <w:position w:val="-4"/>
        </w:rPr>
        <w:object w:dxaOrig="240" w:dyaOrig="260">
          <v:shape id="_x0000_i1105" type="#_x0000_t75" style="width:12pt;height:12.75pt" o:ole="">
            <v:imagedata r:id="rId163" o:title=""/>
          </v:shape>
          <o:OLEObject Type="Embed" ProgID="Equation.DSMT4" ShapeID="_x0000_i1105" DrawAspect="Content" ObjectID="_1573366043" r:id="rId164"/>
        </w:object>
      </w:r>
      <w:r w:rsidR="009514CA" w:rsidRPr="00EE2297">
        <w:t xml:space="preserve"> is represented in the same way</w:t>
      </w:r>
      <w:r w:rsidR="001A7977" w:rsidRPr="00EE2297">
        <w:t xml:space="preserve"> in</w:t>
      </w:r>
      <w:r w:rsidR="009514CA" w:rsidRPr="00EE2297">
        <w:t xml:space="preserve"> </w:t>
      </w:r>
      <w:r w:rsidR="00525B00" w:rsidRPr="00EE2297">
        <w:fldChar w:fldCharType="begin"/>
      </w:r>
      <w:r w:rsidR="00525B00" w:rsidRPr="00EE2297">
        <w:instrText xml:space="preserve"> REF _Ref395595150 \h  \* MERGEFORMAT </w:instrText>
      </w:r>
      <w:r w:rsidR="00525B00" w:rsidRPr="00EE2297">
        <w:fldChar w:fldCharType="separate"/>
      </w:r>
      <w:r w:rsidR="002534E9" w:rsidRPr="00EE2297">
        <w:t xml:space="preserve">Fig. </w:t>
      </w:r>
      <w:r w:rsidR="002534E9" w:rsidRPr="00EE2297">
        <w:rPr>
          <w:noProof/>
        </w:rPr>
        <w:t>13</w:t>
      </w:r>
      <w:r w:rsidR="00525B00" w:rsidRPr="00EE2297">
        <w:fldChar w:fldCharType="end"/>
      </w:r>
      <w:r w:rsidR="009514CA" w:rsidRPr="00EE2297">
        <w:t xml:space="preserve"> a) and b). Two distinct regimes </w:t>
      </w:r>
      <w:r w:rsidR="00E617E0" w:rsidRPr="00EE2297">
        <w:t xml:space="preserve">can be observed from </w:t>
      </w:r>
      <w:r w:rsidR="00525B00" w:rsidRPr="00EE2297">
        <w:fldChar w:fldCharType="begin"/>
      </w:r>
      <w:r w:rsidR="00525B00" w:rsidRPr="00EE2297">
        <w:instrText xml:space="preserve"> REF _Ref378751925 \h  \* MERGEFORMAT </w:instrText>
      </w:r>
      <w:r w:rsidR="00525B00" w:rsidRPr="00EE2297">
        <w:fldChar w:fldCharType="separate"/>
      </w:r>
      <w:r w:rsidR="002534E9" w:rsidRPr="00EE2297">
        <w:t xml:space="preserve">Fig. </w:t>
      </w:r>
      <w:r w:rsidR="002534E9" w:rsidRPr="00EE2297">
        <w:rPr>
          <w:noProof/>
        </w:rPr>
        <w:t>12</w:t>
      </w:r>
      <w:r w:rsidR="00525B00" w:rsidRPr="00EE2297">
        <w:fldChar w:fldCharType="end"/>
      </w:r>
      <w:r w:rsidR="00E617E0" w:rsidRPr="00EE2297">
        <w:t xml:space="preserve"> </w:t>
      </w:r>
      <w:r w:rsidR="009514CA" w:rsidRPr="00EE2297">
        <w:t xml:space="preserve">for the parameter </w:t>
      </w:r>
      <w:r w:rsidR="00AE12E0" w:rsidRPr="00EE2297">
        <w:rPr>
          <w:position w:val="-6"/>
        </w:rPr>
        <w:object w:dxaOrig="260" w:dyaOrig="220">
          <v:shape id="_x0000_i1106" type="#_x0000_t75" style="width:12.75pt;height:11.25pt" o:ole="">
            <v:imagedata r:id="rId165" o:title=""/>
          </v:shape>
          <o:OLEObject Type="Embed" ProgID="Equation.DSMT4" ShapeID="_x0000_i1106" DrawAspect="Content" ObjectID="_1573366044" r:id="rId166"/>
        </w:object>
      </w:r>
      <w:r w:rsidR="009514CA" w:rsidRPr="00EE2297">
        <w:t xml:space="preserve"> </w:t>
      </w:r>
      <w:r w:rsidR="00E617E0" w:rsidRPr="00EE2297">
        <w:t>with respect to</w:t>
      </w:r>
      <w:r w:rsidR="009514CA" w:rsidRPr="00EE2297">
        <w:t xml:space="preserve"> its temperature sensitivity. As noted previously, the SRS can</w:t>
      </w:r>
      <w:r w:rsidR="00AE12E0" w:rsidRPr="00EE2297">
        <w:t>, independent</w:t>
      </w:r>
      <w:r w:rsidR="009D56BE" w:rsidRPr="00EE2297">
        <w:t>ly</w:t>
      </w:r>
      <w:r w:rsidR="00AE12E0" w:rsidRPr="00EE2297">
        <w:t xml:space="preserve"> of plastic strain level,</w:t>
      </w:r>
      <w:r w:rsidR="009514CA" w:rsidRPr="00EE2297">
        <w:t xml:space="preserve"> be neglected for temperatures lower than 200</w:t>
      </w:r>
      <w:r w:rsidR="009514CA" w:rsidRPr="00EE2297">
        <w:rPr>
          <w:rFonts w:ascii="Calibri" w:hAnsi="Calibri"/>
        </w:rPr>
        <w:t>°</w:t>
      </w:r>
      <w:r w:rsidR="009514CA" w:rsidRPr="00EE2297">
        <w:t xml:space="preserve">C, while </w:t>
      </w:r>
      <w:r w:rsidR="00AE12E0" w:rsidRPr="00EE2297">
        <w:t>there is</w:t>
      </w:r>
      <w:r w:rsidR="009514CA" w:rsidRPr="00EE2297">
        <w:t xml:space="preserve"> a strong positive SRS for higher temperatures</w:t>
      </w:r>
      <w:r w:rsidR="006C1764" w:rsidRPr="00EE2297">
        <w:t xml:space="preserve">. </w:t>
      </w:r>
      <w:r w:rsidR="006C1764" w:rsidRPr="00EE2297">
        <w:lastRenderedPageBreak/>
        <w:t xml:space="preserve">The SRS is also </w:t>
      </w:r>
      <w:r w:rsidR="00E617E0" w:rsidRPr="00EE2297">
        <w:t>seen</w:t>
      </w:r>
      <w:r w:rsidR="006C1764" w:rsidRPr="00EE2297">
        <w:t xml:space="preserve"> to increase with the level of plastic strain </w:t>
      </w:r>
      <w:r w:rsidR="00E617E0" w:rsidRPr="00EE2297">
        <w:t>for temperatures above 200</w:t>
      </w:r>
      <w:r w:rsidR="00E617E0" w:rsidRPr="00EE2297">
        <w:rPr>
          <w:rFonts w:ascii="Calibri" w:hAnsi="Calibri"/>
        </w:rPr>
        <w:t>°</w:t>
      </w:r>
      <w:r w:rsidR="00E617E0" w:rsidRPr="00EE2297">
        <w:t>C</w:t>
      </w:r>
      <w:r w:rsidR="006C1764" w:rsidRPr="00EE2297">
        <w:t>.</w:t>
      </w:r>
      <w:r w:rsidR="00B04F96" w:rsidRPr="00EE2297">
        <w:t xml:space="preserve"> </w:t>
      </w:r>
      <w:r w:rsidR="006C1764" w:rsidRPr="00EE2297">
        <w:t>The values</w:t>
      </w:r>
      <w:r w:rsidR="00AE12E0" w:rsidRPr="00EE2297">
        <w:t xml:space="preserve"> of</w:t>
      </w:r>
      <w:r w:rsidR="006C1764" w:rsidRPr="00EE2297">
        <w:t xml:space="preserve"> </w:t>
      </w:r>
      <w:r w:rsidR="00CF1792" w:rsidRPr="00EE2297">
        <w:rPr>
          <w:position w:val="-4"/>
        </w:rPr>
        <w:object w:dxaOrig="600" w:dyaOrig="300">
          <v:shape id="_x0000_i1107" type="#_x0000_t75" style="width:30pt;height:14.25pt" o:ole="">
            <v:imagedata r:id="rId167" o:title=""/>
          </v:shape>
          <o:OLEObject Type="Embed" ProgID="Equation.DSMT4" ShapeID="_x0000_i1107" DrawAspect="Content" ObjectID="_1573366045" r:id="rId168"/>
        </w:object>
      </w:r>
      <w:r w:rsidR="006C1764" w:rsidRPr="00EE2297">
        <w:t xml:space="preserve"> and </w:t>
      </w:r>
      <w:r w:rsidR="00CF1792" w:rsidRPr="00EE2297">
        <w:rPr>
          <w:position w:val="-4"/>
        </w:rPr>
        <w:object w:dxaOrig="520" w:dyaOrig="300">
          <v:shape id="_x0000_i1108" type="#_x0000_t75" style="width:26.25pt;height:14.25pt" o:ole="">
            <v:imagedata r:id="rId169" o:title=""/>
          </v:shape>
          <o:OLEObject Type="Embed" ProgID="Equation.DSMT4" ShapeID="_x0000_i1108" DrawAspect="Content" ObjectID="_1573366046" r:id="rId170"/>
        </w:object>
      </w:r>
      <w:r w:rsidR="006C1764" w:rsidRPr="00EE2297">
        <w:t xml:space="preserve"> are found to decrease with temperature</w:t>
      </w:r>
      <w:r w:rsidR="00AE12E0" w:rsidRPr="00EE2297">
        <w:t>,</w:t>
      </w:r>
      <w:r w:rsidR="006C1764" w:rsidRPr="00EE2297">
        <w:t xml:space="preserve"> and seem to converge for the highest temperature, see </w:t>
      </w:r>
      <w:r w:rsidR="00525B00" w:rsidRPr="00EE2297">
        <w:fldChar w:fldCharType="begin"/>
      </w:r>
      <w:r w:rsidR="00525B00" w:rsidRPr="00EE2297">
        <w:instrText xml:space="preserve"> REF _Ref395595150 \h  \* MERGEFORMAT </w:instrText>
      </w:r>
      <w:r w:rsidR="00525B00" w:rsidRPr="00EE2297">
        <w:fldChar w:fldCharType="separate"/>
      </w:r>
      <w:r w:rsidR="002534E9" w:rsidRPr="00EE2297">
        <w:t xml:space="preserve">Fig. </w:t>
      </w:r>
      <w:r w:rsidR="002534E9" w:rsidRPr="00EE2297">
        <w:rPr>
          <w:noProof/>
        </w:rPr>
        <w:t>13</w:t>
      </w:r>
      <w:r w:rsidR="00525B00" w:rsidRPr="00EE2297">
        <w:fldChar w:fldCharType="end"/>
      </w:r>
      <w:r w:rsidR="006C1764" w:rsidRPr="00EE2297">
        <w:t xml:space="preserve"> a) and b). The reason for this convergence is the low work-hardening at high temperatures and quasi-static strain rates. Similar results are found for the Al-0.8Mg-0.76Si alloy, see </w:t>
      </w:r>
      <w:r w:rsidR="00525B00" w:rsidRPr="00EE2297">
        <w:fldChar w:fldCharType="begin"/>
      </w:r>
      <w:r w:rsidR="00525B00" w:rsidRPr="00EE2297">
        <w:instrText xml:space="preserve"> REF _Ref378752438 \h  \* MERGEFORMAT </w:instrText>
      </w:r>
      <w:r w:rsidR="00525B00" w:rsidRPr="00EE2297">
        <w:fldChar w:fldCharType="separate"/>
      </w:r>
      <w:r w:rsidR="002534E9" w:rsidRPr="00EE2297">
        <w:t xml:space="preserve">Fig. </w:t>
      </w:r>
      <w:r w:rsidR="002534E9" w:rsidRPr="00EE2297">
        <w:rPr>
          <w:noProof/>
        </w:rPr>
        <w:t>14</w:t>
      </w:r>
      <w:r w:rsidR="00525B00" w:rsidRPr="00EE2297">
        <w:fldChar w:fldCharType="end"/>
      </w:r>
      <w:r w:rsidR="006C1764" w:rsidRPr="00EE2297">
        <w:t xml:space="preserve"> and </w:t>
      </w:r>
      <w:r w:rsidR="00525B00" w:rsidRPr="00EE2297">
        <w:fldChar w:fldCharType="begin"/>
      </w:r>
      <w:r w:rsidR="00525B00" w:rsidRPr="00EE2297">
        <w:instrText xml:space="preserve"> REF _Ref395596232 \h  \* MERGEFORMAT </w:instrText>
      </w:r>
      <w:r w:rsidR="00525B00" w:rsidRPr="00EE2297">
        <w:fldChar w:fldCharType="separate"/>
      </w:r>
      <w:r w:rsidR="002534E9" w:rsidRPr="00EE2297">
        <w:t xml:space="preserve">Fig. </w:t>
      </w:r>
      <w:r w:rsidR="002534E9" w:rsidRPr="00EE2297">
        <w:rPr>
          <w:noProof/>
        </w:rPr>
        <w:t>15</w:t>
      </w:r>
      <w:r w:rsidR="00525B00" w:rsidRPr="00EE2297">
        <w:fldChar w:fldCharType="end"/>
      </w:r>
      <w:r w:rsidR="006C1764" w:rsidRPr="00EE2297">
        <w:t xml:space="preserve">. Here, the parameter </w:t>
      </w:r>
      <w:r w:rsidR="00E617E0" w:rsidRPr="00EE2297">
        <w:rPr>
          <w:position w:val="-6"/>
        </w:rPr>
        <w:object w:dxaOrig="260" w:dyaOrig="220">
          <v:shape id="_x0000_i1109" type="#_x0000_t75" style="width:12.75pt;height:11.25pt" o:ole="">
            <v:imagedata r:id="rId171" o:title=""/>
          </v:shape>
          <o:OLEObject Type="Embed" ProgID="Equation.DSMT4" ShapeID="_x0000_i1109" DrawAspect="Content" ObjectID="_1573366047" r:id="rId172"/>
        </w:object>
      </w:r>
      <w:r w:rsidR="00E617E0" w:rsidRPr="00EE2297">
        <w:t xml:space="preserve"> </w:t>
      </w:r>
      <w:r w:rsidR="006C1764" w:rsidRPr="00EE2297">
        <w:t>seems to saturate at a temperature around 300</w:t>
      </w:r>
      <w:r w:rsidR="006C1764" w:rsidRPr="00EE2297">
        <w:rPr>
          <w:rFonts w:ascii="Calibri" w:hAnsi="Calibri"/>
        </w:rPr>
        <w:t>°</w:t>
      </w:r>
      <w:r w:rsidR="006C1764" w:rsidRPr="00EE2297">
        <w:t xml:space="preserve">C at the lowest level of plastic strain, as shown in </w:t>
      </w:r>
      <w:r w:rsidR="00525B00" w:rsidRPr="00EE2297">
        <w:fldChar w:fldCharType="begin"/>
      </w:r>
      <w:r w:rsidR="00525B00" w:rsidRPr="00EE2297">
        <w:instrText xml:space="preserve"> REF _Ref378752438 \h  \* MERGEFORMAT </w:instrText>
      </w:r>
      <w:r w:rsidR="00525B00" w:rsidRPr="00EE2297">
        <w:fldChar w:fldCharType="separate"/>
      </w:r>
      <w:r w:rsidR="002534E9" w:rsidRPr="00EE2297">
        <w:t xml:space="preserve">Fig. </w:t>
      </w:r>
      <w:r w:rsidR="002534E9" w:rsidRPr="00EE2297">
        <w:rPr>
          <w:noProof/>
        </w:rPr>
        <w:t>14</w:t>
      </w:r>
      <w:r w:rsidR="00525B00" w:rsidRPr="00EE2297">
        <w:fldChar w:fldCharType="end"/>
      </w:r>
      <w:r w:rsidR="006C1764" w:rsidRPr="00EE2297">
        <w:t xml:space="preserve"> </w:t>
      </w:r>
      <w:r w:rsidR="00E617E0" w:rsidRPr="00EE2297">
        <w:t>a</w:t>
      </w:r>
      <w:r w:rsidR="006C1764" w:rsidRPr="00EE2297">
        <w:t>). The coupling effect between strain-rate and temperature is therefore lower for the yield stress than for the work-hardening.</w:t>
      </w:r>
      <w:r w:rsidR="00B04F96" w:rsidRPr="00EE2297">
        <w:t xml:space="preserve"> Moreover, the SRS remains rather l</w:t>
      </w:r>
      <w:r w:rsidR="00E617E0" w:rsidRPr="00EE2297">
        <w:t>o</w:t>
      </w:r>
      <w:r w:rsidR="00B04F96" w:rsidRPr="00EE2297">
        <w:t>w at yielding.</w:t>
      </w:r>
      <w:r w:rsidR="006C1764" w:rsidRPr="00EE2297">
        <w:t xml:space="preserve"> The values </w:t>
      </w:r>
      <w:r w:rsidR="00CF1792" w:rsidRPr="00EE2297">
        <w:rPr>
          <w:position w:val="-4"/>
        </w:rPr>
        <w:object w:dxaOrig="600" w:dyaOrig="300">
          <v:shape id="_x0000_i1110" type="#_x0000_t75" style="width:30pt;height:14.25pt" o:ole="">
            <v:imagedata r:id="rId167" o:title=""/>
          </v:shape>
          <o:OLEObject Type="Embed" ProgID="Equation.DSMT4" ShapeID="_x0000_i1110" DrawAspect="Content" ObjectID="_1573366048" r:id="rId173"/>
        </w:object>
      </w:r>
      <w:r w:rsidR="00CF1792" w:rsidRPr="00EE2297">
        <w:t xml:space="preserve"> and </w:t>
      </w:r>
      <w:r w:rsidR="00CF1792" w:rsidRPr="00EE2297">
        <w:rPr>
          <w:position w:val="-4"/>
        </w:rPr>
        <w:object w:dxaOrig="520" w:dyaOrig="300">
          <v:shape id="_x0000_i1111" type="#_x0000_t75" style="width:26.25pt;height:14.25pt" o:ole="">
            <v:imagedata r:id="rId169" o:title=""/>
          </v:shape>
          <o:OLEObject Type="Embed" ProgID="Equation.DSMT4" ShapeID="_x0000_i1111" DrawAspect="Content" ObjectID="_1573366049" r:id="rId174"/>
        </w:object>
      </w:r>
      <w:r w:rsidR="006C1764" w:rsidRPr="00EE2297">
        <w:t xml:space="preserve"> approach each other with increasing temperature, see </w:t>
      </w:r>
      <w:r w:rsidR="00525B00" w:rsidRPr="00EE2297">
        <w:fldChar w:fldCharType="begin"/>
      </w:r>
      <w:r w:rsidR="00525B00" w:rsidRPr="00EE2297">
        <w:instrText xml:space="preserve"> REF _Ref395596232 \h  \* MERGEFORMAT </w:instrText>
      </w:r>
      <w:r w:rsidR="00525B00" w:rsidRPr="00EE2297">
        <w:fldChar w:fldCharType="separate"/>
      </w:r>
      <w:r w:rsidR="002534E9" w:rsidRPr="00EE2297">
        <w:t xml:space="preserve">Fig. </w:t>
      </w:r>
      <w:r w:rsidR="002534E9" w:rsidRPr="00EE2297">
        <w:rPr>
          <w:noProof/>
        </w:rPr>
        <w:t>15</w:t>
      </w:r>
      <w:r w:rsidR="00525B00" w:rsidRPr="00EE2297">
        <w:fldChar w:fldCharType="end"/>
      </w:r>
      <w:r w:rsidR="00AE12E0" w:rsidRPr="00EE2297">
        <w:t xml:space="preserve"> a)</w:t>
      </w:r>
      <w:r w:rsidR="006C1764" w:rsidRPr="00EE2297">
        <w:t xml:space="preserve">, but for this alloy the reduction of the work-hardening is somewhat </w:t>
      </w:r>
      <w:r w:rsidR="00AE12E0" w:rsidRPr="00EE2297">
        <w:t>lower</w:t>
      </w:r>
      <w:r w:rsidR="006C1764" w:rsidRPr="00EE2297">
        <w:t>.</w:t>
      </w:r>
      <w:r w:rsidR="00A8464D" w:rsidRPr="00EE2297">
        <w:t xml:space="preserve"> </w:t>
      </w:r>
    </w:p>
    <w:p w:rsidR="0051169D" w:rsidRPr="00EE2297" w:rsidRDefault="0051169D" w:rsidP="00DB0FE8">
      <w:pPr>
        <w:spacing w:line="480" w:lineRule="auto"/>
      </w:pPr>
    </w:p>
    <w:p w:rsidR="00E617E0" w:rsidRPr="00EE2297" w:rsidRDefault="00932678" w:rsidP="00DB0FE8">
      <w:pPr>
        <w:spacing w:line="480" w:lineRule="auto"/>
      </w:pPr>
      <w:r w:rsidRPr="00EE2297">
        <w:t xml:space="preserve">At </w:t>
      </w:r>
      <w:r w:rsidR="00E617E0" w:rsidRPr="00EE2297">
        <w:t>room</w:t>
      </w:r>
      <w:r w:rsidRPr="00EE2297">
        <w:t xml:space="preserve"> temperature, the</w:t>
      </w:r>
      <w:r w:rsidR="00E617E0" w:rsidRPr="00EE2297">
        <w:t xml:space="preserve"> </w:t>
      </w:r>
      <w:r w:rsidRPr="00EE2297">
        <w:t xml:space="preserve">surface </w:t>
      </w:r>
      <w:r w:rsidR="00925B74" w:rsidRPr="00EE2297">
        <w:rPr>
          <w:position w:val="-16"/>
        </w:rPr>
        <w:object w:dxaOrig="1380" w:dyaOrig="440">
          <v:shape id="_x0000_i1112" type="#_x0000_t75" style="width:67.5pt;height:20.25pt" o:ole="">
            <v:imagedata r:id="rId175" o:title=""/>
          </v:shape>
          <o:OLEObject Type="Embed" ProgID="Equation.DSMT4" ShapeID="_x0000_i1112" DrawAspect="Content" ObjectID="_1573366050" r:id="rId176"/>
        </w:object>
      </w:r>
      <w:r w:rsidR="00925B74" w:rsidRPr="00EE2297">
        <w:t xml:space="preserve"> </w:t>
      </w:r>
      <w:r w:rsidR="00E617E0" w:rsidRPr="00EE2297">
        <w:t xml:space="preserve">in </w:t>
      </w:r>
      <w:r w:rsidR="00525B00" w:rsidRPr="00EE2297">
        <w:fldChar w:fldCharType="begin"/>
      </w:r>
      <w:r w:rsidR="00525B00" w:rsidRPr="00EE2297">
        <w:instrText xml:space="preserve"> REF _Ref378751925 \h  \* MERGEFORMAT </w:instrText>
      </w:r>
      <w:r w:rsidR="00525B00" w:rsidRPr="00EE2297">
        <w:fldChar w:fldCharType="separate"/>
      </w:r>
      <w:r w:rsidR="002534E9" w:rsidRPr="00EE2297">
        <w:t xml:space="preserve">Fig. </w:t>
      </w:r>
      <w:r w:rsidR="002534E9" w:rsidRPr="00EE2297">
        <w:rPr>
          <w:noProof/>
        </w:rPr>
        <w:t>12</w:t>
      </w:r>
      <w:r w:rsidR="00525B00" w:rsidRPr="00EE2297">
        <w:fldChar w:fldCharType="end"/>
      </w:r>
      <w:r w:rsidRPr="00EE2297">
        <w:t xml:space="preserve"> b) </w:t>
      </w:r>
      <w:r w:rsidR="00D21297" w:rsidRPr="00EE2297">
        <w:t xml:space="preserve">and </w:t>
      </w:r>
      <w:r w:rsidR="00525B00" w:rsidRPr="00EE2297">
        <w:fldChar w:fldCharType="begin"/>
      </w:r>
      <w:r w:rsidR="00525B00" w:rsidRPr="00EE2297">
        <w:instrText xml:space="preserve"> REF _Ref378752438 \h  \* MERGEFORMAT </w:instrText>
      </w:r>
      <w:r w:rsidR="00525B00" w:rsidRPr="00EE2297">
        <w:fldChar w:fldCharType="separate"/>
      </w:r>
      <w:r w:rsidR="002534E9" w:rsidRPr="00EE2297">
        <w:t xml:space="preserve">Fig. </w:t>
      </w:r>
      <w:r w:rsidR="002534E9" w:rsidRPr="00EE2297">
        <w:rPr>
          <w:noProof/>
        </w:rPr>
        <w:t>14</w:t>
      </w:r>
      <w:r w:rsidR="00525B00" w:rsidRPr="00EE2297">
        <w:fldChar w:fldCharType="end"/>
      </w:r>
      <w:r w:rsidR="00D21297" w:rsidRPr="00EE2297">
        <w:t xml:space="preserve"> b) </w:t>
      </w:r>
      <w:r w:rsidRPr="00EE2297">
        <w:t xml:space="preserve">has </w:t>
      </w:r>
      <w:r w:rsidR="00925B74" w:rsidRPr="00EE2297">
        <w:t xml:space="preserve">the shape of an </w:t>
      </w:r>
      <w:r w:rsidRPr="00EE2297">
        <w:t>aerofoil</w:t>
      </w:r>
      <w:r w:rsidR="00925B74" w:rsidRPr="00EE2297">
        <w:t xml:space="preserve"> </w:t>
      </w:r>
      <w:r w:rsidRPr="00EE2297">
        <w:t xml:space="preserve">with increasing plastic strains. This </w:t>
      </w:r>
      <w:r w:rsidR="007D0617" w:rsidRPr="00EE2297">
        <w:t>is believed to be an artefact due to the adiabatic conditions that induce a</w:t>
      </w:r>
      <w:r w:rsidR="00A87482" w:rsidRPr="00EE2297">
        <w:t xml:space="preserve"> significant</w:t>
      </w:r>
      <w:r w:rsidR="007D0617" w:rsidRPr="00EE2297">
        <w:t xml:space="preserve"> temperature increase</w:t>
      </w:r>
      <w:r w:rsidR="001A7977" w:rsidRPr="00EE2297">
        <w:t xml:space="preserve"> at</w:t>
      </w:r>
      <w:r w:rsidR="00A87482" w:rsidRPr="00EE2297">
        <w:t xml:space="preserve"> large plastic strain</w:t>
      </w:r>
      <w:r w:rsidR="00E617E0" w:rsidRPr="00EE2297">
        <w:t>s</w:t>
      </w:r>
      <w:r w:rsidR="007D0617" w:rsidRPr="00EE2297">
        <w:t xml:space="preserve"> for</w:t>
      </w:r>
      <w:r w:rsidR="00A87482" w:rsidRPr="00EE2297">
        <w:t xml:space="preserve"> the</w:t>
      </w:r>
      <w:r w:rsidR="007D0617" w:rsidRPr="00EE2297">
        <w:t xml:space="preserve"> tests </w:t>
      </w:r>
      <w:r w:rsidR="000E1FB3" w:rsidRPr="00EE2297">
        <w:t>performed</w:t>
      </w:r>
      <w:r w:rsidR="007D0617" w:rsidRPr="00EE2297">
        <w:t xml:space="preserve"> </w:t>
      </w:r>
      <w:r w:rsidR="000E1FB3" w:rsidRPr="00EE2297">
        <w:t>i</w:t>
      </w:r>
      <w:r w:rsidR="00A87482" w:rsidRPr="00EE2297">
        <w:t xml:space="preserve">n </w:t>
      </w:r>
      <w:r w:rsidR="00E617E0" w:rsidRPr="00EE2297">
        <w:t xml:space="preserve">the </w:t>
      </w:r>
      <w:r w:rsidR="00A87482" w:rsidRPr="00EE2297">
        <w:t>SHTB</w:t>
      </w:r>
      <w:r w:rsidR="007D0617" w:rsidRPr="00EE2297">
        <w:t>. Indeed, the maps plotted in</w:t>
      </w:r>
      <w:r w:rsidR="000E1FB3" w:rsidRPr="00EE2297">
        <w:t xml:space="preserve"> </w:t>
      </w:r>
      <w:r w:rsidR="00525B00" w:rsidRPr="00EE2297">
        <w:fldChar w:fldCharType="begin"/>
      </w:r>
      <w:r w:rsidR="00525B00" w:rsidRPr="00EE2297">
        <w:instrText xml:space="preserve"> REF _Ref378254607 \h  \* MERGEFORMAT </w:instrText>
      </w:r>
      <w:r w:rsidR="00525B00" w:rsidRPr="00EE2297">
        <w:fldChar w:fldCharType="separate"/>
      </w:r>
      <w:r w:rsidR="002534E9" w:rsidRPr="00EE2297">
        <w:t xml:space="preserve">Fig. </w:t>
      </w:r>
      <w:r w:rsidR="002534E9" w:rsidRPr="00EE2297">
        <w:rPr>
          <w:noProof/>
        </w:rPr>
        <w:t>10</w:t>
      </w:r>
      <w:r w:rsidR="00525B00" w:rsidRPr="00EE2297">
        <w:fldChar w:fldCharType="end"/>
      </w:r>
      <w:r w:rsidR="000E1FB3" w:rsidRPr="00EE2297">
        <w:t xml:space="preserve"> and </w:t>
      </w:r>
      <w:r w:rsidR="00525B00" w:rsidRPr="00EE2297">
        <w:fldChar w:fldCharType="begin"/>
      </w:r>
      <w:r w:rsidR="00525B00" w:rsidRPr="00EE2297">
        <w:instrText xml:space="preserve"> REF _Ref378254192 \h  \* MERGEFORMAT </w:instrText>
      </w:r>
      <w:r w:rsidR="00525B00" w:rsidRPr="00EE2297">
        <w:fldChar w:fldCharType="separate"/>
      </w:r>
      <w:r w:rsidR="002534E9" w:rsidRPr="00EE2297">
        <w:t xml:space="preserve">Fig. </w:t>
      </w:r>
      <w:r w:rsidR="002534E9" w:rsidRPr="00EE2297">
        <w:rPr>
          <w:noProof/>
        </w:rPr>
        <w:t>11</w:t>
      </w:r>
      <w:r w:rsidR="00525B00" w:rsidRPr="00EE2297">
        <w:fldChar w:fldCharType="end"/>
      </w:r>
      <w:r w:rsidR="000E1FB3" w:rsidRPr="00EE2297">
        <w:t xml:space="preserve"> represent the flow stress level </w:t>
      </w:r>
      <w:r w:rsidR="00E617E0" w:rsidRPr="00EE2297">
        <w:t xml:space="preserve">as a function of the initial </w:t>
      </w:r>
      <w:r w:rsidR="00AE12E0" w:rsidRPr="00EE2297">
        <w:t>temperature</w:t>
      </w:r>
      <w:r w:rsidR="00E617E0" w:rsidRPr="00EE2297">
        <w:t>.</w:t>
      </w:r>
      <w:r w:rsidR="000E1FB3" w:rsidRPr="00EE2297">
        <w:t xml:space="preserve"> This artefact </w:t>
      </w:r>
      <w:r w:rsidR="001A7977" w:rsidRPr="00EE2297">
        <w:t>is negligible</w:t>
      </w:r>
      <w:r w:rsidR="000E1FB3" w:rsidRPr="00EE2297">
        <w:t xml:space="preserve"> for higher temperature</w:t>
      </w:r>
      <w:r w:rsidR="00AE12E0" w:rsidRPr="00EE2297">
        <w:t>s</w:t>
      </w:r>
      <w:r w:rsidR="00E617E0" w:rsidRPr="00EE2297">
        <w:t xml:space="preserve"> where </w:t>
      </w:r>
      <w:r w:rsidR="000E1FB3" w:rsidRPr="00EE2297">
        <w:t xml:space="preserve">the </w:t>
      </w:r>
      <w:r w:rsidR="00E617E0" w:rsidRPr="00EE2297">
        <w:t xml:space="preserve">adiabatic heating is </w:t>
      </w:r>
      <w:r w:rsidR="00AE12E0" w:rsidRPr="00EE2297">
        <w:t>comparatively</w:t>
      </w:r>
      <w:r w:rsidR="000E1FB3" w:rsidRPr="00EE2297">
        <w:t xml:space="preserve"> small</w:t>
      </w:r>
      <w:r w:rsidR="00E617E0" w:rsidRPr="00EE2297">
        <w:t xml:space="preserve"> due to the low stress level</w:t>
      </w:r>
      <w:r w:rsidR="000E1FB3" w:rsidRPr="00EE2297">
        <w:t>.</w:t>
      </w:r>
    </w:p>
    <w:p w:rsidR="00E617E0" w:rsidRPr="00EE2297" w:rsidRDefault="00E617E0" w:rsidP="00DB0FE8">
      <w:pPr>
        <w:spacing w:line="480" w:lineRule="auto"/>
      </w:pPr>
    </w:p>
    <w:p w:rsidR="00ED451D" w:rsidRPr="00EE2297" w:rsidRDefault="00525B00" w:rsidP="00DB0FE8">
      <w:pPr>
        <w:spacing w:after="120" w:line="480" w:lineRule="auto"/>
      </w:pPr>
      <w:r w:rsidRPr="00EE2297">
        <w:fldChar w:fldCharType="begin"/>
      </w:r>
      <w:r w:rsidRPr="00EE2297">
        <w:instrText xml:space="preserve"> REF _Ref378762804 \h  \* MERGEFORMAT </w:instrText>
      </w:r>
      <w:r w:rsidRPr="00EE2297">
        <w:fldChar w:fldCharType="separate"/>
      </w:r>
      <w:r w:rsidR="002534E9" w:rsidRPr="00EE2297">
        <w:t xml:space="preserve">Fig. </w:t>
      </w:r>
      <w:r w:rsidR="002534E9" w:rsidRPr="00EE2297">
        <w:rPr>
          <w:noProof/>
        </w:rPr>
        <w:t>16</w:t>
      </w:r>
      <w:r w:rsidRPr="00EE2297">
        <w:fldChar w:fldCharType="end"/>
      </w:r>
      <w:r w:rsidR="000F145A" w:rsidRPr="00EE2297">
        <w:t xml:space="preserve"> </w:t>
      </w:r>
      <w:r w:rsidR="00211DC1" w:rsidRPr="00EE2297">
        <w:t>show</w:t>
      </w:r>
      <w:r w:rsidR="00925B74" w:rsidRPr="00EE2297">
        <w:t>s</w:t>
      </w:r>
      <w:r w:rsidR="00281920" w:rsidRPr="00EE2297">
        <w:t xml:space="preserve"> maps</w:t>
      </w:r>
      <w:r w:rsidR="000F145A" w:rsidRPr="00EE2297">
        <w:t xml:space="preserve"> </w:t>
      </w:r>
      <w:r w:rsidR="00B05272" w:rsidRPr="00EE2297">
        <w:t>representing</w:t>
      </w:r>
      <w:r w:rsidR="001F51E8" w:rsidRPr="00EE2297">
        <w:t xml:space="preserve"> the temperature dependence of the </w:t>
      </w:r>
      <w:r w:rsidR="00455B6F" w:rsidRPr="00EE2297">
        <w:t>normalised</w:t>
      </w:r>
      <w:r w:rsidR="00B05272" w:rsidRPr="00EE2297">
        <w:t xml:space="preserve"> </w:t>
      </w:r>
      <w:r w:rsidR="0075533F" w:rsidRPr="00EE2297">
        <w:t>equivalent stress</w:t>
      </w:r>
      <w:r w:rsidR="00925B74" w:rsidRPr="00EE2297">
        <w:t xml:space="preserve"> at </w:t>
      </w:r>
      <w:r w:rsidR="00CF1792" w:rsidRPr="00EE2297">
        <w:rPr>
          <w:position w:val="-6"/>
        </w:rPr>
        <w:object w:dxaOrig="859" w:dyaOrig="320">
          <v:shape id="_x0000_i1113" type="#_x0000_t75" style="width:44.25pt;height:15pt" o:ole="">
            <v:imagedata r:id="rId153" o:title=""/>
          </v:shape>
          <o:OLEObject Type="Embed" ProgID="Equation.DSMT4" ShapeID="_x0000_i1113" DrawAspect="Content" ObjectID="_1573366051" r:id="rId177"/>
        </w:object>
      </w:r>
      <w:r w:rsidR="00211DC1" w:rsidRPr="00EE2297">
        <w:t xml:space="preserve">, </w:t>
      </w:r>
      <w:r w:rsidR="00B05272" w:rsidRPr="00EE2297">
        <w:t xml:space="preserve">where </w:t>
      </w:r>
      <w:r w:rsidR="00211DC1" w:rsidRPr="00EE2297">
        <w:t xml:space="preserve">the </w:t>
      </w:r>
      <w:r w:rsidR="00B710EC" w:rsidRPr="00EE2297">
        <w:t xml:space="preserve">four levels of </w:t>
      </w:r>
      <w:r w:rsidR="00211DC1" w:rsidRPr="00EE2297">
        <w:t xml:space="preserve">nominal strain rate </w:t>
      </w:r>
      <w:r w:rsidR="00C83B35" w:rsidRPr="00EE2297">
        <w:rPr>
          <w:position w:val="-6"/>
        </w:rPr>
        <w:object w:dxaOrig="180" w:dyaOrig="279">
          <v:shape id="_x0000_i1114" type="#_x0000_t75" style="width:9.75pt;height:14.25pt" o:ole="">
            <v:imagedata r:id="rId178" o:title=""/>
          </v:shape>
          <o:OLEObject Type="Embed" ProgID="Equation.DSMT4" ShapeID="_x0000_i1114" DrawAspect="Content" ObjectID="_1573366052" r:id="rId179"/>
        </w:object>
      </w:r>
      <w:r w:rsidR="003C188C" w:rsidRPr="00EE2297">
        <w:t xml:space="preserve"> </w:t>
      </w:r>
      <w:r w:rsidR="00B710EC" w:rsidRPr="00EE2297">
        <w:t>are</w:t>
      </w:r>
      <w:r w:rsidR="00211DC1" w:rsidRPr="00EE2297">
        <w:t xml:space="preserve"> indicated with different symbols</w:t>
      </w:r>
      <w:r w:rsidR="001F51E8" w:rsidRPr="00EE2297">
        <w:t>.</w:t>
      </w:r>
      <w:r w:rsidR="007064A3" w:rsidRPr="00EE2297">
        <w:t xml:space="preserve"> </w:t>
      </w:r>
      <w:r w:rsidRPr="00EE2297">
        <w:fldChar w:fldCharType="begin"/>
      </w:r>
      <w:r w:rsidRPr="00EE2297">
        <w:instrText xml:space="preserve"> REF _Ref378762804 \h  \* MERGEFORMAT </w:instrText>
      </w:r>
      <w:r w:rsidRPr="00EE2297">
        <w:fldChar w:fldCharType="separate"/>
      </w:r>
      <w:r w:rsidR="002534E9" w:rsidRPr="00EE2297">
        <w:t xml:space="preserve">Fig. </w:t>
      </w:r>
      <w:r w:rsidR="002534E9" w:rsidRPr="00EE2297">
        <w:rPr>
          <w:noProof/>
        </w:rPr>
        <w:t>16</w:t>
      </w:r>
      <w:r w:rsidRPr="00EE2297">
        <w:fldChar w:fldCharType="end"/>
      </w:r>
      <w:r w:rsidR="00925B74" w:rsidRPr="00EE2297">
        <w:t>a)</w:t>
      </w:r>
      <w:r w:rsidR="00211DC1" w:rsidRPr="00EE2297">
        <w:t xml:space="preserve"> is concerned with </w:t>
      </w:r>
      <w:r w:rsidR="00B05272" w:rsidRPr="00EE2297">
        <w:t xml:space="preserve">the </w:t>
      </w:r>
      <w:r w:rsidR="006921EB" w:rsidRPr="00EE2297">
        <w:t>Al-0.45Mg-0.4Si and Al-0.5Mg-0.45Si</w:t>
      </w:r>
      <w:r w:rsidR="00B05272" w:rsidRPr="00EE2297">
        <w:t xml:space="preserve"> alloys</w:t>
      </w:r>
      <w:r w:rsidR="00925B74" w:rsidRPr="00EE2297">
        <w:t>,</w:t>
      </w:r>
      <w:r w:rsidR="00B05272" w:rsidRPr="00EE2297">
        <w:t xml:space="preserve"> </w:t>
      </w:r>
      <w:r w:rsidR="00925B74" w:rsidRPr="00EE2297">
        <w:t>while</w:t>
      </w:r>
      <w:r w:rsidR="00B05272" w:rsidRPr="00EE2297">
        <w:t xml:space="preserve"> </w:t>
      </w:r>
      <w:r w:rsidRPr="00EE2297">
        <w:fldChar w:fldCharType="begin"/>
      </w:r>
      <w:r w:rsidRPr="00EE2297">
        <w:instrText xml:space="preserve"> REF _Ref378762804 \h  \* MERGEFORMAT </w:instrText>
      </w:r>
      <w:r w:rsidRPr="00EE2297">
        <w:fldChar w:fldCharType="separate"/>
      </w:r>
      <w:r w:rsidR="002534E9" w:rsidRPr="00EE2297">
        <w:t xml:space="preserve">Fig. </w:t>
      </w:r>
      <w:r w:rsidR="002534E9" w:rsidRPr="00EE2297">
        <w:rPr>
          <w:noProof/>
        </w:rPr>
        <w:t>16</w:t>
      </w:r>
      <w:r w:rsidRPr="00EE2297">
        <w:fldChar w:fldCharType="end"/>
      </w:r>
      <w:r w:rsidR="00925B74" w:rsidRPr="00EE2297">
        <w:t>b)</w:t>
      </w:r>
      <w:r w:rsidR="00211DC1" w:rsidRPr="00EE2297">
        <w:t xml:space="preserve"> addresses </w:t>
      </w:r>
      <w:r w:rsidR="00B05272" w:rsidRPr="00EE2297">
        <w:t xml:space="preserve">the </w:t>
      </w:r>
      <w:r w:rsidR="00211DC1" w:rsidRPr="00EE2297">
        <w:t>Al-0.8Mg-0.76Si</w:t>
      </w:r>
      <w:r w:rsidR="00B05272" w:rsidRPr="00EE2297">
        <w:t xml:space="preserve"> alloy</w:t>
      </w:r>
      <w:r w:rsidR="00211DC1" w:rsidRPr="00EE2297">
        <w:t xml:space="preserve">. </w:t>
      </w:r>
      <w:r w:rsidR="00C31965" w:rsidRPr="00EE2297">
        <w:t xml:space="preserve">In these maps adiabatic heating is taken into account at high strain rates. </w:t>
      </w:r>
      <w:r w:rsidR="00ED451D" w:rsidRPr="00EE2297">
        <w:t xml:space="preserve">The increase </w:t>
      </w:r>
      <w:r w:rsidR="00925B74" w:rsidRPr="00EE2297">
        <w:rPr>
          <w:position w:val="-4"/>
        </w:rPr>
        <w:object w:dxaOrig="380" w:dyaOrig="260">
          <v:shape id="_x0000_i1115" type="#_x0000_t75" style="width:18.75pt;height:12.75pt" o:ole="">
            <v:imagedata r:id="rId180" o:title=""/>
          </v:shape>
          <o:OLEObject Type="Embed" ProgID="Equation.DSMT4" ShapeID="_x0000_i1115" DrawAspect="Content" ObjectID="_1573366053" r:id="rId181"/>
        </w:object>
      </w:r>
      <w:r w:rsidR="00ED451D" w:rsidRPr="00EE2297">
        <w:t xml:space="preserve"> </w:t>
      </w:r>
      <w:r w:rsidR="00C31965" w:rsidRPr="00EE2297">
        <w:t xml:space="preserve">due to adiabatic heating </w:t>
      </w:r>
      <w:r w:rsidR="00ED451D" w:rsidRPr="00EE2297">
        <w:t xml:space="preserve">was </w:t>
      </w:r>
      <w:r w:rsidR="00C31965" w:rsidRPr="00EE2297">
        <w:t>estimated by</w:t>
      </w:r>
    </w:p>
    <w:p w:rsidR="005E7FF0" w:rsidRPr="00EE2297" w:rsidRDefault="005E7FF0" w:rsidP="00DB0FE8">
      <w:pPr>
        <w:pStyle w:val="MTDisplayEquation"/>
        <w:spacing w:line="480" w:lineRule="auto"/>
      </w:pPr>
      <w:r w:rsidRPr="00EE2297">
        <w:tab/>
      </w:r>
      <w:r w:rsidRPr="00EE2297">
        <w:rPr>
          <w:position w:val="-32"/>
          <w:lang w:val="en-GB"/>
        </w:rPr>
        <w:object w:dxaOrig="1740" w:dyaOrig="780">
          <v:shape id="_x0000_i1116" type="#_x0000_t75" style="width:87.75pt;height:38.25pt" o:ole="">
            <v:imagedata r:id="rId182" o:title=""/>
          </v:shape>
          <o:OLEObject Type="Embed" ProgID="Equation.DSMT4" ShapeID="_x0000_i1116" DrawAspect="Content" ObjectID="_1573366054" r:id="rId183"/>
        </w:object>
      </w:r>
      <w:r w:rsidRPr="00EE2297">
        <w:t xml:space="preserve"> </w:t>
      </w:r>
      <w:r w:rsidRPr="00EE2297">
        <w:tab/>
      </w:r>
      <w:r w:rsidR="00D15F09" w:rsidRPr="00EE2297">
        <w:fldChar w:fldCharType="begin"/>
      </w:r>
      <w:r w:rsidRPr="00EE2297">
        <w:instrText xml:space="preserve"> MACROBUTTON MTPlaceRef \* MERGEFORMAT </w:instrText>
      </w:r>
      <w:r w:rsidR="00D15F09" w:rsidRPr="00EE2297">
        <w:fldChar w:fldCharType="begin"/>
      </w:r>
      <w:r w:rsidRPr="00EE2297">
        <w:instrText xml:space="preserve"> SEQ MTEqn \h \* MERGEFORMAT </w:instrText>
      </w:r>
      <w:r w:rsidR="00D15F09" w:rsidRPr="00EE2297">
        <w:fldChar w:fldCharType="end"/>
      </w:r>
      <w:bookmarkStart w:id="13" w:name="ZEqnNum499157"/>
      <w:r w:rsidRPr="00EE2297">
        <w:instrText>(</w:instrText>
      </w:r>
      <w:fldSimple w:instr=" SEQ MTEqn \c \* Arabic \* MERGEFORMAT ">
        <w:r w:rsidR="002534E9" w:rsidRPr="00EE2297">
          <w:rPr>
            <w:noProof/>
          </w:rPr>
          <w:instrText>8</w:instrText>
        </w:r>
      </w:fldSimple>
      <w:r w:rsidRPr="00EE2297">
        <w:instrText>)</w:instrText>
      </w:r>
      <w:bookmarkEnd w:id="13"/>
      <w:r w:rsidR="00D15F09" w:rsidRPr="00EE2297">
        <w:fldChar w:fldCharType="end"/>
      </w:r>
    </w:p>
    <w:p w:rsidR="00417279" w:rsidRPr="00EE2297" w:rsidRDefault="00ED451D" w:rsidP="00DB0FE8">
      <w:pPr>
        <w:spacing w:before="120" w:line="480" w:lineRule="auto"/>
      </w:pPr>
      <w:r w:rsidRPr="00EE2297">
        <w:lastRenderedPageBreak/>
        <w:t xml:space="preserve">where </w:t>
      </w:r>
      <w:r w:rsidR="00C41F28" w:rsidRPr="00EE2297">
        <w:rPr>
          <w:position w:val="-10"/>
        </w:rPr>
        <w:object w:dxaOrig="1579" w:dyaOrig="360">
          <v:shape id="_x0000_i1117" type="#_x0000_t75" style="width:79.5pt;height:17.25pt" o:ole="">
            <v:imagedata r:id="rId184" o:title=""/>
          </v:shape>
          <o:OLEObject Type="Embed" ProgID="Equation.DSMT4" ShapeID="_x0000_i1117" DrawAspect="Content" ObjectID="_1573366055" r:id="rId185"/>
        </w:object>
      </w:r>
      <w:r w:rsidRPr="00EE2297">
        <w:t xml:space="preserve"> is the density, </w:t>
      </w:r>
      <w:r w:rsidR="00C41F28" w:rsidRPr="00EE2297">
        <w:rPr>
          <w:position w:val="-14"/>
        </w:rPr>
        <w:object w:dxaOrig="1579" w:dyaOrig="380">
          <v:shape id="_x0000_i1118" type="#_x0000_t75" style="width:76.5pt;height:18.75pt" o:ole="">
            <v:imagedata r:id="rId186" o:title=""/>
          </v:shape>
          <o:OLEObject Type="Embed" ProgID="Equation.DSMT4" ShapeID="_x0000_i1118" DrawAspect="Content" ObjectID="_1573366056" r:id="rId187"/>
        </w:object>
      </w:r>
      <w:r w:rsidRPr="00EE2297">
        <w:t xml:space="preserve"> is the specific heat capacity and </w:t>
      </w:r>
      <w:r w:rsidR="00324DD1" w:rsidRPr="00EE2297">
        <w:rPr>
          <w:position w:val="-10"/>
        </w:rPr>
        <w:object w:dxaOrig="780" w:dyaOrig="320">
          <v:shape id="_x0000_i1119" type="#_x0000_t75" style="width:39pt;height:15pt" o:ole="">
            <v:imagedata r:id="rId188" o:title=""/>
          </v:shape>
          <o:OLEObject Type="Embed" ProgID="Equation.DSMT4" ShapeID="_x0000_i1119" DrawAspect="Content" ObjectID="_1573366057" r:id="rId189"/>
        </w:object>
      </w:r>
      <w:r w:rsidRPr="00EE2297">
        <w:t xml:space="preserve"> is the Taylor-Quinney coefficient</w:t>
      </w:r>
      <w:r w:rsidR="00A610E9" w:rsidRPr="00EE2297">
        <w:t xml:space="preserve"> </w:t>
      </w:r>
      <w:r w:rsidRPr="00EE2297">
        <w:t>that represents the proportion of pla</w:t>
      </w:r>
      <w:r w:rsidR="00324DD1" w:rsidRPr="00EE2297">
        <w:t>stic work converted into heat</w:t>
      </w:r>
      <w:r w:rsidR="00BF4D3A" w:rsidRPr="00EE2297">
        <w:t xml:space="preserve"> [40]</w:t>
      </w:r>
      <w:r w:rsidRPr="00EE2297">
        <w:t>.</w:t>
      </w:r>
      <w:r w:rsidR="000D6E6B" w:rsidRPr="00EE2297">
        <w:t xml:space="preserve"> In accordance with normal practise in the literature, it is assumed that </w:t>
      </w:r>
      <w:r w:rsidR="000D6E6B" w:rsidRPr="00EE2297">
        <w:rPr>
          <w:position w:val="-14"/>
        </w:rPr>
        <w:object w:dxaOrig="320" w:dyaOrig="380">
          <v:shape id="_x0000_i1120" type="#_x0000_t75" style="width:15.75pt;height:18.75pt" o:ole="">
            <v:imagedata r:id="rId190" o:title=""/>
          </v:shape>
          <o:OLEObject Type="Embed" ProgID="Equation.DSMT4" ShapeID="_x0000_i1120" DrawAspect="Content" ObjectID="_1573366058" r:id="rId191"/>
        </w:object>
      </w:r>
      <w:r w:rsidR="000D6E6B" w:rsidRPr="00EE2297">
        <w:t xml:space="preserve"> and </w:t>
      </w:r>
      <w:r w:rsidR="000D6E6B" w:rsidRPr="00EE2297">
        <w:rPr>
          <w:position w:val="-10"/>
        </w:rPr>
        <w:object w:dxaOrig="240" w:dyaOrig="260">
          <v:shape id="_x0000_i1121" type="#_x0000_t75" style="width:12pt;height:12pt" o:ole="">
            <v:imagedata r:id="rId192" o:title=""/>
          </v:shape>
          <o:OLEObject Type="Embed" ProgID="Equation.DSMT4" ShapeID="_x0000_i1121" DrawAspect="Content" ObjectID="_1573366059" r:id="rId193"/>
        </w:object>
      </w:r>
      <w:r w:rsidR="000D6E6B" w:rsidRPr="00EE2297">
        <w:t xml:space="preserve"> are independent of temperature</w:t>
      </w:r>
      <w:r w:rsidR="00793E1E" w:rsidRPr="00EE2297">
        <w:t xml:space="preserve">, and </w:t>
      </w:r>
      <w:r w:rsidR="008752DB" w:rsidRPr="00EE2297">
        <w:t>common</w:t>
      </w:r>
      <w:r w:rsidR="00B10D2D" w:rsidRPr="00EE2297">
        <w:t xml:space="preserve"> room temperature values of </w:t>
      </w:r>
      <w:r w:rsidR="00793E1E" w:rsidRPr="00EE2297">
        <w:t>these two parameters are</w:t>
      </w:r>
      <w:r w:rsidR="00B10D2D" w:rsidRPr="00EE2297">
        <w:t xml:space="preserve"> applied.</w:t>
      </w:r>
      <w:r w:rsidR="00211DC1" w:rsidRPr="00EE2297">
        <w:t xml:space="preserve"> </w:t>
      </w:r>
      <w:r w:rsidR="00B10D2D" w:rsidRPr="00EE2297">
        <w:t xml:space="preserve">According to </w:t>
      </w:r>
      <w:r w:rsidR="00525B00" w:rsidRPr="00EE2297">
        <w:fldChar w:fldCharType="begin"/>
      </w:r>
      <w:r w:rsidR="00525B00" w:rsidRPr="00EE2297">
        <w:instrText xml:space="preserve"> REF _Ref378762804 \h  \* MERGEFORMAT </w:instrText>
      </w:r>
      <w:r w:rsidR="00525B00" w:rsidRPr="00EE2297">
        <w:fldChar w:fldCharType="separate"/>
      </w:r>
      <w:r w:rsidR="002534E9" w:rsidRPr="00EE2297">
        <w:t xml:space="preserve">Fig. </w:t>
      </w:r>
      <w:r w:rsidR="002534E9" w:rsidRPr="00EE2297">
        <w:rPr>
          <w:noProof/>
        </w:rPr>
        <w:t>16</w:t>
      </w:r>
      <w:r w:rsidR="00525B00" w:rsidRPr="00EE2297">
        <w:fldChar w:fldCharType="end"/>
      </w:r>
      <w:r w:rsidR="00B10D2D" w:rsidRPr="00EE2297">
        <w:t>, t</w:t>
      </w:r>
      <w:r w:rsidR="00211DC1" w:rsidRPr="00EE2297">
        <w:t>he specimens tested at the highest strain rates experience a temperature increase of 25 to 50</w:t>
      </w:r>
      <w:r w:rsidR="00211DC1" w:rsidRPr="00EE2297">
        <w:rPr>
          <w:rFonts w:ascii="Calibri" w:hAnsi="Calibri"/>
        </w:rPr>
        <w:t>°</w:t>
      </w:r>
      <w:r w:rsidR="00211DC1" w:rsidRPr="00EE2297">
        <w:t>C, somewhat depending on the initial temperature and the corresponding work-hardening.</w:t>
      </w:r>
      <w:r w:rsidR="00A9348C" w:rsidRPr="00EE2297">
        <w:t xml:space="preserve"> </w:t>
      </w:r>
      <w:r w:rsidR="00211DC1" w:rsidRPr="00EE2297">
        <w:t xml:space="preserve">This increase of temperature </w:t>
      </w:r>
      <w:r w:rsidR="00C925C4" w:rsidRPr="00EE2297">
        <w:t xml:space="preserve">affects </w:t>
      </w:r>
      <w:r w:rsidR="00C83B35" w:rsidRPr="00EE2297">
        <w:rPr>
          <w:position w:val="-14"/>
        </w:rPr>
        <w:object w:dxaOrig="540" w:dyaOrig="400">
          <v:shape id="_x0000_i1122" type="#_x0000_t75" style="width:27pt;height:20.25pt" o:ole="">
            <v:imagedata r:id="rId194" o:title=""/>
          </v:shape>
          <o:OLEObject Type="Embed" ProgID="Equation.DSMT4" ShapeID="_x0000_i1122" DrawAspect="Content" ObjectID="_1573366060" r:id="rId195"/>
        </w:object>
      </w:r>
      <w:r w:rsidR="00C925C4" w:rsidRPr="00EE2297">
        <w:t xml:space="preserve"> and</w:t>
      </w:r>
      <w:r w:rsidR="00B50B6B" w:rsidRPr="00EE2297">
        <w:t xml:space="preserve"> is</w:t>
      </w:r>
      <w:r w:rsidR="00C925C4" w:rsidRPr="00EE2297">
        <w:t xml:space="preserve"> </w:t>
      </w:r>
      <w:r w:rsidR="00925B74" w:rsidRPr="00EE2297">
        <w:t>clearly</w:t>
      </w:r>
      <w:r w:rsidR="00A62426" w:rsidRPr="00EE2297">
        <w:t xml:space="preserve"> visible in</w:t>
      </w:r>
      <w:r w:rsidR="00C925C4" w:rsidRPr="00EE2297">
        <w:t xml:space="preserve"> </w:t>
      </w:r>
      <w:r w:rsidR="00525B00" w:rsidRPr="00EE2297">
        <w:fldChar w:fldCharType="begin"/>
      </w:r>
      <w:r w:rsidR="00525B00" w:rsidRPr="00EE2297">
        <w:instrText xml:space="preserve"> REF _Ref378762804 \h  \* MERGEFORMAT </w:instrText>
      </w:r>
      <w:r w:rsidR="00525B00" w:rsidRPr="00EE2297">
        <w:fldChar w:fldCharType="separate"/>
      </w:r>
      <w:r w:rsidR="002534E9" w:rsidRPr="00EE2297">
        <w:t xml:space="preserve">Fig. </w:t>
      </w:r>
      <w:r w:rsidR="002534E9" w:rsidRPr="00EE2297">
        <w:rPr>
          <w:noProof/>
        </w:rPr>
        <w:t>16</w:t>
      </w:r>
      <w:r w:rsidR="00525B00" w:rsidRPr="00EE2297">
        <w:fldChar w:fldCharType="end"/>
      </w:r>
      <w:r w:rsidR="007D0617" w:rsidRPr="00EE2297">
        <w:t>.</w:t>
      </w:r>
    </w:p>
    <w:p w:rsidR="00834AF4" w:rsidRPr="00EE2297" w:rsidRDefault="00834AF4" w:rsidP="00834AF4">
      <w:pPr>
        <w:spacing w:line="480" w:lineRule="auto"/>
      </w:pPr>
    </w:p>
    <w:p w:rsidR="00834AF4" w:rsidRPr="00EE2297" w:rsidRDefault="00834AF4" w:rsidP="00834AF4">
      <w:pPr>
        <w:pStyle w:val="Heading2"/>
        <w:spacing w:line="480" w:lineRule="auto"/>
      </w:pPr>
      <w:r w:rsidRPr="00EE2297">
        <w:t>Failure strains</w:t>
      </w:r>
    </w:p>
    <w:p w:rsidR="00834AF4" w:rsidRPr="00EE2297" w:rsidRDefault="00834AF4" w:rsidP="00834AF4">
      <w:pPr>
        <w:spacing w:before="120" w:line="480" w:lineRule="auto"/>
      </w:pPr>
      <w:r w:rsidRPr="00EE2297">
        <w:t>After each test, the fracture area of the two parts of the ruptured sample was measured with a digital microsc</w:t>
      </w:r>
      <w:r w:rsidR="008159FE" w:rsidRPr="00EE2297">
        <w:t xml:space="preserve">ope. The average value of the two </w:t>
      </w:r>
      <w:r w:rsidRPr="00EE2297">
        <w:t xml:space="preserve">measured areas is denoted </w:t>
      </w:r>
      <w:r w:rsidRPr="00EE2297">
        <w:rPr>
          <w:position w:val="-14"/>
        </w:rPr>
        <w:object w:dxaOrig="320" w:dyaOrig="380">
          <v:shape id="_x0000_i1123" type="#_x0000_t75" style="width:15.75pt;height:18.75pt" o:ole="">
            <v:imagedata r:id="rId196" o:title=""/>
          </v:shape>
          <o:OLEObject Type="Embed" ProgID="Equation.DSMT4" ShapeID="_x0000_i1123" DrawAspect="Content" ObjectID="_1573366061" r:id="rId197"/>
        </w:object>
      </w:r>
      <w:r w:rsidRPr="00EE2297">
        <w:t>. Assuming incompressible plastic deformation, the failure strain</w:t>
      </w:r>
      <w:r w:rsidR="00AE304A" w:rsidRPr="00EE2297">
        <w:t xml:space="preserve"> </w:t>
      </w:r>
      <w:r w:rsidR="00AE304A" w:rsidRPr="00EE2297">
        <w:rPr>
          <w:position w:val="-14"/>
        </w:rPr>
        <w:object w:dxaOrig="300" w:dyaOrig="380">
          <v:shape id="_x0000_i1124" type="#_x0000_t75" style="width:15pt;height:18.75pt" o:ole="">
            <v:imagedata r:id="rId198" o:title=""/>
          </v:shape>
          <o:OLEObject Type="Embed" ProgID="Equation.DSMT4" ShapeID="_x0000_i1124" DrawAspect="Content" ObjectID="_1573366062" r:id="rId199"/>
        </w:object>
      </w:r>
      <w:r w:rsidRPr="00EE2297">
        <w:t xml:space="preserve"> is obtained as </w:t>
      </w:r>
    </w:p>
    <w:p w:rsidR="00834AF4" w:rsidRPr="00EE2297" w:rsidRDefault="00834AF4" w:rsidP="00834AF4">
      <w:pPr>
        <w:pStyle w:val="MTDisplayEquation"/>
        <w:spacing w:line="480" w:lineRule="auto"/>
      </w:pPr>
      <w:r w:rsidRPr="00EE2297">
        <w:tab/>
      </w:r>
      <w:r w:rsidRPr="00EE2297">
        <w:rPr>
          <w:position w:val="-34"/>
          <w:lang w:val="en-GB"/>
        </w:rPr>
        <w:object w:dxaOrig="1320" w:dyaOrig="800">
          <v:shape id="_x0000_i1125" type="#_x0000_t75" style="width:66.75pt;height:39pt" o:ole="">
            <v:imagedata r:id="rId200" o:title=""/>
          </v:shape>
          <o:OLEObject Type="Embed" ProgID="Equation.DSMT4" ShapeID="_x0000_i1125" DrawAspect="Content" ObjectID="_1573366063" r:id="rId201"/>
        </w:object>
      </w:r>
      <w:r w:rsidRPr="00EE2297">
        <w:t xml:space="preserve"> </w:t>
      </w:r>
      <w:r w:rsidRPr="00EE2297">
        <w:tab/>
      </w:r>
      <w:r w:rsidRPr="00EE2297">
        <w:fldChar w:fldCharType="begin"/>
      </w:r>
      <w:r w:rsidRPr="00EE2297">
        <w:instrText xml:space="preserve"> MACROBUTTON MTPlaceRef \* MERGEFORMAT </w:instrText>
      </w:r>
      <w:r w:rsidRPr="00EE2297">
        <w:fldChar w:fldCharType="begin"/>
      </w:r>
      <w:r w:rsidRPr="00EE2297">
        <w:instrText xml:space="preserve"> SEQ MTEqn \h \* MERGEFORMAT </w:instrText>
      </w:r>
      <w:r w:rsidRPr="00EE2297">
        <w:fldChar w:fldCharType="end"/>
      </w:r>
      <w:r w:rsidRPr="00EE2297">
        <w:instrText>(</w:instrText>
      </w:r>
      <w:fldSimple w:instr=" SEQ MTEqn \c \* Arabic \* MERGEFORMAT ">
        <w:r w:rsidR="002534E9" w:rsidRPr="00EE2297">
          <w:rPr>
            <w:noProof/>
          </w:rPr>
          <w:instrText>9</w:instrText>
        </w:r>
      </w:fldSimple>
      <w:r w:rsidRPr="00EE2297">
        <w:instrText>)</w:instrText>
      </w:r>
      <w:r w:rsidRPr="00EE2297">
        <w:fldChar w:fldCharType="end"/>
      </w:r>
    </w:p>
    <w:p w:rsidR="00834AF4" w:rsidRPr="00EE2297" w:rsidRDefault="00834AF4" w:rsidP="00DB0FE8">
      <w:pPr>
        <w:spacing w:before="120" w:line="480" w:lineRule="auto"/>
      </w:pPr>
      <w:r w:rsidRPr="00EE2297">
        <w:t xml:space="preserve">where the initial area </w:t>
      </w:r>
      <w:r w:rsidRPr="00EE2297">
        <w:rPr>
          <w:position w:val="-14"/>
        </w:rPr>
        <w:object w:dxaOrig="1400" w:dyaOrig="400">
          <v:shape id="_x0000_i1126" type="#_x0000_t75" style="width:69.75pt;height:19.5pt" o:ole="">
            <v:imagedata r:id="rId202" o:title=""/>
          </v:shape>
          <o:OLEObject Type="Embed" ProgID="Equation.DSMT4" ShapeID="_x0000_i1126" DrawAspect="Content" ObjectID="_1573366064" r:id="rId203"/>
        </w:object>
      </w:r>
      <w:r w:rsidR="00744654" w:rsidRPr="00EE2297">
        <w:t xml:space="preserve"> was determined before </w:t>
      </w:r>
      <w:r w:rsidR="00577910" w:rsidRPr="00EE2297">
        <w:t>each</w:t>
      </w:r>
      <w:r w:rsidR="00744654" w:rsidRPr="00EE2297">
        <w:t xml:space="preserve"> test. </w:t>
      </w:r>
      <w:r w:rsidR="00FD60A4" w:rsidRPr="00EE2297">
        <w:fldChar w:fldCharType="begin"/>
      </w:r>
      <w:r w:rsidR="00FD60A4" w:rsidRPr="00EE2297">
        <w:instrText xml:space="preserve"> REF _Ref425165230 \h </w:instrText>
      </w:r>
      <w:r w:rsidR="00FD60A4" w:rsidRPr="00EE2297">
        <w:fldChar w:fldCharType="separate"/>
      </w:r>
      <w:r w:rsidR="002534E9" w:rsidRPr="00EE2297">
        <w:t xml:space="preserve">Fig. </w:t>
      </w:r>
      <w:r w:rsidR="002534E9" w:rsidRPr="00EE2297">
        <w:rPr>
          <w:noProof/>
        </w:rPr>
        <w:t>17</w:t>
      </w:r>
      <w:r w:rsidR="00FD60A4" w:rsidRPr="00EE2297">
        <w:fldChar w:fldCharType="end"/>
      </w:r>
      <w:r w:rsidR="00FD60A4" w:rsidRPr="00EE2297">
        <w:t xml:space="preserve"> shows the failure strains as function of</w:t>
      </w:r>
      <w:r w:rsidR="00EE0C42" w:rsidRPr="00EE2297">
        <w:t xml:space="preserve"> initial</w:t>
      </w:r>
      <w:r w:rsidR="00FD60A4" w:rsidRPr="00EE2297">
        <w:t xml:space="preserve"> temperature, where different symbols address the four levels of strain rate. The alloys Al-0.45Mg-0.4Si and Al-0.5Mg-0.45Si are treated in sub-figure a), while sub-figure b) pays attention to Al-0.8Mg-0.76Si. For all alloys, a significant increase of failure strain with temperature is observed. Moreover, the strain rate plays a more important role at elevated temperatures, in particular for the two AA6060 alloys in </w:t>
      </w:r>
      <w:r w:rsidR="00FD60A4" w:rsidRPr="00EE2297">
        <w:fldChar w:fldCharType="begin"/>
      </w:r>
      <w:r w:rsidR="00FD60A4" w:rsidRPr="00EE2297">
        <w:instrText xml:space="preserve"> REF _Ref425165230 \h </w:instrText>
      </w:r>
      <w:r w:rsidR="00FD60A4" w:rsidRPr="00EE2297">
        <w:fldChar w:fldCharType="separate"/>
      </w:r>
      <w:r w:rsidR="002534E9" w:rsidRPr="00EE2297">
        <w:t xml:space="preserve">Fig. </w:t>
      </w:r>
      <w:r w:rsidR="002534E9" w:rsidRPr="00EE2297">
        <w:rPr>
          <w:noProof/>
        </w:rPr>
        <w:t>17</w:t>
      </w:r>
      <w:r w:rsidR="00FD60A4" w:rsidRPr="00EE2297">
        <w:fldChar w:fldCharType="end"/>
      </w:r>
      <w:r w:rsidR="004C42E1" w:rsidRPr="00EE2297">
        <w:t>a)</w:t>
      </w:r>
      <w:r w:rsidR="00FD60A4" w:rsidRPr="00EE2297">
        <w:t xml:space="preserve">. </w:t>
      </w:r>
      <w:r w:rsidR="00AE304A" w:rsidRPr="00EE2297">
        <w:t xml:space="preserve">The failure strains for the three alloys are in general comparable except in the quasi-static tests at the highest temperature, where Al-0.8Mg-0.76Si exhibits a </w:t>
      </w:r>
      <w:r w:rsidR="00B47640" w:rsidRPr="00EE2297">
        <w:t>much</w:t>
      </w:r>
      <w:r w:rsidR="00AE304A" w:rsidRPr="00EE2297">
        <w:t xml:space="preserve"> lower </w:t>
      </w:r>
      <w:r w:rsidR="00AE304A" w:rsidRPr="00EE2297">
        <w:rPr>
          <w:position w:val="-14"/>
        </w:rPr>
        <w:object w:dxaOrig="300" w:dyaOrig="380">
          <v:shape id="_x0000_i1127" type="#_x0000_t75" style="width:15pt;height:18.75pt" o:ole="">
            <v:imagedata r:id="rId198" o:title=""/>
          </v:shape>
          <o:OLEObject Type="Embed" ProgID="Equation.DSMT4" ShapeID="_x0000_i1127" DrawAspect="Content" ObjectID="_1573366065" r:id="rId204"/>
        </w:object>
      </w:r>
      <w:r w:rsidR="00AE304A" w:rsidRPr="00EE2297">
        <w:t>.</w:t>
      </w:r>
    </w:p>
    <w:p w:rsidR="00CA3D82" w:rsidRPr="00EE2297" w:rsidRDefault="00CA3D82" w:rsidP="00DB0FE8">
      <w:pPr>
        <w:pStyle w:val="Heading1"/>
        <w:spacing w:line="480" w:lineRule="auto"/>
      </w:pPr>
      <w:r w:rsidRPr="00EE2297">
        <w:lastRenderedPageBreak/>
        <w:t xml:space="preserve">Constitutive </w:t>
      </w:r>
      <w:r w:rsidR="00FD7E5C" w:rsidRPr="00EE2297">
        <w:t>modelling</w:t>
      </w:r>
    </w:p>
    <w:p w:rsidR="00A9348C" w:rsidRPr="00EE2297" w:rsidRDefault="00A9348C" w:rsidP="00DB0FE8">
      <w:pPr>
        <w:pStyle w:val="Heading2"/>
        <w:spacing w:line="480" w:lineRule="auto"/>
      </w:pPr>
      <w:r w:rsidRPr="00EE2297">
        <w:t>Introductory remarks</w:t>
      </w:r>
    </w:p>
    <w:p w:rsidR="00456D95" w:rsidRPr="00EE2297" w:rsidRDefault="00DC5B33" w:rsidP="00DB0FE8">
      <w:pPr>
        <w:spacing w:line="480" w:lineRule="auto"/>
      </w:pPr>
      <w:r w:rsidRPr="00EE2297">
        <w:t xml:space="preserve">It transpires from the previous section that there is a complex coupling of the temperature and strain-rate sensitivity </w:t>
      </w:r>
      <w:r w:rsidR="00254910" w:rsidRPr="00EE2297">
        <w:t xml:space="preserve">of the flow stress </w:t>
      </w:r>
      <w:r w:rsidR="00324DD1" w:rsidRPr="00EE2297">
        <w:t>for the</w:t>
      </w:r>
      <w:r w:rsidR="00C27EC3" w:rsidRPr="00EE2297">
        <w:t xml:space="preserve"> considered</w:t>
      </w:r>
      <w:r w:rsidR="00324DD1" w:rsidRPr="00EE2297">
        <w:t xml:space="preserve"> </w:t>
      </w:r>
      <w:r w:rsidR="00524879" w:rsidRPr="00EE2297">
        <w:t>aluminium alloys</w:t>
      </w:r>
      <w:r w:rsidRPr="00EE2297">
        <w:t>. The coupling is also dependent on the plastic deformation as it is different at yielding</w:t>
      </w:r>
      <w:r w:rsidR="00254910" w:rsidRPr="00EE2297">
        <w:t xml:space="preserve"> </w:t>
      </w:r>
      <w:r w:rsidRPr="00EE2297">
        <w:t xml:space="preserve">and at </w:t>
      </w:r>
      <w:r w:rsidR="00254910" w:rsidRPr="00EE2297">
        <w:t>substantial plastic strains</w:t>
      </w:r>
      <w:r w:rsidRPr="00EE2297">
        <w:t xml:space="preserve">. </w:t>
      </w:r>
      <w:r w:rsidR="006258D7" w:rsidRPr="00EE2297">
        <w:t xml:space="preserve">As pointed out by Mecking and Kocks </w:t>
      </w:r>
      <w:r w:rsidR="00A610E9" w:rsidRPr="00EE2297">
        <w:t>[41</w:t>
      </w:r>
      <w:r w:rsidR="00913BF4" w:rsidRPr="00EE2297">
        <w:t>]</w:t>
      </w:r>
      <w:r w:rsidR="006258D7" w:rsidRPr="00EE2297">
        <w:t xml:space="preserve">, the flow stress at constant microstructure depends on temperature and strain rate, as plastic flow by dislocation motion is a thermally activated process. In addition, the evolution of the microstructure depends on temperature and strain rate. While the storage of dislocations is weakly temperature dependent, and possibly </w:t>
      </w:r>
      <w:r w:rsidR="008E645E" w:rsidRPr="00EE2297">
        <w:t xml:space="preserve">also </w:t>
      </w:r>
      <w:r w:rsidR="006258D7" w:rsidRPr="00EE2297">
        <w:t xml:space="preserve">rate dependent </w:t>
      </w:r>
      <w:r w:rsidR="00A610E9" w:rsidRPr="00EE2297">
        <w:t>[42</w:t>
      </w:r>
      <w:r w:rsidR="00913BF4" w:rsidRPr="00EE2297">
        <w:t>]</w:t>
      </w:r>
      <w:r w:rsidR="006258D7" w:rsidRPr="00EE2297">
        <w:t xml:space="preserve">, the dynamic recovery (or dislocation annihilation) is thermally activated and markedly dependent on temperature and strain rate; i.e., the dynamic recovery increases with temperature and decreases with strain rate </w:t>
      </w:r>
      <w:r w:rsidR="00A610E9" w:rsidRPr="00EE2297">
        <w:t>[41</w:t>
      </w:r>
      <w:r w:rsidR="00913BF4" w:rsidRPr="00EE2297">
        <w:t>]</w:t>
      </w:r>
      <w:r w:rsidR="006258D7" w:rsidRPr="00EE2297">
        <w:t>. At high temperatures</w:t>
      </w:r>
      <w:r w:rsidR="00A7257A" w:rsidRPr="00EE2297">
        <w:t>, t</w:t>
      </w:r>
      <w:r w:rsidR="006258D7" w:rsidRPr="00EE2297">
        <w:t>he microstructure</w:t>
      </w:r>
      <w:r w:rsidR="00524879" w:rsidRPr="00EE2297">
        <w:t xml:space="preserve"> of the 6xxx series alloys considered here</w:t>
      </w:r>
      <w:r w:rsidR="006258D7" w:rsidRPr="00EE2297">
        <w:t xml:space="preserve"> </w:t>
      </w:r>
      <w:r w:rsidR="009A4764" w:rsidRPr="00EE2297">
        <w:t xml:space="preserve">will also change </w:t>
      </w:r>
      <w:r w:rsidR="006258D7" w:rsidRPr="00EE2297">
        <w:t>due to dissolution of solute clusters and rapid precipitation on heterogeneities, such as dispersoids and dislocations</w:t>
      </w:r>
      <w:r w:rsidR="0036365D" w:rsidRPr="00EE2297">
        <w:t xml:space="preserve"> </w:t>
      </w:r>
      <w:r w:rsidR="00A610E9" w:rsidRPr="00EE2297">
        <w:t>[43]</w:t>
      </w:r>
      <w:r w:rsidR="006258D7" w:rsidRPr="00EE2297">
        <w:t xml:space="preserve">. </w:t>
      </w:r>
      <w:r w:rsidR="00456D95" w:rsidRPr="00EE2297">
        <w:t xml:space="preserve">It </w:t>
      </w:r>
      <w:r w:rsidR="00823D11" w:rsidRPr="00EE2297">
        <w:t>emerges</w:t>
      </w:r>
      <w:r w:rsidR="00456D95" w:rsidRPr="00EE2297">
        <w:t xml:space="preserve"> that developing physically-based constitutive models including all these features </w:t>
      </w:r>
      <w:r w:rsidR="009A4764" w:rsidRPr="00EE2297">
        <w:t xml:space="preserve">for AA6xxx alloys </w:t>
      </w:r>
      <w:r w:rsidR="00456D95" w:rsidRPr="00EE2297">
        <w:t xml:space="preserve">is a formidable task. An attempt in this </w:t>
      </w:r>
      <w:r w:rsidR="00357711" w:rsidRPr="00EE2297">
        <w:t>direction was made by Gouttebro</w:t>
      </w:r>
      <w:r w:rsidR="00456D95" w:rsidRPr="00EE2297">
        <w:t xml:space="preserve">ze et al. </w:t>
      </w:r>
      <w:r w:rsidR="00A610E9" w:rsidRPr="00EE2297">
        <w:t>[44</w:t>
      </w:r>
      <w:r w:rsidR="00913BF4" w:rsidRPr="00EE2297">
        <w:t>]</w:t>
      </w:r>
      <w:r w:rsidR="00993E6F" w:rsidRPr="00EE2297">
        <w:t xml:space="preserve"> for local hot forming</w:t>
      </w:r>
      <w:r w:rsidR="00456D95" w:rsidRPr="00EE2297">
        <w:t>.</w:t>
      </w:r>
      <w:r w:rsidR="00993E6F" w:rsidRPr="00EE2297">
        <w:t xml:space="preserve"> </w:t>
      </w:r>
      <w:r w:rsidR="00806441" w:rsidRPr="00EE2297">
        <w:rPr>
          <w:lang w:val="en-US"/>
        </w:rPr>
        <w:t>A</w:t>
      </w:r>
      <w:r w:rsidR="00993E6F" w:rsidRPr="00EE2297">
        <w:rPr>
          <w:lang w:val="en-US"/>
        </w:rPr>
        <w:t xml:space="preserve"> constitutive model </w:t>
      </w:r>
      <w:r w:rsidR="00806441" w:rsidRPr="00EE2297">
        <w:rPr>
          <w:lang w:val="en-US"/>
        </w:rPr>
        <w:t xml:space="preserve">was proposed </w:t>
      </w:r>
      <w:r w:rsidR="00993E6F" w:rsidRPr="00EE2297">
        <w:rPr>
          <w:lang w:val="en-US"/>
        </w:rPr>
        <w:t>that describes the flow stress as a function of temperature, strain rate, and internal variables. The internal variables represent the dislocation density and strengthening contributions from solutes and precipitates</w:t>
      </w:r>
      <w:r w:rsidR="00806441" w:rsidRPr="00EE2297">
        <w:rPr>
          <w:lang w:val="en-US"/>
        </w:rPr>
        <w:t xml:space="preserve"> and develop with time according</w:t>
      </w:r>
      <w:r w:rsidR="00524879" w:rsidRPr="00EE2297">
        <w:rPr>
          <w:lang w:val="en-US"/>
        </w:rPr>
        <w:t xml:space="preserve"> to some</w:t>
      </w:r>
      <w:r w:rsidR="00806441" w:rsidRPr="00EE2297">
        <w:rPr>
          <w:lang w:val="en-US"/>
        </w:rPr>
        <w:t xml:space="preserve"> evolution equations</w:t>
      </w:r>
      <w:r w:rsidR="00993E6F" w:rsidRPr="00EE2297">
        <w:rPr>
          <w:lang w:val="en-US"/>
        </w:rPr>
        <w:t>.</w:t>
      </w:r>
      <w:r w:rsidR="00806441" w:rsidRPr="00EE2297">
        <w:rPr>
          <w:lang w:val="en-US"/>
        </w:rPr>
        <w:t xml:space="preserve"> The constitutive model was coupled with a precipitation model developed by Myhr et al.</w:t>
      </w:r>
      <w:r w:rsidR="00A610E9" w:rsidRPr="00EE2297">
        <w:rPr>
          <w:lang w:val="en-US"/>
        </w:rPr>
        <w:t xml:space="preserve"> [45</w:t>
      </w:r>
      <w:r w:rsidR="00913BF4" w:rsidRPr="00EE2297">
        <w:rPr>
          <w:lang w:val="en-US"/>
        </w:rPr>
        <w:t>]</w:t>
      </w:r>
      <w:r w:rsidR="00524879" w:rsidRPr="00EE2297">
        <w:rPr>
          <w:lang w:val="en-US"/>
        </w:rPr>
        <w:t>.</w:t>
      </w:r>
    </w:p>
    <w:p w:rsidR="00456D95" w:rsidRPr="00EE2297" w:rsidRDefault="00456D95" w:rsidP="00DB0FE8">
      <w:pPr>
        <w:spacing w:line="480" w:lineRule="auto"/>
      </w:pPr>
    </w:p>
    <w:p w:rsidR="00254910" w:rsidRPr="00EE2297" w:rsidRDefault="00456D95" w:rsidP="00DB0FE8">
      <w:pPr>
        <w:spacing w:line="480" w:lineRule="auto"/>
      </w:pPr>
      <w:r w:rsidRPr="00EE2297">
        <w:t>In this study,</w:t>
      </w:r>
      <w:r w:rsidR="0096316D" w:rsidRPr="00EE2297">
        <w:t xml:space="preserve"> given the </w:t>
      </w:r>
      <w:r w:rsidR="0036365D" w:rsidRPr="00EE2297">
        <w:t>lack of</w:t>
      </w:r>
      <w:r w:rsidR="0096316D" w:rsidRPr="00EE2297">
        <w:t xml:space="preserve"> information on microstructure evolution with temperature and strain rate,</w:t>
      </w:r>
      <w:r w:rsidRPr="00EE2297">
        <w:t xml:space="preserve"> </w:t>
      </w:r>
      <w:r w:rsidR="005D01D3" w:rsidRPr="00EE2297">
        <w:t xml:space="preserve">it has been sought for </w:t>
      </w:r>
      <w:r w:rsidRPr="00EE2297">
        <w:t>a semi-empirical or physic</w:t>
      </w:r>
      <w:r w:rsidR="005D01D3" w:rsidRPr="00EE2297">
        <w:t>al</w:t>
      </w:r>
      <w:r w:rsidR="00C27EC3" w:rsidRPr="00EE2297">
        <w:t>ly</w:t>
      </w:r>
      <w:r w:rsidR="005D01D3" w:rsidRPr="00EE2297">
        <w:t xml:space="preserve">-based constitutive relation </w:t>
      </w:r>
      <w:r w:rsidR="009A4764" w:rsidRPr="00EE2297">
        <w:lastRenderedPageBreak/>
        <w:t>that</w:t>
      </w:r>
      <w:r w:rsidRPr="00EE2297">
        <w:t xml:space="preserve"> describes the flow stress as a function</w:t>
      </w:r>
      <w:r w:rsidR="00B47640" w:rsidRPr="00EE2297">
        <w:t xml:space="preserve"> of</w:t>
      </w:r>
      <w:r w:rsidRPr="00EE2297">
        <w:t xml:space="preserve"> plastic strain, strain rate and temperature for the considered AA6xxx alloys. </w:t>
      </w:r>
      <w:r w:rsidR="00DC5B33" w:rsidRPr="00EE2297">
        <w:t xml:space="preserve">A large number of constitutive relations have been proposed to model </w:t>
      </w:r>
      <w:r w:rsidR="00C41F28" w:rsidRPr="00EE2297">
        <w:t xml:space="preserve">the </w:t>
      </w:r>
      <w:r w:rsidR="00DC5B33" w:rsidRPr="00EE2297">
        <w:t>thermo-mechanical response of metals</w:t>
      </w:r>
      <w:r w:rsidRPr="00EE2297">
        <w:t xml:space="preserve"> in the literature</w:t>
      </w:r>
      <w:r w:rsidR="00DC5B33" w:rsidRPr="00EE2297">
        <w:t xml:space="preserve">. The </w:t>
      </w:r>
      <w:r w:rsidR="00B57E95" w:rsidRPr="00EE2297">
        <w:t>phenomenological</w:t>
      </w:r>
      <w:r w:rsidR="00FB1697" w:rsidRPr="00EE2297">
        <w:t xml:space="preserve"> </w:t>
      </w:r>
      <w:r w:rsidR="00003671" w:rsidRPr="00EE2297">
        <w:t xml:space="preserve">Johnson-Cook model </w:t>
      </w:r>
      <w:r w:rsidR="00913BF4" w:rsidRPr="00EE2297">
        <w:t xml:space="preserve">[18] </w:t>
      </w:r>
      <w:r w:rsidR="00DC5B33" w:rsidRPr="00EE2297">
        <w:t xml:space="preserve">is widely applied. It takes the </w:t>
      </w:r>
      <w:r w:rsidR="00254910" w:rsidRPr="00EE2297">
        <w:t>strain-rate and temperature sensitivity of the equivalent</w:t>
      </w:r>
      <w:r w:rsidR="00DC5B33" w:rsidRPr="00EE2297">
        <w:t xml:space="preserve"> stress </w:t>
      </w:r>
      <w:r w:rsidR="00254910" w:rsidRPr="00EE2297">
        <w:t>versus</w:t>
      </w:r>
      <w:r w:rsidR="00DC5B33" w:rsidRPr="00EE2297">
        <w:t xml:space="preserve"> plastic strain curve</w:t>
      </w:r>
      <w:r w:rsidR="00C27EC3" w:rsidRPr="00EE2297">
        <w:t xml:space="preserve"> into account</w:t>
      </w:r>
      <w:r w:rsidR="00DC5B33" w:rsidRPr="00EE2297">
        <w:t xml:space="preserve">, but it does not capture any </w:t>
      </w:r>
      <w:r w:rsidR="00254910" w:rsidRPr="00EE2297">
        <w:t xml:space="preserve">significant </w:t>
      </w:r>
      <w:r w:rsidR="00DC5B33" w:rsidRPr="00EE2297">
        <w:t>change of the shape of the curve</w:t>
      </w:r>
      <w:r w:rsidR="00C41F28" w:rsidRPr="00EE2297">
        <w:t xml:space="preserve"> as the strain-rate and temperature increases</w:t>
      </w:r>
      <w:r w:rsidR="00DC5B33" w:rsidRPr="00EE2297">
        <w:t xml:space="preserve">. Thus, the attempt to fit </w:t>
      </w:r>
      <w:r w:rsidR="00254910" w:rsidRPr="00EE2297">
        <w:t xml:space="preserve">the Johnson-Cook model to </w:t>
      </w:r>
      <w:r w:rsidR="00DC5B33" w:rsidRPr="00EE2297">
        <w:t xml:space="preserve">the </w:t>
      </w:r>
      <w:r w:rsidR="00254910" w:rsidRPr="00EE2297">
        <w:t xml:space="preserve">experimental </w:t>
      </w:r>
      <w:r w:rsidR="00DC5B33" w:rsidRPr="00EE2297">
        <w:t xml:space="preserve">data </w:t>
      </w:r>
      <w:r w:rsidR="00254910" w:rsidRPr="00EE2297">
        <w:t>presented above</w:t>
      </w:r>
      <w:r w:rsidR="006D733F" w:rsidRPr="00EE2297">
        <w:t xml:space="preserve"> was not successful. </w:t>
      </w:r>
      <w:r w:rsidR="00D96540" w:rsidRPr="00EE2297">
        <w:t>Some</w:t>
      </w:r>
      <w:r w:rsidR="00254910" w:rsidRPr="00EE2297">
        <w:t xml:space="preserve"> p</w:t>
      </w:r>
      <w:r w:rsidR="00B57E95" w:rsidRPr="00EE2297">
        <w:t>hysical</w:t>
      </w:r>
      <w:r w:rsidR="00254910" w:rsidRPr="00EE2297">
        <w:t xml:space="preserve">ly-based </w:t>
      </w:r>
      <w:r w:rsidR="00003671" w:rsidRPr="00EE2297">
        <w:t>models</w:t>
      </w:r>
      <w:r w:rsidR="00254910" w:rsidRPr="00EE2297">
        <w:t xml:space="preserve">, such as </w:t>
      </w:r>
      <w:r w:rsidR="005D01D3" w:rsidRPr="00EE2297">
        <w:t>the one</w:t>
      </w:r>
      <w:r w:rsidR="00254910" w:rsidRPr="00EE2297">
        <w:t xml:space="preserve"> </w:t>
      </w:r>
      <w:r w:rsidR="00AF3938" w:rsidRPr="00EE2297">
        <w:t>proposed by</w:t>
      </w:r>
      <w:r w:rsidR="00003671" w:rsidRPr="00EE2297">
        <w:t xml:space="preserve"> </w:t>
      </w:r>
      <w:r w:rsidR="00AF28C8" w:rsidRPr="00EE2297">
        <w:rPr>
          <w:noProof/>
        </w:rPr>
        <w:t>Zerilli and Armstrong</w:t>
      </w:r>
      <w:r w:rsidR="00913BF4" w:rsidRPr="00EE2297">
        <w:rPr>
          <w:noProof/>
        </w:rPr>
        <w:t xml:space="preserve"> [19]</w:t>
      </w:r>
      <w:r w:rsidR="00254910" w:rsidRPr="00EE2297">
        <w:t>,</w:t>
      </w:r>
      <w:r w:rsidR="00B57E95" w:rsidRPr="00EE2297">
        <w:t xml:space="preserve"> were explored as </w:t>
      </w:r>
      <w:r w:rsidR="00003671" w:rsidRPr="00EE2297">
        <w:t>well</w:t>
      </w:r>
      <w:r w:rsidR="00254910" w:rsidRPr="00EE2297">
        <w:t xml:space="preserve">, but </w:t>
      </w:r>
      <w:r w:rsidR="00A9348C" w:rsidRPr="00EE2297">
        <w:t xml:space="preserve">none </w:t>
      </w:r>
      <w:r w:rsidR="00003671" w:rsidRPr="00EE2297">
        <w:t xml:space="preserve">of </w:t>
      </w:r>
      <w:r w:rsidR="00FB6379" w:rsidRPr="00EE2297">
        <w:t>these</w:t>
      </w:r>
      <w:r w:rsidR="00003671" w:rsidRPr="00EE2297">
        <w:t xml:space="preserve"> </w:t>
      </w:r>
      <w:r w:rsidR="00FB6379" w:rsidRPr="00EE2297">
        <w:t xml:space="preserve">models were </w:t>
      </w:r>
      <w:r w:rsidR="00254910" w:rsidRPr="00EE2297">
        <w:t>capable of</w:t>
      </w:r>
      <w:r w:rsidR="00FB6379" w:rsidRPr="00EE2297">
        <w:t xml:space="preserve"> </w:t>
      </w:r>
      <w:r w:rsidR="00254910" w:rsidRPr="00EE2297">
        <w:t xml:space="preserve">describing </w:t>
      </w:r>
      <w:r w:rsidR="00A638C2" w:rsidRPr="00EE2297">
        <w:t xml:space="preserve">the </w:t>
      </w:r>
      <w:r w:rsidR="00254910" w:rsidRPr="00EE2297">
        <w:t xml:space="preserve">coupled strain-rate and temperature sensitivity of the three alloys </w:t>
      </w:r>
      <w:r w:rsidR="00FB6379" w:rsidRPr="00EE2297">
        <w:t>over the entire temperature range</w:t>
      </w:r>
      <w:r w:rsidR="00A638C2" w:rsidRPr="00EE2297">
        <w:t xml:space="preserve">. </w:t>
      </w:r>
      <w:r w:rsidR="00B3700F" w:rsidRPr="00EE2297">
        <w:t>However</w:t>
      </w:r>
      <w:r w:rsidR="00254910" w:rsidRPr="00EE2297">
        <w:t xml:space="preserve">, the model proposed by </w:t>
      </w:r>
      <w:r w:rsidR="00AF28C8" w:rsidRPr="00EE2297">
        <w:t xml:space="preserve">Voyiadjis and Abed </w:t>
      </w:r>
      <w:r w:rsidR="00913BF4" w:rsidRPr="00EE2297">
        <w:t>[33]</w:t>
      </w:r>
      <w:r w:rsidR="00B3700F" w:rsidRPr="00EE2297">
        <w:t xml:space="preserve"> </w:t>
      </w:r>
      <w:r w:rsidR="00254910" w:rsidRPr="00EE2297">
        <w:t xml:space="preserve">was found to </w:t>
      </w:r>
      <w:r w:rsidR="00FB6379" w:rsidRPr="00EE2297">
        <w:t xml:space="preserve">provide </w:t>
      </w:r>
      <w:r w:rsidR="00254910" w:rsidRPr="00EE2297">
        <w:t xml:space="preserve">a reasonable representation of the flow stress </w:t>
      </w:r>
      <w:r w:rsidR="00B3700F" w:rsidRPr="00EE2297">
        <w:t xml:space="preserve">as a function of </w:t>
      </w:r>
      <w:r w:rsidR="00FB6379" w:rsidRPr="00EE2297">
        <w:t xml:space="preserve">temperature, strain rate and plastic strain, </w:t>
      </w:r>
      <w:r w:rsidR="009254AB" w:rsidRPr="00EE2297">
        <w:t>and</w:t>
      </w:r>
      <w:r w:rsidR="00254910" w:rsidRPr="00EE2297">
        <w:t>, accordingly,</w:t>
      </w:r>
      <w:r w:rsidR="00003671" w:rsidRPr="00EE2297">
        <w:t xml:space="preserve"> </w:t>
      </w:r>
      <w:r w:rsidR="00FB6379" w:rsidRPr="00EE2297">
        <w:t xml:space="preserve">this model will be </w:t>
      </w:r>
      <w:r w:rsidR="00254910" w:rsidRPr="00EE2297">
        <w:t xml:space="preserve">described and calibrated to the experimental data </w:t>
      </w:r>
      <w:r w:rsidR="00FB6379" w:rsidRPr="00EE2297">
        <w:t>in the following</w:t>
      </w:r>
      <w:r w:rsidR="009254AB" w:rsidRPr="00EE2297">
        <w:t>.</w:t>
      </w:r>
    </w:p>
    <w:p w:rsidR="00A35BC5" w:rsidRPr="00EE2297" w:rsidRDefault="00A35BC5" w:rsidP="00DB0FE8">
      <w:pPr>
        <w:spacing w:line="480" w:lineRule="auto"/>
      </w:pPr>
    </w:p>
    <w:p w:rsidR="00CA3D82" w:rsidRPr="00EE2297" w:rsidRDefault="00CA3D82" w:rsidP="00DB0FE8">
      <w:pPr>
        <w:pStyle w:val="Heading2"/>
        <w:spacing w:line="480" w:lineRule="auto"/>
      </w:pPr>
      <w:bookmarkStart w:id="14" w:name="_Ref396802415"/>
      <w:r w:rsidRPr="00EE2297">
        <w:t>Voyiadjis</w:t>
      </w:r>
      <w:r w:rsidR="00FB6379" w:rsidRPr="00EE2297">
        <w:t>-Abed</w:t>
      </w:r>
      <w:r w:rsidRPr="00EE2297">
        <w:t xml:space="preserve"> model</w:t>
      </w:r>
      <w:bookmarkEnd w:id="14"/>
    </w:p>
    <w:p w:rsidR="00BE3CE9" w:rsidRPr="00EE2297" w:rsidRDefault="00AF28C8" w:rsidP="00DB0FE8">
      <w:pPr>
        <w:spacing w:after="120" w:line="480" w:lineRule="auto"/>
      </w:pPr>
      <w:r w:rsidRPr="00EE2297">
        <w:t xml:space="preserve">Voyiadjis and Abed </w:t>
      </w:r>
      <w:r w:rsidR="00913BF4" w:rsidRPr="00EE2297">
        <w:t>[33]</w:t>
      </w:r>
      <w:r w:rsidR="005D542B" w:rsidRPr="00EE2297">
        <w:t xml:space="preserve"> based</w:t>
      </w:r>
      <w:r w:rsidR="00A9348C" w:rsidRPr="00EE2297">
        <w:t xml:space="preserve"> their </w:t>
      </w:r>
      <w:r w:rsidR="000F7C15" w:rsidRPr="00EE2297">
        <w:t xml:space="preserve">constitutive </w:t>
      </w:r>
      <w:r w:rsidR="00A9348C" w:rsidRPr="00EE2297">
        <w:t>model</w:t>
      </w:r>
      <w:r w:rsidR="005D542B" w:rsidRPr="00EE2297">
        <w:t xml:space="preserve"> on the </w:t>
      </w:r>
      <w:r w:rsidR="003C274E" w:rsidRPr="00EE2297">
        <w:t>well-known</w:t>
      </w:r>
      <w:r w:rsidR="00003671" w:rsidRPr="00EE2297">
        <w:t xml:space="preserve"> Zerilli-</w:t>
      </w:r>
      <w:r w:rsidR="00D026D0" w:rsidRPr="00EE2297">
        <w:t>Armstrong model</w:t>
      </w:r>
      <w:r w:rsidR="00913BF4" w:rsidRPr="00EE2297">
        <w:t xml:space="preserve"> </w:t>
      </w:r>
      <w:r w:rsidR="00913BF4" w:rsidRPr="00EE2297">
        <w:rPr>
          <w:noProof/>
        </w:rPr>
        <w:t>[19]</w:t>
      </w:r>
      <w:r w:rsidR="00A36F47" w:rsidRPr="00EE2297">
        <w:t xml:space="preserve">, </w:t>
      </w:r>
      <w:r w:rsidR="000F7C15" w:rsidRPr="00EE2297">
        <w:t>but introduced several modifications. The flow stress is assumed to be additively decomposed into athermal and thermal contributions</w:t>
      </w:r>
      <w:r w:rsidR="00455B6F" w:rsidRPr="00EE2297">
        <w:t>, and for</w:t>
      </w:r>
      <w:r w:rsidR="00D10765" w:rsidRPr="00EE2297">
        <w:t xml:space="preserve"> </w:t>
      </w:r>
      <w:r w:rsidR="00B50B6B" w:rsidRPr="00EE2297">
        <w:t>FCC</w:t>
      </w:r>
      <w:r w:rsidR="00D82821" w:rsidRPr="00EE2297">
        <w:t xml:space="preserve"> metals</w:t>
      </w:r>
      <w:r w:rsidR="00D10765" w:rsidRPr="00EE2297">
        <w:t xml:space="preserve"> </w:t>
      </w:r>
      <w:r w:rsidR="00455B6F" w:rsidRPr="00EE2297">
        <w:t xml:space="preserve">it </w:t>
      </w:r>
      <w:r w:rsidR="00D82821" w:rsidRPr="00EE2297">
        <w:t>is</w:t>
      </w:r>
      <w:r w:rsidR="00D10765" w:rsidRPr="00EE2297">
        <w:t xml:space="preserve"> expressed as</w:t>
      </w:r>
    </w:p>
    <w:p w:rsidR="005E7FF0" w:rsidRPr="00EE2297" w:rsidRDefault="005E7FF0" w:rsidP="00DB0FE8">
      <w:pPr>
        <w:pStyle w:val="MTDisplayEquation"/>
        <w:spacing w:line="480" w:lineRule="auto"/>
      </w:pPr>
      <w:r w:rsidRPr="00EE2297">
        <w:tab/>
      </w:r>
      <w:r w:rsidR="000D2942" w:rsidRPr="00EE2297">
        <w:rPr>
          <w:position w:val="-22"/>
          <w:lang w:val="en-GB"/>
        </w:rPr>
        <w:object w:dxaOrig="5100" w:dyaOrig="560">
          <v:shape id="_x0000_i1128" type="#_x0000_t75" style="width:255pt;height:29.25pt" o:ole="">
            <v:imagedata r:id="rId205" o:title=""/>
          </v:shape>
          <o:OLEObject Type="Embed" ProgID="Equation.DSMT4" ShapeID="_x0000_i1128" DrawAspect="Content" ObjectID="_1573366066" r:id="rId206"/>
        </w:object>
      </w:r>
      <w:r w:rsidRPr="00EE2297">
        <w:t xml:space="preserve"> </w:t>
      </w:r>
      <w:r w:rsidRPr="00EE2297">
        <w:tab/>
      </w:r>
      <w:r w:rsidR="00D15F09" w:rsidRPr="00EE2297">
        <w:fldChar w:fldCharType="begin"/>
      </w:r>
      <w:r w:rsidRPr="00EE2297">
        <w:instrText xml:space="preserve"> MACROBUTTON MTPlaceRef \* MERGEFORMAT </w:instrText>
      </w:r>
      <w:r w:rsidR="00D15F09" w:rsidRPr="00EE2297">
        <w:fldChar w:fldCharType="begin"/>
      </w:r>
      <w:r w:rsidRPr="00EE2297">
        <w:instrText xml:space="preserve"> SEQ MTEqn \h \* MERGEFORMAT </w:instrText>
      </w:r>
      <w:r w:rsidR="00D15F09" w:rsidRPr="00EE2297">
        <w:fldChar w:fldCharType="end"/>
      </w:r>
      <w:r w:rsidRPr="00EE2297">
        <w:instrText>(</w:instrText>
      </w:r>
      <w:fldSimple w:instr=" SEQ MTEqn \c \* Arabic \* MERGEFORMAT ">
        <w:r w:rsidR="002534E9" w:rsidRPr="00EE2297">
          <w:rPr>
            <w:noProof/>
          </w:rPr>
          <w:instrText>10</w:instrText>
        </w:r>
      </w:fldSimple>
      <w:r w:rsidRPr="00EE2297">
        <w:instrText>)</w:instrText>
      </w:r>
      <w:r w:rsidR="00D15F09" w:rsidRPr="00EE2297">
        <w:fldChar w:fldCharType="end"/>
      </w:r>
    </w:p>
    <w:p w:rsidR="00D22995" w:rsidRPr="00EE2297" w:rsidRDefault="00ED451D" w:rsidP="00DB0FE8">
      <w:pPr>
        <w:spacing w:line="480" w:lineRule="auto"/>
      </w:pPr>
      <w:r w:rsidRPr="00EE2297">
        <w:t>where</w:t>
      </w:r>
      <w:r w:rsidR="00725C70" w:rsidRPr="00EE2297">
        <w:t xml:space="preserve"> </w:t>
      </w:r>
      <w:r w:rsidR="00C83B35" w:rsidRPr="00EE2297">
        <w:rPr>
          <w:position w:val="-12"/>
        </w:rPr>
        <w:object w:dxaOrig="960" w:dyaOrig="380">
          <v:shape id="_x0000_i1129" type="#_x0000_t75" style="width:47.25pt;height:18.75pt" o:ole="">
            <v:imagedata r:id="rId207" o:title=""/>
          </v:shape>
          <o:OLEObject Type="Embed" ProgID="Equation.DSMT4" ShapeID="_x0000_i1129" DrawAspect="Content" ObjectID="_1573366067" r:id="rId208"/>
        </w:object>
      </w:r>
      <w:r w:rsidR="00725C70" w:rsidRPr="00EE2297">
        <w:t xml:space="preserve"> and </w:t>
      </w:r>
      <w:r w:rsidR="00C83B35" w:rsidRPr="00EE2297">
        <w:rPr>
          <w:position w:val="-12"/>
        </w:rPr>
        <w:object w:dxaOrig="1219" w:dyaOrig="380">
          <v:shape id="_x0000_i1130" type="#_x0000_t75" style="width:60.75pt;height:18.75pt" o:ole="">
            <v:imagedata r:id="rId209" o:title=""/>
          </v:shape>
          <o:OLEObject Type="Embed" ProgID="Equation.DSMT4" ShapeID="_x0000_i1130" DrawAspect="Content" ObjectID="_1573366068" r:id="rId210"/>
        </w:object>
      </w:r>
      <w:r w:rsidR="00725C70" w:rsidRPr="00EE2297">
        <w:t xml:space="preserve"> are dimensionless temperature and strain rate with </w:t>
      </w:r>
      <w:r w:rsidR="00324DD1" w:rsidRPr="00EE2297">
        <w:rPr>
          <w:position w:val="-12"/>
        </w:rPr>
        <w:object w:dxaOrig="820" w:dyaOrig="360">
          <v:shape id="_x0000_i1131" type="#_x0000_t75" style="width:42pt;height:17.25pt" o:ole="">
            <v:imagedata r:id="rId211" o:title=""/>
          </v:shape>
          <o:OLEObject Type="Embed" ProgID="Equation.DSMT4" ShapeID="_x0000_i1131" DrawAspect="Content" ObjectID="_1573366069" r:id="rId212"/>
        </w:object>
      </w:r>
      <w:r w:rsidR="00725C70" w:rsidRPr="00EE2297">
        <w:t xml:space="preserve"> and </w:t>
      </w:r>
      <w:r w:rsidR="00324DD1" w:rsidRPr="00EE2297">
        <w:rPr>
          <w:position w:val="-12"/>
        </w:rPr>
        <w:object w:dxaOrig="920" w:dyaOrig="380">
          <v:shape id="_x0000_i1132" type="#_x0000_t75" style="width:45.75pt;height:18.75pt" o:ole="">
            <v:imagedata r:id="rId213" o:title=""/>
          </v:shape>
          <o:OLEObject Type="Embed" ProgID="Equation.DSMT4" ShapeID="_x0000_i1132" DrawAspect="Content" ObjectID="_1573366070" r:id="rId214"/>
        </w:object>
      </w:r>
      <w:r w:rsidR="00725C70" w:rsidRPr="00EE2297">
        <w:t xml:space="preserve">; </w:t>
      </w:r>
      <w:r w:rsidR="00C83B35" w:rsidRPr="00EE2297">
        <w:rPr>
          <w:position w:val="-12"/>
        </w:rPr>
        <w:object w:dxaOrig="260" w:dyaOrig="360">
          <v:shape id="_x0000_i1133" type="#_x0000_t75" style="width:11.25pt;height:17.25pt" o:ole="">
            <v:imagedata r:id="rId215" o:title=""/>
          </v:shape>
          <o:OLEObject Type="Embed" ProgID="Equation.DSMT4" ShapeID="_x0000_i1133" DrawAspect="Content" ObjectID="_1573366071" r:id="rId216"/>
        </w:object>
      </w:r>
      <w:r w:rsidR="00D82821" w:rsidRPr="00EE2297">
        <w:t xml:space="preserve"> is the athermal </w:t>
      </w:r>
      <w:r w:rsidR="0047140B" w:rsidRPr="00EE2297">
        <w:t xml:space="preserve">yield </w:t>
      </w:r>
      <w:r w:rsidR="00D82821" w:rsidRPr="00EE2297">
        <w:t>stress</w:t>
      </w:r>
      <w:r w:rsidR="0047140B" w:rsidRPr="00EE2297">
        <w:t>;</w:t>
      </w:r>
      <w:r w:rsidR="00D82821" w:rsidRPr="00EE2297">
        <w:t xml:space="preserve"> </w:t>
      </w:r>
      <w:r w:rsidR="00D42E1C" w:rsidRPr="00EE2297">
        <w:rPr>
          <w:position w:val="-12"/>
        </w:rPr>
        <w:object w:dxaOrig="260" w:dyaOrig="360">
          <v:shape id="_x0000_i1134" type="#_x0000_t75" style="width:12.75pt;height:18.75pt" o:ole="">
            <v:imagedata r:id="rId217" o:title=""/>
          </v:shape>
          <o:OLEObject Type="Embed" ProgID="Equation.DSMT4" ShapeID="_x0000_i1134" DrawAspect="Content" ObjectID="_1573366072" r:id="rId218"/>
        </w:object>
      </w:r>
      <w:r w:rsidR="0047140B" w:rsidRPr="00EE2297">
        <w:t xml:space="preserve">, </w:t>
      </w:r>
      <w:r w:rsidR="00D42E1C" w:rsidRPr="00EE2297">
        <w:rPr>
          <w:position w:val="-4"/>
        </w:rPr>
        <w:object w:dxaOrig="240" w:dyaOrig="240">
          <v:shape id="_x0000_i1135" type="#_x0000_t75" style="width:12pt;height:12pt" o:ole="">
            <v:imagedata r:id="rId219" o:title=""/>
          </v:shape>
          <o:OLEObject Type="Embed" ProgID="Equation.DSMT4" ShapeID="_x0000_i1135" DrawAspect="Content" ObjectID="_1573366073" r:id="rId220"/>
        </w:object>
      </w:r>
      <w:r w:rsidR="0047140B" w:rsidRPr="00EE2297">
        <w:t xml:space="preserve"> and </w:t>
      </w:r>
      <w:r w:rsidR="00D42E1C" w:rsidRPr="00EE2297">
        <w:rPr>
          <w:position w:val="-6"/>
        </w:rPr>
        <w:object w:dxaOrig="200" w:dyaOrig="220">
          <v:shape id="_x0000_i1136" type="#_x0000_t75" style="width:11.25pt;height:11.25pt" o:ole="">
            <v:imagedata r:id="rId221" o:title=""/>
          </v:shape>
          <o:OLEObject Type="Embed" ProgID="Equation.DSMT4" ShapeID="_x0000_i1136" DrawAspect="Content" ObjectID="_1573366074" r:id="rId222"/>
        </w:object>
      </w:r>
      <w:r w:rsidR="0047140B" w:rsidRPr="00EE2297">
        <w:t xml:space="preserve"> define the yield stress and work-hardening at </w:t>
      </w:r>
      <w:r w:rsidR="00723009" w:rsidRPr="00EE2297">
        <w:t>0 K</w:t>
      </w:r>
      <w:r w:rsidR="0047140B" w:rsidRPr="00EE2297">
        <w:t xml:space="preserve">; and </w:t>
      </w:r>
      <w:r w:rsidR="00604B75" w:rsidRPr="00EE2297">
        <w:rPr>
          <w:position w:val="-12"/>
        </w:rPr>
        <w:object w:dxaOrig="300" w:dyaOrig="360">
          <v:shape id="_x0000_i1137" type="#_x0000_t75" style="width:13.5pt;height:17.25pt" o:ole="">
            <v:imagedata r:id="rId223" o:title=""/>
          </v:shape>
          <o:OLEObject Type="Embed" ProgID="Equation.DSMT4" ShapeID="_x0000_i1137" DrawAspect="Content" ObjectID="_1573366075" r:id="rId224"/>
        </w:object>
      </w:r>
      <w:r w:rsidR="0047140B" w:rsidRPr="00EE2297">
        <w:t xml:space="preserve">, </w:t>
      </w:r>
      <w:r w:rsidR="00C83B35" w:rsidRPr="00EE2297">
        <w:rPr>
          <w:position w:val="-12"/>
        </w:rPr>
        <w:object w:dxaOrig="260" w:dyaOrig="360">
          <v:shape id="_x0000_i1138" type="#_x0000_t75" style="width:11.25pt;height:17.25pt" o:ole="">
            <v:imagedata r:id="rId225" o:title=""/>
          </v:shape>
          <o:OLEObject Type="Embed" ProgID="Equation.DSMT4" ShapeID="_x0000_i1138" DrawAspect="Content" ObjectID="_1573366076" r:id="rId226"/>
        </w:object>
      </w:r>
      <w:r w:rsidR="0047140B" w:rsidRPr="00EE2297">
        <w:t xml:space="preserve">, </w:t>
      </w:r>
      <w:r w:rsidR="00604B75" w:rsidRPr="00EE2297">
        <w:rPr>
          <w:position w:val="-12"/>
        </w:rPr>
        <w:object w:dxaOrig="300" w:dyaOrig="360">
          <v:shape id="_x0000_i1139" type="#_x0000_t75" style="width:13.5pt;height:17.25pt" o:ole="">
            <v:imagedata r:id="rId227" o:title=""/>
          </v:shape>
          <o:OLEObject Type="Embed" ProgID="Equation.DSMT4" ShapeID="_x0000_i1139" DrawAspect="Content" ObjectID="_1573366077" r:id="rId228"/>
        </w:object>
      </w:r>
      <w:r w:rsidR="0047140B" w:rsidRPr="00EE2297">
        <w:t xml:space="preserve"> and </w:t>
      </w:r>
      <w:r w:rsidR="00D42E1C" w:rsidRPr="00EE2297">
        <w:rPr>
          <w:position w:val="-6"/>
        </w:rPr>
        <w:object w:dxaOrig="260" w:dyaOrig="220">
          <v:shape id="_x0000_i1140" type="#_x0000_t75" style="width:12.75pt;height:11.25pt" o:ole="">
            <v:imagedata r:id="rId229" o:title=""/>
          </v:shape>
          <o:OLEObject Type="Embed" ProgID="Equation.DSMT4" ShapeID="_x0000_i1140" DrawAspect="Content" ObjectID="_1573366078" r:id="rId230"/>
        </w:object>
      </w:r>
      <w:r w:rsidR="0047140B" w:rsidRPr="00EE2297">
        <w:t xml:space="preserve"> govern the coupled strain-rate and temperature </w:t>
      </w:r>
      <w:r w:rsidR="0047140B" w:rsidRPr="00EE2297">
        <w:lastRenderedPageBreak/>
        <w:t xml:space="preserve">sensitivity of the yield stress and work-hardening. The reader is referred to </w:t>
      </w:r>
      <w:r w:rsidR="002E6E85" w:rsidRPr="00EE2297">
        <w:t xml:space="preserve">Voyiadjis and Abed </w:t>
      </w:r>
      <w:r w:rsidR="00913BF4" w:rsidRPr="00EE2297">
        <w:t xml:space="preserve">[33] </w:t>
      </w:r>
      <w:r w:rsidR="0047140B" w:rsidRPr="00EE2297">
        <w:t xml:space="preserve">for a detailed derivation of the model. </w:t>
      </w:r>
    </w:p>
    <w:p w:rsidR="00ED451D" w:rsidRPr="00EE2297" w:rsidRDefault="0047140B" w:rsidP="00DB0FE8">
      <w:pPr>
        <w:spacing w:line="480" w:lineRule="auto"/>
      </w:pPr>
      <w:r w:rsidRPr="00EE2297">
        <w:t xml:space="preserve"> </w:t>
      </w:r>
    </w:p>
    <w:p w:rsidR="00CA3D82" w:rsidRPr="00EE2297" w:rsidRDefault="00D10765" w:rsidP="00DB0FE8">
      <w:pPr>
        <w:pStyle w:val="Heading2"/>
        <w:spacing w:line="480" w:lineRule="auto"/>
      </w:pPr>
      <w:r w:rsidRPr="00EE2297">
        <w:t>Identification of model constants</w:t>
      </w:r>
    </w:p>
    <w:p w:rsidR="0052772B" w:rsidRPr="00EE2297" w:rsidRDefault="00546149" w:rsidP="00DB0FE8">
      <w:pPr>
        <w:spacing w:line="480" w:lineRule="auto"/>
      </w:pPr>
      <w:r w:rsidRPr="00EE2297">
        <w:t>As</w:t>
      </w:r>
      <w:r w:rsidR="0052772B" w:rsidRPr="00EE2297">
        <w:t xml:space="preserve"> the Al-0.45Mg-0.4Si and Al-0.5Mg-0.45Si alloys exhibited similar thermo-mechanical behaviour, </w:t>
      </w:r>
      <w:r w:rsidRPr="00EE2297">
        <w:t xml:space="preserve">see Section </w:t>
      </w:r>
      <w:r w:rsidR="00D15F09" w:rsidRPr="00EE2297">
        <w:fldChar w:fldCharType="begin"/>
      </w:r>
      <w:r w:rsidRPr="00EE2297">
        <w:instrText xml:space="preserve"> REF _Ref396129261 \r \h </w:instrText>
      </w:r>
      <w:r w:rsidR="00D15F09" w:rsidRPr="00EE2297">
        <w:fldChar w:fldCharType="separate"/>
      </w:r>
      <w:r w:rsidR="002534E9" w:rsidRPr="00EE2297">
        <w:t>5.2</w:t>
      </w:r>
      <w:r w:rsidR="00D15F09" w:rsidRPr="00EE2297">
        <w:fldChar w:fldCharType="end"/>
      </w:r>
      <w:r w:rsidRPr="00EE2297">
        <w:t xml:space="preserve">, </w:t>
      </w:r>
      <w:r w:rsidR="0052772B" w:rsidRPr="00EE2297">
        <w:t>the Voyiadjis-Abed model was identified only for the Al-0.5Mg-0.45Si and Al-0.8Mg-0.76Si alloys.</w:t>
      </w:r>
    </w:p>
    <w:p w:rsidR="0052772B" w:rsidRPr="00EE2297" w:rsidRDefault="0052772B" w:rsidP="00DB0FE8">
      <w:pPr>
        <w:spacing w:line="480" w:lineRule="auto"/>
      </w:pPr>
    </w:p>
    <w:p w:rsidR="00ED451D" w:rsidRPr="00EE2297" w:rsidRDefault="00B710EC" w:rsidP="00DB0FE8">
      <w:pPr>
        <w:spacing w:line="480" w:lineRule="auto"/>
      </w:pPr>
      <w:r w:rsidRPr="00EE2297">
        <w:t xml:space="preserve">Using the method of least squares and MATLAB </w:t>
      </w:r>
      <w:r w:rsidR="00FE63EB" w:rsidRPr="00EE2297">
        <w:t>[36</w:t>
      </w:r>
      <w:r w:rsidR="00913BF4" w:rsidRPr="00EE2297">
        <w:t>]</w:t>
      </w:r>
      <w:r w:rsidRPr="00EE2297">
        <w:t>, t</w:t>
      </w:r>
      <w:r w:rsidR="002B48D5" w:rsidRPr="00EE2297">
        <w:t xml:space="preserve">he </w:t>
      </w:r>
      <w:r w:rsidR="00437B7E" w:rsidRPr="00EE2297">
        <w:t>parameters</w:t>
      </w:r>
      <w:r w:rsidR="00D10765" w:rsidRPr="00EE2297">
        <w:t xml:space="preserve"> of the Voyiadjis-Abed model</w:t>
      </w:r>
      <w:r w:rsidR="00B50B6B" w:rsidRPr="00EE2297">
        <w:t>, see Table 3,</w:t>
      </w:r>
      <w:r w:rsidR="00D10765" w:rsidRPr="00EE2297">
        <w:t xml:space="preserve"> </w:t>
      </w:r>
      <w:r w:rsidR="00437B7E" w:rsidRPr="00EE2297">
        <w:t xml:space="preserve">were estimated </w:t>
      </w:r>
      <w:r w:rsidR="00D10765" w:rsidRPr="00EE2297">
        <w:t xml:space="preserve">by fitting the model constants to the obtained equivalent stress </w:t>
      </w:r>
      <w:r w:rsidR="00B004B2" w:rsidRPr="00EE2297">
        <w:t xml:space="preserve">versus </w:t>
      </w:r>
      <w:r w:rsidR="00437B7E" w:rsidRPr="00EE2297">
        <w:t xml:space="preserve">plastic strain </w:t>
      </w:r>
      <w:r w:rsidR="00D10765" w:rsidRPr="00EE2297">
        <w:t xml:space="preserve">curves </w:t>
      </w:r>
      <w:r w:rsidRPr="00EE2297">
        <w:t xml:space="preserve">over the entire plastic strain range covered by the measurements. </w:t>
      </w:r>
      <w:r w:rsidR="00437B7E" w:rsidRPr="00EE2297">
        <w:t xml:space="preserve">The extended plastic strain range obtained with the local measurement </w:t>
      </w:r>
      <w:r w:rsidR="00324DD1" w:rsidRPr="00EE2297">
        <w:t xml:space="preserve">set-up </w:t>
      </w:r>
      <w:r w:rsidR="0052772B" w:rsidRPr="00EE2297">
        <w:t>facilitated</w:t>
      </w:r>
      <w:r w:rsidR="00437B7E" w:rsidRPr="00EE2297">
        <w:t xml:space="preserve"> the use of the local plastic s</w:t>
      </w:r>
      <w:r w:rsidR="00D10765" w:rsidRPr="00EE2297">
        <w:t>train rate</w:t>
      </w:r>
      <w:r w:rsidR="0052772B" w:rsidRPr="00EE2297">
        <w:t xml:space="preserve"> </w:t>
      </w:r>
      <w:r w:rsidR="00D10765" w:rsidRPr="00EE2297">
        <w:t xml:space="preserve">in the </w:t>
      </w:r>
      <w:r w:rsidR="00B004B2" w:rsidRPr="00EE2297">
        <w:t>parameter identification</w:t>
      </w:r>
      <w:r w:rsidR="00437B7E" w:rsidRPr="00EE2297">
        <w:t>.</w:t>
      </w:r>
      <w:r w:rsidR="00D10765" w:rsidRPr="00EE2297">
        <w:t xml:space="preserve"> </w:t>
      </w:r>
      <w:r w:rsidR="005D01D3" w:rsidRPr="00EE2297">
        <w:t>During t</w:t>
      </w:r>
      <w:r w:rsidR="00D10765" w:rsidRPr="00EE2297">
        <w:t xml:space="preserve">he </w:t>
      </w:r>
      <w:r w:rsidR="007021E4" w:rsidRPr="00EE2297">
        <w:t xml:space="preserve">SHTB </w:t>
      </w:r>
      <w:r w:rsidR="00D10765" w:rsidRPr="00EE2297">
        <w:t>tests</w:t>
      </w:r>
      <w:r w:rsidR="005D01D3" w:rsidRPr="00EE2297">
        <w:t>, there</w:t>
      </w:r>
      <w:r w:rsidR="005B5488" w:rsidRPr="00EE2297">
        <w:t xml:space="preserve"> </w:t>
      </w:r>
      <w:r w:rsidR="00633D71" w:rsidRPr="00EE2297">
        <w:t>is a substantial temperature increase due to adiabatic heating</w:t>
      </w:r>
      <w:r w:rsidR="002E6E85" w:rsidRPr="00EE2297">
        <w:t xml:space="preserve"> </w:t>
      </w:r>
      <w:r w:rsidR="00A610E9" w:rsidRPr="00EE2297">
        <w:t>[46</w:t>
      </w:r>
      <w:r w:rsidR="00913BF4" w:rsidRPr="00EE2297">
        <w:t>]</w:t>
      </w:r>
      <w:r w:rsidR="00B004B2" w:rsidRPr="00EE2297">
        <w:t xml:space="preserve"> </w:t>
      </w:r>
      <w:r w:rsidR="007021E4" w:rsidRPr="00EE2297">
        <w:t xml:space="preserve">that </w:t>
      </w:r>
      <w:r w:rsidR="00B8017F" w:rsidRPr="00EE2297">
        <w:t xml:space="preserve">softens </w:t>
      </w:r>
      <w:r w:rsidR="00D10765" w:rsidRPr="00EE2297">
        <w:t>the material</w:t>
      </w:r>
      <w:r w:rsidR="00633D71" w:rsidRPr="00EE2297">
        <w:t>,</w:t>
      </w:r>
      <w:r w:rsidR="00D10765" w:rsidRPr="00EE2297">
        <w:t xml:space="preserve"> </w:t>
      </w:r>
      <w:r w:rsidR="00B8017F" w:rsidRPr="00EE2297">
        <w:t>and</w:t>
      </w:r>
      <w:r w:rsidR="00D10765" w:rsidRPr="00EE2297">
        <w:t xml:space="preserve"> </w:t>
      </w:r>
      <w:r w:rsidR="00C41F28" w:rsidRPr="00EE2297">
        <w:t>this</w:t>
      </w:r>
      <w:r w:rsidR="00B004B2" w:rsidRPr="00EE2297">
        <w:t xml:space="preserve"> </w:t>
      </w:r>
      <w:r w:rsidR="00D10765" w:rsidRPr="00EE2297">
        <w:t xml:space="preserve">should </w:t>
      </w:r>
      <w:r w:rsidR="007021E4" w:rsidRPr="00EE2297">
        <w:t>be taken into account</w:t>
      </w:r>
      <w:r w:rsidR="00E018C7" w:rsidRPr="00EE2297">
        <w:t xml:space="preserve"> </w:t>
      </w:r>
      <w:r w:rsidR="00D10765" w:rsidRPr="00EE2297">
        <w:t xml:space="preserve">in the </w:t>
      </w:r>
      <w:r w:rsidR="00B004B2" w:rsidRPr="00EE2297">
        <w:t>parameter identification</w:t>
      </w:r>
      <w:r w:rsidR="007021E4" w:rsidRPr="00EE2297">
        <w:t xml:space="preserve">. The </w:t>
      </w:r>
      <w:r w:rsidR="00D10765" w:rsidRPr="00EE2297">
        <w:t xml:space="preserve">acquisition </w:t>
      </w:r>
      <w:r w:rsidR="007021E4" w:rsidRPr="00EE2297">
        <w:t xml:space="preserve">frequency of the </w:t>
      </w:r>
      <w:r w:rsidR="00D10765" w:rsidRPr="00EE2297">
        <w:t>pyrometer was</w:t>
      </w:r>
      <w:r w:rsidR="007021E4" w:rsidRPr="00EE2297">
        <w:t xml:space="preserve"> not high </w:t>
      </w:r>
      <w:r w:rsidR="00D10765" w:rsidRPr="00EE2297">
        <w:t>enough to measure this</w:t>
      </w:r>
      <w:r w:rsidR="007021E4" w:rsidRPr="00EE2297">
        <w:t xml:space="preserve"> temperature</w:t>
      </w:r>
      <w:r w:rsidR="00D10765" w:rsidRPr="00EE2297">
        <w:t xml:space="preserve"> increase during testing</w:t>
      </w:r>
      <w:r w:rsidR="00C41F28" w:rsidRPr="00EE2297">
        <w:t xml:space="preserve">, </w:t>
      </w:r>
      <w:r w:rsidR="00633D71" w:rsidRPr="00EE2297">
        <w:t>and it</w:t>
      </w:r>
      <w:r w:rsidR="00C41F28" w:rsidRPr="00EE2297">
        <w:t xml:space="preserve"> was </w:t>
      </w:r>
      <w:r w:rsidR="00633D71" w:rsidRPr="00EE2297">
        <w:t xml:space="preserve">therefore </w:t>
      </w:r>
      <w:r w:rsidR="00C41F28" w:rsidRPr="00EE2297">
        <w:t xml:space="preserve">estimated </w:t>
      </w:r>
      <w:r w:rsidR="00633D71" w:rsidRPr="00EE2297">
        <w:t>with</w:t>
      </w:r>
      <w:r w:rsidR="00C41F28" w:rsidRPr="00EE2297">
        <w:t xml:space="preserve"> Equation </w:t>
      </w:r>
      <w:r w:rsidR="00D15F09" w:rsidRPr="00EE2297">
        <w:fldChar w:fldCharType="begin"/>
      </w:r>
      <w:r w:rsidR="00C41F28" w:rsidRPr="00EE2297">
        <w:instrText xml:space="preserve"> GOTOBUTTON ZEqnNum499157  \* MERGEFORMAT </w:instrText>
      </w:r>
      <w:r w:rsidR="00D15F09" w:rsidRPr="00EE2297">
        <w:fldChar w:fldCharType="begin"/>
      </w:r>
      <w:r w:rsidR="00C41F28" w:rsidRPr="00EE2297">
        <w:instrText xml:space="preserve"> REF ZEqnNum499157 \* Charformat \! \* MERGEFORMAT </w:instrText>
      </w:r>
      <w:r w:rsidR="00D15F09" w:rsidRPr="00EE2297">
        <w:fldChar w:fldCharType="separate"/>
      </w:r>
      <w:r w:rsidR="002534E9" w:rsidRPr="00EE2297">
        <w:instrText>(8)</w:instrText>
      </w:r>
      <w:r w:rsidR="00D15F09" w:rsidRPr="00EE2297">
        <w:fldChar w:fldCharType="end"/>
      </w:r>
      <w:r w:rsidR="00D15F09" w:rsidRPr="00EE2297">
        <w:fldChar w:fldCharType="end"/>
      </w:r>
      <w:r w:rsidR="00633D71" w:rsidRPr="00EE2297">
        <w:t xml:space="preserve"> instead</w:t>
      </w:r>
      <w:r w:rsidR="00C41F28" w:rsidRPr="00EE2297">
        <w:t>.</w:t>
      </w:r>
    </w:p>
    <w:p w:rsidR="0052772B" w:rsidRPr="00EE2297" w:rsidRDefault="0052772B" w:rsidP="00DB0FE8">
      <w:pPr>
        <w:spacing w:line="480" w:lineRule="auto"/>
      </w:pPr>
    </w:p>
    <w:p w:rsidR="003F7D96" w:rsidRPr="00EE2297" w:rsidRDefault="00BA49A8" w:rsidP="00DB0FE8">
      <w:pPr>
        <w:spacing w:line="480" w:lineRule="auto"/>
      </w:pPr>
      <w:r w:rsidRPr="00EE2297">
        <w:t xml:space="preserve">A comparison between the model and </w:t>
      </w:r>
      <w:r w:rsidR="003C5A4F" w:rsidRPr="00EE2297">
        <w:t>representative</w:t>
      </w:r>
      <w:r w:rsidR="001046CD" w:rsidRPr="00EE2297">
        <w:t xml:space="preserve"> </w:t>
      </w:r>
      <w:r w:rsidRPr="00EE2297">
        <w:t xml:space="preserve">experimental results </w:t>
      </w:r>
      <w:r w:rsidR="0035765F" w:rsidRPr="00EE2297">
        <w:t>for Al-0.5Mg-0.45Si and</w:t>
      </w:r>
      <w:r w:rsidR="0035765F" w:rsidRPr="00EE2297" w:rsidDel="001046CD">
        <w:t xml:space="preserve"> </w:t>
      </w:r>
      <w:r w:rsidR="0035765F" w:rsidRPr="00EE2297">
        <w:t xml:space="preserve">Al-0.8Mg-0.76Si </w:t>
      </w:r>
      <w:r w:rsidR="001046CD" w:rsidRPr="00EE2297">
        <w:t xml:space="preserve">is </w:t>
      </w:r>
      <w:r w:rsidRPr="00EE2297">
        <w:t>provided in</w:t>
      </w:r>
      <w:r w:rsidR="0058238A" w:rsidRPr="00EE2297">
        <w:t xml:space="preserve"> </w:t>
      </w:r>
      <w:r w:rsidR="00D15F09" w:rsidRPr="00EE2297">
        <w:fldChar w:fldCharType="begin"/>
      </w:r>
      <w:r w:rsidR="0058238A" w:rsidRPr="00EE2297">
        <w:instrText xml:space="preserve"> REF _Ref380569724 \h </w:instrText>
      </w:r>
      <w:r w:rsidR="00D15F09" w:rsidRPr="00EE2297">
        <w:fldChar w:fldCharType="separate"/>
      </w:r>
      <w:r w:rsidR="00BF4D3A" w:rsidRPr="00EE2297">
        <w:t xml:space="preserve">Fig. </w:t>
      </w:r>
      <w:r w:rsidR="00BF4D3A" w:rsidRPr="00EE2297">
        <w:rPr>
          <w:noProof/>
        </w:rPr>
        <w:t>18</w:t>
      </w:r>
      <w:r w:rsidR="00D15F09" w:rsidRPr="00EE2297">
        <w:fldChar w:fldCharType="end"/>
      </w:r>
      <w:r w:rsidR="0058238A" w:rsidRPr="00EE2297">
        <w:t xml:space="preserve">. </w:t>
      </w:r>
      <w:r w:rsidR="00C27EC3" w:rsidRPr="00EE2297">
        <w:t>Given the wide range of plastic strains and nominal strain rates, t</w:t>
      </w:r>
      <w:r w:rsidR="0035765F" w:rsidRPr="00EE2297">
        <w:t xml:space="preserve">he model describes the overall stress-strain behaviour </w:t>
      </w:r>
      <w:r w:rsidR="00C41F28" w:rsidRPr="00EE2297">
        <w:t>for temperatures between 2</w:t>
      </w:r>
      <w:r w:rsidR="008250E7" w:rsidRPr="00EE2297">
        <w:t>0</w:t>
      </w:r>
      <w:r w:rsidR="00CB2BAB" w:rsidRPr="00EE2297">
        <w:rPr>
          <w:rFonts w:ascii="Calibri" w:hAnsi="Calibri"/>
        </w:rPr>
        <w:t>°</w:t>
      </w:r>
      <w:r w:rsidR="00CB2BAB" w:rsidRPr="00EE2297">
        <w:t>C to 350</w:t>
      </w:r>
      <w:r w:rsidR="00CB2BAB" w:rsidRPr="00EE2297">
        <w:rPr>
          <w:rFonts w:ascii="Calibri" w:hAnsi="Calibri"/>
        </w:rPr>
        <w:t>°</w:t>
      </w:r>
      <w:r w:rsidR="00CB2BAB" w:rsidRPr="00EE2297">
        <w:t xml:space="preserve">C </w:t>
      </w:r>
      <w:r w:rsidR="0035765F" w:rsidRPr="00EE2297">
        <w:t>with reasonable accuracy</w:t>
      </w:r>
      <w:r w:rsidR="00C27EC3" w:rsidRPr="00EE2297">
        <w:t>,</w:t>
      </w:r>
      <w:r w:rsidR="00C5137A" w:rsidRPr="00EE2297">
        <w:t xml:space="preserve"> </w:t>
      </w:r>
      <w:r w:rsidR="0035765F" w:rsidRPr="00EE2297">
        <w:t xml:space="preserve">but there are </w:t>
      </w:r>
      <w:r w:rsidR="00CB119C" w:rsidRPr="00EE2297">
        <w:t xml:space="preserve">also </w:t>
      </w:r>
      <w:r w:rsidR="0035765F" w:rsidRPr="00EE2297">
        <w:t xml:space="preserve">significant discrepancies. At </w:t>
      </w:r>
      <w:r w:rsidR="00CB2BAB" w:rsidRPr="00EE2297">
        <w:t xml:space="preserve">the </w:t>
      </w:r>
      <w:r w:rsidR="0035765F" w:rsidRPr="00EE2297">
        <w:t>low</w:t>
      </w:r>
      <w:r w:rsidR="00CB2BAB" w:rsidRPr="00EE2297">
        <w:t>est</w:t>
      </w:r>
      <w:r w:rsidR="0035765F" w:rsidRPr="00EE2297">
        <w:t xml:space="preserve"> strain rate, </w:t>
      </w:r>
      <w:r w:rsidR="00524879" w:rsidRPr="00EE2297">
        <w:t>the model under</w:t>
      </w:r>
      <w:r w:rsidR="0035765F" w:rsidRPr="00EE2297">
        <w:t>estimate</w:t>
      </w:r>
      <w:r w:rsidR="00CB2BAB" w:rsidRPr="00EE2297">
        <w:t>s</w:t>
      </w:r>
      <w:r w:rsidR="00546149" w:rsidRPr="00EE2297">
        <w:t xml:space="preserve"> the flow stress at</w:t>
      </w:r>
      <w:r w:rsidR="00BE3037" w:rsidRPr="00EE2297">
        <w:t xml:space="preserve"> </w:t>
      </w:r>
      <w:r w:rsidR="0035765F" w:rsidRPr="00EE2297">
        <w:t>200</w:t>
      </w:r>
      <w:r w:rsidR="0035765F" w:rsidRPr="00EE2297">
        <w:rPr>
          <w:rFonts w:ascii="Calibri" w:hAnsi="Calibri"/>
        </w:rPr>
        <w:t>°</w:t>
      </w:r>
      <w:r w:rsidR="0035765F" w:rsidRPr="00EE2297">
        <w:t>C and 250</w:t>
      </w:r>
      <w:r w:rsidR="0035765F" w:rsidRPr="00EE2297">
        <w:rPr>
          <w:rFonts w:ascii="Calibri" w:hAnsi="Calibri"/>
        </w:rPr>
        <w:t>°</w:t>
      </w:r>
      <w:r w:rsidR="0035765F" w:rsidRPr="00EE2297">
        <w:t>C</w:t>
      </w:r>
      <w:r w:rsidR="00CB2BAB" w:rsidRPr="00EE2297">
        <w:t xml:space="preserve"> for Al-0.5Mg-0.45Si and at 200</w:t>
      </w:r>
      <w:r w:rsidR="00CB2BAB" w:rsidRPr="00EE2297">
        <w:rPr>
          <w:rFonts w:ascii="Calibri" w:hAnsi="Calibri"/>
        </w:rPr>
        <w:t>°</w:t>
      </w:r>
      <w:r w:rsidR="00CB2BAB" w:rsidRPr="00EE2297">
        <w:t>C for Al-0.8Mg-0.76Si</w:t>
      </w:r>
      <w:r w:rsidR="0035765F" w:rsidRPr="00EE2297">
        <w:t xml:space="preserve">, see </w:t>
      </w:r>
      <w:r w:rsidR="00D15F09" w:rsidRPr="00EE2297">
        <w:fldChar w:fldCharType="begin"/>
      </w:r>
      <w:r w:rsidR="0035765F" w:rsidRPr="00EE2297">
        <w:instrText xml:space="preserve"> REF _Ref380569724 \h </w:instrText>
      </w:r>
      <w:r w:rsidR="00D15F09" w:rsidRPr="00EE2297">
        <w:fldChar w:fldCharType="separate"/>
      </w:r>
      <w:r w:rsidR="00BF4D3A" w:rsidRPr="00EE2297">
        <w:t xml:space="preserve">Fig. </w:t>
      </w:r>
      <w:r w:rsidR="00BF4D3A" w:rsidRPr="00EE2297">
        <w:rPr>
          <w:noProof/>
        </w:rPr>
        <w:t>18</w:t>
      </w:r>
      <w:r w:rsidR="00D15F09" w:rsidRPr="00EE2297">
        <w:fldChar w:fldCharType="end"/>
      </w:r>
      <w:r w:rsidR="0035765F" w:rsidRPr="00EE2297">
        <w:t xml:space="preserve"> a) and b), </w:t>
      </w:r>
      <w:r w:rsidR="00CB2BAB" w:rsidRPr="00EE2297">
        <w:t>respectively</w:t>
      </w:r>
      <w:r w:rsidR="0035765F" w:rsidRPr="00EE2297">
        <w:t>.</w:t>
      </w:r>
      <w:r w:rsidR="00CB2BAB" w:rsidRPr="00EE2297">
        <w:t xml:space="preserve"> </w:t>
      </w:r>
      <w:r w:rsidR="00D15F09" w:rsidRPr="00EE2297">
        <w:fldChar w:fldCharType="begin"/>
      </w:r>
      <w:r w:rsidR="00C27EC3" w:rsidRPr="00EE2297">
        <w:instrText xml:space="preserve"> REF _Ref380569724 \h </w:instrText>
      </w:r>
      <w:r w:rsidR="00D15F09" w:rsidRPr="00EE2297">
        <w:fldChar w:fldCharType="separate"/>
      </w:r>
      <w:r w:rsidR="00BF4D3A" w:rsidRPr="00EE2297">
        <w:t xml:space="preserve">Fig. </w:t>
      </w:r>
      <w:r w:rsidR="00BF4D3A" w:rsidRPr="00EE2297">
        <w:rPr>
          <w:noProof/>
        </w:rPr>
        <w:t>18</w:t>
      </w:r>
      <w:r w:rsidR="00D15F09" w:rsidRPr="00EE2297">
        <w:fldChar w:fldCharType="end"/>
      </w:r>
      <w:r w:rsidR="00C27EC3" w:rsidRPr="00EE2297">
        <w:t xml:space="preserve"> c) and d) show that t</w:t>
      </w:r>
      <w:r w:rsidR="00CB2BAB" w:rsidRPr="00EE2297">
        <w:t xml:space="preserve">he model is capable of capturing the experimental </w:t>
      </w:r>
      <w:r w:rsidR="00CB2BAB" w:rsidRPr="00EE2297">
        <w:lastRenderedPageBreak/>
        <w:t>stress-strain behaviour with rather good accuracy</w:t>
      </w:r>
      <w:r w:rsidR="001C20E8" w:rsidRPr="00EE2297">
        <w:t xml:space="preserve"> for Al-0.5Mg-0.45Si </w:t>
      </w:r>
      <w:r w:rsidR="00C27EC3" w:rsidRPr="00EE2297">
        <w:t xml:space="preserve">at the intermediate strain rate, </w:t>
      </w:r>
      <w:r w:rsidR="001C20E8" w:rsidRPr="00EE2297">
        <w:t>while the flow stress at 200</w:t>
      </w:r>
      <w:r w:rsidR="001C20E8" w:rsidRPr="00EE2297">
        <w:rPr>
          <w:rFonts w:ascii="Calibri" w:hAnsi="Calibri"/>
        </w:rPr>
        <w:t>°</w:t>
      </w:r>
      <w:r w:rsidR="001C20E8" w:rsidRPr="00EE2297">
        <w:t>C for Al-0.8Mg-0.76Si</w:t>
      </w:r>
      <w:r w:rsidR="00565ADE" w:rsidRPr="00EE2297">
        <w:t xml:space="preserve"> is underestimated</w:t>
      </w:r>
      <w:r w:rsidR="00CB2BAB" w:rsidRPr="00EE2297">
        <w:t xml:space="preserve">. At the highest strain rates, i.e. under assumed adiabatic conditions, the </w:t>
      </w:r>
      <w:r w:rsidRPr="00EE2297">
        <w:t xml:space="preserve">model </w:t>
      </w:r>
      <w:r w:rsidR="00F176D5" w:rsidRPr="00EE2297">
        <w:t xml:space="preserve">shows good agreement with the </w:t>
      </w:r>
      <w:r w:rsidRPr="00EE2297">
        <w:t xml:space="preserve">experimental </w:t>
      </w:r>
      <w:r w:rsidR="00F176D5" w:rsidRPr="00EE2297">
        <w:t xml:space="preserve">data </w:t>
      </w:r>
      <w:r w:rsidR="00CB2BAB" w:rsidRPr="00EE2297">
        <w:t xml:space="preserve">for both alloys </w:t>
      </w:r>
      <w:r w:rsidR="00043C3C" w:rsidRPr="00EE2297">
        <w:t>for</w:t>
      </w:r>
      <w:r w:rsidR="00D6236F" w:rsidRPr="00EE2297">
        <w:t xml:space="preserve"> plastic strains </w:t>
      </w:r>
      <w:r w:rsidR="00CB2BAB" w:rsidRPr="00EE2297">
        <w:t>below, say,</w:t>
      </w:r>
      <w:r w:rsidR="00761F6E" w:rsidRPr="00EE2297">
        <w:t xml:space="preserve"> 1.0</w:t>
      </w:r>
      <w:r w:rsidR="00C70406" w:rsidRPr="00EE2297">
        <w:t>,</w:t>
      </w:r>
      <w:r w:rsidR="00F176D5" w:rsidRPr="00EE2297">
        <w:t xml:space="preserve"> </w:t>
      </w:r>
      <w:r w:rsidR="00043C3C" w:rsidRPr="00EE2297">
        <w:t xml:space="preserve">see </w:t>
      </w:r>
      <w:r w:rsidR="00D15F09" w:rsidRPr="00EE2297">
        <w:fldChar w:fldCharType="begin"/>
      </w:r>
      <w:r w:rsidR="000317A1" w:rsidRPr="00EE2297">
        <w:instrText xml:space="preserve"> REF _Ref380569724 \h </w:instrText>
      </w:r>
      <w:r w:rsidR="00D15F09" w:rsidRPr="00EE2297">
        <w:fldChar w:fldCharType="separate"/>
      </w:r>
      <w:r w:rsidR="00BF4D3A" w:rsidRPr="00EE2297">
        <w:t xml:space="preserve">Fig. </w:t>
      </w:r>
      <w:r w:rsidR="00BF4D3A" w:rsidRPr="00EE2297">
        <w:rPr>
          <w:noProof/>
        </w:rPr>
        <w:t>18</w:t>
      </w:r>
      <w:r w:rsidR="00D15F09" w:rsidRPr="00EE2297">
        <w:fldChar w:fldCharType="end"/>
      </w:r>
      <w:r w:rsidR="00043C3C" w:rsidRPr="00EE2297">
        <w:t xml:space="preserve"> e</w:t>
      </w:r>
      <w:r w:rsidR="008D6202" w:rsidRPr="00EE2297">
        <w:t>)</w:t>
      </w:r>
      <w:r w:rsidR="00CB2BAB" w:rsidRPr="00EE2297">
        <w:t xml:space="preserve"> and f)</w:t>
      </w:r>
      <w:r w:rsidR="00F176D5" w:rsidRPr="00EE2297">
        <w:t>.</w:t>
      </w:r>
      <w:r w:rsidR="00D6236F" w:rsidRPr="00EE2297">
        <w:t xml:space="preserve"> </w:t>
      </w:r>
      <w:r w:rsidR="00CB2BAB" w:rsidRPr="00EE2297">
        <w:t>However, significant softening</w:t>
      </w:r>
      <w:r w:rsidR="00D240BB" w:rsidRPr="00EE2297">
        <w:t xml:space="preserve"> </w:t>
      </w:r>
      <w:r w:rsidR="00CB2BAB" w:rsidRPr="00EE2297">
        <w:t xml:space="preserve">is predicted </w:t>
      </w:r>
      <w:r w:rsidR="00565ADE" w:rsidRPr="00EE2297">
        <w:t>for the two aluminium alloys at</w:t>
      </w:r>
      <w:r w:rsidR="00CB2BAB" w:rsidRPr="00EE2297">
        <w:t xml:space="preserve"> larger strains</w:t>
      </w:r>
      <w:r w:rsidR="00761F6E" w:rsidRPr="00EE2297">
        <w:t xml:space="preserve"> owing to the adiabatic heating</w:t>
      </w:r>
      <w:r w:rsidR="00BE3037" w:rsidRPr="00EE2297">
        <w:t>. T</w:t>
      </w:r>
      <w:r w:rsidR="008250E7" w:rsidRPr="00EE2297">
        <w:t xml:space="preserve">he </w:t>
      </w:r>
      <w:r w:rsidR="00CD7A89" w:rsidRPr="00EE2297">
        <w:t xml:space="preserve">general impression is that the </w:t>
      </w:r>
      <w:r w:rsidR="008250E7" w:rsidRPr="00EE2297">
        <w:t>stress-strain behaviour at 20</w:t>
      </w:r>
      <w:r w:rsidR="008250E7" w:rsidRPr="00EE2297">
        <w:rPr>
          <w:rFonts w:ascii="Calibri" w:hAnsi="Calibri"/>
        </w:rPr>
        <w:t>°</w:t>
      </w:r>
      <w:r w:rsidR="008250E7" w:rsidRPr="00EE2297">
        <w:t xml:space="preserve">C is </w:t>
      </w:r>
      <w:r w:rsidR="00761F6E" w:rsidRPr="00EE2297">
        <w:t xml:space="preserve">in good </w:t>
      </w:r>
      <w:r w:rsidR="0066511A" w:rsidRPr="00EE2297">
        <w:t>agreement</w:t>
      </w:r>
      <w:r w:rsidR="008250E7" w:rsidRPr="00EE2297">
        <w:t xml:space="preserve"> for the Al-0.5Mg-0.45Si alloy</w:t>
      </w:r>
      <w:r w:rsidR="00BE3037" w:rsidRPr="00EE2297">
        <w:t xml:space="preserve"> and</w:t>
      </w:r>
      <w:r w:rsidR="008250E7" w:rsidRPr="00EE2297">
        <w:t xml:space="preserve"> Al-0.8Mg-0.76Si</w:t>
      </w:r>
      <w:r w:rsidR="008250E7" w:rsidRPr="00EE2297" w:rsidDel="00CB2BAB">
        <w:t xml:space="preserve"> </w:t>
      </w:r>
      <w:r w:rsidR="008250E7" w:rsidRPr="00EE2297">
        <w:t>alloy</w:t>
      </w:r>
      <w:r w:rsidR="00BE3037" w:rsidRPr="00EE2297">
        <w:t xml:space="preserve"> over the nominal strain rate range</w:t>
      </w:r>
      <w:r w:rsidR="00B94FEE" w:rsidRPr="00EE2297">
        <w:t xml:space="preserve"> covered in this</w:t>
      </w:r>
      <w:r w:rsidR="00BE3037" w:rsidRPr="00EE2297">
        <w:t xml:space="preserve"> investigat</w:t>
      </w:r>
      <w:r w:rsidR="00B94FEE" w:rsidRPr="00EE2297">
        <w:t>ion</w:t>
      </w:r>
      <w:r w:rsidR="00CD7A89" w:rsidRPr="00EE2297">
        <w:t>, but there is some discrepancy around yielding</w:t>
      </w:r>
      <w:r w:rsidR="008250E7" w:rsidRPr="00EE2297">
        <w:t>.</w:t>
      </w:r>
    </w:p>
    <w:p w:rsidR="00D22995" w:rsidRPr="00EE2297" w:rsidRDefault="00D22995" w:rsidP="00DB0FE8">
      <w:pPr>
        <w:spacing w:line="480" w:lineRule="auto"/>
      </w:pPr>
    </w:p>
    <w:p w:rsidR="00D10765" w:rsidRPr="00EE2297" w:rsidRDefault="003F7D96" w:rsidP="00DB0FE8">
      <w:pPr>
        <w:spacing w:line="480" w:lineRule="auto"/>
      </w:pPr>
      <w:r w:rsidRPr="00EE2297">
        <w:t xml:space="preserve">The normalised equivalent stresses </w:t>
      </w:r>
      <w:r w:rsidR="00D42E1C" w:rsidRPr="00EE2297">
        <w:rPr>
          <w:position w:val="-14"/>
        </w:rPr>
        <w:object w:dxaOrig="999" w:dyaOrig="400">
          <v:shape id="_x0000_i1141" type="#_x0000_t75" style="width:50.25pt;height:19.5pt" o:ole="">
            <v:imagedata r:id="rId231" o:title=""/>
          </v:shape>
          <o:OLEObject Type="Embed" ProgID="Equation.DSMT4" ShapeID="_x0000_i1141" DrawAspect="Content" ObjectID="_1573366079" r:id="rId232"/>
        </w:object>
      </w:r>
      <w:r w:rsidR="00D42E1C" w:rsidRPr="00EE2297">
        <w:t xml:space="preserve"> </w:t>
      </w:r>
      <w:r w:rsidRPr="00EE2297">
        <w:t xml:space="preserve"> and </w:t>
      </w:r>
      <w:r w:rsidR="00C83B35" w:rsidRPr="00EE2297">
        <w:rPr>
          <w:position w:val="-14"/>
        </w:rPr>
        <w:object w:dxaOrig="940" w:dyaOrig="400">
          <v:shape id="_x0000_i1142" type="#_x0000_t75" style="width:45.75pt;height:20.25pt" o:ole="">
            <v:imagedata r:id="rId233" o:title=""/>
          </v:shape>
          <o:OLEObject Type="Embed" ProgID="Equation.DSMT4" ShapeID="_x0000_i1142" DrawAspect="Content" ObjectID="_1573366080" r:id="rId234"/>
        </w:object>
      </w:r>
      <w:r w:rsidR="00455B6F" w:rsidRPr="00EE2297">
        <w:t xml:space="preserve">, as </w:t>
      </w:r>
      <w:r w:rsidRPr="00EE2297">
        <w:t xml:space="preserve">obtained </w:t>
      </w:r>
      <w:r w:rsidR="00455B6F" w:rsidRPr="00EE2297">
        <w:t xml:space="preserve">from </w:t>
      </w:r>
      <w:r w:rsidR="003C5A4F" w:rsidRPr="00EE2297">
        <w:t>representative</w:t>
      </w:r>
      <w:r w:rsidR="00455B6F" w:rsidRPr="00EE2297">
        <w:t xml:space="preserve"> experiments and the</w:t>
      </w:r>
      <w:r w:rsidRPr="00EE2297">
        <w:t xml:space="preserve"> </w:t>
      </w:r>
      <w:r w:rsidR="00455B6F" w:rsidRPr="00EE2297">
        <w:t xml:space="preserve">constitutive </w:t>
      </w:r>
      <w:r w:rsidRPr="00EE2297">
        <w:t>model</w:t>
      </w:r>
      <w:r w:rsidR="00455B6F" w:rsidRPr="00EE2297">
        <w:t>,</w:t>
      </w:r>
      <w:r w:rsidRPr="00EE2297">
        <w:t xml:space="preserve"> are compared in </w:t>
      </w:r>
      <w:r w:rsidR="00D15F09" w:rsidRPr="00EE2297">
        <w:fldChar w:fldCharType="begin"/>
      </w:r>
      <w:r w:rsidR="001002C3" w:rsidRPr="00EE2297">
        <w:instrText xml:space="preserve"> REF _Ref381275111 \h </w:instrText>
      </w:r>
      <w:r w:rsidR="00D15F09" w:rsidRPr="00EE2297">
        <w:fldChar w:fldCharType="separate"/>
      </w:r>
      <w:r w:rsidR="00BF4D3A" w:rsidRPr="00EE2297">
        <w:t xml:space="preserve">Fig. </w:t>
      </w:r>
      <w:r w:rsidR="00BF4D3A" w:rsidRPr="00EE2297">
        <w:rPr>
          <w:noProof/>
        </w:rPr>
        <w:t>19</w:t>
      </w:r>
      <w:r w:rsidR="00D15F09" w:rsidRPr="00EE2297">
        <w:fldChar w:fldCharType="end"/>
      </w:r>
      <w:r w:rsidR="00043C3C" w:rsidRPr="00EE2297">
        <w:t xml:space="preserve"> </w:t>
      </w:r>
      <w:r w:rsidRPr="00EE2297">
        <w:t xml:space="preserve">for the </w:t>
      </w:r>
      <w:r w:rsidR="003409EB" w:rsidRPr="00EE2297">
        <w:t>Al-0.5Mg-0.45Si</w:t>
      </w:r>
      <w:r w:rsidR="006648A8" w:rsidRPr="00EE2297">
        <w:t xml:space="preserve"> </w:t>
      </w:r>
      <w:r w:rsidRPr="00EE2297">
        <w:t xml:space="preserve">and Al-0.8Mg-0.76Si alloys. </w:t>
      </w:r>
      <w:r w:rsidR="001002C3" w:rsidRPr="00EE2297">
        <w:t xml:space="preserve">The </w:t>
      </w:r>
      <w:r w:rsidR="00043C3C" w:rsidRPr="00EE2297">
        <w:t xml:space="preserve">shaded </w:t>
      </w:r>
      <w:r w:rsidR="001002C3" w:rsidRPr="00EE2297">
        <w:t>areas</w:t>
      </w:r>
      <w:r w:rsidR="003C5A4F" w:rsidRPr="00EE2297">
        <w:t xml:space="preserve"> at the highest strain rates</w:t>
      </w:r>
      <w:r w:rsidR="001002C3" w:rsidRPr="00EE2297">
        <w:t xml:space="preserve"> in </w:t>
      </w:r>
      <w:r w:rsidR="00D15F09" w:rsidRPr="00EE2297">
        <w:fldChar w:fldCharType="begin"/>
      </w:r>
      <w:r w:rsidR="001002C3" w:rsidRPr="00EE2297">
        <w:instrText xml:space="preserve"> REF _Ref381275111 \h </w:instrText>
      </w:r>
      <w:r w:rsidR="00D15F09" w:rsidRPr="00EE2297">
        <w:fldChar w:fldCharType="separate"/>
      </w:r>
      <w:r w:rsidR="00BF4D3A" w:rsidRPr="00EE2297">
        <w:t xml:space="preserve">Fig. </w:t>
      </w:r>
      <w:r w:rsidR="00BF4D3A" w:rsidRPr="00EE2297">
        <w:rPr>
          <w:noProof/>
        </w:rPr>
        <w:t>19</w:t>
      </w:r>
      <w:r w:rsidR="00D15F09" w:rsidRPr="00EE2297">
        <w:fldChar w:fldCharType="end"/>
      </w:r>
      <w:r w:rsidR="00043C3C" w:rsidRPr="00EE2297">
        <w:t xml:space="preserve"> b</w:t>
      </w:r>
      <w:r w:rsidR="001002C3" w:rsidRPr="00EE2297">
        <w:t xml:space="preserve">) </w:t>
      </w:r>
      <w:r w:rsidRPr="00EE2297">
        <w:t>and d)</w:t>
      </w:r>
      <w:r w:rsidR="00043C3C" w:rsidRPr="00EE2297">
        <w:t xml:space="preserve"> represent the </w:t>
      </w:r>
      <w:r w:rsidRPr="00EE2297">
        <w:t xml:space="preserve">difference in the predicted flow stress under assumed isothermal and adiabatic conditions; i.e., the upper limit of the shaded area is valid for isothermal conditions and the lower limit represents adiabatic conditions. </w:t>
      </w:r>
      <w:r w:rsidR="001002C3" w:rsidRPr="00EE2297">
        <w:t xml:space="preserve">These maps </w:t>
      </w:r>
      <w:r w:rsidRPr="00EE2297">
        <w:t xml:space="preserve">disclose </w:t>
      </w:r>
      <w:r w:rsidR="001002C3" w:rsidRPr="00EE2297">
        <w:t xml:space="preserve">that the </w:t>
      </w:r>
      <w:r w:rsidR="00517C81" w:rsidRPr="00EE2297">
        <w:t xml:space="preserve">combined strain rate and </w:t>
      </w:r>
      <w:r w:rsidRPr="00EE2297">
        <w:t>temperature effect</w:t>
      </w:r>
      <w:r w:rsidR="001002C3" w:rsidRPr="00EE2297">
        <w:t xml:space="preserve"> is not well captured </w:t>
      </w:r>
      <w:r w:rsidR="00043C3C" w:rsidRPr="00EE2297">
        <w:t xml:space="preserve">at </w:t>
      </w:r>
      <w:r w:rsidR="008D6202" w:rsidRPr="00EE2297">
        <w:t>temperature</w:t>
      </w:r>
      <w:r w:rsidR="00043C3C" w:rsidRPr="00EE2297">
        <w:t>s</w:t>
      </w:r>
      <w:r w:rsidR="008D6202" w:rsidRPr="00EE2297">
        <w:t xml:space="preserve"> o</w:t>
      </w:r>
      <w:r w:rsidR="00043C3C" w:rsidRPr="00EE2297">
        <w:t>f 20</w:t>
      </w:r>
      <w:r w:rsidRPr="00EE2297">
        <w:rPr>
          <w:rFonts w:ascii="Calibri" w:hAnsi="Calibri"/>
        </w:rPr>
        <w:t>°</w:t>
      </w:r>
      <w:r w:rsidRPr="00EE2297">
        <w:t>C</w:t>
      </w:r>
      <w:r w:rsidR="00043C3C" w:rsidRPr="00EE2297">
        <w:t xml:space="preserve"> and 200</w:t>
      </w:r>
      <w:r w:rsidR="008D6202" w:rsidRPr="00EE2297">
        <w:rPr>
          <w:rFonts w:ascii="Calibri" w:hAnsi="Calibri"/>
        </w:rPr>
        <w:t>°</w:t>
      </w:r>
      <w:r w:rsidR="008D6202" w:rsidRPr="00EE2297">
        <w:t>C</w:t>
      </w:r>
      <w:r w:rsidRPr="00EE2297">
        <w:t xml:space="preserve"> for the Al-0.5Mg-0.45Si alloy</w:t>
      </w:r>
      <w:r w:rsidR="00517C81" w:rsidRPr="00EE2297">
        <w:t>, while better results are obtained for the higher temperatures</w:t>
      </w:r>
      <w:r w:rsidR="001002C3" w:rsidRPr="00EE2297">
        <w:t>.</w:t>
      </w:r>
      <w:r w:rsidR="000A67FD" w:rsidRPr="00EE2297">
        <w:t xml:space="preserve"> </w:t>
      </w:r>
      <w:r w:rsidR="00043C3C" w:rsidRPr="00EE2297">
        <w:t>The</w:t>
      </w:r>
      <w:r w:rsidR="00333C61" w:rsidRPr="00EE2297">
        <w:t xml:space="preserve"> model </w:t>
      </w:r>
      <w:r w:rsidR="00524879" w:rsidRPr="00EE2297">
        <w:t xml:space="preserve">also </w:t>
      </w:r>
      <w:r w:rsidR="00517C81" w:rsidRPr="00EE2297">
        <w:t>gives</w:t>
      </w:r>
      <w:r w:rsidR="003C5A4F" w:rsidRPr="00EE2297">
        <w:t xml:space="preserve"> </w:t>
      </w:r>
      <w:r w:rsidR="000A67FD" w:rsidRPr="00EE2297">
        <w:t>better agreement with</w:t>
      </w:r>
      <w:r w:rsidR="00333C61" w:rsidRPr="00EE2297">
        <w:t xml:space="preserve"> </w:t>
      </w:r>
      <w:r w:rsidR="00043C3C" w:rsidRPr="00EE2297">
        <w:t xml:space="preserve">the </w:t>
      </w:r>
      <w:r w:rsidRPr="00EE2297">
        <w:t xml:space="preserve">experimental </w:t>
      </w:r>
      <w:r w:rsidR="000A67FD" w:rsidRPr="00EE2297">
        <w:t xml:space="preserve">data for </w:t>
      </w:r>
      <w:r w:rsidRPr="00EE2297">
        <w:t xml:space="preserve">the </w:t>
      </w:r>
      <w:r w:rsidR="00333C61" w:rsidRPr="00EE2297">
        <w:t xml:space="preserve">Al-0.8Mg-0.76Si </w:t>
      </w:r>
      <w:r w:rsidR="008250E7" w:rsidRPr="00EE2297">
        <w:t>alloy</w:t>
      </w:r>
      <w:r w:rsidR="003C5A4F" w:rsidRPr="00EE2297">
        <w:t>.</w:t>
      </w:r>
      <w:r w:rsidR="008A5B2A" w:rsidRPr="00EE2297">
        <w:t xml:space="preserve"> The </w:t>
      </w:r>
      <w:r w:rsidR="00517C81" w:rsidRPr="00EE2297">
        <w:t xml:space="preserve">parameters </w:t>
      </w:r>
      <w:r w:rsidR="00517C81" w:rsidRPr="00EE2297">
        <w:rPr>
          <w:position w:val="-10"/>
        </w:rPr>
        <w:object w:dxaOrig="760" w:dyaOrig="360">
          <v:shape id="_x0000_i1143" type="#_x0000_t75" style="width:36.75pt;height:17.25pt" o:ole="">
            <v:imagedata r:id="rId131" o:title=""/>
          </v:shape>
          <o:OLEObject Type="Embed" ProgID="Equation.DSMT4" ShapeID="_x0000_i1143" DrawAspect="Content" ObjectID="_1573366081" r:id="rId235"/>
        </w:object>
      </w:r>
      <w:r w:rsidR="00517C81" w:rsidRPr="00EE2297">
        <w:t xml:space="preserve"> and </w:t>
      </w:r>
      <w:r w:rsidR="00517C81" w:rsidRPr="00EE2297">
        <w:rPr>
          <w:position w:val="-10"/>
        </w:rPr>
        <w:object w:dxaOrig="740" w:dyaOrig="360">
          <v:shape id="_x0000_i1144" type="#_x0000_t75" style="width:38.25pt;height:17.25pt" o:ole="">
            <v:imagedata r:id="rId133" o:title=""/>
          </v:shape>
          <o:OLEObject Type="Embed" ProgID="Equation.DSMT4" ShapeID="_x0000_i1144" DrawAspect="Content" ObjectID="_1573366082" r:id="rId236"/>
        </w:object>
      </w:r>
      <w:r w:rsidR="00517C81" w:rsidRPr="00EE2297">
        <w:t xml:space="preserve"> </w:t>
      </w:r>
      <w:r w:rsidR="001C20E8" w:rsidRPr="00EE2297">
        <w:t>were</w:t>
      </w:r>
      <w:r w:rsidR="008A5B2A" w:rsidRPr="00EE2297">
        <w:t xml:space="preserve"> computed </w:t>
      </w:r>
      <w:r w:rsidR="00517C81" w:rsidRPr="00EE2297">
        <w:t xml:space="preserve">for the Voyiadjis-Abed model </w:t>
      </w:r>
      <w:r w:rsidR="008A5B2A" w:rsidRPr="00EE2297">
        <w:t xml:space="preserve">in the same way as in Section </w:t>
      </w:r>
      <w:r w:rsidR="00D15F09" w:rsidRPr="00EE2297">
        <w:fldChar w:fldCharType="begin"/>
      </w:r>
      <w:r w:rsidR="008A5B2A" w:rsidRPr="00EE2297">
        <w:instrText xml:space="preserve"> REF _Ref381353618 \r \h </w:instrText>
      </w:r>
      <w:r w:rsidR="00D15F09" w:rsidRPr="00EE2297">
        <w:fldChar w:fldCharType="separate"/>
      </w:r>
      <w:r w:rsidR="002534E9" w:rsidRPr="00EE2297">
        <w:t>5.3</w:t>
      </w:r>
      <w:r w:rsidR="00D15F09" w:rsidRPr="00EE2297">
        <w:fldChar w:fldCharType="end"/>
      </w:r>
      <w:r w:rsidR="008A5B2A" w:rsidRPr="00EE2297">
        <w:t xml:space="preserve"> </w:t>
      </w:r>
      <w:r w:rsidR="00517C81" w:rsidRPr="00EE2297">
        <w:t xml:space="preserve">for the experimental data. While rather good agreement with the experimental data is obtained for </w:t>
      </w:r>
      <w:r w:rsidR="00517C81" w:rsidRPr="00EE2297">
        <w:rPr>
          <w:position w:val="-10"/>
        </w:rPr>
        <w:object w:dxaOrig="740" w:dyaOrig="360">
          <v:shape id="_x0000_i1145" type="#_x0000_t75" style="width:38.25pt;height:17.25pt" o:ole="">
            <v:imagedata r:id="rId133" o:title=""/>
          </v:shape>
          <o:OLEObject Type="Embed" ProgID="Equation.DSMT4" ShapeID="_x0000_i1145" DrawAspect="Content" ObjectID="_1573366083" r:id="rId237"/>
        </w:object>
      </w:r>
      <w:r w:rsidR="00517C81" w:rsidRPr="00EE2297">
        <w:t xml:space="preserve">, </w:t>
      </w:r>
      <w:r w:rsidR="001C20E8" w:rsidRPr="00EE2297">
        <w:t xml:space="preserve">see  </w:t>
      </w:r>
      <w:r w:rsidR="00D15F09" w:rsidRPr="00EE2297">
        <w:fldChar w:fldCharType="begin"/>
      </w:r>
      <w:r w:rsidR="001C20E8" w:rsidRPr="00EE2297">
        <w:instrText xml:space="preserve"> REF _Ref395595150 \h </w:instrText>
      </w:r>
      <w:r w:rsidR="00D15F09" w:rsidRPr="00EE2297">
        <w:fldChar w:fldCharType="separate"/>
      </w:r>
      <w:r w:rsidR="002534E9" w:rsidRPr="00EE2297">
        <w:t xml:space="preserve">Fig. </w:t>
      </w:r>
      <w:r w:rsidR="002534E9" w:rsidRPr="00EE2297">
        <w:rPr>
          <w:noProof/>
        </w:rPr>
        <w:t>13</w:t>
      </w:r>
      <w:r w:rsidR="00D15F09" w:rsidRPr="00EE2297">
        <w:fldChar w:fldCharType="end"/>
      </w:r>
      <w:r w:rsidR="001C20E8" w:rsidRPr="00EE2297">
        <w:t xml:space="preserve"> a) and </w:t>
      </w:r>
      <w:r w:rsidR="00D15F09" w:rsidRPr="00EE2297">
        <w:fldChar w:fldCharType="begin"/>
      </w:r>
      <w:r w:rsidR="001C20E8" w:rsidRPr="00EE2297">
        <w:instrText xml:space="preserve"> REF _Ref395596232 \h </w:instrText>
      </w:r>
      <w:r w:rsidR="00D15F09" w:rsidRPr="00EE2297">
        <w:fldChar w:fldCharType="separate"/>
      </w:r>
      <w:r w:rsidR="002534E9" w:rsidRPr="00EE2297">
        <w:t xml:space="preserve">Fig. </w:t>
      </w:r>
      <w:r w:rsidR="002534E9" w:rsidRPr="00EE2297">
        <w:rPr>
          <w:noProof/>
        </w:rPr>
        <w:t>15</w:t>
      </w:r>
      <w:r w:rsidR="00D15F09" w:rsidRPr="00EE2297">
        <w:fldChar w:fldCharType="end"/>
      </w:r>
      <w:r w:rsidR="001C20E8" w:rsidRPr="00EE2297">
        <w:t xml:space="preserve"> a),</w:t>
      </w:r>
      <w:r w:rsidR="008A5B2A" w:rsidRPr="00EE2297">
        <w:t xml:space="preserve"> the temperature sensitivity of the SRS</w:t>
      </w:r>
      <w:r w:rsidR="00517C81" w:rsidRPr="00EE2297">
        <w:t xml:space="preserve">, as represented by </w:t>
      </w:r>
      <w:r w:rsidR="00517C81" w:rsidRPr="00EE2297">
        <w:rPr>
          <w:position w:val="-10"/>
        </w:rPr>
        <w:object w:dxaOrig="760" w:dyaOrig="360">
          <v:shape id="_x0000_i1146" type="#_x0000_t75" style="width:36.75pt;height:17.25pt" o:ole="">
            <v:imagedata r:id="rId131" o:title=""/>
          </v:shape>
          <o:OLEObject Type="Embed" ProgID="Equation.DSMT4" ShapeID="_x0000_i1146" DrawAspect="Content" ObjectID="_1573366084" r:id="rId238"/>
        </w:object>
      </w:r>
      <w:r w:rsidR="00517C81" w:rsidRPr="00EE2297">
        <w:t>,</w:t>
      </w:r>
      <w:r w:rsidR="008A5B2A" w:rsidRPr="00EE2297">
        <w:t xml:space="preserve"> is not </w:t>
      </w:r>
      <w:r w:rsidR="00517C81" w:rsidRPr="00EE2297">
        <w:t xml:space="preserve">particularly </w:t>
      </w:r>
      <w:r w:rsidR="008A5B2A" w:rsidRPr="00EE2297">
        <w:t>well described</w:t>
      </w:r>
      <w:r w:rsidR="001C20E8" w:rsidRPr="00EE2297">
        <w:t xml:space="preserve">, see  </w:t>
      </w:r>
      <w:r w:rsidR="00D15F09" w:rsidRPr="00EE2297">
        <w:fldChar w:fldCharType="begin"/>
      </w:r>
      <w:r w:rsidR="001C20E8" w:rsidRPr="00EE2297">
        <w:instrText xml:space="preserve"> REF _Ref378751925 \h </w:instrText>
      </w:r>
      <w:r w:rsidR="00D15F09" w:rsidRPr="00EE2297">
        <w:fldChar w:fldCharType="separate"/>
      </w:r>
      <w:r w:rsidR="002534E9" w:rsidRPr="00EE2297">
        <w:t xml:space="preserve">Fig. </w:t>
      </w:r>
      <w:r w:rsidR="002534E9" w:rsidRPr="00EE2297">
        <w:rPr>
          <w:noProof/>
        </w:rPr>
        <w:t>12</w:t>
      </w:r>
      <w:r w:rsidR="00D15F09" w:rsidRPr="00EE2297">
        <w:fldChar w:fldCharType="end"/>
      </w:r>
      <w:r w:rsidR="001C20E8" w:rsidRPr="00EE2297">
        <w:t xml:space="preserve"> a) and </w:t>
      </w:r>
      <w:r w:rsidR="00D15F09" w:rsidRPr="00EE2297">
        <w:fldChar w:fldCharType="begin"/>
      </w:r>
      <w:r w:rsidR="001C20E8" w:rsidRPr="00EE2297">
        <w:instrText xml:space="preserve"> REF _Ref378752438 \h </w:instrText>
      </w:r>
      <w:r w:rsidR="00D15F09" w:rsidRPr="00EE2297">
        <w:fldChar w:fldCharType="separate"/>
      </w:r>
      <w:r w:rsidR="002534E9" w:rsidRPr="00EE2297">
        <w:t xml:space="preserve">Fig. </w:t>
      </w:r>
      <w:r w:rsidR="002534E9" w:rsidRPr="00EE2297">
        <w:rPr>
          <w:noProof/>
        </w:rPr>
        <w:t>14</w:t>
      </w:r>
      <w:r w:rsidR="00D15F09" w:rsidRPr="00EE2297">
        <w:fldChar w:fldCharType="end"/>
      </w:r>
      <w:r w:rsidR="001C20E8" w:rsidRPr="00EE2297">
        <w:t xml:space="preserve"> a).</w:t>
      </w:r>
      <w:r w:rsidR="00785F11" w:rsidRPr="00EE2297">
        <w:t xml:space="preserve"> </w:t>
      </w:r>
      <w:r w:rsidR="008A5B2A" w:rsidRPr="00EE2297">
        <w:t xml:space="preserve">The temperature sensitivity of the SRS in the </w:t>
      </w:r>
      <w:r w:rsidR="00517C81" w:rsidRPr="00EE2297">
        <w:t xml:space="preserve">Voyiadjis-Abed model </w:t>
      </w:r>
      <w:r w:rsidR="008A5B2A" w:rsidRPr="00EE2297">
        <w:lastRenderedPageBreak/>
        <w:t>increase</w:t>
      </w:r>
      <w:r w:rsidR="00517C81" w:rsidRPr="00EE2297">
        <w:t>s linearly</w:t>
      </w:r>
      <w:r w:rsidR="008A5B2A" w:rsidRPr="00EE2297">
        <w:t xml:space="preserve"> with temperature and does </w:t>
      </w:r>
      <w:r w:rsidR="00785F11" w:rsidRPr="00EE2297">
        <w:t xml:space="preserve">therefore </w:t>
      </w:r>
      <w:r w:rsidR="008A5B2A" w:rsidRPr="00EE2297">
        <w:t xml:space="preserve">not </w:t>
      </w:r>
      <w:r w:rsidR="00517C81" w:rsidRPr="00EE2297">
        <w:t>capture</w:t>
      </w:r>
      <w:r w:rsidR="008A5B2A" w:rsidRPr="00EE2297">
        <w:t xml:space="preserve"> the </w:t>
      </w:r>
      <w:r w:rsidR="001C20E8" w:rsidRPr="00EE2297">
        <w:t>sudden</w:t>
      </w:r>
      <w:r w:rsidR="008A5B2A" w:rsidRPr="00EE2297">
        <w:t xml:space="preserve"> increase </w:t>
      </w:r>
      <w:r w:rsidR="00517C81" w:rsidRPr="00EE2297">
        <w:t>in SRS above 200</w:t>
      </w:r>
      <w:r w:rsidR="00517C81" w:rsidRPr="00EE2297">
        <w:rPr>
          <w:rFonts w:ascii="Calibri" w:hAnsi="Calibri"/>
        </w:rPr>
        <w:t>°</w:t>
      </w:r>
      <w:r w:rsidR="00517C81" w:rsidRPr="00EE2297">
        <w:t>C observed in</w:t>
      </w:r>
      <w:r w:rsidR="008A5B2A" w:rsidRPr="00EE2297">
        <w:t xml:space="preserve"> the tests.</w:t>
      </w:r>
    </w:p>
    <w:p w:rsidR="00632F54" w:rsidRPr="00EE2297" w:rsidRDefault="00632F54" w:rsidP="00DB0FE8">
      <w:pPr>
        <w:spacing w:line="480" w:lineRule="auto"/>
      </w:pPr>
    </w:p>
    <w:p w:rsidR="00E915AF" w:rsidRPr="00EE2297" w:rsidRDefault="00A66F4E" w:rsidP="00DB0FE8">
      <w:pPr>
        <w:pStyle w:val="Heading1"/>
        <w:spacing w:line="480" w:lineRule="auto"/>
      </w:pPr>
      <w:r w:rsidRPr="00EE2297">
        <w:t>Conclu</w:t>
      </w:r>
      <w:r w:rsidR="00CA0C6F" w:rsidRPr="00EE2297">
        <w:t>sions</w:t>
      </w:r>
    </w:p>
    <w:p w:rsidR="00E67F0D" w:rsidRPr="00EE2297" w:rsidRDefault="006648A8" w:rsidP="00DB0FE8">
      <w:pPr>
        <w:spacing w:line="480" w:lineRule="auto"/>
      </w:pPr>
      <w:r w:rsidRPr="00EE2297">
        <w:t>The thermo-mechanical behaviour of t</w:t>
      </w:r>
      <w:r w:rsidR="00A052C3" w:rsidRPr="00EE2297">
        <w:t>hre</w:t>
      </w:r>
      <w:r w:rsidRPr="00EE2297">
        <w:t xml:space="preserve">e </w:t>
      </w:r>
      <w:r w:rsidR="008250E7" w:rsidRPr="00EE2297">
        <w:t>as-cast and homogeniz</w:t>
      </w:r>
      <w:r w:rsidR="00455B6F" w:rsidRPr="00EE2297">
        <w:t xml:space="preserve">ed </w:t>
      </w:r>
      <w:r w:rsidR="008250E7" w:rsidRPr="00EE2297">
        <w:t>Al-Mg-Si</w:t>
      </w:r>
      <w:r w:rsidRPr="00EE2297">
        <w:t xml:space="preserve"> alloys has</w:t>
      </w:r>
      <w:r w:rsidR="00A052C3" w:rsidRPr="00EE2297">
        <w:t xml:space="preserve"> </w:t>
      </w:r>
      <w:r w:rsidRPr="00EE2297">
        <w:t xml:space="preserve">been investigated </w:t>
      </w:r>
      <w:r w:rsidR="00C41F28" w:rsidRPr="00EE2297">
        <w:t xml:space="preserve">by performing </w:t>
      </w:r>
      <w:r w:rsidR="0040383C" w:rsidRPr="00EE2297">
        <w:t>tensile tests over a wide range of temperatures and strain rates.</w:t>
      </w:r>
      <w:r w:rsidR="00793E1E" w:rsidRPr="00EE2297">
        <w:t xml:space="preserve"> Applying a camera-based technique for determination of the local deformations in the neck, the true stress-strain curve was found up to high levels of plastic strain at all rates and temperatures.</w:t>
      </w:r>
      <w:r w:rsidR="00E7500F" w:rsidRPr="00EE2297">
        <w:t xml:space="preserve"> The failure strain of all samples was also measured</w:t>
      </w:r>
      <w:r w:rsidR="00EE0C42" w:rsidRPr="00EE2297">
        <w:t xml:space="preserve"> after each test with a digital microscope</w:t>
      </w:r>
      <w:r w:rsidR="00E7500F" w:rsidRPr="00EE2297">
        <w:t>.</w:t>
      </w:r>
      <w:r w:rsidR="00A052C3" w:rsidRPr="00EE2297">
        <w:t xml:space="preserve"> The following </w:t>
      </w:r>
      <w:r w:rsidRPr="00EE2297">
        <w:t xml:space="preserve">main </w:t>
      </w:r>
      <w:r w:rsidR="00A052C3" w:rsidRPr="00EE2297">
        <w:t>conclusions can be drawn from this study:</w:t>
      </w:r>
    </w:p>
    <w:p w:rsidR="00A052C3" w:rsidRPr="00EE2297" w:rsidRDefault="0040383C" w:rsidP="00DB0FE8">
      <w:pPr>
        <w:pStyle w:val="ListParagraph"/>
        <w:numPr>
          <w:ilvl w:val="0"/>
          <w:numId w:val="18"/>
        </w:numPr>
        <w:spacing w:line="480" w:lineRule="auto"/>
      </w:pPr>
      <w:r w:rsidRPr="00EE2297">
        <w:t xml:space="preserve">As expected, the </w:t>
      </w:r>
      <w:r w:rsidR="00A052C3" w:rsidRPr="00EE2297">
        <w:t xml:space="preserve">three Al-Mg-Si </w:t>
      </w:r>
      <w:r w:rsidR="006648A8" w:rsidRPr="00EE2297">
        <w:t xml:space="preserve">alloys </w:t>
      </w:r>
      <w:r w:rsidR="00A66F4E" w:rsidRPr="00EE2297">
        <w:t xml:space="preserve">exhibit </w:t>
      </w:r>
      <w:r w:rsidR="00A052C3" w:rsidRPr="00EE2297">
        <w:t>isotropic behaviour</w:t>
      </w:r>
      <w:r w:rsidR="00455B6F" w:rsidRPr="00EE2297">
        <w:t>,</w:t>
      </w:r>
      <w:r w:rsidR="00A052C3" w:rsidRPr="00EE2297">
        <w:t xml:space="preserve"> </w:t>
      </w:r>
      <w:r w:rsidRPr="00EE2297">
        <w:t>since they were tested in the as-cast and homogenized condition</w:t>
      </w:r>
      <w:r w:rsidR="00A052C3" w:rsidRPr="00EE2297">
        <w:t xml:space="preserve">. </w:t>
      </w:r>
    </w:p>
    <w:p w:rsidR="000F3A93" w:rsidRPr="00EE2297" w:rsidRDefault="000F3A93" w:rsidP="00DB0FE8">
      <w:pPr>
        <w:pStyle w:val="ListParagraph"/>
        <w:numPr>
          <w:ilvl w:val="0"/>
          <w:numId w:val="18"/>
        </w:numPr>
        <w:spacing w:line="480" w:lineRule="auto"/>
      </w:pPr>
      <w:r w:rsidRPr="00EE2297">
        <w:t>N</w:t>
      </w:r>
      <w:r w:rsidR="00A36F47" w:rsidRPr="00EE2297">
        <w:t xml:space="preserve">o noticeable difference in </w:t>
      </w:r>
      <w:r w:rsidRPr="00EE2297">
        <w:t xml:space="preserve">behaviour </w:t>
      </w:r>
      <w:r w:rsidR="00A36F47" w:rsidRPr="00EE2297">
        <w:t>was</w:t>
      </w:r>
      <w:r w:rsidRPr="00EE2297">
        <w:t xml:space="preserve"> found between the </w:t>
      </w:r>
      <w:r w:rsidR="006921EB" w:rsidRPr="00EE2297">
        <w:t>Al-0.45Mg-0.4Si and Al-0.5Mg-0.45Si</w:t>
      </w:r>
      <w:r w:rsidRPr="00EE2297">
        <w:t xml:space="preserve"> alloys within the </w:t>
      </w:r>
      <w:r w:rsidR="00D96540" w:rsidRPr="00EE2297">
        <w:t>investigated range</w:t>
      </w:r>
      <w:r w:rsidRPr="00EE2297">
        <w:t xml:space="preserve"> of temperature and strain rate.</w:t>
      </w:r>
    </w:p>
    <w:p w:rsidR="00A66F4E" w:rsidRPr="00EE2297" w:rsidRDefault="00C41F28" w:rsidP="00DB0FE8">
      <w:pPr>
        <w:pStyle w:val="ListParagraph"/>
        <w:numPr>
          <w:ilvl w:val="0"/>
          <w:numId w:val="18"/>
        </w:numPr>
        <w:spacing w:line="480" w:lineRule="auto"/>
      </w:pPr>
      <w:r w:rsidRPr="00EE2297">
        <w:t xml:space="preserve">The alloys </w:t>
      </w:r>
      <w:r w:rsidR="00A66F4E" w:rsidRPr="00EE2297">
        <w:t xml:space="preserve">show a </w:t>
      </w:r>
      <w:r w:rsidRPr="00EE2297">
        <w:t xml:space="preserve">complex and </w:t>
      </w:r>
      <w:r w:rsidR="00A66F4E" w:rsidRPr="00EE2297">
        <w:t>high</w:t>
      </w:r>
      <w:r w:rsidR="006648A8" w:rsidRPr="00EE2297">
        <w:t>ly</w:t>
      </w:r>
      <w:r w:rsidR="00A66F4E" w:rsidRPr="00EE2297">
        <w:t xml:space="preserve"> coupled </w:t>
      </w:r>
      <w:r w:rsidR="0040383C" w:rsidRPr="00EE2297">
        <w:t xml:space="preserve">strain-rate and </w:t>
      </w:r>
      <w:r w:rsidR="00A66F4E" w:rsidRPr="00EE2297">
        <w:t xml:space="preserve">temperature </w:t>
      </w:r>
      <w:r w:rsidR="0040383C" w:rsidRPr="00EE2297">
        <w:t xml:space="preserve">sensitivity </w:t>
      </w:r>
      <w:r w:rsidR="00366EA3" w:rsidRPr="00EE2297">
        <w:t>of</w:t>
      </w:r>
      <w:r w:rsidR="00A66F4E" w:rsidRPr="00EE2297">
        <w:t xml:space="preserve"> </w:t>
      </w:r>
      <w:r w:rsidR="0040383C" w:rsidRPr="00EE2297">
        <w:t>the</w:t>
      </w:r>
      <w:r w:rsidR="00A66F4E" w:rsidRPr="00EE2297">
        <w:t xml:space="preserve"> yield </w:t>
      </w:r>
      <w:r w:rsidR="0040383C" w:rsidRPr="00EE2297">
        <w:t>stress</w:t>
      </w:r>
      <w:r w:rsidR="00E7500F" w:rsidRPr="00EE2297">
        <w:t>,</w:t>
      </w:r>
      <w:r w:rsidR="0040383C" w:rsidRPr="00EE2297">
        <w:t xml:space="preserve"> </w:t>
      </w:r>
      <w:r w:rsidR="00A66F4E" w:rsidRPr="00EE2297">
        <w:t>work-hardening</w:t>
      </w:r>
      <w:r w:rsidR="00E7500F" w:rsidRPr="00EE2297">
        <w:t xml:space="preserve"> and failure strain</w:t>
      </w:r>
      <w:r w:rsidR="00A66F4E" w:rsidRPr="00EE2297">
        <w:t>.</w:t>
      </w:r>
    </w:p>
    <w:p w:rsidR="00366EA3" w:rsidRPr="00EE2297" w:rsidRDefault="006648A8" w:rsidP="00DB0FE8">
      <w:pPr>
        <w:pStyle w:val="ListParagraph"/>
        <w:numPr>
          <w:ilvl w:val="0"/>
          <w:numId w:val="18"/>
        </w:numPr>
        <w:spacing w:line="480" w:lineRule="auto"/>
      </w:pPr>
      <w:r w:rsidRPr="00EE2297">
        <w:t>The work-</w:t>
      </w:r>
      <w:r w:rsidR="00366EA3" w:rsidRPr="00EE2297">
        <w:t xml:space="preserve">hardening </w:t>
      </w:r>
      <w:r w:rsidRPr="00EE2297">
        <w:t>is reduced with increasing temperature</w:t>
      </w:r>
      <w:r w:rsidR="00366EA3" w:rsidRPr="00EE2297">
        <w:t xml:space="preserve"> for </w:t>
      </w:r>
      <w:r w:rsidR="00D96540" w:rsidRPr="00EE2297">
        <w:t xml:space="preserve">the three </w:t>
      </w:r>
      <w:r w:rsidRPr="00EE2297">
        <w:t xml:space="preserve">alloys, </w:t>
      </w:r>
      <w:r w:rsidR="00366EA3" w:rsidRPr="00EE2297">
        <w:t>wh</w:t>
      </w:r>
      <w:r w:rsidRPr="00EE2297">
        <w:t>ile it increases with increasing</w:t>
      </w:r>
      <w:r w:rsidR="00366EA3" w:rsidRPr="00EE2297">
        <w:t xml:space="preserve"> strain rate</w:t>
      </w:r>
      <w:r w:rsidR="008250E7" w:rsidRPr="00EE2297">
        <w:t xml:space="preserve"> at elevated temperature</w:t>
      </w:r>
      <w:r w:rsidR="00366EA3" w:rsidRPr="00EE2297">
        <w:t xml:space="preserve">. </w:t>
      </w:r>
      <w:r w:rsidR="0040383C" w:rsidRPr="00EE2297">
        <w:t>At a nominal strain rate of 0.01 s</w:t>
      </w:r>
      <w:r w:rsidR="00785F11" w:rsidRPr="00EE2297">
        <w:rPr>
          <w:vertAlign w:val="superscript"/>
        </w:rPr>
        <w:t>–</w:t>
      </w:r>
      <w:r w:rsidR="0040383C" w:rsidRPr="00EE2297">
        <w:rPr>
          <w:vertAlign w:val="superscript"/>
        </w:rPr>
        <w:t>1</w:t>
      </w:r>
      <w:r w:rsidR="0040383C" w:rsidRPr="00EE2297">
        <w:t xml:space="preserve"> and a </w:t>
      </w:r>
      <w:r w:rsidR="003C117B" w:rsidRPr="00EE2297">
        <w:t>temperature of 350</w:t>
      </w:r>
      <w:r w:rsidR="0040383C" w:rsidRPr="00EE2297">
        <w:rPr>
          <w:rFonts w:ascii="Calibri" w:hAnsi="Calibri"/>
        </w:rPr>
        <w:t>°</w:t>
      </w:r>
      <w:r w:rsidR="0040383C" w:rsidRPr="00EE2297">
        <w:t>C,</w:t>
      </w:r>
      <w:r w:rsidR="0040383C" w:rsidRPr="00EE2297" w:rsidDel="0040383C">
        <w:t xml:space="preserve"> </w:t>
      </w:r>
      <w:r w:rsidR="0040383C" w:rsidRPr="00EE2297">
        <w:t xml:space="preserve">the </w:t>
      </w:r>
      <w:r w:rsidRPr="00EE2297">
        <w:t xml:space="preserve">work-hardening </w:t>
      </w:r>
      <w:r w:rsidR="0040383C" w:rsidRPr="00EE2297">
        <w:t xml:space="preserve">vanishes </w:t>
      </w:r>
      <w:r w:rsidRPr="00EE2297">
        <w:t>for</w:t>
      </w:r>
      <w:r w:rsidR="00366EA3" w:rsidRPr="00EE2297">
        <w:t xml:space="preserve"> </w:t>
      </w:r>
      <w:r w:rsidR="0040383C" w:rsidRPr="00EE2297">
        <w:t xml:space="preserve">the </w:t>
      </w:r>
      <w:r w:rsidR="006921EB" w:rsidRPr="00EE2297">
        <w:t>Al-0.45Mg-0.4Si and Al-0.5Mg-0.45Si</w:t>
      </w:r>
      <w:r w:rsidR="00366EA3" w:rsidRPr="00EE2297">
        <w:t xml:space="preserve"> </w:t>
      </w:r>
      <w:r w:rsidR="0040383C" w:rsidRPr="00EE2297">
        <w:t>alloys, while Al-0.8Mg-0.76Si</w:t>
      </w:r>
      <w:r w:rsidR="00A36F47" w:rsidRPr="00EE2297">
        <w:t xml:space="preserve"> </w:t>
      </w:r>
      <w:r w:rsidR="000612C1" w:rsidRPr="00EE2297">
        <w:t xml:space="preserve">still </w:t>
      </w:r>
      <w:r w:rsidR="00A36F47" w:rsidRPr="00EE2297">
        <w:t>exhibits some</w:t>
      </w:r>
      <w:r w:rsidR="0040383C" w:rsidRPr="00EE2297">
        <w:t xml:space="preserve"> work-hardening</w:t>
      </w:r>
      <w:r w:rsidR="00366EA3" w:rsidRPr="00EE2297">
        <w:t>.</w:t>
      </w:r>
      <w:r w:rsidR="00D96540" w:rsidRPr="00EE2297">
        <w:t xml:space="preserve"> However, all alloys show</w:t>
      </w:r>
      <w:r w:rsidR="000F3A93" w:rsidRPr="00EE2297">
        <w:t xml:space="preserve"> considerable work-hardening at the highest strain rate at </w:t>
      </w:r>
      <w:r w:rsidR="003C117B" w:rsidRPr="00EE2297">
        <w:t>350</w:t>
      </w:r>
      <w:r w:rsidR="000F3A93" w:rsidRPr="00EE2297">
        <w:rPr>
          <w:rFonts w:ascii="Calibri" w:hAnsi="Calibri"/>
        </w:rPr>
        <w:t>°</w:t>
      </w:r>
      <w:r w:rsidR="000F3A93" w:rsidRPr="00EE2297">
        <w:t xml:space="preserve">C. </w:t>
      </w:r>
    </w:p>
    <w:p w:rsidR="003E431C" w:rsidRPr="00EE2297" w:rsidRDefault="003E431C" w:rsidP="00DB0FE8">
      <w:pPr>
        <w:pStyle w:val="ListParagraph"/>
        <w:numPr>
          <w:ilvl w:val="0"/>
          <w:numId w:val="18"/>
        </w:numPr>
        <w:spacing w:line="480" w:lineRule="auto"/>
      </w:pPr>
      <w:r w:rsidRPr="00EE2297">
        <w:t xml:space="preserve">The </w:t>
      </w:r>
      <w:r w:rsidR="0040383C" w:rsidRPr="00EE2297">
        <w:t xml:space="preserve">strain-rate sensitivity of the flow stress </w:t>
      </w:r>
      <w:r w:rsidR="0075533F" w:rsidRPr="00EE2297">
        <w:t>is low</w:t>
      </w:r>
      <w:r w:rsidRPr="00EE2297">
        <w:t xml:space="preserve"> </w:t>
      </w:r>
      <w:r w:rsidR="00455B6F" w:rsidRPr="00EE2297">
        <w:t xml:space="preserve">at room </w:t>
      </w:r>
      <w:r w:rsidR="006648A8" w:rsidRPr="00EE2297">
        <w:t>temperature</w:t>
      </w:r>
      <w:r w:rsidR="000612C1" w:rsidRPr="00EE2297">
        <w:t>,</w:t>
      </w:r>
      <w:r w:rsidRPr="00EE2297">
        <w:t xml:space="preserve"> </w:t>
      </w:r>
      <w:r w:rsidR="00455B6F" w:rsidRPr="00EE2297">
        <w:t>but</w:t>
      </w:r>
      <w:r w:rsidRPr="00EE2297">
        <w:t xml:space="preserve"> increases </w:t>
      </w:r>
      <w:r w:rsidR="00455B6F" w:rsidRPr="00EE2297">
        <w:t>considerably</w:t>
      </w:r>
      <w:r w:rsidRPr="00EE2297">
        <w:t xml:space="preserve"> with increasin</w:t>
      </w:r>
      <w:r w:rsidR="00455B6F" w:rsidRPr="00EE2297">
        <w:t>g temperature</w:t>
      </w:r>
      <w:r w:rsidR="0040383C" w:rsidRPr="00EE2297">
        <w:t xml:space="preserve"> </w:t>
      </w:r>
      <w:r w:rsidR="00455B6F" w:rsidRPr="00EE2297">
        <w:t>above 200</w:t>
      </w:r>
      <w:r w:rsidR="00455B6F" w:rsidRPr="00EE2297">
        <w:rPr>
          <w:rFonts w:ascii="Calibri" w:hAnsi="Calibri"/>
        </w:rPr>
        <w:t>°</w:t>
      </w:r>
      <w:r w:rsidR="00455B6F" w:rsidRPr="00EE2297">
        <w:t xml:space="preserve">C </w:t>
      </w:r>
      <w:r w:rsidR="0040383C" w:rsidRPr="00EE2297">
        <w:t>for the three alloys</w:t>
      </w:r>
      <w:r w:rsidRPr="00EE2297">
        <w:t>.</w:t>
      </w:r>
      <w:r w:rsidR="00E57797" w:rsidRPr="00EE2297">
        <w:t xml:space="preserve"> The </w:t>
      </w:r>
      <w:r w:rsidR="0040383C" w:rsidRPr="00EE2297">
        <w:t xml:space="preserve">strain-rate </w:t>
      </w:r>
      <w:r w:rsidR="0040383C" w:rsidRPr="00EE2297">
        <w:lastRenderedPageBreak/>
        <w:t>sensitivity</w:t>
      </w:r>
      <w:r w:rsidR="00E57797" w:rsidRPr="00EE2297">
        <w:t xml:space="preserve"> </w:t>
      </w:r>
      <w:r w:rsidR="00A36F47" w:rsidRPr="00EE2297">
        <w:t xml:space="preserve">is </w:t>
      </w:r>
      <w:r w:rsidR="00E57797" w:rsidRPr="00EE2297">
        <w:t xml:space="preserve">also </w:t>
      </w:r>
      <w:r w:rsidR="00A36F47" w:rsidRPr="00EE2297">
        <w:t xml:space="preserve">found to </w:t>
      </w:r>
      <w:r w:rsidR="0040383C" w:rsidRPr="00EE2297">
        <w:t>increas</w:t>
      </w:r>
      <w:r w:rsidR="00A36F47" w:rsidRPr="00EE2297">
        <w:t>e</w:t>
      </w:r>
      <w:r w:rsidR="0040383C" w:rsidRPr="00EE2297">
        <w:t xml:space="preserve"> </w:t>
      </w:r>
      <w:r w:rsidR="00E57797" w:rsidRPr="00EE2297">
        <w:t>with increasing plastic strain</w:t>
      </w:r>
      <w:r w:rsidR="0040383C" w:rsidRPr="00EE2297">
        <w:t xml:space="preserve">; i.e., </w:t>
      </w:r>
      <w:r w:rsidR="00583C52" w:rsidRPr="00EE2297">
        <w:t>t</w:t>
      </w:r>
      <w:r w:rsidR="008B66F0" w:rsidRPr="00EE2297">
        <w:t>he coupling effect between strain rate and temperature is lower for the yield stre</w:t>
      </w:r>
      <w:r w:rsidR="00583C52" w:rsidRPr="00EE2297">
        <w:t>ss</w:t>
      </w:r>
      <w:r w:rsidR="008B66F0" w:rsidRPr="00EE2297">
        <w:t xml:space="preserve"> than for the work</w:t>
      </w:r>
      <w:r w:rsidR="00583C52" w:rsidRPr="00EE2297">
        <w:t>-</w:t>
      </w:r>
      <w:r w:rsidR="008B66F0" w:rsidRPr="00EE2297">
        <w:t>hardening.</w:t>
      </w:r>
    </w:p>
    <w:p w:rsidR="00EB22A0" w:rsidRPr="00EE2297" w:rsidRDefault="006648A8" w:rsidP="00DB0FE8">
      <w:pPr>
        <w:pStyle w:val="ListParagraph"/>
        <w:numPr>
          <w:ilvl w:val="0"/>
          <w:numId w:val="18"/>
        </w:numPr>
        <w:spacing w:line="480" w:lineRule="auto"/>
      </w:pPr>
      <w:r w:rsidRPr="00EE2297">
        <w:t xml:space="preserve">The Voyiadjis-Abed </w:t>
      </w:r>
      <w:r w:rsidR="00A501FF" w:rsidRPr="00EE2297">
        <w:t xml:space="preserve">model is found to </w:t>
      </w:r>
      <w:r w:rsidRPr="00EE2297">
        <w:t xml:space="preserve">reproduce the </w:t>
      </w:r>
      <w:r w:rsidR="000F3A93" w:rsidRPr="00EE2297">
        <w:t xml:space="preserve">overall stress-strain </w:t>
      </w:r>
      <w:r w:rsidRPr="00EE2297">
        <w:t>behaviour</w:t>
      </w:r>
      <w:r w:rsidR="00A66F4E" w:rsidRPr="00EE2297">
        <w:t xml:space="preserve"> of</w:t>
      </w:r>
      <w:r w:rsidRPr="00EE2297">
        <w:t xml:space="preserve"> the </w:t>
      </w:r>
      <w:r w:rsidR="00A66F4E" w:rsidRPr="00EE2297">
        <w:t xml:space="preserve">alloys </w:t>
      </w:r>
      <w:r w:rsidRPr="00EE2297">
        <w:t>for</w:t>
      </w:r>
      <w:r w:rsidR="00A501FF" w:rsidRPr="00EE2297">
        <w:t xml:space="preserve"> temperature</w:t>
      </w:r>
      <w:r w:rsidRPr="00EE2297">
        <w:t>s</w:t>
      </w:r>
      <w:r w:rsidR="00A501FF" w:rsidRPr="00EE2297">
        <w:t xml:space="preserve"> </w:t>
      </w:r>
      <w:r w:rsidR="000F3A93" w:rsidRPr="00EE2297">
        <w:t xml:space="preserve">between </w:t>
      </w:r>
      <w:r w:rsidR="0053644B" w:rsidRPr="00EE2297">
        <w:t>2</w:t>
      </w:r>
      <w:r w:rsidR="000F3A93" w:rsidRPr="00EE2297">
        <w:t>0</w:t>
      </w:r>
      <w:r w:rsidR="000F3A93" w:rsidRPr="00EE2297">
        <w:rPr>
          <w:rFonts w:ascii="Calibri" w:hAnsi="Calibri"/>
        </w:rPr>
        <w:t>°</w:t>
      </w:r>
      <w:r w:rsidR="000F3A93" w:rsidRPr="00EE2297">
        <w:t>C and 350</w:t>
      </w:r>
      <w:r w:rsidR="000F3A93" w:rsidRPr="00EE2297">
        <w:rPr>
          <w:rFonts w:ascii="Calibri" w:hAnsi="Calibri"/>
        </w:rPr>
        <w:t>°</w:t>
      </w:r>
      <w:r w:rsidR="000F3A93" w:rsidRPr="00EE2297">
        <w:t>C with reasonable accuracy considering the relative simplicity of the model</w:t>
      </w:r>
      <w:r w:rsidR="00A501FF" w:rsidRPr="00EE2297">
        <w:t>.</w:t>
      </w:r>
    </w:p>
    <w:p w:rsidR="003C5A4F" w:rsidRPr="00EE2297" w:rsidRDefault="00E7500F" w:rsidP="00DB0FE8">
      <w:pPr>
        <w:pStyle w:val="ListParagraph"/>
        <w:numPr>
          <w:ilvl w:val="0"/>
          <w:numId w:val="18"/>
        </w:numPr>
        <w:spacing w:line="480" w:lineRule="auto"/>
      </w:pPr>
      <w:r w:rsidRPr="00EE2297">
        <w:t>The failure strain</w:t>
      </w:r>
      <w:r w:rsidR="000B0A6E" w:rsidRPr="00EE2297">
        <w:t xml:space="preserve"> increases </w:t>
      </w:r>
      <w:r w:rsidR="008159FE" w:rsidRPr="00EE2297">
        <w:t xml:space="preserve">as expected </w:t>
      </w:r>
      <w:r w:rsidR="000B0A6E" w:rsidRPr="00EE2297">
        <w:t>with temperature. It</w:t>
      </w:r>
      <w:r w:rsidRPr="00EE2297">
        <w:t xml:space="preserve"> does not vary much with rate at low and medium temperatures, while it increases significantly at the quasi-static strain rate at the highest temperature.    </w:t>
      </w:r>
    </w:p>
    <w:p w:rsidR="00D22995" w:rsidRPr="00EE2297" w:rsidRDefault="00D22995" w:rsidP="00DB0FE8">
      <w:pPr>
        <w:pStyle w:val="ListParagraph"/>
        <w:spacing w:line="480" w:lineRule="auto"/>
        <w:ind w:left="360"/>
      </w:pPr>
    </w:p>
    <w:p w:rsidR="000D2942" w:rsidRPr="00EE2297" w:rsidRDefault="000D2942" w:rsidP="00DB0FE8">
      <w:pPr>
        <w:pStyle w:val="ListParagraph"/>
        <w:spacing w:line="480" w:lineRule="auto"/>
        <w:ind w:left="360"/>
      </w:pPr>
    </w:p>
    <w:p w:rsidR="003F5161" w:rsidRPr="00EE2297" w:rsidRDefault="003F5161" w:rsidP="00DB0FE8">
      <w:pPr>
        <w:spacing w:line="480" w:lineRule="auto"/>
        <w:jc w:val="left"/>
        <w:rPr>
          <w:b/>
        </w:rPr>
      </w:pPr>
      <w:r w:rsidRPr="00EE2297">
        <w:rPr>
          <w:b/>
        </w:rPr>
        <w:t>Acknowledgment</w:t>
      </w:r>
    </w:p>
    <w:p w:rsidR="008B4D57" w:rsidRPr="00EE2297" w:rsidRDefault="008B4D57" w:rsidP="00DB0FE8">
      <w:pPr>
        <w:spacing w:line="480" w:lineRule="auto"/>
        <w:rPr>
          <w:b/>
        </w:rPr>
      </w:pPr>
    </w:p>
    <w:p w:rsidR="00867A4E" w:rsidRPr="00EE2297" w:rsidRDefault="00C41F28" w:rsidP="00DB0FE8">
      <w:pPr>
        <w:spacing w:line="480" w:lineRule="auto"/>
      </w:pPr>
      <w:r w:rsidRPr="00EE2297">
        <w:t>This</w:t>
      </w:r>
      <w:r w:rsidR="005C7DCB" w:rsidRPr="00EE2297">
        <w:t xml:space="preserve"> work has</w:t>
      </w:r>
      <w:r w:rsidR="00241ABA" w:rsidRPr="00EE2297">
        <w:t xml:space="preserve"> received economical support from the Research Council of Nor</w:t>
      </w:r>
      <w:r w:rsidR="006648A8" w:rsidRPr="00EE2297">
        <w:t xml:space="preserve">way through the CRI scheme. The </w:t>
      </w:r>
      <w:r w:rsidR="008C5DDD" w:rsidRPr="00EE2297">
        <w:t>alloys</w:t>
      </w:r>
      <w:r w:rsidR="00241ABA" w:rsidRPr="00EE2297">
        <w:t xml:space="preserve"> </w:t>
      </w:r>
      <w:r w:rsidR="008C5DDD" w:rsidRPr="00EE2297">
        <w:t>were</w:t>
      </w:r>
      <w:r w:rsidR="00241ABA" w:rsidRPr="00EE2297">
        <w:t xml:space="preserve"> provided by </w:t>
      </w:r>
      <w:r w:rsidR="00C51B7A" w:rsidRPr="00EE2297">
        <w:t>Hydro ASA</w:t>
      </w:r>
      <w:r w:rsidR="005C7DCB" w:rsidRPr="00EE2297">
        <w:t xml:space="preserve">. </w:t>
      </w:r>
      <w:r w:rsidR="003F5161" w:rsidRPr="00EE2297">
        <w:t xml:space="preserve">The authors would </w:t>
      </w:r>
      <w:r w:rsidR="006648A8" w:rsidRPr="00EE2297">
        <w:t xml:space="preserve">also </w:t>
      </w:r>
      <w:r w:rsidR="003F5161" w:rsidRPr="00EE2297">
        <w:t xml:space="preserve">like to express their gratitude to Mr T. Auestad </w:t>
      </w:r>
      <w:r w:rsidRPr="00EE2297">
        <w:t xml:space="preserve">at SIMLab, NTNU, </w:t>
      </w:r>
      <w:r w:rsidR="003F5161" w:rsidRPr="00EE2297">
        <w:t xml:space="preserve">for </w:t>
      </w:r>
      <w:r w:rsidR="005C7DCB" w:rsidRPr="00EE2297">
        <w:t>his</w:t>
      </w:r>
      <w:r w:rsidR="003F5161" w:rsidRPr="00EE2297">
        <w:t xml:space="preserve"> assistance with the experimental work</w:t>
      </w:r>
      <w:r w:rsidR="005806C8" w:rsidRPr="00EE2297">
        <w:t>.</w:t>
      </w:r>
      <w:r w:rsidR="00867A4E" w:rsidRPr="00EE2297">
        <w:br w:type="page"/>
      </w:r>
    </w:p>
    <w:p w:rsidR="006C3326" w:rsidRPr="00EE2297" w:rsidRDefault="00B2396C" w:rsidP="00DB0FE8">
      <w:pPr>
        <w:spacing w:line="480" w:lineRule="auto"/>
      </w:pPr>
      <w:r w:rsidRPr="00EE2297">
        <w:rPr>
          <w:b/>
          <w:noProof/>
        </w:rPr>
        <w:lastRenderedPageBreak/>
        <w:t>References</w:t>
      </w:r>
    </w:p>
    <w:p w:rsidR="00640615" w:rsidRPr="00EE2297" w:rsidRDefault="00640615" w:rsidP="00DB0FE8">
      <w:pPr>
        <w:pStyle w:val="Default"/>
        <w:spacing w:line="480" w:lineRule="auto"/>
        <w:rPr>
          <w:color w:val="auto"/>
          <w:sz w:val="23"/>
          <w:szCs w:val="23"/>
        </w:rPr>
      </w:pPr>
      <w:r w:rsidRPr="00EE2297">
        <w:rPr>
          <w:color w:val="auto"/>
          <w:sz w:val="23"/>
          <w:szCs w:val="23"/>
        </w:rPr>
        <w:t>[1] Reyes, A., Langseth, M., Hopperstad, O.S.</w:t>
      </w:r>
      <w:r w:rsidR="00D8077B" w:rsidRPr="00EE2297">
        <w:rPr>
          <w:color w:val="auto"/>
          <w:sz w:val="23"/>
          <w:szCs w:val="23"/>
        </w:rPr>
        <w:t xml:space="preserve"> </w:t>
      </w:r>
      <w:r w:rsidRPr="00EE2297">
        <w:rPr>
          <w:color w:val="auto"/>
          <w:sz w:val="23"/>
          <w:szCs w:val="23"/>
        </w:rPr>
        <w:t xml:space="preserve">Crashworthiness of aluminum extrusions subjected to oblique loading: experiments and numerical analyses. International Journal of Mechanical Sciences </w:t>
      </w:r>
      <w:r w:rsidR="00497A0A" w:rsidRPr="00EE2297">
        <w:rPr>
          <w:color w:val="auto"/>
          <w:sz w:val="23"/>
          <w:szCs w:val="23"/>
        </w:rPr>
        <w:t>2002;44:</w:t>
      </w:r>
      <w:r w:rsidRPr="00EE2297">
        <w:rPr>
          <w:color w:val="auto"/>
          <w:sz w:val="23"/>
          <w:szCs w:val="23"/>
        </w:rPr>
        <w:t>1965-1984</w:t>
      </w:r>
      <w:r w:rsidR="00497A0A" w:rsidRPr="00EE2297">
        <w:rPr>
          <w:color w:val="auto"/>
          <w:sz w:val="23"/>
          <w:szCs w:val="23"/>
        </w:rPr>
        <w:t>.</w:t>
      </w:r>
    </w:p>
    <w:p w:rsidR="00640615" w:rsidRPr="00EE2297" w:rsidRDefault="00640615" w:rsidP="00DB0FE8">
      <w:pPr>
        <w:spacing w:line="480" w:lineRule="auto"/>
        <w:jc w:val="left"/>
        <w:rPr>
          <w:sz w:val="23"/>
          <w:szCs w:val="23"/>
        </w:rPr>
      </w:pPr>
      <w:r w:rsidRPr="00EE2297">
        <w:rPr>
          <w:sz w:val="23"/>
          <w:szCs w:val="23"/>
          <w:lang w:val="en-US"/>
        </w:rPr>
        <w:t>[2] Børvik, T., Clausen A.H., Eriksson, M., Berstad T., Hopperstad O.S., Langseth M.</w:t>
      </w:r>
      <w:r w:rsidR="00497A0A" w:rsidRPr="00EE2297">
        <w:rPr>
          <w:sz w:val="23"/>
          <w:szCs w:val="23"/>
          <w:lang w:val="en-US"/>
        </w:rPr>
        <w:t xml:space="preserve"> </w:t>
      </w:r>
      <w:r w:rsidRPr="00EE2297">
        <w:rPr>
          <w:rFonts w:hint="eastAsia"/>
          <w:sz w:val="23"/>
          <w:szCs w:val="23"/>
        </w:rPr>
        <w:t>Experimental and numerical study on the perforation of AA6005-T6 panels</w:t>
      </w:r>
      <w:r w:rsidRPr="00EE2297">
        <w:rPr>
          <w:sz w:val="23"/>
          <w:szCs w:val="23"/>
        </w:rPr>
        <w:t xml:space="preserve">. International Journal of Impact Engineering </w:t>
      </w:r>
      <w:r w:rsidR="00497A0A" w:rsidRPr="00EE2297">
        <w:rPr>
          <w:sz w:val="23"/>
          <w:szCs w:val="23"/>
          <w:lang w:val="en-US"/>
        </w:rPr>
        <w:t>2005;</w:t>
      </w:r>
      <w:r w:rsidRPr="00EE2297">
        <w:rPr>
          <w:sz w:val="23"/>
          <w:szCs w:val="23"/>
        </w:rPr>
        <w:t>32</w:t>
      </w:r>
      <w:r w:rsidR="00497A0A" w:rsidRPr="00EE2297">
        <w:rPr>
          <w:sz w:val="23"/>
          <w:szCs w:val="23"/>
        </w:rPr>
        <w:t>:</w:t>
      </w:r>
      <w:r w:rsidRPr="00EE2297">
        <w:rPr>
          <w:sz w:val="23"/>
          <w:szCs w:val="23"/>
        </w:rPr>
        <w:t xml:space="preserve">35-64. </w:t>
      </w:r>
    </w:p>
    <w:p w:rsidR="00640615" w:rsidRPr="00EE2297" w:rsidRDefault="00640615" w:rsidP="00DB0FE8">
      <w:pPr>
        <w:pStyle w:val="Default"/>
        <w:spacing w:line="480" w:lineRule="auto"/>
        <w:rPr>
          <w:color w:val="auto"/>
          <w:sz w:val="23"/>
          <w:szCs w:val="23"/>
        </w:rPr>
      </w:pPr>
      <w:r w:rsidRPr="00EE2297">
        <w:rPr>
          <w:color w:val="auto"/>
          <w:sz w:val="23"/>
          <w:szCs w:val="23"/>
        </w:rPr>
        <w:t xml:space="preserve">[3] Wadley, H., Dharmasena, K.P., O’Masta M.R., Wetzel, J.J. </w:t>
      </w:r>
      <w:r w:rsidRPr="00EE2297">
        <w:rPr>
          <w:rFonts w:hint="eastAsia"/>
          <w:color w:val="auto"/>
          <w:sz w:val="23"/>
          <w:szCs w:val="23"/>
        </w:rPr>
        <w:t>Impact response of aluminum corrugated core sandwich panels</w:t>
      </w:r>
      <w:r w:rsidRPr="00EE2297">
        <w:rPr>
          <w:color w:val="auto"/>
          <w:sz w:val="23"/>
          <w:szCs w:val="23"/>
        </w:rPr>
        <w:t xml:space="preserve">. International Journal of Impact Engineering </w:t>
      </w:r>
      <w:r w:rsidR="00497A0A" w:rsidRPr="00EE2297">
        <w:rPr>
          <w:color w:val="auto"/>
          <w:sz w:val="23"/>
          <w:szCs w:val="23"/>
        </w:rPr>
        <w:t>2013;</w:t>
      </w:r>
      <w:r w:rsidRPr="00EE2297">
        <w:rPr>
          <w:color w:val="auto"/>
          <w:sz w:val="23"/>
          <w:szCs w:val="23"/>
        </w:rPr>
        <w:t>62</w:t>
      </w:r>
      <w:r w:rsidR="00497A0A" w:rsidRPr="00EE2297">
        <w:rPr>
          <w:color w:val="auto"/>
          <w:sz w:val="23"/>
          <w:szCs w:val="23"/>
        </w:rPr>
        <w:t>:</w:t>
      </w:r>
      <w:r w:rsidRPr="00EE2297">
        <w:rPr>
          <w:color w:val="auto"/>
          <w:sz w:val="23"/>
          <w:szCs w:val="23"/>
        </w:rPr>
        <w:t>114-128.</w:t>
      </w:r>
    </w:p>
    <w:p w:rsidR="00640615" w:rsidRPr="00EE2297" w:rsidRDefault="00640615" w:rsidP="00DB0FE8">
      <w:pPr>
        <w:pStyle w:val="Default"/>
        <w:spacing w:line="480" w:lineRule="auto"/>
        <w:rPr>
          <w:color w:val="auto"/>
          <w:sz w:val="23"/>
          <w:szCs w:val="23"/>
        </w:rPr>
      </w:pPr>
      <w:r w:rsidRPr="00EE2297">
        <w:rPr>
          <w:color w:val="auto"/>
          <w:sz w:val="23"/>
          <w:szCs w:val="23"/>
        </w:rPr>
        <w:t xml:space="preserve">[4] Reiso, O. Extrusion of AlMgSi Alloys. Material forum </w:t>
      </w:r>
      <w:r w:rsidR="00497A0A" w:rsidRPr="00EE2297">
        <w:rPr>
          <w:color w:val="auto"/>
          <w:sz w:val="23"/>
          <w:szCs w:val="23"/>
        </w:rPr>
        <w:t>2004;</w:t>
      </w:r>
      <w:r w:rsidRPr="00EE2297">
        <w:rPr>
          <w:color w:val="auto"/>
          <w:sz w:val="23"/>
          <w:szCs w:val="23"/>
        </w:rPr>
        <w:t>28</w:t>
      </w:r>
      <w:r w:rsidR="00497A0A" w:rsidRPr="00EE2297">
        <w:rPr>
          <w:color w:val="auto"/>
          <w:sz w:val="23"/>
          <w:szCs w:val="23"/>
        </w:rPr>
        <w:t>:</w:t>
      </w:r>
      <w:r w:rsidRPr="00EE2297">
        <w:rPr>
          <w:color w:val="auto"/>
          <w:sz w:val="23"/>
          <w:szCs w:val="23"/>
        </w:rPr>
        <w:t xml:space="preserve">32-46. </w:t>
      </w:r>
    </w:p>
    <w:p w:rsidR="00640615" w:rsidRPr="00EE2297" w:rsidRDefault="00640615" w:rsidP="00DB0FE8">
      <w:pPr>
        <w:pStyle w:val="Default"/>
        <w:spacing w:line="480" w:lineRule="auto"/>
        <w:rPr>
          <w:color w:val="auto"/>
          <w:sz w:val="23"/>
          <w:szCs w:val="23"/>
        </w:rPr>
      </w:pPr>
      <w:r w:rsidRPr="00EE2297">
        <w:rPr>
          <w:color w:val="auto"/>
          <w:sz w:val="23"/>
          <w:szCs w:val="23"/>
        </w:rPr>
        <w:t xml:space="preserve">[5] </w:t>
      </w:r>
      <w:r w:rsidRPr="00EE2297">
        <w:rPr>
          <w:rFonts w:hint="eastAsia"/>
          <w:color w:val="auto"/>
          <w:sz w:val="23"/>
          <w:szCs w:val="23"/>
        </w:rPr>
        <w:t xml:space="preserve">Oosterkamp, </w:t>
      </w:r>
      <w:r w:rsidRPr="00EE2297">
        <w:rPr>
          <w:color w:val="auto"/>
          <w:sz w:val="23"/>
          <w:szCs w:val="23"/>
        </w:rPr>
        <w:t xml:space="preserve">L.D., </w:t>
      </w:r>
      <w:r w:rsidRPr="00EE2297">
        <w:rPr>
          <w:rFonts w:hint="eastAsia"/>
          <w:color w:val="auto"/>
          <w:sz w:val="23"/>
          <w:szCs w:val="23"/>
        </w:rPr>
        <w:t>Ivankovic</w:t>
      </w:r>
      <w:r w:rsidRPr="00EE2297">
        <w:rPr>
          <w:color w:val="auto"/>
          <w:sz w:val="23"/>
          <w:szCs w:val="23"/>
        </w:rPr>
        <w:t>, A.</w:t>
      </w:r>
      <w:r w:rsidRPr="00EE2297">
        <w:rPr>
          <w:rFonts w:hint="eastAsia"/>
          <w:color w:val="auto"/>
          <w:sz w:val="23"/>
          <w:szCs w:val="23"/>
        </w:rPr>
        <w:t>, Venizelos</w:t>
      </w:r>
      <w:r w:rsidRPr="00EE2297">
        <w:rPr>
          <w:color w:val="auto"/>
          <w:sz w:val="23"/>
          <w:szCs w:val="23"/>
        </w:rPr>
        <w:t>, G</w:t>
      </w:r>
      <w:r w:rsidR="00497A0A" w:rsidRPr="00EE2297">
        <w:rPr>
          <w:color w:val="auto"/>
          <w:sz w:val="23"/>
          <w:szCs w:val="23"/>
        </w:rPr>
        <w:t xml:space="preserve">. </w:t>
      </w:r>
      <w:r w:rsidRPr="00EE2297">
        <w:rPr>
          <w:rFonts w:hint="eastAsia"/>
          <w:color w:val="auto"/>
          <w:sz w:val="23"/>
          <w:szCs w:val="23"/>
        </w:rPr>
        <w:t>High strain rate properties of selected aluminium alloys</w:t>
      </w:r>
      <w:r w:rsidRPr="00EE2297">
        <w:rPr>
          <w:color w:val="auto"/>
          <w:sz w:val="23"/>
          <w:szCs w:val="23"/>
        </w:rPr>
        <w:t xml:space="preserve">. </w:t>
      </w:r>
      <w:r w:rsidRPr="00EE2297">
        <w:rPr>
          <w:rFonts w:hint="eastAsia"/>
          <w:color w:val="auto"/>
          <w:sz w:val="23"/>
          <w:szCs w:val="23"/>
        </w:rPr>
        <w:t>Materials Science and Engineering A</w:t>
      </w:r>
      <w:r w:rsidRPr="00EE2297">
        <w:rPr>
          <w:color w:val="auto"/>
          <w:sz w:val="23"/>
          <w:szCs w:val="23"/>
        </w:rPr>
        <w:t xml:space="preserve"> </w:t>
      </w:r>
      <w:r w:rsidR="00497A0A" w:rsidRPr="00EE2297">
        <w:rPr>
          <w:color w:val="auto"/>
          <w:sz w:val="23"/>
          <w:szCs w:val="23"/>
        </w:rPr>
        <w:t xml:space="preserve">2000; </w:t>
      </w:r>
      <w:r w:rsidRPr="00EE2297">
        <w:rPr>
          <w:rFonts w:hint="eastAsia"/>
          <w:color w:val="auto"/>
          <w:sz w:val="23"/>
          <w:szCs w:val="23"/>
        </w:rPr>
        <w:t>278</w:t>
      </w:r>
      <w:r w:rsidR="00497A0A" w:rsidRPr="00EE2297">
        <w:rPr>
          <w:color w:val="auto"/>
          <w:sz w:val="23"/>
          <w:szCs w:val="23"/>
        </w:rPr>
        <w:t>:</w:t>
      </w:r>
      <w:r w:rsidRPr="00EE2297">
        <w:rPr>
          <w:color w:val="auto"/>
          <w:sz w:val="23"/>
          <w:szCs w:val="23"/>
        </w:rPr>
        <w:t xml:space="preserve"> </w:t>
      </w:r>
      <w:r w:rsidRPr="00EE2297">
        <w:rPr>
          <w:rFonts w:hint="eastAsia"/>
          <w:color w:val="auto"/>
          <w:sz w:val="23"/>
          <w:szCs w:val="23"/>
        </w:rPr>
        <w:t>225</w:t>
      </w:r>
      <w:r w:rsidRPr="00EE2297">
        <w:rPr>
          <w:color w:val="auto"/>
          <w:sz w:val="23"/>
          <w:szCs w:val="23"/>
        </w:rPr>
        <w:t>-</w:t>
      </w:r>
      <w:r w:rsidRPr="00EE2297">
        <w:rPr>
          <w:rFonts w:hint="eastAsia"/>
          <w:color w:val="auto"/>
          <w:sz w:val="23"/>
          <w:szCs w:val="23"/>
        </w:rPr>
        <w:t>235</w:t>
      </w:r>
      <w:r w:rsidRPr="00EE2297">
        <w:rPr>
          <w:color w:val="auto"/>
          <w:sz w:val="23"/>
          <w:szCs w:val="23"/>
        </w:rPr>
        <w:t>.</w:t>
      </w:r>
    </w:p>
    <w:p w:rsidR="00640615" w:rsidRPr="00EE2297" w:rsidRDefault="00640615" w:rsidP="00DB0FE8">
      <w:pPr>
        <w:spacing w:line="480" w:lineRule="auto"/>
        <w:jc w:val="left"/>
        <w:rPr>
          <w:sz w:val="23"/>
          <w:szCs w:val="23"/>
        </w:rPr>
      </w:pPr>
      <w:r w:rsidRPr="00EE2297">
        <w:rPr>
          <w:sz w:val="23"/>
          <w:szCs w:val="23"/>
          <w:lang w:val="sv-SE"/>
        </w:rPr>
        <w:t xml:space="preserve">[6] Chen, Y., Clausen, A.H., Hopperstad, O.S., Langseth, M. </w:t>
      </w:r>
      <w:r w:rsidRPr="00EE2297">
        <w:rPr>
          <w:sz w:val="23"/>
          <w:szCs w:val="23"/>
        </w:rPr>
        <w:t>Stress–strain behaviour of aluminium alloys at a wide range of strain rates. International Journal of Solids and Structures</w:t>
      </w:r>
      <w:r w:rsidR="00497A0A" w:rsidRPr="00EE2297">
        <w:rPr>
          <w:sz w:val="23"/>
          <w:szCs w:val="23"/>
          <w:lang w:val="sv-SE"/>
        </w:rPr>
        <w:t>, 2009;</w:t>
      </w:r>
      <w:r w:rsidRPr="00EE2297">
        <w:rPr>
          <w:sz w:val="23"/>
          <w:szCs w:val="23"/>
        </w:rPr>
        <w:t>46</w:t>
      </w:r>
      <w:r w:rsidR="00497A0A" w:rsidRPr="00EE2297">
        <w:rPr>
          <w:sz w:val="23"/>
          <w:szCs w:val="23"/>
        </w:rPr>
        <w:t>:</w:t>
      </w:r>
      <w:r w:rsidRPr="00EE2297">
        <w:rPr>
          <w:sz w:val="23"/>
          <w:szCs w:val="23"/>
        </w:rPr>
        <w:t xml:space="preserve">3825-3835. </w:t>
      </w:r>
    </w:p>
    <w:p w:rsidR="00640615" w:rsidRPr="00EE2297" w:rsidRDefault="00640615" w:rsidP="00DB0FE8">
      <w:pPr>
        <w:pStyle w:val="Default"/>
        <w:spacing w:line="480" w:lineRule="auto"/>
        <w:rPr>
          <w:color w:val="auto"/>
          <w:sz w:val="23"/>
          <w:szCs w:val="23"/>
        </w:rPr>
      </w:pPr>
      <w:r w:rsidRPr="00EE2297">
        <w:rPr>
          <w:color w:val="auto"/>
          <w:sz w:val="23"/>
          <w:szCs w:val="23"/>
        </w:rPr>
        <w:t xml:space="preserve">[7] Chen, Y., Clausen, A.H., Hopperstad, O.S., Langseth, M. Application of a split-Hopkinson tension bar in a mutual assessment of experimental tests and numerical predictions. International Journal of Impact Engineering </w:t>
      </w:r>
      <w:r w:rsidR="00C12165" w:rsidRPr="00EE2297">
        <w:rPr>
          <w:color w:val="auto"/>
          <w:sz w:val="23"/>
          <w:szCs w:val="23"/>
        </w:rPr>
        <w:t>2011;38:</w:t>
      </w:r>
      <w:r w:rsidRPr="00EE2297">
        <w:rPr>
          <w:color w:val="auto"/>
          <w:sz w:val="23"/>
          <w:szCs w:val="23"/>
        </w:rPr>
        <w:t xml:space="preserve">824-836. </w:t>
      </w:r>
    </w:p>
    <w:p w:rsidR="00640615" w:rsidRPr="00EE2297" w:rsidRDefault="00640615" w:rsidP="00DB0FE8">
      <w:pPr>
        <w:pStyle w:val="Default"/>
        <w:spacing w:line="480" w:lineRule="auto"/>
        <w:rPr>
          <w:color w:val="auto"/>
          <w:sz w:val="23"/>
          <w:szCs w:val="23"/>
        </w:rPr>
      </w:pPr>
      <w:r w:rsidRPr="00EE2297">
        <w:rPr>
          <w:color w:val="auto"/>
          <w:sz w:val="23"/>
          <w:szCs w:val="23"/>
        </w:rPr>
        <w:t xml:space="preserve">[8] Vignjevic, R., Djordjevic, N., Campbell, J., Panov, V. </w:t>
      </w:r>
      <w:hyperlink r:id="rId239" w:tooltip="Click to view the abstract of this article" w:history="1">
        <w:r w:rsidRPr="00EE2297">
          <w:rPr>
            <w:color w:val="auto"/>
            <w:sz w:val="23"/>
            <w:szCs w:val="23"/>
          </w:rPr>
          <w:t>Modelling of dynamic damage and failure in aluminium alloys</w:t>
        </w:r>
      </w:hyperlink>
      <w:r w:rsidRPr="00EE2297">
        <w:rPr>
          <w:color w:val="auto"/>
          <w:sz w:val="23"/>
          <w:szCs w:val="23"/>
        </w:rPr>
        <w:t xml:space="preserve">. International Journal of Impact Engineering </w:t>
      </w:r>
      <w:r w:rsidR="00497A0A" w:rsidRPr="00EE2297">
        <w:rPr>
          <w:color w:val="auto"/>
          <w:sz w:val="23"/>
          <w:szCs w:val="23"/>
        </w:rPr>
        <w:t>2012;</w:t>
      </w:r>
      <w:r w:rsidRPr="00EE2297">
        <w:rPr>
          <w:color w:val="auto"/>
          <w:sz w:val="23"/>
          <w:szCs w:val="23"/>
        </w:rPr>
        <w:t>49</w:t>
      </w:r>
      <w:r w:rsidR="00497A0A" w:rsidRPr="00EE2297">
        <w:rPr>
          <w:color w:val="auto"/>
          <w:sz w:val="23"/>
          <w:szCs w:val="23"/>
        </w:rPr>
        <w:t>:</w:t>
      </w:r>
      <w:r w:rsidRPr="00EE2297">
        <w:rPr>
          <w:color w:val="auto"/>
          <w:sz w:val="23"/>
          <w:szCs w:val="23"/>
        </w:rPr>
        <w:t>61-76.</w:t>
      </w:r>
    </w:p>
    <w:p w:rsidR="00640615" w:rsidRPr="00EE2297" w:rsidRDefault="00D15F09" w:rsidP="00DB0FE8">
      <w:pPr>
        <w:spacing w:line="480" w:lineRule="auto"/>
        <w:jc w:val="left"/>
        <w:rPr>
          <w:sz w:val="23"/>
          <w:szCs w:val="23"/>
        </w:rPr>
      </w:pPr>
      <w:r w:rsidRPr="00EE2297">
        <w:rPr>
          <w:sz w:val="23"/>
          <w:szCs w:val="23"/>
          <w:lang w:val="en-US"/>
        </w:rPr>
        <w:t xml:space="preserve">[9] Ambriz, R.R., Froustey C, Mesmacque, G. </w:t>
      </w:r>
      <w:hyperlink r:id="rId240" w:tooltip="Click to view the abstract of this article" w:history="1">
        <w:r w:rsidR="00640615" w:rsidRPr="00EE2297">
          <w:rPr>
            <w:sz w:val="23"/>
            <w:szCs w:val="23"/>
          </w:rPr>
          <w:t>Determination of the tensile behavior at middle strain rate of AA6061-T6 aluminum alloy welds</w:t>
        </w:r>
      </w:hyperlink>
      <w:r w:rsidR="00640615" w:rsidRPr="00EE2297">
        <w:rPr>
          <w:sz w:val="23"/>
          <w:szCs w:val="23"/>
        </w:rPr>
        <w:t>. Internation</w:t>
      </w:r>
      <w:r w:rsidR="00497A0A" w:rsidRPr="00EE2297">
        <w:rPr>
          <w:sz w:val="23"/>
          <w:szCs w:val="23"/>
        </w:rPr>
        <w:t xml:space="preserve">al Journal of Impact Engineering </w:t>
      </w:r>
      <w:r w:rsidR="00497A0A" w:rsidRPr="00EE2297">
        <w:rPr>
          <w:sz w:val="23"/>
          <w:szCs w:val="23"/>
          <w:lang w:val="en-US"/>
        </w:rPr>
        <w:t>2013;</w:t>
      </w:r>
      <w:r w:rsidR="00497A0A" w:rsidRPr="00EE2297">
        <w:rPr>
          <w:sz w:val="23"/>
          <w:szCs w:val="23"/>
        </w:rPr>
        <w:t>60:</w:t>
      </w:r>
      <w:r w:rsidR="00640615" w:rsidRPr="00EE2297">
        <w:rPr>
          <w:sz w:val="23"/>
          <w:szCs w:val="23"/>
        </w:rPr>
        <w:t>107-119.</w:t>
      </w:r>
    </w:p>
    <w:p w:rsidR="00640615" w:rsidRPr="00EE2297" w:rsidRDefault="00640615" w:rsidP="00DB0FE8">
      <w:pPr>
        <w:pStyle w:val="Default"/>
        <w:spacing w:line="480" w:lineRule="auto"/>
        <w:rPr>
          <w:color w:val="auto"/>
          <w:sz w:val="23"/>
          <w:szCs w:val="23"/>
        </w:rPr>
      </w:pPr>
      <w:r w:rsidRPr="00EE2297">
        <w:rPr>
          <w:color w:val="auto"/>
          <w:sz w:val="23"/>
          <w:szCs w:val="23"/>
        </w:rPr>
        <w:t xml:space="preserve">[10] Shazly, M., Prakash, V., Draper, S. Mechanical behavior of Gamma-Met PX under uniaxial loading at elevated temperatures and high strain rates. International Journal of Solids and Structures </w:t>
      </w:r>
      <w:r w:rsidR="00497A0A" w:rsidRPr="00EE2297">
        <w:rPr>
          <w:color w:val="auto"/>
          <w:sz w:val="23"/>
          <w:szCs w:val="23"/>
        </w:rPr>
        <w:t>2004;41:</w:t>
      </w:r>
      <w:r w:rsidRPr="00EE2297">
        <w:rPr>
          <w:color w:val="auto"/>
          <w:sz w:val="23"/>
          <w:szCs w:val="23"/>
        </w:rPr>
        <w:t xml:space="preserve">6485-6503. </w:t>
      </w:r>
    </w:p>
    <w:p w:rsidR="00640615" w:rsidRPr="00EE2297" w:rsidRDefault="00640615" w:rsidP="00DB0FE8">
      <w:pPr>
        <w:pStyle w:val="Default"/>
        <w:spacing w:line="480" w:lineRule="auto"/>
        <w:rPr>
          <w:color w:val="auto"/>
          <w:sz w:val="23"/>
          <w:szCs w:val="23"/>
        </w:rPr>
      </w:pPr>
      <w:r w:rsidRPr="00EE2297">
        <w:rPr>
          <w:color w:val="auto"/>
          <w:sz w:val="23"/>
          <w:szCs w:val="23"/>
        </w:rPr>
        <w:lastRenderedPageBreak/>
        <w:t xml:space="preserve">[11] Völkl, R., Fischer, B. Mechanical testing of ultra-high temperature alloys. Experimental Mechanics </w:t>
      </w:r>
      <w:r w:rsidR="00497A0A" w:rsidRPr="00EE2297">
        <w:rPr>
          <w:color w:val="auto"/>
          <w:sz w:val="23"/>
          <w:szCs w:val="23"/>
        </w:rPr>
        <w:t>2004;44:</w:t>
      </w:r>
      <w:r w:rsidRPr="00EE2297">
        <w:rPr>
          <w:color w:val="auto"/>
          <w:sz w:val="23"/>
          <w:szCs w:val="23"/>
        </w:rPr>
        <w:t xml:space="preserve">121-127. </w:t>
      </w:r>
    </w:p>
    <w:p w:rsidR="00640615" w:rsidRPr="00EE2297" w:rsidRDefault="00640615" w:rsidP="00DB0FE8">
      <w:pPr>
        <w:spacing w:line="480" w:lineRule="auto"/>
        <w:jc w:val="left"/>
        <w:rPr>
          <w:sz w:val="23"/>
          <w:szCs w:val="23"/>
        </w:rPr>
      </w:pPr>
      <w:r w:rsidRPr="00EE2297">
        <w:rPr>
          <w:sz w:val="23"/>
          <w:szCs w:val="23"/>
        </w:rPr>
        <w:t>[12] Chen, W., Song, B. Split Hopkinson (Kolsky) Bar. D</w:t>
      </w:r>
      <w:r w:rsidR="00497A0A" w:rsidRPr="00EE2297">
        <w:rPr>
          <w:sz w:val="23"/>
          <w:szCs w:val="23"/>
        </w:rPr>
        <w:t xml:space="preserve">esign, Testing and Applications </w:t>
      </w:r>
      <w:r w:rsidRPr="00EE2297">
        <w:rPr>
          <w:sz w:val="23"/>
          <w:szCs w:val="23"/>
        </w:rPr>
        <w:t>Springer, New York</w:t>
      </w:r>
      <w:r w:rsidR="00497A0A" w:rsidRPr="00EE2297">
        <w:rPr>
          <w:sz w:val="23"/>
          <w:szCs w:val="23"/>
        </w:rPr>
        <w:t xml:space="preserve"> 2010</w:t>
      </w:r>
      <w:r w:rsidRPr="00EE2297">
        <w:rPr>
          <w:sz w:val="23"/>
          <w:szCs w:val="23"/>
        </w:rPr>
        <w:t>.</w:t>
      </w:r>
    </w:p>
    <w:p w:rsidR="00640615" w:rsidRPr="00EE2297" w:rsidRDefault="00640615" w:rsidP="00DB0FE8">
      <w:pPr>
        <w:pStyle w:val="Default"/>
        <w:spacing w:line="480" w:lineRule="auto"/>
        <w:rPr>
          <w:color w:val="auto"/>
          <w:sz w:val="23"/>
          <w:szCs w:val="23"/>
        </w:rPr>
      </w:pPr>
      <w:r w:rsidRPr="00EE2297">
        <w:rPr>
          <w:color w:val="auto"/>
          <w:sz w:val="23"/>
          <w:szCs w:val="23"/>
        </w:rPr>
        <w:t xml:space="preserve">[13] Vilamosa, V., Clausen, A.H., Fagerholt, E., Hopperstad, O.S., Børvik, T. Local Measurement of Stress–Strain Behaviour of Ductile Materials at Elevated Temperatures in a Split-Hopkinson Tension Bar System. Strain </w:t>
      </w:r>
      <w:r w:rsidR="00497A0A" w:rsidRPr="00EE2297">
        <w:rPr>
          <w:color w:val="auto"/>
          <w:sz w:val="23"/>
          <w:szCs w:val="23"/>
        </w:rPr>
        <w:t>2014;50:</w:t>
      </w:r>
      <w:r w:rsidRPr="00EE2297">
        <w:rPr>
          <w:color w:val="auto"/>
          <w:sz w:val="23"/>
          <w:szCs w:val="23"/>
        </w:rPr>
        <w:t xml:space="preserve">223-235. </w:t>
      </w:r>
    </w:p>
    <w:p w:rsidR="007019DC" w:rsidRPr="00EE2297" w:rsidRDefault="007019DC" w:rsidP="00DB0FE8">
      <w:pPr>
        <w:pStyle w:val="Default"/>
        <w:spacing w:line="480" w:lineRule="auto"/>
        <w:rPr>
          <w:color w:val="auto"/>
          <w:sz w:val="23"/>
          <w:szCs w:val="23"/>
        </w:rPr>
      </w:pPr>
      <w:r w:rsidRPr="00EE2297">
        <w:rPr>
          <w:color w:val="auto"/>
          <w:sz w:val="23"/>
          <w:szCs w:val="23"/>
        </w:rPr>
        <w:t xml:space="preserve">[14] Gilat, A., Schmidt, T.E., Walker, A.L. Full Field Strain Measurement in Compression and Tensile Split Hopkinson Bar Experiments. Experimental Mechanics </w:t>
      </w:r>
      <w:r w:rsidR="00497A0A" w:rsidRPr="00EE2297">
        <w:rPr>
          <w:color w:val="auto"/>
          <w:sz w:val="23"/>
          <w:szCs w:val="23"/>
        </w:rPr>
        <w:t>2009;49:</w:t>
      </w:r>
      <w:r w:rsidRPr="00EE2297">
        <w:rPr>
          <w:color w:val="auto"/>
          <w:sz w:val="23"/>
          <w:szCs w:val="23"/>
        </w:rPr>
        <w:t>291-302.</w:t>
      </w:r>
    </w:p>
    <w:p w:rsidR="007019DC" w:rsidRPr="00EE2297" w:rsidRDefault="007019DC" w:rsidP="00DB0FE8">
      <w:pPr>
        <w:pStyle w:val="Default"/>
        <w:spacing w:line="480" w:lineRule="auto"/>
        <w:rPr>
          <w:color w:val="auto"/>
          <w:sz w:val="23"/>
          <w:szCs w:val="23"/>
        </w:rPr>
      </w:pPr>
      <w:r w:rsidRPr="00EE2297">
        <w:rPr>
          <w:color w:val="auto"/>
          <w:sz w:val="23"/>
          <w:szCs w:val="23"/>
          <w:lang w:val="sv-SE"/>
        </w:rPr>
        <w:t>[15] Kuokkala</w:t>
      </w:r>
      <w:r w:rsidR="00497A0A" w:rsidRPr="00EE2297">
        <w:rPr>
          <w:color w:val="auto"/>
          <w:sz w:val="23"/>
          <w:szCs w:val="23"/>
          <w:lang w:val="sv-SE"/>
        </w:rPr>
        <w:t>, V.-T., Apostol, M., Hokka, M.</w:t>
      </w:r>
      <w:r w:rsidRPr="00EE2297">
        <w:rPr>
          <w:color w:val="auto"/>
          <w:sz w:val="23"/>
          <w:szCs w:val="23"/>
          <w:lang w:val="sv-SE"/>
        </w:rPr>
        <w:t xml:space="preserve"> </w:t>
      </w:r>
      <w:r w:rsidRPr="00EE2297">
        <w:rPr>
          <w:color w:val="auto"/>
          <w:sz w:val="23"/>
          <w:szCs w:val="23"/>
        </w:rPr>
        <w:t>High and Low Temperature Techniques in Hopkinson Split Bar Testing. Proceedings of the IMPLAST 2010 Conference</w:t>
      </w:r>
      <w:r w:rsidR="00497A0A" w:rsidRPr="00EE2297">
        <w:rPr>
          <w:color w:val="auto"/>
          <w:sz w:val="23"/>
          <w:szCs w:val="23"/>
          <w:lang w:val="sv-SE"/>
        </w:rPr>
        <w:t xml:space="preserve"> 2010</w:t>
      </w:r>
      <w:r w:rsidRPr="00EE2297">
        <w:rPr>
          <w:color w:val="auto"/>
          <w:sz w:val="23"/>
          <w:szCs w:val="23"/>
        </w:rPr>
        <w:t xml:space="preserve">. </w:t>
      </w:r>
    </w:p>
    <w:p w:rsidR="007019DC" w:rsidRPr="00EE2297" w:rsidRDefault="007019DC" w:rsidP="00DB0FE8">
      <w:pPr>
        <w:pStyle w:val="Default"/>
        <w:spacing w:line="480" w:lineRule="auto"/>
        <w:rPr>
          <w:color w:val="auto"/>
          <w:sz w:val="23"/>
          <w:szCs w:val="23"/>
        </w:rPr>
      </w:pPr>
      <w:r w:rsidRPr="00EE2297">
        <w:rPr>
          <w:color w:val="auto"/>
          <w:sz w:val="23"/>
          <w:szCs w:val="23"/>
        </w:rPr>
        <w:t xml:space="preserve">[16] Lemanski, S.L., Petrinic, N., Nurick, G.N. Experimental Characterisation of Aluminium 6082 at Varying Temperature and Strain Rate. Strain </w:t>
      </w:r>
      <w:r w:rsidR="00497A0A" w:rsidRPr="00EE2297">
        <w:rPr>
          <w:color w:val="auto"/>
          <w:sz w:val="23"/>
          <w:szCs w:val="23"/>
        </w:rPr>
        <w:t>2013;49:</w:t>
      </w:r>
      <w:r w:rsidRPr="00EE2297">
        <w:rPr>
          <w:color w:val="auto"/>
          <w:sz w:val="23"/>
          <w:szCs w:val="23"/>
        </w:rPr>
        <w:t xml:space="preserve">147-157. </w:t>
      </w:r>
    </w:p>
    <w:p w:rsidR="007019DC" w:rsidRPr="00EE2297" w:rsidRDefault="007019DC" w:rsidP="00DB0FE8">
      <w:pPr>
        <w:pStyle w:val="Default"/>
        <w:spacing w:line="480" w:lineRule="auto"/>
        <w:rPr>
          <w:color w:val="auto"/>
          <w:sz w:val="23"/>
          <w:szCs w:val="23"/>
        </w:rPr>
      </w:pPr>
      <w:r w:rsidRPr="00EE2297">
        <w:rPr>
          <w:color w:val="auto"/>
          <w:sz w:val="23"/>
          <w:szCs w:val="23"/>
        </w:rPr>
        <w:t xml:space="preserve">[17] Chiddister, J.L., Malvern, L.E., Compression-impact Testing of Aluminum at Elevated Temperatures. Experimental Mechanics </w:t>
      </w:r>
      <w:r w:rsidR="00497A0A" w:rsidRPr="00EE2297">
        <w:rPr>
          <w:color w:val="auto"/>
          <w:sz w:val="23"/>
          <w:szCs w:val="23"/>
        </w:rPr>
        <w:t>1963;3:</w:t>
      </w:r>
      <w:r w:rsidRPr="00EE2297">
        <w:rPr>
          <w:color w:val="auto"/>
          <w:sz w:val="23"/>
          <w:szCs w:val="23"/>
        </w:rPr>
        <w:t xml:space="preserve">81-90. </w:t>
      </w:r>
    </w:p>
    <w:p w:rsidR="003F7C87" w:rsidRPr="00EE2297" w:rsidRDefault="003F7C87" w:rsidP="00DB0FE8">
      <w:pPr>
        <w:pStyle w:val="Default"/>
        <w:spacing w:line="480" w:lineRule="auto"/>
        <w:rPr>
          <w:color w:val="auto"/>
          <w:sz w:val="23"/>
          <w:szCs w:val="23"/>
        </w:rPr>
      </w:pPr>
      <w:r w:rsidRPr="00EE2297">
        <w:rPr>
          <w:color w:val="auto"/>
          <w:sz w:val="23"/>
          <w:szCs w:val="23"/>
        </w:rPr>
        <w:t xml:space="preserve">[18] Johnson, G.R., Cook, W.H. Fracture characteristics of three metals subjected to various strains, strain rates, temperatures and pressures. Engineering Fracture Mechanics </w:t>
      </w:r>
      <w:r w:rsidR="00497A0A" w:rsidRPr="00EE2297">
        <w:rPr>
          <w:color w:val="auto"/>
          <w:sz w:val="23"/>
          <w:szCs w:val="23"/>
        </w:rPr>
        <w:t>1985;21:</w:t>
      </w:r>
      <w:r w:rsidRPr="00EE2297">
        <w:rPr>
          <w:color w:val="auto"/>
          <w:sz w:val="23"/>
          <w:szCs w:val="23"/>
        </w:rPr>
        <w:t xml:space="preserve">31-48. </w:t>
      </w:r>
    </w:p>
    <w:p w:rsidR="003F7C87" w:rsidRPr="00EE2297" w:rsidRDefault="003F7C87" w:rsidP="00DB0FE8">
      <w:pPr>
        <w:pStyle w:val="Default"/>
        <w:spacing w:line="480" w:lineRule="auto"/>
        <w:rPr>
          <w:color w:val="auto"/>
          <w:sz w:val="23"/>
          <w:szCs w:val="23"/>
        </w:rPr>
      </w:pPr>
      <w:r w:rsidRPr="00EE2297">
        <w:rPr>
          <w:color w:val="auto"/>
          <w:sz w:val="23"/>
          <w:szCs w:val="23"/>
        </w:rPr>
        <w:t xml:space="preserve">[19] Zerilli, F.J., Armstrong, R.W. Dislocation-mechanics-based constitutive relations for material dynamics calculations. Journal of Applied Physics </w:t>
      </w:r>
      <w:r w:rsidR="00497A0A" w:rsidRPr="00EE2297">
        <w:rPr>
          <w:color w:val="auto"/>
          <w:sz w:val="23"/>
          <w:szCs w:val="23"/>
        </w:rPr>
        <w:t>1987;61:</w:t>
      </w:r>
      <w:r w:rsidRPr="00EE2297">
        <w:rPr>
          <w:color w:val="auto"/>
          <w:sz w:val="23"/>
          <w:szCs w:val="23"/>
        </w:rPr>
        <w:t xml:space="preserve">1816-1825. </w:t>
      </w:r>
    </w:p>
    <w:p w:rsidR="003F7C87" w:rsidRPr="00EE2297" w:rsidRDefault="003F7C87" w:rsidP="00DB0FE8">
      <w:pPr>
        <w:pStyle w:val="Default"/>
        <w:spacing w:line="480" w:lineRule="auto"/>
        <w:rPr>
          <w:color w:val="auto"/>
          <w:sz w:val="23"/>
          <w:szCs w:val="23"/>
        </w:rPr>
      </w:pPr>
      <w:r w:rsidRPr="00EE2297">
        <w:rPr>
          <w:color w:val="auto"/>
          <w:sz w:val="23"/>
          <w:szCs w:val="23"/>
        </w:rPr>
        <w:t>[20] Kabirian, F., Khan, A.S., Pandey, A. Negative to positive strain rate sensitivity in 5xxx series aluminum alloys: Experiment and constitutive modeling. Inte</w:t>
      </w:r>
      <w:r w:rsidR="00C12165" w:rsidRPr="00EE2297">
        <w:rPr>
          <w:color w:val="auto"/>
          <w:sz w:val="23"/>
          <w:szCs w:val="23"/>
        </w:rPr>
        <w:t xml:space="preserve">rnational Journal of Plasticity </w:t>
      </w:r>
      <w:r w:rsidR="00497A0A" w:rsidRPr="00EE2297">
        <w:rPr>
          <w:color w:val="auto"/>
          <w:sz w:val="23"/>
          <w:szCs w:val="23"/>
        </w:rPr>
        <w:t>2014;55:</w:t>
      </w:r>
      <w:r w:rsidRPr="00EE2297">
        <w:rPr>
          <w:color w:val="auto"/>
          <w:sz w:val="23"/>
          <w:szCs w:val="23"/>
        </w:rPr>
        <w:t xml:space="preserve">232-246. </w:t>
      </w:r>
    </w:p>
    <w:p w:rsidR="003F7C87" w:rsidRPr="00EE2297" w:rsidRDefault="003F7C87" w:rsidP="00DB0FE8">
      <w:pPr>
        <w:pStyle w:val="Default"/>
        <w:spacing w:line="480" w:lineRule="auto"/>
        <w:rPr>
          <w:color w:val="auto"/>
          <w:sz w:val="23"/>
          <w:szCs w:val="23"/>
        </w:rPr>
      </w:pPr>
      <w:r w:rsidRPr="00EE2297">
        <w:rPr>
          <w:color w:val="auto"/>
          <w:sz w:val="23"/>
          <w:szCs w:val="23"/>
          <w:lang w:val="sv-SE"/>
        </w:rPr>
        <w:t xml:space="preserve">[21] Khan, A.S., Liu, H. </w:t>
      </w:r>
      <w:r w:rsidRPr="00EE2297">
        <w:rPr>
          <w:color w:val="auto"/>
          <w:sz w:val="23"/>
          <w:szCs w:val="23"/>
        </w:rPr>
        <w:t xml:space="preserve">Variable strain rate sensitivity in an aluminum alloy: Response and constitutive modeling. International Journal of Plasticity </w:t>
      </w:r>
      <w:r w:rsidR="00497A0A" w:rsidRPr="00EE2297">
        <w:rPr>
          <w:color w:val="auto"/>
          <w:sz w:val="23"/>
          <w:szCs w:val="23"/>
          <w:lang w:val="sv-SE"/>
        </w:rPr>
        <w:t>2012;</w:t>
      </w:r>
      <w:r w:rsidR="00497A0A" w:rsidRPr="00EE2297">
        <w:rPr>
          <w:color w:val="auto"/>
          <w:sz w:val="23"/>
          <w:szCs w:val="23"/>
        </w:rPr>
        <w:t>36:</w:t>
      </w:r>
      <w:r w:rsidRPr="00EE2297">
        <w:rPr>
          <w:color w:val="auto"/>
          <w:sz w:val="23"/>
          <w:szCs w:val="23"/>
        </w:rPr>
        <w:t xml:space="preserve">1-14. </w:t>
      </w:r>
    </w:p>
    <w:p w:rsidR="00B9107F" w:rsidRPr="00EE2297" w:rsidRDefault="00B9107F" w:rsidP="00DB0FE8">
      <w:pPr>
        <w:pStyle w:val="Default"/>
        <w:spacing w:line="480" w:lineRule="auto"/>
        <w:rPr>
          <w:color w:val="auto"/>
          <w:sz w:val="23"/>
          <w:szCs w:val="23"/>
        </w:rPr>
      </w:pPr>
      <w:r w:rsidRPr="00EE2297">
        <w:rPr>
          <w:color w:val="auto"/>
          <w:sz w:val="23"/>
          <w:szCs w:val="23"/>
        </w:rPr>
        <w:t>[22] Klepaczko, J.R., Rusinek, A., Rodríguez-Martínez, J.A., Pęcherski, R.B., Arias, A.</w:t>
      </w:r>
      <w:r w:rsidR="00497A0A" w:rsidRPr="00EE2297">
        <w:rPr>
          <w:color w:val="auto"/>
          <w:sz w:val="23"/>
          <w:szCs w:val="23"/>
        </w:rPr>
        <w:t xml:space="preserve"> </w:t>
      </w:r>
      <w:r w:rsidRPr="00EE2297">
        <w:rPr>
          <w:color w:val="auto"/>
          <w:sz w:val="23"/>
          <w:szCs w:val="23"/>
        </w:rPr>
        <w:t xml:space="preserve">Modelling of thermo-viscoplastic behaviour of DH-36 and Weldox 460-E structural steels at wide </w:t>
      </w:r>
      <w:r w:rsidRPr="00EE2297">
        <w:rPr>
          <w:color w:val="auto"/>
          <w:sz w:val="23"/>
          <w:szCs w:val="23"/>
        </w:rPr>
        <w:lastRenderedPageBreak/>
        <w:t xml:space="preserve">ranges of strain rates and temperatures, comparison of constitutive relations for impact problems. Mechanics of Materials </w:t>
      </w:r>
      <w:r w:rsidR="00497A0A" w:rsidRPr="00EE2297">
        <w:rPr>
          <w:color w:val="auto"/>
          <w:sz w:val="23"/>
          <w:szCs w:val="23"/>
        </w:rPr>
        <w:t>2009;41:</w:t>
      </w:r>
      <w:r w:rsidRPr="00EE2297">
        <w:rPr>
          <w:color w:val="auto"/>
          <w:sz w:val="23"/>
          <w:szCs w:val="23"/>
        </w:rPr>
        <w:t xml:space="preserve">599-621. </w:t>
      </w:r>
    </w:p>
    <w:p w:rsidR="00B9107F" w:rsidRPr="00EE2297" w:rsidRDefault="00B9107F" w:rsidP="00DB0FE8">
      <w:pPr>
        <w:pStyle w:val="Default"/>
        <w:spacing w:line="480" w:lineRule="auto"/>
        <w:rPr>
          <w:color w:val="auto"/>
          <w:sz w:val="23"/>
          <w:szCs w:val="23"/>
        </w:rPr>
      </w:pPr>
      <w:r w:rsidRPr="00EE2297">
        <w:rPr>
          <w:color w:val="auto"/>
          <w:sz w:val="23"/>
          <w:szCs w:val="23"/>
        </w:rPr>
        <w:t xml:space="preserve">[23] Romhanji, E., Dudukovska, M., Glišić, D. The effect of temperature on strain-rate sensitivity in high strength Al-Mg alloy sheet. Journal of Materials Processing Technology </w:t>
      </w:r>
      <w:r w:rsidR="00CB1856" w:rsidRPr="00EE2297">
        <w:rPr>
          <w:color w:val="auto"/>
          <w:sz w:val="23"/>
          <w:szCs w:val="23"/>
        </w:rPr>
        <w:t>2002;</w:t>
      </w:r>
      <w:r w:rsidRPr="00EE2297">
        <w:rPr>
          <w:color w:val="auto"/>
          <w:sz w:val="23"/>
          <w:szCs w:val="23"/>
        </w:rPr>
        <w:t>125–126</w:t>
      </w:r>
      <w:r w:rsidR="00CB1856" w:rsidRPr="00EE2297">
        <w:rPr>
          <w:color w:val="auto"/>
          <w:sz w:val="23"/>
          <w:szCs w:val="23"/>
        </w:rPr>
        <w:t>:</w:t>
      </w:r>
      <w:r w:rsidRPr="00EE2297">
        <w:rPr>
          <w:color w:val="auto"/>
          <w:sz w:val="23"/>
          <w:szCs w:val="23"/>
        </w:rPr>
        <w:t xml:space="preserve">193-198. </w:t>
      </w:r>
    </w:p>
    <w:p w:rsidR="00B9107F" w:rsidRPr="00EE2297" w:rsidRDefault="00B9107F" w:rsidP="00DB0FE8">
      <w:pPr>
        <w:pStyle w:val="Default"/>
        <w:spacing w:line="480" w:lineRule="auto"/>
        <w:rPr>
          <w:color w:val="auto"/>
          <w:sz w:val="23"/>
          <w:szCs w:val="23"/>
        </w:rPr>
      </w:pPr>
      <w:r w:rsidRPr="00EE2297">
        <w:rPr>
          <w:color w:val="auto"/>
          <w:sz w:val="23"/>
          <w:szCs w:val="23"/>
        </w:rPr>
        <w:t xml:space="preserve">[24] Rusinek, A., Zaera, R., Klepaczko, J.R. Constitutive relations in 3-D for a wide range of strain rates and temperatures - Application to mild steels. International Journal of Solids and Structures </w:t>
      </w:r>
      <w:r w:rsidR="00CB1856" w:rsidRPr="00EE2297">
        <w:rPr>
          <w:color w:val="auto"/>
          <w:sz w:val="23"/>
          <w:szCs w:val="23"/>
        </w:rPr>
        <w:t>2007;44:</w:t>
      </w:r>
      <w:r w:rsidRPr="00EE2297">
        <w:rPr>
          <w:color w:val="auto"/>
          <w:sz w:val="23"/>
          <w:szCs w:val="23"/>
        </w:rPr>
        <w:t xml:space="preserve">5611-5634. </w:t>
      </w:r>
    </w:p>
    <w:p w:rsidR="00B9107F" w:rsidRPr="00EE2297" w:rsidRDefault="00B9107F" w:rsidP="00DB0FE8">
      <w:pPr>
        <w:pStyle w:val="Default"/>
        <w:spacing w:line="480" w:lineRule="auto"/>
        <w:rPr>
          <w:color w:val="auto"/>
          <w:sz w:val="23"/>
          <w:szCs w:val="23"/>
        </w:rPr>
      </w:pPr>
      <w:r w:rsidRPr="00EE2297">
        <w:rPr>
          <w:color w:val="auto"/>
          <w:sz w:val="23"/>
          <w:szCs w:val="23"/>
        </w:rPr>
        <w:t xml:space="preserve">[25] Vevecka - Priftaj, A., Bönher, A., May, J., Höppel, H.W., Göken, M. Strain rate Sensitivity of Ultrafine Grained Aluminium Alloy AA6061. Materials Science Forum </w:t>
      </w:r>
      <w:r w:rsidR="00CB1856" w:rsidRPr="00EE2297">
        <w:rPr>
          <w:color w:val="auto"/>
          <w:sz w:val="23"/>
          <w:szCs w:val="23"/>
        </w:rPr>
        <w:t>2008;584-586:</w:t>
      </w:r>
      <w:r w:rsidRPr="00EE2297">
        <w:rPr>
          <w:color w:val="auto"/>
          <w:sz w:val="23"/>
          <w:szCs w:val="23"/>
        </w:rPr>
        <w:t>741-747.</w:t>
      </w:r>
    </w:p>
    <w:p w:rsidR="00B9107F" w:rsidRPr="00EE2297" w:rsidRDefault="00B9107F" w:rsidP="00DB0FE8">
      <w:pPr>
        <w:pStyle w:val="Default"/>
        <w:spacing w:line="480" w:lineRule="auto"/>
        <w:rPr>
          <w:color w:val="auto"/>
          <w:sz w:val="23"/>
          <w:szCs w:val="23"/>
        </w:rPr>
      </w:pPr>
      <w:r w:rsidRPr="00EE2297">
        <w:rPr>
          <w:color w:val="auto"/>
          <w:sz w:val="23"/>
          <w:szCs w:val="23"/>
        </w:rPr>
        <w:t>[26] Zhao, H., Gary, G. The testing and behaviour modelling of sheet metals at strain rates from 10</w:t>
      </w:r>
      <w:r w:rsidRPr="00EE2297">
        <w:rPr>
          <w:color w:val="auto"/>
          <w:sz w:val="23"/>
          <w:szCs w:val="23"/>
          <w:vertAlign w:val="superscript"/>
        </w:rPr>
        <w:t>–4</w:t>
      </w:r>
      <w:r w:rsidRPr="00EE2297">
        <w:rPr>
          <w:color w:val="auto"/>
          <w:sz w:val="23"/>
          <w:szCs w:val="23"/>
        </w:rPr>
        <w:t>s</w:t>
      </w:r>
      <w:r w:rsidRPr="00EE2297">
        <w:rPr>
          <w:color w:val="auto"/>
          <w:sz w:val="23"/>
          <w:szCs w:val="23"/>
          <w:vertAlign w:val="superscript"/>
        </w:rPr>
        <w:t>–1</w:t>
      </w:r>
      <w:r w:rsidRPr="00EE2297">
        <w:rPr>
          <w:color w:val="auto"/>
          <w:sz w:val="23"/>
          <w:szCs w:val="23"/>
        </w:rPr>
        <w:t xml:space="preserve"> to 10</w:t>
      </w:r>
      <w:r w:rsidRPr="00EE2297">
        <w:rPr>
          <w:color w:val="auto"/>
          <w:sz w:val="23"/>
          <w:szCs w:val="23"/>
          <w:vertAlign w:val="superscript"/>
        </w:rPr>
        <w:t>4</w:t>
      </w:r>
      <w:r w:rsidRPr="00EE2297">
        <w:rPr>
          <w:color w:val="auto"/>
          <w:sz w:val="23"/>
          <w:szCs w:val="23"/>
        </w:rPr>
        <w:t xml:space="preserve"> s</w:t>
      </w:r>
      <w:r w:rsidRPr="00EE2297">
        <w:rPr>
          <w:color w:val="auto"/>
          <w:sz w:val="23"/>
          <w:szCs w:val="23"/>
          <w:vertAlign w:val="superscript"/>
        </w:rPr>
        <w:t>–1</w:t>
      </w:r>
      <w:r w:rsidRPr="00EE2297">
        <w:rPr>
          <w:color w:val="auto"/>
          <w:sz w:val="23"/>
          <w:szCs w:val="23"/>
        </w:rPr>
        <w:t>. Mat</w:t>
      </w:r>
      <w:r w:rsidR="00C12165" w:rsidRPr="00EE2297">
        <w:rPr>
          <w:color w:val="auto"/>
          <w:sz w:val="23"/>
          <w:szCs w:val="23"/>
        </w:rPr>
        <w:t xml:space="preserve">erials Science and Engineering </w:t>
      </w:r>
      <w:r w:rsidRPr="00EE2297">
        <w:rPr>
          <w:color w:val="auto"/>
          <w:sz w:val="23"/>
          <w:szCs w:val="23"/>
        </w:rPr>
        <w:t xml:space="preserve">A </w:t>
      </w:r>
      <w:r w:rsidR="00CB1856" w:rsidRPr="00EE2297">
        <w:rPr>
          <w:color w:val="auto"/>
          <w:sz w:val="23"/>
          <w:szCs w:val="23"/>
        </w:rPr>
        <w:t>1996;207:</w:t>
      </w:r>
      <w:r w:rsidRPr="00EE2297">
        <w:rPr>
          <w:color w:val="auto"/>
          <w:sz w:val="23"/>
          <w:szCs w:val="23"/>
        </w:rPr>
        <w:t>46-50.</w:t>
      </w:r>
    </w:p>
    <w:p w:rsidR="00B9107F" w:rsidRPr="00EE2297" w:rsidRDefault="00B9107F" w:rsidP="00DB0FE8">
      <w:pPr>
        <w:pStyle w:val="Default"/>
        <w:spacing w:line="480" w:lineRule="auto"/>
        <w:rPr>
          <w:color w:val="auto"/>
          <w:sz w:val="23"/>
          <w:szCs w:val="23"/>
        </w:rPr>
      </w:pPr>
      <w:r w:rsidRPr="00EE2297">
        <w:rPr>
          <w:color w:val="auto"/>
          <w:sz w:val="23"/>
          <w:szCs w:val="23"/>
        </w:rPr>
        <w:t xml:space="preserve">[27] Liang, R., Khan, A.S. A critical review of experimental results and constitutive models for BCC and FCC metals over a wide range of strain rates and temperatures. International Journal of Plasticity </w:t>
      </w:r>
      <w:r w:rsidR="00CB1856" w:rsidRPr="00EE2297">
        <w:rPr>
          <w:color w:val="auto"/>
          <w:sz w:val="23"/>
          <w:szCs w:val="23"/>
        </w:rPr>
        <w:t>1999;15:</w:t>
      </w:r>
      <w:r w:rsidRPr="00EE2297">
        <w:rPr>
          <w:color w:val="auto"/>
          <w:sz w:val="23"/>
          <w:szCs w:val="23"/>
        </w:rPr>
        <w:t>963-980.</w:t>
      </w:r>
    </w:p>
    <w:p w:rsidR="00B9107F" w:rsidRPr="00EE2297" w:rsidRDefault="00B9107F" w:rsidP="00DB0FE8">
      <w:pPr>
        <w:spacing w:line="480" w:lineRule="auto"/>
        <w:jc w:val="left"/>
        <w:rPr>
          <w:sz w:val="23"/>
          <w:szCs w:val="23"/>
        </w:rPr>
      </w:pPr>
      <w:r w:rsidRPr="00EE2297">
        <w:rPr>
          <w:sz w:val="23"/>
          <w:szCs w:val="23"/>
        </w:rPr>
        <w:t xml:space="preserve">[28] </w:t>
      </w:r>
      <w:r w:rsidR="00874B11" w:rsidRPr="00EE2297">
        <w:rPr>
          <w:sz w:val="23"/>
          <w:szCs w:val="23"/>
        </w:rPr>
        <w:t xml:space="preserve">Bergström, Y., Hallén, H. An improved dislocation model for stress-strain behaviour of polycrystalline </w:t>
      </w:r>
      <w:r w:rsidR="00874B11" w:rsidRPr="00EE2297">
        <w:rPr>
          <w:rFonts w:ascii="Calibri" w:hAnsi="Calibri"/>
          <w:sz w:val="23"/>
          <w:szCs w:val="23"/>
        </w:rPr>
        <w:t>α</w:t>
      </w:r>
      <w:r w:rsidR="00874B11" w:rsidRPr="00EE2297">
        <w:rPr>
          <w:sz w:val="23"/>
          <w:szCs w:val="23"/>
        </w:rPr>
        <w:t xml:space="preserve">-Fe. Materials Science and Engineering </w:t>
      </w:r>
      <w:r w:rsidR="00CB1856" w:rsidRPr="00EE2297">
        <w:rPr>
          <w:sz w:val="23"/>
          <w:szCs w:val="23"/>
        </w:rPr>
        <w:t>1982;55:</w:t>
      </w:r>
      <w:r w:rsidR="00874B11" w:rsidRPr="00EE2297">
        <w:rPr>
          <w:sz w:val="23"/>
          <w:szCs w:val="23"/>
        </w:rPr>
        <w:t>49-61.</w:t>
      </w:r>
    </w:p>
    <w:p w:rsidR="00B9107F" w:rsidRPr="00EE2297" w:rsidRDefault="00B9107F" w:rsidP="00DB0FE8">
      <w:pPr>
        <w:pStyle w:val="Default"/>
        <w:spacing w:line="480" w:lineRule="auto"/>
        <w:rPr>
          <w:color w:val="auto"/>
          <w:sz w:val="23"/>
          <w:szCs w:val="23"/>
        </w:rPr>
      </w:pPr>
      <w:r w:rsidRPr="00EE2297">
        <w:rPr>
          <w:color w:val="auto"/>
          <w:sz w:val="23"/>
          <w:szCs w:val="23"/>
        </w:rPr>
        <w:t xml:space="preserve">[29] Estrin, Y., Mecking, H. A unified phenomenological description of work hardening and creep based on one-parameter models. Acta Metallurgica </w:t>
      </w:r>
      <w:r w:rsidR="00CB1856" w:rsidRPr="00EE2297">
        <w:rPr>
          <w:color w:val="auto"/>
          <w:sz w:val="23"/>
          <w:szCs w:val="23"/>
        </w:rPr>
        <w:t>1984;32:</w:t>
      </w:r>
      <w:r w:rsidRPr="00EE2297">
        <w:rPr>
          <w:color w:val="auto"/>
          <w:sz w:val="23"/>
          <w:szCs w:val="23"/>
        </w:rPr>
        <w:t xml:space="preserve">57-70. </w:t>
      </w:r>
    </w:p>
    <w:p w:rsidR="00D441A7" w:rsidRPr="00EE2297" w:rsidRDefault="00D441A7" w:rsidP="00DB0FE8">
      <w:pPr>
        <w:pStyle w:val="Default"/>
        <w:spacing w:line="480" w:lineRule="auto"/>
        <w:rPr>
          <w:color w:val="auto"/>
          <w:sz w:val="23"/>
          <w:szCs w:val="23"/>
        </w:rPr>
      </w:pPr>
      <w:r w:rsidRPr="00EE2297">
        <w:rPr>
          <w:color w:val="auto"/>
          <w:sz w:val="23"/>
          <w:szCs w:val="23"/>
        </w:rPr>
        <w:t xml:space="preserve">[30] </w:t>
      </w:r>
      <w:r w:rsidR="00CB1856" w:rsidRPr="00EE2297">
        <w:rPr>
          <w:color w:val="auto"/>
          <w:sz w:val="23"/>
          <w:szCs w:val="23"/>
        </w:rPr>
        <w:t>Nes, E.</w:t>
      </w:r>
      <w:r w:rsidRPr="00EE2297">
        <w:rPr>
          <w:color w:val="auto"/>
          <w:sz w:val="23"/>
          <w:szCs w:val="23"/>
        </w:rPr>
        <w:t xml:space="preserve"> Modelling of work hardening and stress saturation in FCC metals. Progress in Materials Science </w:t>
      </w:r>
      <w:r w:rsidR="00CB1856" w:rsidRPr="00EE2297">
        <w:rPr>
          <w:color w:val="auto"/>
          <w:sz w:val="23"/>
          <w:szCs w:val="23"/>
        </w:rPr>
        <w:t>1997;</w:t>
      </w:r>
      <w:r w:rsidRPr="00EE2297">
        <w:rPr>
          <w:color w:val="auto"/>
          <w:sz w:val="23"/>
          <w:szCs w:val="23"/>
        </w:rPr>
        <w:t>41</w:t>
      </w:r>
      <w:r w:rsidR="00CB1856" w:rsidRPr="00EE2297">
        <w:rPr>
          <w:color w:val="auto"/>
          <w:sz w:val="23"/>
          <w:szCs w:val="23"/>
        </w:rPr>
        <w:t>:1</w:t>
      </w:r>
      <w:r w:rsidRPr="00EE2297">
        <w:rPr>
          <w:color w:val="auto"/>
          <w:sz w:val="23"/>
          <w:szCs w:val="23"/>
        </w:rPr>
        <w:t>29-193.</w:t>
      </w:r>
    </w:p>
    <w:p w:rsidR="00D441A7" w:rsidRPr="00EE2297" w:rsidRDefault="00D441A7" w:rsidP="00DB0FE8">
      <w:pPr>
        <w:pStyle w:val="Default"/>
        <w:spacing w:line="480" w:lineRule="auto"/>
        <w:rPr>
          <w:color w:val="auto"/>
          <w:sz w:val="23"/>
          <w:szCs w:val="23"/>
        </w:rPr>
      </w:pPr>
      <w:r w:rsidRPr="00EE2297">
        <w:rPr>
          <w:color w:val="auto"/>
          <w:sz w:val="23"/>
          <w:szCs w:val="23"/>
        </w:rPr>
        <w:t xml:space="preserve">[31] </w:t>
      </w:r>
      <w:r w:rsidRPr="00EE2297">
        <w:rPr>
          <w:color w:val="auto"/>
          <w:sz w:val="23"/>
          <w:szCs w:val="23"/>
          <w:lang w:val="sv-SE"/>
        </w:rPr>
        <w:t xml:space="preserve">van den Boogaard, A.H., Huétink, J. </w:t>
      </w:r>
      <w:r w:rsidRPr="00EE2297">
        <w:rPr>
          <w:color w:val="auto"/>
          <w:sz w:val="23"/>
          <w:szCs w:val="23"/>
        </w:rPr>
        <w:t xml:space="preserve">Simulation of aluminium sheet forming at elevated temperatures. Computer Methods in Applied Mechanics and Engineering </w:t>
      </w:r>
      <w:r w:rsidR="00CB1856" w:rsidRPr="00EE2297">
        <w:rPr>
          <w:color w:val="auto"/>
          <w:sz w:val="23"/>
          <w:szCs w:val="23"/>
          <w:lang w:val="sv-SE"/>
        </w:rPr>
        <w:t>2006;</w:t>
      </w:r>
      <w:r w:rsidRPr="00EE2297">
        <w:rPr>
          <w:color w:val="auto"/>
          <w:sz w:val="23"/>
          <w:szCs w:val="23"/>
        </w:rPr>
        <w:t>195</w:t>
      </w:r>
      <w:r w:rsidR="00CB1856" w:rsidRPr="00EE2297">
        <w:rPr>
          <w:color w:val="auto"/>
          <w:sz w:val="23"/>
          <w:szCs w:val="23"/>
        </w:rPr>
        <w:t>:</w:t>
      </w:r>
      <w:r w:rsidRPr="00EE2297">
        <w:rPr>
          <w:color w:val="auto"/>
          <w:sz w:val="23"/>
          <w:szCs w:val="23"/>
        </w:rPr>
        <w:t xml:space="preserve">6691-6709. </w:t>
      </w:r>
    </w:p>
    <w:p w:rsidR="00D441A7" w:rsidRPr="00EE2297" w:rsidRDefault="00D441A7" w:rsidP="00DB0FE8">
      <w:pPr>
        <w:pStyle w:val="Default"/>
        <w:spacing w:line="480" w:lineRule="auto"/>
        <w:rPr>
          <w:color w:val="auto"/>
          <w:sz w:val="23"/>
          <w:szCs w:val="23"/>
        </w:rPr>
      </w:pPr>
      <w:r w:rsidRPr="00EE2297">
        <w:rPr>
          <w:color w:val="auto"/>
          <w:sz w:val="23"/>
          <w:szCs w:val="23"/>
        </w:rPr>
        <w:t xml:space="preserve">[32] Kurukuri, S., van den Boogaard, A.H., Miroux, A., Holmedal, B. Warm forming simulation of Al–Mg sheet. Journal of Materials Processing Technology </w:t>
      </w:r>
      <w:r w:rsidR="00CB1856" w:rsidRPr="00EE2297">
        <w:rPr>
          <w:color w:val="auto"/>
          <w:sz w:val="23"/>
          <w:szCs w:val="23"/>
        </w:rPr>
        <w:t>2009;209:</w:t>
      </w:r>
      <w:r w:rsidRPr="00EE2297">
        <w:rPr>
          <w:color w:val="auto"/>
          <w:sz w:val="23"/>
          <w:szCs w:val="23"/>
        </w:rPr>
        <w:t xml:space="preserve">5636-5645. </w:t>
      </w:r>
    </w:p>
    <w:p w:rsidR="00D441A7" w:rsidRPr="00EE2297" w:rsidRDefault="00D441A7" w:rsidP="00DB0FE8">
      <w:pPr>
        <w:pStyle w:val="Default"/>
        <w:spacing w:line="480" w:lineRule="auto"/>
        <w:rPr>
          <w:color w:val="auto"/>
          <w:sz w:val="23"/>
          <w:szCs w:val="23"/>
        </w:rPr>
      </w:pPr>
      <w:r w:rsidRPr="00EE2297">
        <w:rPr>
          <w:color w:val="auto"/>
          <w:sz w:val="23"/>
          <w:szCs w:val="23"/>
        </w:rPr>
        <w:lastRenderedPageBreak/>
        <w:t>[33] Voyiadjis, G.Z., Abed, F.H. Microstructural based models for bcc and fcc metals with temperature and strain rate dependency. Mech</w:t>
      </w:r>
      <w:r w:rsidR="00FE63EB" w:rsidRPr="00EE2297">
        <w:rPr>
          <w:color w:val="auto"/>
          <w:sz w:val="23"/>
          <w:szCs w:val="23"/>
        </w:rPr>
        <w:t xml:space="preserve">anics of Materials </w:t>
      </w:r>
      <w:r w:rsidR="00CB1856" w:rsidRPr="00EE2297">
        <w:rPr>
          <w:color w:val="auto"/>
          <w:sz w:val="23"/>
          <w:szCs w:val="23"/>
        </w:rPr>
        <w:t>2005;</w:t>
      </w:r>
      <w:r w:rsidR="00FE63EB" w:rsidRPr="00EE2297">
        <w:rPr>
          <w:color w:val="auto"/>
          <w:sz w:val="23"/>
          <w:szCs w:val="23"/>
        </w:rPr>
        <w:t>37</w:t>
      </w:r>
      <w:r w:rsidR="00CB1856" w:rsidRPr="00EE2297">
        <w:rPr>
          <w:color w:val="auto"/>
          <w:sz w:val="23"/>
          <w:szCs w:val="23"/>
        </w:rPr>
        <w:t>:</w:t>
      </w:r>
      <w:r w:rsidR="00FE63EB" w:rsidRPr="00EE2297">
        <w:rPr>
          <w:color w:val="auto"/>
          <w:sz w:val="23"/>
          <w:szCs w:val="23"/>
        </w:rPr>
        <w:t>355-378.</w:t>
      </w:r>
    </w:p>
    <w:p w:rsidR="00FE63EB" w:rsidRPr="00EE2297" w:rsidRDefault="00FE63EB" w:rsidP="00DB0FE8">
      <w:pPr>
        <w:spacing w:line="480" w:lineRule="auto"/>
        <w:jc w:val="left"/>
        <w:rPr>
          <w:sz w:val="23"/>
          <w:szCs w:val="23"/>
        </w:rPr>
      </w:pPr>
      <w:r w:rsidRPr="00EE2297">
        <w:rPr>
          <w:sz w:val="23"/>
          <w:szCs w:val="23"/>
        </w:rPr>
        <w:t xml:space="preserve">[34] Abed, F.H., Voyiadjis, G.Z. A consistent modified Zerilli-Armstrong flow stress model for BCC and FCC metals for elevated temperatures. Acta Mechanica </w:t>
      </w:r>
      <w:r w:rsidR="00CB1856" w:rsidRPr="00EE2297">
        <w:rPr>
          <w:sz w:val="23"/>
          <w:szCs w:val="23"/>
        </w:rPr>
        <w:t>2005;175:</w:t>
      </w:r>
      <w:r w:rsidRPr="00EE2297">
        <w:rPr>
          <w:sz w:val="23"/>
          <w:szCs w:val="23"/>
        </w:rPr>
        <w:t>1-18.</w:t>
      </w:r>
    </w:p>
    <w:p w:rsidR="00913BF4" w:rsidRPr="00EE2297" w:rsidRDefault="00FE63EB" w:rsidP="00DB0FE8">
      <w:pPr>
        <w:pStyle w:val="Default"/>
        <w:spacing w:line="480" w:lineRule="auto"/>
        <w:rPr>
          <w:color w:val="auto"/>
          <w:sz w:val="23"/>
          <w:szCs w:val="23"/>
        </w:rPr>
      </w:pPr>
      <w:r w:rsidRPr="00EE2297">
        <w:rPr>
          <w:color w:val="auto"/>
          <w:sz w:val="23"/>
          <w:szCs w:val="23"/>
        </w:rPr>
        <w:t>[35</w:t>
      </w:r>
      <w:r w:rsidR="00913BF4" w:rsidRPr="00EE2297">
        <w:rPr>
          <w:color w:val="auto"/>
          <w:sz w:val="23"/>
          <w:szCs w:val="23"/>
        </w:rPr>
        <w:t xml:space="preserve">] Fourmeau, M., Børvik, T., Benallal, A., Hopperstad, O.S. Anisotropic failure modes of high-strength aluminium alloy under various stress states. International Journal of Plasticity </w:t>
      </w:r>
      <w:r w:rsidR="00CB1856" w:rsidRPr="00EE2297">
        <w:rPr>
          <w:color w:val="auto"/>
          <w:sz w:val="23"/>
          <w:szCs w:val="23"/>
        </w:rPr>
        <w:t>2013;</w:t>
      </w:r>
      <w:r w:rsidR="00913BF4" w:rsidRPr="00EE2297">
        <w:rPr>
          <w:color w:val="auto"/>
          <w:sz w:val="23"/>
          <w:szCs w:val="23"/>
        </w:rPr>
        <w:t>48</w:t>
      </w:r>
      <w:r w:rsidR="00CB1856" w:rsidRPr="00EE2297">
        <w:rPr>
          <w:color w:val="auto"/>
          <w:sz w:val="23"/>
          <w:szCs w:val="23"/>
        </w:rPr>
        <w:t>:</w:t>
      </w:r>
      <w:r w:rsidR="00913BF4" w:rsidRPr="00EE2297">
        <w:rPr>
          <w:color w:val="auto"/>
          <w:sz w:val="23"/>
          <w:szCs w:val="23"/>
        </w:rPr>
        <w:t xml:space="preserve">34-53. </w:t>
      </w:r>
    </w:p>
    <w:p w:rsidR="007C7057" w:rsidRPr="00EE2297" w:rsidRDefault="00FE63EB" w:rsidP="00DB0FE8">
      <w:pPr>
        <w:pStyle w:val="Default"/>
        <w:spacing w:line="480" w:lineRule="auto"/>
        <w:rPr>
          <w:color w:val="auto"/>
          <w:sz w:val="23"/>
          <w:szCs w:val="23"/>
        </w:rPr>
      </w:pPr>
      <w:r w:rsidRPr="00EE2297">
        <w:rPr>
          <w:color w:val="auto"/>
          <w:sz w:val="23"/>
          <w:szCs w:val="23"/>
        </w:rPr>
        <w:t>[36</w:t>
      </w:r>
      <w:r w:rsidR="00913BF4" w:rsidRPr="00EE2297">
        <w:rPr>
          <w:color w:val="auto"/>
          <w:sz w:val="23"/>
          <w:szCs w:val="23"/>
        </w:rPr>
        <w:t>] MAT</w:t>
      </w:r>
      <w:r w:rsidR="00C12165" w:rsidRPr="00EE2297">
        <w:rPr>
          <w:color w:val="auto"/>
          <w:sz w:val="23"/>
          <w:szCs w:val="23"/>
        </w:rPr>
        <w:t>LAB version 7.9 (R 2009b), The MathWorks, Inc</w:t>
      </w:r>
      <w:r w:rsidR="00CB1856" w:rsidRPr="00EE2297">
        <w:rPr>
          <w:color w:val="auto"/>
          <w:sz w:val="23"/>
          <w:szCs w:val="23"/>
        </w:rPr>
        <w:t xml:space="preserve"> 2009</w:t>
      </w:r>
      <w:r w:rsidR="00913BF4" w:rsidRPr="00EE2297">
        <w:rPr>
          <w:color w:val="auto"/>
          <w:sz w:val="23"/>
          <w:szCs w:val="23"/>
        </w:rPr>
        <w:t>.</w:t>
      </w:r>
    </w:p>
    <w:p w:rsidR="00FE63EB" w:rsidRPr="00EE2297" w:rsidRDefault="00FE63EB" w:rsidP="00DB0FE8">
      <w:pPr>
        <w:pStyle w:val="Default"/>
        <w:spacing w:line="480" w:lineRule="auto"/>
        <w:rPr>
          <w:color w:val="auto"/>
          <w:sz w:val="23"/>
          <w:szCs w:val="23"/>
        </w:rPr>
      </w:pPr>
      <w:r w:rsidRPr="00EE2297">
        <w:rPr>
          <w:color w:val="auto"/>
          <w:sz w:val="23"/>
          <w:szCs w:val="23"/>
          <w:lang w:val="sv-SE"/>
        </w:rPr>
        <w:t xml:space="preserve">[37] Gromada, M., Mishuris, G., Öchsner, A. </w:t>
      </w:r>
      <w:r w:rsidRPr="00EE2297">
        <w:rPr>
          <w:color w:val="auto"/>
          <w:sz w:val="23"/>
          <w:szCs w:val="23"/>
        </w:rPr>
        <w:t>Correction Formulae for the stress distribution in round tensile specimens at neck presence. Springer, New York</w:t>
      </w:r>
      <w:r w:rsidR="00CB1856" w:rsidRPr="00EE2297">
        <w:rPr>
          <w:color w:val="auto"/>
          <w:sz w:val="23"/>
          <w:szCs w:val="23"/>
          <w:lang w:val="sv-SE"/>
        </w:rPr>
        <w:t xml:space="preserve"> 2011</w:t>
      </w:r>
      <w:r w:rsidRPr="00EE2297">
        <w:rPr>
          <w:color w:val="auto"/>
          <w:sz w:val="23"/>
          <w:szCs w:val="23"/>
        </w:rPr>
        <w:t xml:space="preserve">. </w:t>
      </w:r>
    </w:p>
    <w:p w:rsidR="00DD3938" w:rsidRPr="00EE2297" w:rsidRDefault="00DD3938" w:rsidP="00DB0FE8">
      <w:pPr>
        <w:pStyle w:val="Default"/>
        <w:spacing w:line="480" w:lineRule="auto"/>
        <w:rPr>
          <w:color w:val="auto"/>
          <w:sz w:val="23"/>
          <w:szCs w:val="23"/>
        </w:rPr>
      </w:pPr>
      <w:r w:rsidRPr="00EE2297">
        <w:rPr>
          <w:color w:val="auto"/>
          <w:sz w:val="23"/>
          <w:szCs w:val="23"/>
        </w:rPr>
        <w:t xml:space="preserve">[38] LSTC LS-DYNA keyword user's manual version 971. Livermore Software Technology Corporation 2007. </w:t>
      </w:r>
    </w:p>
    <w:p w:rsidR="007C7057" w:rsidRPr="00EE2297" w:rsidRDefault="00DD3938" w:rsidP="00DB0FE8">
      <w:pPr>
        <w:pStyle w:val="Default"/>
        <w:spacing w:line="480" w:lineRule="auto"/>
        <w:rPr>
          <w:color w:val="auto"/>
          <w:sz w:val="23"/>
          <w:szCs w:val="23"/>
        </w:rPr>
      </w:pPr>
      <w:r w:rsidRPr="00EE2297">
        <w:rPr>
          <w:color w:val="auto"/>
          <w:sz w:val="23"/>
          <w:szCs w:val="23"/>
        </w:rPr>
        <w:t>[39</w:t>
      </w:r>
      <w:r w:rsidR="007C7057" w:rsidRPr="00EE2297">
        <w:rPr>
          <w:color w:val="auto"/>
          <w:sz w:val="23"/>
          <w:szCs w:val="23"/>
        </w:rPr>
        <w:t>] Dieter, G.E. Mechanical metallurgy. McGraw-Hill Book Company, London</w:t>
      </w:r>
      <w:r w:rsidR="00CB1856" w:rsidRPr="00EE2297">
        <w:rPr>
          <w:color w:val="auto"/>
          <w:sz w:val="23"/>
          <w:szCs w:val="23"/>
        </w:rPr>
        <w:t xml:space="preserve"> 1976.</w:t>
      </w:r>
      <w:r w:rsidR="007C7057" w:rsidRPr="00EE2297">
        <w:rPr>
          <w:color w:val="auto"/>
          <w:sz w:val="23"/>
          <w:szCs w:val="23"/>
        </w:rPr>
        <w:t xml:space="preserve"> </w:t>
      </w:r>
    </w:p>
    <w:p w:rsidR="007C7057" w:rsidRPr="00EE2297" w:rsidRDefault="007C7057" w:rsidP="00DB0FE8">
      <w:pPr>
        <w:pStyle w:val="Default"/>
        <w:spacing w:line="480" w:lineRule="auto"/>
        <w:rPr>
          <w:color w:val="auto"/>
          <w:sz w:val="23"/>
          <w:szCs w:val="23"/>
        </w:rPr>
      </w:pPr>
      <w:r w:rsidRPr="00EE2297">
        <w:rPr>
          <w:color w:val="auto"/>
          <w:sz w:val="23"/>
          <w:szCs w:val="23"/>
        </w:rPr>
        <w:t xml:space="preserve">[40] Taylor, G.I., Quinney, H. The Latent Energy Remaining in a Metal after Cold Working. Proceedings of the Royal Society of London. Series A, Containing Papers of a Mathematical and Physical Character </w:t>
      </w:r>
      <w:r w:rsidR="00CB1856" w:rsidRPr="00EE2297">
        <w:rPr>
          <w:color w:val="auto"/>
          <w:sz w:val="23"/>
          <w:szCs w:val="23"/>
        </w:rPr>
        <w:t>1934;143:</w:t>
      </w:r>
      <w:r w:rsidRPr="00EE2297">
        <w:rPr>
          <w:color w:val="auto"/>
          <w:sz w:val="23"/>
          <w:szCs w:val="23"/>
        </w:rPr>
        <w:t xml:space="preserve">307-326. </w:t>
      </w:r>
    </w:p>
    <w:p w:rsidR="007C7057" w:rsidRPr="00EE2297" w:rsidRDefault="007C7057" w:rsidP="00DB0FE8">
      <w:pPr>
        <w:pStyle w:val="Default"/>
        <w:spacing w:line="480" w:lineRule="auto"/>
        <w:rPr>
          <w:color w:val="auto"/>
          <w:sz w:val="23"/>
          <w:szCs w:val="23"/>
        </w:rPr>
      </w:pPr>
      <w:r w:rsidRPr="00EE2297">
        <w:rPr>
          <w:color w:val="auto"/>
          <w:sz w:val="23"/>
          <w:szCs w:val="23"/>
        </w:rPr>
        <w:t>[41] Mecking, H., Kocks, U.F. Kinetics of flow and stra</w:t>
      </w:r>
      <w:r w:rsidR="00CB1856" w:rsidRPr="00EE2297">
        <w:rPr>
          <w:color w:val="auto"/>
          <w:sz w:val="23"/>
          <w:szCs w:val="23"/>
        </w:rPr>
        <w:t>in-hardening. Acta Metallurgica 1981;29:</w:t>
      </w:r>
      <w:r w:rsidRPr="00EE2297">
        <w:rPr>
          <w:color w:val="auto"/>
          <w:sz w:val="23"/>
          <w:szCs w:val="23"/>
        </w:rPr>
        <w:t>1865-1875.</w:t>
      </w:r>
    </w:p>
    <w:p w:rsidR="007C7057" w:rsidRPr="00EE2297" w:rsidRDefault="007C7057" w:rsidP="00DB0FE8">
      <w:pPr>
        <w:pStyle w:val="Default"/>
        <w:spacing w:line="480" w:lineRule="auto"/>
        <w:rPr>
          <w:color w:val="auto"/>
          <w:sz w:val="23"/>
          <w:szCs w:val="23"/>
        </w:rPr>
      </w:pPr>
      <w:r w:rsidRPr="00EE2297">
        <w:rPr>
          <w:color w:val="auto"/>
          <w:sz w:val="23"/>
          <w:szCs w:val="23"/>
        </w:rPr>
        <w:t>[42] Follansbee, P.S., Kocks, U.F. A constitutive description of the deformation of copper based on the use of the mechanical threshold stress as an internal state variable. Acta Metallurgica</w:t>
      </w:r>
      <w:r w:rsidR="00CB1856" w:rsidRPr="00EE2297">
        <w:rPr>
          <w:color w:val="auto"/>
          <w:sz w:val="23"/>
          <w:szCs w:val="23"/>
        </w:rPr>
        <w:t xml:space="preserve"> 1988;36:</w:t>
      </w:r>
      <w:r w:rsidRPr="00EE2297">
        <w:rPr>
          <w:color w:val="auto"/>
          <w:sz w:val="23"/>
          <w:szCs w:val="23"/>
        </w:rPr>
        <w:t xml:space="preserve">81-93. </w:t>
      </w:r>
    </w:p>
    <w:p w:rsidR="007C7057" w:rsidRPr="00EE2297" w:rsidRDefault="007C7057" w:rsidP="00DB0FE8">
      <w:pPr>
        <w:pStyle w:val="EndNoteBibliography"/>
        <w:spacing w:line="480" w:lineRule="auto"/>
        <w:rPr>
          <w:sz w:val="23"/>
          <w:szCs w:val="23"/>
        </w:rPr>
      </w:pPr>
      <w:r w:rsidRPr="00EE2297">
        <w:rPr>
          <w:sz w:val="23"/>
          <w:szCs w:val="23"/>
        </w:rPr>
        <w:t>[43] Myhr, O.R., Grong, Ø., Fjær, H.G., Marioara, C.D. Modelling of the microstructure and strength evolution in Al–Mg–Si alloys during multistage ther</w:t>
      </w:r>
      <w:r w:rsidR="00CB1856" w:rsidRPr="00EE2297">
        <w:rPr>
          <w:sz w:val="23"/>
          <w:szCs w:val="23"/>
        </w:rPr>
        <w:t>mal processing. Acta Materialia 2004;52:</w:t>
      </w:r>
      <w:r w:rsidRPr="00EE2297">
        <w:rPr>
          <w:sz w:val="23"/>
          <w:szCs w:val="23"/>
        </w:rPr>
        <w:t>4997-5008.</w:t>
      </w:r>
    </w:p>
    <w:p w:rsidR="00FE63EB" w:rsidRPr="00EE2297" w:rsidRDefault="0078592A" w:rsidP="00DB0FE8">
      <w:pPr>
        <w:pStyle w:val="Default"/>
        <w:spacing w:line="480" w:lineRule="auto"/>
        <w:rPr>
          <w:color w:val="auto"/>
          <w:sz w:val="23"/>
          <w:szCs w:val="23"/>
        </w:rPr>
      </w:pPr>
      <w:r w:rsidRPr="00EE2297">
        <w:rPr>
          <w:color w:val="auto"/>
          <w:sz w:val="23"/>
          <w:szCs w:val="23"/>
        </w:rPr>
        <w:lastRenderedPageBreak/>
        <w:t>[44</w:t>
      </w:r>
      <w:r w:rsidR="007C7057" w:rsidRPr="00EE2297">
        <w:rPr>
          <w:color w:val="auto"/>
          <w:sz w:val="23"/>
          <w:szCs w:val="23"/>
        </w:rPr>
        <w:t xml:space="preserve">] Gouttebroze, S., Mo, A., Grong, Ø., Pedersen, K.O., Fjær, H.G. A new Constitutive Model for the Finite Element Simulation of Local Hot Forming of Aluminium 6xxx Alloys. Metallurgical and Materials Transactions </w:t>
      </w:r>
      <w:r w:rsidR="00CB1856" w:rsidRPr="00EE2297">
        <w:rPr>
          <w:color w:val="auto"/>
          <w:sz w:val="23"/>
          <w:szCs w:val="23"/>
        </w:rPr>
        <w:t>2008;A39:</w:t>
      </w:r>
      <w:r w:rsidR="007C7057" w:rsidRPr="00EE2297">
        <w:rPr>
          <w:color w:val="auto"/>
          <w:sz w:val="23"/>
          <w:szCs w:val="23"/>
        </w:rPr>
        <w:t>522-534.</w:t>
      </w:r>
    </w:p>
    <w:p w:rsidR="007C7057" w:rsidRPr="00EE2297" w:rsidRDefault="0078592A" w:rsidP="00DB0FE8">
      <w:pPr>
        <w:pStyle w:val="EndNoteBibliography"/>
        <w:spacing w:line="480" w:lineRule="auto"/>
        <w:rPr>
          <w:sz w:val="23"/>
          <w:szCs w:val="23"/>
        </w:rPr>
      </w:pPr>
      <w:r w:rsidRPr="00EE2297">
        <w:rPr>
          <w:sz w:val="23"/>
          <w:szCs w:val="23"/>
        </w:rPr>
        <w:t>[45</w:t>
      </w:r>
      <w:r w:rsidR="007C7057" w:rsidRPr="00EE2297">
        <w:rPr>
          <w:sz w:val="23"/>
          <w:szCs w:val="23"/>
        </w:rPr>
        <w:t xml:space="preserve">] Myhr, O.R., Grong, Ø., Andersen, S.J. Modelling of the age hardening behaviour of Al–Mg–Si alloys. </w:t>
      </w:r>
      <w:r w:rsidR="00CB1856" w:rsidRPr="00EE2297">
        <w:rPr>
          <w:sz w:val="23"/>
          <w:szCs w:val="23"/>
        </w:rPr>
        <w:t>Acta Materialia 2001;49:</w:t>
      </w:r>
      <w:r w:rsidR="007C7057" w:rsidRPr="00EE2297">
        <w:rPr>
          <w:sz w:val="23"/>
          <w:szCs w:val="23"/>
        </w:rPr>
        <w:t>65-75.</w:t>
      </w:r>
    </w:p>
    <w:p w:rsidR="00913BF4" w:rsidRPr="00EE2297" w:rsidRDefault="0078592A" w:rsidP="00DB0FE8">
      <w:pPr>
        <w:pStyle w:val="Default"/>
        <w:spacing w:line="480" w:lineRule="auto"/>
        <w:rPr>
          <w:color w:val="auto"/>
          <w:sz w:val="23"/>
          <w:szCs w:val="23"/>
        </w:rPr>
      </w:pPr>
      <w:r w:rsidRPr="00EE2297">
        <w:rPr>
          <w:color w:val="auto"/>
          <w:sz w:val="23"/>
          <w:szCs w:val="23"/>
        </w:rPr>
        <w:t>[46</w:t>
      </w:r>
      <w:r w:rsidR="00913BF4" w:rsidRPr="00EE2297">
        <w:rPr>
          <w:color w:val="auto"/>
          <w:sz w:val="23"/>
          <w:szCs w:val="23"/>
        </w:rPr>
        <w:t xml:space="preserve">] Kapoor, R., Nemat-Nasser, S. Determination of temperature rise during high strain rate deformation. Mechanics of Materials </w:t>
      </w:r>
      <w:r w:rsidR="00CB1856" w:rsidRPr="00EE2297">
        <w:rPr>
          <w:color w:val="auto"/>
          <w:sz w:val="23"/>
          <w:szCs w:val="23"/>
        </w:rPr>
        <w:t>1998;27:</w:t>
      </w:r>
      <w:r w:rsidR="00913BF4" w:rsidRPr="00EE2297">
        <w:rPr>
          <w:color w:val="auto"/>
          <w:sz w:val="23"/>
          <w:szCs w:val="23"/>
        </w:rPr>
        <w:t xml:space="preserve">1-12. </w:t>
      </w:r>
    </w:p>
    <w:p w:rsidR="00874B11" w:rsidRPr="00EE2297" w:rsidRDefault="00874B11" w:rsidP="00DB0FE8">
      <w:pPr>
        <w:spacing w:line="480" w:lineRule="auto"/>
        <w:jc w:val="left"/>
      </w:pPr>
      <w:bookmarkStart w:id="15" w:name="_Ref374369556"/>
    </w:p>
    <w:p w:rsidR="00C12165" w:rsidRPr="00EE2297" w:rsidRDefault="00C12165" w:rsidP="00DB0FE8">
      <w:pPr>
        <w:spacing w:line="480" w:lineRule="auto"/>
        <w:jc w:val="left"/>
      </w:pPr>
      <w:r w:rsidRPr="00EE2297">
        <w:br w:type="page"/>
      </w:r>
    </w:p>
    <w:p w:rsidR="003F4D82" w:rsidRPr="00EE2297" w:rsidRDefault="002B5A38" w:rsidP="0005446B">
      <w:pPr>
        <w:pStyle w:val="Caption"/>
        <w:keepNext/>
        <w:jc w:val="center"/>
      </w:pPr>
      <w:r w:rsidRPr="00EE2297">
        <w:lastRenderedPageBreak/>
        <w:t xml:space="preserve">Table </w:t>
      </w:r>
      <w:r w:rsidR="00D15F09" w:rsidRPr="00EE2297">
        <w:fldChar w:fldCharType="begin"/>
      </w:r>
      <w:r w:rsidRPr="00EE2297">
        <w:instrText xml:space="preserve"> SEQ Table \* ARABIC </w:instrText>
      </w:r>
      <w:r w:rsidR="00D15F09" w:rsidRPr="00EE2297">
        <w:fldChar w:fldCharType="separate"/>
      </w:r>
      <w:r w:rsidR="002534E9" w:rsidRPr="00EE2297">
        <w:rPr>
          <w:noProof/>
        </w:rPr>
        <w:t>1</w:t>
      </w:r>
      <w:r w:rsidR="00D15F09" w:rsidRPr="00EE2297">
        <w:fldChar w:fldCharType="end"/>
      </w:r>
      <w:bookmarkEnd w:id="15"/>
      <w:r w:rsidRPr="00EE2297">
        <w:t>: Chemical composition of the aluminium alloys (weight %)</w:t>
      </w:r>
      <w:r w:rsidR="008250E7" w:rsidRPr="00EE2297">
        <w:t>.</w:t>
      </w:r>
    </w:p>
    <w:tbl>
      <w:tblPr>
        <w:tblStyle w:val="TableGrid"/>
        <w:tblW w:w="9322" w:type="dxa"/>
        <w:tblLayout w:type="fixed"/>
        <w:tblLook w:val="04A0" w:firstRow="1" w:lastRow="0" w:firstColumn="1" w:lastColumn="0" w:noHBand="0" w:noVBand="1"/>
      </w:tblPr>
      <w:tblGrid>
        <w:gridCol w:w="1809"/>
        <w:gridCol w:w="815"/>
        <w:gridCol w:w="815"/>
        <w:gridCol w:w="815"/>
        <w:gridCol w:w="815"/>
        <w:gridCol w:w="815"/>
        <w:gridCol w:w="815"/>
        <w:gridCol w:w="815"/>
        <w:gridCol w:w="816"/>
        <w:gridCol w:w="992"/>
      </w:tblGrid>
      <w:tr w:rsidR="00EE2297" w:rsidRPr="00EE2297" w:rsidTr="0005446B">
        <w:tc>
          <w:tcPr>
            <w:tcW w:w="1809" w:type="dxa"/>
            <w:tcBorders>
              <w:top w:val="single" w:sz="12" w:space="0" w:color="auto"/>
              <w:bottom w:val="single" w:sz="12" w:space="0" w:color="auto"/>
            </w:tcBorders>
            <w:vAlign w:val="center"/>
          </w:tcPr>
          <w:p w:rsidR="00660C89" w:rsidRPr="00EE2297" w:rsidRDefault="00660C89" w:rsidP="00F73074">
            <w:pPr>
              <w:jc w:val="center"/>
              <w:rPr>
                <w:sz w:val="22"/>
              </w:rPr>
            </w:pPr>
          </w:p>
        </w:tc>
        <w:tc>
          <w:tcPr>
            <w:tcW w:w="815" w:type="dxa"/>
            <w:tcBorders>
              <w:top w:val="single" w:sz="12" w:space="0" w:color="auto"/>
              <w:bottom w:val="single" w:sz="12" w:space="0" w:color="auto"/>
            </w:tcBorders>
            <w:vAlign w:val="center"/>
          </w:tcPr>
          <w:p w:rsidR="00660C89" w:rsidRPr="00EE2297" w:rsidRDefault="00660C89" w:rsidP="00F73074">
            <w:pPr>
              <w:jc w:val="center"/>
              <w:rPr>
                <w:sz w:val="22"/>
              </w:rPr>
            </w:pPr>
            <w:r w:rsidRPr="00EE2297">
              <w:rPr>
                <w:sz w:val="22"/>
              </w:rPr>
              <w:t>Mg</w:t>
            </w:r>
          </w:p>
        </w:tc>
        <w:tc>
          <w:tcPr>
            <w:tcW w:w="815" w:type="dxa"/>
            <w:tcBorders>
              <w:top w:val="single" w:sz="12" w:space="0" w:color="auto"/>
              <w:bottom w:val="single" w:sz="12" w:space="0" w:color="auto"/>
            </w:tcBorders>
            <w:vAlign w:val="center"/>
          </w:tcPr>
          <w:p w:rsidR="00660C89" w:rsidRPr="00EE2297" w:rsidRDefault="00660C89" w:rsidP="00F73074">
            <w:pPr>
              <w:jc w:val="center"/>
              <w:rPr>
                <w:sz w:val="22"/>
              </w:rPr>
            </w:pPr>
            <w:r w:rsidRPr="00EE2297">
              <w:rPr>
                <w:sz w:val="22"/>
              </w:rPr>
              <w:t>Si</w:t>
            </w:r>
          </w:p>
        </w:tc>
        <w:tc>
          <w:tcPr>
            <w:tcW w:w="815" w:type="dxa"/>
            <w:tcBorders>
              <w:top w:val="single" w:sz="12" w:space="0" w:color="auto"/>
              <w:bottom w:val="single" w:sz="12" w:space="0" w:color="auto"/>
            </w:tcBorders>
            <w:vAlign w:val="center"/>
          </w:tcPr>
          <w:p w:rsidR="00660C89" w:rsidRPr="00EE2297" w:rsidRDefault="00660C89" w:rsidP="00F73074">
            <w:pPr>
              <w:jc w:val="center"/>
              <w:rPr>
                <w:sz w:val="22"/>
              </w:rPr>
            </w:pPr>
            <w:r w:rsidRPr="00EE2297">
              <w:rPr>
                <w:sz w:val="22"/>
              </w:rPr>
              <w:t>Fe</w:t>
            </w:r>
          </w:p>
        </w:tc>
        <w:tc>
          <w:tcPr>
            <w:tcW w:w="815" w:type="dxa"/>
            <w:tcBorders>
              <w:top w:val="single" w:sz="12" w:space="0" w:color="auto"/>
              <w:bottom w:val="single" w:sz="12" w:space="0" w:color="auto"/>
            </w:tcBorders>
            <w:vAlign w:val="center"/>
          </w:tcPr>
          <w:p w:rsidR="00660C89" w:rsidRPr="00EE2297" w:rsidRDefault="00660C89" w:rsidP="00F73074">
            <w:pPr>
              <w:jc w:val="center"/>
              <w:rPr>
                <w:sz w:val="22"/>
              </w:rPr>
            </w:pPr>
            <w:r w:rsidRPr="00EE2297">
              <w:rPr>
                <w:sz w:val="22"/>
              </w:rPr>
              <w:t>Cu</w:t>
            </w:r>
          </w:p>
        </w:tc>
        <w:tc>
          <w:tcPr>
            <w:tcW w:w="815" w:type="dxa"/>
            <w:tcBorders>
              <w:top w:val="single" w:sz="12" w:space="0" w:color="auto"/>
              <w:bottom w:val="single" w:sz="12" w:space="0" w:color="auto"/>
            </w:tcBorders>
            <w:vAlign w:val="center"/>
          </w:tcPr>
          <w:p w:rsidR="00660C89" w:rsidRPr="00EE2297" w:rsidRDefault="00660C89" w:rsidP="00F73074">
            <w:pPr>
              <w:jc w:val="center"/>
              <w:rPr>
                <w:sz w:val="22"/>
              </w:rPr>
            </w:pPr>
            <w:r w:rsidRPr="00EE2297">
              <w:rPr>
                <w:sz w:val="22"/>
              </w:rPr>
              <w:t>Mn</w:t>
            </w:r>
          </w:p>
        </w:tc>
        <w:tc>
          <w:tcPr>
            <w:tcW w:w="815" w:type="dxa"/>
            <w:tcBorders>
              <w:top w:val="single" w:sz="12" w:space="0" w:color="auto"/>
              <w:bottom w:val="single" w:sz="12" w:space="0" w:color="auto"/>
            </w:tcBorders>
            <w:vAlign w:val="center"/>
          </w:tcPr>
          <w:p w:rsidR="00660C89" w:rsidRPr="00EE2297" w:rsidRDefault="00660C89" w:rsidP="00F73074">
            <w:pPr>
              <w:jc w:val="center"/>
              <w:rPr>
                <w:sz w:val="22"/>
              </w:rPr>
            </w:pPr>
            <w:r w:rsidRPr="00EE2297">
              <w:rPr>
                <w:sz w:val="22"/>
              </w:rPr>
              <w:t>Zn</w:t>
            </w:r>
          </w:p>
        </w:tc>
        <w:tc>
          <w:tcPr>
            <w:tcW w:w="815" w:type="dxa"/>
            <w:tcBorders>
              <w:top w:val="single" w:sz="12" w:space="0" w:color="auto"/>
              <w:bottom w:val="single" w:sz="12" w:space="0" w:color="auto"/>
            </w:tcBorders>
            <w:vAlign w:val="center"/>
          </w:tcPr>
          <w:p w:rsidR="00660C89" w:rsidRPr="00EE2297" w:rsidRDefault="00660C89" w:rsidP="00F73074">
            <w:pPr>
              <w:jc w:val="center"/>
              <w:rPr>
                <w:sz w:val="22"/>
              </w:rPr>
            </w:pPr>
            <w:r w:rsidRPr="00EE2297">
              <w:rPr>
                <w:sz w:val="22"/>
              </w:rPr>
              <w:t>Ti</w:t>
            </w:r>
          </w:p>
        </w:tc>
        <w:tc>
          <w:tcPr>
            <w:tcW w:w="816" w:type="dxa"/>
            <w:tcBorders>
              <w:top w:val="single" w:sz="12" w:space="0" w:color="auto"/>
              <w:bottom w:val="single" w:sz="12" w:space="0" w:color="auto"/>
            </w:tcBorders>
            <w:vAlign w:val="center"/>
          </w:tcPr>
          <w:p w:rsidR="00660C89" w:rsidRPr="00EE2297" w:rsidRDefault="00660C89" w:rsidP="00F73074">
            <w:pPr>
              <w:jc w:val="center"/>
              <w:rPr>
                <w:sz w:val="22"/>
              </w:rPr>
            </w:pPr>
            <w:r w:rsidRPr="00EE2297">
              <w:rPr>
                <w:sz w:val="22"/>
              </w:rPr>
              <w:t>Cr</w:t>
            </w:r>
          </w:p>
        </w:tc>
        <w:tc>
          <w:tcPr>
            <w:tcW w:w="992" w:type="dxa"/>
            <w:tcBorders>
              <w:top w:val="single" w:sz="12" w:space="0" w:color="auto"/>
              <w:bottom w:val="single" w:sz="12" w:space="0" w:color="auto"/>
            </w:tcBorders>
            <w:vAlign w:val="center"/>
          </w:tcPr>
          <w:p w:rsidR="00660C89" w:rsidRPr="00EE2297" w:rsidRDefault="00660C89" w:rsidP="00F73074">
            <w:pPr>
              <w:jc w:val="center"/>
              <w:rPr>
                <w:sz w:val="22"/>
              </w:rPr>
            </w:pPr>
            <w:r w:rsidRPr="00EE2297">
              <w:rPr>
                <w:sz w:val="22"/>
              </w:rPr>
              <w:t>Al</w:t>
            </w:r>
          </w:p>
        </w:tc>
      </w:tr>
      <w:tr w:rsidR="00EE2297" w:rsidRPr="00EE2297" w:rsidTr="0005446B">
        <w:tc>
          <w:tcPr>
            <w:tcW w:w="1809" w:type="dxa"/>
            <w:tcBorders>
              <w:top w:val="single" w:sz="12" w:space="0" w:color="auto"/>
            </w:tcBorders>
            <w:vAlign w:val="center"/>
          </w:tcPr>
          <w:p w:rsidR="00660C89" w:rsidRPr="00EE2297" w:rsidRDefault="00660C89" w:rsidP="00DB0FE8">
            <w:pPr>
              <w:spacing w:line="480" w:lineRule="auto"/>
              <w:jc w:val="center"/>
              <w:rPr>
                <w:sz w:val="22"/>
              </w:rPr>
            </w:pPr>
            <w:r w:rsidRPr="00EE2297">
              <w:rPr>
                <w:sz w:val="22"/>
              </w:rPr>
              <w:t>Al-0.45Mg-0.4Si</w:t>
            </w:r>
          </w:p>
        </w:tc>
        <w:tc>
          <w:tcPr>
            <w:tcW w:w="815" w:type="dxa"/>
            <w:tcBorders>
              <w:top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0.45</w:t>
            </w:r>
          </w:p>
        </w:tc>
        <w:tc>
          <w:tcPr>
            <w:tcW w:w="815" w:type="dxa"/>
            <w:tcBorders>
              <w:top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0.40</w:t>
            </w:r>
          </w:p>
        </w:tc>
        <w:tc>
          <w:tcPr>
            <w:tcW w:w="815" w:type="dxa"/>
            <w:tcBorders>
              <w:top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0.18</w:t>
            </w:r>
          </w:p>
        </w:tc>
        <w:tc>
          <w:tcPr>
            <w:tcW w:w="815" w:type="dxa"/>
            <w:tcBorders>
              <w:top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0.004</w:t>
            </w:r>
          </w:p>
        </w:tc>
        <w:tc>
          <w:tcPr>
            <w:tcW w:w="815" w:type="dxa"/>
            <w:tcBorders>
              <w:top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0.02</w:t>
            </w:r>
          </w:p>
        </w:tc>
        <w:tc>
          <w:tcPr>
            <w:tcW w:w="815" w:type="dxa"/>
            <w:tcBorders>
              <w:top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0.009</w:t>
            </w:r>
          </w:p>
        </w:tc>
        <w:tc>
          <w:tcPr>
            <w:tcW w:w="815" w:type="dxa"/>
            <w:tcBorders>
              <w:top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0.009</w:t>
            </w:r>
          </w:p>
        </w:tc>
        <w:tc>
          <w:tcPr>
            <w:tcW w:w="816" w:type="dxa"/>
            <w:tcBorders>
              <w:top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0.002</w:t>
            </w:r>
          </w:p>
        </w:tc>
        <w:tc>
          <w:tcPr>
            <w:tcW w:w="992" w:type="dxa"/>
            <w:vMerge w:val="restart"/>
            <w:tcBorders>
              <w:top w:val="single" w:sz="12" w:space="0" w:color="auto"/>
            </w:tcBorders>
            <w:vAlign w:val="center"/>
          </w:tcPr>
          <w:p w:rsidR="00660C89" w:rsidRPr="00EE2297" w:rsidRDefault="00660C89" w:rsidP="00DB0FE8">
            <w:pPr>
              <w:spacing w:line="480" w:lineRule="auto"/>
              <w:jc w:val="center"/>
              <w:rPr>
                <w:sz w:val="22"/>
              </w:rPr>
            </w:pPr>
            <w:r w:rsidRPr="00EE2297">
              <w:rPr>
                <w:sz w:val="22"/>
              </w:rPr>
              <w:t>balance</w:t>
            </w:r>
          </w:p>
        </w:tc>
      </w:tr>
      <w:tr w:rsidR="00EE2297" w:rsidRPr="00EE2297" w:rsidTr="0005446B">
        <w:tc>
          <w:tcPr>
            <w:tcW w:w="1809" w:type="dxa"/>
            <w:vAlign w:val="center"/>
          </w:tcPr>
          <w:p w:rsidR="00660C89" w:rsidRPr="00EE2297" w:rsidRDefault="00660C89" w:rsidP="00DB0FE8">
            <w:pPr>
              <w:spacing w:line="480" w:lineRule="auto"/>
              <w:jc w:val="center"/>
              <w:rPr>
                <w:sz w:val="22"/>
              </w:rPr>
            </w:pPr>
            <w:r w:rsidRPr="00EE2297">
              <w:rPr>
                <w:sz w:val="22"/>
              </w:rPr>
              <w:t>Al-0.5Mg-0.45Si</w:t>
            </w:r>
          </w:p>
        </w:tc>
        <w:tc>
          <w:tcPr>
            <w:tcW w:w="815" w:type="dxa"/>
            <w:vAlign w:val="center"/>
          </w:tcPr>
          <w:p w:rsidR="00660C89" w:rsidRPr="00EE2297" w:rsidRDefault="00660C89" w:rsidP="00DB0FE8">
            <w:pPr>
              <w:spacing w:line="480" w:lineRule="auto"/>
              <w:jc w:val="center"/>
              <w:rPr>
                <w:sz w:val="22"/>
                <w:szCs w:val="24"/>
              </w:rPr>
            </w:pPr>
            <w:r w:rsidRPr="00EE2297">
              <w:rPr>
                <w:sz w:val="22"/>
                <w:szCs w:val="24"/>
              </w:rPr>
              <w:t>0.50</w:t>
            </w:r>
          </w:p>
        </w:tc>
        <w:tc>
          <w:tcPr>
            <w:tcW w:w="815" w:type="dxa"/>
            <w:vAlign w:val="center"/>
          </w:tcPr>
          <w:p w:rsidR="00660C89" w:rsidRPr="00EE2297" w:rsidRDefault="00660C89" w:rsidP="00DB0FE8">
            <w:pPr>
              <w:spacing w:line="480" w:lineRule="auto"/>
              <w:jc w:val="center"/>
              <w:rPr>
                <w:sz w:val="22"/>
                <w:szCs w:val="24"/>
              </w:rPr>
            </w:pPr>
            <w:r w:rsidRPr="00EE2297">
              <w:rPr>
                <w:sz w:val="22"/>
                <w:szCs w:val="24"/>
              </w:rPr>
              <w:t>0.45</w:t>
            </w:r>
          </w:p>
        </w:tc>
        <w:tc>
          <w:tcPr>
            <w:tcW w:w="815" w:type="dxa"/>
            <w:vAlign w:val="center"/>
          </w:tcPr>
          <w:p w:rsidR="00660C89" w:rsidRPr="00EE2297" w:rsidRDefault="00660C89" w:rsidP="00DB0FE8">
            <w:pPr>
              <w:spacing w:line="480" w:lineRule="auto"/>
              <w:jc w:val="center"/>
              <w:rPr>
                <w:sz w:val="22"/>
                <w:szCs w:val="24"/>
              </w:rPr>
            </w:pPr>
            <w:r w:rsidRPr="00EE2297">
              <w:rPr>
                <w:sz w:val="22"/>
                <w:szCs w:val="24"/>
              </w:rPr>
              <w:t>0.18</w:t>
            </w:r>
          </w:p>
        </w:tc>
        <w:tc>
          <w:tcPr>
            <w:tcW w:w="815" w:type="dxa"/>
            <w:vAlign w:val="center"/>
          </w:tcPr>
          <w:p w:rsidR="00660C89" w:rsidRPr="00EE2297" w:rsidRDefault="00660C89" w:rsidP="00DB0FE8">
            <w:pPr>
              <w:spacing w:line="480" w:lineRule="auto"/>
              <w:jc w:val="center"/>
              <w:rPr>
                <w:sz w:val="22"/>
                <w:szCs w:val="24"/>
              </w:rPr>
            </w:pPr>
            <w:r w:rsidRPr="00EE2297">
              <w:rPr>
                <w:sz w:val="22"/>
                <w:szCs w:val="24"/>
              </w:rPr>
              <w:t>0.004</w:t>
            </w:r>
          </w:p>
        </w:tc>
        <w:tc>
          <w:tcPr>
            <w:tcW w:w="815" w:type="dxa"/>
            <w:vAlign w:val="center"/>
          </w:tcPr>
          <w:p w:rsidR="00660C89" w:rsidRPr="00EE2297" w:rsidRDefault="00660C89" w:rsidP="00DB0FE8">
            <w:pPr>
              <w:spacing w:line="480" w:lineRule="auto"/>
              <w:jc w:val="center"/>
              <w:rPr>
                <w:sz w:val="22"/>
                <w:szCs w:val="24"/>
              </w:rPr>
            </w:pPr>
            <w:r w:rsidRPr="00EE2297">
              <w:rPr>
                <w:sz w:val="22"/>
                <w:szCs w:val="24"/>
              </w:rPr>
              <w:t>0.02</w:t>
            </w:r>
          </w:p>
        </w:tc>
        <w:tc>
          <w:tcPr>
            <w:tcW w:w="815" w:type="dxa"/>
            <w:vAlign w:val="center"/>
          </w:tcPr>
          <w:p w:rsidR="00660C89" w:rsidRPr="00EE2297" w:rsidRDefault="00660C89" w:rsidP="00DB0FE8">
            <w:pPr>
              <w:spacing w:line="480" w:lineRule="auto"/>
              <w:jc w:val="center"/>
              <w:rPr>
                <w:sz w:val="22"/>
                <w:szCs w:val="24"/>
              </w:rPr>
            </w:pPr>
            <w:r w:rsidRPr="00EE2297">
              <w:rPr>
                <w:sz w:val="22"/>
                <w:szCs w:val="24"/>
              </w:rPr>
              <w:t>0.009</w:t>
            </w:r>
          </w:p>
        </w:tc>
        <w:tc>
          <w:tcPr>
            <w:tcW w:w="815" w:type="dxa"/>
            <w:vAlign w:val="center"/>
          </w:tcPr>
          <w:p w:rsidR="00660C89" w:rsidRPr="00EE2297" w:rsidRDefault="00660C89" w:rsidP="00DB0FE8">
            <w:pPr>
              <w:spacing w:line="480" w:lineRule="auto"/>
              <w:jc w:val="center"/>
              <w:rPr>
                <w:sz w:val="22"/>
                <w:szCs w:val="24"/>
              </w:rPr>
            </w:pPr>
            <w:r w:rsidRPr="00EE2297">
              <w:rPr>
                <w:sz w:val="22"/>
                <w:szCs w:val="24"/>
              </w:rPr>
              <w:t>0.009</w:t>
            </w:r>
          </w:p>
        </w:tc>
        <w:tc>
          <w:tcPr>
            <w:tcW w:w="816" w:type="dxa"/>
            <w:vAlign w:val="center"/>
          </w:tcPr>
          <w:p w:rsidR="00660C89" w:rsidRPr="00EE2297" w:rsidRDefault="00660C89" w:rsidP="00DB0FE8">
            <w:pPr>
              <w:spacing w:line="480" w:lineRule="auto"/>
              <w:jc w:val="center"/>
              <w:rPr>
                <w:sz w:val="22"/>
                <w:szCs w:val="24"/>
              </w:rPr>
            </w:pPr>
            <w:r w:rsidRPr="00EE2297">
              <w:rPr>
                <w:sz w:val="22"/>
                <w:szCs w:val="24"/>
              </w:rPr>
              <w:t>0.002</w:t>
            </w:r>
          </w:p>
        </w:tc>
        <w:tc>
          <w:tcPr>
            <w:tcW w:w="992" w:type="dxa"/>
            <w:vMerge/>
          </w:tcPr>
          <w:p w:rsidR="00660C89" w:rsidRPr="00EE2297" w:rsidRDefault="00660C89" w:rsidP="00DB0FE8">
            <w:pPr>
              <w:spacing w:line="480" w:lineRule="auto"/>
              <w:rPr>
                <w:sz w:val="22"/>
              </w:rPr>
            </w:pPr>
          </w:p>
        </w:tc>
      </w:tr>
      <w:tr w:rsidR="00660C89" w:rsidRPr="00EE2297" w:rsidTr="0005446B">
        <w:tc>
          <w:tcPr>
            <w:tcW w:w="1809" w:type="dxa"/>
            <w:tcBorders>
              <w:bottom w:val="single" w:sz="12" w:space="0" w:color="auto"/>
            </w:tcBorders>
            <w:vAlign w:val="center"/>
          </w:tcPr>
          <w:p w:rsidR="00660C89" w:rsidRPr="00EE2297" w:rsidRDefault="00660C89" w:rsidP="00DB0FE8">
            <w:pPr>
              <w:spacing w:line="480" w:lineRule="auto"/>
              <w:jc w:val="center"/>
              <w:rPr>
                <w:sz w:val="22"/>
              </w:rPr>
            </w:pPr>
            <w:r w:rsidRPr="00EE2297">
              <w:rPr>
                <w:sz w:val="22"/>
              </w:rPr>
              <w:t>Al-0.8Mg-0.76Si</w:t>
            </w:r>
          </w:p>
        </w:tc>
        <w:tc>
          <w:tcPr>
            <w:tcW w:w="815" w:type="dxa"/>
            <w:tcBorders>
              <w:bottom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0.80</w:t>
            </w:r>
          </w:p>
        </w:tc>
        <w:tc>
          <w:tcPr>
            <w:tcW w:w="815" w:type="dxa"/>
            <w:tcBorders>
              <w:bottom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0.76</w:t>
            </w:r>
          </w:p>
        </w:tc>
        <w:tc>
          <w:tcPr>
            <w:tcW w:w="815" w:type="dxa"/>
            <w:tcBorders>
              <w:bottom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0.20</w:t>
            </w:r>
          </w:p>
        </w:tc>
        <w:tc>
          <w:tcPr>
            <w:tcW w:w="815" w:type="dxa"/>
            <w:tcBorders>
              <w:bottom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0.24</w:t>
            </w:r>
          </w:p>
        </w:tc>
        <w:tc>
          <w:tcPr>
            <w:tcW w:w="815" w:type="dxa"/>
            <w:tcBorders>
              <w:bottom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0.56</w:t>
            </w:r>
          </w:p>
        </w:tc>
        <w:tc>
          <w:tcPr>
            <w:tcW w:w="815" w:type="dxa"/>
            <w:tcBorders>
              <w:bottom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w:t>
            </w:r>
          </w:p>
        </w:tc>
        <w:tc>
          <w:tcPr>
            <w:tcW w:w="815" w:type="dxa"/>
            <w:tcBorders>
              <w:bottom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0.01</w:t>
            </w:r>
          </w:p>
        </w:tc>
        <w:tc>
          <w:tcPr>
            <w:tcW w:w="816" w:type="dxa"/>
            <w:tcBorders>
              <w:bottom w:val="single" w:sz="12" w:space="0" w:color="auto"/>
            </w:tcBorders>
            <w:vAlign w:val="center"/>
          </w:tcPr>
          <w:p w:rsidR="00660C89" w:rsidRPr="00EE2297" w:rsidRDefault="00660C89" w:rsidP="00DB0FE8">
            <w:pPr>
              <w:spacing w:line="480" w:lineRule="auto"/>
              <w:jc w:val="center"/>
              <w:rPr>
                <w:sz w:val="22"/>
                <w:szCs w:val="24"/>
              </w:rPr>
            </w:pPr>
            <w:r w:rsidRPr="00EE2297">
              <w:rPr>
                <w:sz w:val="22"/>
                <w:szCs w:val="24"/>
              </w:rPr>
              <w:t>0.16</w:t>
            </w:r>
          </w:p>
        </w:tc>
        <w:tc>
          <w:tcPr>
            <w:tcW w:w="992" w:type="dxa"/>
            <w:vMerge/>
            <w:tcBorders>
              <w:bottom w:val="single" w:sz="12" w:space="0" w:color="auto"/>
            </w:tcBorders>
          </w:tcPr>
          <w:p w:rsidR="00660C89" w:rsidRPr="00EE2297" w:rsidRDefault="00660C89" w:rsidP="00DB0FE8">
            <w:pPr>
              <w:spacing w:line="480" w:lineRule="auto"/>
              <w:rPr>
                <w:sz w:val="22"/>
              </w:rPr>
            </w:pPr>
          </w:p>
        </w:tc>
      </w:tr>
    </w:tbl>
    <w:p w:rsidR="00660C89" w:rsidRPr="00EE2297" w:rsidRDefault="00660C89" w:rsidP="00DB0FE8">
      <w:pPr>
        <w:spacing w:line="480" w:lineRule="auto"/>
        <w:jc w:val="center"/>
        <w:rPr>
          <w:sz w:val="22"/>
        </w:rPr>
      </w:pPr>
    </w:p>
    <w:p w:rsidR="0005446B" w:rsidRPr="00EE2297" w:rsidRDefault="0005446B" w:rsidP="0005446B">
      <w:pPr>
        <w:pStyle w:val="Caption"/>
        <w:keepNext/>
      </w:pPr>
      <w:bookmarkStart w:id="16" w:name="_Ref386555429"/>
      <w:r w:rsidRPr="00EE2297">
        <w:t xml:space="preserve">Table </w:t>
      </w:r>
      <w:r w:rsidR="00D15F09" w:rsidRPr="00EE2297">
        <w:fldChar w:fldCharType="begin"/>
      </w:r>
      <w:r w:rsidRPr="00EE2297">
        <w:instrText xml:space="preserve"> SEQ Table \* ARABIC </w:instrText>
      </w:r>
      <w:r w:rsidR="00D15F09" w:rsidRPr="00EE2297">
        <w:fldChar w:fldCharType="separate"/>
      </w:r>
      <w:r w:rsidR="002534E9" w:rsidRPr="00EE2297">
        <w:rPr>
          <w:noProof/>
        </w:rPr>
        <w:t>2</w:t>
      </w:r>
      <w:r w:rsidR="00D15F09" w:rsidRPr="00EE2297">
        <w:fldChar w:fldCharType="end"/>
      </w:r>
      <w:bookmarkEnd w:id="16"/>
      <w:r w:rsidRPr="00EE2297">
        <w:t>: Number of successful tests for each combination of material, temperature and strain rate.</w:t>
      </w:r>
    </w:p>
    <w:tbl>
      <w:tblPr>
        <w:tblStyle w:val="TableGrid"/>
        <w:tblW w:w="9322" w:type="dxa"/>
        <w:tblLayout w:type="fixed"/>
        <w:tblLook w:val="04A0" w:firstRow="1" w:lastRow="0" w:firstColumn="1" w:lastColumn="0" w:noHBand="0" w:noVBand="1"/>
      </w:tblPr>
      <w:tblGrid>
        <w:gridCol w:w="1242"/>
        <w:gridCol w:w="673"/>
        <w:gridCol w:w="673"/>
        <w:gridCol w:w="674"/>
        <w:gridCol w:w="673"/>
        <w:gridCol w:w="673"/>
        <w:gridCol w:w="674"/>
        <w:gridCol w:w="673"/>
        <w:gridCol w:w="673"/>
        <w:gridCol w:w="674"/>
        <w:gridCol w:w="673"/>
        <w:gridCol w:w="673"/>
        <w:gridCol w:w="674"/>
      </w:tblGrid>
      <w:tr w:rsidR="00EE2297" w:rsidRPr="00EE2297" w:rsidTr="0005446B">
        <w:trPr>
          <w:trHeight w:val="548"/>
        </w:trPr>
        <w:tc>
          <w:tcPr>
            <w:tcW w:w="1242" w:type="dxa"/>
            <w:tcBorders>
              <w:top w:val="nil"/>
              <w:left w:val="nil"/>
              <w:bottom w:val="single" w:sz="12" w:space="0" w:color="auto"/>
              <w:right w:val="single" w:sz="12" w:space="0" w:color="auto"/>
            </w:tcBorders>
            <w:vAlign w:val="center"/>
          </w:tcPr>
          <w:p w:rsidR="0005446B" w:rsidRPr="00EE2297" w:rsidRDefault="0005446B" w:rsidP="0005446B">
            <w:pPr>
              <w:rPr>
                <w:sz w:val="20"/>
              </w:rPr>
            </w:pPr>
          </w:p>
        </w:tc>
        <w:tc>
          <w:tcPr>
            <w:tcW w:w="2693" w:type="dxa"/>
            <w:gridSpan w:val="4"/>
            <w:tcBorders>
              <w:top w:val="single" w:sz="12" w:space="0" w:color="auto"/>
              <w:left w:val="single" w:sz="12" w:space="0" w:color="auto"/>
              <w:bottom w:val="single" w:sz="12" w:space="0" w:color="auto"/>
              <w:right w:val="single" w:sz="12" w:space="0" w:color="auto"/>
            </w:tcBorders>
            <w:vAlign w:val="center"/>
          </w:tcPr>
          <w:p w:rsidR="0005446B" w:rsidRPr="00EE2297" w:rsidRDefault="0005446B" w:rsidP="00DB0FE8">
            <w:pPr>
              <w:jc w:val="center"/>
              <w:rPr>
                <w:sz w:val="22"/>
              </w:rPr>
            </w:pPr>
            <w:r w:rsidRPr="00EE2297">
              <w:rPr>
                <w:sz w:val="22"/>
              </w:rPr>
              <w:t>Al-0.45Mg-0.4Si</w:t>
            </w:r>
          </w:p>
        </w:tc>
        <w:tc>
          <w:tcPr>
            <w:tcW w:w="2693" w:type="dxa"/>
            <w:gridSpan w:val="4"/>
            <w:tcBorders>
              <w:top w:val="single" w:sz="12" w:space="0" w:color="auto"/>
              <w:left w:val="single" w:sz="12" w:space="0" w:color="auto"/>
              <w:bottom w:val="single" w:sz="12" w:space="0" w:color="auto"/>
              <w:right w:val="single" w:sz="12" w:space="0" w:color="auto"/>
            </w:tcBorders>
            <w:vAlign w:val="center"/>
          </w:tcPr>
          <w:p w:rsidR="0005446B" w:rsidRPr="00EE2297" w:rsidRDefault="0005446B" w:rsidP="00DB0FE8">
            <w:pPr>
              <w:jc w:val="center"/>
              <w:rPr>
                <w:sz w:val="22"/>
              </w:rPr>
            </w:pPr>
            <w:r w:rsidRPr="00EE2297">
              <w:rPr>
                <w:sz w:val="22"/>
              </w:rPr>
              <w:t>Al-0.5Mg-0.45Si</w:t>
            </w:r>
          </w:p>
        </w:tc>
        <w:tc>
          <w:tcPr>
            <w:tcW w:w="2694" w:type="dxa"/>
            <w:gridSpan w:val="4"/>
            <w:tcBorders>
              <w:top w:val="single" w:sz="12" w:space="0" w:color="auto"/>
              <w:left w:val="single" w:sz="12" w:space="0" w:color="auto"/>
              <w:bottom w:val="single" w:sz="12" w:space="0" w:color="auto"/>
              <w:right w:val="single" w:sz="12" w:space="0" w:color="auto"/>
            </w:tcBorders>
            <w:vAlign w:val="center"/>
          </w:tcPr>
          <w:p w:rsidR="0005446B" w:rsidRPr="00EE2297" w:rsidRDefault="0005446B" w:rsidP="00DB0FE8">
            <w:pPr>
              <w:jc w:val="center"/>
              <w:rPr>
                <w:sz w:val="22"/>
              </w:rPr>
            </w:pPr>
            <w:r w:rsidRPr="00EE2297">
              <w:rPr>
                <w:sz w:val="22"/>
              </w:rPr>
              <w:t>Al-0.8Mg-0.76Si</w:t>
            </w:r>
          </w:p>
        </w:tc>
      </w:tr>
      <w:tr w:rsidR="00EE2297" w:rsidRPr="00EE2297" w:rsidTr="001F6F68">
        <w:trPr>
          <w:trHeight w:val="887"/>
        </w:trPr>
        <w:tc>
          <w:tcPr>
            <w:tcW w:w="1242" w:type="dxa"/>
            <w:tcBorders>
              <w:top w:val="single" w:sz="12" w:space="0" w:color="auto"/>
              <w:left w:val="single" w:sz="12" w:space="0" w:color="auto"/>
              <w:bottom w:val="single" w:sz="12" w:space="0" w:color="auto"/>
              <w:right w:val="single" w:sz="12" w:space="0" w:color="auto"/>
              <w:tl2br w:val="single" w:sz="4" w:space="0" w:color="auto"/>
            </w:tcBorders>
            <w:vAlign w:val="center"/>
          </w:tcPr>
          <w:p w:rsidR="0005446B" w:rsidRPr="00EE2297" w:rsidRDefault="0005446B" w:rsidP="0005446B">
            <w:pPr>
              <w:jc w:val="right"/>
              <w:rPr>
                <w:sz w:val="18"/>
              </w:rPr>
            </w:pPr>
            <w:r w:rsidRPr="00EE2297">
              <w:rPr>
                <w:sz w:val="18"/>
              </w:rPr>
              <w:t xml:space="preserve"> </w:t>
            </w:r>
          </w:p>
          <w:p w:rsidR="0005446B" w:rsidRPr="00EE2297" w:rsidRDefault="0005446B" w:rsidP="0005446B">
            <w:pPr>
              <w:jc w:val="right"/>
              <w:rPr>
                <w:sz w:val="18"/>
              </w:rPr>
            </w:pPr>
            <w:r w:rsidRPr="00EE2297">
              <w:rPr>
                <w:sz w:val="18"/>
              </w:rPr>
              <w:t xml:space="preserve">  </w:t>
            </w:r>
            <w:r w:rsidRPr="00EE2297">
              <w:rPr>
                <w:position w:val="-6"/>
                <w:sz w:val="22"/>
              </w:rPr>
              <w:object w:dxaOrig="180" w:dyaOrig="279">
                <v:shape id="_x0000_i1147" type="#_x0000_t75" style="width:9.75pt;height:14.25pt" o:ole="">
                  <v:imagedata r:id="rId241" o:title=""/>
                </v:shape>
                <o:OLEObject Type="Embed" ProgID="Equation.DSMT4" ShapeID="_x0000_i1147" DrawAspect="Content" ObjectID="_1573366085" r:id="rId242"/>
              </w:object>
            </w:r>
            <w:r w:rsidRPr="00EE2297">
              <w:rPr>
                <w:sz w:val="22"/>
              </w:rPr>
              <w:t>[s</w:t>
            </w:r>
            <w:r w:rsidR="005F72A3" w:rsidRPr="00EE2297">
              <w:rPr>
                <w:sz w:val="22"/>
                <w:vertAlign w:val="superscript"/>
              </w:rPr>
              <w:t>–</w:t>
            </w:r>
            <w:r w:rsidRPr="00EE2297">
              <w:rPr>
                <w:sz w:val="22"/>
                <w:vertAlign w:val="superscript"/>
              </w:rPr>
              <w:t>1</w:t>
            </w:r>
            <w:r w:rsidRPr="00EE2297">
              <w:rPr>
                <w:sz w:val="22"/>
              </w:rPr>
              <w:t>]</w:t>
            </w:r>
            <w:r w:rsidRPr="00EE2297">
              <w:rPr>
                <w:sz w:val="18"/>
              </w:rPr>
              <w:t xml:space="preserve"> </w:t>
            </w:r>
          </w:p>
          <w:p w:rsidR="0005446B" w:rsidRPr="00EE2297" w:rsidRDefault="0005446B" w:rsidP="00D63753">
            <w:pPr>
              <w:jc w:val="left"/>
              <w:rPr>
                <w:sz w:val="18"/>
              </w:rPr>
            </w:pPr>
            <w:r w:rsidRPr="00EE2297">
              <w:rPr>
                <w:sz w:val="18"/>
              </w:rPr>
              <w:t xml:space="preserve">    </w:t>
            </w:r>
            <w:r w:rsidRPr="00EE2297">
              <w:rPr>
                <w:sz w:val="22"/>
              </w:rPr>
              <w:t>T [</w:t>
            </w:r>
            <w:r w:rsidR="00D63753" w:rsidRPr="00EE2297">
              <w:rPr>
                <w:sz w:val="22"/>
              </w:rPr>
              <w:sym w:font="Symbol" w:char="F0B0"/>
            </w:r>
            <w:r w:rsidRPr="00EE2297">
              <w:rPr>
                <w:sz w:val="22"/>
              </w:rPr>
              <w:t>C]</w:t>
            </w:r>
          </w:p>
        </w:tc>
        <w:tc>
          <w:tcPr>
            <w:tcW w:w="673" w:type="dxa"/>
            <w:tcBorders>
              <w:top w:val="single" w:sz="12" w:space="0" w:color="auto"/>
              <w:left w:val="single" w:sz="12" w:space="0" w:color="auto"/>
              <w:bottom w:val="single" w:sz="12" w:space="0" w:color="auto"/>
              <w:right w:val="single" w:sz="8" w:space="0" w:color="auto"/>
            </w:tcBorders>
            <w:vAlign w:val="center"/>
          </w:tcPr>
          <w:p w:rsidR="0005446B" w:rsidRPr="00EE2297" w:rsidRDefault="0005446B" w:rsidP="00DB0FE8">
            <w:pPr>
              <w:jc w:val="center"/>
              <w:rPr>
                <w:sz w:val="22"/>
                <w:szCs w:val="22"/>
              </w:rPr>
            </w:pPr>
            <w:r w:rsidRPr="00EE2297">
              <w:rPr>
                <w:sz w:val="22"/>
                <w:szCs w:val="22"/>
              </w:rPr>
              <w:t>0.01</w:t>
            </w:r>
          </w:p>
        </w:tc>
        <w:tc>
          <w:tcPr>
            <w:tcW w:w="673" w:type="dxa"/>
            <w:tcBorders>
              <w:top w:val="single" w:sz="12" w:space="0" w:color="auto"/>
              <w:left w:val="single" w:sz="8" w:space="0" w:color="auto"/>
              <w:bottom w:val="single" w:sz="12" w:space="0" w:color="auto"/>
              <w:right w:val="single" w:sz="8" w:space="0" w:color="auto"/>
            </w:tcBorders>
            <w:vAlign w:val="center"/>
          </w:tcPr>
          <w:p w:rsidR="0005446B" w:rsidRPr="00EE2297" w:rsidRDefault="0005446B" w:rsidP="00DB0FE8">
            <w:pPr>
              <w:jc w:val="center"/>
              <w:rPr>
                <w:sz w:val="22"/>
                <w:szCs w:val="22"/>
              </w:rPr>
            </w:pPr>
            <w:r w:rsidRPr="00EE2297">
              <w:rPr>
                <w:sz w:val="22"/>
                <w:szCs w:val="22"/>
              </w:rPr>
              <w:t>1</w:t>
            </w:r>
          </w:p>
        </w:tc>
        <w:tc>
          <w:tcPr>
            <w:tcW w:w="674" w:type="dxa"/>
            <w:tcBorders>
              <w:top w:val="single" w:sz="12" w:space="0" w:color="auto"/>
              <w:left w:val="single" w:sz="8" w:space="0" w:color="auto"/>
              <w:bottom w:val="single" w:sz="12" w:space="0" w:color="auto"/>
              <w:right w:val="single" w:sz="8" w:space="0" w:color="auto"/>
            </w:tcBorders>
            <w:vAlign w:val="center"/>
          </w:tcPr>
          <w:p w:rsidR="0005446B" w:rsidRPr="00EE2297" w:rsidRDefault="0005446B" w:rsidP="00DB0FE8">
            <w:pPr>
              <w:jc w:val="center"/>
              <w:rPr>
                <w:sz w:val="22"/>
                <w:szCs w:val="22"/>
              </w:rPr>
            </w:pPr>
            <w:r w:rsidRPr="00EE2297">
              <w:rPr>
                <w:sz w:val="22"/>
                <w:szCs w:val="22"/>
              </w:rPr>
              <w:t>350</w:t>
            </w:r>
          </w:p>
        </w:tc>
        <w:tc>
          <w:tcPr>
            <w:tcW w:w="673" w:type="dxa"/>
            <w:tcBorders>
              <w:top w:val="single" w:sz="12" w:space="0" w:color="auto"/>
              <w:left w:val="single" w:sz="8" w:space="0" w:color="auto"/>
              <w:bottom w:val="single" w:sz="12" w:space="0" w:color="auto"/>
              <w:right w:val="single" w:sz="12" w:space="0" w:color="auto"/>
            </w:tcBorders>
            <w:vAlign w:val="center"/>
          </w:tcPr>
          <w:p w:rsidR="0005446B" w:rsidRPr="00EE2297" w:rsidRDefault="0005446B" w:rsidP="00DB0FE8">
            <w:pPr>
              <w:jc w:val="center"/>
              <w:rPr>
                <w:sz w:val="22"/>
                <w:szCs w:val="22"/>
              </w:rPr>
            </w:pPr>
            <w:r w:rsidRPr="00EE2297">
              <w:rPr>
                <w:sz w:val="22"/>
                <w:szCs w:val="22"/>
              </w:rPr>
              <w:t>750</w:t>
            </w:r>
          </w:p>
        </w:tc>
        <w:tc>
          <w:tcPr>
            <w:tcW w:w="673" w:type="dxa"/>
            <w:tcBorders>
              <w:top w:val="single" w:sz="12" w:space="0" w:color="auto"/>
              <w:left w:val="single" w:sz="12" w:space="0" w:color="auto"/>
              <w:bottom w:val="single" w:sz="12" w:space="0" w:color="auto"/>
            </w:tcBorders>
            <w:vAlign w:val="center"/>
          </w:tcPr>
          <w:p w:rsidR="0005446B" w:rsidRPr="00EE2297" w:rsidRDefault="0005446B" w:rsidP="00DB0FE8">
            <w:pPr>
              <w:jc w:val="center"/>
              <w:rPr>
                <w:sz w:val="22"/>
                <w:szCs w:val="22"/>
              </w:rPr>
            </w:pPr>
            <w:r w:rsidRPr="00EE2297">
              <w:rPr>
                <w:sz w:val="22"/>
                <w:szCs w:val="22"/>
              </w:rPr>
              <w:t>0.01</w:t>
            </w:r>
          </w:p>
        </w:tc>
        <w:tc>
          <w:tcPr>
            <w:tcW w:w="674" w:type="dxa"/>
            <w:tcBorders>
              <w:top w:val="single" w:sz="12" w:space="0" w:color="auto"/>
              <w:bottom w:val="single" w:sz="12" w:space="0" w:color="auto"/>
            </w:tcBorders>
            <w:vAlign w:val="center"/>
          </w:tcPr>
          <w:p w:rsidR="0005446B" w:rsidRPr="00EE2297" w:rsidRDefault="0005446B" w:rsidP="00DB0FE8">
            <w:pPr>
              <w:jc w:val="center"/>
              <w:rPr>
                <w:sz w:val="22"/>
                <w:szCs w:val="22"/>
              </w:rPr>
            </w:pPr>
            <w:r w:rsidRPr="00EE2297">
              <w:rPr>
                <w:sz w:val="22"/>
                <w:szCs w:val="22"/>
              </w:rPr>
              <w:t>1</w:t>
            </w:r>
          </w:p>
        </w:tc>
        <w:tc>
          <w:tcPr>
            <w:tcW w:w="673" w:type="dxa"/>
            <w:tcBorders>
              <w:top w:val="single" w:sz="12" w:space="0" w:color="auto"/>
              <w:bottom w:val="single" w:sz="12" w:space="0" w:color="auto"/>
            </w:tcBorders>
            <w:vAlign w:val="center"/>
          </w:tcPr>
          <w:p w:rsidR="0005446B" w:rsidRPr="00EE2297" w:rsidRDefault="0005446B" w:rsidP="00DB0FE8">
            <w:pPr>
              <w:jc w:val="center"/>
              <w:rPr>
                <w:sz w:val="22"/>
                <w:szCs w:val="22"/>
              </w:rPr>
            </w:pPr>
            <w:r w:rsidRPr="00EE2297">
              <w:rPr>
                <w:sz w:val="22"/>
                <w:szCs w:val="22"/>
              </w:rPr>
              <w:t>350</w:t>
            </w:r>
          </w:p>
        </w:tc>
        <w:tc>
          <w:tcPr>
            <w:tcW w:w="673" w:type="dxa"/>
            <w:tcBorders>
              <w:top w:val="single" w:sz="12" w:space="0" w:color="auto"/>
              <w:bottom w:val="single" w:sz="12" w:space="0" w:color="auto"/>
              <w:right w:val="single" w:sz="12" w:space="0" w:color="auto"/>
            </w:tcBorders>
            <w:vAlign w:val="center"/>
          </w:tcPr>
          <w:p w:rsidR="0005446B" w:rsidRPr="00EE2297" w:rsidRDefault="0005446B" w:rsidP="00DB0FE8">
            <w:pPr>
              <w:jc w:val="center"/>
              <w:rPr>
                <w:sz w:val="22"/>
                <w:szCs w:val="22"/>
              </w:rPr>
            </w:pPr>
            <w:r w:rsidRPr="00EE2297">
              <w:rPr>
                <w:sz w:val="22"/>
                <w:szCs w:val="22"/>
              </w:rPr>
              <w:t>750</w:t>
            </w:r>
          </w:p>
        </w:tc>
        <w:tc>
          <w:tcPr>
            <w:tcW w:w="674" w:type="dxa"/>
            <w:tcBorders>
              <w:top w:val="single" w:sz="12" w:space="0" w:color="auto"/>
              <w:left w:val="single" w:sz="12" w:space="0" w:color="auto"/>
              <w:bottom w:val="single" w:sz="12" w:space="0" w:color="auto"/>
            </w:tcBorders>
            <w:vAlign w:val="center"/>
          </w:tcPr>
          <w:p w:rsidR="0005446B" w:rsidRPr="00EE2297" w:rsidRDefault="0005446B" w:rsidP="00DB0FE8">
            <w:pPr>
              <w:jc w:val="center"/>
              <w:rPr>
                <w:sz w:val="22"/>
                <w:szCs w:val="22"/>
              </w:rPr>
            </w:pPr>
            <w:r w:rsidRPr="00EE2297">
              <w:rPr>
                <w:sz w:val="22"/>
                <w:szCs w:val="22"/>
              </w:rPr>
              <w:t>0.01</w:t>
            </w:r>
          </w:p>
        </w:tc>
        <w:tc>
          <w:tcPr>
            <w:tcW w:w="673" w:type="dxa"/>
            <w:tcBorders>
              <w:top w:val="single" w:sz="12" w:space="0" w:color="auto"/>
              <w:bottom w:val="single" w:sz="12" w:space="0" w:color="auto"/>
            </w:tcBorders>
            <w:vAlign w:val="center"/>
          </w:tcPr>
          <w:p w:rsidR="0005446B" w:rsidRPr="00EE2297" w:rsidRDefault="0005446B" w:rsidP="00DB0FE8">
            <w:pPr>
              <w:jc w:val="center"/>
              <w:rPr>
                <w:sz w:val="22"/>
                <w:szCs w:val="22"/>
              </w:rPr>
            </w:pPr>
            <w:r w:rsidRPr="00EE2297">
              <w:rPr>
                <w:sz w:val="22"/>
                <w:szCs w:val="22"/>
              </w:rPr>
              <w:t>0.33</w:t>
            </w:r>
          </w:p>
        </w:tc>
        <w:tc>
          <w:tcPr>
            <w:tcW w:w="673" w:type="dxa"/>
            <w:tcBorders>
              <w:top w:val="single" w:sz="12" w:space="0" w:color="auto"/>
              <w:bottom w:val="single" w:sz="12" w:space="0" w:color="auto"/>
            </w:tcBorders>
            <w:vAlign w:val="center"/>
          </w:tcPr>
          <w:p w:rsidR="0005446B" w:rsidRPr="00EE2297" w:rsidRDefault="0005446B" w:rsidP="00DB0FE8">
            <w:pPr>
              <w:jc w:val="center"/>
              <w:rPr>
                <w:sz w:val="22"/>
                <w:szCs w:val="22"/>
              </w:rPr>
            </w:pPr>
            <w:r w:rsidRPr="00EE2297">
              <w:rPr>
                <w:sz w:val="22"/>
                <w:szCs w:val="22"/>
              </w:rPr>
              <w:t>350</w:t>
            </w:r>
          </w:p>
        </w:tc>
        <w:tc>
          <w:tcPr>
            <w:tcW w:w="674" w:type="dxa"/>
            <w:tcBorders>
              <w:top w:val="single" w:sz="12" w:space="0" w:color="auto"/>
              <w:bottom w:val="single" w:sz="12" w:space="0" w:color="auto"/>
              <w:right w:val="single" w:sz="12" w:space="0" w:color="auto"/>
            </w:tcBorders>
            <w:vAlign w:val="center"/>
          </w:tcPr>
          <w:p w:rsidR="0005446B" w:rsidRPr="00EE2297" w:rsidRDefault="0005446B" w:rsidP="00DB0FE8">
            <w:pPr>
              <w:jc w:val="center"/>
              <w:rPr>
                <w:sz w:val="22"/>
                <w:szCs w:val="22"/>
              </w:rPr>
            </w:pPr>
            <w:r w:rsidRPr="00EE2297">
              <w:rPr>
                <w:sz w:val="22"/>
                <w:szCs w:val="22"/>
              </w:rPr>
              <w:t>750</w:t>
            </w:r>
          </w:p>
        </w:tc>
      </w:tr>
      <w:tr w:rsidR="00EE2297" w:rsidRPr="00EE2297" w:rsidTr="00E936D5">
        <w:trPr>
          <w:trHeight w:val="220"/>
        </w:trPr>
        <w:tc>
          <w:tcPr>
            <w:tcW w:w="1242" w:type="dxa"/>
            <w:tcBorders>
              <w:top w:val="single" w:sz="12" w:space="0" w:color="auto"/>
              <w:left w:val="single" w:sz="12" w:space="0" w:color="auto"/>
              <w:right w:val="single" w:sz="12" w:space="0" w:color="auto"/>
            </w:tcBorders>
            <w:shd w:val="clear" w:color="auto" w:fill="auto"/>
            <w:vAlign w:val="center"/>
          </w:tcPr>
          <w:p w:rsidR="0005446B" w:rsidRPr="00EE2297" w:rsidRDefault="0005446B" w:rsidP="00DB0FE8">
            <w:pPr>
              <w:spacing w:line="480" w:lineRule="auto"/>
              <w:jc w:val="center"/>
              <w:rPr>
                <w:sz w:val="22"/>
              </w:rPr>
            </w:pPr>
            <w:r w:rsidRPr="00EE2297">
              <w:rPr>
                <w:sz w:val="22"/>
              </w:rPr>
              <w:t>20</w:t>
            </w:r>
          </w:p>
        </w:tc>
        <w:tc>
          <w:tcPr>
            <w:tcW w:w="673" w:type="dxa"/>
            <w:tcBorders>
              <w:top w:val="single" w:sz="12" w:space="0" w:color="auto"/>
              <w:left w:val="single" w:sz="12"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12" w:space="0" w:color="auto"/>
              <w:left w:val="single" w:sz="8"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4" w:type="dxa"/>
            <w:tcBorders>
              <w:top w:val="single" w:sz="12" w:space="0" w:color="auto"/>
              <w:left w:val="single" w:sz="8"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12" w:space="0" w:color="auto"/>
              <w:left w:val="single" w:sz="8" w:space="0" w:color="auto"/>
              <w:bottom w:val="single" w:sz="8" w:space="0" w:color="auto"/>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12" w:space="0" w:color="auto"/>
              <w:lef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4" w:type="dxa"/>
            <w:tcBorders>
              <w:top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12" w:space="0" w:color="auto"/>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4" w:type="dxa"/>
            <w:tcBorders>
              <w:top w:val="single" w:sz="12" w:space="0" w:color="auto"/>
              <w:lef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4" w:type="dxa"/>
            <w:tcBorders>
              <w:top w:val="single" w:sz="12" w:space="0" w:color="auto"/>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r>
      <w:tr w:rsidR="00EE2297" w:rsidRPr="00EE2297" w:rsidTr="00E936D5">
        <w:trPr>
          <w:trHeight w:val="71"/>
        </w:trPr>
        <w:tc>
          <w:tcPr>
            <w:tcW w:w="1242" w:type="dxa"/>
            <w:tcBorders>
              <w:left w:val="single" w:sz="12" w:space="0" w:color="auto"/>
              <w:right w:val="single" w:sz="12" w:space="0" w:color="auto"/>
            </w:tcBorders>
            <w:shd w:val="clear" w:color="auto" w:fill="auto"/>
            <w:vAlign w:val="center"/>
          </w:tcPr>
          <w:p w:rsidR="0005446B" w:rsidRPr="00EE2297" w:rsidRDefault="0005446B" w:rsidP="00DB0FE8">
            <w:pPr>
              <w:spacing w:line="480" w:lineRule="auto"/>
              <w:jc w:val="center"/>
              <w:rPr>
                <w:sz w:val="22"/>
              </w:rPr>
            </w:pPr>
            <w:r w:rsidRPr="00EE2297">
              <w:rPr>
                <w:sz w:val="22"/>
              </w:rPr>
              <w:t>200</w:t>
            </w:r>
          </w:p>
        </w:tc>
        <w:tc>
          <w:tcPr>
            <w:tcW w:w="673" w:type="dxa"/>
            <w:tcBorders>
              <w:top w:val="single" w:sz="8" w:space="0" w:color="auto"/>
              <w:left w:val="single" w:sz="12"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0</w:t>
            </w:r>
          </w:p>
        </w:tc>
        <w:tc>
          <w:tcPr>
            <w:tcW w:w="673" w:type="dxa"/>
            <w:tcBorders>
              <w:top w:val="single" w:sz="8" w:space="0" w:color="auto"/>
              <w:left w:val="single" w:sz="8"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4" w:type="dxa"/>
            <w:tcBorders>
              <w:top w:val="single" w:sz="8" w:space="0" w:color="auto"/>
              <w:left w:val="single" w:sz="8"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3" w:type="dxa"/>
            <w:tcBorders>
              <w:top w:val="single" w:sz="8" w:space="0" w:color="auto"/>
              <w:left w:val="single" w:sz="8" w:space="0" w:color="auto"/>
              <w:bottom w:val="single" w:sz="8" w:space="0" w:color="auto"/>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lef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4" w:type="dxa"/>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4" w:type="dxa"/>
            <w:tcBorders>
              <w:lef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vAlign w:val="center"/>
          </w:tcPr>
          <w:p w:rsidR="0005446B" w:rsidRPr="00EE2297" w:rsidRDefault="0005446B" w:rsidP="00DB0FE8">
            <w:pPr>
              <w:spacing w:line="480" w:lineRule="auto"/>
              <w:jc w:val="center"/>
              <w:rPr>
                <w:sz w:val="22"/>
                <w:szCs w:val="22"/>
              </w:rPr>
            </w:pPr>
            <w:r w:rsidRPr="00EE2297">
              <w:rPr>
                <w:sz w:val="22"/>
                <w:szCs w:val="22"/>
              </w:rPr>
              <w:t>2</w:t>
            </w:r>
          </w:p>
        </w:tc>
        <w:tc>
          <w:tcPr>
            <w:tcW w:w="673" w:type="dxa"/>
            <w:vAlign w:val="center"/>
          </w:tcPr>
          <w:p w:rsidR="0005446B" w:rsidRPr="00EE2297" w:rsidRDefault="0005446B" w:rsidP="00DB0FE8">
            <w:pPr>
              <w:spacing w:line="480" w:lineRule="auto"/>
              <w:jc w:val="center"/>
              <w:rPr>
                <w:sz w:val="22"/>
                <w:szCs w:val="22"/>
              </w:rPr>
            </w:pPr>
            <w:r w:rsidRPr="00EE2297">
              <w:rPr>
                <w:sz w:val="22"/>
                <w:szCs w:val="22"/>
              </w:rPr>
              <w:t>1</w:t>
            </w:r>
          </w:p>
        </w:tc>
        <w:tc>
          <w:tcPr>
            <w:tcW w:w="674" w:type="dxa"/>
            <w:tcBorders>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r>
      <w:tr w:rsidR="00EE2297" w:rsidRPr="00EE2297" w:rsidTr="00E936D5">
        <w:trPr>
          <w:trHeight w:val="51"/>
        </w:trPr>
        <w:tc>
          <w:tcPr>
            <w:tcW w:w="1242" w:type="dxa"/>
            <w:tcBorders>
              <w:left w:val="single" w:sz="12" w:space="0" w:color="auto"/>
              <w:right w:val="single" w:sz="12" w:space="0" w:color="auto"/>
            </w:tcBorders>
            <w:shd w:val="clear" w:color="auto" w:fill="auto"/>
            <w:vAlign w:val="center"/>
          </w:tcPr>
          <w:p w:rsidR="0005446B" w:rsidRPr="00EE2297" w:rsidRDefault="0005446B" w:rsidP="00DB0FE8">
            <w:pPr>
              <w:spacing w:line="480" w:lineRule="auto"/>
              <w:jc w:val="center"/>
              <w:rPr>
                <w:sz w:val="22"/>
              </w:rPr>
            </w:pPr>
            <w:r w:rsidRPr="00EE2297">
              <w:rPr>
                <w:sz w:val="22"/>
              </w:rPr>
              <w:t>250</w:t>
            </w:r>
          </w:p>
        </w:tc>
        <w:tc>
          <w:tcPr>
            <w:tcW w:w="673" w:type="dxa"/>
            <w:tcBorders>
              <w:top w:val="single" w:sz="8" w:space="0" w:color="auto"/>
              <w:left w:val="single" w:sz="12"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8" w:space="0" w:color="auto"/>
              <w:left w:val="single" w:sz="8"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4" w:type="dxa"/>
            <w:tcBorders>
              <w:top w:val="single" w:sz="8" w:space="0" w:color="auto"/>
              <w:left w:val="single" w:sz="8"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8" w:space="0" w:color="auto"/>
              <w:left w:val="single" w:sz="8" w:space="0" w:color="auto"/>
              <w:bottom w:val="single" w:sz="8" w:space="0" w:color="auto"/>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lef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4" w:type="dxa"/>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vAlign w:val="center"/>
          </w:tcPr>
          <w:p w:rsidR="0005446B" w:rsidRPr="00EE2297" w:rsidRDefault="0005446B" w:rsidP="00DB0FE8">
            <w:pPr>
              <w:spacing w:line="480" w:lineRule="auto"/>
              <w:jc w:val="center"/>
              <w:rPr>
                <w:sz w:val="22"/>
                <w:szCs w:val="22"/>
              </w:rPr>
            </w:pPr>
            <w:r w:rsidRPr="00EE2297">
              <w:rPr>
                <w:sz w:val="22"/>
                <w:szCs w:val="22"/>
              </w:rPr>
              <w:t>2</w:t>
            </w:r>
          </w:p>
        </w:tc>
        <w:tc>
          <w:tcPr>
            <w:tcW w:w="673" w:type="dxa"/>
            <w:tcBorders>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4" w:type="dxa"/>
            <w:tcBorders>
              <w:lef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vAlign w:val="center"/>
          </w:tcPr>
          <w:p w:rsidR="0005446B" w:rsidRPr="00EE2297" w:rsidRDefault="0005446B" w:rsidP="00DB0FE8">
            <w:pPr>
              <w:spacing w:line="480" w:lineRule="auto"/>
              <w:jc w:val="center"/>
              <w:rPr>
                <w:sz w:val="22"/>
                <w:szCs w:val="22"/>
              </w:rPr>
            </w:pPr>
            <w:r w:rsidRPr="00EE2297">
              <w:rPr>
                <w:sz w:val="22"/>
                <w:szCs w:val="22"/>
              </w:rPr>
              <w:t>2</w:t>
            </w:r>
          </w:p>
        </w:tc>
        <w:tc>
          <w:tcPr>
            <w:tcW w:w="673" w:type="dxa"/>
            <w:vAlign w:val="center"/>
          </w:tcPr>
          <w:p w:rsidR="0005446B" w:rsidRPr="00EE2297" w:rsidRDefault="0005446B" w:rsidP="00DB0FE8">
            <w:pPr>
              <w:spacing w:line="480" w:lineRule="auto"/>
              <w:jc w:val="center"/>
              <w:rPr>
                <w:sz w:val="22"/>
                <w:szCs w:val="22"/>
              </w:rPr>
            </w:pPr>
            <w:r w:rsidRPr="00EE2297">
              <w:rPr>
                <w:sz w:val="22"/>
                <w:szCs w:val="22"/>
              </w:rPr>
              <w:t>2</w:t>
            </w:r>
          </w:p>
        </w:tc>
        <w:tc>
          <w:tcPr>
            <w:tcW w:w="674" w:type="dxa"/>
            <w:tcBorders>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r>
      <w:tr w:rsidR="00EE2297" w:rsidRPr="00EE2297" w:rsidTr="00E936D5">
        <w:trPr>
          <w:trHeight w:val="45"/>
        </w:trPr>
        <w:tc>
          <w:tcPr>
            <w:tcW w:w="1242" w:type="dxa"/>
            <w:tcBorders>
              <w:left w:val="single" w:sz="12" w:space="0" w:color="auto"/>
              <w:right w:val="single" w:sz="12" w:space="0" w:color="auto"/>
            </w:tcBorders>
            <w:shd w:val="clear" w:color="auto" w:fill="auto"/>
            <w:vAlign w:val="center"/>
          </w:tcPr>
          <w:p w:rsidR="0005446B" w:rsidRPr="00EE2297" w:rsidRDefault="0005446B" w:rsidP="00DB0FE8">
            <w:pPr>
              <w:spacing w:line="480" w:lineRule="auto"/>
              <w:jc w:val="center"/>
              <w:rPr>
                <w:sz w:val="22"/>
              </w:rPr>
            </w:pPr>
            <w:r w:rsidRPr="00EE2297">
              <w:rPr>
                <w:sz w:val="22"/>
              </w:rPr>
              <w:t>300</w:t>
            </w:r>
          </w:p>
        </w:tc>
        <w:tc>
          <w:tcPr>
            <w:tcW w:w="673" w:type="dxa"/>
            <w:tcBorders>
              <w:top w:val="single" w:sz="8" w:space="0" w:color="auto"/>
              <w:left w:val="single" w:sz="12"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8" w:space="0" w:color="auto"/>
              <w:left w:val="single" w:sz="8"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4" w:type="dxa"/>
            <w:tcBorders>
              <w:top w:val="single" w:sz="8" w:space="0" w:color="auto"/>
              <w:left w:val="single" w:sz="8" w:space="0" w:color="auto"/>
              <w:bottom w:val="single" w:sz="8"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8" w:space="0" w:color="auto"/>
              <w:left w:val="single" w:sz="8" w:space="0" w:color="auto"/>
              <w:bottom w:val="single" w:sz="8" w:space="0" w:color="auto"/>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lef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4" w:type="dxa"/>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vAlign w:val="center"/>
          </w:tcPr>
          <w:p w:rsidR="0005446B" w:rsidRPr="00EE2297" w:rsidRDefault="0005446B" w:rsidP="00DB0FE8">
            <w:pPr>
              <w:spacing w:line="480" w:lineRule="auto"/>
              <w:jc w:val="center"/>
              <w:rPr>
                <w:sz w:val="22"/>
                <w:szCs w:val="22"/>
              </w:rPr>
            </w:pPr>
            <w:r w:rsidRPr="00EE2297">
              <w:rPr>
                <w:sz w:val="22"/>
                <w:szCs w:val="22"/>
              </w:rPr>
              <w:t>2</w:t>
            </w:r>
          </w:p>
        </w:tc>
        <w:tc>
          <w:tcPr>
            <w:tcW w:w="673" w:type="dxa"/>
            <w:tcBorders>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4" w:type="dxa"/>
            <w:tcBorders>
              <w:lef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vAlign w:val="center"/>
          </w:tcPr>
          <w:p w:rsidR="0005446B" w:rsidRPr="00EE2297" w:rsidRDefault="0005446B" w:rsidP="00DB0FE8">
            <w:pPr>
              <w:spacing w:line="480" w:lineRule="auto"/>
              <w:jc w:val="center"/>
              <w:rPr>
                <w:sz w:val="22"/>
                <w:szCs w:val="22"/>
              </w:rPr>
            </w:pPr>
            <w:r w:rsidRPr="00EE2297">
              <w:rPr>
                <w:sz w:val="22"/>
                <w:szCs w:val="22"/>
              </w:rPr>
              <w:t>2</w:t>
            </w:r>
          </w:p>
        </w:tc>
        <w:tc>
          <w:tcPr>
            <w:tcW w:w="673" w:type="dxa"/>
            <w:vAlign w:val="center"/>
          </w:tcPr>
          <w:p w:rsidR="0005446B" w:rsidRPr="00EE2297" w:rsidRDefault="0005446B" w:rsidP="00DB0FE8">
            <w:pPr>
              <w:spacing w:line="480" w:lineRule="auto"/>
              <w:jc w:val="center"/>
              <w:rPr>
                <w:sz w:val="22"/>
                <w:szCs w:val="22"/>
              </w:rPr>
            </w:pPr>
            <w:r w:rsidRPr="00EE2297">
              <w:rPr>
                <w:sz w:val="22"/>
                <w:szCs w:val="22"/>
              </w:rPr>
              <w:t>3</w:t>
            </w:r>
          </w:p>
        </w:tc>
        <w:tc>
          <w:tcPr>
            <w:tcW w:w="674" w:type="dxa"/>
            <w:tcBorders>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r>
      <w:tr w:rsidR="0005446B" w:rsidRPr="00EE2297" w:rsidTr="001F6F68">
        <w:trPr>
          <w:trHeight w:val="129"/>
        </w:trPr>
        <w:tc>
          <w:tcPr>
            <w:tcW w:w="1242" w:type="dxa"/>
            <w:tcBorders>
              <w:left w:val="single" w:sz="12" w:space="0" w:color="auto"/>
              <w:bottom w:val="single" w:sz="12" w:space="0" w:color="auto"/>
              <w:right w:val="single" w:sz="12" w:space="0" w:color="auto"/>
            </w:tcBorders>
            <w:shd w:val="clear" w:color="auto" w:fill="auto"/>
            <w:vAlign w:val="center"/>
          </w:tcPr>
          <w:p w:rsidR="0005446B" w:rsidRPr="00EE2297" w:rsidRDefault="0005446B" w:rsidP="00DB0FE8">
            <w:pPr>
              <w:spacing w:line="480" w:lineRule="auto"/>
              <w:jc w:val="center"/>
              <w:rPr>
                <w:sz w:val="22"/>
              </w:rPr>
            </w:pPr>
            <w:r w:rsidRPr="00EE2297">
              <w:rPr>
                <w:sz w:val="22"/>
              </w:rPr>
              <w:t>350</w:t>
            </w:r>
          </w:p>
        </w:tc>
        <w:tc>
          <w:tcPr>
            <w:tcW w:w="673" w:type="dxa"/>
            <w:tcBorders>
              <w:top w:val="single" w:sz="8" w:space="0" w:color="auto"/>
              <w:left w:val="single" w:sz="12" w:space="0" w:color="auto"/>
              <w:bottom w:val="single" w:sz="12"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8" w:space="0" w:color="auto"/>
              <w:left w:val="single" w:sz="8" w:space="0" w:color="auto"/>
              <w:bottom w:val="single" w:sz="12"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0</w:t>
            </w:r>
          </w:p>
        </w:tc>
        <w:tc>
          <w:tcPr>
            <w:tcW w:w="674" w:type="dxa"/>
            <w:tcBorders>
              <w:top w:val="single" w:sz="8" w:space="0" w:color="auto"/>
              <w:left w:val="single" w:sz="8" w:space="0" w:color="auto"/>
              <w:bottom w:val="single" w:sz="12" w:space="0" w:color="auto"/>
              <w:right w:val="single" w:sz="8"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top w:val="single" w:sz="8" w:space="0" w:color="auto"/>
              <w:left w:val="single" w:sz="8" w:space="0" w:color="auto"/>
              <w:bottom w:val="single" w:sz="12" w:space="0" w:color="auto"/>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0</w:t>
            </w:r>
          </w:p>
        </w:tc>
        <w:tc>
          <w:tcPr>
            <w:tcW w:w="673" w:type="dxa"/>
            <w:tcBorders>
              <w:left w:val="single" w:sz="12" w:space="0" w:color="auto"/>
              <w:bottom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4" w:type="dxa"/>
            <w:tcBorders>
              <w:bottom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c>
          <w:tcPr>
            <w:tcW w:w="673" w:type="dxa"/>
            <w:tcBorders>
              <w:bottom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3" w:type="dxa"/>
            <w:tcBorders>
              <w:bottom w:val="single" w:sz="12" w:space="0" w:color="auto"/>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4" w:type="dxa"/>
            <w:tcBorders>
              <w:left w:val="single" w:sz="12" w:space="0" w:color="auto"/>
              <w:bottom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3" w:type="dxa"/>
            <w:tcBorders>
              <w:bottom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3" w:type="dxa"/>
            <w:tcBorders>
              <w:bottom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2</w:t>
            </w:r>
          </w:p>
        </w:tc>
        <w:tc>
          <w:tcPr>
            <w:tcW w:w="674" w:type="dxa"/>
            <w:tcBorders>
              <w:bottom w:val="single" w:sz="12" w:space="0" w:color="auto"/>
              <w:right w:val="single" w:sz="12" w:space="0" w:color="auto"/>
            </w:tcBorders>
            <w:vAlign w:val="center"/>
          </w:tcPr>
          <w:p w:rsidR="0005446B" w:rsidRPr="00EE2297" w:rsidRDefault="0005446B" w:rsidP="00DB0FE8">
            <w:pPr>
              <w:spacing w:line="480" w:lineRule="auto"/>
              <w:jc w:val="center"/>
              <w:rPr>
                <w:sz w:val="22"/>
                <w:szCs w:val="22"/>
              </w:rPr>
            </w:pPr>
            <w:r w:rsidRPr="00EE2297">
              <w:rPr>
                <w:sz w:val="22"/>
                <w:szCs w:val="22"/>
              </w:rPr>
              <w:t>1</w:t>
            </w:r>
          </w:p>
        </w:tc>
      </w:tr>
    </w:tbl>
    <w:p w:rsidR="00750228" w:rsidRPr="00EE2297" w:rsidRDefault="00750228">
      <w:pPr>
        <w:spacing w:line="240" w:lineRule="auto"/>
        <w:jc w:val="left"/>
      </w:pPr>
      <w:bookmarkStart w:id="17" w:name="_Ref381003363"/>
      <w:bookmarkStart w:id="18" w:name="_Ref381430370"/>
    </w:p>
    <w:p w:rsidR="00F256B5" w:rsidRPr="00EE2297" w:rsidRDefault="00F256B5">
      <w:pPr>
        <w:spacing w:line="240" w:lineRule="auto"/>
        <w:jc w:val="left"/>
      </w:pPr>
      <w:bookmarkStart w:id="19" w:name="_Ref383090457"/>
      <w:r w:rsidRPr="00EE2297">
        <w:br w:type="page"/>
      </w:r>
    </w:p>
    <w:p w:rsidR="00D972B6" w:rsidRPr="00EE2297" w:rsidRDefault="002B5A38" w:rsidP="0005446B">
      <w:pPr>
        <w:pStyle w:val="Caption"/>
        <w:keepNext/>
        <w:jc w:val="center"/>
      </w:pPr>
      <w:r w:rsidRPr="00EE2297">
        <w:lastRenderedPageBreak/>
        <w:t xml:space="preserve">Table </w:t>
      </w:r>
      <w:r w:rsidR="00D15F09" w:rsidRPr="00EE2297">
        <w:fldChar w:fldCharType="begin"/>
      </w:r>
      <w:r w:rsidRPr="00EE2297">
        <w:instrText xml:space="preserve"> SEQ Table \* ARABIC </w:instrText>
      </w:r>
      <w:r w:rsidR="00D15F09" w:rsidRPr="00EE2297">
        <w:fldChar w:fldCharType="separate"/>
      </w:r>
      <w:r w:rsidR="002534E9" w:rsidRPr="00EE2297">
        <w:rPr>
          <w:noProof/>
        </w:rPr>
        <w:t>3</w:t>
      </w:r>
      <w:r w:rsidR="00D15F09" w:rsidRPr="00EE2297">
        <w:fldChar w:fldCharType="end"/>
      </w:r>
      <w:bookmarkEnd w:id="17"/>
      <w:bookmarkEnd w:id="18"/>
      <w:bookmarkEnd w:id="19"/>
      <w:r w:rsidRPr="00EE2297">
        <w:t>: Parameters of the Voyiadjis-Abed model</w:t>
      </w:r>
      <w:r w:rsidR="008250E7" w:rsidRPr="00EE2297">
        <w:t>.</w:t>
      </w:r>
    </w:p>
    <w:tbl>
      <w:tblPr>
        <w:tblStyle w:val="TableGrid"/>
        <w:tblW w:w="0" w:type="auto"/>
        <w:tblLook w:val="04A0" w:firstRow="1" w:lastRow="0" w:firstColumn="1" w:lastColumn="0" w:noHBand="0" w:noVBand="1"/>
      </w:tblPr>
      <w:tblGrid>
        <w:gridCol w:w="3096"/>
        <w:gridCol w:w="3096"/>
        <w:gridCol w:w="3097"/>
      </w:tblGrid>
      <w:tr w:rsidR="00EE2297" w:rsidRPr="00EE2297" w:rsidTr="00583C52">
        <w:tc>
          <w:tcPr>
            <w:tcW w:w="3096" w:type="dxa"/>
            <w:vMerge w:val="restart"/>
            <w:tcBorders>
              <w:top w:val="single" w:sz="12" w:space="0" w:color="auto"/>
            </w:tcBorders>
            <w:vAlign w:val="center"/>
          </w:tcPr>
          <w:p w:rsidR="000C5596" w:rsidRPr="00EE2297" w:rsidRDefault="000C5596" w:rsidP="00583C52">
            <w:pPr>
              <w:spacing w:before="60" w:after="60"/>
              <w:jc w:val="center"/>
              <w:rPr>
                <w:sz w:val="22"/>
              </w:rPr>
            </w:pPr>
            <w:r w:rsidRPr="00EE2297">
              <w:rPr>
                <w:sz w:val="22"/>
              </w:rPr>
              <w:t>Parameter</w:t>
            </w:r>
          </w:p>
        </w:tc>
        <w:tc>
          <w:tcPr>
            <w:tcW w:w="6193" w:type="dxa"/>
            <w:gridSpan w:val="2"/>
            <w:tcBorders>
              <w:top w:val="single" w:sz="12" w:space="0" w:color="auto"/>
              <w:bottom w:val="single" w:sz="4" w:space="0" w:color="auto"/>
            </w:tcBorders>
            <w:vAlign w:val="center"/>
          </w:tcPr>
          <w:p w:rsidR="000C5596" w:rsidRPr="00EE2297" w:rsidRDefault="000C5596" w:rsidP="00583C52">
            <w:pPr>
              <w:spacing w:before="60" w:after="60"/>
              <w:jc w:val="center"/>
              <w:rPr>
                <w:sz w:val="22"/>
              </w:rPr>
            </w:pPr>
            <w:r w:rsidRPr="00EE2297">
              <w:rPr>
                <w:sz w:val="22"/>
              </w:rPr>
              <w:t>Alloy</w:t>
            </w:r>
          </w:p>
        </w:tc>
      </w:tr>
      <w:tr w:rsidR="00EE2297" w:rsidRPr="00EE2297" w:rsidTr="00583C52">
        <w:tc>
          <w:tcPr>
            <w:tcW w:w="3096" w:type="dxa"/>
            <w:vMerge/>
            <w:tcBorders>
              <w:bottom w:val="single" w:sz="12" w:space="0" w:color="auto"/>
            </w:tcBorders>
            <w:vAlign w:val="center"/>
          </w:tcPr>
          <w:p w:rsidR="000C5596" w:rsidRPr="00EE2297" w:rsidRDefault="000C5596" w:rsidP="00583C52">
            <w:pPr>
              <w:spacing w:before="60" w:after="60"/>
              <w:jc w:val="center"/>
              <w:rPr>
                <w:sz w:val="22"/>
              </w:rPr>
            </w:pPr>
          </w:p>
        </w:tc>
        <w:tc>
          <w:tcPr>
            <w:tcW w:w="3096" w:type="dxa"/>
            <w:tcBorders>
              <w:top w:val="single" w:sz="4" w:space="0" w:color="auto"/>
              <w:bottom w:val="single" w:sz="12" w:space="0" w:color="auto"/>
            </w:tcBorders>
            <w:vAlign w:val="center"/>
          </w:tcPr>
          <w:p w:rsidR="000C5596" w:rsidRPr="00EE2297" w:rsidRDefault="000C5596" w:rsidP="00583C52">
            <w:pPr>
              <w:spacing w:before="60" w:after="60"/>
              <w:jc w:val="center"/>
              <w:rPr>
                <w:sz w:val="22"/>
                <w:lang w:val="nb-NO"/>
              </w:rPr>
            </w:pPr>
            <w:r w:rsidRPr="00EE2297">
              <w:rPr>
                <w:sz w:val="22"/>
                <w:lang w:val="nb-NO"/>
              </w:rPr>
              <w:t>Al-0.5Mg-0.45Si</w:t>
            </w:r>
          </w:p>
        </w:tc>
        <w:tc>
          <w:tcPr>
            <w:tcW w:w="3097" w:type="dxa"/>
            <w:tcBorders>
              <w:top w:val="single" w:sz="4" w:space="0" w:color="auto"/>
              <w:bottom w:val="single" w:sz="12" w:space="0" w:color="auto"/>
            </w:tcBorders>
            <w:vAlign w:val="center"/>
          </w:tcPr>
          <w:p w:rsidR="000C5596" w:rsidRPr="00EE2297" w:rsidRDefault="000C5596" w:rsidP="00583C52">
            <w:pPr>
              <w:spacing w:before="60" w:after="60"/>
              <w:jc w:val="center"/>
              <w:rPr>
                <w:sz w:val="22"/>
              </w:rPr>
            </w:pPr>
            <w:r w:rsidRPr="00EE2297">
              <w:rPr>
                <w:sz w:val="22"/>
              </w:rPr>
              <w:t>Al-0.8Mg-0.76Si</w:t>
            </w:r>
          </w:p>
        </w:tc>
      </w:tr>
      <w:tr w:rsidR="00EE2297" w:rsidRPr="00EE2297" w:rsidTr="00583C52">
        <w:tc>
          <w:tcPr>
            <w:tcW w:w="3096" w:type="dxa"/>
            <w:tcBorders>
              <w:top w:val="single" w:sz="12" w:space="0" w:color="auto"/>
            </w:tcBorders>
            <w:vAlign w:val="center"/>
          </w:tcPr>
          <w:p w:rsidR="000C5596" w:rsidRPr="00EE2297" w:rsidRDefault="00C83B35" w:rsidP="00583C52">
            <w:pPr>
              <w:spacing w:before="60" w:after="60"/>
              <w:jc w:val="center"/>
              <w:rPr>
                <w:sz w:val="22"/>
              </w:rPr>
            </w:pPr>
            <w:r w:rsidRPr="00EE2297">
              <w:rPr>
                <w:position w:val="-12"/>
                <w:sz w:val="22"/>
              </w:rPr>
              <w:object w:dxaOrig="260" w:dyaOrig="360">
                <v:shape id="_x0000_i1148" type="#_x0000_t75" style="width:11.25pt;height:17.25pt" o:ole="">
                  <v:imagedata r:id="rId243" o:title=""/>
                </v:shape>
                <o:OLEObject Type="Embed" ProgID="Equation.DSMT4" ShapeID="_x0000_i1148" DrawAspect="Content" ObjectID="_1573366086" r:id="rId244"/>
              </w:object>
            </w:r>
            <w:r w:rsidR="000C5596" w:rsidRPr="00EE2297">
              <w:rPr>
                <w:sz w:val="22"/>
              </w:rPr>
              <w:t xml:space="preserve"> [MPa]</w:t>
            </w:r>
          </w:p>
        </w:tc>
        <w:tc>
          <w:tcPr>
            <w:tcW w:w="3096" w:type="dxa"/>
            <w:tcBorders>
              <w:top w:val="single" w:sz="12" w:space="0" w:color="auto"/>
            </w:tcBorders>
            <w:vAlign w:val="center"/>
          </w:tcPr>
          <w:p w:rsidR="000C5596" w:rsidRPr="00EE2297" w:rsidRDefault="003D26EB" w:rsidP="006F50C3">
            <w:pPr>
              <w:spacing w:before="60" w:after="60" w:line="240" w:lineRule="auto"/>
              <w:jc w:val="center"/>
              <w:rPr>
                <w:sz w:val="22"/>
                <w:szCs w:val="24"/>
              </w:rPr>
            </w:pPr>
            <w:r w:rsidRPr="00EE2297">
              <w:rPr>
                <w:sz w:val="22"/>
                <w:szCs w:val="24"/>
                <w:lang w:eastAsia="nb-NO"/>
              </w:rPr>
              <w:t>20.0</w:t>
            </w:r>
          </w:p>
        </w:tc>
        <w:tc>
          <w:tcPr>
            <w:tcW w:w="3097" w:type="dxa"/>
            <w:tcBorders>
              <w:top w:val="single" w:sz="12" w:space="0" w:color="auto"/>
            </w:tcBorders>
            <w:vAlign w:val="center"/>
          </w:tcPr>
          <w:p w:rsidR="000C5596" w:rsidRPr="00EE2297" w:rsidRDefault="003D26EB" w:rsidP="00583C52">
            <w:pPr>
              <w:spacing w:before="60" w:after="60"/>
              <w:jc w:val="center"/>
              <w:rPr>
                <w:sz w:val="22"/>
                <w:szCs w:val="24"/>
              </w:rPr>
            </w:pPr>
            <w:r w:rsidRPr="00EE2297">
              <w:rPr>
                <w:sz w:val="22"/>
                <w:lang w:eastAsia="nb-NO"/>
              </w:rPr>
              <w:t>35</w:t>
            </w:r>
            <w:r w:rsidR="000C5596" w:rsidRPr="00EE2297">
              <w:rPr>
                <w:sz w:val="22"/>
                <w:lang w:eastAsia="nb-NO"/>
              </w:rPr>
              <w:t>.0</w:t>
            </w:r>
          </w:p>
        </w:tc>
      </w:tr>
      <w:tr w:rsidR="00EE2297" w:rsidRPr="00EE2297" w:rsidTr="00583C52">
        <w:tc>
          <w:tcPr>
            <w:tcW w:w="3096" w:type="dxa"/>
            <w:vAlign w:val="center"/>
          </w:tcPr>
          <w:p w:rsidR="000C5596" w:rsidRPr="00EE2297" w:rsidRDefault="00C83B35" w:rsidP="00583C52">
            <w:pPr>
              <w:spacing w:before="60" w:after="60"/>
              <w:jc w:val="center"/>
              <w:rPr>
                <w:sz w:val="22"/>
              </w:rPr>
            </w:pPr>
            <w:r w:rsidRPr="00EE2297">
              <w:rPr>
                <w:position w:val="-12"/>
                <w:sz w:val="22"/>
              </w:rPr>
              <w:object w:dxaOrig="260" w:dyaOrig="360">
                <v:shape id="_x0000_i1149" type="#_x0000_t75" style="width:11.25pt;height:17.25pt" o:ole="">
                  <v:imagedata r:id="rId245" o:title=""/>
                </v:shape>
                <o:OLEObject Type="Embed" ProgID="Equation.DSMT4" ShapeID="_x0000_i1149" DrawAspect="Content" ObjectID="_1573366087" r:id="rId246"/>
              </w:object>
            </w:r>
            <w:r w:rsidR="000C5596" w:rsidRPr="00EE2297">
              <w:rPr>
                <w:sz w:val="22"/>
              </w:rPr>
              <w:t>[MPa]</w:t>
            </w:r>
          </w:p>
        </w:tc>
        <w:tc>
          <w:tcPr>
            <w:tcW w:w="3096" w:type="dxa"/>
            <w:vAlign w:val="center"/>
          </w:tcPr>
          <w:p w:rsidR="000C5596" w:rsidRPr="00EE2297" w:rsidRDefault="003D26EB" w:rsidP="00D57B98">
            <w:pPr>
              <w:spacing w:before="60" w:after="60" w:line="240" w:lineRule="auto"/>
              <w:jc w:val="center"/>
              <w:rPr>
                <w:sz w:val="22"/>
                <w:szCs w:val="24"/>
              </w:rPr>
            </w:pPr>
            <w:r w:rsidRPr="00EE2297">
              <w:rPr>
                <w:sz w:val="22"/>
                <w:szCs w:val="24"/>
                <w:lang w:eastAsia="nb-NO"/>
              </w:rPr>
              <w:t>87.34</w:t>
            </w:r>
          </w:p>
        </w:tc>
        <w:tc>
          <w:tcPr>
            <w:tcW w:w="3097" w:type="dxa"/>
            <w:vAlign w:val="center"/>
          </w:tcPr>
          <w:p w:rsidR="000C5596" w:rsidRPr="00EE2297" w:rsidRDefault="003D26EB" w:rsidP="00C96456">
            <w:pPr>
              <w:spacing w:before="60" w:after="60" w:line="240" w:lineRule="auto"/>
              <w:jc w:val="center"/>
              <w:rPr>
                <w:sz w:val="22"/>
                <w:szCs w:val="24"/>
              </w:rPr>
            </w:pPr>
            <w:r w:rsidRPr="00EE2297">
              <w:rPr>
                <w:sz w:val="22"/>
                <w:szCs w:val="24"/>
                <w:lang w:eastAsia="nb-NO"/>
              </w:rPr>
              <w:t>64.07</w:t>
            </w:r>
          </w:p>
        </w:tc>
      </w:tr>
      <w:tr w:rsidR="00EE2297" w:rsidRPr="00EE2297" w:rsidTr="00583C52">
        <w:tc>
          <w:tcPr>
            <w:tcW w:w="3096" w:type="dxa"/>
            <w:vAlign w:val="center"/>
          </w:tcPr>
          <w:p w:rsidR="000C5596" w:rsidRPr="00EE2297" w:rsidRDefault="00FA4F0A" w:rsidP="00FA4F0A">
            <w:pPr>
              <w:spacing w:before="60" w:after="60"/>
              <w:jc w:val="center"/>
              <w:rPr>
                <w:sz w:val="22"/>
              </w:rPr>
            </w:pPr>
            <w:r w:rsidRPr="00EE2297">
              <w:rPr>
                <w:position w:val="-4"/>
                <w:sz w:val="22"/>
              </w:rPr>
              <w:object w:dxaOrig="240" w:dyaOrig="240">
                <v:shape id="_x0000_i1150" type="#_x0000_t75" style="width:12pt;height:12pt" o:ole="">
                  <v:imagedata r:id="rId247" o:title=""/>
                </v:shape>
                <o:OLEObject Type="Embed" ProgID="Equation.DSMT4" ShapeID="_x0000_i1150" DrawAspect="Content" ObjectID="_1573366088" r:id="rId248"/>
              </w:object>
            </w:r>
            <w:r w:rsidR="000C5596" w:rsidRPr="00EE2297">
              <w:rPr>
                <w:sz w:val="22"/>
              </w:rPr>
              <w:t>[MPa]</w:t>
            </w:r>
          </w:p>
        </w:tc>
        <w:tc>
          <w:tcPr>
            <w:tcW w:w="3096" w:type="dxa"/>
            <w:vAlign w:val="center"/>
          </w:tcPr>
          <w:p w:rsidR="000C5596" w:rsidRPr="00EE2297" w:rsidRDefault="003D26EB" w:rsidP="00C96456">
            <w:pPr>
              <w:spacing w:before="60" w:after="60" w:line="240" w:lineRule="auto"/>
              <w:jc w:val="center"/>
              <w:rPr>
                <w:sz w:val="22"/>
                <w:szCs w:val="24"/>
              </w:rPr>
            </w:pPr>
            <w:r w:rsidRPr="00EE2297">
              <w:rPr>
                <w:sz w:val="22"/>
                <w:szCs w:val="24"/>
                <w:lang w:eastAsia="nb-NO"/>
              </w:rPr>
              <w:t>307.1</w:t>
            </w:r>
          </w:p>
        </w:tc>
        <w:tc>
          <w:tcPr>
            <w:tcW w:w="3097" w:type="dxa"/>
            <w:vAlign w:val="center"/>
          </w:tcPr>
          <w:p w:rsidR="000C5596" w:rsidRPr="00EE2297" w:rsidRDefault="003D26EB" w:rsidP="00C96456">
            <w:pPr>
              <w:spacing w:before="60" w:after="60" w:line="240" w:lineRule="auto"/>
              <w:jc w:val="center"/>
              <w:rPr>
                <w:sz w:val="22"/>
                <w:szCs w:val="24"/>
              </w:rPr>
            </w:pPr>
            <w:r w:rsidRPr="00EE2297">
              <w:rPr>
                <w:sz w:val="22"/>
                <w:szCs w:val="24"/>
                <w:lang w:eastAsia="nb-NO"/>
              </w:rPr>
              <w:t>211</w:t>
            </w:r>
            <w:r w:rsidR="000C5596" w:rsidRPr="00EE2297">
              <w:rPr>
                <w:sz w:val="22"/>
                <w:szCs w:val="24"/>
                <w:lang w:eastAsia="nb-NO"/>
              </w:rPr>
              <w:t>.</w:t>
            </w:r>
            <w:r w:rsidRPr="00EE2297">
              <w:rPr>
                <w:sz w:val="22"/>
                <w:szCs w:val="24"/>
                <w:lang w:eastAsia="nb-NO"/>
              </w:rPr>
              <w:t>8</w:t>
            </w:r>
          </w:p>
        </w:tc>
      </w:tr>
      <w:tr w:rsidR="00EE2297" w:rsidRPr="00EE2297" w:rsidTr="00583C52">
        <w:tc>
          <w:tcPr>
            <w:tcW w:w="3096" w:type="dxa"/>
            <w:vAlign w:val="center"/>
          </w:tcPr>
          <w:p w:rsidR="000C5596" w:rsidRPr="00EE2297" w:rsidRDefault="00FA4F0A" w:rsidP="00FA4F0A">
            <w:pPr>
              <w:spacing w:before="60" w:after="60"/>
              <w:jc w:val="center"/>
              <w:rPr>
                <w:sz w:val="22"/>
              </w:rPr>
            </w:pPr>
            <w:r w:rsidRPr="00EE2297">
              <w:rPr>
                <w:position w:val="-6"/>
              </w:rPr>
              <w:object w:dxaOrig="200" w:dyaOrig="220">
                <v:shape id="_x0000_i1151" type="#_x0000_t75" style="width:11.25pt;height:11.25pt" o:ole="">
                  <v:imagedata r:id="rId249" o:title=""/>
                </v:shape>
                <o:OLEObject Type="Embed" ProgID="Equation.DSMT4" ShapeID="_x0000_i1151" DrawAspect="Content" ObjectID="_1573366089" r:id="rId250"/>
              </w:object>
            </w:r>
          </w:p>
        </w:tc>
        <w:tc>
          <w:tcPr>
            <w:tcW w:w="3096" w:type="dxa"/>
            <w:vAlign w:val="center"/>
          </w:tcPr>
          <w:p w:rsidR="000C5596" w:rsidRPr="00EE2297" w:rsidRDefault="000C5596" w:rsidP="003D26EB">
            <w:pPr>
              <w:spacing w:before="60" w:after="60" w:line="240" w:lineRule="auto"/>
              <w:jc w:val="center"/>
              <w:rPr>
                <w:sz w:val="22"/>
                <w:szCs w:val="24"/>
              </w:rPr>
            </w:pPr>
            <w:r w:rsidRPr="00EE2297">
              <w:rPr>
                <w:sz w:val="22"/>
                <w:szCs w:val="24"/>
                <w:lang w:eastAsia="nb-NO"/>
              </w:rPr>
              <w:t>0.</w:t>
            </w:r>
            <w:r w:rsidR="003D26EB" w:rsidRPr="00EE2297">
              <w:rPr>
                <w:sz w:val="22"/>
                <w:szCs w:val="24"/>
                <w:lang w:eastAsia="nb-NO"/>
              </w:rPr>
              <w:t>355</w:t>
            </w:r>
          </w:p>
        </w:tc>
        <w:tc>
          <w:tcPr>
            <w:tcW w:w="3097" w:type="dxa"/>
            <w:vAlign w:val="center"/>
          </w:tcPr>
          <w:p w:rsidR="000C5596" w:rsidRPr="00EE2297" w:rsidRDefault="000C5596" w:rsidP="00C96456">
            <w:pPr>
              <w:spacing w:before="60" w:after="60" w:line="240" w:lineRule="auto"/>
              <w:jc w:val="center"/>
              <w:rPr>
                <w:sz w:val="22"/>
                <w:szCs w:val="24"/>
              </w:rPr>
            </w:pPr>
            <w:r w:rsidRPr="00EE2297">
              <w:rPr>
                <w:sz w:val="22"/>
                <w:szCs w:val="24"/>
                <w:lang w:eastAsia="nb-NO"/>
              </w:rPr>
              <w:t>0.2</w:t>
            </w:r>
            <w:r w:rsidR="003D26EB" w:rsidRPr="00EE2297">
              <w:rPr>
                <w:sz w:val="22"/>
                <w:szCs w:val="24"/>
                <w:lang w:eastAsia="nb-NO"/>
              </w:rPr>
              <w:t>75</w:t>
            </w:r>
          </w:p>
        </w:tc>
      </w:tr>
      <w:tr w:rsidR="00EE2297" w:rsidRPr="00EE2297" w:rsidTr="00583C52">
        <w:tc>
          <w:tcPr>
            <w:tcW w:w="3096" w:type="dxa"/>
            <w:vAlign w:val="center"/>
          </w:tcPr>
          <w:p w:rsidR="000C5596" w:rsidRPr="00EE2297" w:rsidRDefault="00C83B35" w:rsidP="00583C52">
            <w:pPr>
              <w:spacing w:before="60" w:after="60"/>
              <w:jc w:val="center"/>
              <w:rPr>
                <w:sz w:val="22"/>
              </w:rPr>
            </w:pPr>
            <w:r w:rsidRPr="00EE2297">
              <w:rPr>
                <w:position w:val="-12"/>
                <w:sz w:val="22"/>
              </w:rPr>
              <w:object w:dxaOrig="300" w:dyaOrig="360">
                <v:shape id="_x0000_i1152" type="#_x0000_t75" style="width:15.75pt;height:17.25pt" o:ole="">
                  <v:imagedata r:id="rId251" o:title=""/>
                </v:shape>
                <o:OLEObject Type="Embed" ProgID="Equation.DSMT4" ShapeID="_x0000_i1152" DrawAspect="Content" ObjectID="_1573366090" r:id="rId252"/>
              </w:object>
            </w:r>
          </w:p>
        </w:tc>
        <w:tc>
          <w:tcPr>
            <w:tcW w:w="3096" w:type="dxa"/>
            <w:vAlign w:val="center"/>
          </w:tcPr>
          <w:p w:rsidR="000C5596" w:rsidRPr="00EE2297" w:rsidRDefault="003D26EB" w:rsidP="003D26EB">
            <w:pPr>
              <w:spacing w:before="60" w:after="60" w:line="240" w:lineRule="auto"/>
              <w:jc w:val="center"/>
              <w:rPr>
                <w:sz w:val="22"/>
                <w:szCs w:val="24"/>
              </w:rPr>
            </w:pPr>
            <w:r w:rsidRPr="00EE2297">
              <w:rPr>
                <w:sz w:val="22"/>
                <w:szCs w:val="24"/>
                <w:lang w:eastAsia="nb-NO"/>
              </w:rPr>
              <w:t>2</w:t>
            </w:r>
            <w:r w:rsidR="000C5596" w:rsidRPr="00EE2297">
              <w:rPr>
                <w:sz w:val="22"/>
                <w:szCs w:val="24"/>
                <w:lang w:eastAsia="nb-NO"/>
              </w:rPr>
              <w:t>.</w:t>
            </w:r>
            <w:r w:rsidRPr="00EE2297">
              <w:rPr>
                <w:sz w:val="22"/>
                <w:szCs w:val="24"/>
                <w:lang w:eastAsia="nb-NO"/>
              </w:rPr>
              <w:t>11</w:t>
            </w:r>
            <w:r w:rsidR="000C5596" w:rsidRPr="00EE2297">
              <w:rPr>
                <w:sz w:val="22"/>
                <w:szCs w:val="24"/>
                <w:lang w:eastAsia="nb-NO"/>
              </w:rPr>
              <w:sym w:font="Symbol" w:char="F0D7"/>
            </w:r>
            <w:r w:rsidR="000C5596" w:rsidRPr="00EE2297">
              <w:rPr>
                <w:sz w:val="22"/>
                <w:szCs w:val="24"/>
                <w:lang w:eastAsia="nb-NO"/>
              </w:rPr>
              <w:t>10</w:t>
            </w:r>
            <w:r w:rsidR="000C5596" w:rsidRPr="00EE2297">
              <w:rPr>
                <w:sz w:val="22"/>
                <w:szCs w:val="24"/>
                <w:vertAlign w:val="superscript"/>
                <w:lang w:eastAsia="nb-NO"/>
              </w:rPr>
              <w:t>–2</w:t>
            </w:r>
          </w:p>
        </w:tc>
        <w:tc>
          <w:tcPr>
            <w:tcW w:w="3097" w:type="dxa"/>
            <w:vAlign w:val="center"/>
          </w:tcPr>
          <w:p w:rsidR="000C5596" w:rsidRPr="00EE2297" w:rsidRDefault="003D26EB" w:rsidP="00C96456">
            <w:pPr>
              <w:spacing w:before="60" w:after="60" w:line="240" w:lineRule="auto"/>
              <w:jc w:val="center"/>
              <w:rPr>
                <w:sz w:val="22"/>
                <w:szCs w:val="24"/>
              </w:rPr>
            </w:pPr>
            <w:r w:rsidRPr="00EE2297">
              <w:rPr>
                <w:sz w:val="22"/>
                <w:szCs w:val="24"/>
                <w:lang w:eastAsia="nb-NO"/>
              </w:rPr>
              <w:t>2</w:t>
            </w:r>
            <w:r w:rsidR="000C5596" w:rsidRPr="00EE2297">
              <w:rPr>
                <w:sz w:val="22"/>
                <w:szCs w:val="24"/>
                <w:lang w:eastAsia="nb-NO"/>
              </w:rPr>
              <w:t>.</w:t>
            </w:r>
            <w:r w:rsidRPr="00EE2297">
              <w:rPr>
                <w:sz w:val="22"/>
                <w:szCs w:val="24"/>
                <w:lang w:eastAsia="nb-NO"/>
              </w:rPr>
              <w:t>12</w:t>
            </w:r>
            <w:r w:rsidR="000C5596" w:rsidRPr="00EE2297">
              <w:rPr>
                <w:sz w:val="22"/>
                <w:szCs w:val="24"/>
                <w:lang w:eastAsia="nb-NO"/>
              </w:rPr>
              <w:sym w:font="Symbol" w:char="F0D7"/>
            </w:r>
            <w:r w:rsidR="000C5596" w:rsidRPr="00EE2297">
              <w:rPr>
                <w:sz w:val="22"/>
                <w:szCs w:val="24"/>
                <w:lang w:eastAsia="nb-NO"/>
              </w:rPr>
              <w:t>10</w:t>
            </w:r>
            <w:r w:rsidR="000C5596" w:rsidRPr="00EE2297">
              <w:rPr>
                <w:sz w:val="22"/>
                <w:szCs w:val="24"/>
                <w:vertAlign w:val="superscript"/>
                <w:lang w:eastAsia="nb-NO"/>
              </w:rPr>
              <w:t>–2</w:t>
            </w:r>
          </w:p>
        </w:tc>
      </w:tr>
      <w:tr w:rsidR="00EE2297" w:rsidRPr="00EE2297" w:rsidTr="00583C52">
        <w:tc>
          <w:tcPr>
            <w:tcW w:w="3096" w:type="dxa"/>
            <w:vAlign w:val="center"/>
          </w:tcPr>
          <w:p w:rsidR="000C5596" w:rsidRPr="00EE2297" w:rsidRDefault="00C83B35" w:rsidP="00583C52">
            <w:pPr>
              <w:spacing w:before="60" w:after="60"/>
              <w:jc w:val="center"/>
              <w:rPr>
                <w:sz w:val="22"/>
              </w:rPr>
            </w:pPr>
            <w:r w:rsidRPr="00EE2297">
              <w:rPr>
                <w:position w:val="-12"/>
                <w:sz w:val="22"/>
              </w:rPr>
              <w:object w:dxaOrig="260" w:dyaOrig="360">
                <v:shape id="_x0000_i1153" type="#_x0000_t75" style="width:11.25pt;height:17.25pt" o:ole="">
                  <v:imagedata r:id="rId253" o:title=""/>
                </v:shape>
                <o:OLEObject Type="Embed" ProgID="Equation.DSMT4" ShapeID="_x0000_i1153" DrawAspect="Content" ObjectID="_1573366091" r:id="rId254"/>
              </w:object>
            </w:r>
          </w:p>
        </w:tc>
        <w:tc>
          <w:tcPr>
            <w:tcW w:w="3096" w:type="dxa"/>
            <w:vAlign w:val="center"/>
          </w:tcPr>
          <w:p w:rsidR="000C5596" w:rsidRPr="00EE2297" w:rsidRDefault="000C5596" w:rsidP="003D26EB">
            <w:pPr>
              <w:spacing w:before="60" w:after="60" w:line="240" w:lineRule="auto"/>
              <w:jc w:val="center"/>
              <w:rPr>
                <w:sz w:val="22"/>
                <w:szCs w:val="24"/>
                <w:lang w:eastAsia="nb-NO"/>
              </w:rPr>
            </w:pPr>
            <w:r w:rsidRPr="00EE2297">
              <w:rPr>
                <w:sz w:val="22"/>
                <w:szCs w:val="24"/>
                <w:lang w:eastAsia="nb-NO"/>
              </w:rPr>
              <w:t>1.</w:t>
            </w:r>
            <w:r w:rsidR="003D26EB" w:rsidRPr="00EE2297">
              <w:rPr>
                <w:sz w:val="22"/>
                <w:szCs w:val="24"/>
                <w:lang w:eastAsia="nb-NO"/>
              </w:rPr>
              <w:t>72</w:t>
            </w:r>
            <w:r w:rsidRPr="00EE2297">
              <w:rPr>
                <w:sz w:val="22"/>
                <w:szCs w:val="24"/>
                <w:lang w:eastAsia="nb-NO"/>
              </w:rPr>
              <w:sym w:font="Symbol" w:char="F0D7"/>
            </w:r>
            <w:r w:rsidRPr="00EE2297">
              <w:rPr>
                <w:sz w:val="22"/>
                <w:szCs w:val="24"/>
                <w:lang w:eastAsia="nb-NO"/>
              </w:rPr>
              <w:t>10</w:t>
            </w:r>
            <w:r w:rsidRPr="00EE2297">
              <w:rPr>
                <w:sz w:val="22"/>
                <w:szCs w:val="24"/>
                <w:vertAlign w:val="superscript"/>
                <w:lang w:eastAsia="nb-NO"/>
              </w:rPr>
              <w:t>–</w:t>
            </w:r>
            <w:r w:rsidR="003D26EB" w:rsidRPr="00EE2297">
              <w:rPr>
                <w:sz w:val="22"/>
                <w:szCs w:val="24"/>
                <w:vertAlign w:val="superscript"/>
                <w:lang w:eastAsia="nb-NO"/>
              </w:rPr>
              <w:t>2</w:t>
            </w:r>
          </w:p>
        </w:tc>
        <w:tc>
          <w:tcPr>
            <w:tcW w:w="3097" w:type="dxa"/>
            <w:vAlign w:val="center"/>
          </w:tcPr>
          <w:p w:rsidR="000C5596" w:rsidRPr="00EE2297" w:rsidRDefault="003D26EB" w:rsidP="00C96456">
            <w:pPr>
              <w:spacing w:before="60" w:after="60" w:line="240" w:lineRule="auto"/>
              <w:jc w:val="center"/>
              <w:rPr>
                <w:sz w:val="22"/>
                <w:szCs w:val="24"/>
                <w:lang w:eastAsia="nb-NO"/>
              </w:rPr>
            </w:pPr>
            <w:r w:rsidRPr="00EE2297">
              <w:rPr>
                <w:sz w:val="22"/>
                <w:szCs w:val="24"/>
                <w:lang w:eastAsia="nb-NO"/>
              </w:rPr>
              <w:t>1.32</w:t>
            </w:r>
            <w:r w:rsidR="000C5596" w:rsidRPr="00EE2297">
              <w:rPr>
                <w:sz w:val="22"/>
                <w:szCs w:val="24"/>
                <w:lang w:eastAsia="nb-NO"/>
              </w:rPr>
              <w:sym w:font="Symbol" w:char="F0D7"/>
            </w:r>
            <w:r w:rsidR="000C5596" w:rsidRPr="00EE2297">
              <w:rPr>
                <w:sz w:val="22"/>
                <w:szCs w:val="24"/>
                <w:lang w:eastAsia="nb-NO"/>
              </w:rPr>
              <w:t>10</w:t>
            </w:r>
            <w:r w:rsidR="000C5596" w:rsidRPr="00EE2297">
              <w:rPr>
                <w:sz w:val="22"/>
                <w:szCs w:val="24"/>
                <w:vertAlign w:val="superscript"/>
                <w:lang w:eastAsia="nb-NO"/>
              </w:rPr>
              <w:t>–3</w:t>
            </w:r>
          </w:p>
        </w:tc>
      </w:tr>
      <w:tr w:rsidR="00EE2297" w:rsidRPr="00EE2297" w:rsidTr="00583C52">
        <w:tc>
          <w:tcPr>
            <w:tcW w:w="3096" w:type="dxa"/>
            <w:vAlign w:val="center"/>
          </w:tcPr>
          <w:p w:rsidR="000C5596" w:rsidRPr="00EE2297" w:rsidRDefault="00C83B35" w:rsidP="00583C52">
            <w:pPr>
              <w:spacing w:before="60" w:after="60"/>
              <w:jc w:val="center"/>
              <w:rPr>
                <w:sz w:val="22"/>
              </w:rPr>
            </w:pPr>
            <w:r w:rsidRPr="00EE2297">
              <w:rPr>
                <w:position w:val="-12"/>
                <w:sz w:val="22"/>
              </w:rPr>
              <w:object w:dxaOrig="300" w:dyaOrig="360">
                <v:shape id="_x0000_i1154" type="#_x0000_t75" style="width:15.75pt;height:17.25pt" o:ole="">
                  <v:imagedata r:id="rId255" o:title=""/>
                </v:shape>
                <o:OLEObject Type="Embed" ProgID="Equation.DSMT4" ShapeID="_x0000_i1154" DrawAspect="Content" ObjectID="_1573366092" r:id="rId256"/>
              </w:object>
            </w:r>
          </w:p>
        </w:tc>
        <w:tc>
          <w:tcPr>
            <w:tcW w:w="3096" w:type="dxa"/>
            <w:vAlign w:val="center"/>
          </w:tcPr>
          <w:p w:rsidR="000C5596" w:rsidRPr="00EE2297" w:rsidRDefault="003D26EB" w:rsidP="003D26EB">
            <w:pPr>
              <w:spacing w:before="60" w:after="60" w:line="240" w:lineRule="auto"/>
              <w:jc w:val="center"/>
              <w:rPr>
                <w:sz w:val="22"/>
                <w:szCs w:val="24"/>
              </w:rPr>
            </w:pPr>
            <w:r w:rsidRPr="00EE2297">
              <w:rPr>
                <w:sz w:val="22"/>
                <w:szCs w:val="24"/>
                <w:lang w:eastAsia="nb-NO"/>
              </w:rPr>
              <w:t>3</w:t>
            </w:r>
            <w:r w:rsidR="000C5596" w:rsidRPr="00EE2297">
              <w:rPr>
                <w:sz w:val="22"/>
                <w:szCs w:val="24"/>
                <w:lang w:eastAsia="nb-NO"/>
              </w:rPr>
              <w:t>.</w:t>
            </w:r>
            <w:r w:rsidRPr="00EE2297">
              <w:rPr>
                <w:sz w:val="22"/>
                <w:szCs w:val="24"/>
                <w:lang w:eastAsia="nb-NO"/>
              </w:rPr>
              <w:t>02</w:t>
            </w:r>
            <w:r w:rsidR="000C5596" w:rsidRPr="00EE2297">
              <w:rPr>
                <w:sz w:val="22"/>
                <w:szCs w:val="24"/>
                <w:lang w:eastAsia="nb-NO"/>
              </w:rPr>
              <w:sym w:font="Symbol" w:char="F0D7"/>
            </w:r>
            <w:r w:rsidR="000C5596" w:rsidRPr="00EE2297">
              <w:rPr>
                <w:sz w:val="22"/>
                <w:szCs w:val="24"/>
                <w:lang w:eastAsia="nb-NO"/>
              </w:rPr>
              <w:t>10</w:t>
            </w:r>
            <w:r w:rsidR="000C5596" w:rsidRPr="00EE2297">
              <w:rPr>
                <w:sz w:val="22"/>
                <w:szCs w:val="24"/>
                <w:vertAlign w:val="superscript"/>
                <w:lang w:eastAsia="nb-NO"/>
              </w:rPr>
              <w:t>–5</w:t>
            </w:r>
          </w:p>
        </w:tc>
        <w:tc>
          <w:tcPr>
            <w:tcW w:w="3097" w:type="dxa"/>
            <w:vAlign w:val="center"/>
          </w:tcPr>
          <w:p w:rsidR="000C5596" w:rsidRPr="00EE2297" w:rsidRDefault="003D26EB" w:rsidP="00C96456">
            <w:pPr>
              <w:spacing w:before="60" w:after="60" w:line="240" w:lineRule="auto"/>
              <w:jc w:val="center"/>
              <w:rPr>
                <w:sz w:val="22"/>
                <w:szCs w:val="24"/>
              </w:rPr>
            </w:pPr>
            <w:r w:rsidRPr="00EE2297">
              <w:rPr>
                <w:sz w:val="22"/>
                <w:szCs w:val="24"/>
                <w:lang w:eastAsia="nb-NO"/>
              </w:rPr>
              <w:t>4</w:t>
            </w:r>
            <w:r w:rsidR="000C5596" w:rsidRPr="00EE2297">
              <w:rPr>
                <w:sz w:val="22"/>
                <w:szCs w:val="24"/>
                <w:lang w:eastAsia="nb-NO"/>
              </w:rPr>
              <w:t>.</w:t>
            </w:r>
            <w:r w:rsidRPr="00EE2297">
              <w:rPr>
                <w:sz w:val="22"/>
                <w:szCs w:val="24"/>
                <w:lang w:eastAsia="nb-NO"/>
              </w:rPr>
              <w:t>07</w:t>
            </w:r>
            <w:r w:rsidR="000C5596" w:rsidRPr="00EE2297">
              <w:rPr>
                <w:sz w:val="22"/>
                <w:szCs w:val="24"/>
                <w:lang w:eastAsia="nb-NO"/>
              </w:rPr>
              <w:sym w:font="Symbol" w:char="F0D7"/>
            </w:r>
            <w:r w:rsidR="000C5596" w:rsidRPr="00EE2297">
              <w:rPr>
                <w:sz w:val="22"/>
                <w:szCs w:val="24"/>
                <w:lang w:eastAsia="nb-NO"/>
              </w:rPr>
              <w:t>10</w:t>
            </w:r>
            <w:r w:rsidR="000C5596" w:rsidRPr="00EE2297">
              <w:rPr>
                <w:sz w:val="22"/>
                <w:szCs w:val="24"/>
                <w:vertAlign w:val="superscript"/>
                <w:lang w:eastAsia="nb-NO"/>
              </w:rPr>
              <w:t>–5</w:t>
            </w:r>
          </w:p>
        </w:tc>
      </w:tr>
      <w:tr w:rsidR="000C5596" w:rsidRPr="00EE2297" w:rsidTr="00583C52">
        <w:tc>
          <w:tcPr>
            <w:tcW w:w="3096" w:type="dxa"/>
            <w:tcBorders>
              <w:bottom w:val="single" w:sz="12" w:space="0" w:color="auto"/>
            </w:tcBorders>
            <w:vAlign w:val="center"/>
          </w:tcPr>
          <w:p w:rsidR="000C5596" w:rsidRPr="00EE2297" w:rsidRDefault="00FA4F0A" w:rsidP="00FA4F0A">
            <w:pPr>
              <w:spacing w:before="60" w:after="60"/>
              <w:jc w:val="center"/>
              <w:rPr>
                <w:sz w:val="22"/>
              </w:rPr>
            </w:pPr>
            <w:r w:rsidRPr="00EE2297">
              <w:rPr>
                <w:position w:val="-6"/>
              </w:rPr>
              <w:object w:dxaOrig="260" w:dyaOrig="220">
                <v:shape id="_x0000_i1155" type="#_x0000_t75" style="width:12.75pt;height:11.25pt" o:ole="">
                  <v:imagedata r:id="rId257" o:title=""/>
                </v:shape>
                <o:OLEObject Type="Embed" ProgID="Equation.DSMT4" ShapeID="_x0000_i1155" DrawAspect="Content" ObjectID="_1573366093" r:id="rId258"/>
              </w:object>
            </w:r>
          </w:p>
        </w:tc>
        <w:tc>
          <w:tcPr>
            <w:tcW w:w="3096" w:type="dxa"/>
            <w:tcBorders>
              <w:bottom w:val="single" w:sz="12" w:space="0" w:color="auto"/>
            </w:tcBorders>
            <w:vAlign w:val="center"/>
          </w:tcPr>
          <w:p w:rsidR="000C5596" w:rsidRPr="00EE2297" w:rsidRDefault="003D26EB" w:rsidP="00C96456">
            <w:pPr>
              <w:spacing w:before="60" w:after="60" w:line="240" w:lineRule="auto"/>
              <w:jc w:val="center"/>
              <w:rPr>
                <w:sz w:val="22"/>
                <w:szCs w:val="24"/>
                <w:lang w:eastAsia="nb-NO"/>
              </w:rPr>
            </w:pPr>
            <w:r w:rsidRPr="00EE2297">
              <w:rPr>
                <w:sz w:val="22"/>
                <w:szCs w:val="24"/>
                <w:lang w:eastAsia="nb-NO"/>
              </w:rPr>
              <w:t>0.955</w:t>
            </w:r>
          </w:p>
        </w:tc>
        <w:tc>
          <w:tcPr>
            <w:tcW w:w="3097" w:type="dxa"/>
            <w:tcBorders>
              <w:bottom w:val="single" w:sz="12" w:space="0" w:color="auto"/>
            </w:tcBorders>
            <w:vAlign w:val="center"/>
          </w:tcPr>
          <w:p w:rsidR="000C5596" w:rsidRPr="00EE2297" w:rsidRDefault="00C96456" w:rsidP="00C96456">
            <w:pPr>
              <w:spacing w:before="60" w:after="60" w:line="240" w:lineRule="auto"/>
              <w:jc w:val="center"/>
              <w:rPr>
                <w:sz w:val="22"/>
                <w:szCs w:val="24"/>
                <w:lang w:eastAsia="nb-NO"/>
              </w:rPr>
            </w:pPr>
            <w:r w:rsidRPr="00EE2297">
              <w:rPr>
                <w:sz w:val="22"/>
                <w:szCs w:val="24"/>
                <w:lang w:eastAsia="nb-NO"/>
              </w:rPr>
              <w:t>0.</w:t>
            </w:r>
            <w:r w:rsidR="003D26EB" w:rsidRPr="00EE2297">
              <w:rPr>
                <w:sz w:val="22"/>
                <w:szCs w:val="24"/>
                <w:lang w:eastAsia="nb-NO"/>
              </w:rPr>
              <w:t>901</w:t>
            </w:r>
          </w:p>
        </w:tc>
      </w:tr>
    </w:tbl>
    <w:p w:rsidR="00F256B5" w:rsidRPr="00EE2297" w:rsidRDefault="00F256B5" w:rsidP="00F068FA">
      <w:pPr>
        <w:spacing w:line="240" w:lineRule="auto"/>
        <w:jc w:val="left"/>
      </w:pPr>
    </w:p>
    <w:p w:rsidR="00F256B5" w:rsidRPr="00EE2297" w:rsidRDefault="00F256B5">
      <w:pPr>
        <w:spacing w:line="240" w:lineRule="auto"/>
        <w:jc w:val="left"/>
      </w:pPr>
      <w:r w:rsidRPr="00EE2297">
        <w:br w:type="page"/>
      </w:r>
    </w:p>
    <w:p w:rsidR="002B5A38" w:rsidRPr="00EE2297" w:rsidRDefault="002B5A38" w:rsidP="00F068FA">
      <w:pPr>
        <w:spacing w:line="240"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BB2C1B">
        <w:trPr>
          <w:trHeight w:val="2846"/>
        </w:trPr>
        <w:tc>
          <w:tcPr>
            <w:tcW w:w="4644" w:type="dxa"/>
          </w:tcPr>
          <w:p w:rsidR="002B5A38" w:rsidRPr="00EE2297" w:rsidRDefault="002B5A38" w:rsidP="00BB2C1B">
            <w:pPr>
              <w:keepNext/>
            </w:pPr>
            <w:r w:rsidRPr="00EE2297">
              <w:rPr>
                <w:noProof/>
                <w:lang w:val="nb-NO" w:eastAsia="nb-NO"/>
              </w:rPr>
              <w:drawing>
                <wp:inline distT="0" distB="0" distL="0" distR="0" wp14:anchorId="3382C100" wp14:editId="3A32FF02">
                  <wp:extent cx="2880000" cy="1910635"/>
                  <wp:effectExtent l="0" t="0" r="0" b="0"/>
                  <wp:docPr id="8" name="Picture 8" descr="G:\PHD\articles\paper2\run1\figures\number\Fig1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PHD\articles\paper2\run1\figures\number\Fig1_a.pn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880000" cy="1910635"/>
                          </a:xfrm>
                          <a:prstGeom prst="rect">
                            <a:avLst/>
                          </a:prstGeom>
                          <a:noFill/>
                          <a:ln>
                            <a:noFill/>
                          </a:ln>
                        </pic:spPr>
                      </pic:pic>
                    </a:graphicData>
                  </a:graphic>
                </wp:inline>
              </w:drawing>
            </w:r>
          </w:p>
        </w:tc>
        <w:tc>
          <w:tcPr>
            <w:tcW w:w="4645" w:type="dxa"/>
          </w:tcPr>
          <w:p w:rsidR="002B5A38" w:rsidRPr="00EE2297" w:rsidRDefault="002B5A38" w:rsidP="00BB2C1B">
            <w:pPr>
              <w:keepNext/>
            </w:pPr>
            <w:r w:rsidRPr="00EE2297">
              <w:rPr>
                <w:noProof/>
                <w:lang w:val="nb-NO" w:eastAsia="nb-NO"/>
              </w:rPr>
              <w:drawing>
                <wp:inline distT="0" distB="0" distL="0" distR="0" wp14:anchorId="516DB9AE" wp14:editId="79792CC3">
                  <wp:extent cx="2880000" cy="1898131"/>
                  <wp:effectExtent l="0" t="0" r="0" b="6985"/>
                  <wp:docPr id="22" name="Picture 22" descr="G:\PHD\articles\paper2\run1\figures\number\Fig1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PHD\articles\paper2\run1\figures\number\Fig1_b.png"/>
                          <pic:cNvPicPr>
                            <a:picLocks noChangeAspect="1" noChangeArrowheads="1"/>
                          </pic:cNvPicPr>
                        </pic:nvPicPr>
                        <pic:blipFill>
                          <a:blip r:embed="rId260" cstate="print">
                            <a:extLst>
                              <a:ext uri="{BEBA8EAE-BF5A-486C-A8C5-ECC9F3942E4B}">
                                <a14:imgProps xmlns:a14="http://schemas.microsoft.com/office/drawing/2010/main">
                                  <a14:imgLayer r:embed="rId26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1898131"/>
                          </a:xfrm>
                          <a:prstGeom prst="rect">
                            <a:avLst/>
                          </a:prstGeom>
                          <a:noFill/>
                          <a:ln>
                            <a:noFill/>
                          </a:ln>
                        </pic:spPr>
                      </pic:pic>
                    </a:graphicData>
                  </a:graphic>
                </wp:inline>
              </w:drawing>
            </w:r>
          </w:p>
        </w:tc>
      </w:tr>
      <w:tr w:rsidR="00EE2297" w:rsidRPr="00EE2297" w:rsidTr="00BB2C1B">
        <w:trPr>
          <w:trHeight w:val="213"/>
        </w:trPr>
        <w:tc>
          <w:tcPr>
            <w:tcW w:w="4644" w:type="dxa"/>
          </w:tcPr>
          <w:p w:rsidR="002B5A38" w:rsidRPr="00EE2297" w:rsidRDefault="002B5A38" w:rsidP="00BB2C1B">
            <w:pPr>
              <w:pStyle w:val="ListParagraph"/>
              <w:numPr>
                <w:ilvl w:val="0"/>
                <w:numId w:val="20"/>
              </w:numPr>
            </w:pPr>
            <w:r w:rsidRPr="00EE2297">
              <w:t xml:space="preserve">                                                                        </w:t>
            </w:r>
          </w:p>
        </w:tc>
        <w:tc>
          <w:tcPr>
            <w:tcW w:w="4645" w:type="dxa"/>
          </w:tcPr>
          <w:p w:rsidR="002B5A38" w:rsidRPr="00EE2297" w:rsidRDefault="002B5A38" w:rsidP="00BB2C1B">
            <w:pPr>
              <w:pStyle w:val="ListParagraph"/>
            </w:pPr>
            <w:r w:rsidRPr="00EE2297">
              <w:t xml:space="preserve">                         (b)</w:t>
            </w:r>
          </w:p>
        </w:tc>
      </w:tr>
      <w:tr w:rsidR="002B5A38" w:rsidRPr="00EE2297" w:rsidTr="00BB2C1B">
        <w:tc>
          <w:tcPr>
            <w:tcW w:w="9289" w:type="dxa"/>
            <w:gridSpan w:val="2"/>
          </w:tcPr>
          <w:p w:rsidR="002B5A38" w:rsidRPr="00EE2297" w:rsidRDefault="002B5A38" w:rsidP="00BB2C1B">
            <w:pPr>
              <w:pStyle w:val="Caption"/>
              <w:jc w:val="center"/>
            </w:pPr>
            <w:bookmarkStart w:id="20" w:name="_Ref373161527"/>
            <w:bookmarkStart w:id="21" w:name="_Ref373161508"/>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1</w:t>
            </w:r>
            <w:r w:rsidR="00D15F09" w:rsidRPr="00EE2297">
              <w:fldChar w:fldCharType="end"/>
            </w:r>
            <w:bookmarkEnd w:id="20"/>
            <w:r w:rsidRPr="00EE2297">
              <w:t>: Grain structure of (a) Al-0.5Mg-0.45Si and (b) Al-0.8Mg-0.76S</w:t>
            </w:r>
            <w:bookmarkEnd w:id="21"/>
            <w:r w:rsidRPr="00EE2297">
              <w:t>i.</w:t>
            </w:r>
          </w:p>
        </w:tc>
      </w:tr>
    </w:tbl>
    <w:p w:rsidR="008818BD" w:rsidRPr="00EE2297" w:rsidRDefault="008818BD" w:rsidP="002B5A38"/>
    <w:p w:rsidR="008818BD" w:rsidRPr="00EE2297" w:rsidRDefault="008818BD" w:rsidP="002B5A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EE2297" w:rsidRPr="00EE2297" w:rsidTr="00BB2C1B">
        <w:tc>
          <w:tcPr>
            <w:tcW w:w="9289" w:type="dxa"/>
          </w:tcPr>
          <w:p w:rsidR="002B5A38" w:rsidRPr="00EE2297" w:rsidRDefault="002B5A38" w:rsidP="00BB2C1B">
            <w:pPr>
              <w:keepNext/>
              <w:jc w:val="center"/>
            </w:pPr>
            <w:r w:rsidRPr="00EE2297">
              <w:rPr>
                <w:noProof/>
                <w:lang w:val="nb-NO" w:eastAsia="nb-NO"/>
              </w:rPr>
              <w:drawing>
                <wp:inline distT="0" distB="0" distL="0" distR="0" wp14:anchorId="38B72BE7" wp14:editId="661C0885">
                  <wp:extent cx="5710944" cy="2596661"/>
                  <wp:effectExtent l="0" t="0" r="4445" b="0"/>
                  <wp:docPr id="1024" name="Picture 1024" descr="G:\PHD\articles\paper2\run1\figures\number\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PHD\articles\paper2\run1\figures\number\Fig4.pn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720442" cy="2600979"/>
                          </a:xfrm>
                          <a:prstGeom prst="rect">
                            <a:avLst/>
                          </a:prstGeom>
                          <a:noFill/>
                          <a:ln>
                            <a:noFill/>
                          </a:ln>
                        </pic:spPr>
                      </pic:pic>
                    </a:graphicData>
                  </a:graphic>
                </wp:inline>
              </w:drawing>
            </w:r>
          </w:p>
        </w:tc>
      </w:tr>
      <w:tr w:rsidR="002B5A38" w:rsidRPr="00EE2297" w:rsidTr="00BB2C1B">
        <w:tc>
          <w:tcPr>
            <w:tcW w:w="9289" w:type="dxa"/>
          </w:tcPr>
          <w:p w:rsidR="002B5A38" w:rsidRPr="00EE2297" w:rsidRDefault="002B5A38" w:rsidP="00BB2C1B">
            <w:pPr>
              <w:jc w:val="center"/>
            </w:pPr>
            <w:bookmarkStart w:id="22" w:name="_Ref373745474"/>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2</w:t>
            </w:r>
            <w:r w:rsidR="00D15F09" w:rsidRPr="00EE2297">
              <w:fldChar w:fldCharType="end"/>
            </w:r>
            <w:bookmarkEnd w:id="22"/>
            <w:r w:rsidRPr="00EE2297">
              <w:t>: Geometry of the tensile specimen (measures in mm).</w:t>
            </w:r>
          </w:p>
        </w:tc>
      </w:tr>
    </w:tbl>
    <w:p w:rsidR="00A36F47" w:rsidRPr="00EE2297" w:rsidRDefault="00A36F47" w:rsidP="00BB2C1B">
      <w:pPr>
        <w:jc w:val="center"/>
      </w:pPr>
    </w:p>
    <w:p w:rsidR="00A36F47" w:rsidRPr="00EE2297" w:rsidRDefault="00A36F47" w:rsidP="00BB2C1B">
      <w:pPr>
        <w:jc w:val="center"/>
      </w:pPr>
    </w:p>
    <w:p w:rsidR="00A36F47" w:rsidRPr="00EE2297" w:rsidRDefault="00A36F47" w:rsidP="00BB2C1B">
      <w:pPr>
        <w:jc w:val="center"/>
      </w:pPr>
    </w:p>
    <w:p w:rsidR="00A36F47" w:rsidRPr="00EE2297" w:rsidRDefault="00A36F47" w:rsidP="00BB2C1B">
      <w:pPr>
        <w:jc w:val="center"/>
      </w:pPr>
    </w:p>
    <w:p w:rsidR="00A36F47" w:rsidRPr="00EE2297" w:rsidRDefault="00A36F47" w:rsidP="00BB2C1B">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BB2C1B">
        <w:tc>
          <w:tcPr>
            <w:tcW w:w="4644" w:type="dxa"/>
          </w:tcPr>
          <w:p w:rsidR="002B5A38" w:rsidRPr="00EE2297" w:rsidRDefault="006921EB" w:rsidP="00BB2C1B">
            <w:r w:rsidRPr="00EE2297">
              <w:rPr>
                <w:noProof/>
                <w:lang w:val="nb-NO" w:eastAsia="nb-NO"/>
              </w:rPr>
              <w:lastRenderedPageBreak/>
              <w:drawing>
                <wp:inline distT="0" distB="0" distL="0" distR="0" wp14:anchorId="5C7FBAB8" wp14:editId="2B2B0DF8">
                  <wp:extent cx="2880000" cy="2160000"/>
                  <wp:effectExtent l="0" t="0" r="0" b="0"/>
                  <wp:docPr id="6" name="Picture 6" descr="C:\Users\torebo\AppData\Local\Microsoft\Windows\Temporary Internet Files\Content.IE5\H4GCAHWR\Fig4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torebo\AppData\Local\Microsoft\Windows\Temporary Internet Files\Content.IE5\H4GCAHWR\Fig4_b.tif"/>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45" w:type="dxa"/>
          </w:tcPr>
          <w:p w:rsidR="002B5A38" w:rsidRPr="00EE2297" w:rsidRDefault="006921EB" w:rsidP="00BB2C1B">
            <w:r w:rsidRPr="00EE2297">
              <w:rPr>
                <w:noProof/>
                <w:lang w:val="nb-NO" w:eastAsia="nb-NO"/>
              </w:rPr>
              <w:drawing>
                <wp:inline distT="0" distB="0" distL="0" distR="0" wp14:anchorId="2DC3B6DD" wp14:editId="484B18F9">
                  <wp:extent cx="2880000" cy="2160000"/>
                  <wp:effectExtent l="0" t="0" r="0" b="0"/>
                  <wp:docPr id="4" name="Picture 4" descr="C:\Users\torebo\Downloads\Fig4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torebo\Downloads\Fig4_a.tif"/>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E2297" w:rsidRPr="00EE2297" w:rsidTr="00BB2C1B">
        <w:tc>
          <w:tcPr>
            <w:tcW w:w="4644" w:type="dxa"/>
          </w:tcPr>
          <w:p w:rsidR="002B5A38" w:rsidRPr="00EE2297" w:rsidRDefault="002B5A38">
            <w:pPr>
              <w:jc w:val="center"/>
              <w:rPr>
                <w:noProof/>
              </w:rPr>
            </w:pPr>
            <w:r w:rsidRPr="00EE2297">
              <w:rPr>
                <w:noProof/>
              </w:rPr>
              <w:t>(a)</w:t>
            </w:r>
            <w:r w:rsidRPr="00EE2297">
              <w:t xml:space="preserve"> </w:t>
            </w:r>
          </w:p>
        </w:tc>
        <w:tc>
          <w:tcPr>
            <w:tcW w:w="4645" w:type="dxa"/>
          </w:tcPr>
          <w:p w:rsidR="002B5A38" w:rsidRPr="00EE2297" w:rsidRDefault="002B5A38">
            <w:pPr>
              <w:jc w:val="center"/>
              <w:rPr>
                <w:noProof/>
              </w:rPr>
            </w:pPr>
            <w:r w:rsidRPr="00EE2297">
              <w:rPr>
                <w:noProof/>
              </w:rPr>
              <w:t xml:space="preserve">(b) </w:t>
            </w:r>
          </w:p>
        </w:tc>
      </w:tr>
      <w:tr w:rsidR="00EE2297" w:rsidRPr="00EE2297" w:rsidTr="00BB2C1B">
        <w:tc>
          <w:tcPr>
            <w:tcW w:w="9289" w:type="dxa"/>
            <w:gridSpan w:val="2"/>
          </w:tcPr>
          <w:p w:rsidR="002B5A38" w:rsidRPr="00EE2297" w:rsidRDefault="001865D4" w:rsidP="00BB2C1B">
            <w:pPr>
              <w:jc w:val="center"/>
            </w:pPr>
            <w:r w:rsidRPr="00EE2297">
              <w:rPr>
                <w:noProof/>
                <w:lang w:val="nb-NO" w:eastAsia="nb-NO"/>
              </w:rPr>
              <w:drawing>
                <wp:inline distT="0" distB="0" distL="0" distR="0" wp14:anchorId="0409D663" wp14:editId="087243D9">
                  <wp:extent cx="2880000" cy="2159127"/>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c.tif"/>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2880000" cy="2159127"/>
                          </a:xfrm>
                          <a:prstGeom prst="rect">
                            <a:avLst/>
                          </a:prstGeom>
                        </pic:spPr>
                      </pic:pic>
                    </a:graphicData>
                  </a:graphic>
                </wp:inline>
              </w:drawing>
            </w:r>
          </w:p>
        </w:tc>
      </w:tr>
      <w:tr w:rsidR="00EE2297" w:rsidRPr="00EE2297" w:rsidTr="00BB2C1B">
        <w:tc>
          <w:tcPr>
            <w:tcW w:w="9289" w:type="dxa"/>
            <w:gridSpan w:val="2"/>
          </w:tcPr>
          <w:p w:rsidR="002B5A38" w:rsidRPr="00EE2297" w:rsidRDefault="002B5A38" w:rsidP="00BB2C1B">
            <w:pPr>
              <w:pStyle w:val="ListParagraph"/>
              <w:numPr>
                <w:ilvl w:val="0"/>
                <w:numId w:val="19"/>
              </w:numPr>
              <w:jc w:val="center"/>
            </w:pPr>
          </w:p>
        </w:tc>
      </w:tr>
      <w:tr w:rsidR="002B5A38" w:rsidRPr="00EE2297" w:rsidTr="00BB2C1B">
        <w:tc>
          <w:tcPr>
            <w:tcW w:w="9289" w:type="dxa"/>
            <w:gridSpan w:val="2"/>
          </w:tcPr>
          <w:p w:rsidR="002B5A38" w:rsidRPr="00EE2297" w:rsidRDefault="002B5A38" w:rsidP="00D972B6">
            <w:bookmarkStart w:id="23" w:name="_Ref373175011"/>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3</w:t>
            </w:r>
            <w:r w:rsidR="00D15F09" w:rsidRPr="00EE2297">
              <w:fldChar w:fldCharType="end"/>
            </w:r>
            <w:bookmarkEnd w:id="23"/>
            <w:r w:rsidRPr="00EE2297">
              <w:t xml:space="preserve">: </w:t>
            </w:r>
            <w:r w:rsidR="005B4ECD" w:rsidRPr="00EE2297">
              <w:t>True</w:t>
            </w:r>
            <w:r w:rsidRPr="00EE2297">
              <w:t xml:space="preserve"> stress versus plastic strain curves until </w:t>
            </w:r>
            <w:r w:rsidR="00D972B6" w:rsidRPr="00EE2297">
              <w:t>the maximum true stress</w:t>
            </w:r>
            <w:r w:rsidRPr="00EE2297">
              <w:t xml:space="preserve"> for samples cut at 0°, 45°, 90° with respect to the longitudinal axis of the </w:t>
            </w:r>
            <w:r w:rsidR="000A76D4" w:rsidRPr="00EE2297">
              <w:t>cylindrical</w:t>
            </w:r>
            <w:r w:rsidRPr="00EE2297">
              <w:t xml:space="preserve"> billet:</w:t>
            </w:r>
            <w:r w:rsidR="006921EB" w:rsidRPr="00EE2297">
              <w:t xml:space="preserve"> (a) Al-0.45Mg-0.4Si, (b) Al-0.</w:t>
            </w:r>
            <w:r w:rsidRPr="00EE2297">
              <w:t>5Mg-0.4</w:t>
            </w:r>
            <w:r w:rsidR="006921EB" w:rsidRPr="00EE2297">
              <w:t>5</w:t>
            </w:r>
            <w:r w:rsidRPr="00EE2297">
              <w:t>Si and (c) Al-0.8Mg-0.76Si.</w:t>
            </w:r>
          </w:p>
        </w:tc>
      </w:tr>
    </w:tbl>
    <w:p w:rsidR="002B5A38" w:rsidRPr="00EE2297" w:rsidRDefault="002B5A38" w:rsidP="002B5A38"/>
    <w:p w:rsidR="006F643A" w:rsidRPr="00EE2297" w:rsidRDefault="006F643A" w:rsidP="002B5A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EE2297" w:rsidRPr="00EE2297" w:rsidTr="001869C6">
        <w:tc>
          <w:tcPr>
            <w:tcW w:w="9289" w:type="dxa"/>
          </w:tcPr>
          <w:p w:rsidR="006F643A" w:rsidRPr="00EE2297" w:rsidRDefault="004E750B" w:rsidP="001869C6">
            <w:pPr>
              <w:keepNext/>
              <w:jc w:val="center"/>
            </w:pPr>
            <w:r w:rsidRPr="00EE2297">
              <w:rPr>
                <w:noProof/>
                <w:lang w:val="nb-NO" w:eastAsia="nb-NO"/>
              </w:rPr>
              <w:drawing>
                <wp:inline distT="0" distB="0" distL="0" distR="0" wp14:anchorId="22A191EF" wp14:editId="2B6836D9">
                  <wp:extent cx="5761355" cy="1222420"/>
                  <wp:effectExtent l="0" t="0" r="0" b="0"/>
                  <wp:docPr id="20" name="Fig5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v2.pn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5761355" cy="1222420"/>
                          </a:xfrm>
                          <a:prstGeom prst="rect">
                            <a:avLst/>
                          </a:prstGeom>
                        </pic:spPr>
                      </pic:pic>
                    </a:graphicData>
                  </a:graphic>
                </wp:inline>
              </w:drawing>
            </w:r>
          </w:p>
        </w:tc>
      </w:tr>
      <w:tr w:rsidR="006F643A" w:rsidRPr="00EE2297" w:rsidTr="001869C6">
        <w:tc>
          <w:tcPr>
            <w:tcW w:w="9289" w:type="dxa"/>
          </w:tcPr>
          <w:p w:rsidR="006F643A" w:rsidRPr="00EE2297" w:rsidRDefault="006F643A" w:rsidP="001869C6">
            <w:pPr>
              <w:jc w:val="center"/>
              <w:rPr>
                <w:szCs w:val="24"/>
              </w:rPr>
            </w:pPr>
            <w:bookmarkStart w:id="24" w:name="_Ref374098916"/>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4</w:t>
            </w:r>
            <w:r w:rsidR="00D15F09" w:rsidRPr="00EE2297">
              <w:fldChar w:fldCharType="end"/>
            </w:r>
            <w:bookmarkEnd w:id="24"/>
            <w:r w:rsidRPr="00EE2297">
              <w:t xml:space="preserve">: </w:t>
            </w:r>
            <w:r w:rsidR="00F068FA" w:rsidRPr="00EE2297">
              <w:t xml:space="preserve">Sketch of </w:t>
            </w:r>
            <w:r w:rsidR="003C3210" w:rsidRPr="00EE2297">
              <w:t>split-Hopkinson tension bar (</w:t>
            </w:r>
            <w:r w:rsidRPr="00EE2297">
              <w:t>SHTB</w:t>
            </w:r>
            <w:r w:rsidR="003C3210" w:rsidRPr="00EE2297">
              <w:t>)</w:t>
            </w:r>
            <w:r w:rsidRPr="00EE2297">
              <w:t xml:space="preserve"> system with camera (measures in mm).</w:t>
            </w:r>
          </w:p>
        </w:tc>
      </w:tr>
    </w:tbl>
    <w:p w:rsidR="006F643A" w:rsidRPr="00EE2297" w:rsidRDefault="006F643A" w:rsidP="006F643A"/>
    <w:p w:rsidR="006F643A" w:rsidRPr="00EE2297" w:rsidRDefault="006F643A" w:rsidP="002B5A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EE2297" w:rsidRPr="00EE2297" w:rsidTr="00BB2C1B">
        <w:tc>
          <w:tcPr>
            <w:tcW w:w="9289" w:type="dxa"/>
          </w:tcPr>
          <w:p w:rsidR="002B5A38" w:rsidRPr="00EE2297" w:rsidRDefault="001869C6" w:rsidP="00BB2C1B">
            <w:pPr>
              <w:keepNext/>
              <w:jc w:val="center"/>
            </w:pPr>
            <w:r w:rsidRPr="00EE2297">
              <w:rPr>
                <w:noProof/>
                <w:lang w:val="nb-NO" w:eastAsia="nb-NO"/>
              </w:rPr>
              <w:lastRenderedPageBreak/>
              <w:drawing>
                <wp:inline distT="0" distB="0" distL="0" distR="0" wp14:anchorId="580CDF13" wp14:editId="00D6B73E">
                  <wp:extent cx="2880000" cy="2160000"/>
                  <wp:effectExtent l="0" t="0" r="0" b="0"/>
                  <wp:docPr id="13" name="Picture 13" descr="C:\Users\torebo\AppData\Local\Microsoft\Windows\Temporary Internet Files\Content.IE5\H4GCAHWR\Fig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torebo\AppData\Local\Microsoft\Windows\Temporary Internet Files\Content.IE5\H4GCAHWR\Fig_6.tif"/>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2B5A38" w:rsidRPr="00EE2297" w:rsidTr="00BB2C1B">
        <w:tc>
          <w:tcPr>
            <w:tcW w:w="9289" w:type="dxa"/>
          </w:tcPr>
          <w:p w:rsidR="002B5A38" w:rsidRPr="00EE2297" w:rsidRDefault="002B5A38" w:rsidP="00AD5FD5">
            <w:bookmarkStart w:id="25" w:name="_Ref379105036"/>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5</w:t>
            </w:r>
            <w:r w:rsidR="00D15F09" w:rsidRPr="00EE2297">
              <w:fldChar w:fldCharType="end"/>
            </w:r>
            <w:bookmarkEnd w:id="25"/>
            <w:r w:rsidR="00524879" w:rsidRPr="00EE2297">
              <w:t>:</w:t>
            </w:r>
            <w:r w:rsidRPr="00EE2297">
              <w:t xml:space="preserve"> Comparison of </w:t>
            </w:r>
            <w:r w:rsidR="008250E7" w:rsidRPr="00EE2297">
              <w:t xml:space="preserve">true </w:t>
            </w:r>
            <w:r w:rsidRPr="00EE2297">
              <w:t>stress</w:t>
            </w:r>
            <w:r w:rsidR="008250E7" w:rsidRPr="00EE2297">
              <w:t xml:space="preserve"> versus plastic </w:t>
            </w:r>
            <w:r w:rsidRPr="00EE2297">
              <w:t>strain curve</w:t>
            </w:r>
            <w:r w:rsidR="000A76D4" w:rsidRPr="00EE2297">
              <w:t>s</w:t>
            </w:r>
            <w:r w:rsidR="00AD5FD5" w:rsidRPr="00EE2297">
              <w:t xml:space="preserve"> obtained with the camera-based and laser-based measuring techniques</w:t>
            </w:r>
            <w:r w:rsidRPr="00EE2297">
              <w:t xml:space="preserve"> </w:t>
            </w:r>
            <w:r w:rsidR="00CB119C" w:rsidRPr="00EE2297">
              <w:t xml:space="preserve">for Al-0.8Mg-0.76Si </w:t>
            </w:r>
            <w:r w:rsidR="00AD5FD5" w:rsidRPr="00EE2297">
              <w:t>at nominal strain-rate of 0.002 s</w:t>
            </w:r>
            <w:r w:rsidR="00AD5FD5" w:rsidRPr="00EE2297">
              <w:rPr>
                <w:vertAlign w:val="superscript"/>
              </w:rPr>
              <w:t>–1</w:t>
            </w:r>
            <w:r w:rsidR="00AD5FD5" w:rsidRPr="00EE2297">
              <w:t xml:space="preserve"> and room temperature</w:t>
            </w:r>
            <w:r w:rsidRPr="00EE2297">
              <w:t>.</w:t>
            </w:r>
          </w:p>
        </w:tc>
      </w:tr>
    </w:tbl>
    <w:p w:rsidR="00A36F47" w:rsidRPr="00EE2297" w:rsidRDefault="00A36F47" w:rsidP="00BB2C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EE2297" w:rsidRPr="00EE2297" w:rsidTr="004B012F">
        <w:tc>
          <w:tcPr>
            <w:tcW w:w="9289" w:type="dxa"/>
          </w:tcPr>
          <w:p w:rsidR="004B012F" w:rsidRPr="00EE2297" w:rsidRDefault="00D762B6" w:rsidP="00D762B6">
            <w:pPr>
              <w:jc w:val="center"/>
            </w:pPr>
            <w:r w:rsidRPr="00EE2297">
              <w:rPr>
                <w:noProof/>
                <w:lang w:val="nb-NO" w:eastAsia="nb-NO"/>
              </w:rPr>
              <w:drawing>
                <wp:inline distT="0" distB="0" distL="0" distR="0" wp14:anchorId="4840891C" wp14:editId="6ED8CADE">
                  <wp:extent cx="2879913" cy="21591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__triax2.tif"/>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2879913" cy="2159126"/>
                          </a:xfrm>
                          <a:prstGeom prst="rect">
                            <a:avLst/>
                          </a:prstGeom>
                        </pic:spPr>
                      </pic:pic>
                    </a:graphicData>
                  </a:graphic>
                </wp:inline>
              </w:drawing>
            </w:r>
          </w:p>
        </w:tc>
      </w:tr>
      <w:tr w:rsidR="004B012F" w:rsidRPr="00EE2297" w:rsidTr="004B012F">
        <w:tc>
          <w:tcPr>
            <w:tcW w:w="9289" w:type="dxa"/>
          </w:tcPr>
          <w:p w:rsidR="004B012F" w:rsidRPr="00EE2297" w:rsidRDefault="004B012F" w:rsidP="00D365AE">
            <w:bookmarkStart w:id="26" w:name="_Ref395534955"/>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6</w:t>
            </w:r>
            <w:r w:rsidR="00D15F09" w:rsidRPr="00EE2297">
              <w:fldChar w:fldCharType="end"/>
            </w:r>
            <w:bookmarkEnd w:id="26"/>
            <w:r w:rsidR="00524879" w:rsidRPr="00EE2297">
              <w:t>:</w:t>
            </w:r>
            <w:r w:rsidRPr="00EE2297">
              <w:t xml:space="preserve"> </w:t>
            </w:r>
            <w:r w:rsidR="002C590C" w:rsidRPr="00EE2297">
              <w:t>Equivalent s</w:t>
            </w:r>
            <w:r w:rsidRPr="00EE2297">
              <w:t>tress</w:t>
            </w:r>
            <w:r w:rsidR="002C590C" w:rsidRPr="00EE2297">
              <w:t>-plastic</w:t>
            </w:r>
            <w:r w:rsidR="00EE5E33" w:rsidRPr="00EE2297">
              <w:t xml:space="preserve"> strain curves computed from a</w:t>
            </w:r>
            <w:r w:rsidR="002C590C" w:rsidRPr="00EE2297">
              <w:t xml:space="preserve"> test and Equation</w:t>
            </w:r>
            <w:r w:rsidR="00EE5E33" w:rsidRPr="00EE2297">
              <w:t xml:space="preserve"> </w:t>
            </w:r>
            <w:r w:rsidR="00D15F09" w:rsidRPr="00EE2297">
              <w:fldChar w:fldCharType="begin"/>
            </w:r>
            <w:r w:rsidR="00EE5E33" w:rsidRPr="00EE2297">
              <w:instrText xml:space="preserve"> GOTOBUTTON ZEqnNum616677  \* MERGEFORMAT </w:instrText>
            </w:r>
            <w:r w:rsidR="00D15F09" w:rsidRPr="00EE2297">
              <w:fldChar w:fldCharType="begin"/>
            </w:r>
            <w:r w:rsidR="00EE5E33" w:rsidRPr="00EE2297">
              <w:instrText xml:space="preserve"> REF ZEqnNum616677 \* Charformat \! \* MERGEFORMAT </w:instrText>
            </w:r>
            <w:r w:rsidR="00D15F09" w:rsidRPr="00EE2297">
              <w:fldChar w:fldCharType="separate"/>
            </w:r>
            <w:r w:rsidR="002534E9" w:rsidRPr="00EE2297">
              <w:instrText>(6)</w:instrText>
            </w:r>
            <w:r w:rsidR="00D15F09" w:rsidRPr="00EE2297">
              <w:fldChar w:fldCharType="end"/>
            </w:r>
            <w:r w:rsidR="00D15F09" w:rsidRPr="00EE2297">
              <w:fldChar w:fldCharType="end"/>
            </w:r>
            <w:r w:rsidR="002C590C" w:rsidRPr="00EE2297">
              <w:t xml:space="preserve"> </w:t>
            </w:r>
            <w:r w:rsidR="00EE5E33" w:rsidRPr="00EE2297">
              <w:t>for</w:t>
            </w:r>
            <w:r w:rsidR="002C590C" w:rsidRPr="00EE2297">
              <w:t xml:space="preserve"> a</w:t>
            </w:r>
            <w:r w:rsidRPr="00EE2297">
              <w:t xml:space="preserve"> </w:t>
            </w:r>
            <w:r w:rsidR="00B10D2D" w:rsidRPr="00EE2297">
              <w:t xml:space="preserve">representative </w:t>
            </w:r>
            <w:r w:rsidRPr="00EE2297">
              <w:t>test performed on a</w:t>
            </w:r>
            <w:r w:rsidR="00793E1E" w:rsidRPr="00EE2297">
              <w:t>n</w:t>
            </w:r>
            <w:r w:rsidRPr="00EE2297">
              <w:t xml:space="preserve"> Al-0.8Mg-0.76Si aluminium alloy</w:t>
            </w:r>
            <w:r w:rsidR="00FA4F0A" w:rsidRPr="00EE2297">
              <w:t xml:space="preserve"> at nominal strain-rate of 350 </w:t>
            </w:r>
            <w:r w:rsidRPr="00EE2297">
              <w:t>s</w:t>
            </w:r>
            <w:r w:rsidR="00D365AE" w:rsidRPr="00EE2297">
              <w:rPr>
                <w:vertAlign w:val="superscript"/>
              </w:rPr>
              <w:t>–</w:t>
            </w:r>
            <w:r w:rsidRPr="00EE2297">
              <w:rPr>
                <w:vertAlign w:val="superscript"/>
              </w:rPr>
              <w:t>1</w:t>
            </w:r>
            <w:r w:rsidR="00FA4F0A" w:rsidRPr="00EE2297">
              <w:t xml:space="preserve"> and temperature of 350</w:t>
            </w:r>
            <w:r w:rsidR="002C590C" w:rsidRPr="00EE2297">
              <w:rPr>
                <w:rFonts w:ascii="Calibri" w:hAnsi="Calibri"/>
              </w:rPr>
              <w:t>°</w:t>
            </w:r>
            <w:r w:rsidR="002C590C" w:rsidRPr="00EE2297">
              <w:t>C</w:t>
            </w:r>
            <w:r w:rsidRPr="00EE2297">
              <w:t>.</w:t>
            </w:r>
          </w:p>
        </w:tc>
      </w:tr>
    </w:tbl>
    <w:p w:rsidR="004B012F" w:rsidRPr="00EE2297" w:rsidRDefault="004B012F" w:rsidP="00BB2C1B"/>
    <w:p w:rsidR="00D7571B" w:rsidRPr="00EE2297" w:rsidRDefault="00D7571B" w:rsidP="00BB2C1B"/>
    <w:p w:rsidR="00D7571B" w:rsidRPr="00EE2297" w:rsidRDefault="00D7571B" w:rsidP="00BB2C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4E750B">
        <w:tc>
          <w:tcPr>
            <w:tcW w:w="4644" w:type="dxa"/>
          </w:tcPr>
          <w:p w:rsidR="002B5A38" w:rsidRPr="00EE2297" w:rsidRDefault="003D6478" w:rsidP="00BB2C1B">
            <w:pPr>
              <w:jc w:val="center"/>
            </w:pPr>
            <w:r w:rsidRPr="00EE2297">
              <w:rPr>
                <w:noProof/>
                <w:lang w:val="nb-NO" w:eastAsia="nb-NO"/>
              </w:rPr>
              <w:lastRenderedPageBreak/>
              <w:drawing>
                <wp:inline distT="0" distB="0" distL="0" distR="0" wp14:anchorId="0DEB87D5" wp14:editId="1FC6C07C">
                  <wp:extent cx="2880000" cy="2157939"/>
                  <wp:effectExtent l="0" t="0" r="0" b="0"/>
                  <wp:docPr id="1034" name="Picture 1034" descr="G:\PHD\articles\paper2\run1\figures\number\Fig7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G:\PHD\articles\paper2\run1\figures\number\Fig7_a.tif"/>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80000" cy="2157939"/>
                          </a:xfrm>
                          <a:prstGeom prst="rect">
                            <a:avLst/>
                          </a:prstGeom>
                          <a:noFill/>
                          <a:ln>
                            <a:noFill/>
                          </a:ln>
                        </pic:spPr>
                      </pic:pic>
                    </a:graphicData>
                  </a:graphic>
                </wp:inline>
              </w:drawing>
            </w:r>
          </w:p>
        </w:tc>
        <w:tc>
          <w:tcPr>
            <w:tcW w:w="4645" w:type="dxa"/>
          </w:tcPr>
          <w:p w:rsidR="002B5A38" w:rsidRPr="00EE2297" w:rsidRDefault="003D6478" w:rsidP="001869C6">
            <w:pPr>
              <w:jc w:val="center"/>
            </w:pPr>
            <w:r w:rsidRPr="00EE2297">
              <w:rPr>
                <w:noProof/>
                <w:lang w:val="nb-NO" w:eastAsia="nb-NO"/>
              </w:rPr>
              <w:drawing>
                <wp:inline distT="0" distB="0" distL="0" distR="0" wp14:anchorId="26D3212D" wp14:editId="0CAC83CF">
                  <wp:extent cx="2880000" cy="2157939"/>
                  <wp:effectExtent l="0" t="0" r="0" b="0"/>
                  <wp:docPr id="1035" name="Picture 1035" descr="G:\PHD\articles\paper2\run1\figures\number\Fig7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G:\PHD\articles\paper2\run1\figures\number\Fig7_b.tif"/>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880000" cy="2157939"/>
                          </a:xfrm>
                          <a:prstGeom prst="rect">
                            <a:avLst/>
                          </a:prstGeom>
                          <a:noFill/>
                          <a:ln>
                            <a:noFill/>
                          </a:ln>
                        </pic:spPr>
                      </pic:pic>
                    </a:graphicData>
                  </a:graphic>
                </wp:inline>
              </w:drawing>
            </w:r>
          </w:p>
        </w:tc>
      </w:tr>
      <w:tr w:rsidR="00EE2297" w:rsidRPr="00EE2297" w:rsidTr="004E750B">
        <w:tc>
          <w:tcPr>
            <w:tcW w:w="4644" w:type="dxa"/>
          </w:tcPr>
          <w:p w:rsidR="002B5A38" w:rsidRPr="00EE2297" w:rsidRDefault="00B30F6E">
            <w:pPr>
              <w:jc w:val="center"/>
            </w:pPr>
            <w:r w:rsidRPr="00EE2297">
              <w:t>(</w:t>
            </w:r>
            <w:r w:rsidR="002B5A38" w:rsidRPr="00EE2297">
              <w:t>a)</w:t>
            </w:r>
          </w:p>
        </w:tc>
        <w:tc>
          <w:tcPr>
            <w:tcW w:w="4645" w:type="dxa"/>
          </w:tcPr>
          <w:p w:rsidR="002B5A38" w:rsidRPr="00EE2297" w:rsidRDefault="00B30F6E">
            <w:pPr>
              <w:jc w:val="center"/>
            </w:pPr>
            <w:r w:rsidRPr="00EE2297">
              <w:t>(</w:t>
            </w:r>
            <w:r w:rsidR="002B5A38" w:rsidRPr="00EE2297">
              <w:t xml:space="preserve">b) </w:t>
            </w:r>
          </w:p>
        </w:tc>
      </w:tr>
      <w:tr w:rsidR="00EE2297" w:rsidRPr="00EE2297" w:rsidTr="004E750B">
        <w:tc>
          <w:tcPr>
            <w:tcW w:w="4644" w:type="dxa"/>
          </w:tcPr>
          <w:p w:rsidR="002B5A38" w:rsidRPr="00EE2297" w:rsidRDefault="003D6478" w:rsidP="009D58BF">
            <w:pPr>
              <w:keepNext/>
              <w:jc w:val="center"/>
            </w:pPr>
            <w:r w:rsidRPr="00EE2297">
              <w:rPr>
                <w:noProof/>
                <w:lang w:val="nb-NO" w:eastAsia="nb-NO"/>
              </w:rPr>
              <w:drawing>
                <wp:inline distT="0" distB="0" distL="0" distR="0" wp14:anchorId="5149421D" wp14:editId="027A28EE">
                  <wp:extent cx="2880000" cy="2157939"/>
                  <wp:effectExtent l="0" t="0" r="0" b="0"/>
                  <wp:docPr id="1036" name="Picture 1036" descr="G:\PHD\articles\paper2\run1\figures\number\Fig7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G:\PHD\articles\paper2\run1\figures\number\Fig7_c.tif"/>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880000" cy="2157939"/>
                          </a:xfrm>
                          <a:prstGeom prst="rect">
                            <a:avLst/>
                          </a:prstGeom>
                          <a:noFill/>
                          <a:ln>
                            <a:noFill/>
                          </a:ln>
                        </pic:spPr>
                      </pic:pic>
                    </a:graphicData>
                  </a:graphic>
                </wp:inline>
              </w:drawing>
            </w:r>
          </w:p>
        </w:tc>
        <w:tc>
          <w:tcPr>
            <w:tcW w:w="4645" w:type="dxa"/>
          </w:tcPr>
          <w:p w:rsidR="002B5A38" w:rsidRPr="00EE2297" w:rsidRDefault="003D6478" w:rsidP="009D58BF">
            <w:pPr>
              <w:jc w:val="center"/>
            </w:pPr>
            <w:r w:rsidRPr="00EE2297">
              <w:rPr>
                <w:noProof/>
                <w:lang w:val="nb-NO" w:eastAsia="nb-NO"/>
              </w:rPr>
              <w:drawing>
                <wp:inline distT="0" distB="0" distL="0" distR="0" wp14:anchorId="2380F67F" wp14:editId="257D3D48">
                  <wp:extent cx="2880000" cy="2157939"/>
                  <wp:effectExtent l="0" t="0" r="0" b="0"/>
                  <wp:docPr id="1037" name="Picture 1037" descr="G:\PHD\articles\paper2\run1\figures\number\Fig7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G:\PHD\articles\paper2\run1\figures\number\Fig7_d.tif"/>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880000" cy="2157939"/>
                          </a:xfrm>
                          <a:prstGeom prst="rect">
                            <a:avLst/>
                          </a:prstGeom>
                          <a:noFill/>
                          <a:ln>
                            <a:noFill/>
                          </a:ln>
                        </pic:spPr>
                      </pic:pic>
                    </a:graphicData>
                  </a:graphic>
                </wp:inline>
              </w:drawing>
            </w:r>
          </w:p>
        </w:tc>
      </w:tr>
      <w:tr w:rsidR="00EE2297" w:rsidRPr="00EE2297" w:rsidTr="004E750B">
        <w:tc>
          <w:tcPr>
            <w:tcW w:w="4644" w:type="dxa"/>
          </w:tcPr>
          <w:p w:rsidR="002B5A38" w:rsidRPr="00EE2297" w:rsidRDefault="00B30F6E">
            <w:pPr>
              <w:jc w:val="center"/>
            </w:pPr>
            <w:r w:rsidRPr="00EE2297">
              <w:t>(</w:t>
            </w:r>
            <w:r w:rsidR="002B5A38" w:rsidRPr="00EE2297">
              <w:t>c)</w:t>
            </w:r>
          </w:p>
        </w:tc>
        <w:tc>
          <w:tcPr>
            <w:tcW w:w="4645" w:type="dxa"/>
          </w:tcPr>
          <w:p w:rsidR="002B5A38" w:rsidRPr="00EE2297" w:rsidRDefault="00B30F6E">
            <w:pPr>
              <w:jc w:val="center"/>
            </w:pPr>
            <w:r w:rsidRPr="00EE2297">
              <w:t>(</w:t>
            </w:r>
            <w:r w:rsidR="002B5A38" w:rsidRPr="00EE2297">
              <w:t>d)</w:t>
            </w:r>
          </w:p>
        </w:tc>
      </w:tr>
      <w:tr w:rsidR="002B5A38" w:rsidRPr="00EE2297" w:rsidTr="004E750B">
        <w:tc>
          <w:tcPr>
            <w:tcW w:w="9289" w:type="dxa"/>
            <w:gridSpan w:val="2"/>
          </w:tcPr>
          <w:p w:rsidR="002B5A38" w:rsidRPr="00EE2297" w:rsidRDefault="002B5A38" w:rsidP="006921EB">
            <w:bookmarkStart w:id="27" w:name="_Ref373174785"/>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7</w:t>
            </w:r>
            <w:r w:rsidR="00D15F09" w:rsidRPr="00EE2297">
              <w:fldChar w:fldCharType="end"/>
            </w:r>
            <w:bookmarkEnd w:id="27"/>
            <w:r w:rsidRPr="00EE2297">
              <w:t xml:space="preserve">: Equivalent stress as function of plastic strain </w:t>
            </w:r>
            <w:r w:rsidR="000A76D4" w:rsidRPr="00EE2297">
              <w:t xml:space="preserve">for </w:t>
            </w:r>
            <w:r w:rsidR="006921EB" w:rsidRPr="00EE2297">
              <w:t xml:space="preserve">Al-0.45Mg-0.4Si (dotted lines) and </w:t>
            </w:r>
            <w:r w:rsidR="008250E7" w:rsidRPr="00EE2297">
              <w:t>Al-0.5Mg-0.45Si (solid</w:t>
            </w:r>
            <w:r w:rsidRPr="00EE2297">
              <w:t xml:space="preserve"> li</w:t>
            </w:r>
            <w:r w:rsidR="006921EB" w:rsidRPr="00EE2297">
              <w:t>nes)</w:t>
            </w:r>
            <w:r w:rsidR="008250E7" w:rsidRPr="00EE2297">
              <w:t xml:space="preserve"> </w:t>
            </w:r>
            <w:r w:rsidR="000A76D4" w:rsidRPr="00EE2297">
              <w:t>at</w:t>
            </w:r>
            <w:r w:rsidRPr="00EE2297">
              <w:t xml:space="preserve"> all temperatures </w:t>
            </w:r>
            <w:r w:rsidR="000A76D4" w:rsidRPr="00EE2297">
              <w:t>and</w:t>
            </w:r>
            <w:r w:rsidRPr="00EE2297">
              <w:t xml:space="preserve"> nominal strain rate levels of a) 0.01 s</w:t>
            </w:r>
            <w:r w:rsidRPr="00EE2297">
              <w:rPr>
                <w:vertAlign w:val="superscript"/>
              </w:rPr>
              <w:t>–1</w:t>
            </w:r>
            <w:r w:rsidRPr="00EE2297">
              <w:t>, b) 1 s</w:t>
            </w:r>
            <w:r w:rsidRPr="00EE2297">
              <w:rPr>
                <w:vertAlign w:val="superscript"/>
              </w:rPr>
              <w:t>–1</w:t>
            </w:r>
            <w:r w:rsidRPr="00EE2297">
              <w:t>, c) 350 s</w:t>
            </w:r>
            <w:r w:rsidRPr="00EE2297">
              <w:rPr>
                <w:vertAlign w:val="superscript"/>
              </w:rPr>
              <w:t>–1</w:t>
            </w:r>
            <w:r w:rsidRPr="00EE2297">
              <w:t xml:space="preserve"> and d) 750 s</w:t>
            </w:r>
            <w:r w:rsidRPr="00EE2297">
              <w:rPr>
                <w:vertAlign w:val="superscript"/>
              </w:rPr>
              <w:t>–1</w:t>
            </w:r>
            <w:r w:rsidRPr="00EE2297">
              <w:t>.</w:t>
            </w:r>
          </w:p>
          <w:p w:rsidR="00526B23" w:rsidRPr="00EE2297" w:rsidRDefault="00526B23" w:rsidP="006921EB"/>
        </w:tc>
      </w:tr>
    </w:tbl>
    <w:p w:rsidR="00526B23" w:rsidRPr="00EE2297" w:rsidRDefault="00526B23" w:rsidP="002B5A38"/>
    <w:p w:rsidR="00526B23" w:rsidRPr="00EE2297" w:rsidRDefault="00526B23">
      <w:pPr>
        <w:spacing w:line="240" w:lineRule="auto"/>
        <w:jc w:val="left"/>
      </w:pPr>
      <w:r w:rsidRPr="00EE229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526B23">
        <w:tc>
          <w:tcPr>
            <w:tcW w:w="4644" w:type="dxa"/>
          </w:tcPr>
          <w:p w:rsidR="00526B23" w:rsidRPr="00EE2297" w:rsidRDefault="00526B23" w:rsidP="00526B23">
            <w:r w:rsidRPr="00EE2297">
              <w:rPr>
                <w:noProof/>
                <w:lang w:val="nb-NO" w:eastAsia="nb-NO"/>
              </w:rPr>
              <w:lastRenderedPageBreak/>
              <w:drawing>
                <wp:inline distT="0" distB="0" distL="0" distR="0" wp14:anchorId="50A4C726" wp14:editId="5C78EE65">
                  <wp:extent cx="2880000" cy="2157939"/>
                  <wp:effectExtent l="0" t="0" r="0" b="0"/>
                  <wp:docPr id="1038" name="Picture 1038" descr="G:\PHD\articles\paper2\run1\figures\number\Fig8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G:\PHD\articles\paper2\run1\figures\number\Fig8_a.tif"/>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880000" cy="2157939"/>
                          </a:xfrm>
                          <a:prstGeom prst="rect">
                            <a:avLst/>
                          </a:prstGeom>
                          <a:noFill/>
                          <a:ln>
                            <a:noFill/>
                          </a:ln>
                        </pic:spPr>
                      </pic:pic>
                    </a:graphicData>
                  </a:graphic>
                </wp:inline>
              </w:drawing>
            </w:r>
          </w:p>
        </w:tc>
        <w:tc>
          <w:tcPr>
            <w:tcW w:w="4645" w:type="dxa"/>
          </w:tcPr>
          <w:p w:rsidR="00526B23" w:rsidRPr="00EE2297" w:rsidRDefault="00526B23" w:rsidP="00526B23">
            <w:r w:rsidRPr="00EE2297">
              <w:rPr>
                <w:noProof/>
                <w:lang w:val="nb-NO" w:eastAsia="nb-NO"/>
              </w:rPr>
              <w:drawing>
                <wp:inline distT="0" distB="0" distL="0" distR="0" wp14:anchorId="265E809E" wp14:editId="127904C5">
                  <wp:extent cx="2880000" cy="2157939"/>
                  <wp:effectExtent l="0" t="0" r="0" b="0"/>
                  <wp:docPr id="1039" name="Picture 1039" descr="G:\PHD\articles\paper2\run1\figures\number\Fig8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G:\PHD\articles\paper2\run1\figures\number\Fig8_b.tif"/>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880000" cy="2157939"/>
                          </a:xfrm>
                          <a:prstGeom prst="rect">
                            <a:avLst/>
                          </a:prstGeom>
                          <a:noFill/>
                          <a:ln>
                            <a:noFill/>
                          </a:ln>
                        </pic:spPr>
                      </pic:pic>
                    </a:graphicData>
                  </a:graphic>
                </wp:inline>
              </w:drawing>
            </w:r>
          </w:p>
        </w:tc>
      </w:tr>
      <w:tr w:rsidR="00EE2297" w:rsidRPr="00EE2297" w:rsidTr="00526B23">
        <w:tc>
          <w:tcPr>
            <w:tcW w:w="4644" w:type="dxa"/>
          </w:tcPr>
          <w:p w:rsidR="00526B23" w:rsidRPr="00EE2297" w:rsidRDefault="00526B23" w:rsidP="00526B23">
            <w:pPr>
              <w:jc w:val="center"/>
            </w:pPr>
            <w:r w:rsidRPr="00EE2297">
              <w:t>(a)</w:t>
            </w:r>
          </w:p>
        </w:tc>
        <w:tc>
          <w:tcPr>
            <w:tcW w:w="4645" w:type="dxa"/>
          </w:tcPr>
          <w:p w:rsidR="00526B23" w:rsidRPr="00EE2297" w:rsidRDefault="00526B23" w:rsidP="00526B23">
            <w:pPr>
              <w:jc w:val="center"/>
            </w:pPr>
            <w:r w:rsidRPr="00EE2297">
              <w:t>(b)</w:t>
            </w:r>
          </w:p>
        </w:tc>
      </w:tr>
      <w:tr w:rsidR="00EE2297" w:rsidRPr="00EE2297" w:rsidTr="00526B23">
        <w:tc>
          <w:tcPr>
            <w:tcW w:w="4644" w:type="dxa"/>
          </w:tcPr>
          <w:p w:rsidR="00526B23" w:rsidRPr="00EE2297" w:rsidRDefault="00526B23" w:rsidP="00526B23">
            <w:pPr>
              <w:keepNext/>
            </w:pPr>
            <w:r w:rsidRPr="00EE2297">
              <w:rPr>
                <w:noProof/>
                <w:lang w:val="nb-NO" w:eastAsia="nb-NO"/>
              </w:rPr>
              <w:drawing>
                <wp:inline distT="0" distB="0" distL="0" distR="0" wp14:anchorId="47B8A519" wp14:editId="11A29E61">
                  <wp:extent cx="2880000" cy="2157939"/>
                  <wp:effectExtent l="0" t="0" r="0" b="0"/>
                  <wp:docPr id="1040" name="Picture 1040" descr="G:\PHD\articles\paper2\run1\figures\number\Fig8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G:\PHD\articles\paper2\run1\figures\number\Fig8_c.tif"/>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880000" cy="2157939"/>
                          </a:xfrm>
                          <a:prstGeom prst="rect">
                            <a:avLst/>
                          </a:prstGeom>
                          <a:noFill/>
                          <a:ln>
                            <a:noFill/>
                          </a:ln>
                        </pic:spPr>
                      </pic:pic>
                    </a:graphicData>
                  </a:graphic>
                </wp:inline>
              </w:drawing>
            </w:r>
          </w:p>
        </w:tc>
        <w:tc>
          <w:tcPr>
            <w:tcW w:w="4645" w:type="dxa"/>
          </w:tcPr>
          <w:p w:rsidR="00526B23" w:rsidRPr="00EE2297" w:rsidRDefault="00526B23" w:rsidP="00526B23">
            <w:r w:rsidRPr="00EE2297">
              <w:rPr>
                <w:noProof/>
                <w:lang w:val="nb-NO" w:eastAsia="nb-NO"/>
              </w:rPr>
              <w:drawing>
                <wp:inline distT="0" distB="0" distL="0" distR="0" wp14:anchorId="26A2B11A" wp14:editId="4A70FF52">
                  <wp:extent cx="2880000" cy="2157939"/>
                  <wp:effectExtent l="0" t="0" r="0" b="0"/>
                  <wp:docPr id="1041" name="Picture 1041" descr="G:\PHD\articles\paper2\run1\figures\number\Fig8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G:\PHD\articles\paper2\run1\figures\number\Fig8_d.tif"/>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880000" cy="2157939"/>
                          </a:xfrm>
                          <a:prstGeom prst="rect">
                            <a:avLst/>
                          </a:prstGeom>
                          <a:noFill/>
                          <a:ln>
                            <a:noFill/>
                          </a:ln>
                        </pic:spPr>
                      </pic:pic>
                    </a:graphicData>
                  </a:graphic>
                </wp:inline>
              </w:drawing>
            </w:r>
          </w:p>
        </w:tc>
      </w:tr>
      <w:tr w:rsidR="00EE2297" w:rsidRPr="00EE2297" w:rsidTr="00526B23">
        <w:tc>
          <w:tcPr>
            <w:tcW w:w="4644" w:type="dxa"/>
          </w:tcPr>
          <w:p w:rsidR="00526B23" w:rsidRPr="00EE2297" w:rsidRDefault="00526B23" w:rsidP="00526B23">
            <w:pPr>
              <w:jc w:val="center"/>
            </w:pPr>
            <w:r w:rsidRPr="00EE2297">
              <w:t>(c)</w:t>
            </w:r>
          </w:p>
        </w:tc>
        <w:tc>
          <w:tcPr>
            <w:tcW w:w="4645" w:type="dxa"/>
          </w:tcPr>
          <w:p w:rsidR="00526B23" w:rsidRPr="00EE2297" w:rsidRDefault="00526B23" w:rsidP="00526B23">
            <w:pPr>
              <w:jc w:val="center"/>
            </w:pPr>
            <w:r w:rsidRPr="00EE2297">
              <w:t>(d)</w:t>
            </w:r>
          </w:p>
        </w:tc>
      </w:tr>
      <w:tr w:rsidR="00526B23" w:rsidRPr="00EE2297" w:rsidTr="00526B23">
        <w:tc>
          <w:tcPr>
            <w:tcW w:w="9289" w:type="dxa"/>
            <w:gridSpan w:val="2"/>
          </w:tcPr>
          <w:p w:rsidR="00526B23" w:rsidRPr="00EE2297" w:rsidRDefault="00526B23" w:rsidP="00526B23">
            <w:bookmarkStart w:id="28" w:name="_Ref373174793"/>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8</w:t>
            </w:r>
            <w:r w:rsidR="00D15F09" w:rsidRPr="00EE2297">
              <w:fldChar w:fldCharType="end"/>
            </w:r>
            <w:bookmarkEnd w:id="28"/>
            <w:r w:rsidRPr="00EE2297">
              <w:t>: Equivalent stress as function of plastic strain for Al-0.8Mg-0.76Si at all temperatures and nominal strain rate levels of a) 0.01 s</w:t>
            </w:r>
            <w:r w:rsidRPr="00EE2297">
              <w:rPr>
                <w:vertAlign w:val="superscript"/>
              </w:rPr>
              <w:t>–1</w:t>
            </w:r>
            <w:r w:rsidRPr="00EE2297">
              <w:t>, b) 0.33 s</w:t>
            </w:r>
            <w:r w:rsidRPr="00EE2297">
              <w:rPr>
                <w:vertAlign w:val="superscript"/>
              </w:rPr>
              <w:t>–1</w:t>
            </w:r>
            <w:r w:rsidRPr="00EE2297">
              <w:t>, c) 350 s</w:t>
            </w:r>
            <w:r w:rsidRPr="00EE2297">
              <w:rPr>
                <w:vertAlign w:val="superscript"/>
              </w:rPr>
              <w:t>–1</w:t>
            </w:r>
            <w:r w:rsidRPr="00EE2297">
              <w:t xml:space="preserve"> and d) 750 s</w:t>
            </w:r>
            <w:r w:rsidRPr="00EE2297">
              <w:rPr>
                <w:vertAlign w:val="superscript"/>
              </w:rPr>
              <w:t>–1</w:t>
            </w:r>
            <w:r w:rsidRPr="00EE2297">
              <w:t>.</w:t>
            </w:r>
          </w:p>
          <w:p w:rsidR="00526B23" w:rsidRPr="00EE2297" w:rsidRDefault="00526B23" w:rsidP="00526B23"/>
        </w:tc>
      </w:tr>
    </w:tbl>
    <w:p w:rsidR="00526B23" w:rsidRPr="00EE2297" w:rsidRDefault="00526B23" w:rsidP="002B5A38"/>
    <w:p w:rsidR="00526B23" w:rsidRPr="00EE2297" w:rsidRDefault="00526B23">
      <w:pPr>
        <w:spacing w:line="240" w:lineRule="auto"/>
        <w:jc w:val="left"/>
      </w:pPr>
      <w:r w:rsidRPr="00EE229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526B23">
        <w:tc>
          <w:tcPr>
            <w:tcW w:w="4644" w:type="dxa"/>
          </w:tcPr>
          <w:p w:rsidR="00526B23" w:rsidRPr="00EE2297" w:rsidRDefault="00526B23" w:rsidP="00526B23">
            <w:pPr>
              <w:keepNext/>
            </w:pPr>
            <w:r w:rsidRPr="00EE2297">
              <w:rPr>
                <w:noProof/>
                <w:lang w:val="nb-NO" w:eastAsia="nb-NO"/>
              </w:rPr>
              <w:lastRenderedPageBreak/>
              <w:drawing>
                <wp:inline distT="0" distB="0" distL="0" distR="0" wp14:anchorId="6BFFD490" wp14:editId="508A881B">
                  <wp:extent cx="2880000" cy="2157565"/>
                  <wp:effectExtent l="0" t="0" r="0" b="0"/>
                  <wp:docPr id="18" name="Picture 18" descr="G:\PHD\articles\paper2\run1\figures\number\Fig9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PHD\articles\paper2\run1\figures\number\Fig9_a.tif"/>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880000" cy="2157565"/>
                          </a:xfrm>
                          <a:prstGeom prst="rect">
                            <a:avLst/>
                          </a:prstGeom>
                          <a:noFill/>
                          <a:ln>
                            <a:noFill/>
                          </a:ln>
                        </pic:spPr>
                      </pic:pic>
                    </a:graphicData>
                  </a:graphic>
                </wp:inline>
              </w:drawing>
            </w:r>
          </w:p>
        </w:tc>
        <w:tc>
          <w:tcPr>
            <w:tcW w:w="4645" w:type="dxa"/>
          </w:tcPr>
          <w:p w:rsidR="00526B23" w:rsidRPr="00EE2297" w:rsidRDefault="00526B23" w:rsidP="00526B23">
            <w:r w:rsidRPr="00EE2297">
              <w:rPr>
                <w:noProof/>
                <w:lang w:val="nb-NO" w:eastAsia="nb-NO"/>
              </w:rPr>
              <w:drawing>
                <wp:inline distT="0" distB="0" distL="0" distR="0" wp14:anchorId="6D944DF2" wp14:editId="6D7F2A75">
                  <wp:extent cx="2880000" cy="2157565"/>
                  <wp:effectExtent l="0" t="0" r="0" b="0"/>
                  <wp:docPr id="19" name="Picture 19" descr="G:\PHD\articles\paper2\run1\figures\number\Fig9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PHD\articles\paper2\run1\figures\number\Fig9_b.tif"/>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880000" cy="2157565"/>
                          </a:xfrm>
                          <a:prstGeom prst="rect">
                            <a:avLst/>
                          </a:prstGeom>
                          <a:noFill/>
                          <a:ln>
                            <a:noFill/>
                          </a:ln>
                        </pic:spPr>
                      </pic:pic>
                    </a:graphicData>
                  </a:graphic>
                </wp:inline>
              </w:drawing>
            </w:r>
          </w:p>
        </w:tc>
      </w:tr>
      <w:tr w:rsidR="00EE2297" w:rsidRPr="00EE2297" w:rsidTr="00526B23">
        <w:tc>
          <w:tcPr>
            <w:tcW w:w="4644" w:type="dxa"/>
          </w:tcPr>
          <w:p w:rsidR="00526B23" w:rsidRPr="00EE2297" w:rsidRDefault="00526B23" w:rsidP="00526B23">
            <w:pPr>
              <w:keepNext/>
              <w:jc w:val="center"/>
              <w:rPr>
                <w:noProof/>
              </w:rPr>
            </w:pPr>
            <w:r w:rsidRPr="00EE2297">
              <w:rPr>
                <w:noProof/>
              </w:rPr>
              <w:t>(a)</w:t>
            </w:r>
          </w:p>
        </w:tc>
        <w:tc>
          <w:tcPr>
            <w:tcW w:w="4645" w:type="dxa"/>
          </w:tcPr>
          <w:p w:rsidR="00526B23" w:rsidRPr="00EE2297" w:rsidRDefault="00526B23" w:rsidP="00526B23">
            <w:pPr>
              <w:keepNext/>
              <w:jc w:val="center"/>
              <w:rPr>
                <w:noProof/>
              </w:rPr>
            </w:pPr>
            <w:r w:rsidRPr="00EE2297">
              <w:rPr>
                <w:noProof/>
              </w:rPr>
              <w:t>(b)</w:t>
            </w:r>
          </w:p>
        </w:tc>
      </w:tr>
      <w:tr w:rsidR="00526B23" w:rsidRPr="00EE2297" w:rsidTr="00526B23">
        <w:tc>
          <w:tcPr>
            <w:tcW w:w="9289" w:type="dxa"/>
            <w:gridSpan w:val="2"/>
          </w:tcPr>
          <w:p w:rsidR="00526B23" w:rsidRPr="00EE2297" w:rsidRDefault="00526B23" w:rsidP="00526B23">
            <w:bookmarkStart w:id="29" w:name="_Ref373174613"/>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9</w:t>
            </w:r>
            <w:r w:rsidR="00D15F09" w:rsidRPr="00EE2297">
              <w:fldChar w:fldCharType="end"/>
            </w:r>
            <w:bookmarkEnd w:id="29"/>
            <w:r w:rsidRPr="00EE2297">
              <w:t>: Representative equivalent stress versus plastic strain curves at 350</w:t>
            </w:r>
            <w:r w:rsidRPr="00EE2297">
              <w:rPr>
                <w:rFonts w:ascii="Calibri" w:hAnsi="Calibri"/>
              </w:rPr>
              <w:t>°</w:t>
            </w:r>
            <w:r w:rsidRPr="00EE2297">
              <w:t>C and different levels of nominal strain rate for a) Al-0.5Mg-0.45Si and b) Al-0.8Mg-0.76Si.</w:t>
            </w:r>
          </w:p>
        </w:tc>
      </w:tr>
    </w:tbl>
    <w:p w:rsidR="002B5A38" w:rsidRPr="00EE2297" w:rsidRDefault="002B5A38" w:rsidP="002B5A38"/>
    <w:p w:rsidR="00526B23" w:rsidRPr="00EE2297" w:rsidRDefault="00526B23" w:rsidP="002B5A38"/>
    <w:p w:rsidR="00526B23" w:rsidRPr="00EE2297" w:rsidRDefault="00526B23">
      <w:pPr>
        <w:spacing w:line="240" w:lineRule="auto"/>
        <w:jc w:val="left"/>
      </w:pPr>
      <w:r w:rsidRPr="00EE2297">
        <w:br w:type="page"/>
      </w:r>
    </w:p>
    <w:p w:rsidR="00D7571B" w:rsidRPr="00EE2297" w:rsidRDefault="00D757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BB2C1B">
        <w:tc>
          <w:tcPr>
            <w:tcW w:w="4644" w:type="dxa"/>
          </w:tcPr>
          <w:p w:rsidR="002B5A38" w:rsidRPr="00EE2297" w:rsidRDefault="00D043F7" w:rsidP="009D58BF">
            <w:pPr>
              <w:jc w:val="center"/>
            </w:pPr>
            <w:r w:rsidRPr="00EE2297">
              <w:rPr>
                <w:noProof/>
                <w:lang w:val="nb-NO" w:eastAsia="nb-NO"/>
              </w:rPr>
              <w:drawing>
                <wp:inline distT="0" distB="0" distL="0" distR="0" wp14:anchorId="428CB9C6" wp14:editId="2BBFB0BB">
                  <wp:extent cx="2880000" cy="2157752"/>
                  <wp:effectExtent l="0" t="0" r="0" b="0"/>
                  <wp:docPr id="1" name="Picture 1" descr="G:\PHD\articles\paper2\run1\figures\number\Fig10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PHD\articles\paper2\run1\figures\number\Fig10_a.tif"/>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880000" cy="2157752"/>
                          </a:xfrm>
                          <a:prstGeom prst="rect">
                            <a:avLst/>
                          </a:prstGeom>
                          <a:noFill/>
                          <a:ln>
                            <a:noFill/>
                          </a:ln>
                        </pic:spPr>
                      </pic:pic>
                    </a:graphicData>
                  </a:graphic>
                </wp:inline>
              </w:drawing>
            </w:r>
          </w:p>
        </w:tc>
        <w:tc>
          <w:tcPr>
            <w:tcW w:w="4645" w:type="dxa"/>
          </w:tcPr>
          <w:p w:rsidR="002B5A38" w:rsidRPr="00EE2297" w:rsidRDefault="00D043F7" w:rsidP="009D58BF">
            <w:pPr>
              <w:jc w:val="center"/>
            </w:pPr>
            <w:r w:rsidRPr="00EE2297">
              <w:rPr>
                <w:noProof/>
                <w:lang w:val="nb-NO" w:eastAsia="nb-NO"/>
              </w:rPr>
              <w:drawing>
                <wp:inline distT="0" distB="0" distL="0" distR="0" wp14:anchorId="73EBBA91" wp14:editId="35613534">
                  <wp:extent cx="2880000" cy="2157752"/>
                  <wp:effectExtent l="0" t="0" r="0" b="0"/>
                  <wp:docPr id="2" name="Picture 2" descr="G:\PHD\articles\paper2\run1\figures\number\Fig10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PHD\articles\paper2\run1\figures\number\Fig10_b.tif"/>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880000" cy="2157752"/>
                          </a:xfrm>
                          <a:prstGeom prst="rect">
                            <a:avLst/>
                          </a:prstGeom>
                          <a:noFill/>
                          <a:ln>
                            <a:noFill/>
                          </a:ln>
                        </pic:spPr>
                      </pic:pic>
                    </a:graphicData>
                  </a:graphic>
                </wp:inline>
              </w:drawing>
            </w:r>
          </w:p>
        </w:tc>
      </w:tr>
      <w:tr w:rsidR="00EE2297" w:rsidRPr="00EE2297" w:rsidTr="00BB2C1B">
        <w:tc>
          <w:tcPr>
            <w:tcW w:w="4644" w:type="dxa"/>
          </w:tcPr>
          <w:p w:rsidR="002B5A38" w:rsidRPr="00EE2297" w:rsidRDefault="00B30F6E">
            <w:pPr>
              <w:jc w:val="center"/>
            </w:pPr>
            <w:r w:rsidRPr="00EE2297">
              <w:t>(</w:t>
            </w:r>
            <w:r w:rsidR="002B5A38" w:rsidRPr="00EE2297">
              <w:t>a)</w:t>
            </w:r>
            <w:r w:rsidRPr="00EE2297" w:rsidDel="00B30F6E">
              <w:t xml:space="preserve"> </w:t>
            </w:r>
          </w:p>
        </w:tc>
        <w:tc>
          <w:tcPr>
            <w:tcW w:w="4645" w:type="dxa"/>
          </w:tcPr>
          <w:p w:rsidR="002B5A38" w:rsidRPr="00EE2297" w:rsidRDefault="00B30F6E">
            <w:pPr>
              <w:jc w:val="center"/>
            </w:pPr>
            <w:r w:rsidRPr="00EE2297">
              <w:t>(</w:t>
            </w:r>
            <w:r w:rsidR="002B5A38" w:rsidRPr="00EE2297">
              <w:t xml:space="preserve">b) </w:t>
            </w:r>
          </w:p>
        </w:tc>
      </w:tr>
      <w:tr w:rsidR="002B5A38" w:rsidRPr="00EE2297" w:rsidTr="00BB2C1B">
        <w:tc>
          <w:tcPr>
            <w:tcW w:w="9289" w:type="dxa"/>
            <w:gridSpan w:val="2"/>
          </w:tcPr>
          <w:p w:rsidR="002B5A38" w:rsidRPr="00EE2297" w:rsidRDefault="002B5A38" w:rsidP="006921EB">
            <w:bookmarkStart w:id="30" w:name="_Ref378254607"/>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10</w:t>
            </w:r>
            <w:r w:rsidR="00D15F09" w:rsidRPr="00EE2297">
              <w:fldChar w:fldCharType="end"/>
            </w:r>
            <w:bookmarkEnd w:id="30"/>
            <w:r w:rsidRPr="00EE2297">
              <w:t xml:space="preserve">: </w:t>
            </w:r>
            <w:r w:rsidR="00B30F6E" w:rsidRPr="00EE2297">
              <w:t xml:space="preserve">Normalised equivalent </w:t>
            </w:r>
            <w:r w:rsidRPr="00EE2297">
              <w:t xml:space="preserve">stress </w:t>
            </w:r>
            <w:r w:rsidR="00C83B35" w:rsidRPr="00EE2297">
              <w:rPr>
                <w:position w:val="-14"/>
              </w:rPr>
              <w:object w:dxaOrig="760" w:dyaOrig="380">
                <v:shape id="_x0000_i1156" type="#_x0000_t75" style="width:36.75pt;height:18.75pt" o:ole="">
                  <v:imagedata r:id="rId281" o:title=""/>
                </v:shape>
                <o:OLEObject Type="Embed" ProgID="Equation.DSMT4" ShapeID="_x0000_i1156" DrawAspect="Content" ObjectID="_1573366094" r:id="rId282"/>
              </w:object>
            </w:r>
            <w:r w:rsidR="00B30F6E" w:rsidRPr="00EE2297">
              <w:t xml:space="preserve"> </w:t>
            </w:r>
            <w:r w:rsidRPr="00EE2297">
              <w:t xml:space="preserve">as function of plastic strain rate and temperature for </w:t>
            </w:r>
            <w:r w:rsidR="006921EB" w:rsidRPr="00EE2297">
              <w:t xml:space="preserve">Al-0.45Mg-0.4Si and Al-0.5Mg-0.45Si </w:t>
            </w:r>
            <w:r w:rsidRPr="00EE2297">
              <w:t xml:space="preserve">at plastic strain </w:t>
            </w:r>
            <w:r w:rsidR="00C83B35" w:rsidRPr="00EE2297">
              <w:rPr>
                <w:position w:val="-6"/>
              </w:rPr>
              <w:object w:dxaOrig="300" w:dyaOrig="320">
                <v:shape id="_x0000_i1157" type="#_x0000_t75" style="width:15.75pt;height:15pt" o:ole="">
                  <v:imagedata r:id="rId283" o:title=""/>
                </v:shape>
                <o:OLEObject Type="Embed" ProgID="Equation.DSMT4" ShapeID="_x0000_i1157" DrawAspect="Content" ObjectID="_1573366095" r:id="rId284"/>
              </w:object>
            </w:r>
            <w:r w:rsidR="000A76D4" w:rsidRPr="00EE2297">
              <w:t xml:space="preserve"> </w:t>
            </w:r>
            <w:r w:rsidRPr="00EE2297">
              <w:t>of a) 0.0</w:t>
            </w:r>
            <w:r w:rsidR="000A76D4" w:rsidRPr="00EE2297">
              <w:t>2</w:t>
            </w:r>
            <w:r w:rsidRPr="00EE2297">
              <w:t xml:space="preserve"> and b) 0.5. </w:t>
            </w:r>
          </w:p>
        </w:tc>
      </w:tr>
    </w:tbl>
    <w:p w:rsidR="002B5A38" w:rsidRPr="00EE2297" w:rsidRDefault="002B5A38" w:rsidP="002B5A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BB2C1B">
        <w:tc>
          <w:tcPr>
            <w:tcW w:w="4644" w:type="dxa"/>
          </w:tcPr>
          <w:p w:rsidR="002B5A38" w:rsidRPr="00EE2297" w:rsidRDefault="00D2508F" w:rsidP="009D58BF">
            <w:pPr>
              <w:jc w:val="center"/>
            </w:pPr>
            <w:r w:rsidRPr="00EE2297">
              <w:rPr>
                <w:noProof/>
                <w:lang w:val="nb-NO" w:eastAsia="nb-NO"/>
              </w:rPr>
              <w:drawing>
                <wp:inline distT="0" distB="0" distL="0" distR="0" wp14:anchorId="6D42CE59" wp14:editId="36F330F5">
                  <wp:extent cx="2880000" cy="2157939"/>
                  <wp:effectExtent l="0" t="0" r="0" b="0"/>
                  <wp:docPr id="1044" name="Picture 1044" descr="G:\PHD\articles\paper2\run1\figures\number\Fig11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G:\PHD\articles\paper2\run1\figures\number\Fig11_a.tif"/>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880000" cy="2157939"/>
                          </a:xfrm>
                          <a:prstGeom prst="rect">
                            <a:avLst/>
                          </a:prstGeom>
                          <a:noFill/>
                          <a:ln>
                            <a:noFill/>
                          </a:ln>
                        </pic:spPr>
                      </pic:pic>
                    </a:graphicData>
                  </a:graphic>
                </wp:inline>
              </w:drawing>
            </w:r>
          </w:p>
        </w:tc>
        <w:tc>
          <w:tcPr>
            <w:tcW w:w="4645" w:type="dxa"/>
          </w:tcPr>
          <w:p w:rsidR="002B5A38" w:rsidRPr="00EE2297" w:rsidRDefault="00D2508F" w:rsidP="009D58BF">
            <w:pPr>
              <w:jc w:val="center"/>
            </w:pPr>
            <w:r w:rsidRPr="00EE2297">
              <w:rPr>
                <w:noProof/>
                <w:lang w:val="nb-NO" w:eastAsia="nb-NO"/>
              </w:rPr>
              <w:drawing>
                <wp:inline distT="0" distB="0" distL="0" distR="0" wp14:anchorId="2AA9EDD0" wp14:editId="541510FD">
                  <wp:extent cx="2880000" cy="2157939"/>
                  <wp:effectExtent l="0" t="0" r="0" b="0"/>
                  <wp:docPr id="1045" name="Picture 1045" descr="G:\PHD\articles\paper2\run1\figures\number\Fig11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G:\PHD\articles\paper2\run1\figures\number\Fig11_b.tif"/>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880000" cy="2157939"/>
                          </a:xfrm>
                          <a:prstGeom prst="rect">
                            <a:avLst/>
                          </a:prstGeom>
                          <a:noFill/>
                          <a:ln>
                            <a:noFill/>
                          </a:ln>
                        </pic:spPr>
                      </pic:pic>
                    </a:graphicData>
                  </a:graphic>
                </wp:inline>
              </w:drawing>
            </w:r>
          </w:p>
        </w:tc>
      </w:tr>
      <w:tr w:rsidR="00EE2297" w:rsidRPr="00EE2297" w:rsidTr="00BB2C1B">
        <w:tc>
          <w:tcPr>
            <w:tcW w:w="4644" w:type="dxa"/>
          </w:tcPr>
          <w:p w:rsidR="002B5A38" w:rsidRPr="00EE2297" w:rsidRDefault="00B30F6E">
            <w:pPr>
              <w:jc w:val="center"/>
            </w:pPr>
            <w:r w:rsidRPr="00EE2297">
              <w:t>(</w:t>
            </w:r>
            <w:r w:rsidR="002B5A38" w:rsidRPr="00EE2297">
              <w:t>a)</w:t>
            </w:r>
            <w:r w:rsidRPr="00EE2297" w:rsidDel="00B30F6E">
              <w:t xml:space="preserve"> </w:t>
            </w:r>
          </w:p>
        </w:tc>
        <w:tc>
          <w:tcPr>
            <w:tcW w:w="4645" w:type="dxa"/>
          </w:tcPr>
          <w:p w:rsidR="002B5A38" w:rsidRPr="00EE2297" w:rsidRDefault="00B30F6E">
            <w:pPr>
              <w:jc w:val="center"/>
            </w:pPr>
            <w:r w:rsidRPr="00EE2297">
              <w:t>(</w:t>
            </w:r>
            <w:r w:rsidR="002B5A38" w:rsidRPr="00EE2297">
              <w:t xml:space="preserve">b) </w:t>
            </w:r>
          </w:p>
        </w:tc>
      </w:tr>
      <w:tr w:rsidR="002B5A38" w:rsidRPr="00EE2297" w:rsidTr="00BB2C1B">
        <w:tc>
          <w:tcPr>
            <w:tcW w:w="9289" w:type="dxa"/>
            <w:gridSpan w:val="2"/>
          </w:tcPr>
          <w:p w:rsidR="002B5A38" w:rsidRPr="00EE2297" w:rsidRDefault="002B5A38" w:rsidP="000A76D4">
            <w:bookmarkStart w:id="31" w:name="_Ref378254192"/>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11</w:t>
            </w:r>
            <w:r w:rsidR="00D15F09" w:rsidRPr="00EE2297">
              <w:fldChar w:fldCharType="end"/>
            </w:r>
            <w:bookmarkEnd w:id="31"/>
            <w:r w:rsidR="00132CA0" w:rsidRPr="00EE2297">
              <w:t>:</w:t>
            </w:r>
            <w:r w:rsidRPr="00EE2297">
              <w:t xml:space="preserve"> </w:t>
            </w:r>
            <w:r w:rsidR="00B30F6E" w:rsidRPr="00EE2297">
              <w:t xml:space="preserve">Normalised equivalent stress </w:t>
            </w:r>
            <w:r w:rsidR="00C83B35" w:rsidRPr="00EE2297">
              <w:rPr>
                <w:position w:val="-14"/>
              </w:rPr>
              <w:object w:dxaOrig="760" w:dyaOrig="380">
                <v:shape id="_x0000_i1158" type="#_x0000_t75" style="width:36.75pt;height:18.75pt" o:ole="">
                  <v:imagedata r:id="rId287" o:title=""/>
                </v:shape>
                <o:OLEObject Type="Embed" ProgID="Equation.DSMT4" ShapeID="_x0000_i1158" DrawAspect="Content" ObjectID="_1573366096" r:id="rId288"/>
              </w:object>
            </w:r>
            <w:r w:rsidRPr="00EE2297">
              <w:t xml:space="preserve"> as function of plastic strain rate and temperature for Al-0.8Mg-0.76Si at plastic strain </w:t>
            </w:r>
            <w:r w:rsidR="00C83B35" w:rsidRPr="00EE2297">
              <w:rPr>
                <w:position w:val="-6"/>
              </w:rPr>
              <w:object w:dxaOrig="300" w:dyaOrig="320">
                <v:shape id="_x0000_i1159" type="#_x0000_t75" style="width:15.75pt;height:15pt" o:ole="">
                  <v:imagedata r:id="rId289" o:title=""/>
                </v:shape>
                <o:OLEObject Type="Embed" ProgID="Equation.DSMT4" ShapeID="_x0000_i1159" DrawAspect="Content" ObjectID="_1573366097" r:id="rId290"/>
              </w:object>
            </w:r>
            <w:r w:rsidR="004D0C8C" w:rsidRPr="00EE2297">
              <w:t xml:space="preserve"> </w:t>
            </w:r>
            <w:r w:rsidRPr="00EE2297">
              <w:t>of a) 0.0</w:t>
            </w:r>
            <w:r w:rsidR="000A76D4" w:rsidRPr="00EE2297">
              <w:t>2</w:t>
            </w:r>
            <w:r w:rsidRPr="00EE2297">
              <w:t xml:space="preserve"> and b) 0.5.</w:t>
            </w:r>
          </w:p>
        </w:tc>
      </w:tr>
    </w:tbl>
    <w:p w:rsidR="002B5A38" w:rsidRPr="00EE2297" w:rsidRDefault="002B5A38" w:rsidP="002B5A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6"/>
      </w:tblGrid>
      <w:tr w:rsidR="00EE2297" w:rsidRPr="00EE2297" w:rsidTr="002A3053">
        <w:tc>
          <w:tcPr>
            <w:tcW w:w="4644" w:type="dxa"/>
          </w:tcPr>
          <w:p w:rsidR="002B5A38" w:rsidRPr="00EE2297" w:rsidRDefault="00D043F7" w:rsidP="00E0193B">
            <w:pPr>
              <w:keepNext/>
              <w:jc w:val="center"/>
            </w:pPr>
            <w:r w:rsidRPr="00EE2297">
              <w:rPr>
                <w:noProof/>
                <w:lang w:val="nb-NO" w:eastAsia="nb-NO"/>
              </w:rPr>
              <w:lastRenderedPageBreak/>
              <w:drawing>
                <wp:inline distT="0" distB="0" distL="0" distR="0" wp14:anchorId="47399E3D" wp14:editId="08786C52">
                  <wp:extent cx="2878079" cy="215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PHD\articles\paper2\run1\figures\number\Fig12_a.tif"/>
                          <pic:cNvPicPr>
                            <a:picLocks noChangeAspect="1" noChangeArrowheads="1"/>
                          </pic:cNvPicPr>
                        </pic:nvPicPr>
                        <pic:blipFill>
                          <a:blip r:embed="rId291" cstate="print">
                            <a:extLst>
                              <a:ext uri="{28A0092B-C50C-407E-A947-70E740481C1C}">
                                <a14:useLocalDpi xmlns:a14="http://schemas.microsoft.com/office/drawing/2010/main" val="0"/>
                              </a:ext>
                            </a:extLst>
                          </a:blip>
                          <a:stretch>
                            <a:fillRect/>
                          </a:stretch>
                        </pic:blipFill>
                        <pic:spPr bwMode="auto">
                          <a:xfrm>
                            <a:off x="0" y="0"/>
                            <a:ext cx="2878079" cy="2157750"/>
                          </a:xfrm>
                          <a:prstGeom prst="rect">
                            <a:avLst/>
                          </a:prstGeom>
                          <a:noFill/>
                          <a:ln>
                            <a:noFill/>
                          </a:ln>
                        </pic:spPr>
                      </pic:pic>
                    </a:graphicData>
                  </a:graphic>
                </wp:inline>
              </w:drawing>
            </w:r>
          </w:p>
        </w:tc>
        <w:tc>
          <w:tcPr>
            <w:tcW w:w="4645" w:type="dxa"/>
            <w:vAlign w:val="center"/>
          </w:tcPr>
          <w:p w:rsidR="002B5A38" w:rsidRPr="00EE2297" w:rsidRDefault="00F902AD" w:rsidP="002A3053">
            <w:pPr>
              <w:jc w:val="center"/>
            </w:pPr>
            <w:r w:rsidRPr="00EE2297">
              <w:rPr>
                <w:noProof/>
                <w:lang w:val="nb-NO" w:eastAsia="nb-NO"/>
              </w:rPr>
              <w:drawing>
                <wp:inline distT="0" distB="0" distL="0" distR="0" wp14:anchorId="0EE03752" wp14:editId="4AB6FABD">
                  <wp:extent cx="2879914" cy="1917812"/>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6060.tif"/>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2879914" cy="1917812"/>
                          </a:xfrm>
                          <a:prstGeom prst="rect">
                            <a:avLst/>
                          </a:prstGeom>
                        </pic:spPr>
                      </pic:pic>
                    </a:graphicData>
                  </a:graphic>
                </wp:inline>
              </w:drawing>
            </w:r>
          </w:p>
        </w:tc>
      </w:tr>
      <w:tr w:rsidR="00EE2297" w:rsidRPr="00EE2297" w:rsidTr="00BB2C1B">
        <w:tc>
          <w:tcPr>
            <w:tcW w:w="4644" w:type="dxa"/>
          </w:tcPr>
          <w:p w:rsidR="002B5A38" w:rsidRPr="00EE2297" w:rsidRDefault="00B30F6E">
            <w:pPr>
              <w:jc w:val="center"/>
              <w:rPr>
                <w:noProof/>
              </w:rPr>
            </w:pPr>
            <w:r w:rsidRPr="00EE2297">
              <w:rPr>
                <w:noProof/>
              </w:rPr>
              <w:t>(</w:t>
            </w:r>
            <w:r w:rsidR="002B5A38" w:rsidRPr="00EE2297">
              <w:rPr>
                <w:noProof/>
              </w:rPr>
              <w:t xml:space="preserve">a) </w:t>
            </w:r>
          </w:p>
        </w:tc>
        <w:tc>
          <w:tcPr>
            <w:tcW w:w="4645" w:type="dxa"/>
          </w:tcPr>
          <w:p w:rsidR="002B5A38" w:rsidRPr="00EE2297" w:rsidRDefault="00B30F6E">
            <w:pPr>
              <w:jc w:val="center"/>
              <w:rPr>
                <w:noProof/>
              </w:rPr>
            </w:pPr>
            <w:r w:rsidRPr="00EE2297">
              <w:rPr>
                <w:noProof/>
              </w:rPr>
              <w:t>(</w:t>
            </w:r>
            <w:r w:rsidR="002B5A38" w:rsidRPr="00EE2297">
              <w:rPr>
                <w:noProof/>
              </w:rPr>
              <w:t>b)</w:t>
            </w:r>
            <w:r w:rsidRPr="00EE2297" w:rsidDel="00B30F6E">
              <w:rPr>
                <w:noProof/>
              </w:rPr>
              <w:t xml:space="preserve"> </w:t>
            </w:r>
          </w:p>
        </w:tc>
      </w:tr>
      <w:tr w:rsidR="002B5A38" w:rsidRPr="00EE2297" w:rsidTr="00BB2C1B">
        <w:tc>
          <w:tcPr>
            <w:tcW w:w="9289" w:type="dxa"/>
            <w:gridSpan w:val="2"/>
          </w:tcPr>
          <w:p w:rsidR="002B5A38" w:rsidRPr="00EE2297" w:rsidRDefault="002B5A38" w:rsidP="00D365AE">
            <w:bookmarkStart w:id="32" w:name="_Ref378751925"/>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12</w:t>
            </w:r>
            <w:r w:rsidR="00D15F09" w:rsidRPr="00EE2297">
              <w:fldChar w:fldCharType="end"/>
            </w:r>
            <w:bookmarkEnd w:id="32"/>
            <w:r w:rsidR="00132CA0" w:rsidRPr="00EE2297">
              <w:t>:</w:t>
            </w:r>
            <w:r w:rsidRPr="00EE2297">
              <w:t xml:space="preserve"> Temperature dependenc</w:t>
            </w:r>
            <w:r w:rsidR="000A76D4" w:rsidRPr="00EE2297">
              <w:t>e</w:t>
            </w:r>
            <w:r w:rsidRPr="00EE2297">
              <w:t xml:space="preserve"> of </w:t>
            </w:r>
            <w:r w:rsidR="00B47640" w:rsidRPr="00EE2297">
              <w:rPr>
                <w:position w:val="-6"/>
              </w:rPr>
              <w:object w:dxaOrig="260" w:dyaOrig="220">
                <v:shape id="_x0000_i1160" type="#_x0000_t75" style="width:12.75pt;height:10.5pt" o:ole="">
                  <v:imagedata r:id="rId293" o:title=""/>
                </v:shape>
                <o:OLEObject Type="Embed" ProgID="Equation.DSMT4" ShapeID="_x0000_i1160" DrawAspect="Content" ObjectID="_1573366098" r:id="rId294"/>
              </w:object>
            </w:r>
            <w:r w:rsidR="003D55AB" w:rsidRPr="00EE2297">
              <w:t xml:space="preserve"> </w:t>
            </w:r>
            <w:r w:rsidR="00D365AE" w:rsidRPr="00EE2297">
              <w:t xml:space="preserve">for Al-0.45Mg-0.4Si and Al-0.5Mg-0.45Si </w:t>
            </w:r>
            <w:r w:rsidR="003D55AB" w:rsidRPr="00EE2297">
              <w:t xml:space="preserve">at </w:t>
            </w:r>
            <w:r w:rsidR="001F7F4F" w:rsidRPr="00EE2297">
              <w:t xml:space="preserve">a) </w:t>
            </w:r>
            <w:r w:rsidR="003D55AB" w:rsidRPr="00EE2297">
              <w:t>plastic strain level of 0.02 and 0.5</w:t>
            </w:r>
            <w:r w:rsidR="00C53227" w:rsidRPr="00EE2297">
              <w:t xml:space="preserve"> </w:t>
            </w:r>
            <w:r w:rsidR="00FF7FF8" w:rsidRPr="00EE2297">
              <w:t>from the</w:t>
            </w:r>
            <w:r w:rsidR="00C53227" w:rsidRPr="00EE2297">
              <w:t xml:space="preserve"> tests </w:t>
            </w:r>
            <w:r w:rsidR="00EC7372" w:rsidRPr="00EE2297">
              <w:t>(blue lines) and Voyiadjis</w:t>
            </w:r>
            <w:r w:rsidR="00FA4F0A" w:rsidRPr="00EE2297">
              <w:t>-Abed</w:t>
            </w:r>
            <w:r w:rsidR="00EC7372" w:rsidRPr="00EE2297">
              <w:t xml:space="preserve"> model (red lines)</w:t>
            </w:r>
            <w:r w:rsidR="00D365AE" w:rsidRPr="00EE2297">
              <w:t xml:space="preserve">, and </w:t>
            </w:r>
            <w:r w:rsidR="001F7F4F" w:rsidRPr="00EE2297">
              <w:t xml:space="preserve">b) </w:t>
            </w:r>
            <w:r w:rsidR="003D55AB" w:rsidRPr="00EE2297">
              <w:t xml:space="preserve">over the entire </w:t>
            </w:r>
            <w:r w:rsidR="00D365AE" w:rsidRPr="00EE2297">
              <w:t xml:space="preserve">range of </w:t>
            </w:r>
            <w:r w:rsidR="003D55AB" w:rsidRPr="00EE2297">
              <w:t>plastic strain</w:t>
            </w:r>
            <w:r w:rsidR="00D365AE" w:rsidRPr="00EE2297">
              <w:t>s</w:t>
            </w:r>
            <w:r w:rsidRPr="00EE2297">
              <w:t>.</w:t>
            </w:r>
          </w:p>
        </w:tc>
      </w:tr>
    </w:tbl>
    <w:p w:rsidR="002B5A38" w:rsidRPr="00EE2297" w:rsidRDefault="002B5A38" w:rsidP="002B5A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F902AD">
        <w:tc>
          <w:tcPr>
            <w:tcW w:w="4644" w:type="dxa"/>
          </w:tcPr>
          <w:p w:rsidR="00F902AD" w:rsidRPr="00EE2297" w:rsidRDefault="00F902AD" w:rsidP="002B5A38">
            <w:r w:rsidRPr="00EE2297">
              <w:rPr>
                <w:noProof/>
                <w:lang w:val="nb-NO" w:eastAsia="nb-NO"/>
              </w:rPr>
              <w:drawing>
                <wp:inline distT="0" distB="0" distL="0" distR="0" wp14:anchorId="68BDF61B" wp14:editId="5A9754A8">
                  <wp:extent cx="2879913" cy="21591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_b.tif"/>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2879913" cy="2159126"/>
                          </a:xfrm>
                          <a:prstGeom prst="rect">
                            <a:avLst/>
                          </a:prstGeom>
                        </pic:spPr>
                      </pic:pic>
                    </a:graphicData>
                  </a:graphic>
                </wp:inline>
              </w:drawing>
            </w:r>
          </w:p>
        </w:tc>
        <w:tc>
          <w:tcPr>
            <w:tcW w:w="4645" w:type="dxa"/>
          </w:tcPr>
          <w:p w:rsidR="00F902AD" w:rsidRPr="00EE2297" w:rsidRDefault="00F902AD" w:rsidP="002B5A38">
            <w:r w:rsidRPr="00EE2297">
              <w:rPr>
                <w:noProof/>
                <w:lang w:val="nb-NO" w:eastAsia="nb-NO"/>
              </w:rPr>
              <w:drawing>
                <wp:inline distT="0" distB="0" distL="0" distR="0" wp14:anchorId="7A978B9E" wp14:editId="22D41D64">
                  <wp:extent cx="2879915" cy="215912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A6060.tif"/>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2879915" cy="2159126"/>
                          </a:xfrm>
                          <a:prstGeom prst="rect">
                            <a:avLst/>
                          </a:prstGeom>
                        </pic:spPr>
                      </pic:pic>
                    </a:graphicData>
                  </a:graphic>
                </wp:inline>
              </w:drawing>
            </w:r>
          </w:p>
        </w:tc>
      </w:tr>
      <w:tr w:rsidR="00EE2297" w:rsidRPr="00EE2297" w:rsidTr="00F902AD">
        <w:tc>
          <w:tcPr>
            <w:tcW w:w="4644" w:type="dxa"/>
          </w:tcPr>
          <w:p w:rsidR="00F902AD" w:rsidRPr="00EE2297" w:rsidRDefault="00F902AD" w:rsidP="00E50490">
            <w:pPr>
              <w:jc w:val="center"/>
              <w:rPr>
                <w:noProof/>
              </w:rPr>
            </w:pPr>
            <w:r w:rsidRPr="00EE2297">
              <w:rPr>
                <w:noProof/>
              </w:rPr>
              <w:t xml:space="preserve">(a) </w:t>
            </w:r>
          </w:p>
        </w:tc>
        <w:tc>
          <w:tcPr>
            <w:tcW w:w="4645" w:type="dxa"/>
          </w:tcPr>
          <w:p w:rsidR="00F902AD" w:rsidRPr="00EE2297" w:rsidRDefault="00F902AD" w:rsidP="00E50490">
            <w:pPr>
              <w:jc w:val="center"/>
              <w:rPr>
                <w:noProof/>
              </w:rPr>
            </w:pPr>
            <w:r w:rsidRPr="00EE2297">
              <w:rPr>
                <w:noProof/>
              </w:rPr>
              <w:t>(b)</w:t>
            </w:r>
            <w:r w:rsidRPr="00EE2297" w:rsidDel="00B30F6E">
              <w:rPr>
                <w:noProof/>
              </w:rPr>
              <w:t xml:space="preserve"> </w:t>
            </w:r>
          </w:p>
        </w:tc>
      </w:tr>
      <w:tr w:rsidR="00F902AD" w:rsidRPr="00EE2297" w:rsidTr="00E50490">
        <w:tc>
          <w:tcPr>
            <w:tcW w:w="9289" w:type="dxa"/>
            <w:gridSpan w:val="2"/>
          </w:tcPr>
          <w:p w:rsidR="00F902AD" w:rsidRPr="00EE2297" w:rsidRDefault="00F902AD" w:rsidP="00D365AE">
            <w:pPr>
              <w:pStyle w:val="Caption"/>
            </w:pPr>
            <w:bookmarkStart w:id="33" w:name="_Ref395595150"/>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13</w:t>
            </w:r>
            <w:r w:rsidR="00D15F09" w:rsidRPr="00EE2297">
              <w:fldChar w:fldCharType="end"/>
            </w:r>
            <w:bookmarkEnd w:id="33"/>
            <w:r w:rsidRPr="00EE2297">
              <w:t>:</w:t>
            </w:r>
            <w:r w:rsidR="003D55AB" w:rsidRPr="00EE2297">
              <w:t xml:space="preserve"> Temperature dependence of </w:t>
            </w:r>
            <w:r w:rsidR="00B47640" w:rsidRPr="00EE2297">
              <w:rPr>
                <w:position w:val="-4"/>
              </w:rPr>
              <w:object w:dxaOrig="240" w:dyaOrig="260">
                <v:shape id="_x0000_i1161" type="#_x0000_t75" style="width:11.25pt;height:12pt" o:ole="">
                  <v:imagedata r:id="rId297" o:title=""/>
                </v:shape>
                <o:OLEObject Type="Embed" ProgID="Equation.DSMT4" ShapeID="_x0000_i1161" DrawAspect="Content" ObjectID="_1573366099" r:id="rId298"/>
              </w:object>
            </w:r>
            <w:r w:rsidR="00D365AE" w:rsidRPr="00EE2297">
              <w:t xml:space="preserve"> for Al-0.45Mg-0.4Si and Al-0.5Mg-0.45Si</w:t>
            </w:r>
            <w:r w:rsidR="003D55AB" w:rsidRPr="00EE2297">
              <w:t xml:space="preserve"> at </w:t>
            </w:r>
            <w:r w:rsidR="001F7F4F" w:rsidRPr="00EE2297">
              <w:t xml:space="preserve">a) </w:t>
            </w:r>
            <w:r w:rsidR="003D55AB" w:rsidRPr="00EE2297">
              <w:t>plastic strain level of 0.02 and 0.5</w:t>
            </w:r>
            <w:r w:rsidR="00C53227" w:rsidRPr="00EE2297">
              <w:t xml:space="preserve"> </w:t>
            </w:r>
            <w:r w:rsidR="00FF7FF8" w:rsidRPr="00EE2297">
              <w:t>from the</w:t>
            </w:r>
            <w:r w:rsidR="00C53227" w:rsidRPr="00EE2297">
              <w:t xml:space="preserve"> tests</w:t>
            </w:r>
            <w:r w:rsidR="00EC7372" w:rsidRPr="00EE2297">
              <w:t xml:space="preserve"> (blue lines)</w:t>
            </w:r>
            <w:r w:rsidR="00C53227" w:rsidRPr="00EE2297">
              <w:t xml:space="preserve"> and Voyiadjis</w:t>
            </w:r>
            <w:r w:rsidR="00FA4F0A" w:rsidRPr="00EE2297">
              <w:t>-Abed</w:t>
            </w:r>
            <w:r w:rsidR="00C53227" w:rsidRPr="00EE2297">
              <w:t xml:space="preserve"> model</w:t>
            </w:r>
            <w:r w:rsidR="00EC7372" w:rsidRPr="00EE2297">
              <w:t xml:space="preserve"> (red lines)</w:t>
            </w:r>
            <w:r w:rsidR="00D365AE" w:rsidRPr="00EE2297">
              <w:t>, and</w:t>
            </w:r>
            <w:r w:rsidR="00C53227" w:rsidRPr="00EE2297">
              <w:t xml:space="preserve"> </w:t>
            </w:r>
            <w:r w:rsidR="001F7F4F" w:rsidRPr="00EE2297">
              <w:t xml:space="preserve">b) </w:t>
            </w:r>
            <w:r w:rsidR="00D365AE" w:rsidRPr="00EE2297">
              <w:t>over the entire range of plastic strains</w:t>
            </w:r>
            <w:r w:rsidR="003D55AB" w:rsidRPr="00EE2297">
              <w:t>.</w:t>
            </w:r>
          </w:p>
        </w:tc>
      </w:tr>
    </w:tbl>
    <w:p w:rsidR="00F902AD" w:rsidRPr="00EE2297" w:rsidRDefault="00F902AD" w:rsidP="002B5A38"/>
    <w:p w:rsidR="00F902AD" w:rsidRPr="00EE2297" w:rsidRDefault="00F902AD" w:rsidP="002B5A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6"/>
      </w:tblGrid>
      <w:tr w:rsidR="00EE2297" w:rsidRPr="00EE2297" w:rsidTr="002A3053">
        <w:tc>
          <w:tcPr>
            <w:tcW w:w="4644" w:type="dxa"/>
          </w:tcPr>
          <w:p w:rsidR="002B5A38" w:rsidRPr="00EE2297" w:rsidRDefault="00D2508F" w:rsidP="00E0193B">
            <w:pPr>
              <w:keepNext/>
              <w:jc w:val="center"/>
            </w:pPr>
            <w:r w:rsidRPr="00EE2297">
              <w:rPr>
                <w:noProof/>
                <w:lang w:val="nb-NO" w:eastAsia="nb-NO"/>
              </w:rPr>
              <w:lastRenderedPageBreak/>
              <w:drawing>
                <wp:inline distT="0" distB="0" distL="0" distR="0" wp14:anchorId="3E785BDF" wp14:editId="2A694BFC">
                  <wp:extent cx="2878329" cy="2157937"/>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G:\PHD\articles\paper2\run1\figures\number\Fig13_a.tif"/>
                          <pic:cNvPicPr>
                            <a:picLocks noChangeAspect="1" noChangeArrowheads="1"/>
                          </pic:cNvPicPr>
                        </pic:nvPicPr>
                        <pic:blipFill>
                          <a:blip r:embed="rId299" cstate="print">
                            <a:extLst>
                              <a:ext uri="{28A0092B-C50C-407E-A947-70E740481C1C}">
                                <a14:useLocalDpi xmlns:a14="http://schemas.microsoft.com/office/drawing/2010/main" val="0"/>
                              </a:ext>
                            </a:extLst>
                          </a:blip>
                          <a:stretch>
                            <a:fillRect/>
                          </a:stretch>
                        </pic:blipFill>
                        <pic:spPr bwMode="auto">
                          <a:xfrm>
                            <a:off x="0" y="0"/>
                            <a:ext cx="2878329" cy="2157937"/>
                          </a:xfrm>
                          <a:prstGeom prst="rect">
                            <a:avLst/>
                          </a:prstGeom>
                          <a:noFill/>
                          <a:ln>
                            <a:noFill/>
                          </a:ln>
                        </pic:spPr>
                      </pic:pic>
                    </a:graphicData>
                  </a:graphic>
                </wp:inline>
              </w:drawing>
            </w:r>
          </w:p>
        </w:tc>
        <w:tc>
          <w:tcPr>
            <w:tcW w:w="4645" w:type="dxa"/>
            <w:vAlign w:val="center"/>
          </w:tcPr>
          <w:p w:rsidR="002B5A38" w:rsidRPr="00EE2297" w:rsidRDefault="00F902AD" w:rsidP="002A3053">
            <w:pPr>
              <w:jc w:val="center"/>
            </w:pPr>
            <w:r w:rsidRPr="00EE2297">
              <w:rPr>
                <w:noProof/>
                <w:lang w:val="nb-NO" w:eastAsia="nb-NO"/>
              </w:rPr>
              <w:drawing>
                <wp:inline distT="0" distB="0" distL="0" distR="0" wp14:anchorId="2494D173" wp14:editId="7C33E684">
                  <wp:extent cx="2879914" cy="1917812"/>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28C2.tif"/>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2879914" cy="1917812"/>
                          </a:xfrm>
                          <a:prstGeom prst="rect">
                            <a:avLst/>
                          </a:prstGeom>
                        </pic:spPr>
                      </pic:pic>
                    </a:graphicData>
                  </a:graphic>
                </wp:inline>
              </w:drawing>
            </w:r>
          </w:p>
        </w:tc>
      </w:tr>
      <w:tr w:rsidR="00EE2297" w:rsidRPr="00EE2297" w:rsidTr="00BB2C1B">
        <w:tc>
          <w:tcPr>
            <w:tcW w:w="4644" w:type="dxa"/>
          </w:tcPr>
          <w:p w:rsidR="002B5A38" w:rsidRPr="00EE2297" w:rsidRDefault="00B30F6E">
            <w:pPr>
              <w:jc w:val="center"/>
              <w:rPr>
                <w:noProof/>
              </w:rPr>
            </w:pPr>
            <w:r w:rsidRPr="00EE2297">
              <w:rPr>
                <w:noProof/>
              </w:rPr>
              <w:t>(</w:t>
            </w:r>
            <w:r w:rsidR="002B5A38" w:rsidRPr="00EE2297">
              <w:rPr>
                <w:noProof/>
              </w:rPr>
              <w:t xml:space="preserve">a) </w:t>
            </w:r>
          </w:p>
        </w:tc>
        <w:tc>
          <w:tcPr>
            <w:tcW w:w="4645" w:type="dxa"/>
          </w:tcPr>
          <w:p w:rsidR="002B5A38" w:rsidRPr="00EE2297" w:rsidRDefault="00B30F6E">
            <w:pPr>
              <w:jc w:val="center"/>
              <w:rPr>
                <w:noProof/>
              </w:rPr>
            </w:pPr>
            <w:r w:rsidRPr="00EE2297">
              <w:rPr>
                <w:noProof/>
              </w:rPr>
              <w:t>(</w:t>
            </w:r>
            <w:r w:rsidR="002B5A38" w:rsidRPr="00EE2297">
              <w:rPr>
                <w:noProof/>
              </w:rPr>
              <w:t xml:space="preserve">b) </w:t>
            </w:r>
          </w:p>
        </w:tc>
      </w:tr>
      <w:tr w:rsidR="002B5A38" w:rsidRPr="00EE2297" w:rsidTr="00BB2C1B">
        <w:tc>
          <w:tcPr>
            <w:tcW w:w="9289" w:type="dxa"/>
            <w:gridSpan w:val="2"/>
          </w:tcPr>
          <w:p w:rsidR="002B5A38" w:rsidRPr="00EE2297" w:rsidRDefault="002B5A38" w:rsidP="00FF7FF8">
            <w:bookmarkStart w:id="34" w:name="_Ref378752438"/>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14</w:t>
            </w:r>
            <w:r w:rsidR="00D15F09" w:rsidRPr="00EE2297">
              <w:fldChar w:fldCharType="end"/>
            </w:r>
            <w:bookmarkEnd w:id="34"/>
            <w:r w:rsidR="00132CA0" w:rsidRPr="00EE2297">
              <w:t>:</w:t>
            </w:r>
            <w:r w:rsidRPr="00EE2297">
              <w:t xml:space="preserve"> </w:t>
            </w:r>
            <w:r w:rsidR="00D365AE" w:rsidRPr="00EE2297">
              <w:t xml:space="preserve">Temperature dependence of </w:t>
            </w:r>
            <w:r w:rsidR="00B47640" w:rsidRPr="00EE2297">
              <w:rPr>
                <w:position w:val="-6"/>
              </w:rPr>
              <w:object w:dxaOrig="260" w:dyaOrig="220">
                <v:shape id="_x0000_i1162" type="#_x0000_t75" style="width:12.75pt;height:10.5pt" o:ole="">
                  <v:imagedata r:id="rId301" o:title=""/>
                </v:shape>
                <o:OLEObject Type="Embed" ProgID="Equation.DSMT4" ShapeID="_x0000_i1162" DrawAspect="Content" ObjectID="_1573366100" r:id="rId302"/>
              </w:object>
            </w:r>
            <w:r w:rsidR="00D365AE" w:rsidRPr="00EE2297">
              <w:t xml:space="preserve"> for Al-0.8Mg-0.76Si at a) plastic strain level of 0.02 and 0.5 from the tests (blue lines) and Voyiadjis-Abed model (red lines), and b) over the entire range of plastic strains.</w:t>
            </w:r>
          </w:p>
        </w:tc>
      </w:tr>
    </w:tbl>
    <w:p w:rsidR="002B5A38" w:rsidRPr="00EE2297" w:rsidRDefault="002B5A38" w:rsidP="002B5A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F902AD">
        <w:tc>
          <w:tcPr>
            <w:tcW w:w="4644" w:type="dxa"/>
          </w:tcPr>
          <w:p w:rsidR="00F902AD" w:rsidRPr="00EE2297" w:rsidRDefault="00F902AD" w:rsidP="002B5A38">
            <w:r w:rsidRPr="00EE2297">
              <w:rPr>
                <w:noProof/>
                <w:lang w:val="nb-NO" w:eastAsia="nb-NO"/>
              </w:rPr>
              <w:drawing>
                <wp:inline distT="0" distB="0" distL="0" distR="0" wp14:anchorId="6E1F4991" wp14:editId="41562401">
                  <wp:extent cx="2879913" cy="21591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_b.tif"/>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2879913" cy="2159126"/>
                          </a:xfrm>
                          <a:prstGeom prst="rect">
                            <a:avLst/>
                          </a:prstGeom>
                        </pic:spPr>
                      </pic:pic>
                    </a:graphicData>
                  </a:graphic>
                </wp:inline>
              </w:drawing>
            </w:r>
          </w:p>
        </w:tc>
        <w:tc>
          <w:tcPr>
            <w:tcW w:w="4645" w:type="dxa"/>
          </w:tcPr>
          <w:p w:rsidR="00F902AD" w:rsidRPr="00EE2297" w:rsidRDefault="00F902AD" w:rsidP="002B5A38">
            <w:r w:rsidRPr="00EE2297">
              <w:rPr>
                <w:noProof/>
                <w:lang w:val="nb-NO" w:eastAsia="nb-NO"/>
              </w:rPr>
              <w:drawing>
                <wp:inline distT="0" distB="0" distL="0" distR="0" wp14:anchorId="20B01C99" wp14:editId="1F45D215">
                  <wp:extent cx="2879915" cy="21591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28C2.tif"/>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2879915" cy="2159126"/>
                          </a:xfrm>
                          <a:prstGeom prst="rect">
                            <a:avLst/>
                          </a:prstGeom>
                        </pic:spPr>
                      </pic:pic>
                    </a:graphicData>
                  </a:graphic>
                </wp:inline>
              </w:drawing>
            </w:r>
          </w:p>
        </w:tc>
      </w:tr>
      <w:tr w:rsidR="00EE2297" w:rsidRPr="00EE2297" w:rsidTr="00F902AD">
        <w:tc>
          <w:tcPr>
            <w:tcW w:w="4644" w:type="dxa"/>
          </w:tcPr>
          <w:p w:rsidR="00F902AD" w:rsidRPr="00EE2297" w:rsidRDefault="00F902AD" w:rsidP="00E50490">
            <w:pPr>
              <w:jc w:val="center"/>
              <w:rPr>
                <w:noProof/>
              </w:rPr>
            </w:pPr>
            <w:r w:rsidRPr="00EE2297">
              <w:rPr>
                <w:noProof/>
              </w:rPr>
              <w:t xml:space="preserve">(a) </w:t>
            </w:r>
          </w:p>
        </w:tc>
        <w:tc>
          <w:tcPr>
            <w:tcW w:w="4645" w:type="dxa"/>
          </w:tcPr>
          <w:p w:rsidR="00F902AD" w:rsidRPr="00EE2297" w:rsidRDefault="00F902AD" w:rsidP="00E50490">
            <w:pPr>
              <w:jc w:val="center"/>
              <w:rPr>
                <w:noProof/>
              </w:rPr>
            </w:pPr>
            <w:r w:rsidRPr="00EE2297">
              <w:rPr>
                <w:noProof/>
              </w:rPr>
              <w:t>(b)</w:t>
            </w:r>
            <w:r w:rsidRPr="00EE2297" w:rsidDel="00B30F6E">
              <w:rPr>
                <w:noProof/>
              </w:rPr>
              <w:t xml:space="preserve"> </w:t>
            </w:r>
          </w:p>
        </w:tc>
      </w:tr>
      <w:tr w:rsidR="00F902AD" w:rsidRPr="00EE2297" w:rsidTr="00F902AD">
        <w:tc>
          <w:tcPr>
            <w:tcW w:w="9289" w:type="dxa"/>
            <w:gridSpan w:val="2"/>
          </w:tcPr>
          <w:p w:rsidR="00F902AD" w:rsidRPr="00EE2297" w:rsidRDefault="00F902AD" w:rsidP="00FF7FF8">
            <w:pPr>
              <w:keepNext/>
              <w:rPr>
                <w:noProof/>
              </w:rPr>
            </w:pPr>
            <w:bookmarkStart w:id="35" w:name="_Ref395596232"/>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15</w:t>
            </w:r>
            <w:r w:rsidR="00D15F09" w:rsidRPr="00EE2297">
              <w:fldChar w:fldCharType="end"/>
            </w:r>
            <w:bookmarkEnd w:id="35"/>
            <w:r w:rsidRPr="00EE2297">
              <w:t>:</w:t>
            </w:r>
            <w:r w:rsidR="003D55AB" w:rsidRPr="00EE2297">
              <w:t xml:space="preserve"> </w:t>
            </w:r>
            <w:r w:rsidR="00D365AE" w:rsidRPr="00EE2297">
              <w:t xml:space="preserve">Temperature dependence of </w:t>
            </w:r>
            <w:r w:rsidR="00B47640" w:rsidRPr="00EE2297">
              <w:rPr>
                <w:position w:val="-4"/>
              </w:rPr>
              <w:object w:dxaOrig="240" w:dyaOrig="260">
                <v:shape id="_x0000_i1163" type="#_x0000_t75" style="width:11.25pt;height:12pt" o:ole="">
                  <v:imagedata r:id="rId297" o:title=""/>
                </v:shape>
                <o:OLEObject Type="Embed" ProgID="Equation.DSMT4" ShapeID="_x0000_i1163" DrawAspect="Content" ObjectID="_1573366101" r:id="rId305"/>
              </w:object>
            </w:r>
            <w:r w:rsidR="00D365AE" w:rsidRPr="00EE2297">
              <w:t xml:space="preserve"> for Al-0.8Mg-0.76Si at a) plastic strain level of 0.02 and 0.5 from the tests (blue lines) and Voyiadjis-Abed model (red lines), and b) over the entire range of plastic strains.</w:t>
            </w:r>
          </w:p>
        </w:tc>
      </w:tr>
    </w:tbl>
    <w:p w:rsidR="00F902AD" w:rsidRPr="00EE2297" w:rsidRDefault="00F902AD" w:rsidP="00F902AD">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BB2C1B">
        <w:tc>
          <w:tcPr>
            <w:tcW w:w="4644" w:type="dxa"/>
          </w:tcPr>
          <w:p w:rsidR="002B5A38" w:rsidRPr="00EE2297" w:rsidRDefault="00526B23" w:rsidP="00D5491A">
            <w:pPr>
              <w:keepNext/>
              <w:jc w:val="center"/>
            </w:pPr>
            <w:r w:rsidRPr="00EE2297">
              <w:rPr>
                <w:noProof/>
                <w:lang w:val="nb-NO" w:eastAsia="nb-NO"/>
              </w:rPr>
              <w:lastRenderedPageBreak/>
              <w:drawing>
                <wp:inline distT="0" distB="0" distL="0" distR="0" wp14:anchorId="54992175" wp14:editId="11A55754">
                  <wp:extent cx="2880000" cy="2157752"/>
                  <wp:effectExtent l="0" t="0" r="0" b="0"/>
                  <wp:docPr id="11" name="Picture 11" descr="G:\PHD\articles\paper2\run1\figures\number\Fig14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PHD\articles\paper2\run1\figures\number\Fig14_b.tif"/>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880000" cy="2157752"/>
                          </a:xfrm>
                          <a:prstGeom prst="rect">
                            <a:avLst/>
                          </a:prstGeom>
                          <a:noFill/>
                          <a:ln>
                            <a:noFill/>
                          </a:ln>
                        </pic:spPr>
                      </pic:pic>
                    </a:graphicData>
                  </a:graphic>
                </wp:inline>
              </w:drawing>
            </w:r>
          </w:p>
        </w:tc>
        <w:tc>
          <w:tcPr>
            <w:tcW w:w="4645" w:type="dxa"/>
          </w:tcPr>
          <w:p w:rsidR="002B5A38" w:rsidRPr="00EE2297" w:rsidRDefault="00526B23" w:rsidP="00D5491A">
            <w:pPr>
              <w:jc w:val="center"/>
            </w:pPr>
            <w:r w:rsidRPr="00EE2297">
              <w:rPr>
                <w:noProof/>
                <w:lang w:val="nb-NO" w:eastAsia="nb-NO"/>
              </w:rPr>
              <w:drawing>
                <wp:inline distT="0" distB="0" distL="0" distR="0" wp14:anchorId="0F13F27B" wp14:editId="0B4A1EAC">
                  <wp:extent cx="2880000" cy="2157939"/>
                  <wp:effectExtent l="0" t="0" r="0" b="0"/>
                  <wp:docPr id="1059" name="Picture 1059" descr="G:\PHD\articles\paper2\run1\figures\number\Fig15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G:\PHD\articles\paper2\run1\figures\number\Fig15_b.tif"/>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880000" cy="2157939"/>
                          </a:xfrm>
                          <a:prstGeom prst="rect">
                            <a:avLst/>
                          </a:prstGeom>
                          <a:noFill/>
                          <a:ln>
                            <a:noFill/>
                          </a:ln>
                        </pic:spPr>
                      </pic:pic>
                    </a:graphicData>
                  </a:graphic>
                </wp:inline>
              </w:drawing>
            </w:r>
          </w:p>
        </w:tc>
      </w:tr>
      <w:tr w:rsidR="00EE2297" w:rsidRPr="00EE2297" w:rsidTr="00BB2C1B">
        <w:tc>
          <w:tcPr>
            <w:tcW w:w="4644" w:type="dxa"/>
          </w:tcPr>
          <w:p w:rsidR="002B5A38" w:rsidRPr="00EE2297" w:rsidRDefault="00B30F6E" w:rsidP="00D5491A">
            <w:pPr>
              <w:jc w:val="center"/>
            </w:pPr>
            <w:r w:rsidRPr="00EE2297">
              <w:t>(</w:t>
            </w:r>
            <w:r w:rsidR="002B5A38" w:rsidRPr="00EE2297">
              <w:t>a)</w:t>
            </w:r>
          </w:p>
        </w:tc>
        <w:tc>
          <w:tcPr>
            <w:tcW w:w="4645" w:type="dxa"/>
          </w:tcPr>
          <w:p w:rsidR="002B5A38" w:rsidRPr="00EE2297" w:rsidRDefault="00B30F6E" w:rsidP="00D5491A">
            <w:pPr>
              <w:jc w:val="center"/>
            </w:pPr>
            <w:r w:rsidRPr="00EE2297">
              <w:t>(</w:t>
            </w:r>
            <w:r w:rsidR="002B5A38" w:rsidRPr="00EE2297">
              <w:t>b)</w:t>
            </w:r>
          </w:p>
        </w:tc>
      </w:tr>
      <w:tr w:rsidR="002B5A38" w:rsidRPr="00EE2297" w:rsidTr="00BB2C1B">
        <w:tc>
          <w:tcPr>
            <w:tcW w:w="9289" w:type="dxa"/>
            <w:gridSpan w:val="2"/>
          </w:tcPr>
          <w:p w:rsidR="002B5A38" w:rsidRPr="00EE2297" w:rsidRDefault="002B5A38" w:rsidP="007E19D1">
            <w:bookmarkStart w:id="36" w:name="_Ref378762804"/>
            <w:r w:rsidRPr="00EE2297">
              <w:t xml:space="preserve">Fig. </w:t>
            </w:r>
            <w:r w:rsidR="00D15F09" w:rsidRPr="00EE2297">
              <w:fldChar w:fldCharType="begin"/>
            </w:r>
            <w:r w:rsidRPr="00EE2297">
              <w:instrText xml:space="preserve"> SEQ Figure \* ARABIC </w:instrText>
            </w:r>
            <w:r w:rsidR="00D15F09" w:rsidRPr="00EE2297">
              <w:fldChar w:fldCharType="separate"/>
            </w:r>
            <w:r w:rsidR="002534E9" w:rsidRPr="00EE2297">
              <w:rPr>
                <w:noProof/>
              </w:rPr>
              <w:t>16</w:t>
            </w:r>
            <w:r w:rsidR="00D15F09" w:rsidRPr="00EE2297">
              <w:fldChar w:fldCharType="end"/>
            </w:r>
            <w:bookmarkEnd w:id="36"/>
            <w:r w:rsidR="00132CA0" w:rsidRPr="00EE2297">
              <w:t>:</w:t>
            </w:r>
            <w:r w:rsidRPr="00EE2297">
              <w:t xml:space="preserve"> </w:t>
            </w:r>
            <w:r w:rsidR="00B30F6E" w:rsidRPr="00EE2297">
              <w:t xml:space="preserve">Normalised equivalent stress </w:t>
            </w:r>
            <w:r w:rsidR="001F7F4F" w:rsidRPr="00EE2297">
              <w:rPr>
                <w:position w:val="-14"/>
              </w:rPr>
              <w:object w:dxaOrig="820" w:dyaOrig="400">
                <v:shape id="_x0000_i1164" type="#_x0000_t75" style="width:38.25pt;height:19.5pt" o:ole="">
                  <v:imagedata r:id="rId308" o:title=""/>
                </v:shape>
                <o:OLEObject Type="Embed" ProgID="Equation.DSMT4" ShapeID="_x0000_i1164" DrawAspect="Content" ObjectID="_1573366102" r:id="rId309"/>
              </w:object>
            </w:r>
            <w:r w:rsidR="00B30F6E" w:rsidRPr="00EE2297">
              <w:t xml:space="preserve"> </w:t>
            </w:r>
            <w:r w:rsidR="001F7F4F" w:rsidRPr="00EE2297">
              <w:t xml:space="preserve">at plastic strain </w:t>
            </w:r>
            <w:r w:rsidR="001F7F4F" w:rsidRPr="00EE2297">
              <w:rPr>
                <w:position w:val="-6"/>
              </w:rPr>
              <w:object w:dxaOrig="859" w:dyaOrig="320">
                <v:shape id="_x0000_i1165" type="#_x0000_t75" style="width:42pt;height:15.75pt" o:ole="">
                  <v:imagedata r:id="rId310" o:title=""/>
                </v:shape>
                <o:OLEObject Type="Embed" ProgID="Equation.DSMT4" ShapeID="_x0000_i1165" DrawAspect="Content" ObjectID="_1573366103" r:id="rId311"/>
              </w:object>
            </w:r>
            <w:r w:rsidR="001F7F4F" w:rsidRPr="00EE2297">
              <w:t xml:space="preserve"> </w:t>
            </w:r>
            <w:r w:rsidRPr="00EE2297">
              <w:t xml:space="preserve">as </w:t>
            </w:r>
            <w:r w:rsidR="000A76D4" w:rsidRPr="00EE2297">
              <w:t xml:space="preserve">a </w:t>
            </w:r>
            <w:r w:rsidRPr="00EE2297">
              <w:t>function of temperature and nominal strain rate</w:t>
            </w:r>
            <w:r w:rsidR="007E19D1" w:rsidRPr="00EE2297">
              <w:t>, where the temperature is corrected for adiabatic heating,</w:t>
            </w:r>
            <w:r w:rsidRPr="00EE2297">
              <w:t xml:space="preserve"> for </w:t>
            </w:r>
            <w:r w:rsidR="00526B23" w:rsidRPr="00EE2297">
              <w:t xml:space="preserve">a) </w:t>
            </w:r>
            <w:r w:rsidR="006921EB" w:rsidRPr="00EE2297">
              <w:t>Al-0.45Mg-0.4Si</w:t>
            </w:r>
            <w:r w:rsidR="007E19D1" w:rsidRPr="00EE2297">
              <w:t xml:space="preserve"> and Al-0.5Mg-0.45Si,</w:t>
            </w:r>
            <w:r w:rsidR="006921EB" w:rsidRPr="00EE2297">
              <w:t xml:space="preserve"> and </w:t>
            </w:r>
            <w:r w:rsidR="00526B23" w:rsidRPr="00EE2297">
              <w:t xml:space="preserve">b) </w:t>
            </w:r>
            <w:r w:rsidR="007E19D1" w:rsidRPr="00EE2297">
              <w:t>Al-0.8Mg-0.76Si</w:t>
            </w:r>
            <w:r w:rsidRPr="00EE2297">
              <w:t>.</w:t>
            </w:r>
          </w:p>
        </w:tc>
      </w:tr>
    </w:tbl>
    <w:p w:rsidR="002B5A38" w:rsidRPr="00EE2297" w:rsidRDefault="002B5A38" w:rsidP="002B5A38"/>
    <w:p w:rsidR="002B5A38" w:rsidRPr="00EE2297" w:rsidRDefault="002B5A38" w:rsidP="002B5A38"/>
    <w:p w:rsidR="002B5A38" w:rsidRPr="00EE2297" w:rsidRDefault="002B5A38" w:rsidP="002B5A38"/>
    <w:p w:rsidR="00D52129" w:rsidRPr="00EE2297" w:rsidRDefault="00D52129" w:rsidP="00D52129">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D52129">
        <w:tc>
          <w:tcPr>
            <w:tcW w:w="4644" w:type="dxa"/>
          </w:tcPr>
          <w:p w:rsidR="00D52129" w:rsidRPr="00EE2297" w:rsidRDefault="00A0749E" w:rsidP="00D52129">
            <w:pPr>
              <w:keepNext/>
              <w:jc w:val="center"/>
            </w:pPr>
            <w:r w:rsidRPr="00EE2297">
              <w:rPr>
                <w:noProof/>
                <w:lang w:val="nb-NO" w:eastAsia="nb-NO"/>
              </w:rPr>
              <w:drawing>
                <wp:inline distT="0" distB="0" distL="0" distR="0">
                  <wp:extent cx="2912400" cy="2185200"/>
                  <wp:effectExtent l="0" t="0" r="2540" b="5715"/>
                  <wp:docPr id="10" name="Picture 10" descr="M:\Studenter\Vincent Vilamosa\Artikler\Artikkel 2\Fracture_AA6060 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Studenter\Vincent Vilamosa\Artikler\Artikkel 2\Fracture_AA6060 NY.tif"/>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inline>
              </w:drawing>
            </w:r>
          </w:p>
        </w:tc>
        <w:tc>
          <w:tcPr>
            <w:tcW w:w="4645" w:type="dxa"/>
          </w:tcPr>
          <w:p w:rsidR="00D52129" w:rsidRPr="00EE2297" w:rsidRDefault="00D52129" w:rsidP="00D52129">
            <w:pPr>
              <w:jc w:val="center"/>
            </w:pPr>
            <w:r w:rsidRPr="00EE2297">
              <w:rPr>
                <w:noProof/>
                <w:lang w:val="nb-NO" w:eastAsia="nb-NO"/>
              </w:rPr>
              <w:drawing>
                <wp:inline distT="0" distB="0" distL="0" distR="0" wp14:anchorId="64B42358" wp14:editId="6DBCC78D">
                  <wp:extent cx="2912400" cy="2185200"/>
                  <wp:effectExtent l="0" t="0" r="2540" b="5715"/>
                  <wp:docPr id="16" name="Picture 16" descr="M:\Studenter\Vincent Vilamosa\Artikler\Artikkel 2\Fracture_AA6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Studenter\Vincent Vilamosa\Artikler\Artikkel 2\Fracture_AA6082.tif"/>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inline>
              </w:drawing>
            </w:r>
          </w:p>
        </w:tc>
      </w:tr>
      <w:tr w:rsidR="00EE2297" w:rsidRPr="00EE2297" w:rsidTr="00D52129">
        <w:tc>
          <w:tcPr>
            <w:tcW w:w="4644" w:type="dxa"/>
          </w:tcPr>
          <w:p w:rsidR="00D52129" w:rsidRPr="00EE2297" w:rsidRDefault="00D52129" w:rsidP="00D52129">
            <w:pPr>
              <w:jc w:val="center"/>
            </w:pPr>
            <w:r w:rsidRPr="00EE2297">
              <w:t>(a)</w:t>
            </w:r>
          </w:p>
        </w:tc>
        <w:tc>
          <w:tcPr>
            <w:tcW w:w="4645" w:type="dxa"/>
          </w:tcPr>
          <w:p w:rsidR="00D52129" w:rsidRPr="00EE2297" w:rsidRDefault="00D52129" w:rsidP="00D52129">
            <w:pPr>
              <w:jc w:val="center"/>
            </w:pPr>
            <w:r w:rsidRPr="00EE2297">
              <w:t>(b)</w:t>
            </w:r>
          </w:p>
        </w:tc>
      </w:tr>
      <w:tr w:rsidR="00D52129" w:rsidRPr="00EE2297" w:rsidTr="00D52129">
        <w:tc>
          <w:tcPr>
            <w:tcW w:w="9289" w:type="dxa"/>
            <w:gridSpan w:val="2"/>
          </w:tcPr>
          <w:p w:rsidR="00D52129" w:rsidRPr="00EE2297" w:rsidRDefault="00D52129" w:rsidP="000B0A6E">
            <w:bookmarkStart w:id="37" w:name="_Ref425165230"/>
            <w:r w:rsidRPr="00EE2297">
              <w:t xml:space="preserve">Fig. </w:t>
            </w:r>
            <w:r w:rsidRPr="00EE2297">
              <w:fldChar w:fldCharType="begin"/>
            </w:r>
            <w:r w:rsidRPr="00EE2297">
              <w:instrText xml:space="preserve"> SEQ Figure \* ARABIC </w:instrText>
            </w:r>
            <w:r w:rsidRPr="00EE2297">
              <w:fldChar w:fldCharType="separate"/>
            </w:r>
            <w:r w:rsidRPr="00EE2297">
              <w:rPr>
                <w:noProof/>
              </w:rPr>
              <w:t>17</w:t>
            </w:r>
            <w:r w:rsidRPr="00EE2297">
              <w:fldChar w:fldCharType="end"/>
            </w:r>
            <w:bookmarkEnd w:id="37"/>
            <w:r w:rsidRPr="00EE2297">
              <w:t>: F</w:t>
            </w:r>
            <w:r w:rsidR="000B0A6E" w:rsidRPr="00EE2297">
              <w:t>ail</w:t>
            </w:r>
            <w:r w:rsidRPr="00EE2297">
              <w:t xml:space="preserve">ure strain as a function of </w:t>
            </w:r>
            <w:r w:rsidR="00EE0C42" w:rsidRPr="00EE2297">
              <w:t xml:space="preserve">initial </w:t>
            </w:r>
            <w:r w:rsidRPr="00EE2297">
              <w:t>temperature and nominal strain rate for a) Al-0.45Mg-0.4Si and Al-0.5Mg-0.45Si, and b) Al-0.8Mg-0.76Si.</w:t>
            </w:r>
          </w:p>
        </w:tc>
      </w:tr>
    </w:tbl>
    <w:p w:rsidR="00D52129" w:rsidRPr="00EE2297" w:rsidRDefault="00D52129" w:rsidP="00D52129"/>
    <w:p w:rsidR="00526B23" w:rsidRPr="00EE2297" w:rsidRDefault="00526B23">
      <w:pPr>
        <w:spacing w:line="240" w:lineRule="auto"/>
        <w:jc w:val="left"/>
      </w:pPr>
      <w:r w:rsidRPr="00EE229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EE2297" w:rsidRPr="00EE2297" w:rsidTr="00FA4F0A">
        <w:tc>
          <w:tcPr>
            <w:tcW w:w="4644" w:type="dxa"/>
          </w:tcPr>
          <w:p w:rsidR="002B5A38" w:rsidRPr="00EE2297" w:rsidRDefault="007348E5" w:rsidP="00E0193B">
            <w:pPr>
              <w:jc w:val="center"/>
            </w:pPr>
            <w:r w:rsidRPr="00EE2297">
              <w:rPr>
                <w:noProof/>
                <w:lang w:val="nb-NO" w:eastAsia="nb-NO"/>
              </w:rPr>
              <w:lastRenderedPageBreak/>
              <w:drawing>
                <wp:inline distT="0" distB="0" distL="0" distR="0" wp14:anchorId="23833887" wp14:editId="7C1C48C3">
                  <wp:extent cx="2879999" cy="2159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_AA6060_1rt.bmp"/>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2879999" cy="2159190"/>
                          </a:xfrm>
                          <a:prstGeom prst="rect">
                            <a:avLst/>
                          </a:prstGeom>
                        </pic:spPr>
                      </pic:pic>
                    </a:graphicData>
                  </a:graphic>
                </wp:inline>
              </w:drawing>
            </w:r>
          </w:p>
        </w:tc>
        <w:tc>
          <w:tcPr>
            <w:tcW w:w="4645" w:type="dxa"/>
          </w:tcPr>
          <w:p w:rsidR="002B5A38" w:rsidRPr="00EE2297" w:rsidRDefault="007348E5" w:rsidP="00E0193B">
            <w:pPr>
              <w:jc w:val="center"/>
            </w:pPr>
            <w:r w:rsidRPr="00EE2297">
              <w:rPr>
                <w:noProof/>
                <w:lang w:val="nb-NO" w:eastAsia="nb-NO"/>
              </w:rPr>
              <w:drawing>
                <wp:inline distT="0" distB="0" distL="0" distR="0" wp14:anchorId="1862EA49" wp14:editId="25C2A15A">
                  <wp:extent cx="2879999" cy="215919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_C28C2_1rt.bmp"/>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2879999" cy="2159190"/>
                          </a:xfrm>
                          <a:prstGeom prst="rect">
                            <a:avLst/>
                          </a:prstGeom>
                        </pic:spPr>
                      </pic:pic>
                    </a:graphicData>
                  </a:graphic>
                </wp:inline>
              </w:drawing>
            </w:r>
          </w:p>
        </w:tc>
      </w:tr>
      <w:tr w:rsidR="00EE2297" w:rsidRPr="00EE2297" w:rsidTr="00FA4F0A">
        <w:tc>
          <w:tcPr>
            <w:tcW w:w="4644" w:type="dxa"/>
          </w:tcPr>
          <w:p w:rsidR="002B5A38" w:rsidRPr="00EE2297" w:rsidRDefault="004D0C8C" w:rsidP="00620C8A">
            <w:pPr>
              <w:jc w:val="center"/>
              <w:rPr>
                <w:noProof/>
              </w:rPr>
            </w:pPr>
            <w:r w:rsidRPr="00EE2297">
              <w:rPr>
                <w:noProof/>
              </w:rPr>
              <w:t>(</w:t>
            </w:r>
            <w:r w:rsidR="002B5A38" w:rsidRPr="00EE2297">
              <w:rPr>
                <w:noProof/>
              </w:rPr>
              <w:t xml:space="preserve">a) </w:t>
            </w:r>
          </w:p>
        </w:tc>
        <w:tc>
          <w:tcPr>
            <w:tcW w:w="4645" w:type="dxa"/>
          </w:tcPr>
          <w:p w:rsidR="002B5A38" w:rsidRPr="00EE2297" w:rsidRDefault="004D0C8C" w:rsidP="00620C8A">
            <w:pPr>
              <w:jc w:val="center"/>
              <w:rPr>
                <w:noProof/>
              </w:rPr>
            </w:pPr>
            <w:r w:rsidRPr="00EE2297">
              <w:rPr>
                <w:noProof/>
              </w:rPr>
              <w:t>(</w:t>
            </w:r>
            <w:r w:rsidR="002B5A38" w:rsidRPr="00EE2297">
              <w:rPr>
                <w:noProof/>
              </w:rPr>
              <w:t xml:space="preserve">b) </w:t>
            </w:r>
          </w:p>
        </w:tc>
      </w:tr>
      <w:tr w:rsidR="00EE2297" w:rsidRPr="00EE2297" w:rsidTr="00FA4F0A">
        <w:tc>
          <w:tcPr>
            <w:tcW w:w="4644" w:type="dxa"/>
          </w:tcPr>
          <w:p w:rsidR="002B5A38" w:rsidRPr="00EE2297" w:rsidRDefault="007348E5" w:rsidP="00E0193B">
            <w:pPr>
              <w:jc w:val="center"/>
            </w:pPr>
            <w:r w:rsidRPr="00EE2297">
              <w:rPr>
                <w:noProof/>
                <w:lang w:val="nb-NO" w:eastAsia="nb-NO"/>
              </w:rPr>
              <w:drawing>
                <wp:inline distT="0" distB="0" distL="0" distR="0" wp14:anchorId="44339C89" wp14:editId="0B09110F">
                  <wp:extent cx="2879999" cy="215919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_AA6060_2rt.bmp"/>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2879999" cy="2159190"/>
                          </a:xfrm>
                          <a:prstGeom prst="rect">
                            <a:avLst/>
                          </a:prstGeom>
                        </pic:spPr>
                      </pic:pic>
                    </a:graphicData>
                  </a:graphic>
                </wp:inline>
              </w:drawing>
            </w:r>
          </w:p>
        </w:tc>
        <w:tc>
          <w:tcPr>
            <w:tcW w:w="4645" w:type="dxa"/>
          </w:tcPr>
          <w:p w:rsidR="002B5A38" w:rsidRPr="00EE2297" w:rsidRDefault="007348E5" w:rsidP="00E0193B">
            <w:pPr>
              <w:jc w:val="center"/>
            </w:pPr>
            <w:r w:rsidRPr="00EE2297">
              <w:rPr>
                <w:noProof/>
                <w:lang w:val="nb-NO" w:eastAsia="nb-NO"/>
              </w:rPr>
              <w:drawing>
                <wp:inline distT="0" distB="0" distL="0" distR="0" wp14:anchorId="3F46C90D" wp14:editId="199BC1E8">
                  <wp:extent cx="2879999" cy="215919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_C28C2_2rt.bmp"/>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2879999" cy="2159190"/>
                          </a:xfrm>
                          <a:prstGeom prst="rect">
                            <a:avLst/>
                          </a:prstGeom>
                        </pic:spPr>
                      </pic:pic>
                    </a:graphicData>
                  </a:graphic>
                </wp:inline>
              </w:drawing>
            </w:r>
          </w:p>
        </w:tc>
      </w:tr>
      <w:tr w:rsidR="00EE2297" w:rsidRPr="00EE2297" w:rsidTr="00FA4F0A">
        <w:tc>
          <w:tcPr>
            <w:tcW w:w="4644" w:type="dxa"/>
          </w:tcPr>
          <w:p w:rsidR="002B5A38" w:rsidRPr="00EE2297" w:rsidRDefault="004D0C8C" w:rsidP="00620C8A">
            <w:pPr>
              <w:jc w:val="center"/>
            </w:pPr>
            <w:r w:rsidRPr="00EE2297">
              <w:rPr>
                <w:noProof/>
              </w:rPr>
              <w:t>(</w:t>
            </w:r>
            <w:r w:rsidR="002B5A38" w:rsidRPr="00EE2297">
              <w:rPr>
                <w:noProof/>
              </w:rPr>
              <w:t xml:space="preserve">c) </w:t>
            </w:r>
          </w:p>
        </w:tc>
        <w:tc>
          <w:tcPr>
            <w:tcW w:w="4645" w:type="dxa"/>
          </w:tcPr>
          <w:p w:rsidR="002B5A38" w:rsidRPr="00EE2297" w:rsidRDefault="004D0C8C" w:rsidP="00620C8A">
            <w:pPr>
              <w:jc w:val="center"/>
            </w:pPr>
            <w:r w:rsidRPr="00EE2297">
              <w:rPr>
                <w:noProof/>
              </w:rPr>
              <w:t>(</w:t>
            </w:r>
            <w:r w:rsidR="002B5A38" w:rsidRPr="00EE2297">
              <w:rPr>
                <w:noProof/>
              </w:rPr>
              <w:t xml:space="preserve">d) </w:t>
            </w:r>
          </w:p>
        </w:tc>
      </w:tr>
      <w:tr w:rsidR="00EE2297" w:rsidRPr="00EE2297" w:rsidTr="00FA4F0A">
        <w:tc>
          <w:tcPr>
            <w:tcW w:w="4644" w:type="dxa"/>
          </w:tcPr>
          <w:p w:rsidR="002B5A38" w:rsidRPr="00EE2297" w:rsidRDefault="007348E5" w:rsidP="00E0193B">
            <w:pPr>
              <w:keepNext/>
              <w:jc w:val="center"/>
            </w:pPr>
            <w:r w:rsidRPr="00EE2297">
              <w:rPr>
                <w:noProof/>
                <w:lang w:val="nb-NO" w:eastAsia="nb-NO"/>
              </w:rPr>
              <w:drawing>
                <wp:inline distT="0" distB="0" distL="0" distR="0" wp14:anchorId="4BB129DB" wp14:editId="669F82D5">
                  <wp:extent cx="2879999" cy="215919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_AA6060_3rt.bmp"/>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2879999" cy="2159190"/>
                          </a:xfrm>
                          <a:prstGeom prst="rect">
                            <a:avLst/>
                          </a:prstGeom>
                        </pic:spPr>
                      </pic:pic>
                    </a:graphicData>
                  </a:graphic>
                </wp:inline>
              </w:drawing>
            </w:r>
          </w:p>
        </w:tc>
        <w:tc>
          <w:tcPr>
            <w:tcW w:w="4645" w:type="dxa"/>
          </w:tcPr>
          <w:p w:rsidR="002B5A38" w:rsidRPr="00EE2297" w:rsidRDefault="007348E5" w:rsidP="00E0193B">
            <w:pPr>
              <w:jc w:val="center"/>
            </w:pPr>
            <w:r w:rsidRPr="00EE2297">
              <w:rPr>
                <w:noProof/>
                <w:lang w:val="nb-NO" w:eastAsia="nb-NO"/>
              </w:rPr>
              <w:drawing>
                <wp:inline distT="0" distB="0" distL="0" distR="0" wp14:anchorId="773808E3" wp14:editId="3BB9F642">
                  <wp:extent cx="2879999" cy="215919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_C28C2_3rt.bmp"/>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2879999" cy="2159190"/>
                          </a:xfrm>
                          <a:prstGeom prst="rect">
                            <a:avLst/>
                          </a:prstGeom>
                        </pic:spPr>
                      </pic:pic>
                    </a:graphicData>
                  </a:graphic>
                </wp:inline>
              </w:drawing>
            </w:r>
          </w:p>
        </w:tc>
      </w:tr>
      <w:tr w:rsidR="00EE2297" w:rsidRPr="00EE2297" w:rsidTr="00FA4F0A">
        <w:tc>
          <w:tcPr>
            <w:tcW w:w="4644" w:type="dxa"/>
          </w:tcPr>
          <w:p w:rsidR="002B5A38" w:rsidRPr="00EE2297" w:rsidRDefault="004D0C8C" w:rsidP="00620C8A">
            <w:pPr>
              <w:jc w:val="center"/>
            </w:pPr>
            <w:r w:rsidRPr="00EE2297">
              <w:rPr>
                <w:noProof/>
              </w:rPr>
              <w:t>(</w:t>
            </w:r>
            <w:r w:rsidR="002B5A38" w:rsidRPr="00EE2297">
              <w:rPr>
                <w:noProof/>
              </w:rPr>
              <w:t xml:space="preserve">e) </w:t>
            </w:r>
          </w:p>
        </w:tc>
        <w:tc>
          <w:tcPr>
            <w:tcW w:w="4645" w:type="dxa"/>
          </w:tcPr>
          <w:p w:rsidR="002B5A38" w:rsidRPr="00EE2297" w:rsidRDefault="004D0C8C" w:rsidP="00620C8A">
            <w:pPr>
              <w:jc w:val="center"/>
            </w:pPr>
            <w:r w:rsidRPr="00EE2297">
              <w:rPr>
                <w:noProof/>
              </w:rPr>
              <w:t>(</w:t>
            </w:r>
            <w:r w:rsidR="002B5A38" w:rsidRPr="00EE2297">
              <w:rPr>
                <w:noProof/>
              </w:rPr>
              <w:t xml:space="preserve">f) </w:t>
            </w:r>
          </w:p>
        </w:tc>
      </w:tr>
      <w:tr w:rsidR="00EE2297" w:rsidRPr="00EE2297" w:rsidTr="00BB2C1B">
        <w:tc>
          <w:tcPr>
            <w:tcW w:w="9289" w:type="dxa"/>
            <w:gridSpan w:val="2"/>
          </w:tcPr>
          <w:p w:rsidR="002B5A38" w:rsidRPr="00EE2297" w:rsidRDefault="007D22FA" w:rsidP="00C83B35">
            <w:bookmarkStart w:id="38" w:name="_Ref380569724"/>
            <w:r w:rsidRPr="00EE2297">
              <w:t>Fig.</w:t>
            </w:r>
            <w:r w:rsidR="002B5A38" w:rsidRPr="00EE2297">
              <w:t xml:space="preserve"> </w:t>
            </w:r>
            <w:r w:rsidR="00D15F09" w:rsidRPr="00EE2297">
              <w:fldChar w:fldCharType="begin"/>
            </w:r>
            <w:r w:rsidR="002B5A38" w:rsidRPr="00EE2297">
              <w:instrText xml:space="preserve"> SEQ Figure \* ARABIC </w:instrText>
            </w:r>
            <w:r w:rsidR="00D15F09" w:rsidRPr="00EE2297">
              <w:fldChar w:fldCharType="separate"/>
            </w:r>
            <w:r w:rsidR="00BF4D3A" w:rsidRPr="00EE2297">
              <w:rPr>
                <w:noProof/>
              </w:rPr>
              <w:t>18</w:t>
            </w:r>
            <w:r w:rsidR="00D15F09" w:rsidRPr="00EE2297">
              <w:fldChar w:fldCharType="end"/>
            </w:r>
            <w:bookmarkEnd w:id="38"/>
            <w:r w:rsidR="002B5A38" w:rsidRPr="00EE2297">
              <w:t xml:space="preserve">: Comparison of the Voyiadjis-Abed model </w:t>
            </w:r>
            <w:r w:rsidR="008250E7" w:rsidRPr="00EE2297">
              <w:t>(solid</w:t>
            </w:r>
            <w:r w:rsidR="007E19D1" w:rsidRPr="00EE2297">
              <w:t xml:space="preserve"> black</w:t>
            </w:r>
            <w:r w:rsidR="008250E7" w:rsidRPr="00EE2297">
              <w:t xml:space="preserve"> lines without symbols) </w:t>
            </w:r>
            <w:r w:rsidR="002B5A38" w:rsidRPr="00EE2297">
              <w:t>with experimental data</w:t>
            </w:r>
            <w:r w:rsidR="005A7615" w:rsidRPr="00EE2297">
              <w:t xml:space="preserve"> from representative tests</w:t>
            </w:r>
            <w:r w:rsidR="002B5A38" w:rsidRPr="00EE2297">
              <w:t xml:space="preserve"> at different temperatures</w:t>
            </w:r>
            <w:r w:rsidR="004D0C8C" w:rsidRPr="00EE2297">
              <w:t xml:space="preserve">: a), c), e) </w:t>
            </w:r>
            <w:r w:rsidR="002B5A38" w:rsidRPr="00EE2297">
              <w:t xml:space="preserve">Al-0.5Mg-0.45Si </w:t>
            </w:r>
            <w:r w:rsidR="004D0C8C" w:rsidRPr="00EE2297">
              <w:t xml:space="preserve">at nominal strain rates 0.01, 1, 350 </w:t>
            </w:r>
            <w:r w:rsidR="00C83B35" w:rsidRPr="00EE2297">
              <w:rPr>
                <w:position w:val="-6"/>
              </w:rPr>
              <w:object w:dxaOrig="300" w:dyaOrig="320">
                <v:shape id="_x0000_i1166" type="#_x0000_t75" style="width:15.75pt;height:15pt" o:ole="">
                  <v:imagedata r:id="rId320" o:title=""/>
                </v:shape>
                <o:OLEObject Type="Embed" ProgID="Equation.DSMT4" ShapeID="_x0000_i1166" DrawAspect="Content" ObjectID="_1573366104" r:id="rId321"/>
              </w:object>
            </w:r>
            <w:r w:rsidR="004D0C8C" w:rsidRPr="00EE2297">
              <w:t xml:space="preserve"> and b), d), f) </w:t>
            </w:r>
            <w:r w:rsidR="002B5A38" w:rsidRPr="00EE2297">
              <w:t>Al-0.8Mg-0.76Si</w:t>
            </w:r>
            <w:r w:rsidR="004D0C8C" w:rsidRPr="00EE2297">
              <w:t xml:space="preserve"> at nominal strain rates 0.01, 0.33, 350 </w:t>
            </w:r>
            <w:r w:rsidR="00C83B35" w:rsidRPr="00EE2297">
              <w:rPr>
                <w:position w:val="-6"/>
              </w:rPr>
              <w:object w:dxaOrig="300" w:dyaOrig="320">
                <v:shape id="_x0000_i1167" type="#_x0000_t75" style="width:15.75pt;height:15pt" o:ole="">
                  <v:imagedata r:id="rId322" o:title=""/>
                </v:shape>
                <o:OLEObject Type="Embed" ProgID="Equation.DSMT4" ShapeID="_x0000_i1167" DrawAspect="Content" ObjectID="_1573366105" r:id="rId323"/>
              </w:object>
            </w:r>
            <w:r w:rsidR="002B5A38" w:rsidRPr="00EE2297">
              <w:t>.</w:t>
            </w:r>
          </w:p>
        </w:tc>
      </w:tr>
      <w:tr w:rsidR="00EE2297" w:rsidRPr="00EE2297" w:rsidTr="00557BC0">
        <w:trPr>
          <w:trHeight w:val="3417"/>
        </w:trPr>
        <w:tc>
          <w:tcPr>
            <w:tcW w:w="4644" w:type="dxa"/>
          </w:tcPr>
          <w:p w:rsidR="002B5A38" w:rsidRPr="00EE2297" w:rsidRDefault="002D2E10" w:rsidP="00084967">
            <w:pPr>
              <w:keepNext/>
              <w:jc w:val="center"/>
            </w:pPr>
            <w:r w:rsidRPr="00EE2297">
              <w:rPr>
                <w:noProof/>
                <w:lang w:val="nb-NO" w:eastAsia="nb-NO"/>
              </w:rPr>
              <w:drawing>
                <wp:inline distT="0" distB="0" distL="0" distR="0" wp14:anchorId="3861ED01" wp14:editId="1FCE0AD2">
                  <wp:extent cx="2878329" cy="2157938"/>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G:\PHD\articles\paper2\run1\figures\number\Fig16_a.tif"/>
                          <pic:cNvPicPr>
                            <a:picLocks noChangeAspect="1" noChangeArrowheads="1"/>
                          </pic:cNvPicPr>
                        </pic:nvPicPr>
                        <pic:blipFill>
                          <a:blip r:embed="rId324" cstate="print">
                            <a:extLst>
                              <a:ext uri="{28A0092B-C50C-407E-A947-70E740481C1C}">
                                <a14:useLocalDpi xmlns:a14="http://schemas.microsoft.com/office/drawing/2010/main" val="0"/>
                              </a:ext>
                            </a:extLst>
                          </a:blip>
                          <a:stretch>
                            <a:fillRect/>
                          </a:stretch>
                        </pic:blipFill>
                        <pic:spPr bwMode="auto">
                          <a:xfrm>
                            <a:off x="0" y="0"/>
                            <a:ext cx="2878329" cy="2157938"/>
                          </a:xfrm>
                          <a:prstGeom prst="rect">
                            <a:avLst/>
                          </a:prstGeom>
                          <a:noFill/>
                          <a:ln>
                            <a:noFill/>
                          </a:ln>
                        </pic:spPr>
                      </pic:pic>
                    </a:graphicData>
                  </a:graphic>
                </wp:inline>
              </w:drawing>
            </w:r>
          </w:p>
        </w:tc>
        <w:tc>
          <w:tcPr>
            <w:tcW w:w="4645" w:type="dxa"/>
          </w:tcPr>
          <w:p w:rsidR="002B5A38" w:rsidRPr="00EE2297" w:rsidRDefault="002D2E10" w:rsidP="00084967">
            <w:pPr>
              <w:jc w:val="center"/>
            </w:pPr>
            <w:r w:rsidRPr="00EE2297">
              <w:rPr>
                <w:noProof/>
                <w:lang w:val="nb-NO" w:eastAsia="nb-NO"/>
              </w:rPr>
              <w:drawing>
                <wp:inline distT="0" distB="0" distL="0" distR="0" wp14:anchorId="358432B0" wp14:editId="2B99474E">
                  <wp:extent cx="2878329" cy="2157938"/>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G:\PHD\articles\paper2\run1\figures\number\Fig16_b.tif"/>
                          <pic:cNvPicPr>
                            <a:picLocks noChangeAspect="1" noChangeArrowheads="1"/>
                          </pic:cNvPicPr>
                        </pic:nvPicPr>
                        <pic:blipFill>
                          <a:blip r:embed="rId325" cstate="print">
                            <a:extLst>
                              <a:ext uri="{28A0092B-C50C-407E-A947-70E740481C1C}">
                                <a14:useLocalDpi xmlns:a14="http://schemas.microsoft.com/office/drawing/2010/main" val="0"/>
                              </a:ext>
                            </a:extLst>
                          </a:blip>
                          <a:stretch>
                            <a:fillRect/>
                          </a:stretch>
                        </pic:blipFill>
                        <pic:spPr bwMode="auto">
                          <a:xfrm>
                            <a:off x="0" y="0"/>
                            <a:ext cx="2878329" cy="2157938"/>
                          </a:xfrm>
                          <a:prstGeom prst="rect">
                            <a:avLst/>
                          </a:prstGeom>
                          <a:noFill/>
                          <a:ln>
                            <a:noFill/>
                          </a:ln>
                        </pic:spPr>
                      </pic:pic>
                    </a:graphicData>
                  </a:graphic>
                </wp:inline>
              </w:drawing>
            </w:r>
          </w:p>
        </w:tc>
      </w:tr>
      <w:tr w:rsidR="00EE2297" w:rsidRPr="00EE2297" w:rsidTr="00557BC0">
        <w:tc>
          <w:tcPr>
            <w:tcW w:w="4644" w:type="dxa"/>
          </w:tcPr>
          <w:p w:rsidR="002B5A38" w:rsidRPr="00EE2297" w:rsidRDefault="004D0C8C" w:rsidP="00620C8A">
            <w:pPr>
              <w:jc w:val="center"/>
            </w:pPr>
            <w:r w:rsidRPr="00EE2297">
              <w:rPr>
                <w:noProof/>
              </w:rPr>
              <w:t>(</w:t>
            </w:r>
            <w:r w:rsidR="002B5A38" w:rsidRPr="00EE2297">
              <w:rPr>
                <w:noProof/>
              </w:rPr>
              <w:t xml:space="preserve">a) </w:t>
            </w:r>
          </w:p>
        </w:tc>
        <w:tc>
          <w:tcPr>
            <w:tcW w:w="4645" w:type="dxa"/>
          </w:tcPr>
          <w:p w:rsidR="002B5A38" w:rsidRPr="00EE2297" w:rsidRDefault="004D0C8C" w:rsidP="00620C8A">
            <w:pPr>
              <w:jc w:val="center"/>
            </w:pPr>
            <w:r w:rsidRPr="00EE2297">
              <w:rPr>
                <w:noProof/>
              </w:rPr>
              <w:t>(</w:t>
            </w:r>
            <w:r w:rsidR="002B5A38" w:rsidRPr="00EE2297">
              <w:rPr>
                <w:noProof/>
              </w:rPr>
              <w:t xml:space="preserve">b) </w:t>
            </w:r>
          </w:p>
        </w:tc>
      </w:tr>
      <w:tr w:rsidR="00EE2297" w:rsidRPr="00EE2297" w:rsidTr="00557BC0">
        <w:tc>
          <w:tcPr>
            <w:tcW w:w="4644" w:type="dxa"/>
          </w:tcPr>
          <w:p w:rsidR="002B5A38" w:rsidRPr="00EE2297" w:rsidRDefault="002D2E10" w:rsidP="00084967">
            <w:pPr>
              <w:jc w:val="center"/>
            </w:pPr>
            <w:r w:rsidRPr="00EE2297">
              <w:rPr>
                <w:noProof/>
                <w:lang w:val="nb-NO" w:eastAsia="nb-NO"/>
              </w:rPr>
              <w:drawing>
                <wp:inline distT="0" distB="0" distL="0" distR="0" wp14:anchorId="6A4BDF8C" wp14:editId="7BCBFA76">
                  <wp:extent cx="2878329" cy="2157938"/>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G:\PHD\articles\paper2\run1\figures\number\Fig16_c.tif"/>
                          <pic:cNvPicPr>
                            <a:picLocks noChangeAspect="1" noChangeArrowheads="1"/>
                          </pic:cNvPicPr>
                        </pic:nvPicPr>
                        <pic:blipFill>
                          <a:blip r:embed="rId326" cstate="print">
                            <a:extLst>
                              <a:ext uri="{28A0092B-C50C-407E-A947-70E740481C1C}">
                                <a14:useLocalDpi xmlns:a14="http://schemas.microsoft.com/office/drawing/2010/main" val="0"/>
                              </a:ext>
                            </a:extLst>
                          </a:blip>
                          <a:stretch>
                            <a:fillRect/>
                          </a:stretch>
                        </pic:blipFill>
                        <pic:spPr bwMode="auto">
                          <a:xfrm>
                            <a:off x="0" y="0"/>
                            <a:ext cx="2878329" cy="2157938"/>
                          </a:xfrm>
                          <a:prstGeom prst="rect">
                            <a:avLst/>
                          </a:prstGeom>
                          <a:noFill/>
                          <a:ln>
                            <a:noFill/>
                          </a:ln>
                        </pic:spPr>
                      </pic:pic>
                    </a:graphicData>
                  </a:graphic>
                </wp:inline>
              </w:drawing>
            </w:r>
          </w:p>
        </w:tc>
        <w:tc>
          <w:tcPr>
            <w:tcW w:w="4645" w:type="dxa"/>
          </w:tcPr>
          <w:p w:rsidR="002B5A38" w:rsidRPr="00EE2297" w:rsidRDefault="002D2E10" w:rsidP="00084967">
            <w:pPr>
              <w:jc w:val="center"/>
            </w:pPr>
            <w:r w:rsidRPr="00EE2297">
              <w:rPr>
                <w:noProof/>
                <w:lang w:val="nb-NO" w:eastAsia="nb-NO"/>
              </w:rPr>
              <w:drawing>
                <wp:inline distT="0" distB="0" distL="0" distR="0" wp14:anchorId="2886A82E" wp14:editId="50EEC80C">
                  <wp:extent cx="2878329" cy="2157938"/>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G:\PHD\articles\paper2\run1\figures\number\Fig16_d.tif"/>
                          <pic:cNvPicPr>
                            <a:picLocks noChangeAspect="1" noChangeArrowheads="1"/>
                          </pic:cNvPicPr>
                        </pic:nvPicPr>
                        <pic:blipFill>
                          <a:blip r:embed="rId327" cstate="print">
                            <a:extLst>
                              <a:ext uri="{28A0092B-C50C-407E-A947-70E740481C1C}">
                                <a14:useLocalDpi xmlns:a14="http://schemas.microsoft.com/office/drawing/2010/main" val="0"/>
                              </a:ext>
                            </a:extLst>
                          </a:blip>
                          <a:stretch>
                            <a:fillRect/>
                          </a:stretch>
                        </pic:blipFill>
                        <pic:spPr bwMode="auto">
                          <a:xfrm>
                            <a:off x="0" y="0"/>
                            <a:ext cx="2878329" cy="2157938"/>
                          </a:xfrm>
                          <a:prstGeom prst="rect">
                            <a:avLst/>
                          </a:prstGeom>
                          <a:noFill/>
                          <a:ln>
                            <a:noFill/>
                          </a:ln>
                        </pic:spPr>
                      </pic:pic>
                    </a:graphicData>
                  </a:graphic>
                </wp:inline>
              </w:drawing>
            </w:r>
          </w:p>
        </w:tc>
      </w:tr>
      <w:tr w:rsidR="00EE2297" w:rsidRPr="00EE2297" w:rsidTr="00557BC0">
        <w:tc>
          <w:tcPr>
            <w:tcW w:w="4644" w:type="dxa"/>
          </w:tcPr>
          <w:p w:rsidR="002B5A38" w:rsidRPr="00EE2297" w:rsidRDefault="004D0C8C" w:rsidP="00620C8A">
            <w:pPr>
              <w:jc w:val="center"/>
            </w:pPr>
            <w:r w:rsidRPr="00EE2297">
              <w:rPr>
                <w:noProof/>
              </w:rPr>
              <w:t>(</w:t>
            </w:r>
            <w:r w:rsidR="002B5A38" w:rsidRPr="00EE2297">
              <w:rPr>
                <w:noProof/>
              </w:rPr>
              <w:t xml:space="preserve">c) </w:t>
            </w:r>
          </w:p>
        </w:tc>
        <w:tc>
          <w:tcPr>
            <w:tcW w:w="4645" w:type="dxa"/>
          </w:tcPr>
          <w:p w:rsidR="002B5A38" w:rsidRPr="00EE2297" w:rsidRDefault="004D0C8C" w:rsidP="00620C8A">
            <w:pPr>
              <w:jc w:val="center"/>
            </w:pPr>
            <w:r w:rsidRPr="00EE2297">
              <w:rPr>
                <w:noProof/>
              </w:rPr>
              <w:t>(</w:t>
            </w:r>
            <w:r w:rsidR="002B5A38" w:rsidRPr="00EE2297">
              <w:rPr>
                <w:noProof/>
              </w:rPr>
              <w:t xml:space="preserve">d) </w:t>
            </w:r>
          </w:p>
        </w:tc>
      </w:tr>
      <w:tr w:rsidR="002B5A38" w:rsidRPr="00EE2297" w:rsidTr="00557BC0">
        <w:tc>
          <w:tcPr>
            <w:tcW w:w="9289" w:type="dxa"/>
            <w:gridSpan w:val="2"/>
          </w:tcPr>
          <w:p w:rsidR="002B5A38" w:rsidRPr="00EE2297" w:rsidRDefault="007D22FA" w:rsidP="005A7615">
            <w:pPr>
              <w:rPr>
                <w:noProof/>
              </w:rPr>
            </w:pPr>
            <w:bookmarkStart w:id="39" w:name="_Ref381275111"/>
            <w:r w:rsidRPr="00EE2297">
              <w:t>Fig.</w:t>
            </w:r>
            <w:r w:rsidR="002B5A38" w:rsidRPr="00EE2297">
              <w:t xml:space="preserve"> </w:t>
            </w:r>
            <w:r w:rsidR="00D15F09" w:rsidRPr="00EE2297">
              <w:fldChar w:fldCharType="begin"/>
            </w:r>
            <w:r w:rsidR="002B5A38" w:rsidRPr="00EE2297">
              <w:instrText xml:space="preserve"> SEQ Figure \* ARABIC </w:instrText>
            </w:r>
            <w:r w:rsidR="00D15F09" w:rsidRPr="00EE2297">
              <w:fldChar w:fldCharType="separate"/>
            </w:r>
            <w:r w:rsidR="00BF4D3A" w:rsidRPr="00EE2297">
              <w:rPr>
                <w:noProof/>
              </w:rPr>
              <w:t>19</w:t>
            </w:r>
            <w:r w:rsidR="00D15F09" w:rsidRPr="00EE2297">
              <w:fldChar w:fldCharType="end"/>
            </w:r>
            <w:bookmarkEnd w:id="39"/>
            <w:r w:rsidR="008250E7" w:rsidRPr="00EE2297">
              <w:t>:</w:t>
            </w:r>
            <w:r w:rsidR="002B5A38" w:rsidRPr="00EE2297">
              <w:t xml:space="preserve"> Comparison of </w:t>
            </w:r>
            <w:r w:rsidR="004D0C8C" w:rsidRPr="00EE2297">
              <w:t xml:space="preserve">normalised equivalent stresses </w:t>
            </w:r>
            <w:r w:rsidR="00C83B35" w:rsidRPr="00EE2297">
              <w:rPr>
                <w:position w:val="-14"/>
              </w:rPr>
              <w:object w:dxaOrig="999" w:dyaOrig="400">
                <v:shape id="_x0000_i1168" type="#_x0000_t75" style="width:48.75pt;height:20.25pt" o:ole="">
                  <v:imagedata r:id="rId328" o:title=""/>
                </v:shape>
                <o:OLEObject Type="Embed" ProgID="Equation.DSMT4" ShapeID="_x0000_i1168" DrawAspect="Content" ObjectID="_1573366106" r:id="rId329"/>
              </w:object>
            </w:r>
            <w:r w:rsidR="004D0C8C" w:rsidRPr="00EE2297">
              <w:t xml:space="preserve"> and </w:t>
            </w:r>
            <w:r w:rsidR="00C83B35" w:rsidRPr="00EE2297">
              <w:rPr>
                <w:position w:val="-14"/>
              </w:rPr>
              <w:object w:dxaOrig="940" w:dyaOrig="400">
                <v:shape id="_x0000_i1169" type="#_x0000_t75" style="width:45.75pt;height:20.25pt" o:ole="">
                  <v:imagedata r:id="rId330" o:title=""/>
                </v:shape>
                <o:OLEObject Type="Embed" ProgID="Equation.DSMT4" ShapeID="_x0000_i1169" DrawAspect="Content" ObjectID="_1573366107" r:id="rId331"/>
              </w:object>
            </w:r>
            <w:r w:rsidR="004D0C8C" w:rsidRPr="00EE2297">
              <w:t xml:space="preserve"> obtained from </w:t>
            </w:r>
            <w:r w:rsidR="001F7F4F" w:rsidRPr="00EE2297">
              <w:t>representative</w:t>
            </w:r>
            <w:r w:rsidR="005A7615" w:rsidRPr="00EE2297">
              <w:t xml:space="preserve"> tests</w:t>
            </w:r>
            <w:r w:rsidR="004D0C8C" w:rsidRPr="00EE2297">
              <w:t xml:space="preserve"> and </w:t>
            </w:r>
            <w:r w:rsidR="002B5A38" w:rsidRPr="00EE2297">
              <w:t>the Voyiadjis</w:t>
            </w:r>
            <w:r w:rsidR="008250E7" w:rsidRPr="00EE2297">
              <w:t>-Abed</w:t>
            </w:r>
            <w:r w:rsidR="002B5A38" w:rsidRPr="00EE2297">
              <w:t xml:space="preserve"> model</w:t>
            </w:r>
            <w:r w:rsidR="005A7615" w:rsidRPr="00EE2297">
              <w:t xml:space="preserve"> (solid lines)</w:t>
            </w:r>
            <w:r w:rsidR="004D0C8C" w:rsidRPr="00EE2297">
              <w:t>:</w:t>
            </w:r>
            <w:r w:rsidR="002B5A38" w:rsidRPr="00EE2297">
              <w:t xml:space="preserve"> a)</w:t>
            </w:r>
            <w:r w:rsidR="004D0C8C" w:rsidRPr="00EE2297">
              <w:t>,</w:t>
            </w:r>
            <w:r w:rsidR="008250E7" w:rsidRPr="00EE2297">
              <w:t xml:space="preserve"> b</w:t>
            </w:r>
            <w:r w:rsidR="002B5A38" w:rsidRPr="00EE2297">
              <w:t>)</w:t>
            </w:r>
            <w:r w:rsidR="004D0C8C" w:rsidRPr="00EE2297">
              <w:t xml:space="preserve"> Al-0.5Mg-0.45Si and </w:t>
            </w:r>
            <w:r w:rsidR="008250E7" w:rsidRPr="00EE2297">
              <w:t>c</w:t>
            </w:r>
            <w:r w:rsidR="002B5A38" w:rsidRPr="00EE2297">
              <w:t>)</w:t>
            </w:r>
            <w:r w:rsidR="004D0C8C" w:rsidRPr="00EE2297">
              <w:t>,</w:t>
            </w:r>
            <w:r w:rsidR="002B5A38" w:rsidRPr="00EE2297">
              <w:t xml:space="preserve"> d)</w:t>
            </w:r>
            <w:r w:rsidR="004D0C8C" w:rsidRPr="00EE2297">
              <w:t xml:space="preserve"> Al-0.8Mg-0.76Si</w:t>
            </w:r>
            <w:r w:rsidR="002B5A38" w:rsidRPr="00EE2297">
              <w:t>.</w:t>
            </w:r>
            <w:r w:rsidR="00793E1E" w:rsidRPr="00EE2297">
              <w:t xml:space="preserve"> The shaded area represents the difference in stresses between isothermal (upper limit) and adiabatic (lower limit) conditions.</w:t>
            </w:r>
          </w:p>
        </w:tc>
      </w:tr>
    </w:tbl>
    <w:p w:rsidR="002B5A38" w:rsidRPr="00EE2297" w:rsidRDefault="002B5A38"/>
    <w:p w:rsidR="00AC5405" w:rsidRPr="00EE2297" w:rsidRDefault="00AC5405"/>
    <w:p w:rsidR="008257F7" w:rsidRPr="00EE2297" w:rsidRDefault="008257F7"/>
    <w:sectPr w:rsidR="008257F7" w:rsidRPr="00EE2297" w:rsidSect="00DB0FE8">
      <w:footerReference w:type="even" r:id="rId332"/>
      <w:footerReference w:type="default" r:id="rId333"/>
      <w:footerReference w:type="first" r:id="rId334"/>
      <w:type w:val="nextColumn"/>
      <w:pgSz w:w="11909" w:h="16834" w:code="9"/>
      <w:pgMar w:top="1418" w:right="1418" w:bottom="1418" w:left="1418" w:header="709" w:footer="709" w:gutter="0"/>
      <w:lnNumType w:countBy="1" w:restart="continuou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210" w:rsidRDefault="003C3210">
      <w:r>
        <w:separator/>
      </w:r>
    </w:p>
  </w:endnote>
  <w:endnote w:type="continuationSeparator" w:id="0">
    <w:p w:rsidR="003C3210" w:rsidRDefault="003C3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ila">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210" w:rsidRDefault="003C32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3C3210" w:rsidRDefault="003C3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129124"/>
      <w:docPartObj>
        <w:docPartGallery w:val="Page Numbers (Bottom of Page)"/>
        <w:docPartUnique/>
      </w:docPartObj>
    </w:sdtPr>
    <w:sdtEndPr/>
    <w:sdtContent>
      <w:p w:rsidR="003C3210" w:rsidRDefault="003C3210">
        <w:pPr>
          <w:pStyle w:val="Footer"/>
          <w:jc w:val="center"/>
        </w:pPr>
        <w:r>
          <w:fldChar w:fldCharType="begin"/>
        </w:r>
        <w:r>
          <w:instrText>PAGE   \* MERGEFORMAT</w:instrText>
        </w:r>
        <w:r>
          <w:fldChar w:fldCharType="separate"/>
        </w:r>
        <w:r w:rsidR="00EE2297" w:rsidRPr="00EE2297">
          <w:rPr>
            <w:noProof/>
            <w:lang w:val="nb-NO"/>
          </w:rPr>
          <w:t>4</w:t>
        </w:r>
        <w:r>
          <w:fldChar w:fldCharType="end"/>
        </w:r>
      </w:p>
    </w:sdtContent>
  </w:sdt>
  <w:p w:rsidR="003C3210" w:rsidRDefault="003C32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210" w:rsidRPr="00C2424A" w:rsidRDefault="003C3210" w:rsidP="00CE002E">
    <w:pPr>
      <w:pStyle w:val="Footer"/>
      <w:rPr>
        <w:sz w:val="20"/>
      </w:rPr>
    </w:pPr>
    <w:r w:rsidRPr="00C2424A">
      <w:rPr>
        <w:sz w:val="20"/>
      </w:rPr>
      <w:t>*Corresponding author. Tel.: +47 73597632</w:t>
    </w:r>
  </w:p>
  <w:p w:rsidR="003C3210" w:rsidRPr="00C2424A" w:rsidRDefault="003C3210" w:rsidP="00CE002E">
    <w:pPr>
      <w:pStyle w:val="Footer"/>
      <w:rPr>
        <w:sz w:val="20"/>
      </w:rPr>
    </w:pPr>
    <w:r w:rsidRPr="00C2424A">
      <w:rPr>
        <w:sz w:val="20"/>
      </w:rPr>
      <w:t xml:space="preserve">E-mail address: </w:t>
    </w:r>
    <w:r>
      <w:rPr>
        <w:sz w:val="20"/>
      </w:rPr>
      <w:t>a</w:t>
    </w:r>
    <w:r w:rsidRPr="00C2424A">
      <w:rPr>
        <w:sz w:val="20"/>
      </w:rPr>
      <w:t>rild.</w:t>
    </w:r>
    <w:r>
      <w:rPr>
        <w:sz w:val="20"/>
      </w:rPr>
      <w:t>c</w:t>
    </w:r>
    <w:r w:rsidRPr="00C2424A">
      <w:rPr>
        <w:sz w:val="20"/>
      </w:rPr>
      <w:t>lausen@ntnu.no</w:t>
    </w:r>
  </w:p>
  <w:p w:rsidR="003C3210" w:rsidRDefault="003C32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210" w:rsidRDefault="003C3210">
      <w:r>
        <w:separator/>
      </w:r>
    </w:p>
  </w:footnote>
  <w:footnote w:type="continuationSeparator" w:id="0">
    <w:p w:rsidR="003C3210" w:rsidRDefault="003C32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55E066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6B28A2"/>
    <w:multiLevelType w:val="hybridMultilevel"/>
    <w:tmpl w:val="3C38988A"/>
    <w:lvl w:ilvl="0" w:tplc="3BA8EA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F5E22"/>
    <w:multiLevelType w:val="multilevel"/>
    <w:tmpl w:val="A18AD53E"/>
    <w:lvl w:ilvl="0">
      <w:start w:val="1"/>
      <w:numFmt w:val="decimal"/>
      <w:pStyle w:val="Heading1"/>
      <w:lvlText w:val="%1"/>
      <w:lvlJc w:val="left"/>
      <w:pPr>
        <w:ind w:left="432" w:hanging="432"/>
      </w:pPr>
      <w:rPr>
        <w:lang w:val="en-GB"/>
      </w:rPr>
    </w:lvl>
    <w:lvl w:ilvl="1">
      <w:start w:val="1"/>
      <w:numFmt w:val="decimal"/>
      <w:pStyle w:val="Heading2"/>
      <w:lvlText w:val="%1.%2"/>
      <w:lvlJc w:val="left"/>
      <w:pPr>
        <w:ind w:left="3837" w:hanging="576"/>
      </w:p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F794268"/>
    <w:multiLevelType w:val="hybridMultilevel"/>
    <w:tmpl w:val="B83E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F5809"/>
    <w:multiLevelType w:val="hybridMultilevel"/>
    <w:tmpl w:val="46B27C5C"/>
    <w:lvl w:ilvl="0" w:tplc="386A8686">
      <w:start w:val="1"/>
      <w:numFmt w:val="lowerLetter"/>
      <w:lvlText w:val="(%1)"/>
      <w:lvlJc w:val="left"/>
      <w:pPr>
        <w:ind w:left="2220" w:hanging="360"/>
      </w:pPr>
      <w:rPr>
        <w:rFonts w:hint="default"/>
      </w:rPr>
    </w:lvl>
    <w:lvl w:ilvl="1" w:tplc="08090019" w:tentative="1">
      <w:start w:val="1"/>
      <w:numFmt w:val="lowerLetter"/>
      <w:lvlText w:val="%2."/>
      <w:lvlJc w:val="left"/>
      <w:pPr>
        <w:ind w:left="2940" w:hanging="360"/>
      </w:p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5" w15:restartNumberingAfterBreak="0">
    <w:nsid w:val="18814008"/>
    <w:multiLevelType w:val="hybridMultilevel"/>
    <w:tmpl w:val="D930A34A"/>
    <w:lvl w:ilvl="0" w:tplc="FFFFFFFF">
      <w:start w:val="1"/>
      <w:numFmt w:val="decimal"/>
      <w:pStyle w:val="Heading112pt"/>
      <w:lvlText w:val="%1."/>
      <w:lvlJc w:val="left"/>
      <w:pPr>
        <w:tabs>
          <w:tab w:val="num" w:pos="360"/>
        </w:tabs>
        <w:ind w:left="360" w:hanging="360"/>
      </w:pPr>
    </w:lvl>
    <w:lvl w:ilvl="1" w:tplc="04140019">
      <w:start w:val="1"/>
      <w:numFmt w:val="lowerLetter"/>
      <w:pStyle w:val="Heading112pt"/>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15:restartNumberingAfterBreak="0">
    <w:nsid w:val="1EAF46AF"/>
    <w:multiLevelType w:val="hybridMultilevel"/>
    <w:tmpl w:val="006C6730"/>
    <w:lvl w:ilvl="0" w:tplc="7E6675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B1957"/>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A63580F"/>
    <w:multiLevelType w:val="hybridMultilevel"/>
    <w:tmpl w:val="0354E4C6"/>
    <w:lvl w:ilvl="0" w:tplc="2A50B4FA">
      <w:start w:val="1"/>
      <w:numFmt w:val="decimal"/>
      <w:lvlText w:val="[%1]"/>
      <w:lvlJc w:val="left"/>
      <w:pPr>
        <w:tabs>
          <w:tab w:val="num" w:pos="454"/>
        </w:tabs>
        <w:ind w:left="454" w:hanging="454"/>
      </w:pPr>
      <w:rPr>
        <w:rFonts w:ascii="Times New Roman" w:hAnsi="Times New Roman" w:hint="default"/>
        <w:b w:val="0"/>
        <w:i w:val="0"/>
        <w:caps w:val="0"/>
        <w:strike w:val="0"/>
        <w:dstrike w:val="0"/>
        <w:vanish w:val="0"/>
        <w:color w:val="000000"/>
        <w:sz w:val="24"/>
        <w:vertAlign w:val="baseline"/>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9" w15:restartNumberingAfterBreak="0">
    <w:nsid w:val="2D792414"/>
    <w:multiLevelType w:val="singleLevel"/>
    <w:tmpl w:val="681A24EE"/>
    <w:lvl w:ilvl="0">
      <w:start w:val="1"/>
      <w:numFmt w:val="bullet"/>
      <w:pStyle w:val="liste"/>
      <w:lvlText w:val=""/>
      <w:lvlJc w:val="left"/>
      <w:pPr>
        <w:tabs>
          <w:tab w:val="num" w:pos="360"/>
        </w:tabs>
        <w:ind w:left="360" w:hanging="360"/>
      </w:pPr>
      <w:rPr>
        <w:rFonts w:ascii="Symbol" w:hAnsi="Symbol" w:hint="default"/>
      </w:rPr>
    </w:lvl>
  </w:abstractNum>
  <w:abstractNum w:abstractNumId="10" w15:restartNumberingAfterBreak="0">
    <w:nsid w:val="2DF7278D"/>
    <w:multiLevelType w:val="hybridMultilevel"/>
    <w:tmpl w:val="B5E45BB8"/>
    <w:lvl w:ilvl="0" w:tplc="D28A7198">
      <w:start w:val="1"/>
      <w:numFmt w:val="decimal"/>
      <w:lvlText w:val="%1."/>
      <w:lvlJc w:val="left"/>
      <w:pPr>
        <w:ind w:left="1944" w:hanging="360"/>
      </w:pPr>
    </w:lvl>
    <w:lvl w:ilvl="1" w:tplc="08090019" w:tentative="1">
      <w:start w:val="1"/>
      <w:numFmt w:val="lowerLetter"/>
      <w:lvlText w:val="%2."/>
      <w:lvlJc w:val="left"/>
      <w:pPr>
        <w:ind w:left="2664" w:hanging="360"/>
      </w:pPr>
    </w:lvl>
    <w:lvl w:ilvl="2" w:tplc="0809001B" w:tentative="1">
      <w:start w:val="1"/>
      <w:numFmt w:val="lowerRoman"/>
      <w:lvlText w:val="%3."/>
      <w:lvlJc w:val="right"/>
      <w:pPr>
        <w:ind w:left="3384" w:hanging="180"/>
      </w:pPr>
    </w:lvl>
    <w:lvl w:ilvl="3" w:tplc="0809000F" w:tentative="1">
      <w:start w:val="1"/>
      <w:numFmt w:val="decimal"/>
      <w:lvlText w:val="%4."/>
      <w:lvlJc w:val="left"/>
      <w:pPr>
        <w:ind w:left="4104" w:hanging="360"/>
      </w:pPr>
    </w:lvl>
    <w:lvl w:ilvl="4" w:tplc="08090019" w:tentative="1">
      <w:start w:val="1"/>
      <w:numFmt w:val="lowerLetter"/>
      <w:lvlText w:val="%5."/>
      <w:lvlJc w:val="left"/>
      <w:pPr>
        <w:ind w:left="4824" w:hanging="360"/>
      </w:pPr>
    </w:lvl>
    <w:lvl w:ilvl="5" w:tplc="0809001B" w:tentative="1">
      <w:start w:val="1"/>
      <w:numFmt w:val="lowerRoman"/>
      <w:lvlText w:val="%6."/>
      <w:lvlJc w:val="right"/>
      <w:pPr>
        <w:ind w:left="5544" w:hanging="180"/>
      </w:pPr>
    </w:lvl>
    <w:lvl w:ilvl="6" w:tplc="0809000F" w:tentative="1">
      <w:start w:val="1"/>
      <w:numFmt w:val="decimal"/>
      <w:lvlText w:val="%7."/>
      <w:lvlJc w:val="left"/>
      <w:pPr>
        <w:ind w:left="6264" w:hanging="360"/>
      </w:pPr>
    </w:lvl>
    <w:lvl w:ilvl="7" w:tplc="08090019" w:tentative="1">
      <w:start w:val="1"/>
      <w:numFmt w:val="lowerLetter"/>
      <w:lvlText w:val="%8."/>
      <w:lvlJc w:val="left"/>
      <w:pPr>
        <w:ind w:left="6984" w:hanging="360"/>
      </w:pPr>
    </w:lvl>
    <w:lvl w:ilvl="8" w:tplc="0809001B" w:tentative="1">
      <w:start w:val="1"/>
      <w:numFmt w:val="lowerRoman"/>
      <w:lvlText w:val="%9."/>
      <w:lvlJc w:val="right"/>
      <w:pPr>
        <w:ind w:left="7704" w:hanging="180"/>
      </w:pPr>
    </w:lvl>
  </w:abstractNum>
  <w:abstractNum w:abstractNumId="11" w15:restartNumberingAfterBreak="0">
    <w:nsid w:val="301F47C5"/>
    <w:multiLevelType w:val="hybridMultilevel"/>
    <w:tmpl w:val="15CA2472"/>
    <w:lvl w:ilvl="0" w:tplc="0414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15:restartNumberingAfterBreak="0">
    <w:nsid w:val="355E0649"/>
    <w:multiLevelType w:val="multilevel"/>
    <w:tmpl w:val="F84E7D44"/>
    <w:lvl w:ilvl="0">
      <w:start w:val="1"/>
      <w:numFmt w:val="decimal"/>
      <w:lvlText w:val="%1."/>
      <w:lvlJc w:val="left"/>
      <w:pPr>
        <w:ind w:left="1287" w:hanging="360"/>
      </w:pPr>
    </w:lvl>
    <w:lvl w:ilvl="1">
      <w:start w:val="1"/>
      <w:numFmt w:val="decimal"/>
      <w:isLgl/>
      <w:lvlText w:val="%1.%2"/>
      <w:lvlJc w:val="left"/>
      <w:pPr>
        <w:ind w:left="1422" w:hanging="495"/>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3" w15:restartNumberingAfterBreak="0">
    <w:nsid w:val="416F11CC"/>
    <w:multiLevelType w:val="hybridMultilevel"/>
    <w:tmpl w:val="0ACC8BB4"/>
    <w:lvl w:ilvl="0" w:tplc="291EB3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330AD"/>
    <w:multiLevelType w:val="multilevel"/>
    <w:tmpl w:val="4FE0D6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535C6C"/>
    <w:multiLevelType w:val="hybridMultilevel"/>
    <w:tmpl w:val="20C69D86"/>
    <w:lvl w:ilvl="0" w:tplc="43823FF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4350BA"/>
    <w:multiLevelType w:val="hybridMultilevel"/>
    <w:tmpl w:val="4E80E364"/>
    <w:lvl w:ilvl="0" w:tplc="88D867E0">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9E0FE9"/>
    <w:multiLevelType w:val="hybridMultilevel"/>
    <w:tmpl w:val="2D881E6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CF485F"/>
    <w:multiLevelType w:val="hybridMultilevel"/>
    <w:tmpl w:val="9DDA5978"/>
    <w:lvl w:ilvl="0" w:tplc="95D6B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F96C13"/>
    <w:multiLevelType w:val="hybridMultilevel"/>
    <w:tmpl w:val="F110721A"/>
    <w:lvl w:ilvl="0" w:tplc="5D7CEE8C">
      <w:start w:val="1"/>
      <w:numFmt w:val="lowerLetter"/>
      <w:lvlText w:val="(%1)"/>
      <w:lvlJc w:val="left"/>
      <w:pPr>
        <w:ind w:left="2040" w:hanging="360"/>
      </w:pPr>
      <w:rPr>
        <w:rFonts w:hint="default"/>
      </w:rPr>
    </w:lvl>
    <w:lvl w:ilvl="1" w:tplc="08090019" w:tentative="1">
      <w:start w:val="1"/>
      <w:numFmt w:val="lowerLetter"/>
      <w:lvlText w:val="%2."/>
      <w:lvlJc w:val="left"/>
      <w:pPr>
        <w:ind w:left="2760" w:hanging="360"/>
      </w:pPr>
    </w:lvl>
    <w:lvl w:ilvl="2" w:tplc="0809001B" w:tentative="1">
      <w:start w:val="1"/>
      <w:numFmt w:val="lowerRoman"/>
      <w:lvlText w:val="%3."/>
      <w:lvlJc w:val="right"/>
      <w:pPr>
        <w:ind w:left="3480" w:hanging="180"/>
      </w:pPr>
    </w:lvl>
    <w:lvl w:ilvl="3" w:tplc="0809000F" w:tentative="1">
      <w:start w:val="1"/>
      <w:numFmt w:val="decimal"/>
      <w:lvlText w:val="%4."/>
      <w:lvlJc w:val="left"/>
      <w:pPr>
        <w:ind w:left="4200" w:hanging="360"/>
      </w:pPr>
    </w:lvl>
    <w:lvl w:ilvl="4" w:tplc="08090019" w:tentative="1">
      <w:start w:val="1"/>
      <w:numFmt w:val="lowerLetter"/>
      <w:lvlText w:val="%5."/>
      <w:lvlJc w:val="left"/>
      <w:pPr>
        <w:ind w:left="4920" w:hanging="360"/>
      </w:pPr>
    </w:lvl>
    <w:lvl w:ilvl="5" w:tplc="0809001B" w:tentative="1">
      <w:start w:val="1"/>
      <w:numFmt w:val="lowerRoman"/>
      <w:lvlText w:val="%6."/>
      <w:lvlJc w:val="right"/>
      <w:pPr>
        <w:ind w:left="5640" w:hanging="180"/>
      </w:pPr>
    </w:lvl>
    <w:lvl w:ilvl="6" w:tplc="0809000F" w:tentative="1">
      <w:start w:val="1"/>
      <w:numFmt w:val="decimal"/>
      <w:lvlText w:val="%7."/>
      <w:lvlJc w:val="left"/>
      <w:pPr>
        <w:ind w:left="6360" w:hanging="360"/>
      </w:pPr>
    </w:lvl>
    <w:lvl w:ilvl="7" w:tplc="08090019" w:tentative="1">
      <w:start w:val="1"/>
      <w:numFmt w:val="lowerLetter"/>
      <w:lvlText w:val="%8."/>
      <w:lvlJc w:val="left"/>
      <w:pPr>
        <w:ind w:left="7080" w:hanging="360"/>
      </w:pPr>
    </w:lvl>
    <w:lvl w:ilvl="8" w:tplc="0809001B" w:tentative="1">
      <w:start w:val="1"/>
      <w:numFmt w:val="lowerRoman"/>
      <w:lvlText w:val="%9."/>
      <w:lvlJc w:val="right"/>
      <w:pPr>
        <w:ind w:left="7800" w:hanging="180"/>
      </w:pPr>
    </w:lvl>
  </w:abstractNum>
  <w:abstractNum w:abstractNumId="20" w15:restartNumberingAfterBreak="0">
    <w:nsid w:val="6D0112A9"/>
    <w:multiLevelType w:val="hybridMultilevel"/>
    <w:tmpl w:val="0ACC8BB4"/>
    <w:lvl w:ilvl="0" w:tplc="291EB3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28748D"/>
    <w:multiLevelType w:val="hybridMultilevel"/>
    <w:tmpl w:val="4260E8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A9571D"/>
    <w:multiLevelType w:val="hybridMultilevel"/>
    <w:tmpl w:val="4D262C36"/>
    <w:lvl w:ilvl="0" w:tplc="37FE6230">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0"/>
  </w:num>
  <w:num w:numId="3">
    <w:abstractNumId w:val="5"/>
  </w:num>
  <w:num w:numId="4">
    <w:abstractNumId w:val="7"/>
  </w:num>
  <w:num w:numId="5">
    <w:abstractNumId w:val="8"/>
  </w:num>
  <w:num w:numId="6">
    <w:abstractNumId w:val="17"/>
  </w:num>
  <w:num w:numId="7">
    <w:abstractNumId w:val="12"/>
  </w:num>
  <w:num w:numId="8">
    <w:abstractNumId w:val="15"/>
  </w:num>
  <w:num w:numId="9">
    <w:abstractNumId w:val="10"/>
  </w:num>
  <w:num w:numId="10">
    <w:abstractNumId w:val="2"/>
  </w:num>
  <w:num w:numId="11">
    <w:abstractNumId w:val="2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6"/>
  </w:num>
  <w:num w:numId="15">
    <w:abstractNumId w:val="1"/>
  </w:num>
  <w:num w:numId="16">
    <w:abstractNumId w:val="18"/>
  </w:num>
  <w:num w:numId="17">
    <w:abstractNumId w:val="20"/>
  </w:num>
  <w:num w:numId="18">
    <w:abstractNumId w:val="16"/>
  </w:num>
  <w:num w:numId="19">
    <w:abstractNumId w:val="22"/>
  </w:num>
  <w:num w:numId="20">
    <w:abstractNumId w:val="4"/>
  </w:num>
  <w:num w:numId="21">
    <w:abstractNumId w:val="19"/>
  </w:num>
  <w:num w:numId="22">
    <w:abstractNumId w:val="11"/>
  </w:num>
  <w:num w:numId="23">
    <w:abstractNumId w:val="3"/>
  </w:num>
  <w:num w:numId="2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fillcolor="#960">
      <v:fill color="#960" rotate="t" type="ti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tl J Plasticit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3B14B4"/>
    <w:rsid w:val="000005D4"/>
    <w:rsid w:val="00001018"/>
    <w:rsid w:val="00001F48"/>
    <w:rsid w:val="0000249B"/>
    <w:rsid w:val="00003671"/>
    <w:rsid w:val="00003A79"/>
    <w:rsid w:val="00003CE7"/>
    <w:rsid w:val="000059E0"/>
    <w:rsid w:val="00006F23"/>
    <w:rsid w:val="00007A3E"/>
    <w:rsid w:val="000112B2"/>
    <w:rsid w:val="000141AF"/>
    <w:rsid w:val="00014CA0"/>
    <w:rsid w:val="00015BF2"/>
    <w:rsid w:val="0001605F"/>
    <w:rsid w:val="00016B61"/>
    <w:rsid w:val="00017F10"/>
    <w:rsid w:val="00020515"/>
    <w:rsid w:val="000207E7"/>
    <w:rsid w:val="00020C37"/>
    <w:rsid w:val="00022CE4"/>
    <w:rsid w:val="00025348"/>
    <w:rsid w:val="000259BB"/>
    <w:rsid w:val="00026126"/>
    <w:rsid w:val="000264F1"/>
    <w:rsid w:val="000270CC"/>
    <w:rsid w:val="000270EF"/>
    <w:rsid w:val="0002732D"/>
    <w:rsid w:val="00027BC5"/>
    <w:rsid w:val="00030271"/>
    <w:rsid w:val="0003039E"/>
    <w:rsid w:val="000317A1"/>
    <w:rsid w:val="00031F07"/>
    <w:rsid w:val="00032F63"/>
    <w:rsid w:val="000331F5"/>
    <w:rsid w:val="000336C4"/>
    <w:rsid w:val="00033B58"/>
    <w:rsid w:val="0003403E"/>
    <w:rsid w:val="00034ADE"/>
    <w:rsid w:val="00035407"/>
    <w:rsid w:val="00037696"/>
    <w:rsid w:val="00040A45"/>
    <w:rsid w:val="000416D2"/>
    <w:rsid w:val="00042599"/>
    <w:rsid w:val="00043052"/>
    <w:rsid w:val="00043428"/>
    <w:rsid w:val="00043C3C"/>
    <w:rsid w:val="00044406"/>
    <w:rsid w:val="00044BDD"/>
    <w:rsid w:val="0004509C"/>
    <w:rsid w:val="00045579"/>
    <w:rsid w:val="00046271"/>
    <w:rsid w:val="00046939"/>
    <w:rsid w:val="00047143"/>
    <w:rsid w:val="00050068"/>
    <w:rsid w:val="00053457"/>
    <w:rsid w:val="00053ABF"/>
    <w:rsid w:val="0005446B"/>
    <w:rsid w:val="00054BD3"/>
    <w:rsid w:val="000553BF"/>
    <w:rsid w:val="000558BA"/>
    <w:rsid w:val="00055D20"/>
    <w:rsid w:val="00055EE7"/>
    <w:rsid w:val="000563D5"/>
    <w:rsid w:val="00056A03"/>
    <w:rsid w:val="000570CB"/>
    <w:rsid w:val="000571A8"/>
    <w:rsid w:val="0005731A"/>
    <w:rsid w:val="00060427"/>
    <w:rsid w:val="000612C1"/>
    <w:rsid w:val="0006142E"/>
    <w:rsid w:val="00061EA6"/>
    <w:rsid w:val="00062692"/>
    <w:rsid w:val="00062704"/>
    <w:rsid w:val="00062D56"/>
    <w:rsid w:val="0006447A"/>
    <w:rsid w:val="00064582"/>
    <w:rsid w:val="00064A00"/>
    <w:rsid w:val="00064AEF"/>
    <w:rsid w:val="000666E9"/>
    <w:rsid w:val="00066CE6"/>
    <w:rsid w:val="00066E1D"/>
    <w:rsid w:val="000672E8"/>
    <w:rsid w:val="0006793B"/>
    <w:rsid w:val="000679EA"/>
    <w:rsid w:val="00067CE4"/>
    <w:rsid w:val="00067CF0"/>
    <w:rsid w:val="00070468"/>
    <w:rsid w:val="00070ABD"/>
    <w:rsid w:val="00070EE4"/>
    <w:rsid w:val="00070F6B"/>
    <w:rsid w:val="00072594"/>
    <w:rsid w:val="00072BC9"/>
    <w:rsid w:val="00073B39"/>
    <w:rsid w:val="0007401B"/>
    <w:rsid w:val="000742D1"/>
    <w:rsid w:val="000747D9"/>
    <w:rsid w:val="00074FC9"/>
    <w:rsid w:val="00075932"/>
    <w:rsid w:val="00075F49"/>
    <w:rsid w:val="000760E2"/>
    <w:rsid w:val="00076258"/>
    <w:rsid w:val="00080A50"/>
    <w:rsid w:val="00080D98"/>
    <w:rsid w:val="00081D22"/>
    <w:rsid w:val="00082148"/>
    <w:rsid w:val="00082F9B"/>
    <w:rsid w:val="0008396A"/>
    <w:rsid w:val="00083F65"/>
    <w:rsid w:val="0008445D"/>
    <w:rsid w:val="00084967"/>
    <w:rsid w:val="00084C9D"/>
    <w:rsid w:val="0008503E"/>
    <w:rsid w:val="0008504A"/>
    <w:rsid w:val="0008539F"/>
    <w:rsid w:val="000857A9"/>
    <w:rsid w:val="0008648D"/>
    <w:rsid w:val="00086AC4"/>
    <w:rsid w:val="00087160"/>
    <w:rsid w:val="0008754E"/>
    <w:rsid w:val="00091762"/>
    <w:rsid w:val="0009267D"/>
    <w:rsid w:val="000926F9"/>
    <w:rsid w:val="000928C4"/>
    <w:rsid w:val="00093DE5"/>
    <w:rsid w:val="00094654"/>
    <w:rsid w:val="000946E9"/>
    <w:rsid w:val="00095534"/>
    <w:rsid w:val="000956BE"/>
    <w:rsid w:val="0009697D"/>
    <w:rsid w:val="00096DDB"/>
    <w:rsid w:val="00097630"/>
    <w:rsid w:val="000979F1"/>
    <w:rsid w:val="000A08EE"/>
    <w:rsid w:val="000A1231"/>
    <w:rsid w:val="000A166E"/>
    <w:rsid w:val="000A1729"/>
    <w:rsid w:val="000A1936"/>
    <w:rsid w:val="000A1C36"/>
    <w:rsid w:val="000A1F4F"/>
    <w:rsid w:val="000A1FFD"/>
    <w:rsid w:val="000A4A3D"/>
    <w:rsid w:val="000A4AF5"/>
    <w:rsid w:val="000A57A5"/>
    <w:rsid w:val="000A5912"/>
    <w:rsid w:val="000A67FD"/>
    <w:rsid w:val="000A76D4"/>
    <w:rsid w:val="000B05D8"/>
    <w:rsid w:val="000B08E5"/>
    <w:rsid w:val="000B0A6E"/>
    <w:rsid w:val="000B0AD2"/>
    <w:rsid w:val="000B0F83"/>
    <w:rsid w:val="000B140D"/>
    <w:rsid w:val="000B145A"/>
    <w:rsid w:val="000B1CA4"/>
    <w:rsid w:val="000B2066"/>
    <w:rsid w:val="000B4217"/>
    <w:rsid w:val="000B4EEF"/>
    <w:rsid w:val="000B5616"/>
    <w:rsid w:val="000B5CC4"/>
    <w:rsid w:val="000B6F70"/>
    <w:rsid w:val="000B7708"/>
    <w:rsid w:val="000B7D01"/>
    <w:rsid w:val="000B7D24"/>
    <w:rsid w:val="000C13FA"/>
    <w:rsid w:val="000C2B19"/>
    <w:rsid w:val="000C3708"/>
    <w:rsid w:val="000C372E"/>
    <w:rsid w:val="000C39D0"/>
    <w:rsid w:val="000C4080"/>
    <w:rsid w:val="000C41E5"/>
    <w:rsid w:val="000C5596"/>
    <w:rsid w:val="000C6541"/>
    <w:rsid w:val="000C72E1"/>
    <w:rsid w:val="000C7D9A"/>
    <w:rsid w:val="000C7FB3"/>
    <w:rsid w:val="000D192B"/>
    <w:rsid w:val="000D1A80"/>
    <w:rsid w:val="000D2169"/>
    <w:rsid w:val="000D21CB"/>
    <w:rsid w:val="000D237A"/>
    <w:rsid w:val="000D2942"/>
    <w:rsid w:val="000D5B9B"/>
    <w:rsid w:val="000D5EF7"/>
    <w:rsid w:val="000D6E6B"/>
    <w:rsid w:val="000D79F9"/>
    <w:rsid w:val="000D7CB0"/>
    <w:rsid w:val="000D7DCA"/>
    <w:rsid w:val="000D7FF4"/>
    <w:rsid w:val="000E008F"/>
    <w:rsid w:val="000E1B7E"/>
    <w:rsid w:val="000E1BEA"/>
    <w:rsid w:val="000E1FB3"/>
    <w:rsid w:val="000E2BB5"/>
    <w:rsid w:val="000E3529"/>
    <w:rsid w:val="000E36C8"/>
    <w:rsid w:val="000E37D1"/>
    <w:rsid w:val="000E3DF4"/>
    <w:rsid w:val="000E4BD8"/>
    <w:rsid w:val="000E4FC8"/>
    <w:rsid w:val="000E5296"/>
    <w:rsid w:val="000E6377"/>
    <w:rsid w:val="000E6A80"/>
    <w:rsid w:val="000E6D09"/>
    <w:rsid w:val="000E72C1"/>
    <w:rsid w:val="000F0554"/>
    <w:rsid w:val="000F145A"/>
    <w:rsid w:val="000F1F55"/>
    <w:rsid w:val="000F24D9"/>
    <w:rsid w:val="000F2A99"/>
    <w:rsid w:val="000F3A93"/>
    <w:rsid w:val="000F4323"/>
    <w:rsid w:val="000F4704"/>
    <w:rsid w:val="000F4A68"/>
    <w:rsid w:val="000F59CD"/>
    <w:rsid w:val="000F59F8"/>
    <w:rsid w:val="000F7C15"/>
    <w:rsid w:val="001002C3"/>
    <w:rsid w:val="001008D0"/>
    <w:rsid w:val="00101F33"/>
    <w:rsid w:val="00103787"/>
    <w:rsid w:val="001046CD"/>
    <w:rsid w:val="001049C7"/>
    <w:rsid w:val="00105B55"/>
    <w:rsid w:val="00105DED"/>
    <w:rsid w:val="00106692"/>
    <w:rsid w:val="00106CD7"/>
    <w:rsid w:val="00107CA0"/>
    <w:rsid w:val="00110F39"/>
    <w:rsid w:val="00111652"/>
    <w:rsid w:val="00112132"/>
    <w:rsid w:val="001126B0"/>
    <w:rsid w:val="00113A59"/>
    <w:rsid w:val="001145A7"/>
    <w:rsid w:val="00114D27"/>
    <w:rsid w:val="00115851"/>
    <w:rsid w:val="00115AA4"/>
    <w:rsid w:val="00116264"/>
    <w:rsid w:val="001173ED"/>
    <w:rsid w:val="00117A20"/>
    <w:rsid w:val="00117C2C"/>
    <w:rsid w:val="00120092"/>
    <w:rsid w:val="0012045D"/>
    <w:rsid w:val="00120BDF"/>
    <w:rsid w:val="001217FB"/>
    <w:rsid w:val="00121CBA"/>
    <w:rsid w:val="001226BC"/>
    <w:rsid w:val="0012273F"/>
    <w:rsid w:val="00123802"/>
    <w:rsid w:val="0012401D"/>
    <w:rsid w:val="00124162"/>
    <w:rsid w:val="00125322"/>
    <w:rsid w:val="001270CE"/>
    <w:rsid w:val="001272AA"/>
    <w:rsid w:val="001303D7"/>
    <w:rsid w:val="00130A68"/>
    <w:rsid w:val="00130C14"/>
    <w:rsid w:val="00132A9C"/>
    <w:rsid w:val="00132CA0"/>
    <w:rsid w:val="00134AF4"/>
    <w:rsid w:val="00134B62"/>
    <w:rsid w:val="0013512C"/>
    <w:rsid w:val="001352DB"/>
    <w:rsid w:val="00135BC0"/>
    <w:rsid w:val="00135E2C"/>
    <w:rsid w:val="00136389"/>
    <w:rsid w:val="00136562"/>
    <w:rsid w:val="00136BE0"/>
    <w:rsid w:val="00137088"/>
    <w:rsid w:val="001400C8"/>
    <w:rsid w:val="00140B82"/>
    <w:rsid w:val="0014114D"/>
    <w:rsid w:val="00142541"/>
    <w:rsid w:val="00142D42"/>
    <w:rsid w:val="00143DC5"/>
    <w:rsid w:val="0014400F"/>
    <w:rsid w:val="00144E28"/>
    <w:rsid w:val="00146AD4"/>
    <w:rsid w:val="0014752F"/>
    <w:rsid w:val="00147D39"/>
    <w:rsid w:val="00147D9B"/>
    <w:rsid w:val="00150268"/>
    <w:rsid w:val="0015171D"/>
    <w:rsid w:val="001520AA"/>
    <w:rsid w:val="001524D6"/>
    <w:rsid w:val="00152FCB"/>
    <w:rsid w:val="00153FF7"/>
    <w:rsid w:val="00154EA1"/>
    <w:rsid w:val="00155079"/>
    <w:rsid w:val="00155B7E"/>
    <w:rsid w:val="0015642C"/>
    <w:rsid w:val="001576A2"/>
    <w:rsid w:val="001609A9"/>
    <w:rsid w:val="00161A21"/>
    <w:rsid w:val="00162AA1"/>
    <w:rsid w:val="00164022"/>
    <w:rsid w:val="00164203"/>
    <w:rsid w:val="00164586"/>
    <w:rsid w:val="001647C6"/>
    <w:rsid w:val="00164BFE"/>
    <w:rsid w:val="00164E1F"/>
    <w:rsid w:val="0016726D"/>
    <w:rsid w:val="001673C6"/>
    <w:rsid w:val="0016775B"/>
    <w:rsid w:val="001704CF"/>
    <w:rsid w:val="00170698"/>
    <w:rsid w:val="00170AA7"/>
    <w:rsid w:val="00170CB8"/>
    <w:rsid w:val="00170F86"/>
    <w:rsid w:val="001712BA"/>
    <w:rsid w:val="00172095"/>
    <w:rsid w:val="00172909"/>
    <w:rsid w:val="00172CE4"/>
    <w:rsid w:val="00174D12"/>
    <w:rsid w:val="00175285"/>
    <w:rsid w:val="00175539"/>
    <w:rsid w:val="00175B6F"/>
    <w:rsid w:val="00175EE1"/>
    <w:rsid w:val="001763D4"/>
    <w:rsid w:val="001769B2"/>
    <w:rsid w:val="001777E8"/>
    <w:rsid w:val="0018046F"/>
    <w:rsid w:val="001806A8"/>
    <w:rsid w:val="00181701"/>
    <w:rsid w:val="00182038"/>
    <w:rsid w:val="001821F4"/>
    <w:rsid w:val="0018309C"/>
    <w:rsid w:val="001838CF"/>
    <w:rsid w:val="0018577F"/>
    <w:rsid w:val="00185EDF"/>
    <w:rsid w:val="00185F9C"/>
    <w:rsid w:val="0018644B"/>
    <w:rsid w:val="001865D4"/>
    <w:rsid w:val="001869C6"/>
    <w:rsid w:val="00186C7B"/>
    <w:rsid w:val="00187160"/>
    <w:rsid w:val="0018777B"/>
    <w:rsid w:val="00187BF0"/>
    <w:rsid w:val="00187C08"/>
    <w:rsid w:val="0019080E"/>
    <w:rsid w:val="00191582"/>
    <w:rsid w:val="00191904"/>
    <w:rsid w:val="00192491"/>
    <w:rsid w:val="0019293B"/>
    <w:rsid w:val="001935AE"/>
    <w:rsid w:val="00194010"/>
    <w:rsid w:val="0019434B"/>
    <w:rsid w:val="00194D36"/>
    <w:rsid w:val="00195241"/>
    <w:rsid w:val="0019595D"/>
    <w:rsid w:val="00196338"/>
    <w:rsid w:val="001A0030"/>
    <w:rsid w:val="001A01C9"/>
    <w:rsid w:val="001A0279"/>
    <w:rsid w:val="001A032C"/>
    <w:rsid w:val="001A0532"/>
    <w:rsid w:val="001A116B"/>
    <w:rsid w:val="001A12F3"/>
    <w:rsid w:val="001A18F7"/>
    <w:rsid w:val="001A23BE"/>
    <w:rsid w:val="001A2965"/>
    <w:rsid w:val="001A2E8F"/>
    <w:rsid w:val="001A2F96"/>
    <w:rsid w:val="001A334B"/>
    <w:rsid w:val="001A362E"/>
    <w:rsid w:val="001A3645"/>
    <w:rsid w:val="001A3A5D"/>
    <w:rsid w:val="001A3DDF"/>
    <w:rsid w:val="001A4D9B"/>
    <w:rsid w:val="001A6D41"/>
    <w:rsid w:val="001A7977"/>
    <w:rsid w:val="001B0410"/>
    <w:rsid w:val="001B052C"/>
    <w:rsid w:val="001B0869"/>
    <w:rsid w:val="001B097F"/>
    <w:rsid w:val="001B19D1"/>
    <w:rsid w:val="001B1A23"/>
    <w:rsid w:val="001B1D1A"/>
    <w:rsid w:val="001B2309"/>
    <w:rsid w:val="001B27E7"/>
    <w:rsid w:val="001B3292"/>
    <w:rsid w:val="001B3667"/>
    <w:rsid w:val="001B37EC"/>
    <w:rsid w:val="001B38C5"/>
    <w:rsid w:val="001B4C31"/>
    <w:rsid w:val="001C0E7E"/>
    <w:rsid w:val="001C11F1"/>
    <w:rsid w:val="001C20E8"/>
    <w:rsid w:val="001C2AB8"/>
    <w:rsid w:val="001C48E2"/>
    <w:rsid w:val="001C52B4"/>
    <w:rsid w:val="001C5346"/>
    <w:rsid w:val="001C5C37"/>
    <w:rsid w:val="001C5D4A"/>
    <w:rsid w:val="001C5E5C"/>
    <w:rsid w:val="001C7E7D"/>
    <w:rsid w:val="001D0133"/>
    <w:rsid w:val="001D0241"/>
    <w:rsid w:val="001D0263"/>
    <w:rsid w:val="001D0405"/>
    <w:rsid w:val="001D0D8D"/>
    <w:rsid w:val="001D0FFE"/>
    <w:rsid w:val="001D1478"/>
    <w:rsid w:val="001D28D6"/>
    <w:rsid w:val="001D2A82"/>
    <w:rsid w:val="001D3261"/>
    <w:rsid w:val="001D34D4"/>
    <w:rsid w:val="001D427E"/>
    <w:rsid w:val="001D45B8"/>
    <w:rsid w:val="001D5247"/>
    <w:rsid w:val="001D6083"/>
    <w:rsid w:val="001D683E"/>
    <w:rsid w:val="001D6BF7"/>
    <w:rsid w:val="001D710E"/>
    <w:rsid w:val="001D7272"/>
    <w:rsid w:val="001D74FC"/>
    <w:rsid w:val="001D78E8"/>
    <w:rsid w:val="001D790F"/>
    <w:rsid w:val="001E0609"/>
    <w:rsid w:val="001E0B4B"/>
    <w:rsid w:val="001E1291"/>
    <w:rsid w:val="001E15F8"/>
    <w:rsid w:val="001E1B57"/>
    <w:rsid w:val="001E2D8A"/>
    <w:rsid w:val="001E3330"/>
    <w:rsid w:val="001E3482"/>
    <w:rsid w:val="001E4F55"/>
    <w:rsid w:val="001E5A03"/>
    <w:rsid w:val="001E5A49"/>
    <w:rsid w:val="001E5B5D"/>
    <w:rsid w:val="001E5BFF"/>
    <w:rsid w:val="001E6E17"/>
    <w:rsid w:val="001E7184"/>
    <w:rsid w:val="001F0BDB"/>
    <w:rsid w:val="001F16BA"/>
    <w:rsid w:val="001F17A3"/>
    <w:rsid w:val="001F1889"/>
    <w:rsid w:val="001F1BBD"/>
    <w:rsid w:val="001F3D37"/>
    <w:rsid w:val="001F4D41"/>
    <w:rsid w:val="001F51E8"/>
    <w:rsid w:val="001F6F68"/>
    <w:rsid w:val="001F6FD0"/>
    <w:rsid w:val="001F7175"/>
    <w:rsid w:val="001F773D"/>
    <w:rsid w:val="001F7C83"/>
    <w:rsid w:val="001F7F4F"/>
    <w:rsid w:val="00200148"/>
    <w:rsid w:val="00200215"/>
    <w:rsid w:val="0020151D"/>
    <w:rsid w:val="00202A07"/>
    <w:rsid w:val="00202E0B"/>
    <w:rsid w:val="0020395D"/>
    <w:rsid w:val="00203A92"/>
    <w:rsid w:val="00204430"/>
    <w:rsid w:val="002048BB"/>
    <w:rsid w:val="00204D70"/>
    <w:rsid w:val="00206321"/>
    <w:rsid w:val="0021061A"/>
    <w:rsid w:val="00210DEA"/>
    <w:rsid w:val="0021106F"/>
    <w:rsid w:val="002111AD"/>
    <w:rsid w:val="00211737"/>
    <w:rsid w:val="00211DC1"/>
    <w:rsid w:val="00211FE4"/>
    <w:rsid w:val="00212D45"/>
    <w:rsid w:val="00212F97"/>
    <w:rsid w:val="002139AB"/>
    <w:rsid w:val="00213DFE"/>
    <w:rsid w:val="002145CE"/>
    <w:rsid w:val="00214FEE"/>
    <w:rsid w:val="00215BC6"/>
    <w:rsid w:val="00216B11"/>
    <w:rsid w:val="00216C3F"/>
    <w:rsid w:val="00216D95"/>
    <w:rsid w:val="002175EA"/>
    <w:rsid w:val="00217985"/>
    <w:rsid w:val="00217CF3"/>
    <w:rsid w:val="00220879"/>
    <w:rsid w:val="00220FF4"/>
    <w:rsid w:val="00221428"/>
    <w:rsid w:val="002214B5"/>
    <w:rsid w:val="002214F1"/>
    <w:rsid w:val="00221D6C"/>
    <w:rsid w:val="00224536"/>
    <w:rsid w:val="0022593A"/>
    <w:rsid w:val="00225C9B"/>
    <w:rsid w:val="00226995"/>
    <w:rsid w:val="00226CD9"/>
    <w:rsid w:val="00226E34"/>
    <w:rsid w:val="00227FE3"/>
    <w:rsid w:val="002301D3"/>
    <w:rsid w:val="00230FF6"/>
    <w:rsid w:val="00233009"/>
    <w:rsid w:val="0023429C"/>
    <w:rsid w:val="0023474B"/>
    <w:rsid w:val="00234A3F"/>
    <w:rsid w:val="00234CD9"/>
    <w:rsid w:val="00235DFA"/>
    <w:rsid w:val="00235F7C"/>
    <w:rsid w:val="002361FB"/>
    <w:rsid w:val="002362E2"/>
    <w:rsid w:val="00236F15"/>
    <w:rsid w:val="00237D8B"/>
    <w:rsid w:val="002401CE"/>
    <w:rsid w:val="00240F43"/>
    <w:rsid w:val="00240F8D"/>
    <w:rsid w:val="00241ABA"/>
    <w:rsid w:val="00241D87"/>
    <w:rsid w:val="00242A2C"/>
    <w:rsid w:val="00242DC2"/>
    <w:rsid w:val="0024352D"/>
    <w:rsid w:val="00243C4A"/>
    <w:rsid w:val="002448C9"/>
    <w:rsid w:val="002450A5"/>
    <w:rsid w:val="00245BD1"/>
    <w:rsid w:val="00247E9E"/>
    <w:rsid w:val="00247EC0"/>
    <w:rsid w:val="00250092"/>
    <w:rsid w:val="00250519"/>
    <w:rsid w:val="0025195A"/>
    <w:rsid w:val="00252DB0"/>
    <w:rsid w:val="002534E9"/>
    <w:rsid w:val="00253978"/>
    <w:rsid w:val="00254153"/>
    <w:rsid w:val="00254385"/>
    <w:rsid w:val="00254910"/>
    <w:rsid w:val="0025578D"/>
    <w:rsid w:val="002561D3"/>
    <w:rsid w:val="0025699F"/>
    <w:rsid w:val="00260252"/>
    <w:rsid w:val="00260789"/>
    <w:rsid w:val="00262617"/>
    <w:rsid w:val="002630F5"/>
    <w:rsid w:val="002635A8"/>
    <w:rsid w:val="00264CC4"/>
    <w:rsid w:val="00265713"/>
    <w:rsid w:val="00266B52"/>
    <w:rsid w:val="00267626"/>
    <w:rsid w:val="00267B95"/>
    <w:rsid w:val="00267BEF"/>
    <w:rsid w:val="00267DE3"/>
    <w:rsid w:val="002712AC"/>
    <w:rsid w:val="00272C5A"/>
    <w:rsid w:val="0027481C"/>
    <w:rsid w:val="00274A52"/>
    <w:rsid w:val="00275641"/>
    <w:rsid w:val="002765E9"/>
    <w:rsid w:val="00276C16"/>
    <w:rsid w:val="00277039"/>
    <w:rsid w:val="00277503"/>
    <w:rsid w:val="002806BB"/>
    <w:rsid w:val="00280814"/>
    <w:rsid w:val="00281673"/>
    <w:rsid w:val="00281920"/>
    <w:rsid w:val="00282075"/>
    <w:rsid w:val="00282120"/>
    <w:rsid w:val="002824D8"/>
    <w:rsid w:val="002830AE"/>
    <w:rsid w:val="002833F4"/>
    <w:rsid w:val="00283ED0"/>
    <w:rsid w:val="002845EF"/>
    <w:rsid w:val="002868D1"/>
    <w:rsid w:val="00286BBA"/>
    <w:rsid w:val="00286C96"/>
    <w:rsid w:val="00287D39"/>
    <w:rsid w:val="002900AA"/>
    <w:rsid w:val="00290492"/>
    <w:rsid w:val="00290865"/>
    <w:rsid w:val="00290E9F"/>
    <w:rsid w:val="00291D6A"/>
    <w:rsid w:val="0029212D"/>
    <w:rsid w:val="00293918"/>
    <w:rsid w:val="00293AC3"/>
    <w:rsid w:val="00293CCD"/>
    <w:rsid w:val="002941C7"/>
    <w:rsid w:val="00294B3F"/>
    <w:rsid w:val="00295599"/>
    <w:rsid w:val="002955BA"/>
    <w:rsid w:val="00295CD2"/>
    <w:rsid w:val="00295D15"/>
    <w:rsid w:val="0029644B"/>
    <w:rsid w:val="00296B8A"/>
    <w:rsid w:val="00296F24"/>
    <w:rsid w:val="002972EF"/>
    <w:rsid w:val="00297427"/>
    <w:rsid w:val="00297EA0"/>
    <w:rsid w:val="002A0236"/>
    <w:rsid w:val="002A0A96"/>
    <w:rsid w:val="002A2AA4"/>
    <w:rsid w:val="002A2BD0"/>
    <w:rsid w:val="002A3053"/>
    <w:rsid w:val="002A35E7"/>
    <w:rsid w:val="002A36AC"/>
    <w:rsid w:val="002A4D58"/>
    <w:rsid w:val="002A6A7A"/>
    <w:rsid w:val="002A73C3"/>
    <w:rsid w:val="002B023D"/>
    <w:rsid w:val="002B0D62"/>
    <w:rsid w:val="002B1659"/>
    <w:rsid w:val="002B25DB"/>
    <w:rsid w:val="002B26D8"/>
    <w:rsid w:val="002B3000"/>
    <w:rsid w:val="002B34F7"/>
    <w:rsid w:val="002B3632"/>
    <w:rsid w:val="002B3DA5"/>
    <w:rsid w:val="002B4683"/>
    <w:rsid w:val="002B48D5"/>
    <w:rsid w:val="002B5A38"/>
    <w:rsid w:val="002B68D6"/>
    <w:rsid w:val="002B69B6"/>
    <w:rsid w:val="002B6C29"/>
    <w:rsid w:val="002B70F4"/>
    <w:rsid w:val="002C02EF"/>
    <w:rsid w:val="002C0890"/>
    <w:rsid w:val="002C2707"/>
    <w:rsid w:val="002C320F"/>
    <w:rsid w:val="002C38E6"/>
    <w:rsid w:val="002C3E38"/>
    <w:rsid w:val="002C4181"/>
    <w:rsid w:val="002C4EC3"/>
    <w:rsid w:val="002C590C"/>
    <w:rsid w:val="002C5FCC"/>
    <w:rsid w:val="002C6319"/>
    <w:rsid w:val="002C652D"/>
    <w:rsid w:val="002C6958"/>
    <w:rsid w:val="002C6DA9"/>
    <w:rsid w:val="002C6FC1"/>
    <w:rsid w:val="002C7195"/>
    <w:rsid w:val="002D1D1F"/>
    <w:rsid w:val="002D1E73"/>
    <w:rsid w:val="002D2040"/>
    <w:rsid w:val="002D26E3"/>
    <w:rsid w:val="002D275B"/>
    <w:rsid w:val="002D2E10"/>
    <w:rsid w:val="002D2EE7"/>
    <w:rsid w:val="002D4E10"/>
    <w:rsid w:val="002D7D12"/>
    <w:rsid w:val="002E0126"/>
    <w:rsid w:val="002E1355"/>
    <w:rsid w:val="002E19D4"/>
    <w:rsid w:val="002E1AB6"/>
    <w:rsid w:val="002E219D"/>
    <w:rsid w:val="002E2850"/>
    <w:rsid w:val="002E372C"/>
    <w:rsid w:val="002E4060"/>
    <w:rsid w:val="002E4703"/>
    <w:rsid w:val="002E545B"/>
    <w:rsid w:val="002E63A8"/>
    <w:rsid w:val="002E6AD4"/>
    <w:rsid w:val="002E6E85"/>
    <w:rsid w:val="002E7105"/>
    <w:rsid w:val="002E715B"/>
    <w:rsid w:val="002E74AD"/>
    <w:rsid w:val="002E797C"/>
    <w:rsid w:val="002F0A89"/>
    <w:rsid w:val="002F0ECC"/>
    <w:rsid w:val="002F1994"/>
    <w:rsid w:val="002F1CDB"/>
    <w:rsid w:val="002F1CEE"/>
    <w:rsid w:val="002F2F02"/>
    <w:rsid w:val="002F2FDE"/>
    <w:rsid w:val="002F3ABB"/>
    <w:rsid w:val="002F5BC6"/>
    <w:rsid w:val="002F5CCE"/>
    <w:rsid w:val="002F649F"/>
    <w:rsid w:val="002F70DA"/>
    <w:rsid w:val="002F7561"/>
    <w:rsid w:val="002F784B"/>
    <w:rsid w:val="002F7C88"/>
    <w:rsid w:val="0030087D"/>
    <w:rsid w:val="003011B3"/>
    <w:rsid w:val="00302138"/>
    <w:rsid w:val="00304397"/>
    <w:rsid w:val="00305033"/>
    <w:rsid w:val="003056A5"/>
    <w:rsid w:val="003057CB"/>
    <w:rsid w:val="00306401"/>
    <w:rsid w:val="00306582"/>
    <w:rsid w:val="00306598"/>
    <w:rsid w:val="00307283"/>
    <w:rsid w:val="0030763D"/>
    <w:rsid w:val="003077D5"/>
    <w:rsid w:val="00307877"/>
    <w:rsid w:val="00310904"/>
    <w:rsid w:val="00311AEA"/>
    <w:rsid w:val="00312007"/>
    <w:rsid w:val="003127E7"/>
    <w:rsid w:val="003128D8"/>
    <w:rsid w:val="003134FB"/>
    <w:rsid w:val="003142FC"/>
    <w:rsid w:val="003146B8"/>
    <w:rsid w:val="00314A61"/>
    <w:rsid w:val="00316122"/>
    <w:rsid w:val="003203A9"/>
    <w:rsid w:val="003204D5"/>
    <w:rsid w:val="003205A8"/>
    <w:rsid w:val="00321A93"/>
    <w:rsid w:val="00322D3A"/>
    <w:rsid w:val="00324944"/>
    <w:rsid w:val="00324CBA"/>
    <w:rsid w:val="00324DD1"/>
    <w:rsid w:val="00324F59"/>
    <w:rsid w:val="00324F66"/>
    <w:rsid w:val="003257B2"/>
    <w:rsid w:val="0032591A"/>
    <w:rsid w:val="00327494"/>
    <w:rsid w:val="003311F8"/>
    <w:rsid w:val="00332785"/>
    <w:rsid w:val="0033287F"/>
    <w:rsid w:val="00333967"/>
    <w:rsid w:val="00333C61"/>
    <w:rsid w:val="00334162"/>
    <w:rsid w:val="003344CF"/>
    <w:rsid w:val="0033486E"/>
    <w:rsid w:val="00334BB5"/>
    <w:rsid w:val="00334DAB"/>
    <w:rsid w:val="00334F93"/>
    <w:rsid w:val="003351E2"/>
    <w:rsid w:val="003366D2"/>
    <w:rsid w:val="00337CFD"/>
    <w:rsid w:val="003409EB"/>
    <w:rsid w:val="00340B64"/>
    <w:rsid w:val="00340C3D"/>
    <w:rsid w:val="00344324"/>
    <w:rsid w:val="003444FB"/>
    <w:rsid w:val="00345CCD"/>
    <w:rsid w:val="00345F86"/>
    <w:rsid w:val="0034715E"/>
    <w:rsid w:val="0034783F"/>
    <w:rsid w:val="00347D3C"/>
    <w:rsid w:val="00347D4B"/>
    <w:rsid w:val="00350241"/>
    <w:rsid w:val="003515DB"/>
    <w:rsid w:val="0035190D"/>
    <w:rsid w:val="00351B31"/>
    <w:rsid w:val="0035273D"/>
    <w:rsid w:val="003550A3"/>
    <w:rsid w:val="00355ADA"/>
    <w:rsid w:val="00355BEC"/>
    <w:rsid w:val="00355BFB"/>
    <w:rsid w:val="00356548"/>
    <w:rsid w:val="00356E72"/>
    <w:rsid w:val="0035765F"/>
    <w:rsid w:val="00357711"/>
    <w:rsid w:val="00357859"/>
    <w:rsid w:val="00357919"/>
    <w:rsid w:val="003579DA"/>
    <w:rsid w:val="00361F88"/>
    <w:rsid w:val="00362309"/>
    <w:rsid w:val="00362A28"/>
    <w:rsid w:val="00362F1F"/>
    <w:rsid w:val="0036365D"/>
    <w:rsid w:val="00363DC6"/>
    <w:rsid w:val="00364BE9"/>
    <w:rsid w:val="00364C81"/>
    <w:rsid w:val="0036542B"/>
    <w:rsid w:val="00365540"/>
    <w:rsid w:val="00365A7A"/>
    <w:rsid w:val="00365DDF"/>
    <w:rsid w:val="00365FB8"/>
    <w:rsid w:val="003664C5"/>
    <w:rsid w:val="00366EA3"/>
    <w:rsid w:val="003675DB"/>
    <w:rsid w:val="003705AD"/>
    <w:rsid w:val="00370F50"/>
    <w:rsid w:val="003715DF"/>
    <w:rsid w:val="00371D5A"/>
    <w:rsid w:val="003728D3"/>
    <w:rsid w:val="00372924"/>
    <w:rsid w:val="00373554"/>
    <w:rsid w:val="0037366C"/>
    <w:rsid w:val="003772E7"/>
    <w:rsid w:val="00377430"/>
    <w:rsid w:val="003777C3"/>
    <w:rsid w:val="00377A6B"/>
    <w:rsid w:val="00377CC9"/>
    <w:rsid w:val="0038017B"/>
    <w:rsid w:val="00380EBE"/>
    <w:rsid w:val="00381C18"/>
    <w:rsid w:val="00382C83"/>
    <w:rsid w:val="00383341"/>
    <w:rsid w:val="0038348F"/>
    <w:rsid w:val="00384017"/>
    <w:rsid w:val="003842D3"/>
    <w:rsid w:val="00384947"/>
    <w:rsid w:val="00384E00"/>
    <w:rsid w:val="0038509A"/>
    <w:rsid w:val="003854C0"/>
    <w:rsid w:val="0038570D"/>
    <w:rsid w:val="003857FF"/>
    <w:rsid w:val="00385B4B"/>
    <w:rsid w:val="00390364"/>
    <w:rsid w:val="00390ACB"/>
    <w:rsid w:val="00390F3B"/>
    <w:rsid w:val="00391A6B"/>
    <w:rsid w:val="00391F4C"/>
    <w:rsid w:val="00391F91"/>
    <w:rsid w:val="00392DDE"/>
    <w:rsid w:val="00393095"/>
    <w:rsid w:val="00393A56"/>
    <w:rsid w:val="00393BE8"/>
    <w:rsid w:val="0039445D"/>
    <w:rsid w:val="00395BD4"/>
    <w:rsid w:val="00395C54"/>
    <w:rsid w:val="00396BC6"/>
    <w:rsid w:val="003973C2"/>
    <w:rsid w:val="003A032A"/>
    <w:rsid w:val="003A04C8"/>
    <w:rsid w:val="003A1535"/>
    <w:rsid w:val="003A1F5D"/>
    <w:rsid w:val="003A267F"/>
    <w:rsid w:val="003A277C"/>
    <w:rsid w:val="003A2901"/>
    <w:rsid w:val="003A290F"/>
    <w:rsid w:val="003A378E"/>
    <w:rsid w:val="003A4EA1"/>
    <w:rsid w:val="003A5365"/>
    <w:rsid w:val="003A6F4A"/>
    <w:rsid w:val="003A73B9"/>
    <w:rsid w:val="003A795B"/>
    <w:rsid w:val="003A7F95"/>
    <w:rsid w:val="003B0BD4"/>
    <w:rsid w:val="003B0E93"/>
    <w:rsid w:val="003B1261"/>
    <w:rsid w:val="003B14B4"/>
    <w:rsid w:val="003B15FB"/>
    <w:rsid w:val="003B1C59"/>
    <w:rsid w:val="003B3228"/>
    <w:rsid w:val="003B405F"/>
    <w:rsid w:val="003B45A1"/>
    <w:rsid w:val="003B46B3"/>
    <w:rsid w:val="003B4CA1"/>
    <w:rsid w:val="003B7094"/>
    <w:rsid w:val="003C0CD6"/>
    <w:rsid w:val="003C117B"/>
    <w:rsid w:val="003C1665"/>
    <w:rsid w:val="003C188C"/>
    <w:rsid w:val="003C2092"/>
    <w:rsid w:val="003C210A"/>
    <w:rsid w:val="003C274E"/>
    <w:rsid w:val="003C2F1B"/>
    <w:rsid w:val="003C3210"/>
    <w:rsid w:val="003C3674"/>
    <w:rsid w:val="003C3C41"/>
    <w:rsid w:val="003C3CEF"/>
    <w:rsid w:val="003C413A"/>
    <w:rsid w:val="003C4408"/>
    <w:rsid w:val="003C46A1"/>
    <w:rsid w:val="003C51EE"/>
    <w:rsid w:val="003C5A4F"/>
    <w:rsid w:val="003C6D2D"/>
    <w:rsid w:val="003C7177"/>
    <w:rsid w:val="003C72C5"/>
    <w:rsid w:val="003C752E"/>
    <w:rsid w:val="003C78B5"/>
    <w:rsid w:val="003D09CF"/>
    <w:rsid w:val="003D1B2C"/>
    <w:rsid w:val="003D26EB"/>
    <w:rsid w:val="003D312C"/>
    <w:rsid w:val="003D3BED"/>
    <w:rsid w:val="003D41E3"/>
    <w:rsid w:val="003D55AB"/>
    <w:rsid w:val="003D5C10"/>
    <w:rsid w:val="003D6478"/>
    <w:rsid w:val="003D6DC8"/>
    <w:rsid w:val="003D773E"/>
    <w:rsid w:val="003E02A2"/>
    <w:rsid w:val="003E311F"/>
    <w:rsid w:val="003E3535"/>
    <w:rsid w:val="003E3601"/>
    <w:rsid w:val="003E3CB9"/>
    <w:rsid w:val="003E4034"/>
    <w:rsid w:val="003E431C"/>
    <w:rsid w:val="003E4E70"/>
    <w:rsid w:val="003E566D"/>
    <w:rsid w:val="003E57A3"/>
    <w:rsid w:val="003E5B2A"/>
    <w:rsid w:val="003E69E5"/>
    <w:rsid w:val="003E78DE"/>
    <w:rsid w:val="003F0FC0"/>
    <w:rsid w:val="003F1957"/>
    <w:rsid w:val="003F2C62"/>
    <w:rsid w:val="003F3993"/>
    <w:rsid w:val="003F3BD2"/>
    <w:rsid w:val="003F4541"/>
    <w:rsid w:val="003F4D82"/>
    <w:rsid w:val="003F4E19"/>
    <w:rsid w:val="003F5161"/>
    <w:rsid w:val="003F5D56"/>
    <w:rsid w:val="003F5DE8"/>
    <w:rsid w:val="003F6275"/>
    <w:rsid w:val="003F6893"/>
    <w:rsid w:val="003F693D"/>
    <w:rsid w:val="003F778D"/>
    <w:rsid w:val="003F7C87"/>
    <w:rsid w:val="003F7D96"/>
    <w:rsid w:val="004005B2"/>
    <w:rsid w:val="004007BB"/>
    <w:rsid w:val="00400ABB"/>
    <w:rsid w:val="00400FC8"/>
    <w:rsid w:val="004016CB"/>
    <w:rsid w:val="00401A09"/>
    <w:rsid w:val="00401B94"/>
    <w:rsid w:val="004029D5"/>
    <w:rsid w:val="00402CD1"/>
    <w:rsid w:val="00402E10"/>
    <w:rsid w:val="0040383C"/>
    <w:rsid w:val="00403AF2"/>
    <w:rsid w:val="004041E1"/>
    <w:rsid w:val="00404DB5"/>
    <w:rsid w:val="0040501C"/>
    <w:rsid w:val="00406459"/>
    <w:rsid w:val="00407339"/>
    <w:rsid w:val="0040785D"/>
    <w:rsid w:val="00407EFF"/>
    <w:rsid w:val="00413690"/>
    <w:rsid w:val="0041391C"/>
    <w:rsid w:val="004140BF"/>
    <w:rsid w:val="004141B0"/>
    <w:rsid w:val="00414710"/>
    <w:rsid w:val="00414953"/>
    <w:rsid w:val="00414FD5"/>
    <w:rsid w:val="0041600B"/>
    <w:rsid w:val="0041600C"/>
    <w:rsid w:val="004162F4"/>
    <w:rsid w:val="00416A3A"/>
    <w:rsid w:val="0041722B"/>
    <w:rsid w:val="00417279"/>
    <w:rsid w:val="0041746A"/>
    <w:rsid w:val="00417691"/>
    <w:rsid w:val="004209EE"/>
    <w:rsid w:val="00420FE3"/>
    <w:rsid w:val="00421340"/>
    <w:rsid w:val="00426336"/>
    <w:rsid w:val="004263F9"/>
    <w:rsid w:val="00426F27"/>
    <w:rsid w:val="004270F8"/>
    <w:rsid w:val="00427A26"/>
    <w:rsid w:val="00430B32"/>
    <w:rsid w:val="00430D57"/>
    <w:rsid w:val="00430FF3"/>
    <w:rsid w:val="00431650"/>
    <w:rsid w:val="00431BF4"/>
    <w:rsid w:val="00431FB9"/>
    <w:rsid w:val="0043332D"/>
    <w:rsid w:val="004338E0"/>
    <w:rsid w:val="00433D02"/>
    <w:rsid w:val="00435009"/>
    <w:rsid w:val="00436821"/>
    <w:rsid w:val="00436ACE"/>
    <w:rsid w:val="00437488"/>
    <w:rsid w:val="00437B7E"/>
    <w:rsid w:val="00437E0A"/>
    <w:rsid w:val="00440504"/>
    <w:rsid w:val="00440630"/>
    <w:rsid w:val="0044094B"/>
    <w:rsid w:val="00440AC6"/>
    <w:rsid w:val="00441DE9"/>
    <w:rsid w:val="00442492"/>
    <w:rsid w:val="004427F3"/>
    <w:rsid w:val="00442B9C"/>
    <w:rsid w:val="00442DBF"/>
    <w:rsid w:val="00442E17"/>
    <w:rsid w:val="0044324A"/>
    <w:rsid w:val="00443E8A"/>
    <w:rsid w:val="00444B24"/>
    <w:rsid w:val="00446CEC"/>
    <w:rsid w:val="00446F38"/>
    <w:rsid w:val="00447A31"/>
    <w:rsid w:val="00451165"/>
    <w:rsid w:val="0045120C"/>
    <w:rsid w:val="004525D9"/>
    <w:rsid w:val="00453782"/>
    <w:rsid w:val="00454068"/>
    <w:rsid w:val="0045485C"/>
    <w:rsid w:val="00455B6F"/>
    <w:rsid w:val="004561B4"/>
    <w:rsid w:val="00456D95"/>
    <w:rsid w:val="0045794B"/>
    <w:rsid w:val="004579D6"/>
    <w:rsid w:val="00460B58"/>
    <w:rsid w:val="00463167"/>
    <w:rsid w:val="00463397"/>
    <w:rsid w:val="004633FA"/>
    <w:rsid w:val="00465141"/>
    <w:rsid w:val="00465412"/>
    <w:rsid w:val="00465846"/>
    <w:rsid w:val="00465BB4"/>
    <w:rsid w:val="00466C68"/>
    <w:rsid w:val="00471094"/>
    <w:rsid w:val="004713EF"/>
    <w:rsid w:val="0047140B"/>
    <w:rsid w:val="004720AE"/>
    <w:rsid w:val="00472A7B"/>
    <w:rsid w:val="004738F8"/>
    <w:rsid w:val="00474CEF"/>
    <w:rsid w:val="00476311"/>
    <w:rsid w:val="00476536"/>
    <w:rsid w:val="00476E07"/>
    <w:rsid w:val="00477657"/>
    <w:rsid w:val="00477BEE"/>
    <w:rsid w:val="00480F81"/>
    <w:rsid w:val="00482C28"/>
    <w:rsid w:val="00483AF3"/>
    <w:rsid w:val="0048495E"/>
    <w:rsid w:val="00485172"/>
    <w:rsid w:val="0048584A"/>
    <w:rsid w:val="004858A1"/>
    <w:rsid w:val="00485C4D"/>
    <w:rsid w:val="0048722A"/>
    <w:rsid w:val="00487B44"/>
    <w:rsid w:val="00487BB0"/>
    <w:rsid w:val="00490EED"/>
    <w:rsid w:val="004914FC"/>
    <w:rsid w:val="00491C17"/>
    <w:rsid w:val="00491C28"/>
    <w:rsid w:val="0049266C"/>
    <w:rsid w:val="00492720"/>
    <w:rsid w:val="00492B26"/>
    <w:rsid w:val="00493410"/>
    <w:rsid w:val="0049386B"/>
    <w:rsid w:val="004951BC"/>
    <w:rsid w:val="00497A0A"/>
    <w:rsid w:val="004A0515"/>
    <w:rsid w:val="004A0777"/>
    <w:rsid w:val="004A184C"/>
    <w:rsid w:val="004A2844"/>
    <w:rsid w:val="004A2ABD"/>
    <w:rsid w:val="004A2FBE"/>
    <w:rsid w:val="004A30BC"/>
    <w:rsid w:val="004A328C"/>
    <w:rsid w:val="004A4164"/>
    <w:rsid w:val="004A4B77"/>
    <w:rsid w:val="004A4BF8"/>
    <w:rsid w:val="004A57C0"/>
    <w:rsid w:val="004A5B42"/>
    <w:rsid w:val="004A6D10"/>
    <w:rsid w:val="004B012F"/>
    <w:rsid w:val="004B04EA"/>
    <w:rsid w:val="004B0E1C"/>
    <w:rsid w:val="004B10B5"/>
    <w:rsid w:val="004B15AD"/>
    <w:rsid w:val="004B1BFE"/>
    <w:rsid w:val="004B1D10"/>
    <w:rsid w:val="004B1FE9"/>
    <w:rsid w:val="004B322E"/>
    <w:rsid w:val="004B37B4"/>
    <w:rsid w:val="004B3A71"/>
    <w:rsid w:val="004B3BB7"/>
    <w:rsid w:val="004B44A4"/>
    <w:rsid w:val="004B4A56"/>
    <w:rsid w:val="004B71E9"/>
    <w:rsid w:val="004B72FA"/>
    <w:rsid w:val="004B766D"/>
    <w:rsid w:val="004B78E6"/>
    <w:rsid w:val="004C084D"/>
    <w:rsid w:val="004C26F0"/>
    <w:rsid w:val="004C35C0"/>
    <w:rsid w:val="004C4267"/>
    <w:rsid w:val="004C42E1"/>
    <w:rsid w:val="004C591C"/>
    <w:rsid w:val="004C5D67"/>
    <w:rsid w:val="004C6527"/>
    <w:rsid w:val="004C6550"/>
    <w:rsid w:val="004C6C5D"/>
    <w:rsid w:val="004C6F8C"/>
    <w:rsid w:val="004D0A7C"/>
    <w:rsid w:val="004D0C8C"/>
    <w:rsid w:val="004D0CFA"/>
    <w:rsid w:val="004D0D27"/>
    <w:rsid w:val="004D4E6B"/>
    <w:rsid w:val="004D7131"/>
    <w:rsid w:val="004D730B"/>
    <w:rsid w:val="004D7333"/>
    <w:rsid w:val="004D74C4"/>
    <w:rsid w:val="004D77FF"/>
    <w:rsid w:val="004D7D8F"/>
    <w:rsid w:val="004E27BE"/>
    <w:rsid w:val="004E4632"/>
    <w:rsid w:val="004E4816"/>
    <w:rsid w:val="004E496A"/>
    <w:rsid w:val="004E4D7A"/>
    <w:rsid w:val="004E5C14"/>
    <w:rsid w:val="004E64AA"/>
    <w:rsid w:val="004E6589"/>
    <w:rsid w:val="004E6885"/>
    <w:rsid w:val="004E71AA"/>
    <w:rsid w:val="004E750B"/>
    <w:rsid w:val="004F031B"/>
    <w:rsid w:val="004F04CA"/>
    <w:rsid w:val="004F2036"/>
    <w:rsid w:val="004F2923"/>
    <w:rsid w:val="004F2A40"/>
    <w:rsid w:val="004F45B3"/>
    <w:rsid w:val="004F5EFB"/>
    <w:rsid w:val="004F69C1"/>
    <w:rsid w:val="004F6AD1"/>
    <w:rsid w:val="004F773D"/>
    <w:rsid w:val="004F78C9"/>
    <w:rsid w:val="004F7C1D"/>
    <w:rsid w:val="004F7C2C"/>
    <w:rsid w:val="00501548"/>
    <w:rsid w:val="005035C8"/>
    <w:rsid w:val="00504196"/>
    <w:rsid w:val="0050444E"/>
    <w:rsid w:val="00504464"/>
    <w:rsid w:val="00504A42"/>
    <w:rsid w:val="00504F67"/>
    <w:rsid w:val="005060DB"/>
    <w:rsid w:val="0050639E"/>
    <w:rsid w:val="0050694F"/>
    <w:rsid w:val="00506F2C"/>
    <w:rsid w:val="005071B0"/>
    <w:rsid w:val="00507C90"/>
    <w:rsid w:val="0051169D"/>
    <w:rsid w:val="00511AEF"/>
    <w:rsid w:val="00511DEE"/>
    <w:rsid w:val="00512F91"/>
    <w:rsid w:val="0051371B"/>
    <w:rsid w:val="0051490B"/>
    <w:rsid w:val="00514BA5"/>
    <w:rsid w:val="00516BFD"/>
    <w:rsid w:val="00516D97"/>
    <w:rsid w:val="00517549"/>
    <w:rsid w:val="00517889"/>
    <w:rsid w:val="00517C81"/>
    <w:rsid w:val="005204A6"/>
    <w:rsid w:val="005215BA"/>
    <w:rsid w:val="005218C1"/>
    <w:rsid w:val="0052389D"/>
    <w:rsid w:val="00523E6A"/>
    <w:rsid w:val="0052435F"/>
    <w:rsid w:val="00524382"/>
    <w:rsid w:val="00524879"/>
    <w:rsid w:val="00525B00"/>
    <w:rsid w:val="00525B62"/>
    <w:rsid w:val="00526083"/>
    <w:rsid w:val="00526B23"/>
    <w:rsid w:val="0052772B"/>
    <w:rsid w:val="00527AC3"/>
    <w:rsid w:val="0053024F"/>
    <w:rsid w:val="005306BB"/>
    <w:rsid w:val="00531AA8"/>
    <w:rsid w:val="00531E12"/>
    <w:rsid w:val="005328F8"/>
    <w:rsid w:val="00534149"/>
    <w:rsid w:val="00535AA8"/>
    <w:rsid w:val="0053644B"/>
    <w:rsid w:val="0053707D"/>
    <w:rsid w:val="00537EDC"/>
    <w:rsid w:val="005406FA"/>
    <w:rsid w:val="00540B88"/>
    <w:rsid w:val="00540BC9"/>
    <w:rsid w:val="00542964"/>
    <w:rsid w:val="00542DDC"/>
    <w:rsid w:val="00544051"/>
    <w:rsid w:val="005441F2"/>
    <w:rsid w:val="005448B5"/>
    <w:rsid w:val="00544CAA"/>
    <w:rsid w:val="00544DD9"/>
    <w:rsid w:val="00545355"/>
    <w:rsid w:val="00546149"/>
    <w:rsid w:val="005461E2"/>
    <w:rsid w:val="00546F4D"/>
    <w:rsid w:val="0054714F"/>
    <w:rsid w:val="0054727C"/>
    <w:rsid w:val="00551431"/>
    <w:rsid w:val="00551530"/>
    <w:rsid w:val="00551702"/>
    <w:rsid w:val="00551902"/>
    <w:rsid w:val="00551E75"/>
    <w:rsid w:val="005523CC"/>
    <w:rsid w:val="005527C1"/>
    <w:rsid w:val="00552AF9"/>
    <w:rsid w:val="00553BBE"/>
    <w:rsid w:val="005545C0"/>
    <w:rsid w:val="005550DD"/>
    <w:rsid w:val="00555B6C"/>
    <w:rsid w:val="00556B7A"/>
    <w:rsid w:val="0055701C"/>
    <w:rsid w:val="00557BC0"/>
    <w:rsid w:val="00560D2C"/>
    <w:rsid w:val="00560E39"/>
    <w:rsid w:val="00561B34"/>
    <w:rsid w:val="005620DF"/>
    <w:rsid w:val="0056213E"/>
    <w:rsid w:val="0056257B"/>
    <w:rsid w:val="00562A08"/>
    <w:rsid w:val="00562AB3"/>
    <w:rsid w:val="00564427"/>
    <w:rsid w:val="00565161"/>
    <w:rsid w:val="0056524E"/>
    <w:rsid w:val="00565ADE"/>
    <w:rsid w:val="00565F0E"/>
    <w:rsid w:val="00566C8C"/>
    <w:rsid w:val="00567889"/>
    <w:rsid w:val="005700F0"/>
    <w:rsid w:val="00573B47"/>
    <w:rsid w:val="00573C99"/>
    <w:rsid w:val="00574359"/>
    <w:rsid w:val="00574400"/>
    <w:rsid w:val="005746E8"/>
    <w:rsid w:val="005747AD"/>
    <w:rsid w:val="005757C0"/>
    <w:rsid w:val="00575F6F"/>
    <w:rsid w:val="00576349"/>
    <w:rsid w:val="00577910"/>
    <w:rsid w:val="00580396"/>
    <w:rsid w:val="00580424"/>
    <w:rsid w:val="0058064F"/>
    <w:rsid w:val="005806C8"/>
    <w:rsid w:val="00580A63"/>
    <w:rsid w:val="0058238A"/>
    <w:rsid w:val="00582E94"/>
    <w:rsid w:val="005831DF"/>
    <w:rsid w:val="00583C52"/>
    <w:rsid w:val="00584240"/>
    <w:rsid w:val="00585C68"/>
    <w:rsid w:val="00586B4A"/>
    <w:rsid w:val="0058715A"/>
    <w:rsid w:val="0059044E"/>
    <w:rsid w:val="0059087C"/>
    <w:rsid w:val="005913AF"/>
    <w:rsid w:val="00591A82"/>
    <w:rsid w:val="005929D2"/>
    <w:rsid w:val="00592CAC"/>
    <w:rsid w:val="00592ED6"/>
    <w:rsid w:val="00593D6F"/>
    <w:rsid w:val="005949FB"/>
    <w:rsid w:val="00594B19"/>
    <w:rsid w:val="00596BD7"/>
    <w:rsid w:val="005978F4"/>
    <w:rsid w:val="005A08B9"/>
    <w:rsid w:val="005A0D25"/>
    <w:rsid w:val="005A180A"/>
    <w:rsid w:val="005A25B7"/>
    <w:rsid w:val="005A56F6"/>
    <w:rsid w:val="005A5832"/>
    <w:rsid w:val="005A5D9A"/>
    <w:rsid w:val="005A64E8"/>
    <w:rsid w:val="005A651A"/>
    <w:rsid w:val="005A6F99"/>
    <w:rsid w:val="005A7615"/>
    <w:rsid w:val="005A79BC"/>
    <w:rsid w:val="005A7CD9"/>
    <w:rsid w:val="005B0475"/>
    <w:rsid w:val="005B1578"/>
    <w:rsid w:val="005B1C00"/>
    <w:rsid w:val="005B259E"/>
    <w:rsid w:val="005B311B"/>
    <w:rsid w:val="005B34E4"/>
    <w:rsid w:val="005B37B1"/>
    <w:rsid w:val="005B49EB"/>
    <w:rsid w:val="005B4ECD"/>
    <w:rsid w:val="005B5488"/>
    <w:rsid w:val="005B569A"/>
    <w:rsid w:val="005B5922"/>
    <w:rsid w:val="005B5A68"/>
    <w:rsid w:val="005B5BFD"/>
    <w:rsid w:val="005B6BC2"/>
    <w:rsid w:val="005B6C39"/>
    <w:rsid w:val="005B7164"/>
    <w:rsid w:val="005C022E"/>
    <w:rsid w:val="005C189C"/>
    <w:rsid w:val="005C1D83"/>
    <w:rsid w:val="005C1F7B"/>
    <w:rsid w:val="005C1FE7"/>
    <w:rsid w:val="005C2277"/>
    <w:rsid w:val="005C2E2E"/>
    <w:rsid w:val="005C2EEA"/>
    <w:rsid w:val="005C42B3"/>
    <w:rsid w:val="005C4A51"/>
    <w:rsid w:val="005C581B"/>
    <w:rsid w:val="005C6E29"/>
    <w:rsid w:val="005C7DCB"/>
    <w:rsid w:val="005D01D3"/>
    <w:rsid w:val="005D059C"/>
    <w:rsid w:val="005D0864"/>
    <w:rsid w:val="005D15E0"/>
    <w:rsid w:val="005D1A54"/>
    <w:rsid w:val="005D1D31"/>
    <w:rsid w:val="005D279D"/>
    <w:rsid w:val="005D2A6F"/>
    <w:rsid w:val="005D3D67"/>
    <w:rsid w:val="005D3E2A"/>
    <w:rsid w:val="005D4865"/>
    <w:rsid w:val="005D4991"/>
    <w:rsid w:val="005D542B"/>
    <w:rsid w:val="005D57C8"/>
    <w:rsid w:val="005D57E1"/>
    <w:rsid w:val="005D6BC8"/>
    <w:rsid w:val="005D6D24"/>
    <w:rsid w:val="005D7207"/>
    <w:rsid w:val="005E0366"/>
    <w:rsid w:val="005E2430"/>
    <w:rsid w:val="005E3B68"/>
    <w:rsid w:val="005E3FCA"/>
    <w:rsid w:val="005E4ADE"/>
    <w:rsid w:val="005E4EE8"/>
    <w:rsid w:val="005E501B"/>
    <w:rsid w:val="005E551B"/>
    <w:rsid w:val="005E5D88"/>
    <w:rsid w:val="005E6886"/>
    <w:rsid w:val="005E6B6F"/>
    <w:rsid w:val="005E6E64"/>
    <w:rsid w:val="005E77E8"/>
    <w:rsid w:val="005E7827"/>
    <w:rsid w:val="005E7DC2"/>
    <w:rsid w:val="005E7FF0"/>
    <w:rsid w:val="005F075F"/>
    <w:rsid w:val="005F0918"/>
    <w:rsid w:val="005F11AA"/>
    <w:rsid w:val="005F2565"/>
    <w:rsid w:val="005F270E"/>
    <w:rsid w:val="005F294C"/>
    <w:rsid w:val="005F3757"/>
    <w:rsid w:val="005F3A41"/>
    <w:rsid w:val="005F3B96"/>
    <w:rsid w:val="005F3C94"/>
    <w:rsid w:val="005F3E76"/>
    <w:rsid w:val="005F4C3F"/>
    <w:rsid w:val="005F537F"/>
    <w:rsid w:val="005F5876"/>
    <w:rsid w:val="005F5D6D"/>
    <w:rsid w:val="005F5DED"/>
    <w:rsid w:val="005F72A3"/>
    <w:rsid w:val="005F7828"/>
    <w:rsid w:val="005F7C18"/>
    <w:rsid w:val="005F7DDB"/>
    <w:rsid w:val="00600809"/>
    <w:rsid w:val="00601489"/>
    <w:rsid w:val="006019A7"/>
    <w:rsid w:val="00602AC7"/>
    <w:rsid w:val="006031FC"/>
    <w:rsid w:val="00603554"/>
    <w:rsid w:val="00603900"/>
    <w:rsid w:val="00603ECC"/>
    <w:rsid w:val="00603EED"/>
    <w:rsid w:val="0060403A"/>
    <w:rsid w:val="00604B69"/>
    <w:rsid w:val="00604B75"/>
    <w:rsid w:val="006050FE"/>
    <w:rsid w:val="0060542A"/>
    <w:rsid w:val="00607358"/>
    <w:rsid w:val="0060794B"/>
    <w:rsid w:val="006103B6"/>
    <w:rsid w:val="006105D9"/>
    <w:rsid w:val="00610C09"/>
    <w:rsid w:val="00611464"/>
    <w:rsid w:val="00611595"/>
    <w:rsid w:val="00611F16"/>
    <w:rsid w:val="0061218D"/>
    <w:rsid w:val="00612AB9"/>
    <w:rsid w:val="006133ED"/>
    <w:rsid w:val="00614047"/>
    <w:rsid w:val="0061456D"/>
    <w:rsid w:val="00614C94"/>
    <w:rsid w:val="00614DE3"/>
    <w:rsid w:val="006150EC"/>
    <w:rsid w:val="0061590B"/>
    <w:rsid w:val="00615FE6"/>
    <w:rsid w:val="00616464"/>
    <w:rsid w:val="006164BF"/>
    <w:rsid w:val="00617912"/>
    <w:rsid w:val="00617DA3"/>
    <w:rsid w:val="0062004A"/>
    <w:rsid w:val="00620C8A"/>
    <w:rsid w:val="00621338"/>
    <w:rsid w:val="0062387D"/>
    <w:rsid w:val="006238E3"/>
    <w:rsid w:val="00624CF2"/>
    <w:rsid w:val="006256E0"/>
    <w:rsid w:val="006258D7"/>
    <w:rsid w:val="00626F6E"/>
    <w:rsid w:val="00627004"/>
    <w:rsid w:val="00627599"/>
    <w:rsid w:val="006279C4"/>
    <w:rsid w:val="00630143"/>
    <w:rsid w:val="006303AC"/>
    <w:rsid w:val="00631327"/>
    <w:rsid w:val="00631454"/>
    <w:rsid w:val="00631C77"/>
    <w:rsid w:val="00631CB7"/>
    <w:rsid w:val="006321B8"/>
    <w:rsid w:val="00632426"/>
    <w:rsid w:val="00632F54"/>
    <w:rsid w:val="0063375D"/>
    <w:rsid w:val="00633D71"/>
    <w:rsid w:val="00633FE6"/>
    <w:rsid w:val="006346E3"/>
    <w:rsid w:val="00634D18"/>
    <w:rsid w:val="0063563E"/>
    <w:rsid w:val="00635792"/>
    <w:rsid w:val="00635830"/>
    <w:rsid w:val="00636F85"/>
    <w:rsid w:val="00637364"/>
    <w:rsid w:val="00637F71"/>
    <w:rsid w:val="00640615"/>
    <w:rsid w:val="00641516"/>
    <w:rsid w:val="0064210D"/>
    <w:rsid w:val="00644196"/>
    <w:rsid w:val="006446C4"/>
    <w:rsid w:val="00644865"/>
    <w:rsid w:val="00644944"/>
    <w:rsid w:val="00644F63"/>
    <w:rsid w:val="0064502E"/>
    <w:rsid w:val="0064552A"/>
    <w:rsid w:val="006455C7"/>
    <w:rsid w:val="00645AFE"/>
    <w:rsid w:val="0064616D"/>
    <w:rsid w:val="00646607"/>
    <w:rsid w:val="00646C37"/>
    <w:rsid w:val="00646DDE"/>
    <w:rsid w:val="006507C8"/>
    <w:rsid w:val="006508E2"/>
    <w:rsid w:val="00650E59"/>
    <w:rsid w:val="00650EF7"/>
    <w:rsid w:val="006529F1"/>
    <w:rsid w:val="00652CCE"/>
    <w:rsid w:val="0065444A"/>
    <w:rsid w:val="00655DCE"/>
    <w:rsid w:val="00656374"/>
    <w:rsid w:val="006571F2"/>
    <w:rsid w:val="0066061F"/>
    <w:rsid w:val="00660C89"/>
    <w:rsid w:val="006613D3"/>
    <w:rsid w:val="0066157B"/>
    <w:rsid w:val="00661B39"/>
    <w:rsid w:val="00661F81"/>
    <w:rsid w:val="00662333"/>
    <w:rsid w:val="00662505"/>
    <w:rsid w:val="00662AB7"/>
    <w:rsid w:val="006633B3"/>
    <w:rsid w:val="006634C0"/>
    <w:rsid w:val="00663655"/>
    <w:rsid w:val="00663845"/>
    <w:rsid w:val="00663B72"/>
    <w:rsid w:val="0066435E"/>
    <w:rsid w:val="006648A8"/>
    <w:rsid w:val="00664D67"/>
    <w:rsid w:val="00665090"/>
    <w:rsid w:val="0066511A"/>
    <w:rsid w:val="00665AB4"/>
    <w:rsid w:val="00665BF1"/>
    <w:rsid w:val="006660C4"/>
    <w:rsid w:val="00666430"/>
    <w:rsid w:val="006665F2"/>
    <w:rsid w:val="00666D6B"/>
    <w:rsid w:val="0066722A"/>
    <w:rsid w:val="00667D32"/>
    <w:rsid w:val="006719A8"/>
    <w:rsid w:val="006720A4"/>
    <w:rsid w:val="00673292"/>
    <w:rsid w:val="00675208"/>
    <w:rsid w:val="0067526E"/>
    <w:rsid w:val="006754A8"/>
    <w:rsid w:val="00675C41"/>
    <w:rsid w:val="006770A3"/>
    <w:rsid w:val="006770F8"/>
    <w:rsid w:val="00677179"/>
    <w:rsid w:val="006772A1"/>
    <w:rsid w:val="006801C5"/>
    <w:rsid w:val="006805B2"/>
    <w:rsid w:val="006811E7"/>
    <w:rsid w:val="006815E4"/>
    <w:rsid w:val="00681E96"/>
    <w:rsid w:val="00682136"/>
    <w:rsid w:val="00682954"/>
    <w:rsid w:val="006829F5"/>
    <w:rsid w:val="006832A3"/>
    <w:rsid w:val="006834E3"/>
    <w:rsid w:val="00683791"/>
    <w:rsid w:val="00683998"/>
    <w:rsid w:val="00683C62"/>
    <w:rsid w:val="0068408C"/>
    <w:rsid w:val="0068428E"/>
    <w:rsid w:val="00684C77"/>
    <w:rsid w:val="006857F7"/>
    <w:rsid w:val="00685EC7"/>
    <w:rsid w:val="00686601"/>
    <w:rsid w:val="00687FCB"/>
    <w:rsid w:val="006918A8"/>
    <w:rsid w:val="00691EA4"/>
    <w:rsid w:val="006921EB"/>
    <w:rsid w:val="0069437D"/>
    <w:rsid w:val="00694AF2"/>
    <w:rsid w:val="00695755"/>
    <w:rsid w:val="00696416"/>
    <w:rsid w:val="0069652F"/>
    <w:rsid w:val="00697692"/>
    <w:rsid w:val="00697FBB"/>
    <w:rsid w:val="006A034C"/>
    <w:rsid w:val="006A0C87"/>
    <w:rsid w:val="006A2516"/>
    <w:rsid w:val="006A256D"/>
    <w:rsid w:val="006A286A"/>
    <w:rsid w:val="006A2993"/>
    <w:rsid w:val="006A2998"/>
    <w:rsid w:val="006A29ED"/>
    <w:rsid w:val="006A483A"/>
    <w:rsid w:val="006A4ED8"/>
    <w:rsid w:val="006A544E"/>
    <w:rsid w:val="006A546D"/>
    <w:rsid w:val="006A55B2"/>
    <w:rsid w:val="006A573E"/>
    <w:rsid w:val="006A64C7"/>
    <w:rsid w:val="006A712A"/>
    <w:rsid w:val="006A777D"/>
    <w:rsid w:val="006A7B85"/>
    <w:rsid w:val="006B0157"/>
    <w:rsid w:val="006B05FE"/>
    <w:rsid w:val="006B175A"/>
    <w:rsid w:val="006B1952"/>
    <w:rsid w:val="006B202D"/>
    <w:rsid w:val="006B2DC6"/>
    <w:rsid w:val="006B3E4D"/>
    <w:rsid w:val="006B3FDC"/>
    <w:rsid w:val="006B4BE0"/>
    <w:rsid w:val="006B6327"/>
    <w:rsid w:val="006B653E"/>
    <w:rsid w:val="006B7292"/>
    <w:rsid w:val="006B7CAB"/>
    <w:rsid w:val="006C1764"/>
    <w:rsid w:val="006C1EE7"/>
    <w:rsid w:val="006C3326"/>
    <w:rsid w:val="006C34FE"/>
    <w:rsid w:val="006C4DB6"/>
    <w:rsid w:val="006C5178"/>
    <w:rsid w:val="006C59EC"/>
    <w:rsid w:val="006C6055"/>
    <w:rsid w:val="006C69BA"/>
    <w:rsid w:val="006C72B2"/>
    <w:rsid w:val="006D01CB"/>
    <w:rsid w:val="006D058A"/>
    <w:rsid w:val="006D0BED"/>
    <w:rsid w:val="006D1329"/>
    <w:rsid w:val="006D1404"/>
    <w:rsid w:val="006D16C4"/>
    <w:rsid w:val="006D1B49"/>
    <w:rsid w:val="006D1FEA"/>
    <w:rsid w:val="006D22A4"/>
    <w:rsid w:val="006D2880"/>
    <w:rsid w:val="006D360F"/>
    <w:rsid w:val="006D3F58"/>
    <w:rsid w:val="006D4964"/>
    <w:rsid w:val="006D5F7B"/>
    <w:rsid w:val="006D6016"/>
    <w:rsid w:val="006D67B3"/>
    <w:rsid w:val="006D69B4"/>
    <w:rsid w:val="006D6DAD"/>
    <w:rsid w:val="006D733F"/>
    <w:rsid w:val="006E2044"/>
    <w:rsid w:val="006E245E"/>
    <w:rsid w:val="006E3AB6"/>
    <w:rsid w:val="006E4AF3"/>
    <w:rsid w:val="006E667F"/>
    <w:rsid w:val="006E6FB0"/>
    <w:rsid w:val="006E7578"/>
    <w:rsid w:val="006E7CFD"/>
    <w:rsid w:val="006E7FE9"/>
    <w:rsid w:val="006F0BA3"/>
    <w:rsid w:val="006F0E45"/>
    <w:rsid w:val="006F2675"/>
    <w:rsid w:val="006F2BB2"/>
    <w:rsid w:val="006F3CCD"/>
    <w:rsid w:val="006F3DF2"/>
    <w:rsid w:val="006F3F33"/>
    <w:rsid w:val="006F4D3C"/>
    <w:rsid w:val="006F50C3"/>
    <w:rsid w:val="006F516D"/>
    <w:rsid w:val="006F556F"/>
    <w:rsid w:val="006F5C77"/>
    <w:rsid w:val="006F60A3"/>
    <w:rsid w:val="006F643A"/>
    <w:rsid w:val="006F6C13"/>
    <w:rsid w:val="006F70DC"/>
    <w:rsid w:val="006F74A2"/>
    <w:rsid w:val="006F763E"/>
    <w:rsid w:val="006F7A72"/>
    <w:rsid w:val="00701295"/>
    <w:rsid w:val="007013D3"/>
    <w:rsid w:val="007019DC"/>
    <w:rsid w:val="00701B36"/>
    <w:rsid w:val="007021E4"/>
    <w:rsid w:val="00702847"/>
    <w:rsid w:val="007030BC"/>
    <w:rsid w:val="0070310B"/>
    <w:rsid w:val="00703CCE"/>
    <w:rsid w:val="007040D5"/>
    <w:rsid w:val="00704633"/>
    <w:rsid w:val="007048CB"/>
    <w:rsid w:val="00705E3D"/>
    <w:rsid w:val="007064A3"/>
    <w:rsid w:val="007067AC"/>
    <w:rsid w:val="00706F6D"/>
    <w:rsid w:val="0070743F"/>
    <w:rsid w:val="00710786"/>
    <w:rsid w:val="00712EA0"/>
    <w:rsid w:val="00714E7E"/>
    <w:rsid w:val="00715711"/>
    <w:rsid w:val="00715FA3"/>
    <w:rsid w:val="00716425"/>
    <w:rsid w:val="00716897"/>
    <w:rsid w:val="00716974"/>
    <w:rsid w:val="00716ADD"/>
    <w:rsid w:val="007173C9"/>
    <w:rsid w:val="0071769E"/>
    <w:rsid w:val="00717CBE"/>
    <w:rsid w:val="00720A93"/>
    <w:rsid w:val="00720BF9"/>
    <w:rsid w:val="00720F6A"/>
    <w:rsid w:val="00723009"/>
    <w:rsid w:val="00723326"/>
    <w:rsid w:val="00723AA5"/>
    <w:rsid w:val="00723C75"/>
    <w:rsid w:val="00724680"/>
    <w:rsid w:val="00724DD7"/>
    <w:rsid w:val="00725632"/>
    <w:rsid w:val="00725C70"/>
    <w:rsid w:val="00725CD9"/>
    <w:rsid w:val="0072606D"/>
    <w:rsid w:val="00726BEC"/>
    <w:rsid w:val="00727D36"/>
    <w:rsid w:val="00727E40"/>
    <w:rsid w:val="00727EBC"/>
    <w:rsid w:val="007301AB"/>
    <w:rsid w:val="007306C4"/>
    <w:rsid w:val="00730C91"/>
    <w:rsid w:val="00731076"/>
    <w:rsid w:val="00731E7F"/>
    <w:rsid w:val="007348E5"/>
    <w:rsid w:val="00734945"/>
    <w:rsid w:val="007362F7"/>
    <w:rsid w:val="007366FE"/>
    <w:rsid w:val="007378D2"/>
    <w:rsid w:val="007402B6"/>
    <w:rsid w:val="00741ABF"/>
    <w:rsid w:val="00741C06"/>
    <w:rsid w:val="00741F91"/>
    <w:rsid w:val="007423D6"/>
    <w:rsid w:val="00742685"/>
    <w:rsid w:val="00743F20"/>
    <w:rsid w:val="007441BF"/>
    <w:rsid w:val="00744654"/>
    <w:rsid w:val="007463D5"/>
    <w:rsid w:val="00746BED"/>
    <w:rsid w:val="00747ECE"/>
    <w:rsid w:val="00750228"/>
    <w:rsid w:val="00750484"/>
    <w:rsid w:val="007505D7"/>
    <w:rsid w:val="007514EE"/>
    <w:rsid w:val="007518B6"/>
    <w:rsid w:val="00751B84"/>
    <w:rsid w:val="00752688"/>
    <w:rsid w:val="007532FC"/>
    <w:rsid w:val="007545C9"/>
    <w:rsid w:val="00754A3A"/>
    <w:rsid w:val="00754C18"/>
    <w:rsid w:val="0075533F"/>
    <w:rsid w:val="0075636F"/>
    <w:rsid w:val="007566C7"/>
    <w:rsid w:val="007566FF"/>
    <w:rsid w:val="007579C9"/>
    <w:rsid w:val="00757AC7"/>
    <w:rsid w:val="00760128"/>
    <w:rsid w:val="007604FE"/>
    <w:rsid w:val="007607AE"/>
    <w:rsid w:val="00761F6E"/>
    <w:rsid w:val="00762363"/>
    <w:rsid w:val="00762F9C"/>
    <w:rsid w:val="00763567"/>
    <w:rsid w:val="007645B1"/>
    <w:rsid w:val="00764F18"/>
    <w:rsid w:val="007659FF"/>
    <w:rsid w:val="00765B0B"/>
    <w:rsid w:val="00765C4F"/>
    <w:rsid w:val="00766E0A"/>
    <w:rsid w:val="00766F28"/>
    <w:rsid w:val="00766F59"/>
    <w:rsid w:val="007678EC"/>
    <w:rsid w:val="00771509"/>
    <w:rsid w:val="007715B0"/>
    <w:rsid w:val="00772179"/>
    <w:rsid w:val="0077217F"/>
    <w:rsid w:val="007733A6"/>
    <w:rsid w:val="00774099"/>
    <w:rsid w:val="00775146"/>
    <w:rsid w:val="007764CF"/>
    <w:rsid w:val="0077673F"/>
    <w:rsid w:val="00777DDA"/>
    <w:rsid w:val="00780A0F"/>
    <w:rsid w:val="00782D41"/>
    <w:rsid w:val="007835A5"/>
    <w:rsid w:val="00783953"/>
    <w:rsid w:val="0078592A"/>
    <w:rsid w:val="00785F11"/>
    <w:rsid w:val="00786910"/>
    <w:rsid w:val="0078773C"/>
    <w:rsid w:val="00787BB5"/>
    <w:rsid w:val="00787E0B"/>
    <w:rsid w:val="0079036F"/>
    <w:rsid w:val="00790AB4"/>
    <w:rsid w:val="00791397"/>
    <w:rsid w:val="00791FD9"/>
    <w:rsid w:val="007923F5"/>
    <w:rsid w:val="00792D01"/>
    <w:rsid w:val="0079330F"/>
    <w:rsid w:val="00793E1E"/>
    <w:rsid w:val="00794CB0"/>
    <w:rsid w:val="00795312"/>
    <w:rsid w:val="00795402"/>
    <w:rsid w:val="00795C37"/>
    <w:rsid w:val="00796415"/>
    <w:rsid w:val="00796AB0"/>
    <w:rsid w:val="00796F20"/>
    <w:rsid w:val="007A01B7"/>
    <w:rsid w:val="007A0F35"/>
    <w:rsid w:val="007A2E61"/>
    <w:rsid w:val="007A306D"/>
    <w:rsid w:val="007A3660"/>
    <w:rsid w:val="007A3987"/>
    <w:rsid w:val="007A462C"/>
    <w:rsid w:val="007A4BA9"/>
    <w:rsid w:val="007A4BB0"/>
    <w:rsid w:val="007A5959"/>
    <w:rsid w:val="007A7564"/>
    <w:rsid w:val="007B08D7"/>
    <w:rsid w:val="007B09DB"/>
    <w:rsid w:val="007B2FD4"/>
    <w:rsid w:val="007B3C4E"/>
    <w:rsid w:val="007B41FA"/>
    <w:rsid w:val="007B46B9"/>
    <w:rsid w:val="007B4886"/>
    <w:rsid w:val="007B4BA3"/>
    <w:rsid w:val="007B4C80"/>
    <w:rsid w:val="007B6634"/>
    <w:rsid w:val="007B7E21"/>
    <w:rsid w:val="007C0128"/>
    <w:rsid w:val="007C12FB"/>
    <w:rsid w:val="007C180D"/>
    <w:rsid w:val="007C230C"/>
    <w:rsid w:val="007C2BD8"/>
    <w:rsid w:val="007C3BA0"/>
    <w:rsid w:val="007C3C82"/>
    <w:rsid w:val="007C475D"/>
    <w:rsid w:val="007C5C1B"/>
    <w:rsid w:val="007C6158"/>
    <w:rsid w:val="007C6ECF"/>
    <w:rsid w:val="007C7057"/>
    <w:rsid w:val="007C7583"/>
    <w:rsid w:val="007D0617"/>
    <w:rsid w:val="007D067F"/>
    <w:rsid w:val="007D08D9"/>
    <w:rsid w:val="007D0DB9"/>
    <w:rsid w:val="007D17C3"/>
    <w:rsid w:val="007D18B7"/>
    <w:rsid w:val="007D1E39"/>
    <w:rsid w:val="007D1F0C"/>
    <w:rsid w:val="007D22FA"/>
    <w:rsid w:val="007D260B"/>
    <w:rsid w:val="007D3302"/>
    <w:rsid w:val="007D4CD4"/>
    <w:rsid w:val="007D4EA3"/>
    <w:rsid w:val="007D522F"/>
    <w:rsid w:val="007D5D10"/>
    <w:rsid w:val="007D6542"/>
    <w:rsid w:val="007D7030"/>
    <w:rsid w:val="007E028F"/>
    <w:rsid w:val="007E078F"/>
    <w:rsid w:val="007E0CE6"/>
    <w:rsid w:val="007E19D1"/>
    <w:rsid w:val="007E39FF"/>
    <w:rsid w:val="007E457E"/>
    <w:rsid w:val="007E45B4"/>
    <w:rsid w:val="007E462F"/>
    <w:rsid w:val="007E499A"/>
    <w:rsid w:val="007E52E6"/>
    <w:rsid w:val="007E5D02"/>
    <w:rsid w:val="007E635A"/>
    <w:rsid w:val="007E6715"/>
    <w:rsid w:val="007E7644"/>
    <w:rsid w:val="007E7C1E"/>
    <w:rsid w:val="007E7DE0"/>
    <w:rsid w:val="007F1871"/>
    <w:rsid w:val="007F1A09"/>
    <w:rsid w:val="007F2440"/>
    <w:rsid w:val="007F29B1"/>
    <w:rsid w:val="007F332F"/>
    <w:rsid w:val="007F37BE"/>
    <w:rsid w:val="007F3BB2"/>
    <w:rsid w:val="007F3EA2"/>
    <w:rsid w:val="007F430B"/>
    <w:rsid w:val="007F5198"/>
    <w:rsid w:val="007F59D0"/>
    <w:rsid w:val="007F68D6"/>
    <w:rsid w:val="007F6A67"/>
    <w:rsid w:val="007F7121"/>
    <w:rsid w:val="007F764A"/>
    <w:rsid w:val="007F7804"/>
    <w:rsid w:val="007F7AF9"/>
    <w:rsid w:val="00800834"/>
    <w:rsid w:val="00800E3B"/>
    <w:rsid w:val="00801A05"/>
    <w:rsid w:val="008026B4"/>
    <w:rsid w:val="00802FDF"/>
    <w:rsid w:val="00803BB1"/>
    <w:rsid w:val="00803E40"/>
    <w:rsid w:val="00805B16"/>
    <w:rsid w:val="0080635F"/>
    <w:rsid w:val="00806441"/>
    <w:rsid w:val="008066DC"/>
    <w:rsid w:val="00807DDF"/>
    <w:rsid w:val="00807ED4"/>
    <w:rsid w:val="0081099F"/>
    <w:rsid w:val="00810B2D"/>
    <w:rsid w:val="00810E98"/>
    <w:rsid w:val="0081158A"/>
    <w:rsid w:val="00811E25"/>
    <w:rsid w:val="008127D6"/>
    <w:rsid w:val="00812A73"/>
    <w:rsid w:val="00812ED1"/>
    <w:rsid w:val="00813295"/>
    <w:rsid w:val="008136C4"/>
    <w:rsid w:val="00813F0D"/>
    <w:rsid w:val="00814FFA"/>
    <w:rsid w:val="0081548E"/>
    <w:rsid w:val="008159FE"/>
    <w:rsid w:val="00815E19"/>
    <w:rsid w:val="0081610A"/>
    <w:rsid w:val="008166A8"/>
    <w:rsid w:val="008173E4"/>
    <w:rsid w:val="00817512"/>
    <w:rsid w:val="00817B42"/>
    <w:rsid w:val="008209AC"/>
    <w:rsid w:val="00820A08"/>
    <w:rsid w:val="0082102D"/>
    <w:rsid w:val="00821AB8"/>
    <w:rsid w:val="00821CE1"/>
    <w:rsid w:val="00821E4A"/>
    <w:rsid w:val="0082256B"/>
    <w:rsid w:val="00822C4F"/>
    <w:rsid w:val="0082370F"/>
    <w:rsid w:val="00823D11"/>
    <w:rsid w:val="00823D25"/>
    <w:rsid w:val="00824180"/>
    <w:rsid w:val="008248CD"/>
    <w:rsid w:val="008250E7"/>
    <w:rsid w:val="008257F7"/>
    <w:rsid w:val="00825E15"/>
    <w:rsid w:val="00830367"/>
    <w:rsid w:val="00830AC2"/>
    <w:rsid w:val="00830DDA"/>
    <w:rsid w:val="0083182D"/>
    <w:rsid w:val="008327D6"/>
    <w:rsid w:val="00832E56"/>
    <w:rsid w:val="00832EF1"/>
    <w:rsid w:val="00833149"/>
    <w:rsid w:val="00833A52"/>
    <w:rsid w:val="008341F1"/>
    <w:rsid w:val="00834AF4"/>
    <w:rsid w:val="00834DFA"/>
    <w:rsid w:val="0083583A"/>
    <w:rsid w:val="00835C21"/>
    <w:rsid w:val="00836CE3"/>
    <w:rsid w:val="00836DE0"/>
    <w:rsid w:val="00840CC2"/>
    <w:rsid w:val="008411D8"/>
    <w:rsid w:val="008421FB"/>
    <w:rsid w:val="00842ADB"/>
    <w:rsid w:val="00842C35"/>
    <w:rsid w:val="00843054"/>
    <w:rsid w:val="00843076"/>
    <w:rsid w:val="00843A64"/>
    <w:rsid w:val="0084412E"/>
    <w:rsid w:val="00844C9C"/>
    <w:rsid w:val="00844D15"/>
    <w:rsid w:val="008460C4"/>
    <w:rsid w:val="00847675"/>
    <w:rsid w:val="0085123B"/>
    <w:rsid w:val="00852469"/>
    <w:rsid w:val="00852713"/>
    <w:rsid w:val="008534BA"/>
    <w:rsid w:val="00853689"/>
    <w:rsid w:val="00854106"/>
    <w:rsid w:val="008548A9"/>
    <w:rsid w:val="00854B43"/>
    <w:rsid w:val="00854C25"/>
    <w:rsid w:val="00855A0C"/>
    <w:rsid w:val="00855F18"/>
    <w:rsid w:val="0085654F"/>
    <w:rsid w:val="00856850"/>
    <w:rsid w:val="00856934"/>
    <w:rsid w:val="008579C9"/>
    <w:rsid w:val="00860476"/>
    <w:rsid w:val="00860568"/>
    <w:rsid w:val="008617A4"/>
    <w:rsid w:val="0086285C"/>
    <w:rsid w:val="00862C27"/>
    <w:rsid w:val="00863144"/>
    <w:rsid w:val="008639B3"/>
    <w:rsid w:val="008639FE"/>
    <w:rsid w:val="00863A32"/>
    <w:rsid w:val="00864AC0"/>
    <w:rsid w:val="008667E1"/>
    <w:rsid w:val="00866876"/>
    <w:rsid w:val="00866913"/>
    <w:rsid w:val="0086749F"/>
    <w:rsid w:val="00867A4E"/>
    <w:rsid w:val="00867C7D"/>
    <w:rsid w:val="0087065D"/>
    <w:rsid w:val="00870977"/>
    <w:rsid w:val="00870EA3"/>
    <w:rsid w:val="00870F5E"/>
    <w:rsid w:val="00871CC4"/>
    <w:rsid w:val="0087289B"/>
    <w:rsid w:val="00872B55"/>
    <w:rsid w:val="00872C0B"/>
    <w:rsid w:val="00872E72"/>
    <w:rsid w:val="00873374"/>
    <w:rsid w:val="008737D6"/>
    <w:rsid w:val="00873834"/>
    <w:rsid w:val="00874B11"/>
    <w:rsid w:val="008752DB"/>
    <w:rsid w:val="00875941"/>
    <w:rsid w:val="00876045"/>
    <w:rsid w:val="0087716F"/>
    <w:rsid w:val="0087764C"/>
    <w:rsid w:val="00877826"/>
    <w:rsid w:val="00877C90"/>
    <w:rsid w:val="00880FBC"/>
    <w:rsid w:val="00881137"/>
    <w:rsid w:val="0088128E"/>
    <w:rsid w:val="008818BD"/>
    <w:rsid w:val="00882C4F"/>
    <w:rsid w:val="0088390E"/>
    <w:rsid w:val="008845EC"/>
    <w:rsid w:val="00884DB3"/>
    <w:rsid w:val="00884ECB"/>
    <w:rsid w:val="0088640F"/>
    <w:rsid w:val="00887862"/>
    <w:rsid w:val="0089088B"/>
    <w:rsid w:val="008908C6"/>
    <w:rsid w:val="0089130E"/>
    <w:rsid w:val="008914B6"/>
    <w:rsid w:val="00891CD1"/>
    <w:rsid w:val="00891E38"/>
    <w:rsid w:val="00892256"/>
    <w:rsid w:val="00892A47"/>
    <w:rsid w:val="00892DD4"/>
    <w:rsid w:val="00892FBA"/>
    <w:rsid w:val="0089327B"/>
    <w:rsid w:val="008936BA"/>
    <w:rsid w:val="00893A4B"/>
    <w:rsid w:val="00893DE7"/>
    <w:rsid w:val="008945C6"/>
    <w:rsid w:val="00894EBD"/>
    <w:rsid w:val="008968BE"/>
    <w:rsid w:val="00897394"/>
    <w:rsid w:val="008974FB"/>
    <w:rsid w:val="008A0E46"/>
    <w:rsid w:val="008A159C"/>
    <w:rsid w:val="008A178B"/>
    <w:rsid w:val="008A347C"/>
    <w:rsid w:val="008A37ED"/>
    <w:rsid w:val="008A43F4"/>
    <w:rsid w:val="008A57CE"/>
    <w:rsid w:val="008A5B2A"/>
    <w:rsid w:val="008A5F1D"/>
    <w:rsid w:val="008B0164"/>
    <w:rsid w:val="008B167F"/>
    <w:rsid w:val="008B1C86"/>
    <w:rsid w:val="008B2B1D"/>
    <w:rsid w:val="008B3164"/>
    <w:rsid w:val="008B38EC"/>
    <w:rsid w:val="008B3B17"/>
    <w:rsid w:val="008B3D02"/>
    <w:rsid w:val="008B487C"/>
    <w:rsid w:val="008B4D57"/>
    <w:rsid w:val="008B5122"/>
    <w:rsid w:val="008B66F0"/>
    <w:rsid w:val="008B68FE"/>
    <w:rsid w:val="008B7243"/>
    <w:rsid w:val="008C0A16"/>
    <w:rsid w:val="008C0E99"/>
    <w:rsid w:val="008C18DE"/>
    <w:rsid w:val="008C1956"/>
    <w:rsid w:val="008C26DD"/>
    <w:rsid w:val="008C272A"/>
    <w:rsid w:val="008C2A71"/>
    <w:rsid w:val="008C451E"/>
    <w:rsid w:val="008C4E80"/>
    <w:rsid w:val="008C5004"/>
    <w:rsid w:val="008C5DDD"/>
    <w:rsid w:val="008C6612"/>
    <w:rsid w:val="008D0165"/>
    <w:rsid w:val="008D027F"/>
    <w:rsid w:val="008D07D1"/>
    <w:rsid w:val="008D0D79"/>
    <w:rsid w:val="008D2243"/>
    <w:rsid w:val="008D27B6"/>
    <w:rsid w:val="008D2D05"/>
    <w:rsid w:val="008D3157"/>
    <w:rsid w:val="008D3679"/>
    <w:rsid w:val="008D3A28"/>
    <w:rsid w:val="008D3E30"/>
    <w:rsid w:val="008D425E"/>
    <w:rsid w:val="008D431F"/>
    <w:rsid w:val="008D43C1"/>
    <w:rsid w:val="008D6202"/>
    <w:rsid w:val="008D6989"/>
    <w:rsid w:val="008D71D8"/>
    <w:rsid w:val="008D75CA"/>
    <w:rsid w:val="008D760B"/>
    <w:rsid w:val="008D7A4C"/>
    <w:rsid w:val="008D7BE0"/>
    <w:rsid w:val="008E031F"/>
    <w:rsid w:val="008E176F"/>
    <w:rsid w:val="008E1E7E"/>
    <w:rsid w:val="008E2808"/>
    <w:rsid w:val="008E3249"/>
    <w:rsid w:val="008E3858"/>
    <w:rsid w:val="008E3BAA"/>
    <w:rsid w:val="008E47A8"/>
    <w:rsid w:val="008E4B00"/>
    <w:rsid w:val="008E5633"/>
    <w:rsid w:val="008E645E"/>
    <w:rsid w:val="008E64DE"/>
    <w:rsid w:val="008E653C"/>
    <w:rsid w:val="008E657F"/>
    <w:rsid w:val="008E6DAA"/>
    <w:rsid w:val="008E7065"/>
    <w:rsid w:val="008E7573"/>
    <w:rsid w:val="008F3539"/>
    <w:rsid w:val="008F38AB"/>
    <w:rsid w:val="008F422A"/>
    <w:rsid w:val="008F43CB"/>
    <w:rsid w:val="008F4464"/>
    <w:rsid w:val="008F5568"/>
    <w:rsid w:val="008F7020"/>
    <w:rsid w:val="008F738D"/>
    <w:rsid w:val="009018B5"/>
    <w:rsid w:val="0090293C"/>
    <w:rsid w:val="00903837"/>
    <w:rsid w:val="00903AE8"/>
    <w:rsid w:val="00904323"/>
    <w:rsid w:val="00905DF8"/>
    <w:rsid w:val="00906542"/>
    <w:rsid w:val="00906E2D"/>
    <w:rsid w:val="00907698"/>
    <w:rsid w:val="009078B6"/>
    <w:rsid w:val="00907994"/>
    <w:rsid w:val="00907CF7"/>
    <w:rsid w:val="00907E80"/>
    <w:rsid w:val="00907F1A"/>
    <w:rsid w:val="00910CE8"/>
    <w:rsid w:val="009116F6"/>
    <w:rsid w:val="00911E98"/>
    <w:rsid w:val="00912E7A"/>
    <w:rsid w:val="0091399A"/>
    <w:rsid w:val="00913BF4"/>
    <w:rsid w:val="00917030"/>
    <w:rsid w:val="009171E7"/>
    <w:rsid w:val="0091727E"/>
    <w:rsid w:val="009173F6"/>
    <w:rsid w:val="0091751E"/>
    <w:rsid w:val="00917F49"/>
    <w:rsid w:val="009214E8"/>
    <w:rsid w:val="00921922"/>
    <w:rsid w:val="00921FB8"/>
    <w:rsid w:val="009226BF"/>
    <w:rsid w:val="00922A91"/>
    <w:rsid w:val="009232E2"/>
    <w:rsid w:val="009254AB"/>
    <w:rsid w:val="00925B74"/>
    <w:rsid w:val="00926050"/>
    <w:rsid w:val="00927251"/>
    <w:rsid w:val="00927491"/>
    <w:rsid w:val="009278E4"/>
    <w:rsid w:val="0092791F"/>
    <w:rsid w:val="00930855"/>
    <w:rsid w:val="00931031"/>
    <w:rsid w:val="0093130C"/>
    <w:rsid w:val="0093183F"/>
    <w:rsid w:val="00932678"/>
    <w:rsid w:val="00933D33"/>
    <w:rsid w:val="009346C5"/>
    <w:rsid w:val="00934924"/>
    <w:rsid w:val="00935F10"/>
    <w:rsid w:val="00936543"/>
    <w:rsid w:val="0093662F"/>
    <w:rsid w:val="009367EF"/>
    <w:rsid w:val="009400BE"/>
    <w:rsid w:val="00940198"/>
    <w:rsid w:val="00940607"/>
    <w:rsid w:val="00940D4E"/>
    <w:rsid w:val="009420FD"/>
    <w:rsid w:val="00942453"/>
    <w:rsid w:val="00942C77"/>
    <w:rsid w:val="00942F2E"/>
    <w:rsid w:val="009434BA"/>
    <w:rsid w:val="00943B41"/>
    <w:rsid w:val="00944280"/>
    <w:rsid w:val="0094489E"/>
    <w:rsid w:val="00944C71"/>
    <w:rsid w:val="00944C94"/>
    <w:rsid w:val="009463A7"/>
    <w:rsid w:val="009469AB"/>
    <w:rsid w:val="00950782"/>
    <w:rsid w:val="009514CA"/>
    <w:rsid w:val="00951900"/>
    <w:rsid w:val="009519FE"/>
    <w:rsid w:val="009525AB"/>
    <w:rsid w:val="009538E5"/>
    <w:rsid w:val="00955704"/>
    <w:rsid w:val="009558B1"/>
    <w:rsid w:val="00956103"/>
    <w:rsid w:val="00957553"/>
    <w:rsid w:val="00957A54"/>
    <w:rsid w:val="00957E6B"/>
    <w:rsid w:val="009600D7"/>
    <w:rsid w:val="009615D4"/>
    <w:rsid w:val="00961CF1"/>
    <w:rsid w:val="009623BB"/>
    <w:rsid w:val="00962A38"/>
    <w:rsid w:val="0096316D"/>
    <w:rsid w:val="00963B90"/>
    <w:rsid w:val="009641D3"/>
    <w:rsid w:val="0096582E"/>
    <w:rsid w:val="00967B24"/>
    <w:rsid w:val="00970607"/>
    <w:rsid w:val="0097087A"/>
    <w:rsid w:val="00971D13"/>
    <w:rsid w:val="00973427"/>
    <w:rsid w:val="00973E1F"/>
    <w:rsid w:val="009748C9"/>
    <w:rsid w:val="00975CF4"/>
    <w:rsid w:val="00976245"/>
    <w:rsid w:val="009779D8"/>
    <w:rsid w:val="00977EEF"/>
    <w:rsid w:val="00981849"/>
    <w:rsid w:val="00981BF3"/>
    <w:rsid w:val="00982B7F"/>
    <w:rsid w:val="0098302A"/>
    <w:rsid w:val="00983933"/>
    <w:rsid w:val="00983CFD"/>
    <w:rsid w:val="00983D11"/>
    <w:rsid w:val="00983D4D"/>
    <w:rsid w:val="00983EDA"/>
    <w:rsid w:val="00984A4A"/>
    <w:rsid w:val="009851E1"/>
    <w:rsid w:val="00985232"/>
    <w:rsid w:val="0098531F"/>
    <w:rsid w:val="00985DFE"/>
    <w:rsid w:val="00985FF5"/>
    <w:rsid w:val="00986C8A"/>
    <w:rsid w:val="00987460"/>
    <w:rsid w:val="009874F8"/>
    <w:rsid w:val="009877D6"/>
    <w:rsid w:val="0099054A"/>
    <w:rsid w:val="009912B2"/>
    <w:rsid w:val="00991395"/>
    <w:rsid w:val="009913EB"/>
    <w:rsid w:val="00991493"/>
    <w:rsid w:val="0099312F"/>
    <w:rsid w:val="00993A4E"/>
    <w:rsid w:val="00993E6F"/>
    <w:rsid w:val="009943E1"/>
    <w:rsid w:val="00994BA0"/>
    <w:rsid w:val="00995B2A"/>
    <w:rsid w:val="009967BA"/>
    <w:rsid w:val="00996F1F"/>
    <w:rsid w:val="00997828"/>
    <w:rsid w:val="009A01A4"/>
    <w:rsid w:val="009A0CB7"/>
    <w:rsid w:val="009A20A2"/>
    <w:rsid w:val="009A22C5"/>
    <w:rsid w:val="009A22E3"/>
    <w:rsid w:val="009A2607"/>
    <w:rsid w:val="009A3311"/>
    <w:rsid w:val="009A4063"/>
    <w:rsid w:val="009A41BC"/>
    <w:rsid w:val="009A4764"/>
    <w:rsid w:val="009A4A87"/>
    <w:rsid w:val="009A4BAE"/>
    <w:rsid w:val="009A50FA"/>
    <w:rsid w:val="009A6A50"/>
    <w:rsid w:val="009A7FF9"/>
    <w:rsid w:val="009B16E4"/>
    <w:rsid w:val="009B24DA"/>
    <w:rsid w:val="009B2E11"/>
    <w:rsid w:val="009B2E92"/>
    <w:rsid w:val="009B47FB"/>
    <w:rsid w:val="009B48CB"/>
    <w:rsid w:val="009B4FEE"/>
    <w:rsid w:val="009B59A3"/>
    <w:rsid w:val="009B6904"/>
    <w:rsid w:val="009B69E4"/>
    <w:rsid w:val="009B7830"/>
    <w:rsid w:val="009C14BC"/>
    <w:rsid w:val="009C2499"/>
    <w:rsid w:val="009C25C8"/>
    <w:rsid w:val="009C34E4"/>
    <w:rsid w:val="009C467D"/>
    <w:rsid w:val="009C48EF"/>
    <w:rsid w:val="009C57A1"/>
    <w:rsid w:val="009C585B"/>
    <w:rsid w:val="009C5B8F"/>
    <w:rsid w:val="009C624A"/>
    <w:rsid w:val="009C7E95"/>
    <w:rsid w:val="009D086F"/>
    <w:rsid w:val="009D118B"/>
    <w:rsid w:val="009D2523"/>
    <w:rsid w:val="009D2B0E"/>
    <w:rsid w:val="009D2C20"/>
    <w:rsid w:val="009D53B5"/>
    <w:rsid w:val="009D56BE"/>
    <w:rsid w:val="009D57A8"/>
    <w:rsid w:val="009D5874"/>
    <w:rsid w:val="009D58BF"/>
    <w:rsid w:val="009D5B19"/>
    <w:rsid w:val="009D75A8"/>
    <w:rsid w:val="009D7D5C"/>
    <w:rsid w:val="009E090B"/>
    <w:rsid w:val="009E1114"/>
    <w:rsid w:val="009E11F5"/>
    <w:rsid w:val="009E1B90"/>
    <w:rsid w:val="009E1E59"/>
    <w:rsid w:val="009E2EA5"/>
    <w:rsid w:val="009E3559"/>
    <w:rsid w:val="009E496C"/>
    <w:rsid w:val="009E4E7E"/>
    <w:rsid w:val="009E62D1"/>
    <w:rsid w:val="009E6AF6"/>
    <w:rsid w:val="009E6CE8"/>
    <w:rsid w:val="009E6DBA"/>
    <w:rsid w:val="009E7911"/>
    <w:rsid w:val="009F04B3"/>
    <w:rsid w:val="009F0506"/>
    <w:rsid w:val="009F0753"/>
    <w:rsid w:val="009F082A"/>
    <w:rsid w:val="009F0C0B"/>
    <w:rsid w:val="009F14E3"/>
    <w:rsid w:val="009F2A23"/>
    <w:rsid w:val="009F2C7F"/>
    <w:rsid w:val="009F3DE4"/>
    <w:rsid w:val="009F4430"/>
    <w:rsid w:val="009F4CFD"/>
    <w:rsid w:val="009F4EE9"/>
    <w:rsid w:val="009F5EF1"/>
    <w:rsid w:val="009F6166"/>
    <w:rsid w:val="00A008BD"/>
    <w:rsid w:val="00A00BBD"/>
    <w:rsid w:val="00A0113A"/>
    <w:rsid w:val="00A01E47"/>
    <w:rsid w:val="00A039C8"/>
    <w:rsid w:val="00A045A3"/>
    <w:rsid w:val="00A05298"/>
    <w:rsid w:val="00A052C3"/>
    <w:rsid w:val="00A05954"/>
    <w:rsid w:val="00A06744"/>
    <w:rsid w:val="00A068E5"/>
    <w:rsid w:val="00A06A8A"/>
    <w:rsid w:val="00A06D27"/>
    <w:rsid w:val="00A070BD"/>
    <w:rsid w:val="00A07278"/>
    <w:rsid w:val="00A0749E"/>
    <w:rsid w:val="00A10246"/>
    <w:rsid w:val="00A10CB4"/>
    <w:rsid w:val="00A11CD3"/>
    <w:rsid w:val="00A11D72"/>
    <w:rsid w:val="00A12873"/>
    <w:rsid w:val="00A131E2"/>
    <w:rsid w:val="00A13255"/>
    <w:rsid w:val="00A13AA5"/>
    <w:rsid w:val="00A14750"/>
    <w:rsid w:val="00A14B39"/>
    <w:rsid w:val="00A153F5"/>
    <w:rsid w:val="00A1550E"/>
    <w:rsid w:val="00A15598"/>
    <w:rsid w:val="00A165E6"/>
    <w:rsid w:val="00A16C15"/>
    <w:rsid w:val="00A1722E"/>
    <w:rsid w:val="00A17B3A"/>
    <w:rsid w:val="00A17D63"/>
    <w:rsid w:val="00A214C0"/>
    <w:rsid w:val="00A217CB"/>
    <w:rsid w:val="00A2180B"/>
    <w:rsid w:val="00A21A85"/>
    <w:rsid w:val="00A227B5"/>
    <w:rsid w:val="00A23100"/>
    <w:rsid w:val="00A23D4D"/>
    <w:rsid w:val="00A23F5B"/>
    <w:rsid w:val="00A244CF"/>
    <w:rsid w:val="00A24864"/>
    <w:rsid w:val="00A25719"/>
    <w:rsid w:val="00A26DDE"/>
    <w:rsid w:val="00A26EA3"/>
    <w:rsid w:val="00A27163"/>
    <w:rsid w:val="00A275BD"/>
    <w:rsid w:val="00A279AA"/>
    <w:rsid w:val="00A3015D"/>
    <w:rsid w:val="00A3079D"/>
    <w:rsid w:val="00A307A0"/>
    <w:rsid w:val="00A30D72"/>
    <w:rsid w:val="00A30E71"/>
    <w:rsid w:val="00A313AD"/>
    <w:rsid w:val="00A31530"/>
    <w:rsid w:val="00A315E5"/>
    <w:rsid w:val="00A31794"/>
    <w:rsid w:val="00A324B0"/>
    <w:rsid w:val="00A33230"/>
    <w:rsid w:val="00A33647"/>
    <w:rsid w:val="00A33B89"/>
    <w:rsid w:val="00A34ECF"/>
    <w:rsid w:val="00A357EE"/>
    <w:rsid w:val="00A35BC5"/>
    <w:rsid w:val="00A35D64"/>
    <w:rsid w:val="00A36F47"/>
    <w:rsid w:val="00A3748D"/>
    <w:rsid w:val="00A378AB"/>
    <w:rsid w:val="00A4132E"/>
    <w:rsid w:val="00A41D21"/>
    <w:rsid w:val="00A424CD"/>
    <w:rsid w:val="00A42A78"/>
    <w:rsid w:val="00A42D23"/>
    <w:rsid w:val="00A430A7"/>
    <w:rsid w:val="00A43277"/>
    <w:rsid w:val="00A43BE6"/>
    <w:rsid w:val="00A43EF4"/>
    <w:rsid w:val="00A43F16"/>
    <w:rsid w:val="00A4458A"/>
    <w:rsid w:val="00A4543D"/>
    <w:rsid w:val="00A45728"/>
    <w:rsid w:val="00A45C62"/>
    <w:rsid w:val="00A45D8E"/>
    <w:rsid w:val="00A46D63"/>
    <w:rsid w:val="00A46FE4"/>
    <w:rsid w:val="00A47150"/>
    <w:rsid w:val="00A47975"/>
    <w:rsid w:val="00A501BD"/>
    <w:rsid w:val="00A501FF"/>
    <w:rsid w:val="00A50DD0"/>
    <w:rsid w:val="00A51D44"/>
    <w:rsid w:val="00A52997"/>
    <w:rsid w:val="00A53577"/>
    <w:rsid w:val="00A539C2"/>
    <w:rsid w:val="00A5410C"/>
    <w:rsid w:val="00A544BF"/>
    <w:rsid w:val="00A547C1"/>
    <w:rsid w:val="00A548A0"/>
    <w:rsid w:val="00A54BD9"/>
    <w:rsid w:val="00A54D45"/>
    <w:rsid w:val="00A5612F"/>
    <w:rsid w:val="00A568CD"/>
    <w:rsid w:val="00A6091F"/>
    <w:rsid w:val="00A60ACD"/>
    <w:rsid w:val="00A60E7B"/>
    <w:rsid w:val="00A610E9"/>
    <w:rsid w:val="00A61340"/>
    <w:rsid w:val="00A61E2D"/>
    <w:rsid w:val="00A61FDF"/>
    <w:rsid w:val="00A62426"/>
    <w:rsid w:val="00A6334C"/>
    <w:rsid w:val="00A638C2"/>
    <w:rsid w:val="00A639E4"/>
    <w:rsid w:val="00A6541E"/>
    <w:rsid w:val="00A654A2"/>
    <w:rsid w:val="00A66196"/>
    <w:rsid w:val="00A662A0"/>
    <w:rsid w:val="00A666C4"/>
    <w:rsid w:val="00A66A0B"/>
    <w:rsid w:val="00A66A67"/>
    <w:rsid w:val="00A66F4E"/>
    <w:rsid w:val="00A6704F"/>
    <w:rsid w:val="00A67B01"/>
    <w:rsid w:val="00A67B14"/>
    <w:rsid w:val="00A7058C"/>
    <w:rsid w:val="00A70F99"/>
    <w:rsid w:val="00A71F22"/>
    <w:rsid w:val="00A7257A"/>
    <w:rsid w:val="00A72800"/>
    <w:rsid w:val="00A729AA"/>
    <w:rsid w:val="00A7348E"/>
    <w:rsid w:val="00A738C2"/>
    <w:rsid w:val="00A754A9"/>
    <w:rsid w:val="00A76286"/>
    <w:rsid w:val="00A76FEC"/>
    <w:rsid w:val="00A81E04"/>
    <w:rsid w:val="00A82444"/>
    <w:rsid w:val="00A8464D"/>
    <w:rsid w:val="00A848FC"/>
    <w:rsid w:val="00A849A0"/>
    <w:rsid w:val="00A8504A"/>
    <w:rsid w:val="00A85247"/>
    <w:rsid w:val="00A856F5"/>
    <w:rsid w:val="00A87482"/>
    <w:rsid w:val="00A87C87"/>
    <w:rsid w:val="00A91571"/>
    <w:rsid w:val="00A91E00"/>
    <w:rsid w:val="00A92B99"/>
    <w:rsid w:val="00A931FC"/>
    <w:rsid w:val="00A93343"/>
    <w:rsid w:val="00A9348C"/>
    <w:rsid w:val="00A940CA"/>
    <w:rsid w:val="00A944C9"/>
    <w:rsid w:val="00A95358"/>
    <w:rsid w:val="00A95857"/>
    <w:rsid w:val="00A95E9A"/>
    <w:rsid w:val="00A96EE9"/>
    <w:rsid w:val="00A9742B"/>
    <w:rsid w:val="00A97890"/>
    <w:rsid w:val="00AA07B4"/>
    <w:rsid w:val="00AA1164"/>
    <w:rsid w:val="00AA2DF7"/>
    <w:rsid w:val="00AA69CB"/>
    <w:rsid w:val="00AA768D"/>
    <w:rsid w:val="00AA7B85"/>
    <w:rsid w:val="00AB0E0F"/>
    <w:rsid w:val="00AB24F1"/>
    <w:rsid w:val="00AB3326"/>
    <w:rsid w:val="00AB33C3"/>
    <w:rsid w:val="00AB4153"/>
    <w:rsid w:val="00AB4495"/>
    <w:rsid w:val="00AB61F5"/>
    <w:rsid w:val="00AB7AFD"/>
    <w:rsid w:val="00AC0DD1"/>
    <w:rsid w:val="00AC0FD0"/>
    <w:rsid w:val="00AC1756"/>
    <w:rsid w:val="00AC1C9D"/>
    <w:rsid w:val="00AC20D4"/>
    <w:rsid w:val="00AC23AB"/>
    <w:rsid w:val="00AC3521"/>
    <w:rsid w:val="00AC36B6"/>
    <w:rsid w:val="00AC380D"/>
    <w:rsid w:val="00AC5405"/>
    <w:rsid w:val="00AC5881"/>
    <w:rsid w:val="00AC5987"/>
    <w:rsid w:val="00AC5D38"/>
    <w:rsid w:val="00AC5D8E"/>
    <w:rsid w:val="00AC62FC"/>
    <w:rsid w:val="00AC6405"/>
    <w:rsid w:val="00AC67ED"/>
    <w:rsid w:val="00AC6891"/>
    <w:rsid w:val="00AC7427"/>
    <w:rsid w:val="00AC7448"/>
    <w:rsid w:val="00AC7529"/>
    <w:rsid w:val="00AC7532"/>
    <w:rsid w:val="00AC76C6"/>
    <w:rsid w:val="00AC7F2D"/>
    <w:rsid w:val="00AD0826"/>
    <w:rsid w:val="00AD19EA"/>
    <w:rsid w:val="00AD1F40"/>
    <w:rsid w:val="00AD254B"/>
    <w:rsid w:val="00AD2568"/>
    <w:rsid w:val="00AD2686"/>
    <w:rsid w:val="00AD2A2B"/>
    <w:rsid w:val="00AD2B8D"/>
    <w:rsid w:val="00AD2BC1"/>
    <w:rsid w:val="00AD2DE8"/>
    <w:rsid w:val="00AD3717"/>
    <w:rsid w:val="00AD3C08"/>
    <w:rsid w:val="00AD3FB6"/>
    <w:rsid w:val="00AD3FFF"/>
    <w:rsid w:val="00AD4124"/>
    <w:rsid w:val="00AD5451"/>
    <w:rsid w:val="00AD5574"/>
    <w:rsid w:val="00AD5C8F"/>
    <w:rsid w:val="00AD5FD5"/>
    <w:rsid w:val="00AD6553"/>
    <w:rsid w:val="00AD6704"/>
    <w:rsid w:val="00AD6849"/>
    <w:rsid w:val="00AD6F1F"/>
    <w:rsid w:val="00AD7349"/>
    <w:rsid w:val="00AD7364"/>
    <w:rsid w:val="00AD7DC2"/>
    <w:rsid w:val="00AD7ECB"/>
    <w:rsid w:val="00AE052C"/>
    <w:rsid w:val="00AE09BA"/>
    <w:rsid w:val="00AE0C40"/>
    <w:rsid w:val="00AE12E0"/>
    <w:rsid w:val="00AE1369"/>
    <w:rsid w:val="00AE18F3"/>
    <w:rsid w:val="00AE1A54"/>
    <w:rsid w:val="00AE1C54"/>
    <w:rsid w:val="00AE26CD"/>
    <w:rsid w:val="00AE2D51"/>
    <w:rsid w:val="00AE304A"/>
    <w:rsid w:val="00AE3BF0"/>
    <w:rsid w:val="00AE4059"/>
    <w:rsid w:val="00AE41B3"/>
    <w:rsid w:val="00AE6979"/>
    <w:rsid w:val="00AE6D33"/>
    <w:rsid w:val="00AE7BFF"/>
    <w:rsid w:val="00AF16AD"/>
    <w:rsid w:val="00AF1773"/>
    <w:rsid w:val="00AF1E90"/>
    <w:rsid w:val="00AF2689"/>
    <w:rsid w:val="00AF28C8"/>
    <w:rsid w:val="00AF301E"/>
    <w:rsid w:val="00AF3938"/>
    <w:rsid w:val="00AF3D3C"/>
    <w:rsid w:val="00AF46FE"/>
    <w:rsid w:val="00AF5367"/>
    <w:rsid w:val="00AF5A94"/>
    <w:rsid w:val="00AF5B23"/>
    <w:rsid w:val="00AF5ED3"/>
    <w:rsid w:val="00AF7233"/>
    <w:rsid w:val="00AF7CBE"/>
    <w:rsid w:val="00AF7FFE"/>
    <w:rsid w:val="00B00068"/>
    <w:rsid w:val="00B00303"/>
    <w:rsid w:val="00B004B2"/>
    <w:rsid w:val="00B0102E"/>
    <w:rsid w:val="00B021AE"/>
    <w:rsid w:val="00B025A9"/>
    <w:rsid w:val="00B028D8"/>
    <w:rsid w:val="00B028F2"/>
    <w:rsid w:val="00B02D17"/>
    <w:rsid w:val="00B032F8"/>
    <w:rsid w:val="00B0381E"/>
    <w:rsid w:val="00B04089"/>
    <w:rsid w:val="00B0410C"/>
    <w:rsid w:val="00B04F96"/>
    <w:rsid w:val="00B05272"/>
    <w:rsid w:val="00B052AC"/>
    <w:rsid w:val="00B05689"/>
    <w:rsid w:val="00B06140"/>
    <w:rsid w:val="00B062D4"/>
    <w:rsid w:val="00B062F6"/>
    <w:rsid w:val="00B064E5"/>
    <w:rsid w:val="00B10D2D"/>
    <w:rsid w:val="00B11257"/>
    <w:rsid w:val="00B123F5"/>
    <w:rsid w:val="00B12FCF"/>
    <w:rsid w:val="00B13CF2"/>
    <w:rsid w:val="00B1453D"/>
    <w:rsid w:val="00B14D9D"/>
    <w:rsid w:val="00B14F1B"/>
    <w:rsid w:val="00B15F6D"/>
    <w:rsid w:val="00B167A1"/>
    <w:rsid w:val="00B172C0"/>
    <w:rsid w:val="00B17320"/>
    <w:rsid w:val="00B177B2"/>
    <w:rsid w:val="00B217F6"/>
    <w:rsid w:val="00B220E6"/>
    <w:rsid w:val="00B2396C"/>
    <w:rsid w:val="00B246BA"/>
    <w:rsid w:val="00B24835"/>
    <w:rsid w:val="00B24AAA"/>
    <w:rsid w:val="00B24DCD"/>
    <w:rsid w:val="00B24FA4"/>
    <w:rsid w:val="00B26656"/>
    <w:rsid w:val="00B26FCF"/>
    <w:rsid w:val="00B27B38"/>
    <w:rsid w:val="00B3038B"/>
    <w:rsid w:val="00B30795"/>
    <w:rsid w:val="00B30DAD"/>
    <w:rsid w:val="00B30F6E"/>
    <w:rsid w:val="00B317C7"/>
    <w:rsid w:val="00B321BC"/>
    <w:rsid w:val="00B32DF9"/>
    <w:rsid w:val="00B336C6"/>
    <w:rsid w:val="00B34745"/>
    <w:rsid w:val="00B34B77"/>
    <w:rsid w:val="00B34D80"/>
    <w:rsid w:val="00B35E8A"/>
    <w:rsid w:val="00B3632E"/>
    <w:rsid w:val="00B364CF"/>
    <w:rsid w:val="00B36A2F"/>
    <w:rsid w:val="00B36A94"/>
    <w:rsid w:val="00B3700F"/>
    <w:rsid w:val="00B37242"/>
    <w:rsid w:val="00B40B75"/>
    <w:rsid w:val="00B4260F"/>
    <w:rsid w:val="00B427DF"/>
    <w:rsid w:val="00B42D6B"/>
    <w:rsid w:val="00B43666"/>
    <w:rsid w:val="00B43FEA"/>
    <w:rsid w:val="00B440DE"/>
    <w:rsid w:val="00B441ED"/>
    <w:rsid w:val="00B443FC"/>
    <w:rsid w:val="00B45709"/>
    <w:rsid w:val="00B46B90"/>
    <w:rsid w:val="00B47640"/>
    <w:rsid w:val="00B4769C"/>
    <w:rsid w:val="00B4772F"/>
    <w:rsid w:val="00B50B6B"/>
    <w:rsid w:val="00B51C8E"/>
    <w:rsid w:val="00B52FA2"/>
    <w:rsid w:val="00B53463"/>
    <w:rsid w:val="00B54A65"/>
    <w:rsid w:val="00B54C3D"/>
    <w:rsid w:val="00B54FD6"/>
    <w:rsid w:val="00B55110"/>
    <w:rsid w:val="00B55BB7"/>
    <w:rsid w:val="00B570F9"/>
    <w:rsid w:val="00B573EE"/>
    <w:rsid w:val="00B57C5A"/>
    <w:rsid w:val="00B57E95"/>
    <w:rsid w:val="00B6024A"/>
    <w:rsid w:val="00B60F71"/>
    <w:rsid w:val="00B61933"/>
    <w:rsid w:val="00B62295"/>
    <w:rsid w:val="00B62430"/>
    <w:rsid w:val="00B627C6"/>
    <w:rsid w:val="00B63090"/>
    <w:rsid w:val="00B63D31"/>
    <w:rsid w:val="00B641A3"/>
    <w:rsid w:val="00B642D6"/>
    <w:rsid w:val="00B645F4"/>
    <w:rsid w:val="00B64CFA"/>
    <w:rsid w:val="00B65134"/>
    <w:rsid w:val="00B65CFC"/>
    <w:rsid w:val="00B66632"/>
    <w:rsid w:val="00B66CC0"/>
    <w:rsid w:val="00B67812"/>
    <w:rsid w:val="00B67EE7"/>
    <w:rsid w:val="00B70A8E"/>
    <w:rsid w:val="00B710EC"/>
    <w:rsid w:val="00B728C6"/>
    <w:rsid w:val="00B72DB8"/>
    <w:rsid w:val="00B73501"/>
    <w:rsid w:val="00B7388F"/>
    <w:rsid w:val="00B73F84"/>
    <w:rsid w:val="00B74687"/>
    <w:rsid w:val="00B75AF4"/>
    <w:rsid w:val="00B75BAC"/>
    <w:rsid w:val="00B76078"/>
    <w:rsid w:val="00B76860"/>
    <w:rsid w:val="00B773F4"/>
    <w:rsid w:val="00B77CBE"/>
    <w:rsid w:val="00B77FF3"/>
    <w:rsid w:val="00B8017F"/>
    <w:rsid w:val="00B8155F"/>
    <w:rsid w:val="00B826C7"/>
    <w:rsid w:val="00B82CBD"/>
    <w:rsid w:val="00B832BD"/>
    <w:rsid w:val="00B839A6"/>
    <w:rsid w:val="00B83F58"/>
    <w:rsid w:val="00B840F4"/>
    <w:rsid w:val="00B841C8"/>
    <w:rsid w:val="00B85A1D"/>
    <w:rsid w:val="00B8600A"/>
    <w:rsid w:val="00B86098"/>
    <w:rsid w:val="00B86B96"/>
    <w:rsid w:val="00B901FB"/>
    <w:rsid w:val="00B90FA5"/>
    <w:rsid w:val="00B9107F"/>
    <w:rsid w:val="00B9350F"/>
    <w:rsid w:val="00B93D4F"/>
    <w:rsid w:val="00B948D2"/>
    <w:rsid w:val="00B94A94"/>
    <w:rsid w:val="00B94FEE"/>
    <w:rsid w:val="00B95666"/>
    <w:rsid w:val="00B9579A"/>
    <w:rsid w:val="00B959D7"/>
    <w:rsid w:val="00B973EF"/>
    <w:rsid w:val="00B97B8C"/>
    <w:rsid w:val="00BA0A81"/>
    <w:rsid w:val="00BA0C71"/>
    <w:rsid w:val="00BA1668"/>
    <w:rsid w:val="00BA1D94"/>
    <w:rsid w:val="00BA2932"/>
    <w:rsid w:val="00BA2D77"/>
    <w:rsid w:val="00BA3183"/>
    <w:rsid w:val="00BA3443"/>
    <w:rsid w:val="00BA3D2E"/>
    <w:rsid w:val="00BA3D8B"/>
    <w:rsid w:val="00BA3EE4"/>
    <w:rsid w:val="00BA44D9"/>
    <w:rsid w:val="00BA49A8"/>
    <w:rsid w:val="00BA5180"/>
    <w:rsid w:val="00BA5B4E"/>
    <w:rsid w:val="00BA6FCE"/>
    <w:rsid w:val="00BA7004"/>
    <w:rsid w:val="00BA7ACE"/>
    <w:rsid w:val="00BB002C"/>
    <w:rsid w:val="00BB0526"/>
    <w:rsid w:val="00BB1C67"/>
    <w:rsid w:val="00BB2199"/>
    <w:rsid w:val="00BB27C0"/>
    <w:rsid w:val="00BB2856"/>
    <w:rsid w:val="00BB2C1B"/>
    <w:rsid w:val="00BB32CC"/>
    <w:rsid w:val="00BB444E"/>
    <w:rsid w:val="00BB4E2E"/>
    <w:rsid w:val="00BB6CD6"/>
    <w:rsid w:val="00BB7405"/>
    <w:rsid w:val="00BB7862"/>
    <w:rsid w:val="00BB78EF"/>
    <w:rsid w:val="00BC147D"/>
    <w:rsid w:val="00BC16E4"/>
    <w:rsid w:val="00BC197F"/>
    <w:rsid w:val="00BC281F"/>
    <w:rsid w:val="00BC2822"/>
    <w:rsid w:val="00BC294E"/>
    <w:rsid w:val="00BC3776"/>
    <w:rsid w:val="00BC3BD1"/>
    <w:rsid w:val="00BC444D"/>
    <w:rsid w:val="00BC514B"/>
    <w:rsid w:val="00BC5359"/>
    <w:rsid w:val="00BC5CD6"/>
    <w:rsid w:val="00BC6342"/>
    <w:rsid w:val="00BC7D96"/>
    <w:rsid w:val="00BD04BA"/>
    <w:rsid w:val="00BD0634"/>
    <w:rsid w:val="00BD27CC"/>
    <w:rsid w:val="00BD299B"/>
    <w:rsid w:val="00BD2B05"/>
    <w:rsid w:val="00BD3420"/>
    <w:rsid w:val="00BD3433"/>
    <w:rsid w:val="00BD397D"/>
    <w:rsid w:val="00BD3BBC"/>
    <w:rsid w:val="00BD4BD0"/>
    <w:rsid w:val="00BD4F11"/>
    <w:rsid w:val="00BD61A9"/>
    <w:rsid w:val="00BD621F"/>
    <w:rsid w:val="00BD6478"/>
    <w:rsid w:val="00BD71BE"/>
    <w:rsid w:val="00BD78F0"/>
    <w:rsid w:val="00BE05B9"/>
    <w:rsid w:val="00BE0725"/>
    <w:rsid w:val="00BE0A79"/>
    <w:rsid w:val="00BE0D4C"/>
    <w:rsid w:val="00BE11D4"/>
    <w:rsid w:val="00BE14AE"/>
    <w:rsid w:val="00BE3037"/>
    <w:rsid w:val="00BE33AD"/>
    <w:rsid w:val="00BE3C95"/>
    <w:rsid w:val="00BE3CE9"/>
    <w:rsid w:val="00BE500B"/>
    <w:rsid w:val="00BE6129"/>
    <w:rsid w:val="00BE6A1B"/>
    <w:rsid w:val="00BE6F81"/>
    <w:rsid w:val="00BE724A"/>
    <w:rsid w:val="00BE783C"/>
    <w:rsid w:val="00BF0180"/>
    <w:rsid w:val="00BF0977"/>
    <w:rsid w:val="00BF21C8"/>
    <w:rsid w:val="00BF2656"/>
    <w:rsid w:val="00BF338B"/>
    <w:rsid w:val="00BF3C59"/>
    <w:rsid w:val="00BF42BB"/>
    <w:rsid w:val="00BF4D3A"/>
    <w:rsid w:val="00BF5074"/>
    <w:rsid w:val="00BF5B30"/>
    <w:rsid w:val="00BF67E9"/>
    <w:rsid w:val="00BF69C8"/>
    <w:rsid w:val="00C008CA"/>
    <w:rsid w:val="00C012CB"/>
    <w:rsid w:val="00C015E8"/>
    <w:rsid w:val="00C01BAD"/>
    <w:rsid w:val="00C02DA7"/>
    <w:rsid w:val="00C0451E"/>
    <w:rsid w:val="00C054F6"/>
    <w:rsid w:val="00C057F0"/>
    <w:rsid w:val="00C05B53"/>
    <w:rsid w:val="00C05EF3"/>
    <w:rsid w:val="00C06A48"/>
    <w:rsid w:val="00C06B7C"/>
    <w:rsid w:val="00C06CAB"/>
    <w:rsid w:val="00C07DF6"/>
    <w:rsid w:val="00C103DB"/>
    <w:rsid w:val="00C12165"/>
    <w:rsid w:val="00C12628"/>
    <w:rsid w:val="00C12718"/>
    <w:rsid w:val="00C1372A"/>
    <w:rsid w:val="00C14A13"/>
    <w:rsid w:val="00C14DB0"/>
    <w:rsid w:val="00C15471"/>
    <w:rsid w:val="00C16320"/>
    <w:rsid w:val="00C16BBA"/>
    <w:rsid w:val="00C1730D"/>
    <w:rsid w:val="00C174DA"/>
    <w:rsid w:val="00C17BC3"/>
    <w:rsid w:val="00C20EFE"/>
    <w:rsid w:val="00C2128C"/>
    <w:rsid w:val="00C21766"/>
    <w:rsid w:val="00C21789"/>
    <w:rsid w:val="00C22D06"/>
    <w:rsid w:val="00C24222"/>
    <w:rsid w:val="00C2424A"/>
    <w:rsid w:val="00C24453"/>
    <w:rsid w:val="00C2533F"/>
    <w:rsid w:val="00C25DC2"/>
    <w:rsid w:val="00C25DC4"/>
    <w:rsid w:val="00C268AC"/>
    <w:rsid w:val="00C271EB"/>
    <w:rsid w:val="00C27EBE"/>
    <w:rsid w:val="00C27EC3"/>
    <w:rsid w:val="00C30620"/>
    <w:rsid w:val="00C31265"/>
    <w:rsid w:val="00C317D4"/>
    <w:rsid w:val="00C31965"/>
    <w:rsid w:val="00C31C13"/>
    <w:rsid w:val="00C3275F"/>
    <w:rsid w:val="00C32808"/>
    <w:rsid w:val="00C32A4D"/>
    <w:rsid w:val="00C3347D"/>
    <w:rsid w:val="00C3352A"/>
    <w:rsid w:val="00C33D70"/>
    <w:rsid w:val="00C345F4"/>
    <w:rsid w:val="00C372F9"/>
    <w:rsid w:val="00C41436"/>
    <w:rsid w:val="00C4145F"/>
    <w:rsid w:val="00C41E50"/>
    <w:rsid w:val="00C41F28"/>
    <w:rsid w:val="00C4345A"/>
    <w:rsid w:val="00C437EF"/>
    <w:rsid w:val="00C441C6"/>
    <w:rsid w:val="00C44416"/>
    <w:rsid w:val="00C444DC"/>
    <w:rsid w:val="00C450A9"/>
    <w:rsid w:val="00C46C14"/>
    <w:rsid w:val="00C46F0C"/>
    <w:rsid w:val="00C472DF"/>
    <w:rsid w:val="00C50BFD"/>
    <w:rsid w:val="00C5137A"/>
    <w:rsid w:val="00C51B7A"/>
    <w:rsid w:val="00C51E49"/>
    <w:rsid w:val="00C51E99"/>
    <w:rsid w:val="00C52302"/>
    <w:rsid w:val="00C53227"/>
    <w:rsid w:val="00C55956"/>
    <w:rsid w:val="00C55B55"/>
    <w:rsid w:val="00C56006"/>
    <w:rsid w:val="00C562B8"/>
    <w:rsid w:val="00C5671B"/>
    <w:rsid w:val="00C57072"/>
    <w:rsid w:val="00C574E1"/>
    <w:rsid w:val="00C5768E"/>
    <w:rsid w:val="00C57701"/>
    <w:rsid w:val="00C57B0C"/>
    <w:rsid w:val="00C57FCA"/>
    <w:rsid w:val="00C601C0"/>
    <w:rsid w:val="00C602B9"/>
    <w:rsid w:val="00C602FC"/>
    <w:rsid w:val="00C603B7"/>
    <w:rsid w:val="00C610D0"/>
    <w:rsid w:val="00C613C6"/>
    <w:rsid w:val="00C622A8"/>
    <w:rsid w:val="00C62534"/>
    <w:rsid w:val="00C63529"/>
    <w:rsid w:val="00C6372E"/>
    <w:rsid w:val="00C6389D"/>
    <w:rsid w:val="00C63984"/>
    <w:rsid w:val="00C63C98"/>
    <w:rsid w:val="00C63FDC"/>
    <w:rsid w:val="00C64E83"/>
    <w:rsid w:val="00C64FFB"/>
    <w:rsid w:val="00C65673"/>
    <w:rsid w:val="00C65B81"/>
    <w:rsid w:val="00C6797F"/>
    <w:rsid w:val="00C67E35"/>
    <w:rsid w:val="00C67EA4"/>
    <w:rsid w:val="00C70406"/>
    <w:rsid w:val="00C7042B"/>
    <w:rsid w:val="00C71514"/>
    <w:rsid w:val="00C71A5A"/>
    <w:rsid w:val="00C71A67"/>
    <w:rsid w:val="00C72D87"/>
    <w:rsid w:val="00C739C0"/>
    <w:rsid w:val="00C74B8E"/>
    <w:rsid w:val="00C752BD"/>
    <w:rsid w:val="00C75C24"/>
    <w:rsid w:val="00C7772D"/>
    <w:rsid w:val="00C806DF"/>
    <w:rsid w:val="00C813AC"/>
    <w:rsid w:val="00C8221F"/>
    <w:rsid w:val="00C8255A"/>
    <w:rsid w:val="00C8372C"/>
    <w:rsid w:val="00C8381F"/>
    <w:rsid w:val="00C83B35"/>
    <w:rsid w:val="00C8447C"/>
    <w:rsid w:val="00C846EA"/>
    <w:rsid w:val="00C849D4"/>
    <w:rsid w:val="00C84D00"/>
    <w:rsid w:val="00C86886"/>
    <w:rsid w:val="00C86AED"/>
    <w:rsid w:val="00C870D2"/>
    <w:rsid w:val="00C87472"/>
    <w:rsid w:val="00C90795"/>
    <w:rsid w:val="00C913DA"/>
    <w:rsid w:val="00C91A23"/>
    <w:rsid w:val="00C91F21"/>
    <w:rsid w:val="00C9203F"/>
    <w:rsid w:val="00C925C4"/>
    <w:rsid w:val="00C92B48"/>
    <w:rsid w:val="00C93008"/>
    <w:rsid w:val="00C93355"/>
    <w:rsid w:val="00C938A3"/>
    <w:rsid w:val="00C95B5D"/>
    <w:rsid w:val="00C96456"/>
    <w:rsid w:val="00C96D61"/>
    <w:rsid w:val="00C9722C"/>
    <w:rsid w:val="00C97460"/>
    <w:rsid w:val="00C976A6"/>
    <w:rsid w:val="00CA0C6F"/>
    <w:rsid w:val="00CA1631"/>
    <w:rsid w:val="00CA23B3"/>
    <w:rsid w:val="00CA24A4"/>
    <w:rsid w:val="00CA2C2A"/>
    <w:rsid w:val="00CA2CDD"/>
    <w:rsid w:val="00CA3D82"/>
    <w:rsid w:val="00CA4A43"/>
    <w:rsid w:val="00CA4FE8"/>
    <w:rsid w:val="00CA52D0"/>
    <w:rsid w:val="00CA53F1"/>
    <w:rsid w:val="00CA5F88"/>
    <w:rsid w:val="00CA602A"/>
    <w:rsid w:val="00CA644B"/>
    <w:rsid w:val="00CA6F6C"/>
    <w:rsid w:val="00CA723C"/>
    <w:rsid w:val="00CA7493"/>
    <w:rsid w:val="00CA752C"/>
    <w:rsid w:val="00CA7F87"/>
    <w:rsid w:val="00CB119C"/>
    <w:rsid w:val="00CB16CB"/>
    <w:rsid w:val="00CB1856"/>
    <w:rsid w:val="00CB18F9"/>
    <w:rsid w:val="00CB1B5D"/>
    <w:rsid w:val="00CB1DB1"/>
    <w:rsid w:val="00CB1DE7"/>
    <w:rsid w:val="00CB22AC"/>
    <w:rsid w:val="00CB2BAB"/>
    <w:rsid w:val="00CB36D0"/>
    <w:rsid w:val="00CB37F5"/>
    <w:rsid w:val="00CB3F5C"/>
    <w:rsid w:val="00CB5132"/>
    <w:rsid w:val="00CB599F"/>
    <w:rsid w:val="00CB5CAF"/>
    <w:rsid w:val="00CB60C6"/>
    <w:rsid w:val="00CB656F"/>
    <w:rsid w:val="00CB663B"/>
    <w:rsid w:val="00CB6E3B"/>
    <w:rsid w:val="00CB722A"/>
    <w:rsid w:val="00CB74B4"/>
    <w:rsid w:val="00CB77AA"/>
    <w:rsid w:val="00CC0339"/>
    <w:rsid w:val="00CC0D32"/>
    <w:rsid w:val="00CC1853"/>
    <w:rsid w:val="00CC186E"/>
    <w:rsid w:val="00CC31B9"/>
    <w:rsid w:val="00CC3F2E"/>
    <w:rsid w:val="00CC471F"/>
    <w:rsid w:val="00CC4A9F"/>
    <w:rsid w:val="00CC606D"/>
    <w:rsid w:val="00CC7B1E"/>
    <w:rsid w:val="00CD0696"/>
    <w:rsid w:val="00CD11E7"/>
    <w:rsid w:val="00CD13B1"/>
    <w:rsid w:val="00CD1C96"/>
    <w:rsid w:val="00CD1DA1"/>
    <w:rsid w:val="00CD1FCC"/>
    <w:rsid w:val="00CD2E65"/>
    <w:rsid w:val="00CD32F7"/>
    <w:rsid w:val="00CD3B4C"/>
    <w:rsid w:val="00CD4946"/>
    <w:rsid w:val="00CD4AE5"/>
    <w:rsid w:val="00CD4B7E"/>
    <w:rsid w:val="00CD4C3D"/>
    <w:rsid w:val="00CD5452"/>
    <w:rsid w:val="00CD6083"/>
    <w:rsid w:val="00CD62E8"/>
    <w:rsid w:val="00CD7223"/>
    <w:rsid w:val="00CD77D4"/>
    <w:rsid w:val="00CD7A64"/>
    <w:rsid w:val="00CD7A89"/>
    <w:rsid w:val="00CD7C80"/>
    <w:rsid w:val="00CE002E"/>
    <w:rsid w:val="00CE036D"/>
    <w:rsid w:val="00CE0E08"/>
    <w:rsid w:val="00CE14F0"/>
    <w:rsid w:val="00CE2C43"/>
    <w:rsid w:val="00CE3195"/>
    <w:rsid w:val="00CE3808"/>
    <w:rsid w:val="00CE5A38"/>
    <w:rsid w:val="00CE62AC"/>
    <w:rsid w:val="00CF00E9"/>
    <w:rsid w:val="00CF031D"/>
    <w:rsid w:val="00CF08FE"/>
    <w:rsid w:val="00CF115E"/>
    <w:rsid w:val="00CF11DA"/>
    <w:rsid w:val="00CF1456"/>
    <w:rsid w:val="00CF1730"/>
    <w:rsid w:val="00CF1792"/>
    <w:rsid w:val="00CF27AF"/>
    <w:rsid w:val="00CF31CF"/>
    <w:rsid w:val="00CF34D5"/>
    <w:rsid w:val="00CF6DFD"/>
    <w:rsid w:val="00CF7EAE"/>
    <w:rsid w:val="00D0143E"/>
    <w:rsid w:val="00D0172D"/>
    <w:rsid w:val="00D01839"/>
    <w:rsid w:val="00D01F7B"/>
    <w:rsid w:val="00D026D0"/>
    <w:rsid w:val="00D02F43"/>
    <w:rsid w:val="00D02F66"/>
    <w:rsid w:val="00D039B9"/>
    <w:rsid w:val="00D040C3"/>
    <w:rsid w:val="00D043F7"/>
    <w:rsid w:val="00D05B95"/>
    <w:rsid w:val="00D067DD"/>
    <w:rsid w:val="00D0706E"/>
    <w:rsid w:val="00D07FE8"/>
    <w:rsid w:val="00D100C6"/>
    <w:rsid w:val="00D10765"/>
    <w:rsid w:val="00D108FD"/>
    <w:rsid w:val="00D10D8B"/>
    <w:rsid w:val="00D124F7"/>
    <w:rsid w:val="00D12ADD"/>
    <w:rsid w:val="00D13C21"/>
    <w:rsid w:val="00D13E62"/>
    <w:rsid w:val="00D146B2"/>
    <w:rsid w:val="00D1473C"/>
    <w:rsid w:val="00D14AEA"/>
    <w:rsid w:val="00D14EE8"/>
    <w:rsid w:val="00D152FC"/>
    <w:rsid w:val="00D15F09"/>
    <w:rsid w:val="00D1633B"/>
    <w:rsid w:val="00D16898"/>
    <w:rsid w:val="00D16A98"/>
    <w:rsid w:val="00D16D10"/>
    <w:rsid w:val="00D172EB"/>
    <w:rsid w:val="00D209D8"/>
    <w:rsid w:val="00D21049"/>
    <w:rsid w:val="00D21297"/>
    <w:rsid w:val="00D21F04"/>
    <w:rsid w:val="00D22995"/>
    <w:rsid w:val="00D240BB"/>
    <w:rsid w:val="00D245A9"/>
    <w:rsid w:val="00D2464F"/>
    <w:rsid w:val="00D24773"/>
    <w:rsid w:val="00D2508F"/>
    <w:rsid w:val="00D255D7"/>
    <w:rsid w:val="00D26648"/>
    <w:rsid w:val="00D27FA4"/>
    <w:rsid w:val="00D30490"/>
    <w:rsid w:val="00D308AB"/>
    <w:rsid w:val="00D30C2D"/>
    <w:rsid w:val="00D30CA9"/>
    <w:rsid w:val="00D3205C"/>
    <w:rsid w:val="00D339E3"/>
    <w:rsid w:val="00D35D1C"/>
    <w:rsid w:val="00D365AE"/>
    <w:rsid w:val="00D36B2D"/>
    <w:rsid w:val="00D36E2A"/>
    <w:rsid w:val="00D37298"/>
    <w:rsid w:val="00D416BE"/>
    <w:rsid w:val="00D42933"/>
    <w:rsid w:val="00D42B5F"/>
    <w:rsid w:val="00D42E1C"/>
    <w:rsid w:val="00D43AC4"/>
    <w:rsid w:val="00D43D76"/>
    <w:rsid w:val="00D441A7"/>
    <w:rsid w:val="00D453EC"/>
    <w:rsid w:val="00D454B5"/>
    <w:rsid w:val="00D4590B"/>
    <w:rsid w:val="00D463E7"/>
    <w:rsid w:val="00D47D46"/>
    <w:rsid w:val="00D50239"/>
    <w:rsid w:val="00D50F74"/>
    <w:rsid w:val="00D519EF"/>
    <w:rsid w:val="00D52129"/>
    <w:rsid w:val="00D529EA"/>
    <w:rsid w:val="00D5310E"/>
    <w:rsid w:val="00D53540"/>
    <w:rsid w:val="00D5488D"/>
    <w:rsid w:val="00D5491A"/>
    <w:rsid w:val="00D555D7"/>
    <w:rsid w:val="00D562C0"/>
    <w:rsid w:val="00D57B98"/>
    <w:rsid w:val="00D57F11"/>
    <w:rsid w:val="00D57F93"/>
    <w:rsid w:val="00D61331"/>
    <w:rsid w:val="00D614F7"/>
    <w:rsid w:val="00D6236F"/>
    <w:rsid w:val="00D62476"/>
    <w:rsid w:val="00D6311D"/>
    <w:rsid w:val="00D63312"/>
    <w:rsid w:val="00D63753"/>
    <w:rsid w:val="00D63EA1"/>
    <w:rsid w:val="00D64207"/>
    <w:rsid w:val="00D648F4"/>
    <w:rsid w:val="00D66FC8"/>
    <w:rsid w:val="00D670A3"/>
    <w:rsid w:val="00D6741B"/>
    <w:rsid w:val="00D67CBB"/>
    <w:rsid w:val="00D70872"/>
    <w:rsid w:val="00D70D4D"/>
    <w:rsid w:val="00D713B2"/>
    <w:rsid w:val="00D71826"/>
    <w:rsid w:val="00D71880"/>
    <w:rsid w:val="00D7227C"/>
    <w:rsid w:val="00D726C4"/>
    <w:rsid w:val="00D74FBB"/>
    <w:rsid w:val="00D7571B"/>
    <w:rsid w:val="00D7595A"/>
    <w:rsid w:val="00D75AF6"/>
    <w:rsid w:val="00D760BD"/>
    <w:rsid w:val="00D762B6"/>
    <w:rsid w:val="00D766E9"/>
    <w:rsid w:val="00D76E04"/>
    <w:rsid w:val="00D77164"/>
    <w:rsid w:val="00D7784E"/>
    <w:rsid w:val="00D8077B"/>
    <w:rsid w:val="00D81311"/>
    <w:rsid w:val="00D81637"/>
    <w:rsid w:val="00D82821"/>
    <w:rsid w:val="00D82DE3"/>
    <w:rsid w:val="00D83F52"/>
    <w:rsid w:val="00D83FB7"/>
    <w:rsid w:val="00D84BE1"/>
    <w:rsid w:val="00D84D59"/>
    <w:rsid w:val="00D85A4B"/>
    <w:rsid w:val="00D86596"/>
    <w:rsid w:val="00D86C1F"/>
    <w:rsid w:val="00D90542"/>
    <w:rsid w:val="00D913D3"/>
    <w:rsid w:val="00D9195E"/>
    <w:rsid w:val="00D91DDB"/>
    <w:rsid w:val="00D91F4D"/>
    <w:rsid w:val="00D92C1D"/>
    <w:rsid w:val="00D94C56"/>
    <w:rsid w:val="00D94F7A"/>
    <w:rsid w:val="00D95D7E"/>
    <w:rsid w:val="00D95FF6"/>
    <w:rsid w:val="00D96021"/>
    <w:rsid w:val="00D96156"/>
    <w:rsid w:val="00D96540"/>
    <w:rsid w:val="00D972B6"/>
    <w:rsid w:val="00D976B7"/>
    <w:rsid w:val="00D97D1F"/>
    <w:rsid w:val="00D97E67"/>
    <w:rsid w:val="00DA16FA"/>
    <w:rsid w:val="00DA17B1"/>
    <w:rsid w:val="00DA1952"/>
    <w:rsid w:val="00DA2521"/>
    <w:rsid w:val="00DA2686"/>
    <w:rsid w:val="00DA3A58"/>
    <w:rsid w:val="00DA429A"/>
    <w:rsid w:val="00DA4BFB"/>
    <w:rsid w:val="00DA4D38"/>
    <w:rsid w:val="00DA53D7"/>
    <w:rsid w:val="00DA5511"/>
    <w:rsid w:val="00DA6259"/>
    <w:rsid w:val="00DA7ECF"/>
    <w:rsid w:val="00DA7FC5"/>
    <w:rsid w:val="00DB0522"/>
    <w:rsid w:val="00DB0FE8"/>
    <w:rsid w:val="00DB1232"/>
    <w:rsid w:val="00DB1F03"/>
    <w:rsid w:val="00DB2FB7"/>
    <w:rsid w:val="00DB37DE"/>
    <w:rsid w:val="00DB3E57"/>
    <w:rsid w:val="00DB4373"/>
    <w:rsid w:val="00DB4948"/>
    <w:rsid w:val="00DB52E4"/>
    <w:rsid w:val="00DB54A2"/>
    <w:rsid w:val="00DB64FA"/>
    <w:rsid w:val="00DB6799"/>
    <w:rsid w:val="00DB6805"/>
    <w:rsid w:val="00DB7248"/>
    <w:rsid w:val="00DB737A"/>
    <w:rsid w:val="00DC0AD0"/>
    <w:rsid w:val="00DC0C1E"/>
    <w:rsid w:val="00DC2779"/>
    <w:rsid w:val="00DC5B33"/>
    <w:rsid w:val="00DC665E"/>
    <w:rsid w:val="00DC6B35"/>
    <w:rsid w:val="00DC7EA2"/>
    <w:rsid w:val="00DD07D0"/>
    <w:rsid w:val="00DD0F09"/>
    <w:rsid w:val="00DD1749"/>
    <w:rsid w:val="00DD19E3"/>
    <w:rsid w:val="00DD2798"/>
    <w:rsid w:val="00DD28E7"/>
    <w:rsid w:val="00DD3245"/>
    <w:rsid w:val="00DD3512"/>
    <w:rsid w:val="00DD3938"/>
    <w:rsid w:val="00DD4134"/>
    <w:rsid w:val="00DD5DC9"/>
    <w:rsid w:val="00DD6D25"/>
    <w:rsid w:val="00DD7175"/>
    <w:rsid w:val="00DD71DA"/>
    <w:rsid w:val="00DD7853"/>
    <w:rsid w:val="00DE0A14"/>
    <w:rsid w:val="00DE1041"/>
    <w:rsid w:val="00DE1137"/>
    <w:rsid w:val="00DE14FC"/>
    <w:rsid w:val="00DE1E6F"/>
    <w:rsid w:val="00DE23F6"/>
    <w:rsid w:val="00DE2B44"/>
    <w:rsid w:val="00DE4075"/>
    <w:rsid w:val="00DE44FC"/>
    <w:rsid w:val="00DE665C"/>
    <w:rsid w:val="00DE6F98"/>
    <w:rsid w:val="00DE7A90"/>
    <w:rsid w:val="00DF09A0"/>
    <w:rsid w:val="00DF0D5D"/>
    <w:rsid w:val="00DF0F58"/>
    <w:rsid w:val="00DF1C11"/>
    <w:rsid w:val="00DF3709"/>
    <w:rsid w:val="00DF3739"/>
    <w:rsid w:val="00DF3DA9"/>
    <w:rsid w:val="00DF3FCE"/>
    <w:rsid w:val="00DF400F"/>
    <w:rsid w:val="00DF49B5"/>
    <w:rsid w:val="00DF4F1B"/>
    <w:rsid w:val="00DF6E20"/>
    <w:rsid w:val="00DF732D"/>
    <w:rsid w:val="00DF796D"/>
    <w:rsid w:val="00E00B7D"/>
    <w:rsid w:val="00E0113D"/>
    <w:rsid w:val="00E018C7"/>
    <w:rsid w:val="00E0193B"/>
    <w:rsid w:val="00E019DA"/>
    <w:rsid w:val="00E023CC"/>
    <w:rsid w:val="00E02763"/>
    <w:rsid w:val="00E03C12"/>
    <w:rsid w:val="00E03D42"/>
    <w:rsid w:val="00E03FFB"/>
    <w:rsid w:val="00E0417F"/>
    <w:rsid w:val="00E043D5"/>
    <w:rsid w:val="00E04BB0"/>
    <w:rsid w:val="00E04EFB"/>
    <w:rsid w:val="00E059F8"/>
    <w:rsid w:val="00E065C4"/>
    <w:rsid w:val="00E06AE8"/>
    <w:rsid w:val="00E06CBF"/>
    <w:rsid w:val="00E07784"/>
    <w:rsid w:val="00E077EF"/>
    <w:rsid w:val="00E07FC2"/>
    <w:rsid w:val="00E1028B"/>
    <w:rsid w:val="00E11491"/>
    <w:rsid w:val="00E11FC3"/>
    <w:rsid w:val="00E125AD"/>
    <w:rsid w:val="00E12B5C"/>
    <w:rsid w:val="00E12D9B"/>
    <w:rsid w:val="00E13B8A"/>
    <w:rsid w:val="00E14224"/>
    <w:rsid w:val="00E14760"/>
    <w:rsid w:val="00E1478C"/>
    <w:rsid w:val="00E14887"/>
    <w:rsid w:val="00E149B9"/>
    <w:rsid w:val="00E15D24"/>
    <w:rsid w:val="00E16C09"/>
    <w:rsid w:val="00E17575"/>
    <w:rsid w:val="00E21B28"/>
    <w:rsid w:val="00E224A7"/>
    <w:rsid w:val="00E2284B"/>
    <w:rsid w:val="00E23885"/>
    <w:rsid w:val="00E259C9"/>
    <w:rsid w:val="00E264CE"/>
    <w:rsid w:val="00E26725"/>
    <w:rsid w:val="00E26C07"/>
    <w:rsid w:val="00E27883"/>
    <w:rsid w:val="00E30939"/>
    <w:rsid w:val="00E30B17"/>
    <w:rsid w:val="00E312DC"/>
    <w:rsid w:val="00E3212C"/>
    <w:rsid w:val="00E322B3"/>
    <w:rsid w:val="00E33A2E"/>
    <w:rsid w:val="00E33AF1"/>
    <w:rsid w:val="00E34A40"/>
    <w:rsid w:val="00E35433"/>
    <w:rsid w:val="00E3556C"/>
    <w:rsid w:val="00E35D22"/>
    <w:rsid w:val="00E36082"/>
    <w:rsid w:val="00E360A0"/>
    <w:rsid w:val="00E361F9"/>
    <w:rsid w:val="00E36B23"/>
    <w:rsid w:val="00E36C44"/>
    <w:rsid w:val="00E36D73"/>
    <w:rsid w:val="00E36ED0"/>
    <w:rsid w:val="00E3746A"/>
    <w:rsid w:val="00E37AC0"/>
    <w:rsid w:val="00E4058B"/>
    <w:rsid w:val="00E40700"/>
    <w:rsid w:val="00E41325"/>
    <w:rsid w:val="00E41BAB"/>
    <w:rsid w:val="00E41FB1"/>
    <w:rsid w:val="00E42844"/>
    <w:rsid w:val="00E4365F"/>
    <w:rsid w:val="00E4438B"/>
    <w:rsid w:val="00E4500C"/>
    <w:rsid w:val="00E45CA2"/>
    <w:rsid w:val="00E46310"/>
    <w:rsid w:val="00E46593"/>
    <w:rsid w:val="00E4676B"/>
    <w:rsid w:val="00E46AB4"/>
    <w:rsid w:val="00E476C4"/>
    <w:rsid w:val="00E4776B"/>
    <w:rsid w:val="00E4779C"/>
    <w:rsid w:val="00E478A2"/>
    <w:rsid w:val="00E47E06"/>
    <w:rsid w:val="00E503AE"/>
    <w:rsid w:val="00E50490"/>
    <w:rsid w:val="00E508DC"/>
    <w:rsid w:val="00E50A0E"/>
    <w:rsid w:val="00E50DF4"/>
    <w:rsid w:val="00E50F24"/>
    <w:rsid w:val="00E51CEB"/>
    <w:rsid w:val="00E51F7F"/>
    <w:rsid w:val="00E5204D"/>
    <w:rsid w:val="00E52A0D"/>
    <w:rsid w:val="00E53967"/>
    <w:rsid w:val="00E53B9F"/>
    <w:rsid w:val="00E53DA5"/>
    <w:rsid w:val="00E54079"/>
    <w:rsid w:val="00E5420A"/>
    <w:rsid w:val="00E5467A"/>
    <w:rsid w:val="00E547DE"/>
    <w:rsid w:val="00E563F8"/>
    <w:rsid w:val="00E56BDD"/>
    <w:rsid w:val="00E575CA"/>
    <w:rsid w:val="00E57797"/>
    <w:rsid w:val="00E60BD1"/>
    <w:rsid w:val="00E617E0"/>
    <w:rsid w:val="00E6183B"/>
    <w:rsid w:val="00E622A8"/>
    <w:rsid w:val="00E6258B"/>
    <w:rsid w:val="00E62B4B"/>
    <w:rsid w:val="00E62E43"/>
    <w:rsid w:val="00E664BE"/>
    <w:rsid w:val="00E67B6F"/>
    <w:rsid w:val="00E67CAF"/>
    <w:rsid w:val="00E67F0D"/>
    <w:rsid w:val="00E7002E"/>
    <w:rsid w:val="00E703E7"/>
    <w:rsid w:val="00E70427"/>
    <w:rsid w:val="00E70B88"/>
    <w:rsid w:val="00E71169"/>
    <w:rsid w:val="00E714BE"/>
    <w:rsid w:val="00E716E4"/>
    <w:rsid w:val="00E71AD7"/>
    <w:rsid w:val="00E7216D"/>
    <w:rsid w:val="00E7236F"/>
    <w:rsid w:val="00E737B6"/>
    <w:rsid w:val="00E73981"/>
    <w:rsid w:val="00E7500F"/>
    <w:rsid w:val="00E75DD6"/>
    <w:rsid w:val="00E7640D"/>
    <w:rsid w:val="00E76EC8"/>
    <w:rsid w:val="00E77CA0"/>
    <w:rsid w:val="00E816C1"/>
    <w:rsid w:val="00E816F6"/>
    <w:rsid w:val="00E81704"/>
    <w:rsid w:val="00E817FD"/>
    <w:rsid w:val="00E81910"/>
    <w:rsid w:val="00E81B8C"/>
    <w:rsid w:val="00E81D15"/>
    <w:rsid w:val="00E81F9C"/>
    <w:rsid w:val="00E82733"/>
    <w:rsid w:val="00E82BAF"/>
    <w:rsid w:val="00E83290"/>
    <w:rsid w:val="00E83E7A"/>
    <w:rsid w:val="00E84F6A"/>
    <w:rsid w:val="00E859DE"/>
    <w:rsid w:val="00E86236"/>
    <w:rsid w:val="00E863E2"/>
    <w:rsid w:val="00E8646A"/>
    <w:rsid w:val="00E86630"/>
    <w:rsid w:val="00E86E84"/>
    <w:rsid w:val="00E902AE"/>
    <w:rsid w:val="00E915AF"/>
    <w:rsid w:val="00E91FAC"/>
    <w:rsid w:val="00E92322"/>
    <w:rsid w:val="00E92389"/>
    <w:rsid w:val="00E925D9"/>
    <w:rsid w:val="00E936D5"/>
    <w:rsid w:val="00E94496"/>
    <w:rsid w:val="00E950C3"/>
    <w:rsid w:val="00E9540B"/>
    <w:rsid w:val="00E97D3C"/>
    <w:rsid w:val="00EA2090"/>
    <w:rsid w:val="00EA26BA"/>
    <w:rsid w:val="00EA342F"/>
    <w:rsid w:val="00EA36A3"/>
    <w:rsid w:val="00EA3A8C"/>
    <w:rsid w:val="00EA4362"/>
    <w:rsid w:val="00EA4447"/>
    <w:rsid w:val="00EA4C98"/>
    <w:rsid w:val="00EA5471"/>
    <w:rsid w:val="00EA66AF"/>
    <w:rsid w:val="00EA6E80"/>
    <w:rsid w:val="00EA747E"/>
    <w:rsid w:val="00EA7638"/>
    <w:rsid w:val="00EA779F"/>
    <w:rsid w:val="00EB09E0"/>
    <w:rsid w:val="00EB0D69"/>
    <w:rsid w:val="00EB22A0"/>
    <w:rsid w:val="00EB28A9"/>
    <w:rsid w:val="00EB3795"/>
    <w:rsid w:val="00EB4102"/>
    <w:rsid w:val="00EB44EA"/>
    <w:rsid w:val="00EB4530"/>
    <w:rsid w:val="00EB509F"/>
    <w:rsid w:val="00EB5BF6"/>
    <w:rsid w:val="00EB63C6"/>
    <w:rsid w:val="00EB6E73"/>
    <w:rsid w:val="00EC1AE9"/>
    <w:rsid w:val="00EC2A36"/>
    <w:rsid w:val="00EC3031"/>
    <w:rsid w:val="00EC4473"/>
    <w:rsid w:val="00EC6872"/>
    <w:rsid w:val="00EC6B62"/>
    <w:rsid w:val="00EC6DB6"/>
    <w:rsid w:val="00EC7372"/>
    <w:rsid w:val="00EC7BB1"/>
    <w:rsid w:val="00ED0096"/>
    <w:rsid w:val="00ED1051"/>
    <w:rsid w:val="00ED108A"/>
    <w:rsid w:val="00ED2ABA"/>
    <w:rsid w:val="00ED437E"/>
    <w:rsid w:val="00ED451D"/>
    <w:rsid w:val="00ED49A4"/>
    <w:rsid w:val="00ED5906"/>
    <w:rsid w:val="00ED6FA6"/>
    <w:rsid w:val="00ED709E"/>
    <w:rsid w:val="00EE01EE"/>
    <w:rsid w:val="00EE0C28"/>
    <w:rsid w:val="00EE0C42"/>
    <w:rsid w:val="00EE0DF7"/>
    <w:rsid w:val="00EE0F30"/>
    <w:rsid w:val="00EE1FEE"/>
    <w:rsid w:val="00EE2297"/>
    <w:rsid w:val="00EE23B9"/>
    <w:rsid w:val="00EE29D4"/>
    <w:rsid w:val="00EE3964"/>
    <w:rsid w:val="00EE3B7E"/>
    <w:rsid w:val="00EE4A7D"/>
    <w:rsid w:val="00EE5528"/>
    <w:rsid w:val="00EE5974"/>
    <w:rsid w:val="00EE5E33"/>
    <w:rsid w:val="00EE64BE"/>
    <w:rsid w:val="00EE6E05"/>
    <w:rsid w:val="00EE7901"/>
    <w:rsid w:val="00EE7F2C"/>
    <w:rsid w:val="00EF11E5"/>
    <w:rsid w:val="00EF1720"/>
    <w:rsid w:val="00EF1C59"/>
    <w:rsid w:val="00EF2CA1"/>
    <w:rsid w:val="00EF3113"/>
    <w:rsid w:val="00EF32BA"/>
    <w:rsid w:val="00EF3E2F"/>
    <w:rsid w:val="00EF4153"/>
    <w:rsid w:val="00EF41D5"/>
    <w:rsid w:val="00EF45B5"/>
    <w:rsid w:val="00EF5A03"/>
    <w:rsid w:val="00EF6E3D"/>
    <w:rsid w:val="00EF75E1"/>
    <w:rsid w:val="00EF7CCE"/>
    <w:rsid w:val="00EF7DBA"/>
    <w:rsid w:val="00F00B34"/>
    <w:rsid w:val="00F01159"/>
    <w:rsid w:val="00F019D8"/>
    <w:rsid w:val="00F01D34"/>
    <w:rsid w:val="00F01DAD"/>
    <w:rsid w:val="00F02564"/>
    <w:rsid w:val="00F02C94"/>
    <w:rsid w:val="00F02E1A"/>
    <w:rsid w:val="00F03426"/>
    <w:rsid w:val="00F03A2D"/>
    <w:rsid w:val="00F040E9"/>
    <w:rsid w:val="00F05649"/>
    <w:rsid w:val="00F05DA8"/>
    <w:rsid w:val="00F0685E"/>
    <w:rsid w:val="00F068FA"/>
    <w:rsid w:val="00F06A31"/>
    <w:rsid w:val="00F06FE2"/>
    <w:rsid w:val="00F107D6"/>
    <w:rsid w:val="00F10EA5"/>
    <w:rsid w:val="00F11ABF"/>
    <w:rsid w:val="00F1309A"/>
    <w:rsid w:val="00F13137"/>
    <w:rsid w:val="00F1314F"/>
    <w:rsid w:val="00F14A72"/>
    <w:rsid w:val="00F14CD3"/>
    <w:rsid w:val="00F15552"/>
    <w:rsid w:val="00F15C20"/>
    <w:rsid w:val="00F161E1"/>
    <w:rsid w:val="00F16239"/>
    <w:rsid w:val="00F165CB"/>
    <w:rsid w:val="00F1661F"/>
    <w:rsid w:val="00F16CB2"/>
    <w:rsid w:val="00F176D5"/>
    <w:rsid w:val="00F213AB"/>
    <w:rsid w:val="00F227E1"/>
    <w:rsid w:val="00F22C31"/>
    <w:rsid w:val="00F235C2"/>
    <w:rsid w:val="00F24165"/>
    <w:rsid w:val="00F2557E"/>
    <w:rsid w:val="00F256B5"/>
    <w:rsid w:val="00F25FD6"/>
    <w:rsid w:val="00F26A06"/>
    <w:rsid w:val="00F26FA2"/>
    <w:rsid w:val="00F3054A"/>
    <w:rsid w:val="00F30E9E"/>
    <w:rsid w:val="00F32798"/>
    <w:rsid w:val="00F33331"/>
    <w:rsid w:val="00F33547"/>
    <w:rsid w:val="00F359B3"/>
    <w:rsid w:val="00F36899"/>
    <w:rsid w:val="00F36BCE"/>
    <w:rsid w:val="00F37644"/>
    <w:rsid w:val="00F4029B"/>
    <w:rsid w:val="00F4290C"/>
    <w:rsid w:val="00F42A74"/>
    <w:rsid w:val="00F42F39"/>
    <w:rsid w:val="00F43365"/>
    <w:rsid w:val="00F43D20"/>
    <w:rsid w:val="00F44C6E"/>
    <w:rsid w:val="00F453D9"/>
    <w:rsid w:val="00F4705A"/>
    <w:rsid w:val="00F47129"/>
    <w:rsid w:val="00F50159"/>
    <w:rsid w:val="00F5047C"/>
    <w:rsid w:val="00F507BB"/>
    <w:rsid w:val="00F51810"/>
    <w:rsid w:val="00F51811"/>
    <w:rsid w:val="00F519A8"/>
    <w:rsid w:val="00F52329"/>
    <w:rsid w:val="00F523B3"/>
    <w:rsid w:val="00F524BA"/>
    <w:rsid w:val="00F53FAE"/>
    <w:rsid w:val="00F53FB5"/>
    <w:rsid w:val="00F54ED9"/>
    <w:rsid w:val="00F56551"/>
    <w:rsid w:val="00F56E02"/>
    <w:rsid w:val="00F57C69"/>
    <w:rsid w:val="00F60512"/>
    <w:rsid w:val="00F610AC"/>
    <w:rsid w:val="00F6122F"/>
    <w:rsid w:val="00F625B4"/>
    <w:rsid w:val="00F62770"/>
    <w:rsid w:val="00F62A37"/>
    <w:rsid w:val="00F62AEB"/>
    <w:rsid w:val="00F62ED4"/>
    <w:rsid w:val="00F63001"/>
    <w:rsid w:val="00F6350B"/>
    <w:rsid w:val="00F63530"/>
    <w:rsid w:val="00F64C1C"/>
    <w:rsid w:val="00F66424"/>
    <w:rsid w:val="00F67166"/>
    <w:rsid w:val="00F6741C"/>
    <w:rsid w:val="00F70475"/>
    <w:rsid w:val="00F709FF"/>
    <w:rsid w:val="00F70E57"/>
    <w:rsid w:val="00F7168F"/>
    <w:rsid w:val="00F720E0"/>
    <w:rsid w:val="00F72D86"/>
    <w:rsid w:val="00F7306F"/>
    <w:rsid w:val="00F73074"/>
    <w:rsid w:val="00F73EF7"/>
    <w:rsid w:val="00F74BEB"/>
    <w:rsid w:val="00F7697A"/>
    <w:rsid w:val="00F80130"/>
    <w:rsid w:val="00F80DC2"/>
    <w:rsid w:val="00F80F37"/>
    <w:rsid w:val="00F8284D"/>
    <w:rsid w:val="00F828E0"/>
    <w:rsid w:val="00F8332E"/>
    <w:rsid w:val="00F83804"/>
    <w:rsid w:val="00F83B8D"/>
    <w:rsid w:val="00F83DF9"/>
    <w:rsid w:val="00F845C0"/>
    <w:rsid w:val="00F85875"/>
    <w:rsid w:val="00F8635B"/>
    <w:rsid w:val="00F864FB"/>
    <w:rsid w:val="00F86932"/>
    <w:rsid w:val="00F87404"/>
    <w:rsid w:val="00F87618"/>
    <w:rsid w:val="00F902AD"/>
    <w:rsid w:val="00F90567"/>
    <w:rsid w:val="00F9101D"/>
    <w:rsid w:val="00F911DB"/>
    <w:rsid w:val="00F91AAB"/>
    <w:rsid w:val="00F91AF8"/>
    <w:rsid w:val="00F91CCE"/>
    <w:rsid w:val="00F9201E"/>
    <w:rsid w:val="00F931E7"/>
    <w:rsid w:val="00F9371C"/>
    <w:rsid w:val="00F94941"/>
    <w:rsid w:val="00F94FCA"/>
    <w:rsid w:val="00F95907"/>
    <w:rsid w:val="00F95D4A"/>
    <w:rsid w:val="00F96837"/>
    <w:rsid w:val="00F97155"/>
    <w:rsid w:val="00F97D02"/>
    <w:rsid w:val="00F97F65"/>
    <w:rsid w:val="00FA04B7"/>
    <w:rsid w:val="00FA169E"/>
    <w:rsid w:val="00FA1E21"/>
    <w:rsid w:val="00FA2670"/>
    <w:rsid w:val="00FA3FD7"/>
    <w:rsid w:val="00FA4DCF"/>
    <w:rsid w:val="00FA4E13"/>
    <w:rsid w:val="00FA4F0A"/>
    <w:rsid w:val="00FA50A0"/>
    <w:rsid w:val="00FA59E2"/>
    <w:rsid w:val="00FA5B3C"/>
    <w:rsid w:val="00FA6D75"/>
    <w:rsid w:val="00FB1124"/>
    <w:rsid w:val="00FB1697"/>
    <w:rsid w:val="00FB22F2"/>
    <w:rsid w:val="00FB30E7"/>
    <w:rsid w:val="00FB3BB1"/>
    <w:rsid w:val="00FB3C26"/>
    <w:rsid w:val="00FB4622"/>
    <w:rsid w:val="00FB4AF6"/>
    <w:rsid w:val="00FB546D"/>
    <w:rsid w:val="00FB5CAB"/>
    <w:rsid w:val="00FB6379"/>
    <w:rsid w:val="00FB6628"/>
    <w:rsid w:val="00FB781E"/>
    <w:rsid w:val="00FC006D"/>
    <w:rsid w:val="00FC1289"/>
    <w:rsid w:val="00FC13C1"/>
    <w:rsid w:val="00FC1AFF"/>
    <w:rsid w:val="00FC1CDE"/>
    <w:rsid w:val="00FC1DB7"/>
    <w:rsid w:val="00FC20EA"/>
    <w:rsid w:val="00FC2CB7"/>
    <w:rsid w:val="00FC3140"/>
    <w:rsid w:val="00FC31DE"/>
    <w:rsid w:val="00FC35AB"/>
    <w:rsid w:val="00FC391A"/>
    <w:rsid w:val="00FC3E3C"/>
    <w:rsid w:val="00FC522F"/>
    <w:rsid w:val="00FC6E64"/>
    <w:rsid w:val="00FD0EDC"/>
    <w:rsid w:val="00FD254E"/>
    <w:rsid w:val="00FD2786"/>
    <w:rsid w:val="00FD2AAB"/>
    <w:rsid w:val="00FD2D09"/>
    <w:rsid w:val="00FD3979"/>
    <w:rsid w:val="00FD4F37"/>
    <w:rsid w:val="00FD53F3"/>
    <w:rsid w:val="00FD5767"/>
    <w:rsid w:val="00FD5BF1"/>
    <w:rsid w:val="00FD60A4"/>
    <w:rsid w:val="00FD6193"/>
    <w:rsid w:val="00FD67E5"/>
    <w:rsid w:val="00FD6E7F"/>
    <w:rsid w:val="00FD71F0"/>
    <w:rsid w:val="00FD78F1"/>
    <w:rsid w:val="00FD7AAE"/>
    <w:rsid w:val="00FD7BC6"/>
    <w:rsid w:val="00FD7CB9"/>
    <w:rsid w:val="00FD7E5C"/>
    <w:rsid w:val="00FE07ED"/>
    <w:rsid w:val="00FE0BFF"/>
    <w:rsid w:val="00FE11F8"/>
    <w:rsid w:val="00FE147C"/>
    <w:rsid w:val="00FE2EF7"/>
    <w:rsid w:val="00FE2FF8"/>
    <w:rsid w:val="00FE3DD6"/>
    <w:rsid w:val="00FE4342"/>
    <w:rsid w:val="00FE4C3D"/>
    <w:rsid w:val="00FE63EB"/>
    <w:rsid w:val="00FE7F13"/>
    <w:rsid w:val="00FF08A7"/>
    <w:rsid w:val="00FF0B6C"/>
    <w:rsid w:val="00FF1D2C"/>
    <w:rsid w:val="00FF209E"/>
    <w:rsid w:val="00FF2A33"/>
    <w:rsid w:val="00FF30D0"/>
    <w:rsid w:val="00FF3178"/>
    <w:rsid w:val="00FF3A56"/>
    <w:rsid w:val="00FF3E05"/>
    <w:rsid w:val="00FF3E08"/>
    <w:rsid w:val="00FF4957"/>
    <w:rsid w:val="00FF55D5"/>
    <w:rsid w:val="00FF56D4"/>
    <w:rsid w:val="00FF5BDB"/>
    <w:rsid w:val="00FF60B2"/>
    <w:rsid w:val="00FF6282"/>
    <w:rsid w:val="00FF6BCD"/>
    <w:rsid w:val="00FF7FF8"/>
  </w:rsids>
  <m:mathPr>
    <m:mathFont m:val="Cambria Math"/>
    <m:brkBin m:val="before"/>
    <m:brkBinSub m:val="--"/>
    <m:smallFrac m:val="0"/>
    <m:dispDef/>
    <m:lMargin m:val="0"/>
    <m:rMargin m:val="0"/>
    <m:defJc m:val="centerGroup"/>
    <m:wrapIndent m:val="1440"/>
    <m:intLim m:val="subSup"/>
    <m:naryLim m:val="undOvr"/>
  </m:mathPr>
  <w:themeFontLang w:val="nb-NO"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960">
      <v:fill color="#960" rotate="t" type="tile"/>
    </o:shapedefaults>
    <o:shapelayout v:ext="edit">
      <o:idmap v:ext="edit" data="1"/>
    </o:shapelayout>
  </w:shapeDefaults>
  <w:decimalSymbol w:val=","/>
  <w:listSeparator w:val=";"/>
  <w15:docId w15:val="{1C7864C1-A014-4C7B-BB71-118107C1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B44"/>
    <w:pPr>
      <w:spacing w:line="360" w:lineRule="auto"/>
      <w:jc w:val="both"/>
    </w:pPr>
    <w:rPr>
      <w:sz w:val="24"/>
      <w:lang w:val="en-GB" w:eastAsia="en-US"/>
    </w:rPr>
  </w:style>
  <w:style w:type="paragraph" w:styleId="Heading1">
    <w:name w:val="heading 1"/>
    <w:basedOn w:val="Normal"/>
    <w:next w:val="Normal"/>
    <w:link w:val="Heading1Char"/>
    <w:autoRedefine/>
    <w:qFormat/>
    <w:rsid w:val="00CE036D"/>
    <w:pPr>
      <w:keepNext/>
      <w:numPr>
        <w:numId w:val="10"/>
      </w:numPr>
      <w:spacing w:before="360" w:after="360"/>
      <w:jc w:val="left"/>
      <w:outlineLvl w:val="0"/>
    </w:pPr>
    <w:rPr>
      <w:b/>
    </w:rPr>
  </w:style>
  <w:style w:type="paragraph" w:styleId="Heading2">
    <w:name w:val="heading 2"/>
    <w:basedOn w:val="StyleHeading212pt"/>
    <w:next w:val="Normal"/>
    <w:qFormat/>
    <w:rsid w:val="00B728C6"/>
    <w:pPr>
      <w:keepNext/>
      <w:numPr>
        <w:ilvl w:val="1"/>
        <w:numId w:val="10"/>
      </w:numPr>
      <w:ind w:left="576"/>
      <w:outlineLvl w:val="1"/>
    </w:pPr>
    <w:rPr>
      <w:i/>
    </w:rPr>
  </w:style>
  <w:style w:type="paragraph" w:styleId="Heading3">
    <w:name w:val="heading 3"/>
    <w:basedOn w:val="Normal"/>
    <w:next w:val="Normal"/>
    <w:autoRedefine/>
    <w:qFormat/>
    <w:rsid w:val="00400ABB"/>
    <w:pPr>
      <w:keepNext/>
      <w:numPr>
        <w:ilvl w:val="2"/>
        <w:numId w:val="10"/>
      </w:numPr>
      <w:ind w:left="1287"/>
      <w:outlineLvl w:val="2"/>
    </w:pPr>
    <w:rPr>
      <w:i/>
    </w:rPr>
  </w:style>
  <w:style w:type="paragraph" w:styleId="Heading4">
    <w:name w:val="heading 4"/>
    <w:basedOn w:val="Normal"/>
    <w:next w:val="Normal"/>
    <w:qFormat/>
    <w:rsid w:val="00B61933"/>
    <w:pPr>
      <w:keepNext/>
      <w:numPr>
        <w:ilvl w:val="3"/>
        <w:numId w:val="10"/>
      </w:numPr>
      <w:jc w:val="center"/>
      <w:outlineLvl w:val="3"/>
    </w:pPr>
    <w:rPr>
      <w:b/>
    </w:rPr>
  </w:style>
  <w:style w:type="paragraph" w:styleId="Heading5">
    <w:name w:val="heading 5"/>
    <w:basedOn w:val="Normal"/>
    <w:next w:val="Normal"/>
    <w:qFormat/>
    <w:rsid w:val="00B61933"/>
    <w:pPr>
      <w:keepNext/>
      <w:numPr>
        <w:ilvl w:val="4"/>
        <w:numId w:val="10"/>
      </w:numPr>
      <w:outlineLvl w:val="4"/>
    </w:pPr>
    <w:rPr>
      <w:i/>
    </w:rPr>
  </w:style>
  <w:style w:type="paragraph" w:styleId="Heading6">
    <w:name w:val="heading 6"/>
    <w:basedOn w:val="Normal"/>
    <w:next w:val="Normal"/>
    <w:qFormat/>
    <w:rsid w:val="00B61933"/>
    <w:pPr>
      <w:keepNext/>
      <w:numPr>
        <w:ilvl w:val="5"/>
        <w:numId w:val="10"/>
      </w:numPr>
      <w:outlineLvl w:val="5"/>
    </w:pPr>
    <w:rPr>
      <w:i/>
    </w:rPr>
  </w:style>
  <w:style w:type="paragraph" w:styleId="Heading7">
    <w:name w:val="heading 7"/>
    <w:basedOn w:val="Normal"/>
    <w:next w:val="Normal"/>
    <w:qFormat/>
    <w:rsid w:val="00B61933"/>
    <w:pPr>
      <w:keepNext/>
      <w:numPr>
        <w:ilvl w:val="6"/>
        <w:numId w:val="10"/>
      </w:numPr>
      <w:outlineLvl w:val="6"/>
    </w:pPr>
    <w:rPr>
      <w:b/>
      <w:i/>
    </w:rPr>
  </w:style>
  <w:style w:type="paragraph" w:styleId="Heading8">
    <w:name w:val="heading 8"/>
    <w:basedOn w:val="Normal"/>
    <w:next w:val="Normal"/>
    <w:qFormat/>
    <w:rsid w:val="00B61933"/>
    <w:pPr>
      <w:numPr>
        <w:ilvl w:val="7"/>
        <w:numId w:val="10"/>
      </w:numPr>
      <w:spacing w:before="240" w:after="60"/>
      <w:outlineLvl w:val="7"/>
    </w:pPr>
    <w:rPr>
      <w:rFonts w:ascii="Arial" w:hAnsi="Arial"/>
      <w:i/>
      <w:color w:val="000000"/>
      <w:sz w:val="20"/>
    </w:rPr>
  </w:style>
  <w:style w:type="paragraph" w:styleId="Heading9">
    <w:name w:val="heading 9"/>
    <w:basedOn w:val="Heading2"/>
    <w:next w:val="Normal"/>
    <w:qFormat/>
    <w:rsid w:val="00B6193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E2B44"/>
    <w:pPr>
      <w:jc w:val="center"/>
    </w:pPr>
    <w:rPr>
      <w:b/>
      <w:sz w:val="28"/>
      <w:lang w:val="nb-NO"/>
    </w:rPr>
  </w:style>
  <w:style w:type="paragraph" w:styleId="BodyText">
    <w:name w:val="Body Text"/>
    <w:aliases w:val="Body Text Char1,Body Text Char2 Char,Body Text Char1 Char Char,Body Text Char2 Char Char Char,Body Text Char1 Char Char Char Char,Body Text Char2 Char Char Char Char Char,Body Text Char1 Char Char Char Char Char Char"/>
    <w:basedOn w:val="Normal"/>
    <w:link w:val="BodyTextChar"/>
    <w:rsid w:val="00DE2B44"/>
    <w:pPr>
      <w:widowControl w:val="0"/>
      <w:spacing w:line="-260" w:lineRule="auto"/>
    </w:pPr>
  </w:style>
  <w:style w:type="paragraph" w:styleId="BodyText3">
    <w:name w:val="Body Text 3"/>
    <w:basedOn w:val="Normal"/>
    <w:rsid w:val="00DE2B44"/>
    <w:rPr>
      <w:color w:val="FFFFFF"/>
      <w:sz w:val="20"/>
      <w:lang w:val="nb-NO"/>
    </w:rPr>
  </w:style>
  <w:style w:type="paragraph" w:styleId="FootnoteText">
    <w:name w:val="footnote text"/>
    <w:basedOn w:val="Normal"/>
    <w:semiHidden/>
    <w:rsid w:val="00DE2B44"/>
    <w:rPr>
      <w:sz w:val="20"/>
    </w:rPr>
  </w:style>
  <w:style w:type="character" w:styleId="FootnoteReference">
    <w:name w:val="footnote reference"/>
    <w:basedOn w:val="DefaultParagraphFont"/>
    <w:semiHidden/>
    <w:rsid w:val="00DE2B44"/>
    <w:rPr>
      <w:vertAlign w:val="superscript"/>
    </w:rPr>
  </w:style>
  <w:style w:type="paragraph" w:styleId="BodyTextIndent">
    <w:name w:val="Body Text Indent"/>
    <w:basedOn w:val="Normal"/>
    <w:rsid w:val="00DE2B44"/>
    <w:pPr>
      <w:ind w:firstLine="357"/>
    </w:pPr>
  </w:style>
  <w:style w:type="paragraph" w:styleId="BodyTextIndent2">
    <w:name w:val="Body Text Indent 2"/>
    <w:basedOn w:val="Normal"/>
    <w:rsid w:val="00DE2B44"/>
    <w:pPr>
      <w:ind w:firstLine="360"/>
    </w:pPr>
  </w:style>
  <w:style w:type="paragraph" w:styleId="BodyTextIndent3">
    <w:name w:val="Body Text Indent 3"/>
    <w:basedOn w:val="Normal"/>
    <w:rsid w:val="00DE2B44"/>
    <w:pPr>
      <w:ind w:left="357" w:hanging="357"/>
    </w:pPr>
    <w:rPr>
      <w:sz w:val="20"/>
    </w:rPr>
  </w:style>
  <w:style w:type="paragraph" w:styleId="Footer">
    <w:name w:val="footer"/>
    <w:basedOn w:val="Normal"/>
    <w:link w:val="FooterChar"/>
    <w:uiPriority w:val="99"/>
    <w:rsid w:val="00DE2B44"/>
    <w:pPr>
      <w:tabs>
        <w:tab w:val="center" w:pos="4536"/>
        <w:tab w:val="right" w:pos="9072"/>
      </w:tabs>
    </w:pPr>
  </w:style>
  <w:style w:type="paragraph" w:styleId="Caption">
    <w:name w:val="caption"/>
    <w:aliases w:val="Caption Char1,Caption Char Char"/>
    <w:basedOn w:val="Normal"/>
    <w:next w:val="Normal"/>
    <w:link w:val="CaptionChar"/>
    <w:qFormat/>
    <w:rsid w:val="00B172C0"/>
    <w:pPr>
      <w:spacing w:before="120" w:after="120"/>
    </w:pPr>
  </w:style>
  <w:style w:type="paragraph" w:styleId="BodyText2">
    <w:name w:val="Body Text 2"/>
    <w:basedOn w:val="Normal"/>
    <w:rsid w:val="00DE2B44"/>
    <w:pPr>
      <w:jc w:val="center"/>
      <w:outlineLvl w:val="0"/>
    </w:pPr>
  </w:style>
  <w:style w:type="paragraph" w:styleId="Header">
    <w:name w:val="header"/>
    <w:basedOn w:val="Normal"/>
    <w:rsid w:val="00DE2B44"/>
    <w:pPr>
      <w:tabs>
        <w:tab w:val="center" w:pos="4703"/>
        <w:tab w:val="right" w:pos="9406"/>
      </w:tabs>
    </w:pPr>
    <w:rPr>
      <w:lang w:val="en-AU"/>
    </w:rPr>
  </w:style>
  <w:style w:type="paragraph" w:styleId="BlockText">
    <w:name w:val="Block Text"/>
    <w:basedOn w:val="Normal"/>
    <w:rsid w:val="00DE2B44"/>
    <w:pPr>
      <w:spacing w:before="120"/>
      <w:ind w:left="567" w:right="652"/>
    </w:pPr>
    <w:rPr>
      <w:color w:val="000000"/>
    </w:rPr>
  </w:style>
  <w:style w:type="character" w:styleId="Hyperlink">
    <w:name w:val="Hyperlink"/>
    <w:basedOn w:val="DefaultParagraphFont"/>
    <w:uiPriority w:val="99"/>
    <w:rsid w:val="00DE2B44"/>
    <w:rPr>
      <w:color w:val="0000FF"/>
      <w:u w:val="single"/>
    </w:rPr>
  </w:style>
  <w:style w:type="character" w:styleId="FollowedHyperlink">
    <w:name w:val="FollowedHyperlink"/>
    <w:basedOn w:val="DefaultParagraphFont"/>
    <w:rsid w:val="00DE2B44"/>
    <w:rPr>
      <w:color w:val="800080"/>
      <w:u w:val="single"/>
    </w:rPr>
  </w:style>
  <w:style w:type="paragraph" w:styleId="EndnoteText">
    <w:name w:val="endnote text"/>
    <w:basedOn w:val="Normal"/>
    <w:semiHidden/>
    <w:rsid w:val="00DE2B44"/>
    <w:rPr>
      <w:sz w:val="20"/>
    </w:rPr>
  </w:style>
  <w:style w:type="character" w:styleId="EndnoteReference">
    <w:name w:val="endnote reference"/>
    <w:basedOn w:val="DefaultParagraphFont"/>
    <w:semiHidden/>
    <w:rsid w:val="00DE2B44"/>
    <w:rPr>
      <w:vertAlign w:val="superscript"/>
    </w:rPr>
  </w:style>
  <w:style w:type="character" w:styleId="PageNumber">
    <w:name w:val="page number"/>
    <w:basedOn w:val="DefaultParagraphFont"/>
    <w:rsid w:val="00DE2B44"/>
  </w:style>
  <w:style w:type="paragraph" w:styleId="CommentText">
    <w:name w:val="annotation text"/>
    <w:basedOn w:val="Normal"/>
    <w:link w:val="CommentTextChar"/>
    <w:semiHidden/>
    <w:rsid w:val="00DE2B44"/>
    <w:pPr>
      <w:spacing w:line="240" w:lineRule="auto"/>
      <w:jc w:val="left"/>
    </w:pPr>
    <w:rPr>
      <w:sz w:val="20"/>
      <w:lang w:val="nb-NO"/>
    </w:rPr>
  </w:style>
  <w:style w:type="paragraph" w:styleId="PlainText">
    <w:name w:val="Plain Text"/>
    <w:basedOn w:val="Normal"/>
    <w:link w:val="PlainTextChar"/>
    <w:uiPriority w:val="99"/>
    <w:rsid w:val="00DE2B44"/>
    <w:pPr>
      <w:spacing w:line="240" w:lineRule="auto"/>
      <w:jc w:val="center"/>
    </w:pPr>
    <w:rPr>
      <w:rFonts w:ascii="Courier New" w:hAnsi="Courier New"/>
      <w:color w:val="FF0000"/>
      <w:sz w:val="20"/>
      <w:lang w:val="en-AU"/>
    </w:rPr>
  </w:style>
  <w:style w:type="paragraph" w:customStyle="1" w:styleId="liste">
    <w:name w:val="liste"/>
    <w:basedOn w:val="BodyText"/>
    <w:autoRedefine/>
    <w:rsid w:val="00DE2B44"/>
    <w:pPr>
      <w:widowControl/>
      <w:numPr>
        <w:numId w:val="1"/>
      </w:numPr>
      <w:spacing w:line="240" w:lineRule="auto"/>
    </w:pPr>
    <w:rPr>
      <w:sz w:val="22"/>
    </w:rPr>
  </w:style>
  <w:style w:type="paragraph" w:customStyle="1" w:styleId="Caption2">
    <w:name w:val="Caption2"/>
    <w:basedOn w:val="Caption"/>
    <w:autoRedefine/>
    <w:rsid w:val="00DE2B44"/>
    <w:pPr>
      <w:tabs>
        <w:tab w:val="left" w:pos="113"/>
      </w:tabs>
      <w:spacing w:line="240" w:lineRule="auto"/>
      <w:jc w:val="center"/>
    </w:pPr>
    <w:rPr>
      <w:bCs/>
      <w:sz w:val="22"/>
    </w:rPr>
  </w:style>
  <w:style w:type="paragraph" w:customStyle="1" w:styleId="figure">
    <w:name w:val="figure"/>
    <w:basedOn w:val="BodyText"/>
    <w:next w:val="Caption"/>
    <w:autoRedefine/>
    <w:rsid w:val="00DE2B44"/>
    <w:pPr>
      <w:widowControl/>
      <w:spacing w:line="240" w:lineRule="auto"/>
      <w:jc w:val="center"/>
    </w:pPr>
    <w:rPr>
      <w:sz w:val="22"/>
    </w:rPr>
  </w:style>
  <w:style w:type="paragraph" w:styleId="BodyTextFirstIndent">
    <w:name w:val="Body Text First Indent"/>
    <w:basedOn w:val="BodyText"/>
    <w:link w:val="BodyTextFirstIndentChar"/>
    <w:autoRedefine/>
    <w:rsid w:val="00B72DB8"/>
    <w:pPr>
      <w:widowControl/>
      <w:spacing w:line="360" w:lineRule="auto"/>
    </w:pPr>
    <w:rPr>
      <w:szCs w:val="24"/>
    </w:rPr>
  </w:style>
  <w:style w:type="character" w:customStyle="1" w:styleId="MTEquationSection">
    <w:name w:val="MTEquationSection"/>
    <w:basedOn w:val="DefaultParagraphFont"/>
    <w:rsid w:val="00DE2B44"/>
    <w:rPr>
      <w:vanish/>
      <w:color w:val="FF0000"/>
    </w:rPr>
  </w:style>
  <w:style w:type="table" w:styleId="TableGrid">
    <w:name w:val="Table Grid"/>
    <w:basedOn w:val="TableNormal"/>
    <w:uiPriority w:val="59"/>
    <w:rsid w:val="00442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2">
    <w:name w:val="HB2"/>
    <w:basedOn w:val="Normal"/>
    <w:next w:val="Normal"/>
    <w:rsid w:val="009943E1"/>
    <w:pPr>
      <w:keepNext/>
      <w:tabs>
        <w:tab w:val="left" w:pos="851"/>
      </w:tabs>
      <w:spacing w:before="280" w:line="280" w:lineRule="exact"/>
      <w:ind w:left="851" w:hanging="851"/>
      <w:jc w:val="left"/>
    </w:pPr>
    <w:rPr>
      <w:b/>
      <w:color w:val="000000"/>
      <w:sz w:val="22"/>
      <w:lang w:eastAsia="nl-NL"/>
    </w:rPr>
  </w:style>
  <w:style w:type="paragraph" w:customStyle="1" w:styleId="acknowledgement">
    <w:name w:val="acknowledgement"/>
    <w:basedOn w:val="BodyText"/>
    <w:rsid w:val="00C574E1"/>
    <w:pPr>
      <w:keepNext/>
      <w:keepLines/>
      <w:widowControl/>
      <w:spacing w:before="360" w:after="120" w:line="480" w:lineRule="auto"/>
    </w:pPr>
    <w:rPr>
      <w:b/>
      <w:bCs/>
      <w:lang w:eastAsia="nb-NO"/>
    </w:rPr>
  </w:style>
  <w:style w:type="paragraph" w:customStyle="1" w:styleId="Style1">
    <w:name w:val="Style1"/>
    <w:basedOn w:val="Heading1"/>
    <w:next w:val="Normal"/>
    <w:rsid w:val="00C574E1"/>
    <w:rPr>
      <w:bCs/>
    </w:rPr>
  </w:style>
  <w:style w:type="character" w:customStyle="1" w:styleId="Heading1Char">
    <w:name w:val="Heading 1 Char"/>
    <w:basedOn w:val="DefaultParagraphFont"/>
    <w:link w:val="Heading1"/>
    <w:rsid w:val="00CE036D"/>
    <w:rPr>
      <w:b/>
      <w:sz w:val="24"/>
      <w:lang w:val="en-GB" w:eastAsia="en-US"/>
    </w:rPr>
  </w:style>
  <w:style w:type="paragraph" w:customStyle="1" w:styleId="Heading112pt">
    <w:name w:val="Heading 1 + 12 pt"/>
    <w:basedOn w:val="Heading2"/>
    <w:rsid w:val="00E476C4"/>
    <w:pPr>
      <w:numPr>
        <w:numId w:val="3"/>
      </w:numPr>
      <w:spacing w:before="240" w:after="240"/>
    </w:pPr>
    <w:rPr>
      <w:b/>
      <w:i w:val="0"/>
      <w:szCs w:val="24"/>
    </w:rPr>
  </w:style>
  <w:style w:type="paragraph" w:customStyle="1" w:styleId="StyleHeading212pt">
    <w:name w:val="Style Heading 2 + 12 pt"/>
    <w:basedOn w:val="ListBullet2"/>
    <w:rsid w:val="00C20EFE"/>
    <w:pPr>
      <w:spacing w:before="120" w:after="120"/>
    </w:pPr>
    <w:rPr>
      <w:bCs/>
    </w:rPr>
  </w:style>
  <w:style w:type="table" w:styleId="TableTheme">
    <w:name w:val="Table Theme"/>
    <w:basedOn w:val="TableNormal"/>
    <w:rsid w:val="007A595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C20EFE"/>
    <w:pPr>
      <w:numPr>
        <w:numId w:val="2"/>
      </w:numPr>
    </w:pPr>
  </w:style>
  <w:style w:type="numbering" w:styleId="111111">
    <w:name w:val="Outline List 2"/>
    <w:basedOn w:val="NoList"/>
    <w:rsid w:val="00E476C4"/>
    <w:pPr>
      <w:numPr>
        <w:numId w:val="4"/>
      </w:numPr>
    </w:pPr>
  </w:style>
  <w:style w:type="character" w:styleId="Strong">
    <w:name w:val="Strong"/>
    <w:basedOn w:val="DefaultParagraphFont"/>
    <w:qFormat/>
    <w:rsid w:val="00E84F6A"/>
    <w:rPr>
      <w:b/>
      <w:bCs/>
    </w:rPr>
  </w:style>
  <w:style w:type="paragraph" w:customStyle="1" w:styleId="figtekst">
    <w:name w:val="figtekst"/>
    <w:basedOn w:val="BodyText"/>
    <w:autoRedefine/>
    <w:rsid w:val="00E84F6A"/>
    <w:pPr>
      <w:widowControl/>
      <w:spacing w:before="60" w:after="120" w:line="360" w:lineRule="auto"/>
      <w:jc w:val="left"/>
    </w:pPr>
    <w:rPr>
      <w:i/>
      <w:sz w:val="20"/>
      <w:lang w:val="en-US" w:eastAsia="nb-NO"/>
    </w:rPr>
  </w:style>
  <w:style w:type="paragraph" w:customStyle="1" w:styleId="Caption1">
    <w:name w:val="Caption1"/>
    <w:next w:val="Normal"/>
    <w:rsid w:val="00E84F6A"/>
    <w:pPr>
      <w:tabs>
        <w:tab w:val="left" w:pos="397"/>
      </w:tabs>
      <w:spacing w:before="160" w:after="240"/>
      <w:ind w:left="851" w:hanging="851"/>
    </w:pPr>
    <w:rPr>
      <w:bCs/>
      <w:sz w:val="24"/>
      <w:lang w:val="en-GB" w:eastAsia="en-US"/>
    </w:rPr>
  </w:style>
  <w:style w:type="character" w:customStyle="1" w:styleId="CaptionChar">
    <w:name w:val="Caption Char"/>
    <w:aliases w:val="Caption Char1 Char,Caption Char Char Char"/>
    <w:basedOn w:val="DefaultParagraphFont"/>
    <w:link w:val="Caption"/>
    <w:rsid w:val="00B172C0"/>
    <w:rPr>
      <w:sz w:val="24"/>
      <w:lang w:val="en-GB" w:eastAsia="en-US"/>
    </w:rPr>
  </w:style>
  <w:style w:type="character" w:customStyle="1" w:styleId="BodyTextFirstIndentChar">
    <w:name w:val="Body Text First Indent Char"/>
    <w:basedOn w:val="DefaultParagraphFont"/>
    <w:link w:val="BodyTextFirstIndent"/>
    <w:rsid w:val="00B72DB8"/>
    <w:rPr>
      <w:sz w:val="24"/>
      <w:szCs w:val="24"/>
      <w:lang w:val="en-GB" w:eastAsia="en-US" w:bidi="ar-SA"/>
    </w:rPr>
  </w:style>
  <w:style w:type="character" w:customStyle="1" w:styleId="BodyTextChar">
    <w:name w:val="Body Text Char"/>
    <w:aliases w:val="Body Text Char1 Char,Body Text Char2 Char Char,Body Text Char1 Char Char Char,Body Text Char2 Char Char Char Char,Body Text Char1 Char Char Char Char Char,Body Text Char2 Char Char Char Char Char Char"/>
    <w:basedOn w:val="DefaultParagraphFont"/>
    <w:link w:val="BodyText"/>
    <w:rsid w:val="00B973EF"/>
    <w:rPr>
      <w:sz w:val="24"/>
      <w:lang w:val="en-GB" w:eastAsia="en-US" w:bidi="ar-SA"/>
    </w:rPr>
  </w:style>
  <w:style w:type="paragraph" w:customStyle="1" w:styleId="MTDisplayEquation">
    <w:name w:val="MTDisplayEquation"/>
    <w:basedOn w:val="Normal"/>
    <w:next w:val="Normal"/>
    <w:rsid w:val="00377CC9"/>
    <w:pPr>
      <w:tabs>
        <w:tab w:val="center" w:pos="4540"/>
        <w:tab w:val="right" w:pos="9080"/>
      </w:tabs>
    </w:pPr>
    <w:rPr>
      <w:lang w:val="en-US"/>
    </w:rPr>
  </w:style>
  <w:style w:type="character" w:customStyle="1" w:styleId="PlainTextChar">
    <w:name w:val="Plain Text Char"/>
    <w:basedOn w:val="DefaultParagraphFont"/>
    <w:link w:val="PlainText"/>
    <w:uiPriority w:val="99"/>
    <w:semiHidden/>
    <w:locked/>
    <w:rsid w:val="00E04BB0"/>
    <w:rPr>
      <w:rFonts w:ascii="Courier New" w:hAnsi="Courier New"/>
      <w:color w:val="FF0000"/>
      <w:lang w:val="en-AU" w:eastAsia="en-US" w:bidi="ar-SA"/>
    </w:rPr>
  </w:style>
  <w:style w:type="paragraph" w:styleId="NormalWeb">
    <w:name w:val="Normal (Web)"/>
    <w:basedOn w:val="Normal"/>
    <w:uiPriority w:val="99"/>
    <w:rsid w:val="00630143"/>
    <w:pPr>
      <w:spacing w:before="100" w:beforeAutospacing="1" w:after="100" w:afterAutospacing="1"/>
      <w:jc w:val="left"/>
    </w:pPr>
    <w:rPr>
      <w:color w:val="000000"/>
      <w:szCs w:val="24"/>
      <w:lang w:val="nb-NO" w:eastAsia="nb-NO"/>
    </w:rPr>
  </w:style>
  <w:style w:type="character" w:customStyle="1" w:styleId="referencetext1">
    <w:name w:val="referencetext1"/>
    <w:basedOn w:val="DefaultParagraphFont"/>
    <w:rsid w:val="00365540"/>
    <w:rPr>
      <w:vanish w:val="0"/>
      <w:webHidden w:val="0"/>
      <w:specVanish w:val="0"/>
    </w:rPr>
  </w:style>
  <w:style w:type="paragraph" w:styleId="BalloonText">
    <w:name w:val="Balloon Text"/>
    <w:basedOn w:val="Normal"/>
    <w:link w:val="BalloonTextChar"/>
    <w:rsid w:val="008617A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617A4"/>
    <w:rPr>
      <w:rFonts w:ascii="Tahoma" w:hAnsi="Tahoma" w:cs="Tahoma"/>
      <w:sz w:val="16"/>
      <w:szCs w:val="16"/>
      <w:lang w:val="en-GB" w:eastAsia="en-US"/>
    </w:rPr>
  </w:style>
  <w:style w:type="paragraph" w:styleId="ListParagraph">
    <w:name w:val="List Paragraph"/>
    <w:basedOn w:val="Normal"/>
    <w:uiPriority w:val="34"/>
    <w:qFormat/>
    <w:rsid w:val="00811E25"/>
    <w:pPr>
      <w:ind w:left="720"/>
      <w:contextualSpacing/>
    </w:pPr>
  </w:style>
  <w:style w:type="character" w:customStyle="1" w:styleId="hit">
    <w:name w:val="hit"/>
    <w:basedOn w:val="DefaultParagraphFont"/>
    <w:rsid w:val="00D57F11"/>
    <w:rPr>
      <w:sz w:val="24"/>
      <w:szCs w:val="24"/>
      <w:bdr w:val="none" w:sz="0" w:space="0" w:color="auto" w:frame="1"/>
      <w:shd w:val="clear" w:color="auto" w:fill="FFFFDD"/>
      <w:vertAlign w:val="baseline"/>
    </w:rPr>
  </w:style>
  <w:style w:type="character" w:styleId="CommentReference">
    <w:name w:val="annotation reference"/>
    <w:basedOn w:val="DefaultParagraphFont"/>
    <w:rsid w:val="00800834"/>
    <w:rPr>
      <w:sz w:val="16"/>
      <w:szCs w:val="16"/>
    </w:rPr>
  </w:style>
  <w:style w:type="paragraph" w:styleId="CommentSubject">
    <w:name w:val="annotation subject"/>
    <w:basedOn w:val="CommentText"/>
    <w:next w:val="CommentText"/>
    <w:link w:val="CommentSubjectChar"/>
    <w:rsid w:val="00800834"/>
    <w:pPr>
      <w:jc w:val="both"/>
    </w:pPr>
    <w:rPr>
      <w:b/>
      <w:bCs/>
      <w:lang w:val="en-GB"/>
    </w:rPr>
  </w:style>
  <w:style w:type="character" w:customStyle="1" w:styleId="CommentTextChar">
    <w:name w:val="Comment Text Char"/>
    <w:basedOn w:val="DefaultParagraphFont"/>
    <w:link w:val="CommentText"/>
    <w:semiHidden/>
    <w:rsid w:val="00800834"/>
    <w:rPr>
      <w:lang w:eastAsia="en-US"/>
    </w:rPr>
  </w:style>
  <w:style w:type="character" w:customStyle="1" w:styleId="CommentSubjectChar">
    <w:name w:val="Comment Subject Char"/>
    <w:basedOn w:val="CommentTextChar"/>
    <w:link w:val="CommentSubject"/>
    <w:rsid w:val="00800834"/>
    <w:rPr>
      <w:lang w:eastAsia="en-US"/>
    </w:rPr>
  </w:style>
  <w:style w:type="paragraph" w:styleId="Revision">
    <w:name w:val="Revision"/>
    <w:hidden/>
    <w:uiPriority w:val="99"/>
    <w:semiHidden/>
    <w:rsid w:val="00800834"/>
    <w:rPr>
      <w:sz w:val="24"/>
      <w:lang w:val="en-GB" w:eastAsia="en-US"/>
    </w:rPr>
  </w:style>
  <w:style w:type="character" w:customStyle="1" w:styleId="FooterChar">
    <w:name w:val="Footer Char"/>
    <w:basedOn w:val="DefaultParagraphFont"/>
    <w:link w:val="Footer"/>
    <w:uiPriority w:val="99"/>
    <w:rsid w:val="002D275B"/>
    <w:rPr>
      <w:sz w:val="24"/>
      <w:lang w:val="en-GB" w:eastAsia="en-US"/>
    </w:rPr>
  </w:style>
  <w:style w:type="character" w:styleId="PlaceholderText">
    <w:name w:val="Placeholder Text"/>
    <w:basedOn w:val="DefaultParagraphFont"/>
    <w:uiPriority w:val="99"/>
    <w:semiHidden/>
    <w:rsid w:val="00FC6E64"/>
    <w:rPr>
      <w:color w:val="808080"/>
    </w:rPr>
  </w:style>
  <w:style w:type="paragraph" w:customStyle="1" w:styleId="EndNoteBibliographyTitle">
    <w:name w:val="EndNote Bibliography Title"/>
    <w:basedOn w:val="Normal"/>
    <w:link w:val="EndNoteBibliographyTitleChar"/>
    <w:rsid w:val="009851E1"/>
    <w:pPr>
      <w:jc w:val="center"/>
    </w:pPr>
    <w:rPr>
      <w:noProof/>
      <w:lang w:val="en-US"/>
    </w:rPr>
  </w:style>
  <w:style w:type="character" w:customStyle="1" w:styleId="TitleChar">
    <w:name w:val="Title Char"/>
    <w:basedOn w:val="DefaultParagraphFont"/>
    <w:link w:val="Title"/>
    <w:rsid w:val="009851E1"/>
    <w:rPr>
      <w:b/>
      <w:sz w:val="28"/>
      <w:lang w:eastAsia="en-US"/>
    </w:rPr>
  </w:style>
  <w:style w:type="character" w:customStyle="1" w:styleId="EndNoteBibliographyTitleChar">
    <w:name w:val="EndNote Bibliography Title Char"/>
    <w:basedOn w:val="TitleChar"/>
    <w:link w:val="EndNoteBibliographyTitle"/>
    <w:rsid w:val="009851E1"/>
    <w:rPr>
      <w:b w:val="0"/>
      <w:noProof/>
      <w:sz w:val="24"/>
      <w:lang w:val="en-US" w:eastAsia="en-US"/>
    </w:rPr>
  </w:style>
  <w:style w:type="paragraph" w:customStyle="1" w:styleId="EndNoteBibliography">
    <w:name w:val="EndNote Bibliography"/>
    <w:basedOn w:val="Normal"/>
    <w:link w:val="EndNoteBibliographyChar"/>
    <w:rsid w:val="009851E1"/>
    <w:pPr>
      <w:spacing w:line="240" w:lineRule="auto"/>
    </w:pPr>
    <w:rPr>
      <w:noProof/>
      <w:lang w:val="en-US"/>
    </w:rPr>
  </w:style>
  <w:style w:type="character" w:customStyle="1" w:styleId="EndNoteBibliographyChar">
    <w:name w:val="EndNote Bibliography Char"/>
    <w:basedOn w:val="TitleChar"/>
    <w:link w:val="EndNoteBibliography"/>
    <w:rsid w:val="009851E1"/>
    <w:rPr>
      <w:b w:val="0"/>
      <w:noProof/>
      <w:sz w:val="24"/>
      <w:lang w:val="en-US" w:eastAsia="en-US"/>
    </w:rPr>
  </w:style>
  <w:style w:type="paragraph" w:customStyle="1" w:styleId="Default">
    <w:name w:val="Default"/>
    <w:rsid w:val="00CA52D0"/>
    <w:pPr>
      <w:autoSpaceDE w:val="0"/>
      <w:autoSpaceDN w:val="0"/>
      <w:adjustRightInd w:val="0"/>
    </w:pPr>
    <w:rPr>
      <w:color w:val="000000"/>
      <w:sz w:val="24"/>
      <w:szCs w:val="24"/>
      <w:lang w:val="en-US"/>
    </w:rPr>
  </w:style>
  <w:style w:type="character" w:customStyle="1" w:styleId="pubtitle1">
    <w:name w:val="pubtitle1"/>
    <w:basedOn w:val="DefaultParagraphFont"/>
    <w:rsid w:val="002D2EE7"/>
    <w:rPr>
      <w:b/>
      <w:bCs/>
      <w:sz w:val="20"/>
      <w:szCs w:val="20"/>
    </w:rPr>
  </w:style>
  <w:style w:type="character" w:customStyle="1" w:styleId="kwhl1">
    <w:name w:val="kwhl1"/>
    <w:basedOn w:val="DefaultParagraphFont"/>
    <w:rsid w:val="002D2EE7"/>
    <w:rPr>
      <w:shd w:val="clear" w:color="auto" w:fill="FFFB9E"/>
    </w:rPr>
  </w:style>
  <w:style w:type="character" w:styleId="LineNumber">
    <w:name w:val="line number"/>
    <w:basedOn w:val="DefaultParagraphFont"/>
    <w:rsid w:val="00DB0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50942">
      <w:bodyDiv w:val="1"/>
      <w:marLeft w:val="0"/>
      <w:marRight w:val="0"/>
      <w:marTop w:val="0"/>
      <w:marBottom w:val="0"/>
      <w:divBdr>
        <w:top w:val="none" w:sz="0" w:space="0" w:color="auto"/>
        <w:left w:val="none" w:sz="0" w:space="0" w:color="auto"/>
        <w:bottom w:val="none" w:sz="0" w:space="0" w:color="auto"/>
        <w:right w:val="none" w:sz="0" w:space="0" w:color="auto"/>
      </w:divBdr>
      <w:divsChild>
        <w:div w:id="1329018844">
          <w:marLeft w:val="0"/>
          <w:marRight w:val="0"/>
          <w:marTop w:val="0"/>
          <w:marBottom w:val="0"/>
          <w:divBdr>
            <w:top w:val="single" w:sz="2" w:space="0" w:color="2E2E2E"/>
            <w:left w:val="single" w:sz="2" w:space="0" w:color="2E2E2E"/>
            <w:bottom w:val="single" w:sz="2" w:space="0" w:color="2E2E2E"/>
            <w:right w:val="single" w:sz="2" w:space="0" w:color="2E2E2E"/>
          </w:divBdr>
          <w:divsChild>
            <w:div w:id="1126511505">
              <w:marLeft w:val="0"/>
              <w:marRight w:val="0"/>
              <w:marTop w:val="0"/>
              <w:marBottom w:val="0"/>
              <w:divBdr>
                <w:top w:val="single" w:sz="6" w:space="0" w:color="C9C9C9"/>
                <w:left w:val="none" w:sz="0" w:space="0" w:color="auto"/>
                <w:bottom w:val="none" w:sz="0" w:space="0" w:color="auto"/>
                <w:right w:val="none" w:sz="0" w:space="0" w:color="auto"/>
              </w:divBdr>
              <w:divsChild>
                <w:div w:id="143663592">
                  <w:marLeft w:val="0"/>
                  <w:marRight w:val="0"/>
                  <w:marTop w:val="0"/>
                  <w:marBottom w:val="0"/>
                  <w:divBdr>
                    <w:top w:val="none" w:sz="0" w:space="0" w:color="auto"/>
                    <w:left w:val="none" w:sz="0" w:space="0" w:color="auto"/>
                    <w:bottom w:val="none" w:sz="0" w:space="0" w:color="auto"/>
                    <w:right w:val="none" w:sz="0" w:space="0" w:color="auto"/>
                  </w:divBdr>
                  <w:divsChild>
                    <w:div w:id="1860504590">
                      <w:marLeft w:val="0"/>
                      <w:marRight w:val="0"/>
                      <w:marTop w:val="0"/>
                      <w:marBottom w:val="0"/>
                      <w:divBdr>
                        <w:top w:val="none" w:sz="0" w:space="0" w:color="auto"/>
                        <w:left w:val="none" w:sz="0" w:space="0" w:color="auto"/>
                        <w:bottom w:val="none" w:sz="0" w:space="0" w:color="auto"/>
                        <w:right w:val="none" w:sz="0" w:space="0" w:color="auto"/>
                      </w:divBdr>
                      <w:divsChild>
                        <w:div w:id="1078598227">
                          <w:marLeft w:val="0"/>
                          <w:marRight w:val="0"/>
                          <w:marTop w:val="0"/>
                          <w:marBottom w:val="0"/>
                          <w:divBdr>
                            <w:top w:val="none" w:sz="0" w:space="0" w:color="auto"/>
                            <w:left w:val="none" w:sz="0" w:space="0" w:color="auto"/>
                            <w:bottom w:val="none" w:sz="0" w:space="0" w:color="auto"/>
                            <w:right w:val="none" w:sz="0" w:space="0" w:color="auto"/>
                          </w:divBdr>
                          <w:divsChild>
                            <w:div w:id="18859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977">
      <w:bodyDiv w:val="1"/>
      <w:marLeft w:val="0"/>
      <w:marRight w:val="0"/>
      <w:marTop w:val="0"/>
      <w:marBottom w:val="0"/>
      <w:divBdr>
        <w:top w:val="none" w:sz="0" w:space="0" w:color="auto"/>
        <w:left w:val="none" w:sz="0" w:space="0" w:color="auto"/>
        <w:bottom w:val="none" w:sz="0" w:space="0" w:color="auto"/>
        <w:right w:val="none" w:sz="0" w:space="0" w:color="auto"/>
      </w:divBdr>
      <w:divsChild>
        <w:div w:id="797186283">
          <w:marLeft w:val="0"/>
          <w:marRight w:val="0"/>
          <w:marTop w:val="0"/>
          <w:marBottom w:val="0"/>
          <w:divBdr>
            <w:top w:val="none" w:sz="0" w:space="0" w:color="auto"/>
            <w:left w:val="none" w:sz="0" w:space="0" w:color="auto"/>
            <w:bottom w:val="none" w:sz="0" w:space="0" w:color="auto"/>
            <w:right w:val="none" w:sz="0" w:space="0" w:color="auto"/>
          </w:divBdr>
        </w:div>
      </w:divsChild>
    </w:div>
    <w:div w:id="260843768">
      <w:bodyDiv w:val="1"/>
      <w:marLeft w:val="0"/>
      <w:marRight w:val="0"/>
      <w:marTop w:val="0"/>
      <w:marBottom w:val="0"/>
      <w:divBdr>
        <w:top w:val="none" w:sz="0" w:space="0" w:color="auto"/>
        <w:left w:val="none" w:sz="0" w:space="0" w:color="auto"/>
        <w:bottom w:val="none" w:sz="0" w:space="0" w:color="auto"/>
        <w:right w:val="none" w:sz="0" w:space="0" w:color="auto"/>
      </w:divBdr>
      <w:divsChild>
        <w:div w:id="310213467">
          <w:marLeft w:val="0"/>
          <w:marRight w:val="0"/>
          <w:marTop w:val="0"/>
          <w:marBottom w:val="0"/>
          <w:divBdr>
            <w:top w:val="none" w:sz="0" w:space="0" w:color="auto"/>
            <w:left w:val="none" w:sz="0" w:space="0" w:color="auto"/>
            <w:bottom w:val="none" w:sz="0" w:space="0" w:color="auto"/>
            <w:right w:val="none" w:sz="0" w:space="0" w:color="auto"/>
          </w:divBdr>
        </w:div>
      </w:divsChild>
    </w:div>
    <w:div w:id="284579433">
      <w:bodyDiv w:val="1"/>
      <w:marLeft w:val="0"/>
      <w:marRight w:val="0"/>
      <w:marTop w:val="0"/>
      <w:marBottom w:val="0"/>
      <w:divBdr>
        <w:top w:val="none" w:sz="0" w:space="0" w:color="auto"/>
        <w:left w:val="none" w:sz="0" w:space="0" w:color="auto"/>
        <w:bottom w:val="none" w:sz="0" w:space="0" w:color="auto"/>
        <w:right w:val="none" w:sz="0" w:space="0" w:color="auto"/>
      </w:divBdr>
      <w:divsChild>
        <w:div w:id="427505822">
          <w:marLeft w:val="0"/>
          <w:marRight w:val="0"/>
          <w:marTop w:val="0"/>
          <w:marBottom w:val="0"/>
          <w:divBdr>
            <w:top w:val="none" w:sz="0" w:space="0" w:color="auto"/>
            <w:left w:val="none" w:sz="0" w:space="0" w:color="auto"/>
            <w:bottom w:val="none" w:sz="0" w:space="0" w:color="auto"/>
            <w:right w:val="none" w:sz="0" w:space="0" w:color="auto"/>
          </w:divBdr>
          <w:divsChild>
            <w:div w:id="85463673">
              <w:marLeft w:val="0"/>
              <w:marRight w:val="0"/>
              <w:marTop w:val="0"/>
              <w:marBottom w:val="0"/>
              <w:divBdr>
                <w:top w:val="none" w:sz="0" w:space="0" w:color="auto"/>
                <w:left w:val="none" w:sz="0" w:space="0" w:color="auto"/>
                <w:bottom w:val="none" w:sz="0" w:space="0" w:color="auto"/>
                <w:right w:val="none" w:sz="0" w:space="0" w:color="auto"/>
              </w:divBdr>
            </w:div>
            <w:div w:id="364327166">
              <w:marLeft w:val="0"/>
              <w:marRight w:val="0"/>
              <w:marTop w:val="0"/>
              <w:marBottom w:val="0"/>
              <w:divBdr>
                <w:top w:val="none" w:sz="0" w:space="0" w:color="auto"/>
                <w:left w:val="none" w:sz="0" w:space="0" w:color="auto"/>
                <w:bottom w:val="none" w:sz="0" w:space="0" w:color="auto"/>
                <w:right w:val="none" w:sz="0" w:space="0" w:color="auto"/>
              </w:divBdr>
            </w:div>
            <w:div w:id="610671215">
              <w:marLeft w:val="0"/>
              <w:marRight w:val="0"/>
              <w:marTop w:val="0"/>
              <w:marBottom w:val="0"/>
              <w:divBdr>
                <w:top w:val="none" w:sz="0" w:space="0" w:color="auto"/>
                <w:left w:val="none" w:sz="0" w:space="0" w:color="auto"/>
                <w:bottom w:val="none" w:sz="0" w:space="0" w:color="auto"/>
                <w:right w:val="none" w:sz="0" w:space="0" w:color="auto"/>
              </w:divBdr>
            </w:div>
            <w:div w:id="619996895">
              <w:marLeft w:val="0"/>
              <w:marRight w:val="0"/>
              <w:marTop w:val="0"/>
              <w:marBottom w:val="0"/>
              <w:divBdr>
                <w:top w:val="none" w:sz="0" w:space="0" w:color="auto"/>
                <w:left w:val="none" w:sz="0" w:space="0" w:color="auto"/>
                <w:bottom w:val="none" w:sz="0" w:space="0" w:color="auto"/>
                <w:right w:val="none" w:sz="0" w:space="0" w:color="auto"/>
              </w:divBdr>
            </w:div>
            <w:div w:id="876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7508">
      <w:bodyDiv w:val="1"/>
      <w:marLeft w:val="0"/>
      <w:marRight w:val="0"/>
      <w:marTop w:val="0"/>
      <w:marBottom w:val="0"/>
      <w:divBdr>
        <w:top w:val="none" w:sz="0" w:space="0" w:color="auto"/>
        <w:left w:val="none" w:sz="0" w:space="0" w:color="auto"/>
        <w:bottom w:val="none" w:sz="0" w:space="0" w:color="auto"/>
        <w:right w:val="none" w:sz="0" w:space="0" w:color="auto"/>
      </w:divBdr>
    </w:div>
    <w:div w:id="574166921">
      <w:bodyDiv w:val="1"/>
      <w:marLeft w:val="0"/>
      <w:marRight w:val="0"/>
      <w:marTop w:val="0"/>
      <w:marBottom w:val="0"/>
      <w:divBdr>
        <w:top w:val="none" w:sz="0" w:space="0" w:color="auto"/>
        <w:left w:val="none" w:sz="0" w:space="0" w:color="auto"/>
        <w:bottom w:val="none" w:sz="0" w:space="0" w:color="auto"/>
        <w:right w:val="none" w:sz="0" w:space="0" w:color="auto"/>
      </w:divBdr>
      <w:divsChild>
        <w:div w:id="1027216236">
          <w:marLeft w:val="0"/>
          <w:marRight w:val="0"/>
          <w:marTop w:val="0"/>
          <w:marBottom w:val="0"/>
          <w:divBdr>
            <w:top w:val="none" w:sz="0" w:space="0" w:color="auto"/>
            <w:left w:val="none" w:sz="0" w:space="0" w:color="auto"/>
            <w:bottom w:val="none" w:sz="0" w:space="0" w:color="auto"/>
            <w:right w:val="none" w:sz="0" w:space="0" w:color="auto"/>
          </w:divBdr>
        </w:div>
      </w:divsChild>
    </w:div>
    <w:div w:id="714501165">
      <w:bodyDiv w:val="1"/>
      <w:marLeft w:val="0"/>
      <w:marRight w:val="0"/>
      <w:marTop w:val="0"/>
      <w:marBottom w:val="0"/>
      <w:divBdr>
        <w:top w:val="none" w:sz="0" w:space="0" w:color="auto"/>
        <w:left w:val="none" w:sz="0" w:space="0" w:color="auto"/>
        <w:bottom w:val="none" w:sz="0" w:space="0" w:color="auto"/>
        <w:right w:val="none" w:sz="0" w:space="0" w:color="auto"/>
      </w:divBdr>
      <w:divsChild>
        <w:div w:id="1812552004">
          <w:marLeft w:val="0"/>
          <w:marRight w:val="0"/>
          <w:marTop w:val="0"/>
          <w:marBottom w:val="0"/>
          <w:divBdr>
            <w:top w:val="single" w:sz="2" w:space="0" w:color="2E2E2E"/>
            <w:left w:val="single" w:sz="2" w:space="0" w:color="2E2E2E"/>
            <w:bottom w:val="single" w:sz="2" w:space="0" w:color="2E2E2E"/>
            <w:right w:val="single" w:sz="2" w:space="0" w:color="2E2E2E"/>
          </w:divBdr>
          <w:divsChild>
            <w:div w:id="461001253">
              <w:marLeft w:val="0"/>
              <w:marRight w:val="0"/>
              <w:marTop w:val="15"/>
              <w:marBottom w:val="0"/>
              <w:divBdr>
                <w:top w:val="none" w:sz="0" w:space="0" w:color="auto"/>
                <w:left w:val="none" w:sz="0" w:space="0" w:color="auto"/>
                <w:bottom w:val="none" w:sz="0" w:space="0" w:color="auto"/>
                <w:right w:val="none" w:sz="0" w:space="0" w:color="auto"/>
              </w:divBdr>
              <w:divsChild>
                <w:div w:id="9801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0412">
      <w:bodyDiv w:val="1"/>
      <w:marLeft w:val="0"/>
      <w:marRight w:val="0"/>
      <w:marTop w:val="0"/>
      <w:marBottom w:val="0"/>
      <w:divBdr>
        <w:top w:val="none" w:sz="0" w:space="0" w:color="auto"/>
        <w:left w:val="none" w:sz="0" w:space="0" w:color="auto"/>
        <w:bottom w:val="none" w:sz="0" w:space="0" w:color="auto"/>
        <w:right w:val="none" w:sz="0" w:space="0" w:color="auto"/>
      </w:divBdr>
      <w:divsChild>
        <w:div w:id="370344911">
          <w:marLeft w:val="0"/>
          <w:marRight w:val="0"/>
          <w:marTop w:val="0"/>
          <w:marBottom w:val="0"/>
          <w:divBdr>
            <w:top w:val="none" w:sz="0" w:space="0" w:color="auto"/>
            <w:left w:val="none" w:sz="0" w:space="0" w:color="auto"/>
            <w:bottom w:val="none" w:sz="0" w:space="0" w:color="auto"/>
            <w:right w:val="none" w:sz="0" w:space="0" w:color="auto"/>
          </w:divBdr>
          <w:divsChild>
            <w:div w:id="219706810">
              <w:marLeft w:val="0"/>
              <w:marRight w:val="0"/>
              <w:marTop w:val="0"/>
              <w:marBottom w:val="0"/>
              <w:divBdr>
                <w:top w:val="none" w:sz="0" w:space="0" w:color="auto"/>
                <w:left w:val="none" w:sz="0" w:space="0" w:color="auto"/>
                <w:bottom w:val="none" w:sz="0" w:space="0" w:color="auto"/>
                <w:right w:val="none" w:sz="0" w:space="0" w:color="auto"/>
              </w:divBdr>
              <w:divsChild>
                <w:div w:id="14890458">
                  <w:marLeft w:val="240"/>
                  <w:marRight w:val="5055"/>
                  <w:marTop w:val="0"/>
                  <w:marBottom w:val="0"/>
                  <w:divBdr>
                    <w:top w:val="none" w:sz="0" w:space="0" w:color="auto"/>
                    <w:left w:val="none" w:sz="0" w:space="0" w:color="auto"/>
                    <w:bottom w:val="none" w:sz="0" w:space="0" w:color="auto"/>
                    <w:right w:val="none" w:sz="0" w:space="0" w:color="auto"/>
                  </w:divBdr>
                  <w:divsChild>
                    <w:div w:id="1602714527">
                      <w:marLeft w:val="0"/>
                      <w:marRight w:val="0"/>
                      <w:marTop w:val="0"/>
                      <w:marBottom w:val="0"/>
                      <w:divBdr>
                        <w:top w:val="none" w:sz="0" w:space="0" w:color="auto"/>
                        <w:left w:val="none" w:sz="0" w:space="0" w:color="auto"/>
                        <w:bottom w:val="none" w:sz="0" w:space="0" w:color="auto"/>
                        <w:right w:val="none" w:sz="0" w:space="0" w:color="auto"/>
                      </w:divBdr>
                    </w:div>
                    <w:div w:id="571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49050">
      <w:bodyDiv w:val="1"/>
      <w:marLeft w:val="0"/>
      <w:marRight w:val="0"/>
      <w:marTop w:val="0"/>
      <w:marBottom w:val="0"/>
      <w:divBdr>
        <w:top w:val="none" w:sz="0" w:space="0" w:color="auto"/>
        <w:left w:val="none" w:sz="0" w:space="0" w:color="auto"/>
        <w:bottom w:val="none" w:sz="0" w:space="0" w:color="auto"/>
        <w:right w:val="none" w:sz="0" w:space="0" w:color="auto"/>
      </w:divBdr>
    </w:div>
    <w:div w:id="937369458">
      <w:bodyDiv w:val="1"/>
      <w:marLeft w:val="0"/>
      <w:marRight w:val="0"/>
      <w:marTop w:val="0"/>
      <w:marBottom w:val="0"/>
      <w:divBdr>
        <w:top w:val="none" w:sz="0" w:space="0" w:color="auto"/>
        <w:left w:val="none" w:sz="0" w:space="0" w:color="auto"/>
        <w:bottom w:val="none" w:sz="0" w:space="0" w:color="auto"/>
        <w:right w:val="none" w:sz="0" w:space="0" w:color="auto"/>
      </w:divBdr>
    </w:div>
    <w:div w:id="1075738967">
      <w:bodyDiv w:val="1"/>
      <w:marLeft w:val="0"/>
      <w:marRight w:val="0"/>
      <w:marTop w:val="0"/>
      <w:marBottom w:val="0"/>
      <w:divBdr>
        <w:top w:val="none" w:sz="0" w:space="0" w:color="auto"/>
        <w:left w:val="none" w:sz="0" w:space="0" w:color="auto"/>
        <w:bottom w:val="none" w:sz="0" w:space="0" w:color="auto"/>
        <w:right w:val="none" w:sz="0" w:space="0" w:color="auto"/>
      </w:divBdr>
    </w:div>
    <w:div w:id="1127506096">
      <w:bodyDiv w:val="1"/>
      <w:marLeft w:val="0"/>
      <w:marRight w:val="0"/>
      <w:marTop w:val="0"/>
      <w:marBottom w:val="0"/>
      <w:divBdr>
        <w:top w:val="none" w:sz="0" w:space="0" w:color="auto"/>
        <w:left w:val="none" w:sz="0" w:space="0" w:color="auto"/>
        <w:bottom w:val="none" w:sz="0" w:space="0" w:color="auto"/>
        <w:right w:val="none" w:sz="0" w:space="0" w:color="auto"/>
      </w:divBdr>
      <w:divsChild>
        <w:div w:id="293828067">
          <w:marLeft w:val="0"/>
          <w:marRight w:val="0"/>
          <w:marTop w:val="0"/>
          <w:marBottom w:val="0"/>
          <w:divBdr>
            <w:top w:val="none" w:sz="0" w:space="0" w:color="auto"/>
            <w:left w:val="none" w:sz="0" w:space="0" w:color="auto"/>
            <w:bottom w:val="none" w:sz="0" w:space="0" w:color="auto"/>
            <w:right w:val="none" w:sz="0" w:space="0" w:color="auto"/>
          </w:divBdr>
        </w:div>
      </w:divsChild>
    </w:div>
    <w:div w:id="1222719198">
      <w:bodyDiv w:val="1"/>
      <w:marLeft w:val="0"/>
      <w:marRight w:val="0"/>
      <w:marTop w:val="0"/>
      <w:marBottom w:val="0"/>
      <w:divBdr>
        <w:top w:val="none" w:sz="0" w:space="0" w:color="auto"/>
        <w:left w:val="none" w:sz="0" w:space="0" w:color="auto"/>
        <w:bottom w:val="none" w:sz="0" w:space="0" w:color="auto"/>
        <w:right w:val="none" w:sz="0" w:space="0" w:color="auto"/>
      </w:divBdr>
    </w:div>
    <w:div w:id="1285429081">
      <w:bodyDiv w:val="1"/>
      <w:marLeft w:val="0"/>
      <w:marRight w:val="0"/>
      <w:marTop w:val="0"/>
      <w:marBottom w:val="0"/>
      <w:divBdr>
        <w:top w:val="none" w:sz="0" w:space="0" w:color="auto"/>
        <w:left w:val="none" w:sz="0" w:space="0" w:color="auto"/>
        <w:bottom w:val="none" w:sz="0" w:space="0" w:color="auto"/>
        <w:right w:val="none" w:sz="0" w:space="0" w:color="auto"/>
      </w:divBdr>
      <w:divsChild>
        <w:div w:id="1976376140">
          <w:marLeft w:val="80"/>
          <w:marRight w:val="50"/>
          <w:marTop w:val="0"/>
          <w:marBottom w:val="0"/>
          <w:divBdr>
            <w:top w:val="none" w:sz="0" w:space="0" w:color="auto"/>
            <w:left w:val="none" w:sz="0" w:space="0" w:color="auto"/>
            <w:bottom w:val="none" w:sz="0" w:space="0" w:color="auto"/>
            <w:right w:val="none" w:sz="0" w:space="0" w:color="auto"/>
          </w:divBdr>
          <w:divsChild>
            <w:div w:id="1361055524">
              <w:marLeft w:val="0"/>
              <w:marRight w:val="0"/>
              <w:marTop w:val="0"/>
              <w:marBottom w:val="0"/>
              <w:divBdr>
                <w:top w:val="none" w:sz="0" w:space="0" w:color="auto"/>
                <w:left w:val="none" w:sz="0" w:space="0" w:color="auto"/>
                <w:bottom w:val="none" w:sz="0" w:space="0" w:color="auto"/>
                <w:right w:val="none" w:sz="0" w:space="0" w:color="auto"/>
              </w:divBdr>
              <w:divsChild>
                <w:div w:id="1933705221">
                  <w:marLeft w:val="0"/>
                  <w:marRight w:val="0"/>
                  <w:marTop w:val="0"/>
                  <w:marBottom w:val="0"/>
                  <w:divBdr>
                    <w:top w:val="none" w:sz="0" w:space="0" w:color="auto"/>
                    <w:left w:val="none" w:sz="0" w:space="0" w:color="auto"/>
                    <w:bottom w:val="none" w:sz="0" w:space="0" w:color="auto"/>
                    <w:right w:val="none" w:sz="0" w:space="0" w:color="auto"/>
                  </w:divBdr>
                  <w:divsChild>
                    <w:div w:id="1158617463">
                      <w:marLeft w:val="0"/>
                      <w:marRight w:val="0"/>
                      <w:marTop w:val="0"/>
                      <w:marBottom w:val="0"/>
                      <w:divBdr>
                        <w:top w:val="none" w:sz="0" w:space="0" w:color="auto"/>
                        <w:left w:val="none" w:sz="0" w:space="0" w:color="auto"/>
                        <w:bottom w:val="none" w:sz="0" w:space="0" w:color="auto"/>
                        <w:right w:val="none" w:sz="0" w:space="0" w:color="auto"/>
                      </w:divBdr>
                      <w:divsChild>
                        <w:div w:id="518474992">
                          <w:marLeft w:val="0"/>
                          <w:marRight w:val="0"/>
                          <w:marTop w:val="0"/>
                          <w:marBottom w:val="0"/>
                          <w:divBdr>
                            <w:top w:val="single" w:sz="4" w:space="3" w:color="999999"/>
                            <w:left w:val="single" w:sz="4" w:space="3" w:color="999999"/>
                            <w:bottom w:val="single" w:sz="4" w:space="3" w:color="999999"/>
                            <w:right w:val="single" w:sz="4" w:space="3" w:color="999999"/>
                          </w:divBdr>
                          <w:divsChild>
                            <w:div w:id="1993289302">
                              <w:marLeft w:val="0"/>
                              <w:marRight w:val="0"/>
                              <w:marTop w:val="0"/>
                              <w:marBottom w:val="0"/>
                              <w:divBdr>
                                <w:top w:val="none" w:sz="0" w:space="0" w:color="auto"/>
                                <w:left w:val="none" w:sz="0" w:space="0" w:color="auto"/>
                                <w:bottom w:val="none" w:sz="0" w:space="0" w:color="auto"/>
                                <w:right w:val="none" w:sz="0" w:space="0" w:color="auto"/>
                              </w:divBdr>
                              <w:divsChild>
                                <w:div w:id="143935252">
                                  <w:marLeft w:val="0"/>
                                  <w:marRight w:val="3500"/>
                                  <w:marTop w:val="0"/>
                                  <w:marBottom w:val="0"/>
                                  <w:divBdr>
                                    <w:top w:val="none" w:sz="0" w:space="0" w:color="auto"/>
                                    <w:left w:val="none" w:sz="0" w:space="0" w:color="auto"/>
                                    <w:bottom w:val="none" w:sz="0" w:space="0" w:color="auto"/>
                                    <w:right w:val="none" w:sz="0" w:space="0" w:color="auto"/>
                                  </w:divBdr>
                                  <w:divsChild>
                                    <w:div w:id="18546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457859">
      <w:bodyDiv w:val="1"/>
      <w:marLeft w:val="0"/>
      <w:marRight w:val="0"/>
      <w:marTop w:val="0"/>
      <w:marBottom w:val="0"/>
      <w:divBdr>
        <w:top w:val="none" w:sz="0" w:space="0" w:color="auto"/>
        <w:left w:val="none" w:sz="0" w:space="0" w:color="auto"/>
        <w:bottom w:val="none" w:sz="0" w:space="0" w:color="auto"/>
        <w:right w:val="none" w:sz="0" w:space="0" w:color="auto"/>
      </w:divBdr>
    </w:div>
    <w:div w:id="1472551764">
      <w:bodyDiv w:val="1"/>
      <w:marLeft w:val="0"/>
      <w:marRight w:val="0"/>
      <w:marTop w:val="60"/>
      <w:marBottom w:val="60"/>
      <w:divBdr>
        <w:top w:val="none" w:sz="0" w:space="0" w:color="auto"/>
        <w:left w:val="none" w:sz="0" w:space="0" w:color="auto"/>
        <w:bottom w:val="none" w:sz="0" w:space="0" w:color="auto"/>
        <w:right w:val="none" w:sz="0" w:space="0" w:color="auto"/>
      </w:divBdr>
      <w:divsChild>
        <w:div w:id="110903800">
          <w:marLeft w:val="0"/>
          <w:marRight w:val="0"/>
          <w:marTop w:val="0"/>
          <w:marBottom w:val="0"/>
          <w:divBdr>
            <w:top w:val="none" w:sz="0" w:space="0" w:color="auto"/>
            <w:left w:val="none" w:sz="0" w:space="0" w:color="auto"/>
            <w:bottom w:val="none" w:sz="0" w:space="0" w:color="auto"/>
            <w:right w:val="none" w:sz="0" w:space="0" w:color="auto"/>
          </w:divBdr>
          <w:divsChild>
            <w:div w:id="713890174">
              <w:marLeft w:val="0"/>
              <w:marRight w:val="0"/>
              <w:marTop w:val="0"/>
              <w:marBottom w:val="0"/>
              <w:divBdr>
                <w:top w:val="none" w:sz="0" w:space="0" w:color="auto"/>
                <w:left w:val="none" w:sz="0" w:space="0" w:color="auto"/>
                <w:bottom w:val="none" w:sz="0" w:space="0" w:color="auto"/>
                <w:right w:val="none" w:sz="0" w:space="0" w:color="auto"/>
              </w:divBdr>
              <w:divsChild>
                <w:div w:id="1544713222">
                  <w:marLeft w:val="0"/>
                  <w:marRight w:val="0"/>
                  <w:marTop w:val="0"/>
                  <w:marBottom w:val="0"/>
                  <w:divBdr>
                    <w:top w:val="none" w:sz="0" w:space="0" w:color="auto"/>
                    <w:left w:val="none" w:sz="0" w:space="0" w:color="auto"/>
                    <w:bottom w:val="none" w:sz="0" w:space="0" w:color="auto"/>
                    <w:right w:val="none" w:sz="0" w:space="0" w:color="auto"/>
                  </w:divBdr>
                  <w:divsChild>
                    <w:div w:id="1762333456">
                      <w:marLeft w:val="0"/>
                      <w:marRight w:val="0"/>
                      <w:marTop w:val="0"/>
                      <w:marBottom w:val="0"/>
                      <w:divBdr>
                        <w:top w:val="none" w:sz="0" w:space="0" w:color="auto"/>
                        <w:left w:val="none" w:sz="0" w:space="0" w:color="auto"/>
                        <w:bottom w:val="none" w:sz="0" w:space="0" w:color="auto"/>
                        <w:right w:val="none" w:sz="0" w:space="0" w:color="auto"/>
                      </w:divBdr>
                      <w:divsChild>
                        <w:div w:id="900866980">
                          <w:marLeft w:val="0"/>
                          <w:marRight w:val="0"/>
                          <w:marTop w:val="0"/>
                          <w:marBottom w:val="0"/>
                          <w:divBdr>
                            <w:top w:val="none" w:sz="0" w:space="0" w:color="auto"/>
                            <w:left w:val="none" w:sz="0" w:space="0" w:color="auto"/>
                            <w:bottom w:val="none" w:sz="0" w:space="0" w:color="auto"/>
                            <w:right w:val="none" w:sz="0" w:space="0" w:color="auto"/>
                          </w:divBdr>
                          <w:divsChild>
                            <w:div w:id="661130656">
                              <w:marLeft w:val="0"/>
                              <w:marRight w:val="0"/>
                              <w:marTop w:val="0"/>
                              <w:marBottom w:val="0"/>
                              <w:divBdr>
                                <w:top w:val="none" w:sz="0" w:space="0" w:color="auto"/>
                                <w:left w:val="none" w:sz="0" w:space="0" w:color="auto"/>
                                <w:bottom w:val="none" w:sz="0" w:space="0" w:color="auto"/>
                                <w:right w:val="none" w:sz="0" w:space="0" w:color="auto"/>
                              </w:divBdr>
                              <w:divsChild>
                                <w:div w:id="408580662">
                                  <w:marLeft w:val="0"/>
                                  <w:marRight w:val="0"/>
                                  <w:marTop w:val="0"/>
                                  <w:marBottom w:val="0"/>
                                  <w:divBdr>
                                    <w:top w:val="none" w:sz="0" w:space="0" w:color="auto"/>
                                    <w:left w:val="none" w:sz="0" w:space="0" w:color="auto"/>
                                    <w:bottom w:val="none" w:sz="0" w:space="0" w:color="auto"/>
                                    <w:right w:val="none" w:sz="0" w:space="0" w:color="auto"/>
                                  </w:divBdr>
                                  <w:divsChild>
                                    <w:div w:id="966736733">
                                      <w:marLeft w:val="0"/>
                                      <w:marRight w:val="0"/>
                                      <w:marTop w:val="0"/>
                                      <w:marBottom w:val="0"/>
                                      <w:divBdr>
                                        <w:top w:val="none" w:sz="0" w:space="0" w:color="auto"/>
                                        <w:left w:val="none" w:sz="0" w:space="0" w:color="auto"/>
                                        <w:bottom w:val="single" w:sz="6" w:space="8" w:color="E0E0E0"/>
                                        <w:right w:val="none" w:sz="0" w:space="0" w:color="auto"/>
                                      </w:divBdr>
                                      <w:divsChild>
                                        <w:div w:id="1068378099">
                                          <w:marLeft w:val="0"/>
                                          <w:marRight w:val="0"/>
                                          <w:marTop w:val="0"/>
                                          <w:marBottom w:val="0"/>
                                          <w:divBdr>
                                            <w:top w:val="none" w:sz="0" w:space="0" w:color="auto"/>
                                            <w:left w:val="none" w:sz="0" w:space="0" w:color="auto"/>
                                            <w:bottom w:val="none" w:sz="0" w:space="0" w:color="auto"/>
                                            <w:right w:val="none" w:sz="0" w:space="0" w:color="auto"/>
                                          </w:divBdr>
                                          <w:divsChild>
                                            <w:div w:id="377828407">
                                              <w:marLeft w:val="0"/>
                                              <w:marRight w:val="0"/>
                                              <w:marTop w:val="0"/>
                                              <w:marBottom w:val="0"/>
                                              <w:divBdr>
                                                <w:top w:val="none" w:sz="0" w:space="0" w:color="auto"/>
                                                <w:left w:val="none" w:sz="0" w:space="0" w:color="auto"/>
                                                <w:bottom w:val="none" w:sz="0" w:space="0" w:color="auto"/>
                                                <w:right w:val="none" w:sz="0" w:space="0" w:color="auto"/>
                                              </w:divBdr>
                                              <w:divsChild>
                                                <w:div w:id="1425028297">
                                                  <w:marLeft w:val="0"/>
                                                  <w:marRight w:val="0"/>
                                                  <w:marTop w:val="0"/>
                                                  <w:marBottom w:val="225"/>
                                                  <w:divBdr>
                                                    <w:top w:val="none" w:sz="0" w:space="0" w:color="auto"/>
                                                    <w:left w:val="none" w:sz="0" w:space="0" w:color="auto"/>
                                                    <w:bottom w:val="none" w:sz="0" w:space="0" w:color="auto"/>
                                                    <w:right w:val="none" w:sz="0" w:space="0" w:color="auto"/>
                                                  </w:divBdr>
                                                  <w:divsChild>
                                                    <w:div w:id="1532721998">
                                                      <w:marLeft w:val="0"/>
                                                      <w:marRight w:val="0"/>
                                                      <w:marTop w:val="0"/>
                                                      <w:marBottom w:val="0"/>
                                                      <w:divBdr>
                                                        <w:top w:val="none" w:sz="0" w:space="0" w:color="auto"/>
                                                        <w:left w:val="none" w:sz="0" w:space="0" w:color="auto"/>
                                                        <w:bottom w:val="none" w:sz="0" w:space="0" w:color="auto"/>
                                                        <w:right w:val="none" w:sz="0" w:space="0" w:color="auto"/>
                                                      </w:divBdr>
                                                    </w:div>
                                                    <w:div w:id="3967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6289462">
      <w:bodyDiv w:val="1"/>
      <w:marLeft w:val="0"/>
      <w:marRight w:val="0"/>
      <w:marTop w:val="60"/>
      <w:marBottom w:val="60"/>
      <w:divBdr>
        <w:top w:val="none" w:sz="0" w:space="0" w:color="auto"/>
        <w:left w:val="none" w:sz="0" w:space="0" w:color="auto"/>
        <w:bottom w:val="none" w:sz="0" w:space="0" w:color="auto"/>
        <w:right w:val="none" w:sz="0" w:space="0" w:color="auto"/>
      </w:divBdr>
      <w:divsChild>
        <w:div w:id="679507361">
          <w:marLeft w:val="0"/>
          <w:marRight w:val="0"/>
          <w:marTop w:val="0"/>
          <w:marBottom w:val="0"/>
          <w:divBdr>
            <w:top w:val="none" w:sz="0" w:space="0" w:color="auto"/>
            <w:left w:val="none" w:sz="0" w:space="0" w:color="auto"/>
            <w:bottom w:val="none" w:sz="0" w:space="0" w:color="auto"/>
            <w:right w:val="none" w:sz="0" w:space="0" w:color="auto"/>
          </w:divBdr>
          <w:divsChild>
            <w:div w:id="1087458340">
              <w:marLeft w:val="0"/>
              <w:marRight w:val="0"/>
              <w:marTop w:val="0"/>
              <w:marBottom w:val="0"/>
              <w:divBdr>
                <w:top w:val="none" w:sz="0" w:space="0" w:color="auto"/>
                <w:left w:val="none" w:sz="0" w:space="0" w:color="auto"/>
                <w:bottom w:val="none" w:sz="0" w:space="0" w:color="auto"/>
                <w:right w:val="none" w:sz="0" w:space="0" w:color="auto"/>
              </w:divBdr>
              <w:divsChild>
                <w:div w:id="1875074123">
                  <w:marLeft w:val="0"/>
                  <w:marRight w:val="0"/>
                  <w:marTop w:val="0"/>
                  <w:marBottom w:val="0"/>
                  <w:divBdr>
                    <w:top w:val="none" w:sz="0" w:space="0" w:color="auto"/>
                    <w:left w:val="none" w:sz="0" w:space="0" w:color="auto"/>
                    <w:bottom w:val="none" w:sz="0" w:space="0" w:color="auto"/>
                    <w:right w:val="none" w:sz="0" w:space="0" w:color="auto"/>
                  </w:divBdr>
                  <w:divsChild>
                    <w:div w:id="81025630">
                      <w:marLeft w:val="0"/>
                      <w:marRight w:val="0"/>
                      <w:marTop w:val="0"/>
                      <w:marBottom w:val="0"/>
                      <w:divBdr>
                        <w:top w:val="none" w:sz="0" w:space="0" w:color="auto"/>
                        <w:left w:val="none" w:sz="0" w:space="0" w:color="auto"/>
                        <w:bottom w:val="none" w:sz="0" w:space="0" w:color="auto"/>
                        <w:right w:val="none" w:sz="0" w:space="0" w:color="auto"/>
                      </w:divBdr>
                      <w:divsChild>
                        <w:div w:id="826627291">
                          <w:marLeft w:val="0"/>
                          <w:marRight w:val="0"/>
                          <w:marTop w:val="0"/>
                          <w:marBottom w:val="0"/>
                          <w:divBdr>
                            <w:top w:val="none" w:sz="0" w:space="0" w:color="auto"/>
                            <w:left w:val="none" w:sz="0" w:space="0" w:color="auto"/>
                            <w:bottom w:val="none" w:sz="0" w:space="0" w:color="auto"/>
                            <w:right w:val="none" w:sz="0" w:space="0" w:color="auto"/>
                          </w:divBdr>
                          <w:divsChild>
                            <w:div w:id="304089533">
                              <w:marLeft w:val="0"/>
                              <w:marRight w:val="0"/>
                              <w:marTop w:val="0"/>
                              <w:marBottom w:val="0"/>
                              <w:divBdr>
                                <w:top w:val="none" w:sz="0" w:space="0" w:color="auto"/>
                                <w:left w:val="none" w:sz="0" w:space="0" w:color="auto"/>
                                <w:bottom w:val="none" w:sz="0" w:space="0" w:color="auto"/>
                                <w:right w:val="none" w:sz="0" w:space="0" w:color="auto"/>
                              </w:divBdr>
                              <w:divsChild>
                                <w:div w:id="1320420356">
                                  <w:marLeft w:val="0"/>
                                  <w:marRight w:val="0"/>
                                  <w:marTop w:val="0"/>
                                  <w:marBottom w:val="0"/>
                                  <w:divBdr>
                                    <w:top w:val="none" w:sz="0" w:space="0" w:color="auto"/>
                                    <w:left w:val="none" w:sz="0" w:space="0" w:color="auto"/>
                                    <w:bottom w:val="none" w:sz="0" w:space="0" w:color="auto"/>
                                    <w:right w:val="none" w:sz="0" w:space="0" w:color="auto"/>
                                  </w:divBdr>
                                  <w:divsChild>
                                    <w:div w:id="206181546">
                                      <w:marLeft w:val="0"/>
                                      <w:marRight w:val="0"/>
                                      <w:marTop w:val="0"/>
                                      <w:marBottom w:val="0"/>
                                      <w:divBdr>
                                        <w:top w:val="none" w:sz="0" w:space="0" w:color="auto"/>
                                        <w:left w:val="none" w:sz="0" w:space="0" w:color="auto"/>
                                        <w:bottom w:val="single" w:sz="6" w:space="8" w:color="E0E0E0"/>
                                        <w:right w:val="none" w:sz="0" w:space="0" w:color="auto"/>
                                      </w:divBdr>
                                      <w:divsChild>
                                        <w:div w:id="1249853351">
                                          <w:marLeft w:val="0"/>
                                          <w:marRight w:val="0"/>
                                          <w:marTop w:val="0"/>
                                          <w:marBottom w:val="0"/>
                                          <w:divBdr>
                                            <w:top w:val="none" w:sz="0" w:space="0" w:color="auto"/>
                                            <w:left w:val="none" w:sz="0" w:space="0" w:color="auto"/>
                                            <w:bottom w:val="none" w:sz="0" w:space="0" w:color="auto"/>
                                            <w:right w:val="none" w:sz="0" w:space="0" w:color="auto"/>
                                          </w:divBdr>
                                          <w:divsChild>
                                            <w:div w:id="562446382">
                                              <w:marLeft w:val="0"/>
                                              <w:marRight w:val="0"/>
                                              <w:marTop w:val="0"/>
                                              <w:marBottom w:val="0"/>
                                              <w:divBdr>
                                                <w:top w:val="none" w:sz="0" w:space="0" w:color="auto"/>
                                                <w:left w:val="none" w:sz="0" w:space="0" w:color="auto"/>
                                                <w:bottom w:val="none" w:sz="0" w:space="0" w:color="auto"/>
                                                <w:right w:val="none" w:sz="0" w:space="0" w:color="auto"/>
                                              </w:divBdr>
                                              <w:divsChild>
                                                <w:div w:id="1317497044">
                                                  <w:marLeft w:val="0"/>
                                                  <w:marRight w:val="0"/>
                                                  <w:marTop w:val="0"/>
                                                  <w:marBottom w:val="225"/>
                                                  <w:divBdr>
                                                    <w:top w:val="none" w:sz="0" w:space="0" w:color="auto"/>
                                                    <w:left w:val="none" w:sz="0" w:space="0" w:color="auto"/>
                                                    <w:bottom w:val="none" w:sz="0" w:space="0" w:color="auto"/>
                                                    <w:right w:val="none" w:sz="0" w:space="0" w:color="auto"/>
                                                  </w:divBdr>
                                                  <w:divsChild>
                                                    <w:div w:id="570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9273332">
      <w:bodyDiv w:val="1"/>
      <w:marLeft w:val="0"/>
      <w:marRight w:val="0"/>
      <w:marTop w:val="0"/>
      <w:marBottom w:val="0"/>
      <w:divBdr>
        <w:top w:val="none" w:sz="0" w:space="0" w:color="auto"/>
        <w:left w:val="none" w:sz="0" w:space="0" w:color="auto"/>
        <w:bottom w:val="none" w:sz="0" w:space="0" w:color="auto"/>
        <w:right w:val="none" w:sz="0" w:space="0" w:color="auto"/>
      </w:divBdr>
      <w:divsChild>
        <w:div w:id="1185047932">
          <w:marLeft w:val="0"/>
          <w:marRight w:val="0"/>
          <w:marTop w:val="0"/>
          <w:marBottom w:val="0"/>
          <w:divBdr>
            <w:top w:val="none" w:sz="0" w:space="0" w:color="auto"/>
            <w:left w:val="none" w:sz="0" w:space="0" w:color="auto"/>
            <w:bottom w:val="none" w:sz="0" w:space="0" w:color="auto"/>
            <w:right w:val="none" w:sz="0" w:space="0" w:color="auto"/>
          </w:divBdr>
        </w:div>
      </w:divsChild>
    </w:div>
    <w:div w:id="1680962449">
      <w:bodyDiv w:val="1"/>
      <w:marLeft w:val="0"/>
      <w:marRight w:val="0"/>
      <w:marTop w:val="0"/>
      <w:marBottom w:val="0"/>
      <w:divBdr>
        <w:top w:val="none" w:sz="0" w:space="0" w:color="auto"/>
        <w:left w:val="none" w:sz="0" w:space="0" w:color="auto"/>
        <w:bottom w:val="none" w:sz="0" w:space="0" w:color="auto"/>
        <w:right w:val="none" w:sz="0" w:space="0" w:color="auto"/>
      </w:divBdr>
      <w:divsChild>
        <w:div w:id="47195238">
          <w:marLeft w:val="127"/>
          <w:marRight w:val="79"/>
          <w:marTop w:val="0"/>
          <w:marBottom w:val="0"/>
          <w:divBdr>
            <w:top w:val="none" w:sz="0" w:space="0" w:color="auto"/>
            <w:left w:val="none" w:sz="0" w:space="0" w:color="auto"/>
            <w:bottom w:val="none" w:sz="0" w:space="0" w:color="auto"/>
            <w:right w:val="none" w:sz="0" w:space="0" w:color="auto"/>
          </w:divBdr>
          <w:divsChild>
            <w:div w:id="1648587560">
              <w:marLeft w:val="0"/>
              <w:marRight w:val="0"/>
              <w:marTop w:val="0"/>
              <w:marBottom w:val="0"/>
              <w:divBdr>
                <w:top w:val="none" w:sz="0" w:space="0" w:color="auto"/>
                <w:left w:val="none" w:sz="0" w:space="0" w:color="auto"/>
                <w:bottom w:val="none" w:sz="0" w:space="0" w:color="auto"/>
                <w:right w:val="none" w:sz="0" w:space="0" w:color="auto"/>
              </w:divBdr>
              <w:divsChild>
                <w:div w:id="294681464">
                  <w:marLeft w:val="0"/>
                  <w:marRight w:val="0"/>
                  <w:marTop w:val="0"/>
                  <w:marBottom w:val="0"/>
                  <w:divBdr>
                    <w:top w:val="none" w:sz="0" w:space="0" w:color="auto"/>
                    <w:left w:val="none" w:sz="0" w:space="0" w:color="auto"/>
                    <w:bottom w:val="none" w:sz="0" w:space="0" w:color="auto"/>
                    <w:right w:val="none" w:sz="0" w:space="0" w:color="auto"/>
                  </w:divBdr>
                  <w:divsChild>
                    <w:div w:id="1946306789">
                      <w:marLeft w:val="0"/>
                      <w:marRight w:val="0"/>
                      <w:marTop w:val="0"/>
                      <w:marBottom w:val="0"/>
                      <w:divBdr>
                        <w:top w:val="single" w:sz="6" w:space="0" w:color="D2E0C0"/>
                        <w:left w:val="single" w:sz="6" w:space="0" w:color="D2E0C0"/>
                        <w:bottom w:val="single" w:sz="6" w:space="0" w:color="D2E0C0"/>
                        <w:right w:val="single" w:sz="6" w:space="0" w:color="D2E0C0"/>
                      </w:divBdr>
                      <w:divsChild>
                        <w:div w:id="183324580">
                          <w:marLeft w:val="0"/>
                          <w:marRight w:val="5792"/>
                          <w:marTop w:val="0"/>
                          <w:marBottom w:val="0"/>
                          <w:divBdr>
                            <w:top w:val="none" w:sz="0" w:space="0" w:color="auto"/>
                            <w:left w:val="none" w:sz="0" w:space="0" w:color="auto"/>
                            <w:bottom w:val="none" w:sz="0" w:space="0" w:color="auto"/>
                            <w:right w:val="none" w:sz="0" w:space="0" w:color="auto"/>
                          </w:divBdr>
                          <w:divsChild>
                            <w:div w:id="721564806">
                              <w:marLeft w:val="0"/>
                              <w:marRight w:val="0"/>
                              <w:marTop w:val="0"/>
                              <w:marBottom w:val="0"/>
                              <w:divBdr>
                                <w:top w:val="single" w:sz="6" w:space="0" w:color="D2E0C0"/>
                                <w:left w:val="none" w:sz="0" w:space="0" w:color="auto"/>
                                <w:bottom w:val="none" w:sz="0" w:space="0" w:color="auto"/>
                                <w:right w:val="none" w:sz="0" w:space="0" w:color="auto"/>
                              </w:divBdr>
                              <w:divsChild>
                                <w:div w:id="2056613823">
                                  <w:marLeft w:val="0"/>
                                  <w:marRight w:val="0"/>
                                  <w:marTop w:val="0"/>
                                  <w:marBottom w:val="0"/>
                                  <w:divBdr>
                                    <w:top w:val="single" w:sz="6" w:space="0" w:color="F7F8F4"/>
                                    <w:left w:val="none" w:sz="0" w:space="0" w:color="auto"/>
                                    <w:bottom w:val="none" w:sz="0" w:space="0" w:color="auto"/>
                                    <w:right w:val="none" w:sz="0" w:space="0" w:color="auto"/>
                                  </w:divBdr>
                                  <w:divsChild>
                                    <w:div w:id="768546093">
                                      <w:marLeft w:val="0"/>
                                      <w:marRight w:val="0"/>
                                      <w:marTop w:val="0"/>
                                      <w:marBottom w:val="0"/>
                                      <w:divBdr>
                                        <w:top w:val="none" w:sz="0" w:space="0" w:color="auto"/>
                                        <w:left w:val="none" w:sz="0" w:space="0" w:color="auto"/>
                                        <w:bottom w:val="none" w:sz="0" w:space="0" w:color="auto"/>
                                        <w:right w:val="none" w:sz="0" w:space="0" w:color="auto"/>
                                      </w:divBdr>
                                      <w:divsChild>
                                        <w:div w:id="1285769569">
                                          <w:marLeft w:val="0"/>
                                          <w:marRight w:val="0"/>
                                          <w:marTop w:val="0"/>
                                          <w:marBottom w:val="0"/>
                                          <w:divBdr>
                                            <w:top w:val="none" w:sz="0" w:space="0" w:color="auto"/>
                                            <w:left w:val="none" w:sz="0" w:space="0" w:color="auto"/>
                                            <w:bottom w:val="none" w:sz="0" w:space="0" w:color="auto"/>
                                            <w:right w:val="none" w:sz="0" w:space="0" w:color="auto"/>
                                          </w:divBdr>
                                          <w:divsChild>
                                            <w:div w:id="1378358465">
                                              <w:marLeft w:val="0"/>
                                              <w:marRight w:val="0"/>
                                              <w:marTop w:val="0"/>
                                              <w:marBottom w:val="0"/>
                                              <w:divBdr>
                                                <w:top w:val="none" w:sz="0" w:space="0" w:color="auto"/>
                                                <w:left w:val="none" w:sz="0" w:space="0" w:color="auto"/>
                                                <w:bottom w:val="none" w:sz="0" w:space="0" w:color="auto"/>
                                                <w:right w:val="none" w:sz="0" w:space="0" w:color="auto"/>
                                              </w:divBdr>
                                              <w:divsChild>
                                                <w:div w:id="444427857">
                                                  <w:marLeft w:val="47"/>
                                                  <w:marRight w:val="79"/>
                                                  <w:marTop w:val="0"/>
                                                  <w:marBottom w:val="0"/>
                                                  <w:divBdr>
                                                    <w:top w:val="none" w:sz="0" w:space="0" w:color="auto"/>
                                                    <w:left w:val="none" w:sz="0" w:space="0" w:color="auto"/>
                                                    <w:bottom w:val="none" w:sz="0" w:space="0" w:color="auto"/>
                                                    <w:right w:val="none" w:sz="0" w:space="0" w:color="auto"/>
                                                  </w:divBdr>
                                                  <w:divsChild>
                                                    <w:div w:id="1592398113">
                                                      <w:marLeft w:val="0"/>
                                                      <w:marRight w:val="0"/>
                                                      <w:marTop w:val="0"/>
                                                      <w:marBottom w:val="0"/>
                                                      <w:divBdr>
                                                        <w:top w:val="none" w:sz="0" w:space="0" w:color="auto"/>
                                                        <w:left w:val="none" w:sz="0" w:space="0" w:color="auto"/>
                                                        <w:bottom w:val="none" w:sz="0" w:space="0" w:color="auto"/>
                                                        <w:right w:val="none" w:sz="0" w:space="0" w:color="auto"/>
                                                      </w:divBdr>
                                                      <w:divsChild>
                                                        <w:div w:id="2125342899">
                                                          <w:marLeft w:val="0"/>
                                                          <w:marRight w:val="-24000"/>
                                                          <w:marTop w:val="0"/>
                                                          <w:marBottom w:val="0"/>
                                                          <w:divBdr>
                                                            <w:top w:val="none" w:sz="0" w:space="0" w:color="auto"/>
                                                            <w:left w:val="none" w:sz="0" w:space="0" w:color="auto"/>
                                                            <w:bottom w:val="none" w:sz="0" w:space="0" w:color="auto"/>
                                                            <w:right w:val="none" w:sz="0" w:space="0" w:color="auto"/>
                                                          </w:divBdr>
                                                          <w:divsChild>
                                                            <w:div w:id="648556477">
                                                              <w:marLeft w:val="0"/>
                                                              <w:marRight w:val="0"/>
                                                              <w:marTop w:val="0"/>
                                                              <w:marBottom w:val="0"/>
                                                              <w:divBdr>
                                                                <w:top w:val="none" w:sz="0" w:space="0" w:color="auto"/>
                                                                <w:left w:val="none" w:sz="0" w:space="0" w:color="auto"/>
                                                                <w:bottom w:val="none" w:sz="0" w:space="0" w:color="auto"/>
                                                                <w:right w:val="none" w:sz="0" w:space="0" w:color="auto"/>
                                                              </w:divBdr>
                                                              <w:divsChild>
                                                                <w:div w:id="147105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14959">
      <w:bodyDiv w:val="1"/>
      <w:marLeft w:val="0"/>
      <w:marRight w:val="0"/>
      <w:marTop w:val="0"/>
      <w:marBottom w:val="0"/>
      <w:divBdr>
        <w:top w:val="none" w:sz="0" w:space="0" w:color="auto"/>
        <w:left w:val="none" w:sz="0" w:space="0" w:color="auto"/>
        <w:bottom w:val="none" w:sz="0" w:space="0" w:color="auto"/>
        <w:right w:val="none" w:sz="0" w:space="0" w:color="auto"/>
      </w:divBdr>
    </w:div>
    <w:div w:id="1887715949">
      <w:bodyDiv w:val="1"/>
      <w:marLeft w:val="0"/>
      <w:marRight w:val="0"/>
      <w:marTop w:val="0"/>
      <w:marBottom w:val="0"/>
      <w:divBdr>
        <w:top w:val="none" w:sz="0" w:space="0" w:color="auto"/>
        <w:left w:val="none" w:sz="0" w:space="0" w:color="auto"/>
        <w:bottom w:val="none" w:sz="0" w:space="0" w:color="auto"/>
        <w:right w:val="none" w:sz="0" w:space="0" w:color="auto"/>
      </w:divBdr>
      <w:divsChild>
        <w:div w:id="293147702">
          <w:marLeft w:val="127"/>
          <w:marRight w:val="79"/>
          <w:marTop w:val="0"/>
          <w:marBottom w:val="0"/>
          <w:divBdr>
            <w:top w:val="none" w:sz="0" w:space="0" w:color="auto"/>
            <w:left w:val="none" w:sz="0" w:space="0" w:color="auto"/>
            <w:bottom w:val="none" w:sz="0" w:space="0" w:color="auto"/>
            <w:right w:val="none" w:sz="0" w:space="0" w:color="auto"/>
          </w:divBdr>
          <w:divsChild>
            <w:div w:id="34551685">
              <w:marLeft w:val="0"/>
              <w:marRight w:val="0"/>
              <w:marTop w:val="0"/>
              <w:marBottom w:val="0"/>
              <w:divBdr>
                <w:top w:val="none" w:sz="0" w:space="0" w:color="auto"/>
                <w:left w:val="none" w:sz="0" w:space="0" w:color="auto"/>
                <w:bottom w:val="none" w:sz="0" w:space="0" w:color="auto"/>
                <w:right w:val="none" w:sz="0" w:space="0" w:color="auto"/>
              </w:divBdr>
              <w:divsChild>
                <w:div w:id="2105492768">
                  <w:marLeft w:val="0"/>
                  <w:marRight w:val="0"/>
                  <w:marTop w:val="0"/>
                  <w:marBottom w:val="0"/>
                  <w:divBdr>
                    <w:top w:val="none" w:sz="0" w:space="0" w:color="auto"/>
                    <w:left w:val="none" w:sz="0" w:space="0" w:color="auto"/>
                    <w:bottom w:val="none" w:sz="0" w:space="0" w:color="auto"/>
                    <w:right w:val="none" w:sz="0" w:space="0" w:color="auto"/>
                  </w:divBdr>
                  <w:divsChild>
                    <w:div w:id="343359949">
                      <w:marLeft w:val="0"/>
                      <w:marRight w:val="0"/>
                      <w:marTop w:val="0"/>
                      <w:marBottom w:val="0"/>
                      <w:divBdr>
                        <w:top w:val="single" w:sz="6" w:space="0" w:color="D2E0C0"/>
                        <w:left w:val="single" w:sz="6" w:space="0" w:color="D2E0C0"/>
                        <w:bottom w:val="single" w:sz="6" w:space="0" w:color="D2E0C0"/>
                        <w:right w:val="single" w:sz="6" w:space="0" w:color="D2E0C0"/>
                      </w:divBdr>
                      <w:divsChild>
                        <w:div w:id="1930308051">
                          <w:marLeft w:val="0"/>
                          <w:marRight w:val="5792"/>
                          <w:marTop w:val="0"/>
                          <w:marBottom w:val="0"/>
                          <w:divBdr>
                            <w:top w:val="none" w:sz="0" w:space="0" w:color="auto"/>
                            <w:left w:val="none" w:sz="0" w:space="0" w:color="auto"/>
                            <w:bottom w:val="none" w:sz="0" w:space="0" w:color="auto"/>
                            <w:right w:val="none" w:sz="0" w:space="0" w:color="auto"/>
                          </w:divBdr>
                          <w:divsChild>
                            <w:div w:id="1140464732">
                              <w:marLeft w:val="0"/>
                              <w:marRight w:val="0"/>
                              <w:marTop w:val="0"/>
                              <w:marBottom w:val="0"/>
                              <w:divBdr>
                                <w:top w:val="single" w:sz="6" w:space="0" w:color="D2E0C0"/>
                                <w:left w:val="none" w:sz="0" w:space="0" w:color="auto"/>
                                <w:bottom w:val="none" w:sz="0" w:space="0" w:color="auto"/>
                                <w:right w:val="none" w:sz="0" w:space="0" w:color="auto"/>
                              </w:divBdr>
                              <w:divsChild>
                                <w:div w:id="545798610">
                                  <w:marLeft w:val="0"/>
                                  <w:marRight w:val="0"/>
                                  <w:marTop w:val="0"/>
                                  <w:marBottom w:val="0"/>
                                  <w:divBdr>
                                    <w:top w:val="single" w:sz="6" w:space="0" w:color="F7F8F4"/>
                                    <w:left w:val="none" w:sz="0" w:space="0" w:color="auto"/>
                                    <w:bottom w:val="none" w:sz="0" w:space="0" w:color="auto"/>
                                    <w:right w:val="none" w:sz="0" w:space="0" w:color="auto"/>
                                  </w:divBdr>
                                  <w:divsChild>
                                    <w:div w:id="528417609">
                                      <w:marLeft w:val="0"/>
                                      <w:marRight w:val="0"/>
                                      <w:marTop w:val="0"/>
                                      <w:marBottom w:val="0"/>
                                      <w:divBdr>
                                        <w:top w:val="none" w:sz="0" w:space="0" w:color="auto"/>
                                        <w:left w:val="none" w:sz="0" w:space="0" w:color="auto"/>
                                        <w:bottom w:val="none" w:sz="0" w:space="0" w:color="auto"/>
                                        <w:right w:val="none" w:sz="0" w:space="0" w:color="auto"/>
                                      </w:divBdr>
                                      <w:divsChild>
                                        <w:div w:id="444497713">
                                          <w:marLeft w:val="0"/>
                                          <w:marRight w:val="0"/>
                                          <w:marTop w:val="0"/>
                                          <w:marBottom w:val="0"/>
                                          <w:divBdr>
                                            <w:top w:val="none" w:sz="0" w:space="0" w:color="auto"/>
                                            <w:left w:val="none" w:sz="0" w:space="0" w:color="auto"/>
                                            <w:bottom w:val="none" w:sz="0" w:space="0" w:color="auto"/>
                                            <w:right w:val="none" w:sz="0" w:space="0" w:color="auto"/>
                                          </w:divBdr>
                                          <w:divsChild>
                                            <w:div w:id="1179537935">
                                              <w:marLeft w:val="0"/>
                                              <w:marRight w:val="0"/>
                                              <w:marTop w:val="0"/>
                                              <w:marBottom w:val="0"/>
                                              <w:divBdr>
                                                <w:top w:val="none" w:sz="0" w:space="0" w:color="auto"/>
                                                <w:left w:val="none" w:sz="0" w:space="0" w:color="auto"/>
                                                <w:bottom w:val="none" w:sz="0" w:space="0" w:color="auto"/>
                                                <w:right w:val="none" w:sz="0" w:space="0" w:color="auto"/>
                                              </w:divBdr>
                                              <w:divsChild>
                                                <w:div w:id="267084028">
                                                  <w:marLeft w:val="47"/>
                                                  <w:marRight w:val="79"/>
                                                  <w:marTop w:val="0"/>
                                                  <w:marBottom w:val="0"/>
                                                  <w:divBdr>
                                                    <w:top w:val="none" w:sz="0" w:space="0" w:color="auto"/>
                                                    <w:left w:val="none" w:sz="0" w:space="0" w:color="auto"/>
                                                    <w:bottom w:val="none" w:sz="0" w:space="0" w:color="auto"/>
                                                    <w:right w:val="none" w:sz="0" w:space="0" w:color="auto"/>
                                                  </w:divBdr>
                                                  <w:divsChild>
                                                    <w:div w:id="620722462">
                                                      <w:marLeft w:val="0"/>
                                                      <w:marRight w:val="0"/>
                                                      <w:marTop w:val="0"/>
                                                      <w:marBottom w:val="0"/>
                                                      <w:divBdr>
                                                        <w:top w:val="none" w:sz="0" w:space="0" w:color="auto"/>
                                                        <w:left w:val="none" w:sz="0" w:space="0" w:color="auto"/>
                                                        <w:bottom w:val="none" w:sz="0" w:space="0" w:color="auto"/>
                                                        <w:right w:val="none" w:sz="0" w:space="0" w:color="auto"/>
                                                      </w:divBdr>
                                                      <w:divsChild>
                                                        <w:div w:id="557133912">
                                                          <w:marLeft w:val="0"/>
                                                          <w:marRight w:val="-24000"/>
                                                          <w:marTop w:val="0"/>
                                                          <w:marBottom w:val="0"/>
                                                          <w:divBdr>
                                                            <w:top w:val="none" w:sz="0" w:space="0" w:color="auto"/>
                                                            <w:left w:val="none" w:sz="0" w:space="0" w:color="auto"/>
                                                            <w:bottom w:val="none" w:sz="0" w:space="0" w:color="auto"/>
                                                            <w:right w:val="none" w:sz="0" w:space="0" w:color="auto"/>
                                                          </w:divBdr>
                                                          <w:divsChild>
                                                            <w:div w:id="14518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8861199">
      <w:bodyDiv w:val="1"/>
      <w:marLeft w:val="0"/>
      <w:marRight w:val="0"/>
      <w:marTop w:val="0"/>
      <w:marBottom w:val="0"/>
      <w:divBdr>
        <w:top w:val="none" w:sz="0" w:space="0" w:color="auto"/>
        <w:left w:val="none" w:sz="0" w:space="0" w:color="auto"/>
        <w:bottom w:val="none" w:sz="0" w:space="0" w:color="auto"/>
        <w:right w:val="none" w:sz="0" w:space="0" w:color="auto"/>
      </w:divBdr>
    </w:div>
    <w:div w:id="2051414870">
      <w:bodyDiv w:val="1"/>
      <w:marLeft w:val="0"/>
      <w:marRight w:val="0"/>
      <w:marTop w:val="0"/>
      <w:marBottom w:val="0"/>
      <w:divBdr>
        <w:top w:val="none" w:sz="0" w:space="0" w:color="auto"/>
        <w:left w:val="none" w:sz="0" w:space="0" w:color="auto"/>
        <w:bottom w:val="none" w:sz="0" w:space="0" w:color="auto"/>
        <w:right w:val="none" w:sz="0" w:space="0" w:color="auto"/>
      </w:divBdr>
      <w:divsChild>
        <w:div w:id="110829663">
          <w:marLeft w:val="80"/>
          <w:marRight w:val="50"/>
          <w:marTop w:val="0"/>
          <w:marBottom w:val="0"/>
          <w:divBdr>
            <w:top w:val="none" w:sz="0" w:space="0" w:color="auto"/>
            <w:left w:val="none" w:sz="0" w:space="0" w:color="auto"/>
            <w:bottom w:val="none" w:sz="0" w:space="0" w:color="auto"/>
            <w:right w:val="none" w:sz="0" w:space="0" w:color="auto"/>
          </w:divBdr>
          <w:divsChild>
            <w:div w:id="1040787492">
              <w:marLeft w:val="0"/>
              <w:marRight w:val="0"/>
              <w:marTop w:val="0"/>
              <w:marBottom w:val="0"/>
              <w:divBdr>
                <w:top w:val="none" w:sz="0" w:space="0" w:color="auto"/>
                <w:left w:val="none" w:sz="0" w:space="0" w:color="auto"/>
                <w:bottom w:val="none" w:sz="0" w:space="0" w:color="auto"/>
                <w:right w:val="none" w:sz="0" w:space="0" w:color="auto"/>
              </w:divBdr>
              <w:divsChild>
                <w:div w:id="1214806520">
                  <w:marLeft w:val="0"/>
                  <w:marRight w:val="0"/>
                  <w:marTop w:val="0"/>
                  <w:marBottom w:val="0"/>
                  <w:divBdr>
                    <w:top w:val="none" w:sz="0" w:space="0" w:color="auto"/>
                    <w:left w:val="none" w:sz="0" w:space="0" w:color="auto"/>
                    <w:bottom w:val="none" w:sz="0" w:space="0" w:color="auto"/>
                    <w:right w:val="none" w:sz="0" w:space="0" w:color="auto"/>
                  </w:divBdr>
                  <w:divsChild>
                    <w:div w:id="16563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52.tiff"/><Relationship Id="rId303" Type="http://schemas.openxmlformats.org/officeDocument/2006/relationships/image" Target="media/image155.tiff"/><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image" Target="media/image28.wmf"/><Relationship Id="rId84" Type="http://schemas.openxmlformats.org/officeDocument/2006/relationships/image" Target="media/image38.wmf"/><Relationship Id="rId138" Type="http://schemas.openxmlformats.org/officeDocument/2006/relationships/oleObject" Target="embeddings/oleObject67.bin"/><Relationship Id="rId159" Type="http://schemas.openxmlformats.org/officeDocument/2006/relationships/image" Target="media/image75.wmf"/><Relationship Id="rId324" Type="http://schemas.openxmlformats.org/officeDocument/2006/relationships/image" Target="media/image171.tiff"/><Relationship Id="rId170" Type="http://schemas.openxmlformats.org/officeDocument/2006/relationships/oleObject" Target="embeddings/oleObject84.bin"/><Relationship Id="rId191" Type="http://schemas.openxmlformats.org/officeDocument/2006/relationships/oleObject" Target="embeddings/oleObject96.bin"/><Relationship Id="rId205" Type="http://schemas.openxmlformats.org/officeDocument/2006/relationships/image" Target="media/image95.wmf"/><Relationship Id="rId226" Type="http://schemas.openxmlformats.org/officeDocument/2006/relationships/oleObject" Target="embeddings/oleObject114.bin"/><Relationship Id="rId247" Type="http://schemas.openxmlformats.org/officeDocument/2006/relationships/image" Target="media/image113.wmf"/><Relationship Id="rId107" Type="http://schemas.openxmlformats.org/officeDocument/2006/relationships/oleObject" Target="embeddings/oleObject51.bin"/><Relationship Id="rId268" Type="http://schemas.openxmlformats.org/officeDocument/2006/relationships/image" Target="media/image127.tiff"/><Relationship Id="rId289" Type="http://schemas.openxmlformats.org/officeDocument/2006/relationships/image" Target="media/image145.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3.wmf"/><Relationship Id="rId74" Type="http://schemas.openxmlformats.org/officeDocument/2006/relationships/image" Target="media/image33.wmf"/><Relationship Id="rId128" Type="http://schemas.openxmlformats.org/officeDocument/2006/relationships/oleObject" Target="embeddings/oleObject62.bin"/><Relationship Id="rId149" Type="http://schemas.openxmlformats.org/officeDocument/2006/relationships/image" Target="media/image70.wmf"/><Relationship Id="rId314" Type="http://schemas.openxmlformats.org/officeDocument/2006/relationships/image" Target="media/image163.tiff"/><Relationship Id="rId335"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oleObject" Target="embeddings/oleObject78.bin"/><Relationship Id="rId181" Type="http://schemas.openxmlformats.org/officeDocument/2006/relationships/oleObject" Target="embeddings/oleObject91.bin"/><Relationship Id="rId216" Type="http://schemas.openxmlformats.org/officeDocument/2006/relationships/oleObject" Target="embeddings/oleObject109.bin"/><Relationship Id="rId237" Type="http://schemas.openxmlformats.org/officeDocument/2006/relationships/oleObject" Target="embeddings/oleObject121.bin"/><Relationship Id="rId258" Type="http://schemas.openxmlformats.org/officeDocument/2006/relationships/oleObject" Target="embeddings/oleObject131.bin"/><Relationship Id="rId279" Type="http://schemas.openxmlformats.org/officeDocument/2006/relationships/image" Target="media/image138.tiff"/><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oleObject" Target="embeddings/oleObject29.bin"/><Relationship Id="rId118" Type="http://schemas.openxmlformats.org/officeDocument/2006/relationships/oleObject" Target="embeddings/oleObject57.bin"/><Relationship Id="rId139" Type="http://schemas.openxmlformats.org/officeDocument/2006/relationships/image" Target="media/image65.wmf"/><Relationship Id="rId290" Type="http://schemas.openxmlformats.org/officeDocument/2006/relationships/oleObject" Target="embeddings/oleObject135.bin"/><Relationship Id="rId304" Type="http://schemas.openxmlformats.org/officeDocument/2006/relationships/image" Target="media/image156.tiff"/><Relationship Id="rId325" Type="http://schemas.openxmlformats.org/officeDocument/2006/relationships/image" Target="media/image172.tiff"/><Relationship Id="rId85" Type="http://schemas.openxmlformats.org/officeDocument/2006/relationships/oleObject" Target="embeddings/oleObject40.bin"/><Relationship Id="rId150" Type="http://schemas.openxmlformats.org/officeDocument/2006/relationships/oleObject" Target="embeddings/oleObject73.bin"/><Relationship Id="rId171" Type="http://schemas.openxmlformats.org/officeDocument/2006/relationships/image" Target="media/image80.wmf"/><Relationship Id="rId192" Type="http://schemas.openxmlformats.org/officeDocument/2006/relationships/image" Target="media/image89.wmf"/><Relationship Id="rId206" Type="http://schemas.openxmlformats.org/officeDocument/2006/relationships/oleObject" Target="embeddings/oleObject104.bin"/><Relationship Id="rId227" Type="http://schemas.openxmlformats.org/officeDocument/2006/relationships/image" Target="media/image106.wmf"/><Relationship Id="rId248" Type="http://schemas.openxmlformats.org/officeDocument/2006/relationships/oleObject" Target="embeddings/oleObject126.bin"/><Relationship Id="rId269" Type="http://schemas.openxmlformats.org/officeDocument/2006/relationships/image" Target="media/image128.tif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0.wmf"/><Relationship Id="rId129" Type="http://schemas.openxmlformats.org/officeDocument/2006/relationships/image" Target="media/image60.wmf"/><Relationship Id="rId280" Type="http://schemas.openxmlformats.org/officeDocument/2006/relationships/image" Target="media/image139.tiff"/><Relationship Id="rId315" Type="http://schemas.openxmlformats.org/officeDocument/2006/relationships/image" Target="media/image164.tiff"/><Relationship Id="rId336" Type="http://schemas.openxmlformats.org/officeDocument/2006/relationships/theme" Target="theme/theme1.xml"/><Relationship Id="rId54" Type="http://schemas.openxmlformats.org/officeDocument/2006/relationships/oleObject" Target="embeddings/oleObject24.bin"/><Relationship Id="rId75" Type="http://schemas.openxmlformats.org/officeDocument/2006/relationships/oleObject" Target="embeddings/oleObject35.bin"/><Relationship Id="rId96" Type="http://schemas.openxmlformats.org/officeDocument/2006/relationships/image" Target="media/image44.wmf"/><Relationship Id="rId140" Type="http://schemas.openxmlformats.org/officeDocument/2006/relationships/oleObject" Target="embeddings/oleObject68.bin"/><Relationship Id="rId161" Type="http://schemas.openxmlformats.org/officeDocument/2006/relationships/oleObject" Target="embeddings/oleObject79.bin"/><Relationship Id="rId182" Type="http://schemas.openxmlformats.org/officeDocument/2006/relationships/image" Target="media/image84.wmf"/><Relationship Id="rId217" Type="http://schemas.openxmlformats.org/officeDocument/2006/relationships/image" Target="media/image101.wmf"/><Relationship Id="rId6" Type="http://schemas.openxmlformats.org/officeDocument/2006/relationships/footnotes" Target="footnotes.xml"/><Relationship Id="rId238" Type="http://schemas.openxmlformats.org/officeDocument/2006/relationships/oleObject" Target="embeddings/oleObject122.bin"/><Relationship Id="rId259" Type="http://schemas.openxmlformats.org/officeDocument/2006/relationships/image" Target="media/image119.png"/><Relationship Id="rId23" Type="http://schemas.openxmlformats.org/officeDocument/2006/relationships/oleObject" Target="embeddings/oleObject8.bin"/><Relationship Id="rId119" Type="http://schemas.openxmlformats.org/officeDocument/2006/relationships/image" Target="media/image55.wmf"/><Relationship Id="rId270" Type="http://schemas.openxmlformats.org/officeDocument/2006/relationships/image" Target="media/image129.tiff"/><Relationship Id="rId291" Type="http://schemas.openxmlformats.org/officeDocument/2006/relationships/image" Target="media/image146.tiff"/><Relationship Id="rId305" Type="http://schemas.openxmlformats.org/officeDocument/2006/relationships/oleObject" Target="embeddings/oleObject139.bin"/><Relationship Id="rId326" Type="http://schemas.openxmlformats.org/officeDocument/2006/relationships/image" Target="media/image173.tiff"/><Relationship Id="rId44" Type="http://schemas.openxmlformats.org/officeDocument/2006/relationships/oleObject" Target="embeddings/oleObject19.bin"/><Relationship Id="rId65" Type="http://schemas.openxmlformats.org/officeDocument/2006/relationships/image" Target="media/image29.wmf"/><Relationship Id="rId86" Type="http://schemas.openxmlformats.org/officeDocument/2006/relationships/image" Target="media/image39.wmf"/><Relationship Id="rId130" Type="http://schemas.openxmlformats.org/officeDocument/2006/relationships/oleObject" Target="embeddings/oleObject63.bin"/><Relationship Id="rId151" Type="http://schemas.openxmlformats.org/officeDocument/2006/relationships/image" Target="media/image71.wmf"/><Relationship Id="rId172" Type="http://schemas.openxmlformats.org/officeDocument/2006/relationships/oleObject" Target="embeddings/oleObject85.bin"/><Relationship Id="rId193" Type="http://schemas.openxmlformats.org/officeDocument/2006/relationships/oleObject" Target="embeddings/oleObject97.bin"/><Relationship Id="rId207" Type="http://schemas.openxmlformats.org/officeDocument/2006/relationships/image" Target="media/image96.wmf"/><Relationship Id="rId228" Type="http://schemas.openxmlformats.org/officeDocument/2006/relationships/oleObject" Target="embeddings/oleObject115.bin"/><Relationship Id="rId249" Type="http://schemas.openxmlformats.org/officeDocument/2006/relationships/image" Target="media/image114.wmf"/><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20.jpeg"/><Relationship Id="rId281" Type="http://schemas.openxmlformats.org/officeDocument/2006/relationships/image" Target="media/image140.wmf"/><Relationship Id="rId316" Type="http://schemas.openxmlformats.org/officeDocument/2006/relationships/image" Target="media/image165.tiff"/><Relationship Id="rId34" Type="http://schemas.openxmlformats.org/officeDocument/2006/relationships/image" Target="media/image14.wmf"/><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oleObject" Target="embeddings/oleObject46.bin"/><Relationship Id="rId120" Type="http://schemas.openxmlformats.org/officeDocument/2006/relationships/oleObject" Target="embeddings/oleObject58.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80.bin"/><Relationship Id="rId183" Type="http://schemas.openxmlformats.org/officeDocument/2006/relationships/oleObject" Target="embeddings/oleObject92.bin"/><Relationship Id="rId218" Type="http://schemas.openxmlformats.org/officeDocument/2006/relationships/oleObject" Target="embeddings/oleObject110.bin"/><Relationship Id="rId239" Type="http://schemas.openxmlformats.org/officeDocument/2006/relationships/hyperlink" Target="javascript:void(0)" TargetMode="External"/><Relationship Id="rId250" Type="http://schemas.openxmlformats.org/officeDocument/2006/relationships/oleObject" Target="embeddings/oleObject127.bin"/><Relationship Id="rId271" Type="http://schemas.openxmlformats.org/officeDocument/2006/relationships/image" Target="media/image130.tiff"/><Relationship Id="rId292" Type="http://schemas.openxmlformats.org/officeDocument/2006/relationships/image" Target="media/image147.tiff"/><Relationship Id="rId306" Type="http://schemas.openxmlformats.org/officeDocument/2006/relationships/image" Target="media/image157.tiff"/><Relationship Id="rId24" Type="http://schemas.openxmlformats.org/officeDocument/2006/relationships/image" Target="media/image9.wmf"/><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51.wmf"/><Relationship Id="rId131" Type="http://schemas.openxmlformats.org/officeDocument/2006/relationships/image" Target="media/image61.wmf"/><Relationship Id="rId327" Type="http://schemas.openxmlformats.org/officeDocument/2006/relationships/image" Target="media/image174.tiff"/><Relationship Id="rId152" Type="http://schemas.openxmlformats.org/officeDocument/2006/relationships/oleObject" Target="embeddings/oleObject74.bin"/><Relationship Id="rId173" Type="http://schemas.openxmlformats.org/officeDocument/2006/relationships/oleObject" Target="embeddings/oleObject86.bin"/><Relationship Id="rId194" Type="http://schemas.openxmlformats.org/officeDocument/2006/relationships/image" Target="media/image90.wmf"/><Relationship Id="rId208" Type="http://schemas.openxmlformats.org/officeDocument/2006/relationships/oleObject" Target="embeddings/oleObject105.bin"/><Relationship Id="rId229" Type="http://schemas.openxmlformats.org/officeDocument/2006/relationships/image" Target="media/image107.wmf"/><Relationship Id="rId240" Type="http://schemas.openxmlformats.org/officeDocument/2006/relationships/hyperlink" Target="javascript:void(0)" TargetMode="External"/><Relationship Id="rId261" Type="http://schemas.microsoft.com/office/2007/relationships/hdphoto" Target="media/hdphoto1.wdp"/><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6.wmf"/><Relationship Id="rId282" Type="http://schemas.openxmlformats.org/officeDocument/2006/relationships/oleObject" Target="embeddings/oleObject132.bin"/><Relationship Id="rId317" Type="http://schemas.openxmlformats.org/officeDocument/2006/relationships/image" Target="media/image166.tiff"/><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44.bin"/><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oleObject" Target="embeddings/oleObject69.bin"/><Relationship Id="rId163" Type="http://schemas.openxmlformats.org/officeDocument/2006/relationships/image" Target="media/image76.wmf"/><Relationship Id="rId184" Type="http://schemas.openxmlformats.org/officeDocument/2006/relationships/image" Target="media/image85.wmf"/><Relationship Id="rId189" Type="http://schemas.openxmlformats.org/officeDocument/2006/relationships/oleObject" Target="embeddings/oleObject95.bin"/><Relationship Id="rId219" Type="http://schemas.openxmlformats.org/officeDocument/2006/relationships/image" Target="media/image102.wmf"/><Relationship Id="rId3" Type="http://schemas.openxmlformats.org/officeDocument/2006/relationships/styles" Target="styles.xml"/><Relationship Id="rId214" Type="http://schemas.openxmlformats.org/officeDocument/2006/relationships/oleObject" Target="embeddings/oleObject108.bin"/><Relationship Id="rId230" Type="http://schemas.openxmlformats.org/officeDocument/2006/relationships/oleObject" Target="embeddings/oleObject116.bin"/><Relationship Id="rId235" Type="http://schemas.openxmlformats.org/officeDocument/2006/relationships/oleObject" Target="embeddings/oleObject119.bin"/><Relationship Id="rId251" Type="http://schemas.openxmlformats.org/officeDocument/2006/relationships/image" Target="media/image115.wmf"/><Relationship Id="rId256" Type="http://schemas.openxmlformats.org/officeDocument/2006/relationships/oleObject" Target="embeddings/oleObject130.bin"/><Relationship Id="rId277" Type="http://schemas.openxmlformats.org/officeDocument/2006/relationships/image" Target="media/image136.tiff"/><Relationship Id="rId298" Type="http://schemas.openxmlformats.org/officeDocument/2006/relationships/oleObject" Target="embeddings/oleObject137.bin"/><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30.wmf"/><Relationship Id="rId116" Type="http://schemas.openxmlformats.org/officeDocument/2006/relationships/oleObject" Target="embeddings/oleObject56.bin"/><Relationship Id="rId137" Type="http://schemas.openxmlformats.org/officeDocument/2006/relationships/image" Target="media/image64.wmf"/><Relationship Id="rId158" Type="http://schemas.openxmlformats.org/officeDocument/2006/relationships/oleObject" Target="embeddings/oleObject77.bin"/><Relationship Id="rId272" Type="http://schemas.openxmlformats.org/officeDocument/2006/relationships/image" Target="media/image131.tiff"/><Relationship Id="rId293" Type="http://schemas.openxmlformats.org/officeDocument/2006/relationships/image" Target="media/image148.wmf"/><Relationship Id="rId302" Type="http://schemas.openxmlformats.org/officeDocument/2006/relationships/oleObject" Target="embeddings/oleObject138.bin"/><Relationship Id="rId307" Type="http://schemas.openxmlformats.org/officeDocument/2006/relationships/image" Target="media/image158.tiff"/><Relationship Id="rId323" Type="http://schemas.openxmlformats.org/officeDocument/2006/relationships/oleObject" Target="embeddings/oleObject143.bin"/><Relationship Id="rId328" Type="http://schemas.openxmlformats.org/officeDocument/2006/relationships/image" Target="media/image175.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39.bin"/><Relationship Id="rId88" Type="http://schemas.openxmlformats.org/officeDocument/2006/relationships/image" Target="media/image40.wmf"/><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image" Target="media/image72.wmf"/><Relationship Id="rId174" Type="http://schemas.openxmlformats.org/officeDocument/2006/relationships/oleObject" Target="embeddings/oleObject87.bin"/><Relationship Id="rId179" Type="http://schemas.openxmlformats.org/officeDocument/2006/relationships/oleObject" Target="embeddings/oleObject90.bin"/><Relationship Id="rId195" Type="http://schemas.openxmlformats.org/officeDocument/2006/relationships/oleObject" Target="embeddings/oleObject98.bin"/><Relationship Id="rId209" Type="http://schemas.openxmlformats.org/officeDocument/2006/relationships/image" Target="media/image97.wmf"/><Relationship Id="rId190" Type="http://schemas.openxmlformats.org/officeDocument/2006/relationships/image" Target="media/image88.wmf"/><Relationship Id="rId204" Type="http://schemas.openxmlformats.org/officeDocument/2006/relationships/oleObject" Target="embeddings/oleObject103.bin"/><Relationship Id="rId220" Type="http://schemas.openxmlformats.org/officeDocument/2006/relationships/oleObject" Target="embeddings/oleObject111.bin"/><Relationship Id="rId225" Type="http://schemas.openxmlformats.org/officeDocument/2006/relationships/image" Target="media/image105.wmf"/><Relationship Id="rId241" Type="http://schemas.openxmlformats.org/officeDocument/2006/relationships/image" Target="media/image110.wmf"/><Relationship Id="rId246" Type="http://schemas.openxmlformats.org/officeDocument/2006/relationships/oleObject" Target="embeddings/oleObject125.bin"/><Relationship Id="rId267" Type="http://schemas.openxmlformats.org/officeDocument/2006/relationships/image" Target="media/image126.tiff"/><Relationship Id="rId288" Type="http://schemas.openxmlformats.org/officeDocument/2006/relationships/oleObject" Target="embeddings/oleObject134.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5.wmf"/><Relationship Id="rId106" Type="http://schemas.openxmlformats.org/officeDocument/2006/relationships/image" Target="media/image49.wmf"/><Relationship Id="rId127" Type="http://schemas.openxmlformats.org/officeDocument/2006/relationships/image" Target="media/image59.wmf"/><Relationship Id="rId262" Type="http://schemas.openxmlformats.org/officeDocument/2006/relationships/image" Target="media/image121.png"/><Relationship Id="rId283" Type="http://schemas.openxmlformats.org/officeDocument/2006/relationships/image" Target="media/image141.wmf"/><Relationship Id="rId313" Type="http://schemas.openxmlformats.org/officeDocument/2006/relationships/image" Target="media/image162.tiff"/><Relationship Id="rId318" Type="http://schemas.openxmlformats.org/officeDocument/2006/relationships/image" Target="media/image167.tif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oleObject" Target="embeddings/oleObject34.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image" Target="media/image67.wmf"/><Relationship Id="rId148" Type="http://schemas.openxmlformats.org/officeDocument/2006/relationships/oleObject" Target="embeddings/oleObject72.bin"/><Relationship Id="rId164" Type="http://schemas.openxmlformats.org/officeDocument/2006/relationships/oleObject" Target="embeddings/oleObject81.bin"/><Relationship Id="rId169" Type="http://schemas.openxmlformats.org/officeDocument/2006/relationships/image" Target="media/image79.wmf"/><Relationship Id="rId185" Type="http://schemas.openxmlformats.org/officeDocument/2006/relationships/oleObject" Target="embeddings/oleObject93.bin"/><Relationship Id="rId33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3.wmf"/><Relationship Id="rId210" Type="http://schemas.openxmlformats.org/officeDocument/2006/relationships/oleObject" Target="embeddings/oleObject106.bin"/><Relationship Id="rId215" Type="http://schemas.openxmlformats.org/officeDocument/2006/relationships/image" Target="media/image100.wmf"/><Relationship Id="rId236" Type="http://schemas.openxmlformats.org/officeDocument/2006/relationships/oleObject" Target="embeddings/oleObject120.bin"/><Relationship Id="rId257" Type="http://schemas.openxmlformats.org/officeDocument/2006/relationships/image" Target="media/image118.wmf"/><Relationship Id="rId278" Type="http://schemas.openxmlformats.org/officeDocument/2006/relationships/image" Target="media/image137.tiff"/><Relationship Id="rId26" Type="http://schemas.openxmlformats.org/officeDocument/2006/relationships/image" Target="media/image10.wmf"/><Relationship Id="rId231" Type="http://schemas.openxmlformats.org/officeDocument/2006/relationships/image" Target="media/image108.wmf"/><Relationship Id="rId252" Type="http://schemas.openxmlformats.org/officeDocument/2006/relationships/oleObject" Target="embeddings/oleObject128.bin"/><Relationship Id="rId273" Type="http://schemas.openxmlformats.org/officeDocument/2006/relationships/image" Target="media/image132.tiff"/><Relationship Id="rId294" Type="http://schemas.openxmlformats.org/officeDocument/2006/relationships/oleObject" Target="embeddings/oleObject136.bin"/><Relationship Id="rId308" Type="http://schemas.openxmlformats.org/officeDocument/2006/relationships/image" Target="media/image159.wmf"/><Relationship Id="rId329" Type="http://schemas.openxmlformats.org/officeDocument/2006/relationships/oleObject" Target="embeddings/oleObject144.bin"/><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image" Target="media/image52.wmf"/><Relationship Id="rId133" Type="http://schemas.openxmlformats.org/officeDocument/2006/relationships/image" Target="media/image62.wmf"/><Relationship Id="rId154" Type="http://schemas.openxmlformats.org/officeDocument/2006/relationships/oleObject" Target="embeddings/oleObject75.bin"/><Relationship Id="rId175" Type="http://schemas.openxmlformats.org/officeDocument/2006/relationships/image" Target="media/image81.wmf"/><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image" Target="media/image5.wmf"/><Relationship Id="rId221" Type="http://schemas.openxmlformats.org/officeDocument/2006/relationships/image" Target="media/image103.wmf"/><Relationship Id="rId242" Type="http://schemas.openxmlformats.org/officeDocument/2006/relationships/oleObject" Target="embeddings/oleObject123.bin"/><Relationship Id="rId263" Type="http://schemas.openxmlformats.org/officeDocument/2006/relationships/image" Target="media/image122.tiff"/><Relationship Id="rId284" Type="http://schemas.openxmlformats.org/officeDocument/2006/relationships/oleObject" Target="embeddings/oleObject133.bin"/><Relationship Id="rId319" Type="http://schemas.openxmlformats.org/officeDocument/2006/relationships/image" Target="media/image168.tiff"/><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oleObject" Target="embeddings/oleObject70.bin"/><Relationship Id="rId330" Type="http://schemas.openxmlformats.org/officeDocument/2006/relationships/image" Target="media/image176.wmf"/><Relationship Id="rId90" Type="http://schemas.openxmlformats.org/officeDocument/2006/relationships/image" Target="media/image41.wmf"/><Relationship Id="rId165" Type="http://schemas.openxmlformats.org/officeDocument/2006/relationships/image" Target="media/image77.wmf"/><Relationship Id="rId186" Type="http://schemas.openxmlformats.org/officeDocument/2006/relationships/image" Target="media/image86.wmf"/><Relationship Id="rId211" Type="http://schemas.openxmlformats.org/officeDocument/2006/relationships/image" Target="media/image98.wmf"/><Relationship Id="rId232" Type="http://schemas.openxmlformats.org/officeDocument/2006/relationships/oleObject" Target="embeddings/oleObject117.bin"/><Relationship Id="rId253" Type="http://schemas.openxmlformats.org/officeDocument/2006/relationships/image" Target="media/image116.wmf"/><Relationship Id="rId274" Type="http://schemas.openxmlformats.org/officeDocument/2006/relationships/image" Target="media/image133.tiff"/><Relationship Id="rId295" Type="http://schemas.openxmlformats.org/officeDocument/2006/relationships/image" Target="media/image149.tiff"/><Relationship Id="rId309" Type="http://schemas.openxmlformats.org/officeDocument/2006/relationships/oleObject" Target="embeddings/oleObject140.bin"/><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oleObject" Target="embeddings/oleObject54.bin"/><Relationship Id="rId134" Type="http://schemas.openxmlformats.org/officeDocument/2006/relationships/oleObject" Target="embeddings/oleObject65.bin"/><Relationship Id="rId320" Type="http://schemas.openxmlformats.org/officeDocument/2006/relationships/image" Target="media/image169.wmf"/><Relationship Id="rId80" Type="http://schemas.openxmlformats.org/officeDocument/2006/relationships/image" Target="media/image36.wmf"/><Relationship Id="rId155" Type="http://schemas.openxmlformats.org/officeDocument/2006/relationships/image" Target="media/image73.wmf"/><Relationship Id="rId176" Type="http://schemas.openxmlformats.org/officeDocument/2006/relationships/oleObject" Target="embeddings/oleObject88.bin"/><Relationship Id="rId197" Type="http://schemas.openxmlformats.org/officeDocument/2006/relationships/oleObject" Target="embeddings/oleObject99.bin"/><Relationship Id="rId201" Type="http://schemas.openxmlformats.org/officeDocument/2006/relationships/oleObject" Target="embeddings/oleObject101.bin"/><Relationship Id="rId222" Type="http://schemas.openxmlformats.org/officeDocument/2006/relationships/oleObject" Target="embeddings/oleObject112.bin"/><Relationship Id="rId243" Type="http://schemas.openxmlformats.org/officeDocument/2006/relationships/image" Target="media/image111.wmf"/><Relationship Id="rId264" Type="http://schemas.openxmlformats.org/officeDocument/2006/relationships/image" Target="media/image123.tiff"/><Relationship Id="rId285" Type="http://schemas.openxmlformats.org/officeDocument/2006/relationships/image" Target="media/image142.tif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oleObject" Target="embeddings/oleObject49.bin"/><Relationship Id="rId124" Type="http://schemas.openxmlformats.org/officeDocument/2006/relationships/oleObject" Target="embeddings/oleObject60.bin"/><Relationship Id="rId310" Type="http://schemas.openxmlformats.org/officeDocument/2006/relationships/image" Target="media/image160.wmf"/><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image" Target="media/image68.wmf"/><Relationship Id="rId166" Type="http://schemas.openxmlformats.org/officeDocument/2006/relationships/oleObject" Target="embeddings/oleObject82.bin"/><Relationship Id="rId187" Type="http://schemas.openxmlformats.org/officeDocument/2006/relationships/oleObject" Target="embeddings/oleObject94.bin"/><Relationship Id="rId331" Type="http://schemas.openxmlformats.org/officeDocument/2006/relationships/oleObject" Target="embeddings/oleObject145.bin"/><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image" Target="media/image109.wmf"/><Relationship Id="rId254" Type="http://schemas.openxmlformats.org/officeDocument/2006/relationships/oleObject" Target="embeddings/oleObject129.bin"/><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image" Target="media/image53.wmf"/><Relationship Id="rId275" Type="http://schemas.openxmlformats.org/officeDocument/2006/relationships/image" Target="media/image134.tiff"/><Relationship Id="rId296" Type="http://schemas.openxmlformats.org/officeDocument/2006/relationships/image" Target="media/image150.tiff"/><Relationship Id="rId300" Type="http://schemas.openxmlformats.org/officeDocument/2006/relationships/image" Target="media/image153.tiff"/><Relationship Id="rId60" Type="http://schemas.openxmlformats.org/officeDocument/2006/relationships/oleObject" Target="embeddings/oleObject27.bin"/><Relationship Id="rId81" Type="http://schemas.openxmlformats.org/officeDocument/2006/relationships/oleObject" Target="embeddings/oleObject38.bin"/><Relationship Id="rId135" Type="http://schemas.openxmlformats.org/officeDocument/2006/relationships/image" Target="media/image63.wmf"/><Relationship Id="rId156" Type="http://schemas.openxmlformats.org/officeDocument/2006/relationships/oleObject" Target="embeddings/oleObject76.bin"/><Relationship Id="rId177" Type="http://schemas.openxmlformats.org/officeDocument/2006/relationships/oleObject" Target="embeddings/oleObject89.bin"/><Relationship Id="rId198" Type="http://schemas.openxmlformats.org/officeDocument/2006/relationships/image" Target="media/image92.wmf"/><Relationship Id="rId321" Type="http://schemas.openxmlformats.org/officeDocument/2006/relationships/oleObject" Target="embeddings/oleObject142.bin"/><Relationship Id="rId202" Type="http://schemas.openxmlformats.org/officeDocument/2006/relationships/image" Target="media/image94.wmf"/><Relationship Id="rId223" Type="http://schemas.openxmlformats.org/officeDocument/2006/relationships/image" Target="media/image104.wmf"/><Relationship Id="rId244" Type="http://schemas.openxmlformats.org/officeDocument/2006/relationships/oleObject" Target="embeddings/oleObject124.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24.tiff"/><Relationship Id="rId286" Type="http://schemas.openxmlformats.org/officeDocument/2006/relationships/image" Target="media/image143.tiff"/><Relationship Id="rId50" Type="http://schemas.openxmlformats.org/officeDocument/2006/relationships/oleObject" Target="embeddings/oleObject22.bin"/><Relationship Id="rId104" Type="http://schemas.openxmlformats.org/officeDocument/2006/relationships/image" Target="media/image48.wmf"/><Relationship Id="rId125" Type="http://schemas.openxmlformats.org/officeDocument/2006/relationships/image" Target="media/image58.wmf"/><Relationship Id="rId146" Type="http://schemas.openxmlformats.org/officeDocument/2006/relationships/oleObject" Target="embeddings/oleObject71.bin"/><Relationship Id="rId167" Type="http://schemas.openxmlformats.org/officeDocument/2006/relationships/image" Target="media/image78.wmf"/><Relationship Id="rId188" Type="http://schemas.openxmlformats.org/officeDocument/2006/relationships/image" Target="media/image87.wmf"/><Relationship Id="rId311" Type="http://schemas.openxmlformats.org/officeDocument/2006/relationships/oleObject" Target="embeddings/oleObject141.bin"/><Relationship Id="rId332" Type="http://schemas.openxmlformats.org/officeDocument/2006/relationships/footer" Target="footer1.xml"/><Relationship Id="rId71" Type="http://schemas.openxmlformats.org/officeDocument/2006/relationships/oleObject" Target="embeddings/oleObject33.bin"/><Relationship Id="rId92" Type="http://schemas.openxmlformats.org/officeDocument/2006/relationships/image" Target="media/image42.wmf"/><Relationship Id="rId213" Type="http://schemas.openxmlformats.org/officeDocument/2006/relationships/image" Target="media/image99.wmf"/><Relationship Id="rId234" Type="http://schemas.openxmlformats.org/officeDocument/2006/relationships/oleObject" Target="embeddings/oleObject118.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17.wmf"/><Relationship Id="rId276" Type="http://schemas.openxmlformats.org/officeDocument/2006/relationships/image" Target="media/image135.tiff"/><Relationship Id="rId297" Type="http://schemas.openxmlformats.org/officeDocument/2006/relationships/image" Target="media/image151.wmf"/><Relationship Id="rId40" Type="http://schemas.openxmlformats.org/officeDocument/2006/relationships/image" Target="media/image17.wmf"/><Relationship Id="rId115" Type="http://schemas.openxmlformats.org/officeDocument/2006/relationships/oleObject" Target="embeddings/oleObject55.bin"/><Relationship Id="rId136" Type="http://schemas.openxmlformats.org/officeDocument/2006/relationships/oleObject" Target="embeddings/oleObject66.bin"/><Relationship Id="rId157" Type="http://schemas.openxmlformats.org/officeDocument/2006/relationships/image" Target="media/image74.wmf"/><Relationship Id="rId178" Type="http://schemas.openxmlformats.org/officeDocument/2006/relationships/image" Target="media/image82.wmf"/><Relationship Id="rId301" Type="http://schemas.openxmlformats.org/officeDocument/2006/relationships/image" Target="media/image154.wmf"/><Relationship Id="rId322" Type="http://schemas.openxmlformats.org/officeDocument/2006/relationships/image" Target="media/image170.wmf"/><Relationship Id="rId61" Type="http://schemas.openxmlformats.org/officeDocument/2006/relationships/image" Target="media/image27.wmf"/><Relationship Id="rId82" Type="http://schemas.openxmlformats.org/officeDocument/2006/relationships/image" Target="media/image37.wmf"/><Relationship Id="rId199" Type="http://schemas.openxmlformats.org/officeDocument/2006/relationships/oleObject" Target="embeddings/oleObject100.bin"/><Relationship Id="rId203" Type="http://schemas.openxmlformats.org/officeDocument/2006/relationships/oleObject" Target="embeddings/oleObject102.bin"/><Relationship Id="rId19" Type="http://schemas.openxmlformats.org/officeDocument/2006/relationships/oleObject" Target="embeddings/oleObject6.bin"/><Relationship Id="rId224" Type="http://schemas.openxmlformats.org/officeDocument/2006/relationships/oleObject" Target="embeddings/oleObject113.bin"/><Relationship Id="rId245" Type="http://schemas.openxmlformats.org/officeDocument/2006/relationships/image" Target="media/image112.wmf"/><Relationship Id="rId266" Type="http://schemas.openxmlformats.org/officeDocument/2006/relationships/image" Target="media/image125.tiff"/><Relationship Id="rId287" Type="http://schemas.openxmlformats.org/officeDocument/2006/relationships/image" Target="media/image144.wmf"/><Relationship Id="rId30" Type="http://schemas.openxmlformats.org/officeDocument/2006/relationships/image" Target="media/image12.wmf"/><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69.wmf"/><Relationship Id="rId168" Type="http://schemas.openxmlformats.org/officeDocument/2006/relationships/oleObject" Target="embeddings/oleObject83.bin"/><Relationship Id="rId312" Type="http://schemas.openxmlformats.org/officeDocument/2006/relationships/image" Target="media/image161.tiff"/><Relationship Id="rId3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81F809-EC90-4DE7-A688-20F658A28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11192</Words>
  <Characters>59321</Characters>
  <Application>Microsoft Office Word</Application>
  <DocSecurity>4</DocSecurity>
  <Lines>494</Lines>
  <Paragraphs>140</Paragraphs>
  <ScaleCrop>false</ScaleCrop>
  <HeadingPairs>
    <vt:vector size="2" baseType="variant">
      <vt:variant>
        <vt:lpstr>Title</vt:lpstr>
      </vt:variant>
      <vt:variant>
        <vt:i4>1</vt:i4>
      </vt:variant>
    </vt:vector>
  </HeadingPairs>
  <TitlesOfParts>
    <vt:vector size="1" baseType="lpstr">
      <vt:lpstr>Article - Thermomechanical behaviour (experimental results)</vt:lpstr>
    </vt:vector>
  </TitlesOfParts>
  <Company>NTNU</Company>
  <LinksUpToDate>false</LinksUpToDate>
  <CharactersWithSpaces>70373</CharactersWithSpaces>
  <SharedDoc>false</SharedDoc>
  <HLinks>
    <vt:vector size="36" baseType="variant">
      <vt:variant>
        <vt:i4>4653056</vt:i4>
      </vt:variant>
      <vt:variant>
        <vt:i4>721</vt:i4>
      </vt:variant>
      <vt:variant>
        <vt:i4>0</vt:i4>
      </vt:variant>
      <vt:variant>
        <vt:i4>5</vt:i4>
      </vt:variant>
      <vt:variant>
        <vt:lpwstr>http://www.sciencedirect.com/science/journal/0734743X</vt:lpwstr>
      </vt:variant>
      <vt:variant>
        <vt:lpwstr/>
      </vt:variant>
      <vt:variant>
        <vt:i4>7602284</vt:i4>
      </vt:variant>
      <vt:variant>
        <vt:i4>718</vt:i4>
      </vt:variant>
      <vt:variant>
        <vt:i4>0</vt:i4>
      </vt:variant>
      <vt:variant>
        <vt:i4>5</vt:i4>
      </vt:variant>
      <vt:variant>
        <vt:lpwstr>http://www.impetus.no/</vt:lpwstr>
      </vt:variant>
      <vt:variant>
        <vt:lpwstr/>
      </vt:variant>
      <vt:variant>
        <vt:i4>4653129</vt:i4>
      </vt:variant>
      <vt:variant>
        <vt:i4>715</vt:i4>
      </vt:variant>
      <vt:variant>
        <vt:i4>0</vt:i4>
      </vt:variant>
      <vt:variant>
        <vt:i4>5</vt:i4>
      </vt:variant>
      <vt:variant>
        <vt:lpwstr>http://www.scirus.com/srsapp/sciruslink?src=sd&amp;url=http%3A%2F%2Fwww.sciencedirect.com%2Fscience%3F_ob%3DGatewayURL%26_origin%3DScienceSearch%26_method%3DcitationSearch%26_piikey%3DS0263822307000104%26_version%3D1%26_returnURL%3Dhttp%253A%252F%252Fwww.scirus.com%252Fsrsapp%252Fsearch%253Fq%253DOblique%252Bprojectile%252Bimpact%2526t%253Dall%2526sort%253D0%2526drill%253Dyes%2526p%253D0%26md5%3De80a220b69e5c7cd10a51f965cba96e6</vt:lpwstr>
      </vt:variant>
      <vt:variant>
        <vt:lpwstr/>
      </vt:variant>
      <vt:variant>
        <vt:i4>4784139</vt:i4>
      </vt:variant>
      <vt:variant>
        <vt:i4>712</vt:i4>
      </vt:variant>
      <vt:variant>
        <vt:i4>0</vt:i4>
      </vt:variant>
      <vt:variant>
        <vt:i4>5</vt:i4>
      </vt:variant>
      <vt:variant>
        <vt:lpwstr>http://www.scirus.com/srsapp/sciruslink?src=sd&amp;url=http%3A%2F%2Fwww.sciencedirect.com%2Fscience%3F_ob%3DGatewayURL%26_origin%3DScienceSearch%26_method%3DcitationSearch%26_piikey%3DS1359835X07002096%26_version%3D1%26_returnURL%3Dhttp%253A%252F%252Fwww.scirus.com%252Fsrsapp%252Fsearch%253Fq%253DOblique%252Bprojectile%252Bimpact%2526t%253Dall%2526sort%253D0%2526drill%253Dyes%2526p%253D0%26md5%3D228bd330663f01cc8f82521f15fa84d7</vt:lpwstr>
      </vt:variant>
      <vt:variant>
        <vt:lpwstr/>
      </vt:variant>
      <vt:variant>
        <vt:i4>4456517</vt:i4>
      </vt:variant>
      <vt:variant>
        <vt:i4>709</vt:i4>
      </vt:variant>
      <vt:variant>
        <vt:i4>0</vt:i4>
      </vt:variant>
      <vt:variant>
        <vt:i4>5</vt:i4>
      </vt:variant>
      <vt:variant>
        <vt:lpwstr>http://www.scirus.com/srsapp/sciruslink?src=sd&amp;url=http%3A%2F%2Fwww.sciencedirect.com%2Fscience%3F_ob%3DGatewayURL%26_origin%3DScienceSearch%26_method%3DcitationSearch%26_piikey%3DS0958946504001349%26_version%3D1%26_returnURL%3Dhttp%253A%252F%252Fwww.scirus.com%252Fsrsapp%252Fsearch%253Fq%253DOblique%252Bprojectile%252Bimpact%2526t%253Dall%2526sort%253D0%2526drill%253Dyes%2526p%253D0%26md5%3Df76cee95de64a99d36f9417e4aff859e</vt:lpwstr>
      </vt:variant>
      <vt:variant>
        <vt:lpwstr/>
      </vt:variant>
      <vt:variant>
        <vt:i4>7929878</vt:i4>
      </vt:variant>
      <vt:variant>
        <vt:i4>0</vt:i4>
      </vt:variant>
      <vt:variant>
        <vt:i4>0</vt:i4>
      </vt:variant>
      <vt:variant>
        <vt:i4>5</vt:i4>
      </vt:variant>
      <vt:variant>
        <vt:lpwstr>mailto:tore.borvik@ntnu.no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 Thermomechanical behaviour (experimental results)</dc:title>
  <dc:creator>VV</dc:creator>
  <cp:lastModifiedBy>Tore Børvik</cp:lastModifiedBy>
  <cp:revision>2</cp:revision>
  <cp:lastPrinted>2015-08-03T12:06:00Z</cp:lastPrinted>
  <dcterms:created xsi:type="dcterms:W3CDTF">2017-11-28T08:13:00Z</dcterms:created>
  <dcterms:modified xsi:type="dcterms:W3CDTF">2017-11-28T08:13:00Z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nNumsOnRight">
    <vt:bool>true</vt:bool>
  </property>
  <property fmtid="{D5CDD505-2E9C-101B-9397-08002B2CF9AE}" pid="4" name="MTEquationNumber2">
    <vt:lpwstr>(#E1)</vt:lpwstr>
  </property>
  <property fmtid="{D5CDD505-2E9C-101B-9397-08002B2CF9AE}" pid="5" name="MTWinEqns">
    <vt:bool>true</vt:bool>
  </property>
</Properties>
</file>