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152" w:rsidRPr="0018172F" w:rsidRDefault="00BA52F5" w:rsidP="00653C1B">
      <w:pPr>
        <w:pStyle w:val="Title"/>
        <w:spacing w:before="0"/>
        <w:rPr>
          <w:b/>
          <w:szCs w:val="36"/>
        </w:rPr>
      </w:pPr>
      <w:r w:rsidRPr="0018172F">
        <w:rPr>
          <w:b/>
          <w:szCs w:val="36"/>
        </w:rPr>
        <w:t xml:space="preserve">Influence of fragmentation </w:t>
      </w:r>
      <w:r w:rsidR="00437397" w:rsidRPr="0018172F">
        <w:rPr>
          <w:b/>
          <w:szCs w:val="36"/>
        </w:rPr>
        <w:t>up</w:t>
      </w:r>
      <w:r w:rsidRPr="0018172F">
        <w:rPr>
          <w:b/>
          <w:szCs w:val="36"/>
        </w:rPr>
        <w:t xml:space="preserve">on the capacity </w:t>
      </w:r>
      <w:r w:rsidR="00FD5AB4" w:rsidRPr="0018172F">
        <w:rPr>
          <w:b/>
          <w:szCs w:val="36"/>
        </w:rPr>
        <w:t xml:space="preserve">of </w:t>
      </w:r>
      <w:r w:rsidRPr="0018172F">
        <w:rPr>
          <w:b/>
          <w:szCs w:val="36"/>
        </w:rPr>
        <w:t xml:space="preserve">aluminum </w:t>
      </w:r>
      <w:r w:rsidR="005821CF" w:rsidRPr="0018172F">
        <w:rPr>
          <w:b/>
          <w:szCs w:val="36"/>
        </w:rPr>
        <w:t xml:space="preserve">alloy </w:t>
      </w:r>
      <w:r w:rsidRPr="0018172F">
        <w:rPr>
          <w:b/>
          <w:szCs w:val="36"/>
        </w:rPr>
        <w:t>plates subjected to ballistic impact</w:t>
      </w:r>
    </w:p>
    <w:p w:rsidR="001D5152" w:rsidRPr="0018172F" w:rsidRDefault="001D5152" w:rsidP="001D5152">
      <w:pPr>
        <w:pStyle w:val="BodyText"/>
        <w:rPr>
          <w:rFonts w:eastAsiaTheme="majorEastAsia"/>
          <w:caps/>
          <w:smallCaps/>
          <w:spacing w:val="20"/>
          <w:kern w:val="20"/>
          <w:sz w:val="27"/>
          <w:lang w:val="en-US"/>
        </w:rPr>
      </w:pPr>
    </w:p>
    <w:p w:rsidR="001D5152" w:rsidRPr="0018172F" w:rsidRDefault="001D5152" w:rsidP="001D5152">
      <w:pPr>
        <w:pStyle w:val="BodyText"/>
        <w:rPr>
          <w:lang w:val="en-US"/>
        </w:rPr>
        <w:sectPr w:rsidR="001D5152" w:rsidRPr="0018172F" w:rsidSect="00FE7C2E">
          <w:footerReference w:type="default" r:id="rId9"/>
          <w:footnotePr>
            <w:numRestart w:val="eachPage"/>
          </w:footnotePr>
          <w:pgSz w:w="11906" w:h="16838" w:code="9"/>
          <w:pgMar w:top="1417" w:right="1417" w:bottom="1417" w:left="1417" w:header="708" w:footer="708" w:gutter="0"/>
          <w:cols w:space="708"/>
          <w:docGrid w:linePitch="360"/>
        </w:sectPr>
      </w:pPr>
    </w:p>
    <w:p w:rsidR="00BA6627" w:rsidRPr="0018172F" w:rsidRDefault="00BA6627" w:rsidP="00BA6627">
      <w:pPr>
        <w:jc w:val="center"/>
        <w:rPr>
          <w:lang w:val="en-US"/>
        </w:rPr>
      </w:pPr>
    </w:p>
    <w:p w:rsidR="00BA6627" w:rsidRPr="0018172F" w:rsidRDefault="00BA6627" w:rsidP="00BA6627">
      <w:pPr>
        <w:jc w:val="center"/>
        <w:rPr>
          <w:sz w:val="24"/>
          <w:szCs w:val="24"/>
          <w:lang w:val="nn-NO"/>
        </w:rPr>
      </w:pPr>
      <w:r w:rsidRPr="0018172F">
        <w:rPr>
          <w:sz w:val="24"/>
          <w:szCs w:val="24"/>
          <w:lang w:val="nn-NO"/>
        </w:rPr>
        <w:t>Jens Kristian Holmen</w:t>
      </w:r>
      <w:r w:rsidR="00A95989" w:rsidRPr="0018172F">
        <w:rPr>
          <w:rStyle w:val="FootnoteReference"/>
          <w:sz w:val="24"/>
          <w:szCs w:val="24"/>
          <w:lang w:val="en-US"/>
        </w:rPr>
        <w:footnoteReference w:id="1"/>
      </w:r>
      <w:r w:rsidRPr="0018172F">
        <w:rPr>
          <w:sz w:val="24"/>
          <w:szCs w:val="24"/>
          <w:lang w:val="nn-NO"/>
        </w:rPr>
        <w:t>, Joakim Johnsen</w:t>
      </w:r>
      <w:r w:rsidR="00567611" w:rsidRPr="0018172F">
        <w:rPr>
          <w:sz w:val="24"/>
          <w:szCs w:val="24"/>
          <w:lang w:val="nn-NO"/>
        </w:rPr>
        <w:t>, Odd Sture Hopperstad and</w:t>
      </w:r>
      <w:r w:rsidRPr="0018172F">
        <w:rPr>
          <w:sz w:val="24"/>
          <w:szCs w:val="24"/>
          <w:lang w:val="nn-NO"/>
        </w:rPr>
        <w:t xml:space="preserve"> Tore Børvik</w:t>
      </w:r>
    </w:p>
    <w:p w:rsidR="00BA6627" w:rsidRPr="0018172F" w:rsidRDefault="00BA6627" w:rsidP="00BA6627">
      <w:pPr>
        <w:jc w:val="center"/>
        <w:rPr>
          <w:lang w:val="nn-NO"/>
        </w:rPr>
      </w:pPr>
    </w:p>
    <w:p w:rsidR="00522B28" w:rsidRPr="0018172F" w:rsidRDefault="00BA6627" w:rsidP="00E51DC5">
      <w:pPr>
        <w:jc w:val="center"/>
        <w:rPr>
          <w:i/>
          <w:szCs w:val="22"/>
          <w:lang w:val="en-US"/>
        </w:rPr>
      </w:pPr>
      <w:r w:rsidRPr="0018172F">
        <w:rPr>
          <w:i/>
          <w:szCs w:val="22"/>
          <w:lang w:val="en-US"/>
        </w:rPr>
        <w:t>Structural Impact Laboratory (SIMLab),</w:t>
      </w:r>
      <w:r w:rsidR="00E51DC5" w:rsidRPr="0018172F">
        <w:rPr>
          <w:i/>
          <w:szCs w:val="22"/>
          <w:lang w:val="en-US"/>
        </w:rPr>
        <w:t xml:space="preserve"> </w:t>
      </w:r>
      <w:r w:rsidRPr="0018172F">
        <w:rPr>
          <w:i/>
          <w:szCs w:val="22"/>
          <w:lang w:val="en-US"/>
        </w:rPr>
        <w:t>Depart</w:t>
      </w:r>
      <w:r w:rsidR="00522B28" w:rsidRPr="0018172F">
        <w:rPr>
          <w:i/>
          <w:szCs w:val="22"/>
          <w:lang w:val="en-US"/>
        </w:rPr>
        <w:t>ment of Structural Engineering,</w:t>
      </w:r>
    </w:p>
    <w:p w:rsidR="00BA6627" w:rsidRPr="0018172F" w:rsidRDefault="00BA6627" w:rsidP="00BA6627">
      <w:pPr>
        <w:jc w:val="center"/>
        <w:rPr>
          <w:i/>
          <w:szCs w:val="22"/>
          <w:lang w:val="en-US"/>
        </w:rPr>
      </w:pPr>
      <w:r w:rsidRPr="0018172F">
        <w:rPr>
          <w:i/>
          <w:szCs w:val="22"/>
          <w:lang w:val="en-US"/>
        </w:rPr>
        <w:t>Norwegian University of Science and Technology</w:t>
      </w:r>
    </w:p>
    <w:p w:rsidR="00653C1B" w:rsidRPr="0018172F" w:rsidRDefault="00653C1B" w:rsidP="00BA6627">
      <w:pPr>
        <w:jc w:val="center"/>
        <w:rPr>
          <w:i/>
          <w:szCs w:val="22"/>
          <w:lang w:val="en-US"/>
        </w:rPr>
      </w:pPr>
    </w:p>
    <w:p w:rsidR="00A7193D" w:rsidRPr="0018172F" w:rsidRDefault="00737200" w:rsidP="00A7193D">
      <w:pPr>
        <w:pStyle w:val="Heading1"/>
        <w:numPr>
          <w:ilvl w:val="0"/>
          <w:numId w:val="0"/>
        </w:numPr>
        <w:spacing w:after="0"/>
        <w:rPr>
          <w:szCs w:val="24"/>
        </w:rPr>
      </w:pPr>
      <w:r w:rsidRPr="0018172F">
        <w:rPr>
          <w:szCs w:val="24"/>
        </w:rPr>
        <w:t>ABSTRACT</w:t>
      </w:r>
    </w:p>
    <w:p w:rsidR="00A95989" w:rsidRPr="0018172F" w:rsidRDefault="00A95989" w:rsidP="00737200">
      <w:pPr>
        <w:pStyle w:val="Paragraph"/>
        <w:spacing w:after="240"/>
        <w:ind w:firstLine="0"/>
        <w:rPr>
          <w:rStyle w:val="ParagraphChar"/>
        </w:rPr>
      </w:pPr>
      <w:r w:rsidRPr="0018172F">
        <w:rPr>
          <w:rStyle w:val="ParagraphChar"/>
        </w:rPr>
        <w:t>In thi</w:t>
      </w:r>
      <w:r w:rsidR="00CB18A7" w:rsidRPr="0018172F">
        <w:rPr>
          <w:rStyle w:val="ParagraphChar"/>
        </w:rPr>
        <w:t>s paper, the perforation resistance</w:t>
      </w:r>
      <w:r w:rsidR="00567611" w:rsidRPr="0018172F">
        <w:rPr>
          <w:rStyle w:val="ParagraphChar"/>
        </w:rPr>
        <w:t xml:space="preserve"> of 20 mm thick aluminum </w:t>
      </w:r>
      <w:r w:rsidRPr="0018172F">
        <w:rPr>
          <w:rStyle w:val="ParagraphChar"/>
        </w:rPr>
        <w:t xml:space="preserve">plates subjected to moderate velocity impacts is examined experimentally and numerically. </w:t>
      </w:r>
      <w:r w:rsidR="00075005" w:rsidRPr="0018172F">
        <w:rPr>
          <w:rStyle w:val="ParagraphChar"/>
        </w:rPr>
        <w:t>Plates made of f</w:t>
      </w:r>
      <w:r w:rsidRPr="0018172F">
        <w:rPr>
          <w:rStyle w:val="ParagraphChar"/>
        </w:rPr>
        <w:t>our differe</w:t>
      </w:r>
      <w:r w:rsidR="002F19F3" w:rsidRPr="0018172F">
        <w:rPr>
          <w:rStyle w:val="ParagraphChar"/>
        </w:rPr>
        <w:t>nt temper</w:t>
      </w:r>
      <w:r w:rsidR="008372A0" w:rsidRPr="0018172F">
        <w:rPr>
          <w:rStyle w:val="ParagraphChar"/>
        </w:rPr>
        <w:t xml:space="preserve">s of </w:t>
      </w:r>
      <w:r w:rsidRPr="0018172F">
        <w:rPr>
          <w:rStyle w:val="ParagraphChar"/>
        </w:rPr>
        <w:t>aluminum alloy AA6070 were struck by ogive</w:t>
      </w:r>
      <w:r w:rsidR="00A97A2B" w:rsidRPr="0018172F">
        <w:rPr>
          <w:rStyle w:val="ParagraphChar"/>
        </w:rPr>
        <w:t>-nosed</w:t>
      </w:r>
      <w:r w:rsidRPr="0018172F">
        <w:rPr>
          <w:rStyle w:val="ParagraphChar"/>
        </w:rPr>
        <w:t xml:space="preserve"> and blunt-</w:t>
      </w:r>
      <w:r w:rsidR="00E92ECF" w:rsidRPr="0018172F">
        <w:rPr>
          <w:rStyle w:val="ParagraphChar"/>
        </w:rPr>
        <w:t xml:space="preserve">nosed </w:t>
      </w:r>
      <w:r w:rsidR="00E75A74" w:rsidRPr="0018172F">
        <w:rPr>
          <w:rStyle w:val="ParagraphChar"/>
        </w:rPr>
        <w:t xml:space="preserve">cylindrical </w:t>
      </w:r>
      <w:r w:rsidR="00E92ECF" w:rsidRPr="0018172F">
        <w:rPr>
          <w:rStyle w:val="ParagraphChar"/>
        </w:rPr>
        <w:t>projectiles</w:t>
      </w:r>
      <w:r w:rsidR="00E75A74" w:rsidRPr="0018172F">
        <w:rPr>
          <w:rStyle w:val="ParagraphChar"/>
        </w:rPr>
        <w:t xml:space="preserve"> with a diameter of 20 mm</w:t>
      </w:r>
      <w:r w:rsidR="00E92ECF" w:rsidRPr="0018172F">
        <w:rPr>
          <w:rStyle w:val="ParagraphChar"/>
        </w:rPr>
        <w:t>. We show that</w:t>
      </w:r>
      <w:r w:rsidRPr="0018172F">
        <w:rPr>
          <w:rStyle w:val="ParagraphChar"/>
        </w:rPr>
        <w:t xml:space="preserve"> </w:t>
      </w:r>
      <w:r w:rsidR="00567611" w:rsidRPr="0018172F">
        <w:rPr>
          <w:rStyle w:val="ParagraphChar"/>
        </w:rPr>
        <w:t xml:space="preserve">for this alloy </w:t>
      </w:r>
      <w:r w:rsidRPr="0018172F">
        <w:rPr>
          <w:rStyle w:val="ParagraphChar"/>
        </w:rPr>
        <w:t>material streng</w:t>
      </w:r>
      <w:r w:rsidR="00E92ECF" w:rsidRPr="0018172F">
        <w:rPr>
          <w:rStyle w:val="ParagraphChar"/>
        </w:rPr>
        <w:t>th is not the decisive factor for</w:t>
      </w:r>
      <w:r w:rsidRPr="0018172F">
        <w:rPr>
          <w:rStyle w:val="ParagraphChar"/>
        </w:rPr>
        <w:t xml:space="preserve"> the plates' resistance against perforation, but that a combination of ductility and strength</w:t>
      </w:r>
      <w:r w:rsidR="008372A0" w:rsidRPr="0018172F">
        <w:rPr>
          <w:rStyle w:val="ParagraphChar"/>
        </w:rPr>
        <w:t>, which inhibits fragmentation</w:t>
      </w:r>
      <w:r w:rsidR="00B705CA" w:rsidRPr="0018172F">
        <w:rPr>
          <w:rStyle w:val="ParagraphChar"/>
        </w:rPr>
        <w:t xml:space="preserve"> of the target plate</w:t>
      </w:r>
      <w:r w:rsidR="008372A0" w:rsidRPr="0018172F">
        <w:rPr>
          <w:rStyle w:val="ParagraphChar"/>
        </w:rPr>
        <w:t xml:space="preserve">, </w:t>
      </w:r>
      <w:r w:rsidRPr="0018172F">
        <w:rPr>
          <w:rStyle w:val="ParagraphChar"/>
        </w:rPr>
        <w:t xml:space="preserve">might be more important. </w:t>
      </w:r>
      <w:r w:rsidR="008372A0" w:rsidRPr="0018172F">
        <w:rPr>
          <w:rStyle w:val="ParagraphChar"/>
        </w:rPr>
        <w:t xml:space="preserve">Interpreting the results with previously obtained experimental data in mind sheds new light </w:t>
      </w:r>
      <w:r w:rsidR="00E349E6" w:rsidRPr="0018172F">
        <w:rPr>
          <w:rStyle w:val="ParagraphChar"/>
        </w:rPr>
        <w:t>upon</w:t>
      </w:r>
      <w:r w:rsidR="008372A0" w:rsidRPr="0018172F">
        <w:rPr>
          <w:rStyle w:val="ParagraphChar"/>
        </w:rPr>
        <w:t xml:space="preserve"> the role fragmentation plays for the capacity of </w:t>
      </w:r>
      <w:r w:rsidR="00567611" w:rsidRPr="0018172F">
        <w:rPr>
          <w:rStyle w:val="ParagraphChar"/>
        </w:rPr>
        <w:t xml:space="preserve">metal </w:t>
      </w:r>
      <w:r w:rsidR="008372A0" w:rsidRPr="0018172F">
        <w:rPr>
          <w:rStyle w:val="ParagraphChar"/>
        </w:rPr>
        <w:t>plates under</w:t>
      </w:r>
      <w:r w:rsidR="00332971" w:rsidRPr="0018172F">
        <w:rPr>
          <w:rStyle w:val="ParagraphChar"/>
        </w:rPr>
        <w:t>going</w:t>
      </w:r>
      <w:r w:rsidR="008372A0" w:rsidRPr="0018172F">
        <w:rPr>
          <w:rStyle w:val="ParagraphChar"/>
        </w:rPr>
        <w:t xml:space="preserve"> impact loading. </w:t>
      </w:r>
      <w:r w:rsidR="00CB47D4" w:rsidRPr="0018172F">
        <w:rPr>
          <w:rStyle w:val="ParagraphChar"/>
        </w:rPr>
        <w:t xml:space="preserve">Increasing the </w:t>
      </w:r>
      <w:r w:rsidR="00DB204C" w:rsidRPr="0018172F">
        <w:rPr>
          <w:rStyle w:val="ParagraphChar"/>
        </w:rPr>
        <w:t xml:space="preserve">material </w:t>
      </w:r>
      <w:r w:rsidR="006E3062" w:rsidRPr="0018172F">
        <w:rPr>
          <w:rStyle w:val="ParagraphChar"/>
        </w:rPr>
        <w:t>strength</w:t>
      </w:r>
      <w:r w:rsidR="00CB47D4" w:rsidRPr="0018172F">
        <w:rPr>
          <w:rStyle w:val="ParagraphChar"/>
        </w:rPr>
        <w:t xml:space="preserve"> increases the probability of fragment ejection</w:t>
      </w:r>
      <w:r w:rsidR="00DA13F1" w:rsidRPr="0018172F">
        <w:rPr>
          <w:rStyle w:val="ParagraphChar"/>
        </w:rPr>
        <w:t>, which</w:t>
      </w:r>
      <w:r w:rsidR="00CB47D4" w:rsidRPr="0018172F">
        <w:rPr>
          <w:rStyle w:val="ParagraphChar"/>
        </w:rPr>
        <w:t xml:space="preserve"> is unfavorable for the capacity. </w:t>
      </w:r>
      <w:r w:rsidR="00790D4F" w:rsidRPr="0018172F">
        <w:rPr>
          <w:rStyle w:val="ParagraphChar"/>
        </w:rPr>
        <w:t>A novel 3D</w:t>
      </w:r>
      <w:r w:rsidR="00653C1B" w:rsidRPr="0018172F">
        <w:rPr>
          <w:rStyle w:val="ParagraphChar"/>
        </w:rPr>
        <w:t xml:space="preserve"> </w:t>
      </w:r>
      <w:r w:rsidR="00790D4F" w:rsidRPr="0018172F">
        <w:rPr>
          <w:rStyle w:val="ParagraphChar"/>
        </w:rPr>
        <w:t>node-</w:t>
      </w:r>
      <w:r w:rsidRPr="0018172F">
        <w:rPr>
          <w:rStyle w:val="ParagraphChar"/>
        </w:rPr>
        <w:t xml:space="preserve">splitting technique which </w:t>
      </w:r>
      <w:r w:rsidR="00FE18C8" w:rsidRPr="0018172F">
        <w:rPr>
          <w:rStyle w:val="ParagraphChar"/>
        </w:rPr>
        <w:t>is available</w:t>
      </w:r>
      <w:r w:rsidRPr="0018172F">
        <w:rPr>
          <w:rStyle w:val="ParagraphChar"/>
        </w:rPr>
        <w:t xml:space="preserve"> in the finite element code IMPETUS Afea Solver was employed to</w:t>
      </w:r>
      <w:r w:rsidR="00CB18A7" w:rsidRPr="0018172F">
        <w:rPr>
          <w:rStyle w:val="ParagraphChar"/>
        </w:rPr>
        <w:t xml:space="preserve"> </w:t>
      </w:r>
      <w:r w:rsidR="00ED785C" w:rsidRPr="0018172F">
        <w:rPr>
          <w:rStyle w:val="ParagraphChar"/>
        </w:rPr>
        <w:t xml:space="preserve">describe </w:t>
      </w:r>
      <w:r w:rsidR="00CB18A7" w:rsidRPr="0018172F">
        <w:rPr>
          <w:rStyle w:val="ParagraphChar"/>
        </w:rPr>
        <w:t xml:space="preserve">possible </w:t>
      </w:r>
      <w:r w:rsidRPr="0018172F">
        <w:rPr>
          <w:rStyle w:val="ParagraphChar"/>
        </w:rPr>
        <w:t>fragmentation</w:t>
      </w:r>
      <w:r w:rsidR="00E9287C" w:rsidRPr="0018172F">
        <w:rPr>
          <w:rStyle w:val="ParagraphChar"/>
        </w:rPr>
        <w:t xml:space="preserve"> and debris ejection</w:t>
      </w:r>
      <w:r w:rsidR="00ED785C" w:rsidRPr="0018172F">
        <w:rPr>
          <w:rStyle w:val="ParagraphChar"/>
        </w:rPr>
        <w:t xml:space="preserve"> in the numerical simulations</w:t>
      </w:r>
      <w:r w:rsidRPr="0018172F">
        <w:rPr>
          <w:rStyle w:val="ParagraphChar"/>
        </w:rPr>
        <w:t>.</w:t>
      </w:r>
      <w:r w:rsidR="005F42F2" w:rsidRPr="0018172F">
        <w:rPr>
          <w:rStyle w:val="ParagraphChar"/>
        </w:rPr>
        <w:t xml:space="preserve"> By using the </w:t>
      </w:r>
      <w:r w:rsidR="00464606" w:rsidRPr="0018172F">
        <w:rPr>
          <w:rStyle w:val="ParagraphChar"/>
        </w:rPr>
        <w:t>node-</w:t>
      </w:r>
      <w:r w:rsidR="005F42F2" w:rsidRPr="0018172F">
        <w:rPr>
          <w:rStyle w:val="ParagraphChar"/>
        </w:rPr>
        <w:t>splitting approach instead of element erosion, a</w:t>
      </w:r>
      <w:r w:rsidR="00075E91" w:rsidRPr="0018172F">
        <w:rPr>
          <w:rStyle w:val="ParagraphChar"/>
        </w:rPr>
        <w:t>n</w:t>
      </w:r>
      <w:r w:rsidR="005F42F2" w:rsidRPr="0018172F">
        <w:rPr>
          <w:rStyle w:val="ParagraphChar"/>
        </w:rPr>
        <w:t xml:space="preserve"> improvement in the qualitative description of fracture for the </w:t>
      </w:r>
      <w:r w:rsidR="00142F48" w:rsidRPr="0018172F">
        <w:rPr>
          <w:rStyle w:val="ParagraphChar"/>
        </w:rPr>
        <w:t>least ductile</w:t>
      </w:r>
      <w:r w:rsidR="005F42F2" w:rsidRPr="0018172F">
        <w:rPr>
          <w:rStyle w:val="ParagraphChar"/>
        </w:rPr>
        <w:t xml:space="preserve"> tempers can be obtained without compromising the predicted component behavior for the</w:t>
      </w:r>
      <w:r w:rsidR="000F395E" w:rsidRPr="0018172F">
        <w:rPr>
          <w:rStyle w:val="ParagraphChar"/>
        </w:rPr>
        <w:t xml:space="preserve"> more</w:t>
      </w:r>
      <w:r w:rsidR="005F42F2" w:rsidRPr="0018172F">
        <w:rPr>
          <w:rStyle w:val="ParagraphChar"/>
        </w:rPr>
        <w:t xml:space="preserve"> ductile tempers.</w:t>
      </w:r>
    </w:p>
    <w:p w:rsidR="00737200" w:rsidRPr="0018172F" w:rsidRDefault="00737200" w:rsidP="00093567">
      <w:pPr>
        <w:pStyle w:val="Paragraph"/>
        <w:ind w:firstLine="0"/>
        <w:jc w:val="left"/>
        <w:rPr>
          <w:rStyle w:val="ParagraphChar"/>
          <w:i/>
        </w:rPr>
      </w:pPr>
      <w:r w:rsidRPr="0018172F">
        <w:rPr>
          <w:rStyle w:val="ParagraphChar"/>
          <w:i/>
        </w:rPr>
        <w:t>Keyword</w:t>
      </w:r>
      <w:r w:rsidR="002A5B23" w:rsidRPr="0018172F">
        <w:rPr>
          <w:rStyle w:val="ParagraphChar"/>
          <w:i/>
        </w:rPr>
        <w:t xml:space="preserve">s: </w:t>
      </w:r>
      <w:r w:rsidR="00093567" w:rsidRPr="0018172F">
        <w:rPr>
          <w:rStyle w:val="ParagraphChar"/>
          <w:i/>
        </w:rPr>
        <w:t>Ballistic</w:t>
      </w:r>
      <w:r w:rsidR="002A5B23" w:rsidRPr="0018172F">
        <w:rPr>
          <w:rStyle w:val="ParagraphChar"/>
          <w:i/>
        </w:rPr>
        <w:t xml:space="preserve"> </w:t>
      </w:r>
      <w:r w:rsidR="00FA7DD9" w:rsidRPr="0018172F">
        <w:rPr>
          <w:rStyle w:val="ParagraphChar"/>
          <w:i/>
        </w:rPr>
        <w:t>impact;</w:t>
      </w:r>
      <w:r w:rsidR="00BF2536" w:rsidRPr="0018172F">
        <w:rPr>
          <w:rStyle w:val="ParagraphChar"/>
          <w:i/>
        </w:rPr>
        <w:t xml:space="preserve"> Fragmentation;</w:t>
      </w:r>
      <w:r w:rsidR="00FA7DD9" w:rsidRPr="0018172F">
        <w:rPr>
          <w:rStyle w:val="ParagraphChar"/>
          <w:i/>
        </w:rPr>
        <w:t xml:space="preserve"> Node-</w:t>
      </w:r>
      <w:r w:rsidR="002A5B23" w:rsidRPr="0018172F">
        <w:rPr>
          <w:rStyle w:val="ParagraphChar"/>
          <w:i/>
        </w:rPr>
        <w:t>spli</w:t>
      </w:r>
      <w:r w:rsidR="004B2FE5" w:rsidRPr="0018172F">
        <w:rPr>
          <w:rStyle w:val="ParagraphChar"/>
          <w:i/>
        </w:rPr>
        <w:t>t</w:t>
      </w:r>
      <w:r w:rsidR="002A5B23" w:rsidRPr="0018172F">
        <w:rPr>
          <w:rStyle w:val="ParagraphChar"/>
          <w:i/>
        </w:rPr>
        <w:t>t</w:t>
      </w:r>
      <w:r w:rsidR="004B2FE5" w:rsidRPr="0018172F">
        <w:rPr>
          <w:rStyle w:val="ParagraphChar"/>
          <w:i/>
        </w:rPr>
        <w:t>ing</w:t>
      </w:r>
    </w:p>
    <w:p w:rsidR="00093567" w:rsidRPr="0018172F" w:rsidRDefault="00093567" w:rsidP="00093567">
      <w:pPr>
        <w:pStyle w:val="Paragraph"/>
        <w:ind w:firstLine="0"/>
        <w:jc w:val="left"/>
        <w:rPr>
          <w:rStyle w:val="ParagraphChar"/>
          <w:i/>
        </w:rPr>
      </w:pPr>
    </w:p>
    <w:p w:rsidR="00093567" w:rsidRPr="0018172F" w:rsidRDefault="00093567" w:rsidP="00093567">
      <w:pPr>
        <w:pStyle w:val="Paragraph"/>
        <w:ind w:firstLine="0"/>
        <w:jc w:val="left"/>
        <w:rPr>
          <w:rStyle w:val="ParagraphChar"/>
          <w:i/>
        </w:rPr>
        <w:sectPr w:rsidR="00093567" w:rsidRPr="0018172F" w:rsidSect="00D2535B">
          <w:footnotePr>
            <w:numRestart w:val="eachPage"/>
          </w:footnotePr>
          <w:type w:val="continuous"/>
          <w:pgSz w:w="11906" w:h="16838" w:code="9"/>
          <w:pgMar w:top="1417" w:right="1417" w:bottom="1417" w:left="1417" w:header="708" w:footer="708" w:gutter="0"/>
          <w:lnNumType w:countBy="1" w:restart="continuous"/>
          <w:cols w:space="708"/>
          <w:docGrid w:linePitch="360"/>
        </w:sectPr>
      </w:pPr>
    </w:p>
    <w:p w:rsidR="001D5152" w:rsidRPr="0018172F" w:rsidRDefault="00E33D92" w:rsidP="00A95989">
      <w:pPr>
        <w:pStyle w:val="Heading1"/>
      </w:pPr>
      <w:r w:rsidRPr="0018172F">
        <w:lastRenderedPageBreak/>
        <w:t>INTRODUCTION</w:t>
      </w:r>
    </w:p>
    <w:p w:rsidR="00E56DA1" w:rsidRPr="0018172F" w:rsidRDefault="00E56DA1" w:rsidP="00846761">
      <w:pPr>
        <w:pStyle w:val="Paragraph"/>
      </w:pPr>
      <w:r w:rsidRPr="0018172F">
        <w:t xml:space="preserve">For impacts </w:t>
      </w:r>
      <w:r w:rsidR="001D7E4F" w:rsidRPr="0018172F">
        <w:t>by</w:t>
      </w:r>
      <w:r w:rsidRPr="0018172F">
        <w:t xml:space="preserve"> small</w:t>
      </w:r>
      <w:r w:rsidR="006021DB" w:rsidRPr="0018172F">
        <w:t xml:space="preserve">-arms bullets it has </w:t>
      </w:r>
      <w:r w:rsidRPr="0018172F">
        <w:t>been observed</w:t>
      </w:r>
      <w:r w:rsidR="00E17ABB" w:rsidRPr="0018172F">
        <w:t xml:space="preserve"> both experimentally and numerically</w:t>
      </w:r>
      <w:r w:rsidRPr="0018172F">
        <w:t xml:space="preserve"> that material strength is the single most important parameter when it comes </w:t>
      </w:r>
      <w:r w:rsidR="00E33D92" w:rsidRPr="0018172F">
        <w:t xml:space="preserve">to perforation resistance </w:t>
      </w:r>
      <w:r w:rsidR="00E33D92" w:rsidRPr="0018172F">
        <w:fldChar w:fldCharType="begin"/>
      </w:r>
      <w:r w:rsidR="00E33D92" w:rsidRPr="0018172F">
        <w:instrText xml:space="preserve"> REF _Ref410217151 \r \h </w:instrText>
      </w:r>
      <w:r w:rsidR="00846761" w:rsidRPr="0018172F">
        <w:instrText xml:space="preserve"> \* MERGEFORMAT </w:instrText>
      </w:r>
      <w:r w:rsidR="00E33D92" w:rsidRPr="0018172F">
        <w:fldChar w:fldCharType="separate"/>
      </w:r>
      <w:r w:rsidR="00926086" w:rsidRPr="0018172F">
        <w:t>[1]</w:t>
      </w:r>
      <w:r w:rsidR="00E33D92" w:rsidRPr="0018172F">
        <w:fldChar w:fldCharType="end"/>
      </w:r>
      <w:r w:rsidR="00E33D92" w:rsidRPr="0018172F">
        <w:fldChar w:fldCharType="begin"/>
      </w:r>
      <w:r w:rsidR="00E33D92" w:rsidRPr="0018172F">
        <w:instrText xml:space="preserve"> REF _Ref410217153 \r \h </w:instrText>
      </w:r>
      <w:r w:rsidR="00846761" w:rsidRPr="0018172F">
        <w:instrText xml:space="preserve"> \* MERGEFORMAT </w:instrText>
      </w:r>
      <w:r w:rsidR="00E33D92" w:rsidRPr="0018172F">
        <w:fldChar w:fldCharType="separate"/>
      </w:r>
      <w:r w:rsidR="00926086" w:rsidRPr="0018172F">
        <w:t>[2]</w:t>
      </w:r>
      <w:r w:rsidR="00E33D92" w:rsidRPr="0018172F">
        <w:fldChar w:fldCharType="end"/>
      </w:r>
      <w:r w:rsidR="00B45948" w:rsidRPr="0018172F">
        <w:t>. However, r</w:t>
      </w:r>
      <w:r w:rsidRPr="0018172F">
        <w:t>esults from studies with larg</w:t>
      </w:r>
      <w:r w:rsidR="00B45948" w:rsidRPr="0018172F">
        <w:t xml:space="preserve">er projectiles </w:t>
      </w:r>
      <w:r w:rsidR="00CB18A7" w:rsidRPr="0018172F">
        <w:t xml:space="preserve">at lower impact velocities </w:t>
      </w:r>
      <w:r w:rsidR="00B45948" w:rsidRPr="0018172F">
        <w:t>suggest</w:t>
      </w:r>
      <w:r w:rsidRPr="0018172F">
        <w:t xml:space="preserve"> that the capacity of plates subjected to projectile</w:t>
      </w:r>
      <w:r w:rsidR="00B45948" w:rsidRPr="0018172F">
        <w:t xml:space="preserve"> impact is not only dependent </w:t>
      </w:r>
      <w:r w:rsidR="00E75A74" w:rsidRPr="0018172F">
        <w:t>up</w:t>
      </w:r>
      <w:r w:rsidR="00B45948" w:rsidRPr="0018172F">
        <w:t>on</w:t>
      </w:r>
      <w:r w:rsidRPr="0018172F">
        <w:t xml:space="preserve"> material strength, but also </w:t>
      </w:r>
      <w:r w:rsidR="00E75A74" w:rsidRPr="0018172F">
        <w:t>up</w:t>
      </w:r>
      <w:r w:rsidR="00B45948" w:rsidRPr="0018172F">
        <w:t xml:space="preserve">on the </w:t>
      </w:r>
      <w:r w:rsidRPr="0018172F">
        <w:t xml:space="preserve">local ductility </w:t>
      </w:r>
      <w:r w:rsidR="00E33D92" w:rsidRPr="0018172F">
        <w:fldChar w:fldCharType="begin"/>
      </w:r>
      <w:r w:rsidR="00E33D92" w:rsidRPr="0018172F">
        <w:instrText xml:space="preserve"> REF _Ref410217158 \r \h </w:instrText>
      </w:r>
      <w:r w:rsidR="00846761" w:rsidRPr="0018172F">
        <w:instrText xml:space="preserve"> \* MERGEFORMAT </w:instrText>
      </w:r>
      <w:r w:rsidR="00E33D92" w:rsidRPr="0018172F">
        <w:fldChar w:fldCharType="separate"/>
      </w:r>
      <w:r w:rsidR="00926086" w:rsidRPr="0018172F">
        <w:t>[3]</w:t>
      </w:r>
      <w:r w:rsidR="00E33D92" w:rsidRPr="0018172F">
        <w:fldChar w:fldCharType="end"/>
      </w:r>
      <w:r w:rsidR="00316525" w:rsidRPr="0018172F">
        <w:fldChar w:fldCharType="begin"/>
      </w:r>
      <w:r w:rsidR="00316525" w:rsidRPr="0018172F">
        <w:instrText xml:space="preserve"> REF _Ref412650401 \r \h </w:instrText>
      </w:r>
      <w:r w:rsidR="00130406" w:rsidRPr="0018172F">
        <w:instrText xml:space="preserve"> \* MERGEFORMAT </w:instrText>
      </w:r>
      <w:r w:rsidR="00316525" w:rsidRPr="0018172F">
        <w:fldChar w:fldCharType="separate"/>
      </w:r>
      <w:r w:rsidR="00926086" w:rsidRPr="0018172F">
        <w:t>[4]</w:t>
      </w:r>
      <w:r w:rsidR="00316525" w:rsidRPr="0018172F">
        <w:fldChar w:fldCharType="end"/>
      </w:r>
      <w:r w:rsidR="00E05ACC" w:rsidRPr="0018172F">
        <w:fldChar w:fldCharType="begin"/>
      </w:r>
      <w:r w:rsidR="00E05ACC" w:rsidRPr="0018172F">
        <w:instrText xml:space="preserve"> REF _Ref412650652 \r \h </w:instrText>
      </w:r>
      <w:r w:rsidR="00130406" w:rsidRPr="0018172F">
        <w:instrText xml:space="preserve"> \* MERGEFORMAT </w:instrText>
      </w:r>
      <w:r w:rsidR="00E05ACC" w:rsidRPr="0018172F">
        <w:fldChar w:fldCharType="separate"/>
      </w:r>
      <w:r w:rsidR="00926086" w:rsidRPr="0018172F">
        <w:t>[5]</w:t>
      </w:r>
      <w:r w:rsidR="00E05ACC" w:rsidRPr="0018172F">
        <w:fldChar w:fldCharType="end"/>
      </w:r>
      <w:r w:rsidR="00520140" w:rsidRPr="0018172F">
        <w:fldChar w:fldCharType="begin"/>
      </w:r>
      <w:r w:rsidR="00520140" w:rsidRPr="0018172F">
        <w:instrText xml:space="preserve"> REF _Ref417302624 \r \h </w:instrText>
      </w:r>
      <w:r w:rsidR="0018172F">
        <w:instrText xml:space="preserve"> \* MERGEFORMAT </w:instrText>
      </w:r>
      <w:r w:rsidR="00520140" w:rsidRPr="0018172F">
        <w:fldChar w:fldCharType="separate"/>
      </w:r>
      <w:r w:rsidR="00926086" w:rsidRPr="0018172F">
        <w:t>[6]</w:t>
      </w:r>
      <w:r w:rsidR="00520140" w:rsidRPr="0018172F">
        <w:fldChar w:fldCharType="end"/>
      </w:r>
      <w:r w:rsidRPr="0018172F">
        <w:t>. Consequently, structural materials with a balanced combination of strength and ductility may, under certain</w:t>
      </w:r>
      <w:r w:rsidR="00010ED1" w:rsidRPr="0018172F">
        <w:t xml:space="preserve"> impact</w:t>
      </w:r>
      <w:r w:rsidRPr="0018172F">
        <w:t xml:space="preserve"> conditions, be equally good</w:t>
      </w:r>
      <w:r w:rsidR="00AA64FD" w:rsidRPr="0018172F">
        <w:t xml:space="preserve"> or even better</w:t>
      </w:r>
      <w:r w:rsidRPr="0018172F">
        <w:t xml:space="preserve"> energy abso</w:t>
      </w:r>
      <w:r w:rsidR="002934D4" w:rsidRPr="0018172F">
        <w:t>rbers than</w:t>
      </w:r>
      <w:r w:rsidRPr="0018172F">
        <w:t xml:space="preserve"> special alloys having high strength at the expense of ductility.</w:t>
      </w:r>
    </w:p>
    <w:p w:rsidR="009F1AAF" w:rsidRPr="0018172F" w:rsidRDefault="00F5704C" w:rsidP="00846761">
      <w:pPr>
        <w:pStyle w:val="Paragraph"/>
      </w:pPr>
      <w:r w:rsidRPr="0018172F">
        <w:t>A</w:t>
      </w:r>
      <w:r w:rsidR="00846761" w:rsidRPr="0018172F">
        <w:t>ccurate numerical description</w:t>
      </w:r>
      <w:r w:rsidRPr="0018172F">
        <w:t>s</w:t>
      </w:r>
      <w:r w:rsidR="00846761" w:rsidRPr="0018172F">
        <w:t xml:space="preserve"> of fa</w:t>
      </w:r>
      <w:r w:rsidRPr="0018172F">
        <w:t>ilure and fracture are</w:t>
      </w:r>
      <w:r w:rsidR="00D6024D" w:rsidRPr="0018172F">
        <w:t xml:space="preserve"> important not only for ballistic impact, but </w:t>
      </w:r>
      <w:r w:rsidRPr="0018172F">
        <w:t>also for</w:t>
      </w:r>
      <w:r w:rsidR="006C32AF" w:rsidRPr="0018172F">
        <w:t xml:space="preserve"> </w:t>
      </w:r>
      <w:r w:rsidR="00775F30" w:rsidRPr="0018172F">
        <w:t>analyse</w:t>
      </w:r>
      <w:r w:rsidR="00AB42E4" w:rsidRPr="0018172F">
        <w:t>s</w:t>
      </w:r>
      <w:r w:rsidR="006021DB" w:rsidRPr="0018172F">
        <w:t xml:space="preserve"> of events like metal forming</w:t>
      </w:r>
      <w:r w:rsidR="00775F30" w:rsidRPr="0018172F">
        <w:t xml:space="preserve"> operations</w:t>
      </w:r>
      <w:r w:rsidR="00D6024D" w:rsidRPr="0018172F">
        <w:t xml:space="preserve"> and accidental</w:t>
      </w:r>
      <w:r w:rsidR="004C736C" w:rsidRPr="0018172F">
        <w:t>ly applied</w:t>
      </w:r>
      <w:r w:rsidR="00D6024D" w:rsidRPr="0018172F">
        <w:t xml:space="preserve"> </w:t>
      </w:r>
      <w:r w:rsidR="006C32AF" w:rsidRPr="0018172F">
        <w:t>loads such as dropped objects,</w:t>
      </w:r>
      <w:r w:rsidRPr="0018172F">
        <w:t xml:space="preserve"> bird-strike</w:t>
      </w:r>
      <w:r w:rsidR="00B45948" w:rsidRPr="0018172F">
        <w:t>s</w:t>
      </w:r>
      <w:r w:rsidRPr="0018172F">
        <w:t>,</w:t>
      </w:r>
      <w:r w:rsidR="006C32AF" w:rsidRPr="0018172F">
        <w:t xml:space="preserve"> explosions and collisions. </w:t>
      </w:r>
      <w:r w:rsidR="00B45948" w:rsidRPr="0018172F">
        <w:t>Hence, criteria to predict the onset of failure are plentiful in the literature.</w:t>
      </w:r>
      <w:r w:rsidR="000078BC" w:rsidRPr="0018172F">
        <w:t xml:space="preserve"> Some models</w:t>
      </w:r>
      <w:r w:rsidR="006021DB" w:rsidRPr="0018172F">
        <w:t>, like Gurson-</w:t>
      </w:r>
      <w:r w:rsidR="00A509DF" w:rsidRPr="0018172F">
        <w:t xml:space="preserve">type models </w:t>
      </w:r>
      <w:r w:rsidR="00A509DF" w:rsidRPr="0018172F">
        <w:fldChar w:fldCharType="begin"/>
      </w:r>
      <w:r w:rsidR="00A509DF" w:rsidRPr="0018172F">
        <w:instrText xml:space="preserve"> REF _Ref412795021 \r \h </w:instrText>
      </w:r>
      <w:r w:rsidR="0018172F">
        <w:instrText xml:space="preserve"> \* MERGEFORMAT </w:instrText>
      </w:r>
      <w:r w:rsidR="00A509DF" w:rsidRPr="0018172F">
        <w:fldChar w:fldCharType="separate"/>
      </w:r>
      <w:r w:rsidR="00926086" w:rsidRPr="0018172F">
        <w:t>[7]</w:t>
      </w:r>
      <w:r w:rsidR="00A509DF" w:rsidRPr="0018172F">
        <w:fldChar w:fldCharType="end"/>
      </w:r>
      <w:r w:rsidR="00B74592" w:rsidRPr="0018172F">
        <w:fldChar w:fldCharType="begin"/>
      </w:r>
      <w:r w:rsidR="00B74592" w:rsidRPr="0018172F">
        <w:instrText xml:space="preserve"> REF _Ref415210605 \r \h </w:instrText>
      </w:r>
      <w:r w:rsidR="0018172F">
        <w:instrText xml:space="preserve"> \* MERGEFORMAT </w:instrText>
      </w:r>
      <w:r w:rsidR="00B74592" w:rsidRPr="0018172F">
        <w:fldChar w:fldCharType="separate"/>
      </w:r>
      <w:r w:rsidR="00926086" w:rsidRPr="0018172F">
        <w:t>[8]</w:t>
      </w:r>
      <w:r w:rsidR="00B74592" w:rsidRPr="0018172F">
        <w:fldChar w:fldCharType="end"/>
      </w:r>
      <w:r w:rsidR="00775F30" w:rsidRPr="0018172F">
        <w:t xml:space="preserve">, </w:t>
      </w:r>
      <w:r w:rsidR="000078BC" w:rsidRPr="0018172F">
        <w:t>account explicitly for vo</w:t>
      </w:r>
      <w:r w:rsidR="00A509DF" w:rsidRPr="0018172F">
        <w:t>id growth in ductile materials</w:t>
      </w:r>
      <w:r w:rsidR="006021DB" w:rsidRPr="0018172F">
        <w:t xml:space="preserve">, while others </w:t>
      </w:r>
      <w:r w:rsidR="000078BC" w:rsidRPr="0018172F">
        <w:t>define a fracture surface</w:t>
      </w:r>
      <w:r w:rsidR="00A509DF" w:rsidRPr="0018172F">
        <w:t xml:space="preserve"> </w:t>
      </w:r>
      <w:r w:rsidR="00A509DF" w:rsidRPr="0018172F">
        <w:fldChar w:fldCharType="begin"/>
      </w:r>
      <w:r w:rsidR="00A509DF" w:rsidRPr="0018172F">
        <w:instrText xml:space="preserve"> REF _Ref412795030 \r \h </w:instrText>
      </w:r>
      <w:r w:rsidR="0018172F">
        <w:instrText xml:space="preserve"> \* MERGEFORMAT </w:instrText>
      </w:r>
      <w:r w:rsidR="00A509DF" w:rsidRPr="0018172F">
        <w:fldChar w:fldCharType="separate"/>
      </w:r>
      <w:r w:rsidR="00926086" w:rsidRPr="0018172F">
        <w:t>[9]</w:t>
      </w:r>
      <w:r w:rsidR="00A509DF" w:rsidRPr="0018172F">
        <w:fldChar w:fldCharType="end"/>
      </w:r>
      <w:r w:rsidR="006021DB" w:rsidRPr="0018172F">
        <w:t xml:space="preserve"> or</w:t>
      </w:r>
      <w:r w:rsidR="000078BC" w:rsidRPr="0018172F">
        <w:t xml:space="preserve"> assume that plastic straining amplified by a factor (e.g.</w:t>
      </w:r>
      <w:r w:rsidR="00703AA4" w:rsidRPr="0018172F">
        <w:t xml:space="preserve"> depending on the</w:t>
      </w:r>
      <w:r w:rsidR="000078BC" w:rsidRPr="0018172F">
        <w:t xml:space="preserve"> stress state) drives the damage</w:t>
      </w:r>
      <w:r w:rsidR="00A509DF" w:rsidRPr="0018172F">
        <w:t xml:space="preserve"> </w:t>
      </w:r>
      <w:r w:rsidR="00A509DF" w:rsidRPr="0018172F">
        <w:fldChar w:fldCharType="begin"/>
      </w:r>
      <w:r w:rsidR="00A509DF" w:rsidRPr="0018172F">
        <w:instrText xml:space="preserve"> REF _Ref410234922 \r \h </w:instrText>
      </w:r>
      <w:r w:rsidR="0018172F">
        <w:instrText xml:space="preserve"> \* MERGEFORMAT </w:instrText>
      </w:r>
      <w:r w:rsidR="00A509DF" w:rsidRPr="0018172F">
        <w:fldChar w:fldCharType="separate"/>
      </w:r>
      <w:r w:rsidR="00926086" w:rsidRPr="0018172F">
        <w:t>[10]</w:t>
      </w:r>
      <w:r w:rsidR="00A509DF" w:rsidRPr="0018172F">
        <w:fldChar w:fldCharType="end"/>
      </w:r>
      <w:r w:rsidR="000078BC" w:rsidRPr="0018172F">
        <w:t>.</w:t>
      </w:r>
      <w:r w:rsidR="006C32AF" w:rsidRPr="0018172F">
        <w:t xml:space="preserve"> </w:t>
      </w:r>
      <w:r w:rsidR="000078BC" w:rsidRPr="0018172F">
        <w:t>Having chosen a failure criterion, the next step</w:t>
      </w:r>
      <w:r w:rsidR="0006168D" w:rsidRPr="0018172F">
        <w:t xml:space="preserve"> is to introduce </w:t>
      </w:r>
      <w:r w:rsidR="001901DD" w:rsidRPr="0018172F">
        <w:t>fracture</w:t>
      </w:r>
      <w:r w:rsidR="000078BC" w:rsidRPr="0018172F">
        <w:t xml:space="preserve"> into a numerical</w:t>
      </w:r>
      <w:r w:rsidR="005821CF" w:rsidRPr="0018172F">
        <w:t xml:space="preserve"> finite element</w:t>
      </w:r>
      <w:r w:rsidR="000078BC" w:rsidRPr="0018172F">
        <w:t xml:space="preserve"> model. To this end, e</w:t>
      </w:r>
      <w:r w:rsidR="006C32AF" w:rsidRPr="0018172F">
        <w:t xml:space="preserve">lement erosion is </w:t>
      </w:r>
      <w:r w:rsidR="000078BC" w:rsidRPr="0018172F">
        <w:t xml:space="preserve">the most </w:t>
      </w:r>
      <w:r w:rsidR="00F35904" w:rsidRPr="0018172F">
        <w:t>common</w:t>
      </w:r>
      <w:r w:rsidR="0006168D" w:rsidRPr="0018172F">
        <w:t xml:space="preserve"> </w:t>
      </w:r>
      <w:r w:rsidR="000078BC" w:rsidRPr="0018172F">
        <w:t>method,</w:t>
      </w:r>
      <w:r w:rsidR="006C32AF" w:rsidRPr="0018172F">
        <w:t xml:space="preserve"> but node separa</w:t>
      </w:r>
      <w:r w:rsidR="00FA7DD9" w:rsidRPr="0018172F">
        <w:t>tion, or node-</w:t>
      </w:r>
      <w:r w:rsidR="006C32AF" w:rsidRPr="0018172F">
        <w:t xml:space="preserve">splitting, is advantageous in many ways </w:t>
      </w:r>
      <w:r w:rsidR="00B65C6C" w:rsidRPr="0018172F">
        <w:t xml:space="preserve">and has been applied </w:t>
      </w:r>
      <w:r w:rsidR="008928CB" w:rsidRPr="0018172F">
        <w:t xml:space="preserve">to various problems </w:t>
      </w:r>
      <w:r w:rsidR="006C32AF" w:rsidRPr="0018172F">
        <w:t xml:space="preserve">in </w:t>
      </w:r>
      <w:r w:rsidR="00324F97" w:rsidRPr="0018172F">
        <w:t>past studies</w:t>
      </w:r>
      <w:r w:rsidR="00B65C6C" w:rsidRPr="0018172F">
        <w:t xml:space="preserve"> </w:t>
      </w:r>
      <w:r w:rsidR="00AE0A09" w:rsidRPr="0018172F">
        <w:fldChar w:fldCharType="begin"/>
      </w:r>
      <w:r w:rsidR="00AE0A09" w:rsidRPr="0018172F">
        <w:instrText xml:space="preserve"> REF _Ref418068968 \r \h </w:instrText>
      </w:r>
      <w:r w:rsidR="0018172F">
        <w:instrText xml:space="preserve"> \* MERGEFORMAT </w:instrText>
      </w:r>
      <w:r w:rsidR="00AE0A09" w:rsidRPr="0018172F">
        <w:fldChar w:fldCharType="separate"/>
      </w:r>
      <w:r w:rsidR="00926086" w:rsidRPr="0018172F">
        <w:t>[11]</w:t>
      </w:r>
      <w:r w:rsidR="00AE0A09" w:rsidRPr="0018172F">
        <w:fldChar w:fldCharType="end"/>
      </w:r>
      <w:r w:rsidR="00AE0A09" w:rsidRPr="0018172F">
        <w:fldChar w:fldCharType="begin"/>
      </w:r>
      <w:r w:rsidR="00AE0A09" w:rsidRPr="0018172F">
        <w:instrText xml:space="preserve"> REF _Ref418068970 \r \h </w:instrText>
      </w:r>
      <w:r w:rsidR="0018172F">
        <w:instrText xml:space="preserve"> \* MERGEFORMAT </w:instrText>
      </w:r>
      <w:r w:rsidR="00AE0A09" w:rsidRPr="0018172F">
        <w:fldChar w:fldCharType="separate"/>
      </w:r>
      <w:r w:rsidR="00926086" w:rsidRPr="0018172F">
        <w:t>[12]</w:t>
      </w:r>
      <w:r w:rsidR="00AE0A09" w:rsidRPr="0018172F">
        <w:fldChar w:fldCharType="end"/>
      </w:r>
      <w:r w:rsidR="00AE0A09" w:rsidRPr="0018172F">
        <w:fldChar w:fldCharType="begin"/>
      </w:r>
      <w:r w:rsidR="00AE0A09" w:rsidRPr="0018172F">
        <w:instrText xml:space="preserve"> REF _Ref423031914 \r \h </w:instrText>
      </w:r>
      <w:r w:rsidR="0018172F">
        <w:instrText xml:space="preserve"> \* MERGEFORMAT </w:instrText>
      </w:r>
      <w:r w:rsidR="00AE0A09" w:rsidRPr="0018172F">
        <w:fldChar w:fldCharType="separate"/>
      </w:r>
      <w:r w:rsidR="00926086" w:rsidRPr="0018172F">
        <w:t>[13]</w:t>
      </w:r>
      <w:r w:rsidR="00AE0A09" w:rsidRPr="0018172F">
        <w:fldChar w:fldCharType="end"/>
      </w:r>
      <w:r w:rsidR="00AE0A09" w:rsidRPr="0018172F">
        <w:fldChar w:fldCharType="begin"/>
      </w:r>
      <w:r w:rsidR="00AE0A09" w:rsidRPr="0018172F">
        <w:instrText xml:space="preserve"> REF _Ref410920416 \r \h </w:instrText>
      </w:r>
      <w:r w:rsidR="0018172F">
        <w:instrText xml:space="preserve"> \* MERGEFORMAT </w:instrText>
      </w:r>
      <w:r w:rsidR="00AE0A09" w:rsidRPr="0018172F">
        <w:fldChar w:fldCharType="separate"/>
      </w:r>
      <w:r w:rsidR="00926086" w:rsidRPr="0018172F">
        <w:t>[14]</w:t>
      </w:r>
      <w:r w:rsidR="00AE0A09" w:rsidRPr="0018172F">
        <w:fldChar w:fldCharType="end"/>
      </w:r>
      <w:r w:rsidR="00AE0A09" w:rsidRPr="0018172F">
        <w:fldChar w:fldCharType="begin"/>
      </w:r>
      <w:r w:rsidR="00AE0A09" w:rsidRPr="0018172F">
        <w:instrText xml:space="preserve"> REF _Ref410920417 \r \h </w:instrText>
      </w:r>
      <w:r w:rsidR="0018172F">
        <w:instrText xml:space="preserve"> \* MERGEFORMAT </w:instrText>
      </w:r>
      <w:r w:rsidR="00AE0A09" w:rsidRPr="0018172F">
        <w:fldChar w:fldCharType="separate"/>
      </w:r>
      <w:r w:rsidR="00926086" w:rsidRPr="0018172F">
        <w:t>[15]</w:t>
      </w:r>
      <w:r w:rsidR="00AE0A09" w:rsidRPr="0018172F">
        <w:fldChar w:fldCharType="end"/>
      </w:r>
      <w:r w:rsidR="00E74FCD" w:rsidRPr="0018172F">
        <w:fldChar w:fldCharType="begin"/>
      </w:r>
      <w:r w:rsidR="00E74FCD" w:rsidRPr="0018172F">
        <w:instrText xml:space="preserve"> REF _Ref430001287 \r \h </w:instrText>
      </w:r>
      <w:r w:rsidR="005A0ACF" w:rsidRPr="0018172F">
        <w:instrText xml:space="preserve"> \* MERGEFORMAT </w:instrText>
      </w:r>
      <w:r w:rsidR="00E74FCD" w:rsidRPr="0018172F">
        <w:fldChar w:fldCharType="separate"/>
      </w:r>
      <w:r w:rsidR="00926086" w:rsidRPr="0018172F">
        <w:t>[16]</w:t>
      </w:r>
      <w:r w:rsidR="00E74FCD" w:rsidRPr="0018172F">
        <w:fldChar w:fldCharType="end"/>
      </w:r>
      <w:r w:rsidR="00AE0A09" w:rsidRPr="0018172F">
        <w:t xml:space="preserve">. </w:t>
      </w:r>
      <w:r w:rsidR="00775F30" w:rsidRPr="0018172F">
        <w:t>For ballistic impact</w:t>
      </w:r>
      <w:r w:rsidR="00132612" w:rsidRPr="0018172F">
        <w:t xml:space="preserve">, fragmentation and debris ejection </w:t>
      </w:r>
      <w:r w:rsidR="003B22A1" w:rsidRPr="0018172F">
        <w:t>are</w:t>
      </w:r>
      <w:r w:rsidR="00132612" w:rsidRPr="0018172F">
        <w:t xml:space="preserve"> poorly described</w:t>
      </w:r>
      <w:r w:rsidR="00B65C6C" w:rsidRPr="0018172F">
        <w:t xml:space="preserve"> by</w:t>
      </w:r>
      <w:r w:rsidR="00FA7DD9" w:rsidRPr="0018172F">
        <w:t xml:space="preserve"> conventional methods and node-</w:t>
      </w:r>
      <w:r w:rsidR="00132612" w:rsidRPr="0018172F">
        <w:t xml:space="preserve">splitting </w:t>
      </w:r>
      <w:r w:rsidR="000F0D6F" w:rsidRPr="0018172F">
        <w:t>appears to be</w:t>
      </w:r>
      <w:r w:rsidR="00115701" w:rsidRPr="0018172F">
        <w:t xml:space="preserve"> </w:t>
      </w:r>
      <w:r w:rsidR="00BB7AFC" w:rsidRPr="0018172F">
        <w:t xml:space="preserve">a </w:t>
      </w:r>
      <w:r w:rsidR="00115701" w:rsidRPr="0018172F">
        <w:t>promising strategy to</w:t>
      </w:r>
      <w:r w:rsidR="00132612" w:rsidRPr="0018172F">
        <w:t xml:space="preserve"> capture these phenomena.</w:t>
      </w:r>
    </w:p>
    <w:p w:rsidR="002F282A" w:rsidRPr="0018172F" w:rsidRDefault="002F282A" w:rsidP="00CF682E">
      <w:pPr>
        <w:pStyle w:val="Paragraph"/>
      </w:pPr>
      <w:r w:rsidRPr="0018172F">
        <w:t xml:space="preserve">Aluminum can through alloying and heat treatments obtain a great number of useful properties with respect to perforation resistance, but it is still not </w:t>
      </w:r>
      <w:r w:rsidR="00DC2B21" w:rsidRPr="0018172F">
        <w:t xml:space="preserve">fully </w:t>
      </w:r>
      <w:r w:rsidRPr="0018172F">
        <w:t xml:space="preserve">clear from the existing literature which properties are </w:t>
      </w:r>
      <w:r w:rsidR="00D67A1F" w:rsidRPr="0018172F">
        <w:t>most crucial for the capacity under various impact conditions</w:t>
      </w:r>
      <w:r w:rsidRPr="0018172F">
        <w:t xml:space="preserve">. </w:t>
      </w:r>
      <w:r w:rsidR="00B742C6" w:rsidRPr="0018172F">
        <w:lastRenderedPageBreak/>
        <w:t xml:space="preserve">The purpose of this study is </w:t>
      </w:r>
      <w:r w:rsidR="00AE0A09" w:rsidRPr="0018172F">
        <w:t xml:space="preserve">therefore </w:t>
      </w:r>
      <w:r w:rsidR="00B742C6" w:rsidRPr="0018172F">
        <w:t>two-fold. In the experimental part the</w:t>
      </w:r>
      <w:r w:rsidRPr="0018172F">
        <w:t xml:space="preserve"> main objective is to investigate the effects of yield </w:t>
      </w:r>
      <w:r w:rsidR="00126B7B" w:rsidRPr="0018172F">
        <w:t>stress</w:t>
      </w:r>
      <w:r w:rsidRPr="0018172F">
        <w:t>, strain hardening and ductility on the ballistic properties of 20 mm</w:t>
      </w:r>
      <w:r w:rsidR="00183216" w:rsidRPr="0018172F">
        <w:t xml:space="preserve"> thick rolled</w:t>
      </w:r>
      <w:r w:rsidRPr="0018172F">
        <w:t xml:space="preserve"> plates made of </w:t>
      </w:r>
      <w:r w:rsidR="00775F30" w:rsidRPr="0018172F">
        <w:t xml:space="preserve">the </w:t>
      </w:r>
      <w:r w:rsidRPr="0018172F">
        <w:t xml:space="preserve">aluminum alloy AA6070. Four different heat treatments which emphasize </w:t>
      </w:r>
      <w:r w:rsidR="006510EC" w:rsidRPr="0018172F">
        <w:t>variations</w:t>
      </w:r>
      <w:r w:rsidRPr="0018172F">
        <w:t xml:space="preserve"> in the above mentioned properties are applied to </w:t>
      </w:r>
      <w:r w:rsidR="00C2083E" w:rsidRPr="0018172F">
        <w:t>the</w:t>
      </w:r>
      <w:r w:rsidR="009057A9" w:rsidRPr="0018172F">
        <w:t xml:space="preserve"> plates. The</w:t>
      </w:r>
      <w:r w:rsidR="00433D20" w:rsidRPr="0018172F">
        <w:t xml:space="preserve"> plates are </w:t>
      </w:r>
      <w:r w:rsidR="00A0605F" w:rsidRPr="0018172F">
        <w:t xml:space="preserve">then </w:t>
      </w:r>
      <w:r w:rsidR="00433D20" w:rsidRPr="0018172F">
        <w:t xml:space="preserve">struck </w:t>
      </w:r>
      <w:r w:rsidR="00F57BF0" w:rsidRPr="0018172F">
        <w:t>by</w:t>
      </w:r>
      <w:r w:rsidR="00433D20" w:rsidRPr="0018172F">
        <w:t xml:space="preserve"> </w:t>
      </w:r>
      <w:r w:rsidR="00A97A2B" w:rsidRPr="0018172F">
        <w:t xml:space="preserve">ogive-nosed </w:t>
      </w:r>
      <w:r w:rsidRPr="0018172F">
        <w:t>and blunt-</w:t>
      </w:r>
      <w:r w:rsidR="00A93EDE" w:rsidRPr="0018172F">
        <w:t>nosed</w:t>
      </w:r>
      <w:r w:rsidRPr="0018172F">
        <w:t xml:space="preserve"> </w:t>
      </w:r>
      <w:r w:rsidR="00EA6BCF" w:rsidRPr="0018172F">
        <w:t xml:space="preserve">cylindrical </w:t>
      </w:r>
      <w:r w:rsidR="00A0605F" w:rsidRPr="0018172F">
        <w:t>projectiles</w:t>
      </w:r>
      <w:r w:rsidR="00F57BF0" w:rsidRPr="0018172F">
        <w:t xml:space="preserve"> </w:t>
      </w:r>
      <w:r w:rsidR="004B2FE5" w:rsidRPr="0018172F">
        <w:t>with</w:t>
      </w:r>
      <w:r w:rsidRPr="0018172F">
        <w:t xml:space="preserve"> a diameter of 20 mm</w:t>
      </w:r>
      <w:r w:rsidR="006021DB" w:rsidRPr="0018172F">
        <w:t xml:space="preserve"> </w:t>
      </w:r>
      <w:r w:rsidR="006621AF" w:rsidRPr="0018172F">
        <w:t>and a mass of</w:t>
      </w:r>
      <w:r w:rsidR="002077AA" w:rsidRPr="0018172F">
        <w:t xml:space="preserve"> </w:t>
      </w:r>
      <w:r w:rsidR="006621AF" w:rsidRPr="0018172F">
        <w:t>19</w:t>
      </w:r>
      <w:r w:rsidR="00450DBC" w:rsidRPr="0018172F">
        <w:t>7</w:t>
      </w:r>
      <w:r w:rsidR="006021DB" w:rsidRPr="0018172F">
        <w:t xml:space="preserve"> g in the intermediate velocity regime</w:t>
      </w:r>
      <w:r w:rsidR="00F57BF0" w:rsidRPr="0018172F">
        <w:t xml:space="preserve">, and the results are discussed </w:t>
      </w:r>
      <w:r w:rsidR="00F70E11" w:rsidRPr="0018172F">
        <w:t xml:space="preserve">in terms of their strength and ductility. </w:t>
      </w:r>
      <w:r w:rsidR="00B742C6" w:rsidRPr="0018172F">
        <w:t>In the numerical part the</w:t>
      </w:r>
      <w:r w:rsidR="005F71C1" w:rsidRPr="0018172F">
        <w:t xml:space="preserve"> main</w:t>
      </w:r>
      <w:r w:rsidR="00716187" w:rsidRPr="0018172F">
        <w:t xml:space="preserve"> objective</w:t>
      </w:r>
      <w:r w:rsidR="00B52972" w:rsidRPr="0018172F">
        <w:t xml:space="preserve"> </w:t>
      </w:r>
      <w:r w:rsidR="005F71C1" w:rsidRPr="0018172F">
        <w:t xml:space="preserve">is to </w:t>
      </w:r>
      <w:r w:rsidR="00B742C6" w:rsidRPr="0018172F">
        <w:t>evaluate</w:t>
      </w:r>
      <w:r w:rsidR="005F71C1" w:rsidRPr="0018172F">
        <w:t xml:space="preserve"> </w:t>
      </w:r>
      <w:r w:rsidR="00A0605F" w:rsidRPr="0018172F">
        <w:t xml:space="preserve">and compare </w:t>
      </w:r>
      <w:r w:rsidR="005F71C1" w:rsidRPr="0018172F">
        <w:t xml:space="preserve">the </w:t>
      </w:r>
      <w:r w:rsidR="00437941" w:rsidRPr="0018172F">
        <w:t xml:space="preserve">predictive </w:t>
      </w:r>
      <w:r w:rsidR="007C4585" w:rsidRPr="0018172F">
        <w:t>cap</w:t>
      </w:r>
      <w:r w:rsidR="00437941" w:rsidRPr="0018172F">
        <w:t>abilities of</w:t>
      </w:r>
      <w:r w:rsidR="005F71C1" w:rsidRPr="0018172F">
        <w:t xml:space="preserve"> </w:t>
      </w:r>
      <w:r w:rsidR="00653C1B" w:rsidRPr="0018172F">
        <w:t xml:space="preserve">a novel </w:t>
      </w:r>
      <w:r w:rsidR="000133B9" w:rsidRPr="0018172F">
        <w:t xml:space="preserve">3D </w:t>
      </w:r>
      <w:r w:rsidR="005F71C1" w:rsidRPr="0018172F">
        <w:t>node</w:t>
      </w:r>
      <w:r w:rsidR="00AE0A09" w:rsidRPr="0018172F">
        <w:t>-</w:t>
      </w:r>
      <w:r w:rsidR="005F71C1" w:rsidRPr="0018172F">
        <w:t xml:space="preserve">splitting </w:t>
      </w:r>
      <w:r w:rsidR="00653C1B" w:rsidRPr="0018172F">
        <w:t xml:space="preserve">technique </w:t>
      </w:r>
      <w:r w:rsidR="00B742C6" w:rsidRPr="0018172F">
        <w:t>versus</w:t>
      </w:r>
      <w:r w:rsidR="005F71C1" w:rsidRPr="0018172F">
        <w:t xml:space="preserve"> element erosion</w:t>
      </w:r>
      <w:r w:rsidR="00CF682E" w:rsidRPr="0018172F">
        <w:t xml:space="preserve"> </w:t>
      </w:r>
      <w:r w:rsidR="00615A2A" w:rsidRPr="0018172F">
        <w:t>considering</w:t>
      </w:r>
      <w:r w:rsidR="005F71C1" w:rsidRPr="0018172F">
        <w:t xml:space="preserve"> the</w:t>
      </w:r>
      <w:r w:rsidR="00437941" w:rsidRPr="0018172F">
        <w:t xml:space="preserve"> current</w:t>
      </w:r>
      <w:r w:rsidR="005F71C1" w:rsidRPr="0018172F">
        <w:t xml:space="preserve"> experimental results</w:t>
      </w:r>
      <w:r w:rsidR="00B742C6" w:rsidRPr="0018172F">
        <w:t xml:space="preserve"> involving fragmentation for some of the tempers</w:t>
      </w:r>
      <w:r w:rsidR="005F71C1" w:rsidRPr="0018172F">
        <w:t>.</w:t>
      </w:r>
      <w:r w:rsidR="00902FB9" w:rsidRPr="0018172F">
        <w:t xml:space="preserve"> </w:t>
      </w:r>
      <w:r w:rsidR="00B742C6" w:rsidRPr="0018172F">
        <w:t xml:space="preserve">The former </w:t>
      </w:r>
      <w:r w:rsidR="00CF682E" w:rsidRPr="0018172F">
        <w:t xml:space="preserve">numerical method </w:t>
      </w:r>
      <w:r w:rsidR="00A02F36" w:rsidRPr="0018172F">
        <w:t>has recently been implemented in the non-linear finite element code IMPETUS Afea Solver</w:t>
      </w:r>
      <w:r w:rsidR="00E17ABB" w:rsidRPr="0018172F">
        <w:t xml:space="preserve"> </w:t>
      </w:r>
      <w:r w:rsidR="00E17ABB" w:rsidRPr="0018172F">
        <w:fldChar w:fldCharType="begin"/>
      </w:r>
      <w:r w:rsidR="00E17ABB" w:rsidRPr="0018172F">
        <w:instrText xml:space="preserve"> REF _Ref410235837 \r \h </w:instrText>
      </w:r>
      <w:r w:rsidR="0018172F">
        <w:instrText xml:space="preserve"> \* MERGEFORMAT </w:instrText>
      </w:r>
      <w:r w:rsidR="00E17ABB" w:rsidRPr="0018172F">
        <w:fldChar w:fldCharType="separate"/>
      </w:r>
      <w:r w:rsidR="00926086" w:rsidRPr="0018172F">
        <w:t>[17]</w:t>
      </w:r>
      <w:r w:rsidR="00E17ABB" w:rsidRPr="0018172F">
        <w:fldChar w:fldCharType="end"/>
      </w:r>
      <w:r w:rsidR="00A02F36" w:rsidRPr="0018172F">
        <w:t xml:space="preserve">, </w:t>
      </w:r>
      <w:r w:rsidR="00CF682E" w:rsidRPr="0018172F">
        <w:t>and appears very appealing in situations where fragmentation and crack propagation in f</w:t>
      </w:r>
      <w:r w:rsidR="00305FF6" w:rsidRPr="0018172F">
        <w:t>inite element models may occur.</w:t>
      </w:r>
      <w:r w:rsidR="00020F6E" w:rsidRPr="0018172F">
        <w:t xml:space="preserve"> </w:t>
      </w:r>
      <w:r w:rsidR="00663A5E" w:rsidRPr="0018172F">
        <w:t>In this part w</w:t>
      </w:r>
      <w:r w:rsidR="00020F6E" w:rsidRPr="0018172F">
        <w:t xml:space="preserve">e use a </w:t>
      </w:r>
      <w:r w:rsidR="00663A5E" w:rsidRPr="0018172F">
        <w:t>rather simple base</w:t>
      </w:r>
      <w:r w:rsidR="00020F6E" w:rsidRPr="0018172F">
        <w:t xml:space="preserve"> model to </w:t>
      </w:r>
      <w:r w:rsidR="00663A5E" w:rsidRPr="0018172F">
        <w:t>be able to compare</w:t>
      </w:r>
      <w:r w:rsidR="00020F6E" w:rsidRPr="0018172F">
        <w:t xml:space="preserve"> </w:t>
      </w:r>
      <w:r w:rsidR="00663A5E" w:rsidRPr="0018172F">
        <w:t>the</w:t>
      </w:r>
      <w:r w:rsidR="005821CF" w:rsidRPr="0018172F">
        <w:t xml:space="preserve"> different</w:t>
      </w:r>
      <w:r w:rsidR="00020F6E" w:rsidRPr="0018172F">
        <w:t xml:space="preserve"> </w:t>
      </w:r>
      <w:r w:rsidR="0068056E" w:rsidRPr="0018172F">
        <w:t xml:space="preserve">computational </w:t>
      </w:r>
      <w:r w:rsidR="00663A5E" w:rsidRPr="0018172F">
        <w:t xml:space="preserve">failure </w:t>
      </w:r>
      <w:r w:rsidR="005821CF" w:rsidRPr="0018172F">
        <w:t>methods</w:t>
      </w:r>
      <w:r w:rsidR="00663A5E" w:rsidRPr="0018172F">
        <w:t xml:space="preserve"> and to study how they capture</w:t>
      </w:r>
      <w:r w:rsidR="00020F6E" w:rsidRPr="0018172F">
        <w:t xml:space="preserve"> fragmentation. </w:t>
      </w:r>
      <w:r w:rsidR="005821CF" w:rsidRPr="0018172F">
        <w:t>We do not expect</w:t>
      </w:r>
      <w:r w:rsidR="00917ECF" w:rsidRPr="0018172F">
        <w:t>, or seek,</w:t>
      </w:r>
      <w:r w:rsidR="005821CF" w:rsidRPr="0018172F">
        <w:t xml:space="preserve"> a</w:t>
      </w:r>
      <w:r w:rsidR="00020F6E" w:rsidRPr="0018172F">
        <w:t xml:space="preserve"> one-to-one relation between the experiments and the simulations.</w:t>
      </w:r>
    </w:p>
    <w:p w:rsidR="00AF55EE" w:rsidRPr="0018172F" w:rsidRDefault="00382E22" w:rsidP="002F282A">
      <w:pPr>
        <w:pStyle w:val="Paragraph"/>
      </w:pPr>
      <w:r w:rsidRPr="0018172F">
        <w:t>The</w:t>
      </w:r>
      <w:r w:rsidR="00150B49" w:rsidRPr="0018172F">
        <w:t xml:space="preserve"> quasi-static material behavior and the</w:t>
      </w:r>
      <w:r w:rsidRPr="0018172F">
        <w:t xml:space="preserve"> perforation behavior of AA6070 aluminum plates</w:t>
      </w:r>
      <w:r w:rsidR="00150B49" w:rsidRPr="0018172F">
        <w:t xml:space="preserve"> struck by 7.62 mm armor piercing</w:t>
      </w:r>
      <w:r w:rsidR="00C31EF3" w:rsidRPr="0018172F">
        <w:t xml:space="preserve"> (AP)</w:t>
      </w:r>
      <w:r w:rsidR="00150B49" w:rsidRPr="0018172F">
        <w:t xml:space="preserve"> bullets</w:t>
      </w:r>
      <w:r w:rsidRPr="0018172F">
        <w:t xml:space="preserve"> w</w:t>
      </w:r>
      <w:r w:rsidR="00150B49" w:rsidRPr="0018172F">
        <w:t>ere</w:t>
      </w:r>
      <w:r w:rsidRPr="0018172F">
        <w:t xml:space="preserve"> studied previously by the authors in Holmen et al. </w:t>
      </w:r>
      <w:r w:rsidRPr="0018172F">
        <w:fldChar w:fldCharType="begin"/>
      </w:r>
      <w:r w:rsidRPr="0018172F">
        <w:instrText xml:space="preserve"> REF _Ref412635869 \r \h </w:instrText>
      </w:r>
      <w:r w:rsidR="0018172F">
        <w:instrText xml:space="preserve"> \* MERGEFORMAT </w:instrText>
      </w:r>
      <w:r w:rsidRPr="0018172F">
        <w:fldChar w:fldCharType="separate"/>
      </w:r>
      <w:r w:rsidR="00926086" w:rsidRPr="0018172F">
        <w:t>[2]</w:t>
      </w:r>
      <w:r w:rsidRPr="0018172F">
        <w:fldChar w:fldCharType="end"/>
      </w:r>
      <w:r w:rsidR="00150B49" w:rsidRPr="0018172F">
        <w:t xml:space="preserve">. Herein, projectiles of diameter 20 mm have been used to strike the material plates. This provokes different perforation mechanisms compared to </w:t>
      </w:r>
      <w:r w:rsidR="00C31EF3" w:rsidRPr="0018172F">
        <w:t xml:space="preserve">the smaller AP-bullets and it shows that perforation </w:t>
      </w:r>
      <w:r w:rsidR="00F57BF0" w:rsidRPr="0018172F">
        <w:t>resistance</w:t>
      </w:r>
      <w:r w:rsidR="00C31EF3" w:rsidRPr="0018172F">
        <w:t xml:space="preserve"> is not a function only of material strength.</w:t>
      </w:r>
    </w:p>
    <w:p w:rsidR="001D5152" w:rsidRPr="0018172F" w:rsidRDefault="00E33D92" w:rsidP="001D5152">
      <w:pPr>
        <w:pStyle w:val="Heading1"/>
      </w:pPr>
      <w:bookmarkStart w:id="0" w:name="_Ref417997777"/>
      <w:r w:rsidRPr="0018172F">
        <w:t>MATERIAL</w:t>
      </w:r>
      <w:bookmarkEnd w:id="0"/>
    </w:p>
    <w:p w:rsidR="007C674C" w:rsidRPr="0018172F" w:rsidRDefault="002423A4" w:rsidP="00B54FF1">
      <w:pPr>
        <w:pStyle w:val="Paragraph"/>
      </w:pPr>
      <w:r w:rsidRPr="0018172F">
        <w:fldChar w:fldCharType="begin"/>
      </w:r>
      <w:r w:rsidRPr="0018172F">
        <w:instrText xml:space="preserve"> REF _Ref410218351 \h </w:instrText>
      </w:r>
      <w:r w:rsidR="005B33AE" w:rsidRPr="0018172F">
        <w:instrText xml:space="preserve"> \* MERGEFORMAT </w:instrText>
      </w:r>
      <w:r w:rsidRPr="0018172F">
        <w:fldChar w:fldCharType="separate"/>
      </w:r>
      <w:r w:rsidR="00926086" w:rsidRPr="0018172F">
        <w:t xml:space="preserve">Table </w:t>
      </w:r>
      <w:r w:rsidR="00926086" w:rsidRPr="0018172F">
        <w:rPr>
          <w:noProof/>
        </w:rPr>
        <w:t>1</w:t>
      </w:r>
      <w:r w:rsidRPr="0018172F">
        <w:fldChar w:fldCharType="end"/>
      </w:r>
      <w:r w:rsidRPr="0018172F">
        <w:t xml:space="preserve"> shows the chemical composition </w:t>
      </w:r>
      <w:r w:rsidR="008C3309" w:rsidRPr="0018172F">
        <w:t>of the aluminum alloy AA6070 which was delivered by Hydro Aluminium Rolled Products in Bonn, Germany. After hot-rolling</w:t>
      </w:r>
      <w:r w:rsidR="00D33C0D" w:rsidRPr="0018172F">
        <w:t xml:space="preserve"> to a thickness of 20 mm</w:t>
      </w:r>
      <w:r w:rsidR="008C3309" w:rsidRPr="0018172F">
        <w:t>, th</w:t>
      </w:r>
      <w:r w:rsidR="00CA6B68" w:rsidRPr="0018172F">
        <w:t>e plates were heat treated</w:t>
      </w:r>
      <w:r w:rsidR="008C3309" w:rsidRPr="0018172F">
        <w:t xml:space="preserve"> as described in</w:t>
      </w:r>
      <w:r w:rsidR="005B33AE" w:rsidRPr="0018172F">
        <w:t xml:space="preserve"> </w:t>
      </w:r>
      <w:r w:rsidR="007354FB" w:rsidRPr="0018172F">
        <w:fldChar w:fldCharType="begin"/>
      </w:r>
      <w:r w:rsidR="007354FB" w:rsidRPr="0018172F">
        <w:instrText xml:space="preserve"> REF _Ref410221317 \h </w:instrText>
      </w:r>
      <w:r w:rsidR="005B33AE" w:rsidRPr="0018172F">
        <w:instrText xml:space="preserve"> \* MERGEFORMAT </w:instrText>
      </w:r>
      <w:r w:rsidR="007354FB" w:rsidRPr="0018172F">
        <w:fldChar w:fldCharType="separate"/>
      </w:r>
      <w:r w:rsidR="00926086" w:rsidRPr="0018172F">
        <w:t xml:space="preserve">Table </w:t>
      </w:r>
      <w:r w:rsidR="00926086" w:rsidRPr="0018172F">
        <w:rPr>
          <w:noProof/>
        </w:rPr>
        <w:t>2</w:t>
      </w:r>
      <w:r w:rsidR="007354FB" w:rsidRPr="0018172F">
        <w:fldChar w:fldCharType="end"/>
      </w:r>
      <w:r w:rsidR="00D33C0D" w:rsidRPr="0018172F">
        <w:t xml:space="preserve"> to achieve </w:t>
      </w:r>
      <w:r w:rsidR="00881D9A" w:rsidRPr="0018172F">
        <w:t xml:space="preserve">the </w:t>
      </w:r>
      <w:r w:rsidR="00881D9A" w:rsidRPr="0018172F">
        <w:lastRenderedPageBreak/>
        <w:t>following tempers</w:t>
      </w:r>
      <w:r w:rsidR="00CE3E68" w:rsidRPr="0018172F">
        <w:t xml:space="preserve">: temper O (annealed), temper T4 (naturally aged), temper T6 (peak strength) and temper T7 (over-aged). Micrographs showed that the grain structure was not </w:t>
      </w:r>
      <w:r w:rsidR="00CD14D2" w:rsidRPr="0018172F">
        <w:t xml:space="preserve">significantly </w:t>
      </w:r>
      <w:r w:rsidR="00CE3E68" w:rsidRPr="0018172F">
        <w:t xml:space="preserve">altered by the </w:t>
      </w:r>
      <w:r w:rsidR="006021DB" w:rsidRPr="0018172F">
        <w:t xml:space="preserve">thermal </w:t>
      </w:r>
      <w:r w:rsidR="00CE3E68" w:rsidRPr="0018172F">
        <w:t xml:space="preserve">processing </w:t>
      </w:r>
      <w:r w:rsidR="00CE3E68" w:rsidRPr="0018172F">
        <w:fldChar w:fldCharType="begin"/>
      </w:r>
      <w:r w:rsidR="00CE3E68" w:rsidRPr="0018172F">
        <w:instrText xml:space="preserve"> REF _Ref410217153 \r \h </w:instrText>
      </w:r>
      <w:r w:rsidR="005B33AE" w:rsidRPr="0018172F">
        <w:instrText xml:space="preserve"> \* MERGEFORMAT </w:instrText>
      </w:r>
      <w:r w:rsidR="00CE3E68" w:rsidRPr="0018172F">
        <w:fldChar w:fldCharType="separate"/>
      </w:r>
      <w:r w:rsidR="00926086" w:rsidRPr="0018172F">
        <w:t>[2]</w:t>
      </w:r>
      <w:r w:rsidR="00CE3E68" w:rsidRPr="0018172F">
        <w:fldChar w:fldCharType="end"/>
      </w:r>
      <w:r w:rsidR="00CE3E68" w:rsidRPr="0018172F">
        <w:t>.</w:t>
      </w:r>
    </w:p>
    <w:p w:rsidR="00CE3E68" w:rsidRPr="0018172F" w:rsidRDefault="00BE11B4" w:rsidP="007C674C">
      <w:pPr>
        <w:pStyle w:val="Paragraph"/>
      </w:pPr>
      <w:r w:rsidRPr="0018172F">
        <w:t>Triplicate q</w:t>
      </w:r>
      <w:r w:rsidR="006021DB" w:rsidRPr="0018172F">
        <w:t xml:space="preserve">uasi-static </w:t>
      </w:r>
      <w:r w:rsidR="00CE3E68" w:rsidRPr="0018172F">
        <w:t>tension tests were performed</w:t>
      </w:r>
      <w:r w:rsidR="00BC41D2" w:rsidRPr="0018172F">
        <w:t xml:space="preserve"> </w:t>
      </w:r>
      <w:r w:rsidR="00D33C0D" w:rsidRPr="0018172F">
        <w:t xml:space="preserve">on smooth axisymmetric specimens taken </w:t>
      </w:r>
      <w:r w:rsidR="006C3FD4" w:rsidRPr="0018172F">
        <w:t>from</w:t>
      </w:r>
      <w:r w:rsidR="00D33C0D" w:rsidRPr="0018172F">
        <w:t xml:space="preserve"> </w:t>
      </w:r>
      <w:r w:rsidR="00D651BF" w:rsidRPr="0018172F">
        <w:t xml:space="preserve">three </w:t>
      </w:r>
      <w:r w:rsidR="00D33C0D" w:rsidRPr="0018172F">
        <w:t xml:space="preserve">different material directions </w:t>
      </w:r>
      <w:r w:rsidR="00CE3E68" w:rsidRPr="0018172F">
        <w:t>to characterize t</w:t>
      </w:r>
      <w:r w:rsidR="006C3FD4" w:rsidRPr="0018172F">
        <w:t>he mec</w:t>
      </w:r>
      <w:r w:rsidR="002849DC" w:rsidRPr="0018172F">
        <w:t xml:space="preserve">hanical properties of the </w:t>
      </w:r>
      <w:r w:rsidR="008A5DF6" w:rsidRPr="0018172F">
        <w:t>various</w:t>
      </w:r>
      <w:r w:rsidR="00D33C0D" w:rsidRPr="0018172F">
        <w:t xml:space="preserve"> tempers</w:t>
      </w:r>
      <w:r w:rsidR="007778A2" w:rsidRPr="0018172F">
        <w:t>.</w:t>
      </w:r>
      <w:r w:rsidR="00600A93" w:rsidRPr="0018172F">
        <w:t xml:space="preserve"> </w:t>
      </w:r>
      <w:r w:rsidR="007778A2" w:rsidRPr="0018172F">
        <w:t>A</w:t>
      </w:r>
      <w:r w:rsidR="005247C9" w:rsidRPr="0018172F">
        <w:t xml:space="preserve"> total of </w:t>
      </w:r>
      <w:r w:rsidR="00227D8A" w:rsidRPr="0018172F">
        <w:t>36</w:t>
      </w:r>
      <w:r w:rsidR="005247C9" w:rsidRPr="0018172F">
        <w:t xml:space="preserve"> quasi-static </w:t>
      </w:r>
      <w:r w:rsidR="00227D8A" w:rsidRPr="0018172F">
        <w:t>tension</w:t>
      </w:r>
      <w:r w:rsidR="005247C9" w:rsidRPr="0018172F">
        <w:t xml:space="preserve"> tests were carried out.</w:t>
      </w:r>
      <w:r w:rsidR="008A5DF6" w:rsidRPr="0018172F">
        <w:t xml:space="preserve"> </w:t>
      </w:r>
      <w:r w:rsidR="00600A93" w:rsidRPr="0018172F">
        <w:t>The geometry</w:t>
      </w:r>
      <w:r w:rsidR="00CE3E68" w:rsidRPr="0018172F">
        <w:t xml:space="preserve"> can be found in </w:t>
      </w:r>
      <w:r w:rsidR="00CA6B68" w:rsidRPr="0018172F">
        <w:fldChar w:fldCharType="begin"/>
      </w:r>
      <w:r w:rsidR="00CA6B68" w:rsidRPr="0018172F">
        <w:instrText xml:space="preserve"> REF _Ref410222042 \h </w:instrText>
      </w:r>
      <w:r w:rsidR="0018172F">
        <w:instrText xml:space="preserve"> \* MERGEFORMAT </w:instrText>
      </w:r>
      <w:r w:rsidR="00CA6B68" w:rsidRPr="0018172F">
        <w:fldChar w:fldCharType="separate"/>
      </w:r>
      <w:r w:rsidR="00926086" w:rsidRPr="0018172F">
        <w:t xml:space="preserve">Figure </w:t>
      </w:r>
      <w:r w:rsidR="00926086" w:rsidRPr="0018172F">
        <w:rPr>
          <w:noProof/>
        </w:rPr>
        <w:t>1</w:t>
      </w:r>
      <w:r w:rsidR="00CA6B68" w:rsidRPr="0018172F">
        <w:fldChar w:fldCharType="end"/>
      </w:r>
      <w:r w:rsidR="008A5DF6" w:rsidRPr="0018172F">
        <w:t xml:space="preserve">. </w:t>
      </w:r>
      <w:r w:rsidR="00223077" w:rsidRPr="0018172F">
        <w:t>All specimens were taken from the center of the plates</w:t>
      </w:r>
      <w:r w:rsidR="00B4135F" w:rsidRPr="0018172F">
        <w:t xml:space="preserve"> </w:t>
      </w:r>
      <w:r w:rsidR="00383712" w:rsidRPr="0018172F">
        <w:t xml:space="preserve">and the tensile axes were </w:t>
      </w:r>
      <w:r w:rsidR="00D40261" w:rsidRPr="0018172F">
        <w:t xml:space="preserve">oriented </w:t>
      </w:r>
      <w:r w:rsidR="008945D8" w:rsidRPr="0018172F">
        <w:rPr>
          <w:position w:val="-6"/>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14.15pt" o:ole="">
            <v:imagedata r:id="rId10" o:title=""/>
          </v:shape>
          <o:OLEObject Type="Embed" ProgID="Equation.DSMT4" ShapeID="_x0000_i1025" DrawAspect="Content" ObjectID="_1504693484" r:id="rId11"/>
        </w:object>
      </w:r>
      <w:r w:rsidR="00B4135F" w:rsidRPr="0018172F">
        <w:t xml:space="preserve">, </w:t>
      </w:r>
      <w:r w:rsidR="008945D8" w:rsidRPr="0018172F">
        <w:rPr>
          <w:position w:val="-6"/>
        </w:rPr>
        <w:object w:dxaOrig="400" w:dyaOrig="279">
          <v:shape id="_x0000_i1026" type="#_x0000_t75" style="width:20.3pt;height:14.15pt" o:ole="">
            <v:imagedata r:id="rId12" o:title=""/>
          </v:shape>
          <o:OLEObject Type="Embed" ProgID="Equation.DSMT4" ShapeID="_x0000_i1026" DrawAspect="Content" ObjectID="_1504693485" r:id="rId13"/>
        </w:object>
      </w:r>
      <w:r w:rsidR="00383712" w:rsidRPr="0018172F">
        <w:t xml:space="preserve"> </w:t>
      </w:r>
      <w:r w:rsidR="00B4135F" w:rsidRPr="0018172F">
        <w:t xml:space="preserve">and </w:t>
      </w:r>
      <w:r w:rsidR="008945D8" w:rsidRPr="0018172F">
        <w:rPr>
          <w:position w:val="-6"/>
        </w:rPr>
        <w:object w:dxaOrig="400" w:dyaOrig="279">
          <v:shape id="_x0000_i1027" type="#_x0000_t75" style="width:19.45pt;height:14.15pt" o:ole="">
            <v:imagedata r:id="rId14" o:title=""/>
          </v:shape>
          <o:OLEObject Type="Embed" ProgID="Equation.DSMT4" ShapeID="_x0000_i1027" DrawAspect="Content" ObjectID="_1504693486" r:id="rId15"/>
        </w:object>
      </w:r>
      <w:r w:rsidR="00B4135F" w:rsidRPr="0018172F">
        <w:t xml:space="preserve"> with respect to the rolling direction. </w:t>
      </w:r>
      <w:r w:rsidR="008A5DF6" w:rsidRPr="0018172F">
        <w:t>The tension tests were conducted</w:t>
      </w:r>
      <w:r w:rsidR="00CA6B68" w:rsidRPr="0018172F">
        <w:t xml:space="preserve"> in a 20 kN DARTEC servo</w:t>
      </w:r>
      <w:r w:rsidR="00E14B8D" w:rsidRPr="0018172F">
        <w:t>-</w:t>
      </w:r>
      <w:r w:rsidR="00CA6B68" w:rsidRPr="0018172F">
        <w:t>hydraulic universal testing machine</w:t>
      </w:r>
      <w:r w:rsidR="00E14B8D" w:rsidRPr="0018172F">
        <w:t xml:space="preserve"> at a</w:t>
      </w:r>
      <w:r w:rsidR="00595688" w:rsidRPr="0018172F">
        <w:t>n initial</w:t>
      </w:r>
      <w:r w:rsidR="00B4135F" w:rsidRPr="0018172F">
        <w:t xml:space="preserve"> strain rate </w:t>
      </w:r>
      <w:r w:rsidR="00692F38" w:rsidRPr="0018172F">
        <w:t xml:space="preserve">of </w:t>
      </w:r>
      <w:r w:rsidR="00B4135F" w:rsidRPr="0018172F">
        <w:rPr>
          <w:position w:val="-6"/>
        </w:rPr>
        <w:object w:dxaOrig="1420" w:dyaOrig="320">
          <v:shape id="_x0000_i1028" type="#_x0000_t75" style="width:71.1pt;height:15.45pt" o:ole="">
            <v:imagedata r:id="rId16" o:title=""/>
          </v:shape>
          <o:OLEObject Type="Embed" ProgID="Equation.DSMT4" ShapeID="_x0000_i1028" DrawAspect="Content" ObjectID="_1504693487" r:id="rId17"/>
        </w:object>
      </w:r>
      <w:r w:rsidR="00742FF3" w:rsidRPr="0018172F">
        <w:t xml:space="preserve">. </w:t>
      </w:r>
      <w:r w:rsidR="0020699E" w:rsidRPr="0018172F">
        <w:t>Outputs from the testing include</w:t>
      </w:r>
      <w:r w:rsidR="00CA6B68" w:rsidRPr="0018172F">
        <w:t xml:space="preserve"> the force </w:t>
      </w:r>
      <w:r w:rsidR="00CA6B68" w:rsidRPr="0018172F">
        <w:rPr>
          <w:i/>
        </w:rPr>
        <w:t>F</w:t>
      </w:r>
      <w:r w:rsidR="00CA6B68" w:rsidRPr="0018172F">
        <w:t xml:space="preserve"> and continuous measurement</w:t>
      </w:r>
      <w:r w:rsidR="00E14B8D" w:rsidRPr="0018172F">
        <w:t>s</w:t>
      </w:r>
      <w:r w:rsidR="00CA6B68" w:rsidRPr="0018172F">
        <w:t xml:space="preserve"> of the diameter reduction in two perpendicular directions</w:t>
      </w:r>
      <w:r w:rsidR="00A70903" w:rsidRPr="0018172F">
        <w:t xml:space="preserve"> </w:t>
      </w:r>
      <w:r w:rsidR="00CA6B68" w:rsidRPr="0018172F">
        <w:t>by a laser micrometer</w:t>
      </w:r>
      <w:r w:rsidR="000D473C" w:rsidRPr="0018172F">
        <w:t xml:space="preserve"> </w:t>
      </w:r>
      <w:r w:rsidR="000D473C" w:rsidRPr="0018172F">
        <w:fldChar w:fldCharType="begin"/>
      </w:r>
      <w:r w:rsidR="000D473C" w:rsidRPr="0018172F">
        <w:instrText xml:space="preserve"> REF _Ref413408899 \r \h </w:instrText>
      </w:r>
      <w:r w:rsidR="0018172F">
        <w:instrText xml:space="preserve"> \* MERGEFORMAT </w:instrText>
      </w:r>
      <w:r w:rsidR="000D473C" w:rsidRPr="0018172F">
        <w:fldChar w:fldCharType="separate"/>
      </w:r>
      <w:r w:rsidR="00926086" w:rsidRPr="0018172F">
        <w:t>[18]</w:t>
      </w:r>
      <w:r w:rsidR="000D473C" w:rsidRPr="0018172F">
        <w:fldChar w:fldCharType="end"/>
      </w:r>
      <w:r w:rsidR="00CA6B68" w:rsidRPr="0018172F">
        <w:t>.</w:t>
      </w:r>
      <w:r w:rsidR="00017F40" w:rsidRPr="0018172F">
        <w:t xml:space="preserve"> </w:t>
      </w:r>
      <w:r w:rsidR="002D14C7" w:rsidRPr="0018172F">
        <w:t>Based on these measurements</w:t>
      </w:r>
      <w:r w:rsidR="00017F40" w:rsidRPr="0018172F">
        <w:t xml:space="preserve"> </w:t>
      </w:r>
      <w:r w:rsidR="00A70903" w:rsidRPr="0018172F">
        <w:t xml:space="preserve">the average </w:t>
      </w:r>
      <w:r w:rsidR="009E17FF" w:rsidRPr="0018172F">
        <w:t>true stress-</w:t>
      </w:r>
      <w:r w:rsidR="00017F40" w:rsidRPr="0018172F">
        <w:t>strain curves were calculated as follows</w:t>
      </w:r>
    </w:p>
    <w:p w:rsidR="00017F40" w:rsidRPr="0018172F" w:rsidRDefault="00017F40" w:rsidP="00017F40">
      <w:pPr>
        <w:pStyle w:val="MTDisplayEquation"/>
      </w:pPr>
      <w:r w:rsidRPr="0018172F">
        <w:tab/>
      </w:r>
      <w:r w:rsidR="000F3BE2" w:rsidRPr="0018172F">
        <w:rPr>
          <w:position w:val="-30"/>
        </w:rPr>
        <w:object w:dxaOrig="3200" w:dyaOrig="680">
          <v:shape id="_x0000_i1029" type="#_x0000_t75" style="width:159.45pt;height:34.45pt" o:ole="">
            <v:imagedata r:id="rId18" o:title=""/>
          </v:shape>
          <o:OLEObject Type="Embed" ProgID="Equation.DSMT4" ShapeID="_x0000_i1029" DrawAspect="Content" ObjectID="_1504693488" r:id="rId19"/>
        </w:object>
      </w:r>
      <w:r w:rsidRPr="0018172F">
        <w:tab/>
      </w:r>
      <w:r w:rsidR="00BA4F08" w:rsidRPr="0018172F">
        <w:fldChar w:fldCharType="begin"/>
      </w:r>
      <w:r w:rsidR="00BA4F08" w:rsidRPr="0018172F">
        <w:instrText xml:space="preserve"> MACROBUTTON MTPlaceRef \* MERGEFORMAT </w:instrText>
      </w:r>
      <w:r w:rsidR="003B1112" w:rsidRPr="0018172F">
        <w:fldChar w:fldCharType="begin"/>
      </w:r>
      <w:r w:rsidR="003B1112" w:rsidRPr="0018172F">
        <w:instrText xml:space="preserve"> SEQ MTEqn \h \* MERGEFORMAT </w:instrText>
      </w:r>
      <w:r w:rsidR="003B1112" w:rsidRPr="0018172F">
        <w:fldChar w:fldCharType="end"/>
      </w:r>
      <w:r w:rsidR="00BA4F08" w:rsidRPr="0018172F">
        <w:instrText>(</w:instrText>
      </w:r>
      <w:fldSimple w:instr=" SEQ MTEqn \c \* Arabic \* MERGEFORMAT ">
        <w:r w:rsidR="00926086" w:rsidRPr="0018172F">
          <w:rPr>
            <w:noProof/>
          </w:rPr>
          <w:instrText>1</w:instrText>
        </w:r>
      </w:fldSimple>
      <w:r w:rsidR="00BA4F08" w:rsidRPr="0018172F">
        <w:instrText>)</w:instrText>
      </w:r>
      <w:r w:rsidR="00BA4F08" w:rsidRPr="0018172F">
        <w:fldChar w:fldCharType="end"/>
      </w:r>
    </w:p>
    <w:p w:rsidR="00F37D75" w:rsidRPr="0018172F" w:rsidRDefault="00E14B8D" w:rsidP="00F37D75">
      <w:pPr>
        <w:pStyle w:val="Paragraph"/>
        <w:ind w:firstLine="0"/>
      </w:pPr>
      <w:r w:rsidRPr="0018172F">
        <w:t xml:space="preserve">where </w:t>
      </w:r>
      <w:r w:rsidRPr="0018172F">
        <w:rPr>
          <w:position w:val="-12"/>
        </w:rPr>
        <w:object w:dxaOrig="279" w:dyaOrig="360">
          <v:shape id="_x0000_i1030" type="#_x0000_t75" style="width:14.15pt;height:18.1pt" o:ole="">
            <v:imagedata r:id="rId20" o:title=""/>
          </v:shape>
          <o:OLEObject Type="Embed" ProgID="Equation.DSMT4" ShapeID="_x0000_i1030" DrawAspect="Content" ObjectID="_1504693489" r:id="rId21"/>
        </w:object>
      </w:r>
      <w:r w:rsidRPr="0018172F">
        <w:t xml:space="preserve"> is the Cauchy (true) stress, </w:t>
      </w:r>
      <w:r w:rsidRPr="0018172F">
        <w:rPr>
          <w:position w:val="-12"/>
        </w:rPr>
        <w:object w:dxaOrig="240" w:dyaOrig="360">
          <v:shape id="_x0000_i1031" type="#_x0000_t75" style="width:11.95pt;height:18.1pt" o:ole="">
            <v:imagedata r:id="rId22" o:title=""/>
          </v:shape>
          <o:OLEObject Type="Embed" ProgID="Equation.DSMT4" ShapeID="_x0000_i1031" DrawAspect="Content" ObjectID="_1504693490" r:id="rId23"/>
        </w:object>
      </w:r>
      <w:r w:rsidRPr="0018172F">
        <w:t xml:space="preserve"> is the logarithmic (true) strain, </w:t>
      </w:r>
      <w:r w:rsidR="00227351" w:rsidRPr="0018172F">
        <w:t xml:space="preserve">and </w:t>
      </w:r>
      <w:r w:rsidRPr="0018172F">
        <w:rPr>
          <w:position w:val="-4"/>
        </w:rPr>
        <w:object w:dxaOrig="240" w:dyaOrig="260">
          <v:shape id="_x0000_i1032" type="#_x0000_t75" style="width:11.95pt;height:14.15pt" o:ole="">
            <v:imagedata r:id="rId24" o:title=""/>
          </v:shape>
          <o:OLEObject Type="Embed" ProgID="Equation.DSMT4" ShapeID="_x0000_i1032" DrawAspect="Content" ObjectID="_1504693491" r:id="rId25"/>
        </w:object>
      </w:r>
      <w:r w:rsidRPr="0018172F">
        <w:t xml:space="preserve"> </w:t>
      </w:r>
      <w:r w:rsidR="00A70903" w:rsidRPr="0018172F">
        <w:t>is the current area</w:t>
      </w:r>
      <w:r w:rsidR="00595688" w:rsidRPr="0018172F">
        <w:t>.</w:t>
      </w:r>
      <w:r w:rsidR="00B352C2" w:rsidRPr="0018172F">
        <w:t xml:space="preserve"> </w:t>
      </w:r>
      <w:r w:rsidR="00A70903" w:rsidRPr="0018172F">
        <w:rPr>
          <w:position w:val="-12"/>
        </w:rPr>
        <w:object w:dxaOrig="320" w:dyaOrig="360">
          <v:shape id="_x0000_i1033" type="#_x0000_t75" style="width:15.45pt;height:18.1pt" o:ole="">
            <v:imagedata r:id="rId26" o:title=""/>
          </v:shape>
          <o:OLEObject Type="Embed" ProgID="Equation.DSMT4" ShapeID="_x0000_i1033" DrawAspect="Content" ObjectID="_1504693492" r:id="rId27"/>
        </w:object>
      </w:r>
      <w:r w:rsidR="00A70903" w:rsidRPr="0018172F">
        <w:t xml:space="preserve"> and </w:t>
      </w:r>
      <w:r w:rsidR="00A70903" w:rsidRPr="0018172F">
        <w:rPr>
          <w:position w:val="-12"/>
        </w:rPr>
        <w:object w:dxaOrig="340" w:dyaOrig="360">
          <v:shape id="_x0000_i1034" type="#_x0000_t75" style="width:15.9pt;height:18.1pt" o:ole="">
            <v:imagedata r:id="rId28" o:title=""/>
          </v:shape>
          <o:OLEObject Type="Embed" ProgID="Equation.DSMT4" ShapeID="_x0000_i1034" DrawAspect="Content" ObjectID="_1504693493" r:id="rId29"/>
        </w:object>
      </w:r>
      <w:r w:rsidR="00A70903" w:rsidRPr="0018172F">
        <w:t xml:space="preserve"> are the current diameters in the thickness</w:t>
      </w:r>
      <w:r w:rsidR="00052A8E" w:rsidRPr="0018172F">
        <w:t xml:space="preserve"> direction of the plate and the transverse direction of the sample</w:t>
      </w:r>
      <w:r w:rsidR="00F37D75" w:rsidRPr="0018172F">
        <w:t xml:space="preserve">, respectively. </w:t>
      </w:r>
    </w:p>
    <w:p w:rsidR="00C80FDB" w:rsidRPr="0018172F" w:rsidRDefault="00C80FDB" w:rsidP="00F37D75">
      <w:pPr>
        <w:pStyle w:val="Paragraph"/>
      </w:pPr>
      <w:r w:rsidRPr="0018172F">
        <w:fldChar w:fldCharType="begin"/>
      </w:r>
      <w:r w:rsidRPr="0018172F">
        <w:instrText xml:space="preserve"> REF _Ref410226503 \h </w:instrText>
      </w:r>
      <w:r w:rsidR="00F37D75" w:rsidRPr="0018172F">
        <w:instrText xml:space="preserve"> \* MERGEFORMAT </w:instrText>
      </w:r>
      <w:r w:rsidRPr="0018172F">
        <w:fldChar w:fldCharType="separate"/>
      </w:r>
      <w:r w:rsidR="00926086" w:rsidRPr="0018172F">
        <w:t>Figure 2</w:t>
      </w:r>
      <w:r w:rsidRPr="0018172F">
        <w:fldChar w:fldCharType="end"/>
      </w:r>
      <w:r w:rsidRPr="0018172F">
        <w:t xml:space="preserve"> shows the true stress-strain curves to </w:t>
      </w:r>
      <w:r w:rsidR="0071384E" w:rsidRPr="0018172F">
        <w:t>failure</w:t>
      </w:r>
      <w:r w:rsidRPr="0018172F">
        <w:t xml:space="preserve"> </w:t>
      </w:r>
      <w:r w:rsidR="003879E0" w:rsidRPr="0018172F">
        <w:t>fo</w:t>
      </w:r>
      <w:r w:rsidR="006942B1" w:rsidRPr="0018172F">
        <w:t>r</w:t>
      </w:r>
      <w:r w:rsidR="006F0DA5" w:rsidRPr="0018172F">
        <w:t xml:space="preserve"> typical smooth tension tests f</w:t>
      </w:r>
      <w:r w:rsidR="006942B1" w:rsidRPr="0018172F">
        <w:t>r</w:t>
      </w:r>
      <w:r w:rsidR="006F0DA5" w:rsidRPr="0018172F">
        <w:t>om</w:t>
      </w:r>
      <w:r w:rsidR="004A6A08" w:rsidRPr="0018172F">
        <w:t xml:space="preserve"> all tempers in</w:t>
      </w:r>
      <w:r w:rsidR="006942B1" w:rsidRPr="0018172F">
        <w:t xml:space="preserve"> </w:t>
      </w:r>
      <w:r w:rsidR="00223077" w:rsidRPr="0018172F">
        <w:t xml:space="preserve">different </w:t>
      </w:r>
      <w:r w:rsidR="006942B1" w:rsidRPr="0018172F">
        <w:t>specimen orientation</w:t>
      </w:r>
      <w:r w:rsidR="004742EA" w:rsidRPr="0018172F">
        <w:t>s</w:t>
      </w:r>
      <w:r w:rsidR="003879E0" w:rsidRPr="0018172F">
        <w:t xml:space="preserve">. No significant </w:t>
      </w:r>
      <w:r w:rsidR="00223077" w:rsidRPr="0018172F">
        <w:t>disparity in yield</w:t>
      </w:r>
      <w:r w:rsidR="003879E0" w:rsidRPr="0018172F">
        <w:t xml:space="preserve"> and flow stress can be identified between the tests for each temper, but the failure </w:t>
      </w:r>
      <w:r w:rsidR="002849DC" w:rsidRPr="0018172F">
        <w:t xml:space="preserve">strain, here defined as the true strain at maximum true stress, </w:t>
      </w:r>
      <w:r w:rsidR="003879E0" w:rsidRPr="0018172F">
        <w:t xml:space="preserve">is </w:t>
      </w:r>
      <w:r w:rsidR="00A37F80" w:rsidRPr="0018172F">
        <w:t>highly</w:t>
      </w:r>
      <w:r w:rsidR="003879E0" w:rsidRPr="0018172F">
        <w:t xml:space="preserve"> dependent upon</w:t>
      </w:r>
      <w:r w:rsidR="00D873B7" w:rsidRPr="0018172F">
        <w:t xml:space="preserve"> the specimen orientation. This i</w:t>
      </w:r>
      <w:r w:rsidR="00A03C3A" w:rsidRPr="0018172F">
        <w:t xml:space="preserve">s illustrated by temper T6 for which the </w:t>
      </w:r>
      <w:r w:rsidR="00FA7A87" w:rsidRPr="0018172F">
        <w:t>failure</w:t>
      </w:r>
      <w:r w:rsidR="00A03C3A" w:rsidRPr="0018172F">
        <w:t xml:space="preserve"> strain </w:t>
      </w:r>
      <w:r w:rsidR="00F37D75" w:rsidRPr="0018172F">
        <w:rPr>
          <w:position w:val="-14"/>
        </w:rPr>
        <w:object w:dxaOrig="300" w:dyaOrig="380">
          <v:shape id="_x0000_i1035" type="#_x0000_t75" style="width:15.45pt;height:19.45pt" o:ole="">
            <v:imagedata r:id="rId30" o:title=""/>
          </v:shape>
          <o:OLEObject Type="Embed" ProgID="Equation.DSMT4" ShapeID="_x0000_i1035" DrawAspect="Content" ObjectID="_1504693494" r:id="rId31"/>
        </w:object>
      </w:r>
      <w:r w:rsidR="00A03C3A" w:rsidRPr="0018172F">
        <w:t xml:space="preserve"> in the rolling direction </w:t>
      </w:r>
      <w:r w:rsidR="0081331F" w:rsidRPr="0018172F">
        <w:t>(</w:t>
      </w:r>
      <w:r w:rsidR="00F37D75" w:rsidRPr="0018172F">
        <w:rPr>
          <w:position w:val="-6"/>
        </w:rPr>
        <w:object w:dxaOrig="279" w:dyaOrig="279">
          <v:shape id="_x0000_i1036" type="#_x0000_t75" style="width:14.15pt;height:14.15pt" o:ole="">
            <v:imagedata r:id="rId32" o:title=""/>
          </v:shape>
          <o:OLEObject Type="Embed" ProgID="Equation.DSMT4" ShapeID="_x0000_i1036" DrawAspect="Content" ObjectID="_1504693495" r:id="rId33"/>
        </w:object>
      </w:r>
      <w:r w:rsidR="0081331F" w:rsidRPr="0018172F">
        <w:t xml:space="preserve">) </w:t>
      </w:r>
      <w:r w:rsidR="00A03C3A" w:rsidRPr="0018172F">
        <w:t>is almost six times as high as in the transverse direction</w:t>
      </w:r>
      <w:r w:rsidR="0081331F" w:rsidRPr="0018172F">
        <w:t xml:space="preserve"> (</w:t>
      </w:r>
      <w:r w:rsidR="00F37D75" w:rsidRPr="0018172F">
        <w:rPr>
          <w:position w:val="-6"/>
        </w:rPr>
        <w:object w:dxaOrig="400" w:dyaOrig="279">
          <v:shape id="_x0000_i1037" type="#_x0000_t75" style="width:20.3pt;height:14.15pt" o:ole="">
            <v:imagedata r:id="rId34" o:title=""/>
          </v:shape>
          <o:OLEObject Type="Embed" ProgID="Equation.DSMT4" ShapeID="_x0000_i1037" DrawAspect="Content" ObjectID="_1504693496" r:id="rId35"/>
        </w:object>
      </w:r>
      <w:r w:rsidR="0081331F" w:rsidRPr="0018172F">
        <w:t>)</w:t>
      </w:r>
      <w:r w:rsidR="00A03C3A" w:rsidRPr="0018172F">
        <w:t>.</w:t>
      </w:r>
    </w:p>
    <w:p w:rsidR="00CF682E" w:rsidRPr="0018172F" w:rsidRDefault="0036386B">
      <w:pPr>
        <w:pStyle w:val="Paragraph"/>
      </w:pPr>
      <w:r w:rsidRPr="0018172F">
        <w:lastRenderedPageBreak/>
        <w:t xml:space="preserve">Generally speaking, the mechanical behavior varies dramatically from the ductile annealed temper O with low yield </w:t>
      </w:r>
      <w:r w:rsidR="00B86706" w:rsidRPr="0018172F">
        <w:t>stress</w:t>
      </w:r>
      <w:r w:rsidRPr="0018172F">
        <w:t xml:space="preserve">, through the naturally aged temper T4 which exhibits considerable </w:t>
      </w:r>
      <w:r w:rsidR="00FA7DD9" w:rsidRPr="0018172F">
        <w:t>strain</w:t>
      </w:r>
      <w:r w:rsidRPr="0018172F">
        <w:t xml:space="preserve"> hardening</w:t>
      </w:r>
      <w:r w:rsidR="00005776" w:rsidRPr="0018172F">
        <w:t>,</w:t>
      </w:r>
      <w:r w:rsidR="00B32839" w:rsidRPr="0018172F">
        <w:t xml:space="preserve"> to the stronger and less ductile </w:t>
      </w:r>
      <w:r w:rsidRPr="0018172F">
        <w:t>peak strength temper T6 and over-aged temper T7</w:t>
      </w:r>
      <w:r w:rsidR="00A1576A" w:rsidRPr="0018172F">
        <w:t xml:space="preserve"> with moderate strain hardening</w:t>
      </w:r>
      <w:r w:rsidRPr="0018172F">
        <w:t xml:space="preserve">. </w:t>
      </w:r>
    </w:p>
    <w:p w:rsidR="001D5152" w:rsidRPr="0018172F" w:rsidRDefault="00E33D92" w:rsidP="001D5152">
      <w:pPr>
        <w:pStyle w:val="Heading1"/>
      </w:pPr>
      <w:bookmarkStart w:id="1" w:name="_Ref410479370"/>
      <w:r w:rsidRPr="0018172F">
        <w:t>COMPONENT TESTING</w:t>
      </w:r>
      <w:bookmarkEnd w:id="1"/>
    </w:p>
    <w:p w:rsidR="001D5152" w:rsidRPr="0018172F" w:rsidRDefault="001D5152" w:rsidP="001D5152">
      <w:pPr>
        <w:pStyle w:val="Heading2"/>
      </w:pPr>
      <w:r w:rsidRPr="0018172F">
        <w:t>Setup</w:t>
      </w:r>
    </w:p>
    <w:p w:rsidR="00661C84" w:rsidRPr="0018172F" w:rsidRDefault="00661C84" w:rsidP="00661C84">
      <w:pPr>
        <w:pStyle w:val="Paragraph"/>
      </w:pPr>
      <w:r w:rsidRPr="0018172F">
        <w:t xml:space="preserve">The ballistic impact experiments were performed in a compressed gas-gun facility of which a detailed description can be found in Børvik et al. </w:t>
      </w:r>
      <w:r w:rsidR="00B06820" w:rsidRPr="0018172F">
        <w:fldChar w:fldCharType="begin"/>
      </w:r>
      <w:r w:rsidR="00B06820" w:rsidRPr="0018172F">
        <w:instrText xml:space="preserve"> REF _Ref410228381 \r \h </w:instrText>
      </w:r>
      <w:r w:rsidR="0018172F">
        <w:instrText xml:space="preserve"> \* MERGEFORMAT </w:instrText>
      </w:r>
      <w:r w:rsidR="00B06820" w:rsidRPr="0018172F">
        <w:fldChar w:fldCharType="separate"/>
      </w:r>
      <w:r w:rsidR="00926086" w:rsidRPr="0018172F">
        <w:t>[19]</w:t>
      </w:r>
      <w:r w:rsidR="00B06820" w:rsidRPr="0018172F">
        <w:fldChar w:fldCharType="end"/>
      </w:r>
      <w:r w:rsidR="00B06820" w:rsidRPr="0018172F">
        <w:t xml:space="preserve">. In the tests, the projectiles were accelerated by compressed air. The air was </w:t>
      </w:r>
      <w:r w:rsidR="00F70E11" w:rsidRPr="0018172F">
        <w:t xml:space="preserve">rapidly </w:t>
      </w:r>
      <w:r w:rsidR="00B06820" w:rsidRPr="0018172F">
        <w:t xml:space="preserve">released by </w:t>
      </w:r>
      <w:r w:rsidR="00F62E49" w:rsidRPr="0018172F">
        <w:t xml:space="preserve">the </w:t>
      </w:r>
      <w:r w:rsidR="00B06820" w:rsidRPr="0018172F">
        <w:t xml:space="preserve">rupture of membranes </w:t>
      </w:r>
      <w:r w:rsidR="008D3751" w:rsidRPr="0018172F">
        <w:t>that</w:t>
      </w:r>
      <w:r w:rsidR="00B06820" w:rsidRPr="0018172F">
        <w:t xml:space="preserve"> were designed to withstand a certain pressure, making it possible to determine</w:t>
      </w:r>
      <w:r w:rsidR="008D3751" w:rsidRPr="0018172F">
        <w:t>,</w:t>
      </w:r>
      <w:r w:rsidR="00B06820" w:rsidRPr="0018172F">
        <w:t xml:space="preserve"> </w:t>
      </w:r>
      <w:r w:rsidR="0055194E" w:rsidRPr="0018172F">
        <w:t>in advance</w:t>
      </w:r>
      <w:r w:rsidR="008D3751" w:rsidRPr="0018172F">
        <w:t>,</w:t>
      </w:r>
      <w:r w:rsidR="0055194E" w:rsidRPr="0018172F">
        <w:t xml:space="preserve"> the approximate striking velocity of the projectile. Accurate </w:t>
      </w:r>
      <w:r w:rsidR="00D95C9E" w:rsidRPr="0018172F">
        <w:t xml:space="preserve">optical </w:t>
      </w:r>
      <w:r w:rsidR="0055194E" w:rsidRPr="0018172F">
        <w:t xml:space="preserve">measurements of the initial velocity </w:t>
      </w:r>
      <w:r w:rsidR="0042296C" w:rsidRPr="0018172F">
        <w:rPr>
          <w:position w:val="-12"/>
        </w:rPr>
        <w:object w:dxaOrig="220" w:dyaOrig="360">
          <v:shape id="_x0000_i1038" type="#_x0000_t75" style="width:10.15pt;height:18.1pt" o:ole="">
            <v:imagedata r:id="rId36" o:title=""/>
          </v:shape>
          <o:OLEObject Type="Embed" ProgID="Equation.DSMT4" ShapeID="_x0000_i1038" DrawAspect="Content" ObjectID="_1504693497" r:id="rId37"/>
        </w:object>
      </w:r>
      <w:r w:rsidR="0042296C" w:rsidRPr="0018172F">
        <w:t xml:space="preserve"> </w:t>
      </w:r>
      <w:r w:rsidR="0055194E" w:rsidRPr="0018172F">
        <w:t xml:space="preserve">and the residual velocity </w:t>
      </w:r>
      <w:r w:rsidR="0042296C" w:rsidRPr="0018172F">
        <w:rPr>
          <w:position w:val="-12"/>
        </w:rPr>
        <w:object w:dxaOrig="240" w:dyaOrig="360">
          <v:shape id="_x0000_i1039" type="#_x0000_t75" style="width:11.95pt;height:18.1pt" o:ole="">
            <v:imagedata r:id="rId38" o:title=""/>
          </v:shape>
          <o:OLEObject Type="Embed" ProgID="Equation.DSMT4" ShapeID="_x0000_i1039" DrawAspect="Content" ObjectID="_1504693498" r:id="rId39"/>
        </w:object>
      </w:r>
      <w:r w:rsidR="0042296C" w:rsidRPr="0018172F">
        <w:t xml:space="preserve"> </w:t>
      </w:r>
      <w:r w:rsidR="009F15D1" w:rsidRPr="0018172F">
        <w:t xml:space="preserve">of the projectile were </w:t>
      </w:r>
      <w:r w:rsidR="0055194E" w:rsidRPr="0018172F">
        <w:t xml:space="preserve">obtained </w:t>
      </w:r>
      <w:r w:rsidR="009F15D1" w:rsidRPr="0018172F">
        <w:t>either by</w:t>
      </w:r>
      <w:r w:rsidR="00D95C9E" w:rsidRPr="0018172F">
        <w:t xml:space="preserve"> a Photron FASTCAM SA1.1 high-speed camera</w:t>
      </w:r>
      <w:r w:rsidR="009F15D1" w:rsidRPr="0018172F">
        <w:t xml:space="preserve"> operating at </w:t>
      </w:r>
      <w:r w:rsidR="003919F1" w:rsidRPr="0018172F">
        <w:t>40</w:t>
      </w:r>
      <w:r w:rsidR="009F15D1" w:rsidRPr="0018172F">
        <w:t>,000 fps or</w:t>
      </w:r>
      <w:r w:rsidR="00B407CE" w:rsidRPr="0018172F">
        <w:t xml:space="preserve"> a Phantom v1610 high-speed camera at 50,000 fps</w:t>
      </w:r>
      <w:r w:rsidR="009F15D1" w:rsidRPr="0018172F">
        <w:t xml:space="preserve">. These cameras were also used to capture high-resolution </w:t>
      </w:r>
      <w:r w:rsidR="00B407CE" w:rsidRPr="0018172F">
        <w:t>video</w:t>
      </w:r>
      <w:r w:rsidR="009F15D1" w:rsidRPr="0018172F">
        <w:t>s of the penetration and perforation process</w:t>
      </w:r>
      <w:r w:rsidR="00D95C9E" w:rsidRPr="0018172F">
        <w:t>.</w:t>
      </w:r>
    </w:p>
    <w:p w:rsidR="007B1D44" w:rsidRPr="0018172F" w:rsidRDefault="00A97A2B" w:rsidP="00661C84">
      <w:pPr>
        <w:pStyle w:val="Paragraph"/>
      </w:pPr>
      <w:r w:rsidRPr="0018172F">
        <w:t xml:space="preserve">Ogive-nosed </w:t>
      </w:r>
      <w:r w:rsidR="007B1D44" w:rsidRPr="0018172F">
        <w:t>and blunt-</w:t>
      </w:r>
      <w:r w:rsidR="006F53E5" w:rsidRPr="0018172F">
        <w:t>nosed</w:t>
      </w:r>
      <w:r w:rsidR="007B1D44" w:rsidRPr="0018172F">
        <w:t xml:space="preserve"> cylindrical projectiles as shown in </w:t>
      </w:r>
      <w:r w:rsidR="00E17B71" w:rsidRPr="0018172F">
        <w:fldChar w:fldCharType="begin"/>
      </w:r>
      <w:r w:rsidR="00E17B71" w:rsidRPr="0018172F">
        <w:instrText xml:space="preserve"> REF _Ref410229967 \h </w:instrText>
      </w:r>
      <w:r w:rsidR="0018172F">
        <w:instrText xml:space="preserve"> \* MERGEFORMAT </w:instrText>
      </w:r>
      <w:r w:rsidR="00E17B71" w:rsidRPr="0018172F">
        <w:fldChar w:fldCharType="separate"/>
      </w:r>
      <w:r w:rsidR="00926086" w:rsidRPr="0018172F">
        <w:t xml:space="preserve">Figure </w:t>
      </w:r>
      <w:r w:rsidR="00926086" w:rsidRPr="0018172F">
        <w:rPr>
          <w:noProof/>
        </w:rPr>
        <w:t>3</w:t>
      </w:r>
      <w:r w:rsidR="00E17B71" w:rsidRPr="0018172F">
        <w:fldChar w:fldCharType="end"/>
      </w:r>
      <w:r w:rsidR="00E17B71" w:rsidRPr="0018172F">
        <w:t xml:space="preserve"> were used in this study. The projectiles have diameter 20 mm and a nominal weight of 19</w:t>
      </w:r>
      <w:r w:rsidR="00AC7232" w:rsidRPr="0018172F">
        <w:t>7</w:t>
      </w:r>
      <w:r w:rsidR="00E17B71" w:rsidRPr="0018172F">
        <w:t xml:space="preserve"> g. They are made of hardened tool steel with nominal yield </w:t>
      </w:r>
      <w:r w:rsidR="00B86706" w:rsidRPr="0018172F">
        <w:t>stress</w:t>
      </w:r>
      <w:r w:rsidR="00E17B71" w:rsidRPr="0018172F">
        <w:t xml:space="preserve"> </w:t>
      </w:r>
      <w:r w:rsidR="009F15D1" w:rsidRPr="0018172F">
        <w:rPr>
          <w:position w:val="-12"/>
        </w:rPr>
        <w:object w:dxaOrig="300" w:dyaOrig="360">
          <v:shape id="_x0000_i1040" type="#_x0000_t75" style="width:15.45pt;height:18.1pt" o:ole="">
            <v:imagedata r:id="rId40" o:title=""/>
          </v:shape>
          <o:OLEObject Type="Embed" ProgID="Equation.DSMT4" ShapeID="_x0000_i1040" DrawAspect="Content" ObjectID="_1504693499" r:id="rId41"/>
        </w:object>
      </w:r>
      <w:r w:rsidR="00E17B71" w:rsidRPr="0018172F">
        <w:t xml:space="preserve"> </w:t>
      </w:r>
      <w:r w:rsidR="009F15D1" w:rsidRPr="0018172F">
        <w:t xml:space="preserve">of about 1900 </w:t>
      </w:r>
      <w:r w:rsidR="00E17B71" w:rsidRPr="0018172F">
        <w:t>MPa</w:t>
      </w:r>
      <w:r w:rsidR="00AC7232" w:rsidRPr="0018172F">
        <w:t xml:space="preserve"> (HRC 5</w:t>
      </w:r>
      <w:r w:rsidR="00E1558C" w:rsidRPr="0018172F">
        <w:t>2</w:t>
      </w:r>
      <w:r w:rsidR="009F15D1" w:rsidRPr="0018172F">
        <w:t>)</w:t>
      </w:r>
      <w:r w:rsidR="00E17B71" w:rsidRPr="0018172F">
        <w:t xml:space="preserve">. The ogive </w:t>
      </w:r>
      <w:r w:rsidR="00745F88" w:rsidRPr="0018172F">
        <w:t>nose</w:t>
      </w:r>
      <w:r w:rsidR="00E17B71" w:rsidRPr="0018172F">
        <w:t xml:space="preserve"> has a caliber radius head (CRH) of 3. Nine-piece sabots consisting of polystyrene with a hard </w:t>
      </w:r>
      <w:r w:rsidR="006F24B8" w:rsidRPr="0018172F">
        <w:t xml:space="preserve">polycarbonate </w:t>
      </w:r>
      <w:r w:rsidR="00E17B71" w:rsidRPr="0018172F">
        <w:t xml:space="preserve">outer shell were used to ensure satisfactory acceleration conditions inside the </w:t>
      </w:r>
      <w:r w:rsidR="00AB6FE1" w:rsidRPr="0018172F">
        <w:t xml:space="preserve">firing </w:t>
      </w:r>
      <w:r w:rsidR="00E17B71" w:rsidRPr="0018172F">
        <w:t>barrel.</w:t>
      </w:r>
      <w:r w:rsidR="00767F4A" w:rsidRPr="0018172F">
        <w:t xml:space="preserve"> </w:t>
      </w:r>
    </w:p>
    <w:p w:rsidR="00D95C9E" w:rsidRPr="0018172F" w:rsidRDefault="00767F4A" w:rsidP="00184C4E">
      <w:pPr>
        <w:pStyle w:val="Paragraph"/>
      </w:pPr>
      <w:r w:rsidRPr="0018172F">
        <w:t xml:space="preserve">The target plate dimensions were 300 mm × 300 mm × 20 mm, and one shot was fired at the center of each plate. We securely fastened the target plates to a rigid boundary by clamping the top and bottom parts of the plates with horizontal beams while keeping the </w:t>
      </w:r>
      <w:r w:rsidRPr="0018172F">
        <w:lastRenderedPageBreak/>
        <w:t>vertical sides free.</w:t>
      </w:r>
      <w:r w:rsidR="00184C4E" w:rsidRPr="0018172F">
        <w:t xml:space="preserve"> The free span between</w:t>
      </w:r>
      <w:r w:rsidR="00165ABE" w:rsidRPr="0018172F">
        <w:t xml:space="preserve"> the clamps was 20</w:t>
      </w:r>
      <w:r w:rsidR="00184C4E" w:rsidRPr="0018172F">
        <w:t>0 mm</w:t>
      </w:r>
      <w:r w:rsidR="00942050" w:rsidRPr="0018172F">
        <w:t xml:space="preserve"> in the vertical direction</w:t>
      </w:r>
      <w:r w:rsidR="00D66469" w:rsidRPr="0018172F">
        <w:t xml:space="preserve"> in all tests</w:t>
      </w:r>
      <w:r w:rsidR="00184C4E" w:rsidRPr="0018172F">
        <w:t>.</w:t>
      </w:r>
    </w:p>
    <w:p w:rsidR="001D5152" w:rsidRPr="0018172F" w:rsidRDefault="001D5152" w:rsidP="001D5152">
      <w:pPr>
        <w:pStyle w:val="Heading2"/>
      </w:pPr>
      <w:r w:rsidRPr="0018172F">
        <w:t>Experimental results</w:t>
      </w:r>
    </w:p>
    <w:p w:rsidR="004A3987" w:rsidRPr="0018172F" w:rsidRDefault="00E43621" w:rsidP="00AA39C0">
      <w:pPr>
        <w:pStyle w:val="Paragraph"/>
      </w:pPr>
      <w:r w:rsidRPr="0018172F">
        <w:t xml:space="preserve">A summary of the experimental results is provided </w:t>
      </w:r>
      <w:r w:rsidR="00D21A82" w:rsidRPr="0018172F">
        <w:t>i</w:t>
      </w:r>
      <w:r w:rsidRPr="0018172F">
        <w:t>n</w:t>
      </w:r>
      <w:r w:rsidR="00D21A82" w:rsidRPr="0018172F">
        <w:t xml:space="preserve"> </w:t>
      </w:r>
      <w:r w:rsidRPr="0018172F">
        <w:fldChar w:fldCharType="begin"/>
      </w:r>
      <w:r w:rsidRPr="0018172F">
        <w:instrText xml:space="preserve"> REF _Ref410307471 \h </w:instrText>
      </w:r>
      <w:r w:rsidR="00AA39C0" w:rsidRPr="0018172F">
        <w:instrText xml:space="preserve"> \* MERGEFORMAT </w:instrText>
      </w:r>
      <w:r w:rsidRPr="0018172F">
        <w:fldChar w:fldCharType="separate"/>
      </w:r>
      <w:r w:rsidR="00926086" w:rsidRPr="0018172F">
        <w:t xml:space="preserve">Table </w:t>
      </w:r>
      <w:r w:rsidR="00926086" w:rsidRPr="0018172F">
        <w:rPr>
          <w:noProof/>
        </w:rPr>
        <w:t>3</w:t>
      </w:r>
      <w:r w:rsidRPr="0018172F">
        <w:fldChar w:fldCharType="end"/>
      </w:r>
      <w:r w:rsidR="004A3987" w:rsidRPr="0018172F">
        <w:t xml:space="preserve">. It should at this point be emphasized that the main objective of these experiments was not to find the ballistic limit velocity of the various tempers, but to investigate the effect of yield </w:t>
      </w:r>
      <w:r w:rsidR="00F2130B" w:rsidRPr="0018172F">
        <w:t>stress</w:t>
      </w:r>
      <w:r w:rsidR="004A3987" w:rsidRPr="0018172F">
        <w:t xml:space="preserve">, strain hardening and ductility on the ballistic properties of the alloy at constant impact velocities. Still, </w:t>
      </w:r>
      <w:r w:rsidR="004A3987" w:rsidRPr="0018172F">
        <w:fldChar w:fldCharType="begin"/>
      </w:r>
      <w:r w:rsidR="004A3987" w:rsidRPr="0018172F">
        <w:instrText xml:space="preserve"> REF _Ref410307471 \h </w:instrText>
      </w:r>
      <w:r w:rsidR="0018172F">
        <w:instrText xml:space="preserve"> \* MERGEFORMAT </w:instrText>
      </w:r>
      <w:r w:rsidR="004A3987" w:rsidRPr="0018172F">
        <w:fldChar w:fldCharType="separate"/>
      </w:r>
      <w:r w:rsidR="00926086" w:rsidRPr="0018172F">
        <w:t xml:space="preserve">Table </w:t>
      </w:r>
      <w:r w:rsidR="00926086" w:rsidRPr="0018172F">
        <w:rPr>
          <w:noProof/>
        </w:rPr>
        <w:t>3</w:t>
      </w:r>
      <w:r w:rsidR="004A3987" w:rsidRPr="0018172F">
        <w:fldChar w:fldCharType="end"/>
      </w:r>
      <w:r w:rsidR="004A3987" w:rsidRPr="0018172F">
        <w:t xml:space="preserve"> reports the estimated ballistic limit velocity </w:t>
      </w:r>
      <w:r w:rsidR="004A3987" w:rsidRPr="0018172F">
        <w:rPr>
          <w:position w:val="-12"/>
        </w:rPr>
        <w:object w:dxaOrig="300" w:dyaOrig="360">
          <v:shape id="_x0000_i1041" type="#_x0000_t75" style="width:15.45pt;height:18.1pt" o:ole="">
            <v:imagedata r:id="rId42" o:title=""/>
          </v:shape>
          <o:OLEObject Type="Embed" ProgID="Equation.DSMT4" ShapeID="_x0000_i1041" DrawAspect="Content" ObjectID="_1504693500" r:id="rId43"/>
        </w:object>
      </w:r>
      <w:r w:rsidR="004A3987" w:rsidRPr="0018172F">
        <w:t xml:space="preserve"> and the model parameters </w:t>
      </w:r>
      <w:r w:rsidR="00744D82" w:rsidRPr="0018172F">
        <w:rPr>
          <w:position w:val="-6"/>
        </w:rPr>
        <w:object w:dxaOrig="200" w:dyaOrig="220">
          <v:shape id="_x0000_i1042" type="#_x0000_t75" style="width:10.15pt;height:11.05pt" o:ole="">
            <v:imagedata r:id="rId44" o:title=""/>
          </v:shape>
          <o:OLEObject Type="Embed" ProgID="Equation.DSMT4" ShapeID="_x0000_i1042" DrawAspect="Content" ObjectID="_1504693501" r:id="rId45"/>
        </w:object>
      </w:r>
      <w:r w:rsidR="00744D82" w:rsidRPr="0018172F">
        <w:t xml:space="preserve"> </w:t>
      </w:r>
      <w:r w:rsidR="00D66469" w:rsidRPr="0018172F">
        <w:t xml:space="preserve">and </w:t>
      </w:r>
      <w:r w:rsidR="00D66469" w:rsidRPr="0018172F">
        <w:rPr>
          <w:position w:val="-10"/>
        </w:rPr>
        <w:object w:dxaOrig="240" w:dyaOrig="260">
          <v:shape id="_x0000_i1043" type="#_x0000_t75" style="width:11.95pt;height:14.15pt" o:ole="">
            <v:imagedata r:id="rId46" o:title=""/>
          </v:shape>
          <o:OLEObject Type="Embed" ProgID="Equation.DSMT4" ShapeID="_x0000_i1043" DrawAspect="Content" ObjectID="_1504693502" r:id="rId47"/>
        </w:object>
      </w:r>
      <w:r w:rsidR="00D66469" w:rsidRPr="0018172F">
        <w:t xml:space="preserve"> </w:t>
      </w:r>
      <w:r w:rsidR="00CA1C66" w:rsidRPr="0018172F">
        <w:t>found from a least-squared-error</w:t>
      </w:r>
      <w:r w:rsidR="00E0005C" w:rsidRPr="0018172F">
        <w:t xml:space="preserve"> curve fit</w:t>
      </w:r>
      <w:r w:rsidR="00CA1C66" w:rsidRPr="0018172F">
        <w:t xml:space="preserve"> to </w:t>
      </w:r>
      <w:r w:rsidR="004A3987" w:rsidRPr="0018172F">
        <w:t xml:space="preserve">the generalized Recht-Ipson model </w:t>
      </w:r>
      <w:r w:rsidR="000C4F0D" w:rsidRPr="0018172F">
        <w:fldChar w:fldCharType="begin"/>
      </w:r>
      <w:r w:rsidR="000C4F0D" w:rsidRPr="0018172F">
        <w:instrText xml:space="preserve"> REF _Ref416793976 \r \h </w:instrText>
      </w:r>
      <w:r w:rsidR="0018172F">
        <w:instrText xml:space="preserve"> \* MERGEFORMAT </w:instrText>
      </w:r>
      <w:r w:rsidR="000C4F0D" w:rsidRPr="0018172F">
        <w:fldChar w:fldCharType="separate"/>
      </w:r>
      <w:r w:rsidR="00926086" w:rsidRPr="0018172F">
        <w:t>[20]</w:t>
      </w:r>
      <w:r w:rsidR="000C4F0D" w:rsidRPr="0018172F">
        <w:fldChar w:fldCharType="end"/>
      </w:r>
      <w:r w:rsidR="004A3987" w:rsidRPr="0018172F">
        <w:t>:</w:t>
      </w:r>
    </w:p>
    <w:p w:rsidR="004A3987" w:rsidRPr="0018172F" w:rsidRDefault="004A3987" w:rsidP="004A3987">
      <w:pPr>
        <w:pStyle w:val="MTDisplayEquation"/>
      </w:pPr>
      <w:r w:rsidRPr="0018172F">
        <w:tab/>
      </w:r>
      <w:r w:rsidR="00A97A2B" w:rsidRPr="0018172F">
        <w:rPr>
          <w:position w:val="-16"/>
        </w:rPr>
        <w:object w:dxaOrig="1740" w:dyaOrig="480">
          <v:shape id="_x0000_i1044" type="#_x0000_t75" style="width:87pt;height:24.75pt" o:ole="">
            <v:imagedata r:id="rId48" o:title=""/>
          </v:shape>
          <o:OLEObject Type="Embed" ProgID="Equation.DSMT4" ShapeID="_x0000_i1044" DrawAspect="Content" ObjectID="_1504693503" r:id="rId49"/>
        </w:object>
      </w:r>
      <w:r w:rsidRPr="0018172F">
        <w:t xml:space="preserve"> </w:t>
      </w:r>
      <w:r w:rsidR="003B7BA3" w:rsidRPr="0018172F">
        <w:t>.</w:t>
      </w:r>
      <w:r w:rsidRPr="0018172F">
        <w:tab/>
      </w:r>
      <w:r w:rsidRPr="0018172F">
        <w:fldChar w:fldCharType="begin"/>
      </w:r>
      <w:r w:rsidRPr="0018172F">
        <w:instrText xml:space="preserve"> MACROBUTTON MTPlaceRef \* MERGEFORMAT </w:instrText>
      </w:r>
      <w:r w:rsidR="003B1112" w:rsidRPr="0018172F">
        <w:fldChar w:fldCharType="begin"/>
      </w:r>
      <w:r w:rsidR="003B1112" w:rsidRPr="0018172F">
        <w:instrText xml:space="preserve"> SEQ MTEqn \h \* MERGEFORMAT </w:instrText>
      </w:r>
      <w:r w:rsidR="003B1112" w:rsidRPr="0018172F">
        <w:fldChar w:fldCharType="end"/>
      </w:r>
      <w:r w:rsidRPr="0018172F">
        <w:instrText>(</w:instrText>
      </w:r>
      <w:fldSimple w:instr=" SEQ MTEqn \c \* Arabic \* MERGEFORMAT ">
        <w:r w:rsidR="00926086" w:rsidRPr="0018172F">
          <w:rPr>
            <w:noProof/>
          </w:rPr>
          <w:instrText>2</w:instrText>
        </w:r>
      </w:fldSimple>
      <w:r w:rsidRPr="0018172F">
        <w:instrText>)</w:instrText>
      </w:r>
      <w:r w:rsidRPr="0018172F">
        <w:fldChar w:fldCharType="end"/>
      </w:r>
    </w:p>
    <w:p w:rsidR="00E43621" w:rsidRPr="0018172F" w:rsidRDefault="00E43621" w:rsidP="00CB4F4E">
      <w:pPr>
        <w:pStyle w:val="Paragraph"/>
      </w:pPr>
      <w:r w:rsidRPr="0018172F">
        <w:t>The ogive-</w:t>
      </w:r>
      <w:r w:rsidR="002001AC" w:rsidRPr="0018172F">
        <w:t>nosed</w:t>
      </w:r>
      <w:r w:rsidRPr="0018172F">
        <w:t xml:space="preserve"> projectiles were accelerated to </w:t>
      </w:r>
      <w:r w:rsidR="00B056B2" w:rsidRPr="0018172F">
        <w:t>initial velocities</w:t>
      </w:r>
      <w:r w:rsidRPr="0018172F">
        <w:t xml:space="preserve"> </w:t>
      </w:r>
      <w:r w:rsidRPr="0018172F">
        <w:rPr>
          <w:position w:val="-12"/>
        </w:rPr>
        <w:object w:dxaOrig="840" w:dyaOrig="360">
          <v:shape id="_x0000_i1045" type="#_x0000_t75" style="width:41.95pt;height:18.1pt" o:ole="">
            <v:imagedata r:id="rId50" o:title=""/>
          </v:shape>
          <o:OLEObject Type="Embed" ProgID="Equation.DSMT4" ShapeID="_x0000_i1045" DrawAspect="Content" ObjectID="_1504693504" r:id="rId51"/>
        </w:object>
      </w:r>
      <w:r w:rsidRPr="0018172F">
        <w:t xml:space="preserve"> m/s</w:t>
      </w:r>
      <w:r w:rsidR="00B056B2" w:rsidRPr="0018172F">
        <w:t xml:space="preserve"> and </w:t>
      </w:r>
      <w:r w:rsidR="00B056B2" w:rsidRPr="0018172F">
        <w:rPr>
          <w:position w:val="-12"/>
        </w:rPr>
        <w:object w:dxaOrig="840" w:dyaOrig="360">
          <v:shape id="_x0000_i1046" type="#_x0000_t75" style="width:41.95pt;height:18.1pt" o:ole="">
            <v:imagedata r:id="rId52" o:title=""/>
          </v:shape>
          <o:OLEObject Type="Embed" ProgID="Equation.DSMT4" ShapeID="_x0000_i1046" DrawAspect="Content" ObjectID="_1504693505" r:id="rId53"/>
        </w:object>
      </w:r>
      <w:r w:rsidR="00B056B2" w:rsidRPr="0018172F">
        <w:t xml:space="preserve"> m/s.</w:t>
      </w:r>
      <w:r w:rsidRPr="0018172F">
        <w:t xml:space="preserve"> </w:t>
      </w:r>
      <w:r w:rsidR="00B056B2" w:rsidRPr="0018172F">
        <w:t xml:space="preserve">The former </w:t>
      </w:r>
      <w:r w:rsidRPr="0018172F">
        <w:t xml:space="preserve">proved to be </w:t>
      </w:r>
      <w:r w:rsidR="005D358D" w:rsidRPr="0018172F">
        <w:t>very close</w:t>
      </w:r>
      <w:r w:rsidRPr="0018172F">
        <w:t xml:space="preserve"> to the ballistic limit</w:t>
      </w:r>
      <w:r w:rsidR="004B3FF0" w:rsidRPr="0018172F">
        <w:t xml:space="preserve"> velocity</w:t>
      </w:r>
      <w:r w:rsidRPr="0018172F">
        <w:t xml:space="preserve"> </w:t>
      </w:r>
      <w:r w:rsidR="00AA39C0" w:rsidRPr="0018172F">
        <w:rPr>
          <w:position w:val="-12"/>
        </w:rPr>
        <w:object w:dxaOrig="300" w:dyaOrig="360">
          <v:shape id="_x0000_i1047" type="#_x0000_t75" style="width:15.45pt;height:18.1pt" o:ole="">
            <v:imagedata r:id="rId54" o:title=""/>
          </v:shape>
          <o:OLEObject Type="Embed" ProgID="Equation.DSMT4" ShapeID="_x0000_i1047" DrawAspect="Content" ObjectID="_1504693506" r:id="rId55"/>
        </w:object>
      </w:r>
      <w:r w:rsidR="00AA39C0" w:rsidRPr="0018172F">
        <w:t xml:space="preserve"> </w:t>
      </w:r>
      <w:r w:rsidRPr="0018172F">
        <w:t xml:space="preserve">for temper T4 and T7 for which the respective residual velocities </w:t>
      </w:r>
      <w:r w:rsidR="004B3FF0" w:rsidRPr="0018172F">
        <w:rPr>
          <w:position w:val="-12"/>
        </w:rPr>
        <w:object w:dxaOrig="240" w:dyaOrig="360">
          <v:shape id="_x0000_i1048" type="#_x0000_t75" style="width:11.95pt;height:18.1pt" o:ole="">
            <v:imagedata r:id="rId56" o:title=""/>
          </v:shape>
          <o:OLEObject Type="Embed" ProgID="Equation.DSMT4" ShapeID="_x0000_i1048" DrawAspect="Content" ObjectID="_1504693507" r:id="rId57"/>
        </w:object>
      </w:r>
      <w:r w:rsidR="004B3FF0" w:rsidRPr="0018172F">
        <w:t xml:space="preserve"> </w:t>
      </w:r>
      <w:r w:rsidRPr="0018172F">
        <w:t xml:space="preserve">were </w:t>
      </w:r>
      <w:r w:rsidR="004B3FF0" w:rsidRPr="0018172F">
        <w:t>18 m/s and 39 m/s.</w:t>
      </w:r>
      <w:r w:rsidR="00A901D9" w:rsidRPr="0018172F">
        <w:t xml:space="preserve"> The peak strength temper T6 has s</w:t>
      </w:r>
      <w:r w:rsidR="00976969" w:rsidRPr="0018172F">
        <w:t>lightly</w:t>
      </w:r>
      <w:r w:rsidR="00A901D9" w:rsidRPr="0018172F">
        <w:t xml:space="preserve"> lower capacity and temper O is the weakest, as expected from the yield </w:t>
      </w:r>
      <w:r w:rsidR="00412B4F" w:rsidRPr="0018172F">
        <w:t>stresses</w:t>
      </w:r>
      <w:r w:rsidR="00524F20" w:rsidRPr="0018172F">
        <w:t xml:space="preserve"> given in </w:t>
      </w:r>
      <w:r w:rsidR="00524F20" w:rsidRPr="0018172F">
        <w:fldChar w:fldCharType="begin"/>
      </w:r>
      <w:r w:rsidR="00524F20" w:rsidRPr="0018172F">
        <w:instrText xml:space="preserve"> REF _Ref410236303 \h </w:instrText>
      </w:r>
      <w:r w:rsidR="0018172F">
        <w:instrText xml:space="preserve"> \* MERGEFORMAT </w:instrText>
      </w:r>
      <w:r w:rsidR="00524F20" w:rsidRPr="0018172F">
        <w:fldChar w:fldCharType="separate"/>
      </w:r>
      <w:r w:rsidR="00926086" w:rsidRPr="0018172F">
        <w:t xml:space="preserve">Table </w:t>
      </w:r>
      <w:r w:rsidR="00926086" w:rsidRPr="0018172F">
        <w:rPr>
          <w:noProof/>
        </w:rPr>
        <w:t>4</w:t>
      </w:r>
      <w:r w:rsidR="00524F20" w:rsidRPr="0018172F">
        <w:fldChar w:fldCharType="end"/>
      </w:r>
      <w:r w:rsidR="00A901D9" w:rsidRPr="0018172F">
        <w:t>.</w:t>
      </w:r>
      <w:r w:rsidR="00AA39C0" w:rsidRPr="0018172F">
        <w:t xml:space="preserve"> </w:t>
      </w:r>
      <w:r w:rsidR="00102074" w:rsidRPr="0018172F">
        <w:t>High-speed camera image</w:t>
      </w:r>
      <w:r w:rsidR="00AA39C0" w:rsidRPr="0018172F">
        <w:t xml:space="preserve">s just after </w:t>
      </w:r>
      <w:r w:rsidR="00B86E66" w:rsidRPr="0018172F">
        <w:t xml:space="preserve">complete </w:t>
      </w:r>
      <w:r w:rsidR="00AA39C0" w:rsidRPr="0018172F">
        <w:t>perforation</w:t>
      </w:r>
      <w:r w:rsidR="00B86E66" w:rsidRPr="0018172F">
        <w:t xml:space="preserve"> of the plates in various tempers </w:t>
      </w:r>
      <w:r w:rsidR="000062D3" w:rsidRPr="0018172F">
        <w:t xml:space="preserve">are shown in </w:t>
      </w:r>
      <w:r w:rsidR="000062D3" w:rsidRPr="0018172F">
        <w:fldChar w:fldCharType="begin"/>
      </w:r>
      <w:r w:rsidR="000062D3" w:rsidRPr="0018172F">
        <w:instrText xml:space="preserve"> REF _Ref413332299 \h </w:instrText>
      </w:r>
      <w:r w:rsidR="0018172F">
        <w:instrText xml:space="preserve"> \* MERGEFORMAT </w:instrText>
      </w:r>
      <w:r w:rsidR="000062D3" w:rsidRPr="0018172F">
        <w:fldChar w:fldCharType="separate"/>
      </w:r>
      <w:r w:rsidR="00926086" w:rsidRPr="0018172F">
        <w:t xml:space="preserve">Figure </w:t>
      </w:r>
      <w:r w:rsidR="00926086" w:rsidRPr="0018172F">
        <w:rPr>
          <w:noProof/>
        </w:rPr>
        <w:t>4</w:t>
      </w:r>
      <w:r w:rsidR="000062D3" w:rsidRPr="0018172F">
        <w:fldChar w:fldCharType="end"/>
      </w:r>
      <w:r w:rsidR="000062D3" w:rsidRPr="0018172F">
        <w:t>.</w:t>
      </w:r>
      <w:r w:rsidR="00A901D9" w:rsidRPr="0018172F">
        <w:t xml:space="preserve"> </w:t>
      </w:r>
      <w:r w:rsidR="00125D12" w:rsidRPr="0018172F">
        <w:t xml:space="preserve">The pitch was measured by the high-speed cameras just before impact, and found to be below </w:t>
      </w:r>
      <w:r w:rsidR="00D95AC2" w:rsidRPr="0018172F">
        <w:rPr>
          <w:position w:val="-6"/>
        </w:rPr>
        <w:object w:dxaOrig="279" w:dyaOrig="279">
          <v:shape id="_x0000_i1049" type="#_x0000_t75" style="width:15.45pt;height:14.15pt" o:ole="">
            <v:imagedata r:id="rId58" o:title=""/>
          </v:shape>
          <o:OLEObject Type="Embed" ProgID="Equation.DSMT4" ShapeID="_x0000_i1049" DrawAspect="Content" ObjectID="_1504693508" r:id="rId59"/>
        </w:object>
      </w:r>
      <w:r w:rsidR="00125D12" w:rsidRPr="0018172F">
        <w:t xml:space="preserve"> in all tests</w:t>
      </w:r>
      <w:r w:rsidR="00C109E8" w:rsidRPr="0018172F">
        <w:t>. Thus, the small pitch</w:t>
      </w:r>
      <w:r w:rsidR="00632ED3" w:rsidRPr="0018172F">
        <w:t xml:space="preserve"> is not expected to have any significant effect on the results </w:t>
      </w:r>
      <w:r w:rsidR="00823216" w:rsidRPr="0018172F">
        <w:fldChar w:fldCharType="begin"/>
      </w:r>
      <w:r w:rsidR="00823216" w:rsidRPr="0018172F">
        <w:instrText xml:space="preserve"> REF _Ref410390436 \r \h </w:instrText>
      </w:r>
      <w:r w:rsidR="0018172F">
        <w:instrText xml:space="preserve"> \* MERGEFORMAT </w:instrText>
      </w:r>
      <w:r w:rsidR="00823216" w:rsidRPr="0018172F">
        <w:fldChar w:fldCharType="separate"/>
      </w:r>
      <w:r w:rsidR="00926086" w:rsidRPr="0018172F">
        <w:t>[21]</w:t>
      </w:r>
      <w:r w:rsidR="00823216" w:rsidRPr="0018172F">
        <w:fldChar w:fldCharType="end"/>
      </w:r>
      <w:r w:rsidR="00125D12" w:rsidRPr="0018172F">
        <w:t xml:space="preserve">. </w:t>
      </w:r>
      <w:r w:rsidR="00A901D9" w:rsidRPr="0018172F">
        <w:fldChar w:fldCharType="begin"/>
      </w:r>
      <w:r w:rsidR="00A901D9" w:rsidRPr="0018172F">
        <w:instrText xml:space="preserve"> REF _Ref410308067 \h </w:instrText>
      </w:r>
      <w:r w:rsidR="0018172F">
        <w:instrText xml:space="preserve"> \* MERGEFORMAT </w:instrText>
      </w:r>
      <w:r w:rsidR="00A901D9" w:rsidRPr="0018172F">
        <w:fldChar w:fldCharType="separate"/>
      </w:r>
      <w:r w:rsidR="00926086" w:rsidRPr="0018172F">
        <w:t xml:space="preserve">Figure </w:t>
      </w:r>
      <w:r w:rsidR="00926086" w:rsidRPr="0018172F">
        <w:rPr>
          <w:noProof/>
        </w:rPr>
        <w:t>5</w:t>
      </w:r>
      <w:r w:rsidR="00A901D9" w:rsidRPr="0018172F">
        <w:fldChar w:fldCharType="end"/>
      </w:r>
      <w:r w:rsidR="00A901D9" w:rsidRPr="0018172F">
        <w:t xml:space="preserve"> </w:t>
      </w:r>
      <w:r w:rsidR="000058E4" w:rsidRPr="0018172F">
        <w:t>show</w:t>
      </w:r>
      <w:r w:rsidR="00D62A75" w:rsidRPr="0018172F">
        <w:t>s</w:t>
      </w:r>
      <w:r w:rsidR="00A901D9" w:rsidRPr="0018172F">
        <w:t xml:space="preserve"> the residual velocity </w:t>
      </w:r>
      <w:r w:rsidR="00A901D9" w:rsidRPr="0018172F">
        <w:rPr>
          <w:position w:val="-12"/>
        </w:rPr>
        <w:object w:dxaOrig="240" w:dyaOrig="360">
          <v:shape id="_x0000_i1050" type="#_x0000_t75" style="width:11.95pt;height:18.1pt" o:ole="">
            <v:imagedata r:id="rId60" o:title=""/>
          </v:shape>
          <o:OLEObject Type="Embed" ProgID="Equation.DSMT4" ShapeID="_x0000_i1050" DrawAspect="Content" ObjectID="_1504693509" r:id="rId61"/>
        </w:object>
      </w:r>
      <w:r w:rsidR="000058E4" w:rsidRPr="0018172F">
        <w:t xml:space="preserve"> </w:t>
      </w:r>
      <w:r w:rsidR="00A901D9" w:rsidRPr="0018172F">
        <w:t xml:space="preserve">as a function of the initial </w:t>
      </w:r>
      <w:r w:rsidR="000058E4" w:rsidRPr="0018172F">
        <w:t>velocity</w:t>
      </w:r>
      <w:r w:rsidR="00A901D9" w:rsidRPr="0018172F">
        <w:t xml:space="preserve"> </w:t>
      </w:r>
      <w:r w:rsidR="000058E4" w:rsidRPr="0018172F">
        <w:rPr>
          <w:position w:val="-12"/>
        </w:rPr>
        <w:object w:dxaOrig="220" w:dyaOrig="360">
          <v:shape id="_x0000_i1051" type="#_x0000_t75" style="width:11.95pt;height:18.1pt" o:ole="">
            <v:imagedata r:id="rId62" o:title=""/>
          </v:shape>
          <o:OLEObject Type="Embed" ProgID="Equation.DSMT4" ShapeID="_x0000_i1051" DrawAspect="Content" ObjectID="_1504693510" r:id="rId63"/>
        </w:object>
      </w:r>
      <w:r w:rsidR="00AA39C0" w:rsidRPr="0018172F">
        <w:t xml:space="preserve"> for the impact tests</w:t>
      </w:r>
      <w:r w:rsidR="006A3DC2" w:rsidRPr="0018172F">
        <w:t xml:space="preserve"> with ogive</w:t>
      </w:r>
      <w:r w:rsidR="004E5491" w:rsidRPr="0018172F">
        <w:t>-nosed projectiles</w:t>
      </w:r>
      <w:r w:rsidR="00AA39C0" w:rsidRPr="0018172F">
        <w:t>. I</w:t>
      </w:r>
      <w:r w:rsidR="00A901D9" w:rsidRPr="0018172F">
        <w:t xml:space="preserve">t </w:t>
      </w:r>
      <w:r w:rsidR="00AA39C0" w:rsidRPr="0018172F">
        <w:t xml:space="preserve">is </w:t>
      </w:r>
      <w:r w:rsidR="00A901D9" w:rsidRPr="0018172F">
        <w:t xml:space="preserve">clearly </w:t>
      </w:r>
      <w:r w:rsidR="004E5491" w:rsidRPr="0018172F">
        <w:t xml:space="preserve">seen that the </w:t>
      </w:r>
      <w:r w:rsidR="00C109E8" w:rsidRPr="0018172F">
        <w:t xml:space="preserve">estimated </w:t>
      </w:r>
      <w:r w:rsidR="004E5491" w:rsidRPr="0018172F">
        <w:t>perforation resistance</w:t>
      </w:r>
      <w:r w:rsidR="00A901D9" w:rsidRPr="0018172F">
        <w:t xml:space="preserve"> of the plate</w:t>
      </w:r>
      <w:r w:rsidR="00AA39C0" w:rsidRPr="0018172F">
        <w:t xml:space="preserve">s </w:t>
      </w:r>
      <w:r w:rsidR="006A3DC2" w:rsidRPr="0018172F">
        <w:t>does</w:t>
      </w:r>
      <w:r w:rsidR="00A901D9" w:rsidRPr="0018172F">
        <w:t xml:space="preserve"> not increase uniquely with the yie</w:t>
      </w:r>
      <w:r w:rsidR="004E5491" w:rsidRPr="0018172F">
        <w:t xml:space="preserve">ld </w:t>
      </w:r>
      <w:r w:rsidR="00412B4F" w:rsidRPr="0018172F">
        <w:t>stress</w:t>
      </w:r>
      <w:r w:rsidR="00A901D9" w:rsidRPr="0018172F">
        <w:t>.</w:t>
      </w:r>
      <w:r w:rsidR="00DA4560" w:rsidRPr="0018172F">
        <w:t xml:space="preserve"> </w:t>
      </w:r>
      <w:r w:rsidR="00125D12" w:rsidRPr="0018172F">
        <w:t>This is in some contrast</w:t>
      </w:r>
      <w:r w:rsidR="00D059EC" w:rsidRPr="0018172F">
        <w:t xml:space="preserve"> </w:t>
      </w:r>
      <w:r w:rsidR="006A3DC2" w:rsidRPr="0018172F">
        <w:t>to</w:t>
      </w:r>
      <w:r w:rsidR="00D059EC" w:rsidRPr="0018172F">
        <w:t xml:space="preserve"> the </w:t>
      </w:r>
      <w:r w:rsidR="0035684F" w:rsidRPr="0018172F">
        <w:t>observations from</w:t>
      </w:r>
      <w:r w:rsidR="00D059EC" w:rsidRPr="0018172F">
        <w:t xml:space="preserve"> other studies using small-arms bullets in the ordnance velocity regime </w:t>
      </w:r>
      <w:r w:rsidR="00D059EC" w:rsidRPr="0018172F">
        <w:fldChar w:fldCharType="begin"/>
      </w:r>
      <w:r w:rsidR="00D059EC" w:rsidRPr="0018172F">
        <w:instrText xml:space="preserve"> REF _Ref410217151 \r \h  \* MERGEFORMAT </w:instrText>
      </w:r>
      <w:r w:rsidR="00D059EC" w:rsidRPr="0018172F">
        <w:fldChar w:fldCharType="separate"/>
      </w:r>
      <w:r w:rsidR="00926086" w:rsidRPr="0018172F">
        <w:t>[1]</w:t>
      </w:r>
      <w:r w:rsidR="00D059EC" w:rsidRPr="0018172F">
        <w:fldChar w:fldCharType="end"/>
      </w:r>
      <w:r w:rsidR="00D059EC" w:rsidRPr="0018172F">
        <w:fldChar w:fldCharType="begin"/>
      </w:r>
      <w:r w:rsidR="00D059EC" w:rsidRPr="0018172F">
        <w:instrText xml:space="preserve"> REF _Ref412635869 \r \h  \* MERGEFORMAT </w:instrText>
      </w:r>
      <w:r w:rsidR="00D059EC" w:rsidRPr="0018172F">
        <w:fldChar w:fldCharType="separate"/>
      </w:r>
      <w:r w:rsidR="00926086" w:rsidRPr="0018172F">
        <w:t>[2]</w:t>
      </w:r>
      <w:r w:rsidR="00D059EC" w:rsidRPr="0018172F">
        <w:fldChar w:fldCharType="end"/>
      </w:r>
      <w:r w:rsidR="00D059EC" w:rsidRPr="0018172F">
        <w:t>.</w:t>
      </w:r>
    </w:p>
    <w:p w:rsidR="001602B7" w:rsidRPr="0018172F" w:rsidRDefault="00BE4D00" w:rsidP="00E43621">
      <w:pPr>
        <w:pStyle w:val="Paragraph"/>
      </w:pPr>
      <w:r w:rsidRPr="0018172F">
        <w:t>The blunt-nosed projectiles were accelerated to initial velocities of</w:t>
      </w:r>
      <w:r w:rsidR="00C06D65" w:rsidRPr="0018172F">
        <w:t xml:space="preserve"> </w:t>
      </w:r>
      <w:r w:rsidR="00C06D65" w:rsidRPr="0018172F">
        <w:rPr>
          <w:position w:val="-12"/>
        </w:rPr>
        <w:object w:dxaOrig="840" w:dyaOrig="360">
          <v:shape id="_x0000_i1052" type="#_x0000_t75" style="width:41.95pt;height:18.1pt" o:ole="">
            <v:imagedata r:id="rId64" o:title=""/>
          </v:shape>
          <o:OLEObject Type="Embed" ProgID="Equation.DSMT4" ShapeID="_x0000_i1052" DrawAspect="Content" ObjectID="_1504693511" r:id="rId65"/>
        </w:object>
      </w:r>
      <w:r w:rsidR="00C06D65" w:rsidRPr="0018172F">
        <w:t xml:space="preserve"> m/s</w:t>
      </w:r>
      <w:r w:rsidR="001422D4" w:rsidRPr="0018172F">
        <w:t xml:space="preserve"> and </w:t>
      </w:r>
      <w:r w:rsidR="001422D4" w:rsidRPr="0018172F">
        <w:rPr>
          <w:position w:val="-12"/>
        </w:rPr>
        <w:object w:dxaOrig="840" w:dyaOrig="360">
          <v:shape id="_x0000_i1053" type="#_x0000_t75" style="width:41.95pt;height:18.1pt" o:ole="">
            <v:imagedata r:id="rId66" o:title=""/>
          </v:shape>
          <o:OLEObject Type="Embed" ProgID="Equation.DSMT4" ShapeID="_x0000_i1053" DrawAspect="Content" ObjectID="_1504693512" r:id="rId67"/>
        </w:object>
      </w:r>
      <w:r w:rsidR="001422D4" w:rsidRPr="0018172F">
        <w:t xml:space="preserve"> m/s</w:t>
      </w:r>
      <w:r w:rsidRPr="0018172F">
        <w:t xml:space="preserve">. </w:t>
      </w:r>
      <w:r w:rsidR="00823216" w:rsidRPr="0018172F">
        <w:t xml:space="preserve">High-speed </w:t>
      </w:r>
      <w:r w:rsidR="001018E8" w:rsidRPr="0018172F">
        <w:t xml:space="preserve">camera </w:t>
      </w:r>
      <w:r w:rsidR="00823216" w:rsidRPr="0018172F">
        <w:t>images</w:t>
      </w:r>
      <w:r w:rsidR="00D721CC" w:rsidRPr="0018172F">
        <w:t xml:space="preserve"> just after </w:t>
      </w:r>
      <w:r w:rsidR="00451410" w:rsidRPr="0018172F">
        <w:t xml:space="preserve">complete </w:t>
      </w:r>
      <w:r w:rsidR="00D721CC" w:rsidRPr="0018172F">
        <w:t xml:space="preserve">perforation can be seen in </w:t>
      </w:r>
      <w:r w:rsidR="00D721CC" w:rsidRPr="0018172F">
        <w:fldChar w:fldCharType="begin"/>
      </w:r>
      <w:r w:rsidR="00D721CC" w:rsidRPr="0018172F">
        <w:instrText xml:space="preserve"> REF _Ref416960635 \h </w:instrText>
      </w:r>
      <w:r w:rsidR="0018172F">
        <w:instrText xml:space="preserve"> \* MERGEFORMAT </w:instrText>
      </w:r>
      <w:r w:rsidR="00D721CC" w:rsidRPr="0018172F">
        <w:fldChar w:fldCharType="separate"/>
      </w:r>
      <w:r w:rsidR="00926086" w:rsidRPr="0018172F">
        <w:t xml:space="preserve">Figure </w:t>
      </w:r>
      <w:r w:rsidR="00926086" w:rsidRPr="0018172F">
        <w:rPr>
          <w:noProof/>
        </w:rPr>
        <w:lastRenderedPageBreak/>
        <w:t>6</w:t>
      </w:r>
      <w:r w:rsidR="00D721CC" w:rsidRPr="0018172F">
        <w:fldChar w:fldCharType="end"/>
      </w:r>
      <w:r w:rsidR="00D721CC" w:rsidRPr="0018172F">
        <w:t xml:space="preserve">. </w:t>
      </w:r>
      <w:r w:rsidRPr="0018172F">
        <w:t>For this nose shape,</w:t>
      </w:r>
      <w:r w:rsidR="00AD5356" w:rsidRPr="0018172F">
        <w:t xml:space="preserve"> </w:t>
      </w:r>
      <w:r w:rsidRPr="0018172F">
        <w:t>t</w:t>
      </w:r>
      <w:r w:rsidR="00AD5356" w:rsidRPr="0018172F">
        <w:t>emper T4 exhibit</w:t>
      </w:r>
      <w:r w:rsidR="00287477" w:rsidRPr="0018172F">
        <w:t>ed</w:t>
      </w:r>
      <w:r w:rsidR="00AD5356" w:rsidRPr="0018172F">
        <w:t xml:space="preserve"> the greatest resistance against perforation followed by temper T7, temper O and temper T6, in that order. The </w:t>
      </w:r>
      <w:r w:rsidR="00AA39C0" w:rsidRPr="0018172F">
        <w:t>inconsistent</w:t>
      </w:r>
      <w:r w:rsidR="00AD5356" w:rsidRPr="0018172F">
        <w:t xml:space="preserve"> correlation between s</w:t>
      </w:r>
      <w:r w:rsidR="004E5491" w:rsidRPr="0018172F">
        <w:t>trength and perforation resistance</w:t>
      </w:r>
      <w:r w:rsidR="00AD5356" w:rsidRPr="0018172F">
        <w:t xml:space="preserve"> is</w:t>
      </w:r>
      <w:r w:rsidR="0016747A" w:rsidRPr="0018172F">
        <w:t xml:space="preserve"> also evident for the blunt-nosed</w:t>
      </w:r>
      <w:r w:rsidR="00AD5356" w:rsidRPr="0018172F">
        <w:t xml:space="preserve"> projectile</w:t>
      </w:r>
      <w:r w:rsidR="00ED12AD" w:rsidRPr="0018172F">
        <w:t>s</w:t>
      </w:r>
      <w:r w:rsidR="00AD5356" w:rsidRPr="0018172F">
        <w:t>, see</w:t>
      </w:r>
      <w:r w:rsidR="00D62A75" w:rsidRPr="0018172F">
        <w:t xml:space="preserve"> </w:t>
      </w:r>
      <w:r w:rsidR="00D62A75" w:rsidRPr="0018172F">
        <w:fldChar w:fldCharType="begin"/>
      </w:r>
      <w:r w:rsidR="00D62A75" w:rsidRPr="0018172F">
        <w:instrText xml:space="preserve"> REF _Ref412645195 \h </w:instrText>
      </w:r>
      <w:r w:rsidR="0018172F">
        <w:instrText xml:space="preserve"> \* MERGEFORMAT </w:instrText>
      </w:r>
      <w:r w:rsidR="00D62A75" w:rsidRPr="0018172F">
        <w:fldChar w:fldCharType="separate"/>
      </w:r>
      <w:r w:rsidR="00926086" w:rsidRPr="0018172F">
        <w:t xml:space="preserve">Figure </w:t>
      </w:r>
      <w:r w:rsidR="00926086" w:rsidRPr="0018172F">
        <w:rPr>
          <w:noProof/>
        </w:rPr>
        <w:t>7</w:t>
      </w:r>
      <w:r w:rsidR="00D62A75" w:rsidRPr="0018172F">
        <w:fldChar w:fldCharType="end"/>
      </w:r>
      <w:r w:rsidR="00AD5356" w:rsidRPr="0018172F">
        <w:t>.</w:t>
      </w:r>
      <w:r w:rsidR="003C31B0" w:rsidRPr="0018172F">
        <w:t xml:space="preserve"> The </w:t>
      </w:r>
      <w:r w:rsidR="0068056E" w:rsidRPr="0018172F">
        <w:t xml:space="preserve">ballistic </w:t>
      </w:r>
      <w:r w:rsidR="003C31B0" w:rsidRPr="0018172F">
        <w:t>velocities are</w:t>
      </w:r>
      <w:r w:rsidRPr="0018172F">
        <w:t xml:space="preserve"> </w:t>
      </w:r>
      <w:r w:rsidR="0068056E" w:rsidRPr="0018172F">
        <w:t xml:space="preserve">lower </w:t>
      </w:r>
      <w:r w:rsidRPr="0018172F">
        <w:t>for blunt</w:t>
      </w:r>
      <w:r w:rsidR="00F124EB" w:rsidRPr="0018172F">
        <w:t>-</w:t>
      </w:r>
      <w:r w:rsidR="00ED12AD" w:rsidRPr="0018172F">
        <w:t>nosed</w:t>
      </w:r>
      <w:r w:rsidR="00F124EB" w:rsidRPr="0018172F">
        <w:t xml:space="preserve"> </w:t>
      </w:r>
      <w:r w:rsidR="00F555F7" w:rsidRPr="0018172F">
        <w:t>than for ogive</w:t>
      </w:r>
      <w:r w:rsidR="00F124EB" w:rsidRPr="0018172F">
        <w:t>-</w:t>
      </w:r>
      <w:r w:rsidR="00ED12AD" w:rsidRPr="0018172F">
        <w:t>nosed</w:t>
      </w:r>
      <w:r w:rsidR="004E5491" w:rsidRPr="0018172F">
        <w:t xml:space="preserve"> </w:t>
      </w:r>
      <w:r w:rsidR="00F124EB" w:rsidRPr="0018172F">
        <w:t>projectile</w:t>
      </w:r>
      <w:r w:rsidR="004E5491" w:rsidRPr="0018172F">
        <w:t>s suggesting</w:t>
      </w:r>
      <w:r w:rsidR="003C31B0" w:rsidRPr="0018172F">
        <w:t xml:space="preserve"> that blunt-nosed projectiles are more detrimental to plates of int</w:t>
      </w:r>
      <w:r w:rsidR="00F555F7" w:rsidRPr="0018172F">
        <w:t>ermediate thicknesses than ogive</w:t>
      </w:r>
      <w:r w:rsidR="003C31B0" w:rsidRPr="0018172F">
        <w:t>-nosed projectiles</w:t>
      </w:r>
      <w:r w:rsidR="00320CEA" w:rsidRPr="0018172F">
        <w:t xml:space="preserve"> </w:t>
      </w:r>
      <w:r w:rsidR="00320CEA" w:rsidRPr="0018172F">
        <w:fldChar w:fldCharType="begin"/>
      </w:r>
      <w:r w:rsidR="00320CEA" w:rsidRPr="0018172F">
        <w:instrText xml:space="preserve"> REF _Ref410390436 \r \h </w:instrText>
      </w:r>
      <w:r w:rsidR="0018172F">
        <w:instrText xml:space="preserve"> \* MERGEFORMAT </w:instrText>
      </w:r>
      <w:r w:rsidR="00320CEA" w:rsidRPr="0018172F">
        <w:fldChar w:fldCharType="separate"/>
      </w:r>
      <w:r w:rsidR="00926086" w:rsidRPr="0018172F">
        <w:t>[21]</w:t>
      </w:r>
      <w:r w:rsidR="00320CEA" w:rsidRPr="0018172F">
        <w:fldChar w:fldCharType="end"/>
      </w:r>
      <w:r w:rsidR="002E459C" w:rsidRPr="0018172F">
        <w:fldChar w:fldCharType="begin"/>
      </w:r>
      <w:r w:rsidR="002E459C" w:rsidRPr="0018172F">
        <w:instrText xml:space="preserve"> REF _Ref423428661 \r \h </w:instrText>
      </w:r>
      <w:r w:rsidR="0018172F">
        <w:instrText xml:space="preserve"> \* MERGEFORMAT </w:instrText>
      </w:r>
      <w:r w:rsidR="002E459C" w:rsidRPr="0018172F">
        <w:fldChar w:fldCharType="separate"/>
      </w:r>
      <w:r w:rsidR="00926086" w:rsidRPr="0018172F">
        <w:t>[22]</w:t>
      </w:r>
      <w:r w:rsidR="002E459C" w:rsidRPr="0018172F">
        <w:fldChar w:fldCharType="end"/>
      </w:r>
      <w:r w:rsidR="003C31B0" w:rsidRPr="0018172F">
        <w:t>.</w:t>
      </w:r>
    </w:p>
    <w:p w:rsidR="009F5F0B" w:rsidRPr="0018172F" w:rsidRDefault="00830FD3" w:rsidP="00E43621">
      <w:pPr>
        <w:pStyle w:val="Paragraph"/>
      </w:pPr>
      <w:r w:rsidRPr="0018172F">
        <w:fldChar w:fldCharType="begin"/>
      </w:r>
      <w:r w:rsidRPr="0018172F">
        <w:instrText xml:space="preserve"> REF _Ref410391454 \h </w:instrText>
      </w:r>
      <w:r w:rsidR="0018172F">
        <w:instrText xml:space="preserve"> \* MERGEFORMAT </w:instrText>
      </w:r>
      <w:r w:rsidRPr="0018172F">
        <w:fldChar w:fldCharType="separate"/>
      </w:r>
      <w:r w:rsidR="00926086" w:rsidRPr="0018172F">
        <w:t xml:space="preserve">Figure </w:t>
      </w:r>
      <w:r w:rsidR="00926086" w:rsidRPr="0018172F">
        <w:rPr>
          <w:noProof/>
        </w:rPr>
        <w:t>8</w:t>
      </w:r>
      <w:r w:rsidRPr="0018172F">
        <w:fldChar w:fldCharType="end"/>
      </w:r>
      <w:r w:rsidRPr="0018172F">
        <w:t xml:space="preserve"> shows close-up images of the bullet holes after perforation.</w:t>
      </w:r>
      <w:r w:rsidR="00CE7E76" w:rsidRPr="0018172F">
        <w:t xml:space="preserve"> The tiny petals that can be seen around the circumference of the entry holes in </w:t>
      </w:r>
      <w:r w:rsidR="00CE7E76" w:rsidRPr="0018172F">
        <w:fldChar w:fldCharType="begin"/>
      </w:r>
      <w:r w:rsidR="00CE7E76" w:rsidRPr="0018172F">
        <w:instrText xml:space="preserve"> REF _Ref410391454 \h </w:instrText>
      </w:r>
      <w:r w:rsidR="0018172F">
        <w:instrText xml:space="preserve"> \* MERGEFORMAT </w:instrText>
      </w:r>
      <w:r w:rsidR="00CE7E76" w:rsidRPr="0018172F">
        <w:fldChar w:fldCharType="separate"/>
      </w:r>
      <w:r w:rsidR="00926086" w:rsidRPr="0018172F">
        <w:t xml:space="preserve">Figure </w:t>
      </w:r>
      <w:r w:rsidR="00926086" w:rsidRPr="0018172F">
        <w:rPr>
          <w:noProof/>
        </w:rPr>
        <w:t>8</w:t>
      </w:r>
      <w:r w:rsidR="00CE7E76" w:rsidRPr="0018172F">
        <w:fldChar w:fldCharType="end"/>
      </w:r>
      <w:r w:rsidR="00CE7E76" w:rsidRPr="0018172F">
        <w:t>(a) develop becau</w:t>
      </w:r>
      <w:r w:rsidR="00F555F7" w:rsidRPr="0018172F">
        <w:t>se the pointed tip of the ogive</w:t>
      </w:r>
      <w:r w:rsidR="00CE7E76" w:rsidRPr="0018172F">
        <w:t>-nosed projectile pushes material aside perpendicular to the flight direction.</w:t>
      </w:r>
      <w:r w:rsidR="00A55D01" w:rsidRPr="0018172F">
        <w:t xml:space="preserve"> The blunt</w:t>
      </w:r>
      <w:r w:rsidR="00754CB7" w:rsidRPr="0018172F">
        <w:t>-nosed</w:t>
      </w:r>
      <w:r w:rsidR="00A55D01" w:rsidRPr="0018172F">
        <w:t xml:space="preserve"> projectiles in </w:t>
      </w:r>
      <w:r w:rsidR="00A55D01" w:rsidRPr="0018172F">
        <w:fldChar w:fldCharType="begin"/>
      </w:r>
      <w:r w:rsidR="00A55D01" w:rsidRPr="0018172F">
        <w:instrText xml:space="preserve"> REF _Ref410391454 \h </w:instrText>
      </w:r>
      <w:r w:rsidR="0018172F">
        <w:instrText xml:space="preserve"> \* MERGEFORMAT </w:instrText>
      </w:r>
      <w:r w:rsidR="00A55D01" w:rsidRPr="0018172F">
        <w:fldChar w:fldCharType="separate"/>
      </w:r>
      <w:r w:rsidR="00926086" w:rsidRPr="0018172F">
        <w:t xml:space="preserve">Figure </w:t>
      </w:r>
      <w:r w:rsidR="00926086" w:rsidRPr="0018172F">
        <w:rPr>
          <w:noProof/>
        </w:rPr>
        <w:t>8</w:t>
      </w:r>
      <w:r w:rsidR="00A55D01" w:rsidRPr="0018172F">
        <w:fldChar w:fldCharType="end"/>
      </w:r>
      <w:r w:rsidR="00A55D01" w:rsidRPr="0018172F">
        <w:t>(b)</w:t>
      </w:r>
      <w:r w:rsidR="00CE7E76" w:rsidRPr="0018172F">
        <w:t>, on the other hand,</w:t>
      </w:r>
      <w:r w:rsidR="00A55D01" w:rsidRPr="0018172F">
        <w:t xml:space="preserve"> left flawless entry holes </w:t>
      </w:r>
      <w:r w:rsidR="00A4305C" w:rsidRPr="0018172F">
        <w:t>that</w:t>
      </w:r>
      <w:r w:rsidR="00A55D01" w:rsidRPr="0018172F">
        <w:t xml:space="preserve"> </w:t>
      </w:r>
      <w:r w:rsidR="00C6512C" w:rsidRPr="0018172F">
        <w:t>are</w:t>
      </w:r>
      <w:r w:rsidR="00A55D01" w:rsidRPr="0018172F">
        <w:t xml:space="preserve"> attributed to the plugging failure.</w:t>
      </w:r>
      <w:r w:rsidR="00887774" w:rsidRPr="0018172F">
        <w:t xml:space="preserve"> </w:t>
      </w:r>
      <w:r w:rsidR="00B67A87" w:rsidRPr="0018172F">
        <w:t>It is clear</w:t>
      </w:r>
      <w:r w:rsidR="00887774" w:rsidRPr="0018172F">
        <w:t xml:space="preserve"> </w:t>
      </w:r>
      <w:r w:rsidR="008B13C5" w:rsidRPr="0018172F">
        <w:t>that the</w:t>
      </w:r>
      <w:r w:rsidR="00CE7E76" w:rsidRPr="0018172F">
        <w:t xml:space="preserve"> amount of fragmentation increase</w:t>
      </w:r>
      <w:r w:rsidR="004F01D2" w:rsidRPr="0018172F">
        <w:t>s</w:t>
      </w:r>
      <w:r w:rsidR="00CE7E76" w:rsidRPr="0018172F">
        <w:t xml:space="preserve"> as the failure strain decrease</w:t>
      </w:r>
      <w:r w:rsidR="004F01D2" w:rsidRPr="0018172F">
        <w:t>s</w:t>
      </w:r>
      <w:r w:rsidR="00BA0F0C" w:rsidRPr="0018172F">
        <w:t xml:space="preserve"> </w:t>
      </w:r>
      <w:r w:rsidR="009D43F7" w:rsidRPr="0018172F">
        <w:t xml:space="preserve">and the strength increases </w:t>
      </w:r>
      <w:r w:rsidR="00BA0F0C" w:rsidRPr="0018172F">
        <w:t xml:space="preserve">(see </w:t>
      </w:r>
      <w:r w:rsidR="00BA0F0C" w:rsidRPr="0018172F">
        <w:fldChar w:fldCharType="begin"/>
      </w:r>
      <w:r w:rsidR="00BA0F0C" w:rsidRPr="0018172F">
        <w:instrText xml:space="preserve"> REF _Ref410226503 \h </w:instrText>
      </w:r>
      <w:r w:rsidR="0018172F">
        <w:instrText xml:space="preserve"> \* MERGEFORMAT </w:instrText>
      </w:r>
      <w:r w:rsidR="00BA0F0C" w:rsidRPr="0018172F">
        <w:fldChar w:fldCharType="separate"/>
      </w:r>
      <w:r w:rsidR="00926086" w:rsidRPr="0018172F">
        <w:t xml:space="preserve">Figure </w:t>
      </w:r>
      <w:r w:rsidR="00926086" w:rsidRPr="0018172F">
        <w:rPr>
          <w:noProof/>
        </w:rPr>
        <w:t>2</w:t>
      </w:r>
      <w:r w:rsidR="00BA0F0C" w:rsidRPr="0018172F">
        <w:fldChar w:fldCharType="end"/>
      </w:r>
      <w:r w:rsidR="00BA0F0C" w:rsidRPr="0018172F">
        <w:t>)</w:t>
      </w:r>
      <w:r w:rsidR="00CE7E76" w:rsidRPr="0018172F">
        <w:t>. Increasing the velocity also results in increased fragmentation.</w:t>
      </w:r>
      <w:r w:rsidR="008B13C5" w:rsidRPr="0018172F">
        <w:t xml:space="preserve"> Apart from</w:t>
      </w:r>
      <w:r w:rsidR="00FF7E9C" w:rsidRPr="0018172F">
        <w:t xml:space="preserve"> the</w:t>
      </w:r>
      <w:r w:rsidR="008B13C5" w:rsidRPr="0018172F">
        <w:t xml:space="preserve"> scar</w:t>
      </w:r>
      <w:r w:rsidR="00FF7E9C" w:rsidRPr="0018172F">
        <w:t>ce</w:t>
      </w:r>
      <w:r w:rsidR="008B13C5" w:rsidRPr="0018172F">
        <w:t xml:space="preserve"> petaling </w:t>
      </w:r>
      <w:r w:rsidR="00FF7E9C" w:rsidRPr="0018172F">
        <w:t xml:space="preserve">in </w:t>
      </w:r>
      <w:r w:rsidR="00FF7E9C" w:rsidRPr="0018172F">
        <w:fldChar w:fldCharType="begin"/>
      </w:r>
      <w:r w:rsidR="00FF7E9C" w:rsidRPr="0018172F">
        <w:instrText xml:space="preserve"> REF _Ref410391454 \h </w:instrText>
      </w:r>
      <w:r w:rsidR="0018172F">
        <w:instrText xml:space="preserve"> \* MERGEFORMAT </w:instrText>
      </w:r>
      <w:r w:rsidR="00FF7E9C" w:rsidRPr="0018172F">
        <w:fldChar w:fldCharType="separate"/>
      </w:r>
      <w:r w:rsidR="00926086" w:rsidRPr="0018172F">
        <w:t xml:space="preserve">Figure </w:t>
      </w:r>
      <w:r w:rsidR="00926086" w:rsidRPr="0018172F">
        <w:rPr>
          <w:noProof/>
        </w:rPr>
        <w:t>8</w:t>
      </w:r>
      <w:r w:rsidR="00FF7E9C" w:rsidRPr="0018172F">
        <w:fldChar w:fldCharType="end"/>
      </w:r>
      <w:r w:rsidR="00FF7E9C" w:rsidRPr="0018172F">
        <w:t xml:space="preserve">(a) </w:t>
      </w:r>
      <w:r w:rsidR="00820667" w:rsidRPr="0018172F">
        <w:t>the exit holes</w:t>
      </w:r>
      <w:r w:rsidR="00FF7E9C" w:rsidRPr="0018172F">
        <w:t xml:space="preserve"> for</w:t>
      </w:r>
      <w:r w:rsidR="00820667" w:rsidRPr="0018172F">
        <w:t xml:space="preserve"> the two</w:t>
      </w:r>
      <w:r w:rsidR="00FF7E9C" w:rsidRPr="0018172F">
        <w:t xml:space="preserve"> nose shapes</w:t>
      </w:r>
      <w:r w:rsidR="00820667" w:rsidRPr="0018172F">
        <w:t xml:space="preserve"> </w:t>
      </w:r>
      <w:r w:rsidR="00CE7E76" w:rsidRPr="0018172F">
        <w:t>show the same trend</w:t>
      </w:r>
      <w:r w:rsidR="00FF7E9C" w:rsidRPr="0018172F">
        <w:t xml:space="preserve">. Temper O </w:t>
      </w:r>
      <w:r w:rsidR="00CE7E76" w:rsidRPr="0018172F">
        <w:t>demonstrate</w:t>
      </w:r>
      <w:r w:rsidR="005214A0" w:rsidRPr="0018172F">
        <w:t>s</w:t>
      </w:r>
      <w:r w:rsidR="00CE7E76" w:rsidRPr="0018172F">
        <w:t xml:space="preserve"> ductile, but different, perforation mechanisms for </w:t>
      </w:r>
      <w:r w:rsidR="00A97A2B" w:rsidRPr="0018172F">
        <w:t xml:space="preserve">the two </w:t>
      </w:r>
      <w:r w:rsidR="00CE7E76" w:rsidRPr="0018172F">
        <w:t xml:space="preserve">nose-shapes: </w:t>
      </w:r>
      <w:r w:rsidR="00A97A2B" w:rsidRPr="0018172F">
        <w:t xml:space="preserve">ejection </w:t>
      </w:r>
      <w:r w:rsidR="00CE7E76" w:rsidRPr="0018172F">
        <w:t>of a clean plug by the</w:t>
      </w:r>
      <w:r w:rsidR="00FF7E9C" w:rsidRPr="0018172F">
        <w:t xml:space="preserve"> blunt</w:t>
      </w:r>
      <w:r w:rsidR="003753A3" w:rsidRPr="0018172F">
        <w:t>-nosed</w:t>
      </w:r>
      <w:r w:rsidR="00FF7E9C" w:rsidRPr="0018172F">
        <w:t xml:space="preserve"> projectile and radial</w:t>
      </w:r>
      <w:r w:rsidR="00CE7E76" w:rsidRPr="0018172F">
        <w:t xml:space="preserve"> hole-growth</w:t>
      </w:r>
      <w:r w:rsidR="00FF7E9C" w:rsidRPr="0018172F">
        <w:t xml:space="preserve"> </w:t>
      </w:r>
      <w:r w:rsidR="00A97A2B" w:rsidRPr="0018172F">
        <w:t xml:space="preserve">for </w:t>
      </w:r>
      <w:r w:rsidR="00F555F7" w:rsidRPr="0018172F">
        <w:t>the ogive</w:t>
      </w:r>
      <w:r w:rsidR="003753A3" w:rsidRPr="0018172F">
        <w:t>-nosed</w:t>
      </w:r>
      <w:r w:rsidR="00FF7E9C" w:rsidRPr="0018172F">
        <w:t xml:space="preserve"> projectile. As the yield </w:t>
      </w:r>
      <w:r w:rsidR="00937417" w:rsidRPr="0018172F">
        <w:t>stress</w:t>
      </w:r>
      <w:r w:rsidR="00FF7E9C" w:rsidRPr="0018172F">
        <w:t xml:space="preserve"> increases through temper T4 and T7</w:t>
      </w:r>
      <w:r w:rsidR="00A97A2B" w:rsidRPr="0018172F">
        <w:t>,</w:t>
      </w:r>
      <w:r w:rsidR="00FF7E9C" w:rsidRPr="0018172F">
        <w:t xml:space="preserve"> indications of fragmentation can be seen</w:t>
      </w:r>
      <w:r w:rsidR="00527E64" w:rsidRPr="0018172F">
        <w:t>, and</w:t>
      </w:r>
      <w:r w:rsidR="008C505C" w:rsidRPr="0018172F">
        <w:t xml:space="preserve"> mor</w:t>
      </w:r>
      <w:r w:rsidR="005121A4" w:rsidRPr="0018172F">
        <w:t xml:space="preserve">e so for increasing </w:t>
      </w:r>
      <w:r w:rsidR="009F5F0B" w:rsidRPr="0018172F">
        <w:t>velocity</w:t>
      </w:r>
      <w:r w:rsidR="00FF7E9C" w:rsidRPr="0018172F">
        <w:t>. Temper T6 experienced severe fragmentation and a characteristic halo of ejected debris was seen for both nose shapes for this temper.</w:t>
      </w:r>
    </w:p>
    <w:p w:rsidR="00CF682E" w:rsidRPr="0018172F" w:rsidRDefault="005D1CB5" w:rsidP="00AE0A09">
      <w:pPr>
        <w:pStyle w:val="Paragraph"/>
      </w:pPr>
      <w:r w:rsidRPr="0018172F">
        <w:t>Sliced plates of temper O and T6 struck by ogive</w:t>
      </w:r>
      <w:r w:rsidR="00F649CE" w:rsidRPr="0018172F">
        <w:t>-nosed</w:t>
      </w:r>
      <w:r w:rsidRPr="0018172F">
        <w:t xml:space="preserve"> projectiles</w:t>
      </w:r>
      <w:r w:rsidR="00CB472F" w:rsidRPr="0018172F">
        <w:t xml:space="preserve"> at </w:t>
      </w:r>
      <w:r w:rsidR="00F649CE" w:rsidRPr="0018172F">
        <w:t xml:space="preserve">approximately </w:t>
      </w:r>
      <w:r w:rsidR="00CB472F" w:rsidRPr="0018172F">
        <w:t xml:space="preserve">the same initial velocity </w:t>
      </w:r>
      <w:r w:rsidRPr="0018172F">
        <w:t xml:space="preserve">are shown in </w:t>
      </w:r>
      <w:r w:rsidRPr="0018172F">
        <w:fldChar w:fldCharType="begin"/>
      </w:r>
      <w:r w:rsidRPr="0018172F">
        <w:instrText xml:space="preserve"> REF _Ref410393223 \h </w:instrText>
      </w:r>
      <w:r w:rsidR="0018172F">
        <w:instrText xml:space="preserve"> \* MERGEFORMAT </w:instrText>
      </w:r>
      <w:r w:rsidRPr="0018172F">
        <w:fldChar w:fldCharType="separate"/>
      </w:r>
      <w:r w:rsidR="00926086" w:rsidRPr="0018172F">
        <w:t xml:space="preserve">Figure </w:t>
      </w:r>
      <w:r w:rsidR="00926086" w:rsidRPr="0018172F">
        <w:rPr>
          <w:noProof/>
        </w:rPr>
        <w:t>9</w:t>
      </w:r>
      <w:r w:rsidRPr="0018172F">
        <w:fldChar w:fldCharType="end"/>
      </w:r>
      <w:r w:rsidR="00CB472F" w:rsidRPr="0018172F">
        <w:t xml:space="preserve">. The pictures </w:t>
      </w:r>
      <w:r w:rsidR="009F5F0B" w:rsidRPr="0018172F">
        <w:t>confirm</w:t>
      </w:r>
      <w:r w:rsidR="00CB472F" w:rsidRPr="0018172F">
        <w:t xml:space="preserve"> that the perforation process was ductile for temper O</w:t>
      </w:r>
      <w:r w:rsidR="009F5F0B" w:rsidRPr="0018172F">
        <w:t xml:space="preserve"> and that the perfora</w:t>
      </w:r>
      <w:r w:rsidR="001D43BF" w:rsidRPr="0018172F">
        <w:t>tion mode</w:t>
      </w:r>
      <w:r w:rsidR="009F5F0B" w:rsidRPr="0018172F">
        <w:t xml:space="preserve"> for temper T6 was a combination of ductile-hole growth and scabbing</w:t>
      </w:r>
      <w:r w:rsidR="00440022" w:rsidRPr="0018172F">
        <w:t>. Scabbing is</w:t>
      </w:r>
      <w:r w:rsidR="009E6A17" w:rsidRPr="0018172F">
        <w:t xml:space="preserve"> in the literature also called discing and it involves tensile fractures in the plane of the plate initiated by for example local inhomogeneities. </w:t>
      </w:r>
      <w:r w:rsidR="003268C9" w:rsidRPr="0018172F">
        <w:t xml:space="preserve"> Further explanations can be found in </w:t>
      </w:r>
      <w:r w:rsidR="00440022" w:rsidRPr="0018172F">
        <w:t>Backman and Goldsmith</w:t>
      </w:r>
      <w:r w:rsidR="009F5F0B" w:rsidRPr="0018172F">
        <w:t xml:space="preserve"> </w:t>
      </w:r>
      <w:r w:rsidR="009F5F0B" w:rsidRPr="0018172F">
        <w:fldChar w:fldCharType="begin"/>
      </w:r>
      <w:r w:rsidR="009F5F0B" w:rsidRPr="0018172F">
        <w:instrText xml:space="preserve"> REF _Ref410390436 \r \h </w:instrText>
      </w:r>
      <w:r w:rsidR="0018172F">
        <w:instrText xml:space="preserve"> \* MERGEFORMAT </w:instrText>
      </w:r>
      <w:r w:rsidR="009F5F0B" w:rsidRPr="0018172F">
        <w:fldChar w:fldCharType="separate"/>
      </w:r>
      <w:r w:rsidR="00926086" w:rsidRPr="0018172F">
        <w:t>[21]</w:t>
      </w:r>
      <w:r w:rsidR="009F5F0B" w:rsidRPr="0018172F">
        <w:fldChar w:fldCharType="end"/>
      </w:r>
      <w:r w:rsidR="003268C9" w:rsidRPr="0018172F">
        <w:t xml:space="preserve"> and </w:t>
      </w:r>
      <w:r w:rsidR="003268C9" w:rsidRPr="0018172F">
        <w:lastRenderedPageBreak/>
        <w:t xml:space="preserve">Woodward </w:t>
      </w:r>
      <w:r w:rsidR="00C175B4" w:rsidRPr="0018172F">
        <w:fldChar w:fldCharType="begin"/>
      </w:r>
      <w:r w:rsidR="00C175B4" w:rsidRPr="0018172F">
        <w:instrText xml:space="preserve"> REF _Ref424038538 \r \h </w:instrText>
      </w:r>
      <w:r w:rsidR="0018172F">
        <w:instrText xml:space="preserve"> \* MERGEFORMAT </w:instrText>
      </w:r>
      <w:r w:rsidR="00C175B4" w:rsidRPr="0018172F">
        <w:fldChar w:fldCharType="separate"/>
      </w:r>
      <w:r w:rsidR="00926086" w:rsidRPr="0018172F">
        <w:t>[23]</w:t>
      </w:r>
      <w:r w:rsidR="00C175B4" w:rsidRPr="0018172F">
        <w:fldChar w:fldCharType="end"/>
      </w:r>
      <w:r w:rsidR="00CB472F" w:rsidRPr="0018172F">
        <w:t xml:space="preserve">. A significant </w:t>
      </w:r>
      <w:r w:rsidR="00190953" w:rsidRPr="0018172F">
        <w:t>portion</w:t>
      </w:r>
      <w:r w:rsidR="00CB472F" w:rsidRPr="0018172F">
        <w:t xml:space="preserve"> of the back part of the temper T6 plate has been detached and </w:t>
      </w:r>
      <w:r w:rsidR="00A92047" w:rsidRPr="0018172F">
        <w:t xml:space="preserve">ejected as fragments. The start of the delamination </w:t>
      </w:r>
      <w:r w:rsidR="009E6A17" w:rsidRPr="0018172F">
        <w:t>process</w:t>
      </w:r>
      <w:r w:rsidR="00A92047" w:rsidRPr="0018172F">
        <w:t xml:space="preserve"> can be seen as </w:t>
      </w:r>
      <w:r w:rsidR="008520E3" w:rsidRPr="0018172F">
        <w:t xml:space="preserve">distinct </w:t>
      </w:r>
      <w:r w:rsidR="00A92047" w:rsidRPr="0018172F">
        <w:t xml:space="preserve">cracks emanating from the projectile’s path. </w:t>
      </w:r>
    </w:p>
    <w:p w:rsidR="00541FE5" w:rsidRPr="0018172F" w:rsidRDefault="00541FE5" w:rsidP="00541FE5">
      <w:pPr>
        <w:pStyle w:val="Heading1"/>
      </w:pPr>
      <w:bookmarkStart w:id="2" w:name="_Ref410480215"/>
      <w:r w:rsidRPr="0018172F">
        <w:t>MATERIAL MODELING</w:t>
      </w:r>
      <w:bookmarkEnd w:id="2"/>
    </w:p>
    <w:p w:rsidR="00541FE5" w:rsidRPr="0018172F" w:rsidRDefault="00541FE5" w:rsidP="00541FE5">
      <w:pPr>
        <w:pStyle w:val="Heading2"/>
      </w:pPr>
      <w:bookmarkStart w:id="3" w:name="_Ref418000073"/>
      <w:r w:rsidRPr="0018172F">
        <w:t>Constitutive relation</w:t>
      </w:r>
      <w:bookmarkEnd w:id="3"/>
    </w:p>
    <w:p w:rsidR="00541FE5" w:rsidRPr="0018172F" w:rsidRDefault="00672F8A" w:rsidP="00541FE5">
      <w:pPr>
        <w:pStyle w:val="Paragraph"/>
      </w:pPr>
      <w:r w:rsidRPr="0018172F">
        <w:t xml:space="preserve">A modified version of the </w:t>
      </w:r>
      <w:r w:rsidR="00533819" w:rsidRPr="0018172F">
        <w:t>Johnson-Cook constitutive model</w:t>
      </w:r>
      <w:r w:rsidR="00CE185C" w:rsidRPr="0018172F">
        <w:t>,</w:t>
      </w:r>
      <w:r w:rsidR="00257F9F" w:rsidRPr="0018172F">
        <w:t xml:space="preserve"> in which the quasi-static </w:t>
      </w:r>
      <w:r w:rsidR="00E15803" w:rsidRPr="0018172F">
        <w:t>strain hardening</w:t>
      </w:r>
      <w:r w:rsidR="00257F9F" w:rsidRPr="0018172F">
        <w:t xml:space="preserve"> is described by an extended Voce rule</w:t>
      </w:r>
      <w:r w:rsidR="00CE185C" w:rsidRPr="0018172F">
        <w:t>,</w:t>
      </w:r>
      <w:r w:rsidR="00D244EE" w:rsidRPr="0018172F">
        <w:t xml:space="preserve"> </w:t>
      </w:r>
      <w:r w:rsidRPr="0018172F">
        <w:t>is employed in the following</w:t>
      </w:r>
      <w:r w:rsidR="00533819" w:rsidRPr="0018172F">
        <w:t xml:space="preserve"> </w:t>
      </w:r>
      <w:r w:rsidR="00533819" w:rsidRPr="0018172F">
        <w:fldChar w:fldCharType="begin"/>
      </w:r>
      <w:r w:rsidR="00533819" w:rsidRPr="0018172F">
        <w:instrText xml:space="preserve"> REF _Ref410231081 \r \h </w:instrText>
      </w:r>
      <w:r w:rsidR="0018172F">
        <w:instrText xml:space="preserve"> \* MERGEFORMAT </w:instrText>
      </w:r>
      <w:r w:rsidR="00533819" w:rsidRPr="0018172F">
        <w:fldChar w:fldCharType="separate"/>
      </w:r>
      <w:r w:rsidR="00926086" w:rsidRPr="0018172F">
        <w:t>[24]</w:t>
      </w:r>
      <w:r w:rsidR="00533819" w:rsidRPr="0018172F">
        <w:fldChar w:fldCharType="end"/>
      </w:r>
      <w:r w:rsidR="00533819" w:rsidRPr="0018172F">
        <w:fldChar w:fldCharType="begin"/>
      </w:r>
      <w:r w:rsidR="00533819" w:rsidRPr="0018172F">
        <w:instrText xml:space="preserve"> REF _Ref410231202 \r \h </w:instrText>
      </w:r>
      <w:r w:rsidR="0018172F">
        <w:instrText xml:space="preserve"> \* MERGEFORMAT </w:instrText>
      </w:r>
      <w:r w:rsidR="00533819" w:rsidRPr="0018172F">
        <w:fldChar w:fldCharType="separate"/>
      </w:r>
      <w:r w:rsidR="00926086" w:rsidRPr="0018172F">
        <w:t>[25]</w:t>
      </w:r>
      <w:r w:rsidR="00533819" w:rsidRPr="0018172F">
        <w:fldChar w:fldCharType="end"/>
      </w:r>
      <w:r w:rsidR="00D244EE" w:rsidRPr="0018172F">
        <w:t xml:space="preserve">. </w:t>
      </w:r>
      <w:r w:rsidRPr="0018172F">
        <w:t>We assume associated flow and</w:t>
      </w:r>
      <w:r w:rsidR="00D244EE" w:rsidRPr="0018172F">
        <w:t xml:space="preserve"> isotropic hardening</w:t>
      </w:r>
      <w:r w:rsidR="001645B2" w:rsidRPr="0018172F">
        <w:t>, and</w:t>
      </w:r>
      <w:r w:rsidR="00847B42" w:rsidRPr="0018172F">
        <w:t xml:space="preserve"> the von Mises equivalent stress </w:t>
      </w:r>
      <w:r w:rsidR="00847B42" w:rsidRPr="0018172F">
        <w:rPr>
          <w:position w:val="-14"/>
        </w:rPr>
        <w:object w:dxaOrig="360" w:dyaOrig="380">
          <v:shape id="_x0000_i1054" type="#_x0000_t75" style="width:18.1pt;height:19.45pt" o:ole="">
            <v:imagedata r:id="rId68" o:title=""/>
          </v:shape>
          <o:OLEObject Type="Embed" ProgID="Equation.DSMT4" ShapeID="_x0000_i1054" DrawAspect="Content" ObjectID="_1504693513" r:id="rId69"/>
        </w:object>
      </w:r>
      <w:r w:rsidR="00847B42" w:rsidRPr="0018172F">
        <w:t xml:space="preserve"> is expressed as</w:t>
      </w:r>
    </w:p>
    <w:p w:rsidR="0054376D" w:rsidRPr="0018172F" w:rsidRDefault="0054376D" w:rsidP="0054376D">
      <w:pPr>
        <w:pStyle w:val="MTDisplayEquation"/>
      </w:pPr>
      <w:r w:rsidRPr="0018172F">
        <w:tab/>
      </w:r>
      <w:r w:rsidR="00A97A2B" w:rsidRPr="0018172F">
        <w:rPr>
          <w:position w:val="-30"/>
        </w:rPr>
        <w:object w:dxaOrig="5080" w:dyaOrig="720">
          <v:shape id="_x0000_i1055" type="#_x0000_t75" style="width:253.1pt;height:36.2pt" o:ole="">
            <v:imagedata r:id="rId70" o:title=""/>
          </v:shape>
          <o:OLEObject Type="Embed" ProgID="Equation.DSMT4" ShapeID="_x0000_i1055" DrawAspect="Content" ObjectID="_1504693514" r:id="rId71"/>
        </w:object>
      </w:r>
      <w:r w:rsidRPr="0018172F">
        <w:tab/>
      </w:r>
      <w:r w:rsidRPr="0018172F">
        <w:fldChar w:fldCharType="begin"/>
      </w:r>
      <w:r w:rsidRPr="0018172F">
        <w:instrText xml:space="preserve"> MACROBUTTON MTPlaceRef \* MERGEFORMAT </w:instrText>
      </w:r>
      <w:r w:rsidR="00A24A18" w:rsidRPr="0018172F">
        <w:fldChar w:fldCharType="begin"/>
      </w:r>
      <w:r w:rsidR="00A24A18" w:rsidRPr="0018172F">
        <w:instrText xml:space="preserve"> SEQ MTEqn \h \* MERGEFORMAT </w:instrText>
      </w:r>
      <w:r w:rsidR="00A24A18" w:rsidRPr="0018172F">
        <w:fldChar w:fldCharType="end"/>
      </w:r>
      <w:r w:rsidRPr="0018172F">
        <w:instrText>(</w:instrText>
      </w:r>
      <w:fldSimple w:instr=" SEQ MTEqn \c \* Arabic \* MERGEFORMAT ">
        <w:r w:rsidR="00926086" w:rsidRPr="0018172F">
          <w:rPr>
            <w:noProof/>
          </w:rPr>
          <w:instrText>3</w:instrText>
        </w:r>
      </w:fldSimple>
      <w:r w:rsidRPr="0018172F">
        <w:instrText>)</w:instrText>
      </w:r>
      <w:r w:rsidRPr="0018172F">
        <w:fldChar w:fldCharType="end"/>
      </w:r>
    </w:p>
    <w:p w:rsidR="0054376D" w:rsidRPr="0018172F" w:rsidRDefault="00847B42" w:rsidP="0054376D">
      <w:pPr>
        <w:pStyle w:val="Paragraph"/>
        <w:ind w:firstLine="0"/>
      </w:pPr>
      <w:r w:rsidRPr="0018172F">
        <w:t>where</w:t>
      </w:r>
      <w:r w:rsidR="0054376D" w:rsidRPr="0018172F">
        <w:t xml:space="preserve"> </w:t>
      </w:r>
      <w:r w:rsidR="0054376D" w:rsidRPr="0018172F">
        <w:rPr>
          <w:position w:val="-12"/>
        </w:rPr>
        <w:object w:dxaOrig="300" w:dyaOrig="360">
          <v:shape id="_x0000_i1056" type="#_x0000_t75" style="width:15.45pt;height:18.1pt" o:ole="">
            <v:imagedata r:id="rId72" o:title=""/>
          </v:shape>
          <o:OLEObject Type="Embed" ProgID="Equation.DSMT4" ShapeID="_x0000_i1056" DrawAspect="Content" ObjectID="_1504693515" r:id="rId73"/>
        </w:object>
      </w:r>
      <w:r w:rsidR="00D059EC" w:rsidRPr="0018172F">
        <w:t xml:space="preserve"> is the initial yield stress,</w:t>
      </w:r>
      <w:r w:rsidR="0054376D" w:rsidRPr="0018172F">
        <w:t xml:space="preserve"> </w:t>
      </w:r>
      <w:r w:rsidR="00D059EC" w:rsidRPr="0018172F">
        <w:rPr>
          <w:position w:val="-12"/>
        </w:rPr>
        <w:object w:dxaOrig="279" w:dyaOrig="360">
          <v:shape id="_x0000_i1057" type="#_x0000_t75" style="width:14.15pt;height:18.1pt" o:ole="">
            <v:imagedata r:id="rId74" o:title=""/>
          </v:shape>
          <o:OLEObject Type="Embed" ProgID="Equation.DSMT4" ShapeID="_x0000_i1057" DrawAspect="Content" ObjectID="_1504693516" r:id="rId75"/>
        </w:object>
      </w:r>
      <w:r w:rsidR="00D059EC" w:rsidRPr="0018172F">
        <w:t xml:space="preserve"> </w:t>
      </w:r>
      <w:r w:rsidR="0054376D" w:rsidRPr="0018172F">
        <w:t xml:space="preserve">and </w:t>
      </w:r>
      <w:r w:rsidR="00BC5D37" w:rsidRPr="0018172F">
        <w:rPr>
          <w:position w:val="-12"/>
        </w:rPr>
        <w:object w:dxaOrig="279" w:dyaOrig="360">
          <v:shape id="_x0000_i1058" type="#_x0000_t75" style="width:14.15pt;height:18.1pt" o:ole="">
            <v:imagedata r:id="rId76" o:title=""/>
          </v:shape>
          <o:OLEObject Type="Embed" ProgID="Equation.DSMT4" ShapeID="_x0000_i1058" DrawAspect="Content" ObjectID="_1504693517" r:id="rId77"/>
        </w:object>
      </w:r>
      <w:r w:rsidR="00BC5D37" w:rsidRPr="0018172F">
        <w:t xml:space="preserve"> </w:t>
      </w:r>
      <w:r w:rsidR="0054376D" w:rsidRPr="0018172F">
        <w:t xml:space="preserve">are hardening parameters, </w:t>
      </w:r>
      <w:r w:rsidR="001D43BF" w:rsidRPr="0018172F">
        <w:rPr>
          <w:position w:val="-10"/>
        </w:rPr>
        <w:object w:dxaOrig="240" w:dyaOrig="260">
          <v:shape id="_x0000_i1059" type="#_x0000_t75" style="width:11.95pt;height:14.15pt" o:ole="">
            <v:imagedata r:id="rId78" o:title=""/>
          </v:shape>
          <o:OLEObject Type="Embed" ProgID="Equation.DSMT4" ShapeID="_x0000_i1059" DrawAspect="Content" ObjectID="_1504693518" r:id="rId79"/>
        </w:object>
      </w:r>
      <w:r w:rsidR="001D43BF" w:rsidRPr="0018172F">
        <w:t xml:space="preserve"> is the equivalent plastic strain </w:t>
      </w:r>
      <w:r w:rsidR="0054376D" w:rsidRPr="0018172F">
        <w:t xml:space="preserve">and </w:t>
      </w:r>
      <w:r w:rsidR="0054376D" w:rsidRPr="0018172F">
        <w:rPr>
          <w:position w:val="-12"/>
        </w:rPr>
        <w:object w:dxaOrig="1100" w:dyaOrig="380">
          <v:shape id="_x0000_i1060" type="#_x0000_t75" style="width:56.1pt;height:19.45pt" o:ole="">
            <v:imagedata r:id="rId80" o:title=""/>
          </v:shape>
          <o:OLEObject Type="Embed" ProgID="Equation.DSMT4" ShapeID="_x0000_i1060" DrawAspect="Content" ObjectID="_1504693519" r:id="rId81"/>
        </w:object>
      </w:r>
      <w:r w:rsidR="00BF4B8E" w:rsidRPr="0018172F">
        <w:t xml:space="preserve"> is a dimensionless</w:t>
      </w:r>
      <w:r w:rsidR="008D00D6" w:rsidRPr="0018172F">
        <w:t xml:space="preserve"> plastic</w:t>
      </w:r>
      <w:r w:rsidR="0054376D" w:rsidRPr="0018172F">
        <w:t xml:space="preserve"> strain rate</w:t>
      </w:r>
      <w:r w:rsidR="00A314DC" w:rsidRPr="0018172F">
        <w:t>,</w:t>
      </w:r>
      <w:r w:rsidR="00BF4B8E" w:rsidRPr="0018172F">
        <w:t xml:space="preserve"> where </w:t>
      </w:r>
      <w:r w:rsidR="00BF4B8E" w:rsidRPr="0018172F">
        <w:rPr>
          <w:position w:val="-12"/>
        </w:rPr>
        <w:object w:dxaOrig="300" w:dyaOrig="360">
          <v:shape id="_x0000_i1061" type="#_x0000_t75" style="width:15.45pt;height:18.1pt" o:ole="">
            <v:imagedata r:id="rId82" o:title=""/>
          </v:shape>
          <o:OLEObject Type="Embed" ProgID="Equation.DSMT4" ShapeID="_x0000_i1061" DrawAspect="Content" ObjectID="_1504693520" r:id="rId83"/>
        </w:object>
      </w:r>
      <w:r w:rsidR="00BF4B8E" w:rsidRPr="0018172F">
        <w:t xml:space="preserve"> is a user-defined </w:t>
      </w:r>
      <w:r w:rsidR="00834971" w:rsidRPr="0018172F">
        <w:t xml:space="preserve">reference </w:t>
      </w:r>
      <w:r w:rsidR="00BF4B8E" w:rsidRPr="0018172F">
        <w:t>strain rate</w:t>
      </w:r>
      <w:r w:rsidR="0054376D" w:rsidRPr="0018172F">
        <w:t>. The homologous temperature is given as a func</w:t>
      </w:r>
      <w:r w:rsidR="00E5113A" w:rsidRPr="0018172F">
        <w:t xml:space="preserve">tion of the current temperature </w:t>
      </w:r>
      <w:r w:rsidR="00D059EC" w:rsidRPr="0018172F">
        <w:rPr>
          <w:position w:val="-4"/>
        </w:rPr>
        <w:object w:dxaOrig="220" w:dyaOrig="260">
          <v:shape id="_x0000_i1062" type="#_x0000_t75" style="width:10.15pt;height:14.15pt" o:ole="">
            <v:imagedata r:id="rId84" o:title=""/>
          </v:shape>
          <o:OLEObject Type="Embed" ProgID="Equation.DSMT4" ShapeID="_x0000_i1062" DrawAspect="Content" ObjectID="_1504693521" r:id="rId85"/>
        </w:object>
      </w:r>
      <w:r w:rsidR="0054376D" w:rsidRPr="0018172F">
        <w:t xml:space="preserve">, the melting temperature </w:t>
      </w:r>
      <w:r w:rsidR="00D059EC" w:rsidRPr="0018172F">
        <w:rPr>
          <w:position w:val="-12"/>
        </w:rPr>
        <w:object w:dxaOrig="279" w:dyaOrig="360">
          <v:shape id="_x0000_i1063" type="#_x0000_t75" style="width:14.15pt;height:18.1pt" o:ole="">
            <v:imagedata r:id="rId86" o:title=""/>
          </v:shape>
          <o:OLEObject Type="Embed" ProgID="Equation.DSMT4" ShapeID="_x0000_i1063" DrawAspect="Content" ObjectID="_1504693522" r:id="rId87"/>
        </w:object>
      </w:r>
      <w:r w:rsidR="00D059EC" w:rsidRPr="0018172F">
        <w:t xml:space="preserve">, and the ambient temperature </w:t>
      </w:r>
      <w:r w:rsidR="00D059EC" w:rsidRPr="0018172F">
        <w:rPr>
          <w:position w:val="-12"/>
        </w:rPr>
        <w:object w:dxaOrig="240" w:dyaOrig="360">
          <v:shape id="_x0000_i1064" type="#_x0000_t75" style="width:11.95pt;height:18.1pt" o:ole="">
            <v:imagedata r:id="rId88" o:title=""/>
          </v:shape>
          <o:OLEObject Type="Embed" ProgID="Equation.DSMT4" ShapeID="_x0000_i1064" DrawAspect="Content" ObjectID="_1504693523" r:id="rId89"/>
        </w:object>
      </w:r>
      <w:r w:rsidR="00D059EC" w:rsidRPr="0018172F">
        <w:t xml:space="preserve"> </w:t>
      </w:r>
      <w:r w:rsidR="00FF7E9C" w:rsidRPr="0018172F">
        <w:t>as</w:t>
      </w:r>
      <w:r w:rsidR="00D059EC" w:rsidRPr="0018172F">
        <w:t xml:space="preserve"> </w:t>
      </w:r>
      <w:r w:rsidR="00535742" w:rsidRPr="0018172F">
        <w:rPr>
          <w:position w:val="-12"/>
        </w:rPr>
        <w:object w:dxaOrig="2240" w:dyaOrig="380">
          <v:shape id="_x0000_i1065" type="#_x0000_t75" style="width:113.5pt;height:19.45pt" o:ole="">
            <v:imagedata r:id="rId90" o:title=""/>
          </v:shape>
          <o:OLEObject Type="Embed" ProgID="Equation.DSMT4" ShapeID="_x0000_i1065" DrawAspect="Content" ObjectID="_1504693524" r:id="rId91"/>
        </w:object>
      </w:r>
      <w:r w:rsidR="0054376D" w:rsidRPr="0018172F">
        <w:t xml:space="preserve">. The model parameters </w:t>
      </w:r>
      <w:r w:rsidR="00BC5D37" w:rsidRPr="0018172F">
        <w:rPr>
          <w:position w:val="-6"/>
        </w:rPr>
        <w:object w:dxaOrig="180" w:dyaOrig="220">
          <v:shape id="_x0000_i1066" type="#_x0000_t75" style="width:7.95pt;height:10.15pt" o:ole="">
            <v:imagedata r:id="rId92" o:title=""/>
          </v:shape>
          <o:OLEObject Type="Embed" ProgID="Equation.DSMT4" ShapeID="_x0000_i1066" DrawAspect="Content" ObjectID="_1504693525" r:id="rId93"/>
        </w:object>
      </w:r>
      <w:r w:rsidR="0054376D" w:rsidRPr="0018172F">
        <w:t xml:space="preserve"> and </w:t>
      </w:r>
      <w:r w:rsidR="00BC5D37" w:rsidRPr="0018172F">
        <w:rPr>
          <w:position w:val="-6"/>
        </w:rPr>
        <w:object w:dxaOrig="260" w:dyaOrig="220">
          <v:shape id="_x0000_i1067" type="#_x0000_t75" style="width:14.15pt;height:10.15pt" o:ole="">
            <v:imagedata r:id="rId94" o:title=""/>
          </v:shape>
          <o:OLEObject Type="Embed" ProgID="Equation.DSMT4" ShapeID="_x0000_i1067" DrawAspect="Content" ObjectID="_1504693526" r:id="rId95"/>
        </w:object>
      </w:r>
      <w:r w:rsidR="0054376D" w:rsidRPr="0018172F">
        <w:t xml:space="preserve"> control the rate sensitivity and the thermal softening</w:t>
      </w:r>
      <w:r w:rsidR="00DF0423" w:rsidRPr="0018172F">
        <w:t xml:space="preserve"> of the material</w:t>
      </w:r>
      <w:r w:rsidR="0054376D" w:rsidRPr="0018172F">
        <w:t xml:space="preserve">, respectively. </w:t>
      </w:r>
      <w:r w:rsidR="00BD3B2E" w:rsidRPr="0018172F">
        <w:t>T</w:t>
      </w:r>
      <w:r w:rsidR="0054376D" w:rsidRPr="0018172F">
        <w:t xml:space="preserve">he deformation process </w:t>
      </w:r>
      <w:r w:rsidR="00BD3B2E" w:rsidRPr="0018172F">
        <w:t>is</w:t>
      </w:r>
      <w:r w:rsidR="0054376D" w:rsidRPr="0018172F">
        <w:t xml:space="preserve"> assumed to take place u</w:t>
      </w:r>
      <w:r w:rsidR="002A07AC" w:rsidRPr="0018172F">
        <w:t>nder adiabatic conditions. P</w:t>
      </w:r>
      <w:r w:rsidR="0054376D" w:rsidRPr="0018172F">
        <w:t>lastic dissipation then leads to heating of the body and the temperature rate is estimated as</w:t>
      </w:r>
    </w:p>
    <w:p w:rsidR="0054376D" w:rsidRPr="0018172F" w:rsidRDefault="0054376D" w:rsidP="0054376D">
      <w:pPr>
        <w:pStyle w:val="MTDisplayEquation"/>
      </w:pPr>
      <w:r w:rsidRPr="0018172F">
        <w:tab/>
      </w:r>
      <w:r w:rsidR="00356DD1" w:rsidRPr="0018172F">
        <w:rPr>
          <w:position w:val="-32"/>
        </w:rPr>
        <w:object w:dxaOrig="1420" w:dyaOrig="700">
          <v:shape id="_x0000_i1068" type="#_x0000_t75" style="width:71.1pt;height:34.45pt" o:ole="">
            <v:imagedata r:id="rId96" o:title=""/>
          </v:shape>
          <o:OLEObject Type="Embed" ProgID="Equation.DSMT4" ShapeID="_x0000_i1068" DrawAspect="Content" ObjectID="_1504693527" r:id="rId97"/>
        </w:object>
      </w:r>
      <w:r w:rsidR="00E5113A" w:rsidRPr="0018172F">
        <w:t>,</w:t>
      </w:r>
      <w:r w:rsidRPr="0018172F">
        <w:tab/>
      </w:r>
      <w:r w:rsidRPr="0018172F">
        <w:fldChar w:fldCharType="begin"/>
      </w:r>
      <w:r w:rsidRPr="0018172F">
        <w:instrText xml:space="preserve"> MACROBUTTON MTPlaceRef \* MERGEFORMAT </w:instrText>
      </w:r>
      <w:r w:rsidR="00A24A18" w:rsidRPr="0018172F">
        <w:fldChar w:fldCharType="begin"/>
      </w:r>
      <w:r w:rsidR="00A24A18" w:rsidRPr="0018172F">
        <w:instrText xml:space="preserve"> SEQ MTEqn \h \* MERGEFORMAT </w:instrText>
      </w:r>
      <w:r w:rsidR="00A24A18" w:rsidRPr="0018172F">
        <w:fldChar w:fldCharType="end"/>
      </w:r>
      <w:r w:rsidRPr="0018172F">
        <w:instrText>(</w:instrText>
      </w:r>
      <w:fldSimple w:instr=" SEQ MTEqn \c \* Arabic \* MERGEFORMAT ">
        <w:r w:rsidR="00926086" w:rsidRPr="0018172F">
          <w:rPr>
            <w:noProof/>
          </w:rPr>
          <w:instrText>4</w:instrText>
        </w:r>
      </w:fldSimple>
      <w:r w:rsidRPr="0018172F">
        <w:instrText>)</w:instrText>
      </w:r>
      <w:r w:rsidRPr="0018172F">
        <w:fldChar w:fldCharType="end"/>
      </w:r>
    </w:p>
    <w:p w:rsidR="00356DD1" w:rsidRPr="0018172F" w:rsidRDefault="00EA0B6C" w:rsidP="00356DD1">
      <w:pPr>
        <w:pStyle w:val="Paragraph"/>
        <w:ind w:firstLine="0"/>
      </w:pPr>
      <w:r w:rsidRPr="0018172F">
        <w:t xml:space="preserve">where </w:t>
      </w:r>
      <w:r w:rsidRPr="0018172F">
        <w:rPr>
          <w:position w:val="-10"/>
        </w:rPr>
        <w:object w:dxaOrig="240" w:dyaOrig="260">
          <v:shape id="_x0000_i1069" type="#_x0000_t75" style="width:11.95pt;height:14.15pt" o:ole="">
            <v:imagedata r:id="rId98" o:title=""/>
          </v:shape>
          <o:OLEObject Type="Embed" ProgID="Equation.DSMT4" ShapeID="_x0000_i1069" DrawAspect="Content" ObjectID="_1504693528" r:id="rId99"/>
        </w:object>
      </w:r>
      <w:r w:rsidRPr="0018172F">
        <w:t xml:space="preserve"> is the material density, </w:t>
      </w:r>
      <w:r w:rsidR="00BC5D37" w:rsidRPr="0018172F">
        <w:rPr>
          <w:position w:val="-14"/>
        </w:rPr>
        <w:object w:dxaOrig="320" w:dyaOrig="380">
          <v:shape id="_x0000_i1070" type="#_x0000_t75" style="width:15.45pt;height:19.45pt" o:ole="">
            <v:imagedata r:id="rId100" o:title=""/>
          </v:shape>
          <o:OLEObject Type="Embed" ProgID="Equation.DSMT4" ShapeID="_x0000_i1070" DrawAspect="Content" ObjectID="_1504693529" r:id="rId101"/>
        </w:object>
      </w:r>
      <w:r w:rsidRPr="0018172F">
        <w:t xml:space="preserve"> is the specific heat of the material and </w:t>
      </w:r>
      <w:r w:rsidRPr="0018172F">
        <w:rPr>
          <w:position w:val="-10"/>
        </w:rPr>
        <w:object w:dxaOrig="240" w:dyaOrig="260">
          <v:shape id="_x0000_i1071" type="#_x0000_t75" style="width:11.95pt;height:14.15pt" o:ole="">
            <v:imagedata r:id="rId102" o:title=""/>
          </v:shape>
          <o:OLEObject Type="Embed" ProgID="Equation.DSMT4" ShapeID="_x0000_i1071" DrawAspect="Content" ObjectID="_1504693530" r:id="rId103"/>
        </w:object>
      </w:r>
      <w:r w:rsidRPr="0018172F">
        <w:t xml:space="preserve"> is the Taylor-Quinney coefficient </w:t>
      </w:r>
      <w:r w:rsidR="00BE09E9" w:rsidRPr="0018172F">
        <w:t>that</w:t>
      </w:r>
      <w:r w:rsidRPr="0018172F">
        <w:t xml:space="preserve"> represents the proportion of plastic dissipation converted into heat.</w:t>
      </w:r>
    </w:p>
    <w:p w:rsidR="00541FE5" w:rsidRPr="0018172F" w:rsidRDefault="00045449" w:rsidP="00541FE5">
      <w:pPr>
        <w:pStyle w:val="Heading2"/>
      </w:pPr>
      <w:r w:rsidRPr="0018172F">
        <w:lastRenderedPageBreak/>
        <w:t>Failure criterion</w:t>
      </w:r>
    </w:p>
    <w:p w:rsidR="00D26B72" w:rsidRPr="0018172F" w:rsidRDefault="00A97A2B" w:rsidP="00D26B72">
      <w:pPr>
        <w:pStyle w:val="Paragraph"/>
      </w:pPr>
      <w:r w:rsidRPr="0018172F">
        <w:t>The</w:t>
      </w:r>
      <w:r w:rsidR="00D26B72" w:rsidRPr="0018172F">
        <w:t xml:space="preserve"> </w:t>
      </w:r>
      <w:r w:rsidR="00BE78D3" w:rsidRPr="0018172F">
        <w:t xml:space="preserve">empirical, </w:t>
      </w:r>
      <w:r w:rsidRPr="0018172F">
        <w:t xml:space="preserve">one-parameter </w:t>
      </w:r>
      <w:r w:rsidR="00D26B72" w:rsidRPr="0018172F">
        <w:t>Cockcroft and Latham</w:t>
      </w:r>
      <w:r w:rsidR="00357F61" w:rsidRPr="0018172F">
        <w:t xml:space="preserve"> (CL)</w:t>
      </w:r>
      <w:r w:rsidR="00C25FA2" w:rsidRPr="0018172F">
        <w:t xml:space="preserve"> </w:t>
      </w:r>
      <w:r w:rsidRPr="0018172F">
        <w:t xml:space="preserve">fracture criterion </w:t>
      </w:r>
      <w:r w:rsidR="00C25FA2" w:rsidRPr="0018172F">
        <w:fldChar w:fldCharType="begin"/>
      </w:r>
      <w:r w:rsidR="00C25FA2" w:rsidRPr="0018172F">
        <w:instrText xml:space="preserve"> REF _Ref410234922 \r \h </w:instrText>
      </w:r>
      <w:r w:rsidR="0018172F">
        <w:instrText xml:space="preserve"> \* MERGEFORMAT </w:instrText>
      </w:r>
      <w:r w:rsidR="00C25FA2" w:rsidRPr="0018172F">
        <w:fldChar w:fldCharType="separate"/>
      </w:r>
      <w:r w:rsidR="00926086" w:rsidRPr="0018172F">
        <w:t>[10]</w:t>
      </w:r>
      <w:r w:rsidR="00C25FA2" w:rsidRPr="0018172F">
        <w:fldChar w:fldCharType="end"/>
      </w:r>
      <w:r w:rsidR="00C25FA2" w:rsidRPr="0018172F">
        <w:t xml:space="preserve"> </w:t>
      </w:r>
      <w:r w:rsidRPr="0018172F">
        <w:t>is adopted here in the form</w:t>
      </w:r>
    </w:p>
    <w:p w:rsidR="00C25FA2" w:rsidRPr="0018172F" w:rsidRDefault="00C25FA2" w:rsidP="00C25FA2">
      <w:pPr>
        <w:pStyle w:val="MTDisplayEquation"/>
      </w:pPr>
      <w:r w:rsidRPr="0018172F">
        <w:tab/>
      </w:r>
      <w:r w:rsidR="00BE78D3" w:rsidRPr="0018172F">
        <w:rPr>
          <w:position w:val="-38"/>
        </w:rPr>
        <w:object w:dxaOrig="4700" w:dyaOrig="880">
          <v:shape id="_x0000_i1072" type="#_x0000_t75" style="width:233.65pt;height:44.15pt" o:ole="">
            <v:imagedata r:id="rId104" o:title=""/>
          </v:shape>
          <o:OLEObject Type="Embed" ProgID="Equation.DSMT4" ShapeID="_x0000_i1072" DrawAspect="Content" ObjectID="_1504693531" r:id="rId105"/>
        </w:object>
      </w:r>
      <w:r w:rsidRPr="0018172F">
        <w:t xml:space="preserve"> </w:t>
      </w:r>
      <w:r w:rsidRPr="0018172F">
        <w:tab/>
      </w:r>
      <w:r w:rsidRPr="0018172F">
        <w:fldChar w:fldCharType="begin"/>
      </w:r>
      <w:r w:rsidRPr="0018172F">
        <w:instrText xml:space="preserve"> MACROBUTTON MTPlaceRef \* MERGEFORMAT </w:instrText>
      </w:r>
      <w:r w:rsidR="00A24A18" w:rsidRPr="0018172F">
        <w:fldChar w:fldCharType="begin"/>
      </w:r>
      <w:r w:rsidR="00A24A18" w:rsidRPr="0018172F">
        <w:instrText xml:space="preserve"> SEQ MTEqn \h \* MERGEFORMAT </w:instrText>
      </w:r>
      <w:r w:rsidR="00A24A18" w:rsidRPr="0018172F">
        <w:fldChar w:fldCharType="end"/>
      </w:r>
      <w:bookmarkStart w:id="4" w:name="ZEqnNum929862"/>
      <w:r w:rsidRPr="0018172F">
        <w:instrText>(</w:instrText>
      </w:r>
      <w:fldSimple w:instr=" SEQ MTEqn \c \* Arabic \* MERGEFORMAT ">
        <w:r w:rsidR="00926086" w:rsidRPr="0018172F">
          <w:rPr>
            <w:noProof/>
          </w:rPr>
          <w:instrText>5</w:instrText>
        </w:r>
      </w:fldSimple>
      <w:r w:rsidRPr="0018172F">
        <w:instrText>)</w:instrText>
      </w:r>
      <w:bookmarkEnd w:id="4"/>
      <w:r w:rsidRPr="0018172F">
        <w:fldChar w:fldCharType="end"/>
      </w:r>
    </w:p>
    <w:p w:rsidR="00280B8D" w:rsidRPr="0018172F" w:rsidRDefault="00A36D71" w:rsidP="00A36D71">
      <w:pPr>
        <w:pStyle w:val="Paragraph"/>
        <w:ind w:firstLine="0"/>
      </w:pPr>
      <w:r w:rsidRPr="0018172F">
        <w:t xml:space="preserve">where </w:t>
      </w:r>
      <w:r w:rsidRPr="0018172F">
        <w:rPr>
          <w:position w:val="-12"/>
        </w:rPr>
        <w:object w:dxaOrig="360" w:dyaOrig="360">
          <v:shape id="_x0000_i1073" type="#_x0000_t75" style="width:18.1pt;height:18.1pt" o:ole="">
            <v:imagedata r:id="rId106" o:title=""/>
          </v:shape>
          <o:OLEObject Type="Embed" ProgID="Equation.DSMT4" ShapeID="_x0000_i1073" DrawAspect="Content" ObjectID="_1504693532" r:id="rId107"/>
        </w:object>
      </w:r>
      <w:r w:rsidRPr="0018172F">
        <w:t xml:space="preserve"> is the failure parameter</w:t>
      </w:r>
      <w:r w:rsidR="00280B8D" w:rsidRPr="0018172F">
        <w:t xml:space="preserve">, </w:t>
      </w:r>
      <w:r w:rsidR="00280B8D" w:rsidRPr="0018172F">
        <w:rPr>
          <w:position w:val="-12"/>
        </w:rPr>
        <w:object w:dxaOrig="279" w:dyaOrig="360">
          <v:shape id="_x0000_i1074" type="#_x0000_t75" style="width:14.15pt;height:18.1pt" o:ole="">
            <v:imagedata r:id="rId108" o:title=""/>
          </v:shape>
          <o:OLEObject Type="Embed" ProgID="Equation.DSMT4" ShapeID="_x0000_i1074" DrawAspect="Content" ObjectID="_1504693533" r:id="rId109"/>
        </w:object>
      </w:r>
      <w:r w:rsidR="00280B8D" w:rsidRPr="0018172F">
        <w:t xml:space="preserve"> is the major principal stress, and </w:t>
      </w:r>
      <w:r w:rsidR="00280B8D" w:rsidRPr="0018172F">
        <w:rPr>
          <w:position w:val="-16"/>
        </w:rPr>
        <w:object w:dxaOrig="1500" w:dyaOrig="440">
          <v:shape id="_x0000_i1075" type="#_x0000_t75" style="width:74.65pt;height:22.95pt" o:ole="">
            <v:imagedata r:id="rId110" o:title=""/>
          </v:shape>
          <o:OLEObject Type="Embed" ProgID="Equation.DSMT4" ShapeID="_x0000_i1075" DrawAspect="Content" ObjectID="_1504693534" r:id="rId111"/>
        </w:object>
      </w:r>
      <w:r w:rsidR="00280B8D" w:rsidRPr="0018172F">
        <w:t xml:space="preserve"> for any real number </w:t>
      </w:r>
      <w:r w:rsidR="0068056E" w:rsidRPr="0018172F">
        <w:rPr>
          <w:position w:val="-6"/>
        </w:rPr>
        <w:object w:dxaOrig="200" w:dyaOrig="220">
          <v:shape id="_x0000_i1076" type="#_x0000_t75" style="width:10.15pt;height:10.6pt" o:ole="">
            <v:imagedata r:id="rId112" o:title=""/>
          </v:shape>
          <o:OLEObject Type="Embed" ProgID="Equation.DSMT4" ShapeID="_x0000_i1076" DrawAspect="Content" ObjectID="_1504693535" r:id="rId113"/>
        </w:object>
      </w:r>
      <w:r w:rsidR="00280B8D" w:rsidRPr="0018172F">
        <w:t xml:space="preserve">. The parameters </w:t>
      </w:r>
      <w:r w:rsidR="00280B8D" w:rsidRPr="0018172F">
        <w:rPr>
          <w:position w:val="-6"/>
        </w:rPr>
        <w:object w:dxaOrig="300" w:dyaOrig="320">
          <v:shape id="_x0000_i1077" type="#_x0000_t75" style="width:15.45pt;height:15.45pt" o:ole="">
            <v:imagedata r:id="rId114" o:title=""/>
          </v:shape>
          <o:OLEObject Type="Embed" ProgID="Equation.DSMT4" ShapeID="_x0000_i1077" DrawAspect="Content" ObjectID="_1504693536" r:id="rId115"/>
        </w:object>
      </w:r>
      <w:r w:rsidR="00280B8D" w:rsidRPr="0018172F">
        <w:t xml:space="preserve"> and </w:t>
      </w:r>
      <w:r w:rsidR="00280B8D" w:rsidRPr="0018172F">
        <w:rPr>
          <w:position w:val="-12"/>
        </w:rPr>
        <w:object w:dxaOrig="320" w:dyaOrig="360">
          <v:shape id="_x0000_i1078" type="#_x0000_t75" style="width:15.45pt;height:18.1pt" o:ole="">
            <v:imagedata r:id="rId116" o:title=""/>
          </v:shape>
          <o:OLEObject Type="Embed" ProgID="Equation.DSMT4" ShapeID="_x0000_i1078" DrawAspect="Content" ObjectID="_1504693537" r:id="rId117"/>
        </w:object>
      </w:r>
      <w:r w:rsidR="00280B8D" w:rsidRPr="0018172F">
        <w:t xml:space="preserve"> are the stress triaxiality and the Lode parameter, respectively, defined by </w:t>
      </w:r>
    </w:p>
    <w:p w:rsidR="00280B8D" w:rsidRPr="0018172F" w:rsidRDefault="00280B8D" w:rsidP="00280B8D">
      <w:pPr>
        <w:pStyle w:val="MTDisplayEquation"/>
      </w:pPr>
      <w:r w:rsidRPr="0018172F">
        <w:tab/>
      </w:r>
      <w:r w:rsidR="00BE78D3" w:rsidRPr="0018172F">
        <w:rPr>
          <w:position w:val="-32"/>
        </w:rPr>
        <w:object w:dxaOrig="3040" w:dyaOrig="700">
          <v:shape id="_x0000_i1079" type="#_x0000_t75" style="width:151.95pt;height:34.45pt" o:ole="">
            <v:imagedata r:id="rId118" o:title=""/>
          </v:shape>
          <o:OLEObject Type="Embed" ProgID="Equation.DSMT4" ShapeID="_x0000_i1079" DrawAspect="Content" ObjectID="_1504693538" r:id="rId119"/>
        </w:object>
      </w:r>
      <w:r w:rsidRPr="0018172F">
        <w:t xml:space="preserve"> </w:t>
      </w:r>
      <w:r w:rsidRPr="0018172F">
        <w:tab/>
      </w:r>
      <w:r w:rsidRPr="0018172F">
        <w:fldChar w:fldCharType="begin"/>
      </w:r>
      <w:r w:rsidRPr="0018172F">
        <w:instrText xml:space="preserve"> MACROBUTTON MTPlaceRef \* MERGEFORMAT </w:instrText>
      </w:r>
      <w:r w:rsidR="00A24A18" w:rsidRPr="0018172F">
        <w:fldChar w:fldCharType="begin"/>
      </w:r>
      <w:r w:rsidR="00A24A18" w:rsidRPr="0018172F">
        <w:instrText xml:space="preserve"> SEQ MTEqn \h \* MERGEFORMAT </w:instrText>
      </w:r>
      <w:r w:rsidR="00A24A18" w:rsidRPr="0018172F">
        <w:fldChar w:fldCharType="end"/>
      </w:r>
      <w:r w:rsidRPr="0018172F">
        <w:instrText>(</w:instrText>
      </w:r>
      <w:fldSimple w:instr=" SEQ MTEqn \c \* Arabic \* MERGEFORMAT ">
        <w:r w:rsidR="00926086" w:rsidRPr="0018172F">
          <w:rPr>
            <w:noProof/>
          </w:rPr>
          <w:instrText>6</w:instrText>
        </w:r>
      </w:fldSimple>
      <w:r w:rsidRPr="0018172F">
        <w:instrText>)</w:instrText>
      </w:r>
      <w:r w:rsidRPr="0018172F">
        <w:fldChar w:fldCharType="end"/>
      </w:r>
    </w:p>
    <w:p w:rsidR="00CF682E" w:rsidRPr="0018172F" w:rsidRDefault="00280B8D" w:rsidP="00B04C84">
      <w:pPr>
        <w:pStyle w:val="Paragraph"/>
        <w:ind w:firstLine="0"/>
      </w:pPr>
      <w:r w:rsidRPr="0018172F">
        <w:t xml:space="preserve">where </w:t>
      </w:r>
      <w:r w:rsidRPr="0018172F">
        <w:rPr>
          <w:position w:val="-12"/>
        </w:rPr>
        <w:object w:dxaOrig="1240" w:dyaOrig="360">
          <v:shape id="_x0000_i1080" type="#_x0000_t75" style="width:62.3pt;height:18.1pt" o:ole="">
            <v:imagedata r:id="rId120" o:title=""/>
          </v:shape>
          <o:OLEObject Type="Embed" ProgID="Equation.DSMT4" ShapeID="_x0000_i1080" DrawAspect="Content" ObjectID="_1504693539" r:id="rId121"/>
        </w:object>
      </w:r>
      <w:r w:rsidRPr="0018172F">
        <w:t xml:space="preserve"> are the ordered principal stresses and </w:t>
      </w:r>
      <w:r w:rsidR="00BE78D3" w:rsidRPr="0018172F">
        <w:rPr>
          <w:position w:val="-14"/>
        </w:rPr>
        <w:object w:dxaOrig="2200" w:dyaOrig="400">
          <v:shape id="_x0000_i1081" type="#_x0000_t75" style="width:108.2pt;height:19.45pt" o:ole="">
            <v:imagedata r:id="rId122" o:title=""/>
          </v:shape>
          <o:OLEObject Type="Embed" ProgID="Equation.DSMT4" ShapeID="_x0000_i1081" DrawAspect="Content" ObjectID="_1504693540" r:id="rId123"/>
        </w:object>
      </w:r>
      <w:r w:rsidRPr="0018172F">
        <w:t xml:space="preserve"> is the hydrostatic stress. It transpires that the damage </w:t>
      </w:r>
      <w:r w:rsidRPr="0018172F">
        <w:rPr>
          <w:position w:val="-4"/>
        </w:rPr>
        <w:object w:dxaOrig="260" w:dyaOrig="260">
          <v:shape id="_x0000_i1082" type="#_x0000_t75" style="width:14.15pt;height:14.15pt" o:ole="">
            <v:imagedata r:id="rId124" o:title=""/>
          </v:shape>
          <o:OLEObject Type="Embed" ProgID="Equation.DSMT4" ShapeID="_x0000_i1082" DrawAspect="Content" ObjectID="_1504693541" r:id="rId125"/>
        </w:object>
      </w:r>
      <w:r w:rsidRPr="0018172F">
        <w:t xml:space="preserve"> is driven by plastic dissipation and amplified by a factor that depends on the stress state through the parameters </w:t>
      </w:r>
      <w:r w:rsidR="00BE78D3" w:rsidRPr="0018172F">
        <w:rPr>
          <w:position w:val="-6"/>
        </w:rPr>
        <w:object w:dxaOrig="300" w:dyaOrig="320">
          <v:shape id="_x0000_i1083" type="#_x0000_t75" style="width:15.45pt;height:15.45pt" o:ole="">
            <v:imagedata r:id="rId126" o:title=""/>
          </v:shape>
          <o:OLEObject Type="Embed" ProgID="Equation.DSMT4" ShapeID="_x0000_i1083" DrawAspect="Content" ObjectID="_1504693542" r:id="rId127"/>
        </w:object>
      </w:r>
      <w:r w:rsidRPr="0018172F">
        <w:t xml:space="preserve"> and </w:t>
      </w:r>
      <w:r w:rsidRPr="0018172F">
        <w:rPr>
          <w:position w:val="-12"/>
        </w:rPr>
        <w:object w:dxaOrig="320" w:dyaOrig="360">
          <v:shape id="_x0000_i1084" type="#_x0000_t75" style="width:15.45pt;height:18.1pt" o:ole="">
            <v:imagedata r:id="rId116" o:title=""/>
          </v:shape>
          <o:OLEObject Type="Embed" ProgID="Equation.DSMT4" ShapeID="_x0000_i1084" DrawAspect="Content" ObjectID="_1504693543" r:id="rId128"/>
        </w:object>
      </w:r>
      <w:r w:rsidRPr="0018172F">
        <w:t xml:space="preserve">. </w:t>
      </w:r>
      <w:r w:rsidR="00BE78D3" w:rsidRPr="0018172F">
        <w:t xml:space="preserve">For sufficiently low stress triaxiality, damage will not develop. </w:t>
      </w:r>
      <w:r w:rsidRPr="0018172F">
        <w:t xml:space="preserve">The failure parameter </w:t>
      </w:r>
      <w:r w:rsidR="00BE78D3" w:rsidRPr="0018172F">
        <w:rPr>
          <w:position w:val="-12"/>
        </w:rPr>
        <w:object w:dxaOrig="380" w:dyaOrig="360">
          <v:shape id="_x0000_i1085" type="#_x0000_t75" style="width:19.45pt;height:18.1pt" o:ole="">
            <v:imagedata r:id="rId129" o:title=""/>
          </v:shape>
          <o:OLEObject Type="Embed" ProgID="Equation.DSMT4" ShapeID="_x0000_i1085" DrawAspect="Content" ObjectID="_1504693544" r:id="rId130"/>
        </w:object>
      </w:r>
      <w:r w:rsidRPr="0018172F">
        <w:t xml:space="preserve"> is readily found </w:t>
      </w:r>
      <w:r w:rsidR="00A36D71" w:rsidRPr="0018172F">
        <w:t xml:space="preserve">by integrating the major principal stress </w:t>
      </w:r>
      <w:r w:rsidRPr="0018172F">
        <w:rPr>
          <w:position w:val="-12"/>
        </w:rPr>
        <w:object w:dxaOrig="279" w:dyaOrig="360">
          <v:shape id="_x0000_i1086" type="#_x0000_t75" style="width:14.15pt;height:18.1pt" o:ole="">
            <v:imagedata r:id="rId131" o:title=""/>
          </v:shape>
          <o:OLEObject Type="Embed" ProgID="Equation.DSMT4" ShapeID="_x0000_i1086" DrawAspect="Content" ObjectID="_1504693545" r:id="rId132"/>
        </w:object>
      </w:r>
      <w:r w:rsidR="00A36D71" w:rsidRPr="0018172F">
        <w:t xml:space="preserve"> </w:t>
      </w:r>
      <w:r w:rsidR="00BE78D3" w:rsidRPr="0018172F">
        <w:t xml:space="preserve">over the equivalent plastic strain path </w:t>
      </w:r>
      <w:r w:rsidR="00BE78D3" w:rsidRPr="0018172F">
        <w:rPr>
          <w:position w:val="-10"/>
        </w:rPr>
        <w:object w:dxaOrig="240" w:dyaOrig="260">
          <v:shape id="_x0000_i1087" type="#_x0000_t75" style="width:11.95pt;height:14.15pt" o:ole="">
            <v:imagedata r:id="rId133" o:title=""/>
          </v:shape>
          <o:OLEObject Type="Embed" ProgID="Equation.DSMT4" ShapeID="_x0000_i1087" DrawAspect="Content" ObjectID="_1504693546" r:id="rId134"/>
        </w:object>
      </w:r>
      <w:r w:rsidR="00BE78D3" w:rsidRPr="0018172F">
        <w:t xml:space="preserve"> to failure </w:t>
      </w:r>
      <w:r w:rsidR="00A36D71" w:rsidRPr="0018172F">
        <w:t>in a uniaxial tension test</w:t>
      </w:r>
      <w:r w:rsidR="00180959" w:rsidRPr="0018172F">
        <w:t>.</w:t>
      </w:r>
      <w:r w:rsidR="00A36D71" w:rsidRPr="0018172F">
        <w:t xml:space="preserve"> </w:t>
      </w:r>
      <w:r w:rsidR="007F12AA" w:rsidRPr="0018172F">
        <w:t xml:space="preserve">The CL failure criterion </w:t>
      </w:r>
      <w:r w:rsidR="00A36D71" w:rsidRPr="0018172F">
        <w:t xml:space="preserve">has been successfully used to model </w:t>
      </w:r>
      <w:r w:rsidR="007C474C" w:rsidRPr="0018172F">
        <w:t>perforation</w:t>
      </w:r>
      <w:r w:rsidR="00A36D71" w:rsidRPr="0018172F">
        <w:t xml:space="preserve"> in cases of impact in several past studies, e.g., </w:t>
      </w:r>
      <w:r w:rsidR="00A36D71" w:rsidRPr="0018172F">
        <w:fldChar w:fldCharType="begin"/>
      </w:r>
      <w:r w:rsidR="00A36D71" w:rsidRPr="0018172F">
        <w:instrText xml:space="preserve"> REF _Ref410217151 \r \h </w:instrText>
      </w:r>
      <w:r w:rsidR="001E520F" w:rsidRPr="0018172F">
        <w:instrText xml:space="preserve"> \* MERGEFORMAT </w:instrText>
      </w:r>
      <w:r w:rsidR="00A36D71" w:rsidRPr="0018172F">
        <w:fldChar w:fldCharType="separate"/>
      </w:r>
      <w:r w:rsidR="00926086" w:rsidRPr="0018172F">
        <w:t>[1]</w:t>
      </w:r>
      <w:r w:rsidR="00A36D71" w:rsidRPr="0018172F">
        <w:fldChar w:fldCharType="end"/>
      </w:r>
      <w:r w:rsidR="00622949" w:rsidRPr="0018172F">
        <w:fldChar w:fldCharType="begin"/>
      </w:r>
      <w:r w:rsidR="00622949" w:rsidRPr="0018172F">
        <w:instrText xml:space="preserve"> REF _Ref412635869 \r \h </w:instrText>
      </w:r>
      <w:r w:rsidRPr="0018172F">
        <w:instrText xml:space="preserve"> \* MERGEFORMAT </w:instrText>
      </w:r>
      <w:r w:rsidR="00622949" w:rsidRPr="0018172F">
        <w:fldChar w:fldCharType="separate"/>
      </w:r>
      <w:r w:rsidR="00926086" w:rsidRPr="0018172F">
        <w:t>[2]</w:t>
      </w:r>
      <w:r w:rsidR="00622949" w:rsidRPr="0018172F">
        <w:fldChar w:fldCharType="end"/>
      </w:r>
      <w:r w:rsidR="00A36D71" w:rsidRPr="0018172F">
        <w:fldChar w:fldCharType="begin"/>
      </w:r>
      <w:r w:rsidR="00A36D71" w:rsidRPr="0018172F">
        <w:instrText xml:space="preserve"> REF _Ref410217158 \r \h </w:instrText>
      </w:r>
      <w:r w:rsidR="001E520F" w:rsidRPr="0018172F">
        <w:instrText xml:space="preserve"> \* MERGEFORMAT </w:instrText>
      </w:r>
      <w:r w:rsidR="00A36D71" w:rsidRPr="0018172F">
        <w:fldChar w:fldCharType="separate"/>
      </w:r>
      <w:r w:rsidR="00926086" w:rsidRPr="0018172F">
        <w:t>[3]</w:t>
      </w:r>
      <w:r w:rsidR="00A36D71" w:rsidRPr="0018172F">
        <w:fldChar w:fldCharType="end"/>
      </w:r>
      <w:r w:rsidR="00A36D71" w:rsidRPr="0018172F">
        <w:t>.</w:t>
      </w:r>
    </w:p>
    <w:p w:rsidR="00541FE5" w:rsidRPr="0018172F" w:rsidRDefault="00A139D1" w:rsidP="00A139D1">
      <w:pPr>
        <w:pStyle w:val="Heading1"/>
      </w:pPr>
      <w:bookmarkStart w:id="5" w:name="_Ref412654481"/>
      <w:r w:rsidRPr="0018172F">
        <w:t>FINITE ELEMENT MODELING</w:t>
      </w:r>
      <w:bookmarkEnd w:id="5"/>
    </w:p>
    <w:p w:rsidR="00E806B5" w:rsidRPr="0018172F" w:rsidRDefault="00E806B5" w:rsidP="00E806B5">
      <w:pPr>
        <w:pStyle w:val="Heading2"/>
      </w:pPr>
      <w:r w:rsidRPr="0018172F">
        <w:t>Finite element code</w:t>
      </w:r>
    </w:p>
    <w:p w:rsidR="00E806B5" w:rsidRPr="0018172F" w:rsidRDefault="00B26197" w:rsidP="00E806B5">
      <w:pPr>
        <w:pStyle w:val="Paragraph"/>
      </w:pPr>
      <w:r w:rsidRPr="0018172F">
        <w:t>T</w:t>
      </w:r>
      <w:r w:rsidR="009736AA" w:rsidRPr="0018172F">
        <w:t>he e</w:t>
      </w:r>
      <w:r w:rsidR="00DB2C5F" w:rsidRPr="0018172F">
        <w:t>xplic</w:t>
      </w:r>
      <w:r w:rsidRPr="0018172F">
        <w:t>it finite element method is</w:t>
      </w:r>
      <w:r w:rsidR="00357CA5" w:rsidRPr="0018172F">
        <w:t xml:space="preserve">, regardless of its shortcomings, the </w:t>
      </w:r>
      <w:r w:rsidR="00DB2C5F" w:rsidRPr="0018172F">
        <w:t>most common simulation tool for</w:t>
      </w:r>
      <w:r w:rsidR="009736AA" w:rsidRPr="0018172F">
        <w:t xml:space="preserve"> ballistic impact. </w:t>
      </w:r>
      <w:r w:rsidR="002F3875" w:rsidRPr="0018172F">
        <w:t>However, m</w:t>
      </w:r>
      <w:r w:rsidR="00F23630" w:rsidRPr="0018172F">
        <w:t xml:space="preserve">eshless methods like the discrete element method (DEM), smooth particle hydrodynamics (SPH) or element-free Galerkin methods (EFG) can </w:t>
      </w:r>
      <w:r w:rsidR="002F3875" w:rsidRPr="0018172F">
        <w:t xml:space="preserve">also </w:t>
      </w:r>
      <w:r w:rsidR="00F23630" w:rsidRPr="0018172F">
        <w:t>be employed to simulate problems with large deformations and failure.</w:t>
      </w:r>
      <w:r w:rsidR="002F3875" w:rsidRPr="0018172F">
        <w:t xml:space="preserve"> </w:t>
      </w:r>
      <w:r w:rsidR="0016679D" w:rsidRPr="0018172F">
        <w:t xml:space="preserve">In </w:t>
      </w:r>
      <w:r w:rsidR="0053415F" w:rsidRPr="0018172F">
        <w:t xml:space="preserve">the </w:t>
      </w:r>
      <w:r w:rsidR="0053415F" w:rsidRPr="0018172F">
        <w:lastRenderedPageBreak/>
        <w:t>current</w:t>
      </w:r>
      <w:r w:rsidR="00992710" w:rsidRPr="0018172F">
        <w:t xml:space="preserve"> study </w:t>
      </w:r>
      <w:r w:rsidR="0016679D" w:rsidRPr="0018172F">
        <w:t xml:space="preserve">we </w:t>
      </w:r>
      <w:r w:rsidR="00992710" w:rsidRPr="0018172F">
        <w:t>compare</w:t>
      </w:r>
      <w:r w:rsidR="0016679D" w:rsidRPr="0018172F">
        <w:t xml:space="preserve"> </w:t>
      </w:r>
      <w:r w:rsidR="00992710" w:rsidRPr="0018172F">
        <w:t xml:space="preserve">element erosion </w:t>
      </w:r>
      <w:r w:rsidR="0016679D" w:rsidRPr="0018172F">
        <w:t>to</w:t>
      </w:r>
      <w:r w:rsidR="00992710" w:rsidRPr="0018172F">
        <w:t xml:space="preserve"> node-splitting</w:t>
      </w:r>
      <w:r w:rsidR="0016679D" w:rsidRPr="0018172F">
        <w:t xml:space="preserve">. These computational failure methods are relevant </w:t>
      </w:r>
      <w:r w:rsidR="0053415F" w:rsidRPr="0018172F">
        <w:t xml:space="preserve">for </w:t>
      </w:r>
      <w:r w:rsidR="00992710" w:rsidRPr="0018172F">
        <w:t>finite elements</w:t>
      </w:r>
      <w:r w:rsidR="0016679D" w:rsidRPr="0018172F">
        <w:t xml:space="preserve"> which have been used herein</w:t>
      </w:r>
      <w:r w:rsidR="002F3875" w:rsidRPr="0018172F">
        <w:t>.</w:t>
      </w:r>
      <w:r w:rsidR="00E45A5F" w:rsidRPr="0018172F">
        <w:t xml:space="preserve"> </w:t>
      </w:r>
      <w:r w:rsidR="0080421E" w:rsidRPr="0018172F">
        <w:t xml:space="preserve">The simulations </w:t>
      </w:r>
      <w:r w:rsidR="00AD2F8A" w:rsidRPr="0018172F">
        <w:t>were</w:t>
      </w:r>
      <w:r w:rsidR="00E806B5" w:rsidRPr="0018172F">
        <w:t xml:space="preserve"> conducted with the 3D</w:t>
      </w:r>
      <w:r w:rsidR="005A7CDB" w:rsidRPr="0018172F">
        <w:t xml:space="preserve"> non-linear</w:t>
      </w:r>
      <w:r w:rsidR="00E806B5" w:rsidRPr="0018172F">
        <w:t xml:space="preserve"> explicit finite element code IMPETUS Afea Solver </w:t>
      </w:r>
      <w:r w:rsidR="00E806B5" w:rsidRPr="0018172F">
        <w:fldChar w:fldCharType="begin"/>
      </w:r>
      <w:r w:rsidR="00E806B5" w:rsidRPr="0018172F">
        <w:instrText xml:space="preserve"> REF _Ref410235837 \r \h </w:instrText>
      </w:r>
      <w:r w:rsidR="0018172F">
        <w:instrText xml:space="preserve"> \* MERGEFORMAT </w:instrText>
      </w:r>
      <w:r w:rsidR="00E806B5" w:rsidRPr="0018172F">
        <w:fldChar w:fldCharType="separate"/>
      </w:r>
      <w:r w:rsidR="00926086" w:rsidRPr="0018172F">
        <w:t>[17]</w:t>
      </w:r>
      <w:r w:rsidR="00E806B5" w:rsidRPr="0018172F">
        <w:fldChar w:fldCharType="end"/>
      </w:r>
      <w:r w:rsidR="00E806B5" w:rsidRPr="0018172F">
        <w:t>. This code is specifically designed to predict large deformations under extreme loading conditions and it is compatible with graphic processing u</w:t>
      </w:r>
      <w:r w:rsidR="001E520F" w:rsidRPr="0018172F">
        <w:t>nits (GPUs). A</w:t>
      </w:r>
      <w:r w:rsidR="00E806B5" w:rsidRPr="0018172F">
        <w:t xml:space="preserve">ll </w:t>
      </w:r>
      <w:r w:rsidR="001E520F" w:rsidRPr="0018172F">
        <w:t>simulations reported in the following</w:t>
      </w:r>
      <w:r w:rsidR="00E806B5" w:rsidRPr="0018172F">
        <w:t xml:space="preserve"> were run on a NVIDIA Tesla Kepler K20c GPU.</w:t>
      </w:r>
    </w:p>
    <w:p w:rsidR="001E520F" w:rsidRPr="0018172F" w:rsidRDefault="0068056E" w:rsidP="001E520F">
      <w:pPr>
        <w:pStyle w:val="Heading2"/>
      </w:pPr>
      <w:bookmarkStart w:id="6" w:name="_Ref416763537"/>
      <w:r w:rsidRPr="0018172F">
        <w:t xml:space="preserve">Higher order elements and </w:t>
      </w:r>
      <w:r w:rsidR="00562317" w:rsidRPr="0018172F">
        <w:t>node-</w:t>
      </w:r>
      <w:r w:rsidR="001E520F" w:rsidRPr="0018172F">
        <w:t>splitting</w:t>
      </w:r>
      <w:r w:rsidR="00D15314" w:rsidRPr="0018172F">
        <w:t xml:space="preserve"> technique</w:t>
      </w:r>
      <w:bookmarkEnd w:id="6"/>
    </w:p>
    <w:p w:rsidR="0068056E" w:rsidRPr="0018172F" w:rsidRDefault="0068056E" w:rsidP="0068056E">
      <w:pPr>
        <w:pStyle w:val="Paragraph"/>
      </w:pPr>
      <w:r w:rsidRPr="0018172F">
        <w:t xml:space="preserve">In the impact simulations, 64-node hexahedral elements are applied. Such elements are historically not recommended for use in dynamic problems with large deformations due to noisy solutions </w:t>
      </w:r>
      <w:r w:rsidRPr="0018172F">
        <w:fldChar w:fldCharType="begin"/>
      </w:r>
      <w:r w:rsidRPr="0018172F">
        <w:instrText xml:space="preserve"> REF _Ref429999717 \r \h </w:instrText>
      </w:r>
      <w:r w:rsidR="0018172F">
        <w:instrText xml:space="preserve"> \* MERGEFORMAT </w:instrText>
      </w:r>
      <w:r w:rsidRPr="0018172F">
        <w:fldChar w:fldCharType="separate"/>
      </w:r>
      <w:r w:rsidRPr="0018172F">
        <w:t>[26]</w:t>
      </w:r>
      <w:r w:rsidRPr="0018172F">
        <w:fldChar w:fldCharType="end"/>
      </w:r>
      <w:r w:rsidRPr="0018172F">
        <w:t>. However,</w:t>
      </w:r>
      <w:r w:rsidR="00BA4D11" w:rsidRPr="0018172F">
        <w:t xml:space="preserve"> in the IMPETUS Afea Solver their in</w:t>
      </w:r>
      <w:r w:rsidRPr="0018172F">
        <w:t xml:space="preserve">terpolation functions are not isoparametric, and they are designed to minimize the high frequency spectra on an element level. The dispersion in wave propagation is small. The elements are well suited for explicit solvers using the central difference scheme </w:t>
      </w:r>
      <w:r w:rsidRPr="0018172F">
        <w:fldChar w:fldCharType="begin"/>
      </w:r>
      <w:r w:rsidRPr="0018172F">
        <w:instrText xml:space="preserve"> REF _Ref429999721 \r \h </w:instrText>
      </w:r>
      <w:r w:rsidR="0018172F">
        <w:instrText xml:space="preserve"> \* MERGEFORMAT </w:instrText>
      </w:r>
      <w:r w:rsidRPr="0018172F">
        <w:fldChar w:fldCharType="separate"/>
      </w:r>
      <w:r w:rsidRPr="0018172F">
        <w:t>[27]</w:t>
      </w:r>
      <w:r w:rsidRPr="0018172F">
        <w:fldChar w:fldCharType="end"/>
      </w:r>
      <w:r w:rsidRPr="0018172F">
        <w:t xml:space="preserve">. </w:t>
      </w:r>
      <w:r w:rsidRPr="0018172F">
        <w:rPr>
          <w:color w:val="000033"/>
          <w:shd w:val="clear" w:color="auto" w:fill="FFFFFF"/>
        </w:rPr>
        <w:t>The main advantage in ballistic modeling is their capability to handle extreme deformations.</w:t>
      </w:r>
    </w:p>
    <w:p w:rsidR="001E520F" w:rsidRPr="0018172F" w:rsidRDefault="00FA7DD9" w:rsidP="001E520F">
      <w:pPr>
        <w:pStyle w:val="Paragraph"/>
      </w:pPr>
      <w:r w:rsidRPr="0018172F">
        <w:t>Node-</w:t>
      </w:r>
      <w:r w:rsidR="001E520F" w:rsidRPr="0018172F">
        <w:t xml:space="preserve">splitting is a method for describing fracture and crack propagation in finite element models. Instead of removing failed elements from the simulations as conventional methods of element erosion do, </w:t>
      </w:r>
      <w:r w:rsidR="00277F3B" w:rsidRPr="0018172F">
        <w:t>the node-</w:t>
      </w:r>
      <w:r w:rsidR="001E520F" w:rsidRPr="0018172F">
        <w:t xml:space="preserve">splitting method allows cracks to propagate between the elements as they separate at material failure. The technique permits use of larger elements than what is possible with element erosion since material failure is no longer analogous with deletion of an entire element, thus mass and energy loss </w:t>
      </w:r>
      <w:r w:rsidR="002D59EC" w:rsidRPr="0018172F">
        <w:t>can</w:t>
      </w:r>
      <w:r w:rsidR="001E520F" w:rsidRPr="0018172F">
        <w:t xml:space="preserve"> be reduced. </w:t>
      </w:r>
      <w:r w:rsidR="004D51E0" w:rsidRPr="0018172F">
        <w:t xml:space="preserve">However, the </w:t>
      </w:r>
      <w:r w:rsidR="001E520F" w:rsidRPr="0018172F">
        <w:t>direction of the crack growth is</w:t>
      </w:r>
      <w:r w:rsidR="004D51E0" w:rsidRPr="0018172F">
        <w:t xml:space="preserve"> dependent on both the mesh size and </w:t>
      </w:r>
      <w:r w:rsidR="009B585C" w:rsidRPr="0018172F">
        <w:t>orientation</w:t>
      </w:r>
      <w:r w:rsidR="00944883" w:rsidRPr="0018172F">
        <w:t xml:space="preserve"> so employing lar</w:t>
      </w:r>
      <w:r w:rsidR="00543E9C" w:rsidRPr="0018172F">
        <w:t xml:space="preserve">ge elements is still associated with problems </w:t>
      </w:r>
      <w:r w:rsidR="006D52CA" w:rsidRPr="0018172F">
        <w:t>for</w:t>
      </w:r>
      <w:r w:rsidR="005D5848" w:rsidRPr="0018172F">
        <w:t xml:space="preserve"> penetration and perforation</w:t>
      </w:r>
      <w:r w:rsidR="0005032E" w:rsidRPr="0018172F">
        <w:t xml:space="preserve"> simulation</w:t>
      </w:r>
      <w:r w:rsidR="006D52CA" w:rsidRPr="0018172F">
        <w:t>s</w:t>
      </w:r>
      <w:r w:rsidR="00944883" w:rsidRPr="0018172F">
        <w:t>.</w:t>
      </w:r>
    </w:p>
    <w:p w:rsidR="001E520F" w:rsidRPr="0018172F" w:rsidRDefault="001E520F" w:rsidP="001E520F">
      <w:pPr>
        <w:pStyle w:val="Paragraph"/>
      </w:pPr>
      <w:r w:rsidRPr="0018172F">
        <w:t xml:space="preserve">The algorithm </w:t>
      </w:r>
      <w:r w:rsidR="00C43E8A" w:rsidRPr="0018172F">
        <w:t>that</w:t>
      </w:r>
      <w:r w:rsidRPr="0018172F">
        <w:t xml:space="preserve"> is </w:t>
      </w:r>
      <w:r w:rsidR="002769D7" w:rsidRPr="0018172F">
        <w:t>available</w:t>
      </w:r>
      <w:r w:rsidRPr="0018172F">
        <w:t xml:space="preserve"> in IMPETUS Afea Solver </w:t>
      </w:r>
      <w:r w:rsidRPr="0018172F">
        <w:fldChar w:fldCharType="begin"/>
      </w:r>
      <w:r w:rsidRPr="0018172F">
        <w:instrText xml:space="preserve"> REF _Ref410235837 \r \h </w:instrText>
      </w:r>
      <w:r w:rsidR="0018172F">
        <w:instrText xml:space="preserve"> \* MERGEFORMAT </w:instrText>
      </w:r>
      <w:r w:rsidRPr="0018172F">
        <w:fldChar w:fldCharType="separate"/>
      </w:r>
      <w:r w:rsidR="00926086" w:rsidRPr="0018172F">
        <w:t>[17]</w:t>
      </w:r>
      <w:r w:rsidRPr="0018172F">
        <w:fldChar w:fldCharType="end"/>
      </w:r>
      <w:r w:rsidRPr="0018172F">
        <w:t xml:space="preserve"> </w:t>
      </w:r>
      <w:r w:rsidR="00C43E8A" w:rsidRPr="0018172F">
        <w:t xml:space="preserve">splits the nearest </w:t>
      </w:r>
      <w:r w:rsidR="00C43AC6" w:rsidRPr="0018172F">
        <w:t xml:space="preserve">exterior </w:t>
      </w:r>
      <w:r w:rsidR="00C43E8A" w:rsidRPr="0018172F">
        <w:t xml:space="preserve">node into two nodes and creates new element faces perpendicular to either the </w:t>
      </w:r>
      <w:r w:rsidR="007E1F68" w:rsidRPr="0018172F">
        <w:t xml:space="preserve">direction of </w:t>
      </w:r>
      <w:r w:rsidR="00C43E8A" w:rsidRPr="0018172F">
        <w:t xml:space="preserve">maximum principal strain or the </w:t>
      </w:r>
      <w:r w:rsidR="007E1F68" w:rsidRPr="0018172F">
        <w:t xml:space="preserve">direction of </w:t>
      </w:r>
      <w:r w:rsidR="00C43E8A" w:rsidRPr="0018172F">
        <w:t xml:space="preserve">maximum principal stress </w:t>
      </w:r>
      <w:r w:rsidR="007E1F68" w:rsidRPr="0018172F">
        <w:t xml:space="preserve">when </w:t>
      </w:r>
      <w:r w:rsidRPr="0018172F">
        <w:t xml:space="preserve">an integration </w:t>
      </w:r>
      <w:r w:rsidRPr="0018172F">
        <w:lastRenderedPageBreak/>
        <w:t xml:space="preserve">point reaches its failure criterion (e.g. </w:t>
      </w:r>
      <w:r w:rsidRPr="0018172F">
        <w:rPr>
          <w:position w:val="-4"/>
        </w:rPr>
        <w:object w:dxaOrig="580" w:dyaOrig="260">
          <v:shape id="_x0000_i1088" type="#_x0000_t75" style="width:28.7pt;height:14.15pt" o:ole="">
            <v:imagedata r:id="rId135" o:title=""/>
          </v:shape>
          <o:OLEObject Type="Embed" ProgID="Equation.DSMT4" ShapeID="_x0000_i1088" DrawAspect="Content" ObjectID="_1504693547" r:id="rId136"/>
        </w:object>
      </w:r>
      <w:r w:rsidRPr="0018172F">
        <w:t xml:space="preserve"> in Eq. </w:t>
      </w:r>
      <w:r w:rsidRPr="0018172F">
        <w:fldChar w:fldCharType="begin"/>
      </w:r>
      <w:r w:rsidRPr="0018172F">
        <w:instrText xml:space="preserve"> GOTOBUTTON ZEqnNum929862  \* MERGEFORMAT </w:instrText>
      </w:r>
      <w:r w:rsidRPr="0018172F">
        <w:fldChar w:fldCharType="begin"/>
      </w:r>
      <w:r w:rsidRPr="0018172F">
        <w:instrText xml:space="preserve"> REF ZEqnNum929862 \* Charformat \! \* MERGEFORMAT </w:instrText>
      </w:r>
      <w:r w:rsidRPr="0018172F">
        <w:fldChar w:fldCharType="separate"/>
      </w:r>
      <w:r w:rsidR="00926086" w:rsidRPr="0018172F">
        <w:instrText>(5)</w:instrText>
      </w:r>
      <w:r w:rsidRPr="0018172F">
        <w:fldChar w:fldCharType="end"/>
      </w:r>
      <w:r w:rsidRPr="0018172F">
        <w:fldChar w:fldCharType="end"/>
      </w:r>
      <w:r w:rsidR="00435BD7" w:rsidRPr="0018172F">
        <w:t>)</w:t>
      </w:r>
      <w:r w:rsidRPr="0018172F">
        <w:t xml:space="preserve">. </w:t>
      </w:r>
      <w:r w:rsidR="007E1F68" w:rsidRPr="0018172F">
        <w:t>T</w:t>
      </w:r>
      <w:r w:rsidR="00782941" w:rsidRPr="0018172F">
        <w:t>he interior nodes in the 64-node hexahedral elements cannot be split.</w:t>
      </w:r>
      <w:r w:rsidR="0018112D" w:rsidRPr="0018172F">
        <w:t xml:space="preserve"> I</w:t>
      </w:r>
      <w:r w:rsidR="0018112D" w:rsidRPr="0018172F">
        <w:rPr>
          <w:color w:val="000033"/>
          <w:shd w:val="clear" w:color="auto" w:fill="FFFFFF"/>
        </w:rPr>
        <w:t xml:space="preserve">n </w:t>
      </w:r>
      <w:r w:rsidR="00AF0CC5" w:rsidRPr="0018172F">
        <w:rPr>
          <w:color w:val="000033"/>
          <w:shd w:val="clear" w:color="auto" w:fill="FFFFFF"/>
        </w:rPr>
        <w:t>proportional loading</w:t>
      </w:r>
      <w:r w:rsidR="009139D6" w:rsidRPr="0018172F">
        <w:rPr>
          <w:color w:val="000033"/>
          <w:shd w:val="clear" w:color="auto" w:fill="FFFFFF"/>
        </w:rPr>
        <w:t>,</w:t>
      </w:r>
      <w:r w:rsidR="0018112D" w:rsidRPr="0018172F">
        <w:rPr>
          <w:color w:val="000033"/>
          <w:shd w:val="clear" w:color="auto" w:fill="FFFFFF"/>
        </w:rPr>
        <w:t xml:space="preserve"> </w:t>
      </w:r>
      <w:r w:rsidR="00F333FC" w:rsidRPr="0018172F">
        <w:rPr>
          <w:color w:val="000033"/>
          <w:shd w:val="clear" w:color="auto" w:fill="FFFFFF"/>
        </w:rPr>
        <w:t>strain-based and stress-based node-splitting</w:t>
      </w:r>
      <w:r w:rsidR="0018112D" w:rsidRPr="0018172F">
        <w:rPr>
          <w:color w:val="000033"/>
          <w:shd w:val="clear" w:color="auto" w:fill="FFFFFF"/>
        </w:rPr>
        <w:t xml:space="preserve"> will give the same result</w:t>
      </w:r>
      <w:r w:rsidR="004878F1" w:rsidRPr="0018172F">
        <w:rPr>
          <w:color w:val="000033"/>
          <w:shd w:val="clear" w:color="auto" w:fill="FFFFFF"/>
        </w:rPr>
        <w:t xml:space="preserve"> </w:t>
      </w:r>
      <w:r w:rsidR="004878F1" w:rsidRPr="0018172F">
        <w:rPr>
          <w:color w:val="000033"/>
          <w:shd w:val="clear" w:color="auto" w:fill="FFFFFF"/>
        </w:rPr>
        <w:fldChar w:fldCharType="begin"/>
      </w:r>
      <w:r w:rsidR="004878F1" w:rsidRPr="0018172F">
        <w:rPr>
          <w:color w:val="000033"/>
          <w:shd w:val="clear" w:color="auto" w:fill="FFFFFF"/>
        </w:rPr>
        <w:instrText xml:space="preserve"> REF _Ref429999721 \r \h </w:instrText>
      </w:r>
      <w:r w:rsidR="00C0605B" w:rsidRPr="0018172F">
        <w:rPr>
          <w:color w:val="000033"/>
          <w:shd w:val="clear" w:color="auto" w:fill="FFFFFF"/>
        </w:rPr>
        <w:instrText xml:space="preserve"> \* MERGEFORMAT </w:instrText>
      </w:r>
      <w:r w:rsidR="004878F1" w:rsidRPr="0018172F">
        <w:rPr>
          <w:color w:val="000033"/>
          <w:shd w:val="clear" w:color="auto" w:fill="FFFFFF"/>
        </w:rPr>
      </w:r>
      <w:r w:rsidR="004878F1" w:rsidRPr="0018172F">
        <w:rPr>
          <w:color w:val="000033"/>
          <w:shd w:val="clear" w:color="auto" w:fill="FFFFFF"/>
        </w:rPr>
        <w:fldChar w:fldCharType="separate"/>
      </w:r>
      <w:r w:rsidR="00926086" w:rsidRPr="0018172F">
        <w:rPr>
          <w:color w:val="000033"/>
          <w:shd w:val="clear" w:color="auto" w:fill="FFFFFF"/>
        </w:rPr>
        <w:t>[27]</w:t>
      </w:r>
      <w:r w:rsidR="004878F1" w:rsidRPr="0018172F">
        <w:rPr>
          <w:color w:val="000033"/>
          <w:shd w:val="clear" w:color="auto" w:fill="FFFFFF"/>
        </w:rPr>
        <w:fldChar w:fldCharType="end"/>
      </w:r>
      <w:r w:rsidR="0018112D" w:rsidRPr="0018172F">
        <w:rPr>
          <w:color w:val="000033"/>
          <w:shd w:val="clear" w:color="auto" w:fill="FFFFFF"/>
        </w:rPr>
        <w:t>.</w:t>
      </w:r>
      <w:r w:rsidR="000609E5" w:rsidRPr="0018172F">
        <w:rPr>
          <w:color w:val="000033"/>
          <w:shd w:val="clear" w:color="auto" w:fill="FFFFFF"/>
        </w:rPr>
        <w:t xml:space="preserve"> </w:t>
      </w:r>
      <w:r w:rsidR="00AA51B0" w:rsidRPr="0018172F">
        <w:rPr>
          <w:color w:val="000033"/>
          <w:shd w:val="clear" w:color="auto" w:fill="FFFFFF"/>
        </w:rPr>
        <w:t xml:space="preserve">The main advantage of </w:t>
      </w:r>
      <w:r w:rsidR="00F333FC" w:rsidRPr="0018172F">
        <w:rPr>
          <w:color w:val="000033"/>
          <w:shd w:val="clear" w:color="auto" w:fill="FFFFFF"/>
        </w:rPr>
        <w:t>strain-based node-splitting</w:t>
      </w:r>
      <w:r w:rsidR="00AA51B0" w:rsidRPr="0018172F">
        <w:rPr>
          <w:color w:val="000033"/>
          <w:shd w:val="clear" w:color="auto" w:fill="FFFFFF"/>
        </w:rPr>
        <w:t xml:space="preserve"> is that this method is less sensitive to numerical noise</w:t>
      </w:r>
      <w:r w:rsidR="007E1F68" w:rsidRPr="0018172F">
        <w:rPr>
          <w:color w:val="000033"/>
          <w:shd w:val="clear" w:color="auto" w:fill="FFFFFF"/>
        </w:rPr>
        <w:t xml:space="preserve">, while it may </w:t>
      </w:r>
      <w:r w:rsidR="00AA51B0" w:rsidRPr="0018172F">
        <w:rPr>
          <w:color w:val="000033"/>
          <w:shd w:val="clear" w:color="auto" w:fill="FFFFFF"/>
        </w:rPr>
        <w:t xml:space="preserve">give completely </w:t>
      </w:r>
      <w:r w:rsidR="007E1F68" w:rsidRPr="0018172F">
        <w:rPr>
          <w:color w:val="000033"/>
          <w:shd w:val="clear" w:color="auto" w:fill="FFFFFF"/>
        </w:rPr>
        <w:t>erroneous</w:t>
      </w:r>
      <w:r w:rsidR="00AA51B0" w:rsidRPr="0018172F">
        <w:rPr>
          <w:color w:val="000033"/>
          <w:shd w:val="clear" w:color="auto" w:fill="FFFFFF"/>
        </w:rPr>
        <w:t xml:space="preserve"> results</w:t>
      </w:r>
      <w:r w:rsidR="007E1F68" w:rsidRPr="0018172F">
        <w:rPr>
          <w:color w:val="000033"/>
          <w:shd w:val="clear" w:color="auto" w:fill="FFFFFF"/>
        </w:rPr>
        <w:t xml:space="preserve"> in some cases. One such case is </w:t>
      </w:r>
      <w:r w:rsidR="00AA51B0" w:rsidRPr="0018172F">
        <w:rPr>
          <w:color w:val="000033"/>
          <w:shd w:val="clear" w:color="auto" w:fill="FFFFFF"/>
        </w:rPr>
        <w:t>spalling</w:t>
      </w:r>
      <w:r w:rsidR="007E1F68" w:rsidRPr="0018172F">
        <w:rPr>
          <w:color w:val="000033"/>
          <w:shd w:val="clear" w:color="auto" w:fill="FFFFFF"/>
        </w:rPr>
        <w:t>,</w:t>
      </w:r>
      <w:r w:rsidR="00AA51B0" w:rsidRPr="0018172F">
        <w:rPr>
          <w:color w:val="000033"/>
          <w:shd w:val="clear" w:color="auto" w:fill="FFFFFF"/>
        </w:rPr>
        <w:t xml:space="preserve"> where a compressive stress wave is followed by a tensile stress wave</w:t>
      </w:r>
      <w:r w:rsidR="0068056E" w:rsidRPr="0018172F">
        <w:rPr>
          <w:color w:val="000033"/>
          <w:shd w:val="clear" w:color="auto" w:fill="FFFFFF"/>
        </w:rPr>
        <w:t xml:space="preserve"> and the </w:t>
      </w:r>
      <w:r w:rsidR="007E1F68" w:rsidRPr="0018172F">
        <w:rPr>
          <w:color w:val="000033"/>
          <w:shd w:val="clear" w:color="auto" w:fill="FFFFFF"/>
        </w:rPr>
        <w:t xml:space="preserve">direction of </w:t>
      </w:r>
      <w:r w:rsidR="0068056E" w:rsidRPr="0018172F">
        <w:rPr>
          <w:color w:val="000033"/>
          <w:shd w:val="clear" w:color="auto" w:fill="FFFFFF"/>
        </w:rPr>
        <w:t>m</w:t>
      </w:r>
      <w:r w:rsidR="00AA51B0" w:rsidRPr="0018172F">
        <w:rPr>
          <w:color w:val="000033"/>
          <w:shd w:val="clear" w:color="auto" w:fill="FFFFFF"/>
        </w:rPr>
        <w:t xml:space="preserve">aximum principal strain is often orthogonal to the maximum principal stress at the time of spalling. </w:t>
      </w:r>
      <w:r w:rsidR="007E1F68" w:rsidRPr="0018172F">
        <w:rPr>
          <w:color w:val="000033"/>
          <w:shd w:val="clear" w:color="auto" w:fill="FFFFFF"/>
        </w:rPr>
        <w:t>I</w:t>
      </w:r>
      <w:r w:rsidR="00AA51B0" w:rsidRPr="0018172F">
        <w:rPr>
          <w:color w:val="000033"/>
          <w:shd w:val="clear" w:color="auto" w:fill="FFFFFF"/>
        </w:rPr>
        <w:t>n this work</w:t>
      </w:r>
      <w:r w:rsidR="007E1F68" w:rsidRPr="0018172F">
        <w:rPr>
          <w:color w:val="000033"/>
          <w:shd w:val="clear" w:color="auto" w:fill="FFFFFF"/>
        </w:rPr>
        <w:t>,</w:t>
      </w:r>
      <w:r w:rsidR="00AA51B0" w:rsidRPr="0018172F">
        <w:rPr>
          <w:color w:val="000033"/>
          <w:shd w:val="clear" w:color="auto" w:fill="FFFFFF"/>
        </w:rPr>
        <w:t xml:space="preserve"> we have tried out and evaluated the</w:t>
      </w:r>
      <w:r w:rsidR="007E1F68" w:rsidRPr="0018172F">
        <w:rPr>
          <w:color w:val="000033"/>
          <w:shd w:val="clear" w:color="auto" w:fill="FFFFFF"/>
        </w:rPr>
        <w:t>se two options for node</w:t>
      </w:r>
      <w:r w:rsidR="00F333FC" w:rsidRPr="0018172F">
        <w:rPr>
          <w:color w:val="000033"/>
          <w:shd w:val="clear" w:color="auto" w:fill="FFFFFF"/>
        </w:rPr>
        <w:t>-</w:t>
      </w:r>
      <w:r w:rsidR="007E1F68" w:rsidRPr="0018172F">
        <w:rPr>
          <w:color w:val="000033"/>
          <w:shd w:val="clear" w:color="auto" w:fill="FFFFFF"/>
        </w:rPr>
        <w:t>splitting</w:t>
      </w:r>
      <w:r w:rsidR="00AA51B0" w:rsidRPr="0018172F">
        <w:rPr>
          <w:color w:val="000033"/>
          <w:shd w:val="clear" w:color="auto" w:fill="FFFFFF"/>
        </w:rPr>
        <w:t xml:space="preserve"> already implemented in IMPETUS Afea Solver</w:t>
      </w:r>
      <w:r w:rsidR="00C400A9" w:rsidRPr="0018172F">
        <w:rPr>
          <w:color w:val="000033"/>
          <w:shd w:val="clear" w:color="auto" w:fill="FFFFFF"/>
        </w:rPr>
        <w:t>.</w:t>
      </w:r>
    </w:p>
    <w:p w:rsidR="000D4260" w:rsidRPr="0018172F" w:rsidRDefault="000D4260" w:rsidP="000D4260">
      <w:pPr>
        <w:pStyle w:val="Heading2"/>
      </w:pPr>
      <w:r w:rsidRPr="0018172F">
        <w:t>Material model calibration and validation</w:t>
      </w:r>
    </w:p>
    <w:p w:rsidR="00535C29" w:rsidRPr="0018172F" w:rsidRDefault="001E6F13" w:rsidP="00594A09">
      <w:pPr>
        <w:pStyle w:val="Paragraph"/>
      </w:pPr>
      <w:r w:rsidRPr="0018172F">
        <w:t>Most of the</w:t>
      </w:r>
      <w:r w:rsidR="000D4260" w:rsidRPr="0018172F">
        <w:t xml:space="preserve"> material and model parameters for aluminum alloy AA6070 were determined in Holmen et al. </w:t>
      </w:r>
      <w:r w:rsidR="000D4260" w:rsidRPr="0018172F">
        <w:fldChar w:fldCharType="begin"/>
      </w:r>
      <w:r w:rsidR="000D4260" w:rsidRPr="0018172F">
        <w:instrText xml:space="preserve"> REF _Ref410217153 \r \h </w:instrText>
      </w:r>
      <w:r w:rsidR="00D62A75" w:rsidRPr="0018172F">
        <w:instrText xml:space="preserve"> \* MERGEFORMAT </w:instrText>
      </w:r>
      <w:r w:rsidR="000D4260" w:rsidRPr="0018172F">
        <w:fldChar w:fldCharType="separate"/>
      </w:r>
      <w:r w:rsidR="00926086" w:rsidRPr="0018172F">
        <w:t>[2]</w:t>
      </w:r>
      <w:r w:rsidR="000D4260" w:rsidRPr="0018172F">
        <w:fldChar w:fldCharType="end"/>
      </w:r>
      <w:r w:rsidR="000D4260" w:rsidRPr="0018172F">
        <w:t xml:space="preserve"> and they are given in </w:t>
      </w:r>
      <w:r w:rsidR="000D4260" w:rsidRPr="0018172F">
        <w:fldChar w:fldCharType="begin"/>
      </w:r>
      <w:r w:rsidR="000D4260" w:rsidRPr="0018172F">
        <w:instrText xml:space="preserve"> REF _Ref410236303 \h </w:instrText>
      </w:r>
      <w:r w:rsidR="00D62A75" w:rsidRPr="0018172F">
        <w:instrText xml:space="preserve"> \* MERGEFORMAT </w:instrText>
      </w:r>
      <w:r w:rsidR="000D4260" w:rsidRPr="0018172F">
        <w:fldChar w:fldCharType="separate"/>
      </w:r>
      <w:r w:rsidR="00926086" w:rsidRPr="0018172F">
        <w:t xml:space="preserve">Table </w:t>
      </w:r>
      <w:r w:rsidR="00926086" w:rsidRPr="0018172F">
        <w:rPr>
          <w:noProof/>
        </w:rPr>
        <w:t>4</w:t>
      </w:r>
      <w:r w:rsidR="000D4260" w:rsidRPr="0018172F">
        <w:fldChar w:fldCharType="end"/>
      </w:r>
      <w:r w:rsidR="000D4260" w:rsidRPr="0018172F">
        <w:t xml:space="preserve"> and </w:t>
      </w:r>
      <w:r w:rsidR="000D4260" w:rsidRPr="0018172F">
        <w:fldChar w:fldCharType="begin"/>
      </w:r>
      <w:r w:rsidR="000D4260" w:rsidRPr="0018172F">
        <w:instrText xml:space="preserve"> REF _Ref410236305 \h </w:instrText>
      </w:r>
      <w:r w:rsidR="00D62A75" w:rsidRPr="0018172F">
        <w:instrText xml:space="preserve"> \* MERGEFORMAT </w:instrText>
      </w:r>
      <w:r w:rsidR="000D4260" w:rsidRPr="0018172F">
        <w:fldChar w:fldCharType="separate"/>
      </w:r>
      <w:r w:rsidR="00926086" w:rsidRPr="0018172F">
        <w:t xml:space="preserve">Table </w:t>
      </w:r>
      <w:r w:rsidR="00926086" w:rsidRPr="0018172F">
        <w:rPr>
          <w:noProof/>
        </w:rPr>
        <w:t>5</w:t>
      </w:r>
      <w:r w:rsidR="000D4260" w:rsidRPr="0018172F">
        <w:fldChar w:fldCharType="end"/>
      </w:r>
      <w:r w:rsidR="002E03FA" w:rsidRPr="0018172F">
        <w:t xml:space="preserve">. Note that </w:t>
      </w:r>
      <w:r w:rsidR="00535742" w:rsidRPr="0018172F">
        <w:t xml:space="preserve">only </w:t>
      </w:r>
      <w:r w:rsidR="002E03FA" w:rsidRPr="0018172F">
        <w:t>the tension tests performed in the rolli</w:t>
      </w:r>
      <w:r w:rsidR="00736815" w:rsidRPr="0018172F">
        <w:t>ng direction</w:t>
      </w:r>
      <w:r w:rsidR="00C37E7E" w:rsidRPr="0018172F">
        <w:t xml:space="preserve"> of the plate</w:t>
      </w:r>
      <w:r w:rsidR="00736815" w:rsidRPr="0018172F">
        <w:t xml:space="preserve"> </w:t>
      </w:r>
      <w:r w:rsidR="00782941" w:rsidRPr="0018172F">
        <w:t>were</w:t>
      </w:r>
      <w:r w:rsidR="00736815" w:rsidRPr="0018172F">
        <w:t xml:space="preserve"> used in the </w:t>
      </w:r>
      <w:r w:rsidR="002E03FA" w:rsidRPr="0018172F">
        <w:t>calibration</w:t>
      </w:r>
      <w:r w:rsidR="00320031" w:rsidRPr="0018172F">
        <w:t xml:space="preserve"> </w:t>
      </w:r>
      <w:r w:rsidR="00A949D9" w:rsidRPr="0018172F">
        <w:t>although</w:t>
      </w:r>
      <w:r w:rsidR="00320031" w:rsidRPr="0018172F">
        <w:t xml:space="preserve"> the failure strain</w:t>
      </w:r>
      <w:r w:rsidR="00A949D9" w:rsidRPr="0018172F">
        <w:t>s are</w:t>
      </w:r>
      <w:r w:rsidR="00320031" w:rsidRPr="0018172F">
        <w:t xml:space="preserve"> significantly </w:t>
      </w:r>
      <w:r w:rsidR="00A949D9" w:rsidRPr="0018172F">
        <w:t>lower</w:t>
      </w:r>
      <w:r w:rsidR="00320031" w:rsidRPr="0018172F">
        <w:t xml:space="preserve"> in the </w:t>
      </w:r>
      <w:r w:rsidR="00320031" w:rsidRPr="0018172F">
        <w:rPr>
          <w:position w:val="-6"/>
        </w:rPr>
        <w:object w:dxaOrig="400" w:dyaOrig="279">
          <v:shape id="_x0000_i1089" type="#_x0000_t75" style="width:19.9pt;height:14.15pt" o:ole="">
            <v:imagedata r:id="rId137" o:title=""/>
          </v:shape>
          <o:OLEObject Type="Embed" ProgID="Equation.DSMT4" ShapeID="_x0000_i1089" DrawAspect="Content" ObjectID="_1504693548" r:id="rId138"/>
        </w:object>
      </w:r>
      <w:r w:rsidR="00320031" w:rsidRPr="0018172F">
        <w:t xml:space="preserve"> and </w:t>
      </w:r>
      <w:r w:rsidR="00320031" w:rsidRPr="0018172F">
        <w:rPr>
          <w:position w:val="-6"/>
        </w:rPr>
        <w:object w:dxaOrig="400" w:dyaOrig="279">
          <v:shape id="_x0000_i1090" type="#_x0000_t75" style="width:19.9pt;height:14.15pt" o:ole="">
            <v:imagedata r:id="rId139" o:title=""/>
          </v:shape>
          <o:OLEObject Type="Embed" ProgID="Equation.DSMT4" ShapeID="_x0000_i1090" DrawAspect="Content" ObjectID="_1504693549" r:id="rId140"/>
        </w:object>
      </w:r>
      <w:r w:rsidR="00320031" w:rsidRPr="0018172F">
        <w:t xml:space="preserve"> directions</w:t>
      </w:r>
      <w:r w:rsidR="001C74BD" w:rsidRPr="0018172F">
        <w:t>.</w:t>
      </w:r>
      <w:r w:rsidR="00320031" w:rsidRPr="0018172F">
        <w:t xml:space="preserve"> </w:t>
      </w:r>
      <w:r w:rsidR="00A949D9" w:rsidRPr="0018172F">
        <w:t>Modeling of anisotropic fracture is not within the scope of this paper</w:t>
      </w:r>
      <w:r w:rsidR="001D625C" w:rsidRPr="0018172F">
        <w:t xml:space="preserve"> even though it might be important</w:t>
      </w:r>
      <w:r w:rsidR="002E03FA" w:rsidRPr="0018172F">
        <w:t>.</w:t>
      </w:r>
      <w:r w:rsidR="00A949D9" w:rsidRPr="0018172F">
        <w:t xml:space="preserve"> All numerical models are isotropic in this study, and thus we do not expect to capture the exact crack pattern.</w:t>
      </w:r>
      <w:r w:rsidR="00E0439E" w:rsidRPr="0018172F">
        <w:t xml:space="preserve"> </w:t>
      </w:r>
      <w:r w:rsidR="00685732" w:rsidRPr="0018172F">
        <w:t>In</w:t>
      </w:r>
      <w:r w:rsidR="00E0439E" w:rsidRPr="0018172F">
        <w:t xml:space="preserve"> Børvik et al. </w:t>
      </w:r>
      <w:r w:rsidR="00E0439E" w:rsidRPr="0018172F">
        <w:fldChar w:fldCharType="begin"/>
      </w:r>
      <w:r w:rsidR="00E0439E" w:rsidRPr="0018172F">
        <w:instrText xml:space="preserve"> REF _Ref412653684 \r \h </w:instrText>
      </w:r>
      <w:r w:rsidR="00685732" w:rsidRPr="0018172F">
        <w:instrText xml:space="preserve"> \* MERGEFORMAT </w:instrText>
      </w:r>
      <w:r w:rsidR="00E0439E" w:rsidRPr="0018172F">
        <w:fldChar w:fldCharType="separate"/>
      </w:r>
      <w:r w:rsidR="00926086" w:rsidRPr="0018172F">
        <w:t>[3]</w:t>
      </w:r>
      <w:r w:rsidR="00E0439E" w:rsidRPr="0018172F">
        <w:fldChar w:fldCharType="end"/>
      </w:r>
      <w:r w:rsidR="00E0439E" w:rsidRPr="0018172F">
        <w:t xml:space="preserve"> material parameter sets from various material orientat</w:t>
      </w:r>
      <w:r w:rsidR="00F555F7" w:rsidRPr="0018172F">
        <w:t>ions were applied</w:t>
      </w:r>
      <w:r w:rsidR="002B2642" w:rsidRPr="0018172F">
        <w:t xml:space="preserve"> in simulations of</w:t>
      </w:r>
      <w:r w:rsidR="00F555F7" w:rsidRPr="0018172F">
        <w:t xml:space="preserve"> </w:t>
      </w:r>
      <w:r w:rsidR="002B2642" w:rsidRPr="0018172F">
        <w:t>impacts by both</w:t>
      </w:r>
      <w:r w:rsidR="00F555F7" w:rsidRPr="0018172F">
        <w:t xml:space="preserve"> ogive</w:t>
      </w:r>
      <w:r w:rsidR="00E0439E" w:rsidRPr="0018172F">
        <w:t xml:space="preserve">-nosed </w:t>
      </w:r>
      <w:r w:rsidR="002B2642" w:rsidRPr="0018172F">
        <w:t>and blunt-nosed projectiles.</w:t>
      </w:r>
      <w:r w:rsidR="00685732" w:rsidRPr="0018172F">
        <w:t xml:space="preserve"> For blunt-nosed projectiles the ballistic limit velocity was virtually unaffected by the parameter set, but for the ogive-nosed projectiles a threefold increase in the CL parameter increased the ballistic limit velocity by 13.5%</w:t>
      </w:r>
      <w:r w:rsidR="00E97B21" w:rsidRPr="0018172F">
        <w:t xml:space="preserve">. </w:t>
      </w:r>
      <w:r w:rsidR="007E0086" w:rsidRPr="0018172F">
        <w:t>We expect similar results for temper T6 and T7 in this study.</w:t>
      </w:r>
    </w:p>
    <w:p w:rsidR="002E03FA" w:rsidRPr="0018172F" w:rsidRDefault="002E03FA" w:rsidP="00594A09">
      <w:pPr>
        <w:pStyle w:val="Paragraph"/>
      </w:pPr>
      <w:r w:rsidRPr="0018172F">
        <w:t xml:space="preserve">The smooth tension tests were simulated to validate the </w:t>
      </w:r>
      <w:r w:rsidR="00D15314" w:rsidRPr="0018172F">
        <w:t xml:space="preserve">calibration of the </w:t>
      </w:r>
      <w:r w:rsidRPr="0018172F">
        <w:t xml:space="preserve">material model. </w:t>
      </w:r>
      <w:r w:rsidR="009434CA" w:rsidRPr="0018172F">
        <w:t xml:space="preserve">The mesh can be seen in </w:t>
      </w:r>
      <w:r w:rsidR="009434CA" w:rsidRPr="0018172F">
        <w:fldChar w:fldCharType="begin"/>
      </w:r>
      <w:r w:rsidR="009434CA" w:rsidRPr="0018172F">
        <w:instrText xml:space="preserve"> REF _Ref410237324 \h </w:instrText>
      </w:r>
      <w:r w:rsidR="00D62A75" w:rsidRPr="0018172F">
        <w:instrText xml:space="preserve"> \* MERGEFORMAT </w:instrText>
      </w:r>
      <w:r w:rsidR="009434CA" w:rsidRPr="0018172F">
        <w:fldChar w:fldCharType="separate"/>
      </w:r>
      <w:r w:rsidR="00926086" w:rsidRPr="0018172F">
        <w:t xml:space="preserve">Figure </w:t>
      </w:r>
      <w:r w:rsidR="00926086" w:rsidRPr="0018172F">
        <w:rPr>
          <w:noProof/>
        </w:rPr>
        <w:t>10</w:t>
      </w:r>
      <w:r w:rsidR="009434CA" w:rsidRPr="0018172F">
        <w:fldChar w:fldCharType="end"/>
      </w:r>
      <w:r w:rsidR="009434CA" w:rsidRPr="0018172F">
        <w:t>. Cubic 64-node he</w:t>
      </w:r>
      <w:r w:rsidR="00AA2AFF" w:rsidRPr="0018172F">
        <w:t>xahedral</w:t>
      </w:r>
      <w:r w:rsidR="00B077AB" w:rsidRPr="0018172F">
        <w:t xml:space="preserve"> elements of roughly the same size as those used in the</w:t>
      </w:r>
      <w:r w:rsidR="00315630" w:rsidRPr="0018172F">
        <w:t xml:space="preserve"> subsequent</w:t>
      </w:r>
      <w:r w:rsidR="00B077AB" w:rsidRPr="0018172F">
        <w:t xml:space="preserve"> ballistic simulations were</w:t>
      </w:r>
      <w:r w:rsidR="00315630" w:rsidRPr="0018172F">
        <w:t xml:space="preserve"> used </w:t>
      </w:r>
      <w:r w:rsidR="00E60E04" w:rsidRPr="0018172F">
        <w:t>in</w:t>
      </w:r>
      <w:r w:rsidR="00315630" w:rsidRPr="0018172F">
        <w:t xml:space="preserve"> the entire specimen. The analysis-t</w:t>
      </w:r>
      <w:r w:rsidR="00B172AA" w:rsidRPr="0018172F">
        <w:t>ime was scaled by a factor</w:t>
      </w:r>
      <w:r w:rsidR="005A3FC5" w:rsidRPr="0018172F">
        <w:t xml:space="preserve"> </w:t>
      </w:r>
      <w:r w:rsidR="005A3FC5" w:rsidRPr="0018172F">
        <w:rPr>
          <w:position w:val="-6"/>
        </w:rPr>
        <w:object w:dxaOrig="440" w:dyaOrig="320">
          <v:shape id="_x0000_i1091" type="#_x0000_t75" style="width:22.95pt;height:15.45pt" o:ole="">
            <v:imagedata r:id="rId141" o:title=""/>
          </v:shape>
          <o:OLEObject Type="Embed" ProgID="Equation.DSMT4" ShapeID="_x0000_i1091" DrawAspect="Content" ObjectID="_1504693550" r:id="rId142"/>
        </w:object>
      </w:r>
      <w:r w:rsidR="00592FF0" w:rsidRPr="0018172F">
        <w:t xml:space="preserve">, </w:t>
      </w:r>
      <w:r w:rsidR="00B077AB" w:rsidRPr="0018172F">
        <w:t xml:space="preserve">and the kinetic energy </w:t>
      </w:r>
      <w:r w:rsidR="000C3DF5" w:rsidRPr="0018172F">
        <w:t xml:space="preserve">that was </w:t>
      </w:r>
      <w:r w:rsidR="00B077AB" w:rsidRPr="0018172F">
        <w:t xml:space="preserve">present in the </w:t>
      </w:r>
      <w:r w:rsidR="00B077AB" w:rsidRPr="0018172F">
        <w:lastRenderedPageBreak/>
        <w:t>simulations was compared to the plastic dissipation and found to be negligible. Temperature and strain-rate effects were disregarded</w:t>
      </w:r>
      <w:r w:rsidR="00D15314" w:rsidRPr="0018172F">
        <w:t xml:space="preserve"> since the tests were</w:t>
      </w:r>
      <w:r w:rsidR="002655D4" w:rsidRPr="0018172F">
        <w:t xml:space="preserve"> conducted</w:t>
      </w:r>
      <w:r w:rsidR="00D15314" w:rsidRPr="0018172F">
        <w:t xml:space="preserve"> </w:t>
      </w:r>
      <w:r w:rsidR="002655D4" w:rsidRPr="0018172F">
        <w:t xml:space="preserve">at a </w:t>
      </w:r>
      <w:r w:rsidR="00D15314" w:rsidRPr="0018172F">
        <w:t>quasi-static</w:t>
      </w:r>
      <w:r w:rsidR="002655D4" w:rsidRPr="0018172F">
        <w:t xml:space="preserve"> strain rate</w:t>
      </w:r>
      <w:r w:rsidR="00D15314" w:rsidRPr="0018172F">
        <w:t xml:space="preserve">. </w:t>
      </w:r>
      <w:r w:rsidR="00B077AB" w:rsidRPr="0018172F">
        <w:fldChar w:fldCharType="begin"/>
      </w:r>
      <w:r w:rsidR="00B077AB" w:rsidRPr="0018172F">
        <w:instrText xml:space="preserve"> REF _Ref410282328 \h </w:instrText>
      </w:r>
      <w:r w:rsidR="00AD79D3" w:rsidRPr="0018172F">
        <w:instrText xml:space="preserve"> \* MERGEFORMAT </w:instrText>
      </w:r>
      <w:r w:rsidR="00B077AB" w:rsidRPr="0018172F">
        <w:fldChar w:fldCharType="separate"/>
      </w:r>
      <w:r w:rsidR="00926086" w:rsidRPr="0018172F">
        <w:t xml:space="preserve">Figure </w:t>
      </w:r>
      <w:r w:rsidR="00926086" w:rsidRPr="0018172F">
        <w:rPr>
          <w:noProof/>
        </w:rPr>
        <w:t>11</w:t>
      </w:r>
      <w:r w:rsidR="00B077AB" w:rsidRPr="0018172F">
        <w:fldChar w:fldCharType="end"/>
      </w:r>
      <w:r w:rsidR="00B077AB" w:rsidRPr="0018172F">
        <w:t xml:space="preserve"> </w:t>
      </w:r>
      <w:r w:rsidR="00D15314" w:rsidRPr="0018172F">
        <w:t>shows</w:t>
      </w:r>
      <w:r w:rsidR="001F0F86" w:rsidRPr="0018172F">
        <w:t xml:space="preserve"> force-diameter reduction curves from the simulations compared to typical experiments. The correspondence is excellent</w:t>
      </w:r>
      <w:r w:rsidR="006F5032" w:rsidRPr="0018172F">
        <w:t>,</w:t>
      </w:r>
      <w:r w:rsidR="0071388F" w:rsidRPr="0018172F">
        <w:t xml:space="preserve"> which was expected</w:t>
      </w:r>
      <w:r w:rsidR="006F5032" w:rsidRPr="0018172F">
        <w:t xml:space="preserve"> since the material model was</w:t>
      </w:r>
      <w:r w:rsidR="001F0F86" w:rsidRPr="0018172F">
        <w:t xml:space="preserve"> in fact calibrated </w:t>
      </w:r>
      <w:r w:rsidR="00F36101" w:rsidRPr="0018172F">
        <w:t xml:space="preserve">based on </w:t>
      </w:r>
      <w:r w:rsidR="001F0F86" w:rsidRPr="0018172F">
        <w:t>these experiments. Failure, on the other hand, initiates too early in the simulations</w:t>
      </w:r>
      <w:r w:rsidR="0071388F" w:rsidRPr="0018172F">
        <w:t>.</w:t>
      </w:r>
      <w:r w:rsidR="001F0F86" w:rsidRPr="0018172F">
        <w:t xml:space="preserve"> </w:t>
      </w:r>
      <w:r w:rsidR="00AA51B2" w:rsidRPr="0018172F">
        <w:t>The</w:t>
      </w:r>
      <w:r w:rsidR="00EB34B3" w:rsidRPr="0018172F">
        <w:t xml:space="preserve"> CL failure parameters </w:t>
      </w:r>
      <w:r w:rsidR="00AA51B2" w:rsidRPr="0018172F">
        <w:t xml:space="preserve">determined </w:t>
      </w:r>
      <w:r w:rsidR="00EB34B3" w:rsidRPr="0018172F">
        <w:t xml:space="preserve">in Holmen et al. </w:t>
      </w:r>
      <w:r w:rsidR="00EB34B3" w:rsidRPr="0018172F">
        <w:fldChar w:fldCharType="begin"/>
      </w:r>
      <w:r w:rsidR="00EB34B3" w:rsidRPr="0018172F">
        <w:instrText xml:space="preserve"> REF _Ref410217153 \r \h </w:instrText>
      </w:r>
      <w:r w:rsidR="0018172F">
        <w:instrText xml:space="preserve"> \* MERGEFORMAT </w:instrText>
      </w:r>
      <w:r w:rsidR="00EB34B3" w:rsidRPr="0018172F">
        <w:fldChar w:fldCharType="separate"/>
      </w:r>
      <w:r w:rsidR="00926086" w:rsidRPr="0018172F">
        <w:t>[2]</w:t>
      </w:r>
      <w:r w:rsidR="00EB34B3" w:rsidRPr="0018172F">
        <w:fldChar w:fldCharType="end"/>
      </w:r>
      <w:r w:rsidR="00AA51B2" w:rsidRPr="0018172F">
        <w:t xml:space="preserve"> were </w:t>
      </w:r>
      <w:r w:rsidR="003B3562" w:rsidRPr="0018172F">
        <w:t xml:space="preserve">solely </w:t>
      </w:r>
      <w:r w:rsidR="00D15314" w:rsidRPr="0018172F">
        <w:t xml:space="preserve">based </w:t>
      </w:r>
      <w:r w:rsidR="00AA51B2" w:rsidRPr="0018172F">
        <w:t xml:space="preserve">on </w:t>
      </w:r>
      <w:r w:rsidR="00D15314" w:rsidRPr="0018172F">
        <w:t xml:space="preserve">the </w:t>
      </w:r>
      <w:r w:rsidR="003B3562" w:rsidRPr="0018172F">
        <w:t>experimental</w:t>
      </w:r>
      <w:r w:rsidR="00AA51B2" w:rsidRPr="0018172F">
        <w:t xml:space="preserve"> </w:t>
      </w:r>
      <w:r w:rsidR="003B3562" w:rsidRPr="0018172F">
        <w:t xml:space="preserve">data </w:t>
      </w:r>
      <w:r w:rsidR="000F4ED7" w:rsidRPr="0018172F">
        <w:t xml:space="preserve">where </w:t>
      </w:r>
      <w:r w:rsidR="00B813C5" w:rsidRPr="0018172F">
        <w:t>homogeneous</w:t>
      </w:r>
      <w:r w:rsidR="00F6216B" w:rsidRPr="0018172F">
        <w:t xml:space="preserve"> </w:t>
      </w:r>
      <w:r w:rsidR="00AA51B2" w:rsidRPr="0018172F">
        <w:t>stress</w:t>
      </w:r>
      <w:r w:rsidR="00B813C5" w:rsidRPr="0018172F">
        <w:t xml:space="preserve"> and</w:t>
      </w:r>
      <w:r w:rsidR="00F6216B" w:rsidRPr="0018172F">
        <w:t xml:space="preserve"> strain</w:t>
      </w:r>
      <w:r w:rsidR="00B813C5" w:rsidRPr="0018172F">
        <w:t xml:space="preserve"> distributions</w:t>
      </w:r>
      <w:r w:rsidR="00AA51B2" w:rsidRPr="0018172F">
        <w:t xml:space="preserve"> over the cross section</w:t>
      </w:r>
      <w:r w:rsidR="000F4ED7" w:rsidRPr="0018172F">
        <w:t xml:space="preserve"> were presumed</w:t>
      </w:r>
      <w:r w:rsidR="000C3DF5" w:rsidRPr="0018172F">
        <w:t xml:space="preserve">. </w:t>
      </w:r>
      <w:r w:rsidR="000F4ED7" w:rsidRPr="0018172F">
        <w:t>In reality, f</w:t>
      </w:r>
      <w:r w:rsidR="00F662C2" w:rsidRPr="0018172F">
        <w:t>ailure init</w:t>
      </w:r>
      <w:r w:rsidR="00AF3262" w:rsidRPr="0018172F">
        <w:t>iates at the center of the neck</w:t>
      </w:r>
      <w:r w:rsidR="00F662C2" w:rsidRPr="0018172F">
        <w:t xml:space="preserve"> where the stress triaxiality is most severe </w:t>
      </w:r>
      <w:r w:rsidR="00F662C2" w:rsidRPr="0018172F">
        <w:fldChar w:fldCharType="begin"/>
      </w:r>
      <w:r w:rsidR="00F662C2" w:rsidRPr="0018172F">
        <w:instrText xml:space="preserve"> REF _Ref411427888 \r \h </w:instrText>
      </w:r>
      <w:r w:rsidR="0018172F">
        <w:instrText xml:space="preserve"> \* MERGEFORMAT </w:instrText>
      </w:r>
      <w:r w:rsidR="00F662C2" w:rsidRPr="0018172F">
        <w:fldChar w:fldCharType="separate"/>
      </w:r>
      <w:r w:rsidR="00926086" w:rsidRPr="0018172F">
        <w:t>[28]</w:t>
      </w:r>
      <w:r w:rsidR="00F662C2" w:rsidRPr="0018172F">
        <w:fldChar w:fldCharType="end"/>
      </w:r>
      <w:r w:rsidR="000F4ED7" w:rsidRPr="0018172F">
        <w:t xml:space="preserve">. </w:t>
      </w:r>
      <w:r w:rsidR="00E14049" w:rsidRPr="0018172F">
        <w:t xml:space="preserve">A more accurate calibration of the failure parameter can be achieved by using </w:t>
      </w:r>
      <w:r w:rsidR="000F4ED7" w:rsidRPr="0018172F">
        <w:t>inverse modeling</w:t>
      </w:r>
      <w:r w:rsidR="00E14049" w:rsidRPr="0018172F">
        <w:t xml:space="preserve"> with a finite element model. With this approach</w:t>
      </w:r>
      <w:r w:rsidR="00F662C2" w:rsidRPr="0018172F">
        <w:t xml:space="preserve"> </w:t>
      </w:r>
      <w:r w:rsidR="00F662C2" w:rsidRPr="0018172F">
        <w:rPr>
          <w:position w:val="-12"/>
        </w:rPr>
        <w:object w:dxaOrig="360" w:dyaOrig="360">
          <v:shape id="_x0000_i1092" type="#_x0000_t75" style="width:18.1pt;height:18.1pt" o:ole="">
            <v:imagedata r:id="rId143" o:title=""/>
          </v:shape>
          <o:OLEObject Type="Embed" ProgID="Equation.DSMT4" ShapeID="_x0000_i1092" DrawAspect="Content" ObjectID="_1504693551" r:id="rId144"/>
        </w:object>
      </w:r>
      <w:r w:rsidR="00E14049" w:rsidRPr="0018172F">
        <w:t xml:space="preserve"> is found by numerically integrating the</w:t>
      </w:r>
      <w:r w:rsidR="00F662C2" w:rsidRPr="0018172F">
        <w:t xml:space="preserve"> first principal stress at the </w:t>
      </w:r>
      <w:r w:rsidR="00596473" w:rsidRPr="0018172F">
        <w:t xml:space="preserve">central </w:t>
      </w:r>
      <w:r w:rsidR="00F662C2" w:rsidRPr="0018172F">
        <w:t xml:space="preserve">integration point over the equivalent plastic strain </w:t>
      </w:r>
      <w:r w:rsidR="00A024C8" w:rsidRPr="0018172F">
        <w:t>until</w:t>
      </w:r>
      <w:r w:rsidR="00F662C2" w:rsidRPr="0018172F">
        <w:t xml:space="preserve"> </w:t>
      </w:r>
      <w:r w:rsidR="00D15314" w:rsidRPr="0018172F">
        <w:t xml:space="preserve">the </w:t>
      </w:r>
      <w:r w:rsidR="002842D2" w:rsidRPr="0018172F">
        <w:t xml:space="preserve">point </w:t>
      </w:r>
      <w:r w:rsidR="006D6E72" w:rsidRPr="0018172F">
        <w:t>of failure</w:t>
      </w:r>
      <w:r w:rsidR="00F662C2" w:rsidRPr="0018172F">
        <w:t xml:space="preserve"> in the experiments</w:t>
      </w:r>
      <w:r w:rsidR="002C538D" w:rsidRPr="0018172F">
        <w:t>. Failure is</w:t>
      </w:r>
      <w:r w:rsidR="00643B2C" w:rsidRPr="0018172F">
        <w:t>,</w:t>
      </w:r>
      <w:r w:rsidR="002C538D" w:rsidRPr="0018172F">
        <w:t xml:space="preserve"> </w:t>
      </w:r>
      <w:r w:rsidR="00D15314" w:rsidRPr="0018172F">
        <w:t>as previously stated</w:t>
      </w:r>
      <w:r w:rsidR="00643B2C" w:rsidRPr="0018172F">
        <w:t>,</w:t>
      </w:r>
      <w:r w:rsidR="00D15314" w:rsidRPr="0018172F">
        <w:t xml:space="preserve"> defined as the true strain at</w:t>
      </w:r>
      <w:r w:rsidR="00800D92" w:rsidRPr="0018172F">
        <w:t xml:space="preserve"> the </w:t>
      </w:r>
      <w:r w:rsidR="006D6E72" w:rsidRPr="0018172F">
        <w:t xml:space="preserve">maximum value of </w:t>
      </w:r>
      <w:r w:rsidR="00D15314" w:rsidRPr="0018172F">
        <w:t xml:space="preserve">the </w:t>
      </w:r>
      <w:r w:rsidR="006D6E72" w:rsidRPr="0018172F">
        <w:t>true stress</w:t>
      </w:r>
      <w:r w:rsidR="00D5355C" w:rsidRPr="0018172F">
        <w:t xml:space="preserve"> in this study</w:t>
      </w:r>
      <w:r w:rsidR="00F662C2" w:rsidRPr="0018172F">
        <w:t>. The result</w:t>
      </w:r>
      <w:r w:rsidR="00D15314" w:rsidRPr="0018172F">
        <w:t>s</w:t>
      </w:r>
      <w:r w:rsidR="00F662C2" w:rsidRPr="0018172F">
        <w:t xml:space="preserve"> can be seen in </w:t>
      </w:r>
      <w:r w:rsidR="00F662C2" w:rsidRPr="0018172F">
        <w:fldChar w:fldCharType="begin"/>
      </w:r>
      <w:r w:rsidR="00F662C2" w:rsidRPr="0018172F">
        <w:instrText xml:space="preserve"> REF _Ref410282328 \h </w:instrText>
      </w:r>
      <w:r w:rsidR="00D15314" w:rsidRPr="0018172F">
        <w:instrText xml:space="preserve"> \* MERGEFORMAT </w:instrText>
      </w:r>
      <w:r w:rsidR="00F662C2" w:rsidRPr="0018172F">
        <w:fldChar w:fldCharType="separate"/>
      </w:r>
      <w:r w:rsidR="00926086" w:rsidRPr="0018172F">
        <w:t xml:space="preserve">Figure </w:t>
      </w:r>
      <w:r w:rsidR="00926086" w:rsidRPr="0018172F">
        <w:rPr>
          <w:noProof/>
        </w:rPr>
        <w:t>11</w:t>
      </w:r>
      <w:r w:rsidR="00F662C2" w:rsidRPr="0018172F">
        <w:fldChar w:fldCharType="end"/>
      </w:r>
      <w:r w:rsidR="003B3562" w:rsidRPr="0018172F">
        <w:t>. T</w:t>
      </w:r>
      <w:r w:rsidR="00F662C2" w:rsidRPr="0018172F">
        <w:t>he CL failure parameters</w:t>
      </w:r>
      <w:r w:rsidR="00D15314" w:rsidRPr="0018172F">
        <w:t xml:space="preserve"> obtained using this approach </w:t>
      </w:r>
      <w:r w:rsidR="00F662C2" w:rsidRPr="0018172F">
        <w:t xml:space="preserve">are </w:t>
      </w:r>
      <w:r w:rsidR="003B3562" w:rsidRPr="0018172F">
        <w:t xml:space="preserve">also </w:t>
      </w:r>
      <w:r w:rsidR="00F662C2" w:rsidRPr="0018172F">
        <w:t xml:space="preserve">provided in </w:t>
      </w:r>
      <w:r w:rsidR="00F662C2" w:rsidRPr="0018172F">
        <w:fldChar w:fldCharType="begin"/>
      </w:r>
      <w:r w:rsidR="00F662C2" w:rsidRPr="0018172F">
        <w:instrText xml:space="preserve"> REF _Ref410236303 \h </w:instrText>
      </w:r>
      <w:r w:rsidR="00D15314" w:rsidRPr="0018172F">
        <w:instrText xml:space="preserve"> \* MERGEFORMAT </w:instrText>
      </w:r>
      <w:r w:rsidR="00F662C2" w:rsidRPr="0018172F">
        <w:fldChar w:fldCharType="separate"/>
      </w:r>
      <w:r w:rsidR="00926086" w:rsidRPr="0018172F">
        <w:t xml:space="preserve">Table </w:t>
      </w:r>
      <w:r w:rsidR="00926086" w:rsidRPr="0018172F">
        <w:rPr>
          <w:noProof/>
        </w:rPr>
        <w:t>4</w:t>
      </w:r>
      <w:r w:rsidR="00F662C2" w:rsidRPr="0018172F">
        <w:fldChar w:fldCharType="end"/>
      </w:r>
      <w:r w:rsidR="00D15314" w:rsidRPr="0018172F">
        <w:t xml:space="preserve"> where they are compared to the parameters obtained from a direct calibration </w:t>
      </w:r>
      <w:r w:rsidR="006D5084" w:rsidRPr="0018172F">
        <w:t>of</w:t>
      </w:r>
      <w:r w:rsidR="00D15314" w:rsidRPr="0018172F">
        <w:t xml:space="preserve"> the experimental data. As seen, the experimental-numerical approach predicts a higher value of the CL </w:t>
      </w:r>
      <w:r w:rsidR="00736815" w:rsidRPr="0018172F">
        <w:t>failure</w:t>
      </w:r>
      <w:r w:rsidR="00D15314" w:rsidRPr="0018172F">
        <w:t xml:space="preserve"> parameter than the pure</w:t>
      </w:r>
      <w:r w:rsidR="00BE78D3" w:rsidRPr="0018172F">
        <w:t>ly</w:t>
      </w:r>
      <w:r w:rsidR="00D15314" w:rsidRPr="0018172F">
        <w:t xml:space="preserve"> experimental approach.  </w:t>
      </w:r>
    </w:p>
    <w:p w:rsidR="000D4260" w:rsidRPr="0018172F" w:rsidRDefault="00216B94" w:rsidP="000D4260">
      <w:pPr>
        <w:pStyle w:val="Heading2"/>
      </w:pPr>
      <w:r w:rsidRPr="0018172F">
        <w:t>Ballistic impact modeling</w:t>
      </w:r>
    </w:p>
    <w:p w:rsidR="00CD0ABA" w:rsidRPr="0018172F" w:rsidRDefault="00890ECC" w:rsidP="003D54F2">
      <w:pPr>
        <w:pStyle w:val="Paragraph"/>
      </w:pPr>
      <w:r w:rsidRPr="0018172F">
        <w:t xml:space="preserve">Perforation simulations </w:t>
      </w:r>
      <w:r w:rsidR="006A3F3F" w:rsidRPr="0018172F">
        <w:t xml:space="preserve">of the </w:t>
      </w:r>
      <w:r w:rsidR="008A0021" w:rsidRPr="0018172F">
        <w:t>experiments with both the ogive</w:t>
      </w:r>
      <w:r w:rsidR="00F57828" w:rsidRPr="0018172F">
        <w:t>-nosed</w:t>
      </w:r>
      <w:r w:rsidR="006A3F3F" w:rsidRPr="0018172F">
        <w:t xml:space="preserve"> and </w:t>
      </w:r>
      <w:r w:rsidR="003B3562" w:rsidRPr="0018172F">
        <w:t xml:space="preserve">the </w:t>
      </w:r>
      <w:r w:rsidR="006A3F3F" w:rsidRPr="0018172F">
        <w:t>blunt</w:t>
      </w:r>
      <w:r w:rsidR="00094CE6" w:rsidRPr="0018172F">
        <w:t>-nosed</w:t>
      </w:r>
      <w:r w:rsidR="006A3F3F" w:rsidRPr="0018172F">
        <w:t xml:space="preserve"> projectiles were </w:t>
      </w:r>
      <w:r w:rsidR="001537F1" w:rsidRPr="0018172F">
        <w:t>conducted</w:t>
      </w:r>
      <w:r w:rsidR="006A3F3F" w:rsidRPr="0018172F">
        <w:t xml:space="preserve"> using the </w:t>
      </w:r>
      <w:r w:rsidR="00DD1648" w:rsidRPr="0018172F">
        <w:t xml:space="preserve">constitutive </w:t>
      </w:r>
      <w:r w:rsidR="006A3F3F" w:rsidRPr="0018172F">
        <w:t xml:space="preserve">models described in Section </w:t>
      </w:r>
      <w:r w:rsidR="006A3F3F" w:rsidRPr="0018172F">
        <w:fldChar w:fldCharType="begin"/>
      </w:r>
      <w:r w:rsidR="006A3F3F" w:rsidRPr="0018172F">
        <w:instrText xml:space="preserve"> REF _Ref410480215 \r \h </w:instrText>
      </w:r>
      <w:r w:rsidR="00594A09" w:rsidRPr="0018172F">
        <w:instrText xml:space="preserve"> \* MERGEFORMAT </w:instrText>
      </w:r>
      <w:r w:rsidR="006A3F3F" w:rsidRPr="0018172F">
        <w:fldChar w:fldCharType="separate"/>
      </w:r>
      <w:r w:rsidR="00926086" w:rsidRPr="0018172F">
        <w:t>4</w:t>
      </w:r>
      <w:r w:rsidR="006A3F3F" w:rsidRPr="0018172F">
        <w:fldChar w:fldCharType="end"/>
      </w:r>
      <w:r w:rsidR="006A3F3F" w:rsidRPr="0018172F">
        <w:t xml:space="preserve"> and the parameters provided in</w:t>
      </w:r>
      <w:r w:rsidR="009116C5" w:rsidRPr="0018172F">
        <w:t xml:space="preserve"> </w:t>
      </w:r>
      <w:r w:rsidR="006A3F3F" w:rsidRPr="0018172F">
        <w:fldChar w:fldCharType="begin"/>
      </w:r>
      <w:r w:rsidR="006A3F3F" w:rsidRPr="0018172F">
        <w:instrText xml:space="preserve"> REF _Ref410236303 \h </w:instrText>
      </w:r>
      <w:r w:rsidR="00594A09" w:rsidRPr="0018172F">
        <w:instrText xml:space="preserve"> \* MERGEFORMAT </w:instrText>
      </w:r>
      <w:r w:rsidR="006A3F3F" w:rsidRPr="0018172F">
        <w:fldChar w:fldCharType="separate"/>
      </w:r>
      <w:r w:rsidR="00926086" w:rsidRPr="0018172F">
        <w:t xml:space="preserve">Table </w:t>
      </w:r>
      <w:r w:rsidR="00926086" w:rsidRPr="0018172F">
        <w:rPr>
          <w:noProof/>
        </w:rPr>
        <w:t>4</w:t>
      </w:r>
      <w:r w:rsidR="006A3F3F" w:rsidRPr="0018172F">
        <w:fldChar w:fldCharType="end"/>
      </w:r>
      <w:r w:rsidR="004B0042" w:rsidRPr="0018172F">
        <w:t xml:space="preserve"> and</w:t>
      </w:r>
      <w:r w:rsidR="009116C5" w:rsidRPr="0018172F">
        <w:t xml:space="preserve"> </w:t>
      </w:r>
      <w:r w:rsidR="006A3F3F" w:rsidRPr="0018172F">
        <w:fldChar w:fldCharType="begin"/>
      </w:r>
      <w:r w:rsidR="006A3F3F" w:rsidRPr="0018172F">
        <w:instrText xml:space="preserve"> REF _Ref410236305 \h </w:instrText>
      </w:r>
      <w:r w:rsidR="00594A09" w:rsidRPr="0018172F">
        <w:instrText xml:space="preserve"> \* MERGEFORMAT </w:instrText>
      </w:r>
      <w:r w:rsidR="006A3F3F" w:rsidRPr="0018172F">
        <w:fldChar w:fldCharType="separate"/>
      </w:r>
      <w:r w:rsidR="00926086" w:rsidRPr="0018172F">
        <w:t xml:space="preserve">Table </w:t>
      </w:r>
      <w:r w:rsidR="00926086" w:rsidRPr="0018172F">
        <w:rPr>
          <w:noProof/>
        </w:rPr>
        <w:t>5</w:t>
      </w:r>
      <w:r w:rsidR="006A3F3F" w:rsidRPr="0018172F">
        <w:fldChar w:fldCharType="end"/>
      </w:r>
      <w:r w:rsidR="00716616" w:rsidRPr="0018172F">
        <w:t>. The projectiles were un</w:t>
      </w:r>
      <w:r w:rsidR="000C05EC" w:rsidRPr="0018172F">
        <w:t xml:space="preserve">deformed </w:t>
      </w:r>
      <w:r w:rsidR="008A0021" w:rsidRPr="0018172F">
        <w:t>after the</w:t>
      </w:r>
      <w:r w:rsidR="000C05EC" w:rsidRPr="0018172F">
        <w:t xml:space="preserve"> </w:t>
      </w:r>
      <w:r w:rsidR="00356AC0" w:rsidRPr="0018172F">
        <w:t xml:space="preserve">experimental </w:t>
      </w:r>
      <w:r w:rsidR="000C05EC" w:rsidRPr="0018172F">
        <w:t>tests so</w:t>
      </w:r>
      <w:r w:rsidR="00DD1648" w:rsidRPr="0018172F">
        <w:t xml:space="preserve"> in the numerical part of th</w:t>
      </w:r>
      <w:r w:rsidR="004B24E3" w:rsidRPr="0018172F">
        <w:t>is</w:t>
      </w:r>
      <w:r w:rsidR="00DD1648" w:rsidRPr="0018172F">
        <w:t xml:space="preserve"> study</w:t>
      </w:r>
      <w:r w:rsidR="000C05EC" w:rsidRPr="0018172F">
        <w:t xml:space="preserve"> they </w:t>
      </w:r>
      <w:r w:rsidR="006A49FA" w:rsidRPr="0018172F">
        <w:t>were</w:t>
      </w:r>
      <w:r w:rsidR="00205937" w:rsidRPr="0018172F">
        <w:t xml:space="preserve"> </w:t>
      </w:r>
      <w:r w:rsidR="00BF52A8" w:rsidRPr="0018172F">
        <w:t xml:space="preserve">in most simulations </w:t>
      </w:r>
      <w:r w:rsidR="000C05EC" w:rsidRPr="0018172F">
        <w:t xml:space="preserve">assumed rigid with density </w:t>
      </w:r>
      <w:r w:rsidR="000C05EC" w:rsidRPr="0018172F">
        <w:rPr>
          <w:position w:val="-10"/>
        </w:rPr>
        <w:object w:dxaOrig="960" w:dyaOrig="320">
          <v:shape id="_x0000_i1093" type="#_x0000_t75" style="width:49.05pt;height:15.45pt" o:ole="">
            <v:imagedata r:id="rId145" o:title=""/>
          </v:shape>
          <o:OLEObject Type="Embed" ProgID="Equation.DSMT4" ShapeID="_x0000_i1093" DrawAspect="Content" ObjectID="_1504693552" r:id="rId146"/>
        </w:object>
      </w:r>
      <w:r w:rsidR="000C05EC" w:rsidRPr="0018172F">
        <w:t xml:space="preserve"> kg/m</w:t>
      </w:r>
      <w:r w:rsidR="000C05EC" w:rsidRPr="0018172F">
        <w:rPr>
          <w:vertAlign w:val="superscript"/>
        </w:rPr>
        <w:t>3</w:t>
      </w:r>
      <w:r w:rsidR="00DD1648" w:rsidRPr="0018172F">
        <w:t xml:space="preserve">. Contact was modeled with a </w:t>
      </w:r>
      <w:r w:rsidR="009116C5" w:rsidRPr="0018172F">
        <w:t xml:space="preserve">penalty based </w:t>
      </w:r>
      <w:r w:rsidR="00B71A91" w:rsidRPr="0018172F">
        <w:t>node</w:t>
      </w:r>
      <w:r w:rsidR="006A49FA" w:rsidRPr="0018172F">
        <w:t xml:space="preserve">-to-surface </w:t>
      </w:r>
      <w:r w:rsidR="00DD1648" w:rsidRPr="0018172F">
        <w:t>a</w:t>
      </w:r>
      <w:r w:rsidR="008A0021" w:rsidRPr="0018172F">
        <w:t>lgorithm and a</w:t>
      </w:r>
      <w:r w:rsidR="00DD1648" w:rsidRPr="0018172F">
        <w:t xml:space="preserve"> penalty stiffness</w:t>
      </w:r>
      <w:r w:rsidR="008A0021" w:rsidRPr="0018172F">
        <w:t xml:space="preserve"> such that the contact penetrations were </w:t>
      </w:r>
      <w:r w:rsidR="008A0021" w:rsidRPr="0018172F">
        <w:lastRenderedPageBreak/>
        <w:t>minimized while retaining a reasonable time step.</w:t>
      </w:r>
      <w:r w:rsidR="009116C5" w:rsidRPr="0018172F">
        <w:t xml:space="preserve"> F</w:t>
      </w:r>
      <w:r w:rsidR="004600E9" w:rsidRPr="0018172F">
        <w:t>riction coefficient</w:t>
      </w:r>
      <w:r w:rsidR="009116C5" w:rsidRPr="0018172F">
        <w:t>s</w:t>
      </w:r>
      <w:r w:rsidR="004600E9" w:rsidRPr="0018172F">
        <w:t xml:space="preserve"> </w:t>
      </w:r>
      <w:r w:rsidR="00EB7085" w:rsidRPr="0018172F">
        <w:t>of</w:t>
      </w:r>
      <w:r w:rsidR="004600E9" w:rsidRPr="0018172F">
        <w:t xml:space="preserve"> </w:t>
      </w:r>
      <w:r w:rsidR="004600E9" w:rsidRPr="0018172F">
        <w:rPr>
          <w:position w:val="-10"/>
        </w:rPr>
        <w:object w:dxaOrig="600" w:dyaOrig="320">
          <v:shape id="_x0000_i1094" type="#_x0000_t75" style="width:30.05pt;height:15.45pt" o:ole="">
            <v:imagedata r:id="rId147" o:title=""/>
          </v:shape>
          <o:OLEObject Type="Embed" ProgID="Equation.DSMT4" ShapeID="_x0000_i1094" DrawAspect="Content" ObjectID="_1504693553" r:id="rId148"/>
        </w:object>
      </w:r>
      <w:r w:rsidR="00A85A17" w:rsidRPr="0018172F">
        <w:t xml:space="preserve">, </w:t>
      </w:r>
      <w:r w:rsidR="00A85A17" w:rsidRPr="0018172F">
        <w:rPr>
          <w:position w:val="-10"/>
        </w:rPr>
        <w:object w:dxaOrig="999" w:dyaOrig="320">
          <v:shape id="_x0000_i1095" type="#_x0000_t75" style="width:49.05pt;height:15.45pt" o:ole="">
            <v:imagedata r:id="rId149" o:title=""/>
          </v:shape>
          <o:OLEObject Type="Embed" ProgID="Equation.DSMT4" ShapeID="_x0000_i1095" DrawAspect="Content" ObjectID="_1504693554" r:id="rId150"/>
        </w:object>
      </w:r>
      <w:r w:rsidR="00A85A17" w:rsidRPr="0018172F">
        <w:t xml:space="preserve"> </w:t>
      </w:r>
      <w:r w:rsidR="00EB7085" w:rsidRPr="0018172F">
        <w:t>and</w:t>
      </w:r>
      <w:r w:rsidR="004600E9" w:rsidRPr="0018172F">
        <w:t xml:space="preserve"> </w:t>
      </w:r>
      <w:r w:rsidR="00EB7085" w:rsidRPr="0018172F">
        <w:rPr>
          <w:position w:val="-10"/>
        </w:rPr>
        <w:object w:dxaOrig="880" w:dyaOrig="320">
          <v:shape id="_x0000_i1096" type="#_x0000_t75" style="width:43.75pt;height:15.45pt" o:ole="">
            <v:imagedata r:id="rId151" o:title=""/>
          </v:shape>
          <o:OLEObject Type="Embed" ProgID="Equation.DSMT4" ShapeID="_x0000_i1096" DrawAspect="Content" ObjectID="_1504693555" r:id="rId152"/>
        </w:object>
      </w:r>
      <w:r w:rsidR="009116C5" w:rsidRPr="0018172F">
        <w:t xml:space="preserve"> were</w:t>
      </w:r>
      <w:r w:rsidR="004600E9" w:rsidRPr="0018172F">
        <w:t xml:space="preserve"> </w:t>
      </w:r>
      <w:r w:rsidR="009116C5" w:rsidRPr="0018172F">
        <w:t xml:space="preserve">considered </w:t>
      </w:r>
      <w:r w:rsidR="004600E9" w:rsidRPr="0018172F">
        <w:t>in the simulations.</w:t>
      </w:r>
      <w:r w:rsidR="00ED36CB" w:rsidRPr="0018172F">
        <w:t xml:space="preserve"> </w:t>
      </w:r>
      <w:r w:rsidR="00943F9C" w:rsidRPr="0018172F">
        <w:t>The s</w:t>
      </w:r>
      <w:r w:rsidR="009116C5" w:rsidRPr="0018172F">
        <w:t xml:space="preserve">train rate </w:t>
      </w:r>
      <w:r w:rsidR="00B24673" w:rsidRPr="0018172F">
        <w:t>sensitivity</w:t>
      </w:r>
      <w:r w:rsidR="00943F9C" w:rsidRPr="0018172F">
        <w:t xml:space="preserve"> for similar aluminum alloys has been shown to be</w:t>
      </w:r>
      <w:r w:rsidR="00B24673" w:rsidRPr="0018172F">
        <w:t xml:space="preserve"> </w:t>
      </w:r>
      <w:r w:rsidR="006835EB" w:rsidRPr="0018172F">
        <w:t xml:space="preserve">almost </w:t>
      </w:r>
      <w:r w:rsidR="00B24673" w:rsidRPr="0018172F">
        <w:t>negligible at ambient temperatures</w:t>
      </w:r>
      <w:r w:rsidR="002B4168" w:rsidRPr="0018172F">
        <w:t xml:space="preserve"> </w:t>
      </w:r>
      <w:r w:rsidR="002B4168" w:rsidRPr="0018172F">
        <w:fldChar w:fldCharType="begin"/>
      </w:r>
      <w:r w:rsidR="002B4168" w:rsidRPr="0018172F">
        <w:instrText xml:space="preserve"> REF _Ref418058667 \r \h </w:instrText>
      </w:r>
      <w:r w:rsidR="0018172F">
        <w:instrText xml:space="preserve"> \* MERGEFORMAT </w:instrText>
      </w:r>
      <w:r w:rsidR="002B4168" w:rsidRPr="0018172F">
        <w:fldChar w:fldCharType="separate"/>
      </w:r>
      <w:r w:rsidR="00926086" w:rsidRPr="0018172F">
        <w:t>[29]</w:t>
      </w:r>
      <w:r w:rsidR="002B4168" w:rsidRPr="0018172F">
        <w:fldChar w:fldCharType="end"/>
      </w:r>
      <w:r w:rsidR="00B24673" w:rsidRPr="0018172F">
        <w:t xml:space="preserve">, but at higher temperatures </w:t>
      </w:r>
      <w:r w:rsidR="009F14A4" w:rsidRPr="0018172F">
        <w:t xml:space="preserve">the </w:t>
      </w:r>
      <w:r w:rsidR="00B24673" w:rsidRPr="0018172F">
        <w:t>material behavior is markedly affected by the strain rate</w:t>
      </w:r>
      <w:r w:rsidR="000B3F61" w:rsidRPr="0018172F">
        <w:t xml:space="preserve"> </w:t>
      </w:r>
      <w:r w:rsidR="000B3F61" w:rsidRPr="0018172F">
        <w:fldChar w:fldCharType="begin"/>
      </w:r>
      <w:r w:rsidR="000B3F61" w:rsidRPr="0018172F">
        <w:instrText xml:space="preserve"> REF _Ref412740194 \r \h </w:instrText>
      </w:r>
      <w:r w:rsidR="0018172F">
        <w:instrText xml:space="preserve"> \* MERGEFORMAT </w:instrText>
      </w:r>
      <w:r w:rsidR="000B3F61" w:rsidRPr="0018172F">
        <w:fldChar w:fldCharType="separate"/>
      </w:r>
      <w:r w:rsidR="00926086" w:rsidRPr="0018172F">
        <w:t>[30]</w:t>
      </w:r>
      <w:r w:rsidR="000B3F61" w:rsidRPr="0018172F">
        <w:fldChar w:fldCharType="end"/>
      </w:r>
      <w:r w:rsidR="00B24673" w:rsidRPr="0018172F">
        <w:t>.</w:t>
      </w:r>
      <w:r w:rsidR="00EF3D10" w:rsidRPr="0018172F">
        <w:t xml:space="preserve"> High temperatures</w:t>
      </w:r>
      <w:r w:rsidR="00D531F4" w:rsidRPr="0018172F">
        <w:t xml:space="preserve"> are expected in this problem so</w:t>
      </w:r>
      <w:r w:rsidR="000B3F61" w:rsidRPr="0018172F">
        <w:t xml:space="preserve"> value</w:t>
      </w:r>
      <w:r w:rsidR="00943F9C" w:rsidRPr="0018172F">
        <w:t>s</w:t>
      </w:r>
      <w:r w:rsidR="000B3F61" w:rsidRPr="0018172F">
        <w:t xml:space="preserve"> of </w:t>
      </w:r>
      <w:r w:rsidR="000B3F61" w:rsidRPr="0018172F">
        <w:rPr>
          <w:i/>
        </w:rPr>
        <w:t>c</w:t>
      </w:r>
      <w:r w:rsidR="000B3F61" w:rsidRPr="0018172F">
        <w:t xml:space="preserve"> between 0.001 and 0.</w:t>
      </w:r>
      <w:r w:rsidR="00756DD4" w:rsidRPr="0018172F">
        <w:t>0</w:t>
      </w:r>
      <w:r w:rsidR="000B3F61" w:rsidRPr="0018172F">
        <w:t>1</w:t>
      </w:r>
      <w:r w:rsidR="00A85A17" w:rsidRPr="0018172F">
        <w:t>5</w:t>
      </w:r>
      <w:r w:rsidR="000B3F61" w:rsidRPr="0018172F">
        <w:t xml:space="preserve"> </w:t>
      </w:r>
      <w:r w:rsidR="00042C75" w:rsidRPr="0018172F">
        <w:t>were</w:t>
      </w:r>
      <w:r w:rsidR="000B3F61" w:rsidRPr="0018172F">
        <w:t xml:space="preserve"> investigated.</w:t>
      </w:r>
      <w:r w:rsidR="00B24673" w:rsidRPr="0018172F">
        <w:t xml:space="preserve"> </w:t>
      </w:r>
      <w:r w:rsidR="00ED36CB" w:rsidRPr="0018172F">
        <w:t>A m</w:t>
      </w:r>
      <w:r w:rsidR="00AC5705" w:rsidRPr="0018172F">
        <w:t>inimum</w:t>
      </w:r>
      <w:r w:rsidR="00ED36CB" w:rsidRPr="0018172F">
        <w:t xml:space="preserve"> time step of </w:t>
      </w:r>
      <w:r w:rsidR="00524FDA" w:rsidRPr="0018172F">
        <w:t>3</w:t>
      </w:r>
      <w:r w:rsidR="007E4621" w:rsidRPr="0018172F">
        <w:t xml:space="preserve"> ns was</w:t>
      </w:r>
      <w:r w:rsidR="00ED36CB" w:rsidRPr="0018172F">
        <w:t xml:space="preserve"> specified in every analysis to </w:t>
      </w:r>
      <w:r w:rsidR="003665EC" w:rsidRPr="0018172F">
        <w:t>remove</w:t>
      </w:r>
      <w:r w:rsidR="00ED36CB" w:rsidRPr="0018172F">
        <w:t xml:space="preserve"> overly distorted elements that could cause error termination.</w:t>
      </w:r>
    </w:p>
    <w:p w:rsidR="00626CA3" w:rsidRPr="0018172F" w:rsidRDefault="006A49FA" w:rsidP="00CD0ABA">
      <w:pPr>
        <w:pStyle w:val="Paragraph"/>
      </w:pPr>
      <w:r w:rsidRPr="0018172F">
        <w:t xml:space="preserve">Most of the simulations were </w:t>
      </w:r>
      <w:r w:rsidR="00DB358C" w:rsidRPr="0018172F">
        <w:t>run</w:t>
      </w:r>
      <w:r w:rsidR="003D3DBE" w:rsidRPr="0018172F">
        <w:t xml:space="preserve"> with one </w:t>
      </w:r>
      <w:r w:rsidRPr="0018172F">
        <w:t>symmetry</w:t>
      </w:r>
      <w:r w:rsidR="003D3DBE" w:rsidRPr="0018172F">
        <w:t xml:space="preserve"> plane</w:t>
      </w:r>
      <w:r w:rsidR="003B3562" w:rsidRPr="0018172F">
        <w:t>. T</w:t>
      </w:r>
      <w:r w:rsidR="00B173D4" w:rsidRPr="0018172F">
        <w:t>his</w:t>
      </w:r>
      <w:r w:rsidRPr="0018172F">
        <w:t xml:space="preserve"> save</w:t>
      </w:r>
      <w:r w:rsidR="00B173D4" w:rsidRPr="0018172F">
        <w:t>s</w:t>
      </w:r>
      <w:r w:rsidRPr="0018172F">
        <w:t xml:space="preserve"> computational time without unnecessarily constraining the solution.</w:t>
      </w:r>
      <w:r w:rsidR="008A0021" w:rsidRPr="0018172F">
        <w:t xml:space="preserve"> The base mesh</w:t>
      </w:r>
      <w:r w:rsidR="002F08EE" w:rsidRPr="0018172F">
        <w:t xml:space="preserve"> shown in </w:t>
      </w:r>
      <w:r w:rsidR="002F08EE" w:rsidRPr="0018172F">
        <w:fldChar w:fldCharType="begin"/>
      </w:r>
      <w:r w:rsidR="002F08EE" w:rsidRPr="0018172F">
        <w:instrText xml:space="preserve"> REF _Ref410821197 \h </w:instrText>
      </w:r>
      <w:r w:rsidR="0018172F">
        <w:instrText xml:space="preserve"> \* MERGEFORMAT </w:instrText>
      </w:r>
      <w:r w:rsidR="002F08EE" w:rsidRPr="0018172F">
        <w:fldChar w:fldCharType="separate"/>
      </w:r>
      <w:r w:rsidR="00926086" w:rsidRPr="0018172F">
        <w:t xml:space="preserve">Figure </w:t>
      </w:r>
      <w:r w:rsidR="00926086" w:rsidRPr="0018172F">
        <w:rPr>
          <w:noProof/>
        </w:rPr>
        <w:t>12</w:t>
      </w:r>
      <w:r w:rsidR="002F08EE" w:rsidRPr="0018172F">
        <w:fldChar w:fldCharType="end"/>
      </w:r>
      <w:r w:rsidR="008A0021" w:rsidRPr="0018172F">
        <w:t xml:space="preserve"> ha</w:t>
      </w:r>
      <w:r w:rsidR="0037136B" w:rsidRPr="0018172F">
        <w:t>s</w:t>
      </w:r>
      <w:r w:rsidR="004D2C23" w:rsidRPr="0018172F">
        <w:t xml:space="preserve"> 1</w:t>
      </w:r>
      <w:r w:rsidR="00DA18AD" w:rsidRPr="0018172F">
        <w:t>0 cubic hexahedral</w:t>
      </w:r>
      <w:r w:rsidR="008A0021" w:rsidRPr="0018172F">
        <w:t xml:space="preserve"> elements</w:t>
      </w:r>
      <w:r w:rsidR="00431B5D" w:rsidRPr="0018172F">
        <w:t xml:space="preserve"> (with 64 nodes each)</w:t>
      </w:r>
      <w:r w:rsidR="008A0021" w:rsidRPr="0018172F">
        <w:t xml:space="preserve"> over the thickness</w:t>
      </w:r>
      <w:r w:rsidR="004A2B46" w:rsidRPr="0018172F">
        <w:t xml:space="preserve"> in the impact zone</w:t>
      </w:r>
      <w:r w:rsidR="002F08EE" w:rsidRPr="0018172F">
        <w:t xml:space="preserve"> which is equivalent to a node-spacing </w:t>
      </w:r>
      <w:r w:rsidR="000A6FF0" w:rsidRPr="0018172F">
        <w:t>of 0.67</w:t>
      </w:r>
      <w:r w:rsidR="002F08EE" w:rsidRPr="0018172F">
        <w:t xml:space="preserve"> mm.</w:t>
      </w:r>
      <w:r w:rsidR="00626CA3" w:rsidRPr="0018172F">
        <w:t xml:space="preserve"> This gave a total of </w:t>
      </w:r>
      <w:r w:rsidR="004D2C23" w:rsidRPr="0018172F">
        <w:t>5020</w:t>
      </w:r>
      <w:r w:rsidR="00626CA3" w:rsidRPr="0018172F">
        <w:t xml:space="preserve"> elements in the plate, out of which </w:t>
      </w:r>
      <w:r w:rsidR="004D2C23" w:rsidRPr="0018172F">
        <w:t>1700</w:t>
      </w:r>
      <w:r w:rsidR="00DA18AD" w:rsidRPr="0018172F">
        <w:t xml:space="preserve"> where cubic hexahedral</w:t>
      </w:r>
      <w:r w:rsidR="00626CA3" w:rsidRPr="0018172F">
        <w:t xml:space="preserve"> and</w:t>
      </w:r>
      <w:r w:rsidR="004D2C23" w:rsidRPr="0018172F">
        <w:t xml:space="preserve"> 3320</w:t>
      </w:r>
      <w:r w:rsidR="00DA18AD" w:rsidRPr="0018172F">
        <w:t xml:space="preserve"> were linear hexahedral</w:t>
      </w:r>
      <w:r w:rsidR="00626CA3" w:rsidRPr="0018172F">
        <w:t>.</w:t>
      </w:r>
      <w:r w:rsidR="000A6FF0" w:rsidRPr="0018172F">
        <w:t xml:space="preserve"> A finer mesh</w:t>
      </w:r>
      <w:r w:rsidR="00941810" w:rsidRPr="0018172F">
        <w:t xml:space="preserve"> with 20 cubic hexahedral</w:t>
      </w:r>
      <w:r w:rsidR="007A4DD1" w:rsidRPr="0018172F">
        <w:t xml:space="preserve"> elements over the thickness </w:t>
      </w:r>
      <w:r w:rsidR="0004049F" w:rsidRPr="0018172F">
        <w:t xml:space="preserve">is also shown in </w:t>
      </w:r>
      <w:r w:rsidR="0004049F" w:rsidRPr="0018172F">
        <w:fldChar w:fldCharType="begin"/>
      </w:r>
      <w:r w:rsidR="0004049F" w:rsidRPr="0018172F">
        <w:instrText xml:space="preserve"> REF _Ref410821197 \h </w:instrText>
      </w:r>
      <w:r w:rsidR="0018172F">
        <w:instrText xml:space="preserve"> \* MERGEFORMAT </w:instrText>
      </w:r>
      <w:r w:rsidR="0004049F" w:rsidRPr="0018172F">
        <w:fldChar w:fldCharType="separate"/>
      </w:r>
      <w:r w:rsidR="00926086" w:rsidRPr="0018172F">
        <w:t xml:space="preserve">Figure </w:t>
      </w:r>
      <w:r w:rsidR="00926086" w:rsidRPr="0018172F">
        <w:rPr>
          <w:noProof/>
        </w:rPr>
        <w:t>12</w:t>
      </w:r>
      <w:r w:rsidR="0004049F" w:rsidRPr="0018172F">
        <w:fldChar w:fldCharType="end"/>
      </w:r>
      <w:r w:rsidR="00AA22B8" w:rsidRPr="0018172F">
        <w:t>. T</w:t>
      </w:r>
      <w:r w:rsidR="007A4DD1" w:rsidRPr="0018172F">
        <w:t>his corre</w:t>
      </w:r>
      <w:r w:rsidR="00AA22B8" w:rsidRPr="0018172F">
        <w:t>sponds to a node-spacing of 0.33</w:t>
      </w:r>
      <w:r w:rsidR="007A4DD1" w:rsidRPr="0018172F">
        <w:t xml:space="preserve"> mm and it has a total of </w:t>
      </w:r>
      <w:r w:rsidR="00E77D29" w:rsidRPr="0018172F">
        <w:t xml:space="preserve">7640 </w:t>
      </w:r>
      <w:r w:rsidR="007A4DD1" w:rsidRPr="0018172F">
        <w:t>c</w:t>
      </w:r>
      <w:r w:rsidR="00941810" w:rsidRPr="0018172F">
        <w:t>ubic hexahedral</w:t>
      </w:r>
      <w:r w:rsidR="00E77D29" w:rsidRPr="0018172F">
        <w:t xml:space="preserve"> elements and 6872</w:t>
      </w:r>
      <w:r w:rsidR="00941810" w:rsidRPr="0018172F">
        <w:t xml:space="preserve"> linear hexahedral</w:t>
      </w:r>
      <w:r w:rsidR="007A4DD1" w:rsidRPr="0018172F">
        <w:t xml:space="preserve"> elements.</w:t>
      </w:r>
      <w:r w:rsidR="0051180E" w:rsidRPr="0018172F">
        <w:t xml:space="preserve"> Additional meshes with 5, 8 and 15 elements over the thickness were also created</w:t>
      </w:r>
      <w:r w:rsidR="00796993" w:rsidRPr="0018172F">
        <w:t xml:space="preserve"> and used in a mesh-sensitivity study</w:t>
      </w:r>
      <w:r w:rsidR="0051180E" w:rsidRPr="0018172F">
        <w:t>.</w:t>
      </w:r>
    </w:p>
    <w:p w:rsidR="00BE78D3" w:rsidRPr="0018172F" w:rsidRDefault="00F35C3F" w:rsidP="00CD0ABA">
      <w:pPr>
        <w:pStyle w:val="Paragraph"/>
      </w:pPr>
      <w:r w:rsidRPr="0018172F">
        <w:t xml:space="preserve">Although the CL failure criterion was used to identify </w:t>
      </w:r>
      <w:r w:rsidR="00626CA3" w:rsidRPr="0018172F">
        <w:t xml:space="preserve">the point of </w:t>
      </w:r>
      <w:r w:rsidRPr="0018172F">
        <w:t xml:space="preserve">material failure in every simulation, the way failure was </w:t>
      </w:r>
      <w:r w:rsidR="00922953" w:rsidRPr="0018172F">
        <w:t>introduced</w:t>
      </w:r>
      <w:r w:rsidRPr="0018172F">
        <w:t xml:space="preserve"> in</w:t>
      </w:r>
      <w:r w:rsidR="00922953" w:rsidRPr="0018172F">
        <w:t>to</w:t>
      </w:r>
      <w:r w:rsidRPr="0018172F">
        <w:t xml:space="preserve"> the finite element model was varied. Four methods were considered: </w:t>
      </w:r>
    </w:p>
    <w:p w:rsidR="00BE78D3" w:rsidRPr="0018172F" w:rsidRDefault="00BE78D3" w:rsidP="00413CB7">
      <w:pPr>
        <w:pStyle w:val="Paragraph"/>
        <w:numPr>
          <w:ilvl w:val="0"/>
          <w:numId w:val="15"/>
        </w:numPr>
      </w:pPr>
      <w:r w:rsidRPr="0018172F">
        <w:t xml:space="preserve">The standard </w:t>
      </w:r>
      <w:r w:rsidR="00F35C3F" w:rsidRPr="0018172F">
        <w:t xml:space="preserve">element erosion </w:t>
      </w:r>
      <w:r w:rsidRPr="0018172F">
        <w:t xml:space="preserve">algorithm </w:t>
      </w:r>
      <w:r w:rsidR="00F35C3F" w:rsidRPr="0018172F">
        <w:t xml:space="preserve">where </w:t>
      </w:r>
      <w:r w:rsidR="009C3109" w:rsidRPr="0018172F">
        <w:t>all the components of the stress tensor are set to zero</w:t>
      </w:r>
      <w:r w:rsidR="00F35C3F" w:rsidRPr="0018172F">
        <w:t xml:space="preserve"> when </w:t>
      </w:r>
      <w:r w:rsidRPr="0018172F">
        <w:rPr>
          <w:position w:val="-4"/>
        </w:rPr>
        <w:object w:dxaOrig="580" w:dyaOrig="260">
          <v:shape id="_x0000_i1097" type="#_x0000_t75" style="width:29.15pt;height:14.15pt" o:ole="">
            <v:imagedata r:id="rId153" o:title=""/>
          </v:shape>
          <o:OLEObject Type="Embed" ProgID="Equation.DSMT4" ShapeID="_x0000_i1097" DrawAspect="Content" ObjectID="_1504693556" r:id="rId154"/>
        </w:object>
      </w:r>
      <w:r w:rsidRPr="0018172F">
        <w:t xml:space="preserve"> in </w:t>
      </w:r>
      <w:r w:rsidR="00DA67E7" w:rsidRPr="0018172F">
        <w:t>16</w:t>
      </w:r>
      <w:r w:rsidR="00F35C3F" w:rsidRPr="0018172F">
        <w:t xml:space="preserve"> </w:t>
      </w:r>
      <w:r w:rsidR="003B3562" w:rsidRPr="0018172F">
        <w:t xml:space="preserve">out </w:t>
      </w:r>
      <w:r w:rsidR="00F35C3F" w:rsidRPr="0018172F">
        <w:t xml:space="preserve">of </w:t>
      </w:r>
      <w:r w:rsidR="003B3562" w:rsidRPr="0018172F">
        <w:t xml:space="preserve">64 </w:t>
      </w:r>
      <w:r w:rsidR="00F35C3F" w:rsidRPr="0018172F">
        <w:t xml:space="preserve">integration points </w:t>
      </w:r>
      <w:r w:rsidRPr="0018172F">
        <w:t>of the element</w:t>
      </w:r>
    </w:p>
    <w:p w:rsidR="00BE78D3" w:rsidRPr="0018172F" w:rsidRDefault="00BE78D3" w:rsidP="00413CB7">
      <w:pPr>
        <w:pStyle w:val="Paragraph"/>
        <w:numPr>
          <w:ilvl w:val="0"/>
          <w:numId w:val="15"/>
        </w:numPr>
      </w:pPr>
      <w:r w:rsidRPr="0018172F">
        <w:t>A</w:t>
      </w:r>
      <w:r w:rsidR="00DA67E7" w:rsidRPr="0018172F">
        <w:t>n</w:t>
      </w:r>
      <w:r w:rsidR="00F35C3F" w:rsidRPr="0018172F">
        <w:t xml:space="preserve"> </w:t>
      </w:r>
      <w:r w:rsidRPr="0018172F">
        <w:t xml:space="preserve">element erosion </w:t>
      </w:r>
      <w:r w:rsidR="00F35C3F" w:rsidRPr="0018172F">
        <w:t xml:space="preserve">algorithm where the shear strength in </w:t>
      </w:r>
      <w:r w:rsidR="0033393F" w:rsidRPr="0018172F">
        <w:t>an integration point</w:t>
      </w:r>
      <w:r w:rsidR="00F35C3F" w:rsidRPr="0018172F">
        <w:t xml:space="preserve"> vanishes </w:t>
      </w:r>
      <w:r w:rsidRPr="0018172F">
        <w:t xml:space="preserve">when </w:t>
      </w:r>
      <w:r w:rsidRPr="0018172F">
        <w:rPr>
          <w:position w:val="-4"/>
        </w:rPr>
        <w:object w:dxaOrig="580" w:dyaOrig="260">
          <v:shape id="_x0000_i1098" type="#_x0000_t75" style="width:29.15pt;height:14.15pt" o:ole="">
            <v:imagedata r:id="rId155" o:title=""/>
          </v:shape>
          <o:OLEObject Type="Embed" ProgID="Equation.DSMT4" ShapeID="_x0000_i1098" DrawAspect="Content" ObjectID="_1504693557" r:id="rId156"/>
        </w:object>
      </w:r>
      <w:r w:rsidRPr="0018172F">
        <w:t xml:space="preserve">, but the </w:t>
      </w:r>
      <w:r w:rsidR="00F35C3F" w:rsidRPr="0018172F">
        <w:t>element</w:t>
      </w:r>
      <w:r w:rsidR="00915C17" w:rsidRPr="0018172F">
        <w:t xml:space="preserve"> can still take compressive stresses and</w:t>
      </w:r>
      <w:r w:rsidR="00F35C3F" w:rsidRPr="0018172F">
        <w:t xml:space="preserve"> is not removed from the analysis until </w:t>
      </w:r>
      <w:r w:rsidR="00DA67E7" w:rsidRPr="0018172F">
        <w:t>the minimum time step is violated</w:t>
      </w:r>
    </w:p>
    <w:p w:rsidR="00BE78D3" w:rsidRPr="0018172F" w:rsidRDefault="00F333FC" w:rsidP="00413CB7">
      <w:pPr>
        <w:pStyle w:val="Paragraph"/>
        <w:numPr>
          <w:ilvl w:val="0"/>
          <w:numId w:val="15"/>
        </w:numPr>
      </w:pPr>
      <w:r w:rsidRPr="0018172F">
        <w:lastRenderedPageBreak/>
        <w:t xml:space="preserve">The strain-based </w:t>
      </w:r>
      <w:r w:rsidR="00BE78D3" w:rsidRPr="0018172F">
        <w:t xml:space="preserve">node-splitting algorithm where new surfaces are created between elements perpendicular to the </w:t>
      </w:r>
      <w:r w:rsidR="007E1F68" w:rsidRPr="0018172F">
        <w:t xml:space="preserve">direction of </w:t>
      </w:r>
      <w:r w:rsidR="00BE78D3" w:rsidRPr="0018172F">
        <w:t xml:space="preserve">maximum principal strain </w:t>
      </w:r>
      <w:r w:rsidR="00EE1D54" w:rsidRPr="0018172F">
        <w:t xml:space="preserve">when </w:t>
      </w:r>
      <w:r w:rsidR="00EE1D54" w:rsidRPr="0018172F">
        <w:rPr>
          <w:position w:val="-4"/>
        </w:rPr>
        <w:object w:dxaOrig="580" w:dyaOrig="260">
          <v:shape id="_x0000_i1099" type="#_x0000_t75" style="width:29.15pt;height:14.15pt" o:ole="">
            <v:imagedata r:id="rId155" o:title=""/>
          </v:shape>
          <o:OLEObject Type="Embed" ProgID="Equation.DSMT4" ShapeID="_x0000_i1099" DrawAspect="Content" ObjectID="_1504693558" r:id="rId157"/>
        </w:object>
      </w:r>
      <w:r w:rsidR="007E1F68" w:rsidRPr="0018172F">
        <w:t xml:space="preserve"> in </w:t>
      </w:r>
      <w:r w:rsidR="00976924" w:rsidRPr="0018172F">
        <w:t>one integration point.</w:t>
      </w:r>
    </w:p>
    <w:p w:rsidR="00EE1D54" w:rsidRPr="0018172F" w:rsidRDefault="00F333FC" w:rsidP="00413CB7">
      <w:pPr>
        <w:pStyle w:val="Paragraph"/>
        <w:numPr>
          <w:ilvl w:val="0"/>
          <w:numId w:val="15"/>
        </w:numPr>
      </w:pPr>
      <w:r w:rsidRPr="0018172F">
        <w:t xml:space="preserve">The stress-based </w:t>
      </w:r>
      <w:r w:rsidR="004C6A27" w:rsidRPr="0018172F">
        <w:t>node-</w:t>
      </w:r>
      <w:r w:rsidR="00D66466" w:rsidRPr="0018172F">
        <w:t xml:space="preserve">splitting </w:t>
      </w:r>
      <w:r w:rsidR="00BE78D3" w:rsidRPr="0018172F">
        <w:t xml:space="preserve">algorithm where new surfaces are created between elements perpendicular to </w:t>
      </w:r>
      <w:r w:rsidR="00D66466" w:rsidRPr="0018172F">
        <w:t xml:space="preserve">the </w:t>
      </w:r>
      <w:r w:rsidR="007E1F68" w:rsidRPr="0018172F">
        <w:t xml:space="preserve">direction of </w:t>
      </w:r>
      <w:r w:rsidR="00D66466" w:rsidRPr="0018172F">
        <w:t>maximum principal stress</w:t>
      </w:r>
      <w:r w:rsidR="00041A7C" w:rsidRPr="0018172F">
        <w:t xml:space="preserve"> </w:t>
      </w:r>
      <w:r w:rsidR="004F756B" w:rsidRPr="0018172F">
        <w:t>when</w:t>
      </w:r>
      <w:r w:rsidR="00041A7C" w:rsidRPr="0018172F">
        <w:t xml:space="preserve"> </w:t>
      </w:r>
      <w:r w:rsidR="00BE78D3" w:rsidRPr="0018172F">
        <w:rPr>
          <w:position w:val="-4"/>
        </w:rPr>
        <w:object w:dxaOrig="580" w:dyaOrig="260">
          <v:shape id="_x0000_i1100" type="#_x0000_t75" style="width:29.15pt;height:14.15pt" o:ole="">
            <v:imagedata r:id="rId158" o:title=""/>
          </v:shape>
          <o:OLEObject Type="Embed" ProgID="Equation.DSMT4" ShapeID="_x0000_i1100" DrawAspect="Content" ObjectID="_1504693559" r:id="rId159"/>
        </w:object>
      </w:r>
      <w:r w:rsidR="00976924" w:rsidRPr="0018172F">
        <w:t xml:space="preserve"> in one integration point.</w:t>
      </w:r>
    </w:p>
    <w:p w:rsidR="00626CA3" w:rsidRPr="0018172F" w:rsidRDefault="00D22FEB" w:rsidP="00EE1D54">
      <w:pPr>
        <w:pStyle w:val="Paragraph"/>
      </w:pPr>
      <w:r w:rsidRPr="0018172F">
        <w:t>The failure methods are summarized in</w:t>
      </w:r>
      <w:r w:rsidR="001E02E8" w:rsidRPr="0018172F">
        <w:t xml:space="preserve"> </w:t>
      </w:r>
      <w:r w:rsidR="001E02E8" w:rsidRPr="0018172F">
        <w:fldChar w:fldCharType="begin"/>
      </w:r>
      <w:r w:rsidR="001E02E8" w:rsidRPr="0018172F">
        <w:instrText xml:space="preserve"> REF _Ref417996931 \h </w:instrText>
      </w:r>
      <w:r w:rsidR="0018172F">
        <w:instrText xml:space="preserve"> \* MERGEFORMAT </w:instrText>
      </w:r>
      <w:r w:rsidR="001E02E8" w:rsidRPr="0018172F">
        <w:fldChar w:fldCharType="separate"/>
      </w:r>
      <w:r w:rsidR="00926086" w:rsidRPr="0018172F">
        <w:t xml:space="preserve">Table </w:t>
      </w:r>
      <w:r w:rsidR="00926086" w:rsidRPr="0018172F">
        <w:rPr>
          <w:noProof/>
        </w:rPr>
        <w:t>6</w:t>
      </w:r>
      <w:r w:rsidR="001E02E8" w:rsidRPr="0018172F">
        <w:fldChar w:fldCharType="end"/>
      </w:r>
      <w:r w:rsidRPr="0018172F">
        <w:t>.</w:t>
      </w:r>
      <w:r w:rsidR="00AE69E6" w:rsidRPr="0018172F">
        <w:t xml:space="preserve"> </w:t>
      </w:r>
      <w:r w:rsidR="00626CA3" w:rsidRPr="0018172F">
        <w:t xml:space="preserve">Simulations corresponding to every experiment </w:t>
      </w:r>
      <w:r w:rsidR="00E5031E" w:rsidRPr="0018172F">
        <w:t>from</w:t>
      </w:r>
      <w:r w:rsidR="00626CA3" w:rsidRPr="0018172F">
        <w:t xml:space="preserve"> Section </w:t>
      </w:r>
      <w:r w:rsidR="00626CA3" w:rsidRPr="0018172F">
        <w:fldChar w:fldCharType="begin"/>
      </w:r>
      <w:r w:rsidR="00626CA3" w:rsidRPr="0018172F">
        <w:instrText xml:space="preserve"> REF _Ref410479370 \r \h </w:instrText>
      </w:r>
      <w:r w:rsidR="0018172F">
        <w:instrText xml:space="preserve"> \* MERGEFORMAT </w:instrText>
      </w:r>
      <w:r w:rsidR="00626CA3" w:rsidRPr="0018172F">
        <w:fldChar w:fldCharType="separate"/>
      </w:r>
      <w:r w:rsidR="00926086" w:rsidRPr="0018172F">
        <w:t>3</w:t>
      </w:r>
      <w:r w:rsidR="00626CA3" w:rsidRPr="0018172F">
        <w:fldChar w:fldCharType="end"/>
      </w:r>
      <w:r w:rsidR="00626CA3" w:rsidRPr="0018172F">
        <w:t xml:space="preserve"> were run</w:t>
      </w:r>
      <w:r w:rsidR="00E5031E" w:rsidRPr="0018172F">
        <w:t xml:space="preserve"> with the various numerical formulations of failure described above. </w:t>
      </w:r>
    </w:p>
    <w:p w:rsidR="00130406" w:rsidRPr="0018172F" w:rsidRDefault="00130406" w:rsidP="00130406">
      <w:pPr>
        <w:pStyle w:val="Heading2"/>
      </w:pPr>
      <w:r w:rsidRPr="0018172F">
        <w:t xml:space="preserve">Initial </w:t>
      </w:r>
      <w:r w:rsidR="00F87DC7" w:rsidRPr="0018172F">
        <w:t>numerical</w:t>
      </w:r>
      <w:r w:rsidRPr="0018172F">
        <w:t xml:space="preserve"> study</w:t>
      </w:r>
    </w:p>
    <w:p w:rsidR="00130406" w:rsidRPr="0018172F" w:rsidRDefault="00EA3718" w:rsidP="00130406">
      <w:pPr>
        <w:pStyle w:val="Paragraph"/>
      </w:pPr>
      <w:r w:rsidRPr="0018172F">
        <w:t>The effect</w:t>
      </w:r>
      <w:r w:rsidR="00EB2443" w:rsidRPr="0018172F">
        <w:t>s</w:t>
      </w:r>
      <w:r w:rsidR="00635A88" w:rsidRPr="0018172F">
        <w:t xml:space="preserve"> that</w:t>
      </w:r>
      <w:r w:rsidRPr="0018172F">
        <w:t xml:space="preserve"> </w:t>
      </w:r>
      <w:r w:rsidR="00C126E7" w:rsidRPr="0018172F">
        <w:t>the</w:t>
      </w:r>
      <w:r w:rsidR="00DF2EDB" w:rsidRPr="0018172F">
        <w:t xml:space="preserve"> boundary conditions, symmetry </w:t>
      </w:r>
      <w:r w:rsidR="00EB2443" w:rsidRPr="0018172F">
        <w:t>condition</w:t>
      </w:r>
      <w:r w:rsidR="00F23A2B" w:rsidRPr="0018172F">
        <w:t xml:space="preserve">, projectile material formulation, </w:t>
      </w:r>
      <w:r w:rsidR="00E77D29" w:rsidRPr="0018172F">
        <w:t>friction,</w:t>
      </w:r>
      <w:r w:rsidR="00DF2EDB" w:rsidRPr="0018172F">
        <w:t xml:space="preserve"> strain rate sensitivity</w:t>
      </w:r>
      <w:r w:rsidR="00E77D29" w:rsidRPr="0018172F">
        <w:t>, and mesh refinement</w:t>
      </w:r>
      <w:r w:rsidR="004048D0" w:rsidRPr="0018172F">
        <w:t xml:space="preserve"> </w:t>
      </w:r>
      <w:r w:rsidR="00635A88" w:rsidRPr="0018172F">
        <w:t xml:space="preserve">have </w:t>
      </w:r>
      <w:r w:rsidR="004048D0" w:rsidRPr="0018172F">
        <w:t>o</w:t>
      </w:r>
      <w:r w:rsidR="00015DC4" w:rsidRPr="0018172F">
        <w:t>n</w:t>
      </w:r>
      <w:r w:rsidR="00635A88" w:rsidRPr="0018172F">
        <w:t xml:space="preserve"> the pe</w:t>
      </w:r>
      <w:r w:rsidR="00EB2443" w:rsidRPr="0018172F">
        <w:t>rforation resistance were</w:t>
      </w:r>
      <w:r w:rsidR="004048D0" w:rsidRPr="0018172F">
        <w:t xml:space="preserve"> checked in a series of initial simulations</w:t>
      </w:r>
      <w:r w:rsidR="00DF2EDB" w:rsidRPr="0018172F">
        <w:t xml:space="preserve">. </w:t>
      </w:r>
      <w:r w:rsidR="004048D0" w:rsidRPr="0018172F">
        <w:t xml:space="preserve">Temper O was chosen because it showed no signs of fragmentation in the experimental tests, </w:t>
      </w:r>
      <w:r w:rsidR="00EB2443" w:rsidRPr="0018172F">
        <w:t>which</w:t>
      </w:r>
      <w:r w:rsidR="004048D0" w:rsidRPr="0018172F">
        <w:t xml:space="preserve"> simplif</w:t>
      </w:r>
      <w:r w:rsidR="00EB2443" w:rsidRPr="0018172F">
        <w:t>ies</w:t>
      </w:r>
      <w:r w:rsidR="004048D0" w:rsidRPr="0018172F">
        <w:t xml:space="preserve"> the numeric</w:t>
      </w:r>
      <w:r w:rsidR="00EB2443" w:rsidRPr="0018172F">
        <w:t>al</w:t>
      </w:r>
      <w:r w:rsidR="004048D0" w:rsidRPr="0018172F">
        <w:t xml:space="preserve"> description.</w:t>
      </w:r>
      <w:r w:rsidR="00344160" w:rsidRPr="0018172F">
        <w:t xml:space="preserve"> </w:t>
      </w:r>
      <w:r w:rsidR="00431768" w:rsidRPr="0018172F">
        <w:t>However, t</w:t>
      </w:r>
      <w:r w:rsidR="00344160" w:rsidRPr="0018172F">
        <w:t xml:space="preserve">he mesh-sensitivity study </w:t>
      </w:r>
      <w:r w:rsidR="00431768" w:rsidRPr="0018172F">
        <w:t xml:space="preserve">also </w:t>
      </w:r>
      <w:r w:rsidR="00344160" w:rsidRPr="0018172F">
        <w:t>includes simulations with</w:t>
      </w:r>
      <w:r w:rsidR="005F2164" w:rsidRPr="0018172F">
        <w:t xml:space="preserve"> element erosion, </w:t>
      </w:r>
      <w:r w:rsidR="00344160" w:rsidRPr="0018172F">
        <w:t>strain</w:t>
      </w:r>
      <w:r w:rsidR="00431768" w:rsidRPr="0018172F">
        <w:t>-based node-</w:t>
      </w:r>
      <w:r w:rsidR="00344160" w:rsidRPr="0018172F">
        <w:t>splitting</w:t>
      </w:r>
      <w:r w:rsidR="005F2164" w:rsidRPr="0018172F">
        <w:t xml:space="preserve"> and the temper T6 material formulation</w:t>
      </w:r>
      <w:r w:rsidR="00344160" w:rsidRPr="0018172F">
        <w:t>.</w:t>
      </w:r>
      <w:r w:rsidR="00DF340F" w:rsidRPr="0018172F">
        <w:t xml:space="preserve"> Both</w:t>
      </w:r>
      <w:r w:rsidR="004048D0" w:rsidRPr="0018172F">
        <w:t xml:space="preserve"> </w:t>
      </w:r>
      <w:r w:rsidR="00EB2443" w:rsidRPr="0018172F">
        <w:t>ogive</w:t>
      </w:r>
      <w:r w:rsidR="00DF2EDB" w:rsidRPr="0018172F">
        <w:t>-nosed and blunt-nosed projectiles were investigated</w:t>
      </w:r>
      <w:r w:rsidR="006565D6" w:rsidRPr="0018172F">
        <w:t>.</w:t>
      </w:r>
    </w:p>
    <w:p w:rsidR="000A4F43" w:rsidRPr="0018172F" w:rsidRDefault="006565D6" w:rsidP="000A4F43">
      <w:pPr>
        <w:pStyle w:val="Paragraph"/>
      </w:pPr>
      <w:r w:rsidRPr="0018172F">
        <w:t>F</w:t>
      </w:r>
      <w:r w:rsidR="00BD00AC" w:rsidRPr="0018172F">
        <w:t xml:space="preserve">irst, the entire </w:t>
      </w:r>
      <w:r w:rsidR="00015DC4" w:rsidRPr="0018172F">
        <w:t>target plate, projectile,</w:t>
      </w:r>
      <w:r w:rsidR="00BD00AC" w:rsidRPr="0018172F">
        <w:t xml:space="preserve"> clamping beams </w:t>
      </w:r>
      <w:r w:rsidR="00015DC4" w:rsidRPr="0018172F">
        <w:t xml:space="preserve">and </w:t>
      </w:r>
      <w:r w:rsidR="00BD00AC" w:rsidRPr="0018172F">
        <w:t xml:space="preserve">the pre-stressed bolts </w:t>
      </w:r>
      <w:r w:rsidR="00BE270D" w:rsidRPr="0018172F">
        <w:t xml:space="preserve">as shown in </w:t>
      </w:r>
      <w:r w:rsidR="00BE270D" w:rsidRPr="0018172F">
        <w:fldChar w:fldCharType="begin"/>
      </w:r>
      <w:r w:rsidR="00BE270D" w:rsidRPr="0018172F">
        <w:instrText xml:space="preserve"> REF _Ref415218176 \h </w:instrText>
      </w:r>
      <w:r w:rsidR="0018172F">
        <w:instrText xml:space="preserve"> \* MERGEFORMAT </w:instrText>
      </w:r>
      <w:r w:rsidR="00BE270D" w:rsidRPr="0018172F">
        <w:fldChar w:fldCharType="separate"/>
      </w:r>
      <w:r w:rsidR="00926086" w:rsidRPr="0018172F">
        <w:t xml:space="preserve">Figure </w:t>
      </w:r>
      <w:r w:rsidR="00926086" w:rsidRPr="0018172F">
        <w:rPr>
          <w:noProof/>
        </w:rPr>
        <w:t>13</w:t>
      </w:r>
      <w:r w:rsidR="00BE270D" w:rsidRPr="0018172F">
        <w:fldChar w:fldCharType="end"/>
      </w:r>
      <w:r w:rsidR="00BE270D" w:rsidRPr="0018172F">
        <w:t xml:space="preserve"> </w:t>
      </w:r>
      <w:r w:rsidR="00BD00AC" w:rsidRPr="0018172F">
        <w:t>were modeled. Pre</w:t>
      </w:r>
      <w:r w:rsidR="00015DC4" w:rsidRPr="0018172F">
        <w:t>-</w:t>
      </w:r>
      <w:r w:rsidR="00BD00AC" w:rsidRPr="0018172F">
        <w:t>stressing was done</w:t>
      </w:r>
      <w:r w:rsidR="00015DC4" w:rsidRPr="0018172F">
        <w:t xml:space="preserve"> in a separate analysis</w:t>
      </w:r>
      <w:r w:rsidR="00FC2F3B" w:rsidRPr="0018172F">
        <w:t xml:space="preserve"> in which the clamping length of the bolts was reduced until the stress in the bolts reached </w:t>
      </w:r>
      <w:r w:rsidR="005642B7" w:rsidRPr="0018172F">
        <w:t xml:space="preserve">a prescribed </w:t>
      </w:r>
      <w:r w:rsidR="00FC2F3B" w:rsidRPr="0018172F">
        <w:t>val</w:t>
      </w:r>
      <w:r w:rsidR="00590F31" w:rsidRPr="0018172F">
        <w:t>ue. Bolt s</w:t>
      </w:r>
      <w:r w:rsidR="00FC2F3B" w:rsidRPr="0018172F">
        <w:t xml:space="preserve">tresses of </w:t>
      </w:r>
      <w:r w:rsidR="00F23A2B" w:rsidRPr="0018172F">
        <w:t>50 MPa and 100 MPa respectively did not alter the residual velocity of the projectile</w:t>
      </w:r>
      <w:r w:rsidR="00E70D57" w:rsidRPr="0018172F">
        <w:t xml:space="preserve"> after perforation</w:t>
      </w:r>
      <w:r w:rsidR="00F23A2B" w:rsidRPr="0018172F">
        <w:t xml:space="preserve">. By </w:t>
      </w:r>
      <w:r w:rsidR="00FC2F3B" w:rsidRPr="0018172F">
        <w:t>removing</w:t>
      </w:r>
      <w:r w:rsidR="00F23A2B" w:rsidRPr="0018172F">
        <w:t xml:space="preserve"> the clamps and constraining the top and bottom edge</w:t>
      </w:r>
      <w:r w:rsidR="001508D5" w:rsidRPr="0018172F">
        <w:t>s</w:t>
      </w:r>
      <w:r w:rsidR="00F23A2B" w:rsidRPr="0018172F">
        <w:t xml:space="preserve"> of the plate in </w:t>
      </w:r>
      <w:r w:rsidR="00F23A2B" w:rsidRPr="0018172F">
        <w:rPr>
          <w:i/>
        </w:rPr>
        <w:t>x</w:t>
      </w:r>
      <w:r w:rsidR="00F23A2B" w:rsidRPr="0018172F">
        <w:t xml:space="preserve">, </w:t>
      </w:r>
      <w:r w:rsidR="00F23A2B" w:rsidRPr="0018172F">
        <w:rPr>
          <w:i/>
        </w:rPr>
        <w:t>y</w:t>
      </w:r>
      <w:r w:rsidR="00F23A2B" w:rsidRPr="0018172F">
        <w:t xml:space="preserve">, and </w:t>
      </w:r>
      <w:r w:rsidR="00F23A2B" w:rsidRPr="0018172F">
        <w:rPr>
          <w:i/>
        </w:rPr>
        <w:t>z</w:t>
      </w:r>
      <w:r w:rsidR="00F23A2B" w:rsidRPr="0018172F">
        <w:t xml:space="preserve"> direction</w:t>
      </w:r>
      <w:r w:rsidR="00FC2F3B" w:rsidRPr="0018172F">
        <w:t>s</w:t>
      </w:r>
      <w:r w:rsidR="00F23A2B" w:rsidRPr="0018172F">
        <w:t xml:space="preserve"> </w:t>
      </w:r>
      <w:r w:rsidR="001422F8" w:rsidRPr="0018172F">
        <w:t>we obtained</w:t>
      </w:r>
      <w:r w:rsidR="00F23A2B" w:rsidRPr="0018172F">
        <w:t xml:space="preserve"> </w:t>
      </w:r>
      <w:r w:rsidR="001508D5" w:rsidRPr="0018172F">
        <w:t>the same res</w:t>
      </w:r>
      <w:r w:rsidR="00490E2A" w:rsidRPr="0018172F">
        <w:t>idual velocit</w:t>
      </w:r>
      <w:r w:rsidR="001508D5" w:rsidRPr="0018172F">
        <w:t>y</w:t>
      </w:r>
      <w:r w:rsidR="00CE2A44" w:rsidRPr="0018172F">
        <w:t>. M</w:t>
      </w:r>
      <w:r w:rsidR="00490E2A" w:rsidRPr="0018172F">
        <w:t xml:space="preserve">odeling only half the plate and introducing </w:t>
      </w:r>
      <w:r w:rsidR="00780607" w:rsidRPr="0018172F">
        <w:t>a plane of symmetry</w:t>
      </w:r>
      <w:r w:rsidR="00F23A2B" w:rsidRPr="0018172F">
        <w:t xml:space="preserve"> yielded the same </w:t>
      </w:r>
      <w:r w:rsidR="00E65421" w:rsidRPr="0018172F">
        <w:t>residual velocity</w:t>
      </w:r>
      <w:r w:rsidR="00F23A2B" w:rsidRPr="0018172F">
        <w:t xml:space="preserve"> again and we conclude that the </w:t>
      </w:r>
      <w:r w:rsidR="003B3562" w:rsidRPr="0018172F">
        <w:t xml:space="preserve">far-field </w:t>
      </w:r>
      <w:r w:rsidR="00F23A2B" w:rsidRPr="0018172F">
        <w:t xml:space="preserve">boundary conditions are of minor importance </w:t>
      </w:r>
      <w:r w:rsidR="000A4F43" w:rsidRPr="0018172F">
        <w:t xml:space="preserve">in this </w:t>
      </w:r>
      <w:r w:rsidR="000A4F43" w:rsidRPr="0018172F">
        <w:lastRenderedPageBreak/>
        <w:t>particular problem.</w:t>
      </w:r>
      <w:r w:rsidR="00027212" w:rsidRPr="0018172F">
        <w:t xml:space="preserve"> </w:t>
      </w:r>
      <w:r w:rsidR="005F0A33" w:rsidRPr="0018172F">
        <w:t>To further evaluate the artificial</w:t>
      </w:r>
      <w:r w:rsidR="009A5443" w:rsidRPr="0018172F">
        <w:t xml:space="preserve"> constraint imposed by the symmetry plane, simulations </w:t>
      </w:r>
      <w:r w:rsidR="00034BA8" w:rsidRPr="0018172F">
        <w:t xml:space="preserve">with node-splitting were run both with and without the symmetry condition. We used the material parameters for temper T6 and an ogival-nosed projectile. </w:t>
      </w:r>
      <w:r w:rsidR="009A5443" w:rsidRPr="0018172F">
        <w:t>Th</w:t>
      </w:r>
      <w:r w:rsidR="00034BA8" w:rsidRPr="0018172F">
        <w:t xml:space="preserve">e </w:t>
      </w:r>
      <w:r w:rsidR="001000FF" w:rsidRPr="0018172F">
        <w:t xml:space="preserve">overall </w:t>
      </w:r>
      <w:r w:rsidR="00034BA8" w:rsidRPr="0018172F">
        <w:t>fracture patterns are hardly affected by the imposed symmetry, and the residual velocity is not affected. Thus,</w:t>
      </w:r>
      <w:r w:rsidR="009A5443" w:rsidRPr="0018172F">
        <w:t xml:space="preserve"> we </w:t>
      </w:r>
      <w:r w:rsidR="009859E4" w:rsidRPr="0018172F">
        <w:t xml:space="preserve">conclude that a model with one symmetry plane </w:t>
      </w:r>
      <w:r w:rsidR="00B805C3" w:rsidRPr="0018172F">
        <w:t>is</w:t>
      </w:r>
      <w:r w:rsidR="009859E4" w:rsidRPr="0018172F">
        <w:t xml:space="preserve"> sufficient for the application in this study</w:t>
      </w:r>
      <w:r w:rsidR="005F0A33" w:rsidRPr="0018172F">
        <w:t>.</w:t>
      </w:r>
    </w:p>
    <w:p w:rsidR="000A4F43" w:rsidRPr="0018172F" w:rsidRDefault="000A4F43" w:rsidP="000A4F43">
      <w:pPr>
        <w:pStyle w:val="Paragraph"/>
      </w:pPr>
      <w:r w:rsidRPr="0018172F">
        <w:t>Although the projectiles were inspected after the tests</w:t>
      </w:r>
      <w:r w:rsidR="00C207F4" w:rsidRPr="0018172F">
        <w:t>,</w:t>
      </w:r>
      <w:r w:rsidRPr="0018172F">
        <w:t xml:space="preserve"> and no pe</w:t>
      </w:r>
      <w:r w:rsidR="00C207F4" w:rsidRPr="0018172F">
        <w:t>rmanent deformation was visible, the energy dissipation in</w:t>
      </w:r>
      <w:r w:rsidR="00EC6776" w:rsidRPr="0018172F">
        <w:t xml:space="preserve"> both the ogive</w:t>
      </w:r>
      <w:r w:rsidR="00C80AA1" w:rsidRPr="0018172F">
        <w:t>-nosed</w:t>
      </w:r>
      <w:r w:rsidRPr="0018172F">
        <w:t xml:space="preserve"> and blunt-nosed projectiles</w:t>
      </w:r>
      <w:r w:rsidR="00C207F4" w:rsidRPr="0018172F">
        <w:t xml:space="preserve"> was checked.</w:t>
      </w:r>
      <w:r w:rsidRPr="0018172F">
        <w:t xml:space="preserve"> </w:t>
      </w:r>
      <w:r w:rsidR="00C207F4" w:rsidRPr="0018172F">
        <w:t>The projectiles were assigned</w:t>
      </w:r>
      <w:r w:rsidRPr="0018172F">
        <w:t xml:space="preserve"> rigid (</w:t>
      </w:r>
      <w:r w:rsidRPr="0018172F">
        <w:rPr>
          <w:position w:val="-10"/>
        </w:rPr>
        <w:object w:dxaOrig="1700" w:dyaOrig="360">
          <v:shape id="_x0000_i1101" type="#_x0000_t75" style="width:86.15pt;height:18.1pt" o:ole="">
            <v:imagedata r:id="rId160" o:title=""/>
          </v:shape>
          <o:OLEObject Type="Embed" ProgID="Equation.DSMT4" ShapeID="_x0000_i1101" DrawAspect="Content" ObjectID="_1504693560" r:id="rId161"/>
        </w:object>
      </w:r>
      <w:r w:rsidRPr="0018172F">
        <w:t>), elastic (</w:t>
      </w:r>
      <w:r w:rsidRPr="0018172F">
        <w:rPr>
          <w:position w:val="-10"/>
        </w:rPr>
        <w:object w:dxaOrig="1280" w:dyaOrig="320">
          <v:shape id="_x0000_i1102" type="#_x0000_t75" style="width:64.05pt;height:15.45pt" o:ole="">
            <v:imagedata r:id="rId162" o:title=""/>
          </v:shape>
          <o:OLEObject Type="Embed" ProgID="Equation.DSMT4" ShapeID="_x0000_i1102" DrawAspect="Content" ObjectID="_1504693561" r:id="rId163"/>
        </w:object>
      </w:r>
      <w:r w:rsidRPr="0018172F">
        <w:t>MPa,</w:t>
      </w:r>
      <w:r w:rsidR="00EA3718" w:rsidRPr="0018172F">
        <w:t xml:space="preserve"> </w:t>
      </w:r>
      <w:r w:rsidR="00E44F58" w:rsidRPr="0018172F">
        <w:rPr>
          <w:position w:val="-6"/>
        </w:rPr>
        <w:object w:dxaOrig="740" w:dyaOrig="279">
          <v:shape id="_x0000_i1103" type="#_x0000_t75" style="width:37.55pt;height:14.15pt" o:ole="">
            <v:imagedata r:id="rId164" o:title=""/>
          </v:shape>
          <o:OLEObject Type="Embed" ProgID="Equation.DSMT4" ShapeID="_x0000_i1103" DrawAspect="Content" ObjectID="_1504693562" r:id="rId165"/>
        </w:object>
      </w:r>
      <w:r w:rsidRPr="0018172F">
        <w:t>) and elastic-perfectly plastic</w:t>
      </w:r>
      <w:r w:rsidR="00E44F58" w:rsidRPr="0018172F">
        <w:t xml:space="preserve"> (</w:t>
      </w:r>
      <w:r w:rsidR="00E44F58" w:rsidRPr="0018172F">
        <w:rPr>
          <w:position w:val="-12"/>
        </w:rPr>
        <w:object w:dxaOrig="1020" w:dyaOrig="360">
          <v:shape id="_x0000_i1104" type="#_x0000_t75" style="width:50.35pt;height:18.1pt" o:ole="">
            <v:imagedata r:id="rId166" o:title=""/>
          </v:shape>
          <o:OLEObject Type="Embed" ProgID="Equation.DSMT4" ShapeID="_x0000_i1104" DrawAspect="Content" ObjectID="_1504693563" r:id="rId167"/>
        </w:object>
      </w:r>
      <w:r w:rsidR="00E44F58" w:rsidRPr="0018172F">
        <w:t xml:space="preserve">MPa) material parameters. </w:t>
      </w:r>
      <w:r w:rsidR="00563EC0" w:rsidRPr="0018172F">
        <w:t xml:space="preserve">Changing the parameters did not </w:t>
      </w:r>
      <w:r w:rsidR="00D00F3D" w:rsidRPr="0018172F">
        <w:t xml:space="preserve">significantly </w:t>
      </w:r>
      <w:r w:rsidR="00563EC0" w:rsidRPr="0018172F">
        <w:t xml:space="preserve">change the </w:t>
      </w:r>
      <w:r w:rsidR="00B4391D" w:rsidRPr="0018172F">
        <w:t xml:space="preserve">residual velocity </w:t>
      </w:r>
      <w:r w:rsidR="00563EC0" w:rsidRPr="0018172F">
        <w:t>of the</w:t>
      </w:r>
      <w:r w:rsidR="00D11CD0" w:rsidRPr="0018172F">
        <w:t xml:space="preserve"> </w:t>
      </w:r>
      <w:r w:rsidR="008B6EF0" w:rsidRPr="0018172F">
        <w:t>ogive</w:t>
      </w:r>
      <w:r w:rsidR="00D11CD0" w:rsidRPr="0018172F">
        <w:t>-nose</w:t>
      </w:r>
      <w:r w:rsidR="00724C7B" w:rsidRPr="0018172F">
        <w:t>d</w:t>
      </w:r>
      <w:r w:rsidR="00D11CD0" w:rsidRPr="0018172F">
        <w:t xml:space="preserve"> projectile</w:t>
      </w:r>
      <w:r w:rsidR="00125772" w:rsidRPr="0018172F">
        <w:t>, and o</w:t>
      </w:r>
      <w:r w:rsidR="00D00F3D" w:rsidRPr="0018172F">
        <w:t xml:space="preserve">nly a </w:t>
      </w:r>
      <w:r w:rsidR="00563EC0" w:rsidRPr="0018172F">
        <w:t>slight</w:t>
      </w:r>
      <w:r w:rsidR="00D11CD0" w:rsidRPr="0018172F">
        <w:t xml:space="preserve"> difference was seen for the blunt-nosed </w:t>
      </w:r>
      <w:r w:rsidR="007D3D36" w:rsidRPr="0018172F">
        <w:t>projectile</w:t>
      </w:r>
      <w:r w:rsidR="00D00F3D" w:rsidRPr="0018172F">
        <w:t xml:space="preserve"> </w:t>
      </w:r>
      <w:r w:rsidR="003B3562" w:rsidRPr="0018172F">
        <w:t>at the highest impact velocity</w:t>
      </w:r>
      <w:r w:rsidR="00140B46" w:rsidRPr="0018172F">
        <w:t>. A</w:t>
      </w:r>
      <w:r w:rsidR="00260F95" w:rsidRPr="0018172F">
        <w:t xml:space="preserve"> rigid material formu</w:t>
      </w:r>
      <w:r w:rsidR="00563EC0" w:rsidRPr="0018172F">
        <w:t xml:space="preserve">lation was </w:t>
      </w:r>
      <w:r w:rsidR="00C82CD7" w:rsidRPr="0018172F">
        <w:t>therefore</w:t>
      </w:r>
      <w:r w:rsidR="00113FA5" w:rsidRPr="0018172F">
        <w:t xml:space="preserve"> </w:t>
      </w:r>
      <w:r w:rsidR="00563EC0" w:rsidRPr="0018172F">
        <w:t>applied i</w:t>
      </w:r>
      <w:r w:rsidR="003B3562" w:rsidRPr="0018172F">
        <w:t>n all</w:t>
      </w:r>
      <w:r w:rsidR="00C82CD7" w:rsidRPr="0018172F">
        <w:t xml:space="preserve"> subsequent</w:t>
      </w:r>
      <w:r w:rsidR="003B3562" w:rsidRPr="0018172F">
        <w:t xml:space="preserve"> </w:t>
      </w:r>
      <w:r w:rsidR="00563EC0" w:rsidRPr="0018172F">
        <w:t>simulations.</w:t>
      </w:r>
    </w:p>
    <w:p w:rsidR="00F87DC7" w:rsidRPr="0018172F" w:rsidRDefault="00E77D29" w:rsidP="00925553">
      <w:pPr>
        <w:pStyle w:val="Paragraph"/>
      </w:pPr>
      <w:r w:rsidRPr="0018172F">
        <w:t>T</w:t>
      </w:r>
      <w:r w:rsidR="00F87DC7" w:rsidRPr="0018172F">
        <w:t>he individual and combined effects of friction and strain rate sensitivity were</w:t>
      </w:r>
      <w:r w:rsidRPr="0018172F">
        <w:t xml:space="preserve"> also</w:t>
      </w:r>
      <w:r w:rsidR="00F87DC7" w:rsidRPr="0018172F">
        <w:t xml:space="preserve"> </w:t>
      </w:r>
      <w:r w:rsidR="001E1A04" w:rsidRPr="0018172F">
        <w:t>studied</w:t>
      </w:r>
      <w:r w:rsidR="00F87DC7" w:rsidRPr="0018172F">
        <w:t>.</w:t>
      </w:r>
      <w:r w:rsidR="000D591D" w:rsidRPr="0018172F">
        <w:t xml:space="preserve"> Including Coulomb</w:t>
      </w:r>
      <w:r w:rsidR="002D4A28" w:rsidRPr="0018172F">
        <w:t xml:space="preserve"> friction</w:t>
      </w:r>
      <w:r w:rsidR="000D591D" w:rsidRPr="0018172F">
        <w:t xml:space="preserve"> with a</w:t>
      </w:r>
      <w:r w:rsidR="002D4A28" w:rsidRPr="0018172F">
        <w:t xml:space="preserve"> coefficient of </w:t>
      </w:r>
      <w:r w:rsidR="002D4A28" w:rsidRPr="0018172F">
        <w:rPr>
          <w:position w:val="-10"/>
        </w:rPr>
        <w:object w:dxaOrig="880" w:dyaOrig="320">
          <v:shape id="_x0000_i1105" type="#_x0000_t75" style="width:44.15pt;height:15.45pt" o:ole="">
            <v:imagedata r:id="rId168" o:title=""/>
          </v:shape>
          <o:OLEObject Type="Embed" ProgID="Equation.DSMT4" ShapeID="_x0000_i1105" DrawAspect="Content" ObjectID="_1504693564" r:id="rId169"/>
        </w:object>
      </w:r>
      <w:r w:rsidR="000D591D" w:rsidRPr="0018172F">
        <w:t xml:space="preserve"> in the model slows the ogive</w:t>
      </w:r>
      <w:r w:rsidR="002D4A28" w:rsidRPr="0018172F">
        <w:t xml:space="preserve">-nosed projectile down significantly compared to the frictionless simulation; the frictional coefficient had </w:t>
      </w:r>
      <w:r w:rsidR="00C779CB" w:rsidRPr="0018172F">
        <w:t xml:space="preserve">almost </w:t>
      </w:r>
      <w:r w:rsidR="002D4A28" w:rsidRPr="0018172F">
        <w:t>no impact on the residual velocity for the blunt-nosed pr</w:t>
      </w:r>
      <w:r w:rsidR="00925553" w:rsidRPr="0018172F">
        <w:t>ojectile. Increasing the strain-</w:t>
      </w:r>
      <w:r w:rsidR="002D4A28" w:rsidRPr="0018172F">
        <w:t xml:space="preserve">rate sensitivity parameter </w:t>
      </w:r>
      <w:r w:rsidR="002D4A28" w:rsidRPr="0018172F">
        <w:rPr>
          <w:i/>
        </w:rPr>
        <w:t>c</w:t>
      </w:r>
      <w:r w:rsidR="002D4A28" w:rsidRPr="0018172F">
        <w:t xml:space="preserve"> affect</w:t>
      </w:r>
      <w:r w:rsidR="001E6DD9" w:rsidRPr="0018172F">
        <w:t>ed</w:t>
      </w:r>
      <w:r w:rsidR="002D4A28" w:rsidRPr="0018172F">
        <w:t xml:space="preserve"> the simulations with </w:t>
      </w:r>
      <w:r w:rsidR="00765276" w:rsidRPr="0018172F">
        <w:t>both nose shapes, but the ogive</w:t>
      </w:r>
      <w:r w:rsidR="002D4A28" w:rsidRPr="0018172F">
        <w:t xml:space="preserve">-nosed projectile the most. The parameter combination </w:t>
      </w:r>
      <w:r w:rsidR="00A85A17" w:rsidRPr="0018172F">
        <w:rPr>
          <w:position w:val="-10"/>
        </w:rPr>
        <w:object w:dxaOrig="999" w:dyaOrig="320">
          <v:shape id="_x0000_i1106" type="#_x0000_t75" style="width:49.05pt;height:15.45pt" o:ole="">
            <v:imagedata r:id="rId170" o:title=""/>
          </v:shape>
          <o:OLEObject Type="Embed" ProgID="Equation.DSMT4" ShapeID="_x0000_i1106" DrawAspect="Content" ObjectID="_1504693565" r:id="rId171"/>
        </w:object>
      </w:r>
      <w:r w:rsidR="002D4A28" w:rsidRPr="0018172F">
        <w:t xml:space="preserve"> and </w:t>
      </w:r>
      <w:r w:rsidR="00A85A17" w:rsidRPr="0018172F">
        <w:rPr>
          <w:position w:val="-6"/>
        </w:rPr>
        <w:object w:dxaOrig="1080" w:dyaOrig="279">
          <v:shape id="_x0000_i1107" type="#_x0000_t75" style="width:54.35pt;height:14.15pt" o:ole="">
            <v:imagedata r:id="rId172" o:title=""/>
          </v:shape>
          <o:OLEObject Type="Embed" ProgID="Equation.DSMT4" ShapeID="_x0000_i1107" DrawAspect="Content" ObjectID="_1504693566" r:id="rId173"/>
        </w:object>
      </w:r>
      <w:r w:rsidR="000D398A" w:rsidRPr="0018172F">
        <w:t xml:space="preserve"> </w:t>
      </w:r>
      <w:r w:rsidR="00925553" w:rsidRPr="0018172F">
        <w:t>represents a compromise and</w:t>
      </w:r>
      <w:r w:rsidR="000D398A" w:rsidRPr="0018172F">
        <w:t xml:space="preserve"> the values</w:t>
      </w:r>
      <w:r w:rsidR="00925553" w:rsidRPr="0018172F">
        <w:t xml:space="preserve"> </w:t>
      </w:r>
      <w:r w:rsidR="000D398A" w:rsidRPr="0018172F">
        <w:t>lie within the spread seen in available literature</w:t>
      </w:r>
      <w:r w:rsidR="00D57861" w:rsidRPr="0018172F">
        <w:t xml:space="preserve"> </w:t>
      </w:r>
      <w:r w:rsidR="002F3BF0" w:rsidRPr="0018172F">
        <w:fldChar w:fldCharType="begin"/>
      </w:r>
      <w:r w:rsidR="002F3BF0" w:rsidRPr="0018172F">
        <w:instrText xml:space="preserve"> REF _Ref410051341 \r \h </w:instrText>
      </w:r>
      <w:r w:rsidR="0018172F">
        <w:instrText xml:space="preserve"> \* MERGEFORMAT </w:instrText>
      </w:r>
      <w:r w:rsidR="002F3BF0" w:rsidRPr="0018172F">
        <w:fldChar w:fldCharType="separate"/>
      </w:r>
      <w:r w:rsidR="00926086" w:rsidRPr="0018172F">
        <w:t>[31]</w:t>
      </w:r>
      <w:r w:rsidR="002F3BF0" w:rsidRPr="0018172F">
        <w:fldChar w:fldCharType="end"/>
      </w:r>
      <w:r w:rsidR="00D57861" w:rsidRPr="0018172F">
        <w:fldChar w:fldCharType="begin"/>
      </w:r>
      <w:r w:rsidR="00D57861" w:rsidRPr="0018172F">
        <w:instrText xml:space="preserve"> REF _Ref417299179 \r \h </w:instrText>
      </w:r>
      <w:r w:rsidR="0018172F">
        <w:instrText xml:space="preserve"> \* MERGEFORMAT </w:instrText>
      </w:r>
      <w:r w:rsidR="00D57861" w:rsidRPr="0018172F">
        <w:fldChar w:fldCharType="separate"/>
      </w:r>
      <w:r w:rsidR="00926086" w:rsidRPr="0018172F">
        <w:t>[32]</w:t>
      </w:r>
      <w:r w:rsidR="00D57861" w:rsidRPr="0018172F">
        <w:fldChar w:fldCharType="end"/>
      </w:r>
      <w:r w:rsidR="00D57861" w:rsidRPr="0018172F">
        <w:fldChar w:fldCharType="begin"/>
      </w:r>
      <w:r w:rsidR="00D57861" w:rsidRPr="0018172F">
        <w:instrText xml:space="preserve"> REF _Ref417299181 \r \h </w:instrText>
      </w:r>
      <w:r w:rsidR="0018172F">
        <w:instrText xml:space="preserve"> \* MERGEFORMAT </w:instrText>
      </w:r>
      <w:r w:rsidR="00D57861" w:rsidRPr="0018172F">
        <w:fldChar w:fldCharType="separate"/>
      </w:r>
      <w:r w:rsidR="00926086" w:rsidRPr="0018172F">
        <w:t>[33]</w:t>
      </w:r>
      <w:r w:rsidR="00D57861" w:rsidRPr="0018172F">
        <w:fldChar w:fldCharType="end"/>
      </w:r>
      <w:r w:rsidR="00D57861" w:rsidRPr="0018172F">
        <w:fldChar w:fldCharType="begin"/>
      </w:r>
      <w:r w:rsidR="00D57861" w:rsidRPr="0018172F">
        <w:instrText xml:space="preserve"> REF _Ref410052205 \r \h </w:instrText>
      </w:r>
      <w:r w:rsidR="0018172F">
        <w:instrText xml:space="preserve"> \* MERGEFORMAT </w:instrText>
      </w:r>
      <w:r w:rsidR="00D57861" w:rsidRPr="0018172F">
        <w:fldChar w:fldCharType="separate"/>
      </w:r>
      <w:r w:rsidR="00926086" w:rsidRPr="0018172F">
        <w:t>[34]</w:t>
      </w:r>
      <w:r w:rsidR="00D57861" w:rsidRPr="0018172F">
        <w:fldChar w:fldCharType="end"/>
      </w:r>
      <w:r w:rsidR="00952FAA" w:rsidRPr="0018172F">
        <w:t>. H</w:t>
      </w:r>
      <w:r w:rsidR="002D4A28" w:rsidRPr="0018172F">
        <w:t>ence, they are used in the rest of the simulations</w:t>
      </w:r>
      <w:r w:rsidR="00333376" w:rsidRPr="0018172F">
        <w:t xml:space="preserve"> in this study</w:t>
      </w:r>
      <w:r w:rsidR="002D4A28" w:rsidRPr="0018172F">
        <w:t>.</w:t>
      </w:r>
    </w:p>
    <w:p w:rsidR="00E77D29" w:rsidRPr="0018172F" w:rsidRDefault="00E77D29" w:rsidP="00543711">
      <w:pPr>
        <w:pStyle w:val="Paragraph"/>
      </w:pPr>
      <w:r w:rsidRPr="0018172F">
        <w:t>Lastly, the influence of the mesh density was investigated.</w:t>
      </w:r>
      <w:r w:rsidR="003C5E45" w:rsidRPr="0018172F">
        <w:t xml:space="preserve"> A substantial mesh-sensitivity study was undertaken where</w:t>
      </w:r>
      <w:r w:rsidRPr="0018172F">
        <w:t xml:space="preserve"> </w:t>
      </w:r>
      <w:r w:rsidR="003C5E45" w:rsidRPr="0018172F">
        <w:t xml:space="preserve">5, 8, </w:t>
      </w:r>
      <w:r w:rsidRPr="0018172F">
        <w:t>10</w:t>
      </w:r>
      <w:r w:rsidR="003C5E45" w:rsidRPr="0018172F">
        <w:t>, 15 and</w:t>
      </w:r>
      <w:r w:rsidRPr="0018172F">
        <w:t xml:space="preserve"> 20 elements</w:t>
      </w:r>
      <w:r w:rsidR="003C5E45" w:rsidRPr="0018172F">
        <w:t xml:space="preserve"> over the thickness</w:t>
      </w:r>
      <w:r w:rsidR="00E7446A" w:rsidRPr="0018172F">
        <w:t xml:space="preserve"> were used</w:t>
      </w:r>
      <w:r w:rsidR="003C5E45" w:rsidRPr="0018172F">
        <w:t xml:space="preserve">, resulting in node </w:t>
      </w:r>
      <w:r w:rsidR="004122A2" w:rsidRPr="0018172F">
        <w:t>spacings</w:t>
      </w:r>
      <w:r w:rsidR="003C5E45" w:rsidRPr="0018172F">
        <w:t xml:space="preserve"> from 1.33 mm to 0.33 mm. The projectile was assumed rigid and the material parameters </w:t>
      </w:r>
      <w:r w:rsidR="00763A8A" w:rsidRPr="0018172F">
        <w:t xml:space="preserve">that were </w:t>
      </w:r>
      <w:r w:rsidR="003C5E45" w:rsidRPr="0018172F">
        <w:t xml:space="preserve">found in the preceding discussion were used. </w:t>
      </w:r>
      <w:r w:rsidR="004834FE" w:rsidRPr="0018172F">
        <w:t>Both ogive</w:t>
      </w:r>
      <w:r w:rsidR="00BC083F" w:rsidRPr="0018172F">
        <w:t>-</w:t>
      </w:r>
      <w:r w:rsidR="00BC083F" w:rsidRPr="0018172F">
        <w:lastRenderedPageBreak/>
        <w:t>nosed (</w:t>
      </w:r>
      <w:r w:rsidR="00BC083F" w:rsidRPr="0018172F">
        <w:rPr>
          <w:position w:val="-12"/>
        </w:rPr>
        <w:object w:dxaOrig="840" w:dyaOrig="360">
          <v:shape id="_x0000_i1108" type="#_x0000_t75" style="width:41.95pt;height:18.1pt" o:ole="">
            <v:imagedata r:id="rId174" o:title=""/>
          </v:shape>
          <o:OLEObject Type="Embed" ProgID="Equation.DSMT4" ShapeID="_x0000_i1108" DrawAspect="Content" ObjectID="_1504693567" r:id="rId175"/>
        </w:object>
      </w:r>
      <w:r w:rsidR="00BC083F" w:rsidRPr="0018172F">
        <w:t>m/s) and blunt-nosed (</w:t>
      </w:r>
      <w:r w:rsidR="00BC083F" w:rsidRPr="0018172F">
        <w:rPr>
          <w:position w:val="-12"/>
        </w:rPr>
        <w:object w:dxaOrig="840" w:dyaOrig="360">
          <v:shape id="_x0000_i1109" type="#_x0000_t75" style="width:41.95pt;height:18.1pt" o:ole="">
            <v:imagedata r:id="rId176" o:title=""/>
          </v:shape>
          <o:OLEObject Type="Embed" ProgID="Equation.DSMT4" ShapeID="_x0000_i1109" DrawAspect="Content" ObjectID="_1504693568" r:id="rId177"/>
        </w:object>
      </w:r>
      <w:r w:rsidR="00BC083F" w:rsidRPr="0018172F">
        <w:t xml:space="preserve">m/s) projectiles striking plates </w:t>
      </w:r>
      <w:r w:rsidR="00EE1D54" w:rsidRPr="0018172F">
        <w:t>in</w:t>
      </w:r>
      <w:r w:rsidR="0068632D" w:rsidRPr="0018172F">
        <w:t xml:space="preserve"> tempers O and T6 </w:t>
      </w:r>
      <w:r w:rsidR="00BC083F" w:rsidRPr="0018172F">
        <w:t xml:space="preserve">were checked. </w:t>
      </w:r>
      <w:r w:rsidR="0019102A" w:rsidRPr="0018172F">
        <w:t>C</w:t>
      </w:r>
      <w:r w:rsidR="00BC083F" w:rsidRPr="0018172F">
        <w:t xml:space="preserve">onventional element erosion </w:t>
      </w:r>
      <w:r w:rsidR="00B3451A" w:rsidRPr="0018172F">
        <w:t xml:space="preserve">(1) </w:t>
      </w:r>
      <w:r w:rsidR="00A30779" w:rsidRPr="0018172F">
        <w:t>and the strain-based node-</w:t>
      </w:r>
      <w:r w:rsidR="00BC083F" w:rsidRPr="0018172F">
        <w:t>splitting algorithm</w:t>
      </w:r>
      <w:r w:rsidR="00B3451A" w:rsidRPr="0018172F">
        <w:t xml:space="preserve"> (3)</w:t>
      </w:r>
      <w:r w:rsidR="00543711" w:rsidRPr="0018172F">
        <w:t xml:space="preserve"> were </w:t>
      </w:r>
      <w:r w:rsidR="00A70154" w:rsidRPr="0018172F">
        <w:t>applied</w:t>
      </w:r>
      <w:r w:rsidR="00543711" w:rsidRPr="0018172F">
        <w:t xml:space="preserve">. </w:t>
      </w:r>
      <w:r w:rsidR="00BC083F" w:rsidRPr="0018172F">
        <w:t>Results from the mesh sensi</w:t>
      </w:r>
      <w:r w:rsidR="00C20DBB" w:rsidRPr="0018172F">
        <w:t xml:space="preserve">tivity study are shown in </w:t>
      </w:r>
      <w:r w:rsidR="00C20DBB" w:rsidRPr="0018172F">
        <w:fldChar w:fldCharType="begin"/>
      </w:r>
      <w:r w:rsidR="00C20DBB" w:rsidRPr="0018172F">
        <w:instrText xml:space="preserve"> REF _Ref418153520 \h </w:instrText>
      </w:r>
      <w:r w:rsidR="0018172F">
        <w:instrText xml:space="preserve"> \* MERGEFORMAT </w:instrText>
      </w:r>
      <w:r w:rsidR="00C20DBB" w:rsidRPr="0018172F">
        <w:fldChar w:fldCharType="separate"/>
      </w:r>
      <w:r w:rsidR="00926086" w:rsidRPr="0018172F">
        <w:t xml:space="preserve">Figure </w:t>
      </w:r>
      <w:r w:rsidR="00926086" w:rsidRPr="0018172F">
        <w:rPr>
          <w:noProof/>
        </w:rPr>
        <w:t>14</w:t>
      </w:r>
      <w:r w:rsidR="00C20DBB" w:rsidRPr="0018172F">
        <w:fldChar w:fldCharType="end"/>
      </w:r>
      <w:r w:rsidR="00BC083F" w:rsidRPr="0018172F">
        <w:t xml:space="preserve">. </w:t>
      </w:r>
      <w:r w:rsidR="00543711" w:rsidRPr="0018172F">
        <w:t xml:space="preserve">It seems that the residual velocity of the </w:t>
      </w:r>
      <w:r w:rsidR="00BF20E8" w:rsidRPr="0018172F">
        <w:t xml:space="preserve">ogive-nosed </w:t>
      </w:r>
      <w:r w:rsidR="00543711" w:rsidRPr="0018172F">
        <w:t xml:space="preserve">projectile is not significantly influenced by the grid size, regardless of failure method. The fact that the results are not very sensitive upon the mesh size in 3D models has also been observed previously </w:t>
      </w:r>
      <w:r w:rsidR="00543711" w:rsidRPr="0018172F">
        <w:fldChar w:fldCharType="begin"/>
      </w:r>
      <w:r w:rsidR="00543711" w:rsidRPr="0018172F">
        <w:instrText xml:space="preserve"> REF _Ref412653684 \r \h </w:instrText>
      </w:r>
      <w:r w:rsidR="0018172F">
        <w:instrText xml:space="preserve"> \* MERGEFORMAT </w:instrText>
      </w:r>
      <w:r w:rsidR="00543711" w:rsidRPr="0018172F">
        <w:fldChar w:fldCharType="separate"/>
      </w:r>
      <w:r w:rsidR="00926086" w:rsidRPr="0018172F">
        <w:t>[3]</w:t>
      </w:r>
      <w:r w:rsidR="00543711" w:rsidRPr="0018172F">
        <w:fldChar w:fldCharType="end"/>
      </w:r>
      <w:r w:rsidR="00543711" w:rsidRPr="0018172F">
        <w:t>.</w:t>
      </w:r>
      <w:r w:rsidR="006F51EA" w:rsidRPr="0018172F">
        <w:t xml:space="preserve"> We believe that this is because the projectile </w:t>
      </w:r>
      <w:r w:rsidR="008E7138" w:rsidRPr="0018172F">
        <w:t xml:space="preserve">is </w:t>
      </w:r>
      <w:r w:rsidR="005235E9" w:rsidRPr="0018172F">
        <w:t xml:space="preserve">sufficiently </w:t>
      </w:r>
      <w:r w:rsidR="008E7138" w:rsidRPr="0018172F">
        <w:t xml:space="preserve">large compared to </w:t>
      </w:r>
      <w:r w:rsidR="006F51EA" w:rsidRPr="0018172F">
        <w:t>the elements in the plate</w:t>
      </w:r>
      <w:r w:rsidR="008E7138" w:rsidRPr="0018172F">
        <w:t>,</w:t>
      </w:r>
      <w:r w:rsidR="005235E9" w:rsidRPr="0018172F">
        <w:t xml:space="preserve"> which activates a larger </w:t>
      </w:r>
      <w:r w:rsidR="00350725" w:rsidRPr="0018172F">
        <w:t>portion of the plate</w:t>
      </w:r>
      <w:r w:rsidR="005235E9" w:rsidRPr="0018172F">
        <w:t xml:space="preserve"> than a smaller projectile would</w:t>
      </w:r>
      <w:r w:rsidR="006F51EA" w:rsidRPr="0018172F">
        <w:t>.</w:t>
      </w:r>
      <w:r w:rsidR="00BF20E8" w:rsidRPr="0018172F">
        <w:t xml:space="preserve"> </w:t>
      </w:r>
      <w:r w:rsidR="001000FF" w:rsidRPr="0018172F">
        <w:t xml:space="preserve">Also the </w:t>
      </w:r>
      <w:r w:rsidR="00BF20E8" w:rsidRPr="0018172F">
        <w:t xml:space="preserve">results for the blunt-nosed projectile </w:t>
      </w:r>
      <w:r w:rsidR="001000FF" w:rsidRPr="0018172F">
        <w:t xml:space="preserve">exhibit low grid-size dependence. The exception is the simulation for </w:t>
      </w:r>
      <w:r w:rsidR="00BF20E8" w:rsidRPr="0018172F">
        <w:t xml:space="preserve">temper T6 </w:t>
      </w:r>
      <w:r w:rsidR="001000FF" w:rsidRPr="0018172F">
        <w:t xml:space="preserve">using </w:t>
      </w:r>
      <w:r w:rsidR="00BF20E8" w:rsidRPr="0018172F">
        <w:t>strain-based node-splitting</w:t>
      </w:r>
      <w:r w:rsidR="001000FF" w:rsidRPr="0018172F">
        <w:t xml:space="preserve">, where </w:t>
      </w:r>
      <w:r w:rsidR="00EE1D54" w:rsidRPr="0018172F">
        <w:t xml:space="preserve">the </w:t>
      </w:r>
      <w:r w:rsidR="00BF20E8" w:rsidRPr="0018172F">
        <w:t xml:space="preserve">residual velocity increases by 11.4% when </w:t>
      </w:r>
      <w:r w:rsidR="00EE1D54" w:rsidRPr="0018172F">
        <w:t>the number of elements over the thickness increases from 8 to 10.</w:t>
      </w:r>
      <w:r w:rsidR="00BF20E8" w:rsidRPr="0018172F">
        <w:t xml:space="preserve"> </w:t>
      </w:r>
      <w:r w:rsidR="00543E9C" w:rsidRPr="0018172F">
        <w:t xml:space="preserve">We believe that this is caused by the node-splitting technique’s </w:t>
      </w:r>
      <w:r w:rsidR="00881F59" w:rsidRPr="0018172F">
        <w:t xml:space="preserve">sensitivity to node placement and mesh orientation. In the mesh with 10 elements over the thickness, the </w:t>
      </w:r>
      <w:r w:rsidR="00AC4274" w:rsidRPr="0018172F">
        <w:t>perimeter</w:t>
      </w:r>
      <w:r w:rsidR="00881F59" w:rsidRPr="0018172F">
        <w:t xml:space="preserve"> of the projectile coincides with a row of nodes. </w:t>
      </w:r>
    </w:p>
    <w:p w:rsidR="00216B94" w:rsidRPr="0018172F" w:rsidRDefault="00216B94" w:rsidP="00216B94">
      <w:pPr>
        <w:pStyle w:val="Heading2"/>
      </w:pPr>
      <w:r w:rsidRPr="0018172F">
        <w:t>Ballistic impact</w:t>
      </w:r>
      <w:r w:rsidR="001F7841" w:rsidRPr="0018172F">
        <w:t>-simulation</w:t>
      </w:r>
      <w:r w:rsidRPr="0018172F">
        <w:t xml:space="preserve"> results</w:t>
      </w:r>
    </w:p>
    <w:p w:rsidR="006F2333" w:rsidRPr="0018172F" w:rsidRDefault="00036891" w:rsidP="006F2333">
      <w:pPr>
        <w:pStyle w:val="Paragraph"/>
      </w:pPr>
      <w:r w:rsidRPr="0018172F">
        <w:t>Results from the numerical simulations</w:t>
      </w:r>
      <w:r w:rsidR="008F5F67" w:rsidRPr="0018172F">
        <w:t xml:space="preserve"> are first presented for the </w:t>
      </w:r>
      <w:r w:rsidR="00DE0167" w:rsidRPr="0018172F">
        <w:t>ogive</w:t>
      </w:r>
      <w:r w:rsidRPr="0018172F">
        <w:t>-nosed</w:t>
      </w:r>
      <w:r w:rsidR="005414F3" w:rsidRPr="0018172F">
        <w:t xml:space="preserve"> projectiles</w:t>
      </w:r>
      <w:r w:rsidR="008F5F67" w:rsidRPr="0018172F">
        <w:t xml:space="preserve"> and then for the blunt-</w:t>
      </w:r>
      <w:r w:rsidR="00524CD7" w:rsidRPr="0018172F">
        <w:t>nosed</w:t>
      </w:r>
      <w:r w:rsidR="008F5F67" w:rsidRPr="0018172F">
        <w:t xml:space="preserve"> projectiles</w:t>
      </w:r>
      <w:r w:rsidR="005414F3" w:rsidRPr="0018172F">
        <w:t xml:space="preserve">. </w:t>
      </w:r>
      <w:r w:rsidR="008F5F67" w:rsidRPr="0018172F">
        <w:t>The main focus</w:t>
      </w:r>
      <w:r w:rsidR="00705A68" w:rsidRPr="0018172F">
        <w:t xml:space="preserve"> in this study</w:t>
      </w:r>
      <w:r w:rsidR="008F5F67" w:rsidRPr="0018172F">
        <w:t xml:space="preserve"> is the quantitative difference</w:t>
      </w:r>
      <w:r w:rsidR="005414F3" w:rsidRPr="0018172F">
        <w:t xml:space="preserve"> between the simulations </w:t>
      </w:r>
      <w:r w:rsidR="008F5F67" w:rsidRPr="0018172F">
        <w:t xml:space="preserve">employing the </w:t>
      </w:r>
      <w:r w:rsidR="005414F3" w:rsidRPr="0018172F">
        <w:t>various failure methods</w:t>
      </w:r>
      <w:r w:rsidR="00532913" w:rsidRPr="0018172F">
        <w:t xml:space="preserve"> and not the prediction of the estimated ballistic limit velocity</w:t>
      </w:r>
      <w:r w:rsidR="008F5F67" w:rsidRPr="0018172F">
        <w:t xml:space="preserve">. How well the methods predict the </w:t>
      </w:r>
      <w:r w:rsidR="00ED6E37" w:rsidRPr="0018172F">
        <w:t>perforation mechanisms</w:t>
      </w:r>
      <w:r w:rsidR="008F5F67" w:rsidRPr="0018172F">
        <w:t xml:space="preserve"> seen in the experimental tests </w:t>
      </w:r>
      <w:r w:rsidR="0019229E" w:rsidRPr="0018172F">
        <w:t>is</w:t>
      </w:r>
      <w:r w:rsidR="008F5F67" w:rsidRPr="0018172F">
        <w:t xml:space="preserve"> also emphasized.</w:t>
      </w:r>
      <w:r w:rsidR="006F2333" w:rsidRPr="0018172F">
        <w:t xml:space="preserve"> Since this study </w:t>
      </w:r>
      <w:r w:rsidR="00A81A69" w:rsidRPr="0018172F">
        <w:t>evaluates</w:t>
      </w:r>
      <w:r w:rsidR="006F2333" w:rsidRPr="0018172F">
        <w:t xml:space="preserve"> differences between numerical implementations of failure in finite element models, we have tried to keep the models as similar as possible and no further tuning has been done after the calibration.</w:t>
      </w:r>
    </w:p>
    <w:p w:rsidR="008F5F67" w:rsidRPr="0018172F" w:rsidRDefault="00F6266C" w:rsidP="008065A1">
      <w:pPr>
        <w:pStyle w:val="Paragraph"/>
      </w:pPr>
      <w:r w:rsidRPr="0018172F">
        <w:t>Every ballist</w:t>
      </w:r>
      <w:r w:rsidR="00741EEA" w:rsidRPr="0018172F">
        <w:t>ic test</w:t>
      </w:r>
      <w:r w:rsidRPr="0018172F">
        <w:t xml:space="preserve"> reported in </w:t>
      </w:r>
      <w:r w:rsidR="00741EEA" w:rsidRPr="0018172F">
        <w:t xml:space="preserve">Section </w:t>
      </w:r>
      <w:r w:rsidR="00741EEA" w:rsidRPr="0018172F">
        <w:fldChar w:fldCharType="begin"/>
      </w:r>
      <w:r w:rsidR="00741EEA" w:rsidRPr="0018172F">
        <w:instrText xml:space="preserve"> REF _Ref410479370 \r \h </w:instrText>
      </w:r>
      <w:r w:rsidR="004F58D7" w:rsidRPr="0018172F">
        <w:instrText xml:space="preserve"> \* MERGEFORMAT </w:instrText>
      </w:r>
      <w:r w:rsidR="00741EEA" w:rsidRPr="0018172F">
        <w:fldChar w:fldCharType="separate"/>
      </w:r>
      <w:r w:rsidR="00926086" w:rsidRPr="0018172F">
        <w:t>3</w:t>
      </w:r>
      <w:r w:rsidR="00741EEA" w:rsidRPr="0018172F">
        <w:fldChar w:fldCharType="end"/>
      </w:r>
      <w:r w:rsidR="00741EEA" w:rsidRPr="0018172F">
        <w:t xml:space="preserve"> was simulated with</w:t>
      </w:r>
      <w:r w:rsidR="008F6F9C" w:rsidRPr="0018172F">
        <w:t xml:space="preserve"> the ogive</w:t>
      </w:r>
      <w:r w:rsidR="00FD5765" w:rsidRPr="0018172F">
        <w:t>-nosed projectile and a relatively</w:t>
      </w:r>
      <w:r w:rsidR="00E752A2" w:rsidRPr="0018172F">
        <w:t xml:space="preserve"> coarse plate mesh, i.e.,</w:t>
      </w:r>
      <w:r w:rsidR="00741EEA" w:rsidRPr="0018172F">
        <w:t xml:space="preserve"> 10 </w:t>
      </w:r>
      <w:r w:rsidR="00146021" w:rsidRPr="0018172F">
        <w:t>cubic hexahedral</w:t>
      </w:r>
      <w:r w:rsidR="00D138FA" w:rsidRPr="0018172F">
        <w:t xml:space="preserve"> </w:t>
      </w:r>
      <w:r w:rsidR="00741EEA" w:rsidRPr="0018172F">
        <w:t>elements over the thickness</w:t>
      </w:r>
      <w:r w:rsidR="00E752A2" w:rsidRPr="0018172F">
        <w:t>.</w:t>
      </w:r>
      <w:r w:rsidR="00483310" w:rsidRPr="0018172F">
        <w:t xml:space="preserve"> This </w:t>
      </w:r>
      <w:r w:rsidR="00483310" w:rsidRPr="0018172F">
        <w:lastRenderedPageBreak/>
        <w:t xml:space="preserve">grid size was chosen because it seemed </w:t>
      </w:r>
      <w:r w:rsidR="002234DF" w:rsidRPr="0018172F">
        <w:t xml:space="preserve">like </w:t>
      </w:r>
      <w:r w:rsidR="00483310" w:rsidRPr="0018172F">
        <w:t>a reasonable trade-off between accuracy and computational efficiency.</w:t>
      </w:r>
      <w:r w:rsidR="00E752A2" w:rsidRPr="0018172F">
        <w:t xml:space="preserve"> T</w:t>
      </w:r>
      <w:r w:rsidR="00741EEA" w:rsidRPr="0018172F">
        <w:t xml:space="preserve">he </w:t>
      </w:r>
      <w:r w:rsidR="008065A1" w:rsidRPr="0018172F">
        <w:t>normalized ballistic limit</w:t>
      </w:r>
      <w:r w:rsidR="00741EEA" w:rsidRPr="0018172F">
        <w:t xml:space="preserve"> veloci</w:t>
      </w:r>
      <w:r w:rsidR="008065A1" w:rsidRPr="0018172F">
        <w:t>ties</w:t>
      </w:r>
      <w:r w:rsidR="00D56E34" w:rsidRPr="0018172F">
        <w:t xml:space="preserve"> (</w:t>
      </w:r>
      <w:r w:rsidR="00D56E34" w:rsidRPr="0018172F">
        <w:rPr>
          <w:position w:val="-14"/>
        </w:rPr>
        <w:object w:dxaOrig="1180" w:dyaOrig="380">
          <v:shape id="_x0000_i1110" type="#_x0000_t75" style="width:59.2pt;height:19.45pt" o:ole="">
            <v:imagedata r:id="rId178" o:title=""/>
          </v:shape>
          <o:OLEObject Type="Embed" ProgID="Equation.DSMT4" ShapeID="_x0000_i1110" DrawAspect="Content" ObjectID="_1504693569" r:id="rId179"/>
        </w:object>
      </w:r>
      <w:r w:rsidR="00D56E34" w:rsidRPr="0018172F">
        <w:t>)</w:t>
      </w:r>
      <w:r w:rsidR="008065A1" w:rsidRPr="0018172F">
        <w:t xml:space="preserve"> from </w:t>
      </w:r>
      <w:r w:rsidR="00E752A2" w:rsidRPr="0018172F">
        <w:t xml:space="preserve">the </w:t>
      </w:r>
      <w:r w:rsidR="00F555F7" w:rsidRPr="0018172F">
        <w:t>simulations with ogive</w:t>
      </w:r>
      <w:r w:rsidR="008065A1" w:rsidRPr="0018172F">
        <w:t>-nosed projectiles are shown as</w:t>
      </w:r>
      <w:r w:rsidR="00E752A2" w:rsidRPr="0018172F">
        <w:t xml:space="preserve"> function</w:t>
      </w:r>
      <w:r w:rsidR="008065A1" w:rsidRPr="0018172F">
        <w:t>s</w:t>
      </w:r>
      <w:r w:rsidR="00E752A2" w:rsidRPr="0018172F">
        <w:t xml:space="preserve"> of </w:t>
      </w:r>
      <w:r w:rsidR="008065A1" w:rsidRPr="0018172F">
        <w:t>temper configuration in</w:t>
      </w:r>
      <w:r w:rsidR="00076EC7" w:rsidRPr="0018172F">
        <w:t xml:space="preserve"> </w:t>
      </w:r>
      <w:r w:rsidR="00D145F5" w:rsidRPr="0018172F">
        <w:fldChar w:fldCharType="begin"/>
      </w:r>
      <w:r w:rsidR="00D145F5" w:rsidRPr="0018172F">
        <w:instrText xml:space="preserve"> REF _Ref414953230 \h </w:instrText>
      </w:r>
      <w:r w:rsidR="004F58D7" w:rsidRPr="0018172F">
        <w:instrText xml:space="preserve"> \* MERGEFORMAT </w:instrText>
      </w:r>
      <w:r w:rsidR="00D145F5" w:rsidRPr="0018172F">
        <w:fldChar w:fldCharType="separate"/>
      </w:r>
      <w:r w:rsidR="00926086" w:rsidRPr="0018172F">
        <w:t xml:space="preserve">Figure </w:t>
      </w:r>
      <w:r w:rsidR="00926086" w:rsidRPr="0018172F">
        <w:rPr>
          <w:noProof/>
        </w:rPr>
        <w:t>15</w:t>
      </w:r>
      <w:r w:rsidR="00D145F5" w:rsidRPr="0018172F">
        <w:fldChar w:fldCharType="end"/>
      </w:r>
      <w:r w:rsidR="00E752A2" w:rsidRPr="0018172F">
        <w:t xml:space="preserve">. Here we </w:t>
      </w:r>
      <w:r w:rsidR="00076EC7" w:rsidRPr="0018172F">
        <w:t xml:space="preserve">clearly </w:t>
      </w:r>
      <w:r w:rsidR="00E752A2" w:rsidRPr="0018172F">
        <w:t xml:space="preserve">see </w:t>
      </w:r>
      <w:r w:rsidR="008065A1" w:rsidRPr="0018172F">
        <w:t xml:space="preserve">that for tempers that exhibited no or little fragmentation experimentally (temper O and temper T4), the four failure methods gave approximately the same results. A larger spread in results can be seen for temper T7 and </w:t>
      </w:r>
      <w:r w:rsidR="00F76650" w:rsidRPr="0018172F">
        <w:t xml:space="preserve">especially </w:t>
      </w:r>
      <w:r w:rsidR="008065A1" w:rsidRPr="0018172F">
        <w:t xml:space="preserve">temper T6. </w:t>
      </w:r>
      <w:r w:rsidR="00D145F5" w:rsidRPr="0018172F">
        <w:fldChar w:fldCharType="begin"/>
      </w:r>
      <w:r w:rsidR="00D145F5" w:rsidRPr="0018172F">
        <w:instrText xml:space="preserve"> REF _Ref414953245 \h </w:instrText>
      </w:r>
      <w:r w:rsidR="004F58D7" w:rsidRPr="0018172F">
        <w:instrText xml:space="preserve"> \* MERGEFORMAT </w:instrText>
      </w:r>
      <w:r w:rsidR="00D145F5" w:rsidRPr="0018172F">
        <w:fldChar w:fldCharType="separate"/>
      </w:r>
      <w:r w:rsidR="00926086" w:rsidRPr="0018172F">
        <w:t xml:space="preserve">Figure </w:t>
      </w:r>
      <w:r w:rsidR="00926086" w:rsidRPr="0018172F">
        <w:rPr>
          <w:noProof/>
        </w:rPr>
        <w:t>16</w:t>
      </w:r>
      <w:r w:rsidR="00D145F5" w:rsidRPr="0018172F">
        <w:fldChar w:fldCharType="end"/>
      </w:r>
      <w:r w:rsidR="00D145F5" w:rsidRPr="0018172F">
        <w:t xml:space="preserve"> </w:t>
      </w:r>
      <w:r w:rsidR="009968BA" w:rsidRPr="0018172F">
        <w:t xml:space="preserve">shows </w:t>
      </w:r>
      <w:r w:rsidR="00D138FA" w:rsidRPr="0018172F">
        <w:t>pictures from the perforation process for the</w:t>
      </w:r>
      <w:r w:rsidR="0046335F" w:rsidRPr="0018172F">
        <w:t xml:space="preserve"> annealed temper O and the</w:t>
      </w:r>
      <w:r w:rsidR="00D138FA" w:rsidRPr="0018172F">
        <w:t xml:space="preserve"> peak-strength temper T6 </w:t>
      </w:r>
      <w:r w:rsidR="009B6D29" w:rsidRPr="0018172F">
        <w:t>taken from simulations employing element erosion</w:t>
      </w:r>
      <w:r w:rsidR="00FA7DD9" w:rsidRPr="0018172F">
        <w:t xml:space="preserve"> and stress-based node-</w:t>
      </w:r>
      <w:r w:rsidR="00EA4E93" w:rsidRPr="0018172F">
        <w:t>splitting</w:t>
      </w:r>
      <w:r w:rsidR="009B6D29" w:rsidRPr="0018172F">
        <w:t xml:space="preserve">. </w:t>
      </w:r>
      <w:r w:rsidR="00D138FA" w:rsidRPr="0018172F">
        <w:t xml:space="preserve">There are </w:t>
      </w:r>
      <w:r w:rsidR="009B6D29" w:rsidRPr="0018172F">
        <w:t>obvious</w:t>
      </w:r>
      <w:r w:rsidR="00D138FA" w:rsidRPr="0018172F">
        <w:t xml:space="preserve"> differences be</w:t>
      </w:r>
      <w:r w:rsidR="009B6D29" w:rsidRPr="0018172F">
        <w:t>tween the predicted</w:t>
      </w:r>
      <w:r w:rsidR="00597D69" w:rsidRPr="0018172F">
        <w:t xml:space="preserve"> </w:t>
      </w:r>
      <w:r w:rsidR="00D5518F" w:rsidRPr="0018172F">
        <w:t>perforation mechanisms</w:t>
      </w:r>
      <w:r w:rsidR="00FF773E" w:rsidRPr="0018172F">
        <w:t>.</w:t>
      </w:r>
      <w:r w:rsidR="00D138FA" w:rsidRPr="0018172F">
        <w:t xml:space="preserve"> The element erosion technique can only describe ductile-hole growth, and </w:t>
      </w:r>
      <w:r w:rsidR="007F730A" w:rsidRPr="0018172F">
        <w:t>f</w:t>
      </w:r>
      <w:r w:rsidR="00597D69" w:rsidRPr="0018172F">
        <w:t xml:space="preserve">ragmentation is poorly described for the </w:t>
      </w:r>
      <w:r w:rsidR="00EC24A6" w:rsidRPr="0018172F">
        <w:t>low-ductility</w:t>
      </w:r>
      <w:r w:rsidR="00FA7DD9" w:rsidRPr="0018172F">
        <w:t xml:space="preserve"> temper T6. Node-</w:t>
      </w:r>
      <w:r w:rsidR="00597D69" w:rsidRPr="0018172F">
        <w:t>splitting, on the other hand, captures the ejected fragments much better for temper T6, while</w:t>
      </w:r>
      <w:r w:rsidR="001F427C" w:rsidRPr="0018172F">
        <w:t xml:space="preserve"> </w:t>
      </w:r>
      <w:r w:rsidR="00597D69" w:rsidRPr="0018172F">
        <w:t xml:space="preserve">predicting a relatively </w:t>
      </w:r>
      <w:r w:rsidR="002F22C0" w:rsidRPr="0018172F">
        <w:t xml:space="preserve">ductile </w:t>
      </w:r>
      <w:r w:rsidR="00D12E36" w:rsidRPr="0018172F">
        <w:t>perforation</w:t>
      </w:r>
      <w:r w:rsidR="00597D69" w:rsidRPr="0018172F">
        <w:t xml:space="preserve"> mechanism for temper O.</w:t>
      </w:r>
    </w:p>
    <w:p w:rsidR="00D61881" w:rsidRPr="0018172F" w:rsidRDefault="00D138FA" w:rsidP="00AE0A09">
      <w:pPr>
        <w:pStyle w:val="Paragraph"/>
      </w:pPr>
      <w:r w:rsidRPr="0018172F">
        <w:t>In the same manner as for the ogiv</w:t>
      </w:r>
      <w:r w:rsidR="001C609B" w:rsidRPr="0018172F">
        <w:t>e</w:t>
      </w:r>
      <w:r w:rsidRPr="0018172F">
        <w:t>-nosed projectiles, every experimental test with the blunt-nosed projectile was simulated</w:t>
      </w:r>
      <w:r w:rsidR="00716E5C" w:rsidRPr="0018172F">
        <w:t xml:space="preserve"> with </w:t>
      </w:r>
      <w:r w:rsidR="00BC00BA" w:rsidRPr="0018172F">
        <w:t xml:space="preserve">10 elements over the thickness in </w:t>
      </w:r>
      <w:r w:rsidR="00716E5C" w:rsidRPr="0018172F">
        <w:t>the</w:t>
      </w:r>
      <w:r w:rsidR="00BC00BA" w:rsidRPr="0018172F">
        <w:t xml:space="preserve"> plate mesh</w:t>
      </w:r>
      <w:r w:rsidRPr="0018172F">
        <w:t xml:space="preserve">. </w:t>
      </w:r>
      <w:r w:rsidR="00A97B11" w:rsidRPr="0018172F">
        <w:fldChar w:fldCharType="begin"/>
      </w:r>
      <w:r w:rsidR="00A97B11" w:rsidRPr="0018172F">
        <w:instrText xml:space="preserve"> REF _Ref414953651 \h </w:instrText>
      </w:r>
      <w:r w:rsidR="004F58D7" w:rsidRPr="0018172F">
        <w:instrText xml:space="preserve"> \* MERGEFORMAT </w:instrText>
      </w:r>
      <w:r w:rsidR="00A97B11" w:rsidRPr="0018172F">
        <w:fldChar w:fldCharType="separate"/>
      </w:r>
      <w:r w:rsidR="00926086" w:rsidRPr="0018172F">
        <w:t xml:space="preserve">Figure </w:t>
      </w:r>
      <w:r w:rsidR="00926086" w:rsidRPr="0018172F">
        <w:rPr>
          <w:noProof/>
        </w:rPr>
        <w:t>17</w:t>
      </w:r>
      <w:r w:rsidR="00A97B11" w:rsidRPr="0018172F">
        <w:fldChar w:fldCharType="end"/>
      </w:r>
      <w:r w:rsidR="00A97B11" w:rsidRPr="0018172F">
        <w:t xml:space="preserve"> </w:t>
      </w:r>
      <w:r w:rsidR="006F6592" w:rsidRPr="0018172F">
        <w:t xml:space="preserve">shows the </w:t>
      </w:r>
      <w:r w:rsidR="004867C3" w:rsidRPr="0018172F">
        <w:t>normalized ballistic limit velocities</w:t>
      </w:r>
      <w:r w:rsidR="00D56E34" w:rsidRPr="0018172F">
        <w:t xml:space="preserve"> (</w:t>
      </w:r>
      <w:r w:rsidR="00D56E34" w:rsidRPr="0018172F">
        <w:rPr>
          <w:position w:val="-14"/>
        </w:rPr>
        <w:object w:dxaOrig="1180" w:dyaOrig="380">
          <v:shape id="_x0000_i1111" type="#_x0000_t75" style="width:59.2pt;height:19.45pt" o:ole="">
            <v:imagedata r:id="rId180" o:title=""/>
          </v:shape>
          <o:OLEObject Type="Embed" ProgID="Equation.DSMT4" ShapeID="_x0000_i1111" DrawAspect="Content" ObjectID="_1504693570" r:id="rId181"/>
        </w:object>
      </w:r>
      <w:r w:rsidR="00D56E34" w:rsidRPr="0018172F">
        <w:t>)</w:t>
      </w:r>
      <w:r w:rsidR="004867C3" w:rsidRPr="0018172F">
        <w:t xml:space="preserve"> as</w:t>
      </w:r>
      <w:r w:rsidR="006F6592" w:rsidRPr="0018172F">
        <w:t xml:space="preserve"> function</w:t>
      </w:r>
      <w:r w:rsidR="004867C3" w:rsidRPr="0018172F">
        <w:t>s</w:t>
      </w:r>
      <w:r w:rsidR="008C0CA3" w:rsidRPr="0018172F">
        <w:t xml:space="preserve"> of the </w:t>
      </w:r>
      <w:r w:rsidR="004867C3" w:rsidRPr="0018172F">
        <w:t>temper</w:t>
      </w:r>
      <w:r w:rsidR="008C0CA3" w:rsidRPr="0018172F">
        <w:t xml:space="preserve"> configuration.</w:t>
      </w:r>
      <w:r w:rsidR="00F16EBE" w:rsidRPr="0018172F">
        <w:t xml:space="preserve"> </w:t>
      </w:r>
      <w:r w:rsidR="0088454D" w:rsidRPr="0018172F">
        <w:t>Failure methods (1)</w:t>
      </w:r>
      <w:r w:rsidR="0088454D" w:rsidRPr="0018172F">
        <w:rPr>
          <w:i/>
        </w:rPr>
        <w:t xml:space="preserve"> element erosion</w:t>
      </w:r>
      <w:r w:rsidR="0088454D" w:rsidRPr="0018172F">
        <w:t xml:space="preserve"> and (2) </w:t>
      </w:r>
      <w:r w:rsidR="0088454D" w:rsidRPr="0018172F">
        <w:rPr>
          <w:i/>
        </w:rPr>
        <w:t>no erosion</w:t>
      </w:r>
      <w:r w:rsidR="00F16EBE" w:rsidRPr="0018172F">
        <w:t xml:space="preserve"> </w:t>
      </w:r>
      <w:r w:rsidR="0088454D" w:rsidRPr="0018172F">
        <w:t>predict</w:t>
      </w:r>
      <w:r w:rsidR="005D0F7F" w:rsidRPr="0018172F">
        <w:t>ed</w:t>
      </w:r>
      <w:r w:rsidR="008C0CA3" w:rsidRPr="0018172F">
        <w:t xml:space="preserve"> in general</w:t>
      </w:r>
      <w:r w:rsidR="0088454D" w:rsidRPr="0018172F">
        <w:t xml:space="preserve"> similar results for the simulations with blunt-nosed projectiles. Plugging failure is a shear dominated problem and whether an element is removed from the analysis or its shear resistance is removed makes hardly any difference on the final result. Analysis times </w:t>
      </w:r>
      <w:r w:rsidR="005D0F7F" w:rsidRPr="0018172F">
        <w:t>were</w:t>
      </w:r>
      <w:r w:rsidR="0088454D" w:rsidRPr="0018172F">
        <w:t xml:space="preserve"> on the other hand significantly shorter for method (1) </w:t>
      </w:r>
      <w:r w:rsidR="0088454D" w:rsidRPr="0018172F">
        <w:rPr>
          <w:i/>
        </w:rPr>
        <w:t>element erosion</w:t>
      </w:r>
      <w:r w:rsidR="0088454D" w:rsidRPr="0018172F">
        <w:t xml:space="preserve">. </w:t>
      </w:r>
      <w:r w:rsidR="0088454D" w:rsidRPr="0018172F">
        <w:rPr>
          <w:i/>
        </w:rPr>
        <w:t>Strain-based</w:t>
      </w:r>
      <w:r w:rsidR="00137F24" w:rsidRPr="0018172F">
        <w:rPr>
          <w:i/>
        </w:rPr>
        <w:t xml:space="preserve"> node-splitting</w:t>
      </w:r>
      <w:r w:rsidR="002C3FF4" w:rsidRPr="0018172F">
        <w:t xml:space="preserve"> (3)</w:t>
      </w:r>
      <w:r w:rsidR="0088454D" w:rsidRPr="0018172F">
        <w:t xml:space="preserve"> and </w:t>
      </w:r>
      <w:r w:rsidR="0088454D" w:rsidRPr="0018172F">
        <w:rPr>
          <w:i/>
        </w:rPr>
        <w:t>stress-based</w:t>
      </w:r>
      <w:r w:rsidR="00137F24" w:rsidRPr="0018172F">
        <w:rPr>
          <w:i/>
        </w:rPr>
        <w:t xml:space="preserve"> node-splitting</w:t>
      </w:r>
      <w:r w:rsidR="002C3FF4" w:rsidRPr="0018172F">
        <w:rPr>
          <w:i/>
        </w:rPr>
        <w:t xml:space="preserve"> </w:t>
      </w:r>
      <w:r w:rsidR="002C3FF4" w:rsidRPr="0018172F">
        <w:t>(4)</w:t>
      </w:r>
      <w:r w:rsidR="0088454D" w:rsidRPr="0018172F">
        <w:t xml:space="preserve"> generally predicted </w:t>
      </w:r>
      <w:r w:rsidR="00137F24" w:rsidRPr="0018172F">
        <w:t xml:space="preserve">significantly </w:t>
      </w:r>
      <w:r w:rsidR="0088454D" w:rsidRPr="0018172F">
        <w:t xml:space="preserve">higher residual velocities than </w:t>
      </w:r>
      <w:r w:rsidR="00137F24" w:rsidRPr="0018172F">
        <w:t>methods (1) and (2). Node-splitting and element erosion are two fundamentally different ways of incorporating fracture in a finite element model; and where element erosion</w:t>
      </w:r>
      <w:r w:rsidR="005132A2" w:rsidRPr="0018172F">
        <w:t xml:space="preserve"> is generally recognized</w:t>
      </w:r>
      <w:r w:rsidR="00137F24" w:rsidRPr="0018172F">
        <w:t xml:space="preserve"> to be sensitive to the grid size, node-splitting </w:t>
      </w:r>
      <w:r w:rsidR="005132A2" w:rsidRPr="0018172F">
        <w:t xml:space="preserve">seems </w:t>
      </w:r>
      <w:r w:rsidR="005132A2" w:rsidRPr="0018172F">
        <w:lastRenderedPageBreak/>
        <w:t>sensitive to the node placement and mesh orientation.</w:t>
      </w:r>
      <w:r w:rsidR="00CC677D" w:rsidRPr="0018172F">
        <w:t xml:space="preserve"> In the standard mesh, the perimeter of the projectile coincided with a row of nodes</w:t>
      </w:r>
      <w:r w:rsidR="00AB39BE" w:rsidRPr="0018172F">
        <w:t xml:space="preserve"> in the plate which facilitated</w:t>
      </w:r>
      <w:r w:rsidR="00CC677D" w:rsidRPr="0018172F">
        <w:t xml:space="preserve"> fracture</w:t>
      </w:r>
      <w:r w:rsidR="00AB39BE" w:rsidRPr="0018172F">
        <w:t>,</w:t>
      </w:r>
      <w:r w:rsidR="00CC677D" w:rsidRPr="0018172F">
        <w:t xml:space="preserve"> especially at low impact velocities.</w:t>
      </w:r>
      <w:r w:rsidR="001D1507" w:rsidRPr="0018172F">
        <w:t xml:space="preserve"> We changed the node placement slightly from the standard mesh with 10 elements over the </w:t>
      </w:r>
      <w:r w:rsidR="00EE37A2" w:rsidRPr="0018172F">
        <w:t>thickness</w:t>
      </w:r>
      <w:r w:rsidR="00CC677D" w:rsidRPr="0018172F">
        <w:t xml:space="preserve"> </w:t>
      </w:r>
      <w:r w:rsidR="00EE37A2" w:rsidRPr="0018172F">
        <w:t>(</w:t>
      </w:r>
      <w:r w:rsidR="00FD2425" w:rsidRPr="0018172F">
        <w:t>see</w:t>
      </w:r>
      <w:r w:rsidR="001F158A" w:rsidRPr="0018172F">
        <w:t xml:space="preserve"> </w:t>
      </w:r>
      <w:r w:rsidR="001F158A" w:rsidRPr="0018172F">
        <w:fldChar w:fldCharType="begin"/>
      </w:r>
      <w:r w:rsidR="001F158A" w:rsidRPr="0018172F">
        <w:instrText xml:space="preserve"> REF _Ref423528578 \h </w:instrText>
      </w:r>
      <w:r w:rsidR="0018172F">
        <w:instrText xml:space="preserve"> \* MERGEFORMAT </w:instrText>
      </w:r>
      <w:r w:rsidR="001F158A" w:rsidRPr="0018172F">
        <w:fldChar w:fldCharType="separate"/>
      </w:r>
      <w:r w:rsidR="00926086" w:rsidRPr="0018172F">
        <w:t xml:space="preserve">Figure </w:t>
      </w:r>
      <w:r w:rsidR="00926086" w:rsidRPr="0018172F">
        <w:rPr>
          <w:noProof/>
        </w:rPr>
        <w:t>18</w:t>
      </w:r>
      <w:r w:rsidR="001F158A" w:rsidRPr="0018172F">
        <w:fldChar w:fldCharType="end"/>
      </w:r>
      <w:r w:rsidR="00EE37A2" w:rsidRPr="0018172F">
        <w:t>)</w:t>
      </w:r>
      <w:r w:rsidR="00383A7F" w:rsidRPr="0018172F">
        <w:t xml:space="preserve"> </w:t>
      </w:r>
      <w:r w:rsidR="00FD2425" w:rsidRPr="0018172F">
        <w:t>to investigate the influence of mesh orientation. For the simulations with the ogive-nosed projectiles</w:t>
      </w:r>
      <w:r w:rsidR="00C43C08" w:rsidRPr="0018172F">
        <w:t xml:space="preserve"> the results did not change. With the blunt-nosed projectiles </w:t>
      </w:r>
      <w:r w:rsidR="00FD2425" w:rsidRPr="0018172F">
        <w:t>with</w:t>
      </w:r>
      <w:r w:rsidR="00C43C08" w:rsidRPr="0018172F">
        <w:t xml:space="preserve"> failure</w:t>
      </w:r>
      <w:r w:rsidR="00FD2425" w:rsidRPr="0018172F">
        <w:t xml:space="preserve"> method (1) </w:t>
      </w:r>
      <w:r w:rsidR="00FD2425" w:rsidRPr="0018172F">
        <w:rPr>
          <w:i/>
        </w:rPr>
        <w:t xml:space="preserve">element erosion </w:t>
      </w:r>
      <w:r w:rsidR="00FD2425" w:rsidRPr="0018172F">
        <w:t>and (2)</w:t>
      </w:r>
      <w:r w:rsidR="00FD2425" w:rsidRPr="0018172F">
        <w:rPr>
          <w:i/>
        </w:rPr>
        <w:t xml:space="preserve"> no erosion</w:t>
      </w:r>
      <w:r w:rsidR="00FD2425" w:rsidRPr="0018172F">
        <w:t xml:space="preserve"> no change was seen in </w:t>
      </w:r>
      <w:r w:rsidR="00C43C08" w:rsidRPr="0018172F">
        <w:t xml:space="preserve">the results, but with method (3) </w:t>
      </w:r>
      <w:r w:rsidR="00C43C08" w:rsidRPr="0018172F">
        <w:rPr>
          <w:i/>
        </w:rPr>
        <w:t>strain-based node-splitting</w:t>
      </w:r>
      <w:r w:rsidR="00C43C08" w:rsidRPr="0018172F">
        <w:t xml:space="preserve"> and (4) </w:t>
      </w:r>
      <w:r w:rsidR="00C43C08" w:rsidRPr="0018172F">
        <w:rPr>
          <w:i/>
        </w:rPr>
        <w:t>stress-based node-splitting</w:t>
      </w:r>
      <w:r w:rsidR="00FD2425" w:rsidRPr="0018172F">
        <w:t xml:space="preserve"> the results were significantly different</w:t>
      </w:r>
      <w:r w:rsidR="00C43C08" w:rsidRPr="0018172F">
        <w:t xml:space="preserve">. The normalized ballistic limit velocities for (3) </w:t>
      </w:r>
      <w:r w:rsidR="00C43C08" w:rsidRPr="0018172F">
        <w:rPr>
          <w:i/>
        </w:rPr>
        <w:t>strain-based node-splitting</w:t>
      </w:r>
      <w:r w:rsidR="00FD2425" w:rsidRPr="0018172F">
        <w:t xml:space="preserve"> </w:t>
      </w:r>
      <w:r w:rsidR="00C43C08" w:rsidRPr="0018172F">
        <w:t>are plotted in</w:t>
      </w:r>
      <w:r w:rsidR="00FD2425" w:rsidRPr="0018172F">
        <w:t xml:space="preserve"> </w:t>
      </w:r>
      <w:r w:rsidR="00FD2425" w:rsidRPr="0018172F">
        <w:fldChar w:fldCharType="begin"/>
      </w:r>
      <w:r w:rsidR="00FD2425" w:rsidRPr="0018172F">
        <w:instrText xml:space="preserve"> REF _Ref414953651 \h </w:instrText>
      </w:r>
      <w:r w:rsidR="0018172F">
        <w:instrText xml:space="preserve"> \* MERGEFORMAT </w:instrText>
      </w:r>
      <w:r w:rsidR="00FD2425" w:rsidRPr="0018172F">
        <w:fldChar w:fldCharType="separate"/>
      </w:r>
      <w:r w:rsidR="00926086" w:rsidRPr="0018172F">
        <w:t xml:space="preserve">Figure </w:t>
      </w:r>
      <w:r w:rsidR="00926086" w:rsidRPr="0018172F">
        <w:rPr>
          <w:noProof/>
        </w:rPr>
        <w:t>17</w:t>
      </w:r>
      <w:r w:rsidR="00FD2425" w:rsidRPr="0018172F">
        <w:fldChar w:fldCharType="end"/>
      </w:r>
      <w:r w:rsidR="00C43C08" w:rsidRPr="0018172F">
        <w:t xml:space="preserve"> for comparison</w:t>
      </w:r>
      <w:r w:rsidR="00FD2425" w:rsidRPr="0018172F">
        <w:t>. This suggests that care mu</w:t>
      </w:r>
      <w:r w:rsidR="00CC677D" w:rsidRPr="0018172F">
        <w:t>st be taken when employing node-</w:t>
      </w:r>
      <w:r w:rsidR="00FD2425" w:rsidRPr="0018172F">
        <w:t>splitting</w:t>
      </w:r>
      <w:r w:rsidR="00CC677D" w:rsidRPr="0018172F">
        <w:t xml:space="preserve"> and regular meshes</w:t>
      </w:r>
      <w:r w:rsidR="00F02691" w:rsidRPr="0018172F">
        <w:t>, at least</w:t>
      </w:r>
      <w:r w:rsidR="00FD2425" w:rsidRPr="0018172F">
        <w:t xml:space="preserve"> for impacts with blunt-nosed projectiles.</w:t>
      </w:r>
    </w:p>
    <w:p w:rsidR="00C1398C" w:rsidRPr="0018172F" w:rsidRDefault="00F16EBE" w:rsidP="00AE0A09">
      <w:pPr>
        <w:pStyle w:val="Paragraph"/>
      </w:pPr>
      <w:r w:rsidRPr="0018172F">
        <w:fldChar w:fldCharType="begin"/>
      </w:r>
      <w:r w:rsidRPr="0018172F">
        <w:instrText xml:space="preserve"> REF _Ref417579714 \h </w:instrText>
      </w:r>
      <w:r w:rsidR="0018172F">
        <w:instrText xml:space="preserve"> \* MERGEFORMAT </w:instrText>
      </w:r>
      <w:r w:rsidRPr="0018172F">
        <w:fldChar w:fldCharType="separate"/>
      </w:r>
      <w:r w:rsidR="00926086" w:rsidRPr="0018172F">
        <w:t xml:space="preserve">Figure </w:t>
      </w:r>
      <w:r w:rsidR="00926086" w:rsidRPr="0018172F">
        <w:rPr>
          <w:noProof/>
        </w:rPr>
        <w:t>19</w:t>
      </w:r>
      <w:r w:rsidRPr="0018172F">
        <w:fldChar w:fldCharType="end"/>
      </w:r>
      <w:r w:rsidRPr="0018172F">
        <w:t xml:space="preserve"> shows pictures from the simulations </w:t>
      </w:r>
      <w:r w:rsidR="00084244" w:rsidRPr="0018172F">
        <w:t>for</w:t>
      </w:r>
      <w:r w:rsidRPr="0018172F">
        <w:t xml:space="preserve"> temper O plates and temper T6 plates after complete perforation when using element erosion and </w:t>
      </w:r>
      <w:r w:rsidR="00EA4E93" w:rsidRPr="0018172F">
        <w:t xml:space="preserve">stress-based </w:t>
      </w:r>
      <w:r w:rsidR="00CC677D" w:rsidRPr="0018172F">
        <w:t>node-</w:t>
      </w:r>
      <w:r w:rsidRPr="0018172F">
        <w:t>splitting.</w:t>
      </w:r>
      <w:r w:rsidR="00D70108" w:rsidRPr="0018172F">
        <w:t xml:space="preserve"> </w:t>
      </w:r>
      <w:r w:rsidR="00D4326E" w:rsidRPr="0018172F">
        <w:t xml:space="preserve">We see from the shape and size of the plugs that </w:t>
      </w:r>
      <w:r w:rsidR="008771E2" w:rsidRPr="0018172F">
        <w:t>the element er</w:t>
      </w:r>
      <w:r w:rsidR="00AE403E" w:rsidRPr="0018172F">
        <w:t>osion method predicts reasonably</w:t>
      </w:r>
      <w:r w:rsidR="008771E2" w:rsidRPr="0018172F">
        <w:t xml:space="preserve"> shaped plugs, but due to the relatively large elements employed and the fact that elements need to be removed to obtain perforation </w:t>
      </w:r>
      <w:r w:rsidR="00443FD5" w:rsidRPr="0018172F">
        <w:t>the plugs</w:t>
      </w:r>
      <w:r w:rsidR="00FA7DD9" w:rsidRPr="0018172F">
        <w:t xml:space="preserve"> are too small. Node-</w:t>
      </w:r>
      <w:r w:rsidR="008771E2" w:rsidRPr="0018172F">
        <w:t xml:space="preserve">splitting predicts plugs of correct size since virtually no elements have been removed from the analyses. Some fragmentation can be seen for the simulation of temper T6, but not as </w:t>
      </w:r>
      <w:r w:rsidR="00C43BE4" w:rsidRPr="0018172F">
        <w:t xml:space="preserve">much as </w:t>
      </w:r>
      <w:r w:rsidR="009D546B" w:rsidRPr="0018172F">
        <w:t>in the experiments shown</w:t>
      </w:r>
      <w:r w:rsidR="008771E2" w:rsidRPr="0018172F">
        <w:t xml:space="preserve"> in </w:t>
      </w:r>
      <w:r w:rsidR="008771E2" w:rsidRPr="0018172F">
        <w:fldChar w:fldCharType="begin"/>
      </w:r>
      <w:r w:rsidR="008771E2" w:rsidRPr="0018172F">
        <w:instrText xml:space="preserve"> REF _Ref416960635 \h </w:instrText>
      </w:r>
      <w:r w:rsidR="0018172F">
        <w:instrText xml:space="preserve"> \* MERGEFORMAT </w:instrText>
      </w:r>
      <w:r w:rsidR="008771E2" w:rsidRPr="0018172F">
        <w:fldChar w:fldCharType="separate"/>
      </w:r>
      <w:r w:rsidR="00926086" w:rsidRPr="0018172F">
        <w:t xml:space="preserve">Figure </w:t>
      </w:r>
      <w:r w:rsidR="00926086" w:rsidRPr="0018172F">
        <w:rPr>
          <w:noProof/>
        </w:rPr>
        <w:t>6</w:t>
      </w:r>
      <w:r w:rsidR="008771E2" w:rsidRPr="0018172F">
        <w:fldChar w:fldCharType="end"/>
      </w:r>
      <w:r w:rsidR="00C1398C" w:rsidRPr="0018172F">
        <w:t>.</w:t>
      </w:r>
    </w:p>
    <w:p w:rsidR="00305B72" w:rsidRPr="0018172F" w:rsidRDefault="00305B72" w:rsidP="00AE0A09">
      <w:pPr>
        <w:pStyle w:val="Paragraph"/>
        <w:rPr>
          <w:lang w:val="en-GB"/>
        </w:rPr>
      </w:pPr>
      <w:r w:rsidRPr="0018172F">
        <w:t xml:space="preserve">Lastly, </w:t>
      </w:r>
      <w:r w:rsidR="00D02CFB" w:rsidRPr="0018172F">
        <w:fldChar w:fldCharType="begin"/>
      </w:r>
      <w:r w:rsidR="00D02CFB" w:rsidRPr="0018172F">
        <w:instrText xml:space="preserve"> REF _Ref430101254 \h </w:instrText>
      </w:r>
      <w:r w:rsidR="003F71E9" w:rsidRPr="0018172F">
        <w:instrText xml:space="preserve"> \* MERGEFORMAT </w:instrText>
      </w:r>
      <w:r w:rsidR="00D02CFB" w:rsidRPr="0018172F">
        <w:fldChar w:fldCharType="separate"/>
      </w:r>
      <w:r w:rsidR="00D02CFB" w:rsidRPr="0018172F">
        <w:t xml:space="preserve">Figure </w:t>
      </w:r>
      <w:r w:rsidR="00D02CFB" w:rsidRPr="0018172F">
        <w:rPr>
          <w:noProof/>
        </w:rPr>
        <w:t>20</w:t>
      </w:r>
      <w:r w:rsidR="00D02CFB" w:rsidRPr="0018172F">
        <w:fldChar w:fldCharType="end"/>
      </w:r>
      <w:r w:rsidR="00D02CFB" w:rsidRPr="0018172F">
        <w:t xml:space="preserve"> compares cross sections of simulations run with element erosion and strain-based node-splitting. The only difference </w:t>
      </w:r>
      <w:r w:rsidR="00741DE8" w:rsidRPr="0018172F">
        <w:t xml:space="preserve">in the input file </w:t>
      </w:r>
      <w:r w:rsidR="00D02CFB" w:rsidRPr="0018172F">
        <w:t xml:space="preserve">from the simulation depicted in </w:t>
      </w:r>
      <w:r w:rsidR="00D02CFB" w:rsidRPr="0018172F">
        <w:fldChar w:fldCharType="begin"/>
      </w:r>
      <w:r w:rsidR="00D02CFB" w:rsidRPr="0018172F">
        <w:instrText xml:space="preserve"> REF _Ref430101254 \h </w:instrText>
      </w:r>
      <w:r w:rsidR="003F71E9" w:rsidRPr="0018172F">
        <w:instrText xml:space="preserve"> \* MERGEFORMAT </w:instrText>
      </w:r>
      <w:r w:rsidR="00D02CFB" w:rsidRPr="0018172F">
        <w:fldChar w:fldCharType="separate"/>
      </w:r>
      <w:r w:rsidR="00D02CFB" w:rsidRPr="0018172F">
        <w:t xml:space="preserve">Figure </w:t>
      </w:r>
      <w:r w:rsidR="00D02CFB" w:rsidRPr="0018172F">
        <w:rPr>
          <w:noProof/>
        </w:rPr>
        <w:t>20</w:t>
      </w:r>
      <w:r w:rsidR="00D02CFB" w:rsidRPr="0018172F">
        <w:fldChar w:fldCharType="end"/>
      </w:r>
      <w:r w:rsidR="00741DE8" w:rsidRPr="0018172F">
        <w:t>(b) to that in (a</w:t>
      </w:r>
      <w:r w:rsidR="00D02CFB" w:rsidRPr="0018172F">
        <w:t xml:space="preserve">) </w:t>
      </w:r>
      <w:r w:rsidR="00741DE8" w:rsidRPr="0018172F">
        <w:t>is that node-splitting was activated</w:t>
      </w:r>
      <w:r w:rsidR="009753DB" w:rsidRPr="0018172F">
        <w:t xml:space="preserve"> in the former</w:t>
      </w:r>
      <w:r w:rsidR="00741DE8" w:rsidRPr="0018172F">
        <w:t xml:space="preserve">. However, the fracture mechanisms are not similar at all. The cross section using element erosion looks like temper O in </w:t>
      </w:r>
      <w:r w:rsidR="00741DE8" w:rsidRPr="0018172F">
        <w:fldChar w:fldCharType="begin"/>
      </w:r>
      <w:r w:rsidR="00741DE8" w:rsidRPr="0018172F">
        <w:instrText xml:space="preserve"> REF _Ref410393223 \h </w:instrText>
      </w:r>
      <w:r w:rsidR="003F71E9" w:rsidRPr="0018172F">
        <w:instrText xml:space="preserve"> \* MERGEFORMAT </w:instrText>
      </w:r>
      <w:r w:rsidR="00741DE8" w:rsidRPr="0018172F">
        <w:fldChar w:fldCharType="separate"/>
      </w:r>
      <w:r w:rsidR="00741DE8" w:rsidRPr="0018172F">
        <w:t xml:space="preserve">Figure </w:t>
      </w:r>
      <w:r w:rsidR="00741DE8" w:rsidRPr="0018172F">
        <w:rPr>
          <w:noProof/>
        </w:rPr>
        <w:t>9</w:t>
      </w:r>
      <w:r w:rsidR="00741DE8" w:rsidRPr="0018172F">
        <w:fldChar w:fldCharType="end"/>
      </w:r>
      <w:r w:rsidR="00741DE8" w:rsidRPr="0018172F">
        <w:t xml:space="preserve">(a), i.e., it looks completely ductile. This was the case for every simulation with element erosion. By activating node-splitting we see that the fragments are </w:t>
      </w:r>
      <w:r w:rsidR="00741DE8" w:rsidRPr="0018172F">
        <w:lastRenderedPageBreak/>
        <w:t xml:space="preserve">flying from the plate, and that the delamination shown for temper T6 in </w:t>
      </w:r>
      <w:r w:rsidR="00741DE8" w:rsidRPr="0018172F">
        <w:fldChar w:fldCharType="begin"/>
      </w:r>
      <w:r w:rsidR="00741DE8" w:rsidRPr="0018172F">
        <w:instrText xml:space="preserve"> REF _Ref410393223 \h </w:instrText>
      </w:r>
      <w:r w:rsidR="003F71E9" w:rsidRPr="0018172F">
        <w:instrText xml:space="preserve"> \* MERGEFORMAT </w:instrText>
      </w:r>
      <w:r w:rsidR="00741DE8" w:rsidRPr="0018172F">
        <w:fldChar w:fldCharType="separate"/>
      </w:r>
      <w:r w:rsidR="00741DE8" w:rsidRPr="0018172F">
        <w:t xml:space="preserve">Figure </w:t>
      </w:r>
      <w:r w:rsidR="00741DE8" w:rsidRPr="0018172F">
        <w:rPr>
          <w:noProof/>
        </w:rPr>
        <w:t>9</w:t>
      </w:r>
      <w:r w:rsidR="00741DE8" w:rsidRPr="0018172F">
        <w:fldChar w:fldCharType="end"/>
      </w:r>
      <w:r w:rsidR="00741DE8" w:rsidRPr="0018172F">
        <w:t xml:space="preserve">(b) is reproduced with good accuracy in the numerical model, especially when considering the simplicity of the isotropic </w:t>
      </w:r>
      <w:r w:rsidR="001000FF" w:rsidRPr="0018172F">
        <w:t xml:space="preserve">material </w:t>
      </w:r>
      <w:r w:rsidR="00741DE8" w:rsidRPr="0018172F">
        <w:t>model and the coarse element mesh.</w:t>
      </w:r>
    </w:p>
    <w:p w:rsidR="00A139D1" w:rsidRPr="0018172F" w:rsidRDefault="000D4260" w:rsidP="00A139D1">
      <w:pPr>
        <w:pStyle w:val="Heading1"/>
      </w:pPr>
      <w:bookmarkStart w:id="7" w:name="_Ref410392580"/>
      <w:r w:rsidRPr="0018172F">
        <w:t>DISCUSSION</w:t>
      </w:r>
      <w:bookmarkEnd w:id="7"/>
    </w:p>
    <w:p w:rsidR="00F47CD8" w:rsidRPr="0018172F" w:rsidRDefault="0052188A" w:rsidP="00F47CD8">
      <w:pPr>
        <w:pStyle w:val="Paragraph"/>
      </w:pPr>
      <w:r w:rsidRPr="0018172F">
        <w:t>Blunt-</w:t>
      </w:r>
      <w:r w:rsidR="00033E33" w:rsidRPr="0018172F">
        <w:t>nosed</w:t>
      </w:r>
      <w:r w:rsidRPr="0018172F">
        <w:t xml:space="preserve"> projectiles were in the experimental part of this paper found to cause failure by plugging</w:t>
      </w:r>
      <w:r w:rsidR="004842CF" w:rsidRPr="0018172F">
        <w:t>,</w:t>
      </w:r>
      <w:r w:rsidR="00BE7B97" w:rsidRPr="0018172F">
        <w:t xml:space="preserve"> while</w:t>
      </w:r>
      <w:r w:rsidRPr="0018172F">
        <w:t xml:space="preserve"> ogive</w:t>
      </w:r>
      <w:r w:rsidR="00033E33" w:rsidRPr="0018172F">
        <w:t>-nosed</w:t>
      </w:r>
      <w:r w:rsidRPr="0018172F">
        <w:t xml:space="preserve"> pr</w:t>
      </w:r>
      <w:r w:rsidR="00FA2D47" w:rsidRPr="0018172F">
        <w:t xml:space="preserve">ojectiles mainly </w:t>
      </w:r>
      <w:r w:rsidR="004842CF" w:rsidRPr="0018172F">
        <w:t xml:space="preserve">perforated the plates </w:t>
      </w:r>
      <w:r w:rsidRPr="0018172F">
        <w:t xml:space="preserve">by ductile-hole growth. This has frequently been observed in the literature </w:t>
      </w:r>
      <w:r w:rsidRPr="0018172F">
        <w:fldChar w:fldCharType="begin"/>
      </w:r>
      <w:r w:rsidRPr="0018172F">
        <w:instrText xml:space="preserve"> REF _Ref410217158 \r \h </w:instrText>
      </w:r>
      <w:r w:rsidR="0018172F">
        <w:instrText xml:space="preserve"> \* MERGEFORMAT </w:instrText>
      </w:r>
      <w:r w:rsidRPr="0018172F">
        <w:fldChar w:fldCharType="separate"/>
      </w:r>
      <w:r w:rsidR="00926086" w:rsidRPr="0018172F">
        <w:t>[3]</w:t>
      </w:r>
      <w:r w:rsidRPr="0018172F">
        <w:fldChar w:fldCharType="end"/>
      </w:r>
      <w:r w:rsidR="001650FA" w:rsidRPr="0018172F">
        <w:fldChar w:fldCharType="begin"/>
      </w:r>
      <w:r w:rsidR="001650FA" w:rsidRPr="0018172F">
        <w:instrText xml:space="preserve"> REF _Ref410390436 \r \h </w:instrText>
      </w:r>
      <w:r w:rsidR="0018172F">
        <w:instrText xml:space="preserve"> \* MERGEFORMAT </w:instrText>
      </w:r>
      <w:r w:rsidR="001650FA" w:rsidRPr="0018172F">
        <w:fldChar w:fldCharType="separate"/>
      </w:r>
      <w:r w:rsidR="00926086" w:rsidRPr="0018172F">
        <w:t>[21]</w:t>
      </w:r>
      <w:r w:rsidR="001650FA" w:rsidRPr="0018172F">
        <w:fldChar w:fldCharType="end"/>
      </w:r>
      <w:r w:rsidR="002F3BF0" w:rsidRPr="0018172F">
        <w:fldChar w:fldCharType="begin"/>
      </w:r>
      <w:r w:rsidR="002F3BF0" w:rsidRPr="0018172F">
        <w:instrText xml:space="preserve"> REF _Ref417987887 \r \h </w:instrText>
      </w:r>
      <w:r w:rsidR="0018172F">
        <w:instrText xml:space="preserve"> \* MERGEFORMAT </w:instrText>
      </w:r>
      <w:r w:rsidR="002F3BF0" w:rsidRPr="0018172F">
        <w:fldChar w:fldCharType="separate"/>
      </w:r>
      <w:r w:rsidR="00926086" w:rsidRPr="0018172F">
        <w:t>[35]</w:t>
      </w:r>
      <w:r w:rsidR="002F3BF0" w:rsidRPr="0018172F">
        <w:fldChar w:fldCharType="end"/>
      </w:r>
      <w:r w:rsidRPr="0018172F">
        <w:t>, and</w:t>
      </w:r>
      <w:r w:rsidR="00CE6370" w:rsidRPr="0018172F">
        <w:t xml:space="preserve"> it</w:t>
      </w:r>
      <w:r w:rsidRPr="0018172F">
        <w:t xml:space="preserve"> </w:t>
      </w:r>
      <w:r w:rsidR="001650FA" w:rsidRPr="0018172F">
        <w:t>explains</w:t>
      </w:r>
      <w:r w:rsidRPr="0018172F">
        <w:t xml:space="preserve"> the</w:t>
      </w:r>
      <w:r w:rsidR="00BE7B97" w:rsidRPr="0018172F">
        <w:t xml:space="preserve"> differences in </w:t>
      </w:r>
      <w:r w:rsidR="001650FA" w:rsidRPr="0018172F">
        <w:t>perforation</w:t>
      </w:r>
      <w:r w:rsidR="00BE7B97" w:rsidRPr="0018172F">
        <w:t xml:space="preserve"> capacity of the plates when they are struck by the different projectiles. </w:t>
      </w:r>
      <w:r w:rsidR="00D01D79" w:rsidRPr="0018172F">
        <w:t>A plate</w:t>
      </w:r>
      <w:r w:rsidR="00EE0C41" w:rsidRPr="0018172F">
        <w:t xml:space="preserve"> struck by </w:t>
      </w:r>
      <w:r w:rsidR="002234DF" w:rsidRPr="0018172F">
        <w:t xml:space="preserve">a </w:t>
      </w:r>
      <w:r w:rsidR="004842CF" w:rsidRPr="0018172F">
        <w:t>blunt</w:t>
      </w:r>
      <w:r w:rsidR="00D01D79" w:rsidRPr="0018172F">
        <w:t>-nosed</w:t>
      </w:r>
      <w:r w:rsidR="004842CF" w:rsidRPr="0018172F">
        <w:t xml:space="preserve"> </w:t>
      </w:r>
      <w:r w:rsidR="00EE0C41" w:rsidRPr="0018172F">
        <w:t>projectile of the same approximate di</w:t>
      </w:r>
      <w:r w:rsidR="00350C4B" w:rsidRPr="0018172F">
        <w:t>ameter as its thickness is</w:t>
      </w:r>
      <w:r w:rsidR="00EE0C41" w:rsidRPr="0018172F">
        <w:t xml:space="preserve"> susceptible to adiabatic shear banding</w:t>
      </w:r>
      <w:r w:rsidR="00530C59" w:rsidRPr="0018172F">
        <w:t xml:space="preserve"> which is a low-energy failure mode</w:t>
      </w:r>
      <w:r w:rsidR="00EE0C41" w:rsidRPr="0018172F">
        <w:t xml:space="preserve"> </w:t>
      </w:r>
      <w:r w:rsidR="00EE0C41" w:rsidRPr="0018172F">
        <w:fldChar w:fldCharType="begin"/>
      </w:r>
      <w:r w:rsidR="00EE0C41" w:rsidRPr="0018172F">
        <w:instrText xml:space="preserve"> REF _Ref410389541 \r \h </w:instrText>
      </w:r>
      <w:r w:rsidR="0018172F">
        <w:instrText xml:space="preserve"> \* MERGEFORMAT </w:instrText>
      </w:r>
      <w:r w:rsidR="00EE0C41" w:rsidRPr="0018172F">
        <w:fldChar w:fldCharType="separate"/>
      </w:r>
      <w:r w:rsidR="00926086" w:rsidRPr="0018172F">
        <w:t>[36]</w:t>
      </w:r>
      <w:r w:rsidR="00EE0C41" w:rsidRPr="0018172F">
        <w:fldChar w:fldCharType="end"/>
      </w:r>
      <w:r w:rsidR="00530C59" w:rsidRPr="0018172F">
        <w:t>. Ductile hole-growth requires, on the other hand, radial displacement of material that often induces large plastic strains</w:t>
      </w:r>
      <w:r w:rsidR="00350C4B" w:rsidRPr="0018172F">
        <w:t>,</w:t>
      </w:r>
      <w:r w:rsidR="00530C59" w:rsidRPr="0018172F">
        <w:t xml:space="preserve"> which </w:t>
      </w:r>
      <w:r w:rsidR="00350C4B" w:rsidRPr="0018172F">
        <w:t xml:space="preserve">in turn </w:t>
      </w:r>
      <w:r w:rsidR="00530C59" w:rsidRPr="0018172F">
        <w:t xml:space="preserve">dissipates more energy than </w:t>
      </w:r>
      <w:r w:rsidR="004842CF" w:rsidRPr="0018172F">
        <w:t>plugging</w:t>
      </w:r>
      <w:r w:rsidR="00F47CD8" w:rsidRPr="0018172F">
        <w:t xml:space="preserve"> </w:t>
      </w:r>
      <w:r w:rsidR="00AE7532" w:rsidRPr="0018172F">
        <w:fldChar w:fldCharType="begin"/>
      </w:r>
      <w:r w:rsidR="00AE7532" w:rsidRPr="0018172F">
        <w:instrText xml:space="preserve"> REF _Ref410390436 \r \h </w:instrText>
      </w:r>
      <w:r w:rsidR="0018172F">
        <w:instrText xml:space="preserve"> \* MERGEFORMAT </w:instrText>
      </w:r>
      <w:r w:rsidR="00AE7532" w:rsidRPr="0018172F">
        <w:fldChar w:fldCharType="separate"/>
      </w:r>
      <w:r w:rsidR="00926086" w:rsidRPr="0018172F">
        <w:t>[21]</w:t>
      </w:r>
      <w:r w:rsidR="00AE7532" w:rsidRPr="0018172F">
        <w:fldChar w:fldCharType="end"/>
      </w:r>
      <w:r w:rsidR="00F47CD8" w:rsidRPr="0018172F">
        <w:fldChar w:fldCharType="begin"/>
      </w:r>
      <w:r w:rsidR="00F47CD8" w:rsidRPr="0018172F">
        <w:instrText xml:space="preserve"> REF _Ref410390435 \r \h </w:instrText>
      </w:r>
      <w:r w:rsidR="0018172F">
        <w:instrText xml:space="preserve"> \* MERGEFORMAT </w:instrText>
      </w:r>
      <w:r w:rsidR="00F47CD8" w:rsidRPr="0018172F">
        <w:fldChar w:fldCharType="separate"/>
      </w:r>
      <w:r w:rsidR="00926086" w:rsidRPr="0018172F">
        <w:t>[37]</w:t>
      </w:r>
      <w:r w:rsidR="00F47CD8" w:rsidRPr="0018172F">
        <w:fldChar w:fldCharType="end"/>
      </w:r>
      <w:r w:rsidR="00F47CD8" w:rsidRPr="0018172F">
        <w:t>.</w:t>
      </w:r>
    </w:p>
    <w:p w:rsidR="0051220C" w:rsidRPr="0018172F" w:rsidRDefault="008931F3" w:rsidP="003E027B">
      <w:pPr>
        <w:pStyle w:val="Paragraph"/>
      </w:pPr>
      <w:r w:rsidRPr="0018172F">
        <w:t xml:space="preserve">Ballistic testing of five different high-strength steels </w:t>
      </w:r>
      <w:r w:rsidR="007D0743" w:rsidRPr="0018172F">
        <w:t>by</w:t>
      </w:r>
      <w:r w:rsidRPr="0018172F">
        <w:t xml:space="preserve"> Børvik et al. </w:t>
      </w:r>
      <w:r w:rsidRPr="0018172F">
        <w:fldChar w:fldCharType="begin"/>
      </w:r>
      <w:r w:rsidRPr="0018172F">
        <w:instrText xml:space="preserve"> REF _Ref410217151 \r \h </w:instrText>
      </w:r>
      <w:r w:rsidR="0018172F">
        <w:instrText xml:space="preserve"> \* MERGEFORMAT </w:instrText>
      </w:r>
      <w:r w:rsidRPr="0018172F">
        <w:fldChar w:fldCharType="separate"/>
      </w:r>
      <w:r w:rsidR="00926086" w:rsidRPr="0018172F">
        <w:t>[1]</w:t>
      </w:r>
      <w:r w:rsidRPr="0018172F">
        <w:fldChar w:fldCharType="end"/>
      </w:r>
      <w:r w:rsidRPr="0018172F">
        <w:t xml:space="preserve"> showed that material strength is the most important parameter for plates struck by small-arms bullets</w:t>
      </w:r>
      <w:r w:rsidR="009A3733" w:rsidRPr="0018172F">
        <w:t xml:space="preserve"> at ordnance velocity</w:t>
      </w:r>
      <w:r w:rsidRPr="0018172F">
        <w:t xml:space="preserve">. The five steel types had </w:t>
      </w:r>
      <w:r w:rsidR="00161EDF" w:rsidRPr="0018172F">
        <w:t>comparable</w:t>
      </w:r>
      <w:r w:rsidRPr="0018172F">
        <w:t xml:space="preserve"> hardening curves and sufficient ductility to prevent </w:t>
      </w:r>
      <w:r w:rsidR="00592F43" w:rsidRPr="0018172F">
        <w:t xml:space="preserve">significant </w:t>
      </w:r>
      <w:r w:rsidRPr="0018172F">
        <w:t xml:space="preserve">fragmentation, thus the capacity was found to be a linear function of the yield </w:t>
      </w:r>
      <w:r w:rsidR="006545FC" w:rsidRPr="0018172F">
        <w:t>stress</w:t>
      </w:r>
      <w:r w:rsidRPr="0018172F">
        <w:t xml:space="preserve">. A similar relationship between strength and ballistic capacity was </w:t>
      </w:r>
      <w:r w:rsidR="00415C32" w:rsidRPr="0018172F">
        <w:t xml:space="preserve">also </w:t>
      </w:r>
      <w:r w:rsidRPr="0018172F">
        <w:t xml:space="preserve">shown by Holmen et al. </w:t>
      </w:r>
      <w:r w:rsidRPr="0018172F">
        <w:fldChar w:fldCharType="begin"/>
      </w:r>
      <w:r w:rsidRPr="0018172F">
        <w:instrText xml:space="preserve"> REF _Ref412635869 \r \h </w:instrText>
      </w:r>
      <w:r w:rsidR="0018172F">
        <w:instrText xml:space="preserve"> \* MERGEFORMAT </w:instrText>
      </w:r>
      <w:r w:rsidRPr="0018172F">
        <w:fldChar w:fldCharType="separate"/>
      </w:r>
      <w:r w:rsidR="00926086" w:rsidRPr="0018172F">
        <w:t>[2]</w:t>
      </w:r>
      <w:r w:rsidRPr="0018172F">
        <w:fldChar w:fldCharType="end"/>
      </w:r>
      <w:r w:rsidRPr="0018172F">
        <w:t xml:space="preserve"> where </w:t>
      </w:r>
      <w:r w:rsidR="003E027B" w:rsidRPr="0018172F">
        <w:t xml:space="preserve">small-arms bullets were fired at aluminum alloy </w:t>
      </w:r>
      <w:r w:rsidR="00F90E72" w:rsidRPr="0018172F">
        <w:t>plates of the same type</w:t>
      </w:r>
      <w:r w:rsidR="003E027B" w:rsidRPr="0018172F">
        <w:t xml:space="preserve"> as</w:t>
      </w:r>
      <w:r w:rsidR="00F90E72" w:rsidRPr="0018172F">
        <w:t xml:space="preserve"> in the current paper</w:t>
      </w:r>
      <w:r w:rsidR="003E027B" w:rsidRPr="0018172F">
        <w:t xml:space="preserve">. </w:t>
      </w:r>
      <w:r w:rsidR="00F90E72" w:rsidRPr="0018172F">
        <w:t xml:space="preserve">As </w:t>
      </w:r>
      <w:r w:rsidR="000266AD" w:rsidRPr="0018172F">
        <w:t>shown</w:t>
      </w:r>
      <w:r w:rsidR="00F90E72" w:rsidRPr="0018172F">
        <w:t xml:space="preserve"> in </w:t>
      </w:r>
      <w:r w:rsidR="00F90E72" w:rsidRPr="0018172F">
        <w:fldChar w:fldCharType="begin"/>
      </w:r>
      <w:r w:rsidR="00F90E72" w:rsidRPr="0018172F">
        <w:instrText xml:space="preserve"> REF _Ref410226503 \h </w:instrText>
      </w:r>
      <w:r w:rsidR="0018172F">
        <w:instrText xml:space="preserve"> \* MERGEFORMAT </w:instrText>
      </w:r>
      <w:r w:rsidR="00F90E72" w:rsidRPr="0018172F">
        <w:fldChar w:fldCharType="separate"/>
      </w:r>
      <w:r w:rsidR="00926086" w:rsidRPr="0018172F">
        <w:t xml:space="preserve">Figure </w:t>
      </w:r>
      <w:r w:rsidR="00926086" w:rsidRPr="0018172F">
        <w:rPr>
          <w:noProof/>
        </w:rPr>
        <w:t>2</w:t>
      </w:r>
      <w:r w:rsidR="00F90E72" w:rsidRPr="0018172F">
        <w:fldChar w:fldCharType="end"/>
      </w:r>
      <w:r w:rsidR="00465FBE" w:rsidRPr="0018172F">
        <w:t>, the</w:t>
      </w:r>
      <w:r w:rsidR="003E027B" w:rsidRPr="0018172F">
        <w:t xml:space="preserve"> hardening varied between the tempers, and </w:t>
      </w:r>
      <w:r w:rsidR="001F6F4E" w:rsidRPr="0018172F">
        <w:t xml:space="preserve">some </w:t>
      </w:r>
      <w:r w:rsidR="003E027B" w:rsidRPr="0018172F">
        <w:t xml:space="preserve">fragmentation was observed for tempers T6 and T7 at </w:t>
      </w:r>
      <w:r w:rsidR="009A3733" w:rsidRPr="0018172F">
        <w:t xml:space="preserve">the </w:t>
      </w:r>
      <w:r w:rsidR="003E027B" w:rsidRPr="0018172F">
        <w:t>high</w:t>
      </w:r>
      <w:r w:rsidR="009A3733" w:rsidRPr="0018172F">
        <w:t>est impact</w:t>
      </w:r>
      <w:r w:rsidR="003E027B" w:rsidRPr="0018172F">
        <w:t xml:space="preserve"> velocities</w:t>
      </w:r>
      <w:r w:rsidR="00B6239B" w:rsidRPr="0018172F">
        <w:t xml:space="preserve"> when struck by small-arms bullets</w:t>
      </w:r>
      <w:r w:rsidR="003E027B" w:rsidRPr="0018172F">
        <w:t>.</w:t>
      </w:r>
      <w:r w:rsidR="00E05ACC" w:rsidRPr="0018172F">
        <w:t xml:space="preserve"> Forrestal</w:t>
      </w:r>
      <w:r w:rsidR="00BE178F" w:rsidRPr="0018172F">
        <w:t xml:space="preserve"> et al. </w:t>
      </w:r>
      <w:r w:rsidR="00BE178F" w:rsidRPr="0018172F">
        <w:fldChar w:fldCharType="begin"/>
      </w:r>
      <w:r w:rsidR="00BE178F" w:rsidRPr="0018172F">
        <w:instrText xml:space="preserve"> REF _Ref412650401 \r \h </w:instrText>
      </w:r>
      <w:r w:rsidR="0018172F">
        <w:instrText xml:space="preserve"> \* MERGEFORMAT </w:instrText>
      </w:r>
      <w:r w:rsidR="00BE178F" w:rsidRPr="0018172F">
        <w:fldChar w:fldCharType="separate"/>
      </w:r>
      <w:r w:rsidR="00926086" w:rsidRPr="0018172F">
        <w:t>[4]</w:t>
      </w:r>
      <w:r w:rsidR="00BE178F" w:rsidRPr="0018172F">
        <w:fldChar w:fldCharType="end"/>
      </w:r>
      <w:r w:rsidR="00BE178F" w:rsidRPr="0018172F">
        <w:t xml:space="preserve"> and Børvik et al. </w:t>
      </w:r>
      <w:r w:rsidR="00BE178F" w:rsidRPr="0018172F">
        <w:fldChar w:fldCharType="begin"/>
      </w:r>
      <w:r w:rsidR="00BE178F" w:rsidRPr="0018172F">
        <w:instrText xml:space="preserve"> REF _Ref412650652 \r \h </w:instrText>
      </w:r>
      <w:r w:rsidR="0018172F">
        <w:instrText xml:space="preserve"> \* MERGEFORMAT </w:instrText>
      </w:r>
      <w:r w:rsidR="00BE178F" w:rsidRPr="0018172F">
        <w:fldChar w:fldCharType="separate"/>
      </w:r>
      <w:r w:rsidR="00926086" w:rsidRPr="0018172F">
        <w:t>[5]</w:t>
      </w:r>
      <w:r w:rsidR="00BE178F" w:rsidRPr="0018172F">
        <w:fldChar w:fldCharType="end"/>
      </w:r>
      <w:r w:rsidR="00BE178F" w:rsidRPr="0018172F">
        <w:t xml:space="preserve"> </w:t>
      </w:r>
      <w:r w:rsidR="005D4814" w:rsidRPr="0018172F">
        <w:t>observed</w:t>
      </w:r>
      <w:r w:rsidR="00BE178F" w:rsidRPr="0018172F">
        <w:t xml:space="preserve"> the same </w:t>
      </w:r>
      <w:r w:rsidR="0076766C" w:rsidRPr="0018172F">
        <w:t>trend</w:t>
      </w:r>
      <w:r w:rsidR="00BE178F" w:rsidRPr="0018172F">
        <w:t xml:space="preserve"> for the aluminum alloys AA7075-T651 and AA5083-H116, i.e., that strength governs the capacity for plates struck </w:t>
      </w:r>
      <w:r w:rsidR="00AB5571" w:rsidRPr="0018172F">
        <w:t>by</w:t>
      </w:r>
      <w:r w:rsidR="00BE178F" w:rsidRPr="0018172F">
        <w:t xml:space="preserve"> small-arms bullets where </w:t>
      </w:r>
      <w:r w:rsidR="0051220C" w:rsidRPr="0018172F">
        <w:t xml:space="preserve">the amount of </w:t>
      </w:r>
      <w:r w:rsidR="00BE178F" w:rsidRPr="0018172F">
        <w:t>fragmentation is limited.</w:t>
      </w:r>
    </w:p>
    <w:p w:rsidR="00856F21" w:rsidRPr="0018172F" w:rsidRDefault="009062FD" w:rsidP="003E027B">
      <w:pPr>
        <w:pStyle w:val="Paragraph"/>
      </w:pPr>
      <w:r w:rsidRPr="0018172F">
        <w:lastRenderedPageBreak/>
        <w:t xml:space="preserve">The ratio between target thickness </w:t>
      </w:r>
      <w:r w:rsidRPr="0018172F">
        <w:rPr>
          <w:position w:val="-12"/>
        </w:rPr>
        <w:object w:dxaOrig="260" w:dyaOrig="360">
          <v:shape id="_x0000_i1112" type="#_x0000_t75" style="width:14.15pt;height:18.1pt" o:ole="">
            <v:imagedata r:id="rId182" o:title=""/>
          </v:shape>
          <o:OLEObject Type="Embed" ProgID="Equation.DSMT4" ShapeID="_x0000_i1112" DrawAspect="Content" ObjectID="_1504693571" r:id="rId183"/>
        </w:object>
      </w:r>
      <w:r w:rsidRPr="0018172F">
        <w:t xml:space="preserve"> and projectile diameter </w:t>
      </w:r>
      <w:r w:rsidRPr="0018172F">
        <w:rPr>
          <w:position w:val="-4"/>
        </w:rPr>
        <w:object w:dxaOrig="260" w:dyaOrig="260">
          <v:shape id="_x0000_i1113" type="#_x0000_t75" style="width:14.15pt;height:14.15pt" o:ole="">
            <v:imagedata r:id="rId184" o:title=""/>
          </v:shape>
          <o:OLEObject Type="Embed" ProgID="Equation.DSMT4" ShapeID="_x0000_i1113" DrawAspect="Content" ObjectID="_1504693572" r:id="rId185"/>
        </w:object>
      </w:r>
      <w:r w:rsidR="003C6255" w:rsidRPr="0018172F">
        <w:t xml:space="preserve"> in Refs. </w:t>
      </w:r>
      <w:r w:rsidR="003C6255" w:rsidRPr="0018172F">
        <w:fldChar w:fldCharType="begin"/>
      </w:r>
      <w:r w:rsidR="003C6255" w:rsidRPr="0018172F">
        <w:instrText xml:space="preserve"> REF _Ref410217151 \r \h </w:instrText>
      </w:r>
      <w:r w:rsidR="0018172F">
        <w:instrText xml:space="preserve"> \* MERGEFORMAT </w:instrText>
      </w:r>
      <w:r w:rsidR="003C6255" w:rsidRPr="0018172F">
        <w:fldChar w:fldCharType="separate"/>
      </w:r>
      <w:r w:rsidR="00926086" w:rsidRPr="0018172F">
        <w:t>[1]</w:t>
      </w:r>
      <w:r w:rsidR="003C6255" w:rsidRPr="0018172F">
        <w:fldChar w:fldCharType="end"/>
      </w:r>
      <w:r w:rsidR="003C6255" w:rsidRPr="0018172F">
        <w:fldChar w:fldCharType="begin"/>
      </w:r>
      <w:r w:rsidR="003C6255" w:rsidRPr="0018172F">
        <w:instrText xml:space="preserve"> REF _Ref412635869 \r \h </w:instrText>
      </w:r>
      <w:r w:rsidR="0018172F">
        <w:instrText xml:space="preserve"> \* MERGEFORMAT </w:instrText>
      </w:r>
      <w:r w:rsidR="003C6255" w:rsidRPr="0018172F">
        <w:fldChar w:fldCharType="separate"/>
      </w:r>
      <w:r w:rsidR="00926086" w:rsidRPr="0018172F">
        <w:t>[2]</w:t>
      </w:r>
      <w:r w:rsidR="003C6255" w:rsidRPr="0018172F">
        <w:fldChar w:fldCharType="end"/>
      </w:r>
      <w:r w:rsidR="003C6255" w:rsidRPr="0018172F">
        <w:fldChar w:fldCharType="begin"/>
      </w:r>
      <w:r w:rsidR="003C6255" w:rsidRPr="0018172F">
        <w:instrText xml:space="preserve"> REF _Ref412650401 \r \h </w:instrText>
      </w:r>
      <w:r w:rsidR="0018172F">
        <w:instrText xml:space="preserve"> \* MERGEFORMAT </w:instrText>
      </w:r>
      <w:r w:rsidR="003C6255" w:rsidRPr="0018172F">
        <w:fldChar w:fldCharType="separate"/>
      </w:r>
      <w:r w:rsidR="00926086" w:rsidRPr="0018172F">
        <w:t>[4]</w:t>
      </w:r>
      <w:r w:rsidR="003C6255" w:rsidRPr="0018172F">
        <w:fldChar w:fldCharType="end"/>
      </w:r>
      <w:r w:rsidR="003C6255" w:rsidRPr="0018172F">
        <w:fldChar w:fldCharType="begin"/>
      </w:r>
      <w:r w:rsidR="003C6255" w:rsidRPr="0018172F">
        <w:instrText xml:space="preserve"> REF _Ref412650652 \r \h </w:instrText>
      </w:r>
      <w:r w:rsidR="0018172F">
        <w:instrText xml:space="preserve"> \* MERGEFORMAT </w:instrText>
      </w:r>
      <w:r w:rsidR="003C6255" w:rsidRPr="0018172F">
        <w:fldChar w:fldCharType="separate"/>
      </w:r>
      <w:r w:rsidR="00926086" w:rsidRPr="0018172F">
        <w:t>[5]</w:t>
      </w:r>
      <w:r w:rsidR="003C6255" w:rsidRPr="0018172F">
        <w:fldChar w:fldCharType="end"/>
      </w:r>
      <w:r w:rsidR="003C6255" w:rsidRPr="0018172F">
        <w:t xml:space="preserve"> </w:t>
      </w:r>
      <w:r w:rsidR="008055D6" w:rsidRPr="0018172F">
        <w:t>discussed above</w:t>
      </w:r>
      <w:r w:rsidRPr="0018172F">
        <w:t xml:space="preserve"> </w:t>
      </w:r>
      <w:r w:rsidR="009A3733" w:rsidRPr="0018172F">
        <w:t xml:space="preserve">was </w:t>
      </w:r>
      <w:r w:rsidRPr="0018172F">
        <w:rPr>
          <w:position w:val="-12"/>
        </w:rPr>
        <w:object w:dxaOrig="1219" w:dyaOrig="360">
          <v:shape id="_x0000_i1114" type="#_x0000_t75" style="width:61.85pt;height:18.1pt" o:ole="">
            <v:imagedata r:id="rId186" o:title=""/>
          </v:shape>
          <o:OLEObject Type="Embed" ProgID="Equation.DSMT4" ShapeID="_x0000_i1114" DrawAspect="Content" ObjectID="_1504693573" r:id="rId187"/>
        </w:object>
      </w:r>
      <w:r w:rsidRPr="0018172F">
        <w:t xml:space="preserve">. </w:t>
      </w:r>
      <w:r w:rsidR="00BE178F" w:rsidRPr="0018172F">
        <w:t>If we consider impact conditions where the projectile diameter is large compared to the plate thickness, as it is in this study</w:t>
      </w:r>
      <w:r w:rsidR="00A55DBF" w:rsidRPr="0018172F">
        <w:t xml:space="preserve"> where </w:t>
      </w:r>
      <w:r w:rsidR="00A55DBF" w:rsidRPr="0018172F">
        <w:rPr>
          <w:position w:val="-12"/>
        </w:rPr>
        <w:object w:dxaOrig="900" w:dyaOrig="360">
          <v:shape id="_x0000_i1115" type="#_x0000_t75" style="width:45.05pt;height:18.1pt" o:ole="">
            <v:imagedata r:id="rId188" o:title=""/>
          </v:shape>
          <o:OLEObject Type="Embed" ProgID="Equation.DSMT4" ShapeID="_x0000_i1115" DrawAspect="Content" ObjectID="_1504693574" r:id="rId189"/>
        </w:object>
      </w:r>
      <w:r w:rsidR="00A55DBF" w:rsidRPr="0018172F">
        <w:t>,</w:t>
      </w:r>
      <w:r w:rsidR="00BE178F" w:rsidRPr="0018172F">
        <w:t xml:space="preserve"> we see that strength does not necessarily </w:t>
      </w:r>
      <w:r w:rsidR="00791F08" w:rsidRPr="0018172F">
        <w:t>determine the capacity. This was</w:t>
      </w:r>
      <w:r w:rsidR="00581627" w:rsidRPr="0018172F">
        <w:t xml:space="preserve"> </w:t>
      </w:r>
      <w:r w:rsidR="00C20366" w:rsidRPr="0018172F">
        <w:t xml:space="preserve">experimentally demonstrated </w:t>
      </w:r>
      <w:r w:rsidR="00791F08" w:rsidRPr="0018172F">
        <w:t xml:space="preserve">by striking 20 mm thick AA7075-T651 and AA5083-H116 plates </w:t>
      </w:r>
      <w:r w:rsidR="00EA579C" w:rsidRPr="0018172F">
        <w:t>using</w:t>
      </w:r>
      <w:r w:rsidR="00382FE4" w:rsidRPr="0018172F">
        <w:t xml:space="preserve"> both</w:t>
      </w:r>
      <w:r w:rsidR="00791F08" w:rsidRPr="0018172F">
        <w:t xml:space="preserve"> 7.62 mm AP-bullets and 20 mm ogive-</w:t>
      </w:r>
      <w:r w:rsidR="00B1553E" w:rsidRPr="0018172F">
        <w:t>nosed</w:t>
      </w:r>
      <w:r w:rsidR="00791F08" w:rsidRPr="0018172F">
        <w:t xml:space="preserve"> projectiles</w:t>
      </w:r>
      <w:r w:rsidR="00C55729" w:rsidRPr="0018172F">
        <w:t xml:space="preserve"> </w:t>
      </w:r>
      <w:r w:rsidR="00C55729" w:rsidRPr="0018172F">
        <w:fldChar w:fldCharType="begin"/>
      </w:r>
      <w:r w:rsidR="00C55729" w:rsidRPr="0018172F">
        <w:instrText xml:space="preserve"> REF _Ref412650401 \r \h </w:instrText>
      </w:r>
      <w:r w:rsidR="0018172F">
        <w:instrText xml:space="preserve"> \* MERGEFORMAT </w:instrText>
      </w:r>
      <w:r w:rsidR="00C55729" w:rsidRPr="0018172F">
        <w:fldChar w:fldCharType="separate"/>
      </w:r>
      <w:r w:rsidR="00926086" w:rsidRPr="0018172F">
        <w:t>[4]</w:t>
      </w:r>
      <w:r w:rsidR="00C55729" w:rsidRPr="0018172F">
        <w:fldChar w:fldCharType="end"/>
      </w:r>
      <w:r w:rsidR="00C55729" w:rsidRPr="0018172F">
        <w:fldChar w:fldCharType="begin"/>
      </w:r>
      <w:r w:rsidR="00C55729" w:rsidRPr="0018172F">
        <w:instrText xml:space="preserve"> REF _Ref412650652 \r \h </w:instrText>
      </w:r>
      <w:r w:rsidR="0018172F">
        <w:instrText xml:space="preserve"> \* MERGEFORMAT </w:instrText>
      </w:r>
      <w:r w:rsidR="00C55729" w:rsidRPr="0018172F">
        <w:fldChar w:fldCharType="separate"/>
      </w:r>
      <w:r w:rsidR="00926086" w:rsidRPr="0018172F">
        <w:t>[5]</w:t>
      </w:r>
      <w:r w:rsidR="00C55729" w:rsidRPr="0018172F">
        <w:fldChar w:fldCharType="end"/>
      </w:r>
      <w:r w:rsidR="00791F08" w:rsidRPr="0018172F">
        <w:t xml:space="preserve">. </w:t>
      </w:r>
      <w:r w:rsidR="002E0C46" w:rsidRPr="0018172F">
        <w:t>Limited plate fragmentation was seen when the relatively small AP-bullets struck the plates</w:t>
      </w:r>
      <w:r w:rsidR="009B33CC" w:rsidRPr="0018172F">
        <w:t xml:space="preserve"> at ordnance velocity</w:t>
      </w:r>
      <w:r w:rsidR="002E0C46" w:rsidRPr="0018172F">
        <w:t>, and the capacity</w:t>
      </w:r>
      <w:r w:rsidR="00791F08" w:rsidRPr="0018172F">
        <w:t xml:space="preserve"> </w:t>
      </w:r>
      <w:r w:rsidR="006F3CDF" w:rsidRPr="0018172F">
        <w:t>expressed as the</w:t>
      </w:r>
      <w:r w:rsidR="00791F08" w:rsidRPr="0018172F">
        <w:t xml:space="preserve"> ballistic limit velocity</w:t>
      </w:r>
      <w:r w:rsidR="00024C41" w:rsidRPr="0018172F">
        <w:t xml:space="preserve"> was</w:t>
      </w:r>
      <w:r w:rsidR="00791F08" w:rsidRPr="0018172F">
        <w:t xml:space="preserve"> in favor of the stronger AA7075 alloy: 628 m/s compared to 492 m/s. Even though their respective yield </w:t>
      </w:r>
      <w:r w:rsidR="007E40CD" w:rsidRPr="0018172F">
        <w:t>stresses</w:t>
      </w:r>
      <w:r w:rsidR="00791F08" w:rsidRPr="0018172F">
        <w:t xml:space="preserve"> </w:t>
      </w:r>
      <w:r w:rsidR="002C3558" w:rsidRPr="0018172F">
        <w:t>were</w:t>
      </w:r>
      <w:r w:rsidR="00791F08" w:rsidRPr="0018172F">
        <w:t xml:space="preserve"> 520 MPa and 244 MPa, the ballistic limit velocities when</w:t>
      </w:r>
      <w:r w:rsidR="00AD348A" w:rsidRPr="0018172F">
        <w:t xml:space="preserve"> the plates were</w:t>
      </w:r>
      <w:r w:rsidR="00791F08" w:rsidRPr="0018172F">
        <w:t xml:space="preserve"> struck by the</w:t>
      </w:r>
      <w:r w:rsidR="00F92591" w:rsidRPr="0018172F">
        <w:t xml:space="preserve"> large</w:t>
      </w:r>
      <w:r w:rsidR="00252CF2" w:rsidRPr="0018172F">
        <w:t xml:space="preserve"> 20 mm ogive</w:t>
      </w:r>
      <w:r w:rsidR="00A55DBF" w:rsidRPr="0018172F">
        <w:t>-nosed</w:t>
      </w:r>
      <w:r w:rsidR="00791F08" w:rsidRPr="0018172F">
        <w:t xml:space="preserve"> projectiles </w:t>
      </w:r>
      <w:r w:rsidR="002C3558" w:rsidRPr="0018172F">
        <w:t>were</w:t>
      </w:r>
      <w:r w:rsidR="00791F08" w:rsidRPr="0018172F">
        <w:t xml:space="preserve"> 209 m/s and 244 m/s, i.e., a 20% difference in favor of the apparently weaker </w:t>
      </w:r>
      <w:r w:rsidR="00A63409" w:rsidRPr="0018172F">
        <w:t>AA</w:t>
      </w:r>
      <w:r w:rsidR="00791F08" w:rsidRPr="0018172F">
        <w:t xml:space="preserve">5083 alloy </w:t>
      </w:r>
      <w:r w:rsidR="00791F08" w:rsidRPr="0018172F">
        <w:fldChar w:fldCharType="begin"/>
      </w:r>
      <w:r w:rsidR="00791F08" w:rsidRPr="0018172F">
        <w:instrText xml:space="preserve"> REF _Ref412653684 \r \h </w:instrText>
      </w:r>
      <w:r w:rsidR="0018172F">
        <w:instrText xml:space="preserve"> \* MERGEFORMAT </w:instrText>
      </w:r>
      <w:r w:rsidR="00791F08" w:rsidRPr="0018172F">
        <w:fldChar w:fldCharType="separate"/>
      </w:r>
      <w:r w:rsidR="00926086" w:rsidRPr="0018172F">
        <w:t>[3]</w:t>
      </w:r>
      <w:r w:rsidR="00791F08" w:rsidRPr="0018172F">
        <w:fldChar w:fldCharType="end"/>
      </w:r>
      <w:r w:rsidR="00791F08" w:rsidRPr="0018172F">
        <w:fldChar w:fldCharType="begin"/>
      </w:r>
      <w:r w:rsidR="00791F08" w:rsidRPr="0018172F">
        <w:instrText xml:space="preserve"> REF _Ref412650652 \r \h </w:instrText>
      </w:r>
      <w:r w:rsidR="0018172F">
        <w:instrText xml:space="preserve"> \* MERGEFORMAT </w:instrText>
      </w:r>
      <w:r w:rsidR="00791F08" w:rsidRPr="0018172F">
        <w:fldChar w:fldCharType="separate"/>
      </w:r>
      <w:r w:rsidR="00926086" w:rsidRPr="0018172F">
        <w:t>[5]</w:t>
      </w:r>
      <w:r w:rsidR="00791F08" w:rsidRPr="0018172F">
        <w:fldChar w:fldCharType="end"/>
      </w:r>
      <w:r w:rsidR="00791F08" w:rsidRPr="0018172F">
        <w:t>. Th</w:t>
      </w:r>
      <w:r w:rsidR="009A3733" w:rsidRPr="0018172F">
        <w:t xml:space="preserve">is is </w:t>
      </w:r>
      <w:r w:rsidR="00791F08" w:rsidRPr="0018172F">
        <w:t xml:space="preserve">attributed to the quasi-brittle behavior of </w:t>
      </w:r>
      <w:r w:rsidR="003960A1" w:rsidRPr="0018172F">
        <w:t>the AA7075 aluminum alloy under certain impact conditions</w:t>
      </w:r>
      <w:r w:rsidR="009A3733" w:rsidRPr="0018172F">
        <w:t xml:space="preserve"> </w:t>
      </w:r>
      <w:r w:rsidR="009A3733" w:rsidRPr="0018172F">
        <w:fldChar w:fldCharType="begin"/>
      </w:r>
      <w:r w:rsidR="009A3733" w:rsidRPr="0018172F">
        <w:instrText xml:space="preserve"> REF _Ref412653684 \r \h  \* MERGEFORMAT </w:instrText>
      </w:r>
      <w:r w:rsidR="009A3733" w:rsidRPr="0018172F">
        <w:fldChar w:fldCharType="separate"/>
      </w:r>
      <w:r w:rsidR="00926086" w:rsidRPr="0018172F">
        <w:t>[3]</w:t>
      </w:r>
      <w:r w:rsidR="009A3733" w:rsidRPr="0018172F">
        <w:fldChar w:fldCharType="end"/>
      </w:r>
      <w:r w:rsidR="003960A1" w:rsidRPr="0018172F">
        <w:t>.</w:t>
      </w:r>
      <w:r w:rsidR="00791F08" w:rsidRPr="0018172F">
        <w:t xml:space="preserve"> </w:t>
      </w:r>
      <w:r w:rsidR="003960A1" w:rsidRPr="0018172F">
        <w:t xml:space="preserve">The same </w:t>
      </w:r>
      <w:r w:rsidR="009A3733" w:rsidRPr="0018172F">
        <w:t xml:space="preserve">type of </w:t>
      </w:r>
      <w:r w:rsidR="005C6727" w:rsidRPr="0018172F">
        <w:t>behavior</w:t>
      </w:r>
      <w:r w:rsidR="003960A1" w:rsidRPr="0018172F">
        <w:t xml:space="preserve"> </w:t>
      </w:r>
      <w:r w:rsidR="00707F10" w:rsidRPr="0018172F">
        <w:t>was observed in the experimental part of</w:t>
      </w:r>
      <w:r w:rsidR="003960A1" w:rsidRPr="0018172F">
        <w:t xml:space="preserve"> th</w:t>
      </w:r>
      <w:r w:rsidR="005C6727" w:rsidRPr="0018172F">
        <w:t>is</w:t>
      </w:r>
      <w:r w:rsidR="009A3733" w:rsidRPr="0018172F">
        <w:t xml:space="preserve"> </w:t>
      </w:r>
      <w:r w:rsidR="00107413" w:rsidRPr="0018172F">
        <w:t>paper;</w:t>
      </w:r>
      <w:r w:rsidR="003960A1" w:rsidRPr="0018172F">
        <w:t xml:space="preserve"> temper T6 has the highest yield </w:t>
      </w:r>
      <w:r w:rsidR="00115F43" w:rsidRPr="0018172F">
        <w:t>stress</w:t>
      </w:r>
      <w:r w:rsidR="003960A1" w:rsidRPr="0018172F">
        <w:t>, but it is the second weakest and weakest temper when it comes to pre</w:t>
      </w:r>
      <w:r w:rsidR="004A2449" w:rsidRPr="0018172F">
        <w:t>venting perforation by the ogive</w:t>
      </w:r>
      <w:r w:rsidR="003960A1" w:rsidRPr="0018172F">
        <w:t>-</w:t>
      </w:r>
      <w:r w:rsidR="002C3558" w:rsidRPr="0018172F">
        <w:t>nosed</w:t>
      </w:r>
      <w:r w:rsidR="003960A1" w:rsidRPr="0018172F">
        <w:t xml:space="preserve"> and blunt-</w:t>
      </w:r>
      <w:r w:rsidR="002C3558" w:rsidRPr="0018172F">
        <w:t>nosed</w:t>
      </w:r>
      <w:r w:rsidR="003960A1" w:rsidRPr="0018172F">
        <w:t xml:space="preserve"> projectiles</w:t>
      </w:r>
      <w:r w:rsidR="00107413" w:rsidRPr="0018172F">
        <w:t>, respectively</w:t>
      </w:r>
      <w:r w:rsidR="003960A1" w:rsidRPr="0018172F">
        <w:t>. This is in contrast to the results reporte</w:t>
      </w:r>
      <w:r w:rsidR="009A3733" w:rsidRPr="0018172F">
        <w:t>d for 7.62 mm AP-bullets in Holmen et al.</w:t>
      </w:r>
      <w:r w:rsidR="003960A1" w:rsidRPr="0018172F">
        <w:t xml:space="preserve"> </w:t>
      </w:r>
      <w:r w:rsidR="003960A1" w:rsidRPr="0018172F">
        <w:fldChar w:fldCharType="begin"/>
      </w:r>
      <w:r w:rsidR="003960A1" w:rsidRPr="0018172F">
        <w:instrText xml:space="preserve"> REF _Ref412635869 \r \h </w:instrText>
      </w:r>
      <w:r w:rsidR="0018172F">
        <w:instrText xml:space="preserve"> \* MERGEFORMAT </w:instrText>
      </w:r>
      <w:r w:rsidR="003960A1" w:rsidRPr="0018172F">
        <w:fldChar w:fldCharType="separate"/>
      </w:r>
      <w:r w:rsidR="00926086" w:rsidRPr="0018172F">
        <w:t>[2]</w:t>
      </w:r>
      <w:r w:rsidR="003960A1" w:rsidRPr="0018172F">
        <w:fldChar w:fldCharType="end"/>
      </w:r>
      <w:r w:rsidR="003960A1" w:rsidRPr="0018172F">
        <w:t xml:space="preserve">. It appears that </w:t>
      </w:r>
      <w:r w:rsidR="004A2449" w:rsidRPr="0018172F">
        <w:t>strength</w:t>
      </w:r>
      <w:r w:rsidR="003960A1" w:rsidRPr="0018172F">
        <w:t xml:space="preserve"> governs the capacity against perforation as long as the structural component is sufficiently </w:t>
      </w:r>
      <w:r w:rsidR="006B301F" w:rsidRPr="0018172F">
        <w:t>ductile not to fragment</w:t>
      </w:r>
      <w:r w:rsidR="00CB2DB2" w:rsidRPr="0018172F">
        <w:t xml:space="preserve">, and the </w:t>
      </w:r>
      <w:r w:rsidR="005F3A99" w:rsidRPr="0018172F">
        <w:t>component ductility</w:t>
      </w:r>
      <w:r w:rsidR="00CB2DB2" w:rsidRPr="0018172F">
        <w:t xml:space="preserve"> </w:t>
      </w:r>
      <w:r w:rsidR="00DC3E0C" w:rsidRPr="0018172F">
        <w:t>seems to be</w:t>
      </w:r>
      <w:r w:rsidR="006B301F" w:rsidRPr="0018172F">
        <w:t xml:space="preserve"> </w:t>
      </w:r>
      <w:r w:rsidR="00CB2DB2" w:rsidRPr="0018172F">
        <w:t>determined</w:t>
      </w:r>
      <w:r w:rsidR="006B301F" w:rsidRPr="0018172F">
        <w:t xml:space="preserve"> by the relationship between projectile size</w:t>
      </w:r>
      <w:r w:rsidR="00876521" w:rsidRPr="0018172F">
        <w:t>,</w:t>
      </w:r>
      <w:r w:rsidR="006B301F" w:rsidRPr="0018172F">
        <w:t xml:space="preserve"> target thickness</w:t>
      </w:r>
      <w:r w:rsidR="001E751D" w:rsidRPr="0018172F">
        <w:t>,</w:t>
      </w:r>
      <w:r w:rsidR="00B47B52" w:rsidRPr="0018172F">
        <w:t xml:space="preserve"> impact velocity,</w:t>
      </w:r>
      <w:r w:rsidR="006F57EA" w:rsidRPr="0018172F">
        <w:t xml:space="preserve"> and</w:t>
      </w:r>
      <w:r w:rsidR="006B301F" w:rsidRPr="0018172F">
        <w:t xml:space="preserve"> material behavior</w:t>
      </w:r>
      <w:r w:rsidR="00E476FF" w:rsidRPr="0018172F">
        <w:t>.</w:t>
      </w:r>
      <w:r w:rsidR="006B301F" w:rsidRPr="0018172F">
        <w:t xml:space="preserve"> If the projectile</w:t>
      </w:r>
      <w:r w:rsidR="004A2449" w:rsidRPr="0018172F">
        <w:t xml:space="preserve"> diameter</w:t>
      </w:r>
      <w:r w:rsidR="006B301F" w:rsidRPr="0018172F">
        <w:t xml:space="preserve"> is small compared to the plate</w:t>
      </w:r>
      <w:r w:rsidR="004A2449" w:rsidRPr="0018172F">
        <w:t xml:space="preserve"> thickness</w:t>
      </w:r>
      <w:r w:rsidR="00897057" w:rsidRPr="0018172F">
        <w:t>,</w:t>
      </w:r>
      <w:r w:rsidR="006B301F" w:rsidRPr="0018172F">
        <w:t xml:space="preserve"> then the material is constrained and fragmentation is less severe.</w:t>
      </w:r>
      <w:r w:rsidR="0074478F" w:rsidRPr="0018172F">
        <w:t xml:space="preserve"> R</w:t>
      </w:r>
      <w:r w:rsidR="00856F21" w:rsidRPr="0018172F">
        <w:t>evisit</w:t>
      </w:r>
      <w:r w:rsidR="0074478F" w:rsidRPr="0018172F">
        <w:t>ing</w:t>
      </w:r>
      <w:r w:rsidR="00856F21" w:rsidRPr="0018172F">
        <w:t xml:space="preserve"> the images in </w:t>
      </w:r>
      <w:r w:rsidR="00856F21" w:rsidRPr="0018172F">
        <w:fldChar w:fldCharType="begin"/>
      </w:r>
      <w:r w:rsidR="00856F21" w:rsidRPr="0018172F">
        <w:instrText xml:space="preserve"> REF _Ref410391454 \h </w:instrText>
      </w:r>
      <w:r w:rsidR="0018172F">
        <w:instrText xml:space="preserve"> \* MERGEFORMAT </w:instrText>
      </w:r>
      <w:r w:rsidR="00856F21" w:rsidRPr="0018172F">
        <w:fldChar w:fldCharType="separate"/>
      </w:r>
      <w:r w:rsidR="00926086" w:rsidRPr="0018172F">
        <w:t xml:space="preserve">Figure </w:t>
      </w:r>
      <w:r w:rsidR="00926086" w:rsidRPr="0018172F">
        <w:rPr>
          <w:noProof/>
        </w:rPr>
        <w:t>8</w:t>
      </w:r>
      <w:r w:rsidR="00856F21" w:rsidRPr="0018172F">
        <w:fldChar w:fldCharType="end"/>
      </w:r>
      <w:r w:rsidR="00856F21" w:rsidRPr="0018172F">
        <w:t xml:space="preserve"> and </w:t>
      </w:r>
      <w:r w:rsidR="00856F21" w:rsidRPr="0018172F">
        <w:fldChar w:fldCharType="begin"/>
      </w:r>
      <w:r w:rsidR="00856F21" w:rsidRPr="0018172F">
        <w:instrText xml:space="preserve"> REF _Ref410393223 \h </w:instrText>
      </w:r>
      <w:r w:rsidR="0018172F">
        <w:instrText xml:space="preserve"> \* MERGEFORMAT </w:instrText>
      </w:r>
      <w:r w:rsidR="00856F21" w:rsidRPr="0018172F">
        <w:fldChar w:fldCharType="separate"/>
      </w:r>
      <w:r w:rsidR="00926086" w:rsidRPr="0018172F">
        <w:t xml:space="preserve">Figure </w:t>
      </w:r>
      <w:r w:rsidR="00926086" w:rsidRPr="0018172F">
        <w:rPr>
          <w:noProof/>
        </w:rPr>
        <w:t>9</w:t>
      </w:r>
      <w:r w:rsidR="00856F21" w:rsidRPr="0018172F">
        <w:fldChar w:fldCharType="end"/>
      </w:r>
      <w:r w:rsidR="00856F21" w:rsidRPr="0018172F">
        <w:t xml:space="preserve"> while keeping in mind the</w:t>
      </w:r>
      <w:r w:rsidR="0074478F" w:rsidRPr="0018172F">
        <w:t xml:space="preserve"> failure strains</w:t>
      </w:r>
      <w:r w:rsidR="00FA3035" w:rsidRPr="0018172F">
        <w:t xml:space="preserve"> (in the rolling direction)</w:t>
      </w:r>
      <w:r w:rsidR="0074478F" w:rsidRPr="0018172F">
        <w:t xml:space="preserve"> for the various tempers</w:t>
      </w:r>
      <w:r w:rsidR="00856F21" w:rsidRPr="0018172F">
        <w:t xml:space="preserve">, i.e., </w:t>
      </w:r>
      <w:r w:rsidR="00FA3035" w:rsidRPr="0018172F">
        <w:rPr>
          <w:position w:val="-14"/>
        </w:rPr>
        <w:object w:dxaOrig="1120" w:dyaOrig="380">
          <v:shape id="_x0000_i1116" type="#_x0000_t75" style="width:56.55pt;height:19.45pt" o:ole="">
            <v:imagedata r:id="rId190" o:title=""/>
          </v:shape>
          <o:OLEObject Type="Embed" ProgID="Equation.DSMT4" ShapeID="_x0000_i1116" DrawAspect="Content" ObjectID="_1504693575" r:id="rId191"/>
        </w:object>
      </w:r>
      <w:r w:rsidR="00856F21" w:rsidRPr="0018172F">
        <w:t xml:space="preserve">, </w:t>
      </w:r>
      <w:r w:rsidR="00FA3035" w:rsidRPr="0018172F">
        <w:rPr>
          <w:position w:val="-14"/>
        </w:rPr>
        <w:object w:dxaOrig="1180" w:dyaOrig="380">
          <v:shape id="_x0000_i1117" type="#_x0000_t75" style="width:57.85pt;height:19.45pt" o:ole="">
            <v:imagedata r:id="rId192" o:title=""/>
          </v:shape>
          <o:OLEObject Type="Embed" ProgID="Equation.DSMT4" ShapeID="_x0000_i1117" DrawAspect="Content" ObjectID="_1504693576" r:id="rId193"/>
        </w:object>
      </w:r>
      <w:r w:rsidR="00856F21" w:rsidRPr="0018172F">
        <w:t xml:space="preserve">, </w:t>
      </w:r>
      <w:r w:rsidR="00FA3035" w:rsidRPr="0018172F">
        <w:rPr>
          <w:position w:val="-14"/>
        </w:rPr>
        <w:object w:dxaOrig="1180" w:dyaOrig="380">
          <v:shape id="_x0000_i1118" type="#_x0000_t75" style="width:60.05pt;height:19.45pt" o:ole="">
            <v:imagedata r:id="rId194" o:title=""/>
          </v:shape>
          <o:OLEObject Type="Embed" ProgID="Equation.DSMT4" ShapeID="_x0000_i1118" DrawAspect="Content" ObjectID="_1504693577" r:id="rId195"/>
        </w:object>
      </w:r>
      <w:r w:rsidR="00856F21" w:rsidRPr="0018172F">
        <w:t xml:space="preserve"> and </w:t>
      </w:r>
      <w:r w:rsidR="00FA3035" w:rsidRPr="0018172F">
        <w:rPr>
          <w:position w:val="-14"/>
        </w:rPr>
        <w:object w:dxaOrig="1180" w:dyaOrig="380">
          <v:shape id="_x0000_i1119" type="#_x0000_t75" style="width:60.05pt;height:19.45pt" o:ole="">
            <v:imagedata r:id="rId196" o:title=""/>
          </v:shape>
          <o:OLEObject Type="Embed" ProgID="Equation.DSMT4" ShapeID="_x0000_i1119" DrawAspect="Content" ObjectID="_1504693578" r:id="rId197"/>
        </w:object>
      </w:r>
      <w:r w:rsidR="00856F21" w:rsidRPr="0018172F">
        <w:t xml:space="preserve"> we see</w:t>
      </w:r>
      <w:r w:rsidR="007F0DEB" w:rsidRPr="0018172F">
        <w:t xml:space="preserve"> that severe fragmentation</w:t>
      </w:r>
      <w:r w:rsidR="00BD5BE5" w:rsidRPr="0018172F">
        <w:t xml:space="preserve"> indeed</w:t>
      </w:r>
      <w:r w:rsidR="007F0DEB" w:rsidRPr="0018172F">
        <w:t xml:space="preserve"> correlates with low </w:t>
      </w:r>
      <w:r w:rsidR="000B1F10" w:rsidRPr="0018172F">
        <w:t>failure strain</w:t>
      </w:r>
      <w:r w:rsidR="0074478F" w:rsidRPr="0018172F">
        <w:t>s</w:t>
      </w:r>
      <w:r w:rsidR="00856F21" w:rsidRPr="0018172F">
        <w:t>.</w:t>
      </w:r>
    </w:p>
    <w:p w:rsidR="0033432E" w:rsidRPr="0018172F" w:rsidRDefault="0002348F" w:rsidP="003E027B">
      <w:pPr>
        <w:pStyle w:val="Paragraph"/>
      </w:pPr>
      <w:r w:rsidRPr="0018172F">
        <w:lastRenderedPageBreak/>
        <w:t>The importance of accurately capturing the fragmentation in numerical simulations was highlighted in the preceding discussion</w:t>
      </w:r>
      <w:r w:rsidR="0033432E" w:rsidRPr="0018172F">
        <w:t>, and</w:t>
      </w:r>
      <w:r w:rsidR="00F006D3" w:rsidRPr="0018172F">
        <w:t xml:space="preserve"> to this end,</w:t>
      </w:r>
      <w:r w:rsidR="0033432E" w:rsidRPr="0018172F">
        <w:t xml:space="preserve"> the node-splitting </w:t>
      </w:r>
      <w:r w:rsidRPr="0018172F">
        <w:t>method</w:t>
      </w:r>
      <w:r w:rsidR="00FA3035" w:rsidRPr="0018172F">
        <w:t>s</w:t>
      </w:r>
      <w:r w:rsidR="0033432E" w:rsidRPr="0018172F">
        <w:t xml:space="preserve"> described in Section </w:t>
      </w:r>
      <w:r w:rsidR="0006168D" w:rsidRPr="0018172F">
        <w:fldChar w:fldCharType="begin"/>
      </w:r>
      <w:r w:rsidR="0006168D" w:rsidRPr="0018172F">
        <w:instrText xml:space="preserve"> REF _Ref416763537 \r \h </w:instrText>
      </w:r>
      <w:r w:rsidR="0018172F">
        <w:instrText xml:space="preserve"> \* MERGEFORMAT </w:instrText>
      </w:r>
      <w:r w:rsidR="0006168D" w:rsidRPr="0018172F">
        <w:fldChar w:fldCharType="separate"/>
      </w:r>
      <w:r w:rsidR="00926086" w:rsidRPr="0018172F">
        <w:t>5.2</w:t>
      </w:r>
      <w:r w:rsidR="0006168D" w:rsidRPr="0018172F">
        <w:fldChar w:fldCharType="end"/>
      </w:r>
      <w:r w:rsidR="0006168D" w:rsidRPr="0018172F">
        <w:t xml:space="preserve"> </w:t>
      </w:r>
      <w:r w:rsidR="00FA3035" w:rsidRPr="0018172F">
        <w:t>appear</w:t>
      </w:r>
      <w:r w:rsidR="005551A6" w:rsidRPr="0018172F">
        <w:t xml:space="preserve"> </w:t>
      </w:r>
      <w:r w:rsidR="00F006D3" w:rsidRPr="0018172F">
        <w:t>promising</w:t>
      </w:r>
      <w:r w:rsidR="00AA22AB" w:rsidRPr="0018172F">
        <w:t xml:space="preserve"> </w:t>
      </w:r>
      <w:r w:rsidR="00A42C52" w:rsidRPr="0018172F">
        <w:t>al</w:t>
      </w:r>
      <w:r w:rsidR="00AA22AB" w:rsidRPr="0018172F">
        <w:t xml:space="preserve">though more validation of the approach </w:t>
      </w:r>
      <w:r w:rsidR="001A3478" w:rsidRPr="0018172F">
        <w:t xml:space="preserve">still </w:t>
      </w:r>
      <w:r w:rsidR="00AA22AB" w:rsidRPr="0018172F">
        <w:t>is</w:t>
      </w:r>
      <w:r w:rsidR="00317B29" w:rsidRPr="0018172F">
        <w:t xml:space="preserve"> </w:t>
      </w:r>
      <w:r w:rsidR="00AA22AB" w:rsidRPr="0018172F">
        <w:t>required</w:t>
      </w:r>
      <w:r w:rsidR="0033432E" w:rsidRPr="0018172F">
        <w:t>. For</w:t>
      </w:r>
      <w:r w:rsidR="005551A6" w:rsidRPr="0018172F">
        <w:t xml:space="preserve"> the</w:t>
      </w:r>
      <w:r w:rsidR="0033432E" w:rsidRPr="0018172F">
        <w:t xml:space="preserve"> tests that </w:t>
      </w:r>
      <w:r w:rsidR="00004CB4" w:rsidRPr="0018172F">
        <w:t>exhibited</w:t>
      </w:r>
      <w:r w:rsidR="0033432E" w:rsidRPr="0018172F">
        <w:t xml:space="preserve"> ductile behavior, the results</w:t>
      </w:r>
      <w:r w:rsidR="00FA7DD9" w:rsidRPr="0018172F">
        <w:t xml:space="preserve"> obtained using node-</w:t>
      </w:r>
      <w:r w:rsidR="007D7F26" w:rsidRPr="0018172F">
        <w:t>splitting</w:t>
      </w:r>
      <w:r w:rsidR="0033432E" w:rsidRPr="0018172F">
        <w:t xml:space="preserve"> were </w:t>
      </w:r>
      <w:r w:rsidR="00086ADF" w:rsidRPr="0018172F">
        <w:t>similar</w:t>
      </w:r>
      <w:r w:rsidR="0033432E" w:rsidRPr="0018172F">
        <w:t xml:space="preserve"> </w:t>
      </w:r>
      <w:r w:rsidR="007D7F26" w:rsidRPr="0018172F">
        <w:t>to</w:t>
      </w:r>
      <w:r w:rsidR="0033432E" w:rsidRPr="0018172F">
        <w:t xml:space="preserve"> the ones obtained with element erosion, but for the tests that behaved in a</w:t>
      </w:r>
      <w:r w:rsidR="00F94EBC" w:rsidRPr="0018172F">
        <w:t xml:space="preserve"> more</w:t>
      </w:r>
      <w:r w:rsidR="0033432E" w:rsidRPr="0018172F">
        <w:t xml:space="preserve"> </w:t>
      </w:r>
      <w:r w:rsidR="00FD752F" w:rsidRPr="0018172F">
        <w:t>quasi-</w:t>
      </w:r>
      <w:r w:rsidR="0033432E" w:rsidRPr="0018172F">
        <w:t>brittle manner the delamination and fragmentation process</w:t>
      </w:r>
      <w:r w:rsidR="00454B8B" w:rsidRPr="0018172F">
        <w:t>es</w:t>
      </w:r>
      <w:r w:rsidR="0033432E" w:rsidRPr="0018172F">
        <w:t xml:space="preserve"> were</w:t>
      </w:r>
      <w:r w:rsidR="008E34F0" w:rsidRPr="0018172F">
        <w:t xml:space="preserve"> more aptly</w:t>
      </w:r>
      <w:r w:rsidR="0033432E" w:rsidRPr="0018172F">
        <w:t xml:space="preserve"> </w:t>
      </w:r>
      <w:r w:rsidR="007D18D6" w:rsidRPr="0018172F">
        <w:t>described</w:t>
      </w:r>
      <w:r w:rsidR="0033432E" w:rsidRPr="0018172F">
        <w:t xml:space="preserve"> and t</w:t>
      </w:r>
      <w:r w:rsidR="00E45BA5" w:rsidRPr="0018172F">
        <w:t xml:space="preserve">he experimental trends were </w:t>
      </w:r>
      <w:r w:rsidR="00454B8B" w:rsidRPr="0018172F">
        <w:t xml:space="preserve">better </w:t>
      </w:r>
      <w:r w:rsidR="00E45BA5" w:rsidRPr="0018172F">
        <w:t>captured</w:t>
      </w:r>
      <w:r w:rsidR="00FA3035" w:rsidRPr="0018172F">
        <w:t xml:space="preserve"> particularly for the ogive-nosed projectile</w:t>
      </w:r>
      <w:r w:rsidR="00E45BA5" w:rsidRPr="0018172F">
        <w:t>.</w:t>
      </w:r>
    </w:p>
    <w:p w:rsidR="00A139D1" w:rsidRPr="0018172F" w:rsidRDefault="00A139D1" w:rsidP="00A139D1">
      <w:pPr>
        <w:pStyle w:val="Heading1"/>
      </w:pPr>
      <w:r w:rsidRPr="0018172F">
        <w:t>CONCLUSIONS</w:t>
      </w:r>
    </w:p>
    <w:p w:rsidR="006E3F39" w:rsidRPr="0018172F" w:rsidRDefault="006E3F39" w:rsidP="006E3F39">
      <w:pPr>
        <w:pStyle w:val="Paragraph"/>
      </w:pPr>
      <w:r w:rsidRPr="0018172F">
        <w:rPr>
          <w:rStyle w:val="Strong"/>
          <w:b w:val="0"/>
          <w:bCs w:val="0"/>
        </w:rPr>
        <w:t>The</w:t>
      </w:r>
      <w:r w:rsidRPr="0018172F">
        <w:t xml:space="preserve"> experimental test program presented in this pa</w:t>
      </w:r>
      <w:bookmarkStart w:id="8" w:name="_GoBack"/>
      <w:bookmarkEnd w:id="8"/>
      <w:r w:rsidRPr="0018172F">
        <w:t xml:space="preserve">per </w:t>
      </w:r>
      <w:r w:rsidR="0078001A" w:rsidRPr="0018172F">
        <w:t>includes material test</w:t>
      </w:r>
      <w:r w:rsidR="00EB6EA8" w:rsidRPr="0018172F">
        <w:t xml:space="preserve">s and </w:t>
      </w:r>
      <w:r w:rsidR="00211A85" w:rsidRPr="0018172F">
        <w:t>ballistic</w:t>
      </w:r>
      <w:r w:rsidR="00EB6EA8" w:rsidRPr="0018172F">
        <w:t xml:space="preserve"> impact tests of</w:t>
      </w:r>
      <w:r w:rsidR="0078001A" w:rsidRPr="0018172F">
        <w:t xml:space="preserve"> 20 mm thick </w:t>
      </w:r>
      <w:r w:rsidR="00BA663A" w:rsidRPr="0018172F">
        <w:t>AA6070 a</w:t>
      </w:r>
      <w:r w:rsidR="0078001A" w:rsidRPr="0018172F">
        <w:t>luminum alloy plates that underwent four different heat treatments. It was shown</w:t>
      </w:r>
      <w:r w:rsidRPr="0018172F">
        <w:t xml:space="preserve"> that material strength is not the most important</w:t>
      </w:r>
      <w:r w:rsidR="003709CF" w:rsidRPr="0018172F">
        <w:t xml:space="preserve"> parameter for the </w:t>
      </w:r>
      <w:r w:rsidR="00B354D8" w:rsidRPr="0018172F">
        <w:t>cap</w:t>
      </w:r>
      <w:r w:rsidR="003709CF" w:rsidRPr="0018172F">
        <w:t>ability of plates made of this alloy</w:t>
      </w:r>
      <w:r w:rsidR="0078001A" w:rsidRPr="0018172F">
        <w:t xml:space="preserve"> to resist penetration and perforation</w:t>
      </w:r>
      <w:r w:rsidRPr="0018172F">
        <w:t>.</w:t>
      </w:r>
      <w:r w:rsidR="000D4857" w:rsidRPr="0018172F">
        <w:t xml:space="preserve"> </w:t>
      </w:r>
      <w:r w:rsidR="00B86481" w:rsidRPr="0018172F">
        <w:t>Ductility</w:t>
      </w:r>
      <w:r w:rsidR="000D4857" w:rsidRPr="0018172F">
        <w:t xml:space="preserve"> is seen to be as important as the strength</w:t>
      </w:r>
      <w:r w:rsidR="00B86481" w:rsidRPr="0018172F">
        <w:t>, since fragmentation occurs for the temper wi</w:t>
      </w:r>
      <w:r w:rsidR="00651CA3" w:rsidRPr="0018172F">
        <w:t>th the highest strength and the lowest</w:t>
      </w:r>
      <w:r w:rsidR="00B86481" w:rsidRPr="0018172F">
        <w:t xml:space="preserve"> ductility</w:t>
      </w:r>
      <w:r w:rsidR="000D4857" w:rsidRPr="0018172F">
        <w:t xml:space="preserve">. </w:t>
      </w:r>
      <w:r w:rsidR="00996594" w:rsidRPr="0018172F">
        <w:t xml:space="preserve">The amount of fragmentation seems to be controlled by the relationship between </w:t>
      </w:r>
      <w:r w:rsidR="007C241A" w:rsidRPr="0018172F">
        <w:t xml:space="preserve">the </w:t>
      </w:r>
      <w:r w:rsidR="00996594" w:rsidRPr="0018172F">
        <w:t>plate th</w:t>
      </w:r>
      <w:r w:rsidR="00C552B8" w:rsidRPr="0018172F">
        <w:t xml:space="preserve">ickness and </w:t>
      </w:r>
      <w:r w:rsidR="007C241A" w:rsidRPr="0018172F">
        <w:t xml:space="preserve">the </w:t>
      </w:r>
      <w:r w:rsidR="00C552B8" w:rsidRPr="0018172F">
        <w:t>projectile diameter</w:t>
      </w:r>
      <w:r w:rsidR="007C241A" w:rsidRPr="0018172F">
        <w:t>/velocity,</w:t>
      </w:r>
      <w:r w:rsidR="00996594" w:rsidRPr="0018172F">
        <w:t xml:space="preserve"> and the ductility</w:t>
      </w:r>
      <w:r w:rsidR="00F034E9" w:rsidRPr="0018172F">
        <w:t xml:space="preserve"> of the material</w:t>
      </w:r>
      <w:r w:rsidR="003709CF" w:rsidRPr="0018172F">
        <w:t>.</w:t>
      </w:r>
      <w:r w:rsidRPr="0018172F">
        <w:t xml:space="preserve"> </w:t>
      </w:r>
      <w:r w:rsidR="00281992" w:rsidRPr="0018172F">
        <w:t xml:space="preserve">The experiments further </w:t>
      </w:r>
      <w:r w:rsidRPr="0018172F">
        <w:t xml:space="preserve">confirmed that </w:t>
      </w:r>
      <w:r w:rsidR="00EE4BF2" w:rsidRPr="0018172F">
        <w:t>the</w:t>
      </w:r>
      <w:r w:rsidRPr="0018172F">
        <w:t xml:space="preserve"> capacity</w:t>
      </w:r>
      <w:r w:rsidR="00EE4BF2" w:rsidRPr="0018172F">
        <w:t xml:space="preserve"> of a plate</w:t>
      </w:r>
      <w:r w:rsidRPr="0018172F">
        <w:t xml:space="preserve"> when subjected to impact by blunt-nosed projectil</w:t>
      </w:r>
      <w:r w:rsidR="00816A1F" w:rsidRPr="0018172F">
        <w:t>es is lower than it is for ogive</w:t>
      </w:r>
      <w:r w:rsidRPr="0018172F">
        <w:t xml:space="preserve">-nosed projectiles </w:t>
      </w:r>
      <w:r w:rsidR="00816A1F" w:rsidRPr="0018172F">
        <w:t>due to the formation of</w:t>
      </w:r>
      <w:r w:rsidRPr="0018172F">
        <w:t xml:space="preserve"> ad</w:t>
      </w:r>
      <w:r w:rsidR="00816A1F" w:rsidRPr="0018172F">
        <w:t>iabatic shear bands.</w:t>
      </w:r>
    </w:p>
    <w:p w:rsidR="00885F62" w:rsidRPr="0018172F" w:rsidRDefault="006300A2" w:rsidP="006300A2">
      <w:pPr>
        <w:pStyle w:val="Paragraph"/>
      </w:pPr>
      <w:r w:rsidRPr="0018172F">
        <w:t xml:space="preserve">A Johnson-Cook type plasticity model and </w:t>
      </w:r>
      <w:r w:rsidR="00B07A76" w:rsidRPr="0018172F">
        <w:t>the</w:t>
      </w:r>
      <w:r w:rsidRPr="0018172F">
        <w:t xml:space="preserve"> </w:t>
      </w:r>
      <w:r w:rsidR="0017504A" w:rsidRPr="0018172F">
        <w:t xml:space="preserve">one-parameter </w:t>
      </w:r>
      <w:r w:rsidRPr="0018172F">
        <w:t>Cockcroft-Latham failure criterion were u</w:t>
      </w:r>
      <w:r w:rsidR="0017504A" w:rsidRPr="0018172F">
        <w:t>sed in the numerical part of this</w:t>
      </w:r>
      <w:r w:rsidR="00511ADD" w:rsidRPr="0018172F">
        <w:t xml:space="preserve"> paper</w:t>
      </w:r>
      <w:r w:rsidRPr="0018172F">
        <w:t xml:space="preserve"> </w:t>
      </w:r>
      <w:r w:rsidR="00EC6DC8" w:rsidRPr="0018172F">
        <w:t>where</w:t>
      </w:r>
      <w:r w:rsidRPr="0018172F">
        <w:t xml:space="preserve"> methods of </w:t>
      </w:r>
      <w:r w:rsidR="003A1EFF" w:rsidRPr="0018172F">
        <w:t>incorporating</w:t>
      </w:r>
      <w:r w:rsidRPr="0018172F">
        <w:t xml:space="preserve"> failure and fracture into a finite element simulation were </w:t>
      </w:r>
      <w:r w:rsidR="00A80B8C" w:rsidRPr="0018172F">
        <w:t>compared</w:t>
      </w:r>
      <w:r w:rsidRPr="0018172F">
        <w:t>. Element</w:t>
      </w:r>
      <w:r w:rsidR="00FA7DD9" w:rsidRPr="0018172F">
        <w:t xml:space="preserve"> erosion and node-</w:t>
      </w:r>
      <w:r w:rsidRPr="0018172F">
        <w:t>splitting in various forms were checked and it was found that although the methods predicted similar results when the plate material was ductile, node</w:t>
      </w:r>
      <w:r w:rsidR="00FA7DD9" w:rsidRPr="0018172F">
        <w:t>-</w:t>
      </w:r>
      <w:r w:rsidRPr="0018172F">
        <w:t>splitting was able</w:t>
      </w:r>
      <w:r w:rsidR="00EC6DC8" w:rsidRPr="0018172F">
        <w:t xml:space="preserve">, </w:t>
      </w:r>
      <w:r w:rsidR="00975C40" w:rsidRPr="0018172F">
        <w:t xml:space="preserve">at least </w:t>
      </w:r>
      <w:r w:rsidR="00987330" w:rsidRPr="0018172F">
        <w:t>qualitatively</w:t>
      </w:r>
      <w:r w:rsidR="00EC6DC8" w:rsidRPr="0018172F">
        <w:t>,</w:t>
      </w:r>
      <w:r w:rsidRPr="0018172F">
        <w:t xml:space="preserve"> to capture th</w:t>
      </w:r>
      <w:r w:rsidR="00EC6DC8" w:rsidRPr="0018172F">
        <w:t>e effect of fragmentation</w:t>
      </w:r>
      <w:r w:rsidR="007C1AB8" w:rsidRPr="0018172F">
        <w:t xml:space="preserve"> with a rather coarse element mesh</w:t>
      </w:r>
      <w:r w:rsidR="00991F59" w:rsidRPr="0018172F">
        <w:t>. Node-</w:t>
      </w:r>
      <w:r w:rsidR="00991F59" w:rsidRPr="0018172F">
        <w:lastRenderedPageBreak/>
        <w:t xml:space="preserve">splitting also makes it possible to model failure and fracture quite accurately while employing relatively large elements, but this </w:t>
      </w:r>
      <w:r w:rsidR="00903B7E" w:rsidRPr="0018172F">
        <w:t>is not necessarily</w:t>
      </w:r>
      <w:r w:rsidR="00991F59" w:rsidRPr="0018172F">
        <w:t xml:space="preserve"> an advantageous strategy for penetration and perforation problems</w:t>
      </w:r>
      <w:r w:rsidR="00903B7E" w:rsidRPr="0018172F">
        <w:t xml:space="preserve"> involving shear localization</w:t>
      </w:r>
      <w:r w:rsidR="00EC6DC8" w:rsidRPr="0018172F">
        <w:t>.</w:t>
      </w:r>
      <w:r w:rsidR="00B321C9" w:rsidRPr="0018172F">
        <w:t xml:space="preserve"> </w:t>
      </w:r>
    </w:p>
    <w:p w:rsidR="00F42136" w:rsidRPr="0018172F" w:rsidRDefault="00C07116" w:rsidP="00715874">
      <w:pPr>
        <w:pStyle w:val="Paragraph"/>
      </w:pPr>
      <w:r w:rsidRPr="0018172F">
        <w:t xml:space="preserve">For </w:t>
      </w:r>
      <w:r w:rsidR="00F42136" w:rsidRPr="0018172F">
        <w:t xml:space="preserve">small-arms bullets </w:t>
      </w:r>
      <w:r w:rsidR="00A56A11" w:rsidRPr="0018172F">
        <w:t xml:space="preserve">striking </w:t>
      </w:r>
      <w:r w:rsidR="00F42136" w:rsidRPr="0018172F">
        <w:t>steel</w:t>
      </w:r>
      <w:r w:rsidRPr="0018172F">
        <w:t xml:space="preserve"> plates</w:t>
      </w:r>
      <w:r w:rsidR="00F42136" w:rsidRPr="0018172F">
        <w:t>, the</w:t>
      </w:r>
      <w:r w:rsidR="00BB435B" w:rsidRPr="0018172F">
        <w:t xml:space="preserve"> target</w:t>
      </w:r>
      <w:r w:rsidR="00F42136" w:rsidRPr="0018172F">
        <w:t xml:space="preserve"> material has sufficient ductility to </w:t>
      </w:r>
      <w:r w:rsidR="00B86481" w:rsidRPr="0018172F">
        <w:t xml:space="preserve">avoid </w:t>
      </w:r>
      <w:r w:rsidR="00F42136" w:rsidRPr="0018172F">
        <w:t>fragment</w:t>
      </w:r>
      <w:r w:rsidR="00B86481" w:rsidRPr="0018172F">
        <w:t>ation</w:t>
      </w:r>
      <w:r w:rsidR="00BB435B" w:rsidRPr="0018172F">
        <w:t>,</w:t>
      </w:r>
      <w:r w:rsidR="00F42136" w:rsidRPr="0018172F">
        <w:t xml:space="preserve"> and strength governs</w:t>
      </w:r>
      <w:r w:rsidR="00BB435B" w:rsidRPr="0018172F">
        <w:t xml:space="preserve"> the perforation resistance</w:t>
      </w:r>
      <w:r w:rsidR="00F42136" w:rsidRPr="0018172F">
        <w:t>. Aluminum is commonly less ductile than steel, but strength</w:t>
      </w:r>
      <w:r w:rsidRPr="0018172F">
        <w:t xml:space="preserve"> </w:t>
      </w:r>
      <w:r w:rsidR="00BB435B" w:rsidRPr="0018172F">
        <w:t>remains the most important parameter</w:t>
      </w:r>
      <w:r w:rsidR="00F42136" w:rsidRPr="0018172F">
        <w:t xml:space="preserve"> as long as fragmentation is limite</w:t>
      </w:r>
      <w:r w:rsidR="009B03E8" w:rsidRPr="0018172F">
        <w:t>d</w:t>
      </w:r>
      <w:r w:rsidR="00F42136" w:rsidRPr="0018172F">
        <w:t xml:space="preserve">. When fragmentation is </w:t>
      </w:r>
      <w:r w:rsidR="00BB435B" w:rsidRPr="0018172F">
        <w:t>present</w:t>
      </w:r>
      <w:r w:rsidR="00F42136" w:rsidRPr="0018172F">
        <w:t>,</w:t>
      </w:r>
      <w:r w:rsidR="00227950" w:rsidRPr="0018172F">
        <w:t xml:space="preserve"> the</w:t>
      </w:r>
      <w:r w:rsidR="00F42136" w:rsidRPr="0018172F">
        <w:t xml:space="preserve"> yield </w:t>
      </w:r>
      <w:r w:rsidR="00446268" w:rsidRPr="0018172F">
        <w:t>stress</w:t>
      </w:r>
      <w:r w:rsidR="00F42136" w:rsidRPr="0018172F">
        <w:t>,</w:t>
      </w:r>
      <w:r w:rsidR="00BA7496" w:rsidRPr="0018172F">
        <w:t xml:space="preserve"> ductility</w:t>
      </w:r>
      <w:r w:rsidR="00F42136" w:rsidRPr="0018172F">
        <w:t xml:space="preserve"> and </w:t>
      </w:r>
      <w:r w:rsidR="008E3913" w:rsidRPr="0018172F">
        <w:t xml:space="preserve">strain </w:t>
      </w:r>
      <w:r w:rsidR="00F42136" w:rsidRPr="0018172F">
        <w:t>hardening</w:t>
      </w:r>
      <w:r w:rsidR="00BA7496" w:rsidRPr="0018172F">
        <w:t xml:space="preserve"> behavior</w:t>
      </w:r>
      <w:r w:rsidR="00BB435B" w:rsidRPr="0018172F">
        <w:t xml:space="preserve"> are important and have to be considered to predict the perforation behavior</w:t>
      </w:r>
      <w:r w:rsidR="00F42136" w:rsidRPr="0018172F">
        <w:t xml:space="preserve">. </w:t>
      </w:r>
      <w:r w:rsidR="00715874" w:rsidRPr="0018172F">
        <w:t xml:space="preserve"> </w:t>
      </w:r>
      <w:r w:rsidR="00F42136" w:rsidRPr="0018172F">
        <w:t xml:space="preserve">It is thus important in the design of protective structures to </w:t>
      </w:r>
      <w:r w:rsidR="002941EA" w:rsidRPr="0018172F">
        <w:t xml:space="preserve">consider </w:t>
      </w:r>
      <w:r w:rsidR="00BA7496" w:rsidRPr="0018172F">
        <w:t xml:space="preserve">all aspects of material behavior </w:t>
      </w:r>
      <w:r w:rsidR="002941EA" w:rsidRPr="0018172F">
        <w:t>and the size and shape of the projectile; not only the apparent strength given by the</w:t>
      </w:r>
      <w:r w:rsidR="008E3913" w:rsidRPr="0018172F">
        <w:t xml:space="preserve"> material’s</w:t>
      </w:r>
      <w:r w:rsidR="002941EA" w:rsidRPr="0018172F">
        <w:t xml:space="preserve"> yield stress.</w:t>
      </w:r>
    </w:p>
    <w:p w:rsidR="000953B5" w:rsidRPr="0018172F" w:rsidRDefault="00E33D92" w:rsidP="000953B5">
      <w:pPr>
        <w:pStyle w:val="Heading1"/>
        <w:numPr>
          <w:ilvl w:val="0"/>
          <w:numId w:val="0"/>
        </w:numPr>
        <w:ind w:left="432" w:hanging="432"/>
      </w:pPr>
      <w:r w:rsidRPr="0018172F">
        <w:t>ACKNOWLEDGMENTS</w:t>
      </w:r>
    </w:p>
    <w:p w:rsidR="00322871" w:rsidRPr="0018172F" w:rsidRDefault="006E3F39" w:rsidP="00322871">
      <w:pPr>
        <w:pStyle w:val="Paragraph"/>
      </w:pPr>
      <w:r w:rsidRPr="0018172F">
        <w:t>The financial support for</w:t>
      </w:r>
      <w:r w:rsidR="00C21D19" w:rsidRPr="0018172F">
        <w:t xml:space="preserve"> this work </w:t>
      </w:r>
      <w:r w:rsidR="005C5F8C" w:rsidRPr="0018172F">
        <w:t xml:space="preserve">comes </w:t>
      </w:r>
      <w:r w:rsidR="00C21D19" w:rsidRPr="0018172F">
        <w:t xml:space="preserve">from the Structural Impact Laboratory (SIMLab), Centre for Research-based Innovation (CRI) at the Norwegian University of Science and Technology and the Norwegian </w:t>
      </w:r>
      <w:r w:rsidR="00480E6F" w:rsidRPr="0018172F">
        <w:t>Defense</w:t>
      </w:r>
      <w:r w:rsidR="00C21D19" w:rsidRPr="0018172F">
        <w:t xml:space="preserve"> Estat</w:t>
      </w:r>
      <w:r w:rsidR="002F282A" w:rsidRPr="0018172F">
        <w:t>es Agency.</w:t>
      </w:r>
      <w:r w:rsidR="00322871" w:rsidRPr="0018172F">
        <w:t xml:space="preserve"> The authors would like to express their g</w:t>
      </w:r>
      <w:r w:rsidR="00D521F3" w:rsidRPr="0018172F">
        <w:t>ratitude to Hydro Aluminium, in particular Dr. Simon Jupp, and to Dr. Lars Olovsson at IMPETUS Afea AB for valuable input.</w:t>
      </w:r>
    </w:p>
    <w:p w:rsidR="00322871" w:rsidRPr="0018172F" w:rsidRDefault="00322871" w:rsidP="004878F1">
      <w:pPr>
        <w:pStyle w:val="Paragraph"/>
        <w:ind w:firstLine="0"/>
      </w:pPr>
    </w:p>
    <w:p w:rsidR="004878F1" w:rsidRPr="0018172F" w:rsidRDefault="004878F1" w:rsidP="00322871">
      <w:pPr>
        <w:pStyle w:val="Paragraph"/>
        <w:sectPr w:rsidR="004878F1" w:rsidRPr="0018172F" w:rsidSect="00D2535B">
          <w:footnotePr>
            <w:numRestart w:val="eachPage"/>
          </w:footnotePr>
          <w:pgSz w:w="11906" w:h="16838" w:code="9"/>
          <w:pgMar w:top="1417" w:right="1417" w:bottom="1417" w:left="1417" w:header="708" w:footer="708" w:gutter="0"/>
          <w:lnNumType w:countBy="1" w:restart="continuous"/>
          <w:cols w:space="708"/>
          <w:docGrid w:linePitch="360"/>
        </w:sectPr>
      </w:pPr>
    </w:p>
    <w:p w:rsidR="00BA6627" w:rsidRPr="0018172F" w:rsidRDefault="00E33D92" w:rsidP="002F282A">
      <w:pPr>
        <w:pStyle w:val="Heading1"/>
        <w:numPr>
          <w:ilvl w:val="0"/>
          <w:numId w:val="0"/>
        </w:numPr>
        <w:spacing w:line="276" w:lineRule="auto"/>
        <w:ind w:left="432" w:hanging="432"/>
        <w:jc w:val="both"/>
      </w:pPr>
      <w:r w:rsidRPr="0018172F">
        <w:lastRenderedPageBreak/>
        <w:t>REFERENCES</w:t>
      </w:r>
    </w:p>
    <w:p w:rsidR="00E56DA1" w:rsidRPr="0018172F" w:rsidRDefault="00D7593D" w:rsidP="00541FE5">
      <w:pPr>
        <w:pStyle w:val="BodyTextFirstIndent"/>
        <w:numPr>
          <w:ilvl w:val="0"/>
          <w:numId w:val="10"/>
        </w:numPr>
        <w:spacing w:after="240" w:line="276" w:lineRule="auto"/>
        <w:jc w:val="both"/>
        <w:rPr>
          <w:lang w:val="en-US"/>
        </w:rPr>
      </w:pPr>
      <w:bookmarkStart w:id="9" w:name="_Ref410217151"/>
      <w:r w:rsidRPr="0018172F">
        <w:rPr>
          <w:lang w:val="en-US"/>
        </w:rPr>
        <w:t>Børvik T, Dey S, Clausen AH. Perforation resistance of five different high-strength steel plates subjected to small-arms projectiles. International Journal of Impact Engineering 2009;</w:t>
      </w:r>
      <w:r w:rsidR="00D37D63" w:rsidRPr="0018172F">
        <w:rPr>
          <w:lang w:val="en-US"/>
        </w:rPr>
        <w:t xml:space="preserve"> </w:t>
      </w:r>
      <w:r w:rsidRPr="0018172F">
        <w:rPr>
          <w:lang w:val="en-US"/>
        </w:rPr>
        <w:t>36;</w:t>
      </w:r>
      <w:r w:rsidR="00D37D63" w:rsidRPr="0018172F">
        <w:rPr>
          <w:lang w:val="en-US"/>
        </w:rPr>
        <w:t xml:space="preserve"> </w:t>
      </w:r>
      <w:r w:rsidRPr="0018172F">
        <w:rPr>
          <w:lang w:val="en-US"/>
        </w:rPr>
        <w:t>948-964</w:t>
      </w:r>
      <w:bookmarkEnd w:id="9"/>
    </w:p>
    <w:p w:rsidR="00E56DA1" w:rsidRPr="0018172F" w:rsidRDefault="00D7593D" w:rsidP="00541FE5">
      <w:pPr>
        <w:pStyle w:val="BodyTextFirstIndent"/>
        <w:numPr>
          <w:ilvl w:val="0"/>
          <w:numId w:val="10"/>
        </w:numPr>
        <w:spacing w:after="240" w:line="276" w:lineRule="auto"/>
        <w:jc w:val="both"/>
        <w:rPr>
          <w:lang w:val="en-US"/>
        </w:rPr>
      </w:pPr>
      <w:bookmarkStart w:id="10" w:name="_Ref410217153"/>
      <w:bookmarkStart w:id="11" w:name="_Ref412635869"/>
      <w:r w:rsidRPr="0018172F">
        <w:rPr>
          <w:lang w:val="en-US"/>
        </w:rPr>
        <w:t>Holmen JK, Johnsen J, Jupp S, Hopperstad OS, Børvik T. Effects of heat treatment on the ballistic properties of AA6070 aluminium alloy. International Journal of Impact Engineering</w:t>
      </w:r>
      <w:bookmarkEnd w:id="10"/>
      <w:r w:rsidR="00B21677" w:rsidRPr="0018172F">
        <w:rPr>
          <w:lang w:val="en-US"/>
        </w:rPr>
        <w:t xml:space="preserve"> 2013; 57; 119-133.</w:t>
      </w:r>
      <w:bookmarkEnd w:id="11"/>
    </w:p>
    <w:p w:rsidR="00D7593D" w:rsidRPr="0018172F" w:rsidRDefault="00D7593D" w:rsidP="00541FE5">
      <w:pPr>
        <w:pStyle w:val="BodyTextFirstIndent"/>
        <w:numPr>
          <w:ilvl w:val="0"/>
          <w:numId w:val="10"/>
        </w:numPr>
        <w:spacing w:after="240" w:line="276" w:lineRule="auto"/>
        <w:jc w:val="both"/>
        <w:rPr>
          <w:lang w:val="en-US"/>
        </w:rPr>
      </w:pPr>
      <w:bookmarkStart w:id="12" w:name="_Ref410217158"/>
      <w:bookmarkStart w:id="13" w:name="_Ref412653684"/>
      <w:r w:rsidRPr="0018172F">
        <w:rPr>
          <w:lang w:val="sv-SE"/>
        </w:rPr>
        <w:t xml:space="preserve">Børvik T, Hopperstad OS, Pedersen KO. </w:t>
      </w:r>
      <w:r w:rsidRPr="0018172F">
        <w:rPr>
          <w:lang w:val="en-US"/>
        </w:rPr>
        <w:t>Quasi-brittle fracture during structural impact of AA7075-T651 aluminium plates. International Journal of Impact Engineering 2010;</w:t>
      </w:r>
      <w:r w:rsidR="00B21677" w:rsidRPr="0018172F">
        <w:rPr>
          <w:lang w:val="en-US"/>
        </w:rPr>
        <w:t xml:space="preserve"> </w:t>
      </w:r>
      <w:r w:rsidRPr="0018172F">
        <w:rPr>
          <w:lang w:val="en-US"/>
        </w:rPr>
        <w:t>37;</w:t>
      </w:r>
      <w:r w:rsidR="00B21677" w:rsidRPr="0018172F">
        <w:rPr>
          <w:lang w:val="en-US"/>
        </w:rPr>
        <w:t xml:space="preserve"> </w:t>
      </w:r>
      <w:r w:rsidRPr="0018172F">
        <w:rPr>
          <w:lang w:val="en-US"/>
        </w:rPr>
        <w:t>537-551</w:t>
      </w:r>
      <w:bookmarkEnd w:id="12"/>
      <w:r w:rsidR="003E027B" w:rsidRPr="0018172F">
        <w:rPr>
          <w:lang w:val="en-US"/>
        </w:rPr>
        <w:t>.</w:t>
      </w:r>
      <w:bookmarkEnd w:id="13"/>
    </w:p>
    <w:p w:rsidR="003E027B" w:rsidRPr="0018172F" w:rsidRDefault="003E027B" w:rsidP="00541FE5">
      <w:pPr>
        <w:pStyle w:val="BodyTextFirstIndent"/>
        <w:numPr>
          <w:ilvl w:val="0"/>
          <w:numId w:val="10"/>
        </w:numPr>
        <w:spacing w:after="240" w:line="276" w:lineRule="auto"/>
        <w:jc w:val="both"/>
        <w:rPr>
          <w:lang w:val="en-US"/>
        </w:rPr>
      </w:pPr>
      <w:bookmarkStart w:id="14" w:name="_Ref412650401"/>
      <w:r w:rsidRPr="0018172F">
        <w:rPr>
          <w:lang w:val="nb-NO"/>
        </w:rPr>
        <w:t xml:space="preserve">Forrestal MJ, Børvik T, Warren TL. </w:t>
      </w:r>
      <w:r w:rsidRPr="0018172F">
        <w:rPr>
          <w:lang w:val="en-US"/>
        </w:rPr>
        <w:t>Perforation of 7075-T651 Aluminum Armor Plates with 7.62 mm APM2 Bullets. Experimental Mechanics 2010; 50; 1245-1251.</w:t>
      </w:r>
      <w:bookmarkEnd w:id="14"/>
    </w:p>
    <w:p w:rsidR="009E3664" w:rsidRPr="0018172F" w:rsidRDefault="009E3664" w:rsidP="00541FE5">
      <w:pPr>
        <w:pStyle w:val="BodyTextFirstIndent"/>
        <w:numPr>
          <w:ilvl w:val="0"/>
          <w:numId w:val="10"/>
        </w:numPr>
        <w:spacing w:after="240" w:line="276" w:lineRule="auto"/>
        <w:jc w:val="both"/>
        <w:rPr>
          <w:lang w:val="en-US"/>
        </w:rPr>
      </w:pPr>
      <w:bookmarkStart w:id="15" w:name="_Ref412650652"/>
      <w:r w:rsidRPr="0018172F">
        <w:rPr>
          <w:lang w:val="nb-NO"/>
        </w:rPr>
        <w:t xml:space="preserve">Børvik T, Forrestal MJ, Warren TL. </w:t>
      </w:r>
      <w:r w:rsidRPr="0018172F">
        <w:rPr>
          <w:lang w:val="en-US"/>
        </w:rPr>
        <w:t>Perforation of 5083-H116 Aluminum Armor Plates with Ogive-nose Rods and 7.62 mm APM2 Bullets. Experimental Mechanics 2010; 50; 969-978.</w:t>
      </w:r>
      <w:bookmarkEnd w:id="15"/>
    </w:p>
    <w:p w:rsidR="00261E90" w:rsidRPr="0018172F" w:rsidRDefault="00261E90" w:rsidP="00541FE5">
      <w:pPr>
        <w:pStyle w:val="BodyTextFirstIndent"/>
        <w:numPr>
          <w:ilvl w:val="0"/>
          <w:numId w:val="10"/>
        </w:numPr>
        <w:spacing w:after="240" w:line="276" w:lineRule="auto"/>
        <w:jc w:val="both"/>
        <w:rPr>
          <w:lang w:val="en-US"/>
        </w:rPr>
      </w:pPr>
      <w:bookmarkStart w:id="16" w:name="_Ref417302624"/>
      <w:r w:rsidRPr="0018172F">
        <w:rPr>
          <w:lang w:val="en-US"/>
        </w:rPr>
        <w:t>Rodríguez-Millán M, Vaz-Romero A, Rusinek A, Rodríguez-Martínez JA, Arias A. Experimental Study on the Perforation Process of 5754-H111 and 6082-T6 Aluminium Plates Subjected to Normal Impact by Conical, Hemispherical and Blunt Projectiles. Experimental Mechanics 2014; 54-729-742.</w:t>
      </w:r>
      <w:bookmarkEnd w:id="16"/>
    </w:p>
    <w:p w:rsidR="0029585D" w:rsidRPr="0018172F" w:rsidRDefault="0029585D" w:rsidP="0029585D">
      <w:pPr>
        <w:pStyle w:val="BodyTextFirstIndent"/>
        <w:numPr>
          <w:ilvl w:val="0"/>
          <w:numId w:val="10"/>
        </w:numPr>
        <w:spacing w:after="240" w:line="276" w:lineRule="auto"/>
        <w:jc w:val="both"/>
        <w:rPr>
          <w:lang w:val="en-US"/>
        </w:rPr>
      </w:pPr>
      <w:bookmarkStart w:id="17" w:name="_Ref412795021"/>
      <w:r w:rsidRPr="0018172F">
        <w:rPr>
          <w:lang w:val="en-US"/>
        </w:rPr>
        <w:t>Gurson AL. Continuum theory of ductile rupture by void nucleation and growth – Part I. Yield criteria and flow rules for porous ductile media. Journal of Engineering Materials Technology 1977; 99; 2-15.</w:t>
      </w:r>
    </w:p>
    <w:p w:rsidR="00F754D9" w:rsidRPr="0018172F" w:rsidRDefault="00F754D9" w:rsidP="00F754D9">
      <w:pPr>
        <w:pStyle w:val="BodyTextFirstIndent"/>
        <w:numPr>
          <w:ilvl w:val="0"/>
          <w:numId w:val="10"/>
        </w:numPr>
        <w:spacing w:after="240" w:line="276" w:lineRule="auto"/>
        <w:jc w:val="both"/>
        <w:rPr>
          <w:lang w:val="en-US"/>
        </w:rPr>
      </w:pPr>
      <w:bookmarkStart w:id="18" w:name="_Ref415210605"/>
      <w:r w:rsidRPr="0018172F">
        <w:rPr>
          <w:lang w:val="en-US"/>
        </w:rPr>
        <w:t>Na</w:t>
      </w:r>
      <w:r w:rsidR="007E55F9" w:rsidRPr="0018172F">
        <w:rPr>
          <w:lang w:val="en-US"/>
        </w:rPr>
        <w:t>h</w:t>
      </w:r>
      <w:r w:rsidRPr="0018172F">
        <w:rPr>
          <w:lang w:val="en-US"/>
        </w:rPr>
        <w:t>shon K, Hutchinson JW. Modification of the Gurson Model for shear failure. European Journal of Mechanics A/Solids 2008; 27; 1-17.</w:t>
      </w:r>
      <w:bookmarkEnd w:id="17"/>
      <w:bookmarkEnd w:id="18"/>
    </w:p>
    <w:p w:rsidR="00334E7D" w:rsidRPr="0018172F" w:rsidRDefault="00334E7D" w:rsidP="00F754D9">
      <w:pPr>
        <w:pStyle w:val="BodyTextFirstIndent"/>
        <w:numPr>
          <w:ilvl w:val="0"/>
          <w:numId w:val="10"/>
        </w:numPr>
        <w:spacing w:after="240" w:line="276" w:lineRule="auto"/>
        <w:jc w:val="both"/>
        <w:rPr>
          <w:lang w:val="en-US"/>
        </w:rPr>
      </w:pPr>
      <w:bookmarkStart w:id="19" w:name="_Ref412795030"/>
      <w:r w:rsidRPr="0018172F">
        <w:rPr>
          <w:lang w:val="en-US"/>
        </w:rPr>
        <w:t>Johnson GR, Cook WH. Fracture characteristics of three metals subjected to various strains, strain rates, temperatures and pressures. Engineering Fracture Mechanics 1985; 21; 31-48.</w:t>
      </w:r>
      <w:bookmarkEnd w:id="19"/>
    </w:p>
    <w:p w:rsidR="00DF38EF" w:rsidRPr="0018172F" w:rsidRDefault="00DF38EF" w:rsidP="00DF38EF">
      <w:pPr>
        <w:pStyle w:val="BodyTextFirstIndent"/>
        <w:numPr>
          <w:ilvl w:val="0"/>
          <w:numId w:val="10"/>
        </w:numPr>
        <w:spacing w:after="240" w:line="276" w:lineRule="auto"/>
        <w:jc w:val="both"/>
        <w:rPr>
          <w:lang w:val="en-US"/>
        </w:rPr>
      </w:pPr>
      <w:bookmarkStart w:id="20" w:name="_Ref410234922"/>
      <w:r w:rsidRPr="0018172F">
        <w:rPr>
          <w:lang w:val="en-US"/>
        </w:rPr>
        <w:t>Cockcroft MG, Latham DJ. Ductility and the workability of metals. Journal of the Institute of Metals 1968; 96; 33-39.</w:t>
      </w:r>
      <w:bookmarkEnd w:id="20"/>
    </w:p>
    <w:p w:rsidR="008928CB" w:rsidRPr="0018172F" w:rsidRDefault="008928CB" w:rsidP="00DF38EF">
      <w:pPr>
        <w:pStyle w:val="BodyTextFirstIndent"/>
        <w:numPr>
          <w:ilvl w:val="0"/>
          <w:numId w:val="10"/>
        </w:numPr>
        <w:spacing w:after="240" w:line="276" w:lineRule="auto"/>
        <w:jc w:val="both"/>
        <w:rPr>
          <w:lang w:val="en-US"/>
        </w:rPr>
      </w:pPr>
      <w:bookmarkStart w:id="21" w:name="_Ref418068968"/>
      <w:r w:rsidRPr="0018172F">
        <w:rPr>
          <w:lang w:val="en-US"/>
        </w:rPr>
        <w:t>Xu X-P, Needleman A. Numerical Simulations of fast crack growth in brittle solids. Journal of the Mechanics and Physics of Solids 1994; 42; 1397-1434.</w:t>
      </w:r>
      <w:bookmarkEnd w:id="21"/>
    </w:p>
    <w:p w:rsidR="005F4DA2" w:rsidRPr="0018172F" w:rsidRDefault="005F4DA2" w:rsidP="00DF38EF">
      <w:pPr>
        <w:pStyle w:val="BodyTextFirstIndent"/>
        <w:numPr>
          <w:ilvl w:val="0"/>
          <w:numId w:val="10"/>
        </w:numPr>
        <w:spacing w:after="240" w:line="276" w:lineRule="auto"/>
        <w:jc w:val="both"/>
        <w:rPr>
          <w:lang w:val="en-US"/>
        </w:rPr>
      </w:pPr>
      <w:bookmarkStart w:id="22" w:name="_Ref418068970"/>
      <w:r w:rsidRPr="0018172F">
        <w:rPr>
          <w:lang w:val="en-US"/>
        </w:rPr>
        <w:t>Camacho GT, Ortiz M. Computational modeling of impact damage in brittle materials. International Journal of Solids and Structures 1996; 33; 2899-2938.</w:t>
      </w:r>
      <w:bookmarkEnd w:id="22"/>
    </w:p>
    <w:p w:rsidR="00AE0A09" w:rsidRPr="0018172F" w:rsidRDefault="00AE0A09">
      <w:pPr>
        <w:pStyle w:val="BodyTextFirstIndent"/>
        <w:numPr>
          <w:ilvl w:val="0"/>
          <w:numId w:val="10"/>
        </w:numPr>
        <w:spacing w:after="240" w:line="276" w:lineRule="auto"/>
        <w:jc w:val="both"/>
        <w:rPr>
          <w:lang w:val="en-US"/>
        </w:rPr>
      </w:pPr>
      <w:r w:rsidRPr="0018172F">
        <w:rPr>
          <w:lang w:val="en-US"/>
        </w:rPr>
        <w:t>Komori K. Simulation of shearing by node separation method. Computers &amp; Structures 2001; 79; 197-207.</w:t>
      </w:r>
      <w:bookmarkStart w:id="23" w:name="_Ref423031914"/>
    </w:p>
    <w:p w:rsidR="00B65C6C" w:rsidRPr="0018172F" w:rsidRDefault="00B65C6C" w:rsidP="00541FE5">
      <w:pPr>
        <w:pStyle w:val="BodyTextFirstIndent"/>
        <w:numPr>
          <w:ilvl w:val="0"/>
          <w:numId w:val="10"/>
        </w:numPr>
        <w:spacing w:after="240" w:line="276" w:lineRule="auto"/>
        <w:jc w:val="both"/>
        <w:rPr>
          <w:lang w:val="en-US"/>
        </w:rPr>
      </w:pPr>
      <w:bookmarkStart w:id="24" w:name="_Ref410920416"/>
      <w:bookmarkEnd w:id="23"/>
      <w:r w:rsidRPr="0018172F">
        <w:rPr>
          <w:lang w:val="en-US"/>
        </w:rPr>
        <w:t>Ruggiero A, Iannitti G, Testa G, Limido J, Lacome JL, Olovsson L, Ferraro M, Bonora N. High strain rate fracture behavior of fused silica. Journal of Physics: Conference series 2014;</w:t>
      </w:r>
      <w:r w:rsidR="00B21677" w:rsidRPr="0018172F">
        <w:rPr>
          <w:lang w:val="en-US"/>
        </w:rPr>
        <w:t xml:space="preserve"> </w:t>
      </w:r>
      <w:r w:rsidRPr="0018172F">
        <w:rPr>
          <w:lang w:val="en-US"/>
        </w:rPr>
        <w:t>500;</w:t>
      </w:r>
      <w:r w:rsidR="00B21677" w:rsidRPr="0018172F">
        <w:rPr>
          <w:lang w:val="en-US"/>
        </w:rPr>
        <w:t xml:space="preserve"> </w:t>
      </w:r>
      <w:r w:rsidRPr="0018172F">
        <w:rPr>
          <w:lang w:val="en-US"/>
        </w:rPr>
        <w:t>1-4.</w:t>
      </w:r>
      <w:bookmarkEnd w:id="24"/>
    </w:p>
    <w:p w:rsidR="00E37091" w:rsidRPr="0018172F" w:rsidRDefault="00E37091" w:rsidP="00E37091">
      <w:pPr>
        <w:pStyle w:val="BodyTextFirstIndent"/>
        <w:numPr>
          <w:ilvl w:val="0"/>
          <w:numId w:val="10"/>
        </w:numPr>
        <w:spacing w:after="240" w:line="276" w:lineRule="auto"/>
        <w:jc w:val="both"/>
        <w:rPr>
          <w:lang w:val="en-US"/>
        </w:rPr>
      </w:pPr>
      <w:bookmarkStart w:id="25" w:name="_Ref410920417"/>
      <w:r w:rsidRPr="0018172F">
        <w:rPr>
          <w:lang w:val="en-US"/>
        </w:rPr>
        <w:lastRenderedPageBreak/>
        <w:t>Moxnes JF, Prytz AK, Frøyland Ø, Klokkehaug S, Skriudalen S, Friis E, Tetland JA, Dørum C, Ødegårdstuen</w:t>
      </w:r>
      <w:r w:rsidR="00143BEE" w:rsidRPr="0018172F">
        <w:rPr>
          <w:lang w:val="en-US"/>
        </w:rPr>
        <w:t xml:space="preserve"> G</w:t>
      </w:r>
      <w:r w:rsidRPr="0018172F">
        <w:rPr>
          <w:lang w:val="en-US"/>
        </w:rPr>
        <w:t>. Experimental and numerical study of the fragmentation of expanding warhead casings by using different numerical codes and solution techniques. Defence Technology 2014;</w:t>
      </w:r>
      <w:r w:rsidR="00B21677" w:rsidRPr="0018172F">
        <w:rPr>
          <w:lang w:val="en-US"/>
        </w:rPr>
        <w:t xml:space="preserve"> </w:t>
      </w:r>
      <w:r w:rsidRPr="0018172F">
        <w:rPr>
          <w:lang w:val="en-US"/>
        </w:rPr>
        <w:t>10;</w:t>
      </w:r>
      <w:r w:rsidR="00B21677" w:rsidRPr="0018172F">
        <w:rPr>
          <w:lang w:val="en-US"/>
        </w:rPr>
        <w:t xml:space="preserve"> </w:t>
      </w:r>
      <w:r w:rsidRPr="0018172F">
        <w:rPr>
          <w:lang w:val="en-US"/>
        </w:rPr>
        <w:t>161–76.</w:t>
      </w:r>
      <w:bookmarkEnd w:id="25"/>
    </w:p>
    <w:p w:rsidR="003A04E5" w:rsidRPr="0018172F" w:rsidRDefault="003A04E5" w:rsidP="00E37091">
      <w:pPr>
        <w:pStyle w:val="BodyTextFirstIndent"/>
        <w:numPr>
          <w:ilvl w:val="0"/>
          <w:numId w:val="10"/>
        </w:numPr>
        <w:spacing w:after="240" w:line="276" w:lineRule="auto"/>
        <w:jc w:val="both"/>
        <w:rPr>
          <w:lang w:val="en-US"/>
        </w:rPr>
      </w:pPr>
      <w:bookmarkStart w:id="26" w:name="_Ref430001287"/>
      <w:r w:rsidRPr="0018172F">
        <w:rPr>
          <w:lang w:val="en-US"/>
        </w:rPr>
        <w:t xml:space="preserve">Olovsson L, Limido J, Lacome J-L, Hanssen AG, Petit J. Modeling fragmentation with new higher order finite element technology and node splitting. In: Proceedings of the 11th International Conference on the Mechanical and Physical Behaviour of Materials </w:t>
      </w:r>
      <w:r w:rsidR="008E45CB" w:rsidRPr="0018172F">
        <w:rPr>
          <w:lang w:val="en-US"/>
        </w:rPr>
        <w:t>under</w:t>
      </w:r>
      <w:r w:rsidRPr="0018172F">
        <w:rPr>
          <w:lang w:val="en-US"/>
        </w:rPr>
        <w:t xml:space="preserve"> Dynamic Loading</w:t>
      </w:r>
      <w:r w:rsidR="00680B69" w:rsidRPr="0018172F">
        <w:rPr>
          <w:lang w:val="en-US"/>
        </w:rPr>
        <w:t>. 2015. 04050, p. 1-6.</w:t>
      </w:r>
      <w:bookmarkEnd w:id="26"/>
    </w:p>
    <w:p w:rsidR="00F621CC" w:rsidRPr="0018172F" w:rsidRDefault="00F621CC" w:rsidP="00F621CC">
      <w:pPr>
        <w:pStyle w:val="BodyTextFirstIndent"/>
        <w:numPr>
          <w:ilvl w:val="0"/>
          <w:numId w:val="10"/>
        </w:numPr>
        <w:spacing w:after="240" w:line="276" w:lineRule="auto"/>
        <w:jc w:val="both"/>
        <w:rPr>
          <w:lang w:val="en-US"/>
        </w:rPr>
      </w:pPr>
      <w:bookmarkStart w:id="27" w:name="_Ref410235837"/>
      <w:r w:rsidRPr="0018172F">
        <w:rPr>
          <w:lang w:val="en-US"/>
        </w:rPr>
        <w:t xml:space="preserve">IMPETUS Afea AS. IMPETUS Afea Solver: </w:t>
      </w:r>
      <w:hyperlink r:id="rId198" w:history="1">
        <w:r w:rsidRPr="0018172F">
          <w:rPr>
            <w:rStyle w:val="Hyperlink"/>
            <w:lang w:val="en-US"/>
          </w:rPr>
          <w:t>http://www.impetus-afea.com</w:t>
        </w:r>
      </w:hyperlink>
      <w:r w:rsidRPr="0018172F">
        <w:rPr>
          <w:lang w:val="en-US"/>
        </w:rPr>
        <w:t xml:space="preserve"> [cited: 2015-02-01].</w:t>
      </w:r>
      <w:bookmarkEnd w:id="27"/>
    </w:p>
    <w:p w:rsidR="007C3B3B" w:rsidRPr="0018172F" w:rsidRDefault="0020699E" w:rsidP="007C3B3B">
      <w:pPr>
        <w:pStyle w:val="BodyTextFirstIndent"/>
        <w:numPr>
          <w:ilvl w:val="0"/>
          <w:numId w:val="10"/>
        </w:numPr>
        <w:spacing w:after="240" w:line="276" w:lineRule="auto"/>
        <w:jc w:val="both"/>
        <w:rPr>
          <w:lang w:val="en-US"/>
        </w:rPr>
      </w:pPr>
      <w:bookmarkStart w:id="28" w:name="_Ref413408899"/>
      <w:r w:rsidRPr="0018172F">
        <w:rPr>
          <w:lang w:val="en-US"/>
        </w:rPr>
        <w:t>Fourmeau M, Børvik T, Benallal A, Lademo OG, Hopperstad OS. On the plastic anisotropy of an aluminium alloy and its influence on constrained multiaxial flow. International Journal of Plasticity 2011; 27; 2005-2025.</w:t>
      </w:r>
      <w:bookmarkEnd w:id="28"/>
    </w:p>
    <w:p w:rsidR="00877C9E" w:rsidRPr="0018172F" w:rsidRDefault="00661C84" w:rsidP="00877C9E">
      <w:pPr>
        <w:pStyle w:val="BodyTextFirstIndent"/>
        <w:numPr>
          <w:ilvl w:val="0"/>
          <w:numId w:val="10"/>
        </w:numPr>
        <w:spacing w:after="240" w:line="276" w:lineRule="auto"/>
        <w:jc w:val="both"/>
        <w:rPr>
          <w:lang w:val="en-US"/>
        </w:rPr>
      </w:pPr>
      <w:bookmarkStart w:id="29" w:name="_Ref410228381"/>
      <w:r w:rsidRPr="0018172F">
        <w:rPr>
          <w:lang w:val="nb-NO"/>
        </w:rPr>
        <w:t xml:space="preserve">Børvik T, Langseth M, Hopperstad OS, Malo KA. </w:t>
      </w:r>
      <w:r w:rsidRPr="0018172F">
        <w:rPr>
          <w:lang w:val="en-US"/>
        </w:rPr>
        <w:t>Ballistic penetration of steel plates. International Journal of Impact Engineering 1999;</w:t>
      </w:r>
      <w:r w:rsidR="00B21677" w:rsidRPr="0018172F">
        <w:rPr>
          <w:lang w:val="en-US"/>
        </w:rPr>
        <w:t xml:space="preserve"> </w:t>
      </w:r>
      <w:r w:rsidRPr="0018172F">
        <w:rPr>
          <w:lang w:val="en-US"/>
        </w:rPr>
        <w:t>22</w:t>
      </w:r>
      <w:r w:rsidR="001F48E2" w:rsidRPr="0018172F">
        <w:rPr>
          <w:lang w:val="en-US"/>
        </w:rPr>
        <w:t>;</w:t>
      </w:r>
      <w:r w:rsidR="00B21677" w:rsidRPr="0018172F">
        <w:rPr>
          <w:lang w:val="en-US"/>
        </w:rPr>
        <w:t xml:space="preserve"> </w:t>
      </w:r>
      <w:r w:rsidRPr="0018172F">
        <w:rPr>
          <w:lang w:val="en-US"/>
        </w:rPr>
        <w:t>855-886.</w:t>
      </w:r>
      <w:bookmarkEnd w:id="29"/>
    </w:p>
    <w:p w:rsidR="00684757" w:rsidRPr="0018172F" w:rsidRDefault="00684757" w:rsidP="00684757">
      <w:pPr>
        <w:pStyle w:val="BodyTextFirstIndent"/>
        <w:numPr>
          <w:ilvl w:val="0"/>
          <w:numId w:val="10"/>
        </w:numPr>
        <w:spacing w:after="240" w:line="276" w:lineRule="auto"/>
        <w:jc w:val="both"/>
        <w:rPr>
          <w:lang w:val="en-US"/>
        </w:rPr>
      </w:pPr>
      <w:bookmarkStart w:id="30" w:name="_Ref416793976"/>
      <w:r w:rsidRPr="0018172F">
        <w:rPr>
          <w:lang w:val="en-US"/>
        </w:rPr>
        <w:t>Recht RF, Ipson TW. Ballistic perforation dynamics. Journal of Applied Mechanics 1963; 30; 384-390.</w:t>
      </w:r>
      <w:bookmarkEnd w:id="30"/>
    </w:p>
    <w:p w:rsidR="006973A9" w:rsidRPr="0018172F" w:rsidRDefault="006973A9" w:rsidP="006973A9">
      <w:pPr>
        <w:pStyle w:val="BodyTextFirstIndent"/>
        <w:numPr>
          <w:ilvl w:val="0"/>
          <w:numId w:val="10"/>
        </w:numPr>
        <w:spacing w:after="240" w:line="276" w:lineRule="auto"/>
        <w:jc w:val="both"/>
        <w:rPr>
          <w:lang w:val="en-US"/>
        </w:rPr>
      </w:pPr>
      <w:bookmarkStart w:id="31" w:name="_Ref410390436"/>
      <w:r w:rsidRPr="0018172F">
        <w:rPr>
          <w:lang w:val="en-US"/>
        </w:rPr>
        <w:t>Backman ME, Goldsmith W. The mechanics of penetration of projectiles into targets. International Journal of Engineering Science 1978; 16; 1-99.</w:t>
      </w:r>
      <w:bookmarkEnd w:id="31"/>
    </w:p>
    <w:p w:rsidR="009A7465" w:rsidRPr="0018172F" w:rsidRDefault="009A7465" w:rsidP="006973A9">
      <w:pPr>
        <w:pStyle w:val="BodyTextFirstIndent"/>
        <w:numPr>
          <w:ilvl w:val="0"/>
          <w:numId w:val="10"/>
        </w:numPr>
        <w:spacing w:after="240" w:line="276" w:lineRule="auto"/>
        <w:jc w:val="both"/>
        <w:rPr>
          <w:lang w:val="en-US"/>
        </w:rPr>
      </w:pPr>
      <w:bookmarkStart w:id="32" w:name="_Ref423428661"/>
      <w:r w:rsidRPr="0018172F">
        <w:rPr>
          <w:lang w:val="sv-SE"/>
        </w:rPr>
        <w:t xml:space="preserve">Gupta NK, Iqbal MA, Sekhon GS. </w:t>
      </w:r>
      <w:r w:rsidRPr="0018172F">
        <w:rPr>
          <w:lang w:val="en-US"/>
        </w:rPr>
        <w:t>Effect of projectile nose shape, impact velocity and target thickness on deformation behavior of aluminum plates. International Journal of Solids and Structures 2007; 44; 3411-3439.</w:t>
      </w:r>
      <w:bookmarkEnd w:id="32"/>
    </w:p>
    <w:p w:rsidR="00D940FF" w:rsidRPr="0018172F" w:rsidRDefault="00D940FF" w:rsidP="006973A9">
      <w:pPr>
        <w:pStyle w:val="BodyTextFirstIndent"/>
        <w:numPr>
          <w:ilvl w:val="0"/>
          <w:numId w:val="10"/>
        </w:numPr>
        <w:spacing w:after="240" w:line="276" w:lineRule="auto"/>
        <w:jc w:val="both"/>
        <w:rPr>
          <w:lang w:val="en-US"/>
        </w:rPr>
      </w:pPr>
      <w:bookmarkStart w:id="33" w:name="_Ref424038538"/>
      <w:r w:rsidRPr="0018172F">
        <w:rPr>
          <w:lang w:val="en-US"/>
        </w:rPr>
        <w:t>Woodward RL. The interrelation of failure modes observed in the penetration of metallic targets. International Journal of Impact Engineering 1984; 2; 121-129.</w:t>
      </w:r>
      <w:bookmarkEnd w:id="33"/>
    </w:p>
    <w:p w:rsidR="00541FE5" w:rsidRPr="0018172F" w:rsidRDefault="00541FE5" w:rsidP="00541FE5">
      <w:pPr>
        <w:pStyle w:val="BodyTextFirstIndent"/>
        <w:numPr>
          <w:ilvl w:val="0"/>
          <w:numId w:val="10"/>
        </w:numPr>
        <w:spacing w:after="240" w:line="276" w:lineRule="auto"/>
        <w:jc w:val="both"/>
        <w:rPr>
          <w:lang w:val="en-US"/>
        </w:rPr>
      </w:pPr>
      <w:bookmarkStart w:id="34" w:name="_Ref410231081"/>
      <w:r w:rsidRPr="0018172F">
        <w:rPr>
          <w:lang w:val="en-US"/>
        </w:rPr>
        <w:t xml:space="preserve">Johnson GR, Cook WH. A constitutive model and data for metals subjected to large strains, high strain rates and high temperatures. In: Proceedings of the 7th International </w:t>
      </w:r>
      <w:r w:rsidR="003C7D2E" w:rsidRPr="0018172F">
        <w:rPr>
          <w:lang w:val="en-US"/>
        </w:rPr>
        <w:t xml:space="preserve">Symposium on Ballistics. 1983, </w:t>
      </w:r>
      <w:r w:rsidRPr="0018172F">
        <w:rPr>
          <w:lang w:val="en-US"/>
        </w:rPr>
        <w:t>p. 541-547.</w:t>
      </w:r>
      <w:bookmarkEnd w:id="34"/>
    </w:p>
    <w:p w:rsidR="00D244EE" w:rsidRPr="0018172F" w:rsidRDefault="00D244EE" w:rsidP="00541FE5">
      <w:pPr>
        <w:pStyle w:val="BodyTextFirstIndent"/>
        <w:numPr>
          <w:ilvl w:val="0"/>
          <w:numId w:val="10"/>
        </w:numPr>
        <w:spacing w:after="240" w:line="276" w:lineRule="auto"/>
        <w:jc w:val="both"/>
        <w:rPr>
          <w:lang w:val="en-US"/>
        </w:rPr>
      </w:pPr>
      <w:bookmarkStart w:id="35" w:name="_Ref410231202"/>
      <w:r w:rsidRPr="0018172F">
        <w:rPr>
          <w:lang w:val="en-US"/>
        </w:rPr>
        <w:t>Børvik T, Hopperstad OS, Berstad T, Langseth M. A computational model of viscoplasticity and ductile damage for impact and penetration. European Journal of Mechanics – A/Solids 2001;</w:t>
      </w:r>
      <w:r w:rsidR="00B21677" w:rsidRPr="0018172F">
        <w:rPr>
          <w:lang w:val="en-US"/>
        </w:rPr>
        <w:t xml:space="preserve"> </w:t>
      </w:r>
      <w:r w:rsidRPr="0018172F">
        <w:rPr>
          <w:lang w:val="en-US"/>
        </w:rPr>
        <w:t>5;</w:t>
      </w:r>
      <w:r w:rsidR="00B21677" w:rsidRPr="0018172F">
        <w:rPr>
          <w:lang w:val="en-US"/>
        </w:rPr>
        <w:t xml:space="preserve"> </w:t>
      </w:r>
      <w:r w:rsidRPr="0018172F">
        <w:rPr>
          <w:lang w:val="en-US"/>
        </w:rPr>
        <w:t>685-712.</w:t>
      </w:r>
      <w:bookmarkEnd w:id="35"/>
    </w:p>
    <w:p w:rsidR="00FC12C6" w:rsidRPr="0018172F" w:rsidRDefault="00FC12C6" w:rsidP="00541FE5">
      <w:pPr>
        <w:pStyle w:val="BodyTextFirstIndent"/>
        <w:numPr>
          <w:ilvl w:val="0"/>
          <w:numId w:val="10"/>
        </w:numPr>
        <w:spacing w:after="240" w:line="276" w:lineRule="auto"/>
        <w:jc w:val="both"/>
        <w:rPr>
          <w:lang w:val="en-US"/>
        </w:rPr>
      </w:pPr>
      <w:bookmarkStart w:id="36" w:name="_Ref429999717"/>
      <w:r w:rsidRPr="0018172F">
        <w:rPr>
          <w:lang w:val="en-US"/>
        </w:rPr>
        <w:t>Belytschko T, Liu WK, Moran B. Nonlinear Finite Elements for Continua and Structures. 1st edition; John Wiley &amp; Sons, Inc. 2000.</w:t>
      </w:r>
      <w:bookmarkEnd w:id="36"/>
    </w:p>
    <w:p w:rsidR="00693503" w:rsidRPr="0018172F" w:rsidRDefault="00693503" w:rsidP="00541FE5">
      <w:pPr>
        <w:pStyle w:val="BodyTextFirstIndent"/>
        <w:numPr>
          <w:ilvl w:val="0"/>
          <w:numId w:val="10"/>
        </w:numPr>
        <w:spacing w:after="240" w:line="276" w:lineRule="auto"/>
        <w:jc w:val="both"/>
        <w:rPr>
          <w:lang w:val="en-US"/>
        </w:rPr>
      </w:pPr>
      <w:bookmarkStart w:id="37" w:name="_Ref429999721"/>
      <w:r w:rsidRPr="0018172F">
        <w:rPr>
          <w:lang w:val="en-US"/>
        </w:rPr>
        <w:t xml:space="preserve">Olovsson L. IMPETUS Afea AB, </w:t>
      </w:r>
      <w:r w:rsidR="00FA4EA6" w:rsidRPr="0018172F">
        <w:rPr>
          <w:lang w:val="en-US"/>
        </w:rPr>
        <w:t>Huddinge, Sweden</w:t>
      </w:r>
      <w:r w:rsidRPr="0018172F">
        <w:rPr>
          <w:lang w:val="en-US"/>
        </w:rPr>
        <w:t>.</w:t>
      </w:r>
      <w:r w:rsidR="00FA4EA6" w:rsidRPr="0018172F">
        <w:rPr>
          <w:lang w:val="en-US"/>
        </w:rPr>
        <w:t xml:space="preserve"> Private communication, 2015.</w:t>
      </w:r>
      <w:bookmarkEnd w:id="37"/>
    </w:p>
    <w:p w:rsidR="002C693D" w:rsidRPr="0018172F" w:rsidRDefault="002C693D" w:rsidP="00541FE5">
      <w:pPr>
        <w:pStyle w:val="BodyTextFirstIndent"/>
        <w:numPr>
          <w:ilvl w:val="0"/>
          <w:numId w:val="10"/>
        </w:numPr>
        <w:spacing w:after="240" w:line="276" w:lineRule="auto"/>
        <w:jc w:val="both"/>
        <w:rPr>
          <w:lang w:val="en-US"/>
        </w:rPr>
      </w:pPr>
      <w:bookmarkStart w:id="38" w:name="_Ref411427888"/>
      <w:r w:rsidRPr="0018172F">
        <w:rPr>
          <w:lang w:val="en-US"/>
        </w:rPr>
        <w:t>Mackenzie AC, Hancock JW, Brown DK. On the influence of state of stress on ductile failure initiation in high strength steels. Engineering Fracture Mechanics 1977;</w:t>
      </w:r>
      <w:r w:rsidR="00B21677" w:rsidRPr="0018172F">
        <w:rPr>
          <w:lang w:val="en-US"/>
        </w:rPr>
        <w:t xml:space="preserve"> </w:t>
      </w:r>
      <w:r w:rsidRPr="0018172F">
        <w:rPr>
          <w:lang w:val="en-US"/>
        </w:rPr>
        <w:t>9;</w:t>
      </w:r>
      <w:r w:rsidR="00B21677" w:rsidRPr="0018172F">
        <w:rPr>
          <w:lang w:val="en-US"/>
        </w:rPr>
        <w:t xml:space="preserve"> </w:t>
      </w:r>
      <w:r w:rsidRPr="0018172F">
        <w:rPr>
          <w:lang w:val="en-US"/>
        </w:rPr>
        <w:t>167-188.</w:t>
      </w:r>
      <w:bookmarkEnd w:id="38"/>
    </w:p>
    <w:p w:rsidR="006835EB" w:rsidRPr="0018172F" w:rsidRDefault="006835EB" w:rsidP="00541FE5">
      <w:pPr>
        <w:pStyle w:val="BodyTextFirstIndent"/>
        <w:numPr>
          <w:ilvl w:val="0"/>
          <w:numId w:val="10"/>
        </w:numPr>
        <w:spacing w:after="240" w:line="276" w:lineRule="auto"/>
        <w:jc w:val="both"/>
        <w:rPr>
          <w:lang w:val="en-US"/>
        </w:rPr>
      </w:pPr>
      <w:bookmarkStart w:id="39" w:name="_Ref418058667"/>
      <w:r w:rsidRPr="0018172F">
        <w:rPr>
          <w:lang w:val="en-US"/>
        </w:rPr>
        <w:t>Chen Y, Clausen AH, Hopperstad OS, Langseth M. Stress-strain behavior of aluminium alloys at a wide range of strain rates. International Journal of Solids and Structures 2009; 46; 3825-3835.</w:t>
      </w:r>
      <w:bookmarkEnd w:id="39"/>
    </w:p>
    <w:p w:rsidR="00AF39F1" w:rsidRPr="0018172F" w:rsidRDefault="00FC7D97" w:rsidP="00541FE5">
      <w:pPr>
        <w:pStyle w:val="BodyTextFirstIndent"/>
        <w:numPr>
          <w:ilvl w:val="0"/>
          <w:numId w:val="10"/>
        </w:numPr>
        <w:spacing w:after="240" w:line="276" w:lineRule="auto"/>
        <w:jc w:val="both"/>
        <w:rPr>
          <w:lang w:val="en-US"/>
        </w:rPr>
      </w:pPr>
      <w:bookmarkStart w:id="40" w:name="_Ref412740194"/>
      <w:r w:rsidRPr="0018172F">
        <w:rPr>
          <w:lang w:val="nn-NO"/>
        </w:rPr>
        <w:lastRenderedPageBreak/>
        <w:t xml:space="preserve">Vilamosa V, Clausen AH, </w:t>
      </w:r>
      <w:r w:rsidR="00AF39F1" w:rsidRPr="0018172F">
        <w:rPr>
          <w:lang w:val="nn-NO"/>
        </w:rPr>
        <w:t>Børvik T, Skjervold S</w:t>
      </w:r>
      <w:r w:rsidRPr="0018172F">
        <w:rPr>
          <w:lang w:val="nn-NO"/>
        </w:rPr>
        <w:t>, Hopperstad OS</w:t>
      </w:r>
      <w:r w:rsidR="00AF39F1" w:rsidRPr="0018172F">
        <w:rPr>
          <w:lang w:val="nn-NO"/>
        </w:rPr>
        <w:t xml:space="preserve">. </w:t>
      </w:r>
      <w:r w:rsidRPr="0018172F">
        <w:rPr>
          <w:lang w:val="en-US"/>
        </w:rPr>
        <w:t>Behaviour of Al-Mg-Si alloys at a wide range of temperatures and strain rates. International Journal of Impact Engineering; 2015; 86; 223-239</w:t>
      </w:r>
      <w:r w:rsidR="000D27E5" w:rsidRPr="0018172F">
        <w:rPr>
          <w:lang w:val="en-US"/>
        </w:rPr>
        <w:t>.</w:t>
      </w:r>
      <w:bookmarkEnd w:id="40"/>
    </w:p>
    <w:p w:rsidR="00640B19" w:rsidRPr="0018172F" w:rsidRDefault="00640B19" w:rsidP="00640B19">
      <w:pPr>
        <w:pStyle w:val="BodyTextFirstIndent"/>
        <w:numPr>
          <w:ilvl w:val="0"/>
          <w:numId w:val="10"/>
        </w:numPr>
        <w:spacing w:after="240" w:line="276" w:lineRule="auto"/>
        <w:jc w:val="both"/>
        <w:rPr>
          <w:lang w:val="en-US"/>
        </w:rPr>
      </w:pPr>
      <w:bookmarkStart w:id="41" w:name="_Ref410051341"/>
      <w:bookmarkStart w:id="42" w:name="_Ref410387213"/>
      <w:r w:rsidRPr="0018172F">
        <w:rPr>
          <w:lang w:val="en-US"/>
        </w:rPr>
        <w:t>Ravid M, Bodner SR. Dynamic perforation of viscoplastic plates by rigid projectiles. International Journal of Engineering Sciences 1983; 21; 577-591.</w:t>
      </w:r>
      <w:bookmarkEnd w:id="41"/>
    </w:p>
    <w:p w:rsidR="00640B19" w:rsidRPr="0018172F" w:rsidRDefault="00640B19" w:rsidP="00640B19">
      <w:pPr>
        <w:pStyle w:val="BodyTextFirstIndent"/>
        <w:numPr>
          <w:ilvl w:val="0"/>
          <w:numId w:val="10"/>
        </w:numPr>
        <w:spacing w:after="240" w:line="276" w:lineRule="auto"/>
        <w:jc w:val="both"/>
        <w:rPr>
          <w:lang w:val="en-US"/>
        </w:rPr>
      </w:pPr>
      <w:bookmarkStart w:id="43" w:name="_Ref410051284"/>
      <w:bookmarkStart w:id="44" w:name="_Ref417299179"/>
      <w:r w:rsidRPr="0018172F">
        <w:rPr>
          <w:lang w:val="en-US"/>
        </w:rPr>
        <w:t>Zukas JA. High Velocity Impact Dynamics. 1st edition; John Wiley &amp; Sons, Inc.</w:t>
      </w:r>
      <w:bookmarkEnd w:id="43"/>
      <w:r w:rsidRPr="0018172F">
        <w:rPr>
          <w:lang w:val="en-US"/>
        </w:rPr>
        <w:t>; 1990.</w:t>
      </w:r>
      <w:bookmarkEnd w:id="44"/>
    </w:p>
    <w:p w:rsidR="00640B19" w:rsidRPr="0018172F" w:rsidRDefault="00640B19" w:rsidP="00640B19">
      <w:pPr>
        <w:pStyle w:val="BodyTextFirstIndent"/>
        <w:numPr>
          <w:ilvl w:val="0"/>
          <w:numId w:val="10"/>
        </w:numPr>
        <w:spacing w:after="240" w:line="276" w:lineRule="auto"/>
        <w:jc w:val="both"/>
        <w:rPr>
          <w:lang w:val="en-US"/>
        </w:rPr>
      </w:pPr>
      <w:bookmarkStart w:id="45" w:name="_Ref417299181"/>
      <w:r w:rsidRPr="0018172F">
        <w:rPr>
          <w:lang w:val="en-US"/>
        </w:rPr>
        <w:t>Rusinek A, Rodriguez-Martinez JA, Zaera R, Klepaczko JR, Arias A, Sauvelet C. Experimental and numerical study on the perforation process of mild steel sheets subjected to perpendicular impact by hemispherical projectiles. International Journal of Impact Engineering 2009; 36; 565-587.</w:t>
      </w:r>
      <w:bookmarkEnd w:id="45"/>
    </w:p>
    <w:p w:rsidR="00640B19" w:rsidRPr="0018172F" w:rsidRDefault="00640B19" w:rsidP="00640B19">
      <w:pPr>
        <w:pStyle w:val="BodyTextFirstIndent"/>
        <w:numPr>
          <w:ilvl w:val="0"/>
          <w:numId w:val="10"/>
        </w:numPr>
        <w:spacing w:after="240" w:line="276" w:lineRule="auto"/>
        <w:jc w:val="both"/>
        <w:rPr>
          <w:lang w:val="en-US"/>
        </w:rPr>
      </w:pPr>
      <w:bookmarkStart w:id="46" w:name="_Ref410052205"/>
      <w:r w:rsidRPr="0018172F">
        <w:rPr>
          <w:lang w:val="en-US"/>
        </w:rPr>
        <w:t>Chen EP. Finite element simulation of perforation and penetration of aluminum targets by conical-nosed steel rods. Mechanics of Materials 1990; 10; 107-115.</w:t>
      </w:r>
      <w:bookmarkEnd w:id="46"/>
    </w:p>
    <w:p w:rsidR="0052188A" w:rsidRPr="0018172F" w:rsidRDefault="0052188A" w:rsidP="00541FE5">
      <w:pPr>
        <w:pStyle w:val="BodyTextFirstIndent"/>
        <w:numPr>
          <w:ilvl w:val="0"/>
          <w:numId w:val="10"/>
        </w:numPr>
        <w:spacing w:after="240" w:line="276" w:lineRule="auto"/>
        <w:jc w:val="both"/>
        <w:rPr>
          <w:lang w:val="en-US"/>
        </w:rPr>
      </w:pPr>
      <w:bookmarkStart w:id="47" w:name="_Ref417987887"/>
      <w:r w:rsidRPr="0018172F">
        <w:rPr>
          <w:lang w:val="nb-NO"/>
        </w:rPr>
        <w:t xml:space="preserve">Børvik T, </w:t>
      </w:r>
      <w:r w:rsidR="00FC582F" w:rsidRPr="0018172F">
        <w:rPr>
          <w:lang w:val="nb-NO"/>
        </w:rPr>
        <w:t xml:space="preserve">Langseth M, Hopperstad OS, Malo KA. </w:t>
      </w:r>
      <w:r w:rsidR="00FC582F" w:rsidRPr="0018172F">
        <w:rPr>
          <w:lang w:val="en-US"/>
        </w:rPr>
        <w:t>Perforation of 12 mm thick steel plates by 20 mm diameter projectiles with flat, hemispherical and conical noses. Part I: Experimental study. International Journal of Impact Engineering 2002;</w:t>
      </w:r>
      <w:r w:rsidR="00B21677" w:rsidRPr="0018172F">
        <w:rPr>
          <w:lang w:val="en-US"/>
        </w:rPr>
        <w:t xml:space="preserve"> </w:t>
      </w:r>
      <w:r w:rsidR="00FC582F" w:rsidRPr="0018172F">
        <w:rPr>
          <w:lang w:val="en-US"/>
        </w:rPr>
        <w:t>27;</w:t>
      </w:r>
      <w:r w:rsidR="00B21677" w:rsidRPr="0018172F">
        <w:rPr>
          <w:lang w:val="en-US"/>
        </w:rPr>
        <w:t xml:space="preserve"> </w:t>
      </w:r>
      <w:r w:rsidR="00FC582F" w:rsidRPr="0018172F">
        <w:rPr>
          <w:lang w:val="en-US"/>
        </w:rPr>
        <w:t>19-35.</w:t>
      </w:r>
      <w:bookmarkEnd w:id="42"/>
      <w:bookmarkEnd w:id="47"/>
    </w:p>
    <w:p w:rsidR="00AD71C9" w:rsidRPr="0018172F" w:rsidRDefault="007C3FE9" w:rsidP="00541FE5">
      <w:pPr>
        <w:pStyle w:val="BodyTextFirstIndent"/>
        <w:numPr>
          <w:ilvl w:val="0"/>
          <w:numId w:val="10"/>
        </w:numPr>
        <w:spacing w:after="240" w:line="276" w:lineRule="auto"/>
        <w:jc w:val="both"/>
        <w:rPr>
          <w:lang w:val="en-US"/>
        </w:rPr>
      </w:pPr>
      <w:bookmarkStart w:id="48" w:name="_Ref410389541"/>
      <w:r w:rsidRPr="0018172F">
        <w:rPr>
          <w:lang w:val="en-US"/>
        </w:rPr>
        <w:t xml:space="preserve">Dodd B, </w:t>
      </w:r>
      <w:r w:rsidR="00AD71C9" w:rsidRPr="0018172F">
        <w:rPr>
          <w:lang w:val="en-US"/>
        </w:rPr>
        <w:t>Bai</w:t>
      </w:r>
      <w:r w:rsidRPr="0018172F">
        <w:rPr>
          <w:lang w:val="en-US"/>
        </w:rPr>
        <w:t xml:space="preserve"> Y. Introduction to Adiabatic Shear Localization. Revised edition; Imperial College Press; 2015.</w:t>
      </w:r>
      <w:bookmarkEnd w:id="48"/>
    </w:p>
    <w:p w:rsidR="00042DD1" w:rsidRPr="0018172F" w:rsidRDefault="00042DD1" w:rsidP="00541FE5">
      <w:pPr>
        <w:pStyle w:val="BodyTextFirstIndent"/>
        <w:numPr>
          <w:ilvl w:val="0"/>
          <w:numId w:val="10"/>
        </w:numPr>
        <w:spacing w:after="240" w:line="276" w:lineRule="auto"/>
        <w:jc w:val="both"/>
        <w:rPr>
          <w:lang w:val="en-US"/>
        </w:rPr>
      </w:pPr>
      <w:bookmarkStart w:id="49" w:name="_Ref410390435"/>
      <w:r w:rsidRPr="0018172F">
        <w:rPr>
          <w:lang w:val="nb-NO"/>
        </w:rPr>
        <w:t xml:space="preserve">Forrestal MJ, Luk VK, Brar NS. </w:t>
      </w:r>
      <w:r w:rsidRPr="0018172F">
        <w:rPr>
          <w:lang w:val="en-US"/>
        </w:rPr>
        <w:t>Perforation of aluminum armor plates with conical-nose projectiles. Mechanics of Materials 1990;</w:t>
      </w:r>
      <w:r w:rsidR="00B21677" w:rsidRPr="0018172F">
        <w:rPr>
          <w:lang w:val="en-US"/>
        </w:rPr>
        <w:t xml:space="preserve"> </w:t>
      </w:r>
      <w:r w:rsidRPr="0018172F">
        <w:rPr>
          <w:lang w:val="en-US"/>
        </w:rPr>
        <w:t>10;</w:t>
      </w:r>
      <w:r w:rsidR="00B21677" w:rsidRPr="0018172F">
        <w:rPr>
          <w:lang w:val="en-US"/>
        </w:rPr>
        <w:t xml:space="preserve"> </w:t>
      </w:r>
      <w:r w:rsidRPr="0018172F">
        <w:rPr>
          <w:lang w:val="en-US"/>
        </w:rPr>
        <w:t>97-105.</w:t>
      </w:r>
      <w:bookmarkEnd w:id="49"/>
    </w:p>
    <w:p w:rsidR="00AF0E0C" w:rsidRPr="0018172F" w:rsidRDefault="00AF0E0C" w:rsidP="00AF0E0C">
      <w:pPr>
        <w:pStyle w:val="BodyTextFirstIndent"/>
        <w:spacing w:after="240" w:line="276" w:lineRule="auto"/>
        <w:jc w:val="both"/>
        <w:rPr>
          <w:lang w:val="en-US"/>
        </w:rPr>
      </w:pPr>
    </w:p>
    <w:p w:rsidR="00AF0E0C" w:rsidRPr="0018172F" w:rsidRDefault="00AF0E0C" w:rsidP="00AF0E0C">
      <w:pPr>
        <w:pStyle w:val="BodyTextFirstIndent"/>
        <w:spacing w:after="240" w:line="276" w:lineRule="auto"/>
        <w:jc w:val="both"/>
        <w:rPr>
          <w:lang w:val="en-US"/>
        </w:rPr>
        <w:sectPr w:rsidR="00AF0E0C" w:rsidRPr="0018172F" w:rsidSect="00FE7C2E">
          <w:footnotePr>
            <w:numRestart w:val="eachPage"/>
          </w:footnotePr>
          <w:type w:val="oddPage"/>
          <w:pgSz w:w="11906" w:h="16838" w:code="9"/>
          <w:pgMar w:top="1417" w:right="1417" w:bottom="1417" w:left="1417" w:header="708" w:footer="708" w:gutter="0"/>
          <w:cols w:space="708"/>
          <w:docGrid w:linePitch="360"/>
        </w:sectPr>
      </w:pPr>
    </w:p>
    <w:p w:rsidR="00C21D19" w:rsidRPr="0018172F" w:rsidRDefault="00C21D19" w:rsidP="00C21D19">
      <w:pPr>
        <w:pStyle w:val="Heading1"/>
        <w:numPr>
          <w:ilvl w:val="0"/>
          <w:numId w:val="0"/>
        </w:numPr>
        <w:ind w:left="432" w:hanging="432"/>
      </w:pPr>
      <w:r w:rsidRPr="0018172F">
        <w:lastRenderedPageBreak/>
        <w:t>TABLES</w:t>
      </w:r>
    </w:p>
    <w:p w:rsidR="00CA445F" w:rsidRPr="0018172F" w:rsidRDefault="00CA445F" w:rsidP="00952FAA">
      <w:pPr>
        <w:pStyle w:val="Caption"/>
        <w:keepNext/>
      </w:pPr>
      <w:bookmarkStart w:id="50" w:name="_Ref410218351"/>
      <w:bookmarkStart w:id="51" w:name="_Ref410218349"/>
      <w:r w:rsidRPr="0018172F">
        <w:t xml:space="preserve">Table </w:t>
      </w:r>
      <w:r w:rsidRPr="0018172F">
        <w:fldChar w:fldCharType="begin"/>
      </w:r>
      <w:r w:rsidRPr="0018172F">
        <w:instrText xml:space="preserve"> SEQ Table \* ARABIC </w:instrText>
      </w:r>
      <w:r w:rsidRPr="0018172F">
        <w:fldChar w:fldCharType="separate"/>
      </w:r>
      <w:r w:rsidR="00926086" w:rsidRPr="0018172F">
        <w:rPr>
          <w:noProof/>
        </w:rPr>
        <w:t>1</w:t>
      </w:r>
      <w:r w:rsidRPr="0018172F">
        <w:fldChar w:fldCharType="end"/>
      </w:r>
      <w:bookmarkEnd w:id="50"/>
      <w:r w:rsidRPr="0018172F">
        <w:t>:</w:t>
      </w:r>
      <w:r w:rsidR="002C5D36" w:rsidRPr="0018172F">
        <w:tab/>
      </w:r>
      <w:r w:rsidR="00C113AE" w:rsidRPr="0018172F">
        <w:t>Chemical composition</w:t>
      </w:r>
      <w:r w:rsidRPr="0018172F">
        <w:t xml:space="preserve"> of the aluminum alloy AA6070</w:t>
      </w:r>
      <w:r w:rsidR="00491222" w:rsidRPr="0018172F">
        <w:t xml:space="preserve"> (wt-%)</w:t>
      </w:r>
      <w:r w:rsidRPr="0018172F">
        <w:t>.</w:t>
      </w:r>
      <w:bookmarkEnd w:id="51"/>
    </w:p>
    <w:tbl>
      <w:tblPr>
        <w:tblStyle w:val="TableGrid"/>
        <w:tblW w:w="5000" w:type="pct"/>
        <w:tblLook w:val="04A0" w:firstRow="1" w:lastRow="0" w:firstColumn="1" w:lastColumn="0" w:noHBand="0" w:noVBand="1"/>
      </w:tblPr>
      <w:tblGrid>
        <w:gridCol w:w="1421"/>
        <w:gridCol w:w="1421"/>
        <w:gridCol w:w="1421"/>
        <w:gridCol w:w="1421"/>
        <w:gridCol w:w="1421"/>
        <w:gridCol w:w="2183"/>
      </w:tblGrid>
      <w:tr w:rsidR="00136216" w:rsidRPr="0018172F" w:rsidTr="00136216">
        <w:tc>
          <w:tcPr>
            <w:tcW w:w="765" w:type="pct"/>
          </w:tcPr>
          <w:p w:rsidR="00136216" w:rsidRPr="0018172F" w:rsidRDefault="00136216" w:rsidP="00D26B72">
            <w:pPr>
              <w:pStyle w:val="BodyTextFirstIndent"/>
              <w:spacing w:line="360" w:lineRule="auto"/>
              <w:ind w:firstLine="0"/>
              <w:rPr>
                <w:lang w:val="en-US"/>
              </w:rPr>
            </w:pPr>
            <w:r w:rsidRPr="0018172F">
              <w:rPr>
                <w:lang w:val="en-US"/>
              </w:rPr>
              <w:t>Si</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Mg</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Fe</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Cu</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Mn</w:t>
            </w:r>
          </w:p>
        </w:tc>
        <w:tc>
          <w:tcPr>
            <w:tcW w:w="1177" w:type="pct"/>
          </w:tcPr>
          <w:p w:rsidR="00136216" w:rsidRPr="0018172F" w:rsidRDefault="00136216" w:rsidP="00D26B72">
            <w:pPr>
              <w:pStyle w:val="BodyTextFirstIndent"/>
              <w:spacing w:line="360" w:lineRule="auto"/>
              <w:ind w:firstLine="0"/>
              <w:rPr>
                <w:lang w:val="en-US"/>
              </w:rPr>
            </w:pPr>
            <w:r w:rsidRPr="0018172F">
              <w:rPr>
                <w:lang w:val="en-US"/>
              </w:rPr>
              <w:t>Al</w:t>
            </w:r>
          </w:p>
        </w:tc>
      </w:tr>
      <w:tr w:rsidR="00136216" w:rsidRPr="0018172F" w:rsidTr="00136216">
        <w:tc>
          <w:tcPr>
            <w:tcW w:w="765" w:type="pct"/>
          </w:tcPr>
          <w:p w:rsidR="00136216" w:rsidRPr="0018172F" w:rsidRDefault="00136216" w:rsidP="00D26B72">
            <w:pPr>
              <w:pStyle w:val="BodyTextFirstIndent"/>
              <w:spacing w:line="360" w:lineRule="auto"/>
              <w:ind w:firstLine="0"/>
              <w:rPr>
                <w:lang w:val="en-US"/>
              </w:rPr>
            </w:pPr>
            <w:r w:rsidRPr="0018172F">
              <w:rPr>
                <w:lang w:val="en-US"/>
              </w:rPr>
              <w:t>1.38</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1.23</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0.22</w:t>
            </w:r>
          </w:p>
        </w:tc>
        <w:tc>
          <w:tcPr>
            <w:tcW w:w="765" w:type="pct"/>
          </w:tcPr>
          <w:p w:rsidR="00136216" w:rsidRPr="0018172F" w:rsidRDefault="00136216" w:rsidP="00D26B72">
            <w:pPr>
              <w:pStyle w:val="BodyTextFirstIndent"/>
              <w:spacing w:line="360" w:lineRule="auto"/>
              <w:ind w:firstLine="0"/>
              <w:rPr>
                <w:lang w:val="en-US"/>
              </w:rPr>
            </w:pPr>
            <w:r w:rsidRPr="0018172F">
              <w:rPr>
                <w:lang w:val="en-US"/>
              </w:rPr>
              <w:t>0.26</w:t>
            </w:r>
          </w:p>
        </w:tc>
        <w:tc>
          <w:tcPr>
            <w:tcW w:w="765" w:type="pct"/>
          </w:tcPr>
          <w:p w:rsidR="00136216" w:rsidRPr="0018172F" w:rsidRDefault="00136216" w:rsidP="00491222">
            <w:pPr>
              <w:pStyle w:val="BodyTextFirstIndent"/>
              <w:spacing w:line="360" w:lineRule="auto"/>
              <w:ind w:firstLine="0"/>
              <w:rPr>
                <w:lang w:val="en-US"/>
              </w:rPr>
            </w:pPr>
            <w:r w:rsidRPr="0018172F">
              <w:rPr>
                <w:lang w:val="en-US"/>
              </w:rPr>
              <w:t>0.54</w:t>
            </w:r>
          </w:p>
        </w:tc>
        <w:tc>
          <w:tcPr>
            <w:tcW w:w="1177" w:type="pct"/>
          </w:tcPr>
          <w:p w:rsidR="00136216" w:rsidRPr="0018172F" w:rsidRDefault="00136216" w:rsidP="00D26B72">
            <w:pPr>
              <w:pStyle w:val="BodyTextFirstIndent"/>
              <w:spacing w:line="360" w:lineRule="auto"/>
              <w:ind w:firstLine="0"/>
              <w:rPr>
                <w:lang w:val="en-US"/>
              </w:rPr>
            </w:pPr>
            <w:r w:rsidRPr="0018172F">
              <w:rPr>
                <w:lang w:val="en-US"/>
              </w:rPr>
              <w:t>Balance</w:t>
            </w:r>
          </w:p>
        </w:tc>
      </w:tr>
    </w:tbl>
    <w:p w:rsidR="008C3309" w:rsidRPr="0018172F" w:rsidRDefault="008C3309" w:rsidP="00952FAA">
      <w:pPr>
        <w:pStyle w:val="Caption"/>
        <w:keepNext/>
      </w:pPr>
      <w:bookmarkStart w:id="52" w:name="_Ref410221317"/>
      <w:r w:rsidRPr="0018172F">
        <w:t xml:space="preserve">Table </w:t>
      </w:r>
      <w:r w:rsidRPr="0018172F">
        <w:fldChar w:fldCharType="begin"/>
      </w:r>
      <w:r w:rsidRPr="0018172F">
        <w:instrText xml:space="preserve"> SEQ Table \* ARABIC </w:instrText>
      </w:r>
      <w:r w:rsidRPr="0018172F">
        <w:fldChar w:fldCharType="separate"/>
      </w:r>
      <w:r w:rsidR="00926086" w:rsidRPr="0018172F">
        <w:rPr>
          <w:noProof/>
        </w:rPr>
        <w:t>2</w:t>
      </w:r>
      <w:r w:rsidRPr="0018172F">
        <w:fldChar w:fldCharType="end"/>
      </w:r>
      <w:bookmarkEnd w:id="52"/>
      <w:r w:rsidR="002C5D36" w:rsidRPr="0018172F">
        <w:t>:</w:t>
      </w:r>
      <w:r w:rsidR="002C5D36" w:rsidRPr="0018172F">
        <w:tab/>
      </w:r>
      <w:r w:rsidRPr="0018172F">
        <w:t>Heat treatments of the aluminum alloy AA6070.</w:t>
      </w:r>
    </w:p>
    <w:tbl>
      <w:tblPr>
        <w:tblStyle w:val="TableGrid"/>
        <w:tblW w:w="5000" w:type="pct"/>
        <w:tblLook w:val="04A0" w:firstRow="1" w:lastRow="0" w:firstColumn="1" w:lastColumn="0" w:noHBand="0" w:noVBand="1"/>
      </w:tblPr>
      <w:tblGrid>
        <w:gridCol w:w="1309"/>
        <w:gridCol w:w="2536"/>
        <w:gridCol w:w="1464"/>
        <w:gridCol w:w="2578"/>
        <w:gridCol w:w="1401"/>
      </w:tblGrid>
      <w:tr w:rsidR="008C3309" w:rsidRPr="0018172F" w:rsidTr="007354FB">
        <w:tc>
          <w:tcPr>
            <w:tcW w:w="705" w:type="pct"/>
          </w:tcPr>
          <w:p w:rsidR="008C3309" w:rsidRPr="0018172F" w:rsidRDefault="008C3309" w:rsidP="00D26B72">
            <w:pPr>
              <w:pStyle w:val="BodyTextFirstIndent"/>
              <w:spacing w:line="360" w:lineRule="auto"/>
              <w:ind w:firstLine="0"/>
              <w:rPr>
                <w:lang w:val="en-US"/>
              </w:rPr>
            </w:pPr>
            <w:r w:rsidRPr="0018172F">
              <w:rPr>
                <w:lang w:val="en-US"/>
              </w:rPr>
              <w:t>Temper</w:t>
            </w:r>
          </w:p>
        </w:tc>
        <w:tc>
          <w:tcPr>
            <w:tcW w:w="1365" w:type="pct"/>
          </w:tcPr>
          <w:p w:rsidR="008C3309" w:rsidRPr="0018172F" w:rsidRDefault="008C3309" w:rsidP="00D26B72">
            <w:pPr>
              <w:pStyle w:val="BodyTextFirstIndent"/>
              <w:spacing w:line="360" w:lineRule="auto"/>
              <w:ind w:firstLine="0"/>
              <w:rPr>
                <w:lang w:val="en-US"/>
              </w:rPr>
            </w:pPr>
            <w:r w:rsidRPr="0018172F">
              <w:rPr>
                <w:lang w:val="en-US"/>
              </w:rPr>
              <w:t>Solutionizing</w:t>
            </w:r>
          </w:p>
        </w:tc>
        <w:tc>
          <w:tcPr>
            <w:tcW w:w="788" w:type="pct"/>
          </w:tcPr>
          <w:p w:rsidR="008C3309" w:rsidRPr="0018172F" w:rsidRDefault="008C3309" w:rsidP="00D26B72">
            <w:pPr>
              <w:pStyle w:val="BodyTextFirstIndent"/>
              <w:spacing w:line="360" w:lineRule="auto"/>
              <w:ind w:firstLine="0"/>
              <w:rPr>
                <w:lang w:val="en-US"/>
              </w:rPr>
            </w:pPr>
            <w:r w:rsidRPr="0018172F">
              <w:rPr>
                <w:lang w:val="en-US"/>
              </w:rPr>
              <w:t>Cooling</w:t>
            </w:r>
          </w:p>
        </w:tc>
        <w:tc>
          <w:tcPr>
            <w:tcW w:w="1388" w:type="pct"/>
          </w:tcPr>
          <w:p w:rsidR="008C3309" w:rsidRPr="0018172F" w:rsidRDefault="008C3309" w:rsidP="00D26B72">
            <w:pPr>
              <w:pStyle w:val="BodyTextFirstIndent"/>
              <w:spacing w:line="360" w:lineRule="auto"/>
              <w:ind w:firstLine="0"/>
              <w:rPr>
                <w:lang w:val="en-US"/>
              </w:rPr>
            </w:pPr>
            <w:r w:rsidRPr="0018172F">
              <w:rPr>
                <w:lang w:val="en-US"/>
              </w:rPr>
              <w:t>Annealing/Artificial aging</w:t>
            </w:r>
          </w:p>
        </w:tc>
        <w:tc>
          <w:tcPr>
            <w:tcW w:w="755" w:type="pct"/>
          </w:tcPr>
          <w:p w:rsidR="008C3309" w:rsidRPr="0018172F" w:rsidRDefault="008C3309" w:rsidP="00D26B72">
            <w:pPr>
              <w:pStyle w:val="BodyTextFirstIndent"/>
              <w:spacing w:line="360" w:lineRule="auto"/>
              <w:ind w:firstLine="0"/>
              <w:rPr>
                <w:lang w:val="en-US"/>
              </w:rPr>
            </w:pPr>
            <w:r w:rsidRPr="0018172F">
              <w:rPr>
                <w:lang w:val="en-US"/>
              </w:rPr>
              <w:t>Cooling</w:t>
            </w:r>
          </w:p>
        </w:tc>
      </w:tr>
      <w:tr w:rsidR="008C3309" w:rsidRPr="0018172F" w:rsidTr="007354FB">
        <w:tc>
          <w:tcPr>
            <w:tcW w:w="705" w:type="pct"/>
          </w:tcPr>
          <w:p w:rsidR="008C3309" w:rsidRPr="0018172F" w:rsidRDefault="008C3309" w:rsidP="00D26B72">
            <w:pPr>
              <w:pStyle w:val="BodyTextFirstIndent"/>
              <w:spacing w:line="360" w:lineRule="auto"/>
              <w:ind w:firstLine="0"/>
              <w:rPr>
                <w:lang w:val="en-US"/>
              </w:rPr>
            </w:pPr>
            <w:r w:rsidRPr="0018172F">
              <w:rPr>
                <w:lang w:val="en-US"/>
              </w:rPr>
              <w:t>AA6070-O</w:t>
            </w:r>
          </w:p>
        </w:tc>
        <w:tc>
          <w:tcPr>
            <w:tcW w:w="1365" w:type="pct"/>
          </w:tcPr>
          <w:p w:rsidR="008C3309" w:rsidRPr="0018172F" w:rsidRDefault="008C3309" w:rsidP="00D26B72">
            <w:pPr>
              <w:pStyle w:val="BodyTextFirstIndent"/>
              <w:spacing w:line="360" w:lineRule="auto"/>
              <w:ind w:firstLine="0"/>
              <w:rPr>
                <w:lang w:val="en-US"/>
              </w:rPr>
            </w:pPr>
            <w:r w:rsidRPr="0018172F">
              <w:rPr>
                <w:lang w:val="en-US"/>
              </w:rPr>
              <w:t>90 min at 560 °C (+ 5</w:t>
            </w:r>
            <w:r w:rsidR="007354FB" w:rsidRPr="0018172F">
              <w:rPr>
                <w:lang w:val="en-US"/>
              </w:rPr>
              <w:t xml:space="preserve"> </w:t>
            </w:r>
            <w:r w:rsidRPr="0018172F">
              <w:rPr>
                <w:lang w:val="en-US"/>
              </w:rPr>
              <w:t>°C)</w:t>
            </w:r>
          </w:p>
        </w:tc>
        <w:tc>
          <w:tcPr>
            <w:tcW w:w="788" w:type="pct"/>
          </w:tcPr>
          <w:p w:rsidR="008C3309" w:rsidRPr="0018172F" w:rsidRDefault="008C3309" w:rsidP="00D26B72">
            <w:pPr>
              <w:pStyle w:val="BodyTextFirstIndent"/>
              <w:spacing w:line="360" w:lineRule="auto"/>
              <w:ind w:firstLine="0"/>
              <w:rPr>
                <w:lang w:val="en-US"/>
              </w:rPr>
            </w:pPr>
            <w:r w:rsidRPr="0018172F">
              <w:rPr>
                <w:lang w:val="en-US"/>
              </w:rPr>
              <w:t>Water quench</w:t>
            </w:r>
          </w:p>
        </w:tc>
        <w:tc>
          <w:tcPr>
            <w:tcW w:w="1388" w:type="pct"/>
          </w:tcPr>
          <w:p w:rsidR="008C3309" w:rsidRPr="0018172F" w:rsidRDefault="008C3309" w:rsidP="00D26B72">
            <w:pPr>
              <w:pStyle w:val="BodyTextFirstIndent"/>
              <w:spacing w:line="360" w:lineRule="auto"/>
              <w:ind w:firstLine="0"/>
              <w:rPr>
                <w:lang w:val="en-US"/>
              </w:rPr>
            </w:pPr>
            <w:r w:rsidRPr="0018172F">
              <w:rPr>
                <w:lang w:val="en-US"/>
              </w:rPr>
              <w:t>24 h at 350</w:t>
            </w:r>
            <w:r w:rsidR="007354FB" w:rsidRPr="0018172F">
              <w:rPr>
                <w:lang w:val="en-US"/>
              </w:rPr>
              <w:t xml:space="preserve"> </w:t>
            </w:r>
            <w:r w:rsidRPr="0018172F">
              <w:rPr>
                <w:lang w:val="en-US"/>
              </w:rPr>
              <w:t>°C (+ 5</w:t>
            </w:r>
            <w:r w:rsidR="007354FB" w:rsidRPr="0018172F">
              <w:rPr>
                <w:lang w:val="en-US"/>
              </w:rPr>
              <w:t xml:space="preserve"> </w:t>
            </w:r>
            <w:r w:rsidRPr="0018172F">
              <w:rPr>
                <w:lang w:val="en-US"/>
              </w:rPr>
              <w:t>°C)</w:t>
            </w:r>
          </w:p>
        </w:tc>
        <w:tc>
          <w:tcPr>
            <w:tcW w:w="755" w:type="pct"/>
          </w:tcPr>
          <w:p w:rsidR="008C3309" w:rsidRPr="0018172F" w:rsidRDefault="008C3309" w:rsidP="00D26B72">
            <w:pPr>
              <w:pStyle w:val="BodyTextFirstIndent"/>
              <w:spacing w:line="360" w:lineRule="auto"/>
              <w:ind w:firstLine="0"/>
              <w:rPr>
                <w:lang w:val="en-US"/>
              </w:rPr>
            </w:pPr>
            <w:r w:rsidRPr="0018172F">
              <w:rPr>
                <w:lang w:val="en-US"/>
              </w:rPr>
              <w:t>Slow cooling</w:t>
            </w:r>
          </w:p>
        </w:tc>
      </w:tr>
      <w:tr w:rsidR="008C3309" w:rsidRPr="0018172F" w:rsidTr="007354FB">
        <w:tc>
          <w:tcPr>
            <w:tcW w:w="705" w:type="pct"/>
          </w:tcPr>
          <w:p w:rsidR="008C3309" w:rsidRPr="0018172F" w:rsidRDefault="008C3309" w:rsidP="00D26B72">
            <w:pPr>
              <w:pStyle w:val="BodyTextFirstIndent"/>
              <w:spacing w:line="360" w:lineRule="auto"/>
              <w:ind w:firstLine="0"/>
              <w:rPr>
                <w:lang w:val="en-US"/>
              </w:rPr>
            </w:pPr>
            <w:r w:rsidRPr="0018172F">
              <w:rPr>
                <w:lang w:val="en-US"/>
              </w:rPr>
              <w:t>AA6070-T4</w:t>
            </w:r>
          </w:p>
        </w:tc>
        <w:tc>
          <w:tcPr>
            <w:tcW w:w="1365" w:type="pct"/>
          </w:tcPr>
          <w:p w:rsidR="008C3309" w:rsidRPr="0018172F" w:rsidRDefault="008C3309" w:rsidP="00D26B72">
            <w:pPr>
              <w:pStyle w:val="BodyTextFirstIndent"/>
              <w:spacing w:line="360" w:lineRule="auto"/>
              <w:ind w:firstLine="0"/>
              <w:rPr>
                <w:lang w:val="en-US"/>
              </w:rPr>
            </w:pPr>
            <w:r w:rsidRPr="0018172F">
              <w:rPr>
                <w:lang w:val="en-US"/>
              </w:rPr>
              <w:t>90 min at 560 °C (+ 5</w:t>
            </w:r>
            <w:r w:rsidR="007354FB" w:rsidRPr="0018172F">
              <w:rPr>
                <w:lang w:val="en-US"/>
              </w:rPr>
              <w:t xml:space="preserve"> </w:t>
            </w:r>
            <w:r w:rsidRPr="0018172F">
              <w:rPr>
                <w:lang w:val="en-US"/>
              </w:rPr>
              <w:t>°C)</w:t>
            </w:r>
          </w:p>
        </w:tc>
        <w:tc>
          <w:tcPr>
            <w:tcW w:w="788" w:type="pct"/>
          </w:tcPr>
          <w:p w:rsidR="008C3309" w:rsidRPr="0018172F" w:rsidRDefault="008C3309" w:rsidP="00D26B72">
            <w:pPr>
              <w:pStyle w:val="BodyTextFirstIndent"/>
              <w:spacing w:line="360" w:lineRule="auto"/>
              <w:ind w:firstLine="0"/>
              <w:rPr>
                <w:lang w:val="en-US"/>
              </w:rPr>
            </w:pPr>
            <w:r w:rsidRPr="0018172F">
              <w:rPr>
                <w:lang w:val="en-US"/>
              </w:rPr>
              <w:t>Water quench</w:t>
            </w:r>
          </w:p>
        </w:tc>
        <w:tc>
          <w:tcPr>
            <w:tcW w:w="1388" w:type="pct"/>
          </w:tcPr>
          <w:p w:rsidR="008C3309" w:rsidRPr="0018172F" w:rsidRDefault="008C3309" w:rsidP="00D26B72">
            <w:pPr>
              <w:pStyle w:val="BodyTextFirstIndent"/>
              <w:spacing w:line="360" w:lineRule="auto"/>
              <w:ind w:firstLine="0"/>
              <w:rPr>
                <w:lang w:val="en-US"/>
              </w:rPr>
            </w:pPr>
            <w:r w:rsidRPr="0018172F">
              <w:rPr>
                <w:lang w:val="en-US"/>
              </w:rPr>
              <w:t>-</w:t>
            </w:r>
          </w:p>
        </w:tc>
        <w:tc>
          <w:tcPr>
            <w:tcW w:w="755" w:type="pct"/>
          </w:tcPr>
          <w:p w:rsidR="008C3309" w:rsidRPr="0018172F" w:rsidRDefault="008C3309" w:rsidP="00D26B72">
            <w:pPr>
              <w:pStyle w:val="BodyTextFirstIndent"/>
              <w:spacing w:line="360" w:lineRule="auto"/>
              <w:ind w:firstLine="0"/>
              <w:rPr>
                <w:lang w:val="en-US"/>
              </w:rPr>
            </w:pPr>
            <w:r w:rsidRPr="0018172F">
              <w:rPr>
                <w:lang w:val="en-US"/>
              </w:rPr>
              <w:t>-</w:t>
            </w:r>
          </w:p>
        </w:tc>
      </w:tr>
      <w:tr w:rsidR="008C3309" w:rsidRPr="0018172F" w:rsidTr="007354FB">
        <w:tc>
          <w:tcPr>
            <w:tcW w:w="705" w:type="pct"/>
          </w:tcPr>
          <w:p w:rsidR="008C3309" w:rsidRPr="0018172F" w:rsidRDefault="008C3309" w:rsidP="00D26B72">
            <w:pPr>
              <w:pStyle w:val="BodyTextFirstIndent"/>
              <w:spacing w:line="360" w:lineRule="auto"/>
              <w:ind w:firstLine="0"/>
              <w:rPr>
                <w:lang w:val="en-US"/>
              </w:rPr>
            </w:pPr>
            <w:r w:rsidRPr="0018172F">
              <w:rPr>
                <w:lang w:val="en-US"/>
              </w:rPr>
              <w:t>AA6070-T6</w:t>
            </w:r>
          </w:p>
        </w:tc>
        <w:tc>
          <w:tcPr>
            <w:tcW w:w="1365" w:type="pct"/>
          </w:tcPr>
          <w:p w:rsidR="008C3309" w:rsidRPr="0018172F" w:rsidRDefault="008C3309" w:rsidP="00D26B72">
            <w:pPr>
              <w:pStyle w:val="BodyTextFirstIndent"/>
              <w:spacing w:line="360" w:lineRule="auto"/>
              <w:ind w:firstLine="0"/>
              <w:rPr>
                <w:lang w:val="en-US"/>
              </w:rPr>
            </w:pPr>
            <w:r w:rsidRPr="0018172F">
              <w:rPr>
                <w:lang w:val="en-US"/>
              </w:rPr>
              <w:t>90 min at 560 °C (+ 5</w:t>
            </w:r>
            <w:r w:rsidR="007354FB" w:rsidRPr="0018172F">
              <w:rPr>
                <w:lang w:val="en-US"/>
              </w:rPr>
              <w:t xml:space="preserve"> </w:t>
            </w:r>
            <w:r w:rsidRPr="0018172F">
              <w:rPr>
                <w:lang w:val="en-US"/>
              </w:rPr>
              <w:t>°C)</w:t>
            </w:r>
          </w:p>
        </w:tc>
        <w:tc>
          <w:tcPr>
            <w:tcW w:w="788" w:type="pct"/>
          </w:tcPr>
          <w:p w:rsidR="008C3309" w:rsidRPr="0018172F" w:rsidRDefault="008C3309" w:rsidP="00D26B72">
            <w:pPr>
              <w:pStyle w:val="BodyTextFirstIndent"/>
              <w:spacing w:line="360" w:lineRule="auto"/>
              <w:ind w:firstLine="0"/>
              <w:rPr>
                <w:lang w:val="en-US"/>
              </w:rPr>
            </w:pPr>
            <w:r w:rsidRPr="0018172F">
              <w:rPr>
                <w:lang w:val="en-US"/>
              </w:rPr>
              <w:t>Water quench</w:t>
            </w:r>
          </w:p>
        </w:tc>
        <w:tc>
          <w:tcPr>
            <w:tcW w:w="1388" w:type="pct"/>
          </w:tcPr>
          <w:p w:rsidR="008C3309" w:rsidRPr="0018172F" w:rsidRDefault="008C3309" w:rsidP="00D26B72">
            <w:pPr>
              <w:pStyle w:val="BodyTextFirstIndent"/>
              <w:spacing w:line="360" w:lineRule="auto"/>
              <w:ind w:firstLine="0"/>
              <w:rPr>
                <w:lang w:val="en-US"/>
              </w:rPr>
            </w:pPr>
            <w:r w:rsidRPr="0018172F">
              <w:rPr>
                <w:lang w:val="en-US"/>
              </w:rPr>
              <w:t>64 h at 160</w:t>
            </w:r>
            <w:r w:rsidR="007354FB" w:rsidRPr="0018172F">
              <w:rPr>
                <w:lang w:val="en-US"/>
              </w:rPr>
              <w:t xml:space="preserve"> </w:t>
            </w:r>
            <w:r w:rsidRPr="0018172F">
              <w:rPr>
                <w:lang w:val="en-US"/>
              </w:rPr>
              <w:t>°C (+ 5</w:t>
            </w:r>
            <w:r w:rsidR="007354FB" w:rsidRPr="0018172F">
              <w:rPr>
                <w:lang w:val="en-US"/>
              </w:rPr>
              <w:t xml:space="preserve"> </w:t>
            </w:r>
            <w:r w:rsidRPr="0018172F">
              <w:rPr>
                <w:lang w:val="en-US"/>
              </w:rPr>
              <w:t>°C)</w:t>
            </w:r>
          </w:p>
        </w:tc>
        <w:tc>
          <w:tcPr>
            <w:tcW w:w="755" w:type="pct"/>
          </w:tcPr>
          <w:p w:rsidR="008C3309" w:rsidRPr="0018172F" w:rsidRDefault="008C3309" w:rsidP="00D26B72">
            <w:pPr>
              <w:pStyle w:val="BodyTextFirstIndent"/>
              <w:spacing w:line="360" w:lineRule="auto"/>
              <w:ind w:firstLine="0"/>
              <w:rPr>
                <w:lang w:val="en-US"/>
              </w:rPr>
            </w:pPr>
            <w:r w:rsidRPr="0018172F">
              <w:rPr>
                <w:lang w:val="en-US"/>
              </w:rPr>
              <w:t>Slow cooling</w:t>
            </w:r>
          </w:p>
        </w:tc>
      </w:tr>
      <w:tr w:rsidR="008C3309" w:rsidRPr="0018172F" w:rsidTr="007354FB">
        <w:tc>
          <w:tcPr>
            <w:tcW w:w="705" w:type="pct"/>
          </w:tcPr>
          <w:p w:rsidR="008C3309" w:rsidRPr="0018172F" w:rsidRDefault="008C3309" w:rsidP="00D26B72">
            <w:pPr>
              <w:pStyle w:val="BodyTextFirstIndent"/>
              <w:spacing w:line="360" w:lineRule="auto"/>
              <w:ind w:firstLine="0"/>
              <w:rPr>
                <w:lang w:val="en-US"/>
              </w:rPr>
            </w:pPr>
            <w:r w:rsidRPr="0018172F">
              <w:rPr>
                <w:lang w:val="en-US"/>
              </w:rPr>
              <w:t>AA6070-T7</w:t>
            </w:r>
          </w:p>
        </w:tc>
        <w:tc>
          <w:tcPr>
            <w:tcW w:w="1365" w:type="pct"/>
          </w:tcPr>
          <w:p w:rsidR="008C3309" w:rsidRPr="0018172F" w:rsidRDefault="008C3309" w:rsidP="00D26B72">
            <w:pPr>
              <w:pStyle w:val="BodyTextFirstIndent"/>
              <w:spacing w:line="360" w:lineRule="auto"/>
              <w:ind w:firstLine="0"/>
              <w:rPr>
                <w:lang w:val="en-US"/>
              </w:rPr>
            </w:pPr>
            <w:r w:rsidRPr="0018172F">
              <w:rPr>
                <w:lang w:val="en-US"/>
              </w:rPr>
              <w:t>90 min at 560 °C (+ 5</w:t>
            </w:r>
            <w:r w:rsidR="007354FB" w:rsidRPr="0018172F">
              <w:rPr>
                <w:lang w:val="en-US"/>
              </w:rPr>
              <w:t xml:space="preserve"> </w:t>
            </w:r>
            <w:r w:rsidRPr="0018172F">
              <w:rPr>
                <w:lang w:val="en-US"/>
              </w:rPr>
              <w:t>°C)</w:t>
            </w:r>
          </w:p>
        </w:tc>
        <w:tc>
          <w:tcPr>
            <w:tcW w:w="788" w:type="pct"/>
          </w:tcPr>
          <w:p w:rsidR="008C3309" w:rsidRPr="0018172F" w:rsidRDefault="008C3309" w:rsidP="00D26B72">
            <w:pPr>
              <w:pStyle w:val="BodyTextFirstIndent"/>
              <w:spacing w:line="360" w:lineRule="auto"/>
              <w:ind w:firstLine="0"/>
              <w:rPr>
                <w:lang w:val="en-US"/>
              </w:rPr>
            </w:pPr>
            <w:r w:rsidRPr="0018172F">
              <w:rPr>
                <w:lang w:val="en-US"/>
              </w:rPr>
              <w:t>Water quench</w:t>
            </w:r>
          </w:p>
        </w:tc>
        <w:tc>
          <w:tcPr>
            <w:tcW w:w="1388" w:type="pct"/>
          </w:tcPr>
          <w:p w:rsidR="008C3309" w:rsidRPr="0018172F" w:rsidRDefault="008C3309" w:rsidP="00D26B72">
            <w:pPr>
              <w:pStyle w:val="BodyTextFirstIndent"/>
              <w:spacing w:line="360" w:lineRule="auto"/>
              <w:ind w:firstLine="0"/>
              <w:rPr>
                <w:lang w:val="en-US"/>
              </w:rPr>
            </w:pPr>
            <w:r w:rsidRPr="0018172F">
              <w:rPr>
                <w:lang w:val="en-US"/>
              </w:rPr>
              <w:t>8 h at 200</w:t>
            </w:r>
            <w:r w:rsidR="007354FB" w:rsidRPr="0018172F">
              <w:rPr>
                <w:lang w:val="en-US"/>
              </w:rPr>
              <w:t xml:space="preserve"> </w:t>
            </w:r>
            <w:r w:rsidRPr="0018172F">
              <w:rPr>
                <w:lang w:val="en-US"/>
              </w:rPr>
              <w:t>°C (+ 5</w:t>
            </w:r>
            <w:r w:rsidR="007354FB" w:rsidRPr="0018172F">
              <w:rPr>
                <w:lang w:val="en-US"/>
              </w:rPr>
              <w:t xml:space="preserve"> </w:t>
            </w:r>
            <w:r w:rsidRPr="0018172F">
              <w:rPr>
                <w:lang w:val="en-US"/>
              </w:rPr>
              <w:t>°C)</w:t>
            </w:r>
          </w:p>
        </w:tc>
        <w:tc>
          <w:tcPr>
            <w:tcW w:w="755" w:type="pct"/>
          </w:tcPr>
          <w:p w:rsidR="008C3309" w:rsidRPr="0018172F" w:rsidRDefault="008C3309" w:rsidP="00D26B72">
            <w:pPr>
              <w:pStyle w:val="BodyTextFirstIndent"/>
              <w:spacing w:line="360" w:lineRule="auto"/>
              <w:ind w:firstLine="0"/>
              <w:rPr>
                <w:lang w:val="en-US"/>
              </w:rPr>
            </w:pPr>
            <w:r w:rsidRPr="0018172F">
              <w:rPr>
                <w:lang w:val="en-US"/>
              </w:rPr>
              <w:t>Slow cooling</w:t>
            </w:r>
          </w:p>
        </w:tc>
      </w:tr>
    </w:tbl>
    <w:p w:rsidR="00533819" w:rsidRPr="0018172F" w:rsidRDefault="00533819" w:rsidP="00952FAA">
      <w:pPr>
        <w:pStyle w:val="Caption"/>
        <w:keepNext/>
        <w:jc w:val="both"/>
      </w:pPr>
      <w:bookmarkStart w:id="53" w:name="_Ref410307471"/>
      <w:r w:rsidRPr="0018172F">
        <w:t xml:space="preserve">Table </w:t>
      </w:r>
      <w:r w:rsidRPr="0018172F">
        <w:fldChar w:fldCharType="begin"/>
      </w:r>
      <w:r w:rsidRPr="0018172F">
        <w:instrText xml:space="preserve"> SEQ Table \* ARABIC </w:instrText>
      </w:r>
      <w:r w:rsidRPr="0018172F">
        <w:fldChar w:fldCharType="separate"/>
      </w:r>
      <w:r w:rsidR="00926086" w:rsidRPr="0018172F">
        <w:rPr>
          <w:noProof/>
        </w:rPr>
        <w:t>3</w:t>
      </w:r>
      <w:r w:rsidRPr="0018172F">
        <w:fldChar w:fldCharType="end"/>
      </w:r>
      <w:bookmarkEnd w:id="53"/>
      <w:r w:rsidRPr="0018172F">
        <w:t>:</w:t>
      </w:r>
      <w:r w:rsidR="002C5D36" w:rsidRPr="0018172F">
        <w:tab/>
      </w:r>
      <w:r w:rsidRPr="0018172F">
        <w:t xml:space="preserve">Results from the impact experiments on the four different </w:t>
      </w:r>
      <w:r w:rsidR="0016186F" w:rsidRPr="0018172F">
        <w:t>tempers</w:t>
      </w:r>
      <w:r w:rsidRPr="0018172F">
        <w:t xml:space="preserve"> in this study, </w:t>
      </w:r>
      <w:r w:rsidRPr="0018172F">
        <w:rPr>
          <w:i/>
        </w:rPr>
        <w:t>v</w:t>
      </w:r>
      <w:r w:rsidRPr="0018172F">
        <w:rPr>
          <w:i/>
          <w:vertAlign w:val="subscript"/>
        </w:rPr>
        <w:t>i</w:t>
      </w:r>
      <w:r w:rsidRPr="0018172F">
        <w:t xml:space="preserve"> is the initial velocity, </w:t>
      </w:r>
      <w:r w:rsidRPr="0018172F">
        <w:rPr>
          <w:i/>
        </w:rPr>
        <w:t>v</w:t>
      </w:r>
      <w:r w:rsidRPr="0018172F">
        <w:rPr>
          <w:i/>
          <w:vertAlign w:val="subscript"/>
        </w:rPr>
        <w:t>r</w:t>
      </w:r>
      <w:r w:rsidR="007A59D6" w:rsidRPr="0018172F">
        <w:t xml:space="preserve"> is the residual velocity,</w:t>
      </w:r>
      <w:r w:rsidRPr="0018172F">
        <w:t xml:space="preserve"> </w:t>
      </w:r>
      <w:r w:rsidRPr="0018172F">
        <w:rPr>
          <w:i/>
        </w:rPr>
        <w:t>m</w:t>
      </w:r>
      <w:r w:rsidRPr="0018172F">
        <w:rPr>
          <w:i/>
          <w:vertAlign w:val="subscript"/>
        </w:rPr>
        <w:t>pl</w:t>
      </w:r>
      <w:r w:rsidRPr="0018172F">
        <w:t xml:space="preserve"> is the mass of the ejected plug</w:t>
      </w:r>
      <w:r w:rsidR="007A59D6" w:rsidRPr="0018172F">
        <w:t xml:space="preserve">, </w:t>
      </w:r>
      <w:r w:rsidR="007A59D6" w:rsidRPr="0018172F">
        <w:rPr>
          <w:i/>
        </w:rPr>
        <w:t>v</w:t>
      </w:r>
      <w:r w:rsidR="007A59D6" w:rsidRPr="0018172F">
        <w:rPr>
          <w:i/>
          <w:vertAlign w:val="subscript"/>
        </w:rPr>
        <w:t>bl</w:t>
      </w:r>
      <w:r w:rsidR="007A59D6" w:rsidRPr="0018172F">
        <w:t xml:space="preserve"> is the ballistic limit velocity, and </w:t>
      </w:r>
      <w:r w:rsidR="007A59D6" w:rsidRPr="0018172F">
        <w:rPr>
          <w:i/>
        </w:rPr>
        <w:t>a</w:t>
      </w:r>
      <w:r w:rsidR="007A59D6" w:rsidRPr="0018172F">
        <w:t xml:space="preserve"> and </w:t>
      </w:r>
      <w:r w:rsidR="007A59D6" w:rsidRPr="0018172F">
        <w:rPr>
          <w:i/>
        </w:rPr>
        <w:t>p</w:t>
      </w:r>
      <w:r w:rsidR="007A59D6" w:rsidRPr="0018172F">
        <w:t xml:space="preserve"> are the Recht-Ipson parameters</w:t>
      </w:r>
      <w:r w:rsidRPr="0018172F">
        <w:t>.</w:t>
      </w:r>
    </w:p>
    <w:tbl>
      <w:tblPr>
        <w:tblStyle w:val="TableGrid"/>
        <w:tblW w:w="5000" w:type="pct"/>
        <w:tblLook w:val="04A0" w:firstRow="1" w:lastRow="0" w:firstColumn="1" w:lastColumn="0" w:noHBand="0" w:noVBand="1"/>
      </w:tblPr>
      <w:tblGrid>
        <w:gridCol w:w="1592"/>
        <w:gridCol w:w="1157"/>
        <w:gridCol w:w="1118"/>
        <w:gridCol w:w="1135"/>
        <w:gridCol w:w="1072"/>
        <w:gridCol w:w="1072"/>
        <w:gridCol w:w="1072"/>
        <w:gridCol w:w="1070"/>
      </w:tblGrid>
      <w:tr w:rsidR="00DD6799" w:rsidRPr="0018172F" w:rsidTr="00DD6799">
        <w:tc>
          <w:tcPr>
            <w:tcW w:w="857" w:type="pct"/>
          </w:tcPr>
          <w:p w:rsidR="00DD6799" w:rsidRPr="0018172F" w:rsidRDefault="00DD6799" w:rsidP="00D26B72">
            <w:pPr>
              <w:pStyle w:val="BodyTextFirstIndent"/>
              <w:spacing w:line="360" w:lineRule="auto"/>
              <w:ind w:firstLine="0"/>
              <w:rPr>
                <w:lang w:val="en-US"/>
              </w:rPr>
            </w:pPr>
            <w:r w:rsidRPr="0018172F">
              <w:rPr>
                <w:lang w:val="en-US"/>
              </w:rPr>
              <w:t>Temper</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Test</w:t>
            </w:r>
          </w:p>
        </w:tc>
        <w:tc>
          <w:tcPr>
            <w:tcW w:w="602" w:type="pct"/>
          </w:tcPr>
          <w:p w:rsidR="00DD6799" w:rsidRPr="0018172F" w:rsidRDefault="00DD6799" w:rsidP="00D26B72">
            <w:pPr>
              <w:pStyle w:val="BodyTextFirstIndent"/>
              <w:spacing w:line="360" w:lineRule="auto"/>
              <w:ind w:firstLine="0"/>
              <w:rPr>
                <w:lang w:val="en-US"/>
              </w:rPr>
            </w:pPr>
            <w:r w:rsidRPr="0018172F">
              <w:rPr>
                <w:i/>
                <w:lang w:val="en-US"/>
              </w:rPr>
              <w:t>v</w:t>
            </w:r>
            <w:r w:rsidRPr="0018172F">
              <w:rPr>
                <w:i/>
                <w:vertAlign w:val="subscript"/>
                <w:lang w:val="en-US"/>
              </w:rPr>
              <w:t>i</w:t>
            </w:r>
            <w:r w:rsidRPr="0018172F">
              <w:rPr>
                <w:lang w:val="en-US"/>
              </w:rPr>
              <w:t xml:space="preserve"> (m/s)</w:t>
            </w:r>
          </w:p>
        </w:tc>
        <w:tc>
          <w:tcPr>
            <w:tcW w:w="611" w:type="pct"/>
          </w:tcPr>
          <w:p w:rsidR="00DD6799" w:rsidRPr="0018172F" w:rsidRDefault="00DD6799" w:rsidP="00D26B72">
            <w:pPr>
              <w:pStyle w:val="BodyTextFirstIndent"/>
              <w:spacing w:line="360" w:lineRule="auto"/>
              <w:ind w:firstLine="0"/>
              <w:rPr>
                <w:lang w:val="en-US"/>
              </w:rPr>
            </w:pPr>
            <w:r w:rsidRPr="0018172F">
              <w:rPr>
                <w:i/>
                <w:lang w:val="en-US"/>
              </w:rPr>
              <w:t>v</w:t>
            </w:r>
            <w:r w:rsidRPr="0018172F">
              <w:rPr>
                <w:i/>
                <w:vertAlign w:val="subscript"/>
                <w:lang w:val="en-US"/>
              </w:rPr>
              <w:t>r</w:t>
            </w:r>
            <w:r w:rsidRPr="0018172F">
              <w:rPr>
                <w:lang w:val="en-US"/>
              </w:rPr>
              <w:t xml:space="preserve"> (m/s)</w:t>
            </w:r>
          </w:p>
        </w:tc>
        <w:tc>
          <w:tcPr>
            <w:tcW w:w="577" w:type="pct"/>
          </w:tcPr>
          <w:p w:rsidR="00DD6799" w:rsidRPr="0018172F" w:rsidRDefault="00DD6799" w:rsidP="00D26B72">
            <w:pPr>
              <w:pStyle w:val="BodyTextFirstIndent"/>
              <w:spacing w:line="360" w:lineRule="auto"/>
              <w:ind w:firstLine="0"/>
              <w:rPr>
                <w:lang w:val="en-US"/>
              </w:rPr>
            </w:pPr>
            <w:r w:rsidRPr="0018172F">
              <w:rPr>
                <w:i/>
                <w:lang w:val="en-US"/>
              </w:rPr>
              <w:t>m</w:t>
            </w:r>
            <w:r w:rsidRPr="0018172F">
              <w:rPr>
                <w:i/>
                <w:vertAlign w:val="subscript"/>
                <w:lang w:val="en-US"/>
              </w:rPr>
              <w:t>pl</w:t>
            </w:r>
            <w:r w:rsidRPr="0018172F">
              <w:rPr>
                <w:lang w:val="en-US"/>
              </w:rPr>
              <w:t xml:space="preserve"> (g)</w:t>
            </w:r>
          </w:p>
        </w:tc>
        <w:tc>
          <w:tcPr>
            <w:tcW w:w="577" w:type="pct"/>
          </w:tcPr>
          <w:p w:rsidR="00DD6799" w:rsidRPr="0018172F" w:rsidRDefault="00DD6799" w:rsidP="00DD6799">
            <w:pPr>
              <w:pStyle w:val="BodyTextFirstIndent"/>
              <w:spacing w:line="360" w:lineRule="auto"/>
              <w:ind w:firstLine="0"/>
              <w:rPr>
                <w:i/>
                <w:lang w:val="en-US"/>
              </w:rPr>
            </w:pPr>
            <w:r w:rsidRPr="0018172F">
              <w:rPr>
                <w:i/>
                <w:lang w:val="en-US"/>
              </w:rPr>
              <w:t>v</w:t>
            </w:r>
            <w:r w:rsidRPr="0018172F">
              <w:rPr>
                <w:i/>
                <w:vertAlign w:val="subscript"/>
                <w:lang w:val="en-US"/>
              </w:rPr>
              <w:t>bl</w:t>
            </w:r>
            <w:r w:rsidRPr="0018172F">
              <w:rPr>
                <w:i/>
                <w:lang w:val="en-US"/>
              </w:rPr>
              <w:t xml:space="preserve"> </w:t>
            </w:r>
            <w:r w:rsidRPr="0018172F">
              <w:rPr>
                <w:lang w:val="en-US"/>
              </w:rPr>
              <w:t>(m/s)</w:t>
            </w:r>
          </w:p>
        </w:tc>
        <w:tc>
          <w:tcPr>
            <w:tcW w:w="577" w:type="pct"/>
          </w:tcPr>
          <w:p w:rsidR="00DD6799" w:rsidRPr="0018172F" w:rsidRDefault="00DD6799" w:rsidP="00D26B72">
            <w:pPr>
              <w:pStyle w:val="BodyTextFirstIndent"/>
              <w:spacing w:line="360" w:lineRule="auto"/>
              <w:ind w:firstLine="0"/>
              <w:rPr>
                <w:lang w:val="en-US"/>
              </w:rPr>
            </w:pPr>
            <w:r w:rsidRPr="0018172F">
              <w:rPr>
                <w:i/>
                <w:lang w:val="en-US"/>
              </w:rPr>
              <w:t>a</w:t>
            </w:r>
          </w:p>
        </w:tc>
        <w:tc>
          <w:tcPr>
            <w:tcW w:w="576" w:type="pct"/>
          </w:tcPr>
          <w:p w:rsidR="00DD6799" w:rsidRPr="0018172F" w:rsidRDefault="00DD6799" w:rsidP="00D26B72">
            <w:pPr>
              <w:pStyle w:val="BodyTextFirstIndent"/>
              <w:spacing w:line="360" w:lineRule="auto"/>
              <w:ind w:firstLine="0"/>
              <w:rPr>
                <w:i/>
                <w:lang w:val="en-US"/>
              </w:rPr>
            </w:pPr>
            <w:r w:rsidRPr="0018172F">
              <w:rPr>
                <w:i/>
                <w:lang w:val="en-US"/>
              </w:rPr>
              <w:t>p</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AA6070-O</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248.2</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163.0</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201.5</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1.00</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2.30</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AA6070-O</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Ogive-2</w:t>
            </w:r>
          </w:p>
        </w:tc>
        <w:tc>
          <w:tcPr>
            <w:tcW w:w="602" w:type="pct"/>
          </w:tcPr>
          <w:p w:rsidR="00DD6799" w:rsidRPr="0018172F" w:rsidRDefault="00DD6799" w:rsidP="00724F41">
            <w:pPr>
              <w:pStyle w:val="BodyTextFirstIndent"/>
              <w:spacing w:line="360" w:lineRule="auto"/>
              <w:ind w:firstLine="0"/>
              <w:rPr>
                <w:lang w:val="en-US"/>
              </w:rPr>
            </w:pPr>
            <w:r w:rsidRPr="0018172F">
              <w:rPr>
                <w:lang w:val="en-US"/>
              </w:rPr>
              <w:t>290.0</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226.5</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AA6070-T4</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246.5</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18.2</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246.0</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1.00</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2.11</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AA6070-T4</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295.9</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173.1</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AA6070-T6</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247.4</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107.6</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216.7</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1.00</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1.84</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AA6070-T6</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291.5</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182.0</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AA6070-T7</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250.0</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39.4</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248.0</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1.0</w:t>
            </w:r>
            <w:r w:rsidR="00B86481" w:rsidRPr="0018172F">
              <w:rPr>
                <w:lang w:val="en-US"/>
              </w:rPr>
              <w:t>0</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2.19</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AA6070-T7</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Ogive-2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298.3</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180.7</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w:t>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AA6070-O</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186.5</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95.3</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13.54</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155.1</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0.92</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2.00</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AA6070-O</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252.2</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183.0</w:t>
            </w:r>
          </w:p>
        </w:tc>
        <w:tc>
          <w:tcPr>
            <w:tcW w:w="577" w:type="pct"/>
          </w:tcPr>
          <w:p w:rsidR="00DD6799" w:rsidRPr="0018172F" w:rsidRDefault="00DD6799" w:rsidP="0058716C">
            <w:pPr>
              <w:pStyle w:val="BodyTextFirstIndent"/>
              <w:spacing w:line="360" w:lineRule="auto"/>
              <w:ind w:firstLine="0"/>
              <w:rPr>
                <w:lang w:val="en-US"/>
              </w:rPr>
            </w:pPr>
            <w:r w:rsidRPr="0018172F">
              <w:rPr>
                <w:lang w:val="en-US"/>
              </w:rPr>
              <w:t>13.04</w:t>
            </w:r>
            <w:r w:rsidRPr="0018172F">
              <w:rPr>
                <w:rStyle w:val="FootnoteReference"/>
                <w:lang w:val="en-US"/>
              </w:rPr>
              <w:footnoteReference w:id="2"/>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AA6070-T4</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195.5</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84.3</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11.62</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173.9</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0.92</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2.00</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AA6070-T4</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250.2</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165.8</w:t>
            </w:r>
          </w:p>
        </w:tc>
        <w:tc>
          <w:tcPr>
            <w:tcW w:w="577" w:type="pct"/>
          </w:tcPr>
          <w:p w:rsidR="00DD6799" w:rsidRPr="0018172F" w:rsidRDefault="00DD6799" w:rsidP="0058716C">
            <w:pPr>
              <w:pStyle w:val="BodyTextFirstIndent"/>
              <w:spacing w:line="360" w:lineRule="auto"/>
              <w:ind w:firstLine="0"/>
              <w:rPr>
                <w:lang w:val="en-US"/>
              </w:rPr>
            </w:pPr>
            <w:r w:rsidRPr="0018172F">
              <w:rPr>
                <w:lang w:val="en-US"/>
              </w:rPr>
              <w:t>9.70</w:t>
            </w:r>
            <w:r w:rsidRPr="0018172F">
              <w:rPr>
                <w:vertAlign w:val="superscript"/>
                <w:lang w:val="en-US"/>
              </w:rPr>
              <w:t>1</w:t>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B0B7A">
            <w:pPr>
              <w:pStyle w:val="BodyTextFirstIndent"/>
              <w:spacing w:line="360" w:lineRule="auto"/>
              <w:ind w:firstLine="0"/>
              <w:rPr>
                <w:lang w:val="en-US"/>
              </w:rPr>
            </w:pPr>
            <w:r w:rsidRPr="0018172F">
              <w:rPr>
                <w:lang w:val="en-US"/>
              </w:rPr>
              <w:t>AA6070-T6</w:t>
            </w:r>
          </w:p>
        </w:tc>
        <w:tc>
          <w:tcPr>
            <w:tcW w:w="623" w:type="pct"/>
          </w:tcPr>
          <w:p w:rsidR="00DD6799" w:rsidRPr="0018172F" w:rsidRDefault="00DD6799" w:rsidP="00DB0B7A">
            <w:pPr>
              <w:pStyle w:val="BodyTextFirstIndent"/>
              <w:spacing w:line="360" w:lineRule="auto"/>
              <w:ind w:firstLine="0"/>
              <w:rPr>
                <w:lang w:val="en-US"/>
              </w:rPr>
            </w:pPr>
            <w:r w:rsidRPr="0018172F">
              <w:rPr>
                <w:lang w:val="en-US"/>
              </w:rPr>
              <w:t>Blunt-1</w:t>
            </w:r>
          </w:p>
        </w:tc>
        <w:tc>
          <w:tcPr>
            <w:tcW w:w="602" w:type="pct"/>
          </w:tcPr>
          <w:p w:rsidR="00DD6799" w:rsidRPr="0018172F" w:rsidRDefault="00DD6799" w:rsidP="00DB0B7A">
            <w:pPr>
              <w:pStyle w:val="BodyTextFirstIndent"/>
              <w:spacing w:line="360" w:lineRule="auto"/>
              <w:ind w:firstLine="0"/>
              <w:rPr>
                <w:lang w:val="en-US"/>
              </w:rPr>
            </w:pPr>
            <w:r w:rsidRPr="0018172F">
              <w:rPr>
                <w:lang w:val="en-US"/>
              </w:rPr>
              <w:t>198.9</w:t>
            </w:r>
          </w:p>
        </w:tc>
        <w:tc>
          <w:tcPr>
            <w:tcW w:w="611" w:type="pct"/>
          </w:tcPr>
          <w:p w:rsidR="00DD6799" w:rsidRPr="0018172F" w:rsidRDefault="00DD6799" w:rsidP="00DB0B7A">
            <w:pPr>
              <w:pStyle w:val="BodyTextFirstIndent"/>
              <w:spacing w:line="360" w:lineRule="auto"/>
              <w:ind w:firstLine="0"/>
              <w:rPr>
                <w:lang w:val="en-US"/>
              </w:rPr>
            </w:pPr>
            <w:r w:rsidRPr="0018172F">
              <w:rPr>
                <w:lang w:val="en-US"/>
              </w:rPr>
              <w:t>120.9</w:t>
            </w:r>
          </w:p>
        </w:tc>
        <w:tc>
          <w:tcPr>
            <w:tcW w:w="577" w:type="pct"/>
          </w:tcPr>
          <w:p w:rsidR="00DD6799" w:rsidRPr="0018172F" w:rsidRDefault="00DD6799" w:rsidP="00DB0B7A">
            <w:pPr>
              <w:pStyle w:val="BodyTextFirstIndent"/>
              <w:spacing w:line="360" w:lineRule="auto"/>
              <w:ind w:firstLine="0"/>
              <w:rPr>
                <w:lang w:val="en-US"/>
              </w:rPr>
            </w:pPr>
            <w:r w:rsidRPr="0018172F">
              <w:rPr>
                <w:lang w:val="en-US"/>
              </w:rPr>
              <w:t>12.64</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144.4</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0.89</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2.00</w:t>
            </w: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AA6070-T6</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246.8</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177.8</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11.44</w:t>
            </w: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7" w:type="pct"/>
            <w:vMerge/>
            <w:vAlign w:val="center"/>
          </w:tcPr>
          <w:p w:rsidR="00DD6799" w:rsidRPr="0018172F" w:rsidRDefault="00DD6799" w:rsidP="008F5B1F">
            <w:pPr>
              <w:pStyle w:val="BodyTextFirstIndent"/>
              <w:spacing w:line="360" w:lineRule="auto"/>
              <w:ind w:firstLine="0"/>
              <w:rPr>
                <w:lang w:val="en-US"/>
              </w:rPr>
            </w:pPr>
          </w:p>
        </w:tc>
        <w:tc>
          <w:tcPr>
            <w:tcW w:w="576" w:type="pct"/>
            <w:vMerge/>
            <w:vAlign w:val="center"/>
          </w:tcPr>
          <w:p w:rsidR="00DD6799" w:rsidRPr="0018172F" w:rsidRDefault="00DD6799" w:rsidP="008F5B1F">
            <w:pPr>
              <w:pStyle w:val="BodyTextFirstIndent"/>
              <w:spacing w:line="360" w:lineRule="auto"/>
              <w:ind w:firstLine="0"/>
              <w:rPr>
                <w:lang w:val="en-US"/>
              </w:rPr>
            </w:pPr>
          </w:p>
        </w:tc>
      </w:tr>
      <w:tr w:rsidR="00DD6799" w:rsidRPr="0018172F" w:rsidTr="008F5B1F">
        <w:tc>
          <w:tcPr>
            <w:tcW w:w="857" w:type="pct"/>
          </w:tcPr>
          <w:p w:rsidR="00DD6799" w:rsidRPr="0018172F" w:rsidRDefault="00DD6799" w:rsidP="00D26B72">
            <w:pPr>
              <w:pStyle w:val="BodyTextFirstIndent"/>
              <w:spacing w:line="360" w:lineRule="auto"/>
              <w:ind w:firstLine="0"/>
              <w:rPr>
                <w:lang w:val="en-US"/>
              </w:rPr>
            </w:pPr>
            <w:r w:rsidRPr="0018172F">
              <w:rPr>
                <w:lang w:val="en-US"/>
              </w:rPr>
              <w:t>AA6070-T7</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Blunt-1</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197.2</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98.6</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13.02</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166.5</w:t>
            </w:r>
          </w:p>
        </w:tc>
        <w:tc>
          <w:tcPr>
            <w:tcW w:w="577"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0.93</w:t>
            </w:r>
          </w:p>
        </w:tc>
        <w:tc>
          <w:tcPr>
            <w:tcW w:w="576" w:type="pct"/>
            <w:vMerge w:val="restart"/>
            <w:vAlign w:val="center"/>
          </w:tcPr>
          <w:p w:rsidR="00DD6799" w:rsidRPr="0018172F" w:rsidRDefault="00DD6799" w:rsidP="008F5B1F">
            <w:pPr>
              <w:pStyle w:val="BodyTextFirstIndent"/>
              <w:spacing w:line="360" w:lineRule="auto"/>
              <w:ind w:firstLine="0"/>
              <w:rPr>
                <w:lang w:val="en-US"/>
              </w:rPr>
            </w:pPr>
            <w:r w:rsidRPr="0018172F">
              <w:rPr>
                <w:lang w:val="en-US"/>
              </w:rPr>
              <w:t>2.00</w:t>
            </w:r>
          </w:p>
        </w:tc>
      </w:tr>
      <w:tr w:rsidR="00DD6799" w:rsidRPr="0018172F" w:rsidTr="00DD6799">
        <w:tc>
          <w:tcPr>
            <w:tcW w:w="857" w:type="pct"/>
          </w:tcPr>
          <w:p w:rsidR="00DD6799" w:rsidRPr="0018172F" w:rsidRDefault="00DD6799" w:rsidP="00D26B72">
            <w:pPr>
              <w:pStyle w:val="BodyTextFirstIndent"/>
              <w:spacing w:line="360" w:lineRule="auto"/>
              <w:ind w:firstLine="0"/>
              <w:rPr>
                <w:lang w:val="en-US"/>
              </w:rPr>
            </w:pPr>
            <w:r w:rsidRPr="0018172F">
              <w:rPr>
                <w:lang w:val="en-US"/>
              </w:rPr>
              <w:t>AA6070-T7</w:t>
            </w:r>
          </w:p>
        </w:tc>
        <w:tc>
          <w:tcPr>
            <w:tcW w:w="623" w:type="pct"/>
          </w:tcPr>
          <w:p w:rsidR="00DD6799" w:rsidRPr="0018172F" w:rsidRDefault="00DD6799" w:rsidP="00D26B72">
            <w:pPr>
              <w:pStyle w:val="BodyTextFirstIndent"/>
              <w:spacing w:line="360" w:lineRule="auto"/>
              <w:ind w:firstLine="0"/>
              <w:rPr>
                <w:lang w:val="en-US"/>
              </w:rPr>
            </w:pPr>
            <w:r w:rsidRPr="0018172F">
              <w:rPr>
                <w:lang w:val="en-US"/>
              </w:rPr>
              <w:t>Blunt-2</w:t>
            </w:r>
          </w:p>
        </w:tc>
        <w:tc>
          <w:tcPr>
            <w:tcW w:w="602" w:type="pct"/>
          </w:tcPr>
          <w:p w:rsidR="00DD6799" w:rsidRPr="0018172F" w:rsidRDefault="00DD6799" w:rsidP="00D26B72">
            <w:pPr>
              <w:pStyle w:val="BodyTextFirstIndent"/>
              <w:spacing w:line="360" w:lineRule="auto"/>
              <w:ind w:firstLine="0"/>
              <w:rPr>
                <w:lang w:val="en-US"/>
              </w:rPr>
            </w:pPr>
            <w:r w:rsidRPr="0018172F">
              <w:rPr>
                <w:lang w:val="en-US"/>
              </w:rPr>
              <w:t>249.0</w:t>
            </w:r>
          </w:p>
        </w:tc>
        <w:tc>
          <w:tcPr>
            <w:tcW w:w="611" w:type="pct"/>
          </w:tcPr>
          <w:p w:rsidR="00DD6799" w:rsidRPr="0018172F" w:rsidRDefault="00DD6799" w:rsidP="00D26B72">
            <w:pPr>
              <w:pStyle w:val="BodyTextFirstIndent"/>
              <w:spacing w:line="360" w:lineRule="auto"/>
              <w:ind w:firstLine="0"/>
              <w:rPr>
                <w:lang w:val="en-US"/>
              </w:rPr>
            </w:pPr>
            <w:r w:rsidRPr="0018172F">
              <w:rPr>
                <w:lang w:val="en-US"/>
              </w:rPr>
              <w:t>172.7</w:t>
            </w:r>
          </w:p>
        </w:tc>
        <w:tc>
          <w:tcPr>
            <w:tcW w:w="577" w:type="pct"/>
          </w:tcPr>
          <w:p w:rsidR="00DD6799" w:rsidRPr="0018172F" w:rsidRDefault="00DD6799" w:rsidP="00D26B72">
            <w:pPr>
              <w:pStyle w:val="BodyTextFirstIndent"/>
              <w:spacing w:line="360" w:lineRule="auto"/>
              <w:ind w:firstLine="0"/>
              <w:rPr>
                <w:lang w:val="en-US"/>
              </w:rPr>
            </w:pPr>
            <w:r w:rsidRPr="0018172F">
              <w:rPr>
                <w:lang w:val="en-US"/>
              </w:rPr>
              <w:t>12.10</w:t>
            </w:r>
          </w:p>
        </w:tc>
        <w:tc>
          <w:tcPr>
            <w:tcW w:w="577" w:type="pct"/>
            <w:vMerge/>
          </w:tcPr>
          <w:p w:rsidR="00DD6799" w:rsidRPr="0018172F" w:rsidRDefault="00DD6799" w:rsidP="00D26B72">
            <w:pPr>
              <w:pStyle w:val="BodyTextFirstIndent"/>
              <w:spacing w:line="360" w:lineRule="auto"/>
              <w:ind w:firstLine="0"/>
              <w:rPr>
                <w:lang w:val="en-US"/>
              </w:rPr>
            </w:pPr>
          </w:p>
        </w:tc>
        <w:tc>
          <w:tcPr>
            <w:tcW w:w="577" w:type="pct"/>
            <w:vMerge/>
          </w:tcPr>
          <w:p w:rsidR="00DD6799" w:rsidRPr="0018172F" w:rsidRDefault="00DD6799" w:rsidP="00D26B72">
            <w:pPr>
              <w:pStyle w:val="BodyTextFirstIndent"/>
              <w:spacing w:line="360" w:lineRule="auto"/>
              <w:ind w:firstLine="0"/>
              <w:rPr>
                <w:lang w:val="en-US"/>
              </w:rPr>
            </w:pPr>
          </w:p>
        </w:tc>
        <w:tc>
          <w:tcPr>
            <w:tcW w:w="576" w:type="pct"/>
            <w:vMerge/>
          </w:tcPr>
          <w:p w:rsidR="00DD6799" w:rsidRPr="0018172F" w:rsidRDefault="00DD6799" w:rsidP="00D26B72">
            <w:pPr>
              <w:pStyle w:val="BodyTextFirstIndent"/>
              <w:spacing w:line="360" w:lineRule="auto"/>
              <w:ind w:firstLine="0"/>
              <w:rPr>
                <w:lang w:val="en-US"/>
              </w:rPr>
            </w:pPr>
          </w:p>
        </w:tc>
      </w:tr>
    </w:tbl>
    <w:p w:rsidR="0035165E" w:rsidRPr="0018172F" w:rsidRDefault="0035165E" w:rsidP="00952FAA">
      <w:pPr>
        <w:pStyle w:val="Caption"/>
        <w:keepNext/>
        <w:jc w:val="both"/>
      </w:pPr>
      <w:bookmarkStart w:id="54" w:name="_Ref410236303"/>
      <w:bookmarkStart w:id="55" w:name="_Ref410236299"/>
      <w:r w:rsidRPr="0018172F">
        <w:lastRenderedPageBreak/>
        <w:t xml:space="preserve">Table </w:t>
      </w:r>
      <w:r w:rsidRPr="0018172F">
        <w:fldChar w:fldCharType="begin"/>
      </w:r>
      <w:r w:rsidRPr="0018172F">
        <w:instrText xml:space="preserve"> SEQ Table \* ARABIC </w:instrText>
      </w:r>
      <w:r w:rsidRPr="0018172F">
        <w:fldChar w:fldCharType="separate"/>
      </w:r>
      <w:r w:rsidR="00926086" w:rsidRPr="0018172F">
        <w:rPr>
          <w:noProof/>
        </w:rPr>
        <w:t>4</w:t>
      </w:r>
      <w:r w:rsidRPr="0018172F">
        <w:fldChar w:fldCharType="end"/>
      </w:r>
      <w:bookmarkEnd w:id="54"/>
      <w:r w:rsidRPr="0018172F">
        <w:t>:</w:t>
      </w:r>
      <w:r w:rsidRPr="0018172F">
        <w:tab/>
        <w:t xml:space="preserve">The optimized model parameters for </w:t>
      </w:r>
      <w:r w:rsidR="00202D0F" w:rsidRPr="0018172F">
        <w:t xml:space="preserve">the extended Voce hardening rule and the CL failure criterion for </w:t>
      </w:r>
      <w:r w:rsidRPr="0018172F">
        <w:t>the different tempers of aluminum alloy AA6070 found from the rolling direction.</w:t>
      </w:r>
      <w:bookmarkEnd w:id="55"/>
    </w:p>
    <w:tbl>
      <w:tblPr>
        <w:tblStyle w:val="TableGrid"/>
        <w:tblW w:w="5000" w:type="pct"/>
        <w:tblLook w:val="04A0" w:firstRow="1" w:lastRow="0" w:firstColumn="1" w:lastColumn="0" w:noHBand="0" w:noVBand="1"/>
      </w:tblPr>
      <w:tblGrid>
        <w:gridCol w:w="1474"/>
        <w:gridCol w:w="889"/>
        <w:gridCol w:w="888"/>
        <w:gridCol w:w="888"/>
        <w:gridCol w:w="810"/>
        <w:gridCol w:w="888"/>
        <w:gridCol w:w="685"/>
        <w:gridCol w:w="1417"/>
        <w:gridCol w:w="1349"/>
      </w:tblGrid>
      <w:tr w:rsidR="00983B6F" w:rsidRPr="0018172F" w:rsidTr="00983B6F">
        <w:tc>
          <w:tcPr>
            <w:tcW w:w="793" w:type="pct"/>
          </w:tcPr>
          <w:p w:rsidR="00983B6F" w:rsidRPr="0018172F" w:rsidRDefault="00983B6F" w:rsidP="00D26B72">
            <w:pPr>
              <w:pStyle w:val="BodyTextFirstIndent"/>
              <w:spacing w:line="360" w:lineRule="auto"/>
              <w:ind w:firstLine="0"/>
              <w:rPr>
                <w:lang w:val="en-US"/>
              </w:rPr>
            </w:pPr>
            <w:r w:rsidRPr="0018172F">
              <w:rPr>
                <w:lang w:val="en-US"/>
              </w:rPr>
              <w:t>Temper</w:t>
            </w:r>
          </w:p>
        </w:tc>
        <w:tc>
          <w:tcPr>
            <w:tcW w:w="478"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380" w:dyaOrig="320">
                <v:shape id="_x0000_i1120" type="#_x0000_t75" style="width:19.45pt;height:15.9pt" o:ole="">
                  <v:imagedata r:id="rId199" o:title=""/>
                </v:shape>
                <o:OLEObject Type="Embed" ProgID="Equation.DSMT4" ShapeID="_x0000_i1120" DrawAspect="Content" ObjectID="_1504693579" r:id="rId200"/>
              </w:object>
            </w:r>
          </w:p>
          <w:p w:rsidR="00983B6F" w:rsidRPr="0018172F" w:rsidRDefault="00983B6F" w:rsidP="00D26B72">
            <w:pPr>
              <w:pStyle w:val="BodyTextFirstIndent"/>
              <w:spacing w:line="360" w:lineRule="auto"/>
              <w:ind w:firstLine="0"/>
              <w:rPr>
                <w:lang w:val="en-US"/>
              </w:rPr>
            </w:pPr>
            <w:r w:rsidRPr="0018172F">
              <w:rPr>
                <w:lang w:val="en-US"/>
              </w:rPr>
              <w:t>(MPa)</w:t>
            </w:r>
          </w:p>
        </w:tc>
        <w:tc>
          <w:tcPr>
            <w:tcW w:w="478"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279" w:dyaOrig="320">
                <v:shape id="_x0000_i1121" type="#_x0000_t75" style="width:14.6pt;height:15.9pt" o:ole="">
                  <v:imagedata r:id="rId201" o:title=""/>
                </v:shape>
                <o:OLEObject Type="Embed" ProgID="Equation.DSMT4" ShapeID="_x0000_i1121" DrawAspect="Content" ObjectID="_1504693580" r:id="rId202"/>
              </w:object>
            </w:r>
          </w:p>
          <w:p w:rsidR="00983B6F" w:rsidRPr="0018172F" w:rsidRDefault="00983B6F" w:rsidP="00D26B72">
            <w:pPr>
              <w:pStyle w:val="BodyTextFirstIndent"/>
              <w:spacing w:line="360" w:lineRule="auto"/>
              <w:ind w:firstLine="0"/>
              <w:rPr>
                <w:lang w:val="en-US"/>
              </w:rPr>
            </w:pPr>
            <w:r w:rsidRPr="0018172F">
              <w:rPr>
                <w:lang w:val="en-US"/>
              </w:rPr>
              <w:t>(MPa)</w:t>
            </w:r>
          </w:p>
        </w:tc>
        <w:tc>
          <w:tcPr>
            <w:tcW w:w="478"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260" w:dyaOrig="320">
                <v:shape id="_x0000_i1122" type="#_x0000_t75" style="width:13.25pt;height:15.9pt" o:ole="">
                  <v:imagedata r:id="rId203" o:title=""/>
                </v:shape>
                <o:OLEObject Type="Embed" ProgID="Equation.DSMT4" ShapeID="_x0000_i1122" DrawAspect="Content" ObjectID="_1504693581" r:id="rId204"/>
              </w:object>
            </w:r>
          </w:p>
          <w:p w:rsidR="00983B6F" w:rsidRPr="0018172F" w:rsidRDefault="00983B6F" w:rsidP="00D26B72">
            <w:pPr>
              <w:pStyle w:val="BodyTextFirstIndent"/>
              <w:spacing w:line="360" w:lineRule="auto"/>
              <w:ind w:firstLine="0"/>
              <w:rPr>
                <w:lang w:val="en-US"/>
              </w:rPr>
            </w:pPr>
            <w:r w:rsidRPr="0018172F">
              <w:rPr>
                <w:lang w:val="en-US"/>
              </w:rPr>
              <w:t>(MPa)</w:t>
            </w:r>
          </w:p>
        </w:tc>
        <w:tc>
          <w:tcPr>
            <w:tcW w:w="436"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260" w:dyaOrig="320">
                <v:shape id="_x0000_i1123" type="#_x0000_t75" style="width:13.25pt;height:15.9pt" o:ole="">
                  <v:imagedata r:id="rId205" o:title=""/>
                </v:shape>
                <o:OLEObject Type="Embed" ProgID="Equation.DSMT4" ShapeID="_x0000_i1123" DrawAspect="Content" ObjectID="_1504693582" r:id="rId206"/>
              </w:object>
            </w:r>
          </w:p>
        </w:tc>
        <w:tc>
          <w:tcPr>
            <w:tcW w:w="478"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279" w:dyaOrig="320">
                <v:shape id="_x0000_i1124" type="#_x0000_t75" style="width:14.6pt;height:15.9pt" o:ole="">
                  <v:imagedata r:id="rId207" o:title=""/>
                </v:shape>
                <o:OLEObject Type="Embed" ProgID="Equation.DSMT4" ShapeID="_x0000_i1124" DrawAspect="Content" ObjectID="_1504693583" r:id="rId208"/>
              </w:object>
            </w:r>
          </w:p>
          <w:p w:rsidR="00983B6F" w:rsidRPr="0018172F" w:rsidRDefault="00983B6F" w:rsidP="00D26B72">
            <w:pPr>
              <w:pStyle w:val="BodyTextFirstIndent"/>
              <w:spacing w:line="360" w:lineRule="auto"/>
              <w:ind w:firstLine="0"/>
              <w:rPr>
                <w:lang w:val="en-US"/>
              </w:rPr>
            </w:pPr>
            <w:r w:rsidRPr="0018172F">
              <w:rPr>
                <w:lang w:val="en-US"/>
              </w:rPr>
              <w:t>(MPa)</w:t>
            </w:r>
          </w:p>
        </w:tc>
        <w:tc>
          <w:tcPr>
            <w:tcW w:w="369"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279" w:dyaOrig="320">
                <v:shape id="_x0000_i1125" type="#_x0000_t75" style="width:14.6pt;height:15.9pt" o:ole="">
                  <v:imagedata r:id="rId209" o:title=""/>
                </v:shape>
                <o:OLEObject Type="Embed" ProgID="Equation.DSMT4" ShapeID="_x0000_i1125" DrawAspect="Content" ObjectID="_1504693584" r:id="rId210"/>
              </w:object>
            </w:r>
            <w:r w:rsidR="00983B6F" w:rsidRPr="0018172F">
              <w:rPr>
                <w:lang w:val="en-US"/>
              </w:rPr>
              <w:t xml:space="preserve"> </w:t>
            </w:r>
          </w:p>
        </w:tc>
        <w:tc>
          <w:tcPr>
            <w:tcW w:w="763"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340" w:dyaOrig="320">
                <v:shape id="_x0000_i1126" type="#_x0000_t75" style="width:17.25pt;height:15.9pt" o:ole="">
                  <v:imagedata r:id="rId211" o:title=""/>
                </v:shape>
                <o:OLEObject Type="Embed" ProgID="Equation.DSMT4" ShapeID="_x0000_i1126" DrawAspect="Content" ObjectID="_1504693585" r:id="rId212"/>
              </w:object>
            </w:r>
          </w:p>
          <w:p w:rsidR="00983B6F" w:rsidRPr="0018172F" w:rsidRDefault="00983B6F" w:rsidP="00D26B72">
            <w:pPr>
              <w:pStyle w:val="BodyTextFirstIndent"/>
              <w:spacing w:line="360" w:lineRule="auto"/>
              <w:ind w:firstLine="0"/>
              <w:rPr>
                <w:lang w:val="en-US"/>
              </w:rPr>
            </w:pPr>
            <w:r w:rsidRPr="0018172F">
              <w:rPr>
                <w:lang w:val="en-US"/>
              </w:rPr>
              <w:t>(MPa)</w:t>
            </w:r>
          </w:p>
          <w:p w:rsidR="00983B6F" w:rsidRPr="0018172F" w:rsidRDefault="00983B6F" w:rsidP="00D26B72">
            <w:pPr>
              <w:pStyle w:val="BodyTextFirstIndent"/>
              <w:spacing w:line="360" w:lineRule="auto"/>
              <w:ind w:firstLine="0"/>
              <w:rPr>
                <w:lang w:val="en-US"/>
              </w:rPr>
            </w:pPr>
            <w:r w:rsidRPr="0018172F">
              <w:rPr>
                <w:lang w:val="en-US"/>
              </w:rPr>
              <w:t>Experiment</w:t>
            </w:r>
          </w:p>
        </w:tc>
        <w:tc>
          <w:tcPr>
            <w:tcW w:w="726" w:type="pct"/>
          </w:tcPr>
          <w:p w:rsidR="00983B6F" w:rsidRPr="0018172F" w:rsidRDefault="001000FF" w:rsidP="00D26B72">
            <w:pPr>
              <w:pStyle w:val="BodyTextFirstIndent"/>
              <w:spacing w:line="360" w:lineRule="auto"/>
              <w:ind w:firstLine="0"/>
              <w:rPr>
                <w:lang w:val="en-US"/>
              </w:rPr>
            </w:pPr>
            <w:r w:rsidRPr="0018172F">
              <w:rPr>
                <w:position w:val="-10"/>
                <w:lang w:val="en-US"/>
              </w:rPr>
              <w:object w:dxaOrig="340" w:dyaOrig="320">
                <v:shape id="_x0000_i1127" type="#_x0000_t75" style="width:17.25pt;height:15.9pt" o:ole="">
                  <v:imagedata r:id="rId213" o:title=""/>
                </v:shape>
                <o:OLEObject Type="Embed" ProgID="Equation.DSMT4" ShapeID="_x0000_i1127" DrawAspect="Content" ObjectID="_1504693586" r:id="rId214"/>
              </w:object>
            </w:r>
          </w:p>
          <w:p w:rsidR="00983B6F" w:rsidRPr="0018172F" w:rsidRDefault="00983B6F" w:rsidP="00D26B72">
            <w:pPr>
              <w:pStyle w:val="BodyTextFirstIndent"/>
              <w:spacing w:line="360" w:lineRule="auto"/>
              <w:ind w:firstLine="0"/>
              <w:rPr>
                <w:lang w:val="en-US"/>
              </w:rPr>
            </w:pPr>
            <w:r w:rsidRPr="0018172F">
              <w:rPr>
                <w:lang w:val="en-US"/>
              </w:rPr>
              <w:t>(MPa)</w:t>
            </w:r>
          </w:p>
          <w:p w:rsidR="00983B6F" w:rsidRPr="0018172F" w:rsidRDefault="00983B6F" w:rsidP="00D26B72">
            <w:pPr>
              <w:pStyle w:val="BodyTextFirstIndent"/>
              <w:spacing w:line="360" w:lineRule="auto"/>
              <w:ind w:firstLine="0"/>
              <w:rPr>
                <w:lang w:val="en-US"/>
              </w:rPr>
            </w:pPr>
            <w:r w:rsidRPr="0018172F">
              <w:rPr>
                <w:lang w:val="en-US"/>
              </w:rPr>
              <w:t>Simulation</w:t>
            </w:r>
          </w:p>
        </w:tc>
      </w:tr>
      <w:tr w:rsidR="00983B6F" w:rsidRPr="0018172F" w:rsidTr="00983B6F">
        <w:tc>
          <w:tcPr>
            <w:tcW w:w="793" w:type="pct"/>
          </w:tcPr>
          <w:p w:rsidR="00983B6F" w:rsidRPr="0018172F" w:rsidRDefault="00983B6F" w:rsidP="00D26B72">
            <w:pPr>
              <w:pStyle w:val="BodyTextFirstIndent"/>
              <w:spacing w:line="360" w:lineRule="auto"/>
              <w:ind w:firstLine="0"/>
              <w:rPr>
                <w:lang w:val="en-US"/>
              </w:rPr>
            </w:pPr>
            <w:r w:rsidRPr="0018172F">
              <w:rPr>
                <w:lang w:val="en-US"/>
              </w:rPr>
              <w:t>AA6070-O</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50.5</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38.8</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79.5</w:t>
            </w:r>
          </w:p>
        </w:tc>
        <w:tc>
          <w:tcPr>
            <w:tcW w:w="436" w:type="pct"/>
          </w:tcPr>
          <w:p w:rsidR="00983B6F" w:rsidRPr="0018172F" w:rsidRDefault="00983B6F" w:rsidP="00D26B72">
            <w:pPr>
              <w:pStyle w:val="BodyTextFirstIndent"/>
              <w:spacing w:line="360" w:lineRule="auto"/>
              <w:ind w:firstLine="0"/>
              <w:rPr>
                <w:lang w:val="en-US"/>
              </w:rPr>
            </w:pPr>
            <w:r w:rsidRPr="0018172F">
              <w:rPr>
                <w:lang w:val="en-US"/>
              </w:rPr>
              <w:t>56.9</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88.2</w:t>
            </w:r>
          </w:p>
        </w:tc>
        <w:tc>
          <w:tcPr>
            <w:tcW w:w="369" w:type="pct"/>
          </w:tcPr>
          <w:p w:rsidR="00983B6F" w:rsidRPr="0018172F" w:rsidRDefault="00983B6F" w:rsidP="00D26B72">
            <w:pPr>
              <w:pStyle w:val="BodyTextFirstIndent"/>
              <w:spacing w:line="360" w:lineRule="auto"/>
              <w:ind w:firstLine="0"/>
              <w:rPr>
                <w:lang w:val="en-US"/>
              </w:rPr>
            </w:pPr>
            <w:r w:rsidRPr="0018172F">
              <w:rPr>
                <w:lang w:val="en-US"/>
              </w:rPr>
              <w:t>4.0</w:t>
            </w:r>
          </w:p>
        </w:tc>
        <w:tc>
          <w:tcPr>
            <w:tcW w:w="763" w:type="pct"/>
          </w:tcPr>
          <w:p w:rsidR="00983B6F" w:rsidRPr="0018172F" w:rsidRDefault="00983B6F" w:rsidP="00D26B72">
            <w:pPr>
              <w:pStyle w:val="BodyTextFirstIndent"/>
              <w:spacing w:line="360" w:lineRule="auto"/>
              <w:ind w:firstLine="0"/>
              <w:rPr>
                <w:lang w:val="en-US"/>
              </w:rPr>
            </w:pPr>
            <w:r w:rsidRPr="0018172F">
              <w:rPr>
                <w:lang w:val="en-US"/>
              </w:rPr>
              <w:t>151.0</w:t>
            </w:r>
          </w:p>
        </w:tc>
        <w:tc>
          <w:tcPr>
            <w:tcW w:w="726" w:type="pct"/>
          </w:tcPr>
          <w:p w:rsidR="00983B6F" w:rsidRPr="0018172F" w:rsidRDefault="00983B6F" w:rsidP="00D26B72">
            <w:pPr>
              <w:pStyle w:val="BodyTextFirstIndent"/>
              <w:spacing w:line="360" w:lineRule="auto"/>
              <w:ind w:firstLine="0"/>
              <w:rPr>
                <w:lang w:val="en-US"/>
              </w:rPr>
            </w:pPr>
            <w:r w:rsidRPr="0018172F">
              <w:rPr>
                <w:lang w:val="en-US"/>
              </w:rPr>
              <w:t>179.0</w:t>
            </w:r>
          </w:p>
        </w:tc>
      </w:tr>
      <w:tr w:rsidR="00983B6F" w:rsidRPr="0018172F" w:rsidTr="00983B6F">
        <w:tc>
          <w:tcPr>
            <w:tcW w:w="793" w:type="pct"/>
          </w:tcPr>
          <w:p w:rsidR="00983B6F" w:rsidRPr="0018172F" w:rsidRDefault="00983B6F" w:rsidP="00D26B72">
            <w:pPr>
              <w:pStyle w:val="BodyTextFirstIndent"/>
              <w:spacing w:line="360" w:lineRule="auto"/>
              <w:ind w:firstLine="0"/>
              <w:rPr>
                <w:lang w:val="en-US"/>
              </w:rPr>
            </w:pPr>
            <w:r w:rsidRPr="0018172F">
              <w:rPr>
                <w:lang w:val="en-US"/>
              </w:rPr>
              <w:t>AA6070-T4</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186.5</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172.7</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35.6</w:t>
            </w:r>
          </w:p>
        </w:tc>
        <w:tc>
          <w:tcPr>
            <w:tcW w:w="436" w:type="pct"/>
          </w:tcPr>
          <w:p w:rsidR="00983B6F" w:rsidRPr="0018172F" w:rsidRDefault="00983B6F" w:rsidP="00D26B72">
            <w:pPr>
              <w:pStyle w:val="BodyTextFirstIndent"/>
              <w:spacing w:line="360" w:lineRule="auto"/>
              <w:ind w:firstLine="0"/>
              <w:rPr>
                <w:lang w:val="en-US"/>
              </w:rPr>
            </w:pPr>
            <w:r w:rsidRPr="0018172F">
              <w:rPr>
                <w:lang w:val="en-US"/>
              </w:rPr>
              <w:t>80.6</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247.7</w:t>
            </w:r>
          </w:p>
        </w:tc>
        <w:tc>
          <w:tcPr>
            <w:tcW w:w="369" w:type="pct"/>
          </w:tcPr>
          <w:p w:rsidR="00983B6F" w:rsidRPr="0018172F" w:rsidRDefault="00983B6F" w:rsidP="00D26B72">
            <w:pPr>
              <w:pStyle w:val="BodyTextFirstIndent"/>
              <w:spacing w:line="360" w:lineRule="auto"/>
              <w:ind w:firstLine="0"/>
              <w:rPr>
                <w:lang w:val="en-US"/>
              </w:rPr>
            </w:pPr>
            <w:r w:rsidRPr="0018172F">
              <w:rPr>
                <w:lang w:val="en-US"/>
              </w:rPr>
              <w:t>6.5</w:t>
            </w:r>
          </w:p>
        </w:tc>
        <w:tc>
          <w:tcPr>
            <w:tcW w:w="763" w:type="pct"/>
          </w:tcPr>
          <w:p w:rsidR="00983B6F" w:rsidRPr="0018172F" w:rsidRDefault="00983B6F" w:rsidP="00D26B72">
            <w:pPr>
              <w:pStyle w:val="BodyTextFirstIndent"/>
              <w:spacing w:line="360" w:lineRule="auto"/>
              <w:ind w:firstLine="0"/>
              <w:rPr>
                <w:lang w:val="en-US"/>
              </w:rPr>
            </w:pPr>
            <w:r w:rsidRPr="0018172F">
              <w:rPr>
                <w:lang w:val="en-US"/>
              </w:rPr>
              <w:t>211.0</w:t>
            </w:r>
          </w:p>
        </w:tc>
        <w:tc>
          <w:tcPr>
            <w:tcW w:w="726" w:type="pct"/>
          </w:tcPr>
          <w:p w:rsidR="00983B6F" w:rsidRPr="0018172F" w:rsidRDefault="00983B6F" w:rsidP="00D26B72">
            <w:pPr>
              <w:pStyle w:val="BodyTextFirstIndent"/>
              <w:spacing w:line="360" w:lineRule="auto"/>
              <w:ind w:firstLine="0"/>
              <w:rPr>
                <w:lang w:val="en-US"/>
              </w:rPr>
            </w:pPr>
            <w:r w:rsidRPr="0018172F">
              <w:rPr>
                <w:lang w:val="en-US"/>
              </w:rPr>
              <w:t>244.0</w:t>
            </w:r>
          </w:p>
        </w:tc>
      </w:tr>
      <w:tr w:rsidR="00983B6F" w:rsidRPr="0018172F" w:rsidTr="00983B6F">
        <w:tc>
          <w:tcPr>
            <w:tcW w:w="793" w:type="pct"/>
          </w:tcPr>
          <w:p w:rsidR="00983B6F" w:rsidRPr="0018172F" w:rsidRDefault="00983B6F" w:rsidP="00D26B72">
            <w:pPr>
              <w:pStyle w:val="BodyTextFirstIndent"/>
              <w:spacing w:line="360" w:lineRule="auto"/>
              <w:ind w:firstLine="0"/>
              <w:rPr>
                <w:lang w:val="en-US"/>
              </w:rPr>
            </w:pPr>
            <w:r w:rsidRPr="0018172F">
              <w:rPr>
                <w:lang w:val="en-US"/>
              </w:rPr>
              <w:t>AA6070-T6</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372.5</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350.0</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30.1</w:t>
            </w:r>
          </w:p>
        </w:tc>
        <w:tc>
          <w:tcPr>
            <w:tcW w:w="436" w:type="pct"/>
          </w:tcPr>
          <w:p w:rsidR="00983B6F" w:rsidRPr="0018172F" w:rsidRDefault="00983B6F" w:rsidP="00D26B72">
            <w:pPr>
              <w:pStyle w:val="BodyTextFirstIndent"/>
              <w:spacing w:line="360" w:lineRule="auto"/>
              <w:ind w:firstLine="0"/>
              <w:rPr>
                <w:lang w:val="en-US"/>
              </w:rPr>
            </w:pPr>
            <w:r w:rsidRPr="0018172F">
              <w:rPr>
                <w:lang w:val="en-US"/>
              </w:rPr>
              <w:t>185.9</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72.8</w:t>
            </w:r>
          </w:p>
        </w:tc>
        <w:tc>
          <w:tcPr>
            <w:tcW w:w="369" w:type="pct"/>
          </w:tcPr>
          <w:p w:rsidR="00983B6F" w:rsidRPr="0018172F" w:rsidRDefault="00983B6F" w:rsidP="00D26B72">
            <w:pPr>
              <w:pStyle w:val="BodyTextFirstIndent"/>
              <w:spacing w:line="360" w:lineRule="auto"/>
              <w:ind w:firstLine="0"/>
              <w:rPr>
                <w:lang w:val="en-US"/>
              </w:rPr>
            </w:pPr>
            <w:r w:rsidRPr="0018172F">
              <w:rPr>
                <w:lang w:val="en-US"/>
              </w:rPr>
              <w:t>7.7</w:t>
            </w:r>
          </w:p>
        </w:tc>
        <w:tc>
          <w:tcPr>
            <w:tcW w:w="763" w:type="pct"/>
          </w:tcPr>
          <w:p w:rsidR="00983B6F" w:rsidRPr="0018172F" w:rsidRDefault="00983B6F" w:rsidP="00D26B72">
            <w:pPr>
              <w:pStyle w:val="BodyTextFirstIndent"/>
              <w:spacing w:line="360" w:lineRule="auto"/>
              <w:ind w:firstLine="0"/>
              <w:rPr>
                <w:lang w:val="en-US"/>
              </w:rPr>
            </w:pPr>
            <w:r w:rsidRPr="0018172F">
              <w:rPr>
                <w:lang w:val="en-US"/>
              </w:rPr>
              <w:t>115.0</w:t>
            </w:r>
          </w:p>
        </w:tc>
        <w:tc>
          <w:tcPr>
            <w:tcW w:w="726" w:type="pct"/>
          </w:tcPr>
          <w:p w:rsidR="00983B6F" w:rsidRPr="0018172F" w:rsidRDefault="00983B6F" w:rsidP="00D26B72">
            <w:pPr>
              <w:pStyle w:val="BodyTextFirstIndent"/>
              <w:spacing w:line="360" w:lineRule="auto"/>
              <w:ind w:firstLine="0"/>
              <w:rPr>
                <w:lang w:val="en-US"/>
              </w:rPr>
            </w:pPr>
            <w:r w:rsidRPr="0018172F">
              <w:rPr>
                <w:lang w:val="en-US"/>
              </w:rPr>
              <w:t>130.0</w:t>
            </w:r>
          </w:p>
        </w:tc>
      </w:tr>
      <w:tr w:rsidR="00983B6F" w:rsidRPr="0018172F" w:rsidTr="00983B6F">
        <w:tc>
          <w:tcPr>
            <w:tcW w:w="793" w:type="pct"/>
          </w:tcPr>
          <w:p w:rsidR="00983B6F" w:rsidRPr="0018172F" w:rsidRDefault="00983B6F" w:rsidP="00D26B72">
            <w:pPr>
              <w:pStyle w:val="BodyTextFirstIndent"/>
              <w:spacing w:line="360" w:lineRule="auto"/>
              <w:ind w:firstLine="0"/>
              <w:rPr>
                <w:lang w:val="en-US"/>
              </w:rPr>
            </w:pPr>
            <w:r w:rsidRPr="0018172F">
              <w:rPr>
                <w:lang w:val="en-US"/>
              </w:rPr>
              <w:t>AA6070-T7</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341.0</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292.5</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55.3</w:t>
            </w:r>
          </w:p>
        </w:tc>
        <w:tc>
          <w:tcPr>
            <w:tcW w:w="436" w:type="pct"/>
          </w:tcPr>
          <w:p w:rsidR="00983B6F" w:rsidRPr="0018172F" w:rsidRDefault="00983B6F" w:rsidP="00D26B72">
            <w:pPr>
              <w:pStyle w:val="BodyTextFirstIndent"/>
              <w:spacing w:line="360" w:lineRule="auto"/>
              <w:ind w:firstLine="0"/>
              <w:rPr>
                <w:lang w:val="en-US"/>
              </w:rPr>
            </w:pPr>
            <w:r w:rsidRPr="0018172F">
              <w:rPr>
                <w:lang w:val="en-US"/>
              </w:rPr>
              <w:t>317.2</w:t>
            </w:r>
          </w:p>
        </w:tc>
        <w:tc>
          <w:tcPr>
            <w:tcW w:w="478" w:type="pct"/>
          </w:tcPr>
          <w:p w:rsidR="00983B6F" w:rsidRPr="0018172F" w:rsidRDefault="00983B6F" w:rsidP="00D26B72">
            <w:pPr>
              <w:pStyle w:val="BodyTextFirstIndent"/>
              <w:spacing w:line="360" w:lineRule="auto"/>
              <w:ind w:firstLine="0"/>
              <w:rPr>
                <w:lang w:val="en-US"/>
              </w:rPr>
            </w:pPr>
            <w:r w:rsidRPr="0018172F">
              <w:rPr>
                <w:lang w:val="en-US"/>
              </w:rPr>
              <w:t>31.1</w:t>
            </w:r>
          </w:p>
        </w:tc>
        <w:tc>
          <w:tcPr>
            <w:tcW w:w="369" w:type="pct"/>
          </w:tcPr>
          <w:p w:rsidR="00983B6F" w:rsidRPr="0018172F" w:rsidRDefault="00983B6F" w:rsidP="00D26B72">
            <w:pPr>
              <w:pStyle w:val="BodyTextFirstIndent"/>
              <w:spacing w:line="360" w:lineRule="auto"/>
              <w:ind w:firstLine="0"/>
              <w:rPr>
                <w:lang w:val="en-US"/>
              </w:rPr>
            </w:pPr>
            <w:r w:rsidRPr="0018172F">
              <w:rPr>
                <w:lang w:val="en-US"/>
              </w:rPr>
              <w:t>10.0</w:t>
            </w:r>
          </w:p>
        </w:tc>
        <w:tc>
          <w:tcPr>
            <w:tcW w:w="763" w:type="pct"/>
          </w:tcPr>
          <w:p w:rsidR="00983B6F" w:rsidRPr="0018172F" w:rsidRDefault="00983B6F" w:rsidP="00D26B72">
            <w:pPr>
              <w:pStyle w:val="BodyTextFirstIndent"/>
              <w:spacing w:line="360" w:lineRule="auto"/>
              <w:ind w:firstLine="0"/>
              <w:rPr>
                <w:lang w:val="en-US"/>
              </w:rPr>
            </w:pPr>
            <w:r w:rsidRPr="0018172F">
              <w:rPr>
                <w:lang w:val="en-US"/>
              </w:rPr>
              <w:t>128.0</w:t>
            </w:r>
          </w:p>
        </w:tc>
        <w:tc>
          <w:tcPr>
            <w:tcW w:w="726" w:type="pct"/>
          </w:tcPr>
          <w:p w:rsidR="00983B6F" w:rsidRPr="0018172F" w:rsidRDefault="00983B6F" w:rsidP="00D26B72">
            <w:pPr>
              <w:pStyle w:val="BodyTextFirstIndent"/>
              <w:spacing w:line="360" w:lineRule="auto"/>
              <w:ind w:firstLine="0"/>
              <w:rPr>
                <w:lang w:val="en-US"/>
              </w:rPr>
            </w:pPr>
            <w:r w:rsidRPr="0018172F">
              <w:rPr>
                <w:lang w:val="en-US"/>
              </w:rPr>
              <w:t>170.0</w:t>
            </w:r>
          </w:p>
        </w:tc>
      </w:tr>
    </w:tbl>
    <w:p w:rsidR="00242310" w:rsidRPr="0018172F" w:rsidRDefault="00242310" w:rsidP="00952FAA">
      <w:pPr>
        <w:pStyle w:val="Caption"/>
        <w:keepNext/>
        <w:jc w:val="both"/>
      </w:pPr>
      <w:bookmarkStart w:id="56" w:name="_Ref410236305"/>
      <w:r w:rsidRPr="0018172F">
        <w:t xml:space="preserve">Table </w:t>
      </w:r>
      <w:r w:rsidRPr="0018172F">
        <w:fldChar w:fldCharType="begin"/>
      </w:r>
      <w:r w:rsidRPr="0018172F">
        <w:instrText xml:space="preserve"> SEQ Table \* ARABIC </w:instrText>
      </w:r>
      <w:r w:rsidRPr="0018172F">
        <w:fldChar w:fldCharType="separate"/>
      </w:r>
      <w:r w:rsidR="00926086" w:rsidRPr="0018172F">
        <w:rPr>
          <w:noProof/>
        </w:rPr>
        <w:t>5</w:t>
      </w:r>
      <w:r w:rsidRPr="0018172F">
        <w:fldChar w:fldCharType="end"/>
      </w:r>
      <w:bookmarkEnd w:id="56"/>
      <w:r w:rsidR="00B21677" w:rsidRPr="0018172F">
        <w:t>:</w:t>
      </w:r>
      <w:r w:rsidR="00B21677" w:rsidRPr="0018172F">
        <w:tab/>
      </w:r>
      <w:r w:rsidR="00AA7A79" w:rsidRPr="0018172F">
        <w:t>P</w:t>
      </w:r>
      <w:r w:rsidRPr="0018172F">
        <w:t xml:space="preserve">hysical constants and model parameters that were used in the IMPETUS Afea Solver </w:t>
      </w:r>
      <w:r w:rsidRPr="0018172F">
        <w:fldChar w:fldCharType="begin"/>
      </w:r>
      <w:r w:rsidRPr="0018172F">
        <w:instrText xml:space="preserve"> REF _Ref410217153 \r \h </w:instrText>
      </w:r>
      <w:r w:rsidR="0018172F">
        <w:instrText xml:space="preserve"> \* MERGEFORMAT </w:instrText>
      </w:r>
      <w:r w:rsidRPr="0018172F">
        <w:fldChar w:fldCharType="separate"/>
      </w:r>
      <w:r w:rsidR="00926086" w:rsidRPr="0018172F">
        <w:t>[2]</w:t>
      </w:r>
      <w:r w:rsidRPr="0018172F">
        <w:fldChar w:fldCharType="end"/>
      </w:r>
      <w:r w:rsidRPr="0018172F">
        <w:t>.</w:t>
      </w:r>
    </w:p>
    <w:tbl>
      <w:tblPr>
        <w:tblStyle w:val="TableGrid"/>
        <w:tblW w:w="5000" w:type="pct"/>
        <w:tblLook w:val="04A0" w:firstRow="1" w:lastRow="0" w:firstColumn="1" w:lastColumn="0" w:noHBand="0" w:noVBand="1"/>
      </w:tblPr>
      <w:tblGrid>
        <w:gridCol w:w="1049"/>
        <w:gridCol w:w="532"/>
        <w:gridCol w:w="1280"/>
        <w:gridCol w:w="888"/>
        <w:gridCol w:w="994"/>
        <w:gridCol w:w="1428"/>
        <w:gridCol w:w="888"/>
        <w:gridCol w:w="929"/>
        <w:gridCol w:w="531"/>
        <w:gridCol w:w="769"/>
      </w:tblGrid>
      <w:tr w:rsidR="007A59D6" w:rsidRPr="0018172F" w:rsidTr="007A59D6">
        <w:tc>
          <w:tcPr>
            <w:tcW w:w="564" w:type="pct"/>
          </w:tcPr>
          <w:p w:rsidR="007A59D6" w:rsidRPr="0018172F" w:rsidRDefault="007A59D6" w:rsidP="00242310">
            <w:pPr>
              <w:pStyle w:val="BodyTextFirstIndent"/>
              <w:spacing w:line="360" w:lineRule="auto"/>
              <w:ind w:firstLine="0"/>
              <w:rPr>
                <w:lang w:val="en-US"/>
              </w:rPr>
            </w:pPr>
            <w:r w:rsidRPr="0018172F">
              <w:rPr>
                <w:i/>
                <w:lang w:val="en-US"/>
              </w:rPr>
              <w:t>E</w:t>
            </w:r>
            <w:r w:rsidRPr="0018172F">
              <w:rPr>
                <w:lang w:val="en-US"/>
              </w:rPr>
              <w:t xml:space="preserve"> (MPa)</w:t>
            </w:r>
          </w:p>
        </w:tc>
        <w:tc>
          <w:tcPr>
            <w:tcW w:w="286" w:type="pct"/>
          </w:tcPr>
          <w:p w:rsidR="007A59D6" w:rsidRPr="0018172F" w:rsidRDefault="001000FF" w:rsidP="00242310">
            <w:pPr>
              <w:pStyle w:val="BodyTextFirstIndent"/>
              <w:spacing w:line="360" w:lineRule="auto"/>
              <w:ind w:firstLine="0"/>
              <w:rPr>
                <w:lang w:val="en-US"/>
              </w:rPr>
            </w:pPr>
            <w:r w:rsidRPr="0018172F">
              <w:rPr>
                <w:position w:val="-6"/>
                <w:lang w:val="en-US"/>
              </w:rPr>
              <w:object w:dxaOrig="200" w:dyaOrig="220">
                <v:shape id="_x0000_i1128" type="#_x0000_t75" style="width:8.4pt;height:11.95pt" o:ole="">
                  <v:imagedata r:id="rId215" o:title=""/>
                </v:shape>
                <o:OLEObject Type="Embed" ProgID="Equation.DSMT4" ShapeID="_x0000_i1128" DrawAspect="Content" ObjectID="_1504693587" r:id="rId216"/>
              </w:object>
            </w:r>
            <w:r w:rsidR="007A59D6" w:rsidRPr="0018172F">
              <w:rPr>
                <w:lang w:val="en-US"/>
              </w:rPr>
              <w:t xml:space="preserve"> </w:t>
            </w:r>
          </w:p>
        </w:tc>
        <w:tc>
          <w:tcPr>
            <w:tcW w:w="689" w:type="pct"/>
          </w:tcPr>
          <w:p w:rsidR="007A59D6" w:rsidRPr="0018172F" w:rsidRDefault="001000FF" w:rsidP="00242310">
            <w:pPr>
              <w:pStyle w:val="BodyTextFirstIndent"/>
              <w:spacing w:line="360" w:lineRule="auto"/>
              <w:ind w:firstLine="0"/>
              <w:rPr>
                <w:lang w:val="en-US"/>
              </w:rPr>
            </w:pPr>
            <w:r w:rsidRPr="0018172F">
              <w:rPr>
                <w:position w:val="-10"/>
                <w:lang w:val="en-US"/>
              </w:rPr>
              <w:object w:dxaOrig="220" w:dyaOrig="260">
                <v:shape id="_x0000_i1129" type="#_x0000_t75" style="width:10.6pt;height:14.15pt" o:ole="">
                  <v:imagedata r:id="rId217" o:title=""/>
                </v:shape>
                <o:OLEObject Type="Embed" ProgID="Equation.DSMT4" ShapeID="_x0000_i1129" DrawAspect="Content" ObjectID="_1504693588" r:id="rId218"/>
              </w:object>
            </w:r>
            <w:r w:rsidR="007A59D6" w:rsidRPr="0018172F">
              <w:rPr>
                <w:lang w:val="en-US"/>
              </w:rPr>
              <w:t xml:space="preserve"> (kg/m</w:t>
            </w:r>
            <w:r w:rsidR="007A59D6" w:rsidRPr="0018172F">
              <w:rPr>
                <w:vertAlign w:val="superscript"/>
                <w:lang w:val="en-US"/>
              </w:rPr>
              <w:t>3</w:t>
            </w:r>
            <w:r w:rsidR="007A59D6" w:rsidRPr="0018172F">
              <w:rPr>
                <w:lang w:val="en-US"/>
              </w:rPr>
              <w:t>)</w:t>
            </w:r>
          </w:p>
        </w:tc>
        <w:tc>
          <w:tcPr>
            <w:tcW w:w="478" w:type="pct"/>
          </w:tcPr>
          <w:p w:rsidR="007A59D6" w:rsidRPr="0018172F" w:rsidRDefault="007A59D6" w:rsidP="00242310">
            <w:pPr>
              <w:pStyle w:val="BodyTextFirstIndent"/>
              <w:spacing w:line="360" w:lineRule="auto"/>
              <w:ind w:firstLine="0"/>
              <w:rPr>
                <w:lang w:val="en-US"/>
              </w:rPr>
            </w:pPr>
            <w:r w:rsidRPr="0018172F">
              <w:rPr>
                <w:i/>
                <w:lang w:val="en-US"/>
              </w:rPr>
              <w:t>c</w:t>
            </w:r>
          </w:p>
        </w:tc>
        <w:tc>
          <w:tcPr>
            <w:tcW w:w="535" w:type="pct"/>
          </w:tcPr>
          <w:p w:rsidR="007A59D6" w:rsidRPr="0018172F" w:rsidRDefault="001000FF" w:rsidP="00242310">
            <w:pPr>
              <w:pStyle w:val="BodyTextFirstIndent"/>
              <w:spacing w:line="360" w:lineRule="auto"/>
              <w:ind w:firstLine="0"/>
              <w:rPr>
                <w:lang w:val="en-US"/>
              </w:rPr>
            </w:pPr>
            <w:r w:rsidRPr="0018172F">
              <w:rPr>
                <w:position w:val="-10"/>
                <w:lang w:val="en-US"/>
              </w:rPr>
              <w:object w:dxaOrig="279" w:dyaOrig="320">
                <v:shape id="_x0000_i1130" type="#_x0000_t75" style="width:14.6pt;height:15.9pt" o:ole="">
                  <v:imagedata r:id="rId219" o:title=""/>
                </v:shape>
                <o:OLEObject Type="Embed" ProgID="Equation.DSMT4" ShapeID="_x0000_i1130" DrawAspect="Content" ObjectID="_1504693589" r:id="rId220"/>
              </w:object>
            </w:r>
            <w:r w:rsidR="007A59D6" w:rsidRPr="0018172F">
              <w:rPr>
                <w:lang w:val="en-US"/>
              </w:rPr>
              <w:t xml:space="preserve"> (s</w:t>
            </w:r>
            <w:r w:rsidR="007A59D6" w:rsidRPr="0018172F">
              <w:rPr>
                <w:vertAlign w:val="superscript"/>
                <w:lang w:val="en-US"/>
              </w:rPr>
              <w:t>-1</w:t>
            </w:r>
            <w:r w:rsidR="007A59D6" w:rsidRPr="0018172F">
              <w:rPr>
                <w:lang w:val="en-US"/>
              </w:rPr>
              <w:t>)</w:t>
            </w:r>
          </w:p>
        </w:tc>
        <w:tc>
          <w:tcPr>
            <w:tcW w:w="769" w:type="pct"/>
          </w:tcPr>
          <w:p w:rsidR="007A59D6" w:rsidRPr="0018172F" w:rsidRDefault="001000FF" w:rsidP="00242310">
            <w:pPr>
              <w:pStyle w:val="BodyTextFirstIndent"/>
              <w:spacing w:line="360" w:lineRule="auto"/>
              <w:ind w:firstLine="0"/>
              <w:rPr>
                <w:lang w:val="en-US"/>
              </w:rPr>
            </w:pPr>
            <w:r w:rsidRPr="0018172F">
              <w:rPr>
                <w:position w:val="-14"/>
                <w:lang w:val="en-US"/>
              </w:rPr>
              <w:object w:dxaOrig="300" w:dyaOrig="360">
                <v:shape id="_x0000_i1131" type="#_x0000_t75" style="width:15pt;height:18.1pt" o:ole="">
                  <v:imagedata r:id="rId221" o:title=""/>
                </v:shape>
                <o:OLEObject Type="Embed" ProgID="Equation.DSMT4" ShapeID="_x0000_i1131" DrawAspect="Content" ObjectID="_1504693590" r:id="rId222"/>
              </w:object>
            </w:r>
            <w:r w:rsidR="007A59D6" w:rsidRPr="0018172F">
              <w:rPr>
                <w:lang w:val="en-US"/>
              </w:rPr>
              <w:t xml:space="preserve"> (J/kg K)</w:t>
            </w:r>
          </w:p>
        </w:tc>
        <w:tc>
          <w:tcPr>
            <w:tcW w:w="478" w:type="pct"/>
          </w:tcPr>
          <w:p w:rsidR="007A59D6" w:rsidRPr="0018172F" w:rsidRDefault="001000FF" w:rsidP="00242310">
            <w:pPr>
              <w:pStyle w:val="BodyTextFirstIndent"/>
              <w:spacing w:line="360" w:lineRule="auto"/>
              <w:ind w:firstLine="0"/>
              <w:rPr>
                <w:lang w:val="en-US"/>
              </w:rPr>
            </w:pPr>
            <w:r w:rsidRPr="0018172F">
              <w:rPr>
                <w:position w:val="-10"/>
                <w:lang w:val="en-US"/>
              </w:rPr>
              <w:object w:dxaOrig="240" w:dyaOrig="320">
                <v:shape id="_x0000_i1132" type="#_x0000_t75" style="width:11.95pt;height:15.9pt" o:ole="">
                  <v:imagedata r:id="rId223" o:title=""/>
                </v:shape>
                <o:OLEObject Type="Embed" ProgID="Equation.DSMT4" ShapeID="_x0000_i1132" DrawAspect="Content" ObjectID="_1504693591" r:id="rId224"/>
              </w:object>
            </w:r>
            <w:r w:rsidR="007A59D6" w:rsidRPr="0018172F">
              <w:rPr>
                <w:lang w:val="en-US"/>
              </w:rPr>
              <w:t xml:space="preserve"> (K)</w:t>
            </w:r>
          </w:p>
        </w:tc>
        <w:tc>
          <w:tcPr>
            <w:tcW w:w="500" w:type="pct"/>
          </w:tcPr>
          <w:p w:rsidR="007A59D6" w:rsidRPr="0018172F" w:rsidRDefault="001000FF" w:rsidP="00242310">
            <w:pPr>
              <w:pStyle w:val="BodyTextFirstIndent"/>
              <w:spacing w:line="360" w:lineRule="auto"/>
              <w:ind w:firstLine="0"/>
              <w:rPr>
                <w:lang w:val="en-US"/>
              </w:rPr>
            </w:pPr>
            <w:r w:rsidRPr="0018172F">
              <w:rPr>
                <w:position w:val="-10"/>
                <w:lang w:val="en-US"/>
              </w:rPr>
              <w:object w:dxaOrig="279" w:dyaOrig="320">
                <v:shape id="_x0000_i1133" type="#_x0000_t75" style="width:14.15pt;height:15.9pt" o:ole="">
                  <v:imagedata r:id="rId225" o:title=""/>
                </v:shape>
                <o:OLEObject Type="Embed" ProgID="Equation.DSMT4" ShapeID="_x0000_i1133" DrawAspect="Content" ObjectID="_1504693592" r:id="rId226"/>
              </w:object>
            </w:r>
            <w:r w:rsidR="007A59D6" w:rsidRPr="0018172F">
              <w:rPr>
                <w:lang w:val="en-US"/>
              </w:rPr>
              <w:t xml:space="preserve"> (K)</w:t>
            </w:r>
          </w:p>
        </w:tc>
        <w:tc>
          <w:tcPr>
            <w:tcW w:w="286" w:type="pct"/>
          </w:tcPr>
          <w:p w:rsidR="007A59D6" w:rsidRPr="0018172F" w:rsidRDefault="007A59D6" w:rsidP="001F7841">
            <w:pPr>
              <w:pStyle w:val="BodyTextFirstIndent"/>
              <w:spacing w:line="360" w:lineRule="auto"/>
              <w:ind w:firstLine="0"/>
              <w:rPr>
                <w:lang w:val="en-US"/>
              </w:rPr>
            </w:pPr>
            <w:r w:rsidRPr="0018172F">
              <w:rPr>
                <w:i/>
                <w:lang w:val="en-US"/>
              </w:rPr>
              <w:t>m</w:t>
            </w:r>
          </w:p>
        </w:tc>
        <w:tc>
          <w:tcPr>
            <w:tcW w:w="414" w:type="pct"/>
          </w:tcPr>
          <w:p w:rsidR="007A59D6" w:rsidRPr="0018172F" w:rsidRDefault="001000FF" w:rsidP="001F7841">
            <w:pPr>
              <w:pStyle w:val="BodyTextFirstIndent"/>
              <w:spacing w:line="360" w:lineRule="auto"/>
              <w:ind w:firstLine="0"/>
              <w:rPr>
                <w:i/>
                <w:lang w:val="en-US"/>
              </w:rPr>
            </w:pPr>
            <w:r w:rsidRPr="0018172F">
              <w:rPr>
                <w:i/>
                <w:position w:val="-10"/>
                <w:lang w:val="en-US"/>
              </w:rPr>
              <w:object w:dxaOrig="220" w:dyaOrig="240">
                <v:shape id="_x0000_i1134" type="#_x0000_t75" style="width:10.6pt;height:12.8pt" o:ole="">
                  <v:imagedata r:id="rId227" o:title=""/>
                </v:shape>
                <o:OLEObject Type="Embed" ProgID="Equation.DSMT4" ShapeID="_x0000_i1134" DrawAspect="Content" ObjectID="_1504693593" r:id="rId228"/>
              </w:object>
            </w:r>
            <w:r w:rsidR="007A59D6" w:rsidRPr="0018172F">
              <w:rPr>
                <w:i/>
                <w:lang w:val="en-US"/>
              </w:rPr>
              <w:t xml:space="preserve"> </w:t>
            </w:r>
          </w:p>
        </w:tc>
      </w:tr>
      <w:tr w:rsidR="007A59D6" w:rsidRPr="0018172F" w:rsidTr="007A59D6">
        <w:tc>
          <w:tcPr>
            <w:tcW w:w="564" w:type="pct"/>
          </w:tcPr>
          <w:p w:rsidR="007A59D6" w:rsidRPr="0018172F" w:rsidRDefault="007A59D6" w:rsidP="00242310">
            <w:pPr>
              <w:pStyle w:val="BodyTextFirstIndent"/>
              <w:spacing w:line="360" w:lineRule="auto"/>
              <w:ind w:firstLine="0"/>
              <w:rPr>
                <w:lang w:val="en-US"/>
              </w:rPr>
            </w:pPr>
            <w:r w:rsidRPr="0018172F">
              <w:rPr>
                <w:lang w:val="en-US"/>
              </w:rPr>
              <w:t>70,000</w:t>
            </w:r>
          </w:p>
        </w:tc>
        <w:tc>
          <w:tcPr>
            <w:tcW w:w="286" w:type="pct"/>
          </w:tcPr>
          <w:p w:rsidR="007A59D6" w:rsidRPr="0018172F" w:rsidRDefault="007A59D6" w:rsidP="00242310">
            <w:pPr>
              <w:pStyle w:val="BodyTextFirstIndent"/>
              <w:spacing w:line="360" w:lineRule="auto"/>
              <w:ind w:firstLine="0"/>
              <w:rPr>
                <w:lang w:val="en-US"/>
              </w:rPr>
            </w:pPr>
            <w:r w:rsidRPr="0018172F">
              <w:rPr>
                <w:lang w:val="en-US"/>
              </w:rPr>
              <w:t>0.3</w:t>
            </w:r>
          </w:p>
        </w:tc>
        <w:tc>
          <w:tcPr>
            <w:tcW w:w="689" w:type="pct"/>
          </w:tcPr>
          <w:p w:rsidR="007A59D6" w:rsidRPr="0018172F" w:rsidRDefault="007A59D6" w:rsidP="00242310">
            <w:pPr>
              <w:pStyle w:val="BodyTextFirstIndent"/>
              <w:spacing w:line="360" w:lineRule="auto"/>
              <w:ind w:firstLine="0"/>
              <w:rPr>
                <w:lang w:val="en-US"/>
              </w:rPr>
            </w:pPr>
            <w:r w:rsidRPr="0018172F">
              <w:rPr>
                <w:lang w:val="en-US"/>
              </w:rPr>
              <w:t>2</w:t>
            </w:r>
            <w:r w:rsidR="00B86481" w:rsidRPr="0018172F">
              <w:rPr>
                <w:lang w:val="en-US"/>
              </w:rPr>
              <w:t>,</w:t>
            </w:r>
            <w:r w:rsidRPr="0018172F">
              <w:rPr>
                <w:lang w:val="en-US"/>
              </w:rPr>
              <w:t>700</w:t>
            </w:r>
          </w:p>
        </w:tc>
        <w:tc>
          <w:tcPr>
            <w:tcW w:w="478" w:type="pct"/>
          </w:tcPr>
          <w:p w:rsidR="007A59D6" w:rsidRPr="0018172F" w:rsidRDefault="007A59D6" w:rsidP="00600D26">
            <w:pPr>
              <w:pStyle w:val="BodyTextFirstIndent"/>
              <w:spacing w:line="360" w:lineRule="auto"/>
              <w:ind w:firstLine="0"/>
              <w:rPr>
                <w:lang w:val="en-US"/>
              </w:rPr>
            </w:pPr>
            <w:r w:rsidRPr="0018172F">
              <w:rPr>
                <w:lang w:val="en-US"/>
              </w:rPr>
              <w:t>0.0125</w:t>
            </w:r>
          </w:p>
        </w:tc>
        <w:tc>
          <w:tcPr>
            <w:tcW w:w="535" w:type="pct"/>
          </w:tcPr>
          <w:p w:rsidR="007A59D6" w:rsidRPr="0018172F" w:rsidRDefault="007A59D6" w:rsidP="00242310">
            <w:pPr>
              <w:pStyle w:val="BodyTextFirstIndent"/>
              <w:spacing w:line="360" w:lineRule="auto"/>
              <w:ind w:firstLine="0"/>
              <w:rPr>
                <w:lang w:val="en-US"/>
              </w:rPr>
            </w:pPr>
            <w:r w:rsidRPr="0018172F">
              <w:rPr>
                <w:lang w:val="en-US"/>
              </w:rPr>
              <w:t>5 × 10</w:t>
            </w:r>
            <w:r w:rsidRPr="0018172F">
              <w:rPr>
                <w:vertAlign w:val="superscript"/>
                <w:lang w:val="en-US"/>
              </w:rPr>
              <w:t>-4</w:t>
            </w:r>
          </w:p>
        </w:tc>
        <w:tc>
          <w:tcPr>
            <w:tcW w:w="769" w:type="pct"/>
          </w:tcPr>
          <w:p w:rsidR="007A59D6" w:rsidRPr="0018172F" w:rsidRDefault="007A59D6" w:rsidP="00242310">
            <w:pPr>
              <w:pStyle w:val="BodyTextFirstIndent"/>
              <w:spacing w:line="360" w:lineRule="auto"/>
              <w:ind w:firstLine="0"/>
              <w:rPr>
                <w:lang w:val="en-US"/>
              </w:rPr>
            </w:pPr>
            <w:r w:rsidRPr="0018172F">
              <w:rPr>
                <w:lang w:val="en-US"/>
              </w:rPr>
              <w:t>910</w:t>
            </w:r>
          </w:p>
        </w:tc>
        <w:tc>
          <w:tcPr>
            <w:tcW w:w="478" w:type="pct"/>
          </w:tcPr>
          <w:p w:rsidR="007A59D6" w:rsidRPr="0018172F" w:rsidRDefault="007A59D6" w:rsidP="00242310">
            <w:pPr>
              <w:pStyle w:val="BodyTextFirstIndent"/>
              <w:spacing w:line="360" w:lineRule="auto"/>
              <w:ind w:firstLine="0"/>
              <w:rPr>
                <w:lang w:val="en-US"/>
              </w:rPr>
            </w:pPr>
            <w:r w:rsidRPr="0018172F">
              <w:rPr>
                <w:lang w:val="en-US"/>
              </w:rPr>
              <w:t>293</w:t>
            </w:r>
          </w:p>
        </w:tc>
        <w:tc>
          <w:tcPr>
            <w:tcW w:w="500" w:type="pct"/>
          </w:tcPr>
          <w:p w:rsidR="007A59D6" w:rsidRPr="0018172F" w:rsidRDefault="007A59D6" w:rsidP="00242310">
            <w:pPr>
              <w:pStyle w:val="BodyTextFirstIndent"/>
              <w:spacing w:line="360" w:lineRule="auto"/>
              <w:ind w:firstLine="0"/>
              <w:rPr>
                <w:lang w:val="en-US"/>
              </w:rPr>
            </w:pPr>
            <w:r w:rsidRPr="0018172F">
              <w:rPr>
                <w:lang w:val="en-US"/>
              </w:rPr>
              <w:t>893</w:t>
            </w:r>
          </w:p>
        </w:tc>
        <w:tc>
          <w:tcPr>
            <w:tcW w:w="286" w:type="pct"/>
          </w:tcPr>
          <w:p w:rsidR="007A59D6" w:rsidRPr="0018172F" w:rsidRDefault="007A59D6" w:rsidP="001F7841">
            <w:pPr>
              <w:pStyle w:val="BodyTextFirstIndent"/>
              <w:spacing w:line="360" w:lineRule="auto"/>
              <w:ind w:firstLine="0"/>
              <w:rPr>
                <w:lang w:val="en-US"/>
              </w:rPr>
            </w:pPr>
            <w:r w:rsidRPr="0018172F">
              <w:rPr>
                <w:lang w:val="en-US"/>
              </w:rPr>
              <w:t>1.0</w:t>
            </w:r>
          </w:p>
        </w:tc>
        <w:tc>
          <w:tcPr>
            <w:tcW w:w="414" w:type="pct"/>
          </w:tcPr>
          <w:p w:rsidR="007A59D6" w:rsidRPr="0018172F" w:rsidRDefault="007A59D6" w:rsidP="001F7841">
            <w:pPr>
              <w:pStyle w:val="BodyTextFirstIndent"/>
              <w:spacing w:line="360" w:lineRule="auto"/>
              <w:ind w:firstLine="0"/>
              <w:rPr>
                <w:lang w:val="en-US"/>
              </w:rPr>
            </w:pPr>
            <w:r w:rsidRPr="0018172F">
              <w:rPr>
                <w:lang w:val="en-US"/>
              </w:rPr>
              <w:t>0.025</w:t>
            </w:r>
          </w:p>
        </w:tc>
      </w:tr>
    </w:tbl>
    <w:p w:rsidR="006A2223" w:rsidRPr="0018172F" w:rsidRDefault="006A2223" w:rsidP="004D5EB4">
      <w:pPr>
        <w:pStyle w:val="Caption"/>
        <w:keepNext/>
      </w:pPr>
      <w:bookmarkStart w:id="57" w:name="_Ref417996931"/>
      <w:bookmarkStart w:id="58" w:name="_Ref417996926"/>
      <w:r w:rsidRPr="0018172F">
        <w:t xml:space="preserve">Table </w:t>
      </w:r>
      <w:r w:rsidRPr="0018172F">
        <w:fldChar w:fldCharType="begin"/>
      </w:r>
      <w:r w:rsidRPr="0018172F">
        <w:instrText xml:space="preserve"> SEQ Table \* ARABIC </w:instrText>
      </w:r>
      <w:r w:rsidRPr="0018172F">
        <w:fldChar w:fldCharType="separate"/>
      </w:r>
      <w:r w:rsidR="00926086" w:rsidRPr="0018172F">
        <w:rPr>
          <w:noProof/>
        </w:rPr>
        <w:t>6</w:t>
      </w:r>
      <w:r w:rsidRPr="0018172F">
        <w:fldChar w:fldCharType="end"/>
      </w:r>
      <w:bookmarkEnd w:id="57"/>
      <w:r w:rsidRPr="0018172F">
        <w:t>:</w:t>
      </w:r>
      <w:r w:rsidRPr="0018172F">
        <w:tab/>
        <w:t>Overview of the failure methods used in this study.</w:t>
      </w:r>
      <w:bookmarkEnd w:id="58"/>
    </w:p>
    <w:tbl>
      <w:tblPr>
        <w:tblStyle w:val="TableGrid"/>
        <w:tblW w:w="5000" w:type="pct"/>
        <w:tblLook w:val="04A0" w:firstRow="1" w:lastRow="0" w:firstColumn="1" w:lastColumn="0" w:noHBand="0" w:noVBand="1"/>
      </w:tblPr>
      <w:tblGrid>
        <w:gridCol w:w="2018"/>
        <w:gridCol w:w="4376"/>
        <w:gridCol w:w="2894"/>
      </w:tblGrid>
      <w:tr w:rsidR="00C46642" w:rsidRPr="0018172F" w:rsidTr="00FD1624">
        <w:tc>
          <w:tcPr>
            <w:tcW w:w="1086" w:type="pct"/>
          </w:tcPr>
          <w:p w:rsidR="00C46642" w:rsidRPr="0018172F" w:rsidRDefault="00C46642" w:rsidP="00C21D19">
            <w:pPr>
              <w:pStyle w:val="BodyTextFirstIndent"/>
              <w:ind w:firstLine="0"/>
              <w:rPr>
                <w:lang w:val="en-US"/>
              </w:rPr>
            </w:pPr>
          </w:p>
        </w:tc>
        <w:tc>
          <w:tcPr>
            <w:tcW w:w="2355" w:type="pct"/>
          </w:tcPr>
          <w:p w:rsidR="00C46642" w:rsidRPr="0018172F" w:rsidRDefault="00C46642" w:rsidP="00D1308A">
            <w:pPr>
              <w:pStyle w:val="BodyTextFirstIndent"/>
              <w:ind w:firstLine="0"/>
              <w:rPr>
                <w:lang w:val="en-US"/>
              </w:rPr>
            </w:pPr>
            <w:r w:rsidRPr="0018172F">
              <w:rPr>
                <w:lang w:val="en-US"/>
              </w:rPr>
              <w:t xml:space="preserve">Initiation of </w:t>
            </w:r>
            <w:r w:rsidR="00D1308A" w:rsidRPr="0018172F">
              <w:rPr>
                <w:lang w:val="en-US"/>
              </w:rPr>
              <w:t>failure</w:t>
            </w:r>
            <w:r w:rsidRPr="0018172F">
              <w:rPr>
                <w:lang w:val="en-US"/>
              </w:rPr>
              <w:t xml:space="preserve"> at </w:t>
            </w:r>
            <w:r w:rsidR="001000FF" w:rsidRPr="0018172F">
              <w:rPr>
                <w:position w:val="-4"/>
                <w:lang w:val="en-US"/>
              </w:rPr>
              <w:object w:dxaOrig="540" w:dyaOrig="240">
                <v:shape id="_x0000_i1135" type="#_x0000_t75" style="width:27.4pt;height:12.8pt" o:ole="">
                  <v:imagedata r:id="rId229" o:title=""/>
                </v:shape>
                <o:OLEObject Type="Embed" ProgID="Equation.DSMT4" ShapeID="_x0000_i1135" DrawAspect="Content" ObjectID="_1504693594" r:id="rId230"/>
              </w:object>
            </w:r>
            <w:r w:rsidRPr="0018172F">
              <w:rPr>
                <w:lang w:val="en-US"/>
              </w:rPr>
              <w:t xml:space="preserve"> </w:t>
            </w:r>
          </w:p>
        </w:tc>
        <w:tc>
          <w:tcPr>
            <w:tcW w:w="1558" w:type="pct"/>
          </w:tcPr>
          <w:p w:rsidR="00C46642" w:rsidRPr="0018172F" w:rsidRDefault="00C46642" w:rsidP="00C21D19">
            <w:pPr>
              <w:pStyle w:val="BodyTextFirstIndent"/>
              <w:ind w:firstLine="0"/>
              <w:rPr>
                <w:lang w:val="en-US"/>
              </w:rPr>
            </w:pPr>
            <w:r w:rsidRPr="0018172F">
              <w:rPr>
                <w:lang w:val="en-US"/>
              </w:rPr>
              <w:t>Removes the element</w:t>
            </w:r>
          </w:p>
        </w:tc>
      </w:tr>
      <w:tr w:rsidR="00C46642" w:rsidRPr="0018172F" w:rsidTr="00FD1624">
        <w:tc>
          <w:tcPr>
            <w:tcW w:w="1086" w:type="pct"/>
          </w:tcPr>
          <w:p w:rsidR="00C46642" w:rsidRPr="0018172F" w:rsidRDefault="00C46642" w:rsidP="00C21D19">
            <w:pPr>
              <w:pStyle w:val="BodyTextFirstIndent"/>
              <w:ind w:firstLine="0"/>
              <w:rPr>
                <w:lang w:val="en-US"/>
              </w:rPr>
            </w:pPr>
            <w:r w:rsidRPr="0018172F">
              <w:rPr>
                <w:lang w:val="en-US"/>
              </w:rPr>
              <w:t>(1) Element erosion</w:t>
            </w:r>
          </w:p>
        </w:tc>
        <w:tc>
          <w:tcPr>
            <w:tcW w:w="2355" w:type="pct"/>
          </w:tcPr>
          <w:p w:rsidR="00C46642" w:rsidRPr="0018172F" w:rsidRDefault="001E4B08" w:rsidP="00C46642">
            <w:pPr>
              <w:pStyle w:val="BodyTextFirstIndent"/>
              <w:ind w:firstLine="0"/>
              <w:rPr>
                <w:lang w:val="en-US"/>
              </w:rPr>
            </w:pPr>
            <w:r w:rsidRPr="0018172F">
              <w:rPr>
                <w:lang w:val="en-US"/>
              </w:rPr>
              <w:t>R</w:t>
            </w:r>
            <w:r w:rsidR="00C46642" w:rsidRPr="0018172F">
              <w:rPr>
                <w:lang w:val="en-US"/>
              </w:rPr>
              <w:t>emoves the deviatoric strength of the integration point</w:t>
            </w:r>
          </w:p>
        </w:tc>
        <w:tc>
          <w:tcPr>
            <w:tcW w:w="1558" w:type="pct"/>
          </w:tcPr>
          <w:p w:rsidR="00C46642" w:rsidRPr="0018172F" w:rsidRDefault="00C46642" w:rsidP="00C21D19">
            <w:pPr>
              <w:pStyle w:val="BodyTextFirstIndent"/>
              <w:ind w:firstLine="0"/>
              <w:rPr>
                <w:lang w:val="en-US"/>
              </w:rPr>
            </w:pPr>
            <w:r w:rsidRPr="0018172F">
              <w:rPr>
                <w:lang w:val="en-US"/>
              </w:rPr>
              <w:t xml:space="preserve">When 16 of 64 integration points reach </w:t>
            </w:r>
            <w:r w:rsidR="001000FF" w:rsidRPr="0018172F">
              <w:rPr>
                <w:position w:val="-4"/>
                <w:lang w:val="en-US"/>
              </w:rPr>
              <w:object w:dxaOrig="540" w:dyaOrig="240">
                <v:shape id="_x0000_i1136" type="#_x0000_t75" style="width:27.4pt;height:12.8pt" o:ole="">
                  <v:imagedata r:id="rId229" o:title=""/>
                </v:shape>
                <o:OLEObject Type="Embed" ProgID="Equation.DSMT4" ShapeID="_x0000_i1136" DrawAspect="Content" ObjectID="_1504693595" r:id="rId231"/>
              </w:object>
            </w:r>
            <w:r w:rsidRPr="0018172F">
              <w:rPr>
                <w:lang w:val="en-US"/>
              </w:rPr>
              <w:t xml:space="preserve"> </w:t>
            </w:r>
          </w:p>
        </w:tc>
      </w:tr>
      <w:tr w:rsidR="00C46642" w:rsidRPr="0018172F" w:rsidTr="00FD1624">
        <w:tc>
          <w:tcPr>
            <w:tcW w:w="1086" w:type="pct"/>
          </w:tcPr>
          <w:p w:rsidR="00C46642" w:rsidRPr="0018172F" w:rsidRDefault="00C46642" w:rsidP="00C21D19">
            <w:pPr>
              <w:pStyle w:val="BodyTextFirstIndent"/>
              <w:ind w:firstLine="0"/>
              <w:rPr>
                <w:lang w:val="en-US"/>
              </w:rPr>
            </w:pPr>
            <w:r w:rsidRPr="0018172F">
              <w:rPr>
                <w:lang w:val="en-US"/>
              </w:rPr>
              <w:t>(2) No erosion</w:t>
            </w:r>
          </w:p>
        </w:tc>
        <w:tc>
          <w:tcPr>
            <w:tcW w:w="2355" w:type="pct"/>
          </w:tcPr>
          <w:p w:rsidR="00C46642" w:rsidRPr="0018172F" w:rsidRDefault="001E4B08" w:rsidP="00C21D19">
            <w:pPr>
              <w:pStyle w:val="BodyTextFirstIndent"/>
              <w:ind w:firstLine="0"/>
              <w:rPr>
                <w:lang w:val="en-US"/>
              </w:rPr>
            </w:pPr>
            <w:r w:rsidRPr="0018172F">
              <w:rPr>
                <w:lang w:val="en-US"/>
              </w:rPr>
              <w:t>Removes</w:t>
            </w:r>
            <w:r w:rsidR="00C46642" w:rsidRPr="0018172F">
              <w:rPr>
                <w:lang w:val="en-US"/>
              </w:rPr>
              <w:t xml:space="preserve"> the deviatoric strength of the integration point</w:t>
            </w:r>
          </w:p>
        </w:tc>
        <w:tc>
          <w:tcPr>
            <w:tcW w:w="1558" w:type="pct"/>
          </w:tcPr>
          <w:p w:rsidR="00C46642" w:rsidRPr="0018172F" w:rsidRDefault="00C46642" w:rsidP="00C21D19">
            <w:pPr>
              <w:pStyle w:val="BodyTextFirstIndent"/>
              <w:ind w:firstLine="0"/>
              <w:rPr>
                <w:lang w:val="en-US"/>
              </w:rPr>
            </w:pPr>
            <w:r w:rsidRPr="0018172F">
              <w:rPr>
                <w:lang w:val="en-US"/>
              </w:rPr>
              <w:t xml:space="preserve">When </w:t>
            </w:r>
            <w:r w:rsidRPr="0018172F">
              <w:rPr>
                <w:position w:val="-6"/>
                <w:lang w:val="en-US"/>
              </w:rPr>
              <w:object w:dxaOrig="900" w:dyaOrig="279">
                <v:shape id="_x0000_i1137" type="#_x0000_t75" style="width:45.05pt;height:14.15pt" o:ole="">
                  <v:imagedata r:id="rId232" o:title=""/>
                </v:shape>
                <o:OLEObject Type="Embed" ProgID="Equation.DSMT4" ShapeID="_x0000_i1137" DrawAspect="Content" ObjectID="_1504693596" r:id="rId233"/>
              </w:object>
            </w:r>
            <w:r w:rsidRPr="0018172F">
              <w:rPr>
                <w:lang w:val="en-US"/>
              </w:rPr>
              <w:t xml:space="preserve"> </w:t>
            </w:r>
          </w:p>
        </w:tc>
      </w:tr>
      <w:tr w:rsidR="00C46642" w:rsidRPr="0018172F" w:rsidTr="00FD1624">
        <w:tc>
          <w:tcPr>
            <w:tcW w:w="1086" w:type="pct"/>
          </w:tcPr>
          <w:p w:rsidR="00C46642" w:rsidRPr="0018172F" w:rsidRDefault="00FA7DD9" w:rsidP="00C21D19">
            <w:pPr>
              <w:pStyle w:val="BodyTextFirstIndent"/>
              <w:ind w:firstLine="0"/>
              <w:rPr>
                <w:lang w:val="en-US"/>
              </w:rPr>
            </w:pPr>
            <w:r w:rsidRPr="0018172F">
              <w:rPr>
                <w:lang w:val="en-US"/>
              </w:rPr>
              <w:t>(3) Strain-based node-</w:t>
            </w:r>
            <w:r w:rsidR="00C46642" w:rsidRPr="0018172F">
              <w:rPr>
                <w:lang w:val="en-US"/>
              </w:rPr>
              <w:t>splitting</w:t>
            </w:r>
          </w:p>
        </w:tc>
        <w:tc>
          <w:tcPr>
            <w:tcW w:w="2355" w:type="pct"/>
          </w:tcPr>
          <w:p w:rsidR="00C46642" w:rsidRPr="0018172F" w:rsidRDefault="00C46642" w:rsidP="00C21D19">
            <w:pPr>
              <w:pStyle w:val="BodyTextFirstIndent"/>
              <w:ind w:firstLine="0"/>
              <w:rPr>
                <w:lang w:val="en-US"/>
              </w:rPr>
            </w:pPr>
            <w:r w:rsidRPr="0018172F">
              <w:rPr>
                <w:lang w:val="en-US"/>
              </w:rPr>
              <w:t>Creates new element faces in the direction of the maximum principal strain</w:t>
            </w:r>
          </w:p>
        </w:tc>
        <w:tc>
          <w:tcPr>
            <w:tcW w:w="1558" w:type="pct"/>
          </w:tcPr>
          <w:p w:rsidR="00C46642" w:rsidRPr="0018172F" w:rsidRDefault="00C46642" w:rsidP="00C21D19">
            <w:pPr>
              <w:pStyle w:val="BodyTextFirstIndent"/>
              <w:ind w:firstLine="0"/>
              <w:rPr>
                <w:lang w:val="en-US"/>
              </w:rPr>
            </w:pPr>
            <w:r w:rsidRPr="0018172F">
              <w:rPr>
                <w:lang w:val="en-US"/>
              </w:rPr>
              <w:t xml:space="preserve">When </w:t>
            </w:r>
            <w:r w:rsidRPr="0018172F">
              <w:rPr>
                <w:position w:val="-6"/>
                <w:lang w:val="en-US"/>
              </w:rPr>
              <w:object w:dxaOrig="900" w:dyaOrig="279">
                <v:shape id="_x0000_i1138" type="#_x0000_t75" style="width:45.05pt;height:14.15pt" o:ole="">
                  <v:imagedata r:id="rId232" o:title=""/>
                </v:shape>
                <o:OLEObject Type="Embed" ProgID="Equation.DSMT4" ShapeID="_x0000_i1138" DrawAspect="Content" ObjectID="_1504693597" r:id="rId234"/>
              </w:object>
            </w:r>
          </w:p>
        </w:tc>
      </w:tr>
      <w:tr w:rsidR="00C46642" w:rsidRPr="0018172F" w:rsidTr="00FD1624">
        <w:tc>
          <w:tcPr>
            <w:tcW w:w="1086" w:type="pct"/>
          </w:tcPr>
          <w:p w:rsidR="00C46642" w:rsidRPr="0018172F" w:rsidRDefault="00C46642" w:rsidP="003F530B">
            <w:pPr>
              <w:pStyle w:val="BodyTextFirstIndent"/>
              <w:ind w:firstLine="0"/>
              <w:rPr>
                <w:lang w:val="en-US"/>
              </w:rPr>
            </w:pPr>
            <w:r w:rsidRPr="0018172F">
              <w:rPr>
                <w:lang w:val="en-US"/>
              </w:rPr>
              <w:t>(4) Stress</w:t>
            </w:r>
            <w:r w:rsidR="003F530B" w:rsidRPr="0018172F">
              <w:rPr>
                <w:lang w:val="en-US"/>
              </w:rPr>
              <w:t>-</w:t>
            </w:r>
            <w:r w:rsidR="00FA7DD9" w:rsidRPr="0018172F">
              <w:rPr>
                <w:lang w:val="en-US"/>
              </w:rPr>
              <w:t>based node-</w:t>
            </w:r>
            <w:r w:rsidRPr="0018172F">
              <w:rPr>
                <w:lang w:val="en-US"/>
              </w:rPr>
              <w:t>splitting</w:t>
            </w:r>
          </w:p>
        </w:tc>
        <w:tc>
          <w:tcPr>
            <w:tcW w:w="2355" w:type="pct"/>
          </w:tcPr>
          <w:p w:rsidR="00C46642" w:rsidRPr="0018172F" w:rsidRDefault="00C46642" w:rsidP="00C21D19">
            <w:pPr>
              <w:pStyle w:val="BodyTextFirstIndent"/>
              <w:ind w:firstLine="0"/>
              <w:rPr>
                <w:lang w:val="en-US"/>
              </w:rPr>
            </w:pPr>
            <w:r w:rsidRPr="0018172F">
              <w:rPr>
                <w:lang w:val="en-US"/>
              </w:rPr>
              <w:t>Creates new element faces in the direction of the maximum principal stress</w:t>
            </w:r>
          </w:p>
        </w:tc>
        <w:tc>
          <w:tcPr>
            <w:tcW w:w="1558" w:type="pct"/>
          </w:tcPr>
          <w:p w:rsidR="00C46642" w:rsidRPr="0018172F" w:rsidRDefault="00C46642" w:rsidP="00C21D19">
            <w:pPr>
              <w:pStyle w:val="BodyTextFirstIndent"/>
              <w:ind w:firstLine="0"/>
              <w:rPr>
                <w:lang w:val="en-US"/>
              </w:rPr>
            </w:pPr>
            <w:r w:rsidRPr="0018172F">
              <w:rPr>
                <w:lang w:val="en-US"/>
              </w:rPr>
              <w:t xml:space="preserve">When </w:t>
            </w:r>
            <w:r w:rsidRPr="0018172F">
              <w:rPr>
                <w:position w:val="-6"/>
                <w:lang w:val="en-US"/>
              </w:rPr>
              <w:object w:dxaOrig="900" w:dyaOrig="279">
                <v:shape id="_x0000_i1139" type="#_x0000_t75" style="width:45.05pt;height:14.15pt" o:ole="">
                  <v:imagedata r:id="rId232" o:title=""/>
                </v:shape>
                <o:OLEObject Type="Embed" ProgID="Equation.DSMT4" ShapeID="_x0000_i1139" DrawAspect="Content" ObjectID="_1504693598" r:id="rId235"/>
              </w:object>
            </w:r>
          </w:p>
        </w:tc>
      </w:tr>
    </w:tbl>
    <w:p w:rsidR="006A2223" w:rsidRPr="0018172F" w:rsidRDefault="006A2223" w:rsidP="00C21D19">
      <w:pPr>
        <w:pStyle w:val="BodyTextFirstIndent"/>
        <w:ind w:firstLine="0"/>
        <w:rPr>
          <w:lang w:val="en-US"/>
        </w:rPr>
      </w:pPr>
    </w:p>
    <w:p w:rsidR="00C21D19" w:rsidRPr="0018172F" w:rsidRDefault="00C21D19" w:rsidP="00C21D19">
      <w:pPr>
        <w:pStyle w:val="BodyTextFirstIndent"/>
        <w:ind w:firstLine="0"/>
        <w:rPr>
          <w:lang w:val="en-US"/>
        </w:rPr>
      </w:pPr>
    </w:p>
    <w:p w:rsidR="00C21D19" w:rsidRPr="0018172F" w:rsidRDefault="00C21D19" w:rsidP="00C21D19">
      <w:pPr>
        <w:rPr>
          <w:lang w:val="en-US"/>
        </w:rPr>
        <w:sectPr w:rsidR="00C21D19" w:rsidRPr="0018172F" w:rsidSect="00FE7C2E">
          <w:footnotePr>
            <w:numRestart w:val="eachPage"/>
          </w:footnotePr>
          <w:pgSz w:w="11906" w:h="16838" w:code="9"/>
          <w:pgMar w:top="1417" w:right="1417" w:bottom="1417" w:left="1417" w:header="708" w:footer="708" w:gutter="0"/>
          <w:cols w:space="708"/>
          <w:docGrid w:linePitch="360"/>
        </w:sectPr>
      </w:pPr>
    </w:p>
    <w:p w:rsidR="00BA6627" w:rsidRPr="0018172F" w:rsidRDefault="00C21D19" w:rsidP="00BA6627">
      <w:pPr>
        <w:pStyle w:val="Heading1"/>
        <w:numPr>
          <w:ilvl w:val="0"/>
          <w:numId w:val="0"/>
        </w:numPr>
        <w:ind w:left="432" w:hanging="432"/>
      </w:pPr>
      <w:r w:rsidRPr="0018172F">
        <w:lastRenderedPageBreak/>
        <w:t>FIGURES</w:t>
      </w:r>
    </w:p>
    <w:p w:rsidR="00CE3E68" w:rsidRPr="0018172F" w:rsidRDefault="008B78B4" w:rsidP="00CE3E68">
      <w:pPr>
        <w:keepNext/>
        <w:jc w:val="center"/>
        <w:rPr>
          <w:lang w:val="en-US"/>
        </w:rPr>
      </w:pPr>
      <w:r w:rsidRPr="0018172F">
        <w:rPr>
          <w:noProof/>
          <w:lang w:val="nb-NO" w:eastAsia="nb-NO"/>
        </w:rPr>
        <w:drawing>
          <wp:inline distT="0" distB="0" distL="0" distR="0" wp14:anchorId="3B29CF4E" wp14:editId="4E02C39E">
            <wp:extent cx="3240000" cy="1530509"/>
            <wp:effectExtent l="0" t="0" r="0" b="0"/>
            <wp:docPr id="6" name="Picture 6" descr="C:\Users\jenskrho\Documents\phd\Grunnlag\Paper 4\Article\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jenskrho\Documents\phd\Grunnlag\Paper 4\Article\Figure-1.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240000" cy="1530509"/>
                    </a:xfrm>
                    <a:prstGeom prst="rect">
                      <a:avLst/>
                    </a:prstGeom>
                    <a:noFill/>
                    <a:ln>
                      <a:noFill/>
                    </a:ln>
                  </pic:spPr>
                </pic:pic>
              </a:graphicData>
            </a:graphic>
          </wp:inline>
        </w:drawing>
      </w:r>
    </w:p>
    <w:p w:rsidR="00CE3E68" w:rsidRPr="0018172F" w:rsidRDefault="00CE3E68" w:rsidP="00691775">
      <w:pPr>
        <w:pStyle w:val="Caption"/>
      </w:pPr>
      <w:bookmarkStart w:id="59" w:name="_Ref410222042"/>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w:t>
      </w:r>
      <w:r w:rsidRPr="0018172F">
        <w:fldChar w:fldCharType="end"/>
      </w:r>
      <w:bookmarkEnd w:id="59"/>
      <w:r w:rsidR="00CA6B68" w:rsidRPr="0018172F">
        <w:t xml:space="preserve">: </w:t>
      </w:r>
      <w:r w:rsidR="00C80FDB" w:rsidRPr="0018172F">
        <w:tab/>
      </w:r>
      <w:r w:rsidR="00CA6B68" w:rsidRPr="0018172F">
        <w:t>Specimens used to characterize the mechanical behavior.</w:t>
      </w:r>
      <w:r w:rsidR="000F7ACE" w:rsidRPr="0018172F">
        <w:t xml:space="preserve"> All measures </w:t>
      </w:r>
      <w:r w:rsidR="00CB6C61" w:rsidRPr="0018172F">
        <w:t>are in mm</w:t>
      </w:r>
      <w:r w:rsidR="000F7ACE" w:rsidRPr="0018172F">
        <w:t>.</w:t>
      </w:r>
    </w:p>
    <w:p w:rsidR="00C80FDB" w:rsidRPr="0018172F" w:rsidRDefault="00C80FDB" w:rsidP="00C80FDB">
      <w:pPr>
        <w:pStyle w:val="BodyText"/>
        <w:rPr>
          <w:lang w:val="en-US"/>
        </w:rPr>
      </w:pPr>
    </w:p>
    <w:p w:rsidR="00C80FDB" w:rsidRPr="0018172F" w:rsidRDefault="00F70D51" w:rsidP="00C80FDB">
      <w:pPr>
        <w:pStyle w:val="BodyText"/>
        <w:keepNext/>
        <w:jc w:val="center"/>
        <w:rPr>
          <w:lang w:val="en-US"/>
        </w:rPr>
      </w:pPr>
      <w:r w:rsidRPr="0018172F">
        <w:rPr>
          <w:noProof/>
          <w:lang w:val="nb-NO" w:eastAsia="nb-NO"/>
        </w:rPr>
        <w:drawing>
          <wp:inline distT="0" distB="0" distL="0" distR="0" wp14:anchorId="5B176DE5" wp14:editId="2CDFE0CE">
            <wp:extent cx="3277870" cy="2428240"/>
            <wp:effectExtent l="0" t="0" r="0" b="0"/>
            <wp:docPr id="1" name="Picture 1" descr="C:\Users\jenskrho\Documents\phd\Grunnlag\Paper 4\Article\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jenskrho\Documents\phd\Grunnlag\Paper 4\Article\Figure-2.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277870" cy="2428240"/>
                    </a:xfrm>
                    <a:prstGeom prst="rect">
                      <a:avLst/>
                    </a:prstGeom>
                    <a:noFill/>
                    <a:ln>
                      <a:noFill/>
                    </a:ln>
                  </pic:spPr>
                </pic:pic>
              </a:graphicData>
            </a:graphic>
          </wp:inline>
        </w:drawing>
      </w:r>
    </w:p>
    <w:p w:rsidR="00C80FDB" w:rsidRPr="0018172F" w:rsidRDefault="00C80FDB" w:rsidP="00952FAA">
      <w:pPr>
        <w:pStyle w:val="Caption"/>
        <w:jc w:val="both"/>
      </w:pPr>
      <w:bookmarkStart w:id="60" w:name="_Ref410226503"/>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2</w:t>
      </w:r>
      <w:r w:rsidRPr="0018172F">
        <w:fldChar w:fldCharType="end"/>
      </w:r>
      <w:bookmarkEnd w:id="60"/>
      <w:r w:rsidRPr="0018172F">
        <w:t xml:space="preserve">: </w:t>
      </w:r>
      <w:r w:rsidRPr="0018172F">
        <w:tab/>
        <w:t>True stress-strain</w:t>
      </w:r>
      <w:r w:rsidR="002A3F44" w:rsidRPr="0018172F">
        <w:t xml:space="preserve"> curves</w:t>
      </w:r>
      <w:r w:rsidRPr="0018172F">
        <w:t xml:space="preserve"> </w:t>
      </w:r>
      <w:r w:rsidR="00B86481" w:rsidRPr="0018172F">
        <w:t>from</w:t>
      </w:r>
      <w:r w:rsidRPr="0018172F">
        <w:t xml:space="preserve"> tension tests</w:t>
      </w:r>
      <w:r w:rsidR="00B86481" w:rsidRPr="0018172F">
        <w:t xml:space="preserve"> in three directions for the different tempers, where  </w:t>
      </w:r>
      <w:r w:rsidR="00274A91" w:rsidRPr="0018172F">
        <w:rPr>
          <w:position w:val="-4"/>
        </w:rPr>
        <w:object w:dxaOrig="180" w:dyaOrig="200">
          <v:shape id="_x0000_i1140" type="#_x0000_t75" style="width:8.4pt;height:9.3pt" o:ole="">
            <v:imagedata r:id="rId238" o:title=""/>
          </v:shape>
          <o:OLEObject Type="Embed" ProgID="Equation.DSMT4" ShapeID="_x0000_i1140" DrawAspect="Content" ObjectID="_1504693599" r:id="rId239"/>
        </w:object>
      </w:r>
      <w:r w:rsidR="00274A91" w:rsidRPr="0018172F">
        <w:t xml:space="preserve"> marks the point of failure</w:t>
      </w:r>
      <w:r w:rsidR="0022595C" w:rsidRPr="0018172F">
        <w:t xml:space="preserve"> in each test</w:t>
      </w:r>
      <w:r w:rsidR="00274A91" w:rsidRPr="0018172F">
        <w:t>.</w:t>
      </w:r>
      <w:r w:rsidRPr="0018172F">
        <w:t xml:space="preserve"> </w:t>
      </w:r>
    </w:p>
    <w:p w:rsidR="007B1D44" w:rsidRPr="0018172F" w:rsidRDefault="007B1D44" w:rsidP="007B1D44">
      <w:pPr>
        <w:pStyle w:val="BodyText"/>
        <w:rPr>
          <w:lang w:val="en-US"/>
        </w:rPr>
      </w:pPr>
    </w:p>
    <w:p w:rsidR="007B1D44" w:rsidRPr="0018172F" w:rsidRDefault="003A5289" w:rsidP="007B1D44">
      <w:pPr>
        <w:pStyle w:val="BodyText"/>
        <w:keepNext/>
        <w:jc w:val="center"/>
      </w:pPr>
      <w:r w:rsidRPr="0018172F">
        <w:rPr>
          <w:noProof/>
          <w:lang w:val="nb-NO" w:eastAsia="nb-NO"/>
        </w:rPr>
        <w:drawing>
          <wp:inline distT="0" distB="0" distL="0" distR="0" wp14:anchorId="23C006EB" wp14:editId="18D6352C">
            <wp:extent cx="3087585" cy="2026790"/>
            <wp:effectExtent l="0" t="0" r="0" b="0"/>
            <wp:docPr id="7" name="Picture 7" descr="C:\Users\jenskrho\Documents\phd\Grunnlag\Paper 4\Article\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Users\jenskrho\Documents\phd\Grunnlag\Paper 4\Article\Figure-3.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089266" cy="2027893"/>
                    </a:xfrm>
                    <a:prstGeom prst="rect">
                      <a:avLst/>
                    </a:prstGeom>
                    <a:noFill/>
                    <a:ln>
                      <a:noFill/>
                    </a:ln>
                  </pic:spPr>
                </pic:pic>
              </a:graphicData>
            </a:graphic>
          </wp:inline>
        </w:drawing>
      </w:r>
    </w:p>
    <w:p w:rsidR="007B1D44" w:rsidRPr="0018172F" w:rsidRDefault="007B1D44" w:rsidP="00952FAA">
      <w:pPr>
        <w:pStyle w:val="Caption"/>
        <w:jc w:val="both"/>
      </w:pPr>
      <w:bookmarkStart w:id="61" w:name="_Ref410229967"/>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3</w:t>
      </w:r>
      <w:r w:rsidRPr="0018172F">
        <w:fldChar w:fldCharType="end"/>
      </w:r>
      <w:bookmarkEnd w:id="61"/>
      <w:r w:rsidRPr="0018172F">
        <w:t>:</w:t>
      </w:r>
      <w:r w:rsidRPr="0018172F">
        <w:tab/>
      </w:r>
      <w:r w:rsidR="00F42136" w:rsidRPr="0018172F">
        <w:t>Pictures of the</w:t>
      </w:r>
      <w:r w:rsidR="003B1F01" w:rsidRPr="0018172F">
        <w:t xml:space="preserve"> ogive-</w:t>
      </w:r>
      <w:r w:rsidR="00B86481" w:rsidRPr="0018172F">
        <w:t xml:space="preserve">nosed </w:t>
      </w:r>
      <w:r w:rsidR="003B1F01" w:rsidRPr="0018172F">
        <w:t>projectile (top) and blunt-</w:t>
      </w:r>
      <w:r w:rsidR="00B86481" w:rsidRPr="0018172F">
        <w:t xml:space="preserve"> nosed</w:t>
      </w:r>
      <w:r w:rsidR="003B1F01" w:rsidRPr="0018172F">
        <w:t xml:space="preserve"> </w:t>
      </w:r>
      <w:r w:rsidR="00B86481" w:rsidRPr="0018172F">
        <w:t xml:space="preserve">projectile </w:t>
      </w:r>
      <w:r w:rsidR="003B1F01" w:rsidRPr="0018172F">
        <w:t>(bottom)</w:t>
      </w:r>
      <w:r w:rsidRPr="0018172F">
        <w:t xml:space="preserve">. All measures </w:t>
      </w:r>
      <w:r w:rsidR="00C0662A" w:rsidRPr="0018172F">
        <w:t xml:space="preserve">are in </w:t>
      </w:r>
      <w:r w:rsidRPr="0018172F">
        <w:t>mm.</w:t>
      </w:r>
    </w:p>
    <w:p w:rsidR="00C5271D" w:rsidRPr="0018172F" w:rsidRDefault="00C5271D" w:rsidP="00C5271D">
      <w:pPr>
        <w:pStyle w:val="BodyText"/>
        <w:rPr>
          <w:lang w:val="en-US"/>
        </w:rPr>
      </w:pPr>
    </w:p>
    <w:p w:rsidR="00C5271D" w:rsidRPr="0018172F" w:rsidRDefault="00EC2A5A" w:rsidP="00C5271D">
      <w:pPr>
        <w:pStyle w:val="BodyText"/>
        <w:keepNext/>
        <w:jc w:val="center"/>
      </w:pPr>
      <w:r w:rsidRPr="0018172F">
        <w:rPr>
          <w:noProof/>
          <w:lang w:val="nb-NO" w:eastAsia="nb-NO"/>
        </w:rPr>
        <w:drawing>
          <wp:inline distT="0" distB="0" distL="0" distR="0" wp14:anchorId="6CC29D9E" wp14:editId="01259EED">
            <wp:extent cx="3239770" cy="3996055"/>
            <wp:effectExtent l="0" t="0" r="0" b="4445"/>
            <wp:docPr id="4" name="Picture 4" descr="C:\Users\jenskrho\Documents\phd\Grunnlag\Paper 4\Article\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enskrho\Documents\phd\Grunnlag\Paper 4\Article\Figure-4.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239770" cy="3996055"/>
                    </a:xfrm>
                    <a:prstGeom prst="rect">
                      <a:avLst/>
                    </a:prstGeom>
                    <a:noFill/>
                    <a:ln>
                      <a:noFill/>
                    </a:ln>
                  </pic:spPr>
                </pic:pic>
              </a:graphicData>
            </a:graphic>
          </wp:inline>
        </w:drawing>
      </w:r>
    </w:p>
    <w:p w:rsidR="00C5271D" w:rsidRPr="0018172F" w:rsidRDefault="00C5271D" w:rsidP="00952FAA">
      <w:pPr>
        <w:pStyle w:val="Caption"/>
        <w:jc w:val="both"/>
      </w:pPr>
      <w:bookmarkStart w:id="62" w:name="_Ref413332299"/>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4</w:t>
      </w:r>
      <w:r w:rsidRPr="0018172F">
        <w:fldChar w:fldCharType="end"/>
      </w:r>
      <w:bookmarkEnd w:id="62"/>
      <w:r w:rsidR="00B86E66" w:rsidRPr="0018172F">
        <w:t>:</w:t>
      </w:r>
      <w:r w:rsidR="00B86E66" w:rsidRPr="0018172F">
        <w:tab/>
        <w:t>Pictures just</w:t>
      </w:r>
      <w:r w:rsidRPr="0018172F">
        <w:t xml:space="preserve"> </w:t>
      </w:r>
      <w:r w:rsidR="00B86E66" w:rsidRPr="0018172F">
        <w:t xml:space="preserve">after perforation </w:t>
      </w:r>
      <w:r w:rsidRPr="0018172F">
        <w:t>for the four different tempers using the ogive-nosed projectile</w:t>
      </w:r>
      <w:r w:rsidR="007577B4" w:rsidRPr="0018172F">
        <w:t xml:space="preserve">s fired at </w:t>
      </w:r>
      <w:r w:rsidR="00691775" w:rsidRPr="0018172F">
        <w:rPr>
          <w:position w:val="-12"/>
        </w:rPr>
        <w:object w:dxaOrig="840" w:dyaOrig="360">
          <v:shape id="_x0000_i1141" type="#_x0000_t75" style="width:41.95pt;height:18.1pt" o:ole="">
            <v:imagedata r:id="rId242" o:title=""/>
          </v:shape>
          <o:OLEObject Type="Embed" ProgID="Equation.DSMT4" ShapeID="_x0000_i1141" DrawAspect="Content" ObjectID="_1504693600" r:id="rId243"/>
        </w:object>
      </w:r>
      <w:r w:rsidR="007577B4" w:rsidRPr="0018172F">
        <w:t xml:space="preserve"> m/s</w:t>
      </w:r>
      <w:r w:rsidRPr="0018172F">
        <w:t>.</w:t>
      </w:r>
    </w:p>
    <w:p w:rsidR="007C3D51" w:rsidRPr="0018172F" w:rsidRDefault="007C3D51" w:rsidP="007C3D51">
      <w:pPr>
        <w:pStyle w:val="BodyText"/>
        <w:rPr>
          <w:lang w:val="en-US"/>
        </w:rPr>
      </w:pPr>
    </w:p>
    <w:p w:rsidR="00EB7847" w:rsidRPr="0018172F" w:rsidRDefault="00EB7847" w:rsidP="00EB7847">
      <w:pPr>
        <w:pStyle w:val="BodyText"/>
        <w:keepNext/>
        <w:jc w:val="center"/>
      </w:pPr>
      <w:r w:rsidRPr="0018172F">
        <w:rPr>
          <w:noProof/>
          <w:lang w:val="nb-NO" w:eastAsia="nb-NO"/>
        </w:rPr>
        <w:drawing>
          <wp:inline distT="0" distB="0" distL="0" distR="0" wp14:anchorId="1B4EAC90" wp14:editId="343EC836">
            <wp:extent cx="3336290" cy="2532380"/>
            <wp:effectExtent l="0" t="0" r="0" b="1270"/>
            <wp:docPr id="8" name="Picture 8" descr="C:\Users\jenskrho\Documents\phd\Grunnlag\Paper 4\Article\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Users\jenskrho\Documents\phd\Grunnlag\Paper 4\Article\Figure-4.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336290" cy="2532380"/>
                    </a:xfrm>
                    <a:prstGeom prst="rect">
                      <a:avLst/>
                    </a:prstGeom>
                    <a:noFill/>
                    <a:ln>
                      <a:noFill/>
                    </a:ln>
                  </pic:spPr>
                </pic:pic>
              </a:graphicData>
            </a:graphic>
          </wp:inline>
        </w:drawing>
      </w:r>
    </w:p>
    <w:p w:rsidR="00EB7847" w:rsidRPr="0018172F" w:rsidRDefault="00EB7847" w:rsidP="00EB7847">
      <w:pPr>
        <w:pStyle w:val="Caption"/>
        <w:jc w:val="both"/>
        <w:rPr>
          <w:color w:val="FF0000"/>
        </w:rPr>
      </w:pPr>
      <w:bookmarkStart w:id="63" w:name="_Ref410308067"/>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5</w:t>
      </w:r>
      <w:r w:rsidRPr="0018172F">
        <w:fldChar w:fldCharType="end"/>
      </w:r>
      <w:bookmarkEnd w:id="63"/>
      <w:r w:rsidRPr="0018172F">
        <w:t>:</w:t>
      </w:r>
      <w:r w:rsidRPr="0018172F">
        <w:tab/>
        <w:t>Residual velocity plotted against initial velocity for the tests with ogive-ended projectiles. The dotted lines are Recht-Ipson fits to the data</w:t>
      </w:r>
      <w:r w:rsidR="00FA3077" w:rsidRPr="0018172F">
        <w:t>.</w:t>
      </w:r>
    </w:p>
    <w:p w:rsidR="00EB7847" w:rsidRPr="0018172F" w:rsidRDefault="00EB7847" w:rsidP="00EB7847">
      <w:pPr>
        <w:pStyle w:val="BodyText"/>
        <w:rPr>
          <w:lang w:val="en-US"/>
        </w:rPr>
      </w:pPr>
    </w:p>
    <w:p w:rsidR="00EB7847" w:rsidRPr="0018172F" w:rsidRDefault="00EB7847" w:rsidP="007C3D51">
      <w:pPr>
        <w:pStyle w:val="BodyText"/>
        <w:rPr>
          <w:lang w:val="en-US"/>
        </w:rPr>
      </w:pPr>
    </w:p>
    <w:p w:rsidR="00F712BC" w:rsidRPr="0018172F" w:rsidRDefault="00AD22DB" w:rsidP="00F712BC">
      <w:pPr>
        <w:pStyle w:val="BodyText"/>
        <w:keepNext/>
        <w:jc w:val="center"/>
      </w:pPr>
      <w:r w:rsidRPr="0018172F">
        <w:rPr>
          <w:noProof/>
          <w:lang w:val="nb-NO" w:eastAsia="nb-NO"/>
        </w:rPr>
        <w:lastRenderedPageBreak/>
        <w:drawing>
          <wp:inline distT="0" distB="0" distL="0" distR="0" wp14:anchorId="679391EC" wp14:editId="23520C2D">
            <wp:extent cx="3250565" cy="3733165"/>
            <wp:effectExtent l="0" t="0" r="6985" b="635"/>
            <wp:docPr id="2" name="Picture 2" descr="C:\Users\jenskrho\Documents\phd\Grunnlag\Paper 4\Article\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C:\Users\jenskrho\Documents\phd\Grunnlag\Paper 4\Article\Figure-6.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250565" cy="3733165"/>
                    </a:xfrm>
                    <a:prstGeom prst="rect">
                      <a:avLst/>
                    </a:prstGeom>
                    <a:noFill/>
                    <a:ln>
                      <a:noFill/>
                    </a:ln>
                  </pic:spPr>
                </pic:pic>
              </a:graphicData>
            </a:graphic>
          </wp:inline>
        </w:drawing>
      </w:r>
    </w:p>
    <w:p w:rsidR="00F712BC" w:rsidRPr="0018172F" w:rsidRDefault="00F712BC" w:rsidP="00F712BC">
      <w:pPr>
        <w:pStyle w:val="Caption"/>
        <w:jc w:val="both"/>
      </w:pPr>
      <w:bookmarkStart w:id="64" w:name="_Ref416960635"/>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6</w:t>
      </w:r>
      <w:r w:rsidRPr="0018172F">
        <w:fldChar w:fldCharType="end"/>
      </w:r>
      <w:bookmarkEnd w:id="64"/>
      <w:r w:rsidRPr="0018172F">
        <w:t>:</w:t>
      </w:r>
      <w:r w:rsidRPr="0018172F">
        <w:tab/>
        <w:t xml:space="preserve">Pictures just after perforation for the four different tempers using the </w:t>
      </w:r>
      <w:r w:rsidR="007E1E6C" w:rsidRPr="0018172F">
        <w:t>blunt</w:t>
      </w:r>
      <w:r w:rsidRPr="0018172F">
        <w:t xml:space="preserve">-nosed projectiles fired at </w:t>
      </w:r>
      <w:r w:rsidRPr="0018172F">
        <w:rPr>
          <w:position w:val="-12"/>
        </w:rPr>
        <w:object w:dxaOrig="840" w:dyaOrig="360">
          <v:shape id="_x0000_i1142" type="#_x0000_t75" style="width:41.95pt;height:18.1pt" o:ole="">
            <v:imagedata r:id="rId246" o:title=""/>
          </v:shape>
          <o:OLEObject Type="Embed" ProgID="Equation.DSMT4" ShapeID="_x0000_i1142" DrawAspect="Content" ObjectID="_1504693601" r:id="rId247"/>
        </w:object>
      </w:r>
      <w:r w:rsidRPr="0018172F">
        <w:t xml:space="preserve"> m/s.</w:t>
      </w:r>
    </w:p>
    <w:p w:rsidR="002E03FA" w:rsidRPr="0018172F" w:rsidRDefault="002E03FA" w:rsidP="002E03FA">
      <w:pPr>
        <w:pStyle w:val="BodyText"/>
        <w:rPr>
          <w:lang w:val="en-US"/>
        </w:rPr>
      </w:pPr>
    </w:p>
    <w:p w:rsidR="00660FD0" w:rsidRPr="0018172F" w:rsidRDefault="00944883" w:rsidP="006424B6">
      <w:pPr>
        <w:pStyle w:val="BodyText"/>
        <w:keepNext/>
        <w:jc w:val="center"/>
      </w:pPr>
      <w:r w:rsidRPr="0018172F">
        <w:rPr>
          <w:noProof/>
          <w:lang w:val="nb-NO" w:eastAsia="nb-NO"/>
        </w:rPr>
        <w:drawing>
          <wp:inline distT="0" distB="0" distL="0" distR="0" wp14:anchorId="1DA9D8C4" wp14:editId="17ED9672">
            <wp:extent cx="3336925" cy="2529205"/>
            <wp:effectExtent l="0" t="0" r="0" b="4445"/>
            <wp:docPr id="14" name="Picture 14" descr="C:\Users\jenskrho\Documents\phd\Grunnlag\Paper 4\Article\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Users\jenskrho\Documents\phd\Grunnlag\Paper 4\Article\Figure-7.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336925" cy="2529205"/>
                    </a:xfrm>
                    <a:prstGeom prst="rect">
                      <a:avLst/>
                    </a:prstGeom>
                    <a:noFill/>
                    <a:ln>
                      <a:noFill/>
                    </a:ln>
                  </pic:spPr>
                </pic:pic>
              </a:graphicData>
            </a:graphic>
          </wp:inline>
        </w:drawing>
      </w:r>
    </w:p>
    <w:p w:rsidR="007E2071" w:rsidRPr="0018172F" w:rsidRDefault="00660FD0" w:rsidP="007E2071">
      <w:pPr>
        <w:pStyle w:val="Caption"/>
        <w:jc w:val="both"/>
        <w:rPr>
          <w:color w:val="FF0000"/>
        </w:rPr>
      </w:pPr>
      <w:bookmarkStart w:id="65" w:name="_Ref412645195"/>
      <w:bookmarkStart w:id="66" w:name="_Ref412645190"/>
      <w:bookmarkStart w:id="67" w:name="_Ref417635397"/>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7</w:t>
      </w:r>
      <w:r w:rsidRPr="0018172F">
        <w:fldChar w:fldCharType="end"/>
      </w:r>
      <w:bookmarkEnd w:id="65"/>
      <w:r w:rsidRPr="0018172F">
        <w:t>:</w:t>
      </w:r>
      <w:r w:rsidRPr="0018172F">
        <w:tab/>
        <w:t>Residual velocity plotted against initial velocity for the tests with blunt-ended projectiles.</w:t>
      </w:r>
      <w:bookmarkEnd w:id="66"/>
      <w:r w:rsidR="001B4B81" w:rsidRPr="0018172F">
        <w:t xml:space="preserve"> The dotted lines are Recht-Ipson fits to the data.</w:t>
      </w:r>
      <w:bookmarkEnd w:id="67"/>
    </w:p>
    <w:p w:rsidR="00660FD0" w:rsidRPr="0018172F" w:rsidRDefault="00660FD0" w:rsidP="00952FAA">
      <w:pPr>
        <w:pStyle w:val="Caption"/>
        <w:jc w:val="both"/>
        <w:rPr>
          <w:b/>
        </w:rPr>
      </w:pPr>
    </w:p>
    <w:p w:rsidR="002E03FA" w:rsidRPr="0018172F" w:rsidRDefault="0027658A" w:rsidP="002E03FA">
      <w:pPr>
        <w:pStyle w:val="BodyText"/>
        <w:keepNext/>
        <w:jc w:val="center"/>
        <w:rPr>
          <w:lang w:val="en-US"/>
        </w:rPr>
      </w:pPr>
      <w:r w:rsidRPr="0018172F">
        <w:rPr>
          <w:noProof/>
          <w:lang w:val="nb-NO" w:eastAsia="nb-NO"/>
        </w:rPr>
        <w:lastRenderedPageBreak/>
        <w:drawing>
          <wp:inline distT="0" distB="0" distL="0" distR="0" wp14:anchorId="10B15295" wp14:editId="7DB9D652">
            <wp:extent cx="6479540" cy="4609474"/>
            <wp:effectExtent l="0" t="0" r="0" b="635"/>
            <wp:docPr id="11" name="Picture 11" descr="C:\Users\jenskrho\Documents\phd\Grunnlag\Paper 4\Article\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jenskrho\Documents\phd\Grunnlag\Paper 4\Article\Figure-8.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479540" cy="4609474"/>
                    </a:xfrm>
                    <a:prstGeom prst="rect">
                      <a:avLst/>
                    </a:prstGeom>
                    <a:noFill/>
                    <a:ln>
                      <a:noFill/>
                    </a:ln>
                  </pic:spPr>
                </pic:pic>
              </a:graphicData>
            </a:graphic>
          </wp:inline>
        </w:drawing>
      </w:r>
    </w:p>
    <w:p w:rsidR="002E03FA" w:rsidRPr="0018172F" w:rsidRDefault="002E03FA" w:rsidP="00952FAA">
      <w:pPr>
        <w:pStyle w:val="Caption"/>
        <w:jc w:val="both"/>
      </w:pPr>
      <w:bookmarkStart w:id="68" w:name="_Ref410391454"/>
      <w:bookmarkStart w:id="69" w:name="_Ref412741495"/>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8</w:t>
      </w:r>
      <w:r w:rsidRPr="0018172F">
        <w:fldChar w:fldCharType="end"/>
      </w:r>
      <w:bookmarkEnd w:id="68"/>
      <w:r w:rsidRPr="0018172F">
        <w:t>:</w:t>
      </w:r>
      <w:r w:rsidRPr="0018172F">
        <w:tab/>
        <w:t>Close-ups of bullet holes from impacts by (a) ogive-</w:t>
      </w:r>
      <w:r w:rsidR="003D14E9" w:rsidRPr="0018172F">
        <w:t>nosed</w:t>
      </w:r>
      <w:r w:rsidRPr="0018172F">
        <w:t xml:space="preserve"> projectiles and (b) blunt-</w:t>
      </w:r>
      <w:r w:rsidR="003D14E9" w:rsidRPr="0018172F">
        <w:t>nosed</w:t>
      </w:r>
      <w:r w:rsidRPr="0018172F">
        <w:t xml:space="preserve"> projectiles.</w:t>
      </w:r>
      <w:bookmarkEnd w:id="69"/>
    </w:p>
    <w:p w:rsidR="002E03FA" w:rsidRPr="0018172F" w:rsidRDefault="002E03FA" w:rsidP="002E03FA">
      <w:pPr>
        <w:pStyle w:val="BodyText"/>
        <w:rPr>
          <w:lang w:val="en-US"/>
        </w:rPr>
      </w:pPr>
    </w:p>
    <w:p w:rsidR="002E03FA" w:rsidRPr="0018172F" w:rsidRDefault="007744D0" w:rsidP="002E03FA">
      <w:pPr>
        <w:pStyle w:val="BodyText"/>
        <w:keepNext/>
        <w:jc w:val="center"/>
      </w:pPr>
      <w:r w:rsidRPr="0018172F">
        <w:rPr>
          <w:noProof/>
          <w:lang w:val="nb-NO" w:eastAsia="nb-NO"/>
        </w:rPr>
        <w:drawing>
          <wp:inline distT="0" distB="0" distL="0" distR="0" wp14:anchorId="5D6010D5" wp14:editId="49729DC2">
            <wp:extent cx="6479540" cy="2284375"/>
            <wp:effectExtent l="0" t="0" r="0" b="1905"/>
            <wp:docPr id="19" name="Picture 19" descr="C:\Users\jenskrho\Documents\phd\Grunnlag\Paper 4\Article\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jenskrho\Documents\phd\Grunnlag\Paper 4\Article\Figure-6.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479540" cy="2284375"/>
                    </a:xfrm>
                    <a:prstGeom prst="rect">
                      <a:avLst/>
                    </a:prstGeom>
                    <a:noFill/>
                    <a:ln>
                      <a:noFill/>
                    </a:ln>
                  </pic:spPr>
                </pic:pic>
              </a:graphicData>
            </a:graphic>
          </wp:inline>
        </w:drawing>
      </w:r>
    </w:p>
    <w:p w:rsidR="002E03FA" w:rsidRPr="0018172F" w:rsidRDefault="002E03FA" w:rsidP="00952FAA">
      <w:pPr>
        <w:pStyle w:val="Caption"/>
        <w:jc w:val="both"/>
      </w:pPr>
      <w:bookmarkStart w:id="70" w:name="_Ref410393223"/>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9</w:t>
      </w:r>
      <w:r w:rsidRPr="0018172F">
        <w:fldChar w:fldCharType="end"/>
      </w:r>
      <w:bookmarkEnd w:id="70"/>
      <w:r w:rsidRPr="0018172F">
        <w:t>:</w:t>
      </w:r>
      <w:r w:rsidRPr="0018172F">
        <w:tab/>
        <w:t>Pictures of cross sections of the 20 mm thick AA6070</w:t>
      </w:r>
      <w:r w:rsidR="00CB31ED" w:rsidRPr="0018172F">
        <w:t xml:space="preserve"> aluminum alloy</w:t>
      </w:r>
      <w:r w:rsidRPr="0018172F">
        <w:t xml:space="preserve"> plates struck by ogive-</w:t>
      </w:r>
      <w:r w:rsidR="00062782" w:rsidRPr="0018172F">
        <w:t>nosed</w:t>
      </w:r>
      <w:r w:rsidRPr="0018172F">
        <w:t xml:space="preserve"> projectiles. (a) Shows temper O and (b) shows temper T6.</w:t>
      </w:r>
    </w:p>
    <w:p w:rsidR="00660FD0" w:rsidRPr="0018172F" w:rsidRDefault="00660FD0" w:rsidP="00660FD0">
      <w:pPr>
        <w:pStyle w:val="BodyText"/>
        <w:rPr>
          <w:lang w:val="en-US"/>
        </w:rPr>
      </w:pPr>
    </w:p>
    <w:p w:rsidR="00696687" w:rsidRPr="0018172F" w:rsidRDefault="000353DC" w:rsidP="00696687">
      <w:pPr>
        <w:pStyle w:val="BodyText"/>
        <w:keepNext/>
        <w:jc w:val="center"/>
      </w:pPr>
      <w:r w:rsidRPr="0018172F">
        <w:rPr>
          <w:noProof/>
          <w:lang w:val="nb-NO" w:eastAsia="nb-NO"/>
        </w:rPr>
        <w:lastRenderedPageBreak/>
        <w:drawing>
          <wp:inline distT="0" distB="0" distL="0" distR="0" wp14:anchorId="4D1B0846" wp14:editId="21193561">
            <wp:extent cx="6479540" cy="2140492"/>
            <wp:effectExtent l="0" t="0" r="0" b="0"/>
            <wp:docPr id="9" name="Picture 9" descr="C:\Users\jenskrho\Documents\phd\Grunnlag\Paper 4\Article\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enskrho\Documents\phd\Grunnlag\Paper 4\Article\Figure-10.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479540" cy="2140492"/>
                    </a:xfrm>
                    <a:prstGeom prst="rect">
                      <a:avLst/>
                    </a:prstGeom>
                    <a:noFill/>
                    <a:ln>
                      <a:noFill/>
                    </a:ln>
                  </pic:spPr>
                </pic:pic>
              </a:graphicData>
            </a:graphic>
          </wp:inline>
        </w:drawing>
      </w:r>
    </w:p>
    <w:p w:rsidR="002E03FA" w:rsidRPr="0018172F" w:rsidRDefault="00696687" w:rsidP="007E2071">
      <w:pPr>
        <w:pStyle w:val="Caption"/>
        <w:jc w:val="both"/>
      </w:pPr>
      <w:bookmarkStart w:id="71" w:name="_Ref410237324"/>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10</w:t>
      </w:r>
      <w:r w:rsidRPr="0018172F">
        <w:fldChar w:fldCharType="end"/>
      </w:r>
      <w:bookmarkEnd w:id="71"/>
      <w:r w:rsidRPr="0018172F">
        <w:t>:</w:t>
      </w:r>
      <w:r w:rsidRPr="0018172F">
        <w:tab/>
      </w:r>
      <w:r w:rsidR="00B86481" w:rsidRPr="0018172F">
        <w:t xml:space="preserve">Validation simulation of tension test: initial </w:t>
      </w:r>
      <w:r w:rsidRPr="0018172F">
        <w:t xml:space="preserve">mesh compared to the </w:t>
      </w:r>
      <w:r w:rsidR="00B86481" w:rsidRPr="0018172F">
        <w:t xml:space="preserve">deformed mesh at the </w:t>
      </w:r>
      <w:r w:rsidRPr="0018172F">
        <w:t>last state before failure</w:t>
      </w:r>
      <w:r w:rsidR="00B86481" w:rsidRPr="0018172F">
        <w:t xml:space="preserve">. The </w:t>
      </w:r>
      <w:r w:rsidR="007E2071" w:rsidRPr="0018172F">
        <w:t xml:space="preserve">fringes </w:t>
      </w:r>
      <w:r w:rsidR="00B86481" w:rsidRPr="0018172F">
        <w:t xml:space="preserve">represent </w:t>
      </w:r>
      <w:r w:rsidR="007E2071" w:rsidRPr="0018172F">
        <w:t>effective plastic strain</w:t>
      </w:r>
      <w:r w:rsidRPr="0018172F">
        <w:t>.</w:t>
      </w:r>
    </w:p>
    <w:p w:rsidR="00696687" w:rsidRPr="0018172F" w:rsidRDefault="00696687" w:rsidP="00696687">
      <w:pPr>
        <w:pStyle w:val="BodyText"/>
        <w:rPr>
          <w:lang w:val="en-US"/>
        </w:rPr>
      </w:pPr>
    </w:p>
    <w:p w:rsidR="00696687" w:rsidRPr="0018172F" w:rsidRDefault="004C4F9F" w:rsidP="00D50B5A">
      <w:pPr>
        <w:pStyle w:val="BodyText"/>
        <w:keepNext/>
        <w:jc w:val="center"/>
      </w:pPr>
      <w:r w:rsidRPr="0018172F">
        <w:rPr>
          <w:noProof/>
          <w:lang w:val="nb-NO" w:eastAsia="nb-NO"/>
        </w:rPr>
        <w:drawing>
          <wp:inline distT="0" distB="0" distL="0" distR="0" wp14:anchorId="5F219CCF" wp14:editId="2789917C">
            <wp:extent cx="3275965" cy="2462530"/>
            <wp:effectExtent l="0" t="0" r="635" b="0"/>
            <wp:docPr id="3" name="Picture 3" descr="C:\Users\jenskrho\Documents\phd\Grunnlag\Paper 4\Article\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enskrho\Documents\phd\Grunnlag\Paper 4\Article\Figure-8.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275965" cy="2462530"/>
                    </a:xfrm>
                    <a:prstGeom prst="rect">
                      <a:avLst/>
                    </a:prstGeom>
                    <a:noFill/>
                    <a:ln>
                      <a:noFill/>
                    </a:ln>
                  </pic:spPr>
                </pic:pic>
              </a:graphicData>
            </a:graphic>
          </wp:inline>
        </w:drawing>
      </w:r>
    </w:p>
    <w:p w:rsidR="002E03FA" w:rsidRPr="0018172F" w:rsidRDefault="00696687" w:rsidP="00952FAA">
      <w:pPr>
        <w:pStyle w:val="Caption"/>
        <w:jc w:val="both"/>
      </w:pPr>
      <w:bookmarkStart w:id="72" w:name="_Ref410282328"/>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11</w:t>
      </w:r>
      <w:r w:rsidRPr="0018172F">
        <w:fldChar w:fldCharType="end"/>
      </w:r>
      <w:bookmarkEnd w:id="72"/>
      <w:r w:rsidRPr="0018172F">
        <w:t>:</w:t>
      </w:r>
      <w:r w:rsidRPr="0018172F">
        <w:tab/>
        <w:t xml:space="preserve">Numerical simulations of the tension </w:t>
      </w:r>
      <w:r w:rsidR="00B86481" w:rsidRPr="0018172F">
        <w:t xml:space="preserve">test in the rolling direction </w:t>
      </w:r>
      <w:r w:rsidRPr="0018172F">
        <w:t xml:space="preserve">compared to the experimental results. The crosses depict </w:t>
      </w:r>
      <w:r w:rsidR="00892A56" w:rsidRPr="0018172F">
        <w:t>failure</w:t>
      </w:r>
      <w:r w:rsidRPr="0018172F">
        <w:t xml:space="preserve"> in the experiments</w:t>
      </w:r>
      <w:r w:rsidR="004C4F9F" w:rsidRPr="0018172F">
        <w:t xml:space="preserve">, while </w:t>
      </w:r>
      <w:r w:rsidRPr="0018172F">
        <w:t>the triangles</w:t>
      </w:r>
      <w:r w:rsidR="004C4F9F" w:rsidRPr="0018172F">
        <w:t xml:space="preserve"> and the circles</w:t>
      </w:r>
      <w:r w:rsidRPr="0018172F">
        <w:t xml:space="preserve"> depict failure in the numerical simulations</w:t>
      </w:r>
      <w:r w:rsidR="004C4F9F" w:rsidRPr="0018172F">
        <w:t xml:space="preserve"> with </w:t>
      </w:r>
      <w:r w:rsidR="00CE6CF7" w:rsidRPr="0018172F">
        <w:t>experimentally</w:t>
      </w:r>
      <w:r w:rsidR="004C4F9F" w:rsidRPr="0018172F">
        <w:t xml:space="preserve"> </w:t>
      </w:r>
      <w:r w:rsidR="00CE6CF7" w:rsidRPr="0018172F">
        <w:t xml:space="preserve">determined </w:t>
      </w:r>
      <w:r w:rsidR="004C4F9F" w:rsidRPr="0018172F">
        <w:t xml:space="preserve">and </w:t>
      </w:r>
      <w:r w:rsidR="008D44D1" w:rsidRPr="0018172F">
        <w:t>numerically determined</w:t>
      </w:r>
      <w:r w:rsidR="00E164E9" w:rsidRPr="0018172F">
        <w:t xml:space="preserve"> </w:t>
      </w:r>
      <w:r w:rsidR="004C4F9F" w:rsidRPr="0018172F">
        <w:rPr>
          <w:position w:val="-12"/>
        </w:rPr>
        <w:object w:dxaOrig="360" w:dyaOrig="360">
          <v:shape id="_x0000_i1143" type="#_x0000_t75" style="width:18.1pt;height:18.1pt" o:ole="">
            <v:imagedata r:id="rId253" o:title=""/>
          </v:shape>
          <o:OLEObject Type="Embed" ProgID="Equation.DSMT4" ShapeID="_x0000_i1143" DrawAspect="Content" ObjectID="_1504693602" r:id="rId254"/>
        </w:object>
      </w:r>
      <w:r w:rsidR="004C4F9F" w:rsidRPr="0018172F">
        <w:t xml:space="preserve"> respectively</w:t>
      </w:r>
      <w:r w:rsidRPr="0018172F">
        <w:t>.</w:t>
      </w:r>
    </w:p>
    <w:p w:rsidR="005528E7" w:rsidRPr="0018172F" w:rsidRDefault="005528E7" w:rsidP="005528E7">
      <w:pPr>
        <w:pStyle w:val="BodyText"/>
        <w:rPr>
          <w:lang w:val="en-US"/>
        </w:rPr>
      </w:pPr>
    </w:p>
    <w:p w:rsidR="005528E7" w:rsidRPr="0018172F" w:rsidRDefault="00380870" w:rsidP="005528E7">
      <w:pPr>
        <w:pStyle w:val="BodyText"/>
        <w:keepNext/>
      </w:pPr>
      <w:r w:rsidRPr="0018172F">
        <w:rPr>
          <w:noProof/>
          <w:lang w:val="nb-NO" w:eastAsia="nb-NO"/>
        </w:rPr>
        <w:lastRenderedPageBreak/>
        <w:drawing>
          <wp:inline distT="0" distB="0" distL="0" distR="0" wp14:anchorId="639F052E" wp14:editId="6696AC52">
            <wp:extent cx="6479540" cy="3160819"/>
            <wp:effectExtent l="0" t="0" r="0" b="1905"/>
            <wp:docPr id="20" name="Picture 20" descr="C:\Users\jenskrho\Documents\phd\Grunnlag\Paper 4\Article\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jenskrho\Documents\phd\Grunnlag\Paper 4\Article\Figure-12.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479540" cy="3160819"/>
                    </a:xfrm>
                    <a:prstGeom prst="rect">
                      <a:avLst/>
                    </a:prstGeom>
                    <a:noFill/>
                    <a:ln>
                      <a:noFill/>
                    </a:ln>
                  </pic:spPr>
                </pic:pic>
              </a:graphicData>
            </a:graphic>
          </wp:inline>
        </w:drawing>
      </w:r>
    </w:p>
    <w:p w:rsidR="004C4B8A" w:rsidRPr="0018172F" w:rsidRDefault="005528E7" w:rsidP="00AE0A09">
      <w:pPr>
        <w:pStyle w:val="Caption"/>
        <w:jc w:val="both"/>
      </w:pPr>
      <w:bookmarkStart w:id="73" w:name="_Ref410821197"/>
      <w:bookmarkStart w:id="74" w:name="_Ref410821186"/>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12</w:t>
      </w:r>
      <w:r w:rsidRPr="0018172F">
        <w:fldChar w:fldCharType="end"/>
      </w:r>
      <w:bookmarkEnd w:id="73"/>
      <w:r w:rsidRPr="0018172F">
        <w:t>:</w:t>
      </w:r>
      <w:r w:rsidRPr="0018172F">
        <w:tab/>
      </w:r>
      <w:r w:rsidR="0003150F" w:rsidRPr="0018172F">
        <w:t>S</w:t>
      </w:r>
      <w:r w:rsidRPr="0018172F">
        <w:t>olid element mesh</w:t>
      </w:r>
      <w:r w:rsidR="00A03C50" w:rsidRPr="0018172F">
        <w:t>es</w:t>
      </w:r>
      <w:r w:rsidRPr="0018172F">
        <w:t xml:space="preserve"> used in the ballistic simulations </w:t>
      </w:r>
      <w:r w:rsidR="0003150F" w:rsidRPr="0018172F">
        <w:t>with</w:t>
      </w:r>
      <w:r w:rsidRPr="0018172F">
        <w:t xml:space="preserve"> ogive</w:t>
      </w:r>
      <w:r w:rsidR="0003150F" w:rsidRPr="0018172F">
        <w:t>-nosed</w:t>
      </w:r>
      <w:r w:rsidRPr="0018172F">
        <w:t xml:space="preserve"> and blunt</w:t>
      </w:r>
      <w:r w:rsidR="0003150F" w:rsidRPr="0018172F">
        <w:t xml:space="preserve">-nosed </w:t>
      </w:r>
      <w:bookmarkEnd w:id="74"/>
      <w:r w:rsidR="0003150F" w:rsidRPr="0018172F">
        <w:t>projectiles</w:t>
      </w:r>
      <w:r w:rsidR="0086337E" w:rsidRPr="0018172F">
        <w:t>.</w:t>
      </w:r>
    </w:p>
    <w:p w:rsidR="00660FD0" w:rsidRPr="0018172F" w:rsidRDefault="00660FD0" w:rsidP="00660FD0">
      <w:pPr>
        <w:pStyle w:val="BodyText"/>
        <w:rPr>
          <w:lang w:val="en-US"/>
        </w:rPr>
      </w:pPr>
    </w:p>
    <w:p w:rsidR="004C4B8A" w:rsidRPr="0018172F" w:rsidRDefault="006A78A7" w:rsidP="003F39D7">
      <w:pPr>
        <w:pStyle w:val="BodyText"/>
        <w:keepNext/>
        <w:jc w:val="center"/>
      </w:pPr>
      <w:r w:rsidRPr="0018172F">
        <w:rPr>
          <w:noProof/>
          <w:lang w:val="nb-NO" w:eastAsia="nb-NO"/>
        </w:rPr>
        <w:drawing>
          <wp:inline distT="0" distB="0" distL="0" distR="0" wp14:anchorId="3D5DB43C" wp14:editId="4ED83198">
            <wp:extent cx="3240000" cy="2897713"/>
            <wp:effectExtent l="0" t="0" r="0" b="0"/>
            <wp:docPr id="23" name="Picture 23" descr="C:\Users\jenskrho\Documents\phd\Grunnlag\Paper 4\Article\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jenskrho\Documents\phd\Grunnlag\Paper 4\Article\Figure-9.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240000" cy="2897713"/>
                    </a:xfrm>
                    <a:prstGeom prst="rect">
                      <a:avLst/>
                    </a:prstGeom>
                    <a:noFill/>
                    <a:ln>
                      <a:noFill/>
                    </a:ln>
                  </pic:spPr>
                </pic:pic>
              </a:graphicData>
            </a:graphic>
          </wp:inline>
        </w:drawing>
      </w:r>
    </w:p>
    <w:p w:rsidR="002E03FA" w:rsidRPr="0018172F" w:rsidRDefault="004C4B8A" w:rsidP="00952FAA">
      <w:pPr>
        <w:pStyle w:val="Caption"/>
      </w:pPr>
      <w:bookmarkStart w:id="75" w:name="_Ref415218176"/>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13</w:t>
      </w:r>
      <w:r w:rsidRPr="0018172F">
        <w:fldChar w:fldCharType="end"/>
      </w:r>
      <w:bookmarkEnd w:id="75"/>
      <w:r w:rsidRPr="0018172F">
        <w:t>:</w:t>
      </w:r>
      <w:r w:rsidRPr="0018172F">
        <w:tab/>
        <w:t>The complete model as seen in the IMPETUS Afea Postprocessor.</w:t>
      </w:r>
    </w:p>
    <w:p w:rsidR="003E4B8F" w:rsidRPr="0018172F" w:rsidRDefault="004E62C2" w:rsidP="003E4B8F">
      <w:pPr>
        <w:pStyle w:val="BodyText"/>
        <w:keepNext/>
      </w:pPr>
      <w:r w:rsidRPr="0018172F">
        <w:rPr>
          <w:noProof/>
          <w:lang w:val="nb-NO" w:eastAsia="nb-NO"/>
        </w:rPr>
        <w:lastRenderedPageBreak/>
        <w:drawing>
          <wp:inline distT="0" distB="0" distL="0" distR="0" wp14:anchorId="56F37F37" wp14:editId="56644981">
            <wp:extent cx="6479540" cy="2598640"/>
            <wp:effectExtent l="0" t="0" r="0" b="0"/>
            <wp:docPr id="13" name="Picture 13" descr="C:\Users\jenskrho\Documents\phd\Grunnlag\Paper 4\Article\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enskrho\Documents\phd\Grunnlag\Paper 4\Article\Figure-14.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479540" cy="2598640"/>
                    </a:xfrm>
                    <a:prstGeom prst="rect">
                      <a:avLst/>
                    </a:prstGeom>
                    <a:noFill/>
                    <a:ln>
                      <a:noFill/>
                    </a:ln>
                  </pic:spPr>
                </pic:pic>
              </a:graphicData>
            </a:graphic>
          </wp:inline>
        </w:drawing>
      </w:r>
    </w:p>
    <w:p w:rsidR="006A2D69" w:rsidRPr="0018172F" w:rsidRDefault="003E4B8F" w:rsidP="003E4B8F">
      <w:pPr>
        <w:pStyle w:val="Caption"/>
        <w:jc w:val="left"/>
      </w:pPr>
      <w:bookmarkStart w:id="76" w:name="_Ref418153520"/>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14</w:t>
      </w:r>
      <w:r w:rsidRPr="0018172F">
        <w:fldChar w:fldCharType="end"/>
      </w:r>
      <w:bookmarkEnd w:id="76"/>
      <w:r w:rsidRPr="0018172F">
        <w:t>:</w:t>
      </w:r>
      <w:r w:rsidRPr="0018172F">
        <w:tab/>
        <w:t xml:space="preserve">Results from the mesh sensitivity study. The initial velocity for the ogive-nosed projectile is approximately 300 m/s while the initial velocity for the blunt-nosed projectile is approximately 250 m/s. </w:t>
      </w:r>
    </w:p>
    <w:p w:rsidR="00FC1F14" w:rsidRPr="0018172F" w:rsidRDefault="00FC1F14" w:rsidP="00FC1F14">
      <w:pPr>
        <w:pStyle w:val="BodyText"/>
        <w:rPr>
          <w:lang w:val="en-US"/>
        </w:rPr>
      </w:pPr>
    </w:p>
    <w:p w:rsidR="006A2D69" w:rsidRPr="0018172F" w:rsidRDefault="009B3AC4" w:rsidP="006A2D69">
      <w:pPr>
        <w:pStyle w:val="BodyText"/>
        <w:keepNext/>
        <w:jc w:val="center"/>
      </w:pPr>
      <w:r w:rsidRPr="0018172F">
        <w:rPr>
          <w:noProof/>
          <w:lang w:val="nb-NO" w:eastAsia="nb-NO"/>
        </w:rPr>
        <w:drawing>
          <wp:inline distT="0" distB="0" distL="0" distR="0" wp14:anchorId="6064C29D" wp14:editId="148AD854">
            <wp:extent cx="5534025" cy="2431415"/>
            <wp:effectExtent l="0" t="0" r="9525" b="6985"/>
            <wp:docPr id="12" name="Picture 12" descr="C:\Users\jenskrho\Documents\phd\Grunnlag\Paper 4\Article\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jenskrho\Documents\phd\Grunnlag\Paper 4\Article\Figure-15.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534025" cy="2431415"/>
                    </a:xfrm>
                    <a:prstGeom prst="rect">
                      <a:avLst/>
                    </a:prstGeom>
                    <a:noFill/>
                    <a:ln>
                      <a:noFill/>
                    </a:ln>
                  </pic:spPr>
                </pic:pic>
              </a:graphicData>
            </a:graphic>
          </wp:inline>
        </w:drawing>
      </w:r>
    </w:p>
    <w:p w:rsidR="006A2D69" w:rsidRPr="0018172F" w:rsidRDefault="006A2D69" w:rsidP="00952FAA">
      <w:pPr>
        <w:pStyle w:val="Caption"/>
        <w:jc w:val="both"/>
      </w:pPr>
      <w:bookmarkStart w:id="77" w:name="_Ref414953230"/>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15</w:t>
      </w:r>
      <w:r w:rsidRPr="0018172F">
        <w:fldChar w:fldCharType="end"/>
      </w:r>
      <w:bookmarkEnd w:id="77"/>
      <w:r w:rsidRPr="0018172F">
        <w:t>:</w:t>
      </w:r>
      <w:r w:rsidRPr="0018172F">
        <w:tab/>
      </w:r>
      <w:r w:rsidR="008F5DC0" w:rsidRPr="0018172F">
        <w:t>Normalized ballistic limit</w:t>
      </w:r>
      <w:r w:rsidR="00437234" w:rsidRPr="0018172F">
        <w:t xml:space="preserve"> velocities</w:t>
      </w:r>
      <w:r w:rsidR="008F5DC0" w:rsidRPr="0018172F">
        <w:t xml:space="preserve"> </w:t>
      </w:r>
      <w:r w:rsidR="008F5DC0" w:rsidRPr="0018172F">
        <w:rPr>
          <w:position w:val="-14"/>
        </w:rPr>
        <w:object w:dxaOrig="1180" w:dyaOrig="380">
          <v:shape id="_x0000_i1144" type="#_x0000_t75" style="width:59.2pt;height:19.45pt" o:ole="">
            <v:imagedata r:id="rId259" o:title=""/>
          </v:shape>
          <o:OLEObject Type="Embed" ProgID="Equation.DSMT4" ShapeID="_x0000_i1144" DrawAspect="Content" ObjectID="_1504693603" r:id="rId260"/>
        </w:object>
      </w:r>
      <w:r w:rsidR="00437234" w:rsidRPr="0018172F">
        <w:t xml:space="preserve"> shown as function</w:t>
      </w:r>
      <w:r w:rsidR="00333599" w:rsidRPr="0018172F">
        <w:t>s</w:t>
      </w:r>
      <w:r w:rsidR="00947CA1" w:rsidRPr="0018172F">
        <w:t xml:space="preserve"> of temper</w:t>
      </w:r>
      <w:r w:rsidR="00E0439E" w:rsidRPr="0018172F">
        <w:t xml:space="preserve"> for impacts with the ogive</w:t>
      </w:r>
      <w:r w:rsidR="00437234" w:rsidRPr="0018172F">
        <w:t>-nosed projectiles</w:t>
      </w:r>
      <w:r w:rsidR="00987C45" w:rsidRPr="0018172F">
        <w:t xml:space="preserve"> and 10 elements over the plate thickness</w:t>
      </w:r>
      <w:r w:rsidR="00437234" w:rsidRPr="0018172F">
        <w:t>.</w:t>
      </w:r>
    </w:p>
    <w:p w:rsidR="00403BC6" w:rsidRPr="0018172F" w:rsidRDefault="00403BC6" w:rsidP="00403BC6">
      <w:pPr>
        <w:pStyle w:val="BodyText"/>
        <w:rPr>
          <w:lang w:val="en-US"/>
        </w:rPr>
      </w:pPr>
    </w:p>
    <w:p w:rsidR="00403BC6" w:rsidRPr="0018172F" w:rsidRDefault="004E62C2" w:rsidP="00403BC6">
      <w:pPr>
        <w:pStyle w:val="BodyText"/>
        <w:keepNext/>
        <w:jc w:val="center"/>
      </w:pPr>
      <w:r w:rsidRPr="0018172F">
        <w:rPr>
          <w:noProof/>
          <w:lang w:val="nb-NO" w:eastAsia="nb-NO"/>
        </w:rPr>
        <w:lastRenderedPageBreak/>
        <w:drawing>
          <wp:inline distT="0" distB="0" distL="0" distR="0" wp14:anchorId="2D99D972" wp14:editId="0237B678">
            <wp:extent cx="6479540" cy="3730654"/>
            <wp:effectExtent l="0" t="0" r="0" b="3175"/>
            <wp:docPr id="22" name="Picture 22" descr="C:\Users\jenskrho\Documents\phd\Grunnlag\Paper 4\Article\Fig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enskrho\Documents\phd\Grunnlag\Paper 4\Article\Figure-16.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79540" cy="3730654"/>
                    </a:xfrm>
                    <a:prstGeom prst="rect">
                      <a:avLst/>
                    </a:prstGeom>
                    <a:noFill/>
                    <a:ln>
                      <a:noFill/>
                    </a:ln>
                  </pic:spPr>
                </pic:pic>
              </a:graphicData>
            </a:graphic>
          </wp:inline>
        </w:drawing>
      </w:r>
    </w:p>
    <w:p w:rsidR="00403BC6" w:rsidRPr="0018172F" w:rsidRDefault="00403BC6" w:rsidP="00952FAA">
      <w:pPr>
        <w:pStyle w:val="Caption"/>
        <w:jc w:val="both"/>
      </w:pPr>
      <w:bookmarkStart w:id="78" w:name="_Ref414953245"/>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16</w:t>
      </w:r>
      <w:r w:rsidRPr="0018172F">
        <w:fldChar w:fldCharType="end"/>
      </w:r>
      <w:bookmarkEnd w:id="78"/>
      <w:r w:rsidR="00D83BFF" w:rsidRPr="0018172F">
        <w:t>:</w:t>
      </w:r>
      <w:r w:rsidR="00D83BFF" w:rsidRPr="0018172F">
        <w:tab/>
        <w:t>Images from after</w:t>
      </w:r>
      <w:r w:rsidRPr="0018172F">
        <w:t xml:space="preserve"> perforation </w:t>
      </w:r>
      <w:r w:rsidR="00D83BFF" w:rsidRPr="0018172F">
        <w:t xml:space="preserve">by the </w:t>
      </w:r>
      <w:r w:rsidR="00D64586" w:rsidRPr="0018172F">
        <w:t>ogive</w:t>
      </w:r>
      <w:r w:rsidR="00437234" w:rsidRPr="0018172F">
        <w:t xml:space="preserve">-nosed projectile </w:t>
      </w:r>
      <w:r w:rsidRPr="0018172F">
        <w:t>for temper</w:t>
      </w:r>
      <w:r w:rsidR="00E31AFE" w:rsidRPr="0018172F">
        <w:t xml:space="preserve">s O and </w:t>
      </w:r>
      <w:r w:rsidRPr="0018172F">
        <w:t xml:space="preserve">T6 with </w:t>
      </w:r>
      <w:r w:rsidR="00E31AFE" w:rsidRPr="0018172F">
        <w:t>conventional element erosion and stress</w:t>
      </w:r>
      <w:r w:rsidR="00794726" w:rsidRPr="0018172F">
        <w:t>-</w:t>
      </w:r>
      <w:r w:rsidR="002532BF" w:rsidRPr="0018172F">
        <w:t>based node-</w:t>
      </w:r>
      <w:r w:rsidR="00A61C5D" w:rsidRPr="0018172F">
        <w:t>splitting.</w:t>
      </w:r>
    </w:p>
    <w:p w:rsidR="00437234" w:rsidRPr="0018172F" w:rsidRDefault="00437234" w:rsidP="00437234">
      <w:pPr>
        <w:pStyle w:val="BodyText"/>
        <w:rPr>
          <w:lang w:val="en-US"/>
        </w:rPr>
      </w:pPr>
    </w:p>
    <w:p w:rsidR="00437234" w:rsidRPr="0018172F" w:rsidRDefault="00437234" w:rsidP="00437234">
      <w:pPr>
        <w:pStyle w:val="BodyText"/>
        <w:rPr>
          <w:lang w:val="en-US"/>
        </w:rPr>
      </w:pPr>
    </w:p>
    <w:p w:rsidR="00437234" w:rsidRPr="0018172F" w:rsidRDefault="00646DF2" w:rsidP="00437234">
      <w:pPr>
        <w:pStyle w:val="BodyText"/>
        <w:keepNext/>
        <w:jc w:val="center"/>
      </w:pPr>
      <w:r w:rsidRPr="0018172F">
        <w:rPr>
          <w:noProof/>
          <w:lang w:val="nb-NO" w:eastAsia="nb-NO"/>
        </w:rPr>
        <w:drawing>
          <wp:inline distT="0" distB="0" distL="0" distR="0" wp14:anchorId="2E5FDB15" wp14:editId="2E648508">
            <wp:extent cx="5534025" cy="2431415"/>
            <wp:effectExtent l="0" t="0" r="9525" b="6985"/>
            <wp:docPr id="15" name="Picture 15" descr="C:\Users\jenskrho\Documents\phd\Grunnlag\Paper 4\Article\Fig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enskrho\Documents\phd\Grunnlag\Paper 4\Article\Figure-17.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534025" cy="2431415"/>
                    </a:xfrm>
                    <a:prstGeom prst="rect">
                      <a:avLst/>
                    </a:prstGeom>
                    <a:noFill/>
                    <a:ln>
                      <a:noFill/>
                    </a:ln>
                  </pic:spPr>
                </pic:pic>
              </a:graphicData>
            </a:graphic>
          </wp:inline>
        </w:drawing>
      </w:r>
    </w:p>
    <w:p w:rsidR="00437234" w:rsidRPr="0018172F" w:rsidRDefault="00437234" w:rsidP="00952FAA">
      <w:pPr>
        <w:pStyle w:val="Caption"/>
        <w:jc w:val="both"/>
      </w:pPr>
      <w:bookmarkStart w:id="79" w:name="_Ref414953651"/>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17</w:t>
      </w:r>
      <w:r w:rsidRPr="0018172F">
        <w:fldChar w:fldCharType="end"/>
      </w:r>
      <w:bookmarkEnd w:id="79"/>
      <w:r w:rsidRPr="0018172F">
        <w:t>:</w:t>
      </w:r>
      <w:r w:rsidR="002E283A" w:rsidRPr="0018172F">
        <w:tab/>
      </w:r>
      <w:r w:rsidR="008F5DC0" w:rsidRPr="0018172F">
        <w:t>Normalized ballistic limit</w:t>
      </w:r>
      <w:r w:rsidR="002E283A" w:rsidRPr="0018172F">
        <w:t xml:space="preserve"> velocities</w:t>
      </w:r>
      <w:r w:rsidR="008F5DC0" w:rsidRPr="0018172F">
        <w:t xml:space="preserve"> </w:t>
      </w:r>
      <w:r w:rsidR="008F5DC0" w:rsidRPr="0018172F">
        <w:rPr>
          <w:position w:val="-14"/>
        </w:rPr>
        <w:object w:dxaOrig="1180" w:dyaOrig="380">
          <v:shape id="_x0000_i1145" type="#_x0000_t75" style="width:59.2pt;height:19.45pt" o:ole="">
            <v:imagedata r:id="rId259" o:title=""/>
          </v:shape>
          <o:OLEObject Type="Embed" ProgID="Equation.DSMT4" ShapeID="_x0000_i1145" DrawAspect="Content" ObjectID="_1504693604" r:id="rId263"/>
        </w:object>
      </w:r>
      <w:r w:rsidR="008F5DC0" w:rsidRPr="0018172F">
        <w:t xml:space="preserve"> </w:t>
      </w:r>
      <w:r w:rsidR="002E283A" w:rsidRPr="0018172F">
        <w:t xml:space="preserve">shown as </w:t>
      </w:r>
      <w:r w:rsidRPr="0018172F">
        <w:t>function</w:t>
      </w:r>
      <w:r w:rsidR="002E283A" w:rsidRPr="0018172F">
        <w:t>s</w:t>
      </w:r>
      <w:r w:rsidRPr="0018172F">
        <w:t xml:space="preserve"> of </w:t>
      </w:r>
      <w:r w:rsidR="00947CA1" w:rsidRPr="0018172F">
        <w:t>temper</w:t>
      </w:r>
      <w:r w:rsidRPr="0018172F">
        <w:t xml:space="preserve"> for impacts with the blunt-nosed projectiles</w:t>
      </w:r>
      <w:r w:rsidR="00987C45" w:rsidRPr="0018172F">
        <w:t xml:space="preserve"> and 10 elements over the plate thickness</w:t>
      </w:r>
      <w:r w:rsidRPr="0018172F">
        <w:t>.</w:t>
      </w:r>
    </w:p>
    <w:p w:rsidR="006E5C8E" w:rsidRPr="0018172F" w:rsidRDefault="006E5C8E" w:rsidP="006E5C8E">
      <w:pPr>
        <w:pStyle w:val="BodyText"/>
        <w:rPr>
          <w:lang w:val="en-US"/>
        </w:rPr>
      </w:pPr>
    </w:p>
    <w:p w:rsidR="006E5C8E" w:rsidRPr="0018172F" w:rsidRDefault="006E5C8E" w:rsidP="006E5C8E">
      <w:pPr>
        <w:pStyle w:val="BodyText"/>
        <w:keepNext/>
        <w:jc w:val="center"/>
      </w:pPr>
      <w:r w:rsidRPr="0018172F">
        <w:rPr>
          <w:noProof/>
          <w:lang w:val="nb-NO" w:eastAsia="nb-NO"/>
        </w:rPr>
        <w:lastRenderedPageBreak/>
        <w:drawing>
          <wp:inline distT="0" distB="0" distL="0" distR="0" wp14:anchorId="61504A90" wp14:editId="60495B2A">
            <wp:extent cx="5400000" cy="2557721"/>
            <wp:effectExtent l="0" t="0" r="0" b="0"/>
            <wp:docPr id="17" name="Picture 17" descr="C:\Users\jenskrho\Documents\phd\Grunnlag\Paper 4\Article\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jenskrho\Documents\phd\Grunnlag\Paper 4\Article\Figure-18.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400000" cy="2557721"/>
                    </a:xfrm>
                    <a:prstGeom prst="rect">
                      <a:avLst/>
                    </a:prstGeom>
                    <a:noFill/>
                    <a:ln>
                      <a:noFill/>
                    </a:ln>
                  </pic:spPr>
                </pic:pic>
              </a:graphicData>
            </a:graphic>
          </wp:inline>
        </w:drawing>
      </w:r>
    </w:p>
    <w:p w:rsidR="006E5C8E" w:rsidRPr="0018172F" w:rsidRDefault="006E5C8E" w:rsidP="006E5C8E">
      <w:pPr>
        <w:pStyle w:val="Caption"/>
      </w:pPr>
      <w:bookmarkStart w:id="80" w:name="_Ref423528578"/>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18</w:t>
      </w:r>
      <w:r w:rsidRPr="0018172F">
        <w:fldChar w:fldCharType="end"/>
      </w:r>
      <w:bookmarkEnd w:id="80"/>
      <w:r w:rsidRPr="0018172F">
        <w:t>:</w:t>
      </w:r>
      <w:r w:rsidRPr="0018172F">
        <w:tab/>
        <w:t>Illustration of the original and the modified node placements.</w:t>
      </w:r>
    </w:p>
    <w:p w:rsidR="00437234" w:rsidRPr="0018172F" w:rsidRDefault="00437234" w:rsidP="00437234">
      <w:pPr>
        <w:pStyle w:val="BodyText"/>
        <w:rPr>
          <w:lang w:val="en-US"/>
        </w:rPr>
      </w:pPr>
    </w:p>
    <w:p w:rsidR="00437234" w:rsidRPr="0018172F" w:rsidRDefault="004E62C2" w:rsidP="00437234">
      <w:pPr>
        <w:pStyle w:val="BodyText"/>
        <w:keepNext/>
        <w:jc w:val="center"/>
      </w:pPr>
      <w:r w:rsidRPr="0018172F">
        <w:rPr>
          <w:noProof/>
          <w:lang w:val="nb-NO" w:eastAsia="nb-NO"/>
        </w:rPr>
        <w:drawing>
          <wp:inline distT="0" distB="0" distL="0" distR="0" wp14:anchorId="793B46D3" wp14:editId="7219146B">
            <wp:extent cx="6479540" cy="3706425"/>
            <wp:effectExtent l="0" t="0" r="0" b="8890"/>
            <wp:docPr id="21" name="Picture 21" descr="C:\Users\jenskrho\Documents\phd\Grunnlag\Paper 4\Article\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enskrho\Documents\phd\Grunnlag\Paper 4\Article\Figure-18.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79540" cy="3706425"/>
                    </a:xfrm>
                    <a:prstGeom prst="rect">
                      <a:avLst/>
                    </a:prstGeom>
                    <a:noFill/>
                    <a:ln>
                      <a:noFill/>
                    </a:ln>
                  </pic:spPr>
                </pic:pic>
              </a:graphicData>
            </a:graphic>
          </wp:inline>
        </w:drawing>
      </w:r>
    </w:p>
    <w:p w:rsidR="00437234" w:rsidRPr="0018172F" w:rsidRDefault="00437234" w:rsidP="00952FAA">
      <w:pPr>
        <w:pStyle w:val="Caption"/>
        <w:jc w:val="both"/>
      </w:pPr>
      <w:bookmarkStart w:id="81" w:name="_Ref417579714"/>
      <w:bookmarkStart w:id="82" w:name="_Ref417579711"/>
      <w:r w:rsidRPr="0018172F">
        <w:t xml:space="preserve">Figure </w:t>
      </w:r>
      <w:r w:rsidRPr="0018172F">
        <w:fldChar w:fldCharType="begin"/>
      </w:r>
      <w:r w:rsidRPr="0018172F">
        <w:instrText xml:space="preserve"> SEQ Figure \* ARABIC </w:instrText>
      </w:r>
      <w:r w:rsidRPr="0018172F">
        <w:fldChar w:fldCharType="separate"/>
      </w:r>
      <w:r w:rsidR="007C27D6" w:rsidRPr="0018172F">
        <w:rPr>
          <w:noProof/>
        </w:rPr>
        <w:t>19</w:t>
      </w:r>
      <w:r w:rsidRPr="0018172F">
        <w:fldChar w:fldCharType="end"/>
      </w:r>
      <w:bookmarkEnd w:id="81"/>
      <w:r w:rsidRPr="0018172F">
        <w:t>:</w:t>
      </w:r>
      <w:r w:rsidRPr="0018172F">
        <w:tab/>
      </w:r>
      <w:r w:rsidR="00E32336" w:rsidRPr="0018172F">
        <w:t>Images from after perforation by the blunt-nosed projectile for tempers O and T6 with conventional elemen</w:t>
      </w:r>
      <w:r w:rsidR="002532BF" w:rsidRPr="0018172F">
        <w:t>t erosion and stress</w:t>
      </w:r>
      <w:r w:rsidR="00E500AE" w:rsidRPr="0018172F">
        <w:t>-</w:t>
      </w:r>
      <w:r w:rsidR="002532BF" w:rsidRPr="0018172F">
        <w:t>based node-</w:t>
      </w:r>
      <w:r w:rsidR="00E32336" w:rsidRPr="0018172F">
        <w:t>splitting</w:t>
      </w:r>
      <w:bookmarkEnd w:id="82"/>
      <w:r w:rsidR="00573104" w:rsidRPr="0018172F">
        <w:t>.</w:t>
      </w:r>
    </w:p>
    <w:p w:rsidR="007C27D6" w:rsidRPr="0018172F" w:rsidRDefault="007C27D6" w:rsidP="007C27D6">
      <w:pPr>
        <w:rPr>
          <w:lang w:val="en-US"/>
        </w:rPr>
      </w:pPr>
    </w:p>
    <w:p w:rsidR="007C27D6" w:rsidRPr="0018172F" w:rsidRDefault="007C27D6" w:rsidP="007C27D6">
      <w:pPr>
        <w:keepNext/>
        <w:jc w:val="center"/>
      </w:pPr>
      <w:r w:rsidRPr="0018172F">
        <w:rPr>
          <w:noProof/>
          <w:lang w:val="nb-NO" w:eastAsia="nb-NO"/>
        </w:rPr>
        <w:lastRenderedPageBreak/>
        <w:drawing>
          <wp:inline distT="0" distB="0" distL="0" distR="0" wp14:anchorId="4731522B" wp14:editId="4A2A1ADB">
            <wp:extent cx="5400000" cy="3069667"/>
            <wp:effectExtent l="0" t="0" r="0" b="0"/>
            <wp:docPr id="5" name="Picture 5" descr="C:\Users\jenskrho\Documents\phd\Grunnlag\Paper 4\Submission-revision\Fig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Users\jenskrho\Documents\phd\Grunnlag\Paper 4\Submission-revision\Figure-20.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400000" cy="3069667"/>
                    </a:xfrm>
                    <a:prstGeom prst="rect">
                      <a:avLst/>
                    </a:prstGeom>
                    <a:noFill/>
                    <a:ln>
                      <a:noFill/>
                    </a:ln>
                  </pic:spPr>
                </pic:pic>
              </a:graphicData>
            </a:graphic>
          </wp:inline>
        </w:drawing>
      </w:r>
    </w:p>
    <w:p w:rsidR="007C27D6" w:rsidRPr="007C27D6" w:rsidRDefault="007C27D6" w:rsidP="007C27D6">
      <w:pPr>
        <w:pStyle w:val="Caption"/>
        <w:jc w:val="both"/>
      </w:pPr>
      <w:bookmarkStart w:id="83" w:name="_Ref430101254"/>
      <w:r w:rsidRPr="0018172F">
        <w:t xml:space="preserve">Figure </w:t>
      </w:r>
      <w:r w:rsidRPr="0018172F">
        <w:fldChar w:fldCharType="begin"/>
      </w:r>
      <w:r w:rsidRPr="0018172F">
        <w:instrText xml:space="preserve"> SEQ Figure \* ARABIC </w:instrText>
      </w:r>
      <w:r w:rsidRPr="0018172F">
        <w:fldChar w:fldCharType="separate"/>
      </w:r>
      <w:r w:rsidRPr="0018172F">
        <w:rPr>
          <w:noProof/>
        </w:rPr>
        <w:t>20</w:t>
      </w:r>
      <w:r w:rsidRPr="0018172F">
        <w:fldChar w:fldCharType="end"/>
      </w:r>
      <w:bookmarkEnd w:id="83"/>
      <w:r w:rsidRPr="0018172F">
        <w:t>:</w:t>
      </w:r>
      <w:r w:rsidRPr="0018172F">
        <w:tab/>
        <w:t>Images from simulations of temper T6 with (a) element erosion (</w:t>
      </w:r>
      <w:r w:rsidRPr="0018172F">
        <w:rPr>
          <w:position w:val="-12"/>
        </w:rPr>
        <w:object w:dxaOrig="1420" w:dyaOrig="360">
          <v:shape id="_x0000_i1146" type="#_x0000_t75" style="width:71.1pt;height:17.65pt" o:ole="">
            <v:imagedata r:id="rId267" o:title=""/>
          </v:shape>
          <o:OLEObject Type="Embed" ProgID="Equation.DSMT4" ShapeID="_x0000_i1146" DrawAspect="Content" ObjectID="_1504693605" r:id="rId268"/>
        </w:object>
      </w:r>
      <w:r w:rsidR="00280059" w:rsidRPr="0018172F">
        <w:t xml:space="preserve"> </w:t>
      </w:r>
      <w:r w:rsidRPr="0018172F">
        <w:t xml:space="preserve">and </w:t>
      </w:r>
      <w:r w:rsidRPr="0018172F">
        <w:rPr>
          <w:position w:val="-12"/>
        </w:rPr>
        <w:object w:dxaOrig="1420" w:dyaOrig="360">
          <v:shape id="_x0000_i1147" type="#_x0000_t75" style="width:71.1pt;height:17.65pt" o:ole="">
            <v:imagedata r:id="rId269" o:title=""/>
          </v:shape>
          <o:OLEObject Type="Embed" ProgID="Equation.DSMT4" ShapeID="_x0000_i1147" DrawAspect="Content" ObjectID="_1504693606" r:id="rId270"/>
        </w:object>
      </w:r>
      <w:r w:rsidRPr="0018172F">
        <w:t>) and (b) strain-based node-splitting (</w:t>
      </w:r>
      <w:r w:rsidRPr="0018172F">
        <w:rPr>
          <w:position w:val="-12"/>
        </w:rPr>
        <w:object w:dxaOrig="1420" w:dyaOrig="360">
          <v:shape id="_x0000_i1148" type="#_x0000_t75" style="width:71.1pt;height:17.65pt" o:ole="">
            <v:imagedata r:id="rId267" o:title=""/>
          </v:shape>
          <o:OLEObject Type="Embed" ProgID="Equation.DSMT4" ShapeID="_x0000_i1148" DrawAspect="Content" ObjectID="_1504693607" r:id="rId271"/>
        </w:object>
      </w:r>
      <w:r w:rsidRPr="0018172F">
        <w:t xml:space="preserve"> and </w:t>
      </w:r>
      <w:r w:rsidRPr="0018172F">
        <w:rPr>
          <w:position w:val="-12"/>
        </w:rPr>
        <w:object w:dxaOrig="1420" w:dyaOrig="360">
          <v:shape id="_x0000_i1149" type="#_x0000_t75" style="width:71.1pt;height:17.65pt" o:ole="">
            <v:imagedata r:id="rId272" o:title=""/>
          </v:shape>
          <o:OLEObject Type="Embed" ProgID="Equation.DSMT4" ShapeID="_x0000_i1149" DrawAspect="Content" ObjectID="_1504693608" r:id="rId273"/>
        </w:object>
      </w:r>
      <w:r w:rsidRPr="0018172F">
        <w:t>)</w:t>
      </w:r>
    </w:p>
    <w:sectPr w:rsidR="007C27D6" w:rsidRPr="007C27D6" w:rsidSect="00FE7C2E">
      <w:footnotePr>
        <w:numRestart w:val="eachPage"/>
      </w:footnotePr>
      <w:pgSz w:w="11906" w:h="16838" w:code="9"/>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A08" w:rsidRDefault="00FC5A08" w:rsidP="00A95989">
      <w:r>
        <w:separator/>
      </w:r>
    </w:p>
  </w:endnote>
  <w:endnote w:type="continuationSeparator" w:id="0">
    <w:p w:rsidR="00FC5A08" w:rsidRDefault="00FC5A08" w:rsidP="00A9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498541"/>
      <w:docPartObj>
        <w:docPartGallery w:val="Page Numbers (Bottom of Page)"/>
        <w:docPartUnique/>
      </w:docPartObj>
    </w:sdtPr>
    <w:sdtEndPr>
      <w:rPr>
        <w:noProof/>
      </w:rPr>
    </w:sdtEndPr>
    <w:sdtContent>
      <w:p w:rsidR="00F23630" w:rsidRDefault="00F23630">
        <w:pPr>
          <w:pStyle w:val="Footer"/>
          <w:jc w:val="center"/>
        </w:pPr>
        <w:r>
          <w:fldChar w:fldCharType="begin"/>
        </w:r>
        <w:r>
          <w:instrText xml:space="preserve"> PAGE   \* MERGEFORMAT </w:instrText>
        </w:r>
        <w:r>
          <w:fldChar w:fldCharType="separate"/>
        </w:r>
        <w:r w:rsidR="00520A69">
          <w:rPr>
            <w:noProof/>
          </w:rPr>
          <w:t>22</w:t>
        </w:r>
        <w:r>
          <w:rPr>
            <w:noProof/>
          </w:rPr>
          <w:fldChar w:fldCharType="end"/>
        </w:r>
      </w:p>
    </w:sdtContent>
  </w:sdt>
  <w:p w:rsidR="00F23630" w:rsidRDefault="00F23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A08" w:rsidRDefault="00FC5A08" w:rsidP="00A95989">
      <w:r>
        <w:separator/>
      </w:r>
    </w:p>
  </w:footnote>
  <w:footnote w:type="continuationSeparator" w:id="0">
    <w:p w:rsidR="00FC5A08" w:rsidRDefault="00FC5A08" w:rsidP="00A95989">
      <w:r>
        <w:continuationSeparator/>
      </w:r>
    </w:p>
  </w:footnote>
  <w:footnote w:id="1">
    <w:p w:rsidR="00F23630" w:rsidRPr="000953B5" w:rsidRDefault="00F23630">
      <w:pPr>
        <w:pStyle w:val="FootnoteText"/>
        <w:rPr>
          <w:lang w:val="en-US"/>
        </w:rPr>
      </w:pPr>
      <w:r w:rsidRPr="000953B5">
        <w:rPr>
          <w:rStyle w:val="FootnoteReference"/>
          <w:lang w:val="en-US"/>
        </w:rPr>
        <w:footnoteRef/>
      </w:r>
      <w:r w:rsidRPr="000953B5">
        <w:rPr>
          <w:lang w:val="en-US"/>
        </w:rPr>
        <w:t xml:space="preserve"> Corresponding author: + 47 93 04 58 37 (Jens Kristian Holmen)</w:t>
      </w:r>
    </w:p>
    <w:p w:rsidR="00F23630" w:rsidRPr="000953B5" w:rsidRDefault="00F23630">
      <w:pPr>
        <w:pStyle w:val="FootnoteText"/>
        <w:rPr>
          <w:lang w:val="en-US"/>
        </w:rPr>
      </w:pPr>
      <w:r w:rsidRPr="000953B5">
        <w:rPr>
          <w:lang w:val="en-US"/>
        </w:rPr>
        <w:t xml:space="preserve">Email address: </w:t>
      </w:r>
      <w:hyperlink r:id="rId1" w:history="1">
        <w:r w:rsidRPr="000953B5">
          <w:rPr>
            <w:rStyle w:val="Hyperlink"/>
            <w:lang w:val="en-US"/>
          </w:rPr>
          <w:t>jens.k.holmen@ntnu.no</w:t>
        </w:r>
      </w:hyperlink>
      <w:r w:rsidRPr="000953B5">
        <w:rPr>
          <w:lang w:val="en-US"/>
        </w:rPr>
        <w:t xml:space="preserve"> (Jens Kristian Holmen)</w:t>
      </w:r>
    </w:p>
    <w:p w:rsidR="00F23630" w:rsidRPr="000953B5" w:rsidRDefault="00F23630">
      <w:pPr>
        <w:pStyle w:val="FootnoteText"/>
        <w:rPr>
          <w:lang w:val="en-US"/>
        </w:rPr>
      </w:pPr>
      <w:r w:rsidRPr="000953B5">
        <w:rPr>
          <w:lang w:val="en-US"/>
        </w:rPr>
        <w:t>URL: www.ntnu.edu/simlab</w:t>
      </w:r>
    </w:p>
  </w:footnote>
  <w:footnote w:id="2">
    <w:p w:rsidR="00F23630" w:rsidRPr="004E2C57" w:rsidRDefault="00F23630">
      <w:pPr>
        <w:pStyle w:val="FootnoteText"/>
        <w:rPr>
          <w:lang w:val="en-US"/>
        </w:rPr>
      </w:pPr>
      <w:r>
        <w:rPr>
          <w:rStyle w:val="FootnoteReference"/>
        </w:rPr>
        <w:footnoteRef/>
      </w:r>
      <w:r>
        <w:t xml:space="preserve"> The entire plug was not located after the test.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C5CE5"/>
    <w:multiLevelType w:val="hybridMultilevel"/>
    <w:tmpl w:val="E8D00CB8"/>
    <w:lvl w:ilvl="0" w:tplc="6CEAC5EC">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nsid w:val="30432FBD"/>
    <w:multiLevelType w:val="hybridMultilevel"/>
    <w:tmpl w:val="6388D7FC"/>
    <w:lvl w:ilvl="0" w:tplc="967EEE88">
      <w:start w:val="1"/>
      <w:numFmt w:val="decimal"/>
      <w:lvlText w:val="[%1]"/>
      <w:lvlJc w:val="left"/>
      <w:pPr>
        <w:ind w:left="454" w:hanging="454"/>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nsid w:val="34170208"/>
    <w:multiLevelType w:val="hybridMultilevel"/>
    <w:tmpl w:val="44ACF104"/>
    <w:lvl w:ilvl="0" w:tplc="39CA7D0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3E2A1DBE"/>
    <w:multiLevelType w:val="multilevel"/>
    <w:tmpl w:val="55EEF7F4"/>
    <w:lvl w:ilvl="0">
      <w:start w:val="1"/>
      <w:numFmt w:val="decimal"/>
      <w:pStyle w:val="Heading1"/>
      <w:lvlText w:val="%1."/>
      <w:lvlJc w:val="left"/>
      <w:pPr>
        <w:tabs>
          <w:tab w:val="num" w:pos="1146"/>
        </w:tabs>
        <w:ind w:left="1146" w:hanging="432"/>
      </w:pPr>
      <w:rPr>
        <w:rFonts w:hint="default"/>
      </w:rPr>
    </w:lvl>
    <w:lvl w:ilvl="1">
      <w:start w:val="1"/>
      <w:numFmt w:val="decimal"/>
      <w:pStyle w:val="Heading2"/>
      <w:lvlText w:val="%1.%2"/>
      <w:lvlJc w:val="left"/>
      <w:pPr>
        <w:tabs>
          <w:tab w:val="num" w:pos="1145"/>
        </w:tabs>
        <w:ind w:left="1290" w:hanging="576"/>
      </w:pPr>
      <w:rPr>
        <w:rFonts w:hint="default"/>
      </w:rPr>
    </w:lvl>
    <w:lvl w:ilvl="2">
      <w:start w:val="1"/>
      <w:numFmt w:val="decimal"/>
      <w:pStyle w:val="Heading3"/>
      <w:lvlText w:val="%1.%2.%3"/>
      <w:lvlJc w:val="left"/>
      <w:pPr>
        <w:tabs>
          <w:tab w:val="num" w:pos="1434"/>
        </w:tabs>
        <w:ind w:left="1434" w:hanging="720"/>
      </w:pPr>
      <w:rPr>
        <w:rFonts w:hint="default"/>
        <w:b w:val="0"/>
        <w:i/>
        <w:strike w:val="0"/>
        <w:dstrike w:val="0"/>
        <w:sz w:val="24"/>
      </w:rPr>
    </w:lvl>
    <w:lvl w:ilvl="3">
      <w:start w:val="1"/>
      <w:numFmt w:val="decimal"/>
      <w:pStyle w:val="Heading4"/>
      <w:lvlText w:val="%1.%2.%3.%4"/>
      <w:lvlJc w:val="left"/>
      <w:pPr>
        <w:tabs>
          <w:tab w:val="num" w:pos="1578"/>
        </w:tabs>
        <w:ind w:left="1578" w:hanging="864"/>
      </w:pPr>
      <w:rPr>
        <w:rFonts w:hint="default"/>
      </w:rPr>
    </w:lvl>
    <w:lvl w:ilvl="4">
      <w:start w:val="1"/>
      <w:numFmt w:val="decimal"/>
      <w:pStyle w:val="Heading5"/>
      <w:lvlText w:val="%1.%2.%3.%4.%5"/>
      <w:lvlJc w:val="left"/>
      <w:pPr>
        <w:tabs>
          <w:tab w:val="num" w:pos="1722"/>
        </w:tabs>
        <w:ind w:left="1722" w:hanging="1008"/>
      </w:pPr>
      <w:rPr>
        <w:rFonts w:hint="default"/>
      </w:rPr>
    </w:lvl>
    <w:lvl w:ilvl="5">
      <w:start w:val="1"/>
      <w:numFmt w:val="decimal"/>
      <w:pStyle w:val="Heading6"/>
      <w:lvlText w:val="%1.%2.%3.%4.%5.%6"/>
      <w:lvlJc w:val="left"/>
      <w:pPr>
        <w:tabs>
          <w:tab w:val="num" w:pos="1866"/>
        </w:tabs>
        <w:ind w:left="1866" w:hanging="1152"/>
      </w:pPr>
      <w:rPr>
        <w:rFonts w:hint="default"/>
      </w:rPr>
    </w:lvl>
    <w:lvl w:ilvl="6">
      <w:start w:val="1"/>
      <w:numFmt w:val="decimal"/>
      <w:pStyle w:val="Heading7"/>
      <w:lvlText w:val="%1.%2.%3.%4.%5.%6.%7"/>
      <w:lvlJc w:val="left"/>
      <w:pPr>
        <w:tabs>
          <w:tab w:val="num" w:pos="2010"/>
        </w:tabs>
        <w:ind w:left="2010" w:hanging="1296"/>
      </w:pPr>
      <w:rPr>
        <w:rFonts w:hint="default"/>
      </w:rPr>
    </w:lvl>
    <w:lvl w:ilvl="7">
      <w:start w:val="1"/>
      <w:numFmt w:val="decimal"/>
      <w:pStyle w:val="Heading8"/>
      <w:lvlText w:val="%1.%2.%3.%4.%5.%6.%7.%8"/>
      <w:lvlJc w:val="left"/>
      <w:pPr>
        <w:tabs>
          <w:tab w:val="num" w:pos="2154"/>
        </w:tabs>
        <w:ind w:left="2154" w:hanging="1440"/>
      </w:pPr>
      <w:rPr>
        <w:rFonts w:hint="default"/>
      </w:rPr>
    </w:lvl>
    <w:lvl w:ilvl="8">
      <w:start w:val="1"/>
      <w:numFmt w:val="decimal"/>
      <w:pStyle w:val="Heading9"/>
      <w:lvlText w:val="%1.%2.%3.%4.%5.%6.%7.%8.%9"/>
      <w:lvlJc w:val="left"/>
      <w:pPr>
        <w:tabs>
          <w:tab w:val="num" w:pos="2298"/>
        </w:tabs>
        <w:ind w:left="2298" w:hanging="1584"/>
      </w:pPr>
      <w:rPr>
        <w:rFonts w:hint="default"/>
      </w:rPr>
    </w:lvl>
  </w:abstractNum>
  <w:abstractNum w:abstractNumId="4">
    <w:nsid w:val="6F98645D"/>
    <w:multiLevelType w:val="hybridMultilevel"/>
    <w:tmpl w:val="370C1330"/>
    <w:lvl w:ilvl="0" w:tplc="967EEE88">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nsid w:val="74FF2FF6"/>
    <w:multiLevelType w:val="hybridMultilevel"/>
    <w:tmpl w:val="4634D0BC"/>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nsid w:val="7D823780"/>
    <w:multiLevelType w:val="hybridMultilevel"/>
    <w:tmpl w:val="65447D90"/>
    <w:lvl w:ilvl="0" w:tplc="6CEAC5EC">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1"/>
  </w:num>
  <w:num w:numId="11">
    <w:abstractNumId w:val="5"/>
  </w:num>
  <w:num w:numId="12">
    <w:abstractNumId w:val="2"/>
  </w:num>
  <w:num w:numId="13">
    <w:abstractNumId w:val="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152"/>
    <w:rsid w:val="00000216"/>
    <w:rsid w:val="00003C31"/>
    <w:rsid w:val="0000462E"/>
    <w:rsid w:val="00004CB4"/>
    <w:rsid w:val="00005776"/>
    <w:rsid w:val="000058E4"/>
    <w:rsid w:val="000058EA"/>
    <w:rsid w:val="000062D3"/>
    <w:rsid w:val="000078BC"/>
    <w:rsid w:val="00010ED1"/>
    <w:rsid w:val="00010F1F"/>
    <w:rsid w:val="000118FD"/>
    <w:rsid w:val="00012256"/>
    <w:rsid w:val="000133B9"/>
    <w:rsid w:val="000138D6"/>
    <w:rsid w:val="0001566F"/>
    <w:rsid w:val="00015DC4"/>
    <w:rsid w:val="00017F40"/>
    <w:rsid w:val="00020F6E"/>
    <w:rsid w:val="0002164B"/>
    <w:rsid w:val="00021D22"/>
    <w:rsid w:val="00022FC7"/>
    <w:rsid w:val="0002348F"/>
    <w:rsid w:val="00024C41"/>
    <w:rsid w:val="000261F7"/>
    <w:rsid w:val="000266AD"/>
    <w:rsid w:val="00027212"/>
    <w:rsid w:val="00030A99"/>
    <w:rsid w:val="0003150F"/>
    <w:rsid w:val="00033E33"/>
    <w:rsid w:val="00034BA8"/>
    <w:rsid w:val="000353DC"/>
    <w:rsid w:val="00036891"/>
    <w:rsid w:val="00037FB9"/>
    <w:rsid w:val="000401D4"/>
    <w:rsid w:val="0004049F"/>
    <w:rsid w:val="00041A7C"/>
    <w:rsid w:val="00042C75"/>
    <w:rsid w:val="00042DD1"/>
    <w:rsid w:val="00045449"/>
    <w:rsid w:val="0005032E"/>
    <w:rsid w:val="00052A8E"/>
    <w:rsid w:val="000609E5"/>
    <w:rsid w:val="0006168D"/>
    <w:rsid w:val="00062782"/>
    <w:rsid w:val="00062C9F"/>
    <w:rsid w:val="00062F9D"/>
    <w:rsid w:val="000634F0"/>
    <w:rsid w:val="00063C23"/>
    <w:rsid w:val="00065489"/>
    <w:rsid w:val="00067FE4"/>
    <w:rsid w:val="00072AEB"/>
    <w:rsid w:val="00075005"/>
    <w:rsid w:val="00075BB8"/>
    <w:rsid w:val="00075E91"/>
    <w:rsid w:val="0007635F"/>
    <w:rsid w:val="00076EC7"/>
    <w:rsid w:val="00077787"/>
    <w:rsid w:val="000822E2"/>
    <w:rsid w:val="000824D8"/>
    <w:rsid w:val="00083373"/>
    <w:rsid w:val="00084244"/>
    <w:rsid w:val="00086ADF"/>
    <w:rsid w:val="00092182"/>
    <w:rsid w:val="00093567"/>
    <w:rsid w:val="00094990"/>
    <w:rsid w:val="00094CE6"/>
    <w:rsid w:val="000953B5"/>
    <w:rsid w:val="000A286F"/>
    <w:rsid w:val="000A4F43"/>
    <w:rsid w:val="000A6FF0"/>
    <w:rsid w:val="000B1F10"/>
    <w:rsid w:val="000B2F06"/>
    <w:rsid w:val="000B3CA8"/>
    <w:rsid w:val="000B3F61"/>
    <w:rsid w:val="000B4A75"/>
    <w:rsid w:val="000B5CFB"/>
    <w:rsid w:val="000C05EC"/>
    <w:rsid w:val="000C3664"/>
    <w:rsid w:val="000C3DF5"/>
    <w:rsid w:val="000C4F0D"/>
    <w:rsid w:val="000C53EC"/>
    <w:rsid w:val="000C662B"/>
    <w:rsid w:val="000D27E5"/>
    <w:rsid w:val="000D398A"/>
    <w:rsid w:val="000D4260"/>
    <w:rsid w:val="000D46A6"/>
    <w:rsid w:val="000D473C"/>
    <w:rsid w:val="000D4857"/>
    <w:rsid w:val="000D53B2"/>
    <w:rsid w:val="000D591D"/>
    <w:rsid w:val="000D6CB5"/>
    <w:rsid w:val="000E09AB"/>
    <w:rsid w:val="000E0CD0"/>
    <w:rsid w:val="000E358B"/>
    <w:rsid w:val="000F0832"/>
    <w:rsid w:val="000F0D6F"/>
    <w:rsid w:val="000F2597"/>
    <w:rsid w:val="000F395E"/>
    <w:rsid w:val="000F3BE2"/>
    <w:rsid w:val="000F417B"/>
    <w:rsid w:val="000F44BA"/>
    <w:rsid w:val="000F4ED7"/>
    <w:rsid w:val="000F7ACE"/>
    <w:rsid w:val="001000FF"/>
    <w:rsid w:val="00101879"/>
    <w:rsid w:val="001018E8"/>
    <w:rsid w:val="00102074"/>
    <w:rsid w:val="00104414"/>
    <w:rsid w:val="0010441C"/>
    <w:rsid w:val="00106F67"/>
    <w:rsid w:val="00107413"/>
    <w:rsid w:val="00113FA5"/>
    <w:rsid w:val="00114BAF"/>
    <w:rsid w:val="00115701"/>
    <w:rsid w:val="00115F43"/>
    <w:rsid w:val="0011773E"/>
    <w:rsid w:val="00125124"/>
    <w:rsid w:val="00125772"/>
    <w:rsid w:val="00125A98"/>
    <w:rsid w:val="00125B2A"/>
    <w:rsid w:val="00125D12"/>
    <w:rsid w:val="00126B7B"/>
    <w:rsid w:val="00130406"/>
    <w:rsid w:val="001306F2"/>
    <w:rsid w:val="00132612"/>
    <w:rsid w:val="00136216"/>
    <w:rsid w:val="00137802"/>
    <w:rsid w:val="00137F24"/>
    <w:rsid w:val="0014086E"/>
    <w:rsid w:val="00140A33"/>
    <w:rsid w:val="00140B46"/>
    <w:rsid w:val="001411D0"/>
    <w:rsid w:val="001422D4"/>
    <w:rsid w:val="001422F8"/>
    <w:rsid w:val="00142F48"/>
    <w:rsid w:val="00143BEE"/>
    <w:rsid w:val="00144042"/>
    <w:rsid w:val="00146021"/>
    <w:rsid w:val="001462A7"/>
    <w:rsid w:val="00150627"/>
    <w:rsid w:val="001508D5"/>
    <w:rsid w:val="00150B49"/>
    <w:rsid w:val="00151719"/>
    <w:rsid w:val="001537F1"/>
    <w:rsid w:val="00154DCE"/>
    <w:rsid w:val="001602B7"/>
    <w:rsid w:val="001608A7"/>
    <w:rsid w:val="0016107D"/>
    <w:rsid w:val="00161495"/>
    <w:rsid w:val="0016186F"/>
    <w:rsid w:val="00161B0C"/>
    <w:rsid w:val="00161EDF"/>
    <w:rsid w:val="00162F1E"/>
    <w:rsid w:val="001645B2"/>
    <w:rsid w:val="001650FA"/>
    <w:rsid w:val="00165ABE"/>
    <w:rsid w:val="00165D97"/>
    <w:rsid w:val="0016679D"/>
    <w:rsid w:val="0016747A"/>
    <w:rsid w:val="00171C1B"/>
    <w:rsid w:val="00172D9A"/>
    <w:rsid w:val="001733B1"/>
    <w:rsid w:val="00173ED2"/>
    <w:rsid w:val="0017504A"/>
    <w:rsid w:val="00176814"/>
    <w:rsid w:val="00177A09"/>
    <w:rsid w:val="00180959"/>
    <w:rsid w:val="0018112D"/>
    <w:rsid w:val="001815F1"/>
    <w:rsid w:val="0018172F"/>
    <w:rsid w:val="00182EE8"/>
    <w:rsid w:val="00183216"/>
    <w:rsid w:val="00184C4E"/>
    <w:rsid w:val="00185838"/>
    <w:rsid w:val="00187CE0"/>
    <w:rsid w:val="001901DD"/>
    <w:rsid w:val="00190953"/>
    <w:rsid w:val="0019102A"/>
    <w:rsid w:val="0019229E"/>
    <w:rsid w:val="00192C98"/>
    <w:rsid w:val="001A0AD5"/>
    <w:rsid w:val="001A2E0A"/>
    <w:rsid w:val="001A3478"/>
    <w:rsid w:val="001A34C3"/>
    <w:rsid w:val="001A422B"/>
    <w:rsid w:val="001B081B"/>
    <w:rsid w:val="001B09B8"/>
    <w:rsid w:val="001B09F9"/>
    <w:rsid w:val="001B1457"/>
    <w:rsid w:val="001B2080"/>
    <w:rsid w:val="001B4B81"/>
    <w:rsid w:val="001B4D96"/>
    <w:rsid w:val="001C609B"/>
    <w:rsid w:val="001C74BD"/>
    <w:rsid w:val="001D0811"/>
    <w:rsid w:val="001D086F"/>
    <w:rsid w:val="001D0F72"/>
    <w:rsid w:val="001D1507"/>
    <w:rsid w:val="001D43BF"/>
    <w:rsid w:val="001D5152"/>
    <w:rsid w:val="001D5B92"/>
    <w:rsid w:val="001D625C"/>
    <w:rsid w:val="001D7132"/>
    <w:rsid w:val="001D7A72"/>
    <w:rsid w:val="001D7E4F"/>
    <w:rsid w:val="001E02E8"/>
    <w:rsid w:val="001E1A04"/>
    <w:rsid w:val="001E4B08"/>
    <w:rsid w:val="001E520F"/>
    <w:rsid w:val="001E6DD9"/>
    <w:rsid w:val="001E6F13"/>
    <w:rsid w:val="001E7033"/>
    <w:rsid w:val="001E751D"/>
    <w:rsid w:val="001E7C25"/>
    <w:rsid w:val="001F0F86"/>
    <w:rsid w:val="001F158A"/>
    <w:rsid w:val="001F2DEC"/>
    <w:rsid w:val="001F2E7B"/>
    <w:rsid w:val="001F4114"/>
    <w:rsid w:val="001F427C"/>
    <w:rsid w:val="001F48E2"/>
    <w:rsid w:val="001F4B1F"/>
    <w:rsid w:val="001F4CE6"/>
    <w:rsid w:val="001F6F4E"/>
    <w:rsid w:val="001F7841"/>
    <w:rsid w:val="002001AC"/>
    <w:rsid w:val="00202D0F"/>
    <w:rsid w:val="00205937"/>
    <w:rsid w:val="00205DD3"/>
    <w:rsid w:val="00205E80"/>
    <w:rsid w:val="0020699E"/>
    <w:rsid w:val="00207114"/>
    <w:rsid w:val="002077AA"/>
    <w:rsid w:val="0021013C"/>
    <w:rsid w:val="00210ED7"/>
    <w:rsid w:val="00211A85"/>
    <w:rsid w:val="00213AC1"/>
    <w:rsid w:val="0021427A"/>
    <w:rsid w:val="00214A53"/>
    <w:rsid w:val="00216B94"/>
    <w:rsid w:val="00217E6F"/>
    <w:rsid w:val="00221111"/>
    <w:rsid w:val="00222C13"/>
    <w:rsid w:val="00223077"/>
    <w:rsid w:val="0022336A"/>
    <w:rsid w:val="002234DF"/>
    <w:rsid w:val="0022595C"/>
    <w:rsid w:val="00227351"/>
    <w:rsid w:val="00227950"/>
    <w:rsid w:val="00227D8A"/>
    <w:rsid w:val="002320C7"/>
    <w:rsid w:val="00232C92"/>
    <w:rsid w:val="002343AA"/>
    <w:rsid w:val="002407E2"/>
    <w:rsid w:val="00241239"/>
    <w:rsid w:val="00242310"/>
    <w:rsid w:val="002423A4"/>
    <w:rsid w:val="002433AF"/>
    <w:rsid w:val="002436C3"/>
    <w:rsid w:val="00246509"/>
    <w:rsid w:val="002470C5"/>
    <w:rsid w:val="00252CF2"/>
    <w:rsid w:val="002532BF"/>
    <w:rsid w:val="00256C41"/>
    <w:rsid w:val="00257F9F"/>
    <w:rsid w:val="00260F95"/>
    <w:rsid w:val="00261E90"/>
    <w:rsid w:val="00262D09"/>
    <w:rsid w:val="002655D4"/>
    <w:rsid w:val="002656E2"/>
    <w:rsid w:val="00274A91"/>
    <w:rsid w:val="002750AA"/>
    <w:rsid w:val="00275B9F"/>
    <w:rsid w:val="0027658A"/>
    <w:rsid w:val="002769D7"/>
    <w:rsid w:val="00277DBB"/>
    <w:rsid w:val="00277F3B"/>
    <w:rsid w:val="00280059"/>
    <w:rsid w:val="00280B8D"/>
    <w:rsid w:val="002818C0"/>
    <w:rsid w:val="00281992"/>
    <w:rsid w:val="00282248"/>
    <w:rsid w:val="00282DD2"/>
    <w:rsid w:val="002842D2"/>
    <w:rsid w:val="002849DC"/>
    <w:rsid w:val="0028644E"/>
    <w:rsid w:val="00286786"/>
    <w:rsid w:val="00287477"/>
    <w:rsid w:val="00291889"/>
    <w:rsid w:val="00292FDD"/>
    <w:rsid w:val="002934D4"/>
    <w:rsid w:val="002941EA"/>
    <w:rsid w:val="00294E29"/>
    <w:rsid w:val="0029585D"/>
    <w:rsid w:val="002A07AC"/>
    <w:rsid w:val="002A0D43"/>
    <w:rsid w:val="002A3F44"/>
    <w:rsid w:val="002A5B23"/>
    <w:rsid w:val="002B0FBF"/>
    <w:rsid w:val="002B2642"/>
    <w:rsid w:val="002B2882"/>
    <w:rsid w:val="002B4168"/>
    <w:rsid w:val="002B573C"/>
    <w:rsid w:val="002B5C49"/>
    <w:rsid w:val="002B6A2C"/>
    <w:rsid w:val="002B7555"/>
    <w:rsid w:val="002C01D7"/>
    <w:rsid w:val="002C01F3"/>
    <w:rsid w:val="002C218B"/>
    <w:rsid w:val="002C2535"/>
    <w:rsid w:val="002C3558"/>
    <w:rsid w:val="002C3858"/>
    <w:rsid w:val="002C3FF4"/>
    <w:rsid w:val="002C4406"/>
    <w:rsid w:val="002C4FFB"/>
    <w:rsid w:val="002C538D"/>
    <w:rsid w:val="002C5D36"/>
    <w:rsid w:val="002C693D"/>
    <w:rsid w:val="002C7671"/>
    <w:rsid w:val="002D0C6B"/>
    <w:rsid w:val="002D14C7"/>
    <w:rsid w:val="002D4A28"/>
    <w:rsid w:val="002D59EC"/>
    <w:rsid w:val="002D5AD2"/>
    <w:rsid w:val="002D6EDD"/>
    <w:rsid w:val="002D7EE5"/>
    <w:rsid w:val="002E03FA"/>
    <w:rsid w:val="002E0C46"/>
    <w:rsid w:val="002E1F60"/>
    <w:rsid w:val="002E283A"/>
    <w:rsid w:val="002E41D5"/>
    <w:rsid w:val="002E459C"/>
    <w:rsid w:val="002E6B33"/>
    <w:rsid w:val="002F08EE"/>
    <w:rsid w:val="002F19F3"/>
    <w:rsid w:val="002F1AB5"/>
    <w:rsid w:val="002F22C0"/>
    <w:rsid w:val="002F282A"/>
    <w:rsid w:val="002F36D1"/>
    <w:rsid w:val="002F3875"/>
    <w:rsid w:val="002F3BF0"/>
    <w:rsid w:val="002F73DD"/>
    <w:rsid w:val="0030021A"/>
    <w:rsid w:val="003052A7"/>
    <w:rsid w:val="00305441"/>
    <w:rsid w:val="0030598A"/>
    <w:rsid w:val="00305B72"/>
    <w:rsid w:val="00305FF6"/>
    <w:rsid w:val="003136D3"/>
    <w:rsid w:val="00315630"/>
    <w:rsid w:val="00316525"/>
    <w:rsid w:val="00317607"/>
    <w:rsid w:val="00317ACF"/>
    <w:rsid w:val="00317B29"/>
    <w:rsid w:val="00320031"/>
    <w:rsid w:val="00320CBA"/>
    <w:rsid w:val="00320CEA"/>
    <w:rsid w:val="00322871"/>
    <w:rsid w:val="00324F97"/>
    <w:rsid w:val="003268C9"/>
    <w:rsid w:val="00332971"/>
    <w:rsid w:val="00333376"/>
    <w:rsid w:val="00333599"/>
    <w:rsid w:val="0033393F"/>
    <w:rsid w:val="0033432E"/>
    <w:rsid w:val="00334E7D"/>
    <w:rsid w:val="00337670"/>
    <w:rsid w:val="003415F0"/>
    <w:rsid w:val="00344160"/>
    <w:rsid w:val="0034448D"/>
    <w:rsid w:val="00350725"/>
    <w:rsid w:val="00350C4B"/>
    <w:rsid w:val="0035165E"/>
    <w:rsid w:val="0035684F"/>
    <w:rsid w:val="00356AC0"/>
    <w:rsid w:val="00356B3D"/>
    <w:rsid w:val="00356DD1"/>
    <w:rsid w:val="00357CA5"/>
    <w:rsid w:val="00357F61"/>
    <w:rsid w:val="00361B5E"/>
    <w:rsid w:val="00362B3B"/>
    <w:rsid w:val="0036386B"/>
    <w:rsid w:val="00363D9E"/>
    <w:rsid w:val="00366001"/>
    <w:rsid w:val="003665EC"/>
    <w:rsid w:val="00370801"/>
    <w:rsid w:val="003709CF"/>
    <w:rsid w:val="0037136B"/>
    <w:rsid w:val="003736E6"/>
    <w:rsid w:val="003753A3"/>
    <w:rsid w:val="003758CC"/>
    <w:rsid w:val="00380870"/>
    <w:rsid w:val="00382D5C"/>
    <w:rsid w:val="00382E22"/>
    <w:rsid w:val="00382FE4"/>
    <w:rsid w:val="00383712"/>
    <w:rsid w:val="00383A7F"/>
    <w:rsid w:val="0038425F"/>
    <w:rsid w:val="003845F9"/>
    <w:rsid w:val="0038726E"/>
    <w:rsid w:val="003879E0"/>
    <w:rsid w:val="003907EF"/>
    <w:rsid w:val="00390925"/>
    <w:rsid w:val="00390C09"/>
    <w:rsid w:val="003919F1"/>
    <w:rsid w:val="00392D54"/>
    <w:rsid w:val="00394C49"/>
    <w:rsid w:val="00395EF1"/>
    <w:rsid w:val="003960A1"/>
    <w:rsid w:val="003A04E5"/>
    <w:rsid w:val="003A1197"/>
    <w:rsid w:val="003A1EFF"/>
    <w:rsid w:val="003A42ED"/>
    <w:rsid w:val="003A5289"/>
    <w:rsid w:val="003B1112"/>
    <w:rsid w:val="003B1BA5"/>
    <w:rsid w:val="003B1F01"/>
    <w:rsid w:val="003B22A1"/>
    <w:rsid w:val="003B3562"/>
    <w:rsid w:val="003B7BA3"/>
    <w:rsid w:val="003C0890"/>
    <w:rsid w:val="003C1000"/>
    <w:rsid w:val="003C2168"/>
    <w:rsid w:val="003C31B0"/>
    <w:rsid w:val="003C454B"/>
    <w:rsid w:val="003C5A71"/>
    <w:rsid w:val="003C5E45"/>
    <w:rsid w:val="003C6255"/>
    <w:rsid w:val="003C6C61"/>
    <w:rsid w:val="003C7D2E"/>
    <w:rsid w:val="003D14E9"/>
    <w:rsid w:val="003D3DBE"/>
    <w:rsid w:val="003D54F2"/>
    <w:rsid w:val="003E027B"/>
    <w:rsid w:val="003E1D59"/>
    <w:rsid w:val="003E4B8F"/>
    <w:rsid w:val="003F121B"/>
    <w:rsid w:val="003F39D7"/>
    <w:rsid w:val="003F49FA"/>
    <w:rsid w:val="003F4BCF"/>
    <w:rsid w:val="003F4E61"/>
    <w:rsid w:val="003F530B"/>
    <w:rsid w:val="003F64A4"/>
    <w:rsid w:val="003F71E9"/>
    <w:rsid w:val="00403BC6"/>
    <w:rsid w:val="00403D41"/>
    <w:rsid w:val="00404157"/>
    <w:rsid w:val="004048D0"/>
    <w:rsid w:val="00410537"/>
    <w:rsid w:val="004122A2"/>
    <w:rsid w:val="00412B4F"/>
    <w:rsid w:val="00413CB7"/>
    <w:rsid w:val="0041573B"/>
    <w:rsid w:val="00415C32"/>
    <w:rsid w:val="004172A9"/>
    <w:rsid w:val="00417AAE"/>
    <w:rsid w:val="004222CB"/>
    <w:rsid w:val="0042296C"/>
    <w:rsid w:val="00422CE3"/>
    <w:rsid w:val="004235D9"/>
    <w:rsid w:val="00431189"/>
    <w:rsid w:val="00431768"/>
    <w:rsid w:val="0043196D"/>
    <w:rsid w:val="00431B5D"/>
    <w:rsid w:val="00433D20"/>
    <w:rsid w:val="00435262"/>
    <w:rsid w:val="00435BD7"/>
    <w:rsid w:val="00437234"/>
    <w:rsid w:val="00437397"/>
    <w:rsid w:val="00437941"/>
    <w:rsid w:val="00440022"/>
    <w:rsid w:val="00440910"/>
    <w:rsid w:val="00441D92"/>
    <w:rsid w:val="00441FDD"/>
    <w:rsid w:val="00443FD5"/>
    <w:rsid w:val="00444EC9"/>
    <w:rsid w:val="0044561A"/>
    <w:rsid w:val="00446268"/>
    <w:rsid w:val="0044694A"/>
    <w:rsid w:val="00446D44"/>
    <w:rsid w:val="00450DBC"/>
    <w:rsid w:val="00451410"/>
    <w:rsid w:val="00451AFD"/>
    <w:rsid w:val="00453F86"/>
    <w:rsid w:val="0045436A"/>
    <w:rsid w:val="00454B8B"/>
    <w:rsid w:val="00454D83"/>
    <w:rsid w:val="004600E9"/>
    <w:rsid w:val="0046287E"/>
    <w:rsid w:val="0046335F"/>
    <w:rsid w:val="00463DCE"/>
    <w:rsid w:val="00464606"/>
    <w:rsid w:val="00464CCE"/>
    <w:rsid w:val="00465FBE"/>
    <w:rsid w:val="00466C17"/>
    <w:rsid w:val="00467FA9"/>
    <w:rsid w:val="00470D27"/>
    <w:rsid w:val="00473378"/>
    <w:rsid w:val="00473968"/>
    <w:rsid w:val="00474063"/>
    <w:rsid w:val="004742EA"/>
    <w:rsid w:val="00480772"/>
    <w:rsid w:val="00480E6F"/>
    <w:rsid w:val="00483310"/>
    <w:rsid w:val="004834FE"/>
    <w:rsid w:val="004842CF"/>
    <w:rsid w:val="00485CC8"/>
    <w:rsid w:val="004867C3"/>
    <w:rsid w:val="004878F1"/>
    <w:rsid w:val="00490E2A"/>
    <w:rsid w:val="00491222"/>
    <w:rsid w:val="004940DE"/>
    <w:rsid w:val="00496396"/>
    <w:rsid w:val="004A1B67"/>
    <w:rsid w:val="004A2449"/>
    <w:rsid w:val="004A2B46"/>
    <w:rsid w:val="004A2F1A"/>
    <w:rsid w:val="004A3987"/>
    <w:rsid w:val="004A6A08"/>
    <w:rsid w:val="004B0042"/>
    <w:rsid w:val="004B24E3"/>
    <w:rsid w:val="004B2FE5"/>
    <w:rsid w:val="004B3FF0"/>
    <w:rsid w:val="004B4404"/>
    <w:rsid w:val="004B5FB4"/>
    <w:rsid w:val="004C0614"/>
    <w:rsid w:val="004C0CA3"/>
    <w:rsid w:val="004C4B8A"/>
    <w:rsid w:val="004C4F9F"/>
    <w:rsid w:val="004C6A27"/>
    <w:rsid w:val="004C7057"/>
    <w:rsid w:val="004C736C"/>
    <w:rsid w:val="004D125C"/>
    <w:rsid w:val="004D2C23"/>
    <w:rsid w:val="004D3A06"/>
    <w:rsid w:val="004D51E0"/>
    <w:rsid w:val="004D5B9C"/>
    <w:rsid w:val="004D5EB4"/>
    <w:rsid w:val="004D6A47"/>
    <w:rsid w:val="004E03F5"/>
    <w:rsid w:val="004E2198"/>
    <w:rsid w:val="004E2615"/>
    <w:rsid w:val="004E2C57"/>
    <w:rsid w:val="004E5491"/>
    <w:rsid w:val="004E62C2"/>
    <w:rsid w:val="004F01D2"/>
    <w:rsid w:val="004F58D7"/>
    <w:rsid w:val="004F756B"/>
    <w:rsid w:val="0050044B"/>
    <w:rsid w:val="00500876"/>
    <w:rsid w:val="00501229"/>
    <w:rsid w:val="0051180E"/>
    <w:rsid w:val="00511ADD"/>
    <w:rsid w:val="005121A4"/>
    <w:rsid w:val="0051220C"/>
    <w:rsid w:val="00513029"/>
    <w:rsid w:val="005132A2"/>
    <w:rsid w:val="00517B14"/>
    <w:rsid w:val="00520140"/>
    <w:rsid w:val="00520A69"/>
    <w:rsid w:val="005214A0"/>
    <w:rsid w:val="0052188A"/>
    <w:rsid w:val="005229E8"/>
    <w:rsid w:val="00522B28"/>
    <w:rsid w:val="00522BD0"/>
    <w:rsid w:val="005235E9"/>
    <w:rsid w:val="005247C9"/>
    <w:rsid w:val="00524CD7"/>
    <w:rsid w:val="00524F20"/>
    <w:rsid w:val="00524FDA"/>
    <w:rsid w:val="005266FB"/>
    <w:rsid w:val="00526704"/>
    <w:rsid w:val="005268D3"/>
    <w:rsid w:val="005275AD"/>
    <w:rsid w:val="00527E64"/>
    <w:rsid w:val="00530C59"/>
    <w:rsid w:val="00532598"/>
    <w:rsid w:val="00532913"/>
    <w:rsid w:val="00532B0C"/>
    <w:rsid w:val="00533819"/>
    <w:rsid w:val="0053415F"/>
    <w:rsid w:val="00535742"/>
    <w:rsid w:val="00535C29"/>
    <w:rsid w:val="00537E3B"/>
    <w:rsid w:val="005414F3"/>
    <w:rsid w:val="005414F7"/>
    <w:rsid w:val="00541FE5"/>
    <w:rsid w:val="00543711"/>
    <w:rsid w:val="0054376D"/>
    <w:rsid w:val="00543E9C"/>
    <w:rsid w:val="00546045"/>
    <w:rsid w:val="0055194E"/>
    <w:rsid w:val="005528E7"/>
    <w:rsid w:val="005532E3"/>
    <w:rsid w:val="005551A6"/>
    <w:rsid w:val="005556C5"/>
    <w:rsid w:val="00562317"/>
    <w:rsid w:val="00562E92"/>
    <w:rsid w:val="005633B6"/>
    <w:rsid w:val="00563466"/>
    <w:rsid w:val="00563EC0"/>
    <w:rsid w:val="005642B7"/>
    <w:rsid w:val="00565731"/>
    <w:rsid w:val="00566C02"/>
    <w:rsid w:val="00567611"/>
    <w:rsid w:val="00567EEE"/>
    <w:rsid w:val="005726AA"/>
    <w:rsid w:val="00572C84"/>
    <w:rsid w:val="00572CB6"/>
    <w:rsid w:val="00573104"/>
    <w:rsid w:val="00575E7F"/>
    <w:rsid w:val="005776B0"/>
    <w:rsid w:val="00581627"/>
    <w:rsid w:val="005821CF"/>
    <w:rsid w:val="00586066"/>
    <w:rsid w:val="0058716C"/>
    <w:rsid w:val="00590F31"/>
    <w:rsid w:val="0059225A"/>
    <w:rsid w:val="00592F43"/>
    <w:rsid w:val="00592FF0"/>
    <w:rsid w:val="0059307D"/>
    <w:rsid w:val="005930FA"/>
    <w:rsid w:val="00593133"/>
    <w:rsid w:val="00594A09"/>
    <w:rsid w:val="00594CFD"/>
    <w:rsid w:val="00595688"/>
    <w:rsid w:val="0059589B"/>
    <w:rsid w:val="00596473"/>
    <w:rsid w:val="0059667E"/>
    <w:rsid w:val="00597D69"/>
    <w:rsid w:val="005A0282"/>
    <w:rsid w:val="005A0356"/>
    <w:rsid w:val="005A0ACF"/>
    <w:rsid w:val="005A11FE"/>
    <w:rsid w:val="005A30AB"/>
    <w:rsid w:val="005A3C63"/>
    <w:rsid w:val="005A3FBB"/>
    <w:rsid w:val="005A3FC5"/>
    <w:rsid w:val="005A6180"/>
    <w:rsid w:val="005A65B9"/>
    <w:rsid w:val="005A6A4E"/>
    <w:rsid w:val="005A7CDB"/>
    <w:rsid w:val="005B0D1B"/>
    <w:rsid w:val="005B0EF8"/>
    <w:rsid w:val="005B33AE"/>
    <w:rsid w:val="005B4F72"/>
    <w:rsid w:val="005C2C44"/>
    <w:rsid w:val="005C5F8C"/>
    <w:rsid w:val="005C6727"/>
    <w:rsid w:val="005D0F7F"/>
    <w:rsid w:val="005D1B39"/>
    <w:rsid w:val="005D1BD9"/>
    <w:rsid w:val="005D1CB5"/>
    <w:rsid w:val="005D2D34"/>
    <w:rsid w:val="005D358D"/>
    <w:rsid w:val="005D4814"/>
    <w:rsid w:val="005D5848"/>
    <w:rsid w:val="005E1520"/>
    <w:rsid w:val="005E4088"/>
    <w:rsid w:val="005E6B05"/>
    <w:rsid w:val="005F0A33"/>
    <w:rsid w:val="005F153D"/>
    <w:rsid w:val="005F2164"/>
    <w:rsid w:val="005F26E6"/>
    <w:rsid w:val="005F3A99"/>
    <w:rsid w:val="005F3FF3"/>
    <w:rsid w:val="005F42F2"/>
    <w:rsid w:val="005F4DA2"/>
    <w:rsid w:val="005F532B"/>
    <w:rsid w:val="005F5422"/>
    <w:rsid w:val="005F71C1"/>
    <w:rsid w:val="005F7527"/>
    <w:rsid w:val="00600A93"/>
    <w:rsid w:val="00600D26"/>
    <w:rsid w:val="00600FBE"/>
    <w:rsid w:val="00601CC1"/>
    <w:rsid w:val="006021DB"/>
    <w:rsid w:val="0060287F"/>
    <w:rsid w:val="00603610"/>
    <w:rsid w:val="00605D0C"/>
    <w:rsid w:val="006066CB"/>
    <w:rsid w:val="006129B6"/>
    <w:rsid w:val="00612A3F"/>
    <w:rsid w:val="00613BCD"/>
    <w:rsid w:val="006144F2"/>
    <w:rsid w:val="00615A2A"/>
    <w:rsid w:val="00622209"/>
    <w:rsid w:val="00622949"/>
    <w:rsid w:val="0062328D"/>
    <w:rsid w:val="0062546A"/>
    <w:rsid w:val="00626CA3"/>
    <w:rsid w:val="006300A2"/>
    <w:rsid w:val="00631198"/>
    <w:rsid w:val="00632ED3"/>
    <w:rsid w:val="006350F7"/>
    <w:rsid w:val="00635A88"/>
    <w:rsid w:val="00635FF3"/>
    <w:rsid w:val="006365B9"/>
    <w:rsid w:val="00637D3A"/>
    <w:rsid w:val="00640B19"/>
    <w:rsid w:val="00640BFF"/>
    <w:rsid w:val="006424B6"/>
    <w:rsid w:val="00643B2C"/>
    <w:rsid w:val="006442DF"/>
    <w:rsid w:val="00645238"/>
    <w:rsid w:val="00646DF2"/>
    <w:rsid w:val="006510EC"/>
    <w:rsid w:val="00651CA3"/>
    <w:rsid w:val="00653958"/>
    <w:rsid w:val="00653BBC"/>
    <w:rsid w:val="00653C1B"/>
    <w:rsid w:val="006545FC"/>
    <w:rsid w:val="00655316"/>
    <w:rsid w:val="006561F4"/>
    <w:rsid w:val="006565D6"/>
    <w:rsid w:val="006572F2"/>
    <w:rsid w:val="00660BF5"/>
    <w:rsid w:val="00660FD0"/>
    <w:rsid w:val="00661C84"/>
    <w:rsid w:val="006621AF"/>
    <w:rsid w:val="006637DE"/>
    <w:rsid w:val="00663A5E"/>
    <w:rsid w:val="00666876"/>
    <w:rsid w:val="0067054E"/>
    <w:rsid w:val="006718A0"/>
    <w:rsid w:val="00672ECC"/>
    <w:rsid w:val="00672F8A"/>
    <w:rsid w:val="00673C8C"/>
    <w:rsid w:val="00675F1F"/>
    <w:rsid w:val="00680287"/>
    <w:rsid w:val="0068056E"/>
    <w:rsid w:val="00680B69"/>
    <w:rsid w:val="00680DAA"/>
    <w:rsid w:val="0068132E"/>
    <w:rsid w:val="006835EB"/>
    <w:rsid w:val="00684757"/>
    <w:rsid w:val="006855A2"/>
    <w:rsid w:val="00685732"/>
    <w:rsid w:val="0068632D"/>
    <w:rsid w:val="00691775"/>
    <w:rsid w:val="00692F38"/>
    <w:rsid w:val="00693503"/>
    <w:rsid w:val="006942B1"/>
    <w:rsid w:val="00694624"/>
    <w:rsid w:val="00696687"/>
    <w:rsid w:val="00696779"/>
    <w:rsid w:val="006973A9"/>
    <w:rsid w:val="006A0C36"/>
    <w:rsid w:val="006A1CA3"/>
    <w:rsid w:val="006A2223"/>
    <w:rsid w:val="006A2D69"/>
    <w:rsid w:val="006A31F6"/>
    <w:rsid w:val="006A3DC2"/>
    <w:rsid w:val="006A3E16"/>
    <w:rsid w:val="006A3F3F"/>
    <w:rsid w:val="006A49FA"/>
    <w:rsid w:val="006A648A"/>
    <w:rsid w:val="006A78A7"/>
    <w:rsid w:val="006B0F7F"/>
    <w:rsid w:val="006B301F"/>
    <w:rsid w:val="006B7414"/>
    <w:rsid w:val="006C32AF"/>
    <w:rsid w:val="006C3FD4"/>
    <w:rsid w:val="006C7DC8"/>
    <w:rsid w:val="006D453A"/>
    <w:rsid w:val="006D4A2C"/>
    <w:rsid w:val="006D5084"/>
    <w:rsid w:val="006D52CA"/>
    <w:rsid w:val="006D6E72"/>
    <w:rsid w:val="006E033A"/>
    <w:rsid w:val="006E06D6"/>
    <w:rsid w:val="006E2497"/>
    <w:rsid w:val="006E3062"/>
    <w:rsid w:val="006E3DB3"/>
    <w:rsid w:val="006E3F39"/>
    <w:rsid w:val="006E5BC6"/>
    <w:rsid w:val="006E5C8E"/>
    <w:rsid w:val="006F0DA5"/>
    <w:rsid w:val="006F2333"/>
    <w:rsid w:val="006F24B8"/>
    <w:rsid w:val="006F3CDF"/>
    <w:rsid w:val="006F46E7"/>
    <w:rsid w:val="006F5032"/>
    <w:rsid w:val="006F51EA"/>
    <w:rsid w:val="006F53E5"/>
    <w:rsid w:val="006F57EA"/>
    <w:rsid w:val="006F6592"/>
    <w:rsid w:val="00703AA4"/>
    <w:rsid w:val="00703F0B"/>
    <w:rsid w:val="00704422"/>
    <w:rsid w:val="007056B5"/>
    <w:rsid w:val="00705A68"/>
    <w:rsid w:val="00706144"/>
    <w:rsid w:val="007064A1"/>
    <w:rsid w:val="00707F10"/>
    <w:rsid w:val="00710246"/>
    <w:rsid w:val="0071120B"/>
    <w:rsid w:val="0071384E"/>
    <w:rsid w:val="0071388F"/>
    <w:rsid w:val="0071488A"/>
    <w:rsid w:val="00714D8A"/>
    <w:rsid w:val="00715874"/>
    <w:rsid w:val="00716187"/>
    <w:rsid w:val="00716616"/>
    <w:rsid w:val="00716E5C"/>
    <w:rsid w:val="007238EE"/>
    <w:rsid w:val="00724BBE"/>
    <w:rsid w:val="00724C7B"/>
    <w:rsid w:val="00724F41"/>
    <w:rsid w:val="00726FCE"/>
    <w:rsid w:val="00726FDB"/>
    <w:rsid w:val="00731A1F"/>
    <w:rsid w:val="00732A22"/>
    <w:rsid w:val="007354FB"/>
    <w:rsid w:val="00736815"/>
    <w:rsid w:val="00737200"/>
    <w:rsid w:val="007378E8"/>
    <w:rsid w:val="00741DE8"/>
    <w:rsid w:val="00741EEA"/>
    <w:rsid w:val="00742FF3"/>
    <w:rsid w:val="0074478F"/>
    <w:rsid w:val="00744D82"/>
    <w:rsid w:val="00745F88"/>
    <w:rsid w:val="00750BC9"/>
    <w:rsid w:val="007517ED"/>
    <w:rsid w:val="007518FF"/>
    <w:rsid w:val="00754CB7"/>
    <w:rsid w:val="00756DD4"/>
    <w:rsid w:val="007577B4"/>
    <w:rsid w:val="00763A8A"/>
    <w:rsid w:val="00765276"/>
    <w:rsid w:val="007655F6"/>
    <w:rsid w:val="00766CBD"/>
    <w:rsid w:val="0076766C"/>
    <w:rsid w:val="00767F4A"/>
    <w:rsid w:val="00770D8B"/>
    <w:rsid w:val="00772C51"/>
    <w:rsid w:val="007744D0"/>
    <w:rsid w:val="00774D03"/>
    <w:rsid w:val="00775F30"/>
    <w:rsid w:val="007778A2"/>
    <w:rsid w:val="0078001A"/>
    <w:rsid w:val="00780607"/>
    <w:rsid w:val="0078122F"/>
    <w:rsid w:val="00782941"/>
    <w:rsid w:val="00787563"/>
    <w:rsid w:val="00787868"/>
    <w:rsid w:val="00790D4F"/>
    <w:rsid w:val="00791F08"/>
    <w:rsid w:val="00793717"/>
    <w:rsid w:val="00794726"/>
    <w:rsid w:val="00794903"/>
    <w:rsid w:val="00796474"/>
    <w:rsid w:val="007968E2"/>
    <w:rsid w:val="00796993"/>
    <w:rsid w:val="00797FDD"/>
    <w:rsid w:val="007A4426"/>
    <w:rsid w:val="007A4DD1"/>
    <w:rsid w:val="007A59D6"/>
    <w:rsid w:val="007B1D44"/>
    <w:rsid w:val="007B5DA0"/>
    <w:rsid w:val="007C1AB8"/>
    <w:rsid w:val="007C241A"/>
    <w:rsid w:val="007C27D6"/>
    <w:rsid w:val="007C3B3B"/>
    <w:rsid w:val="007C3D51"/>
    <w:rsid w:val="007C3FE9"/>
    <w:rsid w:val="007C4247"/>
    <w:rsid w:val="007C4585"/>
    <w:rsid w:val="007C474C"/>
    <w:rsid w:val="007C5260"/>
    <w:rsid w:val="007C57A1"/>
    <w:rsid w:val="007C64F8"/>
    <w:rsid w:val="007C674C"/>
    <w:rsid w:val="007C7FBD"/>
    <w:rsid w:val="007D0743"/>
    <w:rsid w:val="007D18D6"/>
    <w:rsid w:val="007D3D36"/>
    <w:rsid w:val="007D42B7"/>
    <w:rsid w:val="007D7F26"/>
    <w:rsid w:val="007E0086"/>
    <w:rsid w:val="007E1AE4"/>
    <w:rsid w:val="007E1E6C"/>
    <w:rsid w:val="007E1F68"/>
    <w:rsid w:val="007E2071"/>
    <w:rsid w:val="007E40CD"/>
    <w:rsid w:val="007E4621"/>
    <w:rsid w:val="007E4FAE"/>
    <w:rsid w:val="007E55F9"/>
    <w:rsid w:val="007E5F9F"/>
    <w:rsid w:val="007F0756"/>
    <w:rsid w:val="007F0DEB"/>
    <w:rsid w:val="007F12AA"/>
    <w:rsid w:val="007F2826"/>
    <w:rsid w:val="007F4DC0"/>
    <w:rsid w:val="007F730A"/>
    <w:rsid w:val="007F731F"/>
    <w:rsid w:val="008001F7"/>
    <w:rsid w:val="00800557"/>
    <w:rsid w:val="00800D92"/>
    <w:rsid w:val="0080243C"/>
    <w:rsid w:val="0080421E"/>
    <w:rsid w:val="0080453D"/>
    <w:rsid w:val="008051AC"/>
    <w:rsid w:val="008055D6"/>
    <w:rsid w:val="008065A1"/>
    <w:rsid w:val="008074D6"/>
    <w:rsid w:val="008076D4"/>
    <w:rsid w:val="0081039D"/>
    <w:rsid w:val="0081331F"/>
    <w:rsid w:val="00815DAA"/>
    <w:rsid w:val="00816A1F"/>
    <w:rsid w:val="00817B8A"/>
    <w:rsid w:val="00820667"/>
    <w:rsid w:val="00820C56"/>
    <w:rsid w:val="00823216"/>
    <w:rsid w:val="00826276"/>
    <w:rsid w:val="0083066F"/>
    <w:rsid w:val="00830FD3"/>
    <w:rsid w:val="00834971"/>
    <w:rsid w:val="008369F2"/>
    <w:rsid w:val="008372A0"/>
    <w:rsid w:val="0084439E"/>
    <w:rsid w:val="00846761"/>
    <w:rsid w:val="00846A30"/>
    <w:rsid w:val="00846F54"/>
    <w:rsid w:val="00847B42"/>
    <w:rsid w:val="008520E3"/>
    <w:rsid w:val="0085338B"/>
    <w:rsid w:val="008549F5"/>
    <w:rsid w:val="00856F21"/>
    <w:rsid w:val="00861046"/>
    <w:rsid w:val="008622BF"/>
    <w:rsid w:val="00862E35"/>
    <w:rsid w:val="0086337E"/>
    <w:rsid w:val="0086636E"/>
    <w:rsid w:val="00867DE4"/>
    <w:rsid w:val="00873415"/>
    <w:rsid w:val="008737E6"/>
    <w:rsid w:val="00875847"/>
    <w:rsid w:val="00875868"/>
    <w:rsid w:val="00876302"/>
    <w:rsid w:val="00876521"/>
    <w:rsid w:val="008771E2"/>
    <w:rsid w:val="00877C9E"/>
    <w:rsid w:val="008806A7"/>
    <w:rsid w:val="008816DD"/>
    <w:rsid w:val="00881A00"/>
    <w:rsid w:val="00881D9A"/>
    <w:rsid w:val="00881F59"/>
    <w:rsid w:val="008821F8"/>
    <w:rsid w:val="0088432A"/>
    <w:rsid w:val="0088454D"/>
    <w:rsid w:val="00885F62"/>
    <w:rsid w:val="00886711"/>
    <w:rsid w:val="00887774"/>
    <w:rsid w:val="00890ECC"/>
    <w:rsid w:val="008928CB"/>
    <w:rsid w:val="00892A56"/>
    <w:rsid w:val="008931F3"/>
    <w:rsid w:val="008945D8"/>
    <w:rsid w:val="008955FA"/>
    <w:rsid w:val="00897057"/>
    <w:rsid w:val="00897143"/>
    <w:rsid w:val="008A0021"/>
    <w:rsid w:val="008A295A"/>
    <w:rsid w:val="008A2F1B"/>
    <w:rsid w:val="008A5DF6"/>
    <w:rsid w:val="008B13C5"/>
    <w:rsid w:val="008B3442"/>
    <w:rsid w:val="008B467A"/>
    <w:rsid w:val="008B6EF0"/>
    <w:rsid w:val="008B7178"/>
    <w:rsid w:val="008B78B4"/>
    <w:rsid w:val="008C0CA3"/>
    <w:rsid w:val="008C3309"/>
    <w:rsid w:val="008C505C"/>
    <w:rsid w:val="008C6927"/>
    <w:rsid w:val="008C709A"/>
    <w:rsid w:val="008D00D6"/>
    <w:rsid w:val="008D2963"/>
    <w:rsid w:val="008D3551"/>
    <w:rsid w:val="008D3751"/>
    <w:rsid w:val="008D4296"/>
    <w:rsid w:val="008D44D1"/>
    <w:rsid w:val="008D457E"/>
    <w:rsid w:val="008D45BC"/>
    <w:rsid w:val="008D5A3D"/>
    <w:rsid w:val="008D5CD4"/>
    <w:rsid w:val="008D61C6"/>
    <w:rsid w:val="008E15BC"/>
    <w:rsid w:val="008E15E7"/>
    <w:rsid w:val="008E304F"/>
    <w:rsid w:val="008E34F0"/>
    <w:rsid w:val="008E3913"/>
    <w:rsid w:val="008E45CB"/>
    <w:rsid w:val="008E60B9"/>
    <w:rsid w:val="008E69DB"/>
    <w:rsid w:val="008E6A64"/>
    <w:rsid w:val="008E7138"/>
    <w:rsid w:val="008E75F0"/>
    <w:rsid w:val="008F2436"/>
    <w:rsid w:val="008F37F8"/>
    <w:rsid w:val="008F419B"/>
    <w:rsid w:val="008F534C"/>
    <w:rsid w:val="008F5B1F"/>
    <w:rsid w:val="008F5DC0"/>
    <w:rsid w:val="008F5F67"/>
    <w:rsid w:val="008F6F9C"/>
    <w:rsid w:val="00902FB9"/>
    <w:rsid w:val="00903B7E"/>
    <w:rsid w:val="009057A9"/>
    <w:rsid w:val="009062FD"/>
    <w:rsid w:val="009071B6"/>
    <w:rsid w:val="009078A3"/>
    <w:rsid w:val="009116C5"/>
    <w:rsid w:val="00911D09"/>
    <w:rsid w:val="009132AA"/>
    <w:rsid w:val="009139D6"/>
    <w:rsid w:val="00915C17"/>
    <w:rsid w:val="00917ECF"/>
    <w:rsid w:val="00922953"/>
    <w:rsid w:val="00922DB1"/>
    <w:rsid w:val="00923798"/>
    <w:rsid w:val="00925553"/>
    <w:rsid w:val="00926086"/>
    <w:rsid w:val="00934252"/>
    <w:rsid w:val="00934576"/>
    <w:rsid w:val="00937417"/>
    <w:rsid w:val="00941810"/>
    <w:rsid w:val="00942050"/>
    <w:rsid w:val="009434CA"/>
    <w:rsid w:val="00943960"/>
    <w:rsid w:val="00943F9C"/>
    <w:rsid w:val="00944883"/>
    <w:rsid w:val="00947CA1"/>
    <w:rsid w:val="00950937"/>
    <w:rsid w:val="00952FAA"/>
    <w:rsid w:val="0095306D"/>
    <w:rsid w:val="00955914"/>
    <w:rsid w:val="009606F6"/>
    <w:rsid w:val="00961F5F"/>
    <w:rsid w:val="009628A8"/>
    <w:rsid w:val="009663DF"/>
    <w:rsid w:val="00970187"/>
    <w:rsid w:val="00972A28"/>
    <w:rsid w:val="009736AA"/>
    <w:rsid w:val="009753DB"/>
    <w:rsid w:val="00975C40"/>
    <w:rsid w:val="009761EE"/>
    <w:rsid w:val="00976924"/>
    <w:rsid w:val="00976969"/>
    <w:rsid w:val="00983B6F"/>
    <w:rsid w:val="009859E4"/>
    <w:rsid w:val="00985D20"/>
    <w:rsid w:val="00987330"/>
    <w:rsid w:val="0098737A"/>
    <w:rsid w:val="00987C45"/>
    <w:rsid w:val="009918D8"/>
    <w:rsid w:val="00991E1F"/>
    <w:rsid w:val="00991F59"/>
    <w:rsid w:val="00992710"/>
    <w:rsid w:val="00995961"/>
    <w:rsid w:val="00996594"/>
    <w:rsid w:val="009965BB"/>
    <w:rsid w:val="009968BA"/>
    <w:rsid w:val="009A1650"/>
    <w:rsid w:val="009A36FE"/>
    <w:rsid w:val="009A3733"/>
    <w:rsid w:val="009A46AD"/>
    <w:rsid w:val="009A4BFE"/>
    <w:rsid w:val="009A5443"/>
    <w:rsid w:val="009A6C21"/>
    <w:rsid w:val="009A7465"/>
    <w:rsid w:val="009A7A04"/>
    <w:rsid w:val="009B03E8"/>
    <w:rsid w:val="009B33CC"/>
    <w:rsid w:val="009B3AC4"/>
    <w:rsid w:val="009B585C"/>
    <w:rsid w:val="009B5F9C"/>
    <w:rsid w:val="009B6D29"/>
    <w:rsid w:val="009B7B67"/>
    <w:rsid w:val="009C1B76"/>
    <w:rsid w:val="009C3109"/>
    <w:rsid w:val="009C45BC"/>
    <w:rsid w:val="009D3B27"/>
    <w:rsid w:val="009D43F7"/>
    <w:rsid w:val="009D546B"/>
    <w:rsid w:val="009E17FF"/>
    <w:rsid w:val="009E1843"/>
    <w:rsid w:val="009E3664"/>
    <w:rsid w:val="009E39E9"/>
    <w:rsid w:val="009E3C7D"/>
    <w:rsid w:val="009E4A54"/>
    <w:rsid w:val="009E4B6C"/>
    <w:rsid w:val="009E51D3"/>
    <w:rsid w:val="009E6441"/>
    <w:rsid w:val="009E6A17"/>
    <w:rsid w:val="009F14A4"/>
    <w:rsid w:val="009F15D1"/>
    <w:rsid w:val="009F1AAF"/>
    <w:rsid w:val="009F5F0B"/>
    <w:rsid w:val="009F61A4"/>
    <w:rsid w:val="009F66F4"/>
    <w:rsid w:val="009F781B"/>
    <w:rsid w:val="00A0037D"/>
    <w:rsid w:val="00A004A2"/>
    <w:rsid w:val="00A00C78"/>
    <w:rsid w:val="00A024C8"/>
    <w:rsid w:val="00A02F36"/>
    <w:rsid w:val="00A03C3A"/>
    <w:rsid w:val="00A03C50"/>
    <w:rsid w:val="00A0605F"/>
    <w:rsid w:val="00A104B8"/>
    <w:rsid w:val="00A139D1"/>
    <w:rsid w:val="00A14091"/>
    <w:rsid w:val="00A14BED"/>
    <w:rsid w:val="00A14FBB"/>
    <w:rsid w:val="00A15670"/>
    <w:rsid w:val="00A1576A"/>
    <w:rsid w:val="00A16876"/>
    <w:rsid w:val="00A21EA2"/>
    <w:rsid w:val="00A22A66"/>
    <w:rsid w:val="00A24928"/>
    <w:rsid w:val="00A24A18"/>
    <w:rsid w:val="00A26791"/>
    <w:rsid w:val="00A30779"/>
    <w:rsid w:val="00A30836"/>
    <w:rsid w:val="00A30D4A"/>
    <w:rsid w:val="00A314DC"/>
    <w:rsid w:val="00A31BE4"/>
    <w:rsid w:val="00A32D7F"/>
    <w:rsid w:val="00A36D71"/>
    <w:rsid w:val="00A37F80"/>
    <w:rsid w:val="00A412AD"/>
    <w:rsid w:val="00A42C52"/>
    <w:rsid w:val="00A4305C"/>
    <w:rsid w:val="00A43714"/>
    <w:rsid w:val="00A44285"/>
    <w:rsid w:val="00A445A9"/>
    <w:rsid w:val="00A46267"/>
    <w:rsid w:val="00A466DF"/>
    <w:rsid w:val="00A509DF"/>
    <w:rsid w:val="00A5297A"/>
    <w:rsid w:val="00A55D01"/>
    <w:rsid w:val="00A55DBF"/>
    <w:rsid w:val="00A56A11"/>
    <w:rsid w:val="00A61C5D"/>
    <w:rsid w:val="00A63409"/>
    <w:rsid w:val="00A70154"/>
    <w:rsid w:val="00A70903"/>
    <w:rsid w:val="00A7193D"/>
    <w:rsid w:val="00A7262B"/>
    <w:rsid w:val="00A731D6"/>
    <w:rsid w:val="00A74024"/>
    <w:rsid w:val="00A74174"/>
    <w:rsid w:val="00A809A6"/>
    <w:rsid w:val="00A80B8C"/>
    <w:rsid w:val="00A81A69"/>
    <w:rsid w:val="00A81B55"/>
    <w:rsid w:val="00A81D62"/>
    <w:rsid w:val="00A84C15"/>
    <w:rsid w:val="00A85A17"/>
    <w:rsid w:val="00A8685E"/>
    <w:rsid w:val="00A901D9"/>
    <w:rsid w:val="00A92047"/>
    <w:rsid w:val="00A93D8A"/>
    <w:rsid w:val="00A93EDE"/>
    <w:rsid w:val="00A949D9"/>
    <w:rsid w:val="00A94D23"/>
    <w:rsid w:val="00A95989"/>
    <w:rsid w:val="00A96392"/>
    <w:rsid w:val="00A96C0C"/>
    <w:rsid w:val="00A96F76"/>
    <w:rsid w:val="00A97A2B"/>
    <w:rsid w:val="00A97B11"/>
    <w:rsid w:val="00AA22AB"/>
    <w:rsid w:val="00AA22B8"/>
    <w:rsid w:val="00AA2AFF"/>
    <w:rsid w:val="00AA39C0"/>
    <w:rsid w:val="00AA426B"/>
    <w:rsid w:val="00AA51B0"/>
    <w:rsid w:val="00AA51B2"/>
    <w:rsid w:val="00AA528E"/>
    <w:rsid w:val="00AA64FD"/>
    <w:rsid w:val="00AA65E2"/>
    <w:rsid w:val="00AA6795"/>
    <w:rsid w:val="00AA689C"/>
    <w:rsid w:val="00AA7A79"/>
    <w:rsid w:val="00AB0DF7"/>
    <w:rsid w:val="00AB39BE"/>
    <w:rsid w:val="00AB42E4"/>
    <w:rsid w:val="00AB4B04"/>
    <w:rsid w:val="00AB5571"/>
    <w:rsid w:val="00AB6FE1"/>
    <w:rsid w:val="00AC4274"/>
    <w:rsid w:val="00AC5705"/>
    <w:rsid w:val="00AC7232"/>
    <w:rsid w:val="00AC7EC4"/>
    <w:rsid w:val="00AD22DB"/>
    <w:rsid w:val="00AD2F8A"/>
    <w:rsid w:val="00AD348A"/>
    <w:rsid w:val="00AD391E"/>
    <w:rsid w:val="00AD517B"/>
    <w:rsid w:val="00AD5303"/>
    <w:rsid w:val="00AD5356"/>
    <w:rsid w:val="00AD71C9"/>
    <w:rsid w:val="00AD79D3"/>
    <w:rsid w:val="00AE0A09"/>
    <w:rsid w:val="00AE0AC2"/>
    <w:rsid w:val="00AE373F"/>
    <w:rsid w:val="00AE403E"/>
    <w:rsid w:val="00AE6860"/>
    <w:rsid w:val="00AE69E6"/>
    <w:rsid w:val="00AE7532"/>
    <w:rsid w:val="00AF09C9"/>
    <w:rsid w:val="00AF0CC5"/>
    <w:rsid w:val="00AF0E0C"/>
    <w:rsid w:val="00AF1F76"/>
    <w:rsid w:val="00AF31D6"/>
    <w:rsid w:val="00AF3262"/>
    <w:rsid w:val="00AF39F1"/>
    <w:rsid w:val="00AF55EE"/>
    <w:rsid w:val="00AF781B"/>
    <w:rsid w:val="00B0289A"/>
    <w:rsid w:val="00B04C84"/>
    <w:rsid w:val="00B0568E"/>
    <w:rsid w:val="00B056B2"/>
    <w:rsid w:val="00B05D49"/>
    <w:rsid w:val="00B06820"/>
    <w:rsid w:val="00B077AB"/>
    <w:rsid w:val="00B07A76"/>
    <w:rsid w:val="00B125DA"/>
    <w:rsid w:val="00B127C7"/>
    <w:rsid w:val="00B12D5F"/>
    <w:rsid w:val="00B1553E"/>
    <w:rsid w:val="00B172AA"/>
    <w:rsid w:val="00B173D4"/>
    <w:rsid w:val="00B2064F"/>
    <w:rsid w:val="00B21677"/>
    <w:rsid w:val="00B24673"/>
    <w:rsid w:val="00B26197"/>
    <w:rsid w:val="00B27B55"/>
    <w:rsid w:val="00B30531"/>
    <w:rsid w:val="00B321C9"/>
    <w:rsid w:val="00B32839"/>
    <w:rsid w:val="00B3451A"/>
    <w:rsid w:val="00B352C2"/>
    <w:rsid w:val="00B354D8"/>
    <w:rsid w:val="00B363E0"/>
    <w:rsid w:val="00B407CE"/>
    <w:rsid w:val="00B4135F"/>
    <w:rsid w:val="00B4391D"/>
    <w:rsid w:val="00B45948"/>
    <w:rsid w:val="00B473F0"/>
    <w:rsid w:val="00B47B52"/>
    <w:rsid w:val="00B52972"/>
    <w:rsid w:val="00B53D69"/>
    <w:rsid w:val="00B54FF1"/>
    <w:rsid w:val="00B55BA1"/>
    <w:rsid w:val="00B61BE9"/>
    <w:rsid w:val="00B6239B"/>
    <w:rsid w:val="00B62A5F"/>
    <w:rsid w:val="00B631F6"/>
    <w:rsid w:val="00B65C6C"/>
    <w:rsid w:val="00B66A98"/>
    <w:rsid w:val="00B67A87"/>
    <w:rsid w:val="00B705CA"/>
    <w:rsid w:val="00B7145F"/>
    <w:rsid w:val="00B71A91"/>
    <w:rsid w:val="00B71CBC"/>
    <w:rsid w:val="00B73A39"/>
    <w:rsid w:val="00B742C6"/>
    <w:rsid w:val="00B74592"/>
    <w:rsid w:val="00B771B0"/>
    <w:rsid w:val="00B776F5"/>
    <w:rsid w:val="00B805C3"/>
    <w:rsid w:val="00B813C5"/>
    <w:rsid w:val="00B82E62"/>
    <w:rsid w:val="00B8304B"/>
    <w:rsid w:val="00B84287"/>
    <w:rsid w:val="00B855D7"/>
    <w:rsid w:val="00B86481"/>
    <w:rsid w:val="00B86706"/>
    <w:rsid w:val="00B86E66"/>
    <w:rsid w:val="00B910FE"/>
    <w:rsid w:val="00B92014"/>
    <w:rsid w:val="00B92B52"/>
    <w:rsid w:val="00B9399A"/>
    <w:rsid w:val="00BA0F0C"/>
    <w:rsid w:val="00BA12DE"/>
    <w:rsid w:val="00BA4141"/>
    <w:rsid w:val="00BA4D11"/>
    <w:rsid w:val="00BA4F08"/>
    <w:rsid w:val="00BA52F5"/>
    <w:rsid w:val="00BA60C3"/>
    <w:rsid w:val="00BA6627"/>
    <w:rsid w:val="00BA663A"/>
    <w:rsid w:val="00BA7496"/>
    <w:rsid w:val="00BB13AF"/>
    <w:rsid w:val="00BB435B"/>
    <w:rsid w:val="00BB654B"/>
    <w:rsid w:val="00BB7AFC"/>
    <w:rsid w:val="00BC00BA"/>
    <w:rsid w:val="00BC083F"/>
    <w:rsid w:val="00BC19B9"/>
    <w:rsid w:val="00BC1B18"/>
    <w:rsid w:val="00BC1C35"/>
    <w:rsid w:val="00BC2454"/>
    <w:rsid w:val="00BC41D2"/>
    <w:rsid w:val="00BC56F4"/>
    <w:rsid w:val="00BC5D37"/>
    <w:rsid w:val="00BC6B24"/>
    <w:rsid w:val="00BC7968"/>
    <w:rsid w:val="00BD00AC"/>
    <w:rsid w:val="00BD279E"/>
    <w:rsid w:val="00BD330C"/>
    <w:rsid w:val="00BD3353"/>
    <w:rsid w:val="00BD3B2E"/>
    <w:rsid w:val="00BD5BE5"/>
    <w:rsid w:val="00BD5F3F"/>
    <w:rsid w:val="00BE06D0"/>
    <w:rsid w:val="00BE09E9"/>
    <w:rsid w:val="00BE11B4"/>
    <w:rsid w:val="00BE178F"/>
    <w:rsid w:val="00BE270D"/>
    <w:rsid w:val="00BE4152"/>
    <w:rsid w:val="00BE427C"/>
    <w:rsid w:val="00BE4D00"/>
    <w:rsid w:val="00BE60B2"/>
    <w:rsid w:val="00BE73AE"/>
    <w:rsid w:val="00BE78D3"/>
    <w:rsid w:val="00BE7B97"/>
    <w:rsid w:val="00BF1466"/>
    <w:rsid w:val="00BF1CFD"/>
    <w:rsid w:val="00BF20BD"/>
    <w:rsid w:val="00BF20E8"/>
    <w:rsid w:val="00BF2536"/>
    <w:rsid w:val="00BF2A55"/>
    <w:rsid w:val="00BF35ED"/>
    <w:rsid w:val="00BF4B8E"/>
    <w:rsid w:val="00BF52A8"/>
    <w:rsid w:val="00BF5B82"/>
    <w:rsid w:val="00C01E5D"/>
    <w:rsid w:val="00C04FA8"/>
    <w:rsid w:val="00C056B3"/>
    <w:rsid w:val="00C0605B"/>
    <w:rsid w:val="00C0662A"/>
    <w:rsid w:val="00C06D65"/>
    <w:rsid w:val="00C07116"/>
    <w:rsid w:val="00C100DE"/>
    <w:rsid w:val="00C109E8"/>
    <w:rsid w:val="00C11317"/>
    <w:rsid w:val="00C113AE"/>
    <w:rsid w:val="00C11427"/>
    <w:rsid w:val="00C126E7"/>
    <w:rsid w:val="00C1398C"/>
    <w:rsid w:val="00C15A26"/>
    <w:rsid w:val="00C15F21"/>
    <w:rsid w:val="00C163A4"/>
    <w:rsid w:val="00C175B4"/>
    <w:rsid w:val="00C20366"/>
    <w:rsid w:val="00C207F4"/>
    <w:rsid w:val="00C2083E"/>
    <w:rsid w:val="00C20DBB"/>
    <w:rsid w:val="00C21D19"/>
    <w:rsid w:val="00C22154"/>
    <w:rsid w:val="00C230B6"/>
    <w:rsid w:val="00C25FA2"/>
    <w:rsid w:val="00C31EF3"/>
    <w:rsid w:val="00C349E6"/>
    <w:rsid w:val="00C37E31"/>
    <w:rsid w:val="00C37E7E"/>
    <w:rsid w:val="00C400A9"/>
    <w:rsid w:val="00C42245"/>
    <w:rsid w:val="00C43A45"/>
    <w:rsid w:val="00C43AC6"/>
    <w:rsid w:val="00C43BE4"/>
    <w:rsid w:val="00C43C08"/>
    <w:rsid w:val="00C43E8A"/>
    <w:rsid w:val="00C44FFD"/>
    <w:rsid w:val="00C46642"/>
    <w:rsid w:val="00C5271D"/>
    <w:rsid w:val="00C53D51"/>
    <w:rsid w:val="00C552B8"/>
    <w:rsid w:val="00C55729"/>
    <w:rsid w:val="00C613F1"/>
    <w:rsid w:val="00C6512C"/>
    <w:rsid w:val="00C72CCE"/>
    <w:rsid w:val="00C779CB"/>
    <w:rsid w:val="00C77DC0"/>
    <w:rsid w:val="00C80AA1"/>
    <w:rsid w:val="00C80FDB"/>
    <w:rsid w:val="00C82CD7"/>
    <w:rsid w:val="00C83E90"/>
    <w:rsid w:val="00C83EFE"/>
    <w:rsid w:val="00C86911"/>
    <w:rsid w:val="00C909B5"/>
    <w:rsid w:val="00C918F7"/>
    <w:rsid w:val="00C925EF"/>
    <w:rsid w:val="00C92BD3"/>
    <w:rsid w:val="00CA1C66"/>
    <w:rsid w:val="00CA2EBC"/>
    <w:rsid w:val="00CA3672"/>
    <w:rsid w:val="00CA445F"/>
    <w:rsid w:val="00CA480A"/>
    <w:rsid w:val="00CA6B68"/>
    <w:rsid w:val="00CA7860"/>
    <w:rsid w:val="00CB17B7"/>
    <w:rsid w:val="00CB18A7"/>
    <w:rsid w:val="00CB2DB2"/>
    <w:rsid w:val="00CB31ED"/>
    <w:rsid w:val="00CB3DEE"/>
    <w:rsid w:val="00CB472F"/>
    <w:rsid w:val="00CB47D4"/>
    <w:rsid w:val="00CB4F4E"/>
    <w:rsid w:val="00CB6C61"/>
    <w:rsid w:val="00CC1DFB"/>
    <w:rsid w:val="00CC2798"/>
    <w:rsid w:val="00CC2977"/>
    <w:rsid w:val="00CC677D"/>
    <w:rsid w:val="00CC790A"/>
    <w:rsid w:val="00CD098C"/>
    <w:rsid w:val="00CD0ABA"/>
    <w:rsid w:val="00CD14D2"/>
    <w:rsid w:val="00CD1B4E"/>
    <w:rsid w:val="00CD25DC"/>
    <w:rsid w:val="00CE185C"/>
    <w:rsid w:val="00CE2A44"/>
    <w:rsid w:val="00CE2CFC"/>
    <w:rsid w:val="00CE360C"/>
    <w:rsid w:val="00CE3875"/>
    <w:rsid w:val="00CE3E68"/>
    <w:rsid w:val="00CE4BE5"/>
    <w:rsid w:val="00CE6370"/>
    <w:rsid w:val="00CE6CF7"/>
    <w:rsid w:val="00CE7E76"/>
    <w:rsid w:val="00CF1C25"/>
    <w:rsid w:val="00CF4675"/>
    <w:rsid w:val="00CF682E"/>
    <w:rsid w:val="00CF6A18"/>
    <w:rsid w:val="00D00F3D"/>
    <w:rsid w:val="00D01D79"/>
    <w:rsid w:val="00D02CFB"/>
    <w:rsid w:val="00D05538"/>
    <w:rsid w:val="00D059EC"/>
    <w:rsid w:val="00D11CD0"/>
    <w:rsid w:val="00D12E36"/>
    <w:rsid w:val="00D1308A"/>
    <w:rsid w:val="00D138FA"/>
    <w:rsid w:val="00D145F5"/>
    <w:rsid w:val="00D15314"/>
    <w:rsid w:val="00D161D9"/>
    <w:rsid w:val="00D164FF"/>
    <w:rsid w:val="00D21A82"/>
    <w:rsid w:val="00D22FEB"/>
    <w:rsid w:val="00D2316C"/>
    <w:rsid w:val="00D244EE"/>
    <w:rsid w:val="00D2535B"/>
    <w:rsid w:val="00D259CD"/>
    <w:rsid w:val="00D26569"/>
    <w:rsid w:val="00D26B72"/>
    <w:rsid w:val="00D26F88"/>
    <w:rsid w:val="00D3196D"/>
    <w:rsid w:val="00D32957"/>
    <w:rsid w:val="00D33C0D"/>
    <w:rsid w:val="00D33CAE"/>
    <w:rsid w:val="00D3684A"/>
    <w:rsid w:val="00D37D63"/>
    <w:rsid w:val="00D40261"/>
    <w:rsid w:val="00D4326E"/>
    <w:rsid w:val="00D455AA"/>
    <w:rsid w:val="00D50AEC"/>
    <w:rsid w:val="00D50B5A"/>
    <w:rsid w:val="00D50E84"/>
    <w:rsid w:val="00D51E1F"/>
    <w:rsid w:val="00D521F3"/>
    <w:rsid w:val="00D5290A"/>
    <w:rsid w:val="00D531F4"/>
    <w:rsid w:val="00D5355C"/>
    <w:rsid w:val="00D5518F"/>
    <w:rsid w:val="00D56E34"/>
    <w:rsid w:val="00D57861"/>
    <w:rsid w:val="00D6024D"/>
    <w:rsid w:val="00D608A5"/>
    <w:rsid w:val="00D60B52"/>
    <w:rsid w:val="00D61881"/>
    <w:rsid w:val="00D62A75"/>
    <w:rsid w:val="00D64586"/>
    <w:rsid w:val="00D651BF"/>
    <w:rsid w:val="00D66184"/>
    <w:rsid w:val="00D66466"/>
    <w:rsid w:val="00D66469"/>
    <w:rsid w:val="00D673EE"/>
    <w:rsid w:val="00D67A1F"/>
    <w:rsid w:val="00D70108"/>
    <w:rsid w:val="00D705D6"/>
    <w:rsid w:val="00D721CC"/>
    <w:rsid w:val="00D750AC"/>
    <w:rsid w:val="00D7593D"/>
    <w:rsid w:val="00D76049"/>
    <w:rsid w:val="00D76D35"/>
    <w:rsid w:val="00D81137"/>
    <w:rsid w:val="00D813E4"/>
    <w:rsid w:val="00D815D8"/>
    <w:rsid w:val="00D832DE"/>
    <w:rsid w:val="00D834B9"/>
    <w:rsid w:val="00D836C3"/>
    <w:rsid w:val="00D83BFF"/>
    <w:rsid w:val="00D83CDD"/>
    <w:rsid w:val="00D873B7"/>
    <w:rsid w:val="00D9077C"/>
    <w:rsid w:val="00D912A5"/>
    <w:rsid w:val="00D9227F"/>
    <w:rsid w:val="00D9318B"/>
    <w:rsid w:val="00D940FF"/>
    <w:rsid w:val="00D95AC2"/>
    <w:rsid w:val="00D95C9E"/>
    <w:rsid w:val="00D95CE6"/>
    <w:rsid w:val="00D96095"/>
    <w:rsid w:val="00D969EA"/>
    <w:rsid w:val="00DA13F1"/>
    <w:rsid w:val="00DA18AD"/>
    <w:rsid w:val="00DA21EE"/>
    <w:rsid w:val="00DA2D72"/>
    <w:rsid w:val="00DA3317"/>
    <w:rsid w:val="00DA3424"/>
    <w:rsid w:val="00DA4560"/>
    <w:rsid w:val="00DA58FE"/>
    <w:rsid w:val="00DA67E7"/>
    <w:rsid w:val="00DB0B7A"/>
    <w:rsid w:val="00DB204C"/>
    <w:rsid w:val="00DB2C5F"/>
    <w:rsid w:val="00DB358C"/>
    <w:rsid w:val="00DB367D"/>
    <w:rsid w:val="00DB4A2A"/>
    <w:rsid w:val="00DB4BD2"/>
    <w:rsid w:val="00DB6DF9"/>
    <w:rsid w:val="00DB7803"/>
    <w:rsid w:val="00DC0484"/>
    <w:rsid w:val="00DC1C1D"/>
    <w:rsid w:val="00DC2B21"/>
    <w:rsid w:val="00DC3C06"/>
    <w:rsid w:val="00DC3E0C"/>
    <w:rsid w:val="00DC77D8"/>
    <w:rsid w:val="00DC7C9B"/>
    <w:rsid w:val="00DD0675"/>
    <w:rsid w:val="00DD0D78"/>
    <w:rsid w:val="00DD1648"/>
    <w:rsid w:val="00DD32E9"/>
    <w:rsid w:val="00DD3BBE"/>
    <w:rsid w:val="00DD6799"/>
    <w:rsid w:val="00DD7E2E"/>
    <w:rsid w:val="00DE0167"/>
    <w:rsid w:val="00DE0492"/>
    <w:rsid w:val="00DE0C37"/>
    <w:rsid w:val="00DE1A22"/>
    <w:rsid w:val="00DE23ED"/>
    <w:rsid w:val="00DE251D"/>
    <w:rsid w:val="00DE46CA"/>
    <w:rsid w:val="00DF0423"/>
    <w:rsid w:val="00DF19C7"/>
    <w:rsid w:val="00DF2C05"/>
    <w:rsid w:val="00DF2EDB"/>
    <w:rsid w:val="00DF340F"/>
    <w:rsid w:val="00DF38EF"/>
    <w:rsid w:val="00DF5324"/>
    <w:rsid w:val="00DF54FE"/>
    <w:rsid w:val="00DF7529"/>
    <w:rsid w:val="00E0005C"/>
    <w:rsid w:val="00E02DA7"/>
    <w:rsid w:val="00E034BE"/>
    <w:rsid w:val="00E03EB8"/>
    <w:rsid w:val="00E0439E"/>
    <w:rsid w:val="00E05393"/>
    <w:rsid w:val="00E05ACC"/>
    <w:rsid w:val="00E06068"/>
    <w:rsid w:val="00E06073"/>
    <w:rsid w:val="00E0683F"/>
    <w:rsid w:val="00E101D1"/>
    <w:rsid w:val="00E137E1"/>
    <w:rsid w:val="00E14049"/>
    <w:rsid w:val="00E14B8D"/>
    <w:rsid w:val="00E1558C"/>
    <w:rsid w:val="00E15803"/>
    <w:rsid w:val="00E15B50"/>
    <w:rsid w:val="00E164E9"/>
    <w:rsid w:val="00E17ABB"/>
    <w:rsid w:val="00E17B71"/>
    <w:rsid w:val="00E203EB"/>
    <w:rsid w:val="00E23588"/>
    <w:rsid w:val="00E24164"/>
    <w:rsid w:val="00E30273"/>
    <w:rsid w:val="00E31AFE"/>
    <w:rsid w:val="00E32336"/>
    <w:rsid w:val="00E33219"/>
    <w:rsid w:val="00E33D92"/>
    <w:rsid w:val="00E349E6"/>
    <w:rsid w:val="00E37091"/>
    <w:rsid w:val="00E403C2"/>
    <w:rsid w:val="00E41950"/>
    <w:rsid w:val="00E43621"/>
    <w:rsid w:val="00E44F58"/>
    <w:rsid w:val="00E45A5F"/>
    <w:rsid w:val="00E45BA5"/>
    <w:rsid w:val="00E476FF"/>
    <w:rsid w:val="00E500AE"/>
    <w:rsid w:val="00E5031E"/>
    <w:rsid w:val="00E505F4"/>
    <w:rsid w:val="00E5113A"/>
    <w:rsid w:val="00E51DC5"/>
    <w:rsid w:val="00E523BC"/>
    <w:rsid w:val="00E524AA"/>
    <w:rsid w:val="00E53967"/>
    <w:rsid w:val="00E54C99"/>
    <w:rsid w:val="00E56DA1"/>
    <w:rsid w:val="00E578D3"/>
    <w:rsid w:val="00E60E04"/>
    <w:rsid w:val="00E6107D"/>
    <w:rsid w:val="00E627FC"/>
    <w:rsid w:val="00E632C8"/>
    <w:rsid w:val="00E64ABF"/>
    <w:rsid w:val="00E64D36"/>
    <w:rsid w:val="00E65421"/>
    <w:rsid w:val="00E669AC"/>
    <w:rsid w:val="00E67028"/>
    <w:rsid w:val="00E70D57"/>
    <w:rsid w:val="00E71479"/>
    <w:rsid w:val="00E72492"/>
    <w:rsid w:val="00E7446A"/>
    <w:rsid w:val="00E74FCD"/>
    <w:rsid w:val="00E752A2"/>
    <w:rsid w:val="00E75A74"/>
    <w:rsid w:val="00E776C3"/>
    <w:rsid w:val="00E77A03"/>
    <w:rsid w:val="00E77D29"/>
    <w:rsid w:val="00E806B5"/>
    <w:rsid w:val="00E835FF"/>
    <w:rsid w:val="00E83642"/>
    <w:rsid w:val="00E8428E"/>
    <w:rsid w:val="00E84357"/>
    <w:rsid w:val="00E85974"/>
    <w:rsid w:val="00E87BDD"/>
    <w:rsid w:val="00E9287C"/>
    <w:rsid w:val="00E92ECF"/>
    <w:rsid w:val="00E958ED"/>
    <w:rsid w:val="00E961DB"/>
    <w:rsid w:val="00E97B21"/>
    <w:rsid w:val="00EA0B6C"/>
    <w:rsid w:val="00EA1C62"/>
    <w:rsid w:val="00EA2123"/>
    <w:rsid w:val="00EA223A"/>
    <w:rsid w:val="00EA25D5"/>
    <w:rsid w:val="00EA3718"/>
    <w:rsid w:val="00EA3D08"/>
    <w:rsid w:val="00EA4E93"/>
    <w:rsid w:val="00EA579C"/>
    <w:rsid w:val="00EA6BCF"/>
    <w:rsid w:val="00EA7A2C"/>
    <w:rsid w:val="00EB070E"/>
    <w:rsid w:val="00EB1741"/>
    <w:rsid w:val="00EB1F11"/>
    <w:rsid w:val="00EB2443"/>
    <w:rsid w:val="00EB319D"/>
    <w:rsid w:val="00EB34B3"/>
    <w:rsid w:val="00EB4B0A"/>
    <w:rsid w:val="00EB6EA8"/>
    <w:rsid w:val="00EB7085"/>
    <w:rsid w:val="00EB7847"/>
    <w:rsid w:val="00EC24A6"/>
    <w:rsid w:val="00EC2A5A"/>
    <w:rsid w:val="00EC64A4"/>
    <w:rsid w:val="00EC6776"/>
    <w:rsid w:val="00EC6DC8"/>
    <w:rsid w:val="00ED12AD"/>
    <w:rsid w:val="00ED1A69"/>
    <w:rsid w:val="00ED36CB"/>
    <w:rsid w:val="00ED4280"/>
    <w:rsid w:val="00ED6E37"/>
    <w:rsid w:val="00ED753D"/>
    <w:rsid w:val="00ED785C"/>
    <w:rsid w:val="00ED7DA5"/>
    <w:rsid w:val="00EE0C41"/>
    <w:rsid w:val="00EE0F3C"/>
    <w:rsid w:val="00EE1D54"/>
    <w:rsid w:val="00EE37A2"/>
    <w:rsid w:val="00EE389D"/>
    <w:rsid w:val="00EE3E03"/>
    <w:rsid w:val="00EE437B"/>
    <w:rsid w:val="00EE4BF2"/>
    <w:rsid w:val="00EF3D10"/>
    <w:rsid w:val="00EF601D"/>
    <w:rsid w:val="00F004FA"/>
    <w:rsid w:val="00F006D3"/>
    <w:rsid w:val="00F017BD"/>
    <w:rsid w:val="00F02691"/>
    <w:rsid w:val="00F031B9"/>
    <w:rsid w:val="00F034E9"/>
    <w:rsid w:val="00F05B0B"/>
    <w:rsid w:val="00F073DF"/>
    <w:rsid w:val="00F1225C"/>
    <w:rsid w:val="00F124EB"/>
    <w:rsid w:val="00F13796"/>
    <w:rsid w:val="00F14D39"/>
    <w:rsid w:val="00F16EBE"/>
    <w:rsid w:val="00F2130B"/>
    <w:rsid w:val="00F213AB"/>
    <w:rsid w:val="00F22BFA"/>
    <w:rsid w:val="00F23630"/>
    <w:rsid w:val="00F23A2B"/>
    <w:rsid w:val="00F23A87"/>
    <w:rsid w:val="00F23B66"/>
    <w:rsid w:val="00F263AB"/>
    <w:rsid w:val="00F3088D"/>
    <w:rsid w:val="00F31533"/>
    <w:rsid w:val="00F333FC"/>
    <w:rsid w:val="00F350A4"/>
    <w:rsid w:val="00F35904"/>
    <w:rsid w:val="00F35C3F"/>
    <w:rsid w:val="00F36101"/>
    <w:rsid w:val="00F37499"/>
    <w:rsid w:val="00F37D75"/>
    <w:rsid w:val="00F40763"/>
    <w:rsid w:val="00F42136"/>
    <w:rsid w:val="00F445D6"/>
    <w:rsid w:val="00F47CD8"/>
    <w:rsid w:val="00F5025D"/>
    <w:rsid w:val="00F51067"/>
    <w:rsid w:val="00F53D25"/>
    <w:rsid w:val="00F555F7"/>
    <w:rsid w:val="00F5608B"/>
    <w:rsid w:val="00F561EF"/>
    <w:rsid w:val="00F56C3F"/>
    <w:rsid w:val="00F5704C"/>
    <w:rsid w:val="00F57828"/>
    <w:rsid w:val="00F57BF0"/>
    <w:rsid w:val="00F6216B"/>
    <w:rsid w:val="00F621CC"/>
    <w:rsid w:val="00F6266C"/>
    <w:rsid w:val="00F62E49"/>
    <w:rsid w:val="00F649CE"/>
    <w:rsid w:val="00F64C39"/>
    <w:rsid w:val="00F64DB1"/>
    <w:rsid w:val="00F662C2"/>
    <w:rsid w:val="00F667AF"/>
    <w:rsid w:val="00F667D5"/>
    <w:rsid w:val="00F67E61"/>
    <w:rsid w:val="00F70D51"/>
    <w:rsid w:val="00F70E11"/>
    <w:rsid w:val="00F712BC"/>
    <w:rsid w:val="00F73A02"/>
    <w:rsid w:val="00F73F92"/>
    <w:rsid w:val="00F754D9"/>
    <w:rsid w:val="00F76650"/>
    <w:rsid w:val="00F802E0"/>
    <w:rsid w:val="00F8252C"/>
    <w:rsid w:val="00F87DC7"/>
    <w:rsid w:val="00F90E72"/>
    <w:rsid w:val="00F92591"/>
    <w:rsid w:val="00F94C6B"/>
    <w:rsid w:val="00F94EBC"/>
    <w:rsid w:val="00F960EF"/>
    <w:rsid w:val="00F96102"/>
    <w:rsid w:val="00FA13EA"/>
    <w:rsid w:val="00FA2445"/>
    <w:rsid w:val="00FA2D47"/>
    <w:rsid w:val="00FA3035"/>
    <w:rsid w:val="00FA3077"/>
    <w:rsid w:val="00FA4EA6"/>
    <w:rsid w:val="00FA5917"/>
    <w:rsid w:val="00FA7A87"/>
    <w:rsid w:val="00FA7DD9"/>
    <w:rsid w:val="00FB0067"/>
    <w:rsid w:val="00FB37C3"/>
    <w:rsid w:val="00FC12C6"/>
    <w:rsid w:val="00FC1F14"/>
    <w:rsid w:val="00FC2F3B"/>
    <w:rsid w:val="00FC4CBD"/>
    <w:rsid w:val="00FC582F"/>
    <w:rsid w:val="00FC5A08"/>
    <w:rsid w:val="00FC7578"/>
    <w:rsid w:val="00FC7D97"/>
    <w:rsid w:val="00FD1624"/>
    <w:rsid w:val="00FD2425"/>
    <w:rsid w:val="00FD43E1"/>
    <w:rsid w:val="00FD4586"/>
    <w:rsid w:val="00FD5765"/>
    <w:rsid w:val="00FD5AB4"/>
    <w:rsid w:val="00FD752F"/>
    <w:rsid w:val="00FD7DE0"/>
    <w:rsid w:val="00FE18C8"/>
    <w:rsid w:val="00FE5BF0"/>
    <w:rsid w:val="00FE67BA"/>
    <w:rsid w:val="00FE7906"/>
    <w:rsid w:val="00FE7C2E"/>
    <w:rsid w:val="00FF2169"/>
    <w:rsid w:val="00FF3D4F"/>
    <w:rsid w:val="00FF5C71"/>
    <w:rsid w:val="00FF773E"/>
    <w:rsid w:val="00FF7E9C"/>
  </w:rsids>
  <m:mathPr>
    <m:mathFont m:val="Cambria Math"/>
    <m:brkBin m:val="before"/>
    <m:brkBinSub m:val="--"/>
    <m:smallFrac m:val="0"/>
    <m:dispDef/>
    <m:lMargin m:val="0"/>
    <m:rMargin m:val="0"/>
    <m:defJc m:val="centerGroup"/>
    <m:wrapIndent m:val="1440"/>
    <m:intLim m:val="subSup"/>
    <m:naryLim m:val="undOvr"/>
  </m:mathPr>
  <w:themeFontLang w:val="nb-NO"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52"/>
    <w:rPr>
      <w:sz w:val="22"/>
      <w:lang w:val="en-GB"/>
    </w:rPr>
  </w:style>
  <w:style w:type="paragraph" w:styleId="Heading1">
    <w:name w:val="heading 1"/>
    <w:basedOn w:val="Normal"/>
    <w:next w:val="BodyTextFirstIndent"/>
    <w:link w:val="Heading1Char"/>
    <w:qFormat/>
    <w:rsid w:val="001D5152"/>
    <w:pPr>
      <w:keepNext/>
      <w:keepLines/>
      <w:numPr>
        <w:numId w:val="9"/>
      </w:numPr>
      <w:spacing w:before="360" w:after="240" w:line="480" w:lineRule="auto"/>
      <w:ind w:left="432"/>
      <w:outlineLvl w:val="0"/>
    </w:pPr>
    <w:rPr>
      <w:rFonts w:eastAsiaTheme="majorEastAsia" w:cstheme="majorBidi"/>
      <w:b/>
      <w:kern w:val="16"/>
      <w:sz w:val="24"/>
      <w:lang w:val="en-US"/>
    </w:rPr>
  </w:style>
  <w:style w:type="paragraph" w:styleId="Heading2">
    <w:name w:val="heading 2"/>
    <w:basedOn w:val="Normal"/>
    <w:next w:val="BodyText"/>
    <w:link w:val="Heading2Char"/>
    <w:qFormat/>
    <w:rsid w:val="001D5152"/>
    <w:pPr>
      <w:keepNext/>
      <w:keepLines/>
      <w:numPr>
        <w:ilvl w:val="1"/>
        <w:numId w:val="9"/>
      </w:numPr>
      <w:spacing w:before="120" w:line="480" w:lineRule="auto"/>
      <w:ind w:left="578" w:hanging="578"/>
      <w:outlineLvl w:val="1"/>
    </w:pPr>
    <w:rPr>
      <w:rFonts w:eastAsiaTheme="majorEastAsia" w:cstheme="majorBidi"/>
      <w:i/>
      <w:kern w:val="20"/>
      <w:sz w:val="24"/>
      <w:lang w:val="en-US"/>
    </w:rPr>
  </w:style>
  <w:style w:type="paragraph" w:styleId="Heading3">
    <w:name w:val="heading 3"/>
    <w:basedOn w:val="Normal"/>
    <w:next w:val="BodyText"/>
    <w:link w:val="Heading3Char"/>
    <w:qFormat/>
    <w:rsid w:val="001D5152"/>
    <w:pPr>
      <w:keepNext/>
      <w:keepLines/>
      <w:numPr>
        <w:ilvl w:val="2"/>
        <w:numId w:val="9"/>
      </w:numPr>
      <w:spacing w:before="240" w:after="180" w:line="480" w:lineRule="auto"/>
      <w:outlineLvl w:val="2"/>
    </w:pPr>
    <w:rPr>
      <w:rFonts w:eastAsiaTheme="majorEastAsia" w:cstheme="majorBidi"/>
      <w:caps/>
      <w:kern w:val="20"/>
      <w:sz w:val="20"/>
      <w:lang w:val="en-US"/>
    </w:rPr>
  </w:style>
  <w:style w:type="paragraph" w:styleId="Heading4">
    <w:name w:val="heading 4"/>
    <w:basedOn w:val="Normal"/>
    <w:next w:val="BodyText"/>
    <w:link w:val="Heading4Char"/>
    <w:qFormat/>
    <w:rsid w:val="001D5152"/>
    <w:pPr>
      <w:keepNext/>
      <w:keepLines/>
      <w:numPr>
        <w:ilvl w:val="3"/>
        <w:numId w:val="9"/>
      </w:numPr>
      <w:spacing w:before="240" w:after="240" w:line="480" w:lineRule="auto"/>
      <w:outlineLvl w:val="3"/>
    </w:pPr>
    <w:rPr>
      <w:rFonts w:cstheme="majorBidi"/>
      <w:i/>
      <w:spacing w:val="5"/>
      <w:kern w:val="20"/>
      <w:sz w:val="24"/>
      <w:lang w:val="en-US"/>
    </w:rPr>
  </w:style>
  <w:style w:type="paragraph" w:styleId="Heading5">
    <w:name w:val="heading 5"/>
    <w:basedOn w:val="Normal"/>
    <w:next w:val="BodyText"/>
    <w:link w:val="Heading5Char"/>
    <w:qFormat/>
    <w:rsid w:val="001D5152"/>
    <w:pPr>
      <w:keepNext/>
      <w:keepLines/>
      <w:numPr>
        <w:ilvl w:val="4"/>
        <w:numId w:val="9"/>
      </w:numPr>
      <w:spacing w:before="480" w:line="480" w:lineRule="auto"/>
      <w:outlineLvl w:val="4"/>
    </w:pPr>
    <w:rPr>
      <w:rFonts w:cstheme="majorBidi"/>
      <w:b/>
      <w:kern w:val="20"/>
      <w:sz w:val="24"/>
      <w:lang w:val="en-US"/>
    </w:rPr>
  </w:style>
  <w:style w:type="paragraph" w:styleId="Heading6">
    <w:name w:val="heading 6"/>
    <w:basedOn w:val="Normal"/>
    <w:next w:val="BodyText"/>
    <w:link w:val="Heading6Char"/>
    <w:qFormat/>
    <w:rsid w:val="001D5152"/>
    <w:pPr>
      <w:keepNext/>
      <w:keepLines/>
      <w:numPr>
        <w:ilvl w:val="5"/>
        <w:numId w:val="9"/>
      </w:numPr>
      <w:spacing w:before="480" w:line="480" w:lineRule="auto"/>
      <w:outlineLvl w:val="5"/>
    </w:pPr>
    <w:rPr>
      <w:rFonts w:cstheme="majorBidi"/>
      <w:i/>
      <w:spacing w:val="5"/>
      <w:kern w:val="20"/>
      <w:sz w:val="24"/>
      <w:lang w:val="en-US"/>
    </w:rPr>
  </w:style>
  <w:style w:type="paragraph" w:styleId="Heading7">
    <w:name w:val="heading 7"/>
    <w:basedOn w:val="Normal"/>
    <w:next w:val="BodyText"/>
    <w:link w:val="Heading7Char"/>
    <w:qFormat/>
    <w:rsid w:val="001D5152"/>
    <w:pPr>
      <w:keepNext/>
      <w:keepLines/>
      <w:numPr>
        <w:ilvl w:val="6"/>
        <w:numId w:val="9"/>
      </w:numPr>
      <w:spacing w:before="480" w:line="480" w:lineRule="auto"/>
      <w:outlineLvl w:val="6"/>
    </w:pPr>
    <w:rPr>
      <w:rFonts w:cstheme="majorBidi"/>
      <w:smallCaps/>
      <w:kern w:val="20"/>
      <w:sz w:val="24"/>
      <w:lang w:val="en-US"/>
    </w:rPr>
  </w:style>
  <w:style w:type="paragraph" w:styleId="Heading8">
    <w:name w:val="heading 8"/>
    <w:basedOn w:val="Normal"/>
    <w:next w:val="BodyText"/>
    <w:link w:val="Heading8Char"/>
    <w:qFormat/>
    <w:rsid w:val="001D5152"/>
    <w:pPr>
      <w:keepNext/>
      <w:keepLines/>
      <w:numPr>
        <w:ilvl w:val="7"/>
        <w:numId w:val="9"/>
      </w:numPr>
      <w:spacing w:before="480" w:line="480" w:lineRule="auto"/>
      <w:outlineLvl w:val="7"/>
    </w:pPr>
    <w:rPr>
      <w:rFonts w:cstheme="majorBidi"/>
      <w:i/>
      <w:spacing w:val="5"/>
      <w:kern w:val="20"/>
      <w:sz w:val="24"/>
      <w:lang w:val="en-US"/>
    </w:rPr>
  </w:style>
  <w:style w:type="paragraph" w:styleId="Heading9">
    <w:name w:val="heading 9"/>
    <w:basedOn w:val="Normal"/>
    <w:next w:val="BodyText"/>
    <w:link w:val="Heading9Char"/>
    <w:qFormat/>
    <w:rsid w:val="001D5152"/>
    <w:pPr>
      <w:keepNext/>
      <w:keepLines/>
      <w:numPr>
        <w:ilvl w:val="8"/>
        <w:numId w:val="9"/>
      </w:numPr>
      <w:spacing w:before="480" w:line="480" w:lineRule="auto"/>
      <w:outlineLvl w:val="8"/>
    </w:pPr>
    <w:rPr>
      <w:rFonts w:eastAsiaTheme="majorEastAsia" w:cstheme="majorBidi"/>
      <w:spacing w:val="-5"/>
      <w:kern w:val="2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5152"/>
    <w:rPr>
      <w:rFonts w:eastAsiaTheme="majorEastAsia" w:cstheme="majorBidi"/>
      <w:b/>
      <w:kern w:val="16"/>
      <w:sz w:val="24"/>
      <w:lang w:val="en-US"/>
    </w:rPr>
  </w:style>
  <w:style w:type="character" w:customStyle="1" w:styleId="Heading2Char">
    <w:name w:val="Heading 2 Char"/>
    <w:basedOn w:val="DefaultParagraphFont"/>
    <w:link w:val="Heading2"/>
    <w:rsid w:val="001D5152"/>
    <w:rPr>
      <w:rFonts w:eastAsiaTheme="majorEastAsia" w:cstheme="majorBidi"/>
      <w:i/>
      <w:kern w:val="20"/>
      <w:sz w:val="24"/>
      <w:lang w:val="en-US"/>
    </w:rPr>
  </w:style>
  <w:style w:type="character" w:customStyle="1" w:styleId="Heading3Char">
    <w:name w:val="Heading 3 Char"/>
    <w:basedOn w:val="DefaultParagraphFont"/>
    <w:link w:val="Heading3"/>
    <w:rsid w:val="001D5152"/>
    <w:rPr>
      <w:rFonts w:eastAsiaTheme="majorEastAsia" w:cstheme="majorBidi"/>
      <w:caps/>
      <w:kern w:val="20"/>
      <w:lang w:val="en-US"/>
    </w:rPr>
  </w:style>
  <w:style w:type="character" w:customStyle="1" w:styleId="Heading4Char">
    <w:name w:val="Heading 4 Char"/>
    <w:basedOn w:val="DefaultParagraphFont"/>
    <w:link w:val="Heading4"/>
    <w:rsid w:val="001D5152"/>
    <w:rPr>
      <w:rFonts w:cstheme="majorBidi"/>
      <w:i/>
      <w:spacing w:val="5"/>
      <w:kern w:val="20"/>
      <w:sz w:val="24"/>
      <w:lang w:val="en-US"/>
    </w:rPr>
  </w:style>
  <w:style w:type="character" w:customStyle="1" w:styleId="Heading5Char">
    <w:name w:val="Heading 5 Char"/>
    <w:basedOn w:val="DefaultParagraphFont"/>
    <w:link w:val="Heading5"/>
    <w:rsid w:val="001D5152"/>
    <w:rPr>
      <w:rFonts w:cstheme="majorBidi"/>
      <w:b/>
      <w:kern w:val="20"/>
      <w:sz w:val="24"/>
      <w:lang w:val="en-US"/>
    </w:rPr>
  </w:style>
  <w:style w:type="character" w:customStyle="1" w:styleId="Heading6Char">
    <w:name w:val="Heading 6 Char"/>
    <w:basedOn w:val="DefaultParagraphFont"/>
    <w:link w:val="Heading6"/>
    <w:rsid w:val="001D5152"/>
    <w:rPr>
      <w:rFonts w:cstheme="majorBidi"/>
      <w:i/>
      <w:spacing w:val="5"/>
      <w:kern w:val="20"/>
      <w:sz w:val="24"/>
      <w:lang w:val="en-US"/>
    </w:rPr>
  </w:style>
  <w:style w:type="character" w:customStyle="1" w:styleId="Heading7Char">
    <w:name w:val="Heading 7 Char"/>
    <w:basedOn w:val="DefaultParagraphFont"/>
    <w:link w:val="Heading7"/>
    <w:rsid w:val="001D5152"/>
    <w:rPr>
      <w:rFonts w:cstheme="majorBidi"/>
      <w:smallCaps/>
      <w:kern w:val="20"/>
      <w:sz w:val="24"/>
      <w:lang w:val="en-US"/>
    </w:rPr>
  </w:style>
  <w:style w:type="character" w:customStyle="1" w:styleId="Heading8Char">
    <w:name w:val="Heading 8 Char"/>
    <w:basedOn w:val="DefaultParagraphFont"/>
    <w:link w:val="Heading8"/>
    <w:rsid w:val="001D5152"/>
    <w:rPr>
      <w:rFonts w:cstheme="majorBidi"/>
      <w:i/>
      <w:spacing w:val="5"/>
      <w:kern w:val="20"/>
      <w:sz w:val="24"/>
      <w:lang w:val="en-US"/>
    </w:rPr>
  </w:style>
  <w:style w:type="character" w:customStyle="1" w:styleId="Heading9Char">
    <w:name w:val="Heading 9 Char"/>
    <w:basedOn w:val="DefaultParagraphFont"/>
    <w:link w:val="Heading9"/>
    <w:rsid w:val="001D5152"/>
    <w:rPr>
      <w:rFonts w:eastAsiaTheme="majorEastAsia" w:cstheme="majorBidi"/>
      <w:spacing w:val="-5"/>
      <w:kern w:val="20"/>
      <w:sz w:val="24"/>
      <w:lang w:val="en-US"/>
    </w:rPr>
  </w:style>
  <w:style w:type="paragraph" w:styleId="Caption">
    <w:name w:val="caption"/>
    <w:aliases w:val="Caption Char1,Caption Char Char"/>
    <w:next w:val="BodyText"/>
    <w:link w:val="CaptionChar"/>
    <w:qFormat/>
    <w:rsid w:val="001D5152"/>
    <w:pPr>
      <w:tabs>
        <w:tab w:val="center" w:pos="2268"/>
        <w:tab w:val="center" w:pos="6237"/>
      </w:tabs>
      <w:spacing w:before="240" w:after="240" w:line="200" w:lineRule="atLeast"/>
      <w:ind w:left="1134" w:hanging="1134"/>
      <w:jc w:val="center"/>
    </w:pPr>
    <w:rPr>
      <w:sz w:val="24"/>
      <w:lang w:val="en-US"/>
    </w:rPr>
  </w:style>
  <w:style w:type="paragraph" w:styleId="Title">
    <w:name w:val="Title"/>
    <w:basedOn w:val="Normal"/>
    <w:next w:val="Subtitle"/>
    <w:link w:val="TitleChar"/>
    <w:qFormat/>
    <w:rsid w:val="001D5152"/>
    <w:pPr>
      <w:keepNext/>
      <w:keepLines/>
      <w:spacing w:before="480"/>
      <w:jc w:val="center"/>
    </w:pPr>
    <w:rPr>
      <w:rFonts w:eastAsiaTheme="majorEastAsia" w:cstheme="majorBidi"/>
      <w:kern w:val="20"/>
      <w:sz w:val="36"/>
      <w:lang w:val="en-US"/>
    </w:rPr>
  </w:style>
  <w:style w:type="character" w:customStyle="1" w:styleId="TitleChar">
    <w:name w:val="Title Char"/>
    <w:basedOn w:val="DefaultParagraphFont"/>
    <w:link w:val="Title"/>
    <w:rsid w:val="001D5152"/>
    <w:rPr>
      <w:rFonts w:eastAsiaTheme="majorEastAsia" w:cstheme="majorBidi"/>
      <w:kern w:val="20"/>
      <w:sz w:val="36"/>
      <w:lang w:val="en-US"/>
    </w:rPr>
  </w:style>
  <w:style w:type="paragraph" w:styleId="Subtitle">
    <w:name w:val="Subtitle"/>
    <w:basedOn w:val="Title"/>
    <w:next w:val="BodyText"/>
    <w:link w:val="SubtitleChar"/>
    <w:qFormat/>
    <w:rsid w:val="001D5152"/>
    <w:pPr>
      <w:spacing w:before="140" w:after="420"/>
    </w:pPr>
    <w:rPr>
      <w:rFonts w:cs="Times New Roman"/>
      <w:caps/>
      <w:smallCaps/>
      <w:spacing w:val="20"/>
      <w:sz w:val="27"/>
    </w:rPr>
  </w:style>
  <w:style w:type="character" w:customStyle="1" w:styleId="SubtitleChar">
    <w:name w:val="Subtitle Char"/>
    <w:basedOn w:val="DefaultParagraphFont"/>
    <w:link w:val="Subtitle"/>
    <w:rsid w:val="001D5152"/>
    <w:rPr>
      <w:rFonts w:eastAsiaTheme="majorEastAsia"/>
      <w:caps/>
      <w:smallCaps/>
      <w:spacing w:val="20"/>
      <w:kern w:val="20"/>
      <w:sz w:val="27"/>
      <w:lang w:val="en-US"/>
    </w:rPr>
  </w:style>
  <w:style w:type="character" w:styleId="Strong">
    <w:name w:val="Strong"/>
    <w:qFormat/>
    <w:rsid w:val="001D5152"/>
    <w:rPr>
      <w:b/>
      <w:bCs/>
    </w:rPr>
  </w:style>
  <w:style w:type="character" w:styleId="Emphasis">
    <w:name w:val="Emphasis"/>
    <w:qFormat/>
    <w:rsid w:val="001D5152"/>
    <w:rPr>
      <w:caps/>
      <w:sz w:val="18"/>
    </w:rPr>
  </w:style>
  <w:style w:type="paragraph" w:styleId="NoSpacing">
    <w:name w:val="No Spacing"/>
    <w:basedOn w:val="Normal"/>
    <w:link w:val="NoSpacingChar"/>
    <w:uiPriority w:val="1"/>
    <w:qFormat/>
    <w:rsid w:val="001D5152"/>
  </w:style>
  <w:style w:type="character" w:customStyle="1" w:styleId="NoSpacingChar">
    <w:name w:val="No Spacing Char"/>
    <w:basedOn w:val="DefaultParagraphFont"/>
    <w:link w:val="NoSpacing"/>
    <w:uiPriority w:val="1"/>
    <w:rsid w:val="001D5152"/>
    <w:rPr>
      <w:sz w:val="22"/>
      <w:lang w:val="en-GB"/>
    </w:rPr>
  </w:style>
  <w:style w:type="paragraph" w:styleId="ListParagraph">
    <w:name w:val="List Paragraph"/>
    <w:basedOn w:val="Normal"/>
    <w:uiPriority w:val="34"/>
    <w:qFormat/>
    <w:rsid w:val="001D5152"/>
    <w:pPr>
      <w:ind w:left="720"/>
      <w:contextualSpacing/>
    </w:pPr>
  </w:style>
  <w:style w:type="paragraph" w:styleId="Quote">
    <w:name w:val="Quote"/>
    <w:basedOn w:val="Normal"/>
    <w:next w:val="Normal"/>
    <w:link w:val="QuoteChar"/>
    <w:uiPriority w:val="29"/>
    <w:qFormat/>
    <w:rsid w:val="001D5152"/>
    <w:rPr>
      <w:rFonts w:cstheme="majorBidi"/>
      <w:i/>
      <w:iCs/>
      <w:color w:val="000000" w:themeColor="text1"/>
    </w:rPr>
  </w:style>
  <w:style w:type="character" w:customStyle="1" w:styleId="QuoteChar">
    <w:name w:val="Quote Char"/>
    <w:basedOn w:val="DefaultParagraphFont"/>
    <w:link w:val="Quote"/>
    <w:uiPriority w:val="29"/>
    <w:rsid w:val="001D5152"/>
    <w:rPr>
      <w:rFonts w:cstheme="majorBidi"/>
      <w:i/>
      <w:iCs/>
      <w:color w:val="000000" w:themeColor="text1"/>
      <w:sz w:val="22"/>
      <w:lang w:val="en-GB"/>
    </w:rPr>
  </w:style>
  <w:style w:type="paragraph" w:styleId="IntenseQuote">
    <w:name w:val="Intense Quote"/>
    <w:basedOn w:val="Normal"/>
    <w:next w:val="Normal"/>
    <w:link w:val="IntenseQuoteChar"/>
    <w:uiPriority w:val="30"/>
    <w:qFormat/>
    <w:rsid w:val="001D5152"/>
    <w:pPr>
      <w:pBdr>
        <w:bottom w:val="single" w:sz="4" w:space="4" w:color="4F81BD" w:themeColor="accent1"/>
      </w:pBdr>
      <w:spacing w:before="200" w:after="280"/>
      <w:ind w:left="936" w:right="936"/>
    </w:pPr>
    <w:rPr>
      <w:rFonts w:cstheme="majorBidi"/>
      <w:b/>
      <w:bCs/>
      <w:i/>
      <w:iCs/>
      <w:color w:val="4F81BD" w:themeColor="accent1"/>
    </w:rPr>
  </w:style>
  <w:style w:type="character" w:customStyle="1" w:styleId="IntenseQuoteChar">
    <w:name w:val="Intense Quote Char"/>
    <w:basedOn w:val="DefaultParagraphFont"/>
    <w:link w:val="IntenseQuote"/>
    <w:uiPriority w:val="30"/>
    <w:rsid w:val="001D5152"/>
    <w:rPr>
      <w:rFonts w:cstheme="majorBidi"/>
      <w:b/>
      <w:bCs/>
      <w:i/>
      <w:iCs/>
      <w:color w:val="4F81BD" w:themeColor="accent1"/>
      <w:sz w:val="22"/>
      <w:lang w:val="en-GB"/>
    </w:rPr>
  </w:style>
  <w:style w:type="character" w:styleId="SubtleEmphasis">
    <w:name w:val="Subtle Emphasis"/>
    <w:uiPriority w:val="19"/>
    <w:qFormat/>
    <w:rsid w:val="001D5152"/>
    <w:rPr>
      <w:i/>
      <w:iCs/>
      <w:color w:val="808080" w:themeColor="text1" w:themeTint="7F"/>
    </w:rPr>
  </w:style>
  <w:style w:type="character" w:styleId="IntenseEmphasis">
    <w:name w:val="Intense Emphasis"/>
    <w:basedOn w:val="DefaultParagraphFont"/>
    <w:uiPriority w:val="21"/>
    <w:qFormat/>
    <w:rsid w:val="001D5152"/>
    <w:rPr>
      <w:b/>
      <w:bCs/>
      <w:i/>
      <w:iCs/>
      <w:color w:val="4F81BD" w:themeColor="accent1"/>
    </w:rPr>
  </w:style>
  <w:style w:type="character" w:styleId="SubtleReference">
    <w:name w:val="Subtle Reference"/>
    <w:basedOn w:val="DefaultParagraphFont"/>
    <w:uiPriority w:val="31"/>
    <w:qFormat/>
    <w:rsid w:val="001D5152"/>
    <w:rPr>
      <w:smallCaps/>
      <w:color w:val="C0504D" w:themeColor="accent2"/>
      <w:u w:val="single"/>
    </w:rPr>
  </w:style>
  <w:style w:type="character" w:styleId="IntenseReference">
    <w:name w:val="Intense Reference"/>
    <w:basedOn w:val="DefaultParagraphFont"/>
    <w:uiPriority w:val="32"/>
    <w:qFormat/>
    <w:rsid w:val="001D5152"/>
    <w:rPr>
      <w:b/>
      <w:bCs/>
      <w:smallCaps/>
      <w:color w:val="C0504D" w:themeColor="accent2"/>
      <w:spacing w:val="5"/>
      <w:u w:val="single"/>
    </w:rPr>
  </w:style>
  <w:style w:type="character" w:styleId="BookTitle">
    <w:name w:val="Book Title"/>
    <w:basedOn w:val="DefaultParagraphFont"/>
    <w:uiPriority w:val="33"/>
    <w:qFormat/>
    <w:rsid w:val="001D5152"/>
    <w:rPr>
      <w:b/>
      <w:bCs/>
      <w:smallCaps/>
      <w:spacing w:val="5"/>
    </w:rPr>
  </w:style>
  <w:style w:type="paragraph" w:styleId="TOCHeading">
    <w:name w:val="TOC Heading"/>
    <w:basedOn w:val="Heading1"/>
    <w:next w:val="Normal"/>
    <w:uiPriority w:val="39"/>
    <w:semiHidden/>
    <w:unhideWhenUsed/>
    <w:qFormat/>
    <w:rsid w:val="001D5152"/>
    <w:pPr>
      <w:numPr>
        <w:numId w:val="0"/>
      </w:numPr>
      <w:spacing w:before="480" w:after="0" w:line="240" w:lineRule="auto"/>
      <w:outlineLvl w:val="9"/>
    </w:pPr>
    <w:rPr>
      <w:rFonts w:asciiTheme="majorHAnsi" w:hAnsiTheme="majorHAnsi"/>
      <w:bCs/>
      <w:color w:val="365F91" w:themeColor="accent1" w:themeShade="BF"/>
      <w:kern w:val="0"/>
      <w:sz w:val="28"/>
      <w:szCs w:val="28"/>
      <w:lang w:val="en-GB"/>
    </w:rPr>
  </w:style>
  <w:style w:type="paragraph" w:styleId="BodyText">
    <w:name w:val="Body Text"/>
    <w:basedOn w:val="Normal"/>
    <w:link w:val="BodyTextChar"/>
    <w:uiPriority w:val="99"/>
    <w:semiHidden/>
    <w:unhideWhenUsed/>
    <w:rsid w:val="001D5152"/>
    <w:pPr>
      <w:spacing w:after="120"/>
    </w:pPr>
  </w:style>
  <w:style w:type="character" w:customStyle="1" w:styleId="BodyTextChar">
    <w:name w:val="Body Text Char"/>
    <w:basedOn w:val="DefaultParagraphFont"/>
    <w:link w:val="BodyText"/>
    <w:uiPriority w:val="99"/>
    <w:semiHidden/>
    <w:rsid w:val="001D5152"/>
    <w:rPr>
      <w:sz w:val="22"/>
      <w:lang w:val="en-GB"/>
    </w:rPr>
  </w:style>
  <w:style w:type="paragraph" w:styleId="BodyTextFirstIndent">
    <w:name w:val="Body Text First Indent"/>
    <w:basedOn w:val="BodyText"/>
    <w:link w:val="BodyTextFirstIndentChar"/>
    <w:uiPriority w:val="99"/>
    <w:unhideWhenUsed/>
    <w:rsid w:val="001D5152"/>
    <w:pPr>
      <w:spacing w:after="0"/>
      <w:ind w:firstLine="360"/>
    </w:pPr>
  </w:style>
  <w:style w:type="character" w:customStyle="1" w:styleId="BodyTextFirstIndentChar">
    <w:name w:val="Body Text First Indent Char"/>
    <w:basedOn w:val="BodyTextChar"/>
    <w:link w:val="BodyTextFirstIndent"/>
    <w:uiPriority w:val="99"/>
    <w:rsid w:val="001D5152"/>
    <w:rPr>
      <w:sz w:val="22"/>
      <w:lang w:val="en-GB"/>
    </w:rPr>
  </w:style>
  <w:style w:type="character" w:customStyle="1" w:styleId="CaptionChar">
    <w:name w:val="Caption Char"/>
    <w:aliases w:val="Caption Char1 Char,Caption Char Char Char"/>
    <w:link w:val="Caption"/>
    <w:rsid w:val="001D5152"/>
    <w:rPr>
      <w:sz w:val="24"/>
      <w:lang w:val="en-US"/>
    </w:rPr>
  </w:style>
  <w:style w:type="paragraph" w:customStyle="1" w:styleId="Paragraph">
    <w:name w:val="Paragraph"/>
    <w:basedOn w:val="BodyTextFirstIndent"/>
    <w:link w:val="ParagraphChar"/>
    <w:qFormat/>
    <w:rsid w:val="001D5152"/>
    <w:pPr>
      <w:spacing w:line="480" w:lineRule="auto"/>
      <w:jc w:val="both"/>
    </w:pPr>
    <w:rPr>
      <w:sz w:val="24"/>
      <w:szCs w:val="24"/>
      <w:lang w:val="en-US"/>
    </w:rPr>
  </w:style>
  <w:style w:type="character" w:customStyle="1" w:styleId="ParagraphChar">
    <w:name w:val="Paragraph Char"/>
    <w:basedOn w:val="BodyTextFirstIndentChar"/>
    <w:link w:val="Paragraph"/>
    <w:rsid w:val="001D5152"/>
    <w:rPr>
      <w:sz w:val="24"/>
      <w:szCs w:val="24"/>
      <w:lang w:val="en-US"/>
    </w:rPr>
  </w:style>
  <w:style w:type="paragraph" w:styleId="FootnoteText">
    <w:name w:val="footnote text"/>
    <w:basedOn w:val="Normal"/>
    <w:link w:val="FootnoteTextChar"/>
    <w:uiPriority w:val="99"/>
    <w:semiHidden/>
    <w:unhideWhenUsed/>
    <w:rsid w:val="00A95989"/>
    <w:rPr>
      <w:sz w:val="20"/>
    </w:rPr>
  </w:style>
  <w:style w:type="character" w:customStyle="1" w:styleId="FootnoteTextChar">
    <w:name w:val="Footnote Text Char"/>
    <w:basedOn w:val="DefaultParagraphFont"/>
    <w:link w:val="FootnoteText"/>
    <w:uiPriority w:val="99"/>
    <w:semiHidden/>
    <w:rsid w:val="00A95989"/>
    <w:rPr>
      <w:lang w:val="en-GB"/>
    </w:rPr>
  </w:style>
  <w:style w:type="character" w:styleId="FootnoteReference">
    <w:name w:val="footnote reference"/>
    <w:basedOn w:val="DefaultParagraphFont"/>
    <w:uiPriority w:val="99"/>
    <w:semiHidden/>
    <w:unhideWhenUsed/>
    <w:rsid w:val="00A95989"/>
    <w:rPr>
      <w:vertAlign w:val="superscript"/>
    </w:rPr>
  </w:style>
  <w:style w:type="character" w:styleId="Hyperlink">
    <w:name w:val="Hyperlink"/>
    <w:basedOn w:val="DefaultParagraphFont"/>
    <w:uiPriority w:val="99"/>
    <w:unhideWhenUsed/>
    <w:rsid w:val="00A95989"/>
    <w:rPr>
      <w:color w:val="0000FF" w:themeColor="hyperlink"/>
      <w:u w:val="single"/>
    </w:rPr>
  </w:style>
  <w:style w:type="table" w:styleId="TableGrid">
    <w:name w:val="Table Grid"/>
    <w:basedOn w:val="TableNormal"/>
    <w:uiPriority w:val="59"/>
    <w:rsid w:val="007C6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E68"/>
    <w:rPr>
      <w:rFonts w:ascii="Tahoma" w:hAnsi="Tahoma" w:cs="Tahoma"/>
      <w:sz w:val="16"/>
      <w:szCs w:val="16"/>
    </w:rPr>
  </w:style>
  <w:style w:type="character" w:customStyle="1" w:styleId="BalloonTextChar">
    <w:name w:val="Balloon Text Char"/>
    <w:basedOn w:val="DefaultParagraphFont"/>
    <w:link w:val="BalloonText"/>
    <w:uiPriority w:val="99"/>
    <w:semiHidden/>
    <w:rsid w:val="00CE3E68"/>
    <w:rPr>
      <w:rFonts w:ascii="Tahoma" w:hAnsi="Tahoma" w:cs="Tahoma"/>
      <w:sz w:val="16"/>
      <w:szCs w:val="16"/>
      <w:lang w:val="en-GB"/>
    </w:rPr>
  </w:style>
  <w:style w:type="character" w:customStyle="1" w:styleId="MTEquationSection">
    <w:name w:val="MTEquationSection"/>
    <w:basedOn w:val="DefaultParagraphFont"/>
    <w:rsid w:val="00017F40"/>
    <w:rPr>
      <w:b/>
      <w:vanish/>
      <w:color w:val="FF0000"/>
      <w:sz w:val="40"/>
      <w:szCs w:val="40"/>
    </w:rPr>
  </w:style>
  <w:style w:type="paragraph" w:customStyle="1" w:styleId="MTDisplayEquation">
    <w:name w:val="MTDisplayEquation"/>
    <w:basedOn w:val="Paragraph"/>
    <w:next w:val="Normal"/>
    <w:link w:val="MTDisplayEquationChar"/>
    <w:rsid w:val="00017F40"/>
    <w:pPr>
      <w:tabs>
        <w:tab w:val="center" w:pos="4540"/>
        <w:tab w:val="right" w:pos="9080"/>
      </w:tabs>
    </w:pPr>
  </w:style>
  <w:style w:type="character" w:customStyle="1" w:styleId="MTDisplayEquationChar">
    <w:name w:val="MTDisplayEquation Char"/>
    <w:basedOn w:val="ParagraphChar"/>
    <w:link w:val="MTDisplayEquation"/>
    <w:rsid w:val="00017F40"/>
    <w:rPr>
      <w:sz w:val="24"/>
      <w:szCs w:val="24"/>
      <w:lang w:val="en-US"/>
    </w:rPr>
  </w:style>
  <w:style w:type="paragraph" w:styleId="Header">
    <w:name w:val="header"/>
    <w:basedOn w:val="Normal"/>
    <w:link w:val="HeaderChar"/>
    <w:uiPriority w:val="99"/>
    <w:unhideWhenUsed/>
    <w:rsid w:val="009E51D3"/>
    <w:pPr>
      <w:tabs>
        <w:tab w:val="center" w:pos="4536"/>
        <w:tab w:val="right" w:pos="9072"/>
      </w:tabs>
    </w:pPr>
  </w:style>
  <w:style w:type="character" w:customStyle="1" w:styleId="HeaderChar">
    <w:name w:val="Header Char"/>
    <w:basedOn w:val="DefaultParagraphFont"/>
    <w:link w:val="Header"/>
    <w:uiPriority w:val="99"/>
    <w:rsid w:val="009E51D3"/>
    <w:rPr>
      <w:sz w:val="22"/>
      <w:lang w:val="en-GB"/>
    </w:rPr>
  </w:style>
  <w:style w:type="paragraph" w:styleId="Footer">
    <w:name w:val="footer"/>
    <w:basedOn w:val="Normal"/>
    <w:link w:val="FooterChar"/>
    <w:uiPriority w:val="99"/>
    <w:unhideWhenUsed/>
    <w:rsid w:val="009E51D3"/>
    <w:pPr>
      <w:tabs>
        <w:tab w:val="center" w:pos="4536"/>
        <w:tab w:val="right" w:pos="9072"/>
      </w:tabs>
    </w:pPr>
  </w:style>
  <w:style w:type="character" w:customStyle="1" w:styleId="FooterChar">
    <w:name w:val="Footer Char"/>
    <w:basedOn w:val="DefaultParagraphFont"/>
    <w:link w:val="Footer"/>
    <w:uiPriority w:val="99"/>
    <w:rsid w:val="009E51D3"/>
    <w:rPr>
      <w:sz w:val="22"/>
      <w:lang w:val="en-GB"/>
    </w:rPr>
  </w:style>
  <w:style w:type="paragraph" w:styleId="EndnoteText">
    <w:name w:val="endnote text"/>
    <w:basedOn w:val="Normal"/>
    <w:link w:val="EndnoteTextChar"/>
    <w:uiPriority w:val="99"/>
    <w:semiHidden/>
    <w:unhideWhenUsed/>
    <w:rsid w:val="004E2C57"/>
    <w:rPr>
      <w:sz w:val="20"/>
    </w:rPr>
  </w:style>
  <w:style w:type="character" w:customStyle="1" w:styleId="EndnoteTextChar">
    <w:name w:val="Endnote Text Char"/>
    <w:basedOn w:val="DefaultParagraphFont"/>
    <w:link w:val="EndnoteText"/>
    <w:uiPriority w:val="99"/>
    <w:semiHidden/>
    <w:rsid w:val="004E2C57"/>
    <w:rPr>
      <w:lang w:val="en-GB"/>
    </w:rPr>
  </w:style>
  <w:style w:type="character" w:styleId="EndnoteReference">
    <w:name w:val="endnote reference"/>
    <w:basedOn w:val="DefaultParagraphFont"/>
    <w:uiPriority w:val="99"/>
    <w:semiHidden/>
    <w:unhideWhenUsed/>
    <w:rsid w:val="004E2C57"/>
    <w:rPr>
      <w:vertAlign w:val="superscript"/>
    </w:rPr>
  </w:style>
  <w:style w:type="character" w:styleId="CommentReference">
    <w:name w:val="annotation reference"/>
    <w:basedOn w:val="DefaultParagraphFont"/>
    <w:uiPriority w:val="99"/>
    <w:semiHidden/>
    <w:unhideWhenUsed/>
    <w:rsid w:val="00130406"/>
    <w:rPr>
      <w:sz w:val="16"/>
      <w:szCs w:val="16"/>
    </w:rPr>
  </w:style>
  <w:style w:type="paragraph" w:styleId="CommentText">
    <w:name w:val="annotation text"/>
    <w:basedOn w:val="Normal"/>
    <w:link w:val="CommentTextChar"/>
    <w:uiPriority w:val="99"/>
    <w:semiHidden/>
    <w:unhideWhenUsed/>
    <w:rsid w:val="00130406"/>
    <w:rPr>
      <w:sz w:val="20"/>
    </w:rPr>
  </w:style>
  <w:style w:type="character" w:customStyle="1" w:styleId="CommentTextChar">
    <w:name w:val="Comment Text Char"/>
    <w:basedOn w:val="DefaultParagraphFont"/>
    <w:link w:val="CommentText"/>
    <w:uiPriority w:val="99"/>
    <w:semiHidden/>
    <w:rsid w:val="00130406"/>
    <w:rPr>
      <w:lang w:val="en-GB"/>
    </w:rPr>
  </w:style>
  <w:style w:type="paragraph" w:styleId="CommentSubject">
    <w:name w:val="annotation subject"/>
    <w:basedOn w:val="CommentText"/>
    <w:next w:val="CommentText"/>
    <w:link w:val="CommentSubjectChar"/>
    <w:uiPriority w:val="99"/>
    <w:semiHidden/>
    <w:unhideWhenUsed/>
    <w:rsid w:val="00130406"/>
    <w:rPr>
      <w:b/>
      <w:bCs/>
    </w:rPr>
  </w:style>
  <w:style w:type="character" w:customStyle="1" w:styleId="CommentSubjectChar">
    <w:name w:val="Comment Subject Char"/>
    <w:basedOn w:val="CommentTextChar"/>
    <w:link w:val="CommentSubject"/>
    <w:uiPriority w:val="99"/>
    <w:semiHidden/>
    <w:rsid w:val="00130406"/>
    <w:rPr>
      <w:b/>
      <w:bCs/>
      <w:lang w:val="en-GB"/>
    </w:rPr>
  </w:style>
  <w:style w:type="paragraph" w:styleId="Revision">
    <w:name w:val="Revision"/>
    <w:hidden/>
    <w:uiPriority w:val="99"/>
    <w:semiHidden/>
    <w:rsid w:val="00A97A2B"/>
    <w:rPr>
      <w:sz w:val="22"/>
      <w:lang w:val="en-GB"/>
    </w:rPr>
  </w:style>
  <w:style w:type="character" w:styleId="LineNumber">
    <w:name w:val="line number"/>
    <w:basedOn w:val="DefaultParagraphFont"/>
    <w:uiPriority w:val="99"/>
    <w:semiHidden/>
    <w:unhideWhenUsed/>
    <w:rsid w:val="00FE7C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52"/>
    <w:rPr>
      <w:sz w:val="22"/>
      <w:lang w:val="en-GB"/>
    </w:rPr>
  </w:style>
  <w:style w:type="paragraph" w:styleId="Heading1">
    <w:name w:val="heading 1"/>
    <w:basedOn w:val="Normal"/>
    <w:next w:val="BodyTextFirstIndent"/>
    <w:link w:val="Heading1Char"/>
    <w:qFormat/>
    <w:rsid w:val="001D5152"/>
    <w:pPr>
      <w:keepNext/>
      <w:keepLines/>
      <w:numPr>
        <w:numId w:val="9"/>
      </w:numPr>
      <w:spacing w:before="360" w:after="240" w:line="480" w:lineRule="auto"/>
      <w:ind w:left="432"/>
      <w:outlineLvl w:val="0"/>
    </w:pPr>
    <w:rPr>
      <w:rFonts w:eastAsiaTheme="majorEastAsia" w:cstheme="majorBidi"/>
      <w:b/>
      <w:kern w:val="16"/>
      <w:sz w:val="24"/>
      <w:lang w:val="en-US"/>
    </w:rPr>
  </w:style>
  <w:style w:type="paragraph" w:styleId="Heading2">
    <w:name w:val="heading 2"/>
    <w:basedOn w:val="Normal"/>
    <w:next w:val="BodyText"/>
    <w:link w:val="Heading2Char"/>
    <w:qFormat/>
    <w:rsid w:val="001D5152"/>
    <w:pPr>
      <w:keepNext/>
      <w:keepLines/>
      <w:numPr>
        <w:ilvl w:val="1"/>
        <w:numId w:val="9"/>
      </w:numPr>
      <w:spacing w:before="120" w:line="480" w:lineRule="auto"/>
      <w:ind w:left="578" w:hanging="578"/>
      <w:outlineLvl w:val="1"/>
    </w:pPr>
    <w:rPr>
      <w:rFonts w:eastAsiaTheme="majorEastAsia" w:cstheme="majorBidi"/>
      <w:i/>
      <w:kern w:val="20"/>
      <w:sz w:val="24"/>
      <w:lang w:val="en-US"/>
    </w:rPr>
  </w:style>
  <w:style w:type="paragraph" w:styleId="Heading3">
    <w:name w:val="heading 3"/>
    <w:basedOn w:val="Normal"/>
    <w:next w:val="BodyText"/>
    <w:link w:val="Heading3Char"/>
    <w:qFormat/>
    <w:rsid w:val="001D5152"/>
    <w:pPr>
      <w:keepNext/>
      <w:keepLines/>
      <w:numPr>
        <w:ilvl w:val="2"/>
        <w:numId w:val="9"/>
      </w:numPr>
      <w:spacing w:before="240" w:after="180" w:line="480" w:lineRule="auto"/>
      <w:outlineLvl w:val="2"/>
    </w:pPr>
    <w:rPr>
      <w:rFonts w:eastAsiaTheme="majorEastAsia" w:cstheme="majorBidi"/>
      <w:caps/>
      <w:kern w:val="20"/>
      <w:sz w:val="20"/>
      <w:lang w:val="en-US"/>
    </w:rPr>
  </w:style>
  <w:style w:type="paragraph" w:styleId="Heading4">
    <w:name w:val="heading 4"/>
    <w:basedOn w:val="Normal"/>
    <w:next w:val="BodyText"/>
    <w:link w:val="Heading4Char"/>
    <w:qFormat/>
    <w:rsid w:val="001D5152"/>
    <w:pPr>
      <w:keepNext/>
      <w:keepLines/>
      <w:numPr>
        <w:ilvl w:val="3"/>
        <w:numId w:val="9"/>
      </w:numPr>
      <w:spacing w:before="240" w:after="240" w:line="480" w:lineRule="auto"/>
      <w:outlineLvl w:val="3"/>
    </w:pPr>
    <w:rPr>
      <w:rFonts w:cstheme="majorBidi"/>
      <w:i/>
      <w:spacing w:val="5"/>
      <w:kern w:val="20"/>
      <w:sz w:val="24"/>
      <w:lang w:val="en-US"/>
    </w:rPr>
  </w:style>
  <w:style w:type="paragraph" w:styleId="Heading5">
    <w:name w:val="heading 5"/>
    <w:basedOn w:val="Normal"/>
    <w:next w:val="BodyText"/>
    <w:link w:val="Heading5Char"/>
    <w:qFormat/>
    <w:rsid w:val="001D5152"/>
    <w:pPr>
      <w:keepNext/>
      <w:keepLines/>
      <w:numPr>
        <w:ilvl w:val="4"/>
        <w:numId w:val="9"/>
      </w:numPr>
      <w:spacing w:before="480" w:line="480" w:lineRule="auto"/>
      <w:outlineLvl w:val="4"/>
    </w:pPr>
    <w:rPr>
      <w:rFonts w:cstheme="majorBidi"/>
      <w:b/>
      <w:kern w:val="20"/>
      <w:sz w:val="24"/>
      <w:lang w:val="en-US"/>
    </w:rPr>
  </w:style>
  <w:style w:type="paragraph" w:styleId="Heading6">
    <w:name w:val="heading 6"/>
    <w:basedOn w:val="Normal"/>
    <w:next w:val="BodyText"/>
    <w:link w:val="Heading6Char"/>
    <w:qFormat/>
    <w:rsid w:val="001D5152"/>
    <w:pPr>
      <w:keepNext/>
      <w:keepLines/>
      <w:numPr>
        <w:ilvl w:val="5"/>
        <w:numId w:val="9"/>
      </w:numPr>
      <w:spacing w:before="480" w:line="480" w:lineRule="auto"/>
      <w:outlineLvl w:val="5"/>
    </w:pPr>
    <w:rPr>
      <w:rFonts w:cstheme="majorBidi"/>
      <w:i/>
      <w:spacing w:val="5"/>
      <w:kern w:val="20"/>
      <w:sz w:val="24"/>
      <w:lang w:val="en-US"/>
    </w:rPr>
  </w:style>
  <w:style w:type="paragraph" w:styleId="Heading7">
    <w:name w:val="heading 7"/>
    <w:basedOn w:val="Normal"/>
    <w:next w:val="BodyText"/>
    <w:link w:val="Heading7Char"/>
    <w:qFormat/>
    <w:rsid w:val="001D5152"/>
    <w:pPr>
      <w:keepNext/>
      <w:keepLines/>
      <w:numPr>
        <w:ilvl w:val="6"/>
        <w:numId w:val="9"/>
      </w:numPr>
      <w:spacing w:before="480" w:line="480" w:lineRule="auto"/>
      <w:outlineLvl w:val="6"/>
    </w:pPr>
    <w:rPr>
      <w:rFonts w:cstheme="majorBidi"/>
      <w:smallCaps/>
      <w:kern w:val="20"/>
      <w:sz w:val="24"/>
      <w:lang w:val="en-US"/>
    </w:rPr>
  </w:style>
  <w:style w:type="paragraph" w:styleId="Heading8">
    <w:name w:val="heading 8"/>
    <w:basedOn w:val="Normal"/>
    <w:next w:val="BodyText"/>
    <w:link w:val="Heading8Char"/>
    <w:qFormat/>
    <w:rsid w:val="001D5152"/>
    <w:pPr>
      <w:keepNext/>
      <w:keepLines/>
      <w:numPr>
        <w:ilvl w:val="7"/>
        <w:numId w:val="9"/>
      </w:numPr>
      <w:spacing w:before="480" w:line="480" w:lineRule="auto"/>
      <w:outlineLvl w:val="7"/>
    </w:pPr>
    <w:rPr>
      <w:rFonts w:cstheme="majorBidi"/>
      <w:i/>
      <w:spacing w:val="5"/>
      <w:kern w:val="20"/>
      <w:sz w:val="24"/>
      <w:lang w:val="en-US"/>
    </w:rPr>
  </w:style>
  <w:style w:type="paragraph" w:styleId="Heading9">
    <w:name w:val="heading 9"/>
    <w:basedOn w:val="Normal"/>
    <w:next w:val="BodyText"/>
    <w:link w:val="Heading9Char"/>
    <w:qFormat/>
    <w:rsid w:val="001D5152"/>
    <w:pPr>
      <w:keepNext/>
      <w:keepLines/>
      <w:numPr>
        <w:ilvl w:val="8"/>
        <w:numId w:val="9"/>
      </w:numPr>
      <w:spacing w:before="480" w:line="480" w:lineRule="auto"/>
      <w:outlineLvl w:val="8"/>
    </w:pPr>
    <w:rPr>
      <w:rFonts w:eastAsiaTheme="majorEastAsia" w:cstheme="majorBidi"/>
      <w:spacing w:val="-5"/>
      <w:kern w:val="2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5152"/>
    <w:rPr>
      <w:rFonts w:eastAsiaTheme="majorEastAsia" w:cstheme="majorBidi"/>
      <w:b/>
      <w:kern w:val="16"/>
      <w:sz w:val="24"/>
      <w:lang w:val="en-US"/>
    </w:rPr>
  </w:style>
  <w:style w:type="character" w:customStyle="1" w:styleId="Heading2Char">
    <w:name w:val="Heading 2 Char"/>
    <w:basedOn w:val="DefaultParagraphFont"/>
    <w:link w:val="Heading2"/>
    <w:rsid w:val="001D5152"/>
    <w:rPr>
      <w:rFonts w:eastAsiaTheme="majorEastAsia" w:cstheme="majorBidi"/>
      <w:i/>
      <w:kern w:val="20"/>
      <w:sz w:val="24"/>
      <w:lang w:val="en-US"/>
    </w:rPr>
  </w:style>
  <w:style w:type="character" w:customStyle="1" w:styleId="Heading3Char">
    <w:name w:val="Heading 3 Char"/>
    <w:basedOn w:val="DefaultParagraphFont"/>
    <w:link w:val="Heading3"/>
    <w:rsid w:val="001D5152"/>
    <w:rPr>
      <w:rFonts w:eastAsiaTheme="majorEastAsia" w:cstheme="majorBidi"/>
      <w:caps/>
      <w:kern w:val="20"/>
      <w:lang w:val="en-US"/>
    </w:rPr>
  </w:style>
  <w:style w:type="character" w:customStyle="1" w:styleId="Heading4Char">
    <w:name w:val="Heading 4 Char"/>
    <w:basedOn w:val="DefaultParagraphFont"/>
    <w:link w:val="Heading4"/>
    <w:rsid w:val="001D5152"/>
    <w:rPr>
      <w:rFonts w:cstheme="majorBidi"/>
      <w:i/>
      <w:spacing w:val="5"/>
      <w:kern w:val="20"/>
      <w:sz w:val="24"/>
      <w:lang w:val="en-US"/>
    </w:rPr>
  </w:style>
  <w:style w:type="character" w:customStyle="1" w:styleId="Heading5Char">
    <w:name w:val="Heading 5 Char"/>
    <w:basedOn w:val="DefaultParagraphFont"/>
    <w:link w:val="Heading5"/>
    <w:rsid w:val="001D5152"/>
    <w:rPr>
      <w:rFonts w:cstheme="majorBidi"/>
      <w:b/>
      <w:kern w:val="20"/>
      <w:sz w:val="24"/>
      <w:lang w:val="en-US"/>
    </w:rPr>
  </w:style>
  <w:style w:type="character" w:customStyle="1" w:styleId="Heading6Char">
    <w:name w:val="Heading 6 Char"/>
    <w:basedOn w:val="DefaultParagraphFont"/>
    <w:link w:val="Heading6"/>
    <w:rsid w:val="001D5152"/>
    <w:rPr>
      <w:rFonts w:cstheme="majorBidi"/>
      <w:i/>
      <w:spacing w:val="5"/>
      <w:kern w:val="20"/>
      <w:sz w:val="24"/>
      <w:lang w:val="en-US"/>
    </w:rPr>
  </w:style>
  <w:style w:type="character" w:customStyle="1" w:styleId="Heading7Char">
    <w:name w:val="Heading 7 Char"/>
    <w:basedOn w:val="DefaultParagraphFont"/>
    <w:link w:val="Heading7"/>
    <w:rsid w:val="001D5152"/>
    <w:rPr>
      <w:rFonts w:cstheme="majorBidi"/>
      <w:smallCaps/>
      <w:kern w:val="20"/>
      <w:sz w:val="24"/>
      <w:lang w:val="en-US"/>
    </w:rPr>
  </w:style>
  <w:style w:type="character" w:customStyle="1" w:styleId="Heading8Char">
    <w:name w:val="Heading 8 Char"/>
    <w:basedOn w:val="DefaultParagraphFont"/>
    <w:link w:val="Heading8"/>
    <w:rsid w:val="001D5152"/>
    <w:rPr>
      <w:rFonts w:cstheme="majorBidi"/>
      <w:i/>
      <w:spacing w:val="5"/>
      <w:kern w:val="20"/>
      <w:sz w:val="24"/>
      <w:lang w:val="en-US"/>
    </w:rPr>
  </w:style>
  <w:style w:type="character" w:customStyle="1" w:styleId="Heading9Char">
    <w:name w:val="Heading 9 Char"/>
    <w:basedOn w:val="DefaultParagraphFont"/>
    <w:link w:val="Heading9"/>
    <w:rsid w:val="001D5152"/>
    <w:rPr>
      <w:rFonts w:eastAsiaTheme="majorEastAsia" w:cstheme="majorBidi"/>
      <w:spacing w:val="-5"/>
      <w:kern w:val="20"/>
      <w:sz w:val="24"/>
      <w:lang w:val="en-US"/>
    </w:rPr>
  </w:style>
  <w:style w:type="paragraph" w:styleId="Caption">
    <w:name w:val="caption"/>
    <w:aliases w:val="Caption Char1,Caption Char Char"/>
    <w:next w:val="BodyText"/>
    <w:link w:val="CaptionChar"/>
    <w:qFormat/>
    <w:rsid w:val="001D5152"/>
    <w:pPr>
      <w:tabs>
        <w:tab w:val="center" w:pos="2268"/>
        <w:tab w:val="center" w:pos="6237"/>
      </w:tabs>
      <w:spacing w:before="240" w:after="240" w:line="200" w:lineRule="atLeast"/>
      <w:ind w:left="1134" w:hanging="1134"/>
      <w:jc w:val="center"/>
    </w:pPr>
    <w:rPr>
      <w:sz w:val="24"/>
      <w:lang w:val="en-US"/>
    </w:rPr>
  </w:style>
  <w:style w:type="paragraph" w:styleId="Title">
    <w:name w:val="Title"/>
    <w:basedOn w:val="Normal"/>
    <w:next w:val="Subtitle"/>
    <w:link w:val="TitleChar"/>
    <w:qFormat/>
    <w:rsid w:val="001D5152"/>
    <w:pPr>
      <w:keepNext/>
      <w:keepLines/>
      <w:spacing w:before="480"/>
      <w:jc w:val="center"/>
    </w:pPr>
    <w:rPr>
      <w:rFonts w:eastAsiaTheme="majorEastAsia" w:cstheme="majorBidi"/>
      <w:kern w:val="20"/>
      <w:sz w:val="36"/>
      <w:lang w:val="en-US"/>
    </w:rPr>
  </w:style>
  <w:style w:type="character" w:customStyle="1" w:styleId="TitleChar">
    <w:name w:val="Title Char"/>
    <w:basedOn w:val="DefaultParagraphFont"/>
    <w:link w:val="Title"/>
    <w:rsid w:val="001D5152"/>
    <w:rPr>
      <w:rFonts w:eastAsiaTheme="majorEastAsia" w:cstheme="majorBidi"/>
      <w:kern w:val="20"/>
      <w:sz w:val="36"/>
      <w:lang w:val="en-US"/>
    </w:rPr>
  </w:style>
  <w:style w:type="paragraph" w:styleId="Subtitle">
    <w:name w:val="Subtitle"/>
    <w:basedOn w:val="Title"/>
    <w:next w:val="BodyText"/>
    <w:link w:val="SubtitleChar"/>
    <w:qFormat/>
    <w:rsid w:val="001D5152"/>
    <w:pPr>
      <w:spacing w:before="140" w:after="420"/>
    </w:pPr>
    <w:rPr>
      <w:rFonts w:cs="Times New Roman"/>
      <w:caps/>
      <w:smallCaps/>
      <w:spacing w:val="20"/>
      <w:sz w:val="27"/>
    </w:rPr>
  </w:style>
  <w:style w:type="character" w:customStyle="1" w:styleId="SubtitleChar">
    <w:name w:val="Subtitle Char"/>
    <w:basedOn w:val="DefaultParagraphFont"/>
    <w:link w:val="Subtitle"/>
    <w:rsid w:val="001D5152"/>
    <w:rPr>
      <w:rFonts w:eastAsiaTheme="majorEastAsia"/>
      <w:caps/>
      <w:smallCaps/>
      <w:spacing w:val="20"/>
      <w:kern w:val="20"/>
      <w:sz w:val="27"/>
      <w:lang w:val="en-US"/>
    </w:rPr>
  </w:style>
  <w:style w:type="character" w:styleId="Strong">
    <w:name w:val="Strong"/>
    <w:qFormat/>
    <w:rsid w:val="001D5152"/>
    <w:rPr>
      <w:b/>
      <w:bCs/>
    </w:rPr>
  </w:style>
  <w:style w:type="character" w:styleId="Emphasis">
    <w:name w:val="Emphasis"/>
    <w:qFormat/>
    <w:rsid w:val="001D5152"/>
    <w:rPr>
      <w:caps/>
      <w:sz w:val="18"/>
    </w:rPr>
  </w:style>
  <w:style w:type="paragraph" w:styleId="NoSpacing">
    <w:name w:val="No Spacing"/>
    <w:basedOn w:val="Normal"/>
    <w:link w:val="NoSpacingChar"/>
    <w:uiPriority w:val="1"/>
    <w:qFormat/>
    <w:rsid w:val="001D5152"/>
  </w:style>
  <w:style w:type="character" w:customStyle="1" w:styleId="NoSpacingChar">
    <w:name w:val="No Spacing Char"/>
    <w:basedOn w:val="DefaultParagraphFont"/>
    <w:link w:val="NoSpacing"/>
    <w:uiPriority w:val="1"/>
    <w:rsid w:val="001D5152"/>
    <w:rPr>
      <w:sz w:val="22"/>
      <w:lang w:val="en-GB"/>
    </w:rPr>
  </w:style>
  <w:style w:type="paragraph" w:styleId="ListParagraph">
    <w:name w:val="List Paragraph"/>
    <w:basedOn w:val="Normal"/>
    <w:uiPriority w:val="34"/>
    <w:qFormat/>
    <w:rsid w:val="001D5152"/>
    <w:pPr>
      <w:ind w:left="720"/>
      <w:contextualSpacing/>
    </w:pPr>
  </w:style>
  <w:style w:type="paragraph" w:styleId="Quote">
    <w:name w:val="Quote"/>
    <w:basedOn w:val="Normal"/>
    <w:next w:val="Normal"/>
    <w:link w:val="QuoteChar"/>
    <w:uiPriority w:val="29"/>
    <w:qFormat/>
    <w:rsid w:val="001D5152"/>
    <w:rPr>
      <w:rFonts w:cstheme="majorBidi"/>
      <w:i/>
      <w:iCs/>
      <w:color w:val="000000" w:themeColor="text1"/>
    </w:rPr>
  </w:style>
  <w:style w:type="character" w:customStyle="1" w:styleId="QuoteChar">
    <w:name w:val="Quote Char"/>
    <w:basedOn w:val="DefaultParagraphFont"/>
    <w:link w:val="Quote"/>
    <w:uiPriority w:val="29"/>
    <w:rsid w:val="001D5152"/>
    <w:rPr>
      <w:rFonts w:cstheme="majorBidi"/>
      <w:i/>
      <w:iCs/>
      <w:color w:val="000000" w:themeColor="text1"/>
      <w:sz w:val="22"/>
      <w:lang w:val="en-GB"/>
    </w:rPr>
  </w:style>
  <w:style w:type="paragraph" w:styleId="IntenseQuote">
    <w:name w:val="Intense Quote"/>
    <w:basedOn w:val="Normal"/>
    <w:next w:val="Normal"/>
    <w:link w:val="IntenseQuoteChar"/>
    <w:uiPriority w:val="30"/>
    <w:qFormat/>
    <w:rsid w:val="001D5152"/>
    <w:pPr>
      <w:pBdr>
        <w:bottom w:val="single" w:sz="4" w:space="4" w:color="4F81BD" w:themeColor="accent1"/>
      </w:pBdr>
      <w:spacing w:before="200" w:after="280"/>
      <w:ind w:left="936" w:right="936"/>
    </w:pPr>
    <w:rPr>
      <w:rFonts w:cstheme="majorBidi"/>
      <w:b/>
      <w:bCs/>
      <w:i/>
      <w:iCs/>
      <w:color w:val="4F81BD" w:themeColor="accent1"/>
    </w:rPr>
  </w:style>
  <w:style w:type="character" w:customStyle="1" w:styleId="IntenseQuoteChar">
    <w:name w:val="Intense Quote Char"/>
    <w:basedOn w:val="DefaultParagraphFont"/>
    <w:link w:val="IntenseQuote"/>
    <w:uiPriority w:val="30"/>
    <w:rsid w:val="001D5152"/>
    <w:rPr>
      <w:rFonts w:cstheme="majorBidi"/>
      <w:b/>
      <w:bCs/>
      <w:i/>
      <w:iCs/>
      <w:color w:val="4F81BD" w:themeColor="accent1"/>
      <w:sz w:val="22"/>
      <w:lang w:val="en-GB"/>
    </w:rPr>
  </w:style>
  <w:style w:type="character" w:styleId="SubtleEmphasis">
    <w:name w:val="Subtle Emphasis"/>
    <w:uiPriority w:val="19"/>
    <w:qFormat/>
    <w:rsid w:val="001D5152"/>
    <w:rPr>
      <w:i/>
      <w:iCs/>
      <w:color w:val="808080" w:themeColor="text1" w:themeTint="7F"/>
    </w:rPr>
  </w:style>
  <w:style w:type="character" w:styleId="IntenseEmphasis">
    <w:name w:val="Intense Emphasis"/>
    <w:basedOn w:val="DefaultParagraphFont"/>
    <w:uiPriority w:val="21"/>
    <w:qFormat/>
    <w:rsid w:val="001D5152"/>
    <w:rPr>
      <w:b/>
      <w:bCs/>
      <w:i/>
      <w:iCs/>
      <w:color w:val="4F81BD" w:themeColor="accent1"/>
    </w:rPr>
  </w:style>
  <w:style w:type="character" w:styleId="SubtleReference">
    <w:name w:val="Subtle Reference"/>
    <w:basedOn w:val="DefaultParagraphFont"/>
    <w:uiPriority w:val="31"/>
    <w:qFormat/>
    <w:rsid w:val="001D5152"/>
    <w:rPr>
      <w:smallCaps/>
      <w:color w:val="C0504D" w:themeColor="accent2"/>
      <w:u w:val="single"/>
    </w:rPr>
  </w:style>
  <w:style w:type="character" w:styleId="IntenseReference">
    <w:name w:val="Intense Reference"/>
    <w:basedOn w:val="DefaultParagraphFont"/>
    <w:uiPriority w:val="32"/>
    <w:qFormat/>
    <w:rsid w:val="001D5152"/>
    <w:rPr>
      <w:b/>
      <w:bCs/>
      <w:smallCaps/>
      <w:color w:val="C0504D" w:themeColor="accent2"/>
      <w:spacing w:val="5"/>
      <w:u w:val="single"/>
    </w:rPr>
  </w:style>
  <w:style w:type="character" w:styleId="BookTitle">
    <w:name w:val="Book Title"/>
    <w:basedOn w:val="DefaultParagraphFont"/>
    <w:uiPriority w:val="33"/>
    <w:qFormat/>
    <w:rsid w:val="001D5152"/>
    <w:rPr>
      <w:b/>
      <w:bCs/>
      <w:smallCaps/>
      <w:spacing w:val="5"/>
    </w:rPr>
  </w:style>
  <w:style w:type="paragraph" w:styleId="TOCHeading">
    <w:name w:val="TOC Heading"/>
    <w:basedOn w:val="Heading1"/>
    <w:next w:val="Normal"/>
    <w:uiPriority w:val="39"/>
    <w:semiHidden/>
    <w:unhideWhenUsed/>
    <w:qFormat/>
    <w:rsid w:val="001D5152"/>
    <w:pPr>
      <w:numPr>
        <w:numId w:val="0"/>
      </w:numPr>
      <w:spacing w:before="480" w:after="0" w:line="240" w:lineRule="auto"/>
      <w:outlineLvl w:val="9"/>
    </w:pPr>
    <w:rPr>
      <w:rFonts w:asciiTheme="majorHAnsi" w:hAnsiTheme="majorHAnsi"/>
      <w:bCs/>
      <w:color w:val="365F91" w:themeColor="accent1" w:themeShade="BF"/>
      <w:kern w:val="0"/>
      <w:sz w:val="28"/>
      <w:szCs w:val="28"/>
      <w:lang w:val="en-GB"/>
    </w:rPr>
  </w:style>
  <w:style w:type="paragraph" w:styleId="BodyText">
    <w:name w:val="Body Text"/>
    <w:basedOn w:val="Normal"/>
    <w:link w:val="BodyTextChar"/>
    <w:uiPriority w:val="99"/>
    <w:semiHidden/>
    <w:unhideWhenUsed/>
    <w:rsid w:val="001D5152"/>
    <w:pPr>
      <w:spacing w:after="120"/>
    </w:pPr>
  </w:style>
  <w:style w:type="character" w:customStyle="1" w:styleId="BodyTextChar">
    <w:name w:val="Body Text Char"/>
    <w:basedOn w:val="DefaultParagraphFont"/>
    <w:link w:val="BodyText"/>
    <w:uiPriority w:val="99"/>
    <w:semiHidden/>
    <w:rsid w:val="001D5152"/>
    <w:rPr>
      <w:sz w:val="22"/>
      <w:lang w:val="en-GB"/>
    </w:rPr>
  </w:style>
  <w:style w:type="paragraph" w:styleId="BodyTextFirstIndent">
    <w:name w:val="Body Text First Indent"/>
    <w:basedOn w:val="BodyText"/>
    <w:link w:val="BodyTextFirstIndentChar"/>
    <w:uiPriority w:val="99"/>
    <w:unhideWhenUsed/>
    <w:rsid w:val="001D5152"/>
    <w:pPr>
      <w:spacing w:after="0"/>
      <w:ind w:firstLine="360"/>
    </w:pPr>
  </w:style>
  <w:style w:type="character" w:customStyle="1" w:styleId="BodyTextFirstIndentChar">
    <w:name w:val="Body Text First Indent Char"/>
    <w:basedOn w:val="BodyTextChar"/>
    <w:link w:val="BodyTextFirstIndent"/>
    <w:uiPriority w:val="99"/>
    <w:rsid w:val="001D5152"/>
    <w:rPr>
      <w:sz w:val="22"/>
      <w:lang w:val="en-GB"/>
    </w:rPr>
  </w:style>
  <w:style w:type="character" w:customStyle="1" w:styleId="CaptionChar">
    <w:name w:val="Caption Char"/>
    <w:aliases w:val="Caption Char1 Char,Caption Char Char Char"/>
    <w:link w:val="Caption"/>
    <w:rsid w:val="001D5152"/>
    <w:rPr>
      <w:sz w:val="24"/>
      <w:lang w:val="en-US"/>
    </w:rPr>
  </w:style>
  <w:style w:type="paragraph" w:customStyle="1" w:styleId="Paragraph">
    <w:name w:val="Paragraph"/>
    <w:basedOn w:val="BodyTextFirstIndent"/>
    <w:link w:val="ParagraphChar"/>
    <w:qFormat/>
    <w:rsid w:val="001D5152"/>
    <w:pPr>
      <w:spacing w:line="480" w:lineRule="auto"/>
      <w:jc w:val="both"/>
    </w:pPr>
    <w:rPr>
      <w:sz w:val="24"/>
      <w:szCs w:val="24"/>
      <w:lang w:val="en-US"/>
    </w:rPr>
  </w:style>
  <w:style w:type="character" w:customStyle="1" w:styleId="ParagraphChar">
    <w:name w:val="Paragraph Char"/>
    <w:basedOn w:val="BodyTextFirstIndentChar"/>
    <w:link w:val="Paragraph"/>
    <w:rsid w:val="001D5152"/>
    <w:rPr>
      <w:sz w:val="24"/>
      <w:szCs w:val="24"/>
      <w:lang w:val="en-US"/>
    </w:rPr>
  </w:style>
  <w:style w:type="paragraph" w:styleId="FootnoteText">
    <w:name w:val="footnote text"/>
    <w:basedOn w:val="Normal"/>
    <w:link w:val="FootnoteTextChar"/>
    <w:uiPriority w:val="99"/>
    <w:semiHidden/>
    <w:unhideWhenUsed/>
    <w:rsid w:val="00A95989"/>
    <w:rPr>
      <w:sz w:val="20"/>
    </w:rPr>
  </w:style>
  <w:style w:type="character" w:customStyle="1" w:styleId="FootnoteTextChar">
    <w:name w:val="Footnote Text Char"/>
    <w:basedOn w:val="DefaultParagraphFont"/>
    <w:link w:val="FootnoteText"/>
    <w:uiPriority w:val="99"/>
    <w:semiHidden/>
    <w:rsid w:val="00A95989"/>
    <w:rPr>
      <w:lang w:val="en-GB"/>
    </w:rPr>
  </w:style>
  <w:style w:type="character" w:styleId="FootnoteReference">
    <w:name w:val="footnote reference"/>
    <w:basedOn w:val="DefaultParagraphFont"/>
    <w:uiPriority w:val="99"/>
    <w:semiHidden/>
    <w:unhideWhenUsed/>
    <w:rsid w:val="00A95989"/>
    <w:rPr>
      <w:vertAlign w:val="superscript"/>
    </w:rPr>
  </w:style>
  <w:style w:type="character" w:styleId="Hyperlink">
    <w:name w:val="Hyperlink"/>
    <w:basedOn w:val="DefaultParagraphFont"/>
    <w:uiPriority w:val="99"/>
    <w:unhideWhenUsed/>
    <w:rsid w:val="00A95989"/>
    <w:rPr>
      <w:color w:val="0000FF" w:themeColor="hyperlink"/>
      <w:u w:val="single"/>
    </w:rPr>
  </w:style>
  <w:style w:type="table" w:styleId="TableGrid">
    <w:name w:val="Table Grid"/>
    <w:basedOn w:val="TableNormal"/>
    <w:uiPriority w:val="59"/>
    <w:rsid w:val="007C6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E68"/>
    <w:rPr>
      <w:rFonts w:ascii="Tahoma" w:hAnsi="Tahoma" w:cs="Tahoma"/>
      <w:sz w:val="16"/>
      <w:szCs w:val="16"/>
    </w:rPr>
  </w:style>
  <w:style w:type="character" w:customStyle="1" w:styleId="BalloonTextChar">
    <w:name w:val="Balloon Text Char"/>
    <w:basedOn w:val="DefaultParagraphFont"/>
    <w:link w:val="BalloonText"/>
    <w:uiPriority w:val="99"/>
    <w:semiHidden/>
    <w:rsid w:val="00CE3E68"/>
    <w:rPr>
      <w:rFonts w:ascii="Tahoma" w:hAnsi="Tahoma" w:cs="Tahoma"/>
      <w:sz w:val="16"/>
      <w:szCs w:val="16"/>
      <w:lang w:val="en-GB"/>
    </w:rPr>
  </w:style>
  <w:style w:type="character" w:customStyle="1" w:styleId="MTEquationSection">
    <w:name w:val="MTEquationSection"/>
    <w:basedOn w:val="DefaultParagraphFont"/>
    <w:rsid w:val="00017F40"/>
    <w:rPr>
      <w:b/>
      <w:vanish/>
      <w:color w:val="FF0000"/>
      <w:sz w:val="40"/>
      <w:szCs w:val="40"/>
    </w:rPr>
  </w:style>
  <w:style w:type="paragraph" w:customStyle="1" w:styleId="MTDisplayEquation">
    <w:name w:val="MTDisplayEquation"/>
    <w:basedOn w:val="Paragraph"/>
    <w:next w:val="Normal"/>
    <w:link w:val="MTDisplayEquationChar"/>
    <w:rsid w:val="00017F40"/>
    <w:pPr>
      <w:tabs>
        <w:tab w:val="center" w:pos="4540"/>
        <w:tab w:val="right" w:pos="9080"/>
      </w:tabs>
    </w:pPr>
  </w:style>
  <w:style w:type="character" w:customStyle="1" w:styleId="MTDisplayEquationChar">
    <w:name w:val="MTDisplayEquation Char"/>
    <w:basedOn w:val="ParagraphChar"/>
    <w:link w:val="MTDisplayEquation"/>
    <w:rsid w:val="00017F40"/>
    <w:rPr>
      <w:sz w:val="24"/>
      <w:szCs w:val="24"/>
      <w:lang w:val="en-US"/>
    </w:rPr>
  </w:style>
  <w:style w:type="paragraph" w:styleId="Header">
    <w:name w:val="header"/>
    <w:basedOn w:val="Normal"/>
    <w:link w:val="HeaderChar"/>
    <w:uiPriority w:val="99"/>
    <w:unhideWhenUsed/>
    <w:rsid w:val="009E51D3"/>
    <w:pPr>
      <w:tabs>
        <w:tab w:val="center" w:pos="4536"/>
        <w:tab w:val="right" w:pos="9072"/>
      </w:tabs>
    </w:pPr>
  </w:style>
  <w:style w:type="character" w:customStyle="1" w:styleId="HeaderChar">
    <w:name w:val="Header Char"/>
    <w:basedOn w:val="DefaultParagraphFont"/>
    <w:link w:val="Header"/>
    <w:uiPriority w:val="99"/>
    <w:rsid w:val="009E51D3"/>
    <w:rPr>
      <w:sz w:val="22"/>
      <w:lang w:val="en-GB"/>
    </w:rPr>
  </w:style>
  <w:style w:type="paragraph" w:styleId="Footer">
    <w:name w:val="footer"/>
    <w:basedOn w:val="Normal"/>
    <w:link w:val="FooterChar"/>
    <w:uiPriority w:val="99"/>
    <w:unhideWhenUsed/>
    <w:rsid w:val="009E51D3"/>
    <w:pPr>
      <w:tabs>
        <w:tab w:val="center" w:pos="4536"/>
        <w:tab w:val="right" w:pos="9072"/>
      </w:tabs>
    </w:pPr>
  </w:style>
  <w:style w:type="character" w:customStyle="1" w:styleId="FooterChar">
    <w:name w:val="Footer Char"/>
    <w:basedOn w:val="DefaultParagraphFont"/>
    <w:link w:val="Footer"/>
    <w:uiPriority w:val="99"/>
    <w:rsid w:val="009E51D3"/>
    <w:rPr>
      <w:sz w:val="22"/>
      <w:lang w:val="en-GB"/>
    </w:rPr>
  </w:style>
  <w:style w:type="paragraph" w:styleId="EndnoteText">
    <w:name w:val="endnote text"/>
    <w:basedOn w:val="Normal"/>
    <w:link w:val="EndnoteTextChar"/>
    <w:uiPriority w:val="99"/>
    <w:semiHidden/>
    <w:unhideWhenUsed/>
    <w:rsid w:val="004E2C57"/>
    <w:rPr>
      <w:sz w:val="20"/>
    </w:rPr>
  </w:style>
  <w:style w:type="character" w:customStyle="1" w:styleId="EndnoteTextChar">
    <w:name w:val="Endnote Text Char"/>
    <w:basedOn w:val="DefaultParagraphFont"/>
    <w:link w:val="EndnoteText"/>
    <w:uiPriority w:val="99"/>
    <w:semiHidden/>
    <w:rsid w:val="004E2C57"/>
    <w:rPr>
      <w:lang w:val="en-GB"/>
    </w:rPr>
  </w:style>
  <w:style w:type="character" w:styleId="EndnoteReference">
    <w:name w:val="endnote reference"/>
    <w:basedOn w:val="DefaultParagraphFont"/>
    <w:uiPriority w:val="99"/>
    <w:semiHidden/>
    <w:unhideWhenUsed/>
    <w:rsid w:val="004E2C57"/>
    <w:rPr>
      <w:vertAlign w:val="superscript"/>
    </w:rPr>
  </w:style>
  <w:style w:type="character" w:styleId="CommentReference">
    <w:name w:val="annotation reference"/>
    <w:basedOn w:val="DefaultParagraphFont"/>
    <w:uiPriority w:val="99"/>
    <w:semiHidden/>
    <w:unhideWhenUsed/>
    <w:rsid w:val="00130406"/>
    <w:rPr>
      <w:sz w:val="16"/>
      <w:szCs w:val="16"/>
    </w:rPr>
  </w:style>
  <w:style w:type="paragraph" w:styleId="CommentText">
    <w:name w:val="annotation text"/>
    <w:basedOn w:val="Normal"/>
    <w:link w:val="CommentTextChar"/>
    <w:uiPriority w:val="99"/>
    <w:semiHidden/>
    <w:unhideWhenUsed/>
    <w:rsid w:val="00130406"/>
    <w:rPr>
      <w:sz w:val="20"/>
    </w:rPr>
  </w:style>
  <w:style w:type="character" w:customStyle="1" w:styleId="CommentTextChar">
    <w:name w:val="Comment Text Char"/>
    <w:basedOn w:val="DefaultParagraphFont"/>
    <w:link w:val="CommentText"/>
    <w:uiPriority w:val="99"/>
    <w:semiHidden/>
    <w:rsid w:val="00130406"/>
    <w:rPr>
      <w:lang w:val="en-GB"/>
    </w:rPr>
  </w:style>
  <w:style w:type="paragraph" w:styleId="CommentSubject">
    <w:name w:val="annotation subject"/>
    <w:basedOn w:val="CommentText"/>
    <w:next w:val="CommentText"/>
    <w:link w:val="CommentSubjectChar"/>
    <w:uiPriority w:val="99"/>
    <w:semiHidden/>
    <w:unhideWhenUsed/>
    <w:rsid w:val="00130406"/>
    <w:rPr>
      <w:b/>
      <w:bCs/>
    </w:rPr>
  </w:style>
  <w:style w:type="character" w:customStyle="1" w:styleId="CommentSubjectChar">
    <w:name w:val="Comment Subject Char"/>
    <w:basedOn w:val="CommentTextChar"/>
    <w:link w:val="CommentSubject"/>
    <w:uiPriority w:val="99"/>
    <w:semiHidden/>
    <w:rsid w:val="00130406"/>
    <w:rPr>
      <w:b/>
      <w:bCs/>
      <w:lang w:val="en-GB"/>
    </w:rPr>
  </w:style>
  <w:style w:type="paragraph" w:styleId="Revision">
    <w:name w:val="Revision"/>
    <w:hidden/>
    <w:uiPriority w:val="99"/>
    <w:semiHidden/>
    <w:rsid w:val="00A97A2B"/>
    <w:rPr>
      <w:sz w:val="22"/>
      <w:lang w:val="en-GB"/>
    </w:rPr>
  </w:style>
  <w:style w:type="character" w:styleId="LineNumber">
    <w:name w:val="line number"/>
    <w:basedOn w:val="DefaultParagraphFont"/>
    <w:uiPriority w:val="99"/>
    <w:semiHidden/>
    <w:unhideWhenUsed/>
    <w:rsid w:val="00FE7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image" Target="media/image80.wmf"/><Relationship Id="rId191" Type="http://schemas.openxmlformats.org/officeDocument/2006/relationships/oleObject" Target="embeddings/oleObject92.bin"/><Relationship Id="rId205" Type="http://schemas.openxmlformats.org/officeDocument/2006/relationships/image" Target="media/image97.wmf"/><Relationship Id="rId226" Type="http://schemas.openxmlformats.org/officeDocument/2006/relationships/oleObject" Target="embeddings/oleObject109.bin"/><Relationship Id="rId247" Type="http://schemas.openxmlformats.org/officeDocument/2006/relationships/oleObject" Target="embeddings/oleObject118.bin"/><Relationship Id="rId107" Type="http://schemas.openxmlformats.org/officeDocument/2006/relationships/oleObject" Target="embeddings/oleObject49.bin"/><Relationship Id="rId268" Type="http://schemas.openxmlformats.org/officeDocument/2006/relationships/oleObject" Target="embeddings/oleObject122.bin"/><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60.bin"/><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5.wmf"/><Relationship Id="rId181" Type="http://schemas.openxmlformats.org/officeDocument/2006/relationships/oleObject" Target="embeddings/oleObject87.bin"/><Relationship Id="rId216" Type="http://schemas.openxmlformats.org/officeDocument/2006/relationships/oleObject" Target="embeddings/oleObject104.bin"/><Relationship Id="rId237" Type="http://schemas.openxmlformats.org/officeDocument/2006/relationships/image" Target="media/image112.jpeg"/><Relationship Id="rId258" Type="http://schemas.openxmlformats.org/officeDocument/2006/relationships/image" Target="media/image129.jpeg"/><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image" Target="media/image65.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oleObject" Target="embeddings/oleObject82.bin"/><Relationship Id="rId192" Type="http://schemas.openxmlformats.org/officeDocument/2006/relationships/image" Target="media/image91.wmf"/><Relationship Id="rId206" Type="http://schemas.openxmlformats.org/officeDocument/2006/relationships/oleObject" Target="embeddings/oleObject99.bin"/><Relationship Id="rId227" Type="http://schemas.openxmlformats.org/officeDocument/2006/relationships/image" Target="media/image108.wmf"/><Relationship Id="rId248" Type="http://schemas.openxmlformats.org/officeDocument/2006/relationships/image" Target="media/image120.jpeg"/><Relationship Id="rId269" Type="http://schemas.openxmlformats.org/officeDocument/2006/relationships/image" Target="media/image137.w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image" Target="media/image60.wmf"/><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oleObject" Target="embeddings/oleObject66.bin"/><Relationship Id="rId161" Type="http://schemas.openxmlformats.org/officeDocument/2006/relationships/oleObject" Target="embeddings/oleObject77.bin"/><Relationship Id="rId182" Type="http://schemas.openxmlformats.org/officeDocument/2006/relationships/image" Target="media/image86.wmf"/><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image" Target="media/image113.wmf"/><Relationship Id="rId259" Type="http://schemas.openxmlformats.org/officeDocument/2006/relationships/image" Target="media/image130.w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oleObject" Target="embeddings/oleObject123.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61.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4.bin"/><Relationship Id="rId177" Type="http://schemas.openxmlformats.org/officeDocument/2006/relationships/oleObject" Target="embeddings/oleObject85.bin"/><Relationship Id="rId198" Type="http://schemas.openxmlformats.org/officeDocument/2006/relationships/hyperlink" Target="http://www.impetus-afea.com" TargetMode="External"/><Relationship Id="rId172" Type="http://schemas.openxmlformats.org/officeDocument/2006/relationships/image" Target="media/image81.wmf"/><Relationship Id="rId193" Type="http://schemas.openxmlformats.org/officeDocument/2006/relationships/oleObject" Target="embeddings/oleObject93.bin"/><Relationship Id="rId202" Type="http://schemas.openxmlformats.org/officeDocument/2006/relationships/oleObject" Target="embeddings/oleObject97.bin"/><Relationship Id="rId207" Type="http://schemas.openxmlformats.org/officeDocument/2006/relationships/image" Target="media/image98.wmf"/><Relationship Id="rId223" Type="http://schemas.openxmlformats.org/officeDocument/2006/relationships/image" Target="media/image106.wmf"/><Relationship Id="rId228" Type="http://schemas.openxmlformats.org/officeDocument/2006/relationships/oleObject" Target="embeddings/oleObject110.bin"/><Relationship Id="rId244" Type="http://schemas.openxmlformats.org/officeDocument/2006/relationships/image" Target="media/image117.jpeg"/><Relationship Id="rId249" Type="http://schemas.openxmlformats.org/officeDocument/2006/relationships/image" Target="media/image121.jpeg"/><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50.bin"/><Relationship Id="rId260" Type="http://schemas.openxmlformats.org/officeDocument/2006/relationships/oleObject" Target="embeddings/oleObject120.bin"/><Relationship Id="rId265" Type="http://schemas.openxmlformats.org/officeDocument/2006/relationships/image" Target="media/image134.jpe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8.bin"/><Relationship Id="rId141" Type="http://schemas.openxmlformats.org/officeDocument/2006/relationships/image" Target="media/image66.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image" Target="media/image89.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image" Target="media/image76.wmf"/><Relationship Id="rId183" Type="http://schemas.openxmlformats.org/officeDocument/2006/relationships/oleObject" Target="embeddings/oleObject88.bin"/><Relationship Id="rId213" Type="http://schemas.openxmlformats.org/officeDocument/2006/relationships/image" Target="media/image101.wmf"/><Relationship Id="rId218" Type="http://schemas.openxmlformats.org/officeDocument/2006/relationships/oleObject" Target="embeddings/oleObject105.bin"/><Relationship Id="rId234" Type="http://schemas.openxmlformats.org/officeDocument/2006/relationships/oleObject" Target="embeddings/oleObject114.bin"/><Relationship Id="rId239"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2.jpeg"/><Relationship Id="rId255" Type="http://schemas.openxmlformats.org/officeDocument/2006/relationships/image" Target="media/image126.jpeg"/><Relationship Id="rId271" Type="http://schemas.openxmlformats.org/officeDocument/2006/relationships/oleObject" Target="embeddings/oleObject124.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3.bin"/><Relationship Id="rId131" Type="http://schemas.openxmlformats.org/officeDocument/2006/relationships/image" Target="media/image61.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4.w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2.bin"/><Relationship Id="rId173" Type="http://schemas.openxmlformats.org/officeDocument/2006/relationships/oleObject" Target="embeddings/oleObject83.bin"/><Relationship Id="rId194" Type="http://schemas.openxmlformats.org/officeDocument/2006/relationships/image" Target="media/image92.wmf"/><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100.bin"/><Relationship Id="rId229" Type="http://schemas.openxmlformats.org/officeDocument/2006/relationships/image" Target="media/image109.wmf"/><Relationship Id="rId19" Type="http://schemas.openxmlformats.org/officeDocument/2006/relationships/oleObject" Target="embeddings/oleObject5.bin"/><Relationship Id="rId224" Type="http://schemas.openxmlformats.org/officeDocument/2006/relationships/oleObject" Target="embeddings/oleObject108.bin"/><Relationship Id="rId240" Type="http://schemas.openxmlformats.org/officeDocument/2006/relationships/image" Target="media/image114.jpeg"/><Relationship Id="rId245" Type="http://schemas.openxmlformats.org/officeDocument/2006/relationships/image" Target="media/image118.jpeg"/><Relationship Id="rId261" Type="http://schemas.openxmlformats.org/officeDocument/2006/relationships/image" Target="media/image131.jpeg"/><Relationship Id="rId266" Type="http://schemas.openxmlformats.org/officeDocument/2006/relationships/image" Target="media/image135.jpeg"/><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7.wmf"/><Relationship Id="rId189" Type="http://schemas.openxmlformats.org/officeDocument/2006/relationships/oleObject" Target="embeddings/oleObject91.bin"/><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oleObject" Target="embeddings/oleObject115.bin"/><Relationship Id="rId251" Type="http://schemas.openxmlformats.org/officeDocument/2006/relationships/image" Target="media/image123.jpeg"/><Relationship Id="rId256" Type="http://schemas.openxmlformats.org/officeDocument/2006/relationships/image" Target="media/image127.jpeg"/><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image" Target="media/image74.wmf"/><Relationship Id="rId272" Type="http://schemas.openxmlformats.org/officeDocument/2006/relationships/image" Target="media/image138.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image" Target="media/image99.wmf"/><Relationship Id="rId190" Type="http://schemas.openxmlformats.org/officeDocument/2006/relationships/image" Target="media/image90.wmf"/><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07.wmf"/><Relationship Id="rId241" Type="http://schemas.openxmlformats.org/officeDocument/2006/relationships/image" Target="media/image115.jpeg"/><Relationship Id="rId246" Type="http://schemas.openxmlformats.org/officeDocument/2006/relationships/image" Target="media/image119.wmf"/><Relationship Id="rId267" Type="http://schemas.openxmlformats.org/officeDocument/2006/relationships/image" Target="media/image136.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59.bin"/><Relationship Id="rId262" Type="http://schemas.openxmlformats.org/officeDocument/2006/relationships/image" Target="media/image132.jpeg"/><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7.wmf"/><Relationship Id="rId148" Type="http://schemas.openxmlformats.org/officeDocument/2006/relationships/oleObject" Target="embeddings/oleObject70.bin"/><Relationship Id="rId164" Type="http://schemas.openxmlformats.org/officeDocument/2006/relationships/image" Target="media/image77.w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85.wmf"/><Relationship Id="rId210" Type="http://schemas.openxmlformats.org/officeDocument/2006/relationships/oleObject" Target="embeddings/oleObject101.bin"/><Relationship Id="rId215" Type="http://schemas.openxmlformats.org/officeDocument/2006/relationships/image" Target="media/image102.wmf"/><Relationship Id="rId236" Type="http://schemas.openxmlformats.org/officeDocument/2006/relationships/image" Target="media/image111.jpeg"/><Relationship Id="rId257" Type="http://schemas.openxmlformats.org/officeDocument/2006/relationships/image" Target="media/image128.jpeg"/><Relationship Id="rId26" Type="http://schemas.openxmlformats.org/officeDocument/2006/relationships/image" Target="media/image9.wmf"/><Relationship Id="rId231" Type="http://schemas.openxmlformats.org/officeDocument/2006/relationships/oleObject" Target="embeddings/oleObject112.bin"/><Relationship Id="rId252" Type="http://schemas.openxmlformats.org/officeDocument/2006/relationships/image" Target="media/image124.jpeg"/><Relationship Id="rId273" Type="http://schemas.openxmlformats.org/officeDocument/2006/relationships/oleObject" Target="embeddings/oleObject125.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73.bin"/><Relationship Id="rId175" Type="http://schemas.openxmlformats.org/officeDocument/2006/relationships/oleObject" Target="embeddings/oleObject84.bin"/><Relationship Id="rId196" Type="http://schemas.openxmlformats.org/officeDocument/2006/relationships/image" Target="media/image93.wmf"/><Relationship Id="rId200" Type="http://schemas.openxmlformats.org/officeDocument/2006/relationships/oleObject" Target="embeddings/oleObject96.bin"/><Relationship Id="rId16" Type="http://schemas.openxmlformats.org/officeDocument/2006/relationships/image" Target="media/image4.wmf"/><Relationship Id="rId221" Type="http://schemas.openxmlformats.org/officeDocument/2006/relationships/image" Target="media/image105.wmf"/><Relationship Id="rId242" Type="http://schemas.openxmlformats.org/officeDocument/2006/relationships/image" Target="media/image116.wmf"/><Relationship Id="rId263" Type="http://schemas.openxmlformats.org/officeDocument/2006/relationships/oleObject" Target="embeddings/oleObject121.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image" Target="media/image88.wmf"/><Relationship Id="rId211" Type="http://schemas.openxmlformats.org/officeDocument/2006/relationships/image" Target="media/image100.wmf"/><Relationship Id="rId232" Type="http://schemas.openxmlformats.org/officeDocument/2006/relationships/image" Target="media/image110.wmf"/><Relationship Id="rId253" Type="http://schemas.openxmlformats.org/officeDocument/2006/relationships/image" Target="media/image125.wmf"/><Relationship Id="rId274"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oleObject" Target="embeddings/oleObject95.bin"/><Relationship Id="rId201" Type="http://schemas.openxmlformats.org/officeDocument/2006/relationships/image" Target="media/image95.wmf"/><Relationship Id="rId222" Type="http://schemas.openxmlformats.org/officeDocument/2006/relationships/oleObject" Target="embeddings/oleObject107.bin"/><Relationship Id="rId243" Type="http://schemas.openxmlformats.org/officeDocument/2006/relationships/oleObject" Target="embeddings/oleObject117.bin"/><Relationship Id="rId264" Type="http://schemas.openxmlformats.org/officeDocument/2006/relationships/image" Target="media/image133.jpeg"/><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1.bin"/><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oleObject" Target="embeddings/oleObject90.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3.bin"/><Relationship Id="rId254" Type="http://schemas.openxmlformats.org/officeDocument/2006/relationships/oleObject" Target="embeddings/oleObject119.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jens.k.holmen@ntnu.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150623D-739B-4C85-B92D-54A6E5AA0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10331</Words>
  <Characters>54757</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Ballistic perforation of high-strength aluminum plates</vt:lpstr>
    </vt:vector>
  </TitlesOfParts>
  <LinksUpToDate>false</LinksUpToDate>
  <CharactersWithSpaces>64959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Ballistic perforation of high-strength aluminum plates</dc:title>
  <dc:creator/>
  <cp:lastModifiedBy/>
  <cp:revision>1</cp:revision>
  <dcterms:created xsi:type="dcterms:W3CDTF">2015-09-22T15:12:00Z</dcterms:created>
  <dcterms:modified xsi:type="dcterms:W3CDTF">2015-09-25T11:36:00Z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y fmtid="{D5CDD505-2E9C-101B-9397-08002B2CF9AE}" pid="8" name="MTEquationNumber2">
    <vt:lpwstr>(#E1)</vt:lpwstr>
  </property>
  <property fmtid="{D5CDD505-2E9C-101B-9397-08002B2CF9AE}" pid="9" name="MTEquationSection">
    <vt:lpwstr>1</vt:lpwstr>
  </property>
</Properties>
</file>