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CF3F" w14:textId="77777777" w:rsidR="00F06EDB" w:rsidRDefault="00F06EDB" w:rsidP="00C3145D">
      <w:pPr>
        <w:spacing w:line="480" w:lineRule="auto"/>
        <w:rPr>
          <w:b/>
          <w:sz w:val="36"/>
          <w:szCs w:val="36"/>
        </w:rPr>
      </w:pPr>
      <w:r w:rsidRPr="00F06EDB">
        <w:rPr>
          <w:b/>
          <w:sz w:val="36"/>
          <w:szCs w:val="36"/>
        </w:rPr>
        <w:t>TEORI OG PRAKSIS. SVAR TIL AUDUN ØFSTI</w:t>
      </w:r>
    </w:p>
    <w:p w14:paraId="476B7629" w14:textId="77777777" w:rsidR="00065DFE" w:rsidRDefault="00065DFE" w:rsidP="00065DFE">
      <w:pPr>
        <w:spacing w:line="360" w:lineRule="auto"/>
      </w:pPr>
      <w:r>
        <w:t xml:space="preserve">Truls Wyller, professor dr. </w:t>
      </w:r>
      <w:proofErr w:type="spellStart"/>
      <w:r>
        <w:t>philos</w:t>
      </w:r>
      <w:proofErr w:type="spellEnd"/>
      <w:r>
        <w:t>.</w:t>
      </w:r>
    </w:p>
    <w:p w14:paraId="00A0E594" w14:textId="77777777" w:rsidR="00065DFE" w:rsidRDefault="00065DFE" w:rsidP="00065DFE">
      <w:pPr>
        <w:spacing w:line="360" w:lineRule="auto"/>
      </w:pPr>
      <w:r>
        <w:t>Institutt for filosofi og religionsvitenskap, NTNU</w:t>
      </w:r>
    </w:p>
    <w:p w14:paraId="37941AB6" w14:textId="77777777" w:rsidR="00065DFE" w:rsidRDefault="00065DFE" w:rsidP="00065DFE">
      <w:pPr>
        <w:spacing w:line="360" w:lineRule="auto"/>
      </w:pPr>
      <w:r>
        <w:t xml:space="preserve">7491 </w:t>
      </w:r>
      <w:proofErr w:type="spellStart"/>
      <w:r>
        <w:t>Dragvoll</w:t>
      </w:r>
      <w:proofErr w:type="spellEnd"/>
    </w:p>
    <w:p w14:paraId="47D17795" w14:textId="77777777" w:rsidR="00065DFE" w:rsidRPr="002F5465" w:rsidRDefault="00065DFE" w:rsidP="00065DFE">
      <w:pPr>
        <w:spacing w:line="360" w:lineRule="auto"/>
      </w:pPr>
      <w:r>
        <w:t>truls.wyller@ntnu.no</w:t>
      </w:r>
    </w:p>
    <w:p w14:paraId="207519CC" w14:textId="77777777" w:rsidR="00065DFE" w:rsidRPr="00F06EDB" w:rsidRDefault="00065DFE" w:rsidP="00C3145D">
      <w:pPr>
        <w:spacing w:line="480" w:lineRule="auto"/>
        <w:rPr>
          <w:b/>
          <w:sz w:val="36"/>
          <w:szCs w:val="36"/>
        </w:rPr>
      </w:pPr>
      <w:bookmarkStart w:id="0" w:name="_GoBack"/>
      <w:bookmarkEnd w:id="0"/>
    </w:p>
    <w:p w14:paraId="6DED3225" w14:textId="0D738A8F" w:rsidR="00867976" w:rsidRDefault="00312E38" w:rsidP="00C3145D">
      <w:pPr>
        <w:spacing w:line="480" w:lineRule="auto"/>
        <w:rPr>
          <w:szCs w:val="24"/>
        </w:rPr>
      </w:pPr>
      <w:r>
        <w:rPr>
          <w:szCs w:val="24"/>
        </w:rPr>
        <w:t>Når Audun Øfsti som i Norge har betydd så mye for utviklingen av en antiscientistisk filosofi og som jeg i utgangspunkte</w:t>
      </w:r>
      <w:r w:rsidR="00143225">
        <w:rPr>
          <w:szCs w:val="24"/>
        </w:rPr>
        <w:t>t deler så mange synspunkter med</w:t>
      </w:r>
      <w:r>
        <w:rPr>
          <w:szCs w:val="24"/>
        </w:rPr>
        <w:t xml:space="preserve">, </w:t>
      </w:r>
      <w:r w:rsidR="00867976">
        <w:rPr>
          <w:szCs w:val="24"/>
        </w:rPr>
        <w:t>presenterer noen kritiske innvendinger mot</w:t>
      </w:r>
      <w:r w:rsidR="00F06EDB">
        <w:rPr>
          <w:szCs w:val="24"/>
        </w:rPr>
        <w:t xml:space="preserve"> deler av min artikkel i </w:t>
      </w:r>
      <w:proofErr w:type="spellStart"/>
      <w:r w:rsidR="00F06EDB">
        <w:rPr>
          <w:szCs w:val="24"/>
        </w:rPr>
        <w:t>NFT</w:t>
      </w:r>
      <w:proofErr w:type="spellEnd"/>
      <w:r w:rsidR="00F06EDB">
        <w:rPr>
          <w:szCs w:val="24"/>
        </w:rPr>
        <w:t xml:space="preserve"> 1-2014</w:t>
      </w:r>
      <w:r w:rsidR="00867976">
        <w:rPr>
          <w:szCs w:val="24"/>
        </w:rPr>
        <w:t xml:space="preserve">, benytter jeg med glede anledningen til å utdype </w:t>
      </w:r>
      <w:r w:rsidR="00143225">
        <w:rPr>
          <w:szCs w:val="24"/>
        </w:rPr>
        <w:t xml:space="preserve">og forsvare </w:t>
      </w:r>
      <w:r w:rsidR="00867976">
        <w:rPr>
          <w:szCs w:val="24"/>
        </w:rPr>
        <w:t xml:space="preserve">artikkelens </w:t>
      </w:r>
      <w:proofErr w:type="spellStart"/>
      <w:r w:rsidR="00867976">
        <w:rPr>
          <w:szCs w:val="24"/>
        </w:rPr>
        <w:t>hovedtese</w:t>
      </w:r>
      <w:proofErr w:type="spellEnd"/>
      <w:r w:rsidR="00867976">
        <w:rPr>
          <w:szCs w:val="24"/>
        </w:rPr>
        <w:t xml:space="preserve">: at rasjonelle handlingsforklaringer ikke er </w:t>
      </w:r>
      <w:r w:rsidR="007E54B1">
        <w:rPr>
          <w:szCs w:val="24"/>
        </w:rPr>
        <w:t xml:space="preserve">teoretiske årsaksforklaringer. Til forskjell fra objektive og konkrete </w:t>
      </w:r>
      <w:r w:rsidR="00B840F5">
        <w:rPr>
          <w:szCs w:val="24"/>
        </w:rPr>
        <w:t xml:space="preserve">kausalforbindelser er </w:t>
      </w:r>
      <w:r w:rsidR="007E54B1">
        <w:rPr>
          <w:szCs w:val="24"/>
        </w:rPr>
        <w:t xml:space="preserve">grunnene som forklarer våre handlinger </w:t>
      </w:r>
      <w:r w:rsidR="00B840F5">
        <w:rPr>
          <w:szCs w:val="24"/>
        </w:rPr>
        <w:t>subjektive og abstrakte</w:t>
      </w:r>
      <w:r w:rsidR="00F06EDB">
        <w:rPr>
          <w:szCs w:val="24"/>
        </w:rPr>
        <w:t>, hevder jeg</w:t>
      </w:r>
      <w:r w:rsidR="00B840F5">
        <w:rPr>
          <w:szCs w:val="24"/>
        </w:rPr>
        <w:t xml:space="preserve">. </w:t>
      </w:r>
    </w:p>
    <w:p w14:paraId="67BF7B13" w14:textId="135569C5" w:rsidR="00B07DEB" w:rsidRDefault="00B840F5" w:rsidP="00B07DEB">
      <w:pPr>
        <w:spacing w:line="480" w:lineRule="auto"/>
        <w:ind w:firstLine="708"/>
        <w:rPr>
          <w:szCs w:val="24"/>
        </w:rPr>
      </w:pPr>
      <w:r>
        <w:rPr>
          <w:szCs w:val="24"/>
        </w:rPr>
        <w:t>Med «</w:t>
      </w:r>
      <w:r w:rsidR="00867976">
        <w:rPr>
          <w:szCs w:val="24"/>
        </w:rPr>
        <w:t xml:space="preserve">abstrakte grunner» mener jeg </w:t>
      </w:r>
      <w:r>
        <w:rPr>
          <w:szCs w:val="24"/>
        </w:rPr>
        <w:t xml:space="preserve">innholdet av våre tanker, </w:t>
      </w:r>
      <w:r w:rsidR="00236265">
        <w:rPr>
          <w:szCs w:val="24"/>
        </w:rPr>
        <w:t xml:space="preserve">altså </w:t>
      </w:r>
      <w:r>
        <w:rPr>
          <w:szCs w:val="24"/>
        </w:rPr>
        <w:t>e</w:t>
      </w:r>
      <w:r w:rsidR="00C93898">
        <w:rPr>
          <w:szCs w:val="24"/>
        </w:rPr>
        <w:t>t «at p» (at det vil bli kaldt)</w:t>
      </w:r>
      <w:r>
        <w:rPr>
          <w:szCs w:val="24"/>
        </w:rPr>
        <w:t>.</w:t>
      </w:r>
      <w:r w:rsidR="00867976">
        <w:rPr>
          <w:szCs w:val="24"/>
        </w:rPr>
        <w:t xml:space="preserve"> </w:t>
      </w:r>
      <w:r w:rsidR="0087059D">
        <w:rPr>
          <w:szCs w:val="24"/>
        </w:rPr>
        <w:t xml:space="preserve">Slike grunner er </w:t>
      </w:r>
      <w:r>
        <w:rPr>
          <w:szCs w:val="24"/>
        </w:rPr>
        <w:t>«så å si for store til å få pl</w:t>
      </w:r>
      <w:r w:rsidR="0087059D">
        <w:rPr>
          <w:szCs w:val="24"/>
        </w:rPr>
        <w:t xml:space="preserve">ass i naturlige årsaker», skriver jeg, og det er som Øfsti peker på </w:t>
      </w:r>
      <w:r>
        <w:rPr>
          <w:szCs w:val="24"/>
        </w:rPr>
        <w:t xml:space="preserve">et nokså selvsagt poeng. </w:t>
      </w:r>
      <w:r w:rsidR="00FA4113">
        <w:rPr>
          <w:szCs w:val="24"/>
        </w:rPr>
        <w:t xml:space="preserve">I stedet </w:t>
      </w:r>
      <w:r w:rsidR="00867976">
        <w:rPr>
          <w:szCs w:val="24"/>
        </w:rPr>
        <w:t>slutte</w:t>
      </w:r>
      <w:r w:rsidR="00FA4113">
        <w:rPr>
          <w:szCs w:val="24"/>
        </w:rPr>
        <w:t>r</w:t>
      </w:r>
      <w:r w:rsidR="00867976">
        <w:rPr>
          <w:szCs w:val="24"/>
        </w:rPr>
        <w:t xml:space="preserve"> </w:t>
      </w:r>
      <w:r w:rsidR="00FA4113">
        <w:rPr>
          <w:szCs w:val="24"/>
        </w:rPr>
        <w:t xml:space="preserve">han </w:t>
      </w:r>
      <w:r w:rsidR="00867976">
        <w:rPr>
          <w:szCs w:val="24"/>
        </w:rPr>
        <w:t xml:space="preserve">seg til Davidsons skille mellom tankeinnhold som kan inngå i </w:t>
      </w:r>
      <w:r w:rsidR="00B07DEB">
        <w:rPr>
          <w:szCs w:val="24"/>
        </w:rPr>
        <w:t>legitimer</w:t>
      </w:r>
      <w:r w:rsidR="00FA4113">
        <w:rPr>
          <w:szCs w:val="24"/>
        </w:rPr>
        <w:t xml:space="preserve">ende begrunnelser </w:t>
      </w:r>
      <w:r w:rsidR="00867976">
        <w:rPr>
          <w:szCs w:val="24"/>
        </w:rPr>
        <w:t xml:space="preserve">og </w:t>
      </w:r>
      <w:r w:rsidR="00B07DEB">
        <w:rPr>
          <w:szCs w:val="24"/>
        </w:rPr>
        <w:t xml:space="preserve">de lokaliserbare mentale tilstander, disposisjoner og tankeepisoder som forklarer hva vi faktisk gjør og som kan sammenfalle med fysiske årsaker til fysiske kroppsbevegelser. Jeg </w:t>
      </w:r>
      <w:r w:rsidR="0077695E">
        <w:rPr>
          <w:szCs w:val="24"/>
        </w:rPr>
        <w:t xml:space="preserve">er litt usikker på hva forskjellen på Øfstis og Davidsons </w:t>
      </w:r>
      <w:r w:rsidR="00236265">
        <w:rPr>
          <w:szCs w:val="24"/>
        </w:rPr>
        <w:t>syn på handlingsforklaringer</w:t>
      </w:r>
      <w:r w:rsidR="0077695E">
        <w:rPr>
          <w:szCs w:val="24"/>
        </w:rPr>
        <w:t xml:space="preserve"> da egentlig består i</w:t>
      </w:r>
      <w:r w:rsidR="00236265">
        <w:rPr>
          <w:szCs w:val="24"/>
        </w:rPr>
        <w:t>,</w:t>
      </w:r>
      <w:r w:rsidR="00B07DEB">
        <w:rPr>
          <w:szCs w:val="24"/>
        </w:rPr>
        <w:t xml:space="preserve"> men uansett synes dette å utgjør den saklige kjernen i vår uenighet. </w:t>
      </w:r>
    </w:p>
    <w:p w14:paraId="5644D1BD" w14:textId="506DDBDF" w:rsidR="00B840F5" w:rsidRDefault="00B07DEB" w:rsidP="00B07DEB">
      <w:pPr>
        <w:spacing w:line="480" w:lineRule="auto"/>
        <w:ind w:firstLine="708"/>
        <w:rPr>
          <w:szCs w:val="24"/>
        </w:rPr>
      </w:pPr>
      <w:r>
        <w:rPr>
          <w:szCs w:val="24"/>
        </w:rPr>
        <w:t>For å klargjøre hva jeg mener med at abstrakte tankeinnhold ikke bare kan legitimere, men o</w:t>
      </w:r>
      <w:r w:rsidR="00F977E4">
        <w:rPr>
          <w:szCs w:val="24"/>
        </w:rPr>
        <w:t>gså forklare våre handlinger, vil</w:t>
      </w:r>
      <w:r>
        <w:rPr>
          <w:szCs w:val="24"/>
        </w:rPr>
        <w:t xml:space="preserve"> jeg </w:t>
      </w:r>
      <w:r w:rsidR="00B840F5">
        <w:rPr>
          <w:szCs w:val="24"/>
        </w:rPr>
        <w:t xml:space="preserve">begynne med en nyansering – i </w:t>
      </w:r>
      <w:r w:rsidR="00B7001E">
        <w:rPr>
          <w:szCs w:val="24"/>
        </w:rPr>
        <w:t>lys av artikkelens</w:t>
      </w:r>
      <w:r w:rsidR="00B840F5">
        <w:rPr>
          <w:szCs w:val="24"/>
        </w:rPr>
        <w:t xml:space="preserve"> </w:t>
      </w:r>
      <w:r w:rsidR="00B7001E">
        <w:rPr>
          <w:szCs w:val="24"/>
        </w:rPr>
        <w:t>lille hverdagseksempel</w:t>
      </w:r>
      <w:r w:rsidR="00B840F5">
        <w:rPr>
          <w:szCs w:val="24"/>
        </w:rPr>
        <w:t>.</w:t>
      </w:r>
    </w:p>
    <w:p w14:paraId="6DD459BD" w14:textId="2FF044FC" w:rsidR="003F6F0F" w:rsidRDefault="00B840F5" w:rsidP="00C3145D">
      <w:pPr>
        <w:spacing w:line="480" w:lineRule="auto"/>
        <w:rPr>
          <w:szCs w:val="24"/>
        </w:rPr>
      </w:pPr>
      <w:r>
        <w:rPr>
          <w:szCs w:val="24"/>
        </w:rPr>
        <w:tab/>
        <w:t>Jeg ser at naboen tar på seg skjerf før han går ut en vintermorgen</w:t>
      </w:r>
      <w:r w:rsidR="003F6F0F">
        <w:rPr>
          <w:szCs w:val="24"/>
        </w:rPr>
        <w:t>, og jeg tenker umiddelbart at han gjør det</w:t>
      </w:r>
      <w:r w:rsidR="0075456A">
        <w:rPr>
          <w:szCs w:val="24"/>
        </w:rPr>
        <w:t xml:space="preserve"> «fordi det er kaldt», altså på grunn av et abstrakt «at p». Det beror </w:t>
      </w:r>
      <w:r w:rsidR="0075456A">
        <w:rPr>
          <w:szCs w:val="24"/>
        </w:rPr>
        <w:lastRenderedPageBreak/>
        <w:t>på</w:t>
      </w:r>
      <w:r w:rsidR="003F6F0F">
        <w:rPr>
          <w:szCs w:val="24"/>
        </w:rPr>
        <w:t xml:space="preserve"> at han og jeg ser verden på omtrent samme måte,</w:t>
      </w:r>
      <w:r w:rsidR="0075456A">
        <w:rPr>
          <w:szCs w:val="24"/>
        </w:rPr>
        <w:t xml:space="preserve"> så vi begge mener at det er kaldt</w:t>
      </w:r>
      <w:r w:rsidR="00236265">
        <w:rPr>
          <w:szCs w:val="24"/>
        </w:rPr>
        <w:t xml:space="preserve">. </w:t>
      </w:r>
      <w:r w:rsidR="003F6F0F">
        <w:rPr>
          <w:szCs w:val="24"/>
        </w:rPr>
        <w:t>I en</w:t>
      </w:r>
      <w:r w:rsidR="00A13D17">
        <w:rPr>
          <w:szCs w:val="24"/>
        </w:rPr>
        <w:t xml:space="preserve"> annen situasjon har jeg nettopp</w:t>
      </w:r>
      <w:r w:rsidR="003F6F0F">
        <w:rPr>
          <w:szCs w:val="24"/>
        </w:rPr>
        <w:t xml:space="preserve"> sett på utetermometeret og konstatert at temperature</w:t>
      </w:r>
      <w:r w:rsidR="0075456A">
        <w:rPr>
          <w:szCs w:val="24"/>
        </w:rPr>
        <w:t>n forbløffende nok har steget til pluss ti</w:t>
      </w:r>
      <w:r w:rsidR="003F6F0F">
        <w:rPr>
          <w:szCs w:val="24"/>
        </w:rPr>
        <w:t xml:space="preserve"> grader i løpet av nat</w:t>
      </w:r>
      <w:r w:rsidR="0075456A">
        <w:rPr>
          <w:szCs w:val="24"/>
        </w:rPr>
        <w:t>ten</w:t>
      </w:r>
      <w:r w:rsidR="003F6F0F">
        <w:rPr>
          <w:szCs w:val="24"/>
        </w:rPr>
        <w:t xml:space="preserve">. Da vil jeg ikke umiddelbart tenke at han gjør det «fordi det er kaldt», noe jeg jo selv ikke mener, men «fordi han tror det er kaldt». </w:t>
      </w:r>
      <w:r w:rsidR="00FA4113">
        <w:rPr>
          <w:szCs w:val="24"/>
        </w:rPr>
        <w:t>Jeg forklarer hans handling v</w:t>
      </w:r>
      <w:r w:rsidR="003F6F0F">
        <w:rPr>
          <w:szCs w:val="24"/>
        </w:rPr>
        <w:t xml:space="preserve">ed å vise til hans mentale tilstand, ikke til det </w:t>
      </w:r>
      <w:r w:rsidR="003F6F0F" w:rsidRPr="00A13D17">
        <w:rPr>
          <w:szCs w:val="24"/>
        </w:rPr>
        <w:t>kognitive innholdet av den samme</w:t>
      </w:r>
      <w:r w:rsidR="003F6F0F">
        <w:rPr>
          <w:szCs w:val="24"/>
        </w:rPr>
        <w:t xml:space="preserve"> tilstanden. </w:t>
      </w:r>
    </w:p>
    <w:p w14:paraId="01635A3B" w14:textId="55E2B8D3" w:rsidR="003B3086" w:rsidRDefault="003F6F0F" w:rsidP="003F6F0F">
      <w:pPr>
        <w:spacing w:line="480" w:lineRule="auto"/>
        <w:ind w:firstLine="708"/>
        <w:rPr>
          <w:szCs w:val="24"/>
        </w:rPr>
      </w:pPr>
      <w:r>
        <w:rPr>
          <w:szCs w:val="24"/>
        </w:rPr>
        <w:t xml:space="preserve">Begge forklaringsmåtene er helt i sin orden, som ulike måter å vektlegge enten kognitive holdninger eller kognitive innhold på. Likevel hevder jeg at de abstrakte grunnene har et </w:t>
      </w:r>
      <w:r w:rsidR="00566C15">
        <w:rPr>
          <w:szCs w:val="24"/>
        </w:rPr>
        <w:t xml:space="preserve">eksplanatorisk </w:t>
      </w:r>
      <w:r>
        <w:rPr>
          <w:szCs w:val="24"/>
        </w:rPr>
        <w:t>primat, at de altså utgjør det fundamentale nivået som begrunnelser ved mentale holdninger eller hendelser er avledet fra. Dette primatet kommer best til uttrykk ved å reformulere også den andre forklaringstypen</w:t>
      </w:r>
      <w:r w:rsidR="00204666">
        <w:rPr>
          <w:szCs w:val="24"/>
        </w:rPr>
        <w:t xml:space="preserve"> i abstr</w:t>
      </w:r>
      <w:r>
        <w:rPr>
          <w:szCs w:val="24"/>
        </w:rPr>
        <w:t>akte termer, slik: «Han tok på seg skjerf fordi det, slik det framsto for ham, var kaldt ute».</w:t>
      </w:r>
      <w:r w:rsidR="003B3086">
        <w:rPr>
          <w:szCs w:val="24"/>
        </w:rPr>
        <w:t xml:space="preserve"> – Hvorfor hevder jeg dette primatet?</w:t>
      </w:r>
    </w:p>
    <w:p w14:paraId="1C80E002" w14:textId="3EFB623C" w:rsidR="00D81295" w:rsidRDefault="00715FB9" w:rsidP="001030FC">
      <w:pPr>
        <w:spacing w:line="480" w:lineRule="auto"/>
        <w:ind w:firstLine="708"/>
        <w:rPr>
          <w:szCs w:val="24"/>
        </w:rPr>
      </w:pPr>
      <w:r>
        <w:rPr>
          <w:szCs w:val="24"/>
        </w:rPr>
        <w:t>Utgangspunktet er at det er slik grunner figurerer i våre egne, motiverende overveie</w:t>
      </w:r>
      <w:r w:rsidR="00F97944">
        <w:rPr>
          <w:szCs w:val="24"/>
        </w:rPr>
        <w:t>lser. Naboen tenker kanskje</w:t>
      </w:r>
      <w:r>
        <w:rPr>
          <w:szCs w:val="24"/>
        </w:rPr>
        <w:t xml:space="preserve"> at det er best å ta på seg skjerf fordi det er kaldt ute. Han tenker ikke at det er best å gjøre det fordi han tenker eller tror at det er kaldt. </w:t>
      </w:r>
      <w:r w:rsidR="00EE03B0">
        <w:rPr>
          <w:szCs w:val="24"/>
        </w:rPr>
        <w:t>Mer g</w:t>
      </w:r>
      <w:r>
        <w:rPr>
          <w:szCs w:val="24"/>
        </w:rPr>
        <w:t>enerelt</w:t>
      </w:r>
      <w:r w:rsidR="0001054E">
        <w:rPr>
          <w:szCs w:val="24"/>
        </w:rPr>
        <w:t>,</w:t>
      </w:r>
      <w:r>
        <w:rPr>
          <w:szCs w:val="24"/>
        </w:rPr>
        <w:t xml:space="preserve"> </w:t>
      </w:r>
      <w:r w:rsidR="00F97944">
        <w:rPr>
          <w:szCs w:val="24"/>
        </w:rPr>
        <w:t xml:space="preserve">og </w:t>
      </w:r>
      <w:r w:rsidR="00C93898">
        <w:rPr>
          <w:szCs w:val="24"/>
        </w:rPr>
        <w:t xml:space="preserve">en smule </w:t>
      </w:r>
      <w:r>
        <w:rPr>
          <w:szCs w:val="24"/>
        </w:rPr>
        <w:t>fenomenolo</w:t>
      </w:r>
      <w:r w:rsidR="0001054E">
        <w:rPr>
          <w:szCs w:val="24"/>
        </w:rPr>
        <w:t>gisk formulert: I</w:t>
      </w:r>
      <w:r>
        <w:rPr>
          <w:szCs w:val="24"/>
        </w:rPr>
        <w:t xml:space="preserve"> vårt første person perspektiv på verden begrunner vi normalt ikke ting ved å vise til oss selv og våre mentale tilstander, men til anonyme, tenkte </w:t>
      </w:r>
      <w:r w:rsidRPr="0001054E">
        <w:rPr>
          <w:i/>
          <w:szCs w:val="24"/>
        </w:rPr>
        <w:t>saksforhold</w:t>
      </w:r>
      <w:r>
        <w:rPr>
          <w:szCs w:val="24"/>
        </w:rPr>
        <w:t>.</w:t>
      </w:r>
      <w:r w:rsidR="0001054E">
        <w:rPr>
          <w:szCs w:val="24"/>
        </w:rPr>
        <w:t xml:space="preserve"> </w:t>
      </w:r>
      <w:r w:rsidR="00D81295">
        <w:rPr>
          <w:szCs w:val="24"/>
        </w:rPr>
        <w:t>Forholdet til os</w:t>
      </w:r>
      <w:r w:rsidR="0077695E">
        <w:rPr>
          <w:szCs w:val="24"/>
        </w:rPr>
        <w:t>s selv består i</w:t>
      </w:r>
      <w:r w:rsidR="007F7E86">
        <w:rPr>
          <w:szCs w:val="24"/>
        </w:rPr>
        <w:t xml:space="preserve">kke i selvbeskrivelse, men </w:t>
      </w:r>
      <w:r w:rsidR="0077695E">
        <w:rPr>
          <w:szCs w:val="24"/>
        </w:rPr>
        <w:t xml:space="preserve">i </w:t>
      </w:r>
      <w:r w:rsidR="00D81295">
        <w:rPr>
          <w:szCs w:val="24"/>
        </w:rPr>
        <w:t>bevisst</w:t>
      </w:r>
      <w:r w:rsidR="0077695E">
        <w:rPr>
          <w:szCs w:val="24"/>
        </w:rPr>
        <w:t xml:space="preserve">heten om et </w:t>
      </w:r>
      <w:r w:rsidR="00D81295">
        <w:rPr>
          <w:szCs w:val="24"/>
        </w:rPr>
        <w:t>kognitivt ansvar for</w:t>
      </w:r>
      <w:r w:rsidR="007F7E86">
        <w:rPr>
          <w:szCs w:val="24"/>
        </w:rPr>
        <w:t xml:space="preserve"> å mene eller gjøre ting i lys av slike saksforhold. </w:t>
      </w:r>
    </w:p>
    <w:p w14:paraId="49730527" w14:textId="48042985" w:rsidR="0091429C" w:rsidRDefault="005E4164" w:rsidP="00CD06BB">
      <w:pPr>
        <w:spacing w:line="480" w:lineRule="auto"/>
        <w:ind w:firstLine="708"/>
        <w:rPr>
          <w:szCs w:val="24"/>
        </w:rPr>
      </w:pPr>
      <w:r>
        <w:rPr>
          <w:szCs w:val="24"/>
        </w:rPr>
        <w:t>Så er spørsmålet hvordan vi gjenkjenner denne typen bevissthet</w:t>
      </w:r>
      <w:r w:rsidR="002637C1">
        <w:rPr>
          <w:szCs w:val="24"/>
        </w:rPr>
        <w:t xml:space="preserve"> hos andre mennesker, og</w:t>
      </w:r>
      <w:r>
        <w:rPr>
          <w:szCs w:val="24"/>
        </w:rPr>
        <w:t xml:space="preserve"> </w:t>
      </w:r>
      <w:r w:rsidR="002637C1">
        <w:rPr>
          <w:szCs w:val="24"/>
        </w:rPr>
        <w:t xml:space="preserve">jeg argumenterer for </w:t>
      </w:r>
      <w:r w:rsidR="00A25EA0">
        <w:rPr>
          <w:szCs w:val="24"/>
        </w:rPr>
        <w:t xml:space="preserve">at heller ikke </w:t>
      </w:r>
      <w:r w:rsidR="002637C1">
        <w:rPr>
          <w:szCs w:val="24"/>
        </w:rPr>
        <w:t>den</w:t>
      </w:r>
      <w:r>
        <w:rPr>
          <w:szCs w:val="24"/>
        </w:rPr>
        <w:t xml:space="preserve"> </w:t>
      </w:r>
      <w:r w:rsidR="00A25EA0">
        <w:rPr>
          <w:szCs w:val="24"/>
        </w:rPr>
        <w:t>er tilgjengelige for oss s</w:t>
      </w:r>
      <w:r w:rsidR="00C93898">
        <w:rPr>
          <w:szCs w:val="24"/>
        </w:rPr>
        <w:t xml:space="preserve">om </w:t>
      </w:r>
      <w:r w:rsidR="00226105">
        <w:rPr>
          <w:szCs w:val="24"/>
        </w:rPr>
        <w:t>beskrivelsesobjekt</w:t>
      </w:r>
      <w:r w:rsidR="0078682C">
        <w:rPr>
          <w:szCs w:val="24"/>
        </w:rPr>
        <w:t xml:space="preserve">. Jeg ser ingen mentale </w:t>
      </w:r>
      <w:r>
        <w:rPr>
          <w:szCs w:val="24"/>
        </w:rPr>
        <w:t xml:space="preserve">hendelser og </w:t>
      </w:r>
      <w:r w:rsidR="0078682C">
        <w:rPr>
          <w:szCs w:val="24"/>
        </w:rPr>
        <w:t>ting</w:t>
      </w:r>
      <w:r w:rsidR="00A25EA0">
        <w:rPr>
          <w:szCs w:val="24"/>
        </w:rPr>
        <w:t xml:space="preserve"> i min nabo</w:t>
      </w:r>
      <w:r w:rsidR="00EB39CE">
        <w:rPr>
          <w:szCs w:val="24"/>
        </w:rPr>
        <w:t>s ”indre”</w:t>
      </w:r>
      <w:r w:rsidR="00A25EA0">
        <w:rPr>
          <w:szCs w:val="24"/>
        </w:rPr>
        <w:t xml:space="preserve">, heller ikke i hans hjerne. Jeg ser bare kroppslig atferd, </w:t>
      </w:r>
      <w:r w:rsidR="0078682C">
        <w:rPr>
          <w:szCs w:val="24"/>
        </w:rPr>
        <w:t xml:space="preserve">og først i det øyeblikk jeg </w:t>
      </w:r>
      <w:r w:rsidR="00794E99">
        <w:rPr>
          <w:szCs w:val="24"/>
        </w:rPr>
        <w:t>persiperer den som noe jeg på en eller annen måte kan</w:t>
      </w:r>
      <w:r w:rsidR="00685217">
        <w:rPr>
          <w:szCs w:val="24"/>
        </w:rPr>
        <w:t xml:space="preserve"> </w:t>
      </w:r>
      <w:r w:rsidR="00794E99">
        <w:rPr>
          <w:szCs w:val="24"/>
        </w:rPr>
        <w:t xml:space="preserve">berøres av </w:t>
      </w:r>
      <w:r w:rsidR="0078682C">
        <w:rPr>
          <w:szCs w:val="24"/>
        </w:rPr>
        <w:t xml:space="preserve">eller som gjenstand for mulig stillingtaken, oppfatter jeg den som bevisst. </w:t>
      </w:r>
      <w:r w:rsidR="002637C1">
        <w:rPr>
          <w:szCs w:val="24"/>
        </w:rPr>
        <w:t>På den måten gjenkjenner jeg min egen aktive bedømmelse av saksforhold</w:t>
      </w:r>
      <w:r w:rsidR="00542A39">
        <w:rPr>
          <w:szCs w:val="24"/>
        </w:rPr>
        <w:t xml:space="preserve"> når jeg i </w:t>
      </w:r>
      <w:r w:rsidR="00542A39">
        <w:rPr>
          <w:szCs w:val="24"/>
        </w:rPr>
        <w:lastRenderedPageBreak/>
        <w:t xml:space="preserve">handlingsforklaringer ikke bare beskriver andre mennesker fysisk, men også tilskriver dem </w:t>
      </w:r>
      <w:r w:rsidR="00CD06BB">
        <w:rPr>
          <w:szCs w:val="24"/>
        </w:rPr>
        <w:t xml:space="preserve">kognitivt ansvar for å stå inne for meninger og handlinger. </w:t>
      </w:r>
    </w:p>
    <w:p w14:paraId="74A6ABD6" w14:textId="0CD0D380" w:rsidR="003B3086" w:rsidRDefault="0016151C" w:rsidP="001C6CF4">
      <w:pPr>
        <w:spacing w:line="480" w:lineRule="auto"/>
        <w:ind w:firstLine="708"/>
        <w:rPr>
          <w:szCs w:val="24"/>
        </w:rPr>
      </w:pPr>
      <w:r>
        <w:rPr>
          <w:szCs w:val="24"/>
        </w:rPr>
        <w:t>Som hos Davidson og Øfsti innebærer</w:t>
      </w:r>
      <w:r w:rsidR="0091429C">
        <w:rPr>
          <w:szCs w:val="24"/>
        </w:rPr>
        <w:t xml:space="preserve"> </w:t>
      </w:r>
      <w:r w:rsidR="005E297D">
        <w:rPr>
          <w:szCs w:val="24"/>
        </w:rPr>
        <w:t xml:space="preserve">det at noe </w:t>
      </w:r>
      <w:r w:rsidR="00CD06BB">
        <w:rPr>
          <w:i/>
          <w:szCs w:val="24"/>
        </w:rPr>
        <w:t xml:space="preserve">gjør </w:t>
      </w:r>
      <w:r w:rsidR="00EB34AF">
        <w:rPr>
          <w:szCs w:val="24"/>
        </w:rPr>
        <w:t>et abstrakt</w:t>
      </w:r>
      <w:r w:rsidR="003D1E3B">
        <w:rPr>
          <w:szCs w:val="24"/>
        </w:rPr>
        <w:t xml:space="preserve"> </w:t>
      </w:r>
      <w:r w:rsidR="00EB34AF">
        <w:rPr>
          <w:szCs w:val="24"/>
        </w:rPr>
        <w:t>tanke</w:t>
      </w:r>
      <w:r w:rsidR="003D1E3B">
        <w:rPr>
          <w:szCs w:val="24"/>
        </w:rPr>
        <w:t>innhold</w:t>
      </w:r>
      <w:r w:rsidR="008C09D7">
        <w:rPr>
          <w:szCs w:val="24"/>
        </w:rPr>
        <w:t xml:space="preserve"> (at p) virksomt</w:t>
      </w:r>
      <w:r w:rsidR="00EB34AF">
        <w:rPr>
          <w:szCs w:val="24"/>
        </w:rPr>
        <w:t xml:space="preserve">, det klarer </w:t>
      </w:r>
      <w:r w:rsidR="003D1E3B">
        <w:rPr>
          <w:szCs w:val="24"/>
        </w:rPr>
        <w:t xml:space="preserve">ikke </w:t>
      </w:r>
      <w:r w:rsidR="00EB34AF">
        <w:rPr>
          <w:szCs w:val="24"/>
        </w:rPr>
        <w:t xml:space="preserve">innholdet </w:t>
      </w:r>
      <w:r w:rsidR="003D1E3B">
        <w:rPr>
          <w:szCs w:val="24"/>
        </w:rPr>
        <w:t xml:space="preserve">på egen hånd. Men </w:t>
      </w:r>
      <w:r w:rsidR="0091429C">
        <w:rPr>
          <w:szCs w:val="24"/>
        </w:rPr>
        <w:t xml:space="preserve">for det første er da ikke forklaringen teoretisk, den er </w:t>
      </w:r>
      <w:r w:rsidR="003D1E3B">
        <w:rPr>
          <w:szCs w:val="24"/>
        </w:rPr>
        <w:t>praktisk</w:t>
      </w:r>
      <w:r w:rsidR="00482A1D">
        <w:rPr>
          <w:szCs w:val="24"/>
        </w:rPr>
        <w:t>,</w:t>
      </w:r>
      <w:r w:rsidR="001C6CF4">
        <w:rPr>
          <w:szCs w:val="24"/>
        </w:rPr>
        <w:t xml:space="preserve"> </w:t>
      </w:r>
      <w:r w:rsidR="00A57ADD">
        <w:rPr>
          <w:szCs w:val="24"/>
        </w:rPr>
        <w:t xml:space="preserve">slik enhver ansvarstilskrivelse </w:t>
      </w:r>
      <w:r w:rsidR="003211C6">
        <w:rPr>
          <w:szCs w:val="24"/>
        </w:rPr>
        <w:t>er det</w:t>
      </w:r>
      <w:r w:rsidR="003D1E3B">
        <w:rPr>
          <w:szCs w:val="24"/>
        </w:rPr>
        <w:t xml:space="preserve">. </w:t>
      </w:r>
      <w:r w:rsidR="0091429C">
        <w:rPr>
          <w:szCs w:val="24"/>
        </w:rPr>
        <w:t xml:space="preserve">For det andre </w:t>
      </w:r>
      <w:r w:rsidR="00482A1D">
        <w:rPr>
          <w:szCs w:val="24"/>
        </w:rPr>
        <w:t xml:space="preserve">betyr </w:t>
      </w:r>
      <w:r w:rsidR="00952724">
        <w:rPr>
          <w:szCs w:val="24"/>
        </w:rPr>
        <w:t>det</w:t>
      </w:r>
      <w:r w:rsidR="0091429C">
        <w:rPr>
          <w:szCs w:val="24"/>
        </w:rPr>
        <w:t xml:space="preserve"> </w:t>
      </w:r>
      <w:r w:rsidR="0089026A">
        <w:rPr>
          <w:szCs w:val="24"/>
        </w:rPr>
        <w:t>at forklarende, tredje person</w:t>
      </w:r>
      <w:r w:rsidR="00927026">
        <w:rPr>
          <w:szCs w:val="24"/>
        </w:rPr>
        <w:t>er</w:t>
      </w:r>
      <w:r w:rsidR="003211C6">
        <w:rPr>
          <w:szCs w:val="24"/>
        </w:rPr>
        <w:t>s</w:t>
      </w:r>
      <w:r w:rsidR="0089026A">
        <w:rPr>
          <w:szCs w:val="24"/>
        </w:rPr>
        <w:t xml:space="preserve"> </w:t>
      </w:r>
      <w:r w:rsidR="002B5A32">
        <w:rPr>
          <w:szCs w:val="24"/>
        </w:rPr>
        <w:t xml:space="preserve">grunner </w:t>
      </w:r>
      <w:r w:rsidR="00482A1D">
        <w:rPr>
          <w:szCs w:val="24"/>
        </w:rPr>
        <w:t xml:space="preserve">er identiske med abstrakte, </w:t>
      </w:r>
      <w:r w:rsidR="002B5A32">
        <w:rPr>
          <w:szCs w:val="24"/>
        </w:rPr>
        <w:t>motiverende, første person</w:t>
      </w:r>
      <w:r w:rsidR="003211C6">
        <w:rPr>
          <w:szCs w:val="24"/>
        </w:rPr>
        <w:t>s</w:t>
      </w:r>
      <w:r w:rsidR="002B5A32">
        <w:rPr>
          <w:szCs w:val="24"/>
        </w:rPr>
        <w:t xml:space="preserve"> grunner</w:t>
      </w:r>
      <w:r w:rsidR="00927026">
        <w:rPr>
          <w:szCs w:val="24"/>
        </w:rPr>
        <w:t xml:space="preserve"> – som når jeg tenk</w:t>
      </w:r>
      <w:r w:rsidR="0077695E">
        <w:rPr>
          <w:szCs w:val="24"/>
        </w:rPr>
        <w:t xml:space="preserve">er at naboen tok på seg skjerf </w:t>
      </w:r>
      <w:r w:rsidR="00927026">
        <w:rPr>
          <w:szCs w:val="24"/>
        </w:rPr>
        <w:t>fordi det, slik det</w:t>
      </w:r>
      <w:r w:rsidR="0077695E">
        <w:rPr>
          <w:szCs w:val="24"/>
        </w:rPr>
        <w:t xml:space="preserve"> framsto for ham, var kaldt ute</w:t>
      </w:r>
      <w:r w:rsidR="00927026">
        <w:rPr>
          <w:szCs w:val="24"/>
        </w:rPr>
        <w:t xml:space="preserve">. </w:t>
      </w:r>
      <w:r w:rsidR="0089026A">
        <w:rPr>
          <w:szCs w:val="24"/>
        </w:rPr>
        <w:t>Det er jo sli</w:t>
      </w:r>
      <w:r w:rsidR="00952724">
        <w:rPr>
          <w:szCs w:val="24"/>
        </w:rPr>
        <w:t xml:space="preserve">ke grunner og verken selvbeskrivelser eller </w:t>
      </w:r>
      <w:r w:rsidR="0089026A">
        <w:rPr>
          <w:szCs w:val="24"/>
        </w:rPr>
        <w:t>konkrete</w:t>
      </w:r>
      <w:r w:rsidR="003211C6">
        <w:rPr>
          <w:szCs w:val="24"/>
        </w:rPr>
        <w:t xml:space="preserve"> </w:t>
      </w:r>
      <w:r w:rsidR="00952724">
        <w:rPr>
          <w:szCs w:val="24"/>
        </w:rPr>
        <w:t xml:space="preserve">disposisjoner eller </w:t>
      </w:r>
      <w:r w:rsidR="0089026A">
        <w:rPr>
          <w:szCs w:val="24"/>
        </w:rPr>
        <w:t xml:space="preserve">tankeepisoder </w:t>
      </w:r>
      <w:r w:rsidR="00952724">
        <w:rPr>
          <w:szCs w:val="24"/>
        </w:rPr>
        <w:t>vi tilskriver</w:t>
      </w:r>
      <w:r w:rsidR="0089026A">
        <w:rPr>
          <w:szCs w:val="24"/>
        </w:rPr>
        <w:t xml:space="preserve"> </w:t>
      </w:r>
      <w:r w:rsidR="00952724">
        <w:rPr>
          <w:szCs w:val="24"/>
        </w:rPr>
        <w:t xml:space="preserve">andre </w:t>
      </w:r>
      <w:r w:rsidR="0089026A">
        <w:rPr>
          <w:szCs w:val="24"/>
        </w:rPr>
        <w:t>menneske</w:t>
      </w:r>
      <w:r w:rsidR="00952724">
        <w:rPr>
          <w:szCs w:val="24"/>
        </w:rPr>
        <w:t>r</w:t>
      </w:r>
      <w:r w:rsidR="0089026A">
        <w:rPr>
          <w:szCs w:val="24"/>
        </w:rPr>
        <w:t xml:space="preserve"> kogn</w:t>
      </w:r>
      <w:r w:rsidR="00AA546D">
        <w:rPr>
          <w:szCs w:val="24"/>
        </w:rPr>
        <w:t>i</w:t>
      </w:r>
      <w:r w:rsidR="0089026A">
        <w:rPr>
          <w:szCs w:val="24"/>
        </w:rPr>
        <w:t>tivt ansv</w:t>
      </w:r>
      <w:r w:rsidR="00952724">
        <w:rPr>
          <w:szCs w:val="24"/>
        </w:rPr>
        <w:t>ar for å mene og gjøre</w:t>
      </w:r>
      <w:r w:rsidR="00AC2D17">
        <w:rPr>
          <w:szCs w:val="24"/>
        </w:rPr>
        <w:t xml:space="preserve"> ting i lys av. </w:t>
      </w:r>
    </w:p>
    <w:p w14:paraId="6A300A56" w14:textId="1CE00626" w:rsidR="00893BC1" w:rsidRDefault="009568C7" w:rsidP="00AA42A0">
      <w:pPr>
        <w:spacing w:line="480" w:lineRule="auto"/>
        <w:ind w:firstLine="708"/>
        <w:rPr>
          <w:szCs w:val="24"/>
        </w:rPr>
      </w:pPr>
      <w:r>
        <w:rPr>
          <w:szCs w:val="24"/>
        </w:rPr>
        <w:t>At det vir</w:t>
      </w:r>
      <w:r w:rsidR="00845175">
        <w:rPr>
          <w:szCs w:val="24"/>
        </w:rPr>
        <w:t>kelig er snakk om en prakt</w:t>
      </w:r>
      <w:r w:rsidR="008B063E">
        <w:rPr>
          <w:szCs w:val="24"/>
        </w:rPr>
        <w:t>isk ansvarstilskrivelse</w:t>
      </w:r>
      <w:r w:rsidR="004645C4">
        <w:rPr>
          <w:szCs w:val="24"/>
        </w:rPr>
        <w:t xml:space="preserve">, </w:t>
      </w:r>
      <w:r>
        <w:rPr>
          <w:szCs w:val="24"/>
        </w:rPr>
        <w:t xml:space="preserve">blir kanskje tydeligere gjennom en besinnelse </w:t>
      </w:r>
      <w:r w:rsidR="008B063E">
        <w:rPr>
          <w:szCs w:val="24"/>
        </w:rPr>
        <w:t>på at også teori er en virksomhet</w:t>
      </w:r>
      <w:r>
        <w:rPr>
          <w:szCs w:val="24"/>
        </w:rPr>
        <w:t xml:space="preserve">. Som </w:t>
      </w:r>
      <w:r w:rsidR="00F0245C">
        <w:rPr>
          <w:szCs w:val="24"/>
        </w:rPr>
        <w:t xml:space="preserve">John </w:t>
      </w:r>
      <w:proofErr w:type="spellStart"/>
      <w:r w:rsidR="0081646B">
        <w:rPr>
          <w:szCs w:val="24"/>
        </w:rPr>
        <w:t>S</w:t>
      </w:r>
      <w:r w:rsidR="00F0245C">
        <w:rPr>
          <w:szCs w:val="24"/>
        </w:rPr>
        <w:t>earle</w:t>
      </w:r>
      <w:proofErr w:type="spellEnd"/>
      <w:r w:rsidR="00A766F4">
        <w:rPr>
          <w:szCs w:val="24"/>
        </w:rPr>
        <w:t xml:space="preserve"> peker på, </w:t>
      </w:r>
      <w:r w:rsidR="00FC4953">
        <w:rPr>
          <w:szCs w:val="24"/>
        </w:rPr>
        <w:t>er ikke det å avdekke teoretiske sannheter ba</w:t>
      </w:r>
      <w:r w:rsidR="0025666D">
        <w:rPr>
          <w:szCs w:val="24"/>
        </w:rPr>
        <w:t xml:space="preserve">re et spørsmål om å tilpasse seg </w:t>
      </w:r>
      <w:r w:rsidR="00FC4953">
        <w:rPr>
          <w:szCs w:val="24"/>
        </w:rPr>
        <w:t>objektive realiteter</w:t>
      </w:r>
      <w:r w:rsidR="003663E8">
        <w:rPr>
          <w:szCs w:val="24"/>
        </w:rPr>
        <w:t xml:space="preserve">. </w:t>
      </w:r>
      <w:r w:rsidR="0025666D">
        <w:rPr>
          <w:szCs w:val="24"/>
        </w:rPr>
        <w:t xml:space="preserve">Det er like mye et spørsmål </w:t>
      </w:r>
      <w:r w:rsidR="00973638">
        <w:rPr>
          <w:szCs w:val="24"/>
        </w:rPr>
        <w:t xml:space="preserve">om å kjenne sine meninger som noe man </w:t>
      </w:r>
      <w:r w:rsidR="0025666D">
        <w:rPr>
          <w:szCs w:val="24"/>
        </w:rPr>
        <w:t>stå</w:t>
      </w:r>
      <w:r w:rsidR="00973638">
        <w:rPr>
          <w:szCs w:val="24"/>
        </w:rPr>
        <w:t>r</w:t>
      </w:r>
      <w:r w:rsidR="0025666D">
        <w:rPr>
          <w:szCs w:val="24"/>
        </w:rPr>
        <w:t xml:space="preserve"> inne for i </w:t>
      </w:r>
      <w:r w:rsidR="00F16573">
        <w:rPr>
          <w:szCs w:val="24"/>
        </w:rPr>
        <w:t>en handlingskontekst av mulig</w:t>
      </w:r>
      <w:r w:rsidR="00DB79B5">
        <w:rPr>
          <w:szCs w:val="24"/>
        </w:rPr>
        <w:t xml:space="preserve"> respons</w:t>
      </w:r>
      <w:r w:rsidR="000800FF">
        <w:rPr>
          <w:szCs w:val="24"/>
        </w:rPr>
        <w:t xml:space="preserve"> på begrunnelser og kognitive utfordringe</w:t>
      </w:r>
      <w:r w:rsidR="00973638">
        <w:rPr>
          <w:szCs w:val="24"/>
        </w:rPr>
        <w:t>r</w:t>
      </w:r>
      <w:r w:rsidR="00B047E2">
        <w:rPr>
          <w:szCs w:val="24"/>
        </w:rPr>
        <w:t xml:space="preserve">. </w:t>
      </w:r>
      <w:r w:rsidR="001E4F84">
        <w:rPr>
          <w:szCs w:val="24"/>
        </w:rPr>
        <w:t xml:space="preserve">Disse meningene kan også andre mennesker få kjennskap til gjennom en delt </w:t>
      </w:r>
      <w:r w:rsidR="00E75B65">
        <w:rPr>
          <w:szCs w:val="24"/>
        </w:rPr>
        <w:t xml:space="preserve">vurderingspraksis. </w:t>
      </w:r>
      <w:r w:rsidR="001E4F84">
        <w:rPr>
          <w:szCs w:val="24"/>
        </w:rPr>
        <w:t>Derimot kan vi ikke ta stil</w:t>
      </w:r>
      <w:r w:rsidR="00E75B65">
        <w:rPr>
          <w:szCs w:val="24"/>
        </w:rPr>
        <w:t>l</w:t>
      </w:r>
      <w:r w:rsidR="001E4F84">
        <w:rPr>
          <w:szCs w:val="24"/>
        </w:rPr>
        <w:t>ing til våre medmennesker i deres rolle som objektive realiteter</w:t>
      </w:r>
      <w:r w:rsidR="00E75B65">
        <w:rPr>
          <w:szCs w:val="24"/>
        </w:rPr>
        <w:t>,</w:t>
      </w:r>
      <w:r w:rsidR="00922593">
        <w:rPr>
          <w:rStyle w:val="Fotnotereferanse"/>
          <w:szCs w:val="24"/>
        </w:rPr>
        <w:footnoteReference w:id="1"/>
      </w:r>
      <w:r w:rsidR="00E75B65">
        <w:rPr>
          <w:szCs w:val="24"/>
        </w:rPr>
        <w:t xml:space="preserve"> </w:t>
      </w:r>
      <w:r w:rsidR="00AA42A0">
        <w:rPr>
          <w:szCs w:val="24"/>
        </w:rPr>
        <w:t>og det mener jeg</w:t>
      </w:r>
      <w:r w:rsidR="00BE2068">
        <w:rPr>
          <w:szCs w:val="24"/>
        </w:rPr>
        <w:t xml:space="preserve"> </w:t>
      </w:r>
      <w:r w:rsidR="00AA42A0">
        <w:rPr>
          <w:szCs w:val="24"/>
        </w:rPr>
        <w:t>taler mot at det finnes teoretiske sannheter om vårt kognitive liv.</w:t>
      </w:r>
    </w:p>
    <w:p w14:paraId="5F4A093D" w14:textId="5BC3E6AE" w:rsidR="005D3E21" w:rsidRDefault="00753603" w:rsidP="00AA42A0">
      <w:pPr>
        <w:spacing w:line="480" w:lineRule="auto"/>
        <w:ind w:firstLine="708"/>
        <w:rPr>
          <w:spacing w:val="-3"/>
          <w:szCs w:val="24"/>
        </w:rPr>
      </w:pPr>
      <w:r>
        <w:rPr>
          <w:spacing w:val="-3"/>
          <w:szCs w:val="24"/>
        </w:rPr>
        <w:t xml:space="preserve">Konsekvensene av dette for verbale handlingsforklaringer vil jeg tro blir omtrent som følger. </w:t>
      </w:r>
      <w:r w:rsidR="00A42885">
        <w:rPr>
          <w:spacing w:val="-3"/>
          <w:szCs w:val="24"/>
        </w:rPr>
        <w:t xml:space="preserve">Det </w:t>
      </w:r>
      <w:r w:rsidR="00BF55A9">
        <w:rPr>
          <w:spacing w:val="-3"/>
          <w:szCs w:val="24"/>
        </w:rPr>
        <w:t xml:space="preserve">består </w:t>
      </w:r>
      <w:r w:rsidR="004667DA">
        <w:rPr>
          <w:spacing w:val="-3"/>
          <w:szCs w:val="24"/>
        </w:rPr>
        <w:t xml:space="preserve">en </w:t>
      </w:r>
      <w:r w:rsidR="00F56C09">
        <w:rPr>
          <w:spacing w:val="-3"/>
          <w:szCs w:val="24"/>
        </w:rPr>
        <w:t xml:space="preserve">mellommenneskelig </w:t>
      </w:r>
      <w:r w:rsidR="005D3E21">
        <w:rPr>
          <w:spacing w:val="-3"/>
          <w:szCs w:val="24"/>
        </w:rPr>
        <w:t xml:space="preserve">asymmetri mellom forklarerens subjektposisjon og den forklartes </w:t>
      </w:r>
      <w:proofErr w:type="spellStart"/>
      <w:r w:rsidR="005D3E21">
        <w:rPr>
          <w:spacing w:val="-3"/>
          <w:szCs w:val="24"/>
        </w:rPr>
        <w:t>objektposisjon</w:t>
      </w:r>
      <w:proofErr w:type="spellEnd"/>
      <w:r w:rsidR="00FA10DA">
        <w:rPr>
          <w:spacing w:val="-3"/>
          <w:szCs w:val="24"/>
        </w:rPr>
        <w:t>, en asymmetri</w:t>
      </w:r>
      <w:r w:rsidR="00BF55A9">
        <w:rPr>
          <w:spacing w:val="-3"/>
          <w:szCs w:val="24"/>
        </w:rPr>
        <w:t xml:space="preserve"> </w:t>
      </w:r>
      <w:r>
        <w:rPr>
          <w:spacing w:val="-3"/>
          <w:szCs w:val="24"/>
        </w:rPr>
        <w:t xml:space="preserve">som vel </w:t>
      </w:r>
      <w:r w:rsidR="00F804D7">
        <w:rPr>
          <w:spacing w:val="-3"/>
          <w:szCs w:val="24"/>
        </w:rPr>
        <w:t>ligger under det</w:t>
      </w:r>
      <w:r w:rsidR="00C56726">
        <w:rPr>
          <w:spacing w:val="-3"/>
          <w:szCs w:val="24"/>
        </w:rPr>
        <w:t xml:space="preserve"> ontologisk</w:t>
      </w:r>
      <w:r w:rsidR="001A0BEA">
        <w:rPr>
          <w:spacing w:val="-3"/>
          <w:szCs w:val="24"/>
        </w:rPr>
        <w:t>e</w:t>
      </w:r>
      <w:r w:rsidR="00BF55A9">
        <w:rPr>
          <w:spacing w:val="-3"/>
          <w:szCs w:val="24"/>
        </w:rPr>
        <w:t xml:space="preserve"> ubehag</w:t>
      </w:r>
      <w:r w:rsidR="00C56726">
        <w:rPr>
          <w:spacing w:val="-3"/>
          <w:szCs w:val="24"/>
        </w:rPr>
        <w:t xml:space="preserve"> det </w:t>
      </w:r>
      <w:r w:rsidR="00A74FFA">
        <w:rPr>
          <w:spacing w:val="-3"/>
          <w:szCs w:val="24"/>
        </w:rPr>
        <w:t xml:space="preserve">medfører </w:t>
      </w:r>
      <w:r w:rsidR="00727A72">
        <w:rPr>
          <w:spacing w:val="-3"/>
          <w:szCs w:val="24"/>
        </w:rPr>
        <w:t xml:space="preserve">for en tilregnelig person </w:t>
      </w:r>
      <w:r w:rsidR="00A74FFA">
        <w:rPr>
          <w:spacing w:val="-3"/>
          <w:szCs w:val="24"/>
        </w:rPr>
        <w:t>å</w:t>
      </w:r>
      <w:r w:rsidR="005D3E21">
        <w:rPr>
          <w:spacing w:val="-3"/>
          <w:szCs w:val="24"/>
        </w:rPr>
        <w:t xml:space="preserve"> </w:t>
      </w:r>
      <w:r w:rsidR="00A74FFA">
        <w:rPr>
          <w:spacing w:val="-3"/>
          <w:szCs w:val="24"/>
        </w:rPr>
        <w:t xml:space="preserve">få sine handlinger </w:t>
      </w:r>
      <w:proofErr w:type="spellStart"/>
      <w:r w:rsidR="00A74FFA">
        <w:rPr>
          <w:spacing w:val="-3"/>
          <w:szCs w:val="24"/>
        </w:rPr>
        <w:t>årsaksforklart</w:t>
      </w:r>
      <w:proofErr w:type="spellEnd"/>
      <w:r w:rsidR="00A74FFA">
        <w:rPr>
          <w:spacing w:val="-3"/>
          <w:szCs w:val="24"/>
        </w:rPr>
        <w:t xml:space="preserve">. Det </w:t>
      </w:r>
      <w:r w:rsidR="005D3E21">
        <w:rPr>
          <w:spacing w:val="-3"/>
          <w:szCs w:val="24"/>
        </w:rPr>
        <w:t>genuint inters</w:t>
      </w:r>
      <w:r w:rsidR="004667DA">
        <w:rPr>
          <w:spacing w:val="-3"/>
          <w:szCs w:val="24"/>
        </w:rPr>
        <w:t>ubjektive alternativet til det</w:t>
      </w:r>
      <w:r w:rsidR="00390CC0">
        <w:rPr>
          <w:spacing w:val="-3"/>
          <w:szCs w:val="24"/>
        </w:rPr>
        <w:t xml:space="preserve"> er å </w:t>
      </w:r>
      <w:r w:rsidR="00953B2A">
        <w:rPr>
          <w:spacing w:val="-3"/>
          <w:szCs w:val="24"/>
        </w:rPr>
        <w:t xml:space="preserve">tilskrive den forklarte personen kognitivt ansvar for sine meninger eller handlinger, </w:t>
      </w:r>
      <w:r w:rsidR="005D3E21">
        <w:rPr>
          <w:spacing w:val="-3"/>
          <w:szCs w:val="24"/>
        </w:rPr>
        <w:t>som når en</w:t>
      </w:r>
      <w:r>
        <w:rPr>
          <w:spacing w:val="-3"/>
          <w:szCs w:val="24"/>
        </w:rPr>
        <w:t xml:space="preserve"> debattleder på tv sier at</w:t>
      </w:r>
      <w:r w:rsidR="005D3E21">
        <w:rPr>
          <w:spacing w:val="-3"/>
          <w:szCs w:val="24"/>
        </w:rPr>
        <w:t xml:space="preserve"> «NN her mener altså</w:t>
      </w:r>
      <w:r w:rsidR="00953B2A">
        <w:rPr>
          <w:spacing w:val="-3"/>
          <w:szCs w:val="24"/>
        </w:rPr>
        <w:t xml:space="preserve"> at Norge bør delta i den </w:t>
      </w:r>
      <w:r w:rsidR="00953B2A">
        <w:rPr>
          <w:spacing w:val="-3"/>
          <w:szCs w:val="24"/>
        </w:rPr>
        <w:lastRenderedPageBreak/>
        <w:t>væpnede intervensjonen</w:t>
      </w:r>
      <w:r w:rsidR="005D3E21">
        <w:rPr>
          <w:spacing w:val="-3"/>
          <w:szCs w:val="24"/>
        </w:rPr>
        <w:t xml:space="preserve"> for å beskytte sivile». NN blir da ikke beskrevet, men utfordret til å stå inne for et synspunkt i lys av grunner.</w:t>
      </w:r>
    </w:p>
    <w:p w14:paraId="22B6F173" w14:textId="14666F3A" w:rsidR="00A614BF" w:rsidRDefault="00C0234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</w:t>
      </w:r>
      <w:r w:rsidR="00AA42A0">
        <w:rPr>
          <w:spacing w:val="-3"/>
          <w:szCs w:val="24"/>
        </w:rPr>
        <w:t xml:space="preserve">       </w:t>
      </w:r>
      <w:r w:rsidR="005D3E21">
        <w:rPr>
          <w:spacing w:val="-3"/>
          <w:szCs w:val="24"/>
        </w:rPr>
        <w:t>Er det snakk om tredje personer fjernt fra os</w:t>
      </w:r>
      <w:r w:rsidR="0026358A">
        <w:rPr>
          <w:spacing w:val="-3"/>
          <w:szCs w:val="24"/>
        </w:rPr>
        <w:t xml:space="preserve">s i tid og rom, kan de </w:t>
      </w:r>
      <w:r w:rsidR="005D3E21">
        <w:rPr>
          <w:spacing w:val="-3"/>
          <w:szCs w:val="24"/>
        </w:rPr>
        <w:t>ikke stille opp og for</w:t>
      </w:r>
      <w:r w:rsidR="00B41CFA">
        <w:rPr>
          <w:spacing w:val="-3"/>
          <w:szCs w:val="24"/>
        </w:rPr>
        <w:t xml:space="preserve">svare seg </w:t>
      </w:r>
      <w:r w:rsidR="00F060CE">
        <w:rPr>
          <w:spacing w:val="-3"/>
          <w:szCs w:val="24"/>
        </w:rPr>
        <w:t>i en debatt</w:t>
      </w:r>
      <w:r w:rsidR="000E2118">
        <w:rPr>
          <w:spacing w:val="-3"/>
          <w:szCs w:val="24"/>
        </w:rPr>
        <w:t>. Men refererer noen til hvorfor</w:t>
      </w:r>
      <w:r w:rsidR="005D3E21">
        <w:rPr>
          <w:spacing w:val="-3"/>
          <w:szCs w:val="24"/>
        </w:rPr>
        <w:t xml:space="preserve"> Descartes</w:t>
      </w:r>
      <w:r w:rsidR="000E2118">
        <w:rPr>
          <w:spacing w:val="-3"/>
          <w:szCs w:val="24"/>
        </w:rPr>
        <w:t xml:space="preserve"> eller Napoleon tenkte og handlet som de gjorde</w:t>
      </w:r>
      <w:r w:rsidR="005D3E21">
        <w:rPr>
          <w:spacing w:val="-3"/>
          <w:szCs w:val="24"/>
        </w:rPr>
        <w:t xml:space="preserve">, blir heller ikke de egentlig beskrevet. Vi blir snarere </w:t>
      </w:r>
      <w:r w:rsidR="005D3E21" w:rsidRPr="000D5D10">
        <w:rPr>
          <w:i/>
          <w:spacing w:val="-3"/>
          <w:szCs w:val="24"/>
        </w:rPr>
        <w:t>presentert</w:t>
      </w:r>
      <w:r w:rsidR="000E2118">
        <w:rPr>
          <w:spacing w:val="-3"/>
          <w:szCs w:val="24"/>
        </w:rPr>
        <w:t xml:space="preserve"> for et tankeinnhold (hvordan </w:t>
      </w:r>
      <w:r w:rsidR="005D3E21">
        <w:rPr>
          <w:spacing w:val="-3"/>
          <w:szCs w:val="24"/>
        </w:rPr>
        <w:t>G</w:t>
      </w:r>
      <w:r w:rsidR="000E2118">
        <w:rPr>
          <w:spacing w:val="-3"/>
          <w:szCs w:val="24"/>
        </w:rPr>
        <w:t>uds eksistens lar seg bevise; hvorfor</w:t>
      </w:r>
      <w:r w:rsidR="005D3E21">
        <w:rPr>
          <w:spacing w:val="-3"/>
          <w:szCs w:val="24"/>
        </w:rPr>
        <w:t xml:space="preserve"> troppene bør gå mot Moskva) som </w:t>
      </w:r>
      <w:r w:rsidR="00537BDA">
        <w:rPr>
          <w:spacing w:val="-3"/>
          <w:szCs w:val="24"/>
        </w:rPr>
        <w:t xml:space="preserve">i utgangspunktet </w:t>
      </w:r>
      <w:r w:rsidR="005D3E21">
        <w:rPr>
          <w:spacing w:val="-3"/>
          <w:szCs w:val="24"/>
        </w:rPr>
        <w:t>ikke «tilhører»</w:t>
      </w:r>
      <w:r w:rsidR="000E2118">
        <w:rPr>
          <w:spacing w:val="-3"/>
          <w:szCs w:val="24"/>
        </w:rPr>
        <w:t xml:space="preserve"> noen, men som de nevnte herrer</w:t>
      </w:r>
      <w:r w:rsidR="005D3E21">
        <w:rPr>
          <w:spacing w:val="-3"/>
          <w:szCs w:val="24"/>
        </w:rPr>
        <w:t xml:space="preserve"> til</w:t>
      </w:r>
      <w:r w:rsidR="00537BDA">
        <w:rPr>
          <w:spacing w:val="-3"/>
          <w:szCs w:val="24"/>
        </w:rPr>
        <w:t xml:space="preserve">skrives kognitivt </w:t>
      </w:r>
      <w:r w:rsidR="005D3E21">
        <w:rPr>
          <w:spacing w:val="-3"/>
          <w:szCs w:val="24"/>
        </w:rPr>
        <w:t xml:space="preserve">ansvar for. </w:t>
      </w:r>
    </w:p>
    <w:p w14:paraId="2C7FF47D" w14:textId="08E77B36" w:rsidR="005D3E21" w:rsidRDefault="00A614BF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 </w:t>
      </w:r>
      <w:r w:rsidR="00C14ECF">
        <w:rPr>
          <w:spacing w:val="-3"/>
          <w:szCs w:val="24"/>
        </w:rPr>
        <w:t xml:space="preserve">      </w:t>
      </w:r>
      <w:r w:rsidR="004667DA">
        <w:rPr>
          <w:spacing w:val="-3"/>
          <w:szCs w:val="24"/>
        </w:rPr>
        <w:t xml:space="preserve">På den måten synes </w:t>
      </w:r>
      <w:r>
        <w:rPr>
          <w:spacing w:val="-3"/>
          <w:szCs w:val="24"/>
        </w:rPr>
        <w:t>h</w:t>
      </w:r>
      <w:r w:rsidR="00B51539">
        <w:rPr>
          <w:spacing w:val="-3"/>
          <w:szCs w:val="24"/>
        </w:rPr>
        <w:t xml:space="preserve">andlingsforklaringers </w:t>
      </w:r>
      <w:r w:rsidR="005D3E21" w:rsidRPr="00341B60">
        <w:rPr>
          <w:i/>
          <w:spacing w:val="-3"/>
          <w:szCs w:val="24"/>
        </w:rPr>
        <w:t>pragmatikk</w:t>
      </w:r>
      <w:r w:rsidR="005D3E21">
        <w:rPr>
          <w:spacing w:val="-3"/>
          <w:szCs w:val="24"/>
        </w:rPr>
        <w:t xml:space="preserve"> </w:t>
      </w:r>
      <w:r w:rsidR="00B51539">
        <w:rPr>
          <w:spacing w:val="-3"/>
          <w:szCs w:val="24"/>
        </w:rPr>
        <w:t xml:space="preserve">å medføre en </w:t>
      </w:r>
      <w:r>
        <w:rPr>
          <w:spacing w:val="-3"/>
          <w:szCs w:val="24"/>
        </w:rPr>
        <w:t xml:space="preserve">bestemt </w:t>
      </w:r>
      <w:r w:rsidRPr="00A614BF">
        <w:rPr>
          <w:i/>
          <w:spacing w:val="-3"/>
          <w:szCs w:val="24"/>
        </w:rPr>
        <w:t>ontologi</w:t>
      </w:r>
      <w:r>
        <w:rPr>
          <w:spacing w:val="-3"/>
          <w:szCs w:val="24"/>
        </w:rPr>
        <w:t>: Som det vi tar ansvar for,</w:t>
      </w:r>
      <w:r w:rsidR="004A65B1">
        <w:rPr>
          <w:spacing w:val="-3"/>
          <w:szCs w:val="24"/>
        </w:rPr>
        <w:t xml:space="preserve"> er handlingsgrunner abstrakte, o</w:t>
      </w:r>
      <w:r w:rsidR="00FD1F50">
        <w:rPr>
          <w:spacing w:val="-3"/>
          <w:szCs w:val="24"/>
        </w:rPr>
        <w:t>g d</w:t>
      </w:r>
      <w:r w:rsidR="004A65B1">
        <w:rPr>
          <w:spacing w:val="-3"/>
          <w:szCs w:val="24"/>
        </w:rPr>
        <w:t>et som</w:t>
      </w:r>
      <w:r w:rsidR="00FD1F50">
        <w:rPr>
          <w:spacing w:val="-3"/>
          <w:szCs w:val="24"/>
        </w:rPr>
        <w:t xml:space="preserve"> </w:t>
      </w:r>
      <w:r w:rsidR="00D2502F">
        <w:rPr>
          <w:spacing w:val="-3"/>
          <w:szCs w:val="24"/>
        </w:rPr>
        <w:t xml:space="preserve">gjør abstrakte grunner </w:t>
      </w:r>
      <w:r w:rsidR="00224890">
        <w:rPr>
          <w:spacing w:val="-3"/>
          <w:szCs w:val="24"/>
        </w:rPr>
        <w:t xml:space="preserve">virksomme, er </w:t>
      </w:r>
      <w:r>
        <w:rPr>
          <w:spacing w:val="-3"/>
          <w:szCs w:val="24"/>
        </w:rPr>
        <w:t xml:space="preserve">ansvaret vi tar for å gjøre dem virksomme. </w:t>
      </w:r>
      <w:r w:rsidR="00D2502F">
        <w:rPr>
          <w:spacing w:val="-3"/>
          <w:szCs w:val="24"/>
        </w:rPr>
        <w:t xml:space="preserve">I den grad vi må snakke om årsaksforhold her, er det </w:t>
      </w:r>
      <w:r w:rsidR="00FD1F50">
        <w:rPr>
          <w:spacing w:val="-3"/>
          <w:szCs w:val="24"/>
        </w:rPr>
        <w:t xml:space="preserve">altså snakk om en </w:t>
      </w:r>
      <w:proofErr w:type="spellStart"/>
      <w:r w:rsidR="00FD1F50">
        <w:rPr>
          <w:spacing w:val="-3"/>
          <w:szCs w:val="24"/>
        </w:rPr>
        <w:t>irredusibelt</w:t>
      </w:r>
      <w:proofErr w:type="spellEnd"/>
      <w:r w:rsidR="00FD1F50">
        <w:rPr>
          <w:spacing w:val="-3"/>
          <w:szCs w:val="24"/>
        </w:rPr>
        <w:t xml:space="preserve"> praktisk kausalitet</w:t>
      </w:r>
      <w:r w:rsidR="005D3E21">
        <w:rPr>
          <w:spacing w:val="-3"/>
          <w:szCs w:val="24"/>
        </w:rPr>
        <w:t>.</w:t>
      </w:r>
      <w:r w:rsidR="004A65B1">
        <w:rPr>
          <w:rStyle w:val="Fotnotereferanse"/>
          <w:spacing w:val="-3"/>
          <w:szCs w:val="24"/>
        </w:rPr>
        <w:footnoteReference w:id="2"/>
      </w:r>
      <w:r w:rsidR="005D3E21">
        <w:rPr>
          <w:spacing w:val="-3"/>
          <w:szCs w:val="24"/>
        </w:rPr>
        <w:t xml:space="preserve"> </w:t>
      </w:r>
    </w:p>
    <w:p w14:paraId="69DE6D94" w14:textId="5E866A08" w:rsidR="00C14ECF" w:rsidRDefault="00FD1F50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 xml:space="preserve">        </w:t>
      </w:r>
      <w:r w:rsidR="00C14ECF">
        <w:rPr>
          <w:spacing w:val="-3"/>
          <w:szCs w:val="24"/>
        </w:rPr>
        <w:t xml:space="preserve">      </w:t>
      </w:r>
      <w:r>
        <w:rPr>
          <w:spacing w:val="-3"/>
          <w:szCs w:val="24"/>
        </w:rPr>
        <w:t xml:space="preserve">Når </w:t>
      </w:r>
      <w:r w:rsidR="000E2118">
        <w:rPr>
          <w:spacing w:val="-3"/>
          <w:szCs w:val="24"/>
        </w:rPr>
        <w:t>Øf</w:t>
      </w:r>
      <w:r w:rsidR="004A65B1">
        <w:rPr>
          <w:spacing w:val="-3"/>
          <w:szCs w:val="24"/>
        </w:rPr>
        <w:t>sti nøler med å</w:t>
      </w:r>
      <w:r w:rsidR="000E2118">
        <w:rPr>
          <w:spacing w:val="-3"/>
          <w:szCs w:val="24"/>
        </w:rPr>
        <w:t xml:space="preserve"> </w:t>
      </w:r>
      <w:r>
        <w:rPr>
          <w:spacing w:val="-3"/>
          <w:szCs w:val="24"/>
        </w:rPr>
        <w:t>avvise Davidsons syn på handling</w:t>
      </w:r>
      <w:r w:rsidR="00C14ECF">
        <w:rPr>
          <w:spacing w:val="-3"/>
          <w:szCs w:val="24"/>
        </w:rPr>
        <w:t xml:space="preserve">sforklaringer, skyldes det </w:t>
      </w:r>
      <w:r w:rsidR="002E18C4">
        <w:rPr>
          <w:spacing w:val="-3"/>
          <w:szCs w:val="24"/>
        </w:rPr>
        <w:t xml:space="preserve">blant annet </w:t>
      </w:r>
      <w:r>
        <w:rPr>
          <w:spacing w:val="-3"/>
          <w:szCs w:val="24"/>
        </w:rPr>
        <w:t xml:space="preserve">dennes </w:t>
      </w:r>
      <w:r w:rsidR="000E2118">
        <w:rPr>
          <w:spacing w:val="-3"/>
          <w:szCs w:val="24"/>
        </w:rPr>
        <w:t xml:space="preserve">kritikk av </w:t>
      </w:r>
      <w:r w:rsidR="005D3E21">
        <w:rPr>
          <w:spacing w:val="-3"/>
          <w:szCs w:val="24"/>
        </w:rPr>
        <w:t>fysik</w:t>
      </w:r>
      <w:r w:rsidR="000E2118">
        <w:rPr>
          <w:spacing w:val="-3"/>
          <w:szCs w:val="24"/>
        </w:rPr>
        <w:t xml:space="preserve">alisme, reduksjonisme og </w:t>
      </w:r>
      <w:proofErr w:type="spellStart"/>
      <w:r w:rsidR="000E2118">
        <w:rPr>
          <w:spacing w:val="-3"/>
          <w:szCs w:val="24"/>
        </w:rPr>
        <w:t>eliminati</w:t>
      </w:r>
      <w:r w:rsidR="005D3E21">
        <w:rPr>
          <w:spacing w:val="-3"/>
          <w:szCs w:val="24"/>
        </w:rPr>
        <w:t>visme</w:t>
      </w:r>
      <w:proofErr w:type="spellEnd"/>
      <w:r w:rsidR="005D3E21">
        <w:rPr>
          <w:spacing w:val="-3"/>
          <w:szCs w:val="24"/>
        </w:rPr>
        <w:t>. Mye</w:t>
      </w:r>
      <w:r w:rsidR="001E5A3A">
        <w:rPr>
          <w:spacing w:val="-3"/>
          <w:szCs w:val="24"/>
        </w:rPr>
        <w:t xml:space="preserve"> av den </w:t>
      </w:r>
      <w:r w:rsidR="009F6B7A">
        <w:rPr>
          <w:spacing w:val="-3"/>
          <w:szCs w:val="24"/>
        </w:rPr>
        <w:t xml:space="preserve">er jeg </w:t>
      </w:r>
      <w:r w:rsidR="005D3E21">
        <w:rPr>
          <w:spacing w:val="-3"/>
          <w:szCs w:val="24"/>
        </w:rPr>
        <w:t xml:space="preserve">enig i, som en innsikt i at verden, fordi den omfatter </w:t>
      </w:r>
      <w:r w:rsidR="005D3E21" w:rsidRPr="00362C7F">
        <w:rPr>
          <w:spacing w:val="-3"/>
          <w:szCs w:val="24"/>
        </w:rPr>
        <w:t>ulike typer</w:t>
      </w:r>
      <w:r w:rsidR="005D3E21">
        <w:rPr>
          <w:spacing w:val="-3"/>
          <w:szCs w:val="24"/>
        </w:rPr>
        <w:t xml:space="preserve"> ting, kan beskrives på ulike, likeverdige </w:t>
      </w:r>
      <w:r w:rsidR="00A05DB2">
        <w:rPr>
          <w:spacing w:val="-3"/>
          <w:szCs w:val="24"/>
        </w:rPr>
        <w:t xml:space="preserve">måter. Ikke minst gjelder det </w:t>
      </w:r>
      <w:r w:rsidR="00724A4D">
        <w:rPr>
          <w:spacing w:val="-3"/>
          <w:szCs w:val="24"/>
        </w:rPr>
        <w:t xml:space="preserve">beskrivelser av en og samme </w:t>
      </w:r>
      <w:r w:rsidR="009F6B7A">
        <w:rPr>
          <w:spacing w:val="-3"/>
          <w:szCs w:val="24"/>
        </w:rPr>
        <w:t xml:space="preserve">kroppsbevegelse både som </w:t>
      </w:r>
      <w:proofErr w:type="spellStart"/>
      <w:r w:rsidR="009F6B7A">
        <w:rPr>
          <w:spacing w:val="-3"/>
          <w:szCs w:val="24"/>
        </w:rPr>
        <w:t>instans</w:t>
      </w:r>
      <w:r w:rsidR="005D3E21">
        <w:rPr>
          <w:spacing w:val="-3"/>
          <w:szCs w:val="24"/>
        </w:rPr>
        <w:t>iering</w:t>
      </w:r>
      <w:proofErr w:type="spellEnd"/>
      <w:r w:rsidR="005D3E21">
        <w:rPr>
          <w:spacing w:val="-3"/>
          <w:szCs w:val="24"/>
        </w:rPr>
        <w:t xml:space="preserve"> av forskjellige handlingsbegreper og som mulig gjenstand for fysiske, kjemiske, biolo</w:t>
      </w:r>
      <w:r w:rsidR="00A05DB2">
        <w:rPr>
          <w:spacing w:val="-3"/>
          <w:szCs w:val="24"/>
        </w:rPr>
        <w:t>giske eller sosiale teorier</w:t>
      </w:r>
      <w:r w:rsidR="005D3E21">
        <w:rPr>
          <w:spacing w:val="-3"/>
          <w:szCs w:val="24"/>
        </w:rPr>
        <w:t xml:space="preserve">. </w:t>
      </w:r>
    </w:p>
    <w:p w14:paraId="5A8876EA" w14:textId="62FC134C" w:rsidR="00C0234C" w:rsidRDefault="00C14ECF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     </w:t>
      </w:r>
      <w:r w:rsidR="005D3E21">
        <w:rPr>
          <w:spacing w:val="-3"/>
          <w:szCs w:val="24"/>
        </w:rPr>
        <w:t xml:space="preserve">Mitt poeng er </w:t>
      </w:r>
      <w:r>
        <w:rPr>
          <w:spacing w:val="-3"/>
          <w:szCs w:val="24"/>
        </w:rPr>
        <w:t xml:space="preserve">imidlertid </w:t>
      </w:r>
      <w:r w:rsidR="005D3E21">
        <w:rPr>
          <w:spacing w:val="-3"/>
          <w:szCs w:val="24"/>
        </w:rPr>
        <w:t>at forklaringer av mentale fenomener som noe det går an å ta stilling til, ikke utgjør ytterli</w:t>
      </w:r>
      <w:r w:rsidR="004A65B1">
        <w:rPr>
          <w:spacing w:val="-3"/>
          <w:szCs w:val="24"/>
        </w:rPr>
        <w:t>gere et beskrivelsesnivå, ettersom</w:t>
      </w:r>
      <w:r w:rsidR="005D3E21">
        <w:rPr>
          <w:spacing w:val="-3"/>
          <w:szCs w:val="24"/>
        </w:rPr>
        <w:t xml:space="preserve"> det ikke er et </w:t>
      </w:r>
      <w:r w:rsidR="005D3E21" w:rsidRPr="00161B06">
        <w:rPr>
          <w:i/>
          <w:spacing w:val="-3"/>
          <w:szCs w:val="24"/>
        </w:rPr>
        <w:t>beskrivelse</w:t>
      </w:r>
      <w:r w:rsidR="005D3E21">
        <w:rPr>
          <w:i/>
          <w:spacing w:val="-3"/>
          <w:szCs w:val="24"/>
        </w:rPr>
        <w:t>s</w:t>
      </w:r>
      <w:r w:rsidR="0093762D">
        <w:rPr>
          <w:spacing w:val="-3"/>
          <w:szCs w:val="24"/>
        </w:rPr>
        <w:t>nivå.</w:t>
      </w:r>
      <w:r w:rsidR="005D3E21">
        <w:rPr>
          <w:spacing w:val="-3"/>
          <w:szCs w:val="24"/>
        </w:rPr>
        <w:t xml:space="preserve"> </w:t>
      </w:r>
      <w:r w:rsidR="0013536C">
        <w:rPr>
          <w:spacing w:val="-3"/>
          <w:szCs w:val="24"/>
        </w:rPr>
        <w:t>Mens andre nivåer skiller seg fra hverandre ved ulike</w:t>
      </w:r>
      <w:r w:rsidR="001E5A3A">
        <w:rPr>
          <w:spacing w:val="-3"/>
          <w:szCs w:val="24"/>
        </w:rPr>
        <w:t>, mer eller mindre kausale</w:t>
      </w:r>
      <w:r w:rsidR="0013536C">
        <w:rPr>
          <w:spacing w:val="-3"/>
          <w:szCs w:val="24"/>
        </w:rPr>
        <w:t xml:space="preserve"> beskrivelsestype</w:t>
      </w:r>
      <w:r w:rsidR="00443C46">
        <w:rPr>
          <w:spacing w:val="-3"/>
          <w:szCs w:val="24"/>
        </w:rPr>
        <w:t xml:space="preserve">r, skiller det mentale seg fra </w:t>
      </w:r>
      <w:r w:rsidR="0013536C">
        <w:rPr>
          <w:spacing w:val="-3"/>
          <w:szCs w:val="24"/>
        </w:rPr>
        <w:t>andre nivåer</w:t>
      </w:r>
      <w:r w:rsidR="00443C46">
        <w:rPr>
          <w:spacing w:val="-3"/>
          <w:szCs w:val="24"/>
        </w:rPr>
        <w:t xml:space="preserve"> ved at det ikke er en mulig gjenstand</w:t>
      </w:r>
      <w:r w:rsidR="0013536C">
        <w:rPr>
          <w:spacing w:val="-3"/>
          <w:szCs w:val="24"/>
        </w:rPr>
        <w:t xml:space="preserve"> for kausalbeskrivelser. Objektive å</w:t>
      </w:r>
      <w:r w:rsidR="005D3E21">
        <w:rPr>
          <w:spacing w:val="-3"/>
          <w:szCs w:val="24"/>
        </w:rPr>
        <w:t>rsaksforklaringer gjelder bare det fysiske i vid forstand.</w:t>
      </w:r>
    </w:p>
    <w:p w14:paraId="508DB27A" w14:textId="01ED1942" w:rsidR="00C0234C" w:rsidRDefault="00C0234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 w:rsidR="00C14ECF">
        <w:rPr>
          <w:spacing w:val="-3"/>
          <w:szCs w:val="24"/>
        </w:rPr>
        <w:t xml:space="preserve">         </w:t>
      </w:r>
      <w:r w:rsidR="00174C6F">
        <w:rPr>
          <w:spacing w:val="-3"/>
          <w:szCs w:val="24"/>
        </w:rPr>
        <w:t xml:space="preserve">I </w:t>
      </w:r>
      <w:r w:rsidR="00C14ECF">
        <w:rPr>
          <w:spacing w:val="-3"/>
          <w:szCs w:val="24"/>
        </w:rPr>
        <w:t xml:space="preserve">artikkelen er jeg heller ikke </w:t>
      </w:r>
      <w:r w:rsidR="00174C6F">
        <w:rPr>
          <w:spacing w:val="-3"/>
          <w:szCs w:val="24"/>
        </w:rPr>
        <w:t>så</w:t>
      </w:r>
      <w:r w:rsidR="00C14ECF">
        <w:rPr>
          <w:spacing w:val="-3"/>
          <w:szCs w:val="24"/>
        </w:rPr>
        <w:t xml:space="preserve"> opptatt av tradisjonell</w:t>
      </w:r>
      <w:r w:rsidR="005D3E21">
        <w:rPr>
          <w:spacing w:val="-3"/>
          <w:szCs w:val="24"/>
        </w:rPr>
        <w:t xml:space="preserve"> s</w:t>
      </w:r>
      <w:r w:rsidR="00174C6F">
        <w:rPr>
          <w:spacing w:val="-3"/>
          <w:szCs w:val="24"/>
        </w:rPr>
        <w:t xml:space="preserve">cientisme, som Øfsti </w:t>
      </w:r>
      <w:r w:rsidR="005D3E21">
        <w:rPr>
          <w:spacing w:val="-3"/>
          <w:szCs w:val="24"/>
        </w:rPr>
        <w:t xml:space="preserve">med rette påpeker at Davidson ikke </w:t>
      </w:r>
      <w:r w:rsidR="007F4F3F">
        <w:rPr>
          <w:spacing w:val="-3"/>
          <w:szCs w:val="24"/>
        </w:rPr>
        <w:t>gjør seg til talsmann for. N</w:t>
      </w:r>
      <w:r w:rsidR="005D3E21">
        <w:rPr>
          <w:spacing w:val="-3"/>
          <w:szCs w:val="24"/>
        </w:rPr>
        <w:t xml:space="preserve">år jeg tok utgangspunkt i Skjervheim, var </w:t>
      </w:r>
      <w:r w:rsidR="005D3E21">
        <w:rPr>
          <w:spacing w:val="-3"/>
          <w:szCs w:val="24"/>
        </w:rPr>
        <w:lastRenderedPageBreak/>
        <w:t>det ikke</w:t>
      </w:r>
      <w:r w:rsidR="00C14ECF">
        <w:rPr>
          <w:spacing w:val="-3"/>
          <w:szCs w:val="24"/>
        </w:rPr>
        <w:t xml:space="preserve"> for å kritisere reduksjon</w:t>
      </w:r>
      <w:r w:rsidR="004A65B1">
        <w:rPr>
          <w:spacing w:val="-3"/>
          <w:szCs w:val="24"/>
        </w:rPr>
        <w:t>isme i menneskevitenskapene, noe</w:t>
      </w:r>
      <w:r w:rsidR="000E2118">
        <w:rPr>
          <w:spacing w:val="-3"/>
          <w:szCs w:val="24"/>
        </w:rPr>
        <w:t xml:space="preserve"> bl.a. ”Hjernevask”</w:t>
      </w:r>
      <w:r w:rsidR="005D3E21">
        <w:rPr>
          <w:spacing w:val="-3"/>
          <w:szCs w:val="24"/>
        </w:rPr>
        <w:t xml:space="preserve">-debatten her i Norge </w:t>
      </w:r>
      <w:r w:rsidR="006A2D55">
        <w:rPr>
          <w:spacing w:val="-3"/>
          <w:szCs w:val="24"/>
        </w:rPr>
        <w:t>for noen</w:t>
      </w:r>
      <w:r w:rsidR="000E2118">
        <w:rPr>
          <w:spacing w:val="-3"/>
          <w:szCs w:val="24"/>
        </w:rPr>
        <w:t xml:space="preserve"> år siden </w:t>
      </w:r>
      <w:r w:rsidR="00C14ECF">
        <w:rPr>
          <w:spacing w:val="-3"/>
          <w:szCs w:val="24"/>
        </w:rPr>
        <w:t xml:space="preserve">viste </w:t>
      </w:r>
      <w:r w:rsidR="005D3E21">
        <w:rPr>
          <w:spacing w:val="-3"/>
          <w:szCs w:val="24"/>
        </w:rPr>
        <w:t xml:space="preserve">at svært få vil gjøre seg til talsmann for. Det var for å hente fram igjen Skjervheims kritikk av </w:t>
      </w:r>
      <w:r w:rsidR="005D3E21" w:rsidRPr="00832592">
        <w:rPr>
          <w:i/>
          <w:spacing w:val="-3"/>
          <w:szCs w:val="24"/>
        </w:rPr>
        <w:t>objektivismen</w:t>
      </w:r>
      <w:r w:rsidR="00C14ECF">
        <w:rPr>
          <w:spacing w:val="-3"/>
          <w:szCs w:val="24"/>
        </w:rPr>
        <w:t xml:space="preserve"> i disse </w:t>
      </w:r>
      <w:r w:rsidR="005D3E21">
        <w:rPr>
          <w:spacing w:val="-3"/>
          <w:szCs w:val="24"/>
        </w:rPr>
        <w:t>vitenskapene,</w:t>
      </w:r>
      <w:r w:rsidR="00896A93">
        <w:rPr>
          <w:rStyle w:val="Fotnotereferanse"/>
          <w:spacing w:val="-3"/>
          <w:szCs w:val="24"/>
        </w:rPr>
        <w:footnoteReference w:id="3"/>
      </w:r>
      <w:r w:rsidR="005D3E21">
        <w:rPr>
          <w:spacing w:val="-3"/>
          <w:szCs w:val="24"/>
        </w:rPr>
        <w:t xml:space="preserve"> og den samme debatten illustrerte vel egentlig også at denne kritikken</w:t>
      </w:r>
      <w:r w:rsidR="009357E2">
        <w:rPr>
          <w:spacing w:val="-3"/>
          <w:szCs w:val="24"/>
        </w:rPr>
        <w:t xml:space="preserve"> i dag er mer eller mindre forstummet</w:t>
      </w:r>
      <w:r w:rsidR="005D3E21">
        <w:rPr>
          <w:spacing w:val="-3"/>
          <w:szCs w:val="24"/>
        </w:rPr>
        <w:t xml:space="preserve">. </w:t>
      </w:r>
    </w:p>
    <w:p w14:paraId="34BA7ECC" w14:textId="603CFE13" w:rsidR="00C0234C" w:rsidRDefault="00C0234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 </w:t>
      </w:r>
      <w:r w:rsidR="008526D7">
        <w:rPr>
          <w:spacing w:val="-3"/>
          <w:szCs w:val="24"/>
        </w:rPr>
        <w:t xml:space="preserve">    </w:t>
      </w:r>
      <w:r w:rsidR="00321138">
        <w:rPr>
          <w:spacing w:val="-3"/>
          <w:szCs w:val="24"/>
        </w:rPr>
        <w:t>Gjenoppfriske</w:t>
      </w:r>
      <w:r w:rsidR="000E2118">
        <w:rPr>
          <w:spacing w:val="-3"/>
          <w:szCs w:val="24"/>
        </w:rPr>
        <w:t>r vi objektivismekritikken</w:t>
      </w:r>
      <w:r w:rsidR="00321138">
        <w:rPr>
          <w:spacing w:val="-3"/>
          <w:szCs w:val="24"/>
        </w:rPr>
        <w:t xml:space="preserve">, tror jeg nok den </w:t>
      </w:r>
      <w:r w:rsidR="005D3E21">
        <w:rPr>
          <w:spacing w:val="-3"/>
          <w:szCs w:val="24"/>
        </w:rPr>
        <w:t>like mye ramme</w:t>
      </w:r>
      <w:r w:rsidR="000E2118">
        <w:rPr>
          <w:spacing w:val="-3"/>
          <w:szCs w:val="24"/>
        </w:rPr>
        <w:t>r</w:t>
      </w:r>
      <w:r w:rsidR="005D3E21">
        <w:rPr>
          <w:spacing w:val="-3"/>
          <w:szCs w:val="24"/>
        </w:rPr>
        <w:t xml:space="preserve"> teorier om såkalt </w:t>
      </w:r>
      <w:r w:rsidR="005D3E21" w:rsidRPr="00FB1376">
        <w:rPr>
          <w:i/>
          <w:spacing w:val="-3"/>
          <w:szCs w:val="24"/>
        </w:rPr>
        <w:t>token</w:t>
      </w:r>
      <w:r w:rsidR="005D3E21">
        <w:rPr>
          <w:spacing w:val="-3"/>
          <w:szCs w:val="24"/>
        </w:rPr>
        <w:t xml:space="preserve">-identitet mellom det fysiske og det mentale som teorier om </w:t>
      </w:r>
      <w:r w:rsidR="005D3E21" w:rsidRPr="00FB1376">
        <w:rPr>
          <w:i/>
          <w:spacing w:val="-3"/>
          <w:szCs w:val="24"/>
        </w:rPr>
        <w:t>type</w:t>
      </w:r>
      <w:r w:rsidR="005D3E21">
        <w:rPr>
          <w:spacing w:val="-3"/>
          <w:szCs w:val="24"/>
        </w:rPr>
        <w:t>-identitet. Siden det mentale er fysisk ”realisert” i noe kroppslig, må vi i følge Øfsti akseptere en eller annen form for token-identitet, altså at selv om mentale egenskaper ikke kan reduseres til fysiske</w:t>
      </w:r>
      <w:r w:rsidR="000E2118">
        <w:rPr>
          <w:spacing w:val="-3"/>
          <w:szCs w:val="24"/>
        </w:rPr>
        <w:t xml:space="preserve"> egenskaper</w:t>
      </w:r>
      <w:r w:rsidR="00443C46">
        <w:rPr>
          <w:spacing w:val="-3"/>
          <w:szCs w:val="24"/>
        </w:rPr>
        <w:t>, ”realiseres” de, som hos Davidson, i</w:t>
      </w:r>
      <w:r w:rsidR="005D3E21">
        <w:rPr>
          <w:spacing w:val="-3"/>
          <w:szCs w:val="24"/>
        </w:rPr>
        <w:t xml:space="preserve"> en eller annen partikulær, materiell tilstand.</w:t>
      </w:r>
    </w:p>
    <w:p w14:paraId="351E5F84" w14:textId="50A65CE8" w:rsidR="00033425" w:rsidRDefault="00C0234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</w:t>
      </w:r>
      <w:r w:rsidR="00033425">
        <w:rPr>
          <w:spacing w:val="-3"/>
          <w:szCs w:val="24"/>
        </w:rPr>
        <w:t xml:space="preserve">    </w:t>
      </w:r>
      <w:r w:rsidR="00C14ECF">
        <w:rPr>
          <w:spacing w:val="-3"/>
          <w:szCs w:val="24"/>
        </w:rPr>
        <w:t xml:space="preserve"> </w:t>
      </w:r>
      <w:r w:rsidR="005D3E21">
        <w:rPr>
          <w:spacing w:val="-3"/>
          <w:szCs w:val="24"/>
        </w:rPr>
        <w:t>Jeg må innrømme at jeg aldri har hatt noen tro på denne typen identitetsteorier, for jeg synes spørsmålene står i kø: Hvordan kan en bevisst, kanskje også intensjonal</w:t>
      </w:r>
      <w:r w:rsidR="006B105E">
        <w:rPr>
          <w:spacing w:val="-3"/>
          <w:szCs w:val="24"/>
        </w:rPr>
        <w:t>,</w:t>
      </w:r>
      <w:r w:rsidR="005D3E21">
        <w:rPr>
          <w:spacing w:val="-3"/>
          <w:szCs w:val="24"/>
        </w:rPr>
        <w:t xml:space="preserve"> mental tilstand lokaliseres bestemte steder i det menneskelige legeme, for eksempel i hjernen eller sentralnervesyst</w:t>
      </w:r>
      <w:r w:rsidR="006B105E">
        <w:rPr>
          <w:spacing w:val="-3"/>
          <w:szCs w:val="24"/>
        </w:rPr>
        <w:t>emet</w:t>
      </w:r>
      <w:r w:rsidR="005D3E21">
        <w:rPr>
          <w:spacing w:val="-3"/>
          <w:szCs w:val="24"/>
        </w:rPr>
        <w:t xml:space="preserve">? Tenk for eksempel på smerte som noe hele personen opplever, til forskjell fra stedet </w:t>
      </w:r>
      <w:r w:rsidR="006B105E">
        <w:rPr>
          <w:spacing w:val="-3"/>
          <w:szCs w:val="24"/>
        </w:rPr>
        <w:t>hvor vi finner ødelagt vev,</w:t>
      </w:r>
      <w:r w:rsidR="005D3E21">
        <w:rPr>
          <w:spacing w:val="-3"/>
          <w:szCs w:val="24"/>
        </w:rPr>
        <w:t xml:space="preserve"> bestemte synapser og nevroner</w:t>
      </w:r>
      <w:r w:rsidR="006B105E">
        <w:rPr>
          <w:spacing w:val="-3"/>
          <w:szCs w:val="24"/>
        </w:rPr>
        <w:t xml:space="preserve"> eller andre avgrensede, nødvendige betingelser for opplevelsen</w:t>
      </w:r>
      <w:r w:rsidR="005D3E21">
        <w:rPr>
          <w:spacing w:val="-3"/>
          <w:szCs w:val="24"/>
        </w:rPr>
        <w:t>. Er ikke fo</w:t>
      </w:r>
      <w:r w:rsidR="00443C46">
        <w:rPr>
          <w:spacing w:val="-3"/>
          <w:szCs w:val="24"/>
        </w:rPr>
        <w:t xml:space="preserve">rholdet mellom helhet og del </w:t>
      </w:r>
      <w:r w:rsidR="0007269E">
        <w:rPr>
          <w:spacing w:val="-3"/>
          <w:szCs w:val="24"/>
        </w:rPr>
        <w:t>annerledes for det mentale</w:t>
      </w:r>
      <w:r w:rsidR="005D3E21">
        <w:rPr>
          <w:spacing w:val="-3"/>
          <w:szCs w:val="24"/>
        </w:rPr>
        <w:t xml:space="preserve"> enn for det fysiske? </w:t>
      </w:r>
    </w:p>
    <w:p w14:paraId="1B2BB581" w14:textId="2D5E4E3A" w:rsidR="00C0234C" w:rsidRDefault="00033425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         </w:t>
      </w:r>
      <w:r w:rsidR="005D3E21">
        <w:rPr>
          <w:spacing w:val="-3"/>
          <w:szCs w:val="24"/>
        </w:rPr>
        <w:t xml:space="preserve">Selv om en token-identitetsteoretiker er enig i at det mentale kan være sosialt </w:t>
      </w:r>
      <w:r w:rsidR="00362C7F">
        <w:rPr>
          <w:spacing w:val="-3"/>
          <w:szCs w:val="24"/>
        </w:rPr>
        <w:t xml:space="preserve">og historisk konstituert, må </w:t>
      </w:r>
      <w:r w:rsidR="005D3E21">
        <w:rPr>
          <w:spacing w:val="-3"/>
          <w:szCs w:val="24"/>
        </w:rPr>
        <w:t>hun eller han likevel kunne gi det en</w:t>
      </w:r>
      <w:r w:rsidR="00194826">
        <w:rPr>
          <w:spacing w:val="-3"/>
          <w:szCs w:val="24"/>
        </w:rPr>
        <w:t xml:space="preserve"> entydig romlig plassering. Det kan vi med</w:t>
      </w:r>
      <w:r w:rsidR="005D3E21">
        <w:rPr>
          <w:spacing w:val="-3"/>
          <w:szCs w:val="24"/>
        </w:rPr>
        <w:t xml:space="preserve"> </w:t>
      </w:r>
      <w:r w:rsidR="006B105E">
        <w:rPr>
          <w:spacing w:val="-3"/>
          <w:szCs w:val="24"/>
        </w:rPr>
        <w:t>en ”norsk krone</w:t>
      </w:r>
      <w:r w:rsidR="005D3E21">
        <w:rPr>
          <w:spacing w:val="-3"/>
          <w:szCs w:val="24"/>
        </w:rPr>
        <w:t>”</w:t>
      </w:r>
      <w:r w:rsidR="00194826">
        <w:rPr>
          <w:spacing w:val="-3"/>
          <w:szCs w:val="24"/>
        </w:rPr>
        <w:t>, som også</w:t>
      </w:r>
      <w:r w:rsidR="005D3E21">
        <w:rPr>
          <w:spacing w:val="-3"/>
          <w:szCs w:val="24"/>
        </w:rPr>
        <w:t xml:space="preserve"> er</w:t>
      </w:r>
      <w:r w:rsidR="006B105E">
        <w:rPr>
          <w:spacing w:val="-3"/>
          <w:szCs w:val="24"/>
        </w:rPr>
        <w:t xml:space="preserve"> et</w:t>
      </w:r>
      <w:r w:rsidR="005D3E21">
        <w:rPr>
          <w:spacing w:val="-3"/>
          <w:szCs w:val="24"/>
        </w:rPr>
        <w:t xml:space="preserve"> sosialt og historiske konstituert</w:t>
      </w:r>
      <w:r w:rsidR="006B105E">
        <w:rPr>
          <w:spacing w:val="-3"/>
          <w:szCs w:val="24"/>
        </w:rPr>
        <w:t xml:space="preserve"> fenomen</w:t>
      </w:r>
      <w:r w:rsidR="00194826">
        <w:rPr>
          <w:spacing w:val="-3"/>
          <w:szCs w:val="24"/>
        </w:rPr>
        <w:t>. Vi kan peke på mynter</w:t>
      </w:r>
      <w:r w:rsidR="00443C46">
        <w:rPr>
          <w:spacing w:val="-3"/>
          <w:szCs w:val="24"/>
        </w:rPr>
        <w:t xml:space="preserve"> og si ”Her</w:t>
      </w:r>
      <w:r w:rsidR="005D3E21">
        <w:rPr>
          <w:spacing w:val="-3"/>
          <w:szCs w:val="24"/>
        </w:rPr>
        <w:t xml:space="preserve"> har jeg to kronestykker. Nå putter jeg dem også inn i automaten.” Men gir det mening å peke på noe mentalt gjennom å peke på dets materielle substrat?</w:t>
      </w:r>
    </w:p>
    <w:p w14:paraId="28EEA0D4" w14:textId="7E68E57C" w:rsidR="00B00F9B" w:rsidRDefault="00C0234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 w:rsidR="00194826">
        <w:rPr>
          <w:spacing w:val="-3"/>
          <w:szCs w:val="24"/>
        </w:rPr>
        <w:t xml:space="preserve">           </w:t>
      </w:r>
      <w:r w:rsidR="00DC234C">
        <w:rPr>
          <w:spacing w:val="-3"/>
          <w:szCs w:val="24"/>
        </w:rPr>
        <w:t xml:space="preserve">Nå er </w:t>
      </w:r>
      <w:r w:rsidR="005D3E21">
        <w:rPr>
          <w:spacing w:val="-3"/>
          <w:szCs w:val="24"/>
        </w:rPr>
        <w:t>dette et stort tema, men vanlige versjoner a</w:t>
      </w:r>
      <w:r w:rsidR="00194826">
        <w:rPr>
          <w:spacing w:val="-3"/>
          <w:szCs w:val="24"/>
        </w:rPr>
        <w:t>v token identitetsteorier synes i alle fall å være</w:t>
      </w:r>
      <w:r w:rsidR="005D3E21">
        <w:rPr>
          <w:spacing w:val="-3"/>
          <w:szCs w:val="24"/>
        </w:rPr>
        <w:t xml:space="preserve"> uforenlige med det syn</w:t>
      </w:r>
      <w:r w:rsidR="00FF6AFE">
        <w:rPr>
          <w:spacing w:val="-3"/>
          <w:szCs w:val="24"/>
        </w:rPr>
        <w:t>e</w:t>
      </w:r>
      <w:r w:rsidR="005D3E21">
        <w:rPr>
          <w:spacing w:val="-3"/>
          <w:szCs w:val="24"/>
        </w:rPr>
        <w:t>t på handling</w:t>
      </w:r>
      <w:r w:rsidR="00CA786E">
        <w:rPr>
          <w:spacing w:val="-3"/>
          <w:szCs w:val="24"/>
        </w:rPr>
        <w:t>sforklaringer jeg tar til orde for</w:t>
      </w:r>
      <w:r w:rsidR="005D3E21">
        <w:rPr>
          <w:spacing w:val="-3"/>
          <w:szCs w:val="24"/>
        </w:rPr>
        <w:t xml:space="preserve">. For hvis årsaken til våre handlinger </w:t>
      </w:r>
      <w:r w:rsidR="00B00F9B">
        <w:rPr>
          <w:spacing w:val="-3"/>
          <w:szCs w:val="24"/>
        </w:rPr>
        <w:t xml:space="preserve">virkelig </w:t>
      </w:r>
      <w:r w:rsidR="005D3E21">
        <w:rPr>
          <w:spacing w:val="-3"/>
          <w:szCs w:val="24"/>
        </w:rPr>
        <w:t>er et praktisk ansvar for abstrakt</w:t>
      </w:r>
      <w:r w:rsidR="00DC234C">
        <w:rPr>
          <w:spacing w:val="-3"/>
          <w:szCs w:val="24"/>
        </w:rPr>
        <w:t xml:space="preserve"> kausalitet, da må</w:t>
      </w:r>
      <w:r w:rsidR="005D3E21">
        <w:rPr>
          <w:spacing w:val="-3"/>
          <w:szCs w:val="24"/>
        </w:rPr>
        <w:t xml:space="preserve"> </w:t>
      </w:r>
      <w:r w:rsidR="00DC234C">
        <w:rPr>
          <w:spacing w:val="-3"/>
          <w:szCs w:val="24"/>
        </w:rPr>
        <w:t>den</w:t>
      </w:r>
      <w:r w:rsidR="00CA786E">
        <w:rPr>
          <w:spacing w:val="-3"/>
          <w:szCs w:val="24"/>
        </w:rPr>
        <w:t xml:space="preserve"> </w:t>
      </w:r>
      <w:r w:rsidR="00DC234C">
        <w:rPr>
          <w:spacing w:val="-3"/>
          <w:szCs w:val="24"/>
        </w:rPr>
        <w:t xml:space="preserve">vel </w:t>
      </w:r>
      <w:r w:rsidR="005D3E21">
        <w:rPr>
          <w:spacing w:val="-3"/>
          <w:szCs w:val="24"/>
        </w:rPr>
        <w:t>selv omfat</w:t>
      </w:r>
      <w:r w:rsidR="00CA786E">
        <w:rPr>
          <w:spacing w:val="-3"/>
          <w:szCs w:val="24"/>
        </w:rPr>
        <w:t xml:space="preserve">te </w:t>
      </w:r>
      <w:r w:rsidR="00CA786E">
        <w:rPr>
          <w:spacing w:val="-3"/>
          <w:szCs w:val="24"/>
        </w:rPr>
        <w:lastRenderedPageBreak/>
        <w:t>noe abstr</w:t>
      </w:r>
      <w:r w:rsidR="00DC234C">
        <w:rPr>
          <w:spacing w:val="-3"/>
          <w:szCs w:val="24"/>
        </w:rPr>
        <w:t xml:space="preserve">akt? Og det gjør den </w:t>
      </w:r>
      <w:r w:rsidR="00CA786E">
        <w:rPr>
          <w:spacing w:val="-3"/>
          <w:szCs w:val="24"/>
        </w:rPr>
        <w:t>ikke hvis den</w:t>
      </w:r>
      <w:r w:rsidR="005D3E21">
        <w:rPr>
          <w:spacing w:val="-3"/>
          <w:szCs w:val="24"/>
        </w:rPr>
        <w:t xml:space="preserve"> er identisk med noe ko</w:t>
      </w:r>
      <w:r w:rsidR="00520421">
        <w:rPr>
          <w:spacing w:val="-3"/>
          <w:szCs w:val="24"/>
        </w:rPr>
        <w:t>n</w:t>
      </w:r>
      <w:r w:rsidR="000E2118">
        <w:rPr>
          <w:spacing w:val="-3"/>
          <w:szCs w:val="24"/>
        </w:rPr>
        <w:t xml:space="preserve">kret, </w:t>
      </w:r>
      <w:r w:rsidR="005D3E21">
        <w:rPr>
          <w:spacing w:val="-3"/>
          <w:szCs w:val="24"/>
        </w:rPr>
        <w:t>om det så er tilstander</w:t>
      </w:r>
      <w:r w:rsidR="00893BC1">
        <w:rPr>
          <w:spacing w:val="-3"/>
          <w:szCs w:val="24"/>
        </w:rPr>
        <w:t>, disposisjoner eller hendelser</w:t>
      </w:r>
      <w:r w:rsidR="00DC234C">
        <w:rPr>
          <w:spacing w:val="-3"/>
          <w:szCs w:val="24"/>
        </w:rPr>
        <w:t>.</w:t>
      </w:r>
      <w:r w:rsidR="00B00F9B">
        <w:rPr>
          <w:rStyle w:val="Fotnotereferanse"/>
          <w:spacing w:val="-3"/>
          <w:szCs w:val="24"/>
        </w:rPr>
        <w:footnoteReference w:id="4"/>
      </w:r>
      <w:r w:rsidR="00B00F9B">
        <w:rPr>
          <w:spacing w:val="-3"/>
          <w:szCs w:val="24"/>
        </w:rPr>
        <w:t xml:space="preserve"> – Det eneste element</w:t>
      </w:r>
      <w:r w:rsidR="005D3E21">
        <w:rPr>
          <w:spacing w:val="-3"/>
          <w:szCs w:val="24"/>
        </w:rPr>
        <w:t xml:space="preserve">et av sannhet jeg kan se i token-identitetsteorier er at så lenge vi </w:t>
      </w:r>
      <w:r w:rsidR="00CA786E">
        <w:rPr>
          <w:spacing w:val="-3"/>
          <w:szCs w:val="24"/>
        </w:rPr>
        <w:t>er ved bevissthet, skje</w:t>
      </w:r>
      <w:r w:rsidR="00B00F9B">
        <w:rPr>
          <w:spacing w:val="-3"/>
          <w:szCs w:val="24"/>
        </w:rPr>
        <w:t>r</w:t>
      </w:r>
      <w:r w:rsidR="00CA786E">
        <w:rPr>
          <w:spacing w:val="-3"/>
          <w:szCs w:val="24"/>
        </w:rPr>
        <w:t xml:space="preserve"> det alle mulige</w:t>
      </w:r>
      <w:r w:rsidR="005D3E21">
        <w:rPr>
          <w:spacing w:val="-3"/>
          <w:szCs w:val="24"/>
        </w:rPr>
        <w:t xml:space="preserve"> saker og ting i kroppen vår. </w:t>
      </w:r>
      <w:r w:rsidR="00893BC1">
        <w:rPr>
          <w:spacing w:val="-3"/>
          <w:szCs w:val="24"/>
        </w:rPr>
        <w:t xml:space="preserve"> </w:t>
      </w:r>
    </w:p>
    <w:p w14:paraId="32627433" w14:textId="138D5860" w:rsidR="008C77CC" w:rsidRDefault="008C77C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 w:rsidR="000E2118">
        <w:rPr>
          <w:spacing w:val="-3"/>
          <w:szCs w:val="24"/>
        </w:rPr>
        <w:t xml:space="preserve">             </w:t>
      </w:r>
      <w:r w:rsidR="005D3E21">
        <w:rPr>
          <w:spacing w:val="-3"/>
          <w:szCs w:val="24"/>
        </w:rPr>
        <w:t xml:space="preserve">Men dermed må jeg forholde meg til Øfstis advarsel mot hva man kanskje kan kalle en </w:t>
      </w:r>
      <w:proofErr w:type="spellStart"/>
      <w:r w:rsidR="005D3E21">
        <w:rPr>
          <w:spacing w:val="-3"/>
          <w:szCs w:val="24"/>
        </w:rPr>
        <w:t>oversubjektivering</w:t>
      </w:r>
      <w:proofErr w:type="spellEnd"/>
      <w:r w:rsidR="005D3E21">
        <w:rPr>
          <w:spacing w:val="-3"/>
          <w:szCs w:val="24"/>
        </w:rPr>
        <w:t xml:space="preserve"> av det menneskelige, det sosiale eller det mentale. Uten en akseptabel type objektivering kommer vi ingen vei i menneskevi</w:t>
      </w:r>
      <w:r w:rsidR="005867BE">
        <w:rPr>
          <w:spacing w:val="-3"/>
          <w:szCs w:val="24"/>
        </w:rPr>
        <w:t>tenskapene, men</w:t>
      </w:r>
      <w:r w:rsidR="005D3E21">
        <w:rPr>
          <w:spacing w:val="-3"/>
          <w:szCs w:val="24"/>
        </w:rPr>
        <w:t>er han, og enheten av det s</w:t>
      </w:r>
      <w:r w:rsidR="00D05049">
        <w:rPr>
          <w:spacing w:val="-3"/>
          <w:szCs w:val="24"/>
        </w:rPr>
        <w:t xml:space="preserve">ubjektive og det objektive knytter han særlig til </w:t>
      </w:r>
      <w:r w:rsidR="005D3E21">
        <w:rPr>
          <w:spacing w:val="-3"/>
          <w:szCs w:val="24"/>
        </w:rPr>
        <w:t>den gjensidige henvisningen mellom språkbruk i første, andre og tredje person. Å vite hva jeg selv mener med en ytring som «Jeg har vondt i foten», er samtidig å vite hva andre mener med «Du har vondt i foten» eller «Han har vondt i foten</w:t>
      </w:r>
      <w:r w:rsidR="00520421">
        <w:rPr>
          <w:spacing w:val="-3"/>
          <w:szCs w:val="24"/>
        </w:rPr>
        <w:t>”, eller også hva jeg selv senere mener med ”Jeg hadde vondt i foten”</w:t>
      </w:r>
      <w:r w:rsidR="005D3E21">
        <w:rPr>
          <w:spacing w:val="-3"/>
          <w:szCs w:val="24"/>
        </w:rPr>
        <w:t>. Men egentlig tror jeg denne typen innsik</w:t>
      </w:r>
      <w:r w:rsidR="007B12FE">
        <w:rPr>
          <w:spacing w:val="-3"/>
          <w:szCs w:val="24"/>
        </w:rPr>
        <w:t xml:space="preserve">ter er vel ivaretatt i min </w:t>
      </w:r>
      <w:r w:rsidR="005D3E21">
        <w:rPr>
          <w:spacing w:val="-3"/>
          <w:szCs w:val="24"/>
        </w:rPr>
        <w:t>posisjon.</w:t>
      </w:r>
    </w:p>
    <w:p w14:paraId="49D690F7" w14:textId="0FDF351A" w:rsidR="008C77CC" w:rsidRDefault="008C77C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 w:rsidR="00AF7947">
        <w:rPr>
          <w:spacing w:val="-3"/>
          <w:szCs w:val="24"/>
        </w:rPr>
        <w:t xml:space="preserve">               </w:t>
      </w:r>
      <w:r w:rsidR="005D3E21">
        <w:rPr>
          <w:spacing w:val="-3"/>
          <w:szCs w:val="24"/>
        </w:rPr>
        <w:t xml:space="preserve">For det første medfører utgangspunktet i en </w:t>
      </w:r>
      <w:proofErr w:type="spellStart"/>
      <w:r w:rsidR="005D3E21">
        <w:rPr>
          <w:spacing w:val="-3"/>
          <w:szCs w:val="24"/>
        </w:rPr>
        <w:t>wittgensteiniansk</w:t>
      </w:r>
      <w:proofErr w:type="spellEnd"/>
      <w:r w:rsidR="005D3E21">
        <w:rPr>
          <w:spacing w:val="-3"/>
          <w:szCs w:val="24"/>
        </w:rPr>
        <w:t xml:space="preserve"> form for ekspressivisme at bevisstheten ikke er en kroppsløs subjektivitet, men har sitt første persons fundament i spontane ytringer som umiddelbart gjenkjennes i andre menneskers atf</w:t>
      </w:r>
      <w:r w:rsidR="0000541F">
        <w:rPr>
          <w:spacing w:val="-3"/>
          <w:szCs w:val="24"/>
        </w:rPr>
        <w:t>erd</w:t>
      </w:r>
      <w:r w:rsidR="008B61E6">
        <w:rPr>
          <w:spacing w:val="-3"/>
          <w:szCs w:val="24"/>
        </w:rPr>
        <w:t>. Denne atferden kan andre mennesker</w:t>
      </w:r>
      <w:r w:rsidR="005D3E21">
        <w:rPr>
          <w:spacing w:val="-3"/>
          <w:szCs w:val="24"/>
        </w:rPr>
        <w:t xml:space="preserve"> reagere emosjonelt og altså kroppslig på, alt sammen i en intersubjektiv vev der isolasjon av én persons sinnstilstand og atferd </w:t>
      </w:r>
      <w:r w:rsidR="00EB2FF1">
        <w:rPr>
          <w:spacing w:val="-3"/>
          <w:szCs w:val="24"/>
        </w:rPr>
        <w:t xml:space="preserve">i realiteten </w:t>
      </w:r>
      <w:r w:rsidR="005D3E21">
        <w:rPr>
          <w:spacing w:val="-3"/>
          <w:szCs w:val="24"/>
        </w:rPr>
        <w:t>utgjør en abstraksjon. Det samme er tilfelle med kognitive tilstanders typiske, eller også ”</w:t>
      </w:r>
      <w:proofErr w:type="spellStart"/>
      <w:r w:rsidR="005D3E21">
        <w:rPr>
          <w:spacing w:val="-3"/>
          <w:szCs w:val="24"/>
        </w:rPr>
        <w:t>kriterielle</w:t>
      </w:r>
      <w:proofErr w:type="spellEnd"/>
      <w:r w:rsidR="005D3E21">
        <w:rPr>
          <w:spacing w:val="-3"/>
          <w:szCs w:val="24"/>
        </w:rPr>
        <w:t xml:space="preserve">”, ytringsformer i påstander, spørsmål, løfter og andre språkspill. Jeg er derfor helt med på Øfstis første- og tredje person-symmetri, bare med en betoning av at den ikke inngår i et teoretisk, men et praktisk fellesskap. </w:t>
      </w:r>
    </w:p>
    <w:p w14:paraId="00494082" w14:textId="3AB566DE" w:rsidR="008C77CC" w:rsidRDefault="008C77C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</w:t>
      </w:r>
      <w:r w:rsidR="00C37ECC">
        <w:rPr>
          <w:spacing w:val="-3"/>
          <w:szCs w:val="24"/>
        </w:rPr>
        <w:t xml:space="preserve">       </w:t>
      </w:r>
      <w:r w:rsidR="00EB2FF1">
        <w:rPr>
          <w:spacing w:val="-3"/>
          <w:szCs w:val="24"/>
        </w:rPr>
        <w:t xml:space="preserve">Det </w:t>
      </w:r>
      <w:r w:rsidR="00443C46">
        <w:rPr>
          <w:spacing w:val="-3"/>
          <w:szCs w:val="24"/>
        </w:rPr>
        <w:t xml:space="preserve">siste </w:t>
      </w:r>
      <w:r w:rsidR="00EB2FF1">
        <w:rPr>
          <w:spacing w:val="-3"/>
          <w:szCs w:val="24"/>
        </w:rPr>
        <w:t>har</w:t>
      </w:r>
      <w:r w:rsidR="00443C46">
        <w:rPr>
          <w:spacing w:val="-3"/>
          <w:szCs w:val="24"/>
        </w:rPr>
        <w:t xml:space="preserve"> </w:t>
      </w:r>
      <w:r w:rsidR="00890683">
        <w:rPr>
          <w:spacing w:val="-3"/>
          <w:szCs w:val="24"/>
        </w:rPr>
        <w:t>konsekvenser for hva man i den forbindelse</w:t>
      </w:r>
      <w:r w:rsidR="005D3E21">
        <w:rPr>
          <w:spacing w:val="-3"/>
          <w:szCs w:val="24"/>
        </w:rPr>
        <w:t xml:space="preserve"> ofte kalle</w:t>
      </w:r>
      <w:r w:rsidR="002A707A">
        <w:rPr>
          <w:spacing w:val="-3"/>
          <w:szCs w:val="24"/>
        </w:rPr>
        <w:t>r</w:t>
      </w:r>
      <w:r w:rsidR="005D3E21">
        <w:rPr>
          <w:spacing w:val="-3"/>
          <w:szCs w:val="24"/>
        </w:rPr>
        <w:t xml:space="preserve"> en </w:t>
      </w:r>
      <w:proofErr w:type="spellStart"/>
      <w:r w:rsidR="005D3E21">
        <w:rPr>
          <w:spacing w:val="-3"/>
          <w:szCs w:val="24"/>
        </w:rPr>
        <w:t>veritativ</w:t>
      </w:r>
      <w:proofErr w:type="spellEnd"/>
      <w:r w:rsidR="005D3E21">
        <w:rPr>
          <w:spacing w:val="-3"/>
          <w:szCs w:val="24"/>
        </w:rPr>
        <w:t xml:space="preserve"> symmetri: ”Jeg har vondt i foten” er sant hvis og bare hvis ”Truls” eller ”Han har vondt i foten” er sant. Symmetrien er der, men da i den </w:t>
      </w:r>
      <w:r w:rsidR="007B12FE">
        <w:rPr>
          <w:spacing w:val="-3"/>
          <w:szCs w:val="24"/>
        </w:rPr>
        <w:t xml:space="preserve">kanskje litt overraskende </w:t>
      </w:r>
      <w:r w:rsidR="005D3E21">
        <w:rPr>
          <w:spacing w:val="-3"/>
          <w:szCs w:val="24"/>
        </w:rPr>
        <w:t>forstand at ingen av</w:t>
      </w:r>
      <w:r w:rsidR="007B12FE">
        <w:rPr>
          <w:spacing w:val="-3"/>
          <w:szCs w:val="24"/>
        </w:rPr>
        <w:t xml:space="preserve"> utsagnene er objektivt s</w:t>
      </w:r>
      <w:r w:rsidR="002B152D">
        <w:rPr>
          <w:spacing w:val="-3"/>
          <w:szCs w:val="24"/>
        </w:rPr>
        <w:t xml:space="preserve">anne. - </w:t>
      </w:r>
      <w:r w:rsidR="005D3E21">
        <w:rPr>
          <w:spacing w:val="-3"/>
          <w:szCs w:val="24"/>
        </w:rPr>
        <w:t>Men jf. merknadene om subjektiv</w:t>
      </w:r>
      <w:r w:rsidR="007B12FE">
        <w:rPr>
          <w:spacing w:val="-3"/>
          <w:szCs w:val="24"/>
        </w:rPr>
        <w:t>, refleksiv ”sannhet” nedenfor.</w:t>
      </w:r>
    </w:p>
    <w:p w14:paraId="5B2A68EE" w14:textId="51E7E1C1" w:rsidR="005D3E21" w:rsidRDefault="008C77CC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lastRenderedPageBreak/>
        <w:tab/>
        <w:t xml:space="preserve">         </w:t>
      </w:r>
      <w:r w:rsidR="00890683">
        <w:rPr>
          <w:spacing w:val="-3"/>
          <w:szCs w:val="24"/>
        </w:rPr>
        <w:t xml:space="preserve">  </w:t>
      </w:r>
      <w:r w:rsidR="005D3E21">
        <w:rPr>
          <w:spacing w:val="-3"/>
          <w:szCs w:val="24"/>
        </w:rPr>
        <w:t>For det and</w:t>
      </w:r>
      <w:r w:rsidR="001B241E">
        <w:rPr>
          <w:spacing w:val="-3"/>
          <w:szCs w:val="24"/>
        </w:rPr>
        <w:t xml:space="preserve">re handler da </w:t>
      </w:r>
      <w:r w:rsidR="003A5010">
        <w:rPr>
          <w:spacing w:val="-3"/>
          <w:szCs w:val="24"/>
        </w:rPr>
        <w:t xml:space="preserve">selvfølgelig </w:t>
      </w:r>
      <w:r w:rsidR="005D3E21">
        <w:rPr>
          <w:spacing w:val="-3"/>
          <w:szCs w:val="24"/>
        </w:rPr>
        <w:t xml:space="preserve">menneskevitenskapene </w:t>
      </w:r>
      <w:r w:rsidR="003A5010">
        <w:rPr>
          <w:spacing w:val="-3"/>
          <w:szCs w:val="24"/>
        </w:rPr>
        <w:t xml:space="preserve">også </w:t>
      </w:r>
      <w:r w:rsidR="005D3E21">
        <w:rPr>
          <w:spacing w:val="-3"/>
          <w:szCs w:val="24"/>
        </w:rPr>
        <w:t>om fysisk atferd</w:t>
      </w:r>
      <w:r w:rsidR="005867BE">
        <w:rPr>
          <w:spacing w:val="-3"/>
          <w:szCs w:val="24"/>
        </w:rPr>
        <w:t>,</w:t>
      </w:r>
      <w:r w:rsidR="005D3E21">
        <w:rPr>
          <w:spacing w:val="-3"/>
          <w:szCs w:val="24"/>
        </w:rPr>
        <w:t xml:space="preserve"> som det finnes objektive sannheter om. Denne atferden kan vi ha problemer med å forstå</w:t>
      </w:r>
      <w:r w:rsidR="005867BE">
        <w:rPr>
          <w:spacing w:val="-3"/>
          <w:szCs w:val="24"/>
        </w:rPr>
        <w:t xml:space="preserve"> som uttrykk for følelser og tanker</w:t>
      </w:r>
      <w:r w:rsidR="005D3E21">
        <w:rPr>
          <w:spacing w:val="-3"/>
          <w:szCs w:val="24"/>
        </w:rPr>
        <w:t xml:space="preserve">, slik at den må gjøres til gjenstand for tolkning, </w:t>
      </w:r>
      <w:r w:rsidR="005D3E21" w:rsidRPr="005867BE">
        <w:rPr>
          <w:spacing w:val="-3"/>
          <w:szCs w:val="24"/>
        </w:rPr>
        <w:t>altså teori. Det</w:t>
      </w:r>
      <w:r w:rsidR="005D3E21">
        <w:rPr>
          <w:spacing w:val="-3"/>
          <w:szCs w:val="24"/>
        </w:rPr>
        <w:t xml:space="preserve"> gjelder normalt ikke vår egen atferd, noe som gjør det rimelig å snakke om en epistemisk asymmetri </w:t>
      </w:r>
      <w:r w:rsidR="00C4526B">
        <w:rPr>
          <w:spacing w:val="-3"/>
          <w:szCs w:val="24"/>
        </w:rPr>
        <w:t xml:space="preserve">mellom første og tredje person. </w:t>
      </w:r>
      <w:r w:rsidR="00443C46">
        <w:rPr>
          <w:spacing w:val="-3"/>
          <w:szCs w:val="24"/>
        </w:rPr>
        <w:t>Poenget mitt er altså ikke å benekte</w:t>
      </w:r>
      <w:r w:rsidR="005D3E21">
        <w:rPr>
          <w:spacing w:val="-3"/>
          <w:szCs w:val="24"/>
        </w:rPr>
        <w:t xml:space="preserve"> behovet for teorier om våre medmennesker basert på deres atferd, men at resultatet a</w:t>
      </w:r>
      <w:r w:rsidR="00090BA7">
        <w:rPr>
          <w:spacing w:val="-3"/>
          <w:szCs w:val="24"/>
        </w:rPr>
        <w:t>v en adekvat teori er praktisk, ikke mer</w:t>
      </w:r>
      <w:r w:rsidR="005D3E21">
        <w:rPr>
          <w:spacing w:val="-3"/>
          <w:szCs w:val="24"/>
        </w:rPr>
        <w:t xml:space="preserve"> omfattende teoretisk innsikt. </w:t>
      </w:r>
    </w:p>
    <w:p w14:paraId="10C576CC" w14:textId="39881519" w:rsidR="008C77CC" w:rsidRDefault="008979D1" w:rsidP="005D3E21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  <w:t xml:space="preserve">        </w:t>
      </w:r>
      <w:r w:rsidR="005D3E21">
        <w:rPr>
          <w:spacing w:val="-3"/>
          <w:szCs w:val="24"/>
        </w:rPr>
        <w:t xml:space="preserve">For det tredje utelukker ikke de to første punktene at man likevel kan snakke om </w:t>
      </w:r>
      <w:r w:rsidR="001B4A7F">
        <w:rPr>
          <w:spacing w:val="-3"/>
          <w:szCs w:val="24"/>
        </w:rPr>
        <w:t>”</w:t>
      </w:r>
      <w:r w:rsidR="005D3E21">
        <w:rPr>
          <w:spacing w:val="-3"/>
          <w:szCs w:val="24"/>
        </w:rPr>
        <w:t xml:space="preserve">sannheter” om våre egne og andres </w:t>
      </w:r>
      <w:r w:rsidR="000672C6">
        <w:rPr>
          <w:spacing w:val="-3"/>
          <w:szCs w:val="24"/>
        </w:rPr>
        <w:t xml:space="preserve">rasjonelle </w:t>
      </w:r>
      <w:r w:rsidR="005D3E21">
        <w:rPr>
          <w:spacing w:val="-3"/>
          <w:szCs w:val="24"/>
        </w:rPr>
        <w:t xml:space="preserve">handlinger og mentale liv. Men da er det ikke snakk om </w:t>
      </w:r>
      <w:r w:rsidR="00F93BFB">
        <w:rPr>
          <w:spacing w:val="-3"/>
          <w:szCs w:val="24"/>
        </w:rPr>
        <w:t xml:space="preserve">at noe er </w:t>
      </w:r>
      <w:r w:rsidR="00F5796C">
        <w:rPr>
          <w:spacing w:val="-3"/>
          <w:szCs w:val="24"/>
        </w:rPr>
        <w:t>sant i kraft av</w:t>
      </w:r>
      <w:r w:rsidR="003C1BAB">
        <w:rPr>
          <w:spacing w:val="-3"/>
          <w:szCs w:val="24"/>
        </w:rPr>
        <w:t xml:space="preserve"> ting eller objektive fakta</w:t>
      </w:r>
      <w:r w:rsidR="00F5796C">
        <w:rPr>
          <w:spacing w:val="-3"/>
          <w:szCs w:val="24"/>
        </w:rPr>
        <w:t>, men om en</w:t>
      </w:r>
      <w:r w:rsidR="005D3E21">
        <w:rPr>
          <w:spacing w:val="-3"/>
          <w:szCs w:val="24"/>
        </w:rPr>
        <w:t xml:space="preserve"> bokstavelig </w:t>
      </w:r>
      <w:r w:rsidR="00F5796C">
        <w:rPr>
          <w:spacing w:val="-3"/>
          <w:szCs w:val="24"/>
        </w:rPr>
        <w:t xml:space="preserve">”objektivering” </w:t>
      </w:r>
      <w:r w:rsidR="005D3E21">
        <w:rPr>
          <w:spacing w:val="-3"/>
          <w:szCs w:val="24"/>
        </w:rPr>
        <w:t xml:space="preserve">forstått som den </w:t>
      </w:r>
      <w:r w:rsidR="005D3E21" w:rsidRPr="001B241E">
        <w:rPr>
          <w:spacing w:val="-3"/>
          <w:szCs w:val="24"/>
        </w:rPr>
        <w:t>handling</w:t>
      </w:r>
      <w:r w:rsidR="00F5796C" w:rsidRPr="001B241E">
        <w:rPr>
          <w:spacing w:val="-3"/>
          <w:szCs w:val="24"/>
        </w:rPr>
        <w:t xml:space="preserve"> det</w:t>
      </w:r>
      <w:r w:rsidR="00F5796C">
        <w:rPr>
          <w:spacing w:val="-3"/>
          <w:szCs w:val="24"/>
        </w:rPr>
        <w:t xml:space="preserve"> er å gjøre noe til objek</w:t>
      </w:r>
      <w:r w:rsidR="00B02087">
        <w:rPr>
          <w:spacing w:val="-3"/>
          <w:szCs w:val="24"/>
        </w:rPr>
        <w:t>t</w:t>
      </w:r>
      <w:r w:rsidR="005D3E21">
        <w:rPr>
          <w:spacing w:val="-3"/>
          <w:szCs w:val="24"/>
        </w:rPr>
        <w:t>. Biler og tr</w:t>
      </w:r>
      <w:r w:rsidR="00386966">
        <w:rPr>
          <w:spacing w:val="-3"/>
          <w:szCs w:val="24"/>
        </w:rPr>
        <w:t xml:space="preserve">ær og kanskje </w:t>
      </w:r>
      <w:proofErr w:type="spellStart"/>
      <w:r w:rsidR="00386966">
        <w:rPr>
          <w:spacing w:val="-3"/>
          <w:szCs w:val="24"/>
        </w:rPr>
        <w:t>kvarker</w:t>
      </w:r>
      <w:proofErr w:type="spellEnd"/>
      <w:r w:rsidR="00386966">
        <w:rPr>
          <w:spacing w:val="-3"/>
          <w:szCs w:val="24"/>
        </w:rPr>
        <w:t xml:space="preserve"> og sorte hull</w:t>
      </w:r>
      <w:r w:rsidR="005D3E21">
        <w:rPr>
          <w:spacing w:val="-3"/>
          <w:szCs w:val="24"/>
        </w:rPr>
        <w:t xml:space="preserve"> er objekter uavhengig av </w:t>
      </w:r>
      <w:r w:rsidR="002D101C">
        <w:rPr>
          <w:spacing w:val="-3"/>
          <w:szCs w:val="24"/>
        </w:rPr>
        <w:t xml:space="preserve">alt vi måtte tenke på å gjøre med dem. Mine </w:t>
      </w:r>
      <w:r w:rsidR="005D3E21">
        <w:rPr>
          <w:spacing w:val="-3"/>
          <w:szCs w:val="24"/>
        </w:rPr>
        <w:t>egn</w:t>
      </w:r>
      <w:r w:rsidR="00F5796C">
        <w:rPr>
          <w:spacing w:val="-3"/>
          <w:szCs w:val="24"/>
        </w:rPr>
        <w:t xml:space="preserve">e tanker </w:t>
      </w:r>
      <w:r w:rsidR="00D05049">
        <w:rPr>
          <w:spacing w:val="-3"/>
          <w:szCs w:val="24"/>
        </w:rPr>
        <w:t>er objekter</w:t>
      </w:r>
      <w:r w:rsidR="00930068">
        <w:rPr>
          <w:spacing w:val="-3"/>
          <w:szCs w:val="24"/>
        </w:rPr>
        <w:t xml:space="preserve"> </w:t>
      </w:r>
      <w:r w:rsidR="000672C6">
        <w:rPr>
          <w:spacing w:val="-3"/>
          <w:szCs w:val="24"/>
        </w:rPr>
        <w:t xml:space="preserve">bare </w:t>
      </w:r>
      <w:r w:rsidR="005D3E21">
        <w:rPr>
          <w:spacing w:val="-3"/>
          <w:szCs w:val="24"/>
        </w:rPr>
        <w:t>i en sekundær eller avledet forstand,</w:t>
      </w:r>
      <w:r w:rsidR="00A9350D">
        <w:rPr>
          <w:spacing w:val="-3"/>
          <w:szCs w:val="24"/>
        </w:rPr>
        <w:t xml:space="preserve"> </w:t>
      </w:r>
      <w:r w:rsidR="002D101C">
        <w:rPr>
          <w:spacing w:val="-3"/>
          <w:szCs w:val="24"/>
        </w:rPr>
        <w:t xml:space="preserve">som </w:t>
      </w:r>
      <w:r w:rsidR="00124B48">
        <w:rPr>
          <w:spacing w:val="-3"/>
          <w:szCs w:val="24"/>
        </w:rPr>
        <w:t xml:space="preserve">et </w:t>
      </w:r>
      <w:r w:rsidR="002D101C">
        <w:rPr>
          <w:spacing w:val="-3"/>
          <w:szCs w:val="24"/>
        </w:rPr>
        <w:t>resultat av refleksiv objektivering</w:t>
      </w:r>
      <w:r w:rsidR="005D3E21">
        <w:rPr>
          <w:spacing w:val="-3"/>
          <w:szCs w:val="24"/>
        </w:rPr>
        <w:t xml:space="preserve">. </w:t>
      </w:r>
    </w:p>
    <w:p w14:paraId="31BA697A" w14:textId="63D8EB66" w:rsidR="000834EC" w:rsidRDefault="008C77CC" w:rsidP="0056176F">
      <w:pPr>
        <w:tabs>
          <w:tab w:val="center" w:pos="4513"/>
        </w:tabs>
        <w:spacing w:line="48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 w:rsidR="00F5796C">
        <w:rPr>
          <w:spacing w:val="-3"/>
          <w:szCs w:val="24"/>
        </w:rPr>
        <w:t xml:space="preserve">           </w:t>
      </w:r>
      <w:r w:rsidR="005D3E21">
        <w:rPr>
          <w:spacing w:val="-3"/>
          <w:szCs w:val="24"/>
        </w:rPr>
        <w:t xml:space="preserve">Selv om min </w:t>
      </w:r>
      <w:r w:rsidR="001E76FF">
        <w:rPr>
          <w:spacing w:val="-3"/>
          <w:szCs w:val="24"/>
        </w:rPr>
        <w:t>nabos henvisning til s</w:t>
      </w:r>
      <w:r w:rsidR="005D3E21">
        <w:rPr>
          <w:spacing w:val="-3"/>
          <w:szCs w:val="24"/>
        </w:rPr>
        <w:t xml:space="preserve">eg selv i ”Jeg </w:t>
      </w:r>
      <w:r w:rsidR="001E76FF">
        <w:rPr>
          <w:spacing w:val="-3"/>
          <w:szCs w:val="24"/>
        </w:rPr>
        <w:t>tenker at det er kaldt</w:t>
      </w:r>
      <w:r w:rsidR="00093F22">
        <w:rPr>
          <w:spacing w:val="-3"/>
          <w:szCs w:val="24"/>
        </w:rPr>
        <w:t xml:space="preserve">” </w:t>
      </w:r>
      <w:r w:rsidR="005D3E21">
        <w:rPr>
          <w:spacing w:val="-3"/>
          <w:szCs w:val="24"/>
        </w:rPr>
        <w:t xml:space="preserve">signaliserer </w:t>
      </w:r>
      <w:r w:rsidR="00A9350D">
        <w:rPr>
          <w:spacing w:val="-3"/>
          <w:szCs w:val="24"/>
        </w:rPr>
        <w:t xml:space="preserve">en </w:t>
      </w:r>
      <w:r w:rsidR="005D3E21">
        <w:rPr>
          <w:spacing w:val="-3"/>
          <w:szCs w:val="24"/>
        </w:rPr>
        <w:t xml:space="preserve">bevissthet om å stå inne for en tanke </w:t>
      </w:r>
      <w:r w:rsidR="00B46402">
        <w:rPr>
          <w:spacing w:val="-3"/>
          <w:szCs w:val="24"/>
        </w:rPr>
        <w:t>om været</w:t>
      </w:r>
      <w:r w:rsidR="001E76FF">
        <w:rPr>
          <w:spacing w:val="-3"/>
          <w:szCs w:val="24"/>
        </w:rPr>
        <w:t xml:space="preserve"> og ikke om s</w:t>
      </w:r>
      <w:r w:rsidR="005D3E21">
        <w:rPr>
          <w:spacing w:val="-3"/>
          <w:szCs w:val="24"/>
        </w:rPr>
        <w:t xml:space="preserve">eg selv, </w:t>
      </w:r>
      <w:r w:rsidR="00A36B72">
        <w:rPr>
          <w:spacing w:val="-3"/>
          <w:szCs w:val="24"/>
        </w:rPr>
        <w:t xml:space="preserve">er det da likevel på sett og vis «sant» </w:t>
      </w:r>
      <w:r w:rsidR="001E76FF">
        <w:rPr>
          <w:spacing w:val="-3"/>
          <w:szCs w:val="24"/>
        </w:rPr>
        <w:t xml:space="preserve">at han tenker det </w:t>
      </w:r>
      <w:r w:rsidR="002F7E78">
        <w:rPr>
          <w:spacing w:val="-3"/>
          <w:szCs w:val="24"/>
        </w:rPr>
        <w:t xml:space="preserve">– </w:t>
      </w:r>
      <w:r w:rsidR="005D3E21">
        <w:rPr>
          <w:spacing w:val="-3"/>
          <w:szCs w:val="24"/>
        </w:rPr>
        <w:t>i den tynne, formelle f</w:t>
      </w:r>
      <w:r w:rsidR="001E76FF">
        <w:rPr>
          <w:spacing w:val="-3"/>
          <w:szCs w:val="24"/>
        </w:rPr>
        <w:t>orstand at det er sant at ”</w:t>
      </w:r>
      <w:r w:rsidR="00B46402">
        <w:rPr>
          <w:spacing w:val="-3"/>
          <w:szCs w:val="24"/>
        </w:rPr>
        <w:t>Jeg/</w:t>
      </w:r>
      <w:r w:rsidR="001E76FF">
        <w:rPr>
          <w:spacing w:val="-3"/>
          <w:szCs w:val="24"/>
        </w:rPr>
        <w:t>Naboen tenker at det er kaldt</w:t>
      </w:r>
      <w:r w:rsidR="005D3E21">
        <w:rPr>
          <w:spacing w:val="-3"/>
          <w:szCs w:val="24"/>
        </w:rPr>
        <w:t>” hvis og bare hvi</w:t>
      </w:r>
      <w:r w:rsidR="001E76FF">
        <w:rPr>
          <w:spacing w:val="-3"/>
          <w:szCs w:val="24"/>
        </w:rPr>
        <w:t xml:space="preserve">s </w:t>
      </w:r>
      <w:r w:rsidR="00B46402">
        <w:rPr>
          <w:spacing w:val="-3"/>
          <w:szCs w:val="24"/>
        </w:rPr>
        <w:t>jeg/</w:t>
      </w:r>
      <w:r w:rsidR="001E76FF">
        <w:rPr>
          <w:spacing w:val="-3"/>
          <w:szCs w:val="24"/>
        </w:rPr>
        <w:t>naboen tenker at det er kaldt</w:t>
      </w:r>
      <w:r w:rsidR="005D3E21">
        <w:rPr>
          <w:spacing w:val="-3"/>
          <w:szCs w:val="24"/>
        </w:rPr>
        <w:t xml:space="preserve">. Det er en teoretisk objektivering av </w:t>
      </w:r>
      <w:r w:rsidR="00387158">
        <w:rPr>
          <w:spacing w:val="-3"/>
          <w:szCs w:val="24"/>
        </w:rPr>
        <w:t>d</w:t>
      </w:r>
      <w:r w:rsidR="005D3E21">
        <w:rPr>
          <w:spacing w:val="-3"/>
          <w:szCs w:val="24"/>
        </w:rPr>
        <w:t xml:space="preserve">en </w:t>
      </w:r>
      <w:r w:rsidR="00387158">
        <w:rPr>
          <w:spacing w:val="-3"/>
          <w:szCs w:val="24"/>
        </w:rPr>
        <w:t xml:space="preserve">refleksive, </w:t>
      </w:r>
      <w:r w:rsidR="001B241E">
        <w:rPr>
          <w:spacing w:val="-3"/>
          <w:szCs w:val="24"/>
        </w:rPr>
        <w:t>bevisst</w:t>
      </w:r>
      <w:r w:rsidR="006F0BAD">
        <w:rPr>
          <w:spacing w:val="-3"/>
          <w:szCs w:val="24"/>
        </w:rPr>
        <w:t>e</w:t>
      </w:r>
      <w:r w:rsidR="001B241E">
        <w:rPr>
          <w:spacing w:val="-3"/>
          <w:szCs w:val="24"/>
        </w:rPr>
        <w:t xml:space="preserve"> praksis</w:t>
      </w:r>
      <w:r w:rsidR="00923E24">
        <w:rPr>
          <w:spacing w:val="-3"/>
          <w:szCs w:val="24"/>
        </w:rPr>
        <w:t xml:space="preserve"> det er å </w:t>
      </w:r>
      <w:r w:rsidR="009340CF">
        <w:rPr>
          <w:spacing w:val="-3"/>
          <w:szCs w:val="24"/>
        </w:rPr>
        <w:t xml:space="preserve">selv </w:t>
      </w:r>
      <w:r w:rsidR="00923E24">
        <w:rPr>
          <w:spacing w:val="-3"/>
          <w:szCs w:val="24"/>
        </w:rPr>
        <w:t xml:space="preserve">ta eller tilskrive andre kognitivt ansvar for den tanke </w:t>
      </w:r>
      <w:r w:rsidR="001E76FF">
        <w:rPr>
          <w:spacing w:val="-3"/>
          <w:szCs w:val="24"/>
        </w:rPr>
        <w:t>at det er kaldt</w:t>
      </w:r>
      <w:r w:rsidR="00387158">
        <w:rPr>
          <w:spacing w:val="-3"/>
          <w:szCs w:val="24"/>
        </w:rPr>
        <w:t>.</w:t>
      </w:r>
      <w:r w:rsidR="00F244F7">
        <w:rPr>
          <w:rStyle w:val="Fotnotereferanse"/>
          <w:spacing w:val="-3"/>
          <w:szCs w:val="24"/>
        </w:rPr>
        <w:footnoteReference w:id="5"/>
      </w:r>
      <w:r w:rsidR="00387158">
        <w:rPr>
          <w:spacing w:val="-3"/>
          <w:szCs w:val="24"/>
        </w:rPr>
        <w:t xml:space="preserve"> </w:t>
      </w:r>
      <w:r w:rsidR="000834EC">
        <w:rPr>
          <w:spacing w:val="-3"/>
          <w:szCs w:val="24"/>
        </w:rPr>
        <w:t xml:space="preserve">Slik kan det også være «sant» at </w:t>
      </w:r>
      <w:r w:rsidR="00EB5493">
        <w:rPr>
          <w:spacing w:val="-3"/>
          <w:szCs w:val="24"/>
        </w:rPr>
        <w:t xml:space="preserve">naboen tok på seg skjerf </w:t>
      </w:r>
      <w:r w:rsidR="00455498">
        <w:rPr>
          <w:spacing w:val="-3"/>
          <w:szCs w:val="24"/>
        </w:rPr>
        <w:t xml:space="preserve">ikke bare fordi det var kaldt, men også </w:t>
      </w:r>
      <w:r w:rsidR="00EB5493">
        <w:rPr>
          <w:spacing w:val="-3"/>
          <w:szCs w:val="24"/>
        </w:rPr>
        <w:t>fordi</w:t>
      </w:r>
      <w:r w:rsidR="00455498">
        <w:rPr>
          <w:spacing w:val="-3"/>
          <w:szCs w:val="24"/>
        </w:rPr>
        <w:t xml:space="preserve"> han tenkte at det var kaldt.  </w:t>
      </w:r>
    </w:p>
    <w:p w14:paraId="15B5F87D" w14:textId="77777777" w:rsidR="000834EC" w:rsidRDefault="000834EC" w:rsidP="0056176F">
      <w:pPr>
        <w:tabs>
          <w:tab w:val="center" w:pos="4513"/>
        </w:tabs>
        <w:spacing w:line="480" w:lineRule="auto"/>
        <w:rPr>
          <w:spacing w:val="-3"/>
          <w:szCs w:val="24"/>
        </w:rPr>
      </w:pPr>
    </w:p>
    <w:p w14:paraId="43C1E5A9" w14:textId="2C37FB1D" w:rsidR="008C48E1" w:rsidRPr="00C3145D" w:rsidRDefault="008C48E1" w:rsidP="0056176F">
      <w:pPr>
        <w:tabs>
          <w:tab w:val="center" w:pos="4513"/>
        </w:tabs>
        <w:spacing w:line="480" w:lineRule="auto"/>
        <w:rPr>
          <w:szCs w:val="24"/>
        </w:rPr>
      </w:pPr>
    </w:p>
    <w:sectPr w:rsidR="008C48E1" w:rsidRPr="00C3145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2524D" w14:textId="77777777" w:rsidR="00EB5493" w:rsidRDefault="00EB5493" w:rsidP="00E95292">
      <w:r>
        <w:separator/>
      </w:r>
    </w:p>
  </w:endnote>
  <w:endnote w:type="continuationSeparator" w:id="0">
    <w:p w14:paraId="7B2CA90E" w14:textId="77777777" w:rsidR="00EB5493" w:rsidRDefault="00EB5493" w:rsidP="00E9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5206" w14:textId="77777777" w:rsidR="00EB5493" w:rsidRDefault="00EB5493" w:rsidP="005D3D1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B6449E8" w14:textId="77777777" w:rsidR="00EB5493" w:rsidRDefault="00EB5493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AC08" w14:textId="77777777" w:rsidR="00EB5493" w:rsidRDefault="00EB5493" w:rsidP="005D3D1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65DFE">
      <w:rPr>
        <w:rStyle w:val="Sidetall"/>
        <w:noProof/>
      </w:rPr>
      <w:t>1</w:t>
    </w:r>
    <w:r>
      <w:rPr>
        <w:rStyle w:val="Sidetall"/>
      </w:rPr>
      <w:fldChar w:fldCharType="end"/>
    </w:r>
  </w:p>
  <w:p w14:paraId="7F44D2A3" w14:textId="77777777" w:rsidR="00EB5493" w:rsidRDefault="00EB549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208E" w14:textId="77777777" w:rsidR="00EB5493" w:rsidRDefault="00EB5493" w:rsidP="00E95292">
      <w:r>
        <w:separator/>
      </w:r>
    </w:p>
  </w:footnote>
  <w:footnote w:type="continuationSeparator" w:id="0">
    <w:p w14:paraId="2CA74899" w14:textId="77777777" w:rsidR="00EB5493" w:rsidRDefault="00EB5493" w:rsidP="00E95292">
      <w:r>
        <w:continuationSeparator/>
      </w:r>
    </w:p>
  </w:footnote>
  <w:footnote w:id="1">
    <w:p w14:paraId="480311CB" w14:textId="77777777" w:rsidR="00EB5493" w:rsidRDefault="00EB5493" w:rsidP="00922593">
      <w:pPr>
        <w:pStyle w:val="Fotnotetekst"/>
      </w:pPr>
      <w:r>
        <w:rPr>
          <w:rStyle w:val="Fotnotereferanse"/>
        </w:rPr>
        <w:footnoteRef/>
      </w:r>
      <w:r>
        <w:t xml:space="preserve"> Det synes i hvert fall å være tilfelle for mulige </w:t>
      </w:r>
      <w:proofErr w:type="spellStart"/>
      <w:r w:rsidRPr="00D507CE">
        <w:rPr>
          <w:i/>
        </w:rPr>
        <w:t>truthmakers</w:t>
      </w:r>
      <w:proofErr w:type="spellEnd"/>
      <w:r>
        <w:t xml:space="preserve">, altså det i kraft av hvilket en sann mening er sann. For kan jeg ta stilling til en teoretisk oppfatning, må det vel også gi </w:t>
      </w:r>
      <w:r w:rsidRPr="0034678D">
        <w:rPr>
          <w:i/>
        </w:rPr>
        <w:t>mening</w:t>
      </w:r>
      <w:r>
        <w:t xml:space="preserve"> å tenke seg at den er usann? Det gir det ingen mening å tenke om </w:t>
      </w:r>
      <w:r w:rsidRPr="0034678D">
        <w:rPr>
          <w:i/>
        </w:rPr>
        <w:t>ting</w:t>
      </w:r>
      <w:r>
        <w:t xml:space="preserve"> eller </w:t>
      </w:r>
      <w:r w:rsidRPr="0034678D">
        <w:rPr>
          <w:i/>
        </w:rPr>
        <w:t>fakta</w:t>
      </w:r>
      <w:r>
        <w:t>.</w:t>
      </w:r>
    </w:p>
  </w:footnote>
  <w:footnote w:id="2">
    <w:p w14:paraId="7204A559" w14:textId="24883F43" w:rsidR="00EB5493" w:rsidRDefault="00EB5493">
      <w:pPr>
        <w:pStyle w:val="Fotnotetekst"/>
      </w:pPr>
      <w:r>
        <w:rPr>
          <w:rStyle w:val="Fotnotereferanse"/>
        </w:rPr>
        <w:footnoteRef/>
      </w:r>
      <w:r>
        <w:t xml:space="preserve"> - som kanskje sammenfaller med hva Kant kalte «intelligibel» kausalitet? </w:t>
      </w:r>
    </w:p>
  </w:footnote>
  <w:footnote w:id="3">
    <w:p w14:paraId="74CA8618" w14:textId="08479BA7" w:rsidR="00EB5493" w:rsidRPr="0077695E" w:rsidRDefault="00EB5493">
      <w:pPr>
        <w:pStyle w:val="Fotnotetekst"/>
      </w:pPr>
      <w:r>
        <w:rPr>
          <w:rStyle w:val="Fotnotereferanse"/>
        </w:rPr>
        <w:footnoteRef/>
      </w:r>
      <w:r>
        <w:t xml:space="preserve"> Jf. mitt essay</w:t>
      </w:r>
      <w:r w:rsidRPr="0077695E">
        <w:t xml:space="preserve"> om naturalistisk objektivisme i filosofien: http://salongen.no/-/bulletin/show/744649_et-forsvar-for-filosofiens-egenart</w:t>
      </w:r>
    </w:p>
  </w:footnote>
  <w:footnote w:id="4">
    <w:p w14:paraId="691FCD54" w14:textId="3AA6FDDF" w:rsidR="00EB5493" w:rsidRPr="0077695E" w:rsidRDefault="00EB5493">
      <w:pPr>
        <w:pStyle w:val="Fotnotetekst"/>
      </w:pPr>
      <w:r>
        <w:rPr>
          <w:rStyle w:val="Fotnotereferanse"/>
        </w:rPr>
        <w:footnoteRef/>
      </w:r>
      <w:r w:rsidRPr="0077695E">
        <w:t xml:space="preserve"> Dessuten omfatter våre tanker regioner av tid og rom som vi verken er kausalt eller </w:t>
      </w:r>
      <w:proofErr w:type="spellStart"/>
      <w:r w:rsidRPr="0077695E">
        <w:t>disposisjonelt</w:t>
      </w:r>
      <w:proofErr w:type="spellEnd"/>
      <w:r w:rsidRPr="0077695E">
        <w:t xml:space="preserve"> relatert til, jf. http://salongen.no/-/bulletin/show/763204_tid-for-handling-og-fornuft-2 </w:t>
      </w:r>
    </w:p>
  </w:footnote>
  <w:footnote w:id="5">
    <w:p w14:paraId="098FE7B1" w14:textId="011F99BA" w:rsidR="00EB5493" w:rsidRDefault="00EB5493">
      <w:pPr>
        <w:pStyle w:val="Fotnotetekst"/>
      </w:pPr>
      <w:r>
        <w:rPr>
          <w:rStyle w:val="Fotnotereferanse"/>
        </w:rPr>
        <w:footnoteRef/>
      </w:r>
      <w:r>
        <w:t xml:space="preserve"> Eller tenk på en «sann» framstilling av spilleregler, basert på handlingsanvisninger som i seg selv verken er sanne eller usanne. Åpner ikke det for å nøytralisere det såkalte Frege/</w:t>
      </w:r>
      <w:proofErr w:type="spellStart"/>
      <w:r>
        <w:t>Geach</w:t>
      </w:r>
      <w:proofErr w:type="spellEnd"/>
      <w:r>
        <w:t>-problemet forbundet med «</w:t>
      </w:r>
      <w:proofErr w:type="spellStart"/>
      <w:r>
        <w:t>ascriptivism</w:t>
      </w:r>
      <w:proofErr w:type="spellEnd"/>
      <w:r>
        <w:t xml:space="preserve">»?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77FA"/>
    <w:multiLevelType w:val="hybridMultilevel"/>
    <w:tmpl w:val="F3D003B8"/>
    <w:lvl w:ilvl="0" w:tplc="3B745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1C"/>
    <w:rsid w:val="0000541F"/>
    <w:rsid w:val="0001054E"/>
    <w:rsid w:val="000203E8"/>
    <w:rsid w:val="0002582B"/>
    <w:rsid w:val="000307FE"/>
    <w:rsid w:val="00033425"/>
    <w:rsid w:val="00060B0E"/>
    <w:rsid w:val="00065DFE"/>
    <w:rsid w:val="000672C6"/>
    <w:rsid w:val="0007269E"/>
    <w:rsid w:val="000800FF"/>
    <w:rsid w:val="000809AA"/>
    <w:rsid w:val="000834EC"/>
    <w:rsid w:val="00083F27"/>
    <w:rsid w:val="00090BA7"/>
    <w:rsid w:val="00093F22"/>
    <w:rsid w:val="00094689"/>
    <w:rsid w:val="00096463"/>
    <w:rsid w:val="000A1B13"/>
    <w:rsid w:val="000B36F2"/>
    <w:rsid w:val="000B39B3"/>
    <w:rsid w:val="000C7E9D"/>
    <w:rsid w:val="000D3498"/>
    <w:rsid w:val="000E2118"/>
    <w:rsid w:val="000E53E4"/>
    <w:rsid w:val="000F1A83"/>
    <w:rsid w:val="000F60C3"/>
    <w:rsid w:val="00100836"/>
    <w:rsid w:val="001030FC"/>
    <w:rsid w:val="00124B48"/>
    <w:rsid w:val="001262F9"/>
    <w:rsid w:val="0013536C"/>
    <w:rsid w:val="00143225"/>
    <w:rsid w:val="00146722"/>
    <w:rsid w:val="00147E2A"/>
    <w:rsid w:val="00153AD3"/>
    <w:rsid w:val="0016151C"/>
    <w:rsid w:val="00164E94"/>
    <w:rsid w:val="00174C6F"/>
    <w:rsid w:val="001764A4"/>
    <w:rsid w:val="00187B91"/>
    <w:rsid w:val="001900A1"/>
    <w:rsid w:val="00194826"/>
    <w:rsid w:val="0019597D"/>
    <w:rsid w:val="001A0BEA"/>
    <w:rsid w:val="001A1DC1"/>
    <w:rsid w:val="001A4DF4"/>
    <w:rsid w:val="001B0DB9"/>
    <w:rsid w:val="001B241E"/>
    <w:rsid w:val="001B38FD"/>
    <w:rsid w:val="001B3B74"/>
    <w:rsid w:val="001B4166"/>
    <w:rsid w:val="001B4A7F"/>
    <w:rsid w:val="001C6CF4"/>
    <w:rsid w:val="001D3E1A"/>
    <w:rsid w:val="001E4F84"/>
    <w:rsid w:val="001E5A3A"/>
    <w:rsid w:val="001E76FF"/>
    <w:rsid w:val="00204666"/>
    <w:rsid w:val="00207775"/>
    <w:rsid w:val="002220C2"/>
    <w:rsid w:val="00224890"/>
    <w:rsid w:val="00226105"/>
    <w:rsid w:val="00235AC9"/>
    <w:rsid w:val="00236265"/>
    <w:rsid w:val="00236B9A"/>
    <w:rsid w:val="00241D41"/>
    <w:rsid w:val="002461AC"/>
    <w:rsid w:val="00254AD9"/>
    <w:rsid w:val="00254EC7"/>
    <w:rsid w:val="0025666D"/>
    <w:rsid w:val="00262C2C"/>
    <w:rsid w:val="0026358A"/>
    <w:rsid w:val="002637C1"/>
    <w:rsid w:val="002646CA"/>
    <w:rsid w:val="002655AF"/>
    <w:rsid w:val="00271201"/>
    <w:rsid w:val="00283F10"/>
    <w:rsid w:val="00284EC1"/>
    <w:rsid w:val="00285036"/>
    <w:rsid w:val="002A707A"/>
    <w:rsid w:val="002B152D"/>
    <w:rsid w:val="002B18E3"/>
    <w:rsid w:val="002B4202"/>
    <w:rsid w:val="002B5A32"/>
    <w:rsid w:val="002C079D"/>
    <w:rsid w:val="002D101C"/>
    <w:rsid w:val="002E07C2"/>
    <w:rsid w:val="002E18C4"/>
    <w:rsid w:val="002E746A"/>
    <w:rsid w:val="002F5945"/>
    <w:rsid w:val="002F7E78"/>
    <w:rsid w:val="003109EF"/>
    <w:rsid w:val="00310B72"/>
    <w:rsid w:val="00312E38"/>
    <w:rsid w:val="00314C16"/>
    <w:rsid w:val="00321138"/>
    <w:rsid w:val="003211C6"/>
    <w:rsid w:val="0033029D"/>
    <w:rsid w:val="00330770"/>
    <w:rsid w:val="00330806"/>
    <w:rsid w:val="0034678D"/>
    <w:rsid w:val="00346C07"/>
    <w:rsid w:val="0034754E"/>
    <w:rsid w:val="00362C7F"/>
    <w:rsid w:val="003663E8"/>
    <w:rsid w:val="00370146"/>
    <w:rsid w:val="0037153D"/>
    <w:rsid w:val="00383F2A"/>
    <w:rsid w:val="00386966"/>
    <w:rsid w:val="003870AB"/>
    <w:rsid w:val="00387158"/>
    <w:rsid w:val="00390CC0"/>
    <w:rsid w:val="00397C5C"/>
    <w:rsid w:val="003A4DE3"/>
    <w:rsid w:val="003A5010"/>
    <w:rsid w:val="003B3086"/>
    <w:rsid w:val="003C1528"/>
    <w:rsid w:val="003C1BAB"/>
    <w:rsid w:val="003C40E2"/>
    <w:rsid w:val="003D0D6E"/>
    <w:rsid w:val="003D1E3B"/>
    <w:rsid w:val="003D2D03"/>
    <w:rsid w:val="003D3A3C"/>
    <w:rsid w:val="003F586C"/>
    <w:rsid w:val="003F6F0F"/>
    <w:rsid w:val="00401B1A"/>
    <w:rsid w:val="004038D2"/>
    <w:rsid w:val="0040402C"/>
    <w:rsid w:val="00421451"/>
    <w:rsid w:val="00431BF6"/>
    <w:rsid w:val="0043303F"/>
    <w:rsid w:val="00443C46"/>
    <w:rsid w:val="0044419D"/>
    <w:rsid w:val="00446298"/>
    <w:rsid w:val="00446810"/>
    <w:rsid w:val="00451A3D"/>
    <w:rsid w:val="00455498"/>
    <w:rsid w:val="00457A4E"/>
    <w:rsid w:val="00460591"/>
    <w:rsid w:val="0046119C"/>
    <w:rsid w:val="004645C4"/>
    <w:rsid w:val="004667DA"/>
    <w:rsid w:val="00482A1D"/>
    <w:rsid w:val="00483DCF"/>
    <w:rsid w:val="00484C19"/>
    <w:rsid w:val="00487482"/>
    <w:rsid w:val="004A0E45"/>
    <w:rsid w:val="004A65B1"/>
    <w:rsid w:val="004A7164"/>
    <w:rsid w:val="004B606C"/>
    <w:rsid w:val="004C1A3B"/>
    <w:rsid w:val="004E23F4"/>
    <w:rsid w:val="004E51AF"/>
    <w:rsid w:val="004E5649"/>
    <w:rsid w:val="004F44B9"/>
    <w:rsid w:val="004F514E"/>
    <w:rsid w:val="00503B75"/>
    <w:rsid w:val="00510A0A"/>
    <w:rsid w:val="00520421"/>
    <w:rsid w:val="00537BDA"/>
    <w:rsid w:val="005421C6"/>
    <w:rsid w:val="00542A39"/>
    <w:rsid w:val="005448CD"/>
    <w:rsid w:val="00553875"/>
    <w:rsid w:val="0056176F"/>
    <w:rsid w:val="00566C15"/>
    <w:rsid w:val="00574C4A"/>
    <w:rsid w:val="00583143"/>
    <w:rsid w:val="005867BE"/>
    <w:rsid w:val="005878C8"/>
    <w:rsid w:val="00596177"/>
    <w:rsid w:val="005C3270"/>
    <w:rsid w:val="005D08B0"/>
    <w:rsid w:val="005D3D16"/>
    <w:rsid w:val="005D3E21"/>
    <w:rsid w:val="005D78E8"/>
    <w:rsid w:val="005E297D"/>
    <w:rsid w:val="005E2B21"/>
    <w:rsid w:val="005E4164"/>
    <w:rsid w:val="005E690E"/>
    <w:rsid w:val="005E792E"/>
    <w:rsid w:val="00611E64"/>
    <w:rsid w:val="0061461D"/>
    <w:rsid w:val="00634994"/>
    <w:rsid w:val="00636659"/>
    <w:rsid w:val="00654373"/>
    <w:rsid w:val="00656013"/>
    <w:rsid w:val="00656ADE"/>
    <w:rsid w:val="00664E26"/>
    <w:rsid w:val="00666E5A"/>
    <w:rsid w:val="00673159"/>
    <w:rsid w:val="00685217"/>
    <w:rsid w:val="0068538C"/>
    <w:rsid w:val="006A2D55"/>
    <w:rsid w:val="006B0AF2"/>
    <w:rsid w:val="006B105E"/>
    <w:rsid w:val="006B185B"/>
    <w:rsid w:val="006B1C6F"/>
    <w:rsid w:val="006C2272"/>
    <w:rsid w:val="006C42DE"/>
    <w:rsid w:val="006C5004"/>
    <w:rsid w:val="006C5F70"/>
    <w:rsid w:val="006C6B7D"/>
    <w:rsid w:val="006D56C6"/>
    <w:rsid w:val="006D6014"/>
    <w:rsid w:val="006D69E4"/>
    <w:rsid w:val="006E7508"/>
    <w:rsid w:val="006F0BAD"/>
    <w:rsid w:val="007076C2"/>
    <w:rsid w:val="00712760"/>
    <w:rsid w:val="007156CB"/>
    <w:rsid w:val="00715FB9"/>
    <w:rsid w:val="00717F5E"/>
    <w:rsid w:val="00720549"/>
    <w:rsid w:val="00724A4D"/>
    <w:rsid w:val="00727A72"/>
    <w:rsid w:val="0074130A"/>
    <w:rsid w:val="0074353B"/>
    <w:rsid w:val="00751914"/>
    <w:rsid w:val="00753603"/>
    <w:rsid w:val="0075456A"/>
    <w:rsid w:val="0077695E"/>
    <w:rsid w:val="00781A99"/>
    <w:rsid w:val="0078461C"/>
    <w:rsid w:val="007864B7"/>
    <w:rsid w:val="0078682C"/>
    <w:rsid w:val="00794E99"/>
    <w:rsid w:val="007974B0"/>
    <w:rsid w:val="007B12FE"/>
    <w:rsid w:val="007B45AC"/>
    <w:rsid w:val="007B621B"/>
    <w:rsid w:val="007B6871"/>
    <w:rsid w:val="007C59BB"/>
    <w:rsid w:val="007C6154"/>
    <w:rsid w:val="007D4976"/>
    <w:rsid w:val="007E0E32"/>
    <w:rsid w:val="007E54B1"/>
    <w:rsid w:val="007F02FB"/>
    <w:rsid w:val="007F4F3F"/>
    <w:rsid w:val="007F7812"/>
    <w:rsid w:val="007F7E86"/>
    <w:rsid w:val="008126B2"/>
    <w:rsid w:val="0081646B"/>
    <w:rsid w:val="00845175"/>
    <w:rsid w:val="008506A8"/>
    <w:rsid w:val="008526D7"/>
    <w:rsid w:val="00852A81"/>
    <w:rsid w:val="00857072"/>
    <w:rsid w:val="0086074A"/>
    <w:rsid w:val="0086132A"/>
    <w:rsid w:val="00867976"/>
    <w:rsid w:val="008703B2"/>
    <w:rsid w:val="0087059D"/>
    <w:rsid w:val="00884C6B"/>
    <w:rsid w:val="00887FBC"/>
    <w:rsid w:val="0089026A"/>
    <w:rsid w:val="00890683"/>
    <w:rsid w:val="00893BC1"/>
    <w:rsid w:val="00896A93"/>
    <w:rsid w:val="008979D1"/>
    <w:rsid w:val="008A6BE9"/>
    <w:rsid w:val="008B063E"/>
    <w:rsid w:val="008B61E6"/>
    <w:rsid w:val="008C09D7"/>
    <w:rsid w:val="008C1F69"/>
    <w:rsid w:val="008C48E1"/>
    <w:rsid w:val="008C77CC"/>
    <w:rsid w:val="008D505B"/>
    <w:rsid w:val="008E1A35"/>
    <w:rsid w:val="008E4AE6"/>
    <w:rsid w:val="008F5D8D"/>
    <w:rsid w:val="00906099"/>
    <w:rsid w:val="00907183"/>
    <w:rsid w:val="0091429C"/>
    <w:rsid w:val="00916A88"/>
    <w:rsid w:val="00922593"/>
    <w:rsid w:val="00923E24"/>
    <w:rsid w:val="00927026"/>
    <w:rsid w:val="00930068"/>
    <w:rsid w:val="009340CF"/>
    <w:rsid w:val="009357E2"/>
    <w:rsid w:val="0093762D"/>
    <w:rsid w:val="00946C22"/>
    <w:rsid w:val="00952724"/>
    <w:rsid w:val="00953B2A"/>
    <w:rsid w:val="00954B40"/>
    <w:rsid w:val="009568C7"/>
    <w:rsid w:val="00962F06"/>
    <w:rsid w:val="00973638"/>
    <w:rsid w:val="009758D9"/>
    <w:rsid w:val="009763BA"/>
    <w:rsid w:val="009802B0"/>
    <w:rsid w:val="009A1F21"/>
    <w:rsid w:val="009A23DB"/>
    <w:rsid w:val="009B105E"/>
    <w:rsid w:val="009B29CC"/>
    <w:rsid w:val="009C38DA"/>
    <w:rsid w:val="009C46FC"/>
    <w:rsid w:val="009D6B52"/>
    <w:rsid w:val="009E6F06"/>
    <w:rsid w:val="009F08BA"/>
    <w:rsid w:val="009F53AA"/>
    <w:rsid w:val="009F6B7A"/>
    <w:rsid w:val="00A00275"/>
    <w:rsid w:val="00A05DB2"/>
    <w:rsid w:val="00A06E33"/>
    <w:rsid w:val="00A07077"/>
    <w:rsid w:val="00A12039"/>
    <w:rsid w:val="00A13C29"/>
    <w:rsid w:val="00A13D17"/>
    <w:rsid w:val="00A17A6F"/>
    <w:rsid w:val="00A20E55"/>
    <w:rsid w:val="00A25EA0"/>
    <w:rsid w:val="00A32385"/>
    <w:rsid w:val="00A32535"/>
    <w:rsid w:val="00A36B72"/>
    <w:rsid w:val="00A42885"/>
    <w:rsid w:val="00A449BA"/>
    <w:rsid w:val="00A46ABF"/>
    <w:rsid w:val="00A53703"/>
    <w:rsid w:val="00A53A0B"/>
    <w:rsid w:val="00A549BA"/>
    <w:rsid w:val="00A54CC0"/>
    <w:rsid w:val="00A57ADD"/>
    <w:rsid w:val="00A57EFC"/>
    <w:rsid w:val="00A614BF"/>
    <w:rsid w:val="00A701A3"/>
    <w:rsid w:val="00A73399"/>
    <w:rsid w:val="00A74FFA"/>
    <w:rsid w:val="00A766F4"/>
    <w:rsid w:val="00A767A3"/>
    <w:rsid w:val="00A830EE"/>
    <w:rsid w:val="00A87A9A"/>
    <w:rsid w:val="00A9350D"/>
    <w:rsid w:val="00A945A0"/>
    <w:rsid w:val="00AA1E26"/>
    <w:rsid w:val="00AA42A0"/>
    <w:rsid w:val="00AA546D"/>
    <w:rsid w:val="00AB1835"/>
    <w:rsid w:val="00AB6973"/>
    <w:rsid w:val="00AC2D17"/>
    <w:rsid w:val="00AC7059"/>
    <w:rsid w:val="00AD1E7F"/>
    <w:rsid w:val="00AE3389"/>
    <w:rsid w:val="00AF5B01"/>
    <w:rsid w:val="00AF7947"/>
    <w:rsid w:val="00B00F9B"/>
    <w:rsid w:val="00B02087"/>
    <w:rsid w:val="00B02F58"/>
    <w:rsid w:val="00B047E2"/>
    <w:rsid w:val="00B07DEB"/>
    <w:rsid w:val="00B108CB"/>
    <w:rsid w:val="00B204BA"/>
    <w:rsid w:val="00B20856"/>
    <w:rsid w:val="00B250F3"/>
    <w:rsid w:val="00B30CD2"/>
    <w:rsid w:val="00B315DD"/>
    <w:rsid w:val="00B41CFA"/>
    <w:rsid w:val="00B45E22"/>
    <w:rsid w:val="00B46402"/>
    <w:rsid w:val="00B51539"/>
    <w:rsid w:val="00B53B63"/>
    <w:rsid w:val="00B55907"/>
    <w:rsid w:val="00B60986"/>
    <w:rsid w:val="00B6181D"/>
    <w:rsid w:val="00B6369B"/>
    <w:rsid w:val="00B7001E"/>
    <w:rsid w:val="00B708D4"/>
    <w:rsid w:val="00B840F5"/>
    <w:rsid w:val="00B86530"/>
    <w:rsid w:val="00B9610E"/>
    <w:rsid w:val="00B97AF7"/>
    <w:rsid w:val="00BA0B0A"/>
    <w:rsid w:val="00BA0E80"/>
    <w:rsid w:val="00BA1A48"/>
    <w:rsid w:val="00BB664C"/>
    <w:rsid w:val="00BB6A06"/>
    <w:rsid w:val="00BC1936"/>
    <w:rsid w:val="00BD2A1C"/>
    <w:rsid w:val="00BE2068"/>
    <w:rsid w:val="00BE63BE"/>
    <w:rsid w:val="00BE7BE5"/>
    <w:rsid w:val="00BF55A9"/>
    <w:rsid w:val="00C0234C"/>
    <w:rsid w:val="00C069FA"/>
    <w:rsid w:val="00C14ECF"/>
    <w:rsid w:val="00C26451"/>
    <w:rsid w:val="00C3145D"/>
    <w:rsid w:val="00C31DD7"/>
    <w:rsid w:val="00C37037"/>
    <w:rsid w:val="00C37ECC"/>
    <w:rsid w:val="00C4448C"/>
    <w:rsid w:val="00C4526B"/>
    <w:rsid w:val="00C531DB"/>
    <w:rsid w:val="00C56726"/>
    <w:rsid w:val="00C60807"/>
    <w:rsid w:val="00C74309"/>
    <w:rsid w:val="00C83CB8"/>
    <w:rsid w:val="00C85C51"/>
    <w:rsid w:val="00C93898"/>
    <w:rsid w:val="00C93ADF"/>
    <w:rsid w:val="00CA786E"/>
    <w:rsid w:val="00CB1A01"/>
    <w:rsid w:val="00CB20DE"/>
    <w:rsid w:val="00CB3E77"/>
    <w:rsid w:val="00CB3FAD"/>
    <w:rsid w:val="00CC1D57"/>
    <w:rsid w:val="00CC4FAC"/>
    <w:rsid w:val="00CC6675"/>
    <w:rsid w:val="00CD06BB"/>
    <w:rsid w:val="00CE27F1"/>
    <w:rsid w:val="00CE7597"/>
    <w:rsid w:val="00CF11AC"/>
    <w:rsid w:val="00D02C1E"/>
    <w:rsid w:val="00D05049"/>
    <w:rsid w:val="00D0687A"/>
    <w:rsid w:val="00D07882"/>
    <w:rsid w:val="00D15967"/>
    <w:rsid w:val="00D17976"/>
    <w:rsid w:val="00D22521"/>
    <w:rsid w:val="00D2502F"/>
    <w:rsid w:val="00D507CE"/>
    <w:rsid w:val="00D521C4"/>
    <w:rsid w:val="00D53555"/>
    <w:rsid w:val="00D54067"/>
    <w:rsid w:val="00D60899"/>
    <w:rsid w:val="00D60B93"/>
    <w:rsid w:val="00D75B4D"/>
    <w:rsid w:val="00D7628C"/>
    <w:rsid w:val="00D81295"/>
    <w:rsid w:val="00D93A51"/>
    <w:rsid w:val="00D978F1"/>
    <w:rsid w:val="00DB1654"/>
    <w:rsid w:val="00DB79B5"/>
    <w:rsid w:val="00DC234C"/>
    <w:rsid w:val="00DD313B"/>
    <w:rsid w:val="00DD5E76"/>
    <w:rsid w:val="00DD6E1F"/>
    <w:rsid w:val="00DD7732"/>
    <w:rsid w:val="00DF10DD"/>
    <w:rsid w:val="00DF1DD6"/>
    <w:rsid w:val="00DF2A68"/>
    <w:rsid w:val="00DF47D1"/>
    <w:rsid w:val="00E027B6"/>
    <w:rsid w:val="00E03EF1"/>
    <w:rsid w:val="00E16852"/>
    <w:rsid w:val="00E2306B"/>
    <w:rsid w:val="00E2653D"/>
    <w:rsid w:val="00E3046E"/>
    <w:rsid w:val="00E3243D"/>
    <w:rsid w:val="00E36564"/>
    <w:rsid w:val="00E40045"/>
    <w:rsid w:val="00E420C6"/>
    <w:rsid w:val="00E423DD"/>
    <w:rsid w:val="00E47A0D"/>
    <w:rsid w:val="00E50AED"/>
    <w:rsid w:val="00E56702"/>
    <w:rsid w:val="00E62B49"/>
    <w:rsid w:val="00E661B7"/>
    <w:rsid w:val="00E66769"/>
    <w:rsid w:val="00E6678C"/>
    <w:rsid w:val="00E711CE"/>
    <w:rsid w:val="00E75B65"/>
    <w:rsid w:val="00E80A43"/>
    <w:rsid w:val="00E82DA1"/>
    <w:rsid w:val="00E94262"/>
    <w:rsid w:val="00E95292"/>
    <w:rsid w:val="00EA2979"/>
    <w:rsid w:val="00EB2FF1"/>
    <w:rsid w:val="00EB34AF"/>
    <w:rsid w:val="00EB39CE"/>
    <w:rsid w:val="00EB5493"/>
    <w:rsid w:val="00EC5AAA"/>
    <w:rsid w:val="00EC5C07"/>
    <w:rsid w:val="00EE03B0"/>
    <w:rsid w:val="00F0245C"/>
    <w:rsid w:val="00F060CE"/>
    <w:rsid w:val="00F06289"/>
    <w:rsid w:val="00F06EDB"/>
    <w:rsid w:val="00F07E53"/>
    <w:rsid w:val="00F104AB"/>
    <w:rsid w:val="00F16573"/>
    <w:rsid w:val="00F244F7"/>
    <w:rsid w:val="00F32BF7"/>
    <w:rsid w:val="00F4514C"/>
    <w:rsid w:val="00F56C09"/>
    <w:rsid w:val="00F57152"/>
    <w:rsid w:val="00F5796C"/>
    <w:rsid w:val="00F71665"/>
    <w:rsid w:val="00F71D76"/>
    <w:rsid w:val="00F804D7"/>
    <w:rsid w:val="00F93BFB"/>
    <w:rsid w:val="00F977E4"/>
    <w:rsid w:val="00F97944"/>
    <w:rsid w:val="00FA10DA"/>
    <w:rsid w:val="00FA4113"/>
    <w:rsid w:val="00FA641C"/>
    <w:rsid w:val="00FB4B6B"/>
    <w:rsid w:val="00FC4239"/>
    <w:rsid w:val="00FC4953"/>
    <w:rsid w:val="00FC568A"/>
    <w:rsid w:val="00FD1A89"/>
    <w:rsid w:val="00FD1F50"/>
    <w:rsid w:val="00FE7CA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1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4E26"/>
    <w:pPr>
      <w:ind w:left="720"/>
      <w:contextualSpacing/>
    </w:pPr>
  </w:style>
  <w:style w:type="paragraph" w:customStyle="1" w:styleId="Default">
    <w:name w:val="Default"/>
    <w:rsid w:val="00F07E5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952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529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E95292"/>
  </w:style>
  <w:style w:type="character" w:styleId="Hyperkobling">
    <w:name w:val="Hyperlink"/>
    <w:basedOn w:val="Standardskriftforavsnitt"/>
    <w:uiPriority w:val="99"/>
    <w:unhideWhenUsed/>
    <w:rsid w:val="00A57EFC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A65B1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A65B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4A65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4E26"/>
    <w:pPr>
      <w:ind w:left="720"/>
      <w:contextualSpacing/>
    </w:pPr>
  </w:style>
  <w:style w:type="paragraph" w:customStyle="1" w:styleId="Default">
    <w:name w:val="Default"/>
    <w:rsid w:val="00F07E53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952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529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E95292"/>
  </w:style>
  <w:style w:type="character" w:styleId="Hyperkobling">
    <w:name w:val="Hyperlink"/>
    <w:basedOn w:val="Standardskriftforavsnitt"/>
    <w:uiPriority w:val="99"/>
    <w:unhideWhenUsed/>
    <w:rsid w:val="00A57EFC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A65B1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A65B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4A6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B06DB-246D-F547-999C-5F173425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2289</Words>
  <Characters>12136</Characters>
  <Application>Microsoft Macintosh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Erling Skjei</dc:creator>
  <cp:lastModifiedBy>Truls Wyller</cp:lastModifiedBy>
  <cp:revision>2</cp:revision>
  <cp:lastPrinted>2014-09-30T12:36:00Z</cp:lastPrinted>
  <dcterms:created xsi:type="dcterms:W3CDTF">2015-11-19T13:31:00Z</dcterms:created>
  <dcterms:modified xsi:type="dcterms:W3CDTF">2015-11-19T13:31:00Z</dcterms:modified>
</cp:coreProperties>
</file>