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1A01" w14:textId="77777777" w:rsidR="00361F85" w:rsidRPr="007D4A3A" w:rsidRDefault="00361F85" w:rsidP="00361F85">
      <w:pPr>
        <w:tabs>
          <w:tab w:val="left" w:pos="645"/>
        </w:tabs>
        <w:spacing w:after="0" w:line="480" w:lineRule="auto"/>
        <w:rPr>
          <w:rFonts w:ascii="Times New Roman" w:hAnsi="Times New Roman"/>
          <w:sz w:val="24"/>
          <w:szCs w:val="24"/>
          <w:lang w:val="en-US"/>
        </w:rPr>
      </w:pPr>
      <w:r w:rsidRPr="007D4A3A">
        <w:rPr>
          <w:rFonts w:ascii="Times New Roman" w:hAnsi="Times New Roman"/>
          <w:sz w:val="24"/>
          <w:szCs w:val="24"/>
          <w:lang w:val="en-US"/>
        </w:rPr>
        <w:t xml:space="preserve">Running Head: </w:t>
      </w:r>
      <w:r w:rsidR="00537B4F" w:rsidRPr="007D4A3A">
        <w:rPr>
          <w:rFonts w:ascii="Times New Roman" w:hAnsi="Times New Roman"/>
          <w:sz w:val="24"/>
          <w:szCs w:val="24"/>
          <w:lang w:val="en-US"/>
        </w:rPr>
        <w:t>PARENT</w:t>
      </w:r>
      <w:r w:rsidR="00BC0491">
        <w:rPr>
          <w:rFonts w:ascii="Times New Roman" w:hAnsi="Times New Roman"/>
          <w:sz w:val="24"/>
          <w:szCs w:val="24"/>
          <w:lang w:val="en-US"/>
        </w:rPr>
        <w:t xml:space="preserve">ING AND ADOLESCENTS’ </w:t>
      </w:r>
      <w:r w:rsidR="004A20AA">
        <w:rPr>
          <w:rFonts w:ascii="Times New Roman" w:hAnsi="Times New Roman"/>
          <w:sz w:val="24"/>
          <w:szCs w:val="24"/>
          <w:lang w:val="en-US"/>
        </w:rPr>
        <w:t>MOMENTARY AFFECT</w:t>
      </w:r>
    </w:p>
    <w:p w14:paraId="48E449E4" w14:textId="77777777" w:rsidR="00361F85" w:rsidRPr="007D4A3A" w:rsidRDefault="00361F85" w:rsidP="00361F85">
      <w:pPr>
        <w:tabs>
          <w:tab w:val="left" w:pos="645"/>
        </w:tabs>
        <w:spacing w:after="0" w:line="480" w:lineRule="auto"/>
        <w:rPr>
          <w:rFonts w:ascii="Times New Roman" w:hAnsi="Times New Roman"/>
          <w:b/>
          <w:sz w:val="24"/>
          <w:szCs w:val="24"/>
          <w:lang w:val="en-US"/>
        </w:rPr>
      </w:pPr>
      <w:r w:rsidRPr="007D4A3A">
        <w:rPr>
          <w:rFonts w:ascii="Times New Roman" w:hAnsi="Times New Roman"/>
          <w:b/>
          <w:sz w:val="24"/>
          <w:szCs w:val="24"/>
          <w:lang w:val="en-US"/>
        </w:rPr>
        <w:tab/>
      </w:r>
    </w:p>
    <w:p w14:paraId="78F38C23" w14:textId="10EDA75B" w:rsidR="00F36A9F" w:rsidRDefault="00417B53" w:rsidP="00240285">
      <w:pPr>
        <w:spacing w:after="0" w:line="480" w:lineRule="auto"/>
        <w:jc w:val="center"/>
        <w:rPr>
          <w:rFonts w:ascii="Times New Roman" w:hAnsi="Times New Roman"/>
          <w:b/>
          <w:sz w:val="24"/>
          <w:szCs w:val="24"/>
          <w:lang w:val="en-US"/>
        </w:rPr>
      </w:pPr>
      <w:r>
        <w:rPr>
          <w:rFonts w:ascii="Times New Roman" w:hAnsi="Times New Roman"/>
          <w:b/>
          <w:sz w:val="24"/>
          <w:szCs w:val="24"/>
          <w:lang w:val="en-US"/>
        </w:rPr>
        <w:t>A</w:t>
      </w:r>
      <w:r w:rsidR="00F36A9F">
        <w:rPr>
          <w:rFonts w:ascii="Times New Roman" w:hAnsi="Times New Roman"/>
          <w:b/>
          <w:sz w:val="24"/>
          <w:szCs w:val="24"/>
          <w:lang w:val="en-US"/>
        </w:rPr>
        <w:t xml:space="preserve"> Moment of Autonomy Support Brightens Adolescents’ Mood: </w:t>
      </w:r>
      <w:r w:rsidR="00F36A9F" w:rsidRPr="00F36A9F">
        <w:rPr>
          <w:rFonts w:ascii="Times New Roman" w:hAnsi="Times New Roman"/>
          <w:b/>
          <w:sz w:val="24"/>
          <w:szCs w:val="24"/>
          <w:lang w:val="en-US"/>
        </w:rPr>
        <w:t xml:space="preserve">Autonomy Support, Psychological Control and Adolescent Affect </w:t>
      </w:r>
      <w:r w:rsidR="00560F17">
        <w:rPr>
          <w:rFonts w:ascii="Times New Roman" w:hAnsi="Times New Roman"/>
          <w:b/>
          <w:sz w:val="24"/>
          <w:szCs w:val="24"/>
          <w:lang w:val="en-US"/>
        </w:rPr>
        <w:t>in Everyday Life</w:t>
      </w:r>
    </w:p>
    <w:p w14:paraId="68892E91" w14:textId="77777777" w:rsidR="00504F02" w:rsidRDefault="00504F02" w:rsidP="008900B4">
      <w:pPr>
        <w:spacing w:after="0"/>
        <w:jc w:val="center"/>
        <w:rPr>
          <w:rFonts w:ascii="Times New Roman" w:hAnsi="Times New Roman"/>
          <w:b/>
          <w:sz w:val="24"/>
          <w:szCs w:val="24"/>
          <w:lang w:val="en-US"/>
        </w:rPr>
      </w:pPr>
    </w:p>
    <w:p w14:paraId="0C0B8AD5" w14:textId="0C4D960B" w:rsidR="009A0735" w:rsidRPr="00B91EDC" w:rsidRDefault="00504F02" w:rsidP="008900B4">
      <w:pPr>
        <w:pStyle w:val="Standard"/>
        <w:spacing w:line="276" w:lineRule="auto"/>
        <w:contextualSpacing/>
        <w:jc w:val="center"/>
        <w:rPr>
          <w:rFonts w:ascii="Times New Roman" w:hAnsi="Times New Roman" w:cs="Times New Roman"/>
          <w:sz w:val="24"/>
          <w:szCs w:val="24"/>
        </w:rPr>
      </w:pPr>
      <w:r w:rsidRPr="00B91EDC">
        <w:rPr>
          <w:rFonts w:ascii="Times New Roman" w:hAnsi="Times New Roman" w:cs="Times New Roman"/>
          <w:sz w:val="24"/>
          <w:szCs w:val="24"/>
        </w:rPr>
        <w:t>Jolene van der Kaap-Deeder</w:t>
      </w:r>
      <w:r w:rsidRPr="00B91EDC">
        <w:rPr>
          <w:rFonts w:ascii="Times New Roman" w:hAnsi="Times New Roman" w:cs="Times New Roman"/>
          <w:sz w:val="24"/>
          <w:szCs w:val="24"/>
          <w:vertAlign w:val="superscript"/>
        </w:rPr>
        <w:t>1</w:t>
      </w:r>
      <w:r w:rsidR="009A0735" w:rsidRPr="00B91EDC">
        <w:rPr>
          <w:rFonts w:ascii="Times New Roman" w:hAnsi="Times New Roman" w:cs="Times New Roman"/>
          <w:sz w:val="24"/>
          <w:szCs w:val="24"/>
          <w:vertAlign w:val="superscript"/>
        </w:rPr>
        <w:t>a</w:t>
      </w:r>
      <w:r w:rsidR="005C1F29" w:rsidRPr="00B91EDC">
        <w:rPr>
          <w:rFonts w:ascii="Times New Roman" w:hAnsi="Times New Roman" w:cs="Times New Roman"/>
          <w:sz w:val="24"/>
          <w:szCs w:val="24"/>
        </w:rPr>
        <w:t xml:space="preserve">, </w:t>
      </w:r>
      <w:r w:rsidR="00F42CA5" w:rsidRPr="00B91EDC">
        <w:rPr>
          <w:rFonts w:ascii="Times New Roman" w:hAnsi="Times New Roman" w:cs="Times New Roman"/>
          <w:sz w:val="24"/>
          <w:szCs w:val="24"/>
        </w:rPr>
        <w:t>Anne Bülow</w:t>
      </w:r>
      <w:r w:rsidR="00F42CA5" w:rsidRPr="00B91EDC">
        <w:rPr>
          <w:rFonts w:ascii="Times New Roman" w:hAnsi="Times New Roman" w:cs="Times New Roman"/>
          <w:sz w:val="24"/>
          <w:szCs w:val="24"/>
          <w:vertAlign w:val="superscript"/>
        </w:rPr>
        <w:t>2</w:t>
      </w:r>
      <w:r w:rsidR="009A0735" w:rsidRPr="00B91EDC">
        <w:rPr>
          <w:rFonts w:ascii="Times New Roman" w:hAnsi="Times New Roman" w:cs="Times New Roman"/>
          <w:sz w:val="24"/>
          <w:szCs w:val="24"/>
          <w:vertAlign w:val="superscript"/>
        </w:rPr>
        <w:t>a</w:t>
      </w:r>
      <w:r w:rsidR="005C1F29" w:rsidRPr="00B91EDC">
        <w:rPr>
          <w:rFonts w:ascii="Times New Roman" w:hAnsi="Times New Roman" w:cs="Times New Roman"/>
          <w:sz w:val="24"/>
          <w:szCs w:val="24"/>
        </w:rPr>
        <w:t xml:space="preserve">, </w:t>
      </w:r>
      <w:r w:rsidRPr="00B91EDC">
        <w:rPr>
          <w:rFonts w:ascii="Times New Roman" w:hAnsi="Times New Roman" w:cs="Times New Roman"/>
          <w:sz w:val="24"/>
          <w:szCs w:val="24"/>
        </w:rPr>
        <w:t>Joachim Waterschoot</w:t>
      </w:r>
      <w:r w:rsidR="00BA52CE" w:rsidRPr="00B91EDC">
        <w:rPr>
          <w:rFonts w:ascii="Times New Roman" w:hAnsi="Times New Roman" w:cs="Times New Roman"/>
          <w:sz w:val="24"/>
          <w:szCs w:val="24"/>
          <w:vertAlign w:val="superscript"/>
        </w:rPr>
        <w:t>3</w:t>
      </w:r>
      <w:r w:rsidR="005C1F29" w:rsidRPr="00B91EDC">
        <w:rPr>
          <w:rFonts w:ascii="Times New Roman" w:hAnsi="Times New Roman" w:cs="Times New Roman"/>
          <w:sz w:val="24"/>
          <w:szCs w:val="24"/>
        </w:rPr>
        <w:t xml:space="preserve">, </w:t>
      </w:r>
      <w:r w:rsidRPr="00B91EDC">
        <w:rPr>
          <w:rFonts w:ascii="Times New Roman" w:hAnsi="Times New Roman" w:cs="Times New Roman"/>
          <w:sz w:val="24"/>
          <w:szCs w:val="24"/>
        </w:rPr>
        <w:t>Isabel Truyen</w:t>
      </w:r>
      <w:r w:rsidR="00BA52CE" w:rsidRPr="00B91EDC">
        <w:rPr>
          <w:rFonts w:ascii="Times New Roman" w:hAnsi="Times New Roman" w:cs="Times New Roman"/>
          <w:sz w:val="24"/>
          <w:szCs w:val="24"/>
          <w:vertAlign w:val="superscript"/>
        </w:rPr>
        <w:t>4</w:t>
      </w:r>
      <w:r w:rsidR="005C1F29" w:rsidRPr="00B91EDC">
        <w:rPr>
          <w:rFonts w:ascii="Times New Roman" w:hAnsi="Times New Roman" w:cs="Times New Roman"/>
          <w:sz w:val="24"/>
          <w:szCs w:val="24"/>
        </w:rPr>
        <w:t xml:space="preserve">, </w:t>
      </w:r>
      <w:r w:rsidR="009A0735" w:rsidRPr="00B91EDC">
        <w:rPr>
          <w:rFonts w:ascii="Times New Roman" w:hAnsi="Times New Roman" w:cs="Times New Roman"/>
          <w:sz w:val="24"/>
          <w:szCs w:val="24"/>
        </w:rPr>
        <w:t>Loes Keijsers</w:t>
      </w:r>
      <w:r w:rsidR="009A0735" w:rsidRPr="00B91EDC">
        <w:rPr>
          <w:rFonts w:ascii="Times New Roman" w:hAnsi="Times New Roman" w:cs="Times New Roman"/>
          <w:sz w:val="24"/>
          <w:szCs w:val="24"/>
          <w:vertAlign w:val="superscript"/>
        </w:rPr>
        <w:t>2</w:t>
      </w:r>
    </w:p>
    <w:p w14:paraId="0B87E895" w14:textId="77777777" w:rsidR="00504F02" w:rsidRPr="00B91EDC" w:rsidRDefault="00504F02" w:rsidP="008900B4">
      <w:pPr>
        <w:pStyle w:val="Default"/>
        <w:spacing w:line="276" w:lineRule="auto"/>
        <w:rPr>
          <w:rFonts w:ascii="Times New Roman" w:hAnsi="Times New Roman" w:cs="Times New Roman"/>
          <w:color w:val="auto"/>
          <w:lang w:val="en-US"/>
        </w:rPr>
      </w:pPr>
    </w:p>
    <w:p w14:paraId="1E339D4A" w14:textId="5F58B66C" w:rsidR="00504F02" w:rsidRPr="008900B4" w:rsidRDefault="00504F02" w:rsidP="008900B4">
      <w:pPr>
        <w:pStyle w:val="Default"/>
        <w:spacing w:line="276" w:lineRule="auto"/>
        <w:jc w:val="center"/>
        <w:rPr>
          <w:rFonts w:ascii="Times New Roman" w:hAnsi="Times New Roman" w:cs="Times New Roman"/>
          <w:lang w:val="en-US"/>
        </w:rPr>
      </w:pPr>
      <w:r w:rsidRPr="008900B4">
        <w:rPr>
          <w:rFonts w:ascii="Times New Roman" w:hAnsi="Times New Roman" w:cs="Times New Roman"/>
          <w:vertAlign w:val="superscript"/>
          <w:lang w:val="en-US"/>
        </w:rPr>
        <w:t>1</w:t>
      </w:r>
      <w:r w:rsidRPr="008900B4">
        <w:rPr>
          <w:rFonts w:ascii="Times New Roman" w:hAnsi="Times New Roman" w:cs="Times New Roman"/>
          <w:lang w:val="en-US"/>
        </w:rPr>
        <w:t>Department of Psychology, Norwegian University of Science and Technology.</w:t>
      </w:r>
    </w:p>
    <w:p w14:paraId="3D25EF28" w14:textId="7C2FA131" w:rsidR="00504F02" w:rsidRPr="008900B4" w:rsidRDefault="00504F02" w:rsidP="008900B4">
      <w:pPr>
        <w:pStyle w:val="Standard"/>
        <w:spacing w:after="0" w:line="276" w:lineRule="auto"/>
        <w:contextualSpacing/>
        <w:jc w:val="center"/>
        <w:rPr>
          <w:rFonts w:ascii="Times New Roman" w:hAnsi="Times New Roman" w:cs="Times New Roman"/>
          <w:sz w:val="24"/>
          <w:szCs w:val="24"/>
        </w:rPr>
      </w:pPr>
      <w:r w:rsidRPr="008900B4">
        <w:rPr>
          <w:rFonts w:ascii="Times New Roman" w:hAnsi="Times New Roman" w:cs="Times New Roman"/>
          <w:sz w:val="24"/>
          <w:szCs w:val="24"/>
          <w:vertAlign w:val="superscript"/>
        </w:rPr>
        <w:t>2</w:t>
      </w:r>
      <w:r w:rsidRPr="008900B4">
        <w:rPr>
          <w:rFonts w:ascii="Times New Roman" w:hAnsi="Times New Roman" w:cs="Times New Roman"/>
          <w:sz w:val="24"/>
          <w:szCs w:val="24"/>
        </w:rPr>
        <w:t>Department of Psychology, Education &amp; Child Studies, Erasmus University Rotterdam.</w:t>
      </w:r>
    </w:p>
    <w:p w14:paraId="7354B21C" w14:textId="0EFFBA9A" w:rsidR="00504F02" w:rsidRPr="008900B4" w:rsidRDefault="00BA52CE" w:rsidP="008900B4">
      <w:pPr>
        <w:pStyle w:val="Standard"/>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3</w:t>
      </w:r>
      <w:r w:rsidR="00504F02" w:rsidRPr="008900B4">
        <w:rPr>
          <w:rFonts w:ascii="Times New Roman" w:hAnsi="Times New Roman" w:cs="Times New Roman"/>
          <w:bCs/>
          <w:sz w:val="24"/>
          <w:szCs w:val="24"/>
        </w:rPr>
        <w:t>Department of Developmental, Personality, and Social Psychology, Ghent University</w:t>
      </w:r>
      <w:r w:rsidR="00223CF6" w:rsidRPr="008900B4">
        <w:rPr>
          <w:rFonts w:ascii="Times New Roman" w:hAnsi="Times New Roman" w:cs="Times New Roman"/>
          <w:bCs/>
          <w:sz w:val="24"/>
          <w:szCs w:val="24"/>
        </w:rPr>
        <w:t>.</w:t>
      </w:r>
      <w:r w:rsidR="00504F02" w:rsidRPr="008900B4">
        <w:rPr>
          <w:rFonts w:ascii="Times New Roman" w:hAnsi="Times New Roman" w:cs="Times New Roman"/>
          <w:bCs/>
          <w:sz w:val="24"/>
          <w:szCs w:val="24"/>
        </w:rPr>
        <w:t xml:space="preserve"> </w:t>
      </w:r>
    </w:p>
    <w:p w14:paraId="629F59EA" w14:textId="66E2225F" w:rsidR="00E32F5F" w:rsidRPr="00B17709" w:rsidRDefault="00BA52CE" w:rsidP="008900B4">
      <w:pPr>
        <w:pStyle w:val="Standard"/>
        <w:spacing w:after="0" w:line="276" w:lineRule="auto"/>
        <w:contextualSpacing/>
        <w:jc w:val="center"/>
        <w:rPr>
          <w:rFonts w:ascii="Times New Roman" w:hAnsi="Times New Roman" w:cs="Times New Roman"/>
          <w:sz w:val="24"/>
          <w:szCs w:val="24"/>
          <w:vertAlign w:val="superscript"/>
        </w:rPr>
      </w:pPr>
      <w:r w:rsidRPr="00B17709">
        <w:rPr>
          <w:rFonts w:ascii="Times New Roman" w:hAnsi="Times New Roman" w:cs="Times New Roman"/>
          <w:sz w:val="24"/>
          <w:szCs w:val="24"/>
          <w:vertAlign w:val="superscript"/>
        </w:rPr>
        <w:t>4</w:t>
      </w:r>
      <w:r w:rsidRPr="00B17709">
        <w:rPr>
          <w:rFonts w:ascii="Times New Roman" w:hAnsi="Times New Roman" w:cs="Times New Roman"/>
          <w:sz w:val="24"/>
          <w:szCs w:val="24"/>
        </w:rPr>
        <w:t>Human resources recruiter at Konvert Interim Vlaanderen.</w:t>
      </w:r>
    </w:p>
    <w:p w14:paraId="7773176F" w14:textId="70D6A60D" w:rsidR="00F42CA5" w:rsidRPr="008900B4" w:rsidRDefault="009A0735" w:rsidP="008900B4">
      <w:pPr>
        <w:pStyle w:val="Standard"/>
        <w:spacing w:after="0" w:line="276" w:lineRule="auto"/>
        <w:contextualSpacing/>
        <w:jc w:val="center"/>
        <w:rPr>
          <w:rFonts w:ascii="Times New Roman" w:hAnsi="Times New Roman" w:cs="Times New Roman"/>
          <w:sz w:val="24"/>
          <w:szCs w:val="24"/>
        </w:rPr>
      </w:pPr>
      <w:r w:rsidRPr="008900B4">
        <w:rPr>
          <w:rFonts w:ascii="Times New Roman" w:hAnsi="Times New Roman" w:cs="Times New Roman"/>
          <w:sz w:val="24"/>
          <w:szCs w:val="24"/>
          <w:vertAlign w:val="superscript"/>
        </w:rPr>
        <w:t>a</w:t>
      </w:r>
      <w:r w:rsidR="00F42CA5" w:rsidRPr="008900B4">
        <w:rPr>
          <w:rFonts w:ascii="Times New Roman" w:hAnsi="Times New Roman" w:cs="Times New Roman"/>
          <w:sz w:val="24"/>
          <w:szCs w:val="24"/>
        </w:rPr>
        <w:t xml:space="preserve">These authors made equal contributions and thus share </w:t>
      </w:r>
      <w:r w:rsidRPr="008900B4">
        <w:rPr>
          <w:rFonts w:ascii="Times New Roman" w:hAnsi="Times New Roman" w:cs="Times New Roman"/>
          <w:sz w:val="24"/>
          <w:szCs w:val="24"/>
        </w:rPr>
        <w:t>first</w:t>
      </w:r>
      <w:r w:rsidR="00F42CA5" w:rsidRPr="008900B4">
        <w:rPr>
          <w:rFonts w:ascii="Times New Roman" w:hAnsi="Times New Roman" w:cs="Times New Roman"/>
          <w:sz w:val="24"/>
          <w:szCs w:val="24"/>
        </w:rPr>
        <w:t xml:space="preserve"> authorship.</w:t>
      </w:r>
    </w:p>
    <w:p w14:paraId="4C5B4A62" w14:textId="77777777" w:rsidR="005C1F29" w:rsidRPr="00F168D3" w:rsidRDefault="005C1F29" w:rsidP="008900B4">
      <w:pPr>
        <w:pStyle w:val="Standard"/>
        <w:spacing w:after="0" w:line="276" w:lineRule="auto"/>
        <w:contextualSpacing/>
        <w:jc w:val="center"/>
        <w:rPr>
          <w:rFonts w:ascii="Times New Roman" w:hAnsi="Times New Roman" w:cs="Times New Roman"/>
          <w:sz w:val="24"/>
          <w:szCs w:val="24"/>
        </w:rPr>
      </w:pPr>
    </w:p>
    <w:p w14:paraId="65415FE6" w14:textId="786D5119" w:rsidR="005C1F29" w:rsidRPr="00BD0338" w:rsidRDefault="005C1F29" w:rsidP="008900B4">
      <w:pPr>
        <w:pStyle w:val="Standard"/>
        <w:spacing w:after="0" w:line="276" w:lineRule="auto"/>
        <w:contextualSpacing/>
        <w:jc w:val="center"/>
        <w:rPr>
          <w:rFonts w:ascii="Times New Roman" w:hAnsi="Times New Roman" w:cs="Times New Roman"/>
          <w:sz w:val="24"/>
          <w:szCs w:val="24"/>
          <w:lang w:val="nl-NL"/>
        </w:rPr>
      </w:pPr>
      <w:r w:rsidRPr="00BD0338">
        <w:rPr>
          <w:rFonts w:ascii="Times New Roman" w:hAnsi="Times New Roman" w:cs="Times New Roman"/>
          <w:b/>
          <w:bCs/>
          <w:sz w:val="24"/>
          <w:szCs w:val="24"/>
          <w:lang w:val="nl-NL"/>
        </w:rPr>
        <w:t>Author Note</w:t>
      </w:r>
      <w:r w:rsidR="0034003F">
        <w:rPr>
          <w:rFonts w:ascii="Times New Roman" w:hAnsi="Times New Roman" w:cs="Times New Roman"/>
          <w:b/>
          <w:bCs/>
          <w:sz w:val="24"/>
          <w:szCs w:val="24"/>
          <w:lang w:val="nl-NL"/>
        </w:rPr>
        <w:t>s</w:t>
      </w:r>
      <w:r w:rsidRPr="00BD0338">
        <w:rPr>
          <w:rFonts w:ascii="Times New Roman" w:hAnsi="Times New Roman" w:cs="Times New Roman"/>
          <w:b/>
          <w:bCs/>
          <w:sz w:val="24"/>
          <w:szCs w:val="24"/>
          <w:lang w:val="nl-NL"/>
        </w:rPr>
        <w:t xml:space="preserve"> </w:t>
      </w:r>
    </w:p>
    <w:p w14:paraId="60EAF2FA" w14:textId="1D261658" w:rsidR="00223CF6" w:rsidRPr="008900B4" w:rsidRDefault="00223CF6" w:rsidP="008900B4">
      <w:pPr>
        <w:pStyle w:val="Standard"/>
        <w:spacing w:after="0" w:line="276" w:lineRule="auto"/>
        <w:contextualSpacing/>
        <w:rPr>
          <w:rFonts w:ascii="Times New Roman" w:hAnsi="Times New Roman" w:cs="Times New Roman"/>
          <w:sz w:val="24"/>
          <w:szCs w:val="24"/>
          <w:lang w:val="nl-BE"/>
        </w:rPr>
      </w:pPr>
      <w:r w:rsidRPr="008900B4">
        <w:rPr>
          <w:rFonts w:ascii="Times New Roman" w:hAnsi="Times New Roman" w:cs="Times New Roman"/>
          <w:sz w:val="24"/>
          <w:szCs w:val="24"/>
          <w:lang w:val="nl-BE"/>
        </w:rPr>
        <w:t xml:space="preserve">Jolene van der Kaap-Deeder </w:t>
      </w:r>
      <w:r w:rsidR="00357898" w:rsidRPr="008900B4">
        <w:rPr>
          <w:rFonts w:ascii="Times New Roman" w:hAnsi="Times New Roman" w:cs="Times New Roman"/>
          <w:sz w:val="24"/>
          <w:szCs w:val="24"/>
          <w:lang w:val="nl-BE"/>
        </w:rPr>
        <w:t>https://orcid.org/0000-0003-1035-3195</w:t>
      </w:r>
    </w:p>
    <w:p w14:paraId="1808F3A4" w14:textId="77646105" w:rsidR="005C1F29" w:rsidRPr="005C1F29" w:rsidRDefault="005C1F29" w:rsidP="008900B4">
      <w:pPr>
        <w:pStyle w:val="Standard"/>
        <w:spacing w:after="0" w:line="276" w:lineRule="auto"/>
        <w:contextualSpacing/>
        <w:rPr>
          <w:rFonts w:ascii="Times New Roman" w:hAnsi="Times New Roman" w:cs="Times New Roman"/>
          <w:sz w:val="24"/>
          <w:szCs w:val="24"/>
          <w:lang w:val="de-DE"/>
        </w:rPr>
      </w:pPr>
      <w:r w:rsidRPr="005C1F29">
        <w:rPr>
          <w:rFonts w:ascii="Times New Roman" w:hAnsi="Times New Roman" w:cs="Times New Roman"/>
          <w:sz w:val="24"/>
          <w:szCs w:val="24"/>
          <w:lang w:val="de-DE"/>
        </w:rPr>
        <w:t xml:space="preserve">Anne Bülow https://orcid.org/0000-0003-3335-7447 </w:t>
      </w:r>
    </w:p>
    <w:p w14:paraId="2A77A270" w14:textId="6D94CBF5" w:rsidR="005C1F29" w:rsidRPr="00F168D3" w:rsidRDefault="00223CF6" w:rsidP="008900B4">
      <w:pPr>
        <w:pStyle w:val="Standard"/>
        <w:spacing w:after="0" w:line="276" w:lineRule="auto"/>
        <w:contextualSpacing/>
        <w:rPr>
          <w:rFonts w:ascii="Times New Roman" w:hAnsi="Times New Roman" w:cs="Times New Roman"/>
          <w:sz w:val="24"/>
          <w:szCs w:val="24"/>
          <w:lang w:val="nl-BE"/>
        </w:rPr>
      </w:pPr>
      <w:r w:rsidRPr="00F168D3">
        <w:rPr>
          <w:rFonts w:ascii="Times New Roman" w:hAnsi="Times New Roman" w:cs="Times New Roman"/>
          <w:sz w:val="24"/>
          <w:szCs w:val="24"/>
          <w:lang w:val="nl-BE"/>
        </w:rPr>
        <w:t>Joachim Waterschoot</w:t>
      </w:r>
      <w:r w:rsidR="005C1F29" w:rsidRPr="00F168D3">
        <w:rPr>
          <w:rFonts w:ascii="Times New Roman" w:hAnsi="Times New Roman" w:cs="Times New Roman"/>
          <w:sz w:val="24"/>
          <w:szCs w:val="24"/>
          <w:lang w:val="nl-BE"/>
        </w:rPr>
        <w:t xml:space="preserve"> </w:t>
      </w:r>
      <w:r w:rsidR="00357898" w:rsidRPr="00F168D3">
        <w:rPr>
          <w:rFonts w:ascii="Times New Roman" w:hAnsi="Times New Roman" w:cs="Times New Roman"/>
          <w:sz w:val="24"/>
          <w:szCs w:val="24"/>
          <w:lang w:val="nl-BE"/>
        </w:rPr>
        <w:t>https://orcid.org/0000-0003-0845-9310</w:t>
      </w:r>
    </w:p>
    <w:p w14:paraId="09BBBE7F" w14:textId="77777777" w:rsidR="005C1F29" w:rsidRPr="00F168D3" w:rsidRDefault="005C1F29" w:rsidP="008900B4">
      <w:pPr>
        <w:pStyle w:val="Standard"/>
        <w:spacing w:after="0" w:line="276" w:lineRule="auto"/>
        <w:contextualSpacing/>
        <w:rPr>
          <w:rFonts w:ascii="Times New Roman" w:hAnsi="Times New Roman" w:cs="Times New Roman"/>
          <w:sz w:val="24"/>
          <w:szCs w:val="24"/>
          <w:lang w:val="nl-BE"/>
        </w:rPr>
      </w:pPr>
      <w:r w:rsidRPr="00F168D3">
        <w:rPr>
          <w:rFonts w:ascii="Times New Roman" w:hAnsi="Times New Roman" w:cs="Times New Roman"/>
          <w:sz w:val="24"/>
          <w:szCs w:val="24"/>
          <w:lang w:val="nl-BE"/>
        </w:rPr>
        <w:t xml:space="preserve">Loes Keijsers https://orcid.org/0000-0001-8580-6000 </w:t>
      </w:r>
    </w:p>
    <w:p w14:paraId="01083916" w14:textId="6F2FAC0C" w:rsidR="00595BC9" w:rsidRPr="005C1F29" w:rsidRDefault="005C1F29" w:rsidP="00595BC9">
      <w:pPr>
        <w:pStyle w:val="Standard"/>
        <w:spacing w:after="0" w:line="276" w:lineRule="auto"/>
        <w:contextualSpacing/>
        <w:rPr>
          <w:rFonts w:ascii="Times New Roman" w:hAnsi="Times New Roman" w:cs="Times New Roman"/>
          <w:sz w:val="24"/>
          <w:szCs w:val="24"/>
        </w:rPr>
      </w:pPr>
      <w:r w:rsidRPr="005C1F29">
        <w:rPr>
          <w:rFonts w:ascii="Times New Roman" w:hAnsi="Times New Roman" w:cs="Times New Roman"/>
          <w:b/>
          <w:bCs/>
          <w:sz w:val="24"/>
          <w:szCs w:val="24"/>
        </w:rPr>
        <w:t xml:space="preserve">Data availability and </w:t>
      </w:r>
      <w:r w:rsidR="008900B4" w:rsidRPr="008900B4">
        <w:rPr>
          <w:rFonts w:ascii="Times New Roman" w:hAnsi="Times New Roman" w:cs="Times New Roman"/>
          <w:b/>
          <w:bCs/>
          <w:sz w:val="24"/>
          <w:szCs w:val="24"/>
        </w:rPr>
        <w:t>o</w:t>
      </w:r>
      <w:r w:rsidRPr="005C1F29">
        <w:rPr>
          <w:rFonts w:ascii="Times New Roman" w:hAnsi="Times New Roman" w:cs="Times New Roman"/>
          <w:b/>
          <w:bCs/>
          <w:sz w:val="24"/>
          <w:szCs w:val="24"/>
        </w:rPr>
        <w:t xml:space="preserve">pen </w:t>
      </w:r>
      <w:r w:rsidR="008900B4" w:rsidRPr="008900B4">
        <w:rPr>
          <w:rFonts w:ascii="Times New Roman" w:hAnsi="Times New Roman" w:cs="Times New Roman"/>
          <w:b/>
          <w:bCs/>
          <w:sz w:val="24"/>
          <w:szCs w:val="24"/>
        </w:rPr>
        <w:t>p</w:t>
      </w:r>
      <w:r w:rsidRPr="005C1F29">
        <w:rPr>
          <w:rFonts w:ascii="Times New Roman" w:hAnsi="Times New Roman" w:cs="Times New Roman"/>
          <w:b/>
          <w:bCs/>
          <w:sz w:val="24"/>
          <w:szCs w:val="24"/>
        </w:rPr>
        <w:t xml:space="preserve">ractices </w:t>
      </w:r>
      <w:r w:rsidR="008900B4" w:rsidRPr="008900B4">
        <w:rPr>
          <w:rFonts w:ascii="Times New Roman" w:hAnsi="Times New Roman" w:cs="Times New Roman"/>
          <w:b/>
          <w:bCs/>
          <w:sz w:val="24"/>
          <w:szCs w:val="24"/>
        </w:rPr>
        <w:t>s</w:t>
      </w:r>
      <w:r w:rsidRPr="005C1F29">
        <w:rPr>
          <w:rFonts w:ascii="Times New Roman" w:hAnsi="Times New Roman" w:cs="Times New Roman"/>
          <w:b/>
          <w:bCs/>
          <w:sz w:val="24"/>
          <w:szCs w:val="24"/>
        </w:rPr>
        <w:t xml:space="preserve">tatement. </w:t>
      </w:r>
      <w:r w:rsidR="00497DDD" w:rsidRPr="002D7F20">
        <w:rPr>
          <w:rFonts w:ascii="Times New Roman" w:hAnsi="Times New Roman" w:cs="Times New Roman"/>
          <w:sz w:val="24"/>
          <w:szCs w:val="24"/>
        </w:rPr>
        <w:t>The data necessary to reproduce the analyses presented here are not publicly accessible.</w:t>
      </w:r>
      <w:r w:rsidR="00497DDD" w:rsidRPr="002D7F20">
        <w:t xml:space="preserve"> </w:t>
      </w:r>
      <w:r w:rsidR="00497DDD" w:rsidRPr="002D7F20">
        <w:rPr>
          <w:rFonts w:ascii="Times New Roman" w:hAnsi="Times New Roman" w:cs="Times New Roman"/>
          <w:sz w:val="24"/>
          <w:szCs w:val="24"/>
        </w:rPr>
        <w:t>Data are available from the first author upon reasonable request.</w:t>
      </w:r>
      <w:r w:rsidR="00497DDD">
        <w:rPr>
          <w:rFonts w:ascii="Times New Roman" w:hAnsi="Times New Roman" w:cs="Times New Roman"/>
          <w:sz w:val="24"/>
          <w:szCs w:val="24"/>
        </w:rPr>
        <w:t xml:space="preserve"> </w:t>
      </w:r>
      <w:r w:rsidR="00497DDD" w:rsidRPr="00C6460E">
        <w:rPr>
          <w:rFonts w:ascii="Times New Roman" w:hAnsi="Times New Roman" w:cs="Times New Roman"/>
          <w:sz w:val="24"/>
          <w:szCs w:val="24"/>
        </w:rPr>
        <w:t xml:space="preserve">The analytic code necessary to reproduce the main analyses presented in this paper is </w:t>
      </w:r>
      <w:r w:rsidR="00B27418">
        <w:rPr>
          <w:rFonts w:ascii="Times New Roman" w:hAnsi="Times New Roman" w:cs="Times New Roman"/>
          <w:sz w:val="24"/>
          <w:szCs w:val="24"/>
        </w:rPr>
        <w:t xml:space="preserve">publicly </w:t>
      </w:r>
      <w:r w:rsidR="00497DDD" w:rsidRPr="00C6460E">
        <w:rPr>
          <w:rFonts w:ascii="Times New Roman" w:hAnsi="Times New Roman" w:cs="Times New Roman"/>
          <w:sz w:val="24"/>
          <w:szCs w:val="24"/>
        </w:rPr>
        <w:t>available in the supplemental materials</w:t>
      </w:r>
      <w:r w:rsidR="00497DDD">
        <w:rPr>
          <w:rFonts w:ascii="Times New Roman" w:hAnsi="Times New Roman" w:cs="Times New Roman"/>
          <w:sz w:val="24"/>
          <w:szCs w:val="24"/>
        </w:rPr>
        <w:t xml:space="preserve">. </w:t>
      </w:r>
      <w:r w:rsidR="00914E2F" w:rsidRPr="00914E2F">
        <w:rPr>
          <w:rFonts w:ascii="Times New Roman" w:hAnsi="Times New Roman" w:cs="Times New Roman"/>
          <w:sz w:val="24"/>
          <w:szCs w:val="24"/>
        </w:rPr>
        <w:t>The materials necessary to attempt to replicate the findings presented here are publicly accessible</w:t>
      </w:r>
      <w:r w:rsidR="00914E2F">
        <w:rPr>
          <w:rFonts w:ascii="Times New Roman" w:hAnsi="Times New Roman" w:cs="Times New Roman"/>
          <w:sz w:val="24"/>
          <w:szCs w:val="24"/>
        </w:rPr>
        <w:t xml:space="preserve"> (</w:t>
      </w:r>
      <w:r w:rsidRPr="005C1F29">
        <w:rPr>
          <w:rFonts w:ascii="Times New Roman" w:hAnsi="Times New Roman" w:cs="Times New Roman"/>
          <w:sz w:val="24"/>
          <w:szCs w:val="24"/>
        </w:rPr>
        <w:t>codebook of the study</w:t>
      </w:r>
      <w:r w:rsidR="00914E2F">
        <w:rPr>
          <w:rFonts w:ascii="Times New Roman" w:hAnsi="Times New Roman" w:cs="Times New Roman"/>
          <w:sz w:val="24"/>
          <w:szCs w:val="24"/>
        </w:rPr>
        <w:t xml:space="preserve">: </w:t>
      </w:r>
      <w:hyperlink r:id="rId8" w:history="1">
        <w:r w:rsidR="00914E2F" w:rsidRPr="00015F2B">
          <w:rPr>
            <w:rStyle w:val="Hyperlink"/>
            <w:rFonts w:ascii="Times New Roman" w:hAnsi="Times New Roman" w:cs="Times New Roman"/>
            <w:sz w:val="24"/>
            <w:szCs w:val="24"/>
          </w:rPr>
          <w:t>https://osf.io/vstrn</w:t>
        </w:r>
      </w:hyperlink>
      <w:r w:rsidR="009C5527" w:rsidRPr="008900B4">
        <w:rPr>
          <w:rFonts w:ascii="Times New Roman" w:hAnsi="Times New Roman" w:cs="Times New Roman"/>
          <w:sz w:val="24"/>
          <w:szCs w:val="24"/>
        </w:rPr>
        <w:t>)</w:t>
      </w:r>
      <w:r w:rsidR="00914E2F">
        <w:rPr>
          <w:rFonts w:ascii="Times New Roman" w:hAnsi="Times New Roman" w:cs="Times New Roman"/>
          <w:sz w:val="24"/>
          <w:szCs w:val="24"/>
        </w:rPr>
        <w:t xml:space="preserve">. </w:t>
      </w:r>
      <w:r w:rsidR="00497DDD" w:rsidRPr="003749F1">
        <w:rPr>
          <w:rFonts w:ascii="Times New Roman" w:hAnsi="Times New Roman" w:cs="Times New Roman"/>
          <w:sz w:val="24"/>
          <w:szCs w:val="24"/>
        </w:rPr>
        <w:t>The analyses presented here were preregistered.</w:t>
      </w:r>
      <w:r w:rsidR="00B27418">
        <w:rPr>
          <w:rFonts w:ascii="Times New Roman" w:hAnsi="Times New Roman" w:cs="Times New Roman"/>
          <w:sz w:val="24"/>
          <w:szCs w:val="24"/>
        </w:rPr>
        <w:t xml:space="preserve"> </w:t>
      </w:r>
      <w:r w:rsidR="00497DDD" w:rsidRPr="005C1F29">
        <w:rPr>
          <w:rFonts w:ascii="Times New Roman" w:hAnsi="Times New Roman" w:cs="Times New Roman"/>
          <w:sz w:val="24"/>
          <w:szCs w:val="24"/>
        </w:rPr>
        <w:t>The preregistered analytical plan</w:t>
      </w:r>
      <w:r w:rsidR="00497DDD">
        <w:rPr>
          <w:rFonts w:ascii="Times New Roman" w:hAnsi="Times New Roman" w:cs="Times New Roman"/>
          <w:sz w:val="24"/>
          <w:szCs w:val="24"/>
        </w:rPr>
        <w:t xml:space="preserve"> is shared on OSF</w:t>
      </w:r>
      <w:r w:rsidR="00497DDD" w:rsidRPr="005C1F29">
        <w:rPr>
          <w:rFonts w:ascii="Times New Roman" w:hAnsi="Times New Roman" w:cs="Times New Roman"/>
          <w:sz w:val="24"/>
          <w:szCs w:val="24"/>
        </w:rPr>
        <w:t xml:space="preserve"> (</w:t>
      </w:r>
      <w:hyperlink r:id="rId9" w:history="1">
        <w:r w:rsidR="00497DDD" w:rsidRPr="00015F2B">
          <w:rPr>
            <w:rStyle w:val="Hyperlink"/>
            <w:rFonts w:ascii="Times New Roman" w:hAnsi="Times New Roman" w:cs="Times New Roman"/>
            <w:sz w:val="24"/>
            <w:szCs w:val="24"/>
          </w:rPr>
          <w:t>https://osf.io/9xjt5/</w:t>
        </w:r>
      </w:hyperlink>
      <w:r w:rsidR="00497DDD" w:rsidRPr="005C1F29">
        <w:rPr>
          <w:rFonts w:ascii="Times New Roman" w:hAnsi="Times New Roman" w:cs="Times New Roman"/>
          <w:sz w:val="24"/>
          <w:szCs w:val="24"/>
        </w:rPr>
        <w:t>)</w:t>
      </w:r>
      <w:r w:rsidR="00497DDD">
        <w:rPr>
          <w:rFonts w:ascii="Times New Roman" w:hAnsi="Times New Roman" w:cs="Times New Roman"/>
          <w:sz w:val="24"/>
          <w:szCs w:val="24"/>
        </w:rPr>
        <w:t>.</w:t>
      </w:r>
    </w:p>
    <w:p w14:paraId="303D71A0" w14:textId="04048466" w:rsidR="005C1F29" w:rsidRPr="005C1F29" w:rsidRDefault="005C1F29" w:rsidP="008900B4">
      <w:pPr>
        <w:pStyle w:val="Standard"/>
        <w:spacing w:after="0" w:line="276" w:lineRule="auto"/>
        <w:contextualSpacing/>
        <w:rPr>
          <w:rFonts w:ascii="Times New Roman" w:hAnsi="Times New Roman" w:cs="Times New Roman"/>
          <w:sz w:val="24"/>
          <w:szCs w:val="24"/>
        </w:rPr>
      </w:pPr>
      <w:r w:rsidRPr="005C1F29">
        <w:rPr>
          <w:rFonts w:ascii="Times New Roman" w:hAnsi="Times New Roman" w:cs="Times New Roman"/>
          <w:b/>
          <w:bCs/>
          <w:sz w:val="24"/>
          <w:szCs w:val="24"/>
        </w:rPr>
        <w:t xml:space="preserve">Disclosure of interests. </w:t>
      </w:r>
      <w:r w:rsidRPr="005C1F29">
        <w:rPr>
          <w:rFonts w:ascii="Times New Roman" w:hAnsi="Times New Roman" w:cs="Times New Roman"/>
          <w:sz w:val="24"/>
          <w:szCs w:val="24"/>
        </w:rPr>
        <w:t xml:space="preserve">The authors declare no competing interests. </w:t>
      </w:r>
    </w:p>
    <w:p w14:paraId="403CE1A4" w14:textId="3A77DC30" w:rsidR="005C1F29" w:rsidRPr="005C1F29" w:rsidRDefault="005C1F29" w:rsidP="008900B4">
      <w:pPr>
        <w:pStyle w:val="Standard"/>
        <w:spacing w:after="0" w:line="276" w:lineRule="auto"/>
        <w:contextualSpacing/>
        <w:rPr>
          <w:rFonts w:ascii="Times New Roman" w:hAnsi="Times New Roman" w:cs="Times New Roman"/>
          <w:sz w:val="24"/>
          <w:szCs w:val="24"/>
        </w:rPr>
      </w:pPr>
      <w:r w:rsidRPr="005C1F29">
        <w:rPr>
          <w:rFonts w:ascii="Times New Roman" w:hAnsi="Times New Roman" w:cs="Times New Roman"/>
          <w:b/>
          <w:bCs/>
          <w:sz w:val="24"/>
          <w:szCs w:val="24"/>
        </w:rPr>
        <w:t xml:space="preserve">Acknowledgements. </w:t>
      </w:r>
      <w:r w:rsidRPr="005C1F29">
        <w:rPr>
          <w:rFonts w:ascii="Times New Roman" w:hAnsi="Times New Roman" w:cs="Times New Roman"/>
          <w:sz w:val="24"/>
          <w:szCs w:val="24"/>
        </w:rPr>
        <w:t xml:space="preserve">We are grateful for the participating </w:t>
      </w:r>
      <w:r w:rsidRPr="008900B4">
        <w:rPr>
          <w:rFonts w:ascii="Times New Roman" w:hAnsi="Times New Roman" w:cs="Times New Roman"/>
          <w:sz w:val="24"/>
          <w:szCs w:val="24"/>
        </w:rPr>
        <w:t>adolescents</w:t>
      </w:r>
      <w:r w:rsidRPr="005C1F29">
        <w:rPr>
          <w:rFonts w:ascii="Times New Roman" w:hAnsi="Times New Roman" w:cs="Times New Roman"/>
          <w:sz w:val="24"/>
          <w:szCs w:val="24"/>
        </w:rPr>
        <w:t xml:space="preserve">, and the support of </w:t>
      </w:r>
      <w:r w:rsidRPr="008900B4">
        <w:rPr>
          <w:rFonts w:ascii="Times New Roman" w:hAnsi="Times New Roman" w:cs="Times New Roman"/>
          <w:sz w:val="24"/>
          <w:szCs w:val="24"/>
        </w:rPr>
        <w:t xml:space="preserve">undergraduate students from Tilburg University </w:t>
      </w:r>
      <w:r w:rsidRPr="005C1F29">
        <w:rPr>
          <w:rFonts w:ascii="Times New Roman" w:hAnsi="Times New Roman" w:cs="Times New Roman"/>
          <w:sz w:val="24"/>
          <w:szCs w:val="24"/>
        </w:rPr>
        <w:t xml:space="preserve">in collecting these data. </w:t>
      </w:r>
    </w:p>
    <w:p w14:paraId="7AA92B3D" w14:textId="7E527097" w:rsidR="005C1F29" w:rsidRPr="005C1F29" w:rsidRDefault="005C1F29" w:rsidP="008900B4">
      <w:pPr>
        <w:pStyle w:val="Standard"/>
        <w:spacing w:after="0" w:line="276" w:lineRule="auto"/>
        <w:contextualSpacing/>
        <w:rPr>
          <w:rFonts w:ascii="Times New Roman" w:hAnsi="Times New Roman" w:cs="Times New Roman"/>
          <w:sz w:val="24"/>
          <w:szCs w:val="24"/>
        </w:rPr>
      </w:pPr>
      <w:r w:rsidRPr="005C1F29">
        <w:rPr>
          <w:rFonts w:ascii="Times New Roman" w:hAnsi="Times New Roman" w:cs="Times New Roman"/>
          <w:b/>
          <w:bCs/>
          <w:sz w:val="24"/>
          <w:szCs w:val="24"/>
        </w:rPr>
        <w:t xml:space="preserve">Funding. </w:t>
      </w:r>
      <w:r w:rsidRPr="005C1F29">
        <w:rPr>
          <w:rFonts w:ascii="Times New Roman" w:hAnsi="Times New Roman" w:cs="Times New Roman"/>
          <w:sz w:val="24"/>
          <w:szCs w:val="24"/>
        </w:rPr>
        <w:t xml:space="preserve">This research was </w:t>
      </w:r>
      <w:r w:rsidR="00223CF6" w:rsidRPr="008900B4">
        <w:rPr>
          <w:rFonts w:ascii="Times New Roman" w:hAnsi="Times New Roman" w:cs="Times New Roman"/>
          <w:sz w:val="24"/>
          <w:szCs w:val="24"/>
        </w:rPr>
        <w:t xml:space="preserve">partly </w:t>
      </w:r>
      <w:r w:rsidRPr="005C1F29">
        <w:rPr>
          <w:rFonts w:ascii="Times New Roman" w:hAnsi="Times New Roman" w:cs="Times New Roman"/>
          <w:sz w:val="24"/>
          <w:szCs w:val="24"/>
        </w:rPr>
        <w:t xml:space="preserve">supported by a grant from the Netherlands Organization for Scientific Research (NWO-VIDI; 452-17-011) awarded to Loes Keijsers. </w:t>
      </w:r>
    </w:p>
    <w:p w14:paraId="4E0B7DE8" w14:textId="0C899785" w:rsidR="005C1F29" w:rsidRDefault="005C1F29" w:rsidP="003749F1">
      <w:pPr>
        <w:pStyle w:val="Standard"/>
        <w:spacing w:after="0" w:line="276" w:lineRule="auto"/>
        <w:contextualSpacing/>
        <w:rPr>
          <w:rFonts w:ascii="Times New Roman" w:hAnsi="Times New Roman" w:cs="Times New Roman"/>
          <w:sz w:val="24"/>
          <w:szCs w:val="24"/>
        </w:rPr>
      </w:pPr>
      <w:r w:rsidRPr="005C1F29">
        <w:rPr>
          <w:rFonts w:ascii="Times New Roman" w:hAnsi="Times New Roman" w:cs="Times New Roman"/>
          <w:b/>
          <w:bCs/>
          <w:sz w:val="24"/>
          <w:szCs w:val="24"/>
        </w:rPr>
        <w:t xml:space="preserve">Correspondence. </w:t>
      </w:r>
      <w:r w:rsidRPr="008900B4">
        <w:rPr>
          <w:rFonts w:ascii="Times New Roman" w:hAnsi="Times New Roman" w:cs="Times New Roman"/>
          <w:sz w:val="24"/>
          <w:szCs w:val="24"/>
        </w:rPr>
        <w:t>Correspondence can be addressed to Jolene van der Kaap-Deeder, Department of Psychology, Norwegian University of Science and Technology, Dragvoll, 7491, Trondheim, Norway. E‐mail: Jolene.van.der.Kaap-Deeder@ntnu.no.</w:t>
      </w:r>
    </w:p>
    <w:p w14:paraId="32541287" w14:textId="77777777" w:rsidR="00361F85" w:rsidRPr="007D4A3A" w:rsidRDefault="00361F85" w:rsidP="00361F85">
      <w:pPr>
        <w:spacing w:after="0" w:line="480" w:lineRule="auto"/>
        <w:rPr>
          <w:rFonts w:ascii="Times New Roman" w:hAnsi="Times New Roman"/>
          <w:sz w:val="24"/>
          <w:szCs w:val="24"/>
          <w:lang w:val="en-US"/>
        </w:rPr>
      </w:pPr>
    </w:p>
    <w:p w14:paraId="5E57899A" w14:textId="77777777" w:rsidR="00697EE8" w:rsidRPr="007D4A3A" w:rsidRDefault="00697EE8" w:rsidP="00361F85">
      <w:pPr>
        <w:spacing w:after="0" w:line="480" w:lineRule="auto"/>
        <w:rPr>
          <w:rFonts w:ascii="Times New Roman" w:hAnsi="Times New Roman"/>
          <w:sz w:val="24"/>
          <w:szCs w:val="24"/>
          <w:lang w:val="en-US"/>
        </w:rPr>
      </w:pPr>
    </w:p>
    <w:p w14:paraId="487C951A" w14:textId="7BB84C0B" w:rsidR="00715A2E" w:rsidRDefault="00715A2E" w:rsidP="006767B1">
      <w:pPr>
        <w:tabs>
          <w:tab w:val="left" w:pos="831"/>
        </w:tabs>
        <w:spacing w:after="0" w:line="480" w:lineRule="auto"/>
        <w:rPr>
          <w:rFonts w:ascii="Times New Roman" w:hAnsi="Times New Roman"/>
          <w:sz w:val="24"/>
          <w:szCs w:val="24"/>
        </w:rPr>
      </w:pPr>
    </w:p>
    <w:p w14:paraId="684A4EC9" w14:textId="05BD5A8D" w:rsidR="00B91EDC" w:rsidRDefault="00B91EDC" w:rsidP="006767B1">
      <w:pPr>
        <w:tabs>
          <w:tab w:val="left" w:pos="831"/>
        </w:tabs>
        <w:spacing w:after="0" w:line="480" w:lineRule="auto"/>
        <w:rPr>
          <w:rFonts w:ascii="Times New Roman" w:hAnsi="Times New Roman"/>
          <w:sz w:val="24"/>
          <w:szCs w:val="24"/>
        </w:rPr>
      </w:pPr>
    </w:p>
    <w:p w14:paraId="6FBC6A8D" w14:textId="77777777" w:rsidR="00B91EDC" w:rsidRPr="007D4A3A" w:rsidRDefault="00B91EDC" w:rsidP="00B91EDC">
      <w:pPr>
        <w:tabs>
          <w:tab w:val="left" w:pos="831"/>
        </w:tabs>
        <w:spacing w:after="0" w:line="480" w:lineRule="auto"/>
        <w:jc w:val="center"/>
        <w:rPr>
          <w:rFonts w:ascii="Times New Roman" w:hAnsi="Times New Roman"/>
          <w:b/>
          <w:sz w:val="24"/>
          <w:szCs w:val="24"/>
          <w:lang w:val="en-US"/>
        </w:rPr>
      </w:pPr>
      <w:r w:rsidRPr="007D4A3A">
        <w:rPr>
          <w:rFonts w:ascii="Times New Roman" w:hAnsi="Times New Roman"/>
          <w:b/>
          <w:sz w:val="24"/>
          <w:szCs w:val="24"/>
          <w:lang w:val="en-US"/>
        </w:rPr>
        <w:lastRenderedPageBreak/>
        <w:t>Abstract</w:t>
      </w:r>
    </w:p>
    <w:p w14:paraId="2A508588" w14:textId="77777777" w:rsidR="00B91EDC" w:rsidRDefault="00B91EDC" w:rsidP="00B91EDC">
      <w:pPr>
        <w:spacing w:after="0" w:line="480" w:lineRule="auto"/>
        <w:rPr>
          <w:rFonts w:ascii="Times New Roman" w:hAnsi="Times New Roman"/>
          <w:sz w:val="24"/>
          <w:lang w:val="en-US"/>
        </w:rPr>
      </w:pPr>
      <w:r>
        <w:rPr>
          <w:rFonts w:ascii="Times New Roman" w:hAnsi="Times New Roman"/>
          <w:sz w:val="24"/>
          <w:lang w:val="en-US"/>
        </w:rPr>
        <w:t xml:space="preserve">This </w:t>
      </w:r>
      <w:r w:rsidRPr="004528D0">
        <w:rPr>
          <w:rFonts w:ascii="Times New Roman" w:hAnsi="Times New Roman"/>
          <w:sz w:val="24"/>
          <w:lang w:val="en-US"/>
        </w:rPr>
        <w:t>experience sampling</w:t>
      </w:r>
      <w:r>
        <w:rPr>
          <w:rFonts w:ascii="Times New Roman" w:hAnsi="Times New Roman"/>
          <w:sz w:val="24"/>
          <w:lang w:val="en-US"/>
        </w:rPr>
        <w:t xml:space="preserve"> study examined whether autonomy-supportive and psychologically controlling interactions with parents are intertwined with adolescents’ momentary affect. For 7 days (in 2020), 143 adolescents (</w:t>
      </w:r>
      <w:r w:rsidRPr="004528D0">
        <w:rPr>
          <w:rFonts w:ascii="Times New Roman" w:hAnsi="Times New Roman"/>
          <w:i/>
          <w:iCs/>
          <w:sz w:val="24"/>
          <w:lang w:val="en-US"/>
        </w:rPr>
        <w:t>M</w:t>
      </w:r>
      <w:r>
        <w:rPr>
          <w:rFonts w:ascii="Times New Roman" w:hAnsi="Times New Roman"/>
          <w:sz w:val="24"/>
          <w:lang w:val="en-US"/>
        </w:rPr>
        <w:t xml:space="preserve">age = 15.82; </w:t>
      </w:r>
      <w:r w:rsidRPr="004528D0">
        <w:rPr>
          <w:rFonts w:ascii="Times New Roman" w:hAnsi="Times New Roman"/>
          <w:i/>
          <w:iCs/>
          <w:sz w:val="24"/>
          <w:lang w:val="en-US"/>
        </w:rPr>
        <w:t>SD</w:t>
      </w:r>
      <w:r>
        <w:rPr>
          <w:rFonts w:ascii="Times New Roman" w:hAnsi="Times New Roman"/>
          <w:sz w:val="24"/>
          <w:lang w:val="en-US"/>
        </w:rPr>
        <w:t xml:space="preserve">age = 1.75; 64% girls; 95% European, 1% African, 3% unknown) reported 5 or 6 times a day how they felt and how interactions with parents. </w:t>
      </w:r>
      <w:bookmarkStart w:id="0" w:name="_Hlk126498775"/>
      <w:r w:rsidRPr="001A396D">
        <w:rPr>
          <w:rFonts w:ascii="Times New Roman" w:hAnsi="Times New Roman"/>
          <w:sz w:val="24"/>
          <w:lang w:val="en-US"/>
        </w:rPr>
        <w:t xml:space="preserve">Preregistered dynamic structural equation models </w:t>
      </w:r>
      <w:r>
        <w:rPr>
          <w:rFonts w:ascii="Times New Roman" w:hAnsi="Times New Roman"/>
          <w:sz w:val="24"/>
          <w:lang w:val="en-US"/>
        </w:rPr>
        <w:t xml:space="preserve">on 1,439 (including 532 adjacent) parent-adolescent interactions </w:t>
      </w:r>
      <w:r w:rsidRPr="001A396D">
        <w:rPr>
          <w:rFonts w:ascii="Times New Roman" w:hAnsi="Times New Roman"/>
          <w:sz w:val="24"/>
          <w:lang w:val="en-US"/>
        </w:rPr>
        <w:t xml:space="preserve">revealed </w:t>
      </w:r>
      <w:r>
        <w:rPr>
          <w:rFonts w:ascii="Times New Roman" w:hAnsi="Times New Roman"/>
          <w:sz w:val="24"/>
          <w:lang w:val="en-US"/>
        </w:rPr>
        <w:t xml:space="preserve">significant </w:t>
      </w:r>
      <w:r w:rsidRPr="001A396D">
        <w:rPr>
          <w:rFonts w:ascii="Times New Roman" w:hAnsi="Times New Roman"/>
          <w:sz w:val="24"/>
          <w:lang w:val="en-US"/>
        </w:rPr>
        <w:t xml:space="preserve">within-family </w:t>
      </w:r>
      <w:r w:rsidRPr="000F5C40">
        <w:rPr>
          <w:rFonts w:ascii="Times New Roman" w:hAnsi="Times New Roman"/>
          <w:sz w:val="24"/>
          <w:lang w:val="en-US"/>
        </w:rPr>
        <w:t>associations</w:t>
      </w:r>
      <w:bookmarkEnd w:id="0"/>
      <w:r w:rsidRPr="000F5C40">
        <w:rPr>
          <w:rFonts w:ascii="Times New Roman" w:hAnsi="Times New Roman"/>
          <w:sz w:val="24"/>
          <w:lang w:val="en-US"/>
        </w:rPr>
        <w:t xml:space="preserve">: </w:t>
      </w:r>
      <w:bookmarkStart w:id="1" w:name="_Hlk105598225"/>
      <w:r w:rsidRPr="000F5C40">
        <w:rPr>
          <w:rFonts w:ascii="Times New Roman" w:hAnsi="Times New Roman"/>
          <w:sz w:val="24"/>
          <w:lang w:val="en-US"/>
        </w:rPr>
        <w:t xml:space="preserve">Adolescents </w:t>
      </w:r>
      <w:r>
        <w:rPr>
          <w:rFonts w:ascii="Times New Roman" w:hAnsi="Times New Roman"/>
          <w:sz w:val="24"/>
          <w:lang w:val="en-US"/>
        </w:rPr>
        <w:t>experienced</w:t>
      </w:r>
      <w:r w:rsidRPr="000F5C40">
        <w:rPr>
          <w:rFonts w:ascii="Times New Roman" w:hAnsi="Times New Roman"/>
          <w:sz w:val="24"/>
          <w:lang w:val="en-US"/>
        </w:rPr>
        <w:t xml:space="preserve"> more positive </w:t>
      </w:r>
      <w:r>
        <w:rPr>
          <w:rFonts w:ascii="Times New Roman" w:hAnsi="Times New Roman"/>
          <w:sz w:val="24"/>
          <w:lang w:val="en-US"/>
        </w:rPr>
        <w:t>affect during</w:t>
      </w:r>
      <w:r w:rsidRPr="000F5C40">
        <w:rPr>
          <w:rFonts w:ascii="Times New Roman" w:hAnsi="Times New Roman"/>
          <w:sz w:val="24"/>
          <w:lang w:val="en-US"/>
        </w:rPr>
        <w:t xml:space="preserve"> and following </w:t>
      </w:r>
      <w:r>
        <w:rPr>
          <w:rFonts w:ascii="Times New Roman" w:hAnsi="Times New Roman"/>
          <w:sz w:val="24"/>
          <w:lang w:val="en-US"/>
        </w:rPr>
        <w:t>autonomy-supportive interactions</w:t>
      </w:r>
      <w:r w:rsidRPr="000F5C40">
        <w:rPr>
          <w:rFonts w:ascii="Times New Roman" w:hAnsi="Times New Roman"/>
          <w:sz w:val="24"/>
          <w:lang w:val="en-US"/>
        </w:rPr>
        <w:t xml:space="preserve">, and vice versa. </w:t>
      </w:r>
      <w:r>
        <w:rPr>
          <w:rFonts w:ascii="Times New Roman" w:hAnsi="Times New Roman"/>
          <w:sz w:val="24"/>
          <w:lang w:val="en-US"/>
        </w:rPr>
        <w:t>Adolescents felt more negative affect during and 3 hours before psychologically controlling i</w:t>
      </w:r>
      <w:r w:rsidRPr="000F5C40">
        <w:rPr>
          <w:rFonts w:ascii="Times New Roman" w:hAnsi="Times New Roman"/>
          <w:sz w:val="24"/>
          <w:lang w:val="en-US"/>
        </w:rPr>
        <w:t>nteractions</w:t>
      </w:r>
      <w:r>
        <w:rPr>
          <w:rFonts w:ascii="Times New Roman" w:hAnsi="Times New Roman"/>
          <w:sz w:val="24"/>
          <w:lang w:val="en-US"/>
        </w:rPr>
        <w:t xml:space="preserve">. </w:t>
      </w:r>
      <w:bookmarkEnd w:id="1"/>
      <w:r w:rsidRPr="00170C96">
        <w:rPr>
          <w:rFonts w:ascii="Times New Roman" w:hAnsi="Times New Roman"/>
          <w:sz w:val="24"/>
          <w:lang w:val="en-US"/>
        </w:rPr>
        <w:t xml:space="preserve">Between-family associations showed significant linkages between parenting and affect. </w:t>
      </w:r>
      <w:r>
        <w:rPr>
          <w:rFonts w:ascii="Times New Roman" w:hAnsi="Times New Roman"/>
          <w:sz w:val="24"/>
          <w:lang w:val="en-US"/>
        </w:rPr>
        <w:t xml:space="preserve">These findings show that a moment of autonomy support can alter adolescents’ everyday well-being. </w:t>
      </w:r>
    </w:p>
    <w:p w14:paraId="6E1F71DE" w14:textId="77777777" w:rsidR="00B91EDC" w:rsidRPr="007D4A3A" w:rsidRDefault="00B91EDC" w:rsidP="00B91EDC">
      <w:pPr>
        <w:spacing w:after="0" w:line="480" w:lineRule="auto"/>
        <w:rPr>
          <w:rFonts w:ascii="Times New Roman" w:hAnsi="Times New Roman"/>
          <w:b/>
          <w:sz w:val="24"/>
          <w:lang w:val="en-US"/>
        </w:rPr>
      </w:pPr>
    </w:p>
    <w:p w14:paraId="47604C15" w14:textId="77777777" w:rsidR="00B91EDC" w:rsidRPr="007D4A3A" w:rsidRDefault="00B91EDC" w:rsidP="00B91EDC">
      <w:pPr>
        <w:spacing w:after="0" w:line="480" w:lineRule="auto"/>
        <w:rPr>
          <w:rFonts w:ascii="Times New Roman" w:hAnsi="Times New Roman"/>
          <w:b/>
          <w:sz w:val="24"/>
          <w:lang w:val="en-US"/>
        </w:rPr>
      </w:pPr>
      <w:r w:rsidRPr="007D4A3A">
        <w:rPr>
          <w:rFonts w:ascii="Times New Roman" w:hAnsi="Times New Roman"/>
          <w:b/>
          <w:sz w:val="24"/>
          <w:lang w:val="en-US"/>
        </w:rPr>
        <w:t xml:space="preserve">Keywords: </w:t>
      </w:r>
      <w:r w:rsidRPr="007D4A3A">
        <w:rPr>
          <w:rFonts w:ascii="Times New Roman" w:hAnsi="Times New Roman"/>
          <w:sz w:val="24"/>
          <w:lang w:val="en-US"/>
        </w:rPr>
        <w:t xml:space="preserve">autonomy support, </w:t>
      </w:r>
      <w:r>
        <w:rPr>
          <w:rFonts w:ascii="Times New Roman" w:hAnsi="Times New Roman"/>
          <w:sz w:val="24"/>
          <w:lang w:val="en-US"/>
        </w:rPr>
        <w:t>parenting, psychological control</w:t>
      </w:r>
      <w:r w:rsidRPr="007D4A3A">
        <w:rPr>
          <w:rFonts w:ascii="Times New Roman" w:hAnsi="Times New Roman"/>
          <w:sz w:val="24"/>
          <w:lang w:val="en-US"/>
        </w:rPr>
        <w:t xml:space="preserve">, </w:t>
      </w:r>
      <w:r>
        <w:rPr>
          <w:rFonts w:ascii="Times New Roman" w:hAnsi="Times New Roman"/>
          <w:sz w:val="24"/>
          <w:lang w:val="en-US"/>
        </w:rPr>
        <w:t xml:space="preserve">positive and negative affect, </w:t>
      </w:r>
      <w:r w:rsidRPr="007D4A3A">
        <w:rPr>
          <w:rFonts w:ascii="Times New Roman" w:hAnsi="Times New Roman"/>
          <w:sz w:val="24"/>
          <w:lang w:val="en-US"/>
        </w:rPr>
        <w:t>Self-Determination Theory</w:t>
      </w:r>
      <w:r>
        <w:rPr>
          <w:rFonts w:ascii="Times New Roman" w:hAnsi="Times New Roman"/>
          <w:sz w:val="24"/>
          <w:lang w:val="en-US"/>
        </w:rPr>
        <w:t xml:space="preserve">, adolescence, </w:t>
      </w:r>
      <w:r w:rsidRPr="00462DBD">
        <w:rPr>
          <w:rFonts w:ascii="Times New Roman" w:hAnsi="Times New Roman"/>
          <w:sz w:val="24"/>
          <w:lang w:val="en-US"/>
        </w:rPr>
        <w:t>experience sampling methodology (ESM), ambulatory assessment, ecological momentary assessment (EMA)</w:t>
      </w:r>
    </w:p>
    <w:p w14:paraId="545393F9" w14:textId="77777777" w:rsidR="00B91EDC" w:rsidRDefault="00B91EDC" w:rsidP="00B91EDC">
      <w:pPr>
        <w:spacing w:after="0" w:line="480" w:lineRule="auto"/>
        <w:jc w:val="center"/>
        <w:rPr>
          <w:rFonts w:ascii="Times New Roman" w:hAnsi="Times New Roman"/>
          <w:b/>
          <w:sz w:val="24"/>
          <w:szCs w:val="24"/>
          <w:lang w:val="en-US"/>
        </w:rPr>
      </w:pPr>
      <w:r w:rsidRPr="007D4A3A">
        <w:rPr>
          <w:rFonts w:ascii="Times New Roman" w:hAnsi="Times New Roman"/>
          <w:sz w:val="24"/>
          <w:szCs w:val="24"/>
          <w:lang w:val="en-US"/>
        </w:rPr>
        <w:br w:type="page"/>
      </w:r>
      <w:r>
        <w:rPr>
          <w:rFonts w:ascii="Times New Roman" w:hAnsi="Times New Roman"/>
          <w:b/>
          <w:sz w:val="24"/>
          <w:szCs w:val="24"/>
          <w:lang w:val="en-US"/>
        </w:rPr>
        <w:lastRenderedPageBreak/>
        <w:t xml:space="preserve">A Moment of Autonomy Support Brightens Adolescents’ Mood: </w:t>
      </w:r>
      <w:r w:rsidRPr="00F36A9F">
        <w:rPr>
          <w:rFonts w:ascii="Times New Roman" w:hAnsi="Times New Roman"/>
          <w:b/>
          <w:sz w:val="24"/>
          <w:szCs w:val="24"/>
          <w:lang w:val="en-US"/>
        </w:rPr>
        <w:t xml:space="preserve">Autonomy Support, Psychological Control and Adolescent Affect </w:t>
      </w:r>
      <w:r>
        <w:rPr>
          <w:rFonts w:ascii="Times New Roman" w:hAnsi="Times New Roman"/>
          <w:b/>
          <w:sz w:val="24"/>
          <w:szCs w:val="24"/>
          <w:lang w:val="en-US"/>
        </w:rPr>
        <w:t>in Everyday Life</w:t>
      </w:r>
    </w:p>
    <w:p w14:paraId="2560A933" w14:textId="77777777" w:rsidR="00B91EDC" w:rsidRDefault="00B91EDC" w:rsidP="00B91EDC">
      <w:pPr>
        <w:spacing w:after="0" w:line="480" w:lineRule="auto"/>
        <w:ind w:firstLine="708"/>
        <w:rPr>
          <w:rFonts w:ascii="Times New Roman" w:hAnsi="Times New Roman"/>
          <w:sz w:val="24"/>
          <w:szCs w:val="24"/>
          <w:lang w:val="en-US"/>
        </w:rPr>
      </w:pPr>
      <w:r>
        <w:rPr>
          <w:rFonts w:ascii="Times New Roman" w:hAnsi="Times New Roman"/>
          <w:sz w:val="24"/>
          <w:szCs w:val="24"/>
          <w:lang w:val="en-US"/>
        </w:rPr>
        <w:t xml:space="preserve">Parental autonomy support is an important ingredient for optimal development in children (see </w:t>
      </w:r>
      <w:r w:rsidRPr="00077B1E">
        <w:rPr>
          <w:rFonts w:ascii="Times New Roman" w:hAnsi="Times New Roman"/>
          <w:sz w:val="24"/>
          <w:szCs w:val="24"/>
          <w:lang w:val="en-US"/>
        </w:rPr>
        <w:t>Vasquez</w:t>
      </w:r>
      <w:r>
        <w:rPr>
          <w:rFonts w:ascii="Times New Roman" w:hAnsi="Times New Roman"/>
          <w:sz w:val="24"/>
          <w:szCs w:val="24"/>
          <w:lang w:val="en-US"/>
        </w:rPr>
        <w:t xml:space="preserve"> et al., 2016 for a meta-analysis), whereas the employment of psychological control by parents is detrimental for children’s functioning (see </w:t>
      </w:r>
      <w:r w:rsidRPr="00E24F4D">
        <w:rPr>
          <w:rFonts w:ascii="Times New Roman" w:hAnsi="Times New Roman"/>
          <w:sz w:val="24"/>
          <w:szCs w:val="24"/>
          <w:lang w:val="en-US"/>
        </w:rPr>
        <w:t>Scharf</w:t>
      </w:r>
      <w:r>
        <w:rPr>
          <w:rFonts w:ascii="Times New Roman" w:hAnsi="Times New Roman"/>
          <w:sz w:val="24"/>
          <w:szCs w:val="24"/>
          <w:lang w:val="en-US"/>
        </w:rPr>
        <w:t xml:space="preserve"> &amp; </w:t>
      </w:r>
      <w:r w:rsidRPr="00E24F4D">
        <w:rPr>
          <w:rFonts w:ascii="Times New Roman" w:hAnsi="Times New Roman"/>
          <w:sz w:val="24"/>
          <w:szCs w:val="24"/>
          <w:lang w:val="en-US"/>
        </w:rPr>
        <w:t>Goldner,</w:t>
      </w:r>
      <w:r>
        <w:rPr>
          <w:rFonts w:ascii="Times New Roman" w:hAnsi="Times New Roman"/>
          <w:sz w:val="24"/>
          <w:szCs w:val="24"/>
          <w:lang w:val="en-US"/>
        </w:rPr>
        <w:t xml:space="preserve"> 2018 for a review). Much of what we know, however, comes from population wide studies that compare how families differ from each other in terms of their overall parenting practices. </w:t>
      </w:r>
      <w:r w:rsidRPr="000F2CA9">
        <w:rPr>
          <w:rFonts w:ascii="Times New Roman" w:hAnsi="Times New Roman"/>
          <w:sz w:val="24"/>
          <w:szCs w:val="24"/>
          <w:lang w:val="en-US"/>
        </w:rPr>
        <w:t>Prior studies that have only examined between-family differences cannot provide insights</w:t>
      </w:r>
      <w:r>
        <w:rPr>
          <w:rFonts w:ascii="Times New Roman" w:hAnsi="Times New Roman"/>
          <w:sz w:val="24"/>
          <w:szCs w:val="24"/>
          <w:lang w:val="en-US"/>
        </w:rPr>
        <w:t xml:space="preserve"> into the underlying everyday processes within families function (Keijsers, 2016; Keijsers et al., 2022). </w:t>
      </w:r>
    </w:p>
    <w:p w14:paraId="0847D908" w14:textId="77777777" w:rsidR="00B91EDC" w:rsidRDefault="00B91EDC" w:rsidP="00B91EDC">
      <w:pPr>
        <w:spacing w:after="0" w:line="480" w:lineRule="auto"/>
        <w:ind w:firstLine="708"/>
        <w:rPr>
          <w:rFonts w:ascii="Times New Roman" w:hAnsi="Times New Roman"/>
          <w:sz w:val="24"/>
          <w:szCs w:val="24"/>
          <w:lang w:val="en-US"/>
        </w:rPr>
      </w:pPr>
      <w:r>
        <w:rPr>
          <w:rFonts w:ascii="Times New Roman" w:hAnsi="Times New Roman"/>
          <w:sz w:val="24"/>
          <w:szCs w:val="24"/>
          <w:lang w:val="en-US"/>
        </w:rPr>
        <w:t>Within families, parenting is a dynamic process. For instance, the extent to which parents are autonomy-supportive or psychologically controlling may be situationally determined (Smetana, 2017). Rather than being “carved in stone” or a stable trait of a parent, research increasingly demonstrates that parenting is characterized by meaningful fluctuations across days (Boele et al., 2020; Van der Kaap-Deeder et al., 2017). These within-person fluctuations in parenting across days might reciprocally relate to adolescents’ functioning (Boele et al., 2020). Additionally, these transactional micro-processes of parenting as they occur within families in their everyday lives may be important building blocks for understanding the emergence of developmental changes in relationships, and in adolescent outcomes (Keijsers et al., 2022).</w:t>
      </w:r>
    </w:p>
    <w:p w14:paraId="475DB0AB" w14:textId="77777777" w:rsidR="00B91EDC" w:rsidRPr="00AB4FA7" w:rsidRDefault="00B91EDC" w:rsidP="00B91EDC">
      <w:pPr>
        <w:spacing w:after="0" w:line="480" w:lineRule="auto"/>
        <w:ind w:firstLine="708"/>
        <w:rPr>
          <w:rFonts w:ascii="Times New Roman" w:hAnsi="Times New Roman"/>
          <w:sz w:val="24"/>
          <w:szCs w:val="24"/>
          <w:lang w:val="x-none"/>
        </w:rPr>
      </w:pPr>
      <w:r>
        <w:rPr>
          <w:rFonts w:ascii="Times New Roman" w:hAnsi="Times New Roman"/>
          <w:sz w:val="24"/>
          <w:szCs w:val="24"/>
          <w:lang w:val="en-US"/>
        </w:rPr>
        <w:t>Even though research on how parenting may fluctuate from one interaction to the next is increasing (Keijsers et al., 2022), there are currently no studies that have examined momentary changes in parental autonomy support or psychological control. G</w:t>
      </w:r>
      <w:r w:rsidRPr="00BE10D1">
        <w:rPr>
          <w:rFonts w:ascii="Times New Roman" w:hAnsi="Times New Roman"/>
          <w:sz w:val="24"/>
          <w:szCs w:val="24"/>
          <w:lang w:val="en-US"/>
        </w:rPr>
        <w:t>rounded in Self-Determination Theory (SDT; Deci &amp; Ryan,</w:t>
      </w:r>
      <w:r>
        <w:rPr>
          <w:rFonts w:ascii="Times New Roman" w:hAnsi="Times New Roman"/>
          <w:sz w:val="24"/>
          <w:szCs w:val="24"/>
          <w:lang w:val="en-US"/>
        </w:rPr>
        <w:t xml:space="preserve"> </w:t>
      </w:r>
      <w:r w:rsidRPr="00BE10D1">
        <w:rPr>
          <w:rFonts w:ascii="Times New Roman" w:hAnsi="Times New Roman"/>
          <w:sz w:val="24"/>
          <w:szCs w:val="24"/>
          <w:lang w:val="en-US"/>
        </w:rPr>
        <w:t>2000)</w:t>
      </w:r>
      <w:r>
        <w:rPr>
          <w:rFonts w:ascii="Times New Roman" w:hAnsi="Times New Roman"/>
          <w:sz w:val="24"/>
          <w:szCs w:val="24"/>
          <w:lang w:val="en-US"/>
        </w:rPr>
        <w:t xml:space="preserve">, this study therefore aimed to enhance our understanding on micro-processes in parents’ employment of autonomy support or </w:t>
      </w:r>
      <w:r>
        <w:rPr>
          <w:rFonts w:ascii="Times New Roman" w:hAnsi="Times New Roman"/>
          <w:sz w:val="24"/>
          <w:szCs w:val="24"/>
          <w:lang w:val="en-US"/>
        </w:rPr>
        <w:lastRenderedPageBreak/>
        <w:t xml:space="preserve">psychological control in parent-adolescent everyday interactions and its association with adolescents’ positive and negative affect throughout the day. This will illuminate the extent to which parents’ use of such behaviors varies from one interaction to the next, and whether adolescents’ well-being directly benefits or suffers from, respectively, autonomy-supportive or psychologically controlling parenting practices. </w:t>
      </w:r>
    </w:p>
    <w:p w14:paraId="704F62C4" w14:textId="77777777" w:rsidR="00B91EDC" w:rsidRPr="008033F3" w:rsidRDefault="00B91EDC" w:rsidP="00B91EDC">
      <w:pPr>
        <w:spacing w:after="0" w:line="480" w:lineRule="auto"/>
        <w:rPr>
          <w:rFonts w:ascii="Times New Roman" w:hAnsi="Times New Roman"/>
          <w:b/>
          <w:bCs/>
          <w:sz w:val="24"/>
          <w:szCs w:val="24"/>
          <w:lang w:val="x-none"/>
        </w:rPr>
      </w:pPr>
      <w:r w:rsidRPr="00FE6123">
        <w:rPr>
          <w:rFonts w:ascii="Times New Roman" w:hAnsi="Times New Roman"/>
          <w:b/>
          <w:bCs/>
          <w:sz w:val="24"/>
          <w:szCs w:val="24"/>
          <w:lang w:val="en-US"/>
        </w:rPr>
        <w:t>The Role of Parental Autonomy Support and Psychological Control in Child</w:t>
      </w:r>
      <w:r>
        <w:rPr>
          <w:rFonts w:ascii="Times New Roman" w:hAnsi="Times New Roman"/>
          <w:b/>
          <w:bCs/>
          <w:sz w:val="24"/>
          <w:szCs w:val="24"/>
          <w:lang w:val="en-US"/>
        </w:rPr>
        <w:t xml:space="preserve"> Outcomes</w:t>
      </w:r>
    </w:p>
    <w:p w14:paraId="308CE075" w14:textId="77777777" w:rsidR="00B91EDC" w:rsidRDefault="00B91EDC" w:rsidP="00B91EDC">
      <w:pPr>
        <w:spacing w:after="0" w:line="480" w:lineRule="auto"/>
        <w:ind w:firstLine="708"/>
        <w:rPr>
          <w:rFonts w:ascii="Times New Roman" w:hAnsi="Times New Roman"/>
          <w:sz w:val="24"/>
          <w:szCs w:val="24"/>
          <w:lang w:val="en-US"/>
        </w:rPr>
      </w:pPr>
      <w:r w:rsidRPr="00B726DA">
        <w:rPr>
          <w:rFonts w:ascii="Times New Roman" w:hAnsi="Times New Roman"/>
          <w:sz w:val="24"/>
          <w:szCs w:val="24"/>
          <w:lang w:val="en-US"/>
        </w:rPr>
        <w:t>Within SDT</w:t>
      </w:r>
      <w:r>
        <w:rPr>
          <w:rFonts w:ascii="Times New Roman" w:hAnsi="Times New Roman"/>
          <w:sz w:val="24"/>
          <w:szCs w:val="24"/>
          <w:lang w:val="en-US"/>
        </w:rPr>
        <w:t xml:space="preserve"> (Deci &amp; Ryan, 2000)</w:t>
      </w:r>
      <w:r w:rsidRPr="00B726DA">
        <w:rPr>
          <w:rFonts w:ascii="Times New Roman" w:hAnsi="Times New Roman"/>
          <w:sz w:val="24"/>
          <w:szCs w:val="24"/>
          <w:lang w:val="en-US"/>
        </w:rPr>
        <w:t xml:space="preserve">, a broad theory on human motivation and socialization, parental autonomy support </w:t>
      </w:r>
      <w:r>
        <w:rPr>
          <w:rFonts w:ascii="Times New Roman" w:hAnsi="Times New Roman"/>
          <w:sz w:val="24"/>
          <w:szCs w:val="24"/>
          <w:lang w:val="en-US"/>
        </w:rPr>
        <w:t xml:space="preserve">nurtures the child’s volitional functioning and is, therefore, assumed to be </w:t>
      </w:r>
      <w:r w:rsidRPr="00B726DA">
        <w:rPr>
          <w:rFonts w:ascii="Times New Roman" w:hAnsi="Times New Roman"/>
          <w:sz w:val="24"/>
          <w:szCs w:val="24"/>
          <w:lang w:val="en-US"/>
        </w:rPr>
        <w:t>essential for children’s development</w:t>
      </w:r>
      <w:r>
        <w:rPr>
          <w:rFonts w:ascii="Times New Roman" w:hAnsi="Times New Roman"/>
          <w:sz w:val="24"/>
          <w:szCs w:val="24"/>
          <w:lang w:val="en-US"/>
        </w:rPr>
        <w:t xml:space="preserve"> (</w:t>
      </w:r>
      <w:r w:rsidRPr="000B7BAF">
        <w:rPr>
          <w:rFonts w:ascii="Times New Roman" w:hAnsi="Times New Roman"/>
          <w:sz w:val="24"/>
          <w:szCs w:val="24"/>
          <w:lang w:val="en-US"/>
        </w:rPr>
        <w:t>e.g., Ryan et al., 2016</w:t>
      </w:r>
      <w:r>
        <w:rPr>
          <w:rFonts w:ascii="Times New Roman" w:hAnsi="Times New Roman"/>
          <w:sz w:val="24"/>
          <w:szCs w:val="24"/>
          <w:lang w:val="en-US"/>
        </w:rPr>
        <w:t xml:space="preserve">). When providing autonomy support, parents acknowledge the child’s perspective and needs, show an authentic interest in the child’ inner world, provide choice whenever possible and offer a rationale when choice is restricted. Such autonomy-supportive parenting practices not only enhance children’s feelings of choice and volition, but also their sense of </w:t>
      </w:r>
      <w:r w:rsidRPr="00DC7CBC">
        <w:rPr>
          <w:rFonts w:ascii="Times New Roman" w:hAnsi="Times New Roman"/>
          <w:sz w:val="24"/>
          <w:szCs w:val="24"/>
          <w:lang w:val="en-US"/>
        </w:rPr>
        <w:t xml:space="preserve">relatedness and competence (e.g., Grolnick et al., 2000). By doing so, </w:t>
      </w:r>
      <w:r>
        <w:rPr>
          <w:rFonts w:ascii="Times New Roman" w:hAnsi="Times New Roman"/>
          <w:sz w:val="24"/>
          <w:szCs w:val="24"/>
          <w:lang w:val="en-US"/>
        </w:rPr>
        <w:t xml:space="preserve">children who experience more </w:t>
      </w:r>
      <w:r w:rsidRPr="00DC7CBC">
        <w:rPr>
          <w:rFonts w:ascii="Times New Roman" w:hAnsi="Times New Roman"/>
          <w:sz w:val="24"/>
          <w:szCs w:val="24"/>
          <w:lang w:val="en-US"/>
        </w:rPr>
        <w:t xml:space="preserve">autonomy support </w:t>
      </w:r>
      <w:r>
        <w:rPr>
          <w:rFonts w:ascii="Times New Roman" w:hAnsi="Times New Roman"/>
          <w:sz w:val="24"/>
          <w:szCs w:val="24"/>
          <w:lang w:val="en-US"/>
        </w:rPr>
        <w:t xml:space="preserve">than their peers score higher on </w:t>
      </w:r>
      <w:r w:rsidRPr="00DC7CBC">
        <w:rPr>
          <w:rFonts w:ascii="Times New Roman" w:hAnsi="Times New Roman"/>
          <w:sz w:val="24"/>
          <w:szCs w:val="24"/>
          <w:lang w:val="en-US"/>
        </w:rPr>
        <w:t xml:space="preserve">a broad set of beneficial outcomes such as executive functioning (Bindman et al., 2015), </w:t>
      </w:r>
      <w:r>
        <w:rPr>
          <w:rFonts w:ascii="Times New Roman" w:hAnsi="Times New Roman"/>
          <w:sz w:val="24"/>
          <w:szCs w:val="24"/>
          <w:lang w:val="en-US"/>
        </w:rPr>
        <w:t xml:space="preserve">socio-emotional development (Matte-Gagné et al., 2015), </w:t>
      </w:r>
      <w:r w:rsidRPr="00DC7CBC">
        <w:rPr>
          <w:rFonts w:ascii="Times New Roman" w:hAnsi="Times New Roman"/>
          <w:sz w:val="24"/>
          <w:szCs w:val="24"/>
          <w:lang w:val="en-US"/>
        </w:rPr>
        <w:t>rule internalization (Laurin &amp; Joussemet, 2017), and academic autonomous motivation and effort (Feng et al., 2019).</w:t>
      </w:r>
      <w:r>
        <w:rPr>
          <w:rFonts w:ascii="Times New Roman" w:hAnsi="Times New Roman"/>
          <w:sz w:val="24"/>
          <w:szCs w:val="24"/>
          <w:lang w:val="en-US"/>
        </w:rPr>
        <w:t xml:space="preserve"> </w:t>
      </w:r>
    </w:p>
    <w:p w14:paraId="278BA7AC" w14:textId="77777777" w:rsidR="00B91EDC" w:rsidRDefault="00B91EDC" w:rsidP="00B91EDC">
      <w:pPr>
        <w:spacing w:after="0" w:line="480" w:lineRule="auto"/>
        <w:ind w:firstLine="708"/>
        <w:rPr>
          <w:rFonts w:ascii="Times New Roman" w:hAnsi="Times New Roman"/>
          <w:sz w:val="24"/>
          <w:szCs w:val="24"/>
          <w:lang w:val="en-US"/>
        </w:rPr>
      </w:pPr>
      <w:r>
        <w:rPr>
          <w:rFonts w:ascii="Times New Roman" w:hAnsi="Times New Roman"/>
          <w:sz w:val="24"/>
          <w:szCs w:val="24"/>
          <w:lang w:val="en-US"/>
        </w:rPr>
        <w:t>Autonomy support is often contrasted with psychological control, referring to a set of intrusive parenting strategies in which children are pressured to behave, feel, or think in certain ways (</w:t>
      </w:r>
      <w:r w:rsidRPr="000B7BAF">
        <w:rPr>
          <w:rFonts w:ascii="Times New Roman" w:hAnsi="Times New Roman"/>
          <w:sz w:val="24"/>
          <w:szCs w:val="24"/>
          <w:lang w:val="en-US"/>
        </w:rPr>
        <w:t>Barber, 1996; Soenens &amp; Vansteenkiste, 2010</w:t>
      </w:r>
      <w:r>
        <w:rPr>
          <w:rFonts w:ascii="Times New Roman" w:hAnsi="Times New Roman"/>
          <w:sz w:val="24"/>
          <w:szCs w:val="24"/>
          <w:lang w:val="en-US"/>
        </w:rPr>
        <w:t xml:space="preserve">). Parental psychological control is, for instance, apparent when parents employ guilt- or shame-induction, or conditional regard (i.e., attention or love being dependent on the child’s actions) towards their child. A vast amount of research has shown the detrimental outcomes of parental psychological control, such as externalizing and internalizing problems, problematic social functioning, and </w:t>
      </w:r>
      <w:r>
        <w:rPr>
          <w:rFonts w:ascii="Times New Roman" w:hAnsi="Times New Roman"/>
          <w:sz w:val="24"/>
          <w:szCs w:val="24"/>
          <w:lang w:val="en-US"/>
        </w:rPr>
        <w:lastRenderedPageBreak/>
        <w:t xml:space="preserve">poor academic performance and motivation, often through children’s feelings of pressure, rejection or social isolation, or incompetence (see </w:t>
      </w:r>
      <w:r w:rsidRPr="00E24F4D">
        <w:rPr>
          <w:rFonts w:ascii="Times New Roman" w:hAnsi="Times New Roman"/>
          <w:sz w:val="24"/>
          <w:szCs w:val="24"/>
          <w:lang w:val="en-US"/>
        </w:rPr>
        <w:t>Scharf</w:t>
      </w:r>
      <w:r>
        <w:rPr>
          <w:rFonts w:ascii="Times New Roman" w:hAnsi="Times New Roman"/>
          <w:sz w:val="24"/>
          <w:szCs w:val="24"/>
          <w:lang w:val="en-US"/>
        </w:rPr>
        <w:t xml:space="preserve"> &amp; </w:t>
      </w:r>
      <w:r w:rsidRPr="00E24F4D">
        <w:rPr>
          <w:rFonts w:ascii="Times New Roman" w:hAnsi="Times New Roman"/>
          <w:sz w:val="24"/>
          <w:szCs w:val="24"/>
          <w:lang w:val="en-US"/>
        </w:rPr>
        <w:t>Goldner,</w:t>
      </w:r>
      <w:r>
        <w:rPr>
          <w:rFonts w:ascii="Times New Roman" w:hAnsi="Times New Roman"/>
          <w:sz w:val="24"/>
          <w:szCs w:val="24"/>
          <w:lang w:val="en-US"/>
        </w:rPr>
        <w:t xml:space="preserve"> 2018 for a review). </w:t>
      </w:r>
    </w:p>
    <w:p w14:paraId="33AC29AF" w14:textId="77777777" w:rsidR="00B91EDC" w:rsidRPr="00BD3AB0" w:rsidRDefault="00B91EDC" w:rsidP="00B91EDC">
      <w:pPr>
        <w:spacing w:after="0" w:line="480" w:lineRule="auto"/>
        <w:ind w:firstLine="708"/>
        <w:rPr>
          <w:rFonts w:ascii="Times New Roman" w:hAnsi="Times New Roman"/>
          <w:sz w:val="24"/>
          <w:szCs w:val="24"/>
          <w:lang w:val="en-US"/>
        </w:rPr>
      </w:pPr>
      <w:bookmarkStart w:id="2" w:name="_Hlk100318746"/>
      <w:bookmarkStart w:id="3" w:name="_Hlk74669203"/>
      <w:r w:rsidRPr="009B499D">
        <w:rPr>
          <w:rFonts w:ascii="Times New Roman" w:hAnsi="Times New Roman"/>
          <w:sz w:val="24"/>
          <w:szCs w:val="24"/>
          <w:lang w:val="en-US"/>
        </w:rPr>
        <w:t xml:space="preserve">Recent theorizing and empirical evidence (Vansteenkiste &amp; Ryan, 2013) </w:t>
      </w:r>
      <w:bookmarkEnd w:id="2"/>
      <w:r w:rsidRPr="009B499D">
        <w:rPr>
          <w:rFonts w:ascii="Times New Roman" w:hAnsi="Times New Roman"/>
          <w:sz w:val="24"/>
          <w:szCs w:val="24"/>
          <w:lang w:val="en-US"/>
        </w:rPr>
        <w:t>has pointed out the imp</w:t>
      </w:r>
      <w:r w:rsidRPr="00BD3AB0">
        <w:rPr>
          <w:rFonts w:ascii="Times New Roman" w:hAnsi="Times New Roman"/>
          <w:sz w:val="24"/>
          <w:szCs w:val="24"/>
          <w:lang w:val="en-US"/>
        </w:rPr>
        <w:t>ortance of differentiating between autonomy support and psychological control</w:t>
      </w:r>
      <w:r>
        <w:rPr>
          <w:rFonts w:ascii="Times New Roman" w:hAnsi="Times New Roman"/>
          <w:sz w:val="24"/>
          <w:szCs w:val="24"/>
          <w:lang w:val="en-US"/>
        </w:rPr>
        <w:t>,</w:t>
      </w:r>
      <w:r w:rsidRPr="00BD3AB0">
        <w:rPr>
          <w:rFonts w:ascii="Times New Roman" w:hAnsi="Times New Roman"/>
          <w:sz w:val="24"/>
          <w:szCs w:val="24"/>
          <w:lang w:val="en-US"/>
        </w:rPr>
        <w:t xml:space="preserve"> as they do not represent complet</w:t>
      </w:r>
      <w:r>
        <w:rPr>
          <w:rFonts w:ascii="Times New Roman" w:hAnsi="Times New Roman"/>
          <w:sz w:val="24"/>
          <w:szCs w:val="24"/>
          <w:lang w:val="en-US"/>
        </w:rPr>
        <w:t>ely</w:t>
      </w:r>
      <w:r w:rsidRPr="00BD3AB0">
        <w:rPr>
          <w:rFonts w:ascii="Times New Roman" w:hAnsi="Times New Roman"/>
          <w:sz w:val="24"/>
          <w:szCs w:val="24"/>
          <w:lang w:val="en-US"/>
        </w:rPr>
        <w:t xml:space="preserve"> opposite </w:t>
      </w:r>
      <w:r>
        <w:rPr>
          <w:rFonts w:ascii="Times New Roman" w:hAnsi="Times New Roman"/>
          <w:sz w:val="24"/>
          <w:szCs w:val="24"/>
          <w:lang w:val="en-US"/>
        </w:rPr>
        <w:t>ends of a single continuum (e.g., Silk et al., 2003)</w:t>
      </w:r>
      <w:r w:rsidRPr="00BD3AB0">
        <w:rPr>
          <w:rFonts w:ascii="Times New Roman" w:hAnsi="Times New Roman"/>
          <w:sz w:val="24"/>
          <w:szCs w:val="24"/>
          <w:lang w:val="en-US"/>
        </w:rPr>
        <w:t xml:space="preserve">. That is, although psychological control always implicates a low level of autonomy support, decreased autonomy support (e.g., limited provided choice) does not always go hand in hand with a high level of psychological control (e.g., forcing the child to behave in a certain way). </w:t>
      </w:r>
      <w:r w:rsidRPr="00AC0AAE">
        <w:rPr>
          <w:rFonts w:ascii="Times New Roman" w:hAnsi="Times New Roman"/>
          <w:sz w:val="24"/>
          <w:szCs w:val="24"/>
          <w:lang w:val="en-US"/>
        </w:rPr>
        <w:t xml:space="preserve">This distinction is also </w:t>
      </w:r>
      <w:r>
        <w:rPr>
          <w:rFonts w:ascii="Times New Roman" w:hAnsi="Times New Roman"/>
          <w:sz w:val="24"/>
          <w:szCs w:val="24"/>
          <w:lang w:val="en-US"/>
        </w:rPr>
        <w:t>in line with the dual pathway perspective (</w:t>
      </w:r>
      <w:r w:rsidRPr="003B3B5C">
        <w:rPr>
          <w:rFonts w:ascii="Times New Roman" w:hAnsi="Times New Roman"/>
          <w:sz w:val="24"/>
          <w:lang w:val="en-US"/>
        </w:rPr>
        <w:t>Vansteenkiste &amp; Ryan, 2013</w:t>
      </w:r>
      <w:r>
        <w:rPr>
          <w:rFonts w:ascii="Times New Roman" w:hAnsi="Times New Roman"/>
          <w:sz w:val="24"/>
          <w:lang w:val="en-US"/>
        </w:rPr>
        <w:t>)</w:t>
      </w:r>
      <w:r w:rsidRPr="00AC0AAE">
        <w:rPr>
          <w:rFonts w:ascii="Times New Roman" w:hAnsi="Times New Roman"/>
          <w:sz w:val="24"/>
          <w:szCs w:val="24"/>
          <w:lang w:val="en-US"/>
        </w:rPr>
        <w:t xml:space="preserve">, </w:t>
      </w:r>
      <w:r>
        <w:rPr>
          <w:rFonts w:ascii="Times New Roman" w:hAnsi="Times New Roman"/>
          <w:sz w:val="24"/>
          <w:szCs w:val="24"/>
          <w:lang w:val="en-US"/>
        </w:rPr>
        <w:t>indicating</w:t>
      </w:r>
      <w:r w:rsidRPr="00AC0AAE">
        <w:rPr>
          <w:rFonts w:ascii="Times New Roman" w:hAnsi="Times New Roman"/>
          <w:sz w:val="24"/>
          <w:szCs w:val="24"/>
          <w:lang w:val="en-US"/>
        </w:rPr>
        <w:t xml:space="preserve"> that autonomy support relates esp</w:t>
      </w:r>
      <w:r w:rsidRPr="00474C7F">
        <w:rPr>
          <w:rFonts w:ascii="Times New Roman" w:hAnsi="Times New Roman"/>
          <w:sz w:val="24"/>
          <w:szCs w:val="24"/>
          <w:lang w:val="en-US"/>
        </w:rPr>
        <w:t>ecially to beneficial child outcomes such as well-being</w:t>
      </w:r>
      <w:r>
        <w:rPr>
          <w:rFonts w:ascii="Times New Roman" w:hAnsi="Times New Roman"/>
          <w:sz w:val="24"/>
          <w:szCs w:val="24"/>
          <w:lang w:val="en-US"/>
        </w:rPr>
        <w:t>, positive affect,</w:t>
      </w:r>
      <w:r w:rsidRPr="00474C7F">
        <w:rPr>
          <w:rFonts w:ascii="Times New Roman" w:hAnsi="Times New Roman"/>
          <w:sz w:val="24"/>
          <w:szCs w:val="24"/>
          <w:lang w:val="en-US"/>
        </w:rPr>
        <w:t xml:space="preserve"> and persistence (i.e., bright socialization pathway), whereas psychological control predominantly predicts detrimental outcomes such as ill-being</w:t>
      </w:r>
      <w:r>
        <w:rPr>
          <w:rFonts w:ascii="Times New Roman" w:hAnsi="Times New Roman"/>
          <w:sz w:val="24"/>
          <w:szCs w:val="24"/>
          <w:lang w:val="en-US"/>
        </w:rPr>
        <w:t>, negative affect,</w:t>
      </w:r>
      <w:r w:rsidRPr="00474C7F">
        <w:rPr>
          <w:rFonts w:ascii="Times New Roman" w:hAnsi="Times New Roman"/>
          <w:sz w:val="24"/>
          <w:szCs w:val="24"/>
          <w:lang w:val="en-US"/>
        </w:rPr>
        <w:t xml:space="preserve"> and psychopathology (i.e., dark socialization pathway; Costa et al., 201</w:t>
      </w:r>
      <w:r>
        <w:rPr>
          <w:rFonts w:ascii="Times New Roman" w:hAnsi="Times New Roman"/>
          <w:sz w:val="24"/>
          <w:szCs w:val="24"/>
          <w:lang w:val="en-US"/>
        </w:rPr>
        <w:t>5</w:t>
      </w:r>
      <w:r w:rsidRPr="00474C7F">
        <w:rPr>
          <w:rFonts w:ascii="Times New Roman" w:hAnsi="Times New Roman"/>
          <w:sz w:val="24"/>
          <w:szCs w:val="24"/>
          <w:lang w:val="en-US"/>
        </w:rPr>
        <w:t xml:space="preserve">; </w:t>
      </w:r>
      <w:r w:rsidRPr="004C3991">
        <w:rPr>
          <w:rFonts w:ascii="Times New Roman" w:hAnsi="Times New Roman"/>
          <w:sz w:val="24"/>
          <w:lang w:val="en-US"/>
        </w:rPr>
        <w:t>Mageau</w:t>
      </w:r>
      <w:r w:rsidRPr="004C3991">
        <w:rPr>
          <w:rFonts w:ascii="Times New Roman" w:hAnsi="Times New Roman"/>
          <w:sz w:val="24"/>
          <w:szCs w:val="24"/>
          <w:lang w:val="en-US"/>
        </w:rPr>
        <w:t xml:space="preserve"> et al., 2015</w:t>
      </w:r>
      <w:r>
        <w:rPr>
          <w:rFonts w:ascii="Times New Roman" w:hAnsi="Times New Roman"/>
          <w:sz w:val="24"/>
          <w:szCs w:val="24"/>
          <w:lang w:val="en-US"/>
        </w:rPr>
        <w:t xml:space="preserve">; </w:t>
      </w:r>
      <w:r w:rsidRPr="00474C7F">
        <w:rPr>
          <w:rFonts w:ascii="Times New Roman" w:hAnsi="Times New Roman"/>
          <w:sz w:val="24"/>
          <w:szCs w:val="24"/>
          <w:lang w:val="en-US"/>
        </w:rPr>
        <w:t>Van</w:t>
      </w:r>
      <w:r>
        <w:rPr>
          <w:rFonts w:ascii="Times New Roman" w:hAnsi="Times New Roman"/>
          <w:sz w:val="24"/>
          <w:szCs w:val="24"/>
          <w:lang w:val="en-US"/>
        </w:rPr>
        <w:t xml:space="preserve"> der Kaap-Deeder et al., 2017</w:t>
      </w:r>
      <w:r w:rsidRPr="00474C7F">
        <w:rPr>
          <w:rFonts w:ascii="Times New Roman" w:hAnsi="Times New Roman"/>
          <w:sz w:val="24"/>
          <w:szCs w:val="24"/>
          <w:lang w:val="en-US"/>
        </w:rPr>
        <w:t>).</w:t>
      </w:r>
      <w:r>
        <w:rPr>
          <w:rFonts w:ascii="Times New Roman" w:hAnsi="Times New Roman"/>
          <w:sz w:val="24"/>
          <w:szCs w:val="24"/>
          <w:lang w:val="en-US"/>
        </w:rPr>
        <w:t xml:space="preserve"> Hence, in this study, we examined how within-family fluctuations in both autonomy support and psychological control </w:t>
      </w:r>
      <w:bookmarkStart w:id="4" w:name="_Hlk120108428"/>
      <w:r>
        <w:rPr>
          <w:rFonts w:ascii="Times New Roman" w:hAnsi="Times New Roman"/>
          <w:sz w:val="24"/>
          <w:szCs w:val="24"/>
          <w:lang w:val="en-US"/>
        </w:rPr>
        <w:t xml:space="preserve">relate to adolescents’ everyday affective well-being.  </w:t>
      </w:r>
      <w:bookmarkEnd w:id="4"/>
    </w:p>
    <w:bookmarkEnd w:id="3"/>
    <w:p w14:paraId="6EC7DAE4" w14:textId="77777777" w:rsidR="00B91EDC" w:rsidRPr="00FE6123" w:rsidRDefault="00B91EDC" w:rsidP="00B91EDC">
      <w:pPr>
        <w:spacing w:after="0" w:line="480" w:lineRule="auto"/>
        <w:rPr>
          <w:rFonts w:ascii="Times New Roman" w:hAnsi="Times New Roman"/>
          <w:b/>
          <w:bCs/>
          <w:sz w:val="24"/>
          <w:szCs w:val="24"/>
          <w:lang w:val="en-US"/>
        </w:rPr>
      </w:pPr>
      <w:r w:rsidRPr="00FE6123">
        <w:rPr>
          <w:rFonts w:ascii="Times New Roman" w:hAnsi="Times New Roman"/>
          <w:b/>
          <w:bCs/>
          <w:sz w:val="24"/>
          <w:szCs w:val="24"/>
          <w:lang w:val="en-US"/>
        </w:rPr>
        <w:t>A Dynamic Perspective on Parental Autonomy Support and Psychological Control</w:t>
      </w:r>
    </w:p>
    <w:p w14:paraId="04253F23" w14:textId="77777777" w:rsidR="00B91EDC" w:rsidRDefault="00B91EDC" w:rsidP="00B91EDC">
      <w:pPr>
        <w:spacing w:after="0" w:line="480" w:lineRule="auto"/>
        <w:ind w:firstLine="708"/>
        <w:rPr>
          <w:rFonts w:ascii="Times New Roman" w:hAnsi="Times New Roman"/>
          <w:sz w:val="24"/>
          <w:szCs w:val="24"/>
          <w:lang w:val="en-US"/>
        </w:rPr>
      </w:pPr>
      <w:r>
        <w:rPr>
          <w:rFonts w:ascii="Times New Roman" w:hAnsi="Times New Roman"/>
          <w:sz w:val="24"/>
          <w:szCs w:val="24"/>
          <w:lang w:val="en-US"/>
        </w:rPr>
        <w:t xml:space="preserve">Previous research provided substantial evidence for the key role of both parental autonomy support and psychological control in children’s functioning (e.g., Liga et al., 2020). Mainly, this research was done on a group level, such that findings provided valuable information regarding </w:t>
      </w:r>
      <w:bookmarkStart w:id="5" w:name="_Hlk120108675"/>
      <w:r>
        <w:rPr>
          <w:rFonts w:ascii="Times New Roman" w:hAnsi="Times New Roman"/>
          <w:sz w:val="24"/>
          <w:szCs w:val="24"/>
          <w:lang w:val="en-US"/>
        </w:rPr>
        <w:t xml:space="preserve">differences between parents in their general parenting practices </w:t>
      </w:r>
      <w:bookmarkEnd w:id="5"/>
      <w:r>
        <w:rPr>
          <w:rFonts w:ascii="Times New Roman" w:hAnsi="Times New Roman"/>
          <w:sz w:val="24"/>
          <w:szCs w:val="24"/>
          <w:lang w:val="en-US"/>
        </w:rPr>
        <w:t xml:space="preserve">(e.g., Baumrind, 1991; Darling &amp; Steinberg, 1993; </w:t>
      </w:r>
      <w:r w:rsidRPr="00DC7CBC">
        <w:rPr>
          <w:rFonts w:ascii="Times New Roman" w:hAnsi="Times New Roman"/>
          <w:sz w:val="24"/>
          <w:szCs w:val="24"/>
          <w:lang w:val="en-US"/>
        </w:rPr>
        <w:t>Feng et al., 2019</w:t>
      </w:r>
      <w:r>
        <w:rPr>
          <w:rFonts w:ascii="Times New Roman" w:hAnsi="Times New Roman"/>
          <w:sz w:val="24"/>
          <w:szCs w:val="24"/>
          <w:lang w:val="en-US"/>
        </w:rPr>
        <w:t xml:space="preserve">). In everyday reality, however, parenting is a dynamic process: Parents engage in different practices within a particular time window, depending on situational features like demands, stress levels, or child behaviors (Belsky, 1984; Boele et al., 2020; </w:t>
      </w:r>
      <w:r w:rsidRPr="00647003">
        <w:rPr>
          <w:rFonts w:ascii="Times New Roman" w:hAnsi="Times New Roman"/>
          <w:sz w:val="24"/>
          <w:lang w:val="en-US"/>
        </w:rPr>
        <w:t>Keijsers</w:t>
      </w:r>
      <w:r>
        <w:rPr>
          <w:rFonts w:ascii="Times New Roman" w:hAnsi="Times New Roman"/>
          <w:sz w:val="24"/>
          <w:lang w:val="en-US"/>
        </w:rPr>
        <w:t xml:space="preserve"> </w:t>
      </w:r>
      <w:r w:rsidRPr="00647003">
        <w:rPr>
          <w:rFonts w:ascii="Times New Roman" w:hAnsi="Times New Roman"/>
          <w:sz w:val="24"/>
          <w:lang w:val="en-US"/>
        </w:rPr>
        <w:t>&amp; Van Roekel, 2018</w:t>
      </w:r>
      <w:r>
        <w:rPr>
          <w:rFonts w:ascii="Times New Roman" w:hAnsi="Times New Roman"/>
          <w:sz w:val="24"/>
          <w:lang w:val="en-US"/>
        </w:rPr>
        <w:t>; Smetana, 2017</w:t>
      </w:r>
      <w:r>
        <w:rPr>
          <w:rFonts w:ascii="Times New Roman" w:hAnsi="Times New Roman"/>
          <w:sz w:val="24"/>
          <w:szCs w:val="24"/>
          <w:lang w:val="en-US"/>
        </w:rPr>
        <w:t>).</w:t>
      </w:r>
      <w:r w:rsidDel="004E1339">
        <w:rPr>
          <w:rFonts w:ascii="Times New Roman" w:hAnsi="Times New Roman"/>
          <w:sz w:val="24"/>
          <w:szCs w:val="24"/>
          <w:lang w:val="en-US"/>
        </w:rPr>
        <w:t xml:space="preserve"> </w:t>
      </w:r>
      <w:r>
        <w:rPr>
          <w:rFonts w:ascii="Times New Roman" w:hAnsi="Times New Roman"/>
          <w:sz w:val="24"/>
          <w:szCs w:val="24"/>
          <w:lang w:val="en-US"/>
        </w:rPr>
        <w:t xml:space="preserve">Indeed, </w:t>
      </w:r>
      <w:bookmarkStart w:id="6" w:name="_Hlk120109810"/>
      <w:r>
        <w:rPr>
          <w:rFonts w:ascii="Times New Roman" w:hAnsi="Times New Roman"/>
          <w:sz w:val="24"/>
          <w:szCs w:val="24"/>
          <w:lang w:val="en-US"/>
        </w:rPr>
        <w:lastRenderedPageBreak/>
        <w:t xml:space="preserve">observational studies have shown parenting, in general (e.g., Waite &amp; </w:t>
      </w:r>
      <w:r w:rsidRPr="00766E51">
        <w:rPr>
          <w:rFonts w:ascii="Times New Roman" w:hAnsi="Times New Roman"/>
          <w:sz w:val="24"/>
          <w:szCs w:val="24"/>
          <w:lang w:val="en-US"/>
        </w:rPr>
        <w:t>Creswell</w:t>
      </w:r>
      <w:r>
        <w:rPr>
          <w:rFonts w:ascii="Times New Roman" w:hAnsi="Times New Roman"/>
          <w:sz w:val="24"/>
          <w:szCs w:val="24"/>
          <w:lang w:val="en-US"/>
        </w:rPr>
        <w:t>, 2015) and autonomy support versus psychological control, specifically (e.g., Van der Kaap-Deeder et al., 2020) to vary depending on for instance child characteristics and situational demands. Similarly, questionnaire-based studies have demonstrated parenting to fluctuate significantly at multiple time scales (e.g., Boele et al., 2022). Focusing on fluctuations across days, p</w:t>
      </w:r>
      <w:r w:rsidRPr="00D30136">
        <w:rPr>
          <w:rFonts w:ascii="Times New Roman" w:hAnsi="Times New Roman"/>
          <w:sz w:val="24"/>
          <w:szCs w:val="24"/>
          <w:lang w:val="en-US"/>
        </w:rPr>
        <w:t xml:space="preserve">revious diary </w:t>
      </w:r>
      <w:r>
        <w:rPr>
          <w:rFonts w:ascii="Times New Roman" w:hAnsi="Times New Roman"/>
          <w:sz w:val="24"/>
          <w:szCs w:val="24"/>
          <w:lang w:val="en-US"/>
        </w:rPr>
        <w:t>studies</w:t>
      </w:r>
      <w:r w:rsidRPr="00D30136">
        <w:rPr>
          <w:rFonts w:ascii="Times New Roman" w:hAnsi="Times New Roman"/>
          <w:sz w:val="24"/>
          <w:szCs w:val="24"/>
          <w:lang w:val="en-US"/>
        </w:rPr>
        <w:t xml:space="preserve"> </w:t>
      </w:r>
      <w:r>
        <w:rPr>
          <w:rFonts w:ascii="Times New Roman" w:hAnsi="Times New Roman"/>
          <w:sz w:val="24"/>
          <w:szCs w:val="24"/>
          <w:lang w:val="en-US"/>
        </w:rPr>
        <w:t xml:space="preserve">show </w:t>
      </w:r>
      <w:bookmarkEnd w:id="6"/>
      <w:r>
        <w:rPr>
          <w:rFonts w:ascii="Times New Roman" w:hAnsi="Times New Roman"/>
          <w:sz w:val="24"/>
          <w:szCs w:val="24"/>
          <w:lang w:val="en-US"/>
        </w:rPr>
        <w:t>that both</w:t>
      </w:r>
      <w:r w:rsidRPr="00D30136">
        <w:rPr>
          <w:rFonts w:ascii="Times New Roman" w:hAnsi="Times New Roman"/>
          <w:sz w:val="24"/>
          <w:szCs w:val="24"/>
          <w:lang w:val="en-US"/>
        </w:rPr>
        <w:t xml:space="preserve"> </w:t>
      </w:r>
      <w:r>
        <w:rPr>
          <w:rFonts w:ascii="Times New Roman" w:hAnsi="Times New Roman"/>
          <w:sz w:val="24"/>
          <w:szCs w:val="24"/>
          <w:lang w:val="en-US"/>
        </w:rPr>
        <w:t>parent-reported (Aunola et al., 2013;</w:t>
      </w:r>
      <w:r w:rsidRPr="008A2316">
        <w:rPr>
          <w:rFonts w:ascii="Times New Roman" w:hAnsi="Times New Roman"/>
          <w:sz w:val="24"/>
          <w:szCs w:val="24"/>
          <w:lang w:val="en-US"/>
        </w:rPr>
        <w:t xml:space="preserve"> </w:t>
      </w:r>
      <w:r w:rsidRPr="00A706B6">
        <w:rPr>
          <w:rFonts w:ascii="Times New Roman" w:hAnsi="Times New Roman"/>
          <w:sz w:val="24"/>
          <w:szCs w:val="24"/>
          <w:lang w:val="en-US"/>
        </w:rPr>
        <w:t>Bü</w:t>
      </w:r>
      <w:r>
        <w:rPr>
          <w:rFonts w:ascii="Times New Roman" w:hAnsi="Times New Roman"/>
          <w:sz w:val="24"/>
          <w:szCs w:val="24"/>
          <w:lang w:val="en-US"/>
        </w:rPr>
        <w:t xml:space="preserve">low, Neubauer, et al., 2022; Mabbe et al., 2018; Neubauer et al., 2021; </w:t>
      </w:r>
      <w:r w:rsidRPr="00D153B9">
        <w:rPr>
          <w:rFonts w:ascii="Times New Roman" w:hAnsi="Times New Roman"/>
          <w:sz w:val="24"/>
          <w:szCs w:val="24"/>
          <w:lang w:val="en-US"/>
        </w:rPr>
        <w:t>Xu</w:t>
      </w:r>
      <w:r>
        <w:rPr>
          <w:rFonts w:ascii="Times New Roman" w:hAnsi="Times New Roman"/>
          <w:sz w:val="24"/>
          <w:szCs w:val="24"/>
          <w:lang w:val="en-US"/>
        </w:rPr>
        <w:t xml:space="preserve"> </w:t>
      </w:r>
      <w:r w:rsidRPr="00D153B9">
        <w:rPr>
          <w:rFonts w:ascii="Times New Roman" w:hAnsi="Times New Roman"/>
          <w:sz w:val="24"/>
          <w:szCs w:val="24"/>
          <w:lang w:val="en-US"/>
        </w:rPr>
        <w:t>&amp; Zheng, 2022</w:t>
      </w:r>
      <w:r>
        <w:rPr>
          <w:rFonts w:ascii="Times New Roman" w:hAnsi="Times New Roman"/>
          <w:sz w:val="24"/>
          <w:szCs w:val="24"/>
          <w:lang w:val="en-US"/>
        </w:rPr>
        <w:t>) and child-reported (</w:t>
      </w:r>
      <w:r w:rsidRPr="00A706B6">
        <w:rPr>
          <w:rFonts w:ascii="Times New Roman" w:hAnsi="Times New Roman"/>
          <w:sz w:val="24"/>
          <w:szCs w:val="24"/>
          <w:lang w:val="en-US"/>
        </w:rPr>
        <w:t>Bü</w:t>
      </w:r>
      <w:r>
        <w:rPr>
          <w:rFonts w:ascii="Times New Roman" w:hAnsi="Times New Roman"/>
          <w:sz w:val="24"/>
          <w:szCs w:val="24"/>
          <w:lang w:val="en-US"/>
        </w:rPr>
        <w:t xml:space="preserve">low, Neubauer, et al., 2022; Van der Kaap-Deeder et al., 2017; </w:t>
      </w:r>
      <w:r w:rsidRPr="00D153B9">
        <w:rPr>
          <w:rFonts w:ascii="Times New Roman" w:hAnsi="Times New Roman"/>
          <w:sz w:val="24"/>
          <w:szCs w:val="24"/>
          <w:lang w:val="en-US"/>
        </w:rPr>
        <w:t>Xu</w:t>
      </w:r>
      <w:r>
        <w:rPr>
          <w:rFonts w:ascii="Times New Roman" w:hAnsi="Times New Roman"/>
          <w:sz w:val="24"/>
          <w:szCs w:val="24"/>
          <w:lang w:val="en-US"/>
        </w:rPr>
        <w:t xml:space="preserve"> </w:t>
      </w:r>
      <w:r w:rsidRPr="00D153B9">
        <w:rPr>
          <w:rFonts w:ascii="Times New Roman" w:hAnsi="Times New Roman"/>
          <w:sz w:val="24"/>
          <w:szCs w:val="24"/>
          <w:lang w:val="en-US"/>
        </w:rPr>
        <w:t>&amp; Zheng, 2022</w:t>
      </w:r>
      <w:r>
        <w:rPr>
          <w:rFonts w:ascii="Times New Roman" w:hAnsi="Times New Roman"/>
          <w:sz w:val="24"/>
          <w:szCs w:val="24"/>
          <w:lang w:val="en-US"/>
        </w:rPr>
        <w:t xml:space="preserve">) </w:t>
      </w:r>
      <w:r w:rsidRPr="00D30136">
        <w:rPr>
          <w:rFonts w:ascii="Times New Roman" w:hAnsi="Times New Roman"/>
          <w:sz w:val="24"/>
          <w:szCs w:val="24"/>
          <w:lang w:val="en-US"/>
        </w:rPr>
        <w:t>autonomy support and psychological control fluctuate from day to day</w:t>
      </w:r>
      <w:r>
        <w:rPr>
          <w:rFonts w:ascii="Times New Roman" w:hAnsi="Times New Roman"/>
          <w:sz w:val="24"/>
          <w:szCs w:val="24"/>
          <w:lang w:val="en-US"/>
        </w:rPr>
        <w:t>. Moreover, at the daily level, such fluctuations in parenting</w:t>
      </w:r>
      <w:r w:rsidRPr="00D30136">
        <w:rPr>
          <w:rFonts w:ascii="Times New Roman" w:hAnsi="Times New Roman"/>
          <w:sz w:val="24"/>
          <w:szCs w:val="24"/>
          <w:lang w:val="en-US"/>
        </w:rPr>
        <w:t xml:space="preserve"> </w:t>
      </w:r>
      <w:r>
        <w:rPr>
          <w:rFonts w:ascii="Times New Roman" w:hAnsi="Times New Roman"/>
          <w:sz w:val="24"/>
          <w:szCs w:val="24"/>
          <w:lang w:val="en-US"/>
        </w:rPr>
        <w:t>wax and wane together</w:t>
      </w:r>
      <w:r w:rsidRPr="00D30136">
        <w:rPr>
          <w:rFonts w:ascii="Times New Roman" w:hAnsi="Times New Roman"/>
          <w:sz w:val="24"/>
          <w:szCs w:val="24"/>
          <w:lang w:val="en-US"/>
        </w:rPr>
        <w:t xml:space="preserve"> with child functioning </w:t>
      </w:r>
      <w:r w:rsidRPr="00044AA5">
        <w:rPr>
          <w:rFonts w:ascii="Times New Roman" w:hAnsi="Times New Roman"/>
          <w:sz w:val="24"/>
          <w:szCs w:val="24"/>
          <w:lang w:val="en-US"/>
        </w:rPr>
        <w:t xml:space="preserve">like </w:t>
      </w:r>
      <w:r>
        <w:rPr>
          <w:rFonts w:ascii="Times New Roman" w:hAnsi="Times New Roman"/>
          <w:sz w:val="24"/>
          <w:szCs w:val="24"/>
          <w:lang w:val="en-US"/>
        </w:rPr>
        <w:t>affect (</w:t>
      </w:r>
      <w:r w:rsidRPr="00A706B6">
        <w:rPr>
          <w:rFonts w:ascii="Times New Roman" w:hAnsi="Times New Roman"/>
          <w:sz w:val="24"/>
          <w:szCs w:val="24"/>
          <w:lang w:val="en-US"/>
        </w:rPr>
        <w:t>Bü</w:t>
      </w:r>
      <w:r>
        <w:rPr>
          <w:rFonts w:ascii="Times New Roman" w:hAnsi="Times New Roman"/>
          <w:sz w:val="24"/>
          <w:szCs w:val="24"/>
          <w:lang w:val="en-US"/>
        </w:rPr>
        <w:t>low, Neubauer, et al., 2022; Van der Kaap-Deeder et al., 2017)</w:t>
      </w:r>
      <w:r w:rsidRPr="00044AA5">
        <w:rPr>
          <w:rFonts w:ascii="Times New Roman" w:hAnsi="Times New Roman"/>
          <w:sz w:val="24"/>
          <w:szCs w:val="24"/>
          <w:lang w:val="en-US"/>
        </w:rPr>
        <w:t>.</w:t>
      </w:r>
      <w:r>
        <w:rPr>
          <w:rFonts w:ascii="Times New Roman" w:hAnsi="Times New Roman"/>
          <w:sz w:val="24"/>
          <w:szCs w:val="24"/>
          <w:lang w:val="en-US"/>
        </w:rPr>
        <w:t xml:space="preserve"> </w:t>
      </w:r>
    </w:p>
    <w:p w14:paraId="23F3E12E" w14:textId="77777777" w:rsidR="00B91EDC" w:rsidRDefault="00B91EDC" w:rsidP="00B91EDC">
      <w:pPr>
        <w:spacing w:after="0" w:line="480" w:lineRule="auto"/>
        <w:rPr>
          <w:rFonts w:ascii="Times New Roman" w:hAnsi="Times New Roman"/>
          <w:sz w:val="24"/>
          <w:szCs w:val="24"/>
          <w:lang w:val="en-US"/>
        </w:rPr>
      </w:pPr>
      <w:r>
        <w:rPr>
          <w:rFonts w:ascii="Times New Roman" w:hAnsi="Times New Roman"/>
          <w:sz w:val="24"/>
          <w:szCs w:val="24"/>
          <w:lang w:val="en-US"/>
        </w:rPr>
        <w:tab/>
        <w:t xml:space="preserve">Even though diary studies provide initial insights into the dynamics of autonomy-supportive and psychologically controlling parenting, the current study focusses on even shorter dynamics, to unravel the effects from one interaction to the next. Using retrospective assessments (i.e., how autonomy supportive or controlling the parent-child relationship has been that day), most daily diary studies conflate the frequency or patterning of interactions with the perceived quality of them. For instance, a child could </w:t>
      </w:r>
      <w:r w:rsidRPr="00FC7262">
        <w:rPr>
          <w:rFonts w:ascii="Times New Roman" w:hAnsi="Times New Roman"/>
          <w:sz w:val="24"/>
          <w:szCs w:val="24"/>
          <w:lang w:val="en-US"/>
        </w:rPr>
        <w:t xml:space="preserve">perceive the relationship as </w:t>
      </w:r>
      <w:r>
        <w:rPr>
          <w:rFonts w:ascii="Times New Roman" w:hAnsi="Times New Roman"/>
          <w:sz w:val="24"/>
          <w:szCs w:val="24"/>
          <w:lang w:val="en-US"/>
        </w:rPr>
        <w:t>minimally</w:t>
      </w:r>
      <w:r w:rsidRPr="00FC7262">
        <w:rPr>
          <w:rFonts w:ascii="Times New Roman" w:hAnsi="Times New Roman"/>
          <w:sz w:val="24"/>
          <w:szCs w:val="24"/>
          <w:lang w:val="en-US"/>
        </w:rPr>
        <w:t xml:space="preserve"> psychologically controlling at the end of </w:t>
      </w:r>
      <w:r>
        <w:rPr>
          <w:rFonts w:ascii="Times New Roman" w:hAnsi="Times New Roman"/>
          <w:sz w:val="24"/>
          <w:szCs w:val="24"/>
          <w:lang w:val="en-US"/>
        </w:rPr>
        <w:t xml:space="preserve">the </w:t>
      </w:r>
      <w:r w:rsidRPr="00FC7262">
        <w:rPr>
          <w:rFonts w:ascii="Times New Roman" w:hAnsi="Times New Roman"/>
          <w:sz w:val="24"/>
          <w:szCs w:val="24"/>
          <w:lang w:val="en-US"/>
        </w:rPr>
        <w:t xml:space="preserve">day because </w:t>
      </w:r>
      <w:r>
        <w:rPr>
          <w:rFonts w:ascii="Times New Roman" w:hAnsi="Times New Roman"/>
          <w:sz w:val="24"/>
          <w:szCs w:val="24"/>
          <w:lang w:val="en-US"/>
        </w:rPr>
        <w:t xml:space="preserve">each interaction was minimally controlling, because </w:t>
      </w:r>
      <w:r w:rsidRPr="00FC7262">
        <w:rPr>
          <w:rFonts w:ascii="Times New Roman" w:hAnsi="Times New Roman"/>
          <w:sz w:val="24"/>
          <w:szCs w:val="24"/>
          <w:lang w:val="en-US"/>
        </w:rPr>
        <w:t xml:space="preserve">no interaction has taken place, or </w:t>
      </w:r>
      <w:r>
        <w:rPr>
          <w:rFonts w:ascii="Times New Roman" w:hAnsi="Times New Roman"/>
          <w:sz w:val="24"/>
          <w:szCs w:val="24"/>
          <w:lang w:val="en-US"/>
        </w:rPr>
        <w:t xml:space="preserve">because the </w:t>
      </w:r>
      <w:r w:rsidRPr="00FC7262">
        <w:rPr>
          <w:rFonts w:ascii="Times New Roman" w:hAnsi="Times New Roman"/>
          <w:sz w:val="24"/>
          <w:szCs w:val="24"/>
          <w:lang w:val="en-US"/>
        </w:rPr>
        <w:t xml:space="preserve">overall </w:t>
      </w:r>
      <w:r>
        <w:rPr>
          <w:rFonts w:ascii="Times New Roman" w:hAnsi="Times New Roman"/>
          <w:sz w:val="24"/>
          <w:szCs w:val="24"/>
          <w:lang w:val="en-US"/>
        </w:rPr>
        <w:t xml:space="preserve">experienced parenting was colored by </w:t>
      </w:r>
      <w:r w:rsidRPr="00FC7262">
        <w:rPr>
          <w:rFonts w:ascii="Times New Roman" w:hAnsi="Times New Roman"/>
          <w:sz w:val="24"/>
          <w:szCs w:val="24"/>
          <w:lang w:val="en-US"/>
        </w:rPr>
        <w:t xml:space="preserve">the last interaction of </w:t>
      </w:r>
      <w:r>
        <w:rPr>
          <w:rFonts w:ascii="Times New Roman" w:hAnsi="Times New Roman"/>
          <w:sz w:val="24"/>
          <w:szCs w:val="24"/>
          <w:lang w:val="en-US"/>
        </w:rPr>
        <w:t xml:space="preserve">that day, which was minimally controlling </w:t>
      </w:r>
      <w:r w:rsidRPr="00FC7262">
        <w:rPr>
          <w:rFonts w:ascii="Times New Roman" w:hAnsi="Times New Roman"/>
          <w:sz w:val="24"/>
          <w:szCs w:val="24"/>
          <w:lang w:val="en-US"/>
        </w:rPr>
        <w:t>(recency effects; Baddeley &amp; Hitch, 1993).</w:t>
      </w:r>
      <w:r w:rsidRPr="00AB5D3C">
        <w:rPr>
          <w:rFonts w:ascii="Times New Roman" w:hAnsi="Times New Roman"/>
          <w:sz w:val="24"/>
          <w:szCs w:val="24"/>
          <w:lang w:val="en-US"/>
        </w:rPr>
        <w:t xml:space="preserve"> </w:t>
      </w:r>
      <w:r>
        <w:rPr>
          <w:rFonts w:ascii="Times New Roman" w:hAnsi="Times New Roman"/>
          <w:sz w:val="24"/>
          <w:szCs w:val="24"/>
          <w:lang w:val="en-US"/>
        </w:rPr>
        <w:t>T</w:t>
      </w:r>
      <w:r w:rsidRPr="00FD7F51">
        <w:rPr>
          <w:rFonts w:ascii="Times New Roman" w:hAnsi="Times New Roman"/>
          <w:sz w:val="24"/>
          <w:szCs w:val="24"/>
          <w:lang w:val="en-US"/>
        </w:rPr>
        <w:t>o understand not only the overall perceived quality of the relationship</w:t>
      </w:r>
      <w:r>
        <w:rPr>
          <w:rFonts w:ascii="Times New Roman" w:hAnsi="Times New Roman"/>
          <w:sz w:val="24"/>
          <w:szCs w:val="24"/>
          <w:lang w:val="en-US"/>
        </w:rPr>
        <w:t xml:space="preserve"> that day</w:t>
      </w:r>
      <w:r w:rsidRPr="00FD7F51">
        <w:rPr>
          <w:rFonts w:ascii="Times New Roman" w:hAnsi="Times New Roman"/>
          <w:sz w:val="24"/>
          <w:szCs w:val="24"/>
          <w:lang w:val="en-US"/>
        </w:rPr>
        <w:t>, but also</w:t>
      </w:r>
      <w:r>
        <w:rPr>
          <w:rFonts w:ascii="Times New Roman" w:hAnsi="Times New Roman"/>
          <w:sz w:val="24"/>
          <w:szCs w:val="24"/>
          <w:lang w:val="en-US"/>
        </w:rPr>
        <w:t xml:space="preserve"> the smaller building blocks, </w:t>
      </w:r>
      <w:r w:rsidRPr="00FD7F51">
        <w:rPr>
          <w:rFonts w:ascii="Times New Roman" w:hAnsi="Times New Roman"/>
          <w:sz w:val="24"/>
          <w:szCs w:val="24"/>
          <w:lang w:val="en-US"/>
        </w:rPr>
        <w:t>the actual quality of interactions, more frequent assessments are needed.</w:t>
      </w:r>
      <w:r>
        <w:rPr>
          <w:rFonts w:ascii="Times New Roman" w:hAnsi="Times New Roman"/>
          <w:sz w:val="24"/>
          <w:szCs w:val="24"/>
          <w:lang w:val="en-US"/>
        </w:rPr>
        <w:t xml:space="preserve"> Hence, frequent assessments enable researchers to unravel how the dynamic process unfolds at a micro-timescale of hours, and thereby shed more light on how parenting relates to the children’s more immediate or </w:t>
      </w:r>
      <w:r>
        <w:rPr>
          <w:rFonts w:ascii="Times New Roman" w:hAnsi="Times New Roman"/>
          <w:sz w:val="24"/>
          <w:szCs w:val="24"/>
          <w:lang w:val="en-US"/>
        </w:rPr>
        <w:lastRenderedPageBreak/>
        <w:t>very short-term (e.g., a few hours) functioning (Bülow, Van Roekel, et al., 2022; Keijsers et al., 2022). Additionally, examining parenting processes at a micro-time scale informs theorizing on dynamic changes in parenting, which might elucidate some of the inconsistent across-day findings in diary studies</w:t>
      </w:r>
      <w:r w:rsidRPr="005F0CC0">
        <w:rPr>
          <w:lang w:val="en-US"/>
        </w:rPr>
        <w:t xml:space="preserve"> </w:t>
      </w:r>
      <w:r w:rsidRPr="00365CD4">
        <w:rPr>
          <w:rFonts w:ascii="Times New Roman" w:hAnsi="Times New Roman"/>
          <w:sz w:val="24"/>
          <w:szCs w:val="24"/>
          <w:lang w:val="en-US"/>
        </w:rPr>
        <w:t>(Boele et al., 202</w:t>
      </w:r>
      <w:r>
        <w:rPr>
          <w:rFonts w:ascii="Times New Roman" w:hAnsi="Times New Roman"/>
          <w:sz w:val="24"/>
          <w:szCs w:val="24"/>
          <w:lang w:val="en-US"/>
        </w:rPr>
        <w:t>2</w:t>
      </w:r>
      <w:r w:rsidRPr="00365CD4">
        <w:rPr>
          <w:rFonts w:ascii="Times New Roman" w:hAnsi="Times New Roman"/>
          <w:sz w:val="24"/>
          <w:szCs w:val="24"/>
          <w:lang w:val="en-US"/>
        </w:rPr>
        <w:t>; Timmons &amp; Margolin, 2015)</w:t>
      </w:r>
      <w:r>
        <w:rPr>
          <w:rFonts w:ascii="Times New Roman" w:hAnsi="Times New Roman"/>
          <w:sz w:val="24"/>
          <w:szCs w:val="24"/>
          <w:lang w:val="en-US"/>
        </w:rPr>
        <w:t xml:space="preserve">. That is, assessing parenting within specific interactions several times a day might result in finding effects of parenting practices that only last several hours, something that is impossible to detect using diary designs.  </w:t>
      </w:r>
    </w:p>
    <w:p w14:paraId="5E1275C7" w14:textId="77777777" w:rsidR="00B91EDC" w:rsidRDefault="00B91EDC" w:rsidP="00B91EDC">
      <w:pPr>
        <w:spacing w:after="0" w:line="480" w:lineRule="auto"/>
        <w:ind w:firstLine="708"/>
        <w:rPr>
          <w:rFonts w:ascii="Times New Roman" w:hAnsi="Times New Roman"/>
          <w:sz w:val="24"/>
          <w:lang w:val="en-US"/>
        </w:rPr>
      </w:pPr>
      <w:r>
        <w:rPr>
          <w:rFonts w:ascii="Times New Roman" w:hAnsi="Times New Roman"/>
          <w:sz w:val="24"/>
          <w:szCs w:val="24"/>
          <w:lang w:val="en-US"/>
        </w:rPr>
        <w:t>E</w:t>
      </w:r>
      <w:r w:rsidRPr="00CF0DDA">
        <w:rPr>
          <w:rFonts w:ascii="Times New Roman" w:hAnsi="Times New Roman"/>
          <w:sz w:val="24"/>
          <w:szCs w:val="24"/>
          <w:lang w:val="en-US"/>
        </w:rPr>
        <w:t>xperience sampling method</w:t>
      </w:r>
      <w:r>
        <w:rPr>
          <w:rFonts w:ascii="Times New Roman" w:hAnsi="Times New Roman"/>
          <w:sz w:val="24"/>
          <w:szCs w:val="24"/>
          <w:lang w:val="en-US"/>
        </w:rPr>
        <w:t>s</w:t>
      </w:r>
      <w:r w:rsidRPr="00CF0DDA">
        <w:rPr>
          <w:rFonts w:ascii="Times New Roman" w:hAnsi="Times New Roman"/>
          <w:sz w:val="24"/>
          <w:szCs w:val="24"/>
          <w:lang w:val="en-US"/>
        </w:rPr>
        <w:t xml:space="preserve"> </w:t>
      </w:r>
      <w:r>
        <w:rPr>
          <w:rFonts w:ascii="Times New Roman" w:hAnsi="Times New Roman"/>
          <w:sz w:val="24"/>
          <w:szCs w:val="24"/>
          <w:lang w:val="en-US"/>
        </w:rPr>
        <w:t>(ESM;</w:t>
      </w:r>
      <w:r w:rsidRPr="00EE2678">
        <w:rPr>
          <w:rFonts w:ascii="Times New Roman" w:hAnsi="Times New Roman"/>
          <w:sz w:val="24"/>
          <w:szCs w:val="24"/>
          <w:lang w:val="en-US"/>
        </w:rPr>
        <w:t xml:space="preserve"> </w:t>
      </w:r>
      <w:r w:rsidRPr="00DA3ED3">
        <w:rPr>
          <w:rFonts w:ascii="Times New Roman" w:hAnsi="Times New Roman"/>
          <w:sz w:val="24"/>
          <w:szCs w:val="24"/>
          <w:lang w:val="en-US"/>
        </w:rPr>
        <w:t>Larson, 2019; Myin-Germeys &amp; Kuppens, 2022)</w:t>
      </w:r>
      <w:r>
        <w:rPr>
          <w:rFonts w:ascii="Times New Roman" w:hAnsi="Times New Roman"/>
          <w:sz w:val="24"/>
          <w:szCs w:val="24"/>
          <w:lang w:val="en-US"/>
        </w:rPr>
        <w:t xml:space="preserve">, where participants answer several brief questionnaires during the day, can be employed to tap into everyday parent-child interactions in natural habitats (Repetti et al., 2015; Keijsers et al., 2022). Indeed, by asking whether parents and adolescents had an interaction in the last hour (or period), and assessing how this was perceived, ESM provides ecologically valid information on </w:t>
      </w:r>
      <w:r w:rsidRPr="001E73FF">
        <w:rPr>
          <w:rFonts w:ascii="Times New Roman" w:hAnsi="Times New Roman"/>
          <w:sz w:val="24"/>
          <w:szCs w:val="24"/>
          <w:lang w:val="en-US"/>
        </w:rPr>
        <w:t>short-term family dynamics</w:t>
      </w:r>
      <w:r>
        <w:rPr>
          <w:rFonts w:ascii="Times New Roman" w:hAnsi="Times New Roman"/>
          <w:sz w:val="24"/>
          <w:szCs w:val="24"/>
          <w:lang w:val="en-US"/>
        </w:rPr>
        <w:t>. Such information offers valuable insights on how parents interact with their children in their everyday lives</w:t>
      </w:r>
      <w:r w:rsidRPr="001E73FF">
        <w:rPr>
          <w:rFonts w:ascii="Times New Roman" w:hAnsi="Times New Roman"/>
          <w:sz w:val="24"/>
          <w:szCs w:val="24"/>
          <w:lang w:val="en-US"/>
        </w:rPr>
        <w:t xml:space="preserve"> </w:t>
      </w:r>
      <w:r>
        <w:rPr>
          <w:rFonts w:ascii="Times New Roman" w:hAnsi="Times New Roman"/>
          <w:sz w:val="24"/>
          <w:szCs w:val="24"/>
          <w:lang w:val="en-US"/>
        </w:rPr>
        <w:t xml:space="preserve">(Bolger et al., 2003; </w:t>
      </w:r>
      <w:r w:rsidRPr="00074C88">
        <w:rPr>
          <w:rFonts w:ascii="Times New Roman" w:hAnsi="Times New Roman"/>
          <w:sz w:val="24"/>
          <w:lang w:val="en-US"/>
        </w:rPr>
        <w:t>Keijsers</w:t>
      </w:r>
      <w:r>
        <w:rPr>
          <w:rFonts w:ascii="Times New Roman" w:hAnsi="Times New Roman"/>
          <w:sz w:val="24"/>
          <w:lang w:val="en-US"/>
        </w:rPr>
        <w:t xml:space="preserve"> et al., 2022). Moreover, assessing individuals’ perspectives at the current moment increases the likelihood that these perspectives are indeed based on their experiential knowledge (i.e., “How am I currently feeling?”), instead of on their beliefs or memories of previous events (retrospective bias; </w:t>
      </w:r>
      <w:r w:rsidRPr="00C84AFF">
        <w:rPr>
          <w:rFonts w:ascii="Times New Roman" w:hAnsi="Times New Roman"/>
          <w:sz w:val="24"/>
          <w:lang w:val="en-US"/>
        </w:rPr>
        <w:t>Robinson</w:t>
      </w:r>
      <w:r>
        <w:rPr>
          <w:rFonts w:ascii="Times New Roman" w:hAnsi="Times New Roman"/>
          <w:sz w:val="24"/>
          <w:lang w:val="en-US"/>
        </w:rPr>
        <w:t xml:space="preserve"> </w:t>
      </w:r>
      <w:r w:rsidRPr="00C84AFF">
        <w:rPr>
          <w:rFonts w:ascii="Times New Roman" w:hAnsi="Times New Roman"/>
          <w:sz w:val="24"/>
          <w:lang w:val="en-US"/>
        </w:rPr>
        <w:t>&amp; Clore, 2002</w:t>
      </w:r>
      <w:r>
        <w:rPr>
          <w:rFonts w:ascii="Times New Roman" w:hAnsi="Times New Roman"/>
          <w:sz w:val="24"/>
          <w:lang w:val="en-US"/>
        </w:rPr>
        <w:t xml:space="preserve">). </w:t>
      </w:r>
    </w:p>
    <w:p w14:paraId="053D4BDB" w14:textId="77777777" w:rsidR="00B91EDC" w:rsidRPr="005C1E06" w:rsidRDefault="00B91EDC" w:rsidP="00B91EDC">
      <w:pPr>
        <w:spacing w:after="0" w:line="480" w:lineRule="auto"/>
        <w:ind w:firstLine="708"/>
        <w:rPr>
          <w:rFonts w:ascii="Times New Roman" w:hAnsi="Times New Roman"/>
          <w:sz w:val="24"/>
          <w:szCs w:val="24"/>
          <w:lang w:val="en-US"/>
        </w:rPr>
      </w:pPr>
      <w:r>
        <w:rPr>
          <w:rFonts w:ascii="Times New Roman" w:hAnsi="Times New Roman"/>
          <w:sz w:val="24"/>
          <w:lang w:val="en-US"/>
        </w:rPr>
        <w:t xml:space="preserve">ESM research on parent-adolescent interactions (with no previous research focusing on autonomy support and psychological control) is still in its infancy (Keijsers et al., 2022). Only a couple of recent studies have shown parenting to fluctuate significantly from interaction to interaction, with these fluctuations being related to adolescents’ psychological functioning. For instance, a recent study examined </w:t>
      </w:r>
      <w:r w:rsidRPr="004A4335">
        <w:rPr>
          <w:rFonts w:ascii="Times New Roman" w:hAnsi="Times New Roman"/>
          <w:sz w:val="24"/>
          <w:lang w:val="en-US"/>
        </w:rPr>
        <w:t>parent–adolescent interaction quality (i.e., warmth and conflict) and positive and negative affect five to six times a day</w:t>
      </w:r>
      <w:r>
        <w:rPr>
          <w:rFonts w:ascii="Times New Roman" w:hAnsi="Times New Roman"/>
          <w:sz w:val="24"/>
          <w:lang w:val="en-US"/>
        </w:rPr>
        <w:t xml:space="preserve"> and found that </w:t>
      </w:r>
      <w:r>
        <w:rPr>
          <w:rFonts w:ascii="Times New Roman" w:hAnsi="Times New Roman"/>
          <w:sz w:val="24"/>
          <w:lang w:val="en-US"/>
        </w:rPr>
        <w:lastRenderedPageBreak/>
        <w:t>adolescents reported more positive affect and less negative affect when experiencing more warmth and less conflict in interactions with their parent (Bülow, Van Roekel, et al., 2022).</w:t>
      </w:r>
    </w:p>
    <w:p w14:paraId="1B93CE01" w14:textId="77777777" w:rsidR="00B91EDC" w:rsidRDefault="00B91EDC" w:rsidP="00B91EDC">
      <w:pPr>
        <w:spacing w:after="0" w:line="480" w:lineRule="auto"/>
        <w:rPr>
          <w:rFonts w:ascii="Times New Roman" w:hAnsi="Times New Roman"/>
          <w:b/>
          <w:sz w:val="24"/>
          <w:szCs w:val="24"/>
          <w:lang w:val="en-US"/>
        </w:rPr>
      </w:pPr>
      <w:r w:rsidRPr="007D4A3A">
        <w:rPr>
          <w:rFonts w:ascii="Times New Roman" w:hAnsi="Times New Roman"/>
          <w:b/>
          <w:sz w:val="24"/>
          <w:szCs w:val="24"/>
          <w:lang w:val="en-US"/>
        </w:rPr>
        <w:t>The Present Study</w:t>
      </w:r>
    </w:p>
    <w:p w14:paraId="1052ADBF" w14:textId="77777777" w:rsidR="00B91EDC" w:rsidRDefault="00B91EDC" w:rsidP="00B91EDC">
      <w:pPr>
        <w:spacing w:after="0" w:line="480" w:lineRule="auto"/>
        <w:ind w:firstLine="708"/>
        <w:rPr>
          <w:rFonts w:ascii="Times New Roman" w:hAnsi="Times New Roman"/>
          <w:sz w:val="24"/>
          <w:szCs w:val="24"/>
          <w:lang w:val="en-US"/>
        </w:rPr>
      </w:pPr>
      <w:r>
        <w:rPr>
          <w:rFonts w:ascii="Times New Roman" w:hAnsi="Times New Roman"/>
          <w:sz w:val="24"/>
          <w:szCs w:val="24"/>
          <w:lang w:val="en-US"/>
        </w:rPr>
        <w:t xml:space="preserve">In absence of earlier work on the moment-to-moment fluctuations in autonomy support and psychological control, </w:t>
      </w:r>
      <w:bookmarkStart w:id="7" w:name="_Hlk120197001"/>
      <w:r>
        <w:rPr>
          <w:rFonts w:ascii="Times New Roman" w:hAnsi="Times New Roman"/>
          <w:sz w:val="24"/>
          <w:szCs w:val="24"/>
          <w:lang w:val="en-US"/>
        </w:rPr>
        <w:t xml:space="preserve">this study aimed to examine how such within-person fluctuations across time in parental autonomy support and psychological control </w:t>
      </w:r>
      <w:bookmarkEnd w:id="7"/>
      <w:r>
        <w:rPr>
          <w:rFonts w:ascii="Times New Roman" w:hAnsi="Times New Roman"/>
          <w:sz w:val="24"/>
          <w:szCs w:val="24"/>
          <w:lang w:val="en-US"/>
        </w:rPr>
        <w:t>regarding child-parent interactions are reciprocally related to adolescents’ momentary positive and negative affect. Examining such reciprocal effects is crucial as parent-child relationships are highly bidirectional in nature (</w:t>
      </w:r>
      <w:r w:rsidRPr="0038097D">
        <w:rPr>
          <w:rFonts w:ascii="Times New Roman" w:hAnsi="Times New Roman"/>
          <w:sz w:val="24"/>
          <w:lang w:val="en-US"/>
        </w:rPr>
        <w:t>Soenens &amp; Vansteenkiste, 2020</w:t>
      </w:r>
      <w:r>
        <w:rPr>
          <w:rFonts w:ascii="Times New Roman" w:hAnsi="Times New Roman"/>
          <w:sz w:val="24"/>
          <w:lang w:val="en-US"/>
        </w:rPr>
        <w:t>), and child characteristics such as their affect are important predictors of parenting practices (</w:t>
      </w:r>
      <w:r w:rsidRPr="004926E5">
        <w:rPr>
          <w:rFonts w:ascii="Times New Roman" w:hAnsi="Times New Roman"/>
          <w:sz w:val="24"/>
          <w:lang w:val="en-US"/>
        </w:rPr>
        <w:t>Belsky, 1984</w:t>
      </w:r>
      <w:r>
        <w:rPr>
          <w:rFonts w:ascii="Times New Roman" w:hAnsi="Times New Roman"/>
          <w:sz w:val="24"/>
          <w:lang w:val="en-US"/>
        </w:rPr>
        <w:t>). W</w:t>
      </w:r>
      <w:r>
        <w:rPr>
          <w:rFonts w:ascii="Times New Roman" w:hAnsi="Times New Roman"/>
          <w:sz w:val="24"/>
          <w:szCs w:val="24"/>
          <w:lang w:val="en-US"/>
        </w:rPr>
        <w:t>e focused on adolescents’ perceptions of parenting, as those perceptions are deemed to be the most important predictor of adolescents’ well-being (Soenens et al., 2015). W</w:t>
      </w:r>
      <w:r w:rsidRPr="00967B6D">
        <w:rPr>
          <w:rFonts w:ascii="Times New Roman" w:hAnsi="Times New Roman"/>
          <w:sz w:val="24"/>
          <w:szCs w:val="24"/>
          <w:lang w:val="en-US"/>
        </w:rPr>
        <w:t xml:space="preserve">e preregistered the following hypotheses for this ESM study </w:t>
      </w:r>
      <w:r>
        <w:rPr>
          <w:rFonts w:ascii="Times New Roman" w:hAnsi="Times New Roman"/>
          <w:sz w:val="24"/>
          <w:szCs w:val="24"/>
          <w:lang w:val="en-US"/>
        </w:rPr>
        <w:t xml:space="preserve">(see OSF: </w:t>
      </w:r>
      <w:hyperlink r:id="rId10" w:history="1">
        <w:r w:rsidRPr="00770531">
          <w:rPr>
            <w:rStyle w:val="Hyperlink"/>
            <w:rFonts w:ascii="Times New Roman" w:hAnsi="Times New Roman"/>
            <w:sz w:val="24"/>
            <w:szCs w:val="24"/>
            <w:lang w:val="en-US"/>
          </w:rPr>
          <w:t>https://osf.io/9xjt5/</w:t>
        </w:r>
      </w:hyperlink>
      <w:r>
        <w:rPr>
          <w:rFonts w:ascii="Times New Roman" w:hAnsi="Times New Roman"/>
          <w:sz w:val="24"/>
          <w:szCs w:val="24"/>
          <w:lang w:val="en-US"/>
        </w:rPr>
        <w:t>)</w:t>
      </w:r>
      <w:r w:rsidRPr="00967B6D">
        <w:rPr>
          <w:rFonts w:ascii="Times New Roman" w:hAnsi="Times New Roman"/>
          <w:sz w:val="24"/>
          <w:szCs w:val="24"/>
          <w:lang w:val="en-US"/>
        </w:rPr>
        <w:t>:</w:t>
      </w:r>
    </w:p>
    <w:p w14:paraId="4EE02066" w14:textId="77777777" w:rsidR="00B91EDC" w:rsidRPr="000E6BBB" w:rsidRDefault="00B91EDC" w:rsidP="00B91EDC">
      <w:pPr>
        <w:spacing w:after="0" w:line="480" w:lineRule="auto"/>
        <w:rPr>
          <w:rFonts w:ascii="Times New Roman" w:hAnsi="Times New Roman"/>
          <w:sz w:val="24"/>
          <w:szCs w:val="24"/>
          <w:lang w:val="en-US"/>
        </w:rPr>
      </w:pPr>
      <w:r w:rsidRPr="000E6BBB">
        <w:rPr>
          <w:rFonts w:ascii="Times New Roman" w:hAnsi="Times New Roman"/>
          <w:sz w:val="24"/>
          <w:szCs w:val="24"/>
          <w:lang w:val="en-US"/>
        </w:rPr>
        <w:t>Within-family hypotheses</w:t>
      </w:r>
      <w:r>
        <w:rPr>
          <w:rFonts w:ascii="Times New Roman" w:hAnsi="Times New Roman"/>
          <w:sz w:val="24"/>
          <w:szCs w:val="24"/>
          <w:lang w:val="en-US"/>
        </w:rPr>
        <w:t xml:space="preserve"> regarding concurrent and lagged effects:</w:t>
      </w:r>
    </w:p>
    <w:p w14:paraId="0747C2BF" w14:textId="77777777" w:rsidR="00B91EDC" w:rsidRDefault="00B91EDC" w:rsidP="00B91EDC">
      <w:pPr>
        <w:numPr>
          <w:ilvl w:val="0"/>
          <w:numId w:val="21"/>
        </w:numPr>
        <w:spacing w:after="0" w:line="480" w:lineRule="auto"/>
        <w:rPr>
          <w:rFonts w:ascii="Times New Roman" w:hAnsi="Times New Roman"/>
          <w:sz w:val="24"/>
          <w:szCs w:val="24"/>
          <w:lang w:val="en-US"/>
        </w:rPr>
      </w:pPr>
      <w:r>
        <w:rPr>
          <w:rFonts w:ascii="Times New Roman" w:hAnsi="Times New Roman"/>
          <w:sz w:val="24"/>
          <w:szCs w:val="24"/>
          <w:lang w:val="en-US"/>
        </w:rPr>
        <w:t xml:space="preserve">H1a. </w:t>
      </w:r>
      <w:r w:rsidRPr="00D1482C">
        <w:rPr>
          <w:rFonts w:ascii="Times New Roman" w:hAnsi="Times New Roman"/>
          <w:sz w:val="24"/>
          <w:szCs w:val="24"/>
          <w:lang w:val="en-US"/>
        </w:rPr>
        <w:t xml:space="preserve">Parental autonomy support is positively and bi-directionally linked with positive </w:t>
      </w:r>
      <w:r>
        <w:rPr>
          <w:rFonts w:ascii="Times New Roman" w:hAnsi="Times New Roman"/>
          <w:sz w:val="24"/>
          <w:szCs w:val="24"/>
          <w:lang w:val="en-US"/>
        </w:rPr>
        <w:t>affect</w:t>
      </w:r>
      <w:r w:rsidRPr="00D1482C">
        <w:rPr>
          <w:rFonts w:ascii="Times New Roman" w:hAnsi="Times New Roman"/>
          <w:sz w:val="24"/>
          <w:szCs w:val="24"/>
          <w:lang w:val="en-US"/>
        </w:rPr>
        <w:t xml:space="preserve"> (i.e., being joyful and happy)</w:t>
      </w:r>
      <w:r>
        <w:rPr>
          <w:rFonts w:ascii="Times New Roman" w:hAnsi="Times New Roman"/>
          <w:sz w:val="24"/>
          <w:szCs w:val="24"/>
          <w:lang w:val="en-US"/>
        </w:rPr>
        <w:t xml:space="preserve">; </w:t>
      </w:r>
    </w:p>
    <w:p w14:paraId="6706DD1F" w14:textId="77777777" w:rsidR="00B91EDC" w:rsidRDefault="00B91EDC" w:rsidP="00B91EDC">
      <w:pPr>
        <w:numPr>
          <w:ilvl w:val="0"/>
          <w:numId w:val="21"/>
        </w:numPr>
        <w:spacing w:after="0" w:line="480" w:lineRule="auto"/>
        <w:rPr>
          <w:rFonts w:ascii="Times New Roman" w:hAnsi="Times New Roman"/>
          <w:sz w:val="24"/>
          <w:szCs w:val="24"/>
          <w:lang w:val="en-US"/>
        </w:rPr>
      </w:pPr>
      <w:r>
        <w:rPr>
          <w:rFonts w:ascii="Times New Roman" w:hAnsi="Times New Roman"/>
          <w:sz w:val="24"/>
          <w:szCs w:val="24"/>
          <w:lang w:val="en-US"/>
        </w:rPr>
        <w:t>H1b.</w:t>
      </w:r>
      <w:r w:rsidRPr="00D1482C">
        <w:rPr>
          <w:rFonts w:ascii="Times New Roman" w:hAnsi="Times New Roman"/>
          <w:sz w:val="24"/>
          <w:szCs w:val="24"/>
          <w:lang w:val="en-US"/>
        </w:rPr>
        <w:t xml:space="preserve"> and negatively and bi-directionally linked with negative </w:t>
      </w:r>
      <w:r>
        <w:rPr>
          <w:rFonts w:ascii="Times New Roman" w:hAnsi="Times New Roman"/>
          <w:sz w:val="24"/>
          <w:szCs w:val="24"/>
          <w:lang w:val="en-US"/>
        </w:rPr>
        <w:t>affect</w:t>
      </w:r>
      <w:r w:rsidRPr="00D1482C">
        <w:rPr>
          <w:rFonts w:ascii="Times New Roman" w:hAnsi="Times New Roman"/>
          <w:sz w:val="24"/>
          <w:szCs w:val="24"/>
          <w:lang w:val="en-US"/>
        </w:rPr>
        <w:t xml:space="preserve"> (i.e., angry, scared, and sad). </w:t>
      </w:r>
    </w:p>
    <w:p w14:paraId="0D5DCFE6" w14:textId="77777777" w:rsidR="00B91EDC" w:rsidRDefault="00B91EDC" w:rsidP="00B91EDC">
      <w:pPr>
        <w:numPr>
          <w:ilvl w:val="0"/>
          <w:numId w:val="21"/>
        </w:numPr>
        <w:spacing w:after="0" w:line="480" w:lineRule="auto"/>
        <w:rPr>
          <w:rFonts w:ascii="Times New Roman" w:hAnsi="Times New Roman"/>
          <w:sz w:val="24"/>
          <w:szCs w:val="24"/>
          <w:lang w:val="en-US"/>
        </w:rPr>
      </w:pPr>
      <w:r>
        <w:rPr>
          <w:rFonts w:ascii="Times New Roman" w:hAnsi="Times New Roman"/>
          <w:sz w:val="24"/>
          <w:szCs w:val="24"/>
          <w:lang w:val="en-US"/>
        </w:rPr>
        <w:t xml:space="preserve">H2a. </w:t>
      </w:r>
      <w:r w:rsidRPr="00D1482C">
        <w:rPr>
          <w:rFonts w:ascii="Times New Roman" w:hAnsi="Times New Roman"/>
          <w:sz w:val="24"/>
          <w:szCs w:val="24"/>
          <w:lang w:val="en-US"/>
        </w:rPr>
        <w:t xml:space="preserve">Parental psychological control is negatively and bi-directionally linked with positive </w:t>
      </w:r>
      <w:r>
        <w:rPr>
          <w:rFonts w:ascii="Times New Roman" w:hAnsi="Times New Roman"/>
          <w:sz w:val="24"/>
          <w:szCs w:val="24"/>
          <w:lang w:val="en-US"/>
        </w:rPr>
        <w:t>affect</w:t>
      </w:r>
      <w:r w:rsidRPr="00D1482C">
        <w:rPr>
          <w:rFonts w:ascii="Times New Roman" w:hAnsi="Times New Roman"/>
          <w:sz w:val="24"/>
          <w:szCs w:val="24"/>
          <w:lang w:val="en-US"/>
        </w:rPr>
        <w:t xml:space="preserve"> (i.e., being joyful and happy)</w:t>
      </w:r>
      <w:r>
        <w:rPr>
          <w:rFonts w:ascii="Times New Roman" w:hAnsi="Times New Roman"/>
          <w:sz w:val="24"/>
          <w:szCs w:val="24"/>
          <w:lang w:val="en-US"/>
        </w:rPr>
        <w:t>;</w:t>
      </w:r>
    </w:p>
    <w:p w14:paraId="62FD51AA" w14:textId="77777777" w:rsidR="00B91EDC" w:rsidRDefault="00B91EDC" w:rsidP="00B91EDC">
      <w:pPr>
        <w:numPr>
          <w:ilvl w:val="0"/>
          <w:numId w:val="21"/>
        </w:numPr>
        <w:spacing w:after="0" w:line="480" w:lineRule="auto"/>
        <w:rPr>
          <w:rFonts w:ascii="Times New Roman" w:hAnsi="Times New Roman"/>
          <w:sz w:val="24"/>
          <w:szCs w:val="24"/>
          <w:lang w:val="en-US"/>
        </w:rPr>
      </w:pPr>
      <w:r>
        <w:rPr>
          <w:rFonts w:ascii="Times New Roman" w:hAnsi="Times New Roman"/>
          <w:sz w:val="24"/>
          <w:szCs w:val="24"/>
          <w:lang w:val="en-US"/>
        </w:rPr>
        <w:t>H2b.</w:t>
      </w:r>
      <w:r w:rsidRPr="00744B84">
        <w:rPr>
          <w:rFonts w:ascii="Times New Roman" w:hAnsi="Times New Roman"/>
          <w:sz w:val="24"/>
          <w:szCs w:val="24"/>
          <w:lang w:val="en-US"/>
        </w:rPr>
        <w:t xml:space="preserve"> and positively and bi-directionally linked with negative </w:t>
      </w:r>
      <w:r>
        <w:rPr>
          <w:rFonts w:ascii="Times New Roman" w:hAnsi="Times New Roman"/>
          <w:sz w:val="24"/>
          <w:szCs w:val="24"/>
          <w:lang w:val="en-US"/>
        </w:rPr>
        <w:t>affect</w:t>
      </w:r>
      <w:r w:rsidRPr="00744B84">
        <w:rPr>
          <w:rFonts w:ascii="Times New Roman" w:hAnsi="Times New Roman"/>
          <w:sz w:val="24"/>
          <w:szCs w:val="24"/>
          <w:lang w:val="en-US"/>
        </w:rPr>
        <w:t xml:space="preserve"> (i.e., angry, scared, and sad). </w:t>
      </w:r>
    </w:p>
    <w:p w14:paraId="2B32DFEB" w14:textId="77777777" w:rsidR="00B91EDC" w:rsidRDefault="00B91EDC" w:rsidP="00B91EDC">
      <w:pPr>
        <w:spacing w:after="0" w:line="480" w:lineRule="auto"/>
        <w:rPr>
          <w:rFonts w:ascii="Times New Roman" w:hAnsi="Times New Roman"/>
          <w:sz w:val="24"/>
          <w:szCs w:val="24"/>
          <w:lang w:val="en-US"/>
        </w:rPr>
      </w:pPr>
      <w:r>
        <w:rPr>
          <w:rFonts w:ascii="Times New Roman" w:hAnsi="Times New Roman"/>
          <w:sz w:val="24"/>
          <w:szCs w:val="24"/>
          <w:lang w:val="en-US"/>
        </w:rPr>
        <w:t>B</w:t>
      </w:r>
      <w:r w:rsidRPr="00D1482C">
        <w:rPr>
          <w:rFonts w:ascii="Times New Roman" w:hAnsi="Times New Roman"/>
          <w:sz w:val="24"/>
          <w:szCs w:val="24"/>
          <w:lang w:val="en-US"/>
        </w:rPr>
        <w:t>etween-family hypotheses</w:t>
      </w:r>
      <w:r>
        <w:rPr>
          <w:rFonts w:ascii="Times New Roman" w:hAnsi="Times New Roman"/>
          <w:sz w:val="24"/>
          <w:szCs w:val="24"/>
          <w:lang w:val="en-US"/>
        </w:rPr>
        <w:t xml:space="preserve"> regarding stable differences between families: </w:t>
      </w:r>
    </w:p>
    <w:p w14:paraId="59C50932" w14:textId="77777777" w:rsidR="00B91EDC" w:rsidRDefault="00B91EDC" w:rsidP="00B91EDC">
      <w:pPr>
        <w:pStyle w:val="ListParagraph"/>
        <w:numPr>
          <w:ilvl w:val="0"/>
          <w:numId w:val="21"/>
        </w:numPr>
        <w:spacing w:after="0" w:line="480" w:lineRule="auto"/>
        <w:rPr>
          <w:rFonts w:ascii="Times New Roman" w:hAnsi="Times New Roman"/>
          <w:sz w:val="24"/>
          <w:szCs w:val="24"/>
          <w:lang w:val="en-US"/>
        </w:rPr>
      </w:pPr>
      <w:r>
        <w:rPr>
          <w:rFonts w:ascii="Times New Roman" w:hAnsi="Times New Roman"/>
          <w:sz w:val="24"/>
          <w:szCs w:val="24"/>
          <w:lang w:val="en-US"/>
        </w:rPr>
        <w:t>H3a: Parental autonomy support is positively linked with positive affect;</w:t>
      </w:r>
    </w:p>
    <w:p w14:paraId="76FEA04C" w14:textId="77777777" w:rsidR="00B91EDC" w:rsidRDefault="00B91EDC" w:rsidP="00B91EDC">
      <w:pPr>
        <w:pStyle w:val="ListParagraph"/>
        <w:numPr>
          <w:ilvl w:val="0"/>
          <w:numId w:val="21"/>
        </w:numPr>
        <w:spacing w:after="0" w:line="480" w:lineRule="auto"/>
        <w:rPr>
          <w:rFonts w:ascii="Times New Roman" w:hAnsi="Times New Roman"/>
          <w:sz w:val="24"/>
          <w:szCs w:val="24"/>
          <w:lang w:val="en-US"/>
        </w:rPr>
      </w:pPr>
      <w:r>
        <w:rPr>
          <w:rFonts w:ascii="Times New Roman" w:hAnsi="Times New Roman"/>
          <w:sz w:val="24"/>
          <w:szCs w:val="24"/>
          <w:lang w:val="en-US"/>
        </w:rPr>
        <w:t>H3b: and negatively linked with negative affect.</w:t>
      </w:r>
    </w:p>
    <w:p w14:paraId="21587B59" w14:textId="77777777" w:rsidR="00B91EDC" w:rsidRDefault="00B91EDC" w:rsidP="00B91EDC">
      <w:pPr>
        <w:pStyle w:val="ListParagraph"/>
        <w:numPr>
          <w:ilvl w:val="0"/>
          <w:numId w:val="21"/>
        </w:numPr>
        <w:spacing w:after="0" w:line="480" w:lineRule="auto"/>
        <w:rPr>
          <w:rFonts w:ascii="Times New Roman" w:hAnsi="Times New Roman"/>
          <w:sz w:val="24"/>
          <w:szCs w:val="24"/>
          <w:lang w:val="en-US"/>
        </w:rPr>
      </w:pPr>
      <w:r>
        <w:rPr>
          <w:rFonts w:ascii="Times New Roman" w:hAnsi="Times New Roman"/>
          <w:sz w:val="24"/>
          <w:szCs w:val="24"/>
          <w:lang w:val="en-US"/>
        </w:rPr>
        <w:lastRenderedPageBreak/>
        <w:t>H4a: Parental psychological control is negatively linked with positive affect;</w:t>
      </w:r>
    </w:p>
    <w:p w14:paraId="5A80C2FF" w14:textId="77777777" w:rsidR="00B91EDC" w:rsidRPr="00F668F2" w:rsidRDefault="00B91EDC" w:rsidP="00B91EDC">
      <w:pPr>
        <w:pStyle w:val="ListParagraph"/>
        <w:numPr>
          <w:ilvl w:val="0"/>
          <w:numId w:val="21"/>
        </w:numPr>
        <w:spacing w:after="0" w:line="480" w:lineRule="auto"/>
        <w:rPr>
          <w:rFonts w:ascii="Times New Roman" w:hAnsi="Times New Roman"/>
          <w:sz w:val="24"/>
          <w:szCs w:val="24"/>
          <w:lang w:val="en-US"/>
        </w:rPr>
      </w:pPr>
      <w:r>
        <w:rPr>
          <w:rFonts w:ascii="Times New Roman" w:hAnsi="Times New Roman"/>
          <w:sz w:val="24"/>
          <w:szCs w:val="24"/>
          <w:lang w:val="en-US"/>
        </w:rPr>
        <w:t xml:space="preserve">H4b: and positively linked with negative affect. </w:t>
      </w:r>
    </w:p>
    <w:p w14:paraId="18C59D49" w14:textId="77777777" w:rsidR="00B91EDC" w:rsidRDefault="00B91EDC" w:rsidP="00B91EDC">
      <w:pPr>
        <w:spacing w:after="0" w:line="480" w:lineRule="auto"/>
        <w:ind w:firstLine="360"/>
        <w:rPr>
          <w:rFonts w:ascii="Times New Roman" w:hAnsi="Times New Roman"/>
          <w:sz w:val="24"/>
          <w:szCs w:val="24"/>
          <w:lang w:val="en-US"/>
        </w:rPr>
      </w:pPr>
      <w:r>
        <w:rPr>
          <w:rFonts w:ascii="Times New Roman" w:hAnsi="Times New Roman"/>
          <w:sz w:val="24"/>
          <w:szCs w:val="24"/>
          <w:lang w:val="en-US"/>
        </w:rPr>
        <w:t xml:space="preserve">Regarding the within-family hypotheses, both concurrent and lagged effects were examined with the latter referring to relations across a 3 hours timespan. </w:t>
      </w:r>
      <w:r w:rsidRPr="00744B84">
        <w:rPr>
          <w:rFonts w:ascii="Times New Roman" w:hAnsi="Times New Roman"/>
          <w:sz w:val="24"/>
          <w:szCs w:val="24"/>
          <w:lang w:val="en-US"/>
        </w:rPr>
        <w:t xml:space="preserve">We also preregistered models </w:t>
      </w:r>
      <w:r>
        <w:rPr>
          <w:rFonts w:ascii="Times New Roman" w:hAnsi="Times New Roman"/>
          <w:sz w:val="24"/>
          <w:szCs w:val="24"/>
          <w:lang w:val="en-US"/>
        </w:rPr>
        <w:t>assessing the relations between parenting (autonomy support and psychological control) with</w:t>
      </w:r>
      <w:r w:rsidRPr="00744B84">
        <w:rPr>
          <w:rFonts w:ascii="Times New Roman" w:hAnsi="Times New Roman"/>
          <w:sz w:val="24"/>
          <w:szCs w:val="24"/>
          <w:lang w:val="en-US"/>
        </w:rPr>
        <w:t xml:space="preserve"> </w:t>
      </w:r>
      <w:r>
        <w:rPr>
          <w:rFonts w:ascii="Times New Roman" w:hAnsi="Times New Roman"/>
          <w:sz w:val="24"/>
          <w:szCs w:val="24"/>
          <w:lang w:val="en-US"/>
        </w:rPr>
        <w:t>emotion regulation</w:t>
      </w:r>
      <w:r w:rsidRPr="00744B84">
        <w:rPr>
          <w:rFonts w:ascii="Times New Roman" w:hAnsi="Times New Roman"/>
          <w:sz w:val="24"/>
          <w:szCs w:val="24"/>
          <w:lang w:val="en-US"/>
        </w:rPr>
        <w:t xml:space="preserve">. However, these models did not </w:t>
      </w:r>
      <w:r>
        <w:rPr>
          <w:rFonts w:ascii="Times New Roman" w:hAnsi="Times New Roman"/>
          <w:sz w:val="24"/>
          <w:szCs w:val="24"/>
          <w:lang w:val="en-US"/>
        </w:rPr>
        <w:t xml:space="preserve">show an adequate </w:t>
      </w:r>
      <w:r w:rsidRPr="00744B84">
        <w:rPr>
          <w:rFonts w:ascii="Times New Roman" w:hAnsi="Times New Roman"/>
          <w:sz w:val="24"/>
          <w:szCs w:val="24"/>
          <w:lang w:val="en-US"/>
        </w:rPr>
        <w:t>converge</w:t>
      </w:r>
      <w:r>
        <w:rPr>
          <w:rFonts w:ascii="Times New Roman" w:hAnsi="Times New Roman"/>
          <w:sz w:val="24"/>
          <w:szCs w:val="24"/>
          <w:lang w:val="en-US"/>
        </w:rPr>
        <w:t>nce</w:t>
      </w:r>
      <w:r w:rsidRPr="00744B84">
        <w:rPr>
          <w:rFonts w:ascii="Times New Roman" w:hAnsi="Times New Roman"/>
          <w:sz w:val="24"/>
          <w:szCs w:val="24"/>
          <w:lang w:val="en-US"/>
        </w:rPr>
        <w:t xml:space="preserve"> and were removed from the manuscript. For more details, see the </w:t>
      </w:r>
      <w:r w:rsidRPr="00897C6A">
        <w:rPr>
          <w:rFonts w:ascii="Times New Roman" w:hAnsi="Times New Roman"/>
          <w:sz w:val="24"/>
          <w:szCs w:val="24"/>
          <w:lang w:val="en-US"/>
        </w:rPr>
        <w:t>Supplemental Materials.</w:t>
      </w:r>
      <w:r>
        <w:rPr>
          <w:rFonts w:ascii="Times New Roman" w:hAnsi="Times New Roman"/>
          <w:sz w:val="24"/>
          <w:szCs w:val="24"/>
          <w:lang w:val="en-US"/>
        </w:rPr>
        <w:t xml:space="preserve"> In an explorative fashion, we also examined (1) between-family differences in the </w:t>
      </w:r>
      <w:r w:rsidRPr="00C80035">
        <w:rPr>
          <w:rFonts w:ascii="Times New Roman" w:hAnsi="Times New Roman"/>
          <w:sz w:val="24"/>
          <w:szCs w:val="24"/>
          <w:lang w:val="en-US"/>
        </w:rPr>
        <w:t>within-family</w:t>
      </w:r>
      <w:r>
        <w:rPr>
          <w:rFonts w:ascii="Times New Roman" w:hAnsi="Times New Roman"/>
          <w:sz w:val="24"/>
          <w:szCs w:val="24"/>
          <w:lang w:val="en-US"/>
        </w:rPr>
        <w:t xml:space="preserve"> </w:t>
      </w:r>
      <w:r w:rsidRPr="00C80035">
        <w:rPr>
          <w:rFonts w:ascii="Times New Roman" w:hAnsi="Times New Roman"/>
          <w:sz w:val="24"/>
          <w:szCs w:val="24"/>
          <w:lang w:val="en-US"/>
        </w:rPr>
        <w:t>associations described</w:t>
      </w:r>
      <w:r>
        <w:rPr>
          <w:rFonts w:ascii="Times New Roman" w:hAnsi="Times New Roman"/>
          <w:sz w:val="24"/>
          <w:szCs w:val="24"/>
          <w:lang w:val="en-US"/>
        </w:rPr>
        <w:t xml:space="preserve"> </w:t>
      </w:r>
      <w:r w:rsidRPr="00C80035">
        <w:rPr>
          <w:rFonts w:ascii="Times New Roman" w:hAnsi="Times New Roman"/>
          <w:sz w:val="24"/>
          <w:szCs w:val="24"/>
          <w:lang w:val="en-US"/>
        </w:rPr>
        <w:t xml:space="preserve">under H1 </w:t>
      </w:r>
      <w:r>
        <w:rPr>
          <w:rFonts w:ascii="Times New Roman" w:hAnsi="Times New Roman"/>
          <w:sz w:val="24"/>
          <w:szCs w:val="24"/>
          <w:lang w:val="en-US"/>
        </w:rPr>
        <w:t>and H2 and (2) the within- and across-time associations between autonomy support and psychological control</w:t>
      </w:r>
      <w:r w:rsidDel="003A401C">
        <w:rPr>
          <w:rFonts w:ascii="Times New Roman" w:hAnsi="Times New Roman"/>
          <w:sz w:val="24"/>
          <w:szCs w:val="24"/>
          <w:lang w:val="en-US"/>
        </w:rPr>
        <w:t xml:space="preserve"> </w:t>
      </w:r>
      <w:r>
        <w:rPr>
          <w:rFonts w:ascii="Times New Roman" w:hAnsi="Times New Roman"/>
          <w:sz w:val="24"/>
          <w:szCs w:val="24"/>
          <w:lang w:val="en-US"/>
        </w:rPr>
        <w:t xml:space="preserve">(reported in the Supplemental Materials). Regarding the first exploratory research question, we deemed it necessary to examine whether the relations between parenting and adolescents’ affective well-being can be generalized across families or whether these relations are typified by important between-family differences. Although many theoretical accounts describe such differences between families (e.g., person to person differences in how children </w:t>
      </w:r>
      <w:r w:rsidRPr="00556838">
        <w:rPr>
          <w:rFonts w:ascii="Times New Roman" w:hAnsi="Times New Roman"/>
          <w:sz w:val="24"/>
          <w:szCs w:val="24"/>
          <w:lang w:val="en-US"/>
        </w:rPr>
        <w:t>react to parents</w:t>
      </w:r>
      <w:r>
        <w:rPr>
          <w:rFonts w:ascii="Times New Roman" w:hAnsi="Times New Roman"/>
          <w:sz w:val="24"/>
          <w:szCs w:val="24"/>
          <w:lang w:val="en-US"/>
        </w:rPr>
        <w:t xml:space="preserve">; </w:t>
      </w:r>
      <w:r w:rsidRPr="00556838">
        <w:rPr>
          <w:rFonts w:ascii="Times New Roman" w:hAnsi="Times New Roman"/>
          <w:sz w:val="24"/>
          <w:szCs w:val="24"/>
          <w:lang w:val="en-US"/>
        </w:rPr>
        <w:t>Pluess &amp; Belsky, 2010), differences between families in parenting processes are seldom explicitly modeled (see Boele et al., 2020</w:t>
      </w:r>
      <w:r>
        <w:rPr>
          <w:rFonts w:ascii="Times New Roman" w:hAnsi="Times New Roman"/>
          <w:sz w:val="24"/>
          <w:szCs w:val="24"/>
          <w:lang w:val="en-US"/>
        </w:rPr>
        <w:t xml:space="preserve"> for a review</w:t>
      </w:r>
      <w:r w:rsidRPr="00556838">
        <w:rPr>
          <w:rFonts w:ascii="Times New Roman" w:hAnsi="Times New Roman"/>
          <w:sz w:val="24"/>
          <w:szCs w:val="24"/>
          <w:lang w:val="en-US"/>
        </w:rPr>
        <w:t>).</w:t>
      </w:r>
    </w:p>
    <w:p w14:paraId="702FBB87" w14:textId="77777777" w:rsidR="00B91EDC" w:rsidRPr="00BB1B1C" w:rsidRDefault="00B91EDC" w:rsidP="00B91EDC">
      <w:pPr>
        <w:spacing w:after="0" w:line="480" w:lineRule="auto"/>
        <w:jc w:val="center"/>
        <w:rPr>
          <w:rFonts w:ascii="Times New Roman" w:hAnsi="Times New Roman"/>
          <w:b/>
          <w:sz w:val="24"/>
          <w:szCs w:val="24"/>
          <w:lang w:val="en-US"/>
        </w:rPr>
      </w:pPr>
      <w:r w:rsidRPr="00BB1B1C">
        <w:rPr>
          <w:rFonts w:ascii="Times New Roman" w:hAnsi="Times New Roman"/>
          <w:b/>
          <w:sz w:val="24"/>
          <w:szCs w:val="24"/>
          <w:lang w:val="en-US"/>
        </w:rPr>
        <w:t>Method</w:t>
      </w:r>
    </w:p>
    <w:p w14:paraId="723A2B37" w14:textId="77777777" w:rsidR="00B91EDC" w:rsidRPr="00BB1B1C" w:rsidRDefault="00B91EDC" w:rsidP="00B91EDC">
      <w:pPr>
        <w:spacing w:after="0" w:line="480" w:lineRule="auto"/>
        <w:outlineLvl w:val="0"/>
        <w:rPr>
          <w:rFonts w:ascii="Times New Roman" w:eastAsia="SimSun" w:hAnsi="Times New Roman"/>
          <w:b/>
          <w:sz w:val="24"/>
          <w:szCs w:val="24"/>
          <w:lang w:val="en-US" w:eastAsia="zh-CN"/>
        </w:rPr>
      </w:pPr>
      <w:r w:rsidRPr="00BB1B1C">
        <w:rPr>
          <w:rFonts w:ascii="Times New Roman" w:eastAsia="SimSun" w:hAnsi="Times New Roman"/>
          <w:b/>
          <w:sz w:val="24"/>
          <w:szCs w:val="24"/>
          <w:lang w:val="en-US" w:eastAsia="zh-CN"/>
        </w:rPr>
        <w:t>Participants</w:t>
      </w:r>
    </w:p>
    <w:p w14:paraId="3C98E2E1" w14:textId="77777777" w:rsidR="00B91EDC" w:rsidRDefault="00B91EDC" w:rsidP="00B91EDC">
      <w:pPr>
        <w:spacing w:after="0" w:line="480" w:lineRule="auto"/>
        <w:ind w:firstLine="708"/>
        <w:rPr>
          <w:rFonts w:ascii="Times New Roman" w:hAnsi="Times New Roman"/>
          <w:sz w:val="24"/>
          <w:szCs w:val="24"/>
          <w:lang w:val="en-US"/>
        </w:rPr>
      </w:pPr>
      <w:r w:rsidRPr="00BB1B1C">
        <w:rPr>
          <w:rFonts w:ascii="Times New Roman" w:hAnsi="Times New Roman"/>
          <w:sz w:val="24"/>
          <w:szCs w:val="24"/>
          <w:lang w:val="en-US"/>
        </w:rPr>
        <w:t xml:space="preserve">From the 172 adolescents of the </w:t>
      </w:r>
      <w:r w:rsidRPr="00154930">
        <w:rPr>
          <w:rFonts w:ascii="Times New Roman" w:hAnsi="Times New Roman"/>
          <w:sz w:val="24"/>
          <w:szCs w:val="24"/>
          <w:lang w:val="en-US"/>
        </w:rPr>
        <w:t>Dutch Experience Sampling Study on Parent-Adolescent Interactions</w:t>
      </w:r>
      <w:r>
        <w:rPr>
          <w:rFonts w:ascii="Times New Roman" w:hAnsi="Times New Roman"/>
          <w:sz w:val="24"/>
          <w:szCs w:val="24"/>
          <w:lang w:val="en-US"/>
        </w:rPr>
        <w:t xml:space="preserve"> (</w:t>
      </w:r>
      <w:r w:rsidRPr="00154930">
        <w:rPr>
          <w:rFonts w:ascii="Times New Roman" w:hAnsi="Times New Roman"/>
          <w:sz w:val="24"/>
          <w:szCs w:val="24"/>
          <w:lang w:val="en-US"/>
        </w:rPr>
        <w:t>DESPAI</w:t>
      </w:r>
      <w:r>
        <w:rPr>
          <w:rFonts w:ascii="Times New Roman" w:hAnsi="Times New Roman"/>
          <w:sz w:val="24"/>
          <w:szCs w:val="24"/>
          <w:lang w:val="en-US"/>
        </w:rPr>
        <w:t>)</w:t>
      </w:r>
      <w:r w:rsidRPr="00BB1B1C">
        <w:rPr>
          <w:rFonts w:ascii="Times New Roman" w:hAnsi="Times New Roman"/>
          <w:sz w:val="24"/>
          <w:szCs w:val="24"/>
          <w:lang w:val="en-US"/>
        </w:rPr>
        <w:t xml:space="preserve">, </w:t>
      </w:r>
      <w:bookmarkStart w:id="8" w:name="_Hlk99635795"/>
      <w:r w:rsidRPr="00BB1B1C">
        <w:rPr>
          <w:rFonts w:ascii="Times New Roman" w:hAnsi="Times New Roman"/>
          <w:sz w:val="24"/>
          <w:szCs w:val="24"/>
          <w:lang w:val="en-US"/>
        </w:rPr>
        <w:t xml:space="preserve">143 adolescents </w:t>
      </w:r>
      <w:bookmarkEnd w:id="8"/>
      <w:r w:rsidRPr="00BB1B1C">
        <w:rPr>
          <w:rFonts w:ascii="Times New Roman" w:hAnsi="Times New Roman"/>
          <w:sz w:val="24"/>
          <w:szCs w:val="24"/>
          <w:lang w:val="en-US"/>
        </w:rPr>
        <w:t>are included in this current analytical sample (</w:t>
      </w:r>
      <w:bookmarkStart w:id="9" w:name="_Hlk99635802"/>
      <w:r w:rsidRPr="00BB1B1C">
        <w:rPr>
          <w:rFonts w:ascii="Times New Roman" w:hAnsi="Times New Roman"/>
          <w:sz w:val="24"/>
          <w:szCs w:val="24"/>
          <w:lang w:val="en-US"/>
        </w:rPr>
        <w:t xml:space="preserve">Dutch </w:t>
      </w:r>
      <w:r>
        <w:rPr>
          <w:rFonts w:ascii="Times New Roman" w:hAnsi="Times New Roman"/>
          <w:i/>
          <w:iCs/>
          <w:sz w:val="24"/>
          <w:szCs w:val="24"/>
          <w:lang w:val="en-US"/>
        </w:rPr>
        <w:t>n</w:t>
      </w:r>
      <w:r w:rsidRPr="00BB1B1C">
        <w:rPr>
          <w:rFonts w:ascii="Times New Roman" w:hAnsi="Times New Roman"/>
          <w:sz w:val="24"/>
          <w:szCs w:val="24"/>
          <w:lang w:val="en-US"/>
        </w:rPr>
        <w:t xml:space="preserve"> = 72, Belgian </w:t>
      </w:r>
      <w:r>
        <w:rPr>
          <w:rFonts w:ascii="Times New Roman" w:hAnsi="Times New Roman"/>
          <w:i/>
          <w:iCs/>
          <w:sz w:val="24"/>
          <w:szCs w:val="24"/>
          <w:lang w:val="en-US"/>
        </w:rPr>
        <w:t>n</w:t>
      </w:r>
      <w:r w:rsidRPr="00BB1B1C">
        <w:rPr>
          <w:rFonts w:ascii="Times New Roman" w:hAnsi="Times New Roman"/>
          <w:sz w:val="24"/>
          <w:szCs w:val="24"/>
          <w:lang w:val="en-US"/>
        </w:rPr>
        <w:t xml:space="preserve"> = 71</w:t>
      </w:r>
      <w:bookmarkEnd w:id="9"/>
      <w:r w:rsidRPr="00BB1B1C">
        <w:rPr>
          <w:rFonts w:ascii="Times New Roman" w:hAnsi="Times New Roman"/>
          <w:sz w:val="24"/>
          <w:szCs w:val="24"/>
          <w:lang w:val="en-US"/>
        </w:rPr>
        <w:t xml:space="preserve">, </w:t>
      </w:r>
      <w:r>
        <w:rPr>
          <w:rFonts w:ascii="Times New Roman" w:hAnsi="Times New Roman"/>
          <w:i/>
          <w:iCs/>
          <w:sz w:val="24"/>
          <w:szCs w:val="24"/>
          <w:lang w:val="en-US"/>
        </w:rPr>
        <w:t>n</w:t>
      </w:r>
      <w:r w:rsidRPr="00BB1B1C">
        <w:rPr>
          <w:rFonts w:ascii="Times New Roman" w:hAnsi="Times New Roman"/>
          <w:sz w:val="24"/>
          <w:szCs w:val="24"/>
          <w:lang w:val="en-US"/>
        </w:rPr>
        <w:t xml:space="preserve"> = 29 excluded as they have not reported any interactions with their parents). In the analys</w:t>
      </w:r>
      <w:r>
        <w:rPr>
          <w:rFonts w:ascii="Times New Roman" w:hAnsi="Times New Roman"/>
          <w:sz w:val="24"/>
          <w:szCs w:val="24"/>
          <w:lang w:val="en-US"/>
        </w:rPr>
        <w:t>e</w:t>
      </w:r>
      <w:r w:rsidRPr="00BB1B1C">
        <w:rPr>
          <w:rFonts w:ascii="Times New Roman" w:hAnsi="Times New Roman"/>
          <w:sz w:val="24"/>
          <w:szCs w:val="24"/>
          <w:lang w:val="en-US"/>
        </w:rPr>
        <w:t>s</w:t>
      </w:r>
      <w:r>
        <w:rPr>
          <w:rFonts w:ascii="Times New Roman" w:hAnsi="Times New Roman"/>
          <w:sz w:val="24"/>
          <w:szCs w:val="24"/>
          <w:lang w:val="en-US"/>
        </w:rPr>
        <w:t>,</w:t>
      </w:r>
      <w:r w:rsidRPr="00BB1B1C">
        <w:rPr>
          <w:rFonts w:ascii="Times New Roman" w:hAnsi="Times New Roman"/>
          <w:sz w:val="24"/>
          <w:szCs w:val="24"/>
          <w:lang w:val="en-US"/>
        </w:rPr>
        <w:t xml:space="preserve"> only interactions with the primary caregiver (i.e., the parent adolescents reported most interactions with) were included. Most primary </w:t>
      </w:r>
      <w:r w:rsidRPr="00BB1B1C">
        <w:rPr>
          <w:rFonts w:ascii="Times New Roman" w:hAnsi="Times New Roman"/>
          <w:sz w:val="24"/>
          <w:szCs w:val="24"/>
          <w:lang w:val="en-US"/>
        </w:rPr>
        <w:lastRenderedPageBreak/>
        <w:t xml:space="preserve">caregivers were mothers (82%) while others were fathers (16%). Also, one stepmother and one stepfather were identified as primary caregivers. </w:t>
      </w:r>
    </w:p>
    <w:p w14:paraId="50449BFE" w14:textId="77777777" w:rsidR="00B91EDC" w:rsidRPr="00BB1B1C" w:rsidRDefault="00B91EDC" w:rsidP="00B91EDC">
      <w:pPr>
        <w:spacing w:after="0" w:line="480" w:lineRule="auto"/>
        <w:ind w:firstLine="708"/>
        <w:rPr>
          <w:rFonts w:ascii="Times New Roman" w:hAnsi="Times New Roman"/>
          <w:sz w:val="24"/>
          <w:szCs w:val="24"/>
          <w:lang w:val="en-US"/>
        </w:rPr>
      </w:pPr>
      <w:r w:rsidRPr="00BB1B1C">
        <w:rPr>
          <w:rFonts w:ascii="Times New Roman" w:hAnsi="Times New Roman"/>
          <w:sz w:val="24"/>
          <w:szCs w:val="24"/>
          <w:lang w:val="en-US"/>
        </w:rPr>
        <w:t xml:space="preserve">Adolescents were </w:t>
      </w:r>
      <w:bookmarkStart w:id="10" w:name="_Hlk99635810"/>
      <w:r w:rsidRPr="00BB1B1C">
        <w:rPr>
          <w:rFonts w:ascii="Times New Roman" w:hAnsi="Times New Roman"/>
          <w:sz w:val="24"/>
          <w:szCs w:val="24"/>
          <w:lang w:val="en-US"/>
        </w:rPr>
        <w:t xml:space="preserve">on average 15.82 years </w:t>
      </w:r>
      <w:r>
        <w:rPr>
          <w:rFonts w:ascii="Times New Roman" w:hAnsi="Times New Roman"/>
          <w:sz w:val="24"/>
          <w:szCs w:val="24"/>
          <w:lang w:val="en-US"/>
        </w:rPr>
        <w:t xml:space="preserve">old </w:t>
      </w:r>
      <w:r w:rsidRPr="00BB1B1C">
        <w:rPr>
          <w:rFonts w:ascii="Times New Roman" w:hAnsi="Times New Roman"/>
          <w:sz w:val="24"/>
          <w:szCs w:val="24"/>
          <w:lang w:val="en-US"/>
        </w:rPr>
        <w:t>(</w:t>
      </w:r>
      <w:r w:rsidRPr="00BB1B1C">
        <w:rPr>
          <w:rFonts w:ascii="Times New Roman" w:hAnsi="Times New Roman"/>
          <w:i/>
          <w:iCs/>
          <w:sz w:val="24"/>
          <w:szCs w:val="24"/>
          <w:lang w:val="en-US"/>
        </w:rPr>
        <w:t>SD</w:t>
      </w:r>
      <w:r w:rsidRPr="00BB1B1C">
        <w:rPr>
          <w:rFonts w:ascii="Times New Roman" w:hAnsi="Times New Roman"/>
          <w:sz w:val="24"/>
          <w:szCs w:val="24"/>
          <w:lang w:val="en-US"/>
        </w:rPr>
        <w:t xml:space="preserve"> = 1.75, </w:t>
      </w:r>
      <w:r>
        <w:rPr>
          <w:rFonts w:ascii="Times New Roman" w:hAnsi="Times New Roman"/>
          <w:sz w:val="24"/>
          <w:szCs w:val="24"/>
          <w:lang w:val="en-US"/>
        </w:rPr>
        <w:t>r</w:t>
      </w:r>
      <w:r w:rsidRPr="00BB1B1C">
        <w:rPr>
          <w:rFonts w:ascii="Times New Roman" w:hAnsi="Times New Roman"/>
          <w:sz w:val="24"/>
          <w:szCs w:val="24"/>
          <w:lang w:val="en-US"/>
        </w:rPr>
        <w:t>ange 11 - 18)</w:t>
      </w:r>
      <w:bookmarkEnd w:id="10"/>
      <w:r w:rsidRPr="00BB1B1C">
        <w:rPr>
          <w:rFonts w:ascii="Times New Roman" w:hAnsi="Times New Roman"/>
          <w:sz w:val="24"/>
          <w:szCs w:val="24"/>
          <w:lang w:val="en-US"/>
        </w:rPr>
        <w:t xml:space="preserve">. Most adolescents were </w:t>
      </w:r>
      <w:bookmarkStart w:id="11" w:name="_Hlk99635819"/>
      <w:r w:rsidRPr="00BB1B1C">
        <w:rPr>
          <w:rFonts w:ascii="Times New Roman" w:hAnsi="Times New Roman"/>
          <w:sz w:val="24"/>
          <w:szCs w:val="24"/>
          <w:lang w:val="en-US"/>
        </w:rPr>
        <w:t xml:space="preserve">girls (64%), others were boys (33%) and a few did not indicate a gender or indicated to neither identify as male nor female (3%). </w:t>
      </w:r>
      <w:r>
        <w:rPr>
          <w:rFonts w:ascii="Times New Roman" w:hAnsi="Times New Roman"/>
          <w:sz w:val="24"/>
          <w:szCs w:val="24"/>
          <w:lang w:val="en-US"/>
        </w:rPr>
        <w:t xml:space="preserve">About half of the </w:t>
      </w:r>
      <w:r w:rsidRPr="00BB1B1C">
        <w:rPr>
          <w:rFonts w:ascii="Times New Roman" w:hAnsi="Times New Roman"/>
          <w:sz w:val="24"/>
          <w:szCs w:val="24"/>
          <w:lang w:val="en-US"/>
        </w:rPr>
        <w:t xml:space="preserve">adolescents followed a higher educational track (51%), </w:t>
      </w:r>
      <w:r>
        <w:rPr>
          <w:rFonts w:ascii="Times New Roman" w:hAnsi="Times New Roman"/>
          <w:sz w:val="24"/>
          <w:szCs w:val="24"/>
          <w:lang w:val="en-US"/>
        </w:rPr>
        <w:t xml:space="preserve">while </w:t>
      </w:r>
      <w:r w:rsidRPr="00BB1B1C">
        <w:rPr>
          <w:rFonts w:ascii="Times New Roman" w:hAnsi="Times New Roman"/>
          <w:sz w:val="24"/>
          <w:szCs w:val="24"/>
          <w:lang w:val="en-US"/>
        </w:rPr>
        <w:t>others followed a medium (31%) or a lower educational track (12%). A few could not be classified (6%, no information</w:t>
      </w:r>
      <w:r>
        <w:rPr>
          <w:rFonts w:ascii="Times New Roman" w:hAnsi="Times New Roman"/>
          <w:sz w:val="24"/>
          <w:szCs w:val="24"/>
          <w:lang w:val="en-US"/>
        </w:rPr>
        <w:t>/</w:t>
      </w:r>
      <w:r w:rsidRPr="00BB1B1C">
        <w:rPr>
          <w:rFonts w:ascii="Times New Roman" w:hAnsi="Times New Roman"/>
          <w:sz w:val="24"/>
          <w:szCs w:val="24"/>
          <w:lang w:val="en-US"/>
        </w:rPr>
        <w:t xml:space="preserve"> elementary education).</w:t>
      </w:r>
      <w:bookmarkEnd w:id="11"/>
      <w:r>
        <w:rPr>
          <w:rFonts w:ascii="Times New Roman" w:hAnsi="Times New Roman"/>
          <w:sz w:val="24"/>
          <w:szCs w:val="24"/>
          <w:lang w:val="en-US"/>
        </w:rPr>
        <w:t xml:space="preserve"> The majority of the</w:t>
      </w:r>
      <w:r w:rsidRPr="00BB1B1C">
        <w:rPr>
          <w:rFonts w:ascii="Times New Roman" w:hAnsi="Times New Roman"/>
          <w:sz w:val="24"/>
          <w:szCs w:val="24"/>
          <w:lang w:val="en-US"/>
        </w:rPr>
        <w:t xml:space="preserve"> adolescents (92%) had the nationality of the country </w:t>
      </w:r>
      <w:r>
        <w:rPr>
          <w:rFonts w:ascii="Times New Roman" w:hAnsi="Times New Roman"/>
          <w:sz w:val="24"/>
          <w:szCs w:val="24"/>
          <w:lang w:val="en-US"/>
        </w:rPr>
        <w:t>they</w:t>
      </w:r>
      <w:r w:rsidRPr="00BB1B1C">
        <w:rPr>
          <w:rFonts w:ascii="Times New Roman" w:hAnsi="Times New Roman"/>
          <w:sz w:val="24"/>
          <w:szCs w:val="24"/>
          <w:lang w:val="en-US"/>
        </w:rPr>
        <w:t xml:space="preserve"> were living in (</w:t>
      </w:r>
      <w:r>
        <w:rPr>
          <w:rFonts w:ascii="Times New Roman" w:hAnsi="Times New Roman"/>
          <w:sz w:val="24"/>
          <w:szCs w:val="24"/>
          <w:lang w:val="en-US"/>
        </w:rPr>
        <w:t>t</w:t>
      </w:r>
      <w:r w:rsidRPr="00BB1B1C">
        <w:rPr>
          <w:rFonts w:ascii="Times New Roman" w:hAnsi="Times New Roman"/>
          <w:sz w:val="24"/>
          <w:szCs w:val="24"/>
          <w:lang w:val="en-US"/>
        </w:rPr>
        <w:t xml:space="preserve">he Netherlands and Belgium). Others had a </w:t>
      </w:r>
      <w:r>
        <w:rPr>
          <w:rFonts w:ascii="Times New Roman" w:hAnsi="Times New Roman"/>
          <w:sz w:val="24"/>
          <w:szCs w:val="24"/>
          <w:lang w:val="en-US"/>
        </w:rPr>
        <w:t>n</w:t>
      </w:r>
      <w:r w:rsidRPr="00BB1B1C">
        <w:rPr>
          <w:rFonts w:ascii="Times New Roman" w:hAnsi="Times New Roman"/>
          <w:sz w:val="24"/>
          <w:szCs w:val="24"/>
          <w:lang w:val="en-US"/>
        </w:rPr>
        <w:t xml:space="preserve">ationality of another European country (3%) or African country (1%). Some adolescents did not indicate their nationality (3%). </w:t>
      </w:r>
      <w:r w:rsidRPr="00E234F5">
        <w:rPr>
          <w:rFonts w:ascii="Times New Roman" w:hAnsi="Times New Roman"/>
          <w:sz w:val="24"/>
          <w:szCs w:val="24"/>
          <w:lang w:val="en-US"/>
        </w:rPr>
        <w:t>With respect to parents’ country of birth, 82.3% indicated that both their parents were born in the country where the data were collected. Regarding parents’ level of education as reported by the adolescents, most parents completed non-university post-secondary education (39%), secondary education (25%), or university (20%), whereas 3% did not complete secondary education (14% of the adolescents indicated to not know their parents’ educational level).</w:t>
      </w:r>
    </w:p>
    <w:p w14:paraId="73213956" w14:textId="77777777" w:rsidR="00B91EDC" w:rsidRPr="00BB1B1C" w:rsidRDefault="00B91EDC" w:rsidP="00B91EDC">
      <w:pPr>
        <w:spacing w:after="0" w:line="480" w:lineRule="auto"/>
        <w:outlineLvl w:val="0"/>
        <w:rPr>
          <w:rFonts w:ascii="Times New Roman" w:eastAsia="SimSun" w:hAnsi="Times New Roman"/>
          <w:b/>
          <w:sz w:val="24"/>
          <w:szCs w:val="24"/>
          <w:lang w:val="en-US" w:eastAsia="zh-CN"/>
        </w:rPr>
      </w:pPr>
      <w:r w:rsidRPr="00BB1B1C">
        <w:rPr>
          <w:rFonts w:ascii="Times New Roman" w:eastAsia="SimSun" w:hAnsi="Times New Roman"/>
          <w:b/>
          <w:sz w:val="24"/>
          <w:szCs w:val="24"/>
          <w:lang w:val="en-US" w:eastAsia="zh-CN"/>
        </w:rPr>
        <w:t>Procedure</w:t>
      </w:r>
    </w:p>
    <w:p w14:paraId="5CA17ED1" w14:textId="77777777" w:rsidR="00B91EDC" w:rsidRPr="00BB1B1C" w:rsidRDefault="00B91EDC" w:rsidP="00B91EDC">
      <w:pPr>
        <w:spacing w:after="0" w:line="480" w:lineRule="auto"/>
        <w:ind w:firstLine="708"/>
        <w:rPr>
          <w:rFonts w:ascii="Times New Roman" w:hAnsi="Times New Roman"/>
          <w:sz w:val="24"/>
          <w:szCs w:val="24"/>
          <w:lang w:val="en-US"/>
        </w:rPr>
      </w:pPr>
      <w:r>
        <w:rPr>
          <w:rFonts w:ascii="Times New Roman" w:hAnsi="Times New Roman"/>
          <w:sz w:val="24"/>
          <w:szCs w:val="24"/>
          <w:lang w:val="en-US"/>
        </w:rPr>
        <w:t xml:space="preserve">In the recruitment of adolescents, </w:t>
      </w:r>
      <w:r w:rsidRPr="00BB1B1C">
        <w:rPr>
          <w:rFonts w:ascii="Times New Roman" w:hAnsi="Times New Roman"/>
          <w:sz w:val="24"/>
          <w:szCs w:val="24"/>
          <w:lang w:val="en-US"/>
        </w:rPr>
        <w:t>undergraduate students from</w:t>
      </w:r>
      <w:r>
        <w:rPr>
          <w:rFonts w:ascii="Times New Roman" w:hAnsi="Times New Roman"/>
          <w:sz w:val="24"/>
          <w:szCs w:val="24"/>
          <w:lang w:val="en-US"/>
        </w:rPr>
        <w:t xml:space="preserve"> Tilburg University (the Netherlands) and Ghent University (Belgium) performed home or school visits, thereby relying on their own social network. To those adolescents having completed the active informed consent, instructions were provided about the study and about </w:t>
      </w:r>
      <w:r w:rsidRPr="00BB1B1C">
        <w:rPr>
          <w:rFonts w:ascii="Times New Roman" w:hAnsi="Times New Roman"/>
          <w:sz w:val="24"/>
          <w:szCs w:val="24"/>
          <w:lang w:val="en-US"/>
        </w:rPr>
        <w:t>installing and using the Ethica Data app</w:t>
      </w:r>
      <w:r>
        <w:rPr>
          <w:rFonts w:ascii="Times New Roman" w:hAnsi="Times New Roman"/>
          <w:sz w:val="24"/>
          <w:szCs w:val="24"/>
          <w:lang w:val="en-US"/>
        </w:rPr>
        <w:t xml:space="preserve">. After filling out a baseline survey including demographic information, a series of ESM questionnaires were initiated for seven days in February of 2020. Subsequently, participants were requested to fill out another survey assessing their experienced parenting in the past ESM week. </w:t>
      </w:r>
      <w:r w:rsidRPr="00BB1B1C">
        <w:rPr>
          <w:rFonts w:ascii="Times New Roman" w:hAnsi="Times New Roman"/>
          <w:sz w:val="24"/>
          <w:szCs w:val="24"/>
          <w:lang w:val="en-US"/>
        </w:rPr>
        <w:t xml:space="preserve">Participants received €5 </w:t>
      </w:r>
      <w:r>
        <w:rPr>
          <w:rFonts w:ascii="Times New Roman" w:hAnsi="Times New Roman"/>
          <w:sz w:val="24"/>
          <w:szCs w:val="24"/>
          <w:lang w:val="en-US"/>
        </w:rPr>
        <w:t xml:space="preserve">(ca. </w:t>
      </w:r>
      <w:r w:rsidRPr="0090108F">
        <w:rPr>
          <w:rFonts w:ascii="Times New Roman" w:hAnsi="Times New Roman"/>
          <w:sz w:val="24"/>
          <w:szCs w:val="24"/>
          <w:lang w:val="en-US"/>
        </w:rPr>
        <w:t>$5</w:t>
      </w:r>
      <w:r>
        <w:rPr>
          <w:rFonts w:ascii="Times New Roman" w:hAnsi="Times New Roman"/>
          <w:sz w:val="24"/>
          <w:szCs w:val="24"/>
          <w:lang w:val="en-US"/>
        </w:rPr>
        <w:t>.</w:t>
      </w:r>
      <w:r w:rsidRPr="0090108F">
        <w:rPr>
          <w:rFonts w:ascii="Times New Roman" w:hAnsi="Times New Roman"/>
          <w:sz w:val="24"/>
          <w:szCs w:val="24"/>
          <w:lang w:val="en-US"/>
        </w:rPr>
        <w:t>26</w:t>
      </w:r>
      <w:r>
        <w:rPr>
          <w:rFonts w:ascii="Times New Roman" w:hAnsi="Times New Roman"/>
          <w:sz w:val="24"/>
          <w:szCs w:val="24"/>
          <w:lang w:val="en-US"/>
        </w:rPr>
        <w:t xml:space="preserve">) </w:t>
      </w:r>
      <w:r w:rsidRPr="00BB1B1C">
        <w:rPr>
          <w:rFonts w:ascii="Times New Roman" w:hAnsi="Times New Roman"/>
          <w:sz w:val="24"/>
          <w:szCs w:val="24"/>
          <w:lang w:val="en-US"/>
        </w:rPr>
        <w:t>if answering 75% or more of the ESM questionnaires and €3</w:t>
      </w:r>
      <w:r>
        <w:rPr>
          <w:rFonts w:ascii="Times New Roman" w:hAnsi="Times New Roman"/>
          <w:sz w:val="24"/>
          <w:szCs w:val="24"/>
          <w:lang w:val="en-US"/>
        </w:rPr>
        <w:t xml:space="preserve"> (about </w:t>
      </w:r>
      <w:r w:rsidRPr="0090108F">
        <w:rPr>
          <w:rFonts w:ascii="Times New Roman" w:hAnsi="Times New Roman"/>
          <w:sz w:val="24"/>
          <w:szCs w:val="24"/>
          <w:lang w:val="en-US"/>
        </w:rPr>
        <w:t>$3</w:t>
      </w:r>
      <w:r>
        <w:rPr>
          <w:rFonts w:ascii="Times New Roman" w:hAnsi="Times New Roman"/>
          <w:sz w:val="24"/>
          <w:szCs w:val="24"/>
          <w:lang w:val="en-US"/>
        </w:rPr>
        <w:t>.</w:t>
      </w:r>
      <w:r w:rsidRPr="0090108F">
        <w:rPr>
          <w:rFonts w:ascii="Times New Roman" w:hAnsi="Times New Roman"/>
          <w:sz w:val="24"/>
          <w:szCs w:val="24"/>
          <w:lang w:val="en-US"/>
        </w:rPr>
        <w:t>16</w:t>
      </w:r>
      <w:r>
        <w:rPr>
          <w:rFonts w:ascii="Times New Roman" w:hAnsi="Times New Roman"/>
          <w:sz w:val="24"/>
          <w:szCs w:val="24"/>
          <w:lang w:val="en-US"/>
        </w:rPr>
        <w:t xml:space="preserve">) </w:t>
      </w:r>
      <w:r w:rsidRPr="00BB1B1C">
        <w:rPr>
          <w:rFonts w:ascii="Times New Roman" w:hAnsi="Times New Roman"/>
          <w:sz w:val="24"/>
          <w:szCs w:val="24"/>
          <w:lang w:val="en-US"/>
        </w:rPr>
        <w:t xml:space="preserve">if they answered at least 65%. They could earn </w:t>
      </w:r>
      <w:r w:rsidRPr="00BB1B1C">
        <w:rPr>
          <w:rFonts w:ascii="Times New Roman" w:hAnsi="Times New Roman"/>
          <w:sz w:val="24"/>
          <w:szCs w:val="24"/>
          <w:lang w:val="en-US"/>
        </w:rPr>
        <w:lastRenderedPageBreak/>
        <w:t xml:space="preserve">another €5 if they answered the baseline questionnaire. The data collection was approved by </w:t>
      </w:r>
      <w:r>
        <w:rPr>
          <w:rFonts w:ascii="Times New Roman" w:hAnsi="Times New Roman"/>
          <w:sz w:val="24"/>
          <w:szCs w:val="24"/>
          <w:lang w:val="en-US"/>
        </w:rPr>
        <w:t xml:space="preserve">the </w:t>
      </w:r>
      <w:r w:rsidRPr="00BB1B1C">
        <w:rPr>
          <w:rFonts w:ascii="Times New Roman" w:hAnsi="Times New Roman"/>
          <w:sz w:val="24"/>
          <w:szCs w:val="24"/>
          <w:lang w:val="en-US"/>
        </w:rPr>
        <w:t>Ethical Committee of</w:t>
      </w:r>
      <w:r>
        <w:rPr>
          <w:rFonts w:ascii="Times New Roman" w:hAnsi="Times New Roman"/>
          <w:sz w:val="24"/>
          <w:szCs w:val="24"/>
          <w:lang w:val="en-US"/>
        </w:rPr>
        <w:t xml:space="preserve"> Tilburg University</w:t>
      </w:r>
      <w:r w:rsidRPr="00BB1B1C">
        <w:rPr>
          <w:rFonts w:ascii="Times New Roman" w:hAnsi="Times New Roman"/>
          <w:sz w:val="24"/>
          <w:szCs w:val="24"/>
          <w:lang w:val="en-US"/>
        </w:rPr>
        <w:t xml:space="preserve"> (EC-2017.105a) </w:t>
      </w:r>
      <w:r>
        <w:rPr>
          <w:rFonts w:ascii="Times New Roman" w:hAnsi="Times New Roman"/>
          <w:sz w:val="24"/>
          <w:szCs w:val="24"/>
          <w:lang w:val="en-US"/>
        </w:rPr>
        <w:t>and Ghent University</w:t>
      </w:r>
      <w:r w:rsidRPr="00002D0B">
        <w:rPr>
          <w:rFonts w:ascii="Times New Roman" w:hAnsi="Times New Roman"/>
          <w:sz w:val="24"/>
          <w:szCs w:val="24"/>
          <w:lang w:val="en-US"/>
        </w:rPr>
        <w:t xml:space="preserve"> (2019/113). More</w:t>
      </w:r>
      <w:r w:rsidRPr="00BB1B1C">
        <w:rPr>
          <w:rFonts w:ascii="Times New Roman" w:hAnsi="Times New Roman"/>
          <w:sz w:val="24"/>
          <w:szCs w:val="24"/>
          <w:lang w:val="en-US"/>
        </w:rPr>
        <w:t xml:space="preserve"> information about the procedure can be found on OSF</w:t>
      </w:r>
      <w:r>
        <w:rPr>
          <w:rFonts w:ascii="Times New Roman" w:hAnsi="Times New Roman"/>
          <w:sz w:val="24"/>
          <w:szCs w:val="24"/>
          <w:lang w:val="en-US"/>
        </w:rPr>
        <w:t xml:space="preserve"> (</w:t>
      </w:r>
      <w:hyperlink r:id="rId11" w:history="1">
        <w:r w:rsidRPr="005629FF">
          <w:rPr>
            <w:rStyle w:val="Hyperlink"/>
            <w:rFonts w:ascii="Times New Roman" w:hAnsi="Times New Roman"/>
            <w:sz w:val="24"/>
            <w:szCs w:val="24"/>
            <w:lang w:val="en-US"/>
          </w:rPr>
          <w:t>https://osf.io/vstrn</w:t>
        </w:r>
      </w:hyperlink>
      <w:r>
        <w:rPr>
          <w:rFonts w:ascii="Times New Roman" w:hAnsi="Times New Roman"/>
          <w:sz w:val="24"/>
          <w:szCs w:val="24"/>
          <w:lang w:val="en-US"/>
        </w:rPr>
        <w:t>;</w:t>
      </w:r>
      <w:r w:rsidRPr="00BB1B1C">
        <w:rPr>
          <w:rFonts w:ascii="Times New Roman" w:hAnsi="Times New Roman"/>
          <w:sz w:val="24"/>
          <w:szCs w:val="24"/>
          <w:lang w:val="en-US"/>
        </w:rPr>
        <w:t xml:space="preserve"> see also </w:t>
      </w:r>
      <w:r>
        <w:rPr>
          <w:rFonts w:ascii="Times New Roman" w:hAnsi="Times New Roman"/>
          <w:sz w:val="24"/>
          <w:szCs w:val="24"/>
          <w:lang w:val="en-US"/>
        </w:rPr>
        <w:t>(</w:t>
      </w:r>
      <w:hyperlink r:id="rId12" w:history="1">
        <w:r w:rsidRPr="00C019CF">
          <w:rPr>
            <w:rStyle w:val="Hyperlink"/>
            <w:rFonts w:ascii="Times New Roman" w:hAnsi="Times New Roman"/>
            <w:sz w:val="24"/>
            <w:szCs w:val="24"/>
            <w:lang w:val="en-US"/>
          </w:rPr>
          <w:t>https://osf.io/9xjt5/</w:t>
        </w:r>
      </w:hyperlink>
      <w:r w:rsidRPr="00BB1B1C">
        <w:rPr>
          <w:rFonts w:ascii="Times New Roman" w:hAnsi="Times New Roman"/>
          <w:sz w:val="24"/>
          <w:szCs w:val="24"/>
          <w:lang w:val="en-US"/>
        </w:rPr>
        <w:t>)</w:t>
      </w:r>
      <w:r>
        <w:rPr>
          <w:rFonts w:ascii="Times New Roman" w:hAnsi="Times New Roman"/>
          <w:sz w:val="24"/>
          <w:szCs w:val="24"/>
          <w:lang w:val="en-US"/>
        </w:rPr>
        <w:t>. We follow the guidelines for reporting ESM studies of Van Roekel et al. (2019).</w:t>
      </w:r>
    </w:p>
    <w:p w14:paraId="3A8B0B64" w14:textId="77777777" w:rsidR="00B91EDC" w:rsidRPr="00BB1B1C" w:rsidRDefault="00B91EDC" w:rsidP="00B91EDC">
      <w:pPr>
        <w:spacing w:after="0" w:line="480" w:lineRule="auto"/>
        <w:ind w:firstLine="708"/>
        <w:rPr>
          <w:rFonts w:ascii="Times New Roman" w:hAnsi="Times New Roman"/>
          <w:sz w:val="24"/>
          <w:szCs w:val="24"/>
          <w:lang w:val="en-US"/>
        </w:rPr>
      </w:pPr>
      <w:r w:rsidRPr="00BB1B1C">
        <w:rPr>
          <w:rFonts w:ascii="Times New Roman" w:hAnsi="Times New Roman"/>
          <w:sz w:val="24"/>
          <w:szCs w:val="24"/>
          <w:lang w:val="en-US"/>
        </w:rPr>
        <w:t>During the ESM period</w:t>
      </w:r>
      <w:r>
        <w:rPr>
          <w:rFonts w:ascii="Times New Roman" w:hAnsi="Times New Roman"/>
          <w:sz w:val="24"/>
          <w:szCs w:val="24"/>
          <w:lang w:val="en-US"/>
        </w:rPr>
        <w:t>,</w:t>
      </w:r>
      <w:r w:rsidRPr="00BB1B1C">
        <w:rPr>
          <w:rFonts w:ascii="Times New Roman" w:hAnsi="Times New Roman"/>
          <w:sz w:val="24"/>
          <w:szCs w:val="24"/>
          <w:lang w:val="en-US"/>
        </w:rPr>
        <w:t xml:space="preserve"> adolescents received </w:t>
      </w:r>
      <w:r>
        <w:rPr>
          <w:rFonts w:ascii="Times New Roman" w:hAnsi="Times New Roman"/>
          <w:sz w:val="24"/>
          <w:szCs w:val="24"/>
          <w:lang w:val="en-US"/>
        </w:rPr>
        <w:t>five</w:t>
      </w:r>
      <w:r w:rsidRPr="00BB1B1C">
        <w:rPr>
          <w:rFonts w:ascii="Times New Roman" w:hAnsi="Times New Roman"/>
          <w:sz w:val="24"/>
          <w:szCs w:val="24"/>
          <w:lang w:val="en-US"/>
        </w:rPr>
        <w:t xml:space="preserve"> questionnaires </w:t>
      </w:r>
      <w:r>
        <w:rPr>
          <w:rFonts w:ascii="Times New Roman" w:hAnsi="Times New Roman"/>
          <w:sz w:val="24"/>
          <w:szCs w:val="24"/>
          <w:lang w:val="en-US"/>
        </w:rPr>
        <w:t>per</w:t>
      </w:r>
      <w:r w:rsidRPr="00BB1B1C">
        <w:rPr>
          <w:rFonts w:ascii="Times New Roman" w:hAnsi="Times New Roman"/>
          <w:sz w:val="24"/>
          <w:szCs w:val="24"/>
          <w:lang w:val="en-US"/>
        </w:rPr>
        <w:t xml:space="preserve"> day on Monday </w:t>
      </w:r>
      <w:r>
        <w:rPr>
          <w:rFonts w:ascii="Times New Roman" w:hAnsi="Times New Roman"/>
          <w:sz w:val="24"/>
          <w:szCs w:val="24"/>
          <w:lang w:val="en-US"/>
        </w:rPr>
        <w:t>until</w:t>
      </w:r>
      <w:r w:rsidRPr="00BB1B1C">
        <w:rPr>
          <w:rFonts w:ascii="Times New Roman" w:hAnsi="Times New Roman"/>
          <w:sz w:val="24"/>
          <w:szCs w:val="24"/>
          <w:lang w:val="en-US"/>
        </w:rPr>
        <w:t xml:space="preserve"> Friday and </w:t>
      </w:r>
      <w:r>
        <w:rPr>
          <w:rFonts w:ascii="Times New Roman" w:hAnsi="Times New Roman"/>
          <w:sz w:val="24"/>
          <w:szCs w:val="24"/>
          <w:lang w:val="en-US"/>
        </w:rPr>
        <w:t>six</w:t>
      </w:r>
      <w:r w:rsidRPr="00BB1B1C">
        <w:rPr>
          <w:rFonts w:ascii="Times New Roman" w:hAnsi="Times New Roman"/>
          <w:sz w:val="24"/>
          <w:szCs w:val="24"/>
          <w:lang w:val="en-US"/>
        </w:rPr>
        <w:t xml:space="preserve"> questionnaires </w:t>
      </w:r>
      <w:r>
        <w:rPr>
          <w:rFonts w:ascii="Times New Roman" w:hAnsi="Times New Roman"/>
          <w:sz w:val="24"/>
          <w:szCs w:val="24"/>
          <w:lang w:val="en-US"/>
        </w:rPr>
        <w:t xml:space="preserve">per day </w:t>
      </w:r>
      <w:r w:rsidRPr="00BB1B1C">
        <w:rPr>
          <w:rFonts w:ascii="Times New Roman" w:hAnsi="Times New Roman"/>
          <w:sz w:val="24"/>
          <w:szCs w:val="24"/>
          <w:lang w:val="en-US"/>
        </w:rPr>
        <w:t>on Saturday and Sunday (i.e., signal-contingent sampling scheme</w:t>
      </w:r>
      <w:r>
        <w:rPr>
          <w:rFonts w:ascii="Times New Roman" w:hAnsi="Times New Roman"/>
          <w:sz w:val="24"/>
          <w:szCs w:val="24"/>
          <w:lang w:val="en-US"/>
        </w:rPr>
        <w:t xml:space="preserve">; </w:t>
      </w:r>
      <w:r w:rsidRPr="000F73B3">
        <w:rPr>
          <w:rFonts w:ascii="Times New Roman" w:hAnsi="Times New Roman"/>
          <w:i/>
          <w:iCs/>
          <w:sz w:val="24"/>
          <w:szCs w:val="24"/>
          <w:lang w:val="en-US"/>
        </w:rPr>
        <w:t>t</w:t>
      </w:r>
      <w:r w:rsidRPr="000F73B3">
        <w:rPr>
          <w:rFonts w:ascii="Times New Roman" w:hAnsi="Times New Roman"/>
          <w:sz w:val="24"/>
          <w:szCs w:val="24"/>
          <w:vertAlign w:val="subscript"/>
          <w:lang w:val="en-US"/>
        </w:rPr>
        <w:t>max</w:t>
      </w:r>
      <w:r>
        <w:rPr>
          <w:rFonts w:ascii="Times New Roman" w:hAnsi="Times New Roman"/>
          <w:sz w:val="24"/>
          <w:szCs w:val="24"/>
          <w:lang w:val="en-US"/>
        </w:rPr>
        <w:t xml:space="preserve"> = 37</w:t>
      </w:r>
      <w:r w:rsidRPr="00BB1B1C">
        <w:rPr>
          <w:rFonts w:ascii="Times New Roman" w:hAnsi="Times New Roman"/>
          <w:sz w:val="24"/>
          <w:szCs w:val="24"/>
          <w:lang w:val="en-US"/>
        </w:rPr>
        <w:t>). These questionnaires were delivered at semi-random intervals throughout the day</w:t>
      </w:r>
      <w:r>
        <w:rPr>
          <w:rFonts w:ascii="Times New Roman" w:hAnsi="Times New Roman"/>
          <w:sz w:val="24"/>
          <w:szCs w:val="24"/>
          <w:lang w:val="en-US"/>
        </w:rPr>
        <w:t xml:space="preserve">, specifically </w:t>
      </w:r>
      <w:r w:rsidRPr="00BB1B1C">
        <w:rPr>
          <w:rFonts w:ascii="Times New Roman" w:hAnsi="Times New Roman"/>
          <w:sz w:val="24"/>
          <w:szCs w:val="24"/>
          <w:lang w:val="en-US"/>
        </w:rPr>
        <w:t>at times where adolescents could potentially have contact with their parents, thus avoiding school time and early mornings during weekends (Mo-Fri: 7:00 – 7:30, 15:30 – 16:</w:t>
      </w:r>
      <w:r>
        <w:rPr>
          <w:rFonts w:ascii="Times New Roman" w:hAnsi="Times New Roman"/>
          <w:sz w:val="24"/>
          <w:szCs w:val="24"/>
          <w:lang w:val="en-US"/>
        </w:rPr>
        <w:t>1</w:t>
      </w:r>
      <w:r w:rsidRPr="00BB1B1C">
        <w:rPr>
          <w:rFonts w:ascii="Times New Roman" w:hAnsi="Times New Roman"/>
          <w:sz w:val="24"/>
          <w:szCs w:val="24"/>
          <w:lang w:val="en-US"/>
        </w:rPr>
        <w:t>0, 17:30 – 18:10, 19:30 – 20:10, 21:30 – 22:00; Sa-Sun: 11:30 – 12:10, 13:30-14:10, 15:30 – 16:</w:t>
      </w:r>
      <w:r>
        <w:rPr>
          <w:rFonts w:ascii="Times New Roman" w:hAnsi="Times New Roman"/>
          <w:sz w:val="24"/>
          <w:szCs w:val="24"/>
          <w:lang w:val="en-US"/>
        </w:rPr>
        <w:t>1</w:t>
      </w:r>
      <w:r w:rsidRPr="00BB1B1C">
        <w:rPr>
          <w:rFonts w:ascii="Times New Roman" w:hAnsi="Times New Roman"/>
          <w:sz w:val="24"/>
          <w:szCs w:val="24"/>
          <w:lang w:val="en-US"/>
        </w:rPr>
        <w:t xml:space="preserve">0, 17:30 – 18:10, 19:30 – 20:10, 21:30 – 22:00). </w:t>
      </w:r>
      <w:r>
        <w:rPr>
          <w:rFonts w:ascii="Times New Roman" w:hAnsi="Times New Roman"/>
          <w:sz w:val="24"/>
          <w:szCs w:val="24"/>
          <w:lang w:val="en-US"/>
        </w:rPr>
        <w:t xml:space="preserve">Based on recommendations by the </w:t>
      </w:r>
      <w:r w:rsidRPr="00BB1B1C">
        <w:rPr>
          <w:rFonts w:ascii="Times New Roman" w:hAnsi="Times New Roman"/>
          <w:sz w:val="24"/>
          <w:szCs w:val="24"/>
          <w:lang w:val="en-US"/>
        </w:rPr>
        <w:t xml:space="preserve">Ethical Committee </w:t>
      </w:r>
      <w:r>
        <w:rPr>
          <w:rFonts w:ascii="Times New Roman" w:hAnsi="Times New Roman"/>
          <w:sz w:val="24"/>
          <w:szCs w:val="24"/>
          <w:lang w:val="en-US"/>
        </w:rPr>
        <w:t xml:space="preserve">of Ghent University, Belgian adolescents below the age </w:t>
      </w:r>
      <w:r w:rsidRPr="00772CDD">
        <w:rPr>
          <w:rFonts w:ascii="Times New Roman" w:hAnsi="Times New Roman"/>
          <w:sz w:val="24"/>
          <w:szCs w:val="24"/>
          <w:lang w:val="en-US"/>
        </w:rPr>
        <w:t>of 13 (</w:t>
      </w:r>
      <w:r w:rsidRPr="00772CDD">
        <w:rPr>
          <w:rFonts w:ascii="Times New Roman" w:hAnsi="Times New Roman"/>
          <w:i/>
          <w:iCs/>
          <w:sz w:val="24"/>
          <w:szCs w:val="24"/>
          <w:lang w:val="en-US"/>
        </w:rPr>
        <w:t>n</w:t>
      </w:r>
      <w:r w:rsidRPr="00772CDD">
        <w:rPr>
          <w:rFonts w:ascii="Times New Roman" w:hAnsi="Times New Roman"/>
          <w:sz w:val="24"/>
          <w:szCs w:val="24"/>
          <w:lang w:val="en-US"/>
        </w:rPr>
        <w:t xml:space="preserve"> = 8) did</w:t>
      </w:r>
      <w:r>
        <w:rPr>
          <w:rFonts w:ascii="Times New Roman" w:hAnsi="Times New Roman"/>
          <w:sz w:val="24"/>
          <w:szCs w:val="24"/>
          <w:lang w:val="en-US"/>
        </w:rPr>
        <w:t xml:space="preserve"> not receive the last questionnaire of the day (21:30 – 22:00), as not to interrupt their sleep. </w:t>
      </w:r>
      <w:r w:rsidRPr="00BB1B1C">
        <w:rPr>
          <w:rFonts w:ascii="Times New Roman" w:hAnsi="Times New Roman"/>
          <w:sz w:val="24"/>
          <w:szCs w:val="24"/>
          <w:lang w:val="en-US"/>
        </w:rPr>
        <w:t>After the initial notification</w:t>
      </w:r>
      <w:r>
        <w:rPr>
          <w:rFonts w:ascii="Times New Roman" w:hAnsi="Times New Roman"/>
          <w:sz w:val="24"/>
          <w:szCs w:val="24"/>
          <w:lang w:val="en-US"/>
        </w:rPr>
        <w:t>,</w:t>
      </w:r>
      <w:r w:rsidRPr="00BB1B1C">
        <w:rPr>
          <w:rFonts w:ascii="Times New Roman" w:hAnsi="Times New Roman"/>
          <w:sz w:val="24"/>
          <w:szCs w:val="24"/>
          <w:lang w:val="en-US"/>
        </w:rPr>
        <w:t xml:space="preserve"> adolescents had 30 minutes to complete the ESM questionnaire. After 20 minutes they received an automatic reminder. </w:t>
      </w:r>
      <w:r w:rsidRPr="000A31F4">
        <w:rPr>
          <w:rFonts w:ascii="Times New Roman" w:hAnsi="Times New Roman"/>
          <w:sz w:val="24"/>
          <w:szCs w:val="24"/>
          <w:lang w:val="en-US"/>
        </w:rPr>
        <w:t>If adolescents indicated that they had seen and talked to one of their parents in the last hour, they received follow up questions about the perceived autonomy support and psychological control. Adolescents who indicated to not have interacted with their parents, received other follow-up questions to balance questionnaire length.</w:t>
      </w:r>
    </w:p>
    <w:p w14:paraId="0340D1A6" w14:textId="77777777" w:rsidR="00B91EDC" w:rsidRPr="00BB1B1C" w:rsidRDefault="00B91EDC" w:rsidP="00B91EDC">
      <w:pPr>
        <w:spacing w:after="0" w:line="480" w:lineRule="auto"/>
        <w:outlineLvl w:val="0"/>
        <w:rPr>
          <w:rFonts w:ascii="Times New Roman" w:eastAsia="SimSun" w:hAnsi="Times New Roman"/>
          <w:b/>
          <w:sz w:val="24"/>
          <w:szCs w:val="24"/>
          <w:lang w:val="en-US" w:eastAsia="zh-CN"/>
        </w:rPr>
      </w:pPr>
      <w:r w:rsidRPr="00BB1B1C">
        <w:rPr>
          <w:rFonts w:ascii="Times New Roman" w:eastAsia="SimSun" w:hAnsi="Times New Roman"/>
          <w:b/>
          <w:sz w:val="24"/>
          <w:szCs w:val="24"/>
          <w:lang w:val="en-US" w:eastAsia="zh-CN"/>
        </w:rPr>
        <w:t xml:space="preserve">Compliance. </w:t>
      </w:r>
    </w:p>
    <w:p w14:paraId="68B78A5E" w14:textId="77777777" w:rsidR="00B91EDC" w:rsidRPr="00BB1B1C" w:rsidRDefault="00B91EDC" w:rsidP="00B91EDC">
      <w:pPr>
        <w:spacing w:after="0" w:line="480" w:lineRule="auto"/>
        <w:ind w:firstLine="708"/>
        <w:rPr>
          <w:rFonts w:ascii="Times New Roman" w:hAnsi="Times New Roman"/>
          <w:sz w:val="24"/>
          <w:szCs w:val="24"/>
          <w:lang w:val="en-US"/>
        </w:rPr>
      </w:pPr>
      <w:r w:rsidRPr="00BB1B1C">
        <w:rPr>
          <w:rFonts w:ascii="Times New Roman" w:hAnsi="Times New Roman"/>
          <w:sz w:val="24"/>
          <w:szCs w:val="24"/>
          <w:lang w:val="en-US"/>
        </w:rPr>
        <w:t>For the current study 5,2</w:t>
      </w:r>
      <w:r>
        <w:rPr>
          <w:rFonts w:ascii="Times New Roman" w:hAnsi="Times New Roman"/>
          <w:sz w:val="24"/>
          <w:szCs w:val="24"/>
          <w:lang w:val="en-US"/>
        </w:rPr>
        <w:t>35</w:t>
      </w:r>
      <w:r w:rsidRPr="00BB1B1C">
        <w:rPr>
          <w:rFonts w:ascii="Times New Roman" w:hAnsi="Times New Roman"/>
          <w:sz w:val="24"/>
          <w:szCs w:val="24"/>
          <w:lang w:val="en-US"/>
        </w:rPr>
        <w:t xml:space="preserve"> ESM questionnaires were planned. Due to some technical errors</w:t>
      </w:r>
      <w:r>
        <w:rPr>
          <w:rFonts w:ascii="Times New Roman" w:hAnsi="Times New Roman"/>
          <w:sz w:val="24"/>
          <w:szCs w:val="24"/>
          <w:lang w:val="en-US"/>
        </w:rPr>
        <w:t>,</w:t>
      </w:r>
      <w:r w:rsidRPr="00BB1B1C">
        <w:rPr>
          <w:rFonts w:ascii="Times New Roman" w:hAnsi="Times New Roman"/>
          <w:sz w:val="24"/>
          <w:szCs w:val="24"/>
          <w:lang w:val="en-US"/>
        </w:rPr>
        <w:t xml:space="preserve"> </w:t>
      </w:r>
      <w:r>
        <w:rPr>
          <w:rFonts w:ascii="Times New Roman" w:hAnsi="Times New Roman"/>
          <w:sz w:val="24"/>
          <w:szCs w:val="24"/>
          <w:lang w:val="en-US"/>
        </w:rPr>
        <w:t xml:space="preserve">4,734 (90% of planned questionnaires) </w:t>
      </w:r>
      <w:r w:rsidRPr="00BB1B1C">
        <w:rPr>
          <w:rFonts w:ascii="Times New Roman" w:hAnsi="Times New Roman"/>
          <w:sz w:val="24"/>
          <w:szCs w:val="24"/>
          <w:lang w:val="en-US"/>
        </w:rPr>
        <w:t xml:space="preserve">were received and </w:t>
      </w:r>
      <w:r>
        <w:rPr>
          <w:rFonts w:ascii="Times New Roman" w:hAnsi="Times New Roman"/>
          <w:sz w:val="24"/>
          <w:szCs w:val="24"/>
          <w:lang w:val="en-US"/>
        </w:rPr>
        <w:t>3,312 (70% of received questionnaires, i.e., compliance)</w:t>
      </w:r>
      <w:r w:rsidRPr="00BB1B1C">
        <w:rPr>
          <w:rFonts w:ascii="Times New Roman" w:hAnsi="Times New Roman"/>
          <w:sz w:val="24"/>
          <w:szCs w:val="24"/>
          <w:lang w:val="en-US"/>
        </w:rPr>
        <w:t xml:space="preserve"> were answered</w:t>
      </w:r>
      <w:r>
        <w:rPr>
          <w:rFonts w:ascii="Times New Roman" w:hAnsi="Times New Roman"/>
          <w:sz w:val="24"/>
          <w:szCs w:val="24"/>
          <w:lang w:val="en-US"/>
        </w:rPr>
        <w:t xml:space="preserve"> (which is typical for ESM studies among </w:t>
      </w:r>
      <w:r w:rsidRPr="00B17709">
        <w:rPr>
          <w:rFonts w:ascii="Times New Roman" w:hAnsi="Times New Roman"/>
          <w:sz w:val="24"/>
          <w:szCs w:val="24"/>
          <w:lang w:val="en-US"/>
        </w:rPr>
        <w:t>adolescents; Van Roekel et al., 2019). Of</w:t>
      </w:r>
      <w:r w:rsidRPr="00BB1B1C">
        <w:rPr>
          <w:rFonts w:ascii="Times New Roman" w:hAnsi="Times New Roman"/>
          <w:sz w:val="24"/>
          <w:szCs w:val="24"/>
          <w:lang w:val="en-US"/>
        </w:rPr>
        <w:t xml:space="preserve"> these questionnaires</w:t>
      </w:r>
      <w:r>
        <w:rPr>
          <w:rFonts w:ascii="Times New Roman" w:hAnsi="Times New Roman"/>
          <w:sz w:val="24"/>
          <w:szCs w:val="24"/>
          <w:lang w:val="en-US"/>
        </w:rPr>
        <w:t>,</w:t>
      </w:r>
      <w:r w:rsidRPr="00BB1B1C">
        <w:rPr>
          <w:rFonts w:ascii="Times New Roman" w:hAnsi="Times New Roman"/>
          <w:sz w:val="24"/>
          <w:szCs w:val="24"/>
          <w:lang w:val="en-US"/>
        </w:rPr>
        <w:t xml:space="preserve"> adolescents reported on </w:t>
      </w:r>
      <w:r>
        <w:rPr>
          <w:rFonts w:ascii="Times New Roman" w:hAnsi="Times New Roman"/>
          <w:sz w:val="24"/>
          <w:szCs w:val="24"/>
          <w:lang w:val="en-US"/>
        </w:rPr>
        <w:t>1,829</w:t>
      </w:r>
      <w:r w:rsidRPr="00BB1B1C">
        <w:rPr>
          <w:rFonts w:ascii="Times New Roman" w:hAnsi="Times New Roman"/>
          <w:sz w:val="24"/>
          <w:szCs w:val="24"/>
          <w:lang w:val="en-US"/>
        </w:rPr>
        <w:t xml:space="preserve"> </w:t>
      </w:r>
      <w:r w:rsidRPr="00BB1B1C">
        <w:rPr>
          <w:rFonts w:ascii="Times New Roman" w:hAnsi="Times New Roman"/>
          <w:sz w:val="24"/>
          <w:szCs w:val="24"/>
          <w:lang w:val="en-US"/>
        </w:rPr>
        <w:lastRenderedPageBreak/>
        <w:t xml:space="preserve">times </w:t>
      </w:r>
      <w:r>
        <w:rPr>
          <w:rFonts w:ascii="Times New Roman" w:hAnsi="Times New Roman"/>
          <w:sz w:val="24"/>
          <w:szCs w:val="24"/>
          <w:lang w:val="en-US"/>
        </w:rPr>
        <w:t xml:space="preserve">(55% of all answered questionnaires) </w:t>
      </w:r>
      <w:r w:rsidRPr="00BB1B1C">
        <w:rPr>
          <w:rFonts w:ascii="Times New Roman" w:hAnsi="Times New Roman"/>
          <w:sz w:val="24"/>
          <w:szCs w:val="24"/>
          <w:lang w:val="en-US"/>
        </w:rPr>
        <w:t xml:space="preserve">that they had interacted with their parents and on 1,439 times </w:t>
      </w:r>
      <w:r>
        <w:rPr>
          <w:rFonts w:ascii="Times New Roman" w:hAnsi="Times New Roman"/>
          <w:sz w:val="24"/>
          <w:szCs w:val="24"/>
          <w:lang w:val="en-US"/>
        </w:rPr>
        <w:t xml:space="preserve">(79% of all reported interactions with 532 being adjacent interactions) </w:t>
      </w:r>
      <w:r w:rsidRPr="00BB1B1C">
        <w:rPr>
          <w:rFonts w:ascii="Times New Roman" w:hAnsi="Times New Roman"/>
          <w:sz w:val="24"/>
          <w:szCs w:val="24"/>
          <w:lang w:val="en-US"/>
        </w:rPr>
        <w:t>this interaction was with the primary caregiver, which is the analytical sample of this paper. On average</w:t>
      </w:r>
      <w:r>
        <w:rPr>
          <w:rFonts w:ascii="Times New Roman" w:hAnsi="Times New Roman"/>
          <w:sz w:val="24"/>
          <w:szCs w:val="24"/>
          <w:lang w:val="en-US"/>
        </w:rPr>
        <w:t>,</w:t>
      </w:r>
      <w:r w:rsidRPr="00BB1B1C">
        <w:rPr>
          <w:rFonts w:ascii="Times New Roman" w:hAnsi="Times New Roman"/>
          <w:sz w:val="24"/>
          <w:szCs w:val="24"/>
          <w:lang w:val="en-US"/>
        </w:rPr>
        <w:t xml:space="preserve"> adolescents reported on 10 interactions with their primary caregiver (</w:t>
      </w:r>
      <w:r w:rsidRPr="00BB1B1C">
        <w:rPr>
          <w:rFonts w:ascii="Times New Roman" w:hAnsi="Times New Roman"/>
          <w:i/>
          <w:iCs/>
          <w:sz w:val="24"/>
          <w:szCs w:val="24"/>
          <w:lang w:val="en-US"/>
        </w:rPr>
        <w:t>SD</w:t>
      </w:r>
      <w:r w:rsidRPr="00BB1B1C">
        <w:rPr>
          <w:rFonts w:ascii="Times New Roman" w:hAnsi="Times New Roman"/>
          <w:sz w:val="24"/>
          <w:szCs w:val="24"/>
          <w:lang w:val="en-US"/>
        </w:rPr>
        <w:t xml:space="preserve"> = 6.27, </w:t>
      </w:r>
      <w:r>
        <w:rPr>
          <w:rFonts w:ascii="Times New Roman" w:hAnsi="Times New Roman"/>
          <w:sz w:val="24"/>
          <w:szCs w:val="24"/>
          <w:lang w:val="en-US"/>
        </w:rPr>
        <w:t>r</w:t>
      </w:r>
      <w:r w:rsidRPr="00BB1B1C">
        <w:rPr>
          <w:rFonts w:ascii="Times New Roman" w:hAnsi="Times New Roman"/>
          <w:sz w:val="24"/>
          <w:szCs w:val="24"/>
          <w:lang w:val="en-US"/>
        </w:rPr>
        <w:t>ange</w:t>
      </w:r>
      <w:r>
        <w:rPr>
          <w:rFonts w:ascii="Times New Roman" w:hAnsi="Times New Roman"/>
          <w:sz w:val="24"/>
          <w:szCs w:val="24"/>
          <w:lang w:val="en-US"/>
        </w:rPr>
        <w:t xml:space="preserve"> </w:t>
      </w:r>
      <w:r w:rsidRPr="00BB1B1C">
        <w:rPr>
          <w:rFonts w:ascii="Times New Roman" w:hAnsi="Times New Roman"/>
          <w:sz w:val="24"/>
          <w:szCs w:val="24"/>
          <w:lang w:val="en-US"/>
        </w:rPr>
        <w:t xml:space="preserve">= 1 – 30). </w:t>
      </w:r>
    </w:p>
    <w:p w14:paraId="644439C6" w14:textId="77777777" w:rsidR="00B91EDC" w:rsidRPr="00BB1B1C" w:rsidRDefault="00B91EDC" w:rsidP="00B91EDC">
      <w:pPr>
        <w:spacing w:after="0" w:line="480" w:lineRule="auto"/>
        <w:outlineLvl w:val="0"/>
        <w:rPr>
          <w:rFonts w:ascii="Times New Roman" w:eastAsia="SimSun" w:hAnsi="Times New Roman"/>
          <w:b/>
          <w:iCs/>
          <w:sz w:val="24"/>
          <w:szCs w:val="24"/>
          <w:lang w:val="en-US" w:eastAsia="zh-CN"/>
        </w:rPr>
      </w:pPr>
      <w:r w:rsidRPr="00BB1B1C">
        <w:rPr>
          <w:rFonts w:ascii="Times New Roman" w:eastAsia="SimSun" w:hAnsi="Times New Roman"/>
          <w:b/>
          <w:iCs/>
          <w:sz w:val="24"/>
          <w:szCs w:val="24"/>
          <w:lang w:val="en-US" w:eastAsia="zh-CN"/>
        </w:rPr>
        <w:t>Measures</w:t>
      </w:r>
    </w:p>
    <w:p w14:paraId="28695AEA" w14:textId="77777777" w:rsidR="00B91EDC" w:rsidRPr="00E234EA" w:rsidRDefault="00B91EDC" w:rsidP="00B91EDC">
      <w:pPr>
        <w:spacing w:after="0" w:line="480" w:lineRule="auto"/>
        <w:outlineLvl w:val="0"/>
        <w:rPr>
          <w:rFonts w:ascii="Times New Roman" w:eastAsia="SimSun" w:hAnsi="Times New Roman"/>
          <w:b/>
          <w:i/>
          <w:iCs/>
          <w:sz w:val="24"/>
          <w:szCs w:val="24"/>
          <w:lang w:val="en-US" w:eastAsia="zh-CN"/>
        </w:rPr>
      </w:pPr>
      <w:r w:rsidRPr="00E234EA">
        <w:rPr>
          <w:rFonts w:ascii="Times New Roman" w:eastAsia="SimSun" w:hAnsi="Times New Roman"/>
          <w:b/>
          <w:bCs/>
          <w:i/>
          <w:iCs/>
          <w:sz w:val="24"/>
          <w:szCs w:val="24"/>
          <w:lang w:val="en-US" w:eastAsia="zh-CN"/>
        </w:rPr>
        <w:t>Momentary</w:t>
      </w:r>
      <w:r w:rsidRPr="00E234EA">
        <w:rPr>
          <w:rFonts w:ascii="Times New Roman" w:eastAsia="SimSun" w:hAnsi="Times New Roman"/>
          <w:i/>
          <w:iCs/>
          <w:sz w:val="24"/>
          <w:szCs w:val="24"/>
          <w:lang w:val="en-US" w:eastAsia="zh-CN"/>
        </w:rPr>
        <w:t xml:space="preserve"> </w:t>
      </w:r>
      <w:r w:rsidRPr="00E234EA">
        <w:rPr>
          <w:rFonts w:ascii="Times New Roman" w:eastAsia="SimSun" w:hAnsi="Times New Roman"/>
          <w:b/>
          <w:bCs/>
          <w:i/>
          <w:iCs/>
          <w:sz w:val="24"/>
          <w:szCs w:val="24"/>
          <w:lang w:val="en-US" w:eastAsia="zh-CN"/>
        </w:rPr>
        <w:t>Parental</w:t>
      </w:r>
      <w:r w:rsidRPr="00E234EA">
        <w:rPr>
          <w:rFonts w:ascii="Times New Roman" w:eastAsia="SimSun" w:hAnsi="Times New Roman"/>
          <w:i/>
          <w:iCs/>
          <w:sz w:val="24"/>
          <w:szCs w:val="24"/>
          <w:lang w:val="en-US" w:eastAsia="zh-CN"/>
        </w:rPr>
        <w:t xml:space="preserve"> </w:t>
      </w:r>
      <w:r w:rsidRPr="00E234EA">
        <w:rPr>
          <w:rFonts w:ascii="Times New Roman" w:eastAsia="SimSun" w:hAnsi="Times New Roman"/>
          <w:b/>
          <w:i/>
          <w:iCs/>
          <w:sz w:val="24"/>
          <w:szCs w:val="24"/>
          <w:lang w:val="en-US" w:eastAsia="zh-CN"/>
        </w:rPr>
        <w:t>Autonomy Support</w:t>
      </w:r>
    </w:p>
    <w:p w14:paraId="6CD191C1" w14:textId="77777777" w:rsidR="00B91EDC" w:rsidRPr="00BB1B1C" w:rsidRDefault="00B91EDC" w:rsidP="00B91EDC">
      <w:pPr>
        <w:spacing w:after="0" w:line="480" w:lineRule="auto"/>
        <w:ind w:firstLine="708"/>
        <w:rPr>
          <w:rFonts w:ascii="Times New Roman" w:hAnsi="Times New Roman"/>
          <w:sz w:val="24"/>
          <w:lang w:val="en-US"/>
        </w:rPr>
      </w:pPr>
      <w:r w:rsidRPr="00BB1B1C">
        <w:rPr>
          <w:rFonts w:ascii="Times New Roman" w:hAnsi="Times New Roman"/>
          <w:sz w:val="24"/>
          <w:lang w:val="en-US"/>
        </w:rPr>
        <w:t xml:space="preserve">Adolescents rated four items </w:t>
      </w:r>
      <w:r>
        <w:rPr>
          <w:rFonts w:ascii="Times New Roman" w:hAnsi="Times New Roman"/>
          <w:sz w:val="24"/>
          <w:lang w:val="en-US"/>
        </w:rPr>
        <w:t xml:space="preserve">of the Momentary Parental Autonomy Support Scale (MPASS) </w:t>
      </w:r>
      <w:r w:rsidRPr="00BB1B1C">
        <w:rPr>
          <w:rFonts w:ascii="Times New Roman" w:hAnsi="Times New Roman"/>
          <w:sz w:val="24"/>
          <w:lang w:val="en-US"/>
        </w:rPr>
        <w:t>to assess momentary parental autonomy support</w:t>
      </w:r>
      <w:r w:rsidRPr="00BB1B1C">
        <w:rPr>
          <w:rFonts w:ascii="Times New Roman" w:hAnsi="Times New Roman"/>
          <w:sz w:val="24"/>
          <w:szCs w:val="24"/>
          <w:lang w:val="en-US"/>
        </w:rPr>
        <w:t>, rating each item on a Visual Analogue Scale (VAS) from 0 (</w:t>
      </w:r>
      <w:r w:rsidRPr="006F4F3E">
        <w:rPr>
          <w:rFonts w:ascii="Times New Roman" w:hAnsi="Times New Roman"/>
          <w:i/>
          <w:iCs/>
          <w:sz w:val="24"/>
          <w:szCs w:val="24"/>
          <w:lang w:val="en-US"/>
        </w:rPr>
        <w:t>not at all</w:t>
      </w:r>
      <w:r w:rsidRPr="00BB1B1C">
        <w:rPr>
          <w:rFonts w:ascii="Times New Roman" w:hAnsi="Times New Roman"/>
          <w:sz w:val="24"/>
          <w:szCs w:val="24"/>
          <w:lang w:val="en-US"/>
        </w:rPr>
        <w:t>) to 100 (</w:t>
      </w:r>
      <w:r w:rsidRPr="006F4F3E">
        <w:rPr>
          <w:rFonts w:ascii="Times New Roman" w:hAnsi="Times New Roman"/>
          <w:i/>
          <w:iCs/>
          <w:sz w:val="24"/>
          <w:szCs w:val="24"/>
          <w:lang w:val="en-US"/>
        </w:rPr>
        <w:t>very much</w:t>
      </w:r>
      <w:r w:rsidRPr="00BB1B1C">
        <w:rPr>
          <w:rFonts w:ascii="Times New Roman" w:hAnsi="Times New Roman"/>
          <w:sz w:val="24"/>
          <w:szCs w:val="24"/>
          <w:lang w:val="en-US"/>
        </w:rPr>
        <w:t xml:space="preserve">). Items were </w:t>
      </w:r>
      <w:r w:rsidRPr="00B00F28">
        <w:rPr>
          <w:rFonts w:ascii="Times New Roman" w:hAnsi="Times New Roman"/>
          <w:sz w:val="24"/>
          <w:szCs w:val="24"/>
          <w:lang w:val="en-US"/>
        </w:rPr>
        <w:t>adapted from a prior daily diary study (Van der Kaap-Deeder et al., 2017)</w:t>
      </w:r>
      <w:r>
        <w:rPr>
          <w:rFonts w:ascii="Times New Roman" w:hAnsi="Times New Roman"/>
          <w:sz w:val="24"/>
          <w:szCs w:val="24"/>
          <w:lang w:val="en-US"/>
        </w:rPr>
        <w:t>, such that these would</w:t>
      </w:r>
      <w:r w:rsidRPr="00B00F28">
        <w:rPr>
          <w:rFonts w:ascii="Times New Roman" w:hAnsi="Times New Roman"/>
          <w:sz w:val="24"/>
          <w:szCs w:val="24"/>
          <w:lang w:val="en-US"/>
        </w:rPr>
        <w:t xml:space="preserve"> be</w:t>
      </w:r>
      <w:r w:rsidRPr="00BB1B1C">
        <w:rPr>
          <w:rFonts w:ascii="Times New Roman" w:hAnsi="Times New Roman"/>
          <w:sz w:val="24"/>
          <w:szCs w:val="24"/>
          <w:lang w:val="en-US"/>
        </w:rPr>
        <w:t xml:space="preserve"> </w:t>
      </w:r>
      <w:r>
        <w:rPr>
          <w:rFonts w:ascii="Times New Roman" w:hAnsi="Times New Roman"/>
          <w:sz w:val="24"/>
          <w:szCs w:val="24"/>
          <w:lang w:val="en-US"/>
        </w:rPr>
        <w:t xml:space="preserve">more </w:t>
      </w:r>
      <w:r w:rsidRPr="00BB1B1C">
        <w:rPr>
          <w:rFonts w:ascii="Times New Roman" w:hAnsi="Times New Roman"/>
          <w:sz w:val="24"/>
          <w:szCs w:val="24"/>
          <w:lang w:val="en-US"/>
        </w:rPr>
        <w:t>appropriate for ESM use</w:t>
      </w:r>
      <w:r>
        <w:rPr>
          <w:rFonts w:ascii="Times New Roman" w:hAnsi="Times New Roman"/>
          <w:sz w:val="24"/>
          <w:szCs w:val="24"/>
          <w:lang w:val="en-US"/>
        </w:rPr>
        <w:t xml:space="preserve"> (e.g., “</w:t>
      </w:r>
      <w:r w:rsidRPr="00BB1B1C">
        <w:rPr>
          <w:rFonts w:ascii="Times New Roman" w:hAnsi="Times New Roman"/>
          <w:sz w:val="24"/>
          <w:szCs w:val="24"/>
          <w:lang w:val="en-US"/>
        </w:rPr>
        <w:t>My parent took into account how I thought about things</w:t>
      </w:r>
      <w:r>
        <w:rPr>
          <w:rFonts w:ascii="Times New Roman" w:hAnsi="Times New Roman"/>
          <w:sz w:val="24"/>
          <w:szCs w:val="24"/>
          <w:lang w:val="en-US"/>
        </w:rPr>
        <w:t>.”, all items can be found in Appendix A). T</w:t>
      </w:r>
      <w:r w:rsidRPr="00BB1B1C">
        <w:rPr>
          <w:rFonts w:ascii="Times New Roman" w:hAnsi="Times New Roman"/>
          <w:sz w:val="24"/>
          <w:szCs w:val="24"/>
          <w:lang w:val="en-US"/>
        </w:rPr>
        <w:t xml:space="preserve">he understandability of items </w:t>
      </w:r>
      <w:r>
        <w:rPr>
          <w:rFonts w:ascii="Times New Roman" w:hAnsi="Times New Roman"/>
          <w:sz w:val="24"/>
          <w:szCs w:val="24"/>
          <w:lang w:val="en-US"/>
        </w:rPr>
        <w:t>was</w:t>
      </w:r>
      <w:r w:rsidRPr="00BB1B1C">
        <w:rPr>
          <w:rFonts w:ascii="Times New Roman" w:hAnsi="Times New Roman"/>
          <w:sz w:val="24"/>
          <w:szCs w:val="24"/>
          <w:lang w:val="en-US"/>
        </w:rPr>
        <w:t xml:space="preserve"> assessed </w:t>
      </w:r>
      <w:r>
        <w:rPr>
          <w:rFonts w:ascii="Times New Roman" w:hAnsi="Times New Roman"/>
          <w:sz w:val="24"/>
          <w:szCs w:val="24"/>
          <w:lang w:val="en-US"/>
        </w:rPr>
        <w:t>prior to</w:t>
      </w:r>
      <w:r w:rsidRPr="00BB1B1C">
        <w:rPr>
          <w:rFonts w:ascii="Times New Roman" w:hAnsi="Times New Roman"/>
          <w:sz w:val="24"/>
          <w:szCs w:val="24"/>
          <w:lang w:val="en-US"/>
        </w:rPr>
        <w:t xml:space="preserve"> the study by </w:t>
      </w:r>
      <w:r>
        <w:rPr>
          <w:rFonts w:ascii="Times New Roman" w:hAnsi="Times New Roman"/>
          <w:sz w:val="24"/>
          <w:szCs w:val="24"/>
          <w:lang w:val="en-US"/>
        </w:rPr>
        <w:t>three</w:t>
      </w:r>
      <w:r w:rsidRPr="00BB1B1C">
        <w:rPr>
          <w:rFonts w:ascii="Times New Roman" w:hAnsi="Times New Roman"/>
          <w:sz w:val="24"/>
          <w:szCs w:val="24"/>
          <w:lang w:val="en-US"/>
        </w:rPr>
        <w:t xml:space="preserve"> male adolescents (12-17 years)</w:t>
      </w:r>
      <w:r>
        <w:rPr>
          <w:rFonts w:ascii="Times New Roman" w:hAnsi="Times New Roman"/>
          <w:sz w:val="24"/>
          <w:szCs w:val="24"/>
          <w:lang w:val="en-US"/>
        </w:rPr>
        <w:t>, and items were slightly reworded based on their feedback</w:t>
      </w:r>
      <w:r w:rsidRPr="00BB1B1C">
        <w:rPr>
          <w:rFonts w:ascii="Times New Roman" w:hAnsi="Times New Roman"/>
          <w:sz w:val="24"/>
          <w:szCs w:val="24"/>
          <w:lang w:val="en-US"/>
        </w:rPr>
        <w:t>. Items showed internal consistency on the within- (</w:t>
      </w:r>
      <w:r w:rsidRPr="00BB1B1C">
        <w:rPr>
          <w:rFonts w:ascii="Times New Roman" w:hAnsi="Times New Roman"/>
          <w:sz w:val="24"/>
          <w:lang w:val="en-US"/>
        </w:rPr>
        <w:t>ω</w:t>
      </w:r>
      <w:r w:rsidRPr="00BB1B1C">
        <w:rPr>
          <w:rFonts w:ascii="Times New Roman" w:hAnsi="Times New Roman"/>
          <w:sz w:val="24"/>
          <w:vertAlign w:val="subscript"/>
          <w:lang w:val="en-US"/>
        </w:rPr>
        <w:t>w</w:t>
      </w:r>
      <w:r w:rsidRPr="00BB1B1C">
        <w:rPr>
          <w:rFonts w:ascii="Times New Roman" w:hAnsi="Times New Roman"/>
          <w:sz w:val="24"/>
          <w:lang w:val="en-US"/>
        </w:rPr>
        <w:t xml:space="preserve"> = .73) and between-family level (ω</w:t>
      </w:r>
      <w:r w:rsidRPr="00BB1B1C">
        <w:rPr>
          <w:rFonts w:ascii="Times New Roman" w:hAnsi="Times New Roman"/>
          <w:sz w:val="24"/>
          <w:vertAlign w:val="subscript"/>
          <w:lang w:val="en-US"/>
        </w:rPr>
        <w:t>b</w:t>
      </w:r>
      <w:r w:rsidRPr="00BB1B1C">
        <w:rPr>
          <w:rFonts w:ascii="Times New Roman" w:hAnsi="Times New Roman"/>
          <w:sz w:val="24"/>
          <w:lang w:val="en-US"/>
        </w:rPr>
        <w:t xml:space="preserve"> = .94). </w:t>
      </w:r>
      <w:r>
        <w:rPr>
          <w:rFonts w:ascii="Times New Roman" w:hAnsi="Times New Roman"/>
          <w:sz w:val="24"/>
          <w:lang w:val="en-US"/>
        </w:rPr>
        <w:t>Aggregated momentary autonomy support across the ESM period correlated with retrospective reports of autonomy support (</w:t>
      </w:r>
      <w:r w:rsidRPr="002A52D9">
        <w:rPr>
          <w:rFonts w:ascii="Times New Roman" w:hAnsi="Times New Roman"/>
          <w:i/>
          <w:iCs/>
          <w:sz w:val="24"/>
          <w:lang w:val="en-US"/>
        </w:rPr>
        <w:t>r</w:t>
      </w:r>
      <w:r>
        <w:rPr>
          <w:rFonts w:ascii="Times New Roman" w:hAnsi="Times New Roman"/>
          <w:sz w:val="24"/>
          <w:lang w:val="en-US"/>
        </w:rPr>
        <w:t xml:space="preserve"> = .31, </w:t>
      </w:r>
      <w:r w:rsidRPr="002A52D9">
        <w:rPr>
          <w:rFonts w:ascii="Times New Roman" w:hAnsi="Times New Roman"/>
          <w:i/>
          <w:iCs/>
          <w:sz w:val="24"/>
          <w:lang w:val="en-US"/>
        </w:rPr>
        <w:t>p</w:t>
      </w:r>
      <w:r>
        <w:rPr>
          <w:rFonts w:ascii="Times New Roman" w:hAnsi="Times New Roman"/>
          <w:sz w:val="24"/>
          <w:lang w:val="en-US"/>
        </w:rPr>
        <w:t xml:space="preserve"> &lt; .001) indicating convergent between-family validity.  </w:t>
      </w:r>
    </w:p>
    <w:p w14:paraId="3ED195A5" w14:textId="77777777" w:rsidR="00B91EDC" w:rsidRPr="00E234EA" w:rsidRDefault="00B91EDC" w:rsidP="00B91EDC">
      <w:pPr>
        <w:spacing w:after="0" w:line="480" w:lineRule="auto"/>
        <w:outlineLvl w:val="0"/>
        <w:rPr>
          <w:rFonts w:ascii="Times New Roman" w:eastAsia="SimSun" w:hAnsi="Times New Roman"/>
          <w:b/>
          <w:i/>
          <w:iCs/>
          <w:sz w:val="24"/>
          <w:szCs w:val="24"/>
          <w:lang w:val="en-US" w:eastAsia="zh-CN"/>
        </w:rPr>
      </w:pPr>
      <w:r w:rsidRPr="00E234EA">
        <w:rPr>
          <w:rFonts w:ascii="Times New Roman" w:eastAsia="SimSun" w:hAnsi="Times New Roman"/>
          <w:b/>
          <w:bCs/>
          <w:i/>
          <w:iCs/>
          <w:sz w:val="24"/>
          <w:szCs w:val="24"/>
          <w:lang w:val="en-US" w:eastAsia="zh-CN"/>
        </w:rPr>
        <w:t>Momentary</w:t>
      </w:r>
      <w:r w:rsidRPr="00E234EA">
        <w:rPr>
          <w:rFonts w:ascii="Times New Roman" w:eastAsia="SimSun" w:hAnsi="Times New Roman"/>
          <w:i/>
          <w:iCs/>
          <w:sz w:val="24"/>
          <w:szCs w:val="24"/>
          <w:lang w:val="en-US" w:eastAsia="zh-CN"/>
        </w:rPr>
        <w:t xml:space="preserve"> </w:t>
      </w:r>
      <w:r w:rsidRPr="00E234EA">
        <w:rPr>
          <w:rFonts w:ascii="Times New Roman" w:eastAsia="SimSun" w:hAnsi="Times New Roman"/>
          <w:b/>
          <w:bCs/>
          <w:i/>
          <w:iCs/>
          <w:sz w:val="24"/>
          <w:szCs w:val="24"/>
          <w:lang w:val="en-US" w:eastAsia="zh-CN"/>
        </w:rPr>
        <w:t>Parental</w:t>
      </w:r>
      <w:r w:rsidRPr="00E234EA">
        <w:rPr>
          <w:rFonts w:ascii="Times New Roman" w:eastAsia="SimSun" w:hAnsi="Times New Roman"/>
          <w:i/>
          <w:iCs/>
          <w:sz w:val="24"/>
          <w:szCs w:val="24"/>
          <w:lang w:val="en-US" w:eastAsia="zh-CN"/>
        </w:rPr>
        <w:t xml:space="preserve"> </w:t>
      </w:r>
      <w:r w:rsidRPr="00E234EA">
        <w:rPr>
          <w:rFonts w:ascii="Times New Roman" w:eastAsia="SimSun" w:hAnsi="Times New Roman"/>
          <w:b/>
          <w:i/>
          <w:iCs/>
          <w:sz w:val="24"/>
          <w:szCs w:val="24"/>
          <w:lang w:val="en-US" w:eastAsia="zh-CN"/>
        </w:rPr>
        <w:t>Psychological Control</w:t>
      </w:r>
    </w:p>
    <w:p w14:paraId="0966B097" w14:textId="77777777" w:rsidR="00B91EDC" w:rsidRPr="00BB1B1C" w:rsidRDefault="00B91EDC" w:rsidP="00B91EDC">
      <w:pPr>
        <w:spacing w:after="0" w:line="480" w:lineRule="auto"/>
        <w:ind w:firstLine="708"/>
        <w:rPr>
          <w:rFonts w:ascii="Times New Roman" w:hAnsi="Times New Roman"/>
          <w:sz w:val="24"/>
          <w:lang w:val="en-US"/>
        </w:rPr>
      </w:pPr>
      <w:r w:rsidRPr="00BB1B1C">
        <w:rPr>
          <w:rFonts w:ascii="Times New Roman" w:hAnsi="Times New Roman"/>
          <w:sz w:val="24"/>
          <w:lang w:val="en-US"/>
        </w:rPr>
        <w:t xml:space="preserve">Adolescents rated four items </w:t>
      </w:r>
      <w:r>
        <w:rPr>
          <w:rFonts w:ascii="Times New Roman" w:hAnsi="Times New Roman"/>
          <w:sz w:val="24"/>
          <w:lang w:val="en-US"/>
        </w:rPr>
        <w:t xml:space="preserve">of the Momentary Parental Psychological Control Scale (MPPCS) </w:t>
      </w:r>
      <w:r w:rsidRPr="00BB1B1C">
        <w:rPr>
          <w:rFonts w:ascii="Times New Roman" w:hAnsi="Times New Roman"/>
          <w:sz w:val="24"/>
          <w:lang w:val="en-US"/>
        </w:rPr>
        <w:t>to assess momentary parental psychological control</w:t>
      </w:r>
      <w:r w:rsidRPr="00BB1B1C">
        <w:rPr>
          <w:rFonts w:ascii="Times New Roman" w:hAnsi="Times New Roman"/>
          <w:sz w:val="24"/>
          <w:szCs w:val="24"/>
          <w:lang w:val="en-US"/>
        </w:rPr>
        <w:t>, rating each item on a VAS from 0 (</w:t>
      </w:r>
      <w:r w:rsidRPr="007A617E">
        <w:rPr>
          <w:rFonts w:ascii="Times New Roman" w:hAnsi="Times New Roman"/>
          <w:i/>
          <w:iCs/>
          <w:sz w:val="24"/>
          <w:szCs w:val="24"/>
          <w:lang w:val="en-US"/>
        </w:rPr>
        <w:t>not at all</w:t>
      </w:r>
      <w:r w:rsidRPr="00BB1B1C">
        <w:rPr>
          <w:rFonts w:ascii="Times New Roman" w:hAnsi="Times New Roman"/>
          <w:sz w:val="24"/>
          <w:szCs w:val="24"/>
          <w:lang w:val="en-US"/>
        </w:rPr>
        <w:t>) to 100 (</w:t>
      </w:r>
      <w:r w:rsidRPr="007A617E">
        <w:rPr>
          <w:rFonts w:ascii="Times New Roman" w:hAnsi="Times New Roman"/>
          <w:i/>
          <w:iCs/>
          <w:sz w:val="24"/>
          <w:szCs w:val="24"/>
          <w:lang w:val="en-US"/>
        </w:rPr>
        <w:t>very much</w:t>
      </w:r>
      <w:r w:rsidRPr="00BB1B1C">
        <w:rPr>
          <w:rFonts w:ascii="Times New Roman" w:hAnsi="Times New Roman"/>
          <w:sz w:val="24"/>
          <w:szCs w:val="24"/>
          <w:lang w:val="en-US"/>
        </w:rPr>
        <w:t xml:space="preserve">). </w:t>
      </w:r>
      <w:r>
        <w:rPr>
          <w:rFonts w:ascii="Times New Roman" w:hAnsi="Times New Roman"/>
          <w:sz w:val="24"/>
          <w:szCs w:val="24"/>
          <w:lang w:val="en-US"/>
        </w:rPr>
        <w:t>Similar to the assessment of momentary parental autonomy support, we</w:t>
      </w:r>
      <w:r w:rsidRPr="00396DD8">
        <w:rPr>
          <w:rFonts w:ascii="Times New Roman" w:hAnsi="Times New Roman"/>
          <w:sz w:val="24"/>
          <w:szCs w:val="24"/>
          <w:lang w:val="en-US"/>
        </w:rPr>
        <w:t xml:space="preserve"> rephrased </w:t>
      </w:r>
      <w:r>
        <w:rPr>
          <w:rFonts w:ascii="Times New Roman" w:hAnsi="Times New Roman"/>
          <w:sz w:val="24"/>
          <w:szCs w:val="24"/>
          <w:lang w:val="en-US"/>
        </w:rPr>
        <w:t xml:space="preserve">these items from a daily diary instrument </w:t>
      </w:r>
      <w:r w:rsidRPr="00B00F28">
        <w:rPr>
          <w:rFonts w:ascii="Times New Roman" w:hAnsi="Times New Roman"/>
          <w:sz w:val="24"/>
          <w:szCs w:val="24"/>
          <w:lang w:val="en-US"/>
        </w:rPr>
        <w:t>(Van der Kaap-Deeder et al., 2017)</w:t>
      </w:r>
      <w:r>
        <w:rPr>
          <w:rFonts w:ascii="Times New Roman" w:hAnsi="Times New Roman"/>
          <w:sz w:val="24"/>
          <w:szCs w:val="24"/>
          <w:lang w:val="en-US"/>
        </w:rPr>
        <w:t xml:space="preserve"> </w:t>
      </w:r>
      <w:r w:rsidRPr="00396DD8">
        <w:rPr>
          <w:rFonts w:ascii="Times New Roman" w:hAnsi="Times New Roman"/>
          <w:sz w:val="24"/>
          <w:szCs w:val="24"/>
          <w:lang w:val="en-US"/>
        </w:rPr>
        <w:t>to be appropriate for ESM</w:t>
      </w:r>
      <w:r w:rsidRPr="00BB1B1C">
        <w:rPr>
          <w:rFonts w:ascii="Times New Roman" w:hAnsi="Times New Roman"/>
          <w:sz w:val="24"/>
          <w:szCs w:val="24"/>
          <w:lang w:val="en-US"/>
        </w:rPr>
        <w:t xml:space="preserve"> use</w:t>
      </w:r>
      <w:r>
        <w:rPr>
          <w:rFonts w:ascii="Times New Roman" w:hAnsi="Times New Roman"/>
          <w:sz w:val="24"/>
          <w:szCs w:val="24"/>
          <w:lang w:val="en-US"/>
        </w:rPr>
        <w:t xml:space="preserve"> and tested</w:t>
      </w:r>
      <w:r w:rsidRPr="00BB1B1C">
        <w:rPr>
          <w:rFonts w:ascii="Times New Roman" w:hAnsi="Times New Roman"/>
          <w:sz w:val="24"/>
          <w:szCs w:val="24"/>
          <w:lang w:val="en-US"/>
        </w:rPr>
        <w:t xml:space="preserve"> </w:t>
      </w:r>
      <w:r>
        <w:rPr>
          <w:rFonts w:ascii="Times New Roman" w:hAnsi="Times New Roman"/>
          <w:sz w:val="24"/>
          <w:szCs w:val="24"/>
          <w:lang w:val="en-US"/>
        </w:rPr>
        <w:t>their</w:t>
      </w:r>
      <w:r w:rsidRPr="00BB1B1C">
        <w:rPr>
          <w:rFonts w:ascii="Times New Roman" w:hAnsi="Times New Roman"/>
          <w:sz w:val="24"/>
          <w:szCs w:val="24"/>
          <w:lang w:val="en-US"/>
        </w:rPr>
        <w:t xml:space="preserve"> understandability</w:t>
      </w:r>
      <w:r>
        <w:rPr>
          <w:rFonts w:ascii="Times New Roman" w:hAnsi="Times New Roman"/>
          <w:sz w:val="24"/>
          <w:szCs w:val="24"/>
          <w:lang w:val="en-US"/>
        </w:rPr>
        <w:t xml:space="preserve"> (e.g., “</w:t>
      </w:r>
      <w:r w:rsidRPr="00BB1B1C">
        <w:rPr>
          <w:rFonts w:ascii="Times New Roman" w:hAnsi="Times New Roman"/>
          <w:sz w:val="24"/>
          <w:szCs w:val="24"/>
          <w:lang w:val="en-US"/>
        </w:rPr>
        <w:t>My parent forced me to think, feel, or behave in a certain way</w:t>
      </w:r>
      <w:r>
        <w:rPr>
          <w:rFonts w:ascii="Times New Roman" w:hAnsi="Times New Roman"/>
          <w:sz w:val="24"/>
          <w:szCs w:val="24"/>
          <w:lang w:val="en-US"/>
        </w:rPr>
        <w:t xml:space="preserve">.”, all items can be found in </w:t>
      </w:r>
      <w:r>
        <w:rPr>
          <w:rFonts w:ascii="Times New Roman" w:hAnsi="Times New Roman"/>
          <w:sz w:val="24"/>
          <w:szCs w:val="24"/>
          <w:lang w:val="en-US"/>
        </w:rPr>
        <w:lastRenderedPageBreak/>
        <w:t>Appendix A).</w:t>
      </w:r>
      <w:r w:rsidRPr="00BB1B1C">
        <w:rPr>
          <w:rFonts w:ascii="Times New Roman" w:hAnsi="Times New Roman"/>
          <w:sz w:val="24"/>
          <w:szCs w:val="24"/>
          <w:lang w:val="en-US"/>
        </w:rPr>
        <w:t xml:space="preserve"> Items showed internal consistency on the within- (</w:t>
      </w:r>
      <w:r w:rsidRPr="00BB1B1C">
        <w:rPr>
          <w:rFonts w:ascii="Times New Roman" w:hAnsi="Times New Roman"/>
          <w:sz w:val="24"/>
          <w:lang w:val="en-US"/>
        </w:rPr>
        <w:t>ω</w:t>
      </w:r>
      <w:r w:rsidRPr="00BB1B1C">
        <w:rPr>
          <w:rFonts w:ascii="Times New Roman" w:hAnsi="Times New Roman"/>
          <w:sz w:val="24"/>
          <w:vertAlign w:val="subscript"/>
          <w:lang w:val="en-US"/>
        </w:rPr>
        <w:t>w</w:t>
      </w:r>
      <w:r w:rsidRPr="00BB1B1C">
        <w:rPr>
          <w:rFonts w:ascii="Times New Roman" w:hAnsi="Times New Roman"/>
          <w:sz w:val="24"/>
          <w:lang w:val="en-US"/>
        </w:rPr>
        <w:t xml:space="preserve"> = .76) and between-family level (ω</w:t>
      </w:r>
      <w:r w:rsidRPr="00BB1B1C">
        <w:rPr>
          <w:rFonts w:ascii="Times New Roman" w:hAnsi="Times New Roman"/>
          <w:sz w:val="24"/>
          <w:vertAlign w:val="subscript"/>
          <w:lang w:val="en-US"/>
        </w:rPr>
        <w:t>b</w:t>
      </w:r>
      <w:r w:rsidRPr="00BB1B1C">
        <w:rPr>
          <w:rFonts w:ascii="Times New Roman" w:hAnsi="Times New Roman"/>
          <w:sz w:val="24"/>
          <w:lang w:val="en-US"/>
        </w:rPr>
        <w:t xml:space="preserve"> = .94). </w:t>
      </w:r>
      <w:r>
        <w:rPr>
          <w:rFonts w:ascii="Times New Roman" w:hAnsi="Times New Roman"/>
          <w:sz w:val="24"/>
          <w:lang w:val="en-US"/>
        </w:rPr>
        <w:t>Aggregated momentary psychological control across the ESM period correlated with retrospective reports of psychological control (</w:t>
      </w:r>
      <w:r w:rsidRPr="002A52D9">
        <w:rPr>
          <w:rFonts w:ascii="Times New Roman" w:hAnsi="Times New Roman"/>
          <w:i/>
          <w:iCs/>
          <w:sz w:val="24"/>
          <w:lang w:val="en-US"/>
        </w:rPr>
        <w:t>r</w:t>
      </w:r>
      <w:r>
        <w:rPr>
          <w:rFonts w:ascii="Times New Roman" w:hAnsi="Times New Roman"/>
          <w:sz w:val="24"/>
          <w:lang w:val="en-US"/>
        </w:rPr>
        <w:t xml:space="preserve"> = .54, </w:t>
      </w:r>
      <w:r w:rsidRPr="002A52D9">
        <w:rPr>
          <w:rFonts w:ascii="Times New Roman" w:hAnsi="Times New Roman"/>
          <w:i/>
          <w:iCs/>
          <w:sz w:val="24"/>
          <w:lang w:val="en-US"/>
        </w:rPr>
        <w:t>p</w:t>
      </w:r>
      <w:r>
        <w:rPr>
          <w:rFonts w:ascii="Times New Roman" w:hAnsi="Times New Roman"/>
          <w:sz w:val="24"/>
          <w:lang w:val="en-US"/>
        </w:rPr>
        <w:t xml:space="preserve"> &lt; .001) indicating convergent between-family validity.  </w:t>
      </w:r>
    </w:p>
    <w:p w14:paraId="43913592" w14:textId="77777777" w:rsidR="00B91EDC" w:rsidRPr="00E234EA" w:rsidRDefault="00B91EDC" w:rsidP="00B91EDC">
      <w:pPr>
        <w:spacing w:after="0" w:line="480" w:lineRule="auto"/>
        <w:outlineLvl w:val="0"/>
        <w:rPr>
          <w:rFonts w:ascii="Times New Roman" w:eastAsia="SimSun" w:hAnsi="Times New Roman"/>
          <w:b/>
          <w:i/>
          <w:iCs/>
          <w:sz w:val="24"/>
          <w:szCs w:val="24"/>
          <w:lang w:val="en-US" w:eastAsia="zh-CN"/>
        </w:rPr>
      </w:pPr>
      <w:r w:rsidRPr="00E234EA">
        <w:rPr>
          <w:rFonts w:ascii="Times New Roman" w:eastAsia="SimSun" w:hAnsi="Times New Roman"/>
          <w:b/>
          <w:bCs/>
          <w:i/>
          <w:iCs/>
          <w:sz w:val="24"/>
          <w:szCs w:val="24"/>
          <w:lang w:val="en-US" w:eastAsia="zh-CN"/>
        </w:rPr>
        <w:t>Momentary</w:t>
      </w:r>
      <w:r w:rsidRPr="00E234EA">
        <w:rPr>
          <w:rFonts w:ascii="Times New Roman" w:eastAsia="SimSun" w:hAnsi="Times New Roman"/>
          <w:i/>
          <w:iCs/>
          <w:sz w:val="24"/>
          <w:szCs w:val="24"/>
          <w:lang w:val="en-US" w:eastAsia="zh-CN"/>
        </w:rPr>
        <w:t xml:space="preserve"> </w:t>
      </w:r>
      <w:r w:rsidRPr="00E234EA">
        <w:rPr>
          <w:rFonts w:ascii="Times New Roman" w:eastAsia="SimSun" w:hAnsi="Times New Roman"/>
          <w:b/>
          <w:i/>
          <w:iCs/>
          <w:sz w:val="24"/>
          <w:szCs w:val="24"/>
          <w:lang w:val="en-US" w:eastAsia="zh-CN"/>
        </w:rPr>
        <w:t>Positive and Negative Affect</w:t>
      </w:r>
    </w:p>
    <w:p w14:paraId="34C0FC07" w14:textId="77777777" w:rsidR="00B91EDC" w:rsidRPr="00BB1B1C" w:rsidRDefault="00B91EDC" w:rsidP="00B91EDC">
      <w:pPr>
        <w:spacing w:after="0" w:line="480" w:lineRule="auto"/>
        <w:ind w:firstLine="708"/>
        <w:rPr>
          <w:rFonts w:ascii="Times New Roman" w:hAnsi="Times New Roman"/>
          <w:sz w:val="24"/>
          <w:lang w:val="en-US"/>
        </w:rPr>
      </w:pPr>
      <w:r w:rsidRPr="00BB1B1C">
        <w:rPr>
          <w:rFonts w:ascii="Times New Roman" w:hAnsi="Times New Roman"/>
          <w:sz w:val="24"/>
          <w:lang w:val="en-US"/>
        </w:rPr>
        <w:t>Adolescents rated on their past hour positive (2 items</w:t>
      </w:r>
      <w:r>
        <w:rPr>
          <w:rFonts w:ascii="Times New Roman" w:hAnsi="Times New Roman"/>
          <w:sz w:val="24"/>
          <w:lang w:val="en-US"/>
        </w:rPr>
        <w:t xml:space="preserve">: </w:t>
      </w:r>
      <w:r w:rsidRPr="00BB1B1C">
        <w:rPr>
          <w:rFonts w:ascii="Times New Roman" w:hAnsi="Times New Roman"/>
          <w:sz w:val="24"/>
          <w:lang w:val="en-US"/>
        </w:rPr>
        <w:t>happy</w:t>
      </w:r>
      <w:r>
        <w:rPr>
          <w:rFonts w:ascii="Times New Roman" w:hAnsi="Times New Roman"/>
          <w:sz w:val="24"/>
          <w:lang w:val="en-US"/>
        </w:rPr>
        <w:t>, joyful</w:t>
      </w:r>
      <w:r w:rsidRPr="00BB1B1C">
        <w:rPr>
          <w:rFonts w:ascii="Times New Roman" w:hAnsi="Times New Roman"/>
          <w:sz w:val="24"/>
          <w:lang w:val="en-US"/>
        </w:rPr>
        <w:t>) and negative (3 items</w:t>
      </w:r>
      <w:r>
        <w:rPr>
          <w:rFonts w:ascii="Times New Roman" w:hAnsi="Times New Roman"/>
          <w:sz w:val="24"/>
          <w:lang w:val="en-US"/>
        </w:rPr>
        <w:t>: angry, scared,</w:t>
      </w:r>
      <w:r w:rsidRPr="00BB1B1C">
        <w:rPr>
          <w:rFonts w:ascii="Times New Roman" w:hAnsi="Times New Roman"/>
          <w:sz w:val="24"/>
          <w:lang w:val="en-US"/>
        </w:rPr>
        <w:t xml:space="preserve"> sad) affect on a VAS from </w:t>
      </w:r>
      <w:r w:rsidRPr="00BB1B1C">
        <w:rPr>
          <w:rFonts w:ascii="Times New Roman" w:hAnsi="Times New Roman"/>
          <w:sz w:val="24"/>
          <w:szCs w:val="24"/>
          <w:lang w:val="en-US"/>
        </w:rPr>
        <w:t>0 (</w:t>
      </w:r>
      <w:r w:rsidRPr="00396DD8">
        <w:rPr>
          <w:rFonts w:ascii="Times New Roman" w:hAnsi="Times New Roman"/>
          <w:i/>
          <w:iCs/>
          <w:sz w:val="24"/>
          <w:szCs w:val="24"/>
          <w:lang w:val="en-US"/>
        </w:rPr>
        <w:t>not at all</w:t>
      </w:r>
      <w:r w:rsidRPr="00BB1B1C">
        <w:rPr>
          <w:rFonts w:ascii="Times New Roman" w:hAnsi="Times New Roman"/>
          <w:sz w:val="24"/>
          <w:szCs w:val="24"/>
          <w:lang w:val="en-US"/>
        </w:rPr>
        <w:t>) to 100 (</w:t>
      </w:r>
      <w:r w:rsidRPr="00396DD8">
        <w:rPr>
          <w:rFonts w:ascii="Times New Roman" w:hAnsi="Times New Roman"/>
          <w:i/>
          <w:iCs/>
          <w:sz w:val="24"/>
          <w:szCs w:val="24"/>
          <w:lang w:val="en-US"/>
        </w:rPr>
        <w:t>very much</w:t>
      </w:r>
      <w:r w:rsidRPr="00BB1B1C">
        <w:rPr>
          <w:rFonts w:ascii="Times New Roman" w:hAnsi="Times New Roman"/>
          <w:sz w:val="24"/>
          <w:szCs w:val="24"/>
          <w:lang w:val="en-US"/>
        </w:rPr>
        <w:t>). Items were adapted from</w:t>
      </w:r>
      <w:r w:rsidRPr="00BB1B1C">
        <w:rPr>
          <w:rFonts w:ascii="Times New Roman" w:hAnsi="Times New Roman"/>
          <w:sz w:val="24"/>
          <w:lang w:val="en-US"/>
        </w:rPr>
        <w:t xml:space="preserve"> the Positive and Negative Affect Schedule for Children (</w:t>
      </w:r>
      <w:r w:rsidRPr="00396DD8">
        <w:rPr>
          <w:rFonts w:ascii="Times New Roman" w:hAnsi="Times New Roman"/>
          <w:sz w:val="24"/>
          <w:lang w:val="en-US"/>
        </w:rPr>
        <w:t>PANAS-C</w:t>
      </w:r>
      <w:r>
        <w:rPr>
          <w:rFonts w:ascii="Times New Roman" w:hAnsi="Times New Roman"/>
          <w:sz w:val="24"/>
          <w:lang w:val="en-US"/>
        </w:rPr>
        <w:t>;</w:t>
      </w:r>
      <w:r w:rsidRPr="00396DD8">
        <w:rPr>
          <w:rFonts w:ascii="Times New Roman" w:hAnsi="Times New Roman"/>
          <w:sz w:val="24"/>
          <w:lang w:val="en-US"/>
        </w:rPr>
        <w:t xml:space="preserve"> Ebesutani et al., 2012)</w:t>
      </w:r>
      <w:r>
        <w:rPr>
          <w:rFonts w:ascii="Times New Roman" w:hAnsi="Times New Roman"/>
          <w:sz w:val="24"/>
          <w:lang w:val="en-US"/>
        </w:rPr>
        <w:t xml:space="preserve"> and have been used in previous ESM research (</w:t>
      </w:r>
      <w:r>
        <w:rPr>
          <w:rFonts w:ascii="Times New Roman" w:hAnsi="Times New Roman"/>
          <w:sz w:val="24"/>
          <w:szCs w:val="24"/>
          <w:lang w:val="en-US"/>
        </w:rPr>
        <w:t>Bülow, Van Roekel, et al., 2022)</w:t>
      </w:r>
      <w:r w:rsidRPr="00396DD8">
        <w:rPr>
          <w:rFonts w:ascii="Times New Roman" w:hAnsi="Times New Roman"/>
          <w:sz w:val="24"/>
          <w:lang w:val="en-US"/>
        </w:rPr>
        <w:t>.</w:t>
      </w:r>
      <w:r w:rsidRPr="00BB1B1C">
        <w:rPr>
          <w:rFonts w:ascii="Times New Roman" w:hAnsi="Times New Roman"/>
          <w:sz w:val="24"/>
          <w:lang w:val="en-US"/>
        </w:rPr>
        <w:t xml:space="preserve"> The items for positive affect were highly correlated on the within- (</w:t>
      </w:r>
      <w:r w:rsidRPr="00BB1B1C">
        <w:rPr>
          <w:rFonts w:ascii="Times New Roman" w:hAnsi="Times New Roman"/>
          <w:i/>
          <w:iCs/>
          <w:sz w:val="24"/>
          <w:lang w:val="en-US"/>
        </w:rPr>
        <w:t>r</w:t>
      </w:r>
      <w:r w:rsidRPr="00BB1B1C">
        <w:rPr>
          <w:rFonts w:ascii="Times New Roman" w:hAnsi="Times New Roman"/>
          <w:sz w:val="24"/>
          <w:vertAlign w:val="subscript"/>
          <w:lang w:val="en-US"/>
        </w:rPr>
        <w:t>w</w:t>
      </w:r>
      <w:r w:rsidRPr="00BB1B1C">
        <w:rPr>
          <w:rFonts w:ascii="Times New Roman" w:hAnsi="Times New Roman"/>
          <w:sz w:val="24"/>
          <w:lang w:val="en-US"/>
        </w:rPr>
        <w:t xml:space="preserve"> = .73) and between-family level (</w:t>
      </w:r>
      <w:r w:rsidRPr="00BB1B1C">
        <w:rPr>
          <w:rFonts w:ascii="Times New Roman" w:hAnsi="Times New Roman"/>
          <w:i/>
          <w:iCs/>
          <w:sz w:val="24"/>
          <w:lang w:val="en-US"/>
        </w:rPr>
        <w:t>r</w:t>
      </w:r>
      <w:r w:rsidRPr="00BB1B1C">
        <w:rPr>
          <w:rFonts w:ascii="Times New Roman" w:hAnsi="Times New Roman"/>
          <w:sz w:val="24"/>
          <w:vertAlign w:val="subscript"/>
          <w:lang w:val="en-US"/>
        </w:rPr>
        <w:t>b</w:t>
      </w:r>
      <w:r w:rsidRPr="00BB1B1C">
        <w:rPr>
          <w:rFonts w:ascii="Times New Roman" w:hAnsi="Times New Roman"/>
          <w:sz w:val="24"/>
          <w:lang w:val="en-US"/>
        </w:rPr>
        <w:t xml:space="preserve"> = .90). The items for negative affect showed inter</w:t>
      </w:r>
      <w:r>
        <w:rPr>
          <w:rFonts w:ascii="Times New Roman" w:hAnsi="Times New Roman"/>
          <w:sz w:val="24"/>
          <w:lang w:val="en-US"/>
        </w:rPr>
        <w:t>n</w:t>
      </w:r>
      <w:r w:rsidRPr="00BB1B1C">
        <w:rPr>
          <w:rFonts w:ascii="Times New Roman" w:hAnsi="Times New Roman"/>
          <w:sz w:val="24"/>
          <w:lang w:val="en-US"/>
        </w:rPr>
        <w:t>al consistency on the within- (ω</w:t>
      </w:r>
      <w:r w:rsidRPr="00BB1B1C">
        <w:rPr>
          <w:rFonts w:ascii="Times New Roman" w:hAnsi="Times New Roman"/>
          <w:sz w:val="24"/>
          <w:vertAlign w:val="subscript"/>
          <w:lang w:val="en-US"/>
        </w:rPr>
        <w:t>w</w:t>
      </w:r>
      <w:r w:rsidRPr="00BB1B1C">
        <w:rPr>
          <w:rFonts w:ascii="Times New Roman" w:hAnsi="Times New Roman"/>
          <w:sz w:val="24"/>
          <w:lang w:val="en-US"/>
        </w:rPr>
        <w:t xml:space="preserve"> = .71) and between-family level (ω</w:t>
      </w:r>
      <w:r w:rsidRPr="00BB1B1C">
        <w:rPr>
          <w:rFonts w:ascii="Times New Roman" w:hAnsi="Times New Roman"/>
          <w:sz w:val="24"/>
          <w:vertAlign w:val="subscript"/>
          <w:lang w:val="en-US"/>
        </w:rPr>
        <w:t>b</w:t>
      </w:r>
      <w:r w:rsidRPr="00BB1B1C">
        <w:rPr>
          <w:rFonts w:ascii="Times New Roman" w:hAnsi="Times New Roman"/>
          <w:sz w:val="24"/>
          <w:lang w:val="en-US"/>
        </w:rPr>
        <w:t xml:space="preserve"> = .84)</w:t>
      </w:r>
      <w:r>
        <w:rPr>
          <w:rFonts w:ascii="Times New Roman" w:hAnsi="Times New Roman"/>
          <w:sz w:val="24"/>
          <w:lang w:val="en-US"/>
        </w:rPr>
        <w:t>.</w:t>
      </w:r>
    </w:p>
    <w:p w14:paraId="6A917826" w14:textId="77777777" w:rsidR="00B91EDC" w:rsidRDefault="00B91EDC" w:rsidP="00B91EDC">
      <w:pPr>
        <w:spacing w:after="0" w:line="480" w:lineRule="auto"/>
        <w:outlineLvl w:val="0"/>
        <w:rPr>
          <w:rFonts w:ascii="Times New Roman" w:hAnsi="Times New Roman"/>
          <w:b/>
          <w:sz w:val="24"/>
          <w:szCs w:val="24"/>
          <w:lang w:val="en-US"/>
        </w:rPr>
      </w:pPr>
      <w:bookmarkStart w:id="12" w:name="_Hlk100232830"/>
      <w:r>
        <w:rPr>
          <w:rFonts w:ascii="Times New Roman" w:hAnsi="Times New Roman"/>
          <w:b/>
          <w:sz w:val="24"/>
          <w:szCs w:val="24"/>
          <w:lang w:val="en-US"/>
        </w:rPr>
        <w:t>Preregistered</w:t>
      </w:r>
      <w:r w:rsidRPr="007D4A3A">
        <w:rPr>
          <w:rFonts w:ascii="Times New Roman" w:hAnsi="Times New Roman"/>
          <w:b/>
          <w:sz w:val="24"/>
          <w:szCs w:val="24"/>
          <w:lang w:val="en-US"/>
        </w:rPr>
        <w:t xml:space="preserve"> Analys</w:t>
      </w:r>
      <w:r>
        <w:rPr>
          <w:rFonts w:ascii="Times New Roman" w:hAnsi="Times New Roman"/>
          <w:b/>
          <w:sz w:val="24"/>
          <w:szCs w:val="24"/>
          <w:lang w:val="en-US"/>
        </w:rPr>
        <w:t>i</w:t>
      </w:r>
      <w:r w:rsidRPr="007D4A3A">
        <w:rPr>
          <w:rFonts w:ascii="Times New Roman" w:hAnsi="Times New Roman"/>
          <w:b/>
          <w:sz w:val="24"/>
          <w:szCs w:val="24"/>
          <w:lang w:val="en-US"/>
        </w:rPr>
        <w:t>s</w:t>
      </w:r>
      <w:r>
        <w:rPr>
          <w:rFonts w:ascii="Times New Roman" w:hAnsi="Times New Roman"/>
          <w:b/>
          <w:sz w:val="24"/>
          <w:szCs w:val="24"/>
          <w:lang w:val="en-US"/>
        </w:rPr>
        <w:t xml:space="preserve"> Plan</w:t>
      </w:r>
    </w:p>
    <w:bookmarkEnd w:id="12"/>
    <w:p w14:paraId="69BB4150" w14:textId="77777777" w:rsidR="00B91EDC" w:rsidRDefault="00B91EDC" w:rsidP="00B91EDC">
      <w:pPr>
        <w:spacing w:after="0" w:line="480" w:lineRule="auto"/>
        <w:rPr>
          <w:rFonts w:ascii="Times New Roman" w:hAnsi="Times New Roman"/>
          <w:bCs/>
          <w:sz w:val="24"/>
          <w:szCs w:val="24"/>
          <w:lang w:val="en-US"/>
        </w:rPr>
      </w:pPr>
      <w:r w:rsidRPr="003C40CD">
        <w:rPr>
          <w:rFonts w:ascii="Times New Roman" w:hAnsi="Times New Roman"/>
          <w:bCs/>
          <w:color w:val="FF0000"/>
          <w:sz w:val="24"/>
          <w:szCs w:val="24"/>
          <w:lang w:val="en-US"/>
        </w:rPr>
        <w:tab/>
      </w:r>
      <w:r w:rsidRPr="004D787F">
        <w:rPr>
          <w:rFonts w:ascii="Times New Roman" w:hAnsi="Times New Roman"/>
          <w:bCs/>
          <w:sz w:val="24"/>
          <w:szCs w:val="24"/>
          <w:lang w:val="en-US"/>
        </w:rPr>
        <w:t>Prior to the data collection</w:t>
      </w:r>
      <w:r>
        <w:rPr>
          <w:rFonts w:ascii="Times New Roman" w:hAnsi="Times New Roman"/>
          <w:bCs/>
          <w:sz w:val="24"/>
          <w:szCs w:val="24"/>
          <w:lang w:val="en-US"/>
        </w:rPr>
        <w:t>,</w:t>
      </w:r>
      <w:r w:rsidRPr="004D787F">
        <w:rPr>
          <w:rFonts w:ascii="Times New Roman" w:hAnsi="Times New Roman"/>
          <w:bCs/>
          <w:sz w:val="24"/>
          <w:szCs w:val="24"/>
          <w:lang w:val="en-US"/>
        </w:rPr>
        <w:t xml:space="preserve"> we preregistered our analysis plan (</w:t>
      </w:r>
      <w:r>
        <w:rPr>
          <w:rFonts w:ascii="Times New Roman" w:hAnsi="Times New Roman"/>
          <w:sz w:val="24"/>
          <w:szCs w:val="24"/>
          <w:lang w:val="en-US"/>
        </w:rPr>
        <w:t xml:space="preserve">see OSF: </w:t>
      </w:r>
      <w:hyperlink r:id="rId13" w:history="1">
        <w:r w:rsidRPr="00C019CF">
          <w:rPr>
            <w:rStyle w:val="Hyperlink"/>
            <w:rFonts w:ascii="Times New Roman" w:hAnsi="Times New Roman"/>
            <w:sz w:val="24"/>
            <w:szCs w:val="24"/>
            <w:lang w:val="en-US"/>
          </w:rPr>
          <w:t>https://osf.io/9xjt5/</w:t>
        </w:r>
      </w:hyperlink>
      <w:r w:rsidRPr="004D787F">
        <w:rPr>
          <w:rFonts w:ascii="Times New Roman" w:hAnsi="Times New Roman"/>
          <w:bCs/>
          <w:sz w:val="24"/>
          <w:szCs w:val="24"/>
          <w:lang w:val="en-US"/>
        </w:rPr>
        <w:t>), which was adapted from</w:t>
      </w:r>
      <w:r>
        <w:rPr>
          <w:rFonts w:ascii="Times New Roman" w:hAnsi="Times New Roman"/>
          <w:bCs/>
          <w:sz w:val="24"/>
          <w:szCs w:val="24"/>
          <w:lang w:val="en-US"/>
        </w:rPr>
        <w:t xml:space="preserve"> </w:t>
      </w:r>
      <w:r w:rsidRPr="00770531">
        <w:rPr>
          <w:rFonts w:ascii="Times New Roman" w:hAnsi="Times New Roman"/>
          <w:sz w:val="24"/>
          <w:szCs w:val="24"/>
          <w:lang w:val="en-US"/>
        </w:rPr>
        <w:t>Bülow et al.</w:t>
      </w:r>
      <w:r>
        <w:rPr>
          <w:rFonts w:ascii="Times New Roman" w:hAnsi="Times New Roman"/>
          <w:sz w:val="24"/>
          <w:szCs w:val="24"/>
          <w:lang w:val="en-US"/>
        </w:rPr>
        <w:t xml:space="preserve"> (</w:t>
      </w:r>
      <w:r w:rsidRPr="00770531">
        <w:rPr>
          <w:rFonts w:ascii="Times New Roman" w:hAnsi="Times New Roman"/>
          <w:sz w:val="24"/>
          <w:szCs w:val="24"/>
          <w:lang w:val="en-US"/>
        </w:rPr>
        <w:t>2022</w:t>
      </w:r>
      <w:r>
        <w:rPr>
          <w:rFonts w:ascii="Times New Roman" w:hAnsi="Times New Roman"/>
          <w:sz w:val="24"/>
          <w:szCs w:val="24"/>
          <w:lang w:val="en-US"/>
        </w:rPr>
        <w:t>)</w:t>
      </w:r>
      <w:r w:rsidRPr="004D787F">
        <w:rPr>
          <w:rFonts w:ascii="Times New Roman" w:hAnsi="Times New Roman"/>
          <w:bCs/>
          <w:sz w:val="24"/>
          <w:szCs w:val="24"/>
          <w:lang w:val="en-US"/>
        </w:rPr>
        <w:t>. We preregistered Dynamic Structural Equation Models (</w:t>
      </w:r>
      <w:r w:rsidRPr="00C314DC">
        <w:rPr>
          <w:rFonts w:ascii="Times New Roman" w:hAnsi="Times New Roman"/>
          <w:bCs/>
          <w:sz w:val="24"/>
          <w:szCs w:val="24"/>
          <w:lang w:val="en-US"/>
        </w:rPr>
        <w:t>DSEM</w:t>
      </w:r>
      <w:r>
        <w:rPr>
          <w:rFonts w:ascii="Times New Roman" w:hAnsi="Times New Roman"/>
          <w:bCs/>
          <w:sz w:val="24"/>
          <w:szCs w:val="24"/>
          <w:lang w:val="en-US"/>
        </w:rPr>
        <w:t>;</w:t>
      </w:r>
      <w:r w:rsidRPr="00C314DC">
        <w:rPr>
          <w:rFonts w:ascii="Times New Roman" w:hAnsi="Times New Roman"/>
          <w:bCs/>
          <w:sz w:val="24"/>
          <w:szCs w:val="24"/>
          <w:lang w:val="en-US"/>
        </w:rPr>
        <w:t xml:space="preserve"> Asparouhov et al., 2018</w:t>
      </w:r>
      <w:r w:rsidRPr="00C314DC">
        <w:rPr>
          <w:rFonts w:ascii="Times New Roman" w:hAnsi="Times New Roman"/>
          <w:bCs/>
          <w:sz w:val="24"/>
          <w:szCs w:val="24"/>
          <w:lang w:val="x-none"/>
        </w:rPr>
        <w:t>;</w:t>
      </w:r>
      <w:r w:rsidRPr="00C314DC">
        <w:rPr>
          <w:rFonts w:ascii="Times New Roman" w:hAnsi="Times New Roman"/>
          <w:bCs/>
          <w:sz w:val="24"/>
          <w:szCs w:val="24"/>
          <w:lang w:val="en-US"/>
        </w:rPr>
        <w:t xml:space="preserve"> McNeish &amp; Hamaker, 2019), as it</w:t>
      </w:r>
      <w:r w:rsidRPr="004D787F">
        <w:rPr>
          <w:rFonts w:ascii="Times New Roman" w:hAnsi="Times New Roman"/>
          <w:bCs/>
          <w:sz w:val="24"/>
          <w:szCs w:val="24"/>
          <w:lang w:val="en-US"/>
        </w:rPr>
        <w:t xml:space="preserve"> combines Structural Equation Modelling with Time Series Analysis. We specified our models as multilevel vector autoregressive models (MLVAR(1)) in M</w:t>
      </w:r>
      <w:r w:rsidRPr="004D787F">
        <w:rPr>
          <w:rFonts w:ascii="Times New Roman" w:hAnsi="Times New Roman"/>
          <w:bCs/>
          <w:i/>
          <w:iCs/>
          <w:sz w:val="24"/>
          <w:szCs w:val="24"/>
          <w:lang w:val="en-US"/>
        </w:rPr>
        <w:t>plus</w:t>
      </w:r>
      <w:r w:rsidRPr="004D787F">
        <w:rPr>
          <w:rFonts w:ascii="Times New Roman" w:hAnsi="Times New Roman"/>
          <w:bCs/>
          <w:sz w:val="24"/>
          <w:szCs w:val="24"/>
          <w:lang w:val="en-US"/>
        </w:rPr>
        <w:t xml:space="preserve"> (Version 8.</w:t>
      </w:r>
      <w:r>
        <w:rPr>
          <w:rFonts w:ascii="Times New Roman" w:hAnsi="Times New Roman"/>
          <w:bCs/>
          <w:sz w:val="24"/>
          <w:szCs w:val="24"/>
          <w:lang w:val="en-US"/>
        </w:rPr>
        <w:t xml:space="preserve">4; </w:t>
      </w:r>
      <w:r w:rsidRPr="00696EEC">
        <w:rPr>
          <w:rFonts w:ascii="Times New Roman" w:hAnsi="Times New Roman"/>
          <w:bCs/>
          <w:sz w:val="24"/>
          <w:szCs w:val="24"/>
          <w:lang w:val="en-US"/>
        </w:rPr>
        <w:t>syntax in Supplemental Materials</w:t>
      </w:r>
      <w:r>
        <w:rPr>
          <w:rFonts w:ascii="Times New Roman" w:hAnsi="Times New Roman"/>
          <w:bCs/>
          <w:sz w:val="24"/>
          <w:szCs w:val="24"/>
          <w:lang w:val="en-US"/>
        </w:rPr>
        <w:t>)</w:t>
      </w:r>
      <w:r w:rsidRPr="004D787F">
        <w:rPr>
          <w:rFonts w:ascii="Times New Roman" w:hAnsi="Times New Roman"/>
          <w:bCs/>
          <w:sz w:val="24"/>
          <w:szCs w:val="24"/>
          <w:lang w:val="en-US"/>
        </w:rPr>
        <w:t xml:space="preserve">. This allows to separate the variance on two levels, the within-family level (variation from interaction to interaction) and the between-family level (stable differences between families), to answer our hypotheses on both levels. On the within-family level, we specified </w:t>
      </w:r>
      <w:r>
        <w:rPr>
          <w:rFonts w:ascii="Times New Roman" w:hAnsi="Times New Roman"/>
          <w:bCs/>
          <w:sz w:val="24"/>
          <w:szCs w:val="24"/>
          <w:lang w:val="en-US"/>
        </w:rPr>
        <w:t xml:space="preserve">concurrent and </w:t>
      </w:r>
      <w:r w:rsidRPr="004D787F">
        <w:rPr>
          <w:rFonts w:ascii="Times New Roman" w:hAnsi="Times New Roman"/>
          <w:bCs/>
          <w:sz w:val="24"/>
          <w:szCs w:val="24"/>
          <w:lang w:val="en-US"/>
        </w:rPr>
        <w:t>lagged effects</w:t>
      </w:r>
      <w:r>
        <w:rPr>
          <w:rFonts w:ascii="Times New Roman" w:hAnsi="Times New Roman"/>
          <w:bCs/>
          <w:sz w:val="24"/>
          <w:szCs w:val="24"/>
          <w:lang w:val="en-US"/>
        </w:rPr>
        <w:t xml:space="preserve"> between parenting and adolescents’ affect</w:t>
      </w:r>
      <w:r w:rsidRPr="004D787F">
        <w:rPr>
          <w:rFonts w:ascii="Times New Roman" w:hAnsi="Times New Roman"/>
          <w:bCs/>
          <w:sz w:val="24"/>
          <w:szCs w:val="24"/>
          <w:lang w:val="en-US"/>
        </w:rPr>
        <w:t>, w</w:t>
      </w:r>
      <w:r>
        <w:rPr>
          <w:rFonts w:ascii="Times New Roman" w:hAnsi="Times New Roman"/>
          <w:bCs/>
          <w:sz w:val="24"/>
          <w:szCs w:val="24"/>
          <w:lang w:val="en-US"/>
        </w:rPr>
        <w:t xml:space="preserve">ith the latter referring to lags of 3 hours. To do so, we employed the </w:t>
      </w:r>
      <w:r w:rsidRPr="008B2D7C">
        <w:rPr>
          <w:rFonts w:ascii="Times New Roman" w:hAnsi="Times New Roman"/>
          <w:bCs/>
          <w:sz w:val="24"/>
          <w:szCs w:val="24"/>
          <w:lang w:val="en-US"/>
        </w:rPr>
        <w:t xml:space="preserve">“tinterval” option </w:t>
      </w:r>
      <w:r>
        <w:rPr>
          <w:rFonts w:ascii="Times New Roman" w:hAnsi="Times New Roman"/>
          <w:bCs/>
          <w:sz w:val="24"/>
          <w:szCs w:val="24"/>
          <w:lang w:val="en-US"/>
        </w:rPr>
        <w:t xml:space="preserve">(set to 3 hours) </w:t>
      </w:r>
      <w:r w:rsidRPr="008B2D7C">
        <w:rPr>
          <w:rFonts w:ascii="Times New Roman" w:hAnsi="Times New Roman"/>
          <w:bCs/>
          <w:sz w:val="24"/>
          <w:szCs w:val="24"/>
          <w:lang w:val="en-US"/>
        </w:rPr>
        <w:t>in M</w:t>
      </w:r>
      <w:r w:rsidRPr="008B2D7C">
        <w:rPr>
          <w:rFonts w:ascii="Times New Roman" w:hAnsi="Times New Roman"/>
          <w:bCs/>
          <w:i/>
          <w:iCs/>
          <w:sz w:val="24"/>
          <w:szCs w:val="24"/>
          <w:lang w:val="en-US"/>
        </w:rPr>
        <w:t>plus</w:t>
      </w:r>
      <w:r>
        <w:rPr>
          <w:rFonts w:ascii="Times New Roman" w:hAnsi="Times New Roman"/>
          <w:bCs/>
          <w:sz w:val="24"/>
          <w:szCs w:val="24"/>
          <w:lang w:val="en-US"/>
        </w:rPr>
        <w:t xml:space="preserve">. This setting accounts for unequal spacing between the ESM assessments by restructuring the continuous variable of hours in study in equal time bins (of </w:t>
      </w:r>
      <w:r>
        <w:rPr>
          <w:rFonts w:ascii="Times New Roman" w:hAnsi="Times New Roman"/>
          <w:bCs/>
          <w:sz w:val="24"/>
          <w:szCs w:val="24"/>
          <w:lang w:val="en-US"/>
        </w:rPr>
        <w:lastRenderedPageBreak/>
        <w:t xml:space="preserve">three hours). If there is no measurement within a time bin, a missing value is inserted (for more technical information see: </w:t>
      </w:r>
      <w:r w:rsidRPr="00C314DC">
        <w:rPr>
          <w:rFonts w:ascii="Times New Roman" w:hAnsi="Times New Roman"/>
          <w:bCs/>
          <w:sz w:val="24"/>
          <w:szCs w:val="24"/>
          <w:lang w:val="en-US"/>
        </w:rPr>
        <w:t>Asparouhov et al., 2018</w:t>
      </w:r>
      <w:r w:rsidRPr="00C314DC">
        <w:rPr>
          <w:rFonts w:ascii="Times New Roman" w:hAnsi="Times New Roman"/>
          <w:bCs/>
          <w:sz w:val="24"/>
          <w:szCs w:val="24"/>
          <w:lang w:val="x-none"/>
        </w:rPr>
        <w:t>;</w:t>
      </w:r>
      <w:r w:rsidRPr="00C314DC">
        <w:rPr>
          <w:rFonts w:ascii="Times New Roman" w:hAnsi="Times New Roman"/>
          <w:bCs/>
          <w:sz w:val="24"/>
          <w:szCs w:val="24"/>
          <w:lang w:val="en-US"/>
        </w:rPr>
        <w:t xml:space="preserve"> McNeish &amp; Hamaker, 2019</w:t>
      </w:r>
      <w:r>
        <w:rPr>
          <w:rFonts w:ascii="Times New Roman" w:hAnsi="Times New Roman"/>
          <w:bCs/>
          <w:sz w:val="24"/>
          <w:szCs w:val="24"/>
          <w:lang w:val="en-US"/>
        </w:rPr>
        <w:t xml:space="preserve">). The lagged effects were specified as random (i.e., differences between families in the lagged effects). On the between-family level, associations between the stable means (i.e., random intercepts) of parenting and affect as well as the random slopes of the lagged effects were estimated. </w:t>
      </w:r>
    </w:p>
    <w:p w14:paraId="4FC58F66" w14:textId="77777777" w:rsidR="00B91EDC" w:rsidRPr="00D01930" w:rsidRDefault="00B91EDC" w:rsidP="00B91EDC">
      <w:pPr>
        <w:spacing w:after="0" w:line="480" w:lineRule="auto"/>
        <w:ind w:firstLine="708"/>
        <w:rPr>
          <w:rFonts w:ascii="Times New Roman" w:hAnsi="Times New Roman"/>
          <w:sz w:val="24"/>
          <w:szCs w:val="24"/>
          <w:lang w:val="x-none"/>
        </w:rPr>
      </w:pPr>
      <w:r>
        <w:rPr>
          <w:rFonts w:ascii="Times New Roman" w:hAnsi="Times New Roman"/>
          <w:bCs/>
          <w:sz w:val="24"/>
          <w:szCs w:val="24"/>
          <w:lang w:val="en-US"/>
        </w:rPr>
        <w:t>In line with the preregistration, w</w:t>
      </w:r>
      <w:r w:rsidRPr="00E60736">
        <w:rPr>
          <w:rFonts w:ascii="Times New Roman" w:hAnsi="Times New Roman"/>
          <w:bCs/>
          <w:sz w:val="24"/>
          <w:szCs w:val="24"/>
          <w:lang w:val="en-US"/>
        </w:rPr>
        <w:t xml:space="preserve">e </w:t>
      </w:r>
      <w:r>
        <w:rPr>
          <w:rFonts w:ascii="Times New Roman" w:hAnsi="Times New Roman"/>
          <w:bCs/>
          <w:sz w:val="24"/>
          <w:szCs w:val="24"/>
          <w:lang w:val="en-US"/>
        </w:rPr>
        <w:t xml:space="preserve">only </w:t>
      </w:r>
      <w:r w:rsidRPr="00E60736">
        <w:rPr>
          <w:rFonts w:ascii="Times New Roman" w:hAnsi="Times New Roman"/>
          <w:bCs/>
          <w:sz w:val="24"/>
          <w:szCs w:val="24"/>
          <w:lang w:val="en-US"/>
        </w:rPr>
        <w:t>include</w:t>
      </w:r>
      <w:r>
        <w:rPr>
          <w:rFonts w:ascii="Times New Roman" w:hAnsi="Times New Roman"/>
          <w:bCs/>
          <w:sz w:val="24"/>
          <w:szCs w:val="24"/>
          <w:lang w:val="en-US"/>
        </w:rPr>
        <w:t>d</w:t>
      </w:r>
      <w:r w:rsidRPr="00E60736">
        <w:rPr>
          <w:rFonts w:ascii="Times New Roman" w:hAnsi="Times New Roman"/>
          <w:bCs/>
          <w:sz w:val="24"/>
          <w:szCs w:val="24"/>
          <w:lang w:val="en-US"/>
        </w:rPr>
        <w:t xml:space="preserve"> data </w:t>
      </w:r>
      <w:r>
        <w:rPr>
          <w:rFonts w:ascii="Times New Roman" w:hAnsi="Times New Roman"/>
          <w:bCs/>
          <w:sz w:val="24"/>
          <w:szCs w:val="24"/>
          <w:lang w:val="en-US"/>
        </w:rPr>
        <w:t>of adolescents’ interactions with one caregiver. Hereby, we focused on the caregiver that the adolescent reported the most interactions with during the ESM period (i.e., the primary caregiver)</w:t>
      </w:r>
      <w:r w:rsidRPr="00E60736">
        <w:rPr>
          <w:rFonts w:ascii="Times New Roman" w:hAnsi="Times New Roman"/>
          <w:bCs/>
          <w:sz w:val="24"/>
          <w:szCs w:val="24"/>
          <w:lang w:val="en-US"/>
        </w:rPr>
        <w:t xml:space="preserve">. Data of interactions </w:t>
      </w:r>
      <w:r>
        <w:rPr>
          <w:rFonts w:ascii="Times New Roman" w:hAnsi="Times New Roman"/>
          <w:bCs/>
          <w:sz w:val="24"/>
          <w:szCs w:val="24"/>
          <w:lang w:val="en-US"/>
        </w:rPr>
        <w:t>with</w:t>
      </w:r>
      <w:r w:rsidRPr="00E60736">
        <w:rPr>
          <w:rFonts w:ascii="Times New Roman" w:hAnsi="Times New Roman"/>
          <w:bCs/>
          <w:sz w:val="24"/>
          <w:szCs w:val="24"/>
          <w:lang w:val="en-US"/>
        </w:rPr>
        <w:t xml:space="preserve"> other caregivers</w:t>
      </w:r>
      <w:r>
        <w:rPr>
          <w:rFonts w:ascii="Times New Roman" w:hAnsi="Times New Roman"/>
          <w:bCs/>
          <w:sz w:val="24"/>
          <w:szCs w:val="24"/>
          <w:lang w:val="en-US"/>
        </w:rPr>
        <w:t xml:space="preserve"> were </w:t>
      </w:r>
      <w:r w:rsidRPr="00E60736">
        <w:rPr>
          <w:rFonts w:ascii="Times New Roman" w:hAnsi="Times New Roman"/>
          <w:bCs/>
          <w:sz w:val="24"/>
          <w:szCs w:val="24"/>
          <w:lang w:val="en-US"/>
        </w:rPr>
        <w:t>excluded</w:t>
      </w:r>
      <w:r>
        <w:rPr>
          <w:rFonts w:ascii="Times New Roman" w:hAnsi="Times New Roman"/>
          <w:bCs/>
          <w:sz w:val="24"/>
          <w:szCs w:val="24"/>
          <w:lang w:val="en-US"/>
        </w:rPr>
        <w:t xml:space="preserve">. Four models were estimated examining the relation between parenting (autonomy support or psychological control) and affect (positive or negative). In our exploratory analyses (see also </w:t>
      </w:r>
      <w:r>
        <w:rPr>
          <w:rFonts w:ascii="Times New Roman" w:hAnsi="Times New Roman"/>
          <w:sz w:val="24"/>
          <w:szCs w:val="24"/>
          <w:lang w:val="en-US"/>
        </w:rPr>
        <w:t xml:space="preserve">Supplemental Materials), we also examined between-family differences in the </w:t>
      </w:r>
      <w:r w:rsidRPr="00C80035">
        <w:rPr>
          <w:rFonts w:ascii="Times New Roman" w:hAnsi="Times New Roman"/>
          <w:sz w:val="24"/>
          <w:szCs w:val="24"/>
          <w:lang w:val="en-US"/>
        </w:rPr>
        <w:t>within-family</w:t>
      </w:r>
      <w:r>
        <w:rPr>
          <w:rFonts w:ascii="Times New Roman" w:hAnsi="Times New Roman"/>
          <w:sz w:val="24"/>
          <w:szCs w:val="24"/>
          <w:lang w:val="en-US"/>
        </w:rPr>
        <w:t xml:space="preserve"> </w:t>
      </w:r>
      <w:r w:rsidRPr="00C80035">
        <w:rPr>
          <w:rFonts w:ascii="Times New Roman" w:hAnsi="Times New Roman"/>
          <w:sz w:val="24"/>
          <w:szCs w:val="24"/>
          <w:lang w:val="en-US"/>
        </w:rPr>
        <w:t xml:space="preserve">associations </w:t>
      </w:r>
      <w:r>
        <w:rPr>
          <w:rFonts w:ascii="Times New Roman" w:hAnsi="Times New Roman"/>
          <w:sz w:val="24"/>
          <w:szCs w:val="24"/>
          <w:lang w:val="en-US"/>
        </w:rPr>
        <w:t xml:space="preserve">by examining the random variance around the lagged effects and estimated a model focusing on the concurrent and lagged associations between autonomy support and psychological control. </w:t>
      </w:r>
    </w:p>
    <w:p w14:paraId="691B2720" w14:textId="77777777" w:rsidR="00B91EDC" w:rsidRDefault="00B91EDC" w:rsidP="00B91EDC">
      <w:pPr>
        <w:spacing w:after="0" w:line="480" w:lineRule="auto"/>
        <w:outlineLvl w:val="0"/>
        <w:rPr>
          <w:rFonts w:ascii="Times New Roman" w:hAnsi="Times New Roman"/>
          <w:bCs/>
          <w:sz w:val="24"/>
          <w:szCs w:val="24"/>
          <w:lang w:val="en-US"/>
        </w:rPr>
      </w:pPr>
      <w:r>
        <w:rPr>
          <w:rFonts w:ascii="Times New Roman" w:hAnsi="Times New Roman"/>
          <w:bCs/>
          <w:sz w:val="24"/>
          <w:szCs w:val="24"/>
          <w:lang w:val="en-US"/>
        </w:rPr>
        <w:tab/>
        <w:t xml:space="preserve">We determined convergence by examining density, trace plots, and </w:t>
      </w:r>
      <w:r w:rsidRPr="007870FE">
        <w:rPr>
          <w:rFonts w:ascii="Times New Roman" w:hAnsi="Times New Roman"/>
          <w:bCs/>
          <w:sz w:val="24"/>
          <w:szCs w:val="24"/>
          <w:lang w:val="en-US"/>
        </w:rPr>
        <w:t>the Gelman–Rubin statistics (i.e., potential scale reduction factors, PSR)</w:t>
      </w:r>
      <w:r>
        <w:rPr>
          <w:rFonts w:ascii="Times New Roman" w:hAnsi="Times New Roman"/>
          <w:bCs/>
          <w:sz w:val="24"/>
          <w:szCs w:val="24"/>
          <w:lang w:val="en-US"/>
        </w:rPr>
        <w:t xml:space="preserve">. One model (autonomy support and positive affect) displayed a satisfactory model convergence. For the other models, we first increased the number of iterations and the thinning factor in accordance with the preregistration. As these models still did not converge, we </w:t>
      </w:r>
      <w:r w:rsidRPr="00E3352E">
        <w:rPr>
          <w:rFonts w:ascii="Times New Roman" w:hAnsi="Times New Roman"/>
          <w:bCs/>
          <w:sz w:val="24"/>
          <w:szCs w:val="24"/>
          <w:lang w:val="en-US"/>
        </w:rPr>
        <w:t>simplif</w:t>
      </w:r>
      <w:r>
        <w:rPr>
          <w:rFonts w:ascii="Times New Roman" w:hAnsi="Times New Roman"/>
          <w:bCs/>
          <w:sz w:val="24"/>
          <w:szCs w:val="24"/>
          <w:lang w:val="en-US"/>
        </w:rPr>
        <w:t>ied</w:t>
      </w:r>
      <w:r w:rsidRPr="00E3352E">
        <w:rPr>
          <w:rFonts w:ascii="Times New Roman" w:hAnsi="Times New Roman"/>
          <w:bCs/>
          <w:sz w:val="24"/>
          <w:szCs w:val="24"/>
          <w:lang w:val="en-US"/>
        </w:rPr>
        <w:t xml:space="preserve"> the model</w:t>
      </w:r>
      <w:r>
        <w:rPr>
          <w:rFonts w:ascii="Times New Roman" w:hAnsi="Times New Roman"/>
          <w:bCs/>
          <w:sz w:val="24"/>
          <w:szCs w:val="24"/>
          <w:lang w:val="en-US"/>
        </w:rPr>
        <w:t>s by</w:t>
      </w:r>
      <w:r w:rsidRPr="00E3352E">
        <w:rPr>
          <w:rFonts w:ascii="Times New Roman" w:hAnsi="Times New Roman"/>
          <w:bCs/>
          <w:sz w:val="24"/>
          <w:szCs w:val="24"/>
          <w:lang w:val="en-US"/>
        </w:rPr>
        <w:t xml:space="preserve"> 1) delet</w:t>
      </w:r>
      <w:r>
        <w:rPr>
          <w:rFonts w:ascii="Times New Roman" w:hAnsi="Times New Roman"/>
          <w:bCs/>
          <w:sz w:val="24"/>
          <w:szCs w:val="24"/>
          <w:lang w:val="en-US"/>
        </w:rPr>
        <w:t>ing</w:t>
      </w:r>
      <w:r w:rsidRPr="00E3352E">
        <w:rPr>
          <w:rFonts w:ascii="Times New Roman" w:hAnsi="Times New Roman"/>
          <w:bCs/>
          <w:sz w:val="24"/>
          <w:szCs w:val="24"/>
          <w:lang w:val="en-US"/>
        </w:rPr>
        <w:t xml:space="preserve"> the associations between random factors on which no hypotheses </w:t>
      </w:r>
      <w:r>
        <w:rPr>
          <w:rFonts w:ascii="Times New Roman" w:hAnsi="Times New Roman"/>
          <w:bCs/>
          <w:sz w:val="24"/>
          <w:szCs w:val="24"/>
          <w:lang w:val="en-US"/>
        </w:rPr>
        <w:t>were</w:t>
      </w:r>
      <w:r w:rsidRPr="00E3352E">
        <w:rPr>
          <w:rFonts w:ascii="Times New Roman" w:hAnsi="Times New Roman"/>
          <w:bCs/>
          <w:sz w:val="24"/>
          <w:szCs w:val="24"/>
          <w:lang w:val="en-US"/>
        </w:rPr>
        <w:t xml:space="preserve"> specified</w:t>
      </w:r>
      <w:r>
        <w:rPr>
          <w:rFonts w:ascii="Times New Roman" w:hAnsi="Times New Roman"/>
          <w:bCs/>
          <w:sz w:val="24"/>
          <w:szCs w:val="24"/>
          <w:lang w:val="en-US"/>
        </w:rPr>
        <w:t xml:space="preserve"> at the </w:t>
      </w:r>
      <w:r w:rsidRPr="00E3352E">
        <w:rPr>
          <w:rFonts w:ascii="Times New Roman" w:hAnsi="Times New Roman"/>
          <w:bCs/>
          <w:sz w:val="24"/>
          <w:szCs w:val="24"/>
          <w:lang w:val="en-US"/>
        </w:rPr>
        <w:t>between</w:t>
      </w:r>
      <w:r>
        <w:rPr>
          <w:rFonts w:ascii="Times New Roman" w:hAnsi="Times New Roman"/>
          <w:bCs/>
          <w:sz w:val="24"/>
          <w:szCs w:val="24"/>
          <w:lang w:val="en-US"/>
        </w:rPr>
        <w:t>-family</w:t>
      </w:r>
      <w:r w:rsidRPr="00E3352E">
        <w:rPr>
          <w:rFonts w:ascii="Times New Roman" w:hAnsi="Times New Roman"/>
          <w:bCs/>
          <w:sz w:val="24"/>
          <w:szCs w:val="24"/>
          <w:lang w:val="en-US"/>
        </w:rPr>
        <w:t xml:space="preserve"> level</w:t>
      </w:r>
      <w:r>
        <w:rPr>
          <w:rFonts w:ascii="Times New Roman" w:hAnsi="Times New Roman"/>
          <w:bCs/>
          <w:sz w:val="24"/>
          <w:szCs w:val="24"/>
          <w:lang w:val="en-US"/>
        </w:rPr>
        <w:t xml:space="preserve"> (resulting in convergence of two additional models: psychological control and positive affect; autonomy support and negative affect)</w:t>
      </w:r>
      <w:r w:rsidRPr="00E3352E">
        <w:rPr>
          <w:rFonts w:ascii="Times New Roman" w:hAnsi="Times New Roman"/>
          <w:bCs/>
          <w:sz w:val="24"/>
          <w:szCs w:val="24"/>
          <w:lang w:val="en-US"/>
        </w:rPr>
        <w:t>, 2) run</w:t>
      </w:r>
      <w:r>
        <w:rPr>
          <w:rFonts w:ascii="Times New Roman" w:hAnsi="Times New Roman"/>
          <w:bCs/>
          <w:sz w:val="24"/>
          <w:szCs w:val="24"/>
          <w:lang w:val="en-US"/>
        </w:rPr>
        <w:t>ning</w:t>
      </w:r>
      <w:r w:rsidRPr="00E3352E">
        <w:rPr>
          <w:rFonts w:ascii="Times New Roman" w:hAnsi="Times New Roman"/>
          <w:bCs/>
          <w:sz w:val="24"/>
          <w:szCs w:val="24"/>
          <w:lang w:val="en-US"/>
        </w:rPr>
        <w:t xml:space="preserve"> the model with fixed </w:t>
      </w:r>
      <w:r>
        <w:rPr>
          <w:rFonts w:ascii="Times New Roman" w:hAnsi="Times New Roman"/>
          <w:bCs/>
          <w:sz w:val="24"/>
          <w:szCs w:val="24"/>
          <w:lang w:val="en-US"/>
        </w:rPr>
        <w:t xml:space="preserve">lagged </w:t>
      </w:r>
      <w:r w:rsidRPr="00E3352E">
        <w:rPr>
          <w:rFonts w:ascii="Times New Roman" w:hAnsi="Times New Roman"/>
          <w:bCs/>
          <w:sz w:val="24"/>
          <w:szCs w:val="24"/>
          <w:lang w:val="en-US"/>
        </w:rPr>
        <w:t xml:space="preserve">effects </w:t>
      </w:r>
      <w:r>
        <w:rPr>
          <w:rFonts w:ascii="Times New Roman" w:hAnsi="Times New Roman"/>
          <w:bCs/>
          <w:sz w:val="24"/>
          <w:szCs w:val="24"/>
          <w:lang w:val="en-US"/>
        </w:rPr>
        <w:t>(resulting in convergence for the models with psychological control and negative affect and with autonomy support and psychological control)</w:t>
      </w:r>
      <w:r w:rsidRPr="00E3352E">
        <w:rPr>
          <w:rFonts w:ascii="Times New Roman" w:hAnsi="Times New Roman"/>
          <w:bCs/>
          <w:sz w:val="24"/>
          <w:szCs w:val="24"/>
          <w:lang w:val="en-US"/>
        </w:rPr>
        <w:t xml:space="preserve">. </w:t>
      </w:r>
      <w:r>
        <w:rPr>
          <w:rFonts w:ascii="Times New Roman" w:hAnsi="Times New Roman"/>
          <w:bCs/>
          <w:sz w:val="24"/>
          <w:szCs w:val="24"/>
          <w:lang w:val="en-US"/>
        </w:rPr>
        <w:t xml:space="preserve">Associations were </w:t>
      </w:r>
      <w:r>
        <w:rPr>
          <w:rFonts w:ascii="Times New Roman" w:hAnsi="Times New Roman"/>
          <w:bCs/>
          <w:sz w:val="24"/>
          <w:szCs w:val="24"/>
          <w:lang w:val="en-US"/>
        </w:rPr>
        <w:lastRenderedPageBreak/>
        <w:t xml:space="preserve">deemed significant when the two-sided </w:t>
      </w:r>
      <w:r w:rsidRPr="00087FB1">
        <w:rPr>
          <w:rFonts w:ascii="Times New Roman" w:hAnsi="Times New Roman"/>
          <w:bCs/>
          <w:i/>
          <w:iCs/>
          <w:sz w:val="24"/>
          <w:szCs w:val="24"/>
          <w:lang w:val="en-US"/>
        </w:rPr>
        <w:t>p</w:t>
      </w:r>
      <w:r w:rsidRPr="00087FB1">
        <w:rPr>
          <w:rFonts w:ascii="Times New Roman" w:hAnsi="Times New Roman"/>
          <w:bCs/>
          <w:sz w:val="24"/>
          <w:szCs w:val="24"/>
          <w:lang w:val="en-US"/>
        </w:rPr>
        <w:t xml:space="preserve">-values of the unstandardized effects </w:t>
      </w:r>
      <w:r>
        <w:rPr>
          <w:rFonts w:ascii="Times New Roman" w:hAnsi="Times New Roman"/>
          <w:bCs/>
          <w:sz w:val="24"/>
          <w:szCs w:val="24"/>
          <w:lang w:val="en-US"/>
        </w:rPr>
        <w:t>were &lt; .05, whereas effect sizes were obtained from the</w:t>
      </w:r>
      <w:r w:rsidRPr="00087FB1">
        <w:rPr>
          <w:rFonts w:ascii="Times New Roman" w:hAnsi="Times New Roman"/>
          <w:bCs/>
          <w:sz w:val="24"/>
          <w:szCs w:val="24"/>
          <w:lang w:val="en-US"/>
        </w:rPr>
        <w:t xml:space="preserve"> standardized effect (STDYX standardization in M</w:t>
      </w:r>
      <w:r w:rsidRPr="00C3241A">
        <w:rPr>
          <w:rFonts w:ascii="Times New Roman" w:hAnsi="Times New Roman"/>
          <w:bCs/>
          <w:i/>
          <w:iCs/>
          <w:sz w:val="24"/>
          <w:szCs w:val="24"/>
          <w:lang w:val="en-US"/>
        </w:rPr>
        <w:t>plus</w:t>
      </w:r>
      <w:r w:rsidRPr="00087FB1">
        <w:rPr>
          <w:rFonts w:ascii="Times New Roman" w:hAnsi="Times New Roman"/>
          <w:bCs/>
          <w:sz w:val="24"/>
          <w:szCs w:val="24"/>
          <w:lang w:val="en-US"/>
        </w:rPr>
        <w:t xml:space="preserve">; Schuurman et al., </w:t>
      </w:r>
      <w:r w:rsidRPr="00C3241A">
        <w:rPr>
          <w:rFonts w:ascii="Times New Roman" w:hAnsi="Times New Roman"/>
          <w:bCs/>
          <w:sz w:val="24"/>
          <w:szCs w:val="24"/>
          <w:lang w:val="en-US"/>
        </w:rPr>
        <w:t xml:space="preserve">2016). </w:t>
      </w:r>
      <w:bookmarkStart w:id="13" w:name="_Hlk128565410"/>
      <w:r w:rsidRPr="00C3241A">
        <w:rPr>
          <w:rFonts w:ascii="Times New Roman" w:hAnsi="Times New Roman"/>
          <w:bCs/>
          <w:sz w:val="24"/>
          <w:szCs w:val="24"/>
          <w:lang w:val="en-US"/>
        </w:rPr>
        <w:t>Finally, to</w:t>
      </w:r>
      <w:r>
        <w:rPr>
          <w:rFonts w:ascii="Times New Roman" w:hAnsi="Times New Roman"/>
          <w:bCs/>
          <w:sz w:val="24"/>
          <w:szCs w:val="24"/>
          <w:lang w:val="en-US"/>
        </w:rPr>
        <w:t xml:space="preserve"> check the robustness of our findings several sensitivity analyses were conducted (e.g., other time intervals), which revealed relatively robust findings (see Supplemental Materials). </w:t>
      </w:r>
      <w:bookmarkEnd w:id="13"/>
      <w:r>
        <w:rPr>
          <w:rFonts w:ascii="Times New Roman" w:hAnsi="Times New Roman"/>
          <w:bCs/>
          <w:sz w:val="24"/>
          <w:szCs w:val="24"/>
          <w:lang w:val="en-US"/>
        </w:rPr>
        <w:t>Nonconvergence of some sensitivity models as well as simplifications of the main models show that the complexity of the analyses is at the edge of what is computationally possible with these data.</w:t>
      </w:r>
    </w:p>
    <w:p w14:paraId="51B8E61E" w14:textId="77777777" w:rsidR="00B91EDC" w:rsidRPr="00C3241A" w:rsidRDefault="00B91EDC" w:rsidP="00B91EDC">
      <w:pPr>
        <w:spacing w:after="0" w:line="480" w:lineRule="auto"/>
        <w:outlineLvl w:val="0"/>
        <w:rPr>
          <w:rFonts w:ascii="Times New Roman" w:hAnsi="Times New Roman"/>
          <w:b/>
          <w:i/>
          <w:iCs/>
          <w:sz w:val="24"/>
          <w:szCs w:val="24"/>
          <w:lang w:val="en-US"/>
        </w:rPr>
      </w:pPr>
      <w:bookmarkStart w:id="14" w:name="_Hlk100232843"/>
      <w:r w:rsidRPr="00C3241A">
        <w:rPr>
          <w:rFonts w:ascii="Times New Roman" w:hAnsi="Times New Roman"/>
          <w:b/>
          <w:i/>
          <w:iCs/>
          <w:sz w:val="24"/>
          <w:szCs w:val="24"/>
          <w:lang w:val="en-US"/>
        </w:rPr>
        <w:t xml:space="preserve">Deviation from the Preregistration </w:t>
      </w:r>
      <w:bookmarkEnd w:id="14"/>
    </w:p>
    <w:p w14:paraId="3D60F187" w14:textId="77777777" w:rsidR="00B91EDC" w:rsidRDefault="00B91EDC" w:rsidP="00B91EDC">
      <w:pPr>
        <w:spacing w:after="0" w:line="480" w:lineRule="auto"/>
        <w:ind w:firstLine="708"/>
        <w:outlineLvl w:val="0"/>
        <w:rPr>
          <w:rFonts w:ascii="Times New Roman" w:hAnsi="Times New Roman"/>
          <w:bCs/>
          <w:sz w:val="24"/>
          <w:szCs w:val="24"/>
          <w:lang w:val="en-US"/>
        </w:rPr>
      </w:pPr>
      <w:r w:rsidRPr="00612FEC">
        <w:rPr>
          <w:rFonts w:ascii="Times New Roman" w:hAnsi="Times New Roman"/>
          <w:bCs/>
          <w:sz w:val="24"/>
          <w:szCs w:val="24"/>
          <w:lang w:val="en-US"/>
        </w:rPr>
        <w:t>Although we</w:t>
      </w:r>
      <w:r>
        <w:rPr>
          <w:rFonts w:ascii="Times New Roman" w:hAnsi="Times New Roman"/>
          <w:bCs/>
          <w:sz w:val="24"/>
          <w:szCs w:val="24"/>
          <w:lang w:val="en-US"/>
        </w:rPr>
        <w:t xml:space="preserve"> pr</w:t>
      </w:r>
      <w:r w:rsidRPr="009A2638">
        <w:rPr>
          <w:rFonts w:ascii="Times New Roman" w:hAnsi="Times New Roman"/>
          <w:bCs/>
          <w:sz w:val="24"/>
          <w:szCs w:val="24"/>
          <w:lang w:val="en-US"/>
        </w:rPr>
        <w:t xml:space="preserve">eregistered that participants </w:t>
      </w:r>
      <w:r>
        <w:rPr>
          <w:rFonts w:ascii="Times New Roman" w:hAnsi="Times New Roman"/>
          <w:bCs/>
          <w:sz w:val="24"/>
          <w:szCs w:val="24"/>
          <w:lang w:val="en-US"/>
        </w:rPr>
        <w:t xml:space="preserve">without variance in their responses </w:t>
      </w:r>
      <w:r w:rsidRPr="009A2638">
        <w:rPr>
          <w:rFonts w:ascii="Times New Roman" w:hAnsi="Times New Roman"/>
          <w:bCs/>
          <w:sz w:val="24"/>
          <w:szCs w:val="24"/>
          <w:lang w:val="en-US"/>
        </w:rPr>
        <w:t>would be removed by default, this</w:t>
      </w:r>
      <w:r>
        <w:rPr>
          <w:rFonts w:ascii="Times New Roman" w:hAnsi="Times New Roman"/>
          <w:bCs/>
          <w:sz w:val="24"/>
          <w:szCs w:val="24"/>
          <w:lang w:val="en-US"/>
        </w:rPr>
        <w:t xml:space="preserve"> is</w:t>
      </w:r>
      <w:r w:rsidRPr="009A2638">
        <w:rPr>
          <w:rFonts w:ascii="Times New Roman" w:hAnsi="Times New Roman"/>
          <w:bCs/>
          <w:sz w:val="24"/>
          <w:szCs w:val="24"/>
          <w:lang w:val="en-US"/>
        </w:rPr>
        <w:t xml:space="preserve"> not the default setting in M</w:t>
      </w:r>
      <w:r w:rsidRPr="00612FEC">
        <w:rPr>
          <w:rFonts w:ascii="Times New Roman" w:hAnsi="Times New Roman"/>
          <w:bCs/>
          <w:i/>
          <w:iCs/>
          <w:sz w:val="24"/>
          <w:szCs w:val="24"/>
          <w:lang w:val="en-US"/>
        </w:rPr>
        <w:t>plus</w:t>
      </w:r>
      <w:r w:rsidRPr="009A2638">
        <w:rPr>
          <w:rFonts w:ascii="Times New Roman" w:hAnsi="Times New Roman"/>
          <w:bCs/>
          <w:sz w:val="24"/>
          <w:szCs w:val="24"/>
          <w:lang w:val="en-US"/>
        </w:rPr>
        <w:t xml:space="preserve">. </w:t>
      </w:r>
      <w:r>
        <w:rPr>
          <w:rFonts w:ascii="Times New Roman" w:hAnsi="Times New Roman"/>
          <w:bCs/>
          <w:sz w:val="24"/>
          <w:szCs w:val="24"/>
          <w:lang w:val="en-US"/>
        </w:rPr>
        <w:t xml:space="preserve">In total, 33 </w:t>
      </w:r>
      <w:r w:rsidRPr="009A2638">
        <w:rPr>
          <w:rFonts w:ascii="Times New Roman" w:hAnsi="Times New Roman"/>
          <w:bCs/>
          <w:sz w:val="24"/>
          <w:szCs w:val="24"/>
          <w:lang w:val="en-US"/>
        </w:rPr>
        <w:t>participants</w:t>
      </w:r>
      <w:r>
        <w:rPr>
          <w:rFonts w:ascii="Times New Roman" w:hAnsi="Times New Roman"/>
          <w:bCs/>
          <w:sz w:val="24"/>
          <w:szCs w:val="24"/>
          <w:lang w:val="en-US"/>
        </w:rPr>
        <w:t xml:space="preserve"> </w:t>
      </w:r>
      <w:r w:rsidRPr="009A2638">
        <w:rPr>
          <w:rFonts w:ascii="Times New Roman" w:hAnsi="Times New Roman"/>
          <w:bCs/>
          <w:sz w:val="24"/>
          <w:szCs w:val="24"/>
          <w:lang w:val="en-US"/>
        </w:rPr>
        <w:t>did not show variance on at least one scale (</w:t>
      </w:r>
      <w:r w:rsidRPr="00612FEC">
        <w:rPr>
          <w:rFonts w:ascii="Times New Roman" w:hAnsi="Times New Roman"/>
          <w:bCs/>
          <w:i/>
          <w:iCs/>
          <w:sz w:val="24"/>
          <w:szCs w:val="24"/>
          <w:lang w:val="en-US"/>
        </w:rPr>
        <w:t>n</w:t>
      </w:r>
      <w:r w:rsidRPr="009A2638">
        <w:rPr>
          <w:rFonts w:ascii="Times New Roman" w:hAnsi="Times New Roman"/>
          <w:bCs/>
          <w:sz w:val="24"/>
          <w:szCs w:val="24"/>
          <w:lang w:val="en-US"/>
        </w:rPr>
        <w:t xml:space="preserve"> = </w:t>
      </w:r>
      <w:r>
        <w:rPr>
          <w:rFonts w:ascii="Times New Roman" w:hAnsi="Times New Roman"/>
          <w:bCs/>
          <w:sz w:val="24"/>
          <w:szCs w:val="24"/>
          <w:lang w:val="en-US"/>
        </w:rPr>
        <w:t>4</w:t>
      </w:r>
      <w:r w:rsidRPr="009A2638">
        <w:rPr>
          <w:rFonts w:ascii="Times New Roman" w:hAnsi="Times New Roman"/>
          <w:bCs/>
          <w:sz w:val="24"/>
          <w:szCs w:val="24"/>
          <w:lang w:val="en-US"/>
        </w:rPr>
        <w:t xml:space="preserve"> </w:t>
      </w:r>
      <w:r>
        <w:rPr>
          <w:rFonts w:ascii="Times New Roman" w:hAnsi="Times New Roman"/>
          <w:bCs/>
          <w:sz w:val="24"/>
          <w:szCs w:val="24"/>
          <w:lang w:val="en-US"/>
        </w:rPr>
        <w:t>autonomy support</w:t>
      </w:r>
      <w:r w:rsidRPr="009A2638">
        <w:rPr>
          <w:rFonts w:ascii="Times New Roman" w:hAnsi="Times New Roman"/>
          <w:bCs/>
          <w:sz w:val="24"/>
          <w:szCs w:val="24"/>
          <w:lang w:val="en-US"/>
        </w:rPr>
        <w:t>,</w:t>
      </w:r>
      <w:r w:rsidRPr="00612FEC">
        <w:rPr>
          <w:rFonts w:ascii="Times New Roman" w:hAnsi="Times New Roman"/>
          <w:bCs/>
          <w:i/>
          <w:iCs/>
          <w:sz w:val="24"/>
          <w:szCs w:val="24"/>
          <w:lang w:val="en-US"/>
        </w:rPr>
        <w:t xml:space="preserve"> n</w:t>
      </w:r>
      <w:r w:rsidRPr="009A2638">
        <w:rPr>
          <w:rFonts w:ascii="Times New Roman" w:hAnsi="Times New Roman"/>
          <w:bCs/>
          <w:sz w:val="24"/>
          <w:szCs w:val="24"/>
          <w:lang w:val="en-US"/>
        </w:rPr>
        <w:t xml:space="preserve"> = </w:t>
      </w:r>
      <w:r>
        <w:rPr>
          <w:rFonts w:ascii="Times New Roman" w:hAnsi="Times New Roman"/>
          <w:bCs/>
          <w:sz w:val="24"/>
          <w:szCs w:val="24"/>
          <w:lang w:val="en-US"/>
        </w:rPr>
        <w:t>18</w:t>
      </w:r>
      <w:r w:rsidRPr="009A2638">
        <w:rPr>
          <w:rFonts w:ascii="Times New Roman" w:hAnsi="Times New Roman"/>
          <w:bCs/>
          <w:sz w:val="24"/>
          <w:szCs w:val="24"/>
          <w:lang w:val="en-US"/>
        </w:rPr>
        <w:t xml:space="preserve"> </w:t>
      </w:r>
      <w:r>
        <w:rPr>
          <w:rFonts w:ascii="Times New Roman" w:hAnsi="Times New Roman"/>
          <w:bCs/>
          <w:sz w:val="24"/>
          <w:szCs w:val="24"/>
          <w:lang w:val="en-US"/>
        </w:rPr>
        <w:t>psychological control</w:t>
      </w:r>
      <w:r w:rsidRPr="009A2638">
        <w:rPr>
          <w:rFonts w:ascii="Times New Roman" w:hAnsi="Times New Roman"/>
          <w:bCs/>
          <w:sz w:val="24"/>
          <w:szCs w:val="24"/>
          <w:lang w:val="en-US"/>
        </w:rPr>
        <w:t xml:space="preserve">, </w:t>
      </w:r>
      <w:r w:rsidRPr="00612FEC">
        <w:rPr>
          <w:rFonts w:ascii="Times New Roman" w:hAnsi="Times New Roman"/>
          <w:bCs/>
          <w:i/>
          <w:iCs/>
          <w:sz w:val="24"/>
          <w:szCs w:val="24"/>
          <w:lang w:val="en-US"/>
        </w:rPr>
        <w:t>n</w:t>
      </w:r>
      <w:r w:rsidRPr="009A2638">
        <w:rPr>
          <w:rFonts w:ascii="Times New Roman" w:hAnsi="Times New Roman"/>
          <w:bCs/>
          <w:sz w:val="24"/>
          <w:szCs w:val="24"/>
          <w:lang w:val="en-US"/>
        </w:rPr>
        <w:t xml:space="preserve"> = </w:t>
      </w:r>
      <w:r>
        <w:rPr>
          <w:rFonts w:ascii="Times New Roman" w:hAnsi="Times New Roman"/>
          <w:bCs/>
          <w:sz w:val="24"/>
          <w:szCs w:val="24"/>
          <w:lang w:val="en-US"/>
        </w:rPr>
        <w:t>2</w:t>
      </w:r>
      <w:r w:rsidRPr="009A2638">
        <w:rPr>
          <w:rFonts w:ascii="Times New Roman" w:hAnsi="Times New Roman"/>
          <w:bCs/>
          <w:sz w:val="24"/>
          <w:szCs w:val="24"/>
          <w:lang w:val="en-US"/>
        </w:rPr>
        <w:t xml:space="preserve"> positive affect, </w:t>
      </w:r>
      <w:r w:rsidRPr="00612FEC">
        <w:rPr>
          <w:rFonts w:ascii="Times New Roman" w:hAnsi="Times New Roman"/>
          <w:bCs/>
          <w:i/>
          <w:iCs/>
          <w:sz w:val="24"/>
          <w:szCs w:val="24"/>
          <w:lang w:val="en-US"/>
        </w:rPr>
        <w:t>n</w:t>
      </w:r>
      <w:r w:rsidRPr="009A2638">
        <w:rPr>
          <w:rFonts w:ascii="Times New Roman" w:hAnsi="Times New Roman"/>
          <w:bCs/>
          <w:sz w:val="24"/>
          <w:szCs w:val="24"/>
          <w:lang w:val="en-US"/>
        </w:rPr>
        <w:t xml:space="preserve"> = </w:t>
      </w:r>
      <w:r>
        <w:rPr>
          <w:rFonts w:ascii="Times New Roman" w:hAnsi="Times New Roman"/>
          <w:bCs/>
          <w:sz w:val="24"/>
          <w:szCs w:val="24"/>
          <w:lang w:val="en-US"/>
        </w:rPr>
        <w:t>19</w:t>
      </w:r>
      <w:r w:rsidRPr="009A2638">
        <w:rPr>
          <w:rFonts w:ascii="Times New Roman" w:hAnsi="Times New Roman"/>
          <w:bCs/>
          <w:sz w:val="24"/>
          <w:szCs w:val="24"/>
          <w:lang w:val="en-US"/>
        </w:rPr>
        <w:t xml:space="preserve"> negative affect).</w:t>
      </w:r>
      <w:r>
        <w:rPr>
          <w:rFonts w:ascii="Times New Roman" w:hAnsi="Times New Roman"/>
          <w:bCs/>
          <w:sz w:val="24"/>
          <w:szCs w:val="24"/>
          <w:lang w:val="en-US"/>
        </w:rPr>
        <w:t xml:space="preserve"> These participants were still included in the main models, as their data could be used to estimate between-family associations. Note that we also ran </w:t>
      </w:r>
      <w:r w:rsidRPr="009A2638">
        <w:rPr>
          <w:rFonts w:ascii="Times New Roman" w:hAnsi="Times New Roman"/>
          <w:bCs/>
          <w:sz w:val="24"/>
          <w:szCs w:val="24"/>
          <w:lang w:val="en-US"/>
        </w:rPr>
        <w:t>sensitivity tests without these participants</w:t>
      </w:r>
      <w:r>
        <w:rPr>
          <w:rFonts w:ascii="Times New Roman" w:hAnsi="Times New Roman"/>
          <w:bCs/>
          <w:sz w:val="24"/>
          <w:szCs w:val="24"/>
          <w:lang w:val="en-US"/>
        </w:rPr>
        <w:t xml:space="preserve"> </w:t>
      </w:r>
      <w:r w:rsidRPr="001B65CF">
        <w:rPr>
          <w:rFonts w:ascii="Times New Roman" w:hAnsi="Times New Roman"/>
          <w:bCs/>
          <w:sz w:val="24"/>
          <w:szCs w:val="24"/>
          <w:lang w:val="en-US"/>
        </w:rPr>
        <w:t xml:space="preserve">(see also Supplemental Materials). </w:t>
      </w:r>
    </w:p>
    <w:p w14:paraId="4B1E9FB5" w14:textId="77777777" w:rsidR="00B91EDC" w:rsidRPr="007D4A3A" w:rsidRDefault="00B91EDC" w:rsidP="00B91EDC">
      <w:pPr>
        <w:spacing w:after="0" w:line="480" w:lineRule="auto"/>
        <w:jc w:val="center"/>
        <w:rPr>
          <w:rFonts w:ascii="Times New Roman" w:hAnsi="Times New Roman"/>
          <w:b/>
          <w:sz w:val="24"/>
          <w:szCs w:val="24"/>
          <w:lang w:val="en-US"/>
        </w:rPr>
      </w:pPr>
      <w:r w:rsidRPr="007D4A3A">
        <w:rPr>
          <w:rFonts w:ascii="Times New Roman" w:hAnsi="Times New Roman"/>
          <w:b/>
          <w:sz w:val="24"/>
          <w:szCs w:val="24"/>
          <w:lang w:val="en-US"/>
        </w:rPr>
        <w:t>Results</w:t>
      </w:r>
    </w:p>
    <w:p w14:paraId="70E1D085" w14:textId="77777777" w:rsidR="00B91EDC" w:rsidRDefault="00B91EDC" w:rsidP="00B91EDC">
      <w:pPr>
        <w:spacing w:after="0" w:line="480" w:lineRule="auto"/>
        <w:ind w:firstLine="708"/>
        <w:outlineLvl w:val="0"/>
        <w:rPr>
          <w:rFonts w:ascii="Times New Roman" w:hAnsi="Times New Roman"/>
          <w:sz w:val="24"/>
          <w:szCs w:val="24"/>
          <w:lang w:val="en-US"/>
        </w:rPr>
      </w:pPr>
      <w:r>
        <w:rPr>
          <w:rFonts w:ascii="Times New Roman" w:hAnsi="Times New Roman"/>
          <w:sz w:val="24"/>
          <w:szCs w:val="24"/>
          <w:lang w:val="en-US"/>
        </w:rPr>
        <w:t xml:space="preserve">As shown in Table 1, autonomy support related to more positive affect and to less negative affect, whereas psychological control showed an opposite pattern of relations both at the between-family and the within-family level. Moreover, across the four variables, there was a substantial amount of variance situated at the within-family level (i.e., ranging between 38% and 65%, 1 - ICC). This finding indicates significant fluctuations from moment to moment in autonomy-supportive and psychologically controlling parenting, as well as in adolescent affective well-being. </w:t>
      </w:r>
      <w:r w:rsidRPr="00597194">
        <w:rPr>
          <w:rFonts w:ascii="Times New Roman" w:hAnsi="Times New Roman"/>
          <w:sz w:val="24"/>
          <w:szCs w:val="24"/>
          <w:lang w:val="en-US"/>
        </w:rPr>
        <w:t xml:space="preserve">Figure 1 illustrates </w:t>
      </w:r>
      <w:r>
        <w:rPr>
          <w:rFonts w:ascii="Times New Roman" w:hAnsi="Times New Roman"/>
          <w:sz w:val="24"/>
          <w:szCs w:val="24"/>
          <w:lang w:val="en-US"/>
        </w:rPr>
        <w:t xml:space="preserve">such over-time fluctuations </w:t>
      </w:r>
      <w:r w:rsidRPr="00597194">
        <w:rPr>
          <w:rFonts w:ascii="Times New Roman" w:hAnsi="Times New Roman"/>
          <w:sz w:val="24"/>
          <w:szCs w:val="24"/>
          <w:lang w:val="en-US"/>
        </w:rPr>
        <w:t>for t</w:t>
      </w:r>
      <w:r>
        <w:rPr>
          <w:rFonts w:ascii="Times New Roman" w:hAnsi="Times New Roman"/>
          <w:sz w:val="24"/>
          <w:szCs w:val="24"/>
          <w:lang w:val="en-US"/>
        </w:rPr>
        <w:t>hree</w:t>
      </w:r>
      <w:r w:rsidRPr="00597194">
        <w:rPr>
          <w:rFonts w:ascii="Times New Roman" w:hAnsi="Times New Roman"/>
          <w:sz w:val="24"/>
          <w:szCs w:val="24"/>
          <w:lang w:val="en-US"/>
        </w:rPr>
        <w:t xml:space="preserve"> participants.</w:t>
      </w:r>
      <w:r w:rsidRPr="00D01FA2">
        <w:rPr>
          <w:rFonts w:ascii="Times New Roman" w:hAnsi="Times New Roman"/>
          <w:sz w:val="24"/>
          <w:szCs w:val="24"/>
          <w:lang w:val="en-US"/>
        </w:rPr>
        <w:t xml:space="preserve"> </w:t>
      </w:r>
    </w:p>
    <w:p w14:paraId="2209827E" w14:textId="77777777" w:rsidR="00B91EDC" w:rsidRPr="007D4A3A" w:rsidRDefault="00B91EDC" w:rsidP="00B91EDC">
      <w:pPr>
        <w:spacing w:after="0" w:line="480" w:lineRule="auto"/>
        <w:outlineLvl w:val="0"/>
        <w:rPr>
          <w:rFonts w:ascii="Times New Roman" w:hAnsi="Times New Roman"/>
          <w:b/>
          <w:sz w:val="24"/>
          <w:szCs w:val="24"/>
          <w:lang w:val="en-US"/>
        </w:rPr>
      </w:pPr>
      <w:r w:rsidRPr="006D0360">
        <w:rPr>
          <w:rFonts w:ascii="Times New Roman" w:hAnsi="Times New Roman"/>
          <w:b/>
          <w:sz w:val="24"/>
          <w:szCs w:val="24"/>
          <w:lang w:val="en-US"/>
        </w:rPr>
        <w:t xml:space="preserve">Dynamic </w:t>
      </w:r>
      <w:r>
        <w:rPr>
          <w:rFonts w:ascii="Times New Roman" w:hAnsi="Times New Roman"/>
          <w:b/>
          <w:sz w:val="24"/>
          <w:szCs w:val="24"/>
          <w:lang w:val="en-US"/>
        </w:rPr>
        <w:t>S</w:t>
      </w:r>
      <w:r w:rsidRPr="006D0360">
        <w:rPr>
          <w:rFonts w:ascii="Times New Roman" w:hAnsi="Times New Roman"/>
          <w:b/>
          <w:sz w:val="24"/>
          <w:szCs w:val="24"/>
          <w:lang w:val="en-US"/>
        </w:rPr>
        <w:t xml:space="preserve">tructural </w:t>
      </w:r>
      <w:r>
        <w:rPr>
          <w:rFonts w:ascii="Times New Roman" w:hAnsi="Times New Roman"/>
          <w:b/>
          <w:sz w:val="24"/>
          <w:szCs w:val="24"/>
          <w:lang w:val="en-US"/>
        </w:rPr>
        <w:t>E</w:t>
      </w:r>
      <w:r w:rsidRPr="006D0360">
        <w:rPr>
          <w:rFonts w:ascii="Times New Roman" w:hAnsi="Times New Roman"/>
          <w:b/>
          <w:sz w:val="24"/>
          <w:szCs w:val="24"/>
          <w:lang w:val="en-US"/>
        </w:rPr>
        <w:t xml:space="preserve">quation </w:t>
      </w:r>
      <w:r>
        <w:rPr>
          <w:rFonts w:ascii="Times New Roman" w:hAnsi="Times New Roman"/>
          <w:b/>
          <w:sz w:val="24"/>
          <w:szCs w:val="24"/>
          <w:lang w:val="en-US"/>
        </w:rPr>
        <w:t>M</w:t>
      </w:r>
      <w:r w:rsidRPr="006D0360">
        <w:rPr>
          <w:rFonts w:ascii="Times New Roman" w:hAnsi="Times New Roman"/>
          <w:b/>
          <w:sz w:val="24"/>
          <w:szCs w:val="24"/>
          <w:lang w:val="en-US"/>
        </w:rPr>
        <w:t>odels</w:t>
      </w:r>
    </w:p>
    <w:p w14:paraId="61DFDF22" w14:textId="77777777" w:rsidR="00B91EDC" w:rsidRPr="00C3241A" w:rsidRDefault="00B91EDC" w:rsidP="00B91EDC">
      <w:pPr>
        <w:spacing w:after="0" w:line="480" w:lineRule="auto"/>
        <w:outlineLvl w:val="0"/>
        <w:rPr>
          <w:rFonts w:ascii="Times New Roman" w:hAnsi="Times New Roman"/>
          <w:i/>
          <w:iCs/>
          <w:sz w:val="24"/>
          <w:szCs w:val="24"/>
          <w:lang w:val="en-US"/>
        </w:rPr>
      </w:pPr>
      <w:r w:rsidRPr="00C3241A">
        <w:rPr>
          <w:rFonts w:ascii="Times New Roman" w:hAnsi="Times New Roman"/>
          <w:b/>
          <w:i/>
          <w:iCs/>
          <w:sz w:val="24"/>
          <w:szCs w:val="24"/>
          <w:lang w:val="en-US"/>
        </w:rPr>
        <w:t>Within-Family Associations</w:t>
      </w:r>
      <w:r>
        <w:rPr>
          <w:rFonts w:ascii="Times New Roman" w:hAnsi="Times New Roman"/>
          <w:b/>
          <w:i/>
          <w:iCs/>
          <w:sz w:val="24"/>
          <w:szCs w:val="24"/>
          <w:lang w:val="en-US"/>
        </w:rPr>
        <w:t xml:space="preserve"> (H1 &amp; H2)</w:t>
      </w:r>
    </w:p>
    <w:p w14:paraId="64800081" w14:textId="77777777" w:rsidR="00B91EDC" w:rsidRDefault="00B91EDC" w:rsidP="00B91EDC">
      <w:pPr>
        <w:spacing w:after="0" w:line="480" w:lineRule="auto"/>
        <w:outlineLvl w:val="0"/>
        <w:rPr>
          <w:rFonts w:ascii="Times New Roman" w:hAnsi="Times New Roman"/>
          <w:sz w:val="24"/>
          <w:szCs w:val="24"/>
          <w:lang w:val="en-US"/>
        </w:rPr>
      </w:pPr>
      <w:r>
        <w:rPr>
          <w:rFonts w:ascii="Times New Roman" w:hAnsi="Times New Roman"/>
          <w:sz w:val="24"/>
          <w:szCs w:val="24"/>
          <w:lang w:val="en-US"/>
        </w:rPr>
        <w:lastRenderedPageBreak/>
        <w:tab/>
        <w:t>We hypothesized that autonomy support (H1) and psychological control (H2) would significantly and bi-directionally relate to positive and negative affect, in opposite ways. Results are displayed in Table 2. With regard to concurrent associations, these hypotheses received support: Within-family associations showed autonomy support to relate to higher levels of positive affect (</w:t>
      </w:r>
      <w:r w:rsidRPr="00402F97">
        <w:rPr>
          <w:rFonts w:ascii="Times New Roman" w:hAnsi="Times New Roman"/>
          <w:i/>
          <w:iCs/>
          <w:sz w:val="24"/>
          <w:szCs w:val="24"/>
          <w:lang w:val="en-US"/>
        </w:rPr>
        <w:t>r</w:t>
      </w:r>
      <w:r>
        <w:rPr>
          <w:rFonts w:ascii="Times New Roman" w:hAnsi="Times New Roman"/>
          <w:sz w:val="24"/>
          <w:szCs w:val="24"/>
          <w:lang w:val="en-US"/>
        </w:rPr>
        <w:t xml:space="preserve"> = .18, </w:t>
      </w:r>
      <w:r w:rsidRPr="00402F97">
        <w:rPr>
          <w:rFonts w:ascii="Times New Roman" w:hAnsi="Times New Roman"/>
          <w:i/>
          <w:iCs/>
          <w:sz w:val="24"/>
          <w:szCs w:val="24"/>
          <w:lang w:val="en-US"/>
        </w:rPr>
        <w:t>p</w:t>
      </w:r>
      <w:r>
        <w:rPr>
          <w:rFonts w:ascii="Times New Roman" w:hAnsi="Times New Roman"/>
          <w:sz w:val="24"/>
          <w:szCs w:val="24"/>
          <w:lang w:val="en-US"/>
        </w:rPr>
        <w:t xml:space="preserve"> &lt; .001) but not negative affect (</w:t>
      </w:r>
      <w:r w:rsidRPr="00A71ACC">
        <w:rPr>
          <w:rFonts w:ascii="Times New Roman" w:hAnsi="Times New Roman"/>
          <w:i/>
          <w:iCs/>
          <w:sz w:val="24"/>
          <w:szCs w:val="24"/>
          <w:lang w:val="en-US"/>
        </w:rPr>
        <w:t>r</w:t>
      </w:r>
      <w:r>
        <w:rPr>
          <w:rFonts w:ascii="Times New Roman" w:hAnsi="Times New Roman"/>
          <w:sz w:val="24"/>
          <w:szCs w:val="24"/>
          <w:lang w:val="en-US"/>
        </w:rPr>
        <w:t xml:space="preserve"> = -.07, </w:t>
      </w:r>
      <w:r w:rsidRPr="00A71ACC">
        <w:rPr>
          <w:rFonts w:ascii="Times New Roman" w:hAnsi="Times New Roman"/>
          <w:i/>
          <w:iCs/>
          <w:sz w:val="24"/>
          <w:szCs w:val="24"/>
          <w:lang w:val="en-US"/>
        </w:rPr>
        <w:t>p</w:t>
      </w:r>
      <w:r>
        <w:rPr>
          <w:rFonts w:ascii="Times New Roman" w:hAnsi="Times New Roman"/>
          <w:sz w:val="24"/>
          <w:szCs w:val="24"/>
          <w:lang w:val="en-US"/>
        </w:rPr>
        <w:t xml:space="preserve"> = .054), whereas psychological control was unrelated to momentary positive affect (</w:t>
      </w:r>
      <w:r w:rsidRPr="00A71ACC">
        <w:rPr>
          <w:rFonts w:ascii="Times New Roman" w:hAnsi="Times New Roman"/>
          <w:i/>
          <w:iCs/>
          <w:sz w:val="24"/>
          <w:szCs w:val="24"/>
          <w:lang w:val="en-US"/>
        </w:rPr>
        <w:t>r</w:t>
      </w:r>
      <w:r>
        <w:rPr>
          <w:rFonts w:ascii="Times New Roman" w:hAnsi="Times New Roman"/>
          <w:sz w:val="24"/>
          <w:szCs w:val="24"/>
          <w:lang w:val="en-US"/>
        </w:rPr>
        <w:t xml:space="preserve"> = -.02, </w:t>
      </w:r>
      <w:r w:rsidRPr="00A71ACC">
        <w:rPr>
          <w:rFonts w:ascii="Times New Roman" w:hAnsi="Times New Roman"/>
          <w:i/>
          <w:iCs/>
          <w:sz w:val="24"/>
          <w:szCs w:val="24"/>
          <w:lang w:val="en-US"/>
        </w:rPr>
        <w:t>p</w:t>
      </w:r>
      <w:r>
        <w:rPr>
          <w:rFonts w:ascii="Times New Roman" w:hAnsi="Times New Roman"/>
          <w:sz w:val="24"/>
          <w:szCs w:val="24"/>
          <w:lang w:val="en-US"/>
        </w:rPr>
        <w:t xml:space="preserve"> = .766) but did relate to negative affect (</w:t>
      </w:r>
      <w:r w:rsidRPr="00A71ACC">
        <w:rPr>
          <w:rFonts w:ascii="Times New Roman" w:hAnsi="Times New Roman"/>
          <w:i/>
          <w:iCs/>
          <w:sz w:val="24"/>
          <w:szCs w:val="24"/>
          <w:lang w:val="en-US"/>
        </w:rPr>
        <w:t>r</w:t>
      </w:r>
      <w:r>
        <w:rPr>
          <w:rFonts w:ascii="Times New Roman" w:hAnsi="Times New Roman"/>
          <w:sz w:val="24"/>
          <w:szCs w:val="24"/>
          <w:lang w:val="en-US"/>
        </w:rPr>
        <w:t xml:space="preserve"> = .15, </w:t>
      </w:r>
      <w:r w:rsidRPr="00A71ACC">
        <w:rPr>
          <w:rFonts w:ascii="Times New Roman" w:hAnsi="Times New Roman"/>
          <w:i/>
          <w:iCs/>
          <w:sz w:val="24"/>
          <w:szCs w:val="24"/>
          <w:lang w:val="en-US"/>
        </w:rPr>
        <w:t>p</w:t>
      </w:r>
      <w:r>
        <w:rPr>
          <w:rFonts w:ascii="Times New Roman" w:hAnsi="Times New Roman"/>
          <w:sz w:val="24"/>
          <w:szCs w:val="24"/>
          <w:lang w:val="en-US"/>
        </w:rPr>
        <w:t xml:space="preserve"> &lt; .001). Hence, at moments when parents were more autonomy supportive, children experienced higher positive affect, and at moments when parents were more psychologically controlling, adolescents felt worse than they typically would. With regard to lagged associations, the expected reciprocal effect was found between autonomy support and positive affect, β</w:t>
      </w:r>
      <w:r w:rsidRPr="00402F97">
        <w:rPr>
          <w:rFonts w:ascii="Times New Roman" w:hAnsi="Times New Roman"/>
          <w:sz w:val="24"/>
          <w:szCs w:val="24"/>
          <w:vertAlign w:val="subscript"/>
          <w:lang w:val="en-US"/>
        </w:rPr>
        <w:t>AS(t)-&gt;PA(t+1)</w:t>
      </w:r>
      <w:r>
        <w:rPr>
          <w:rFonts w:ascii="Times New Roman" w:hAnsi="Times New Roman"/>
          <w:sz w:val="24"/>
          <w:szCs w:val="24"/>
          <w:lang w:val="en-US"/>
        </w:rPr>
        <w:t xml:space="preserve"> = .15, </w:t>
      </w:r>
      <w:r w:rsidRPr="00A71ACC">
        <w:rPr>
          <w:rFonts w:ascii="Times New Roman" w:hAnsi="Times New Roman"/>
          <w:i/>
          <w:iCs/>
          <w:sz w:val="24"/>
          <w:szCs w:val="24"/>
          <w:lang w:val="en-US"/>
        </w:rPr>
        <w:t>p</w:t>
      </w:r>
      <w:r>
        <w:rPr>
          <w:rFonts w:ascii="Times New Roman" w:hAnsi="Times New Roman"/>
          <w:sz w:val="24"/>
          <w:szCs w:val="24"/>
          <w:lang w:val="en-US"/>
        </w:rPr>
        <w:t xml:space="preserve"> = .002; β</w:t>
      </w:r>
      <w:r w:rsidRPr="00402F97">
        <w:rPr>
          <w:rFonts w:ascii="Times New Roman" w:hAnsi="Times New Roman"/>
          <w:sz w:val="24"/>
          <w:szCs w:val="24"/>
          <w:vertAlign w:val="subscript"/>
          <w:lang w:val="en-US"/>
        </w:rPr>
        <w:t>PA(t)-&gt;AS(t+1)</w:t>
      </w:r>
      <w:r>
        <w:rPr>
          <w:rFonts w:ascii="Times New Roman" w:hAnsi="Times New Roman"/>
          <w:sz w:val="24"/>
          <w:szCs w:val="24"/>
          <w:lang w:val="en-US"/>
        </w:rPr>
        <w:t xml:space="preserve"> = .12, </w:t>
      </w:r>
      <w:r w:rsidRPr="00A71ACC">
        <w:rPr>
          <w:rFonts w:ascii="Times New Roman" w:hAnsi="Times New Roman"/>
          <w:i/>
          <w:iCs/>
          <w:sz w:val="24"/>
          <w:szCs w:val="24"/>
          <w:lang w:val="en-US"/>
        </w:rPr>
        <w:t>p</w:t>
      </w:r>
      <w:r>
        <w:rPr>
          <w:rFonts w:ascii="Times New Roman" w:hAnsi="Times New Roman"/>
          <w:sz w:val="24"/>
          <w:szCs w:val="24"/>
          <w:lang w:val="en-US"/>
        </w:rPr>
        <w:t xml:space="preserve"> = .026). Three hours after a more autonomy-supportive interaction, adolescents reported more positive affect, and vice versa, three hours after adolescents’ experience of positive affect, parents were perceived to be more autonomy supportive. Adolescents’ negative affect also predicted subsequent increases in psychological control across time (β = .11, </w:t>
      </w:r>
      <w:r w:rsidRPr="00A71ACC">
        <w:rPr>
          <w:rFonts w:ascii="Times New Roman" w:hAnsi="Times New Roman"/>
          <w:i/>
          <w:iCs/>
          <w:sz w:val="24"/>
          <w:szCs w:val="24"/>
          <w:lang w:val="en-US"/>
        </w:rPr>
        <w:t>p</w:t>
      </w:r>
      <w:r>
        <w:rPr>
          <w:rFonts w:ascii="Times New Roman" w:hAnsi="Times New Roman"/>
          <w:sz w:val="24"/>
          <w:szCs w:val="24"/>
          <w:lang w:val="en-US"/>
        </w:rPr>
        <w:t xml:space="preserve"> = .004), but psychological control could not predict the negative affect of adolescents three hours later (β = -.07, </w:t>
      </w:r>
      <w:r w:rsidRPr="00A71ACC">
        <w:rPr>
          <w:rFonts w:ascii="Times New Roman" w:hAnsi="Times New Roman"/>
          <w:i/>
          <w:iCs/>
          <w:sz w:val="24"/>
          <w:szCs w:val="24"/>
          <w:lang w:val="en-US"/>
        </w:rPr>
        <w:t>p</w:t>
      </w:r>
      <w:r>
        <w:rPr>
          <w:rFonts w:ascii="Times New Roman" w:hAnsi="Times New Roman"/>
          <w:sz w:val="24"/>
          <w:szCs w:val="24"/>
          <w:lang w:val="en-US"/>
        </w:rPr>
        <w:t xml:space="preserve"> = .134). Further, autonomy support and negative affect were unrelated across time, as were psychological control and positive affect. </w:t>
      </w:r>
    </w:p>
    <w:p w14:paraId="1DA036F2" w14:textId="77777777" w:rsidR="00B91EDC" w:rsidRPr="00D912A1" w:rsidRDefault="00B91EDC" w:rsidP="00B91EDC">
      <w:pPr>
        <w:spacing w:after="0" w:line="480" w:lineRule="auto"/>
        <w:outlineLvl w:val="0"/>
        <w:rPr>
          <w:rFonts w:ascii="Times New Roman" w:hAnsi="Times New Roman"/>
          <w:b/>
          <w:i/>
          <w:iCs/>
          <w:sz w:val="24"/>
          <w:szCs w:val="24"/>
          <w:lang w:val="en-US"/>
        </w:rPr>
      </w:pPr>
      <w:r w:rsidRPr="00D912A1">
        <w:rPr>
          <w:rFonts w:ascii="Times New Roman" w:hAnsi="Times New Roman"/>
          <w:b/>
          <w:i/>
          <w:iCs/>
          <w:sz w:val="24"/>
          <w:szCs w:val="24"/>
          <w:lang w:val="en-US"/>
        </w:rPr>
        <w:t>Between-Family Associations</w:t>
      </w:r>
      <w:r>
        <w:rPr>
          <w:rFonts w:ascii="Times New Roman" w:hAnsi="Times New Roman"/>
          <w:b/>
          <w:i/>
          <w:iCs/>
          <w:sz w:val="24"/>
          <w:szCs w:val="24"/>
          <w:lang w:val="en-US"/>
        </w:rPr>
        <w:t xml:space="preserve"> (H3 &amp; H4)</w:t>
      </w:r>
    </w:p>
    <w:p w14:paraId="2668B2D7" w14:textId="77777777" w:rsidR="00B91EDC" w:rsidRDefault="00B91EDC" w:rsidP="00B91EDC">
      <w:pPr>
        <w:spacing w:after="0" w:line="480" w:lineRule="auto"/>
        <w:ind w:firstLine="709"/>
        <w:outlineLvl w:val="0"/>
        <w:rPr>
          <w:rFonts w:ascii="Times New Roman" w:hAnsi="Times New Roman"/>
          <w:sz w:val="24"/>
          <w:szCs w:val="24"/>
          <w:lang w:val="en-US"/>
        </w:rPr>
      </w:pPr>
      <w:r>
        <w:rPr>
          <w:rFonts w:ascii="Times New Roman" w:hAnsi="Times New Roman"/>
          <w:sz w:val="24"/>
          <w:szCs w:val="24"/>
          <w:lang w:val="en-US"/>
        </w:rPr>
        <w:t xml:space="preserve">Next, we looked at between-family relations between parenting and affect, thereby examining correlations between </w:t>
      </w:r>
      <w:r w:rsidRPr="00AF65AC">
        <w:rPr>
          <w:rFonts w:ascii="Times New Roman" w:hAnsi="Times New Roman"/>
          <w:sz w:val="24"/>
          <w:szCs w:val="24"/>
          <w:lang w:val="en-US"/>
        </w:rPr>
        <w:t>estimated</w:t>
      </w:r>
      <w:r>
        <w:rPr>
          <w:rFonts w:ascii="Times New Roman" w:hAnsi="Times New Roman"/>
          <w:sz w:val="24"/>
          <w:szCs w:val="24"/>
          <w:lang w:val="en-US"/>
        </w:rPr>
        <w:t xml:space="preserve"> </w:t>
      </w:r>
      <w:r w:rsidRPr="00AF65AC">
        <w:rPr>
          <w:rFonts w:ascii="Times New Roman" w:hAnsi="Times New Roman"/>
          <w:sz w:val="24"/>
          <w:szCs w:val="24"/>
          <w:lang w:val="en-US"/>
        </w:rPr>
        <w:t>stable levels (i.e., intercepts)</w:t>
      </w:r>
      <w:r>
        <w:rPr>
          <w:rFonts w:ascii="Times New Roman" w:hAnsi="Times New Roman"/>
          <w:sz w:val="24"/>
          <w:szCs w:val="24"/>
          <w:lang w:val="en-US"/>
        </w:rPr>
        <w:t>. In line with all our between-family hypotheses (H3 &amp; H4), adolescents i</w:t>
      </w:r>
      <w:r w:rsidRPr="00AF65AC">
        <w:rPr>
          <w:rFonts w:ascii="Times New Roman" w:hAnsi="Times New Roman"/>
          <w:sz w:val="24"/>
          <w:szCs w:val="24"/>
          <w:lang w:val="en-US"/>
        </w:rPr>
        <w:t xml:space="preserve">n families </w:t>
      </w:r>
      <w:r>
        <w:rPr>
          <w:rFonts w:ascii="Times New Roman" w:hAnsi="Times New Roman"/>
          <w:sz w:val="24"/>
          <w:szCs w:val="24"/>
          <w:lang w:val="en-US"/>
        </w:rPr>
        <w:t>characterized by a higher level of autonomy support and a lower level of psychological control experienced more positive affect and less negative affect across the 7-day period (</w:t>
      </w:r>
      <w:r w:rsidRPr="009A7884">
        <w:rPr>
          <w:rFonts w:ascii="Times New Roman" w:hAnsi="Times New Roman"/>
          <w:i/>
          <w:iCs/>
          <w:sz w:val="24"/>
          <w:szCs w:val="24"/>
          <w:lang w:val="en-US"/>
        </w:rPr>
        <w:t xml:space="preserve">r </w:t>
      </w:r>
      <w:r>
        <w:rPr>
          <w:rFonts w:ascii="Times New Roman" w:hAnsi="Times New Roman"/>
          <w:sz w:val="24"/>
          <w:szCs w:val="24"/>
          <w:lang w:val="en-US"/>
        </w:rPr>
        <w:t xml:space="preserve">= -.58 to .56). </w:t>
      </w:r>
    </w:p>
    <w:p w14:paraId="19A19C2D" w14:textId="77777777" w:rsidR="00B91EDC" w:rsidRDefault="00B91EDC" w:rsidP="00B91EDC">
      <w:pPr>
        <w:spacing w:after="0" w:line="480" w:lineRule="auto"/>
        <w:outlineLvl w:val="0"/>
        <w:rPr>
          <w:rFonts w:ascii="Times New Roman" w:hAnsi="Times New Roman"/>
          <w:b/>
          <w:i/>
          <w:iCs/>
          <w:sz w:val="24"/>
          <w:szCs w:val="24"/>
          <w:lang w:val="en-US"/>
        </w:rPr>
      </w:pPr>
      <w:r>
        <w:rPr>
          <w:rFonts w:ascii="Times New Roman" w:hAnsi="Times New Roman"/>
          <w:b/>
          <w:i/>
          <w:iCs/>
          <w:sz w:val="24"/>
          <w:szCs w:val="24"/>
          <w:lang w:val="en-US"/>
        </w:rPr>
        <w:t>Sensitivity Analysis</w:t>
      </w:r>
    </w:p>
    <w:p w14:paraId="67F13B6B" w14:textId="77777777" w:rsidR="00B91EDC" w:rsidRPr="00524232" w:rsidRDefault="00B91EDC" w:rsidP="00B91EDC">
      <w:pPr>
        <w:spacing w:after="0" w:line="480" w:lineRule="auto"/>
        <w:ind w:firstLine="708"/>
        <w:outlineLvl w:val="0"/>
        <w:rPr>
          <w:rFonts w:ascii="Times New Roman" w:hAnsi="Times New Roman"/>
          <w:bCs/>
          <w:sz w:val="24"/>
          <w:szCs w:val="24"/>
          <w:lang w:val="en-US"/>
        </w:rPr>
      </w:pPr>
      <w:r w:rsidRPr="00524232">
        <w:rPr>
          <w:rFonts w:ascii="Times New Roman" w:hAnsi="Times New Roman"/>
          <w:sz w:val="24"/>
          <w:szCs w:val="24"/>
          <w:lang w:val="en-US"/>
        </w:rPr>
        <w:lastRenderedPageBreak/>
        <w:t xml:space="preserve">To check the robustness of the findings, several sensitivity analyses were conducted. </w:t>
      </w:r>
      <w:r>
        <w:rPr>
          <w:rFonts w:ascii="Times New Roman" w:hAnsi="Times New Roman"/>
          <w:sz w:val="24"/>
          <w:szCs w:val="24"/>
          <w:lang w:val="en-US"/>
        </w:rPr>
        <w:t>Up to s</w:t>
      </w:r>
      <w:r w:rsidRPr="00524232">
        <w:rPr>
          <w:rFonts w:ascii="Times New Roman" w:hAnsi="Times New Roman"/>
          <w:sz w:val="24"/>
          <w:szCs w:val="24"/>
          <w:lang w:val="en-US"/>
        </w:rPr>
        <w:t>ix additional models were run: 1) the iterations were doubled to check for local minima, 2) participants with suspicious answer patterns were removed, 3) participants without within-person variance were removed, 4) random slope correlations were removed, 5) tinterval was set to 2 hours (instead of 3</w:t>
      </w:r>
      <w:r>
        <w:rPr>
          <w:rFonts w:ascii="Times New Roman" w:hAnsi="Times New Roman"/>
          <w:sz w:val="24"/>
          <w:szCs w:val="24"/>
          <w:lang w:val="en-US"/>
        </w:rPr>
        <w:t xml:space="preserve"> hours</w:t>
      </w:r>
      <w:r w:rsidRPr="00524232">
        <w:rPr>
          <w:rFonts w:ascii="Times New Roman" w:hAnsi="Times New Roman"/>
          <w:sz w:val="24"/>
          <w:szCs w:val="24"/>
          <w:lang w:val="en-US"/>
        </w:rPr>
        <w:t>), 6) tinterval was doubled (6 hours instead of 3 hours). All results can be found in the supplemental materials (Table S1-S4).</w:t>
      </w:r>
      <w:r>
        <w:rPr>
          <w:rFonts w:ascii="Times New Roman" w:hAnsi="Times New Roman"/>
          <w:sz w:val="24"/>
          <w:szCs w:val="24"/>
          <w:lang w:val="en-US"/>
        </w:rPr>
        <w:t xml:space="preserve"> All results (partially) confirming our hypotheses (H1 – H4) could be replicated in all additional models. </w:t>
      </w:r>
    </w:p>
    <w:p w14:paraId="2C81663E" w14:textId="77777777" w:rsidR="00B91EDC" w:rsidRPr="00D912A1" w:rsidRDefault="00B91EDC" w:rsidP="00B91EDC">
      <w:pPr>
        <w:spacing w:after="0" w:line="480" w:lineRule="auto"/>
        <w:outlineLvl w:val="0"/>
        <w:rPr>
          <w:rFonts w:ascii="Times New Roman" w:hAnsi="Times New Roman"/>
          <w:b/>
          <w:bCs/>
          <w:i/>
          <w:iCs/>
          <w:sz w:val="24"/>
          <w:szCs w:val="24"/>
          <w:lang w:val="en-US"/>
        </w:rPr>
      </w:pPr>
      <w:r w:rsidRPr="00D912A1">
        <w:rPr>
          <w:rFonts w:ascii="Times New Roman" w:hAnsi="Times New Roman"/>
          <w:b/>
          <w:bCs/>
          <w:i/>
          <w:iCs/>
          <w:sz w:val="24"/>
          <w:szCs w:val="24"/>
          <w:lang w:val="en-US"/>
        </w:rPr>
        <w:t>Exploratory Findings</w:t>
      </w:r>
    </w:p>
    <w:p w14:paraId="7B3C215A" w14:textId="77777777" w:rsidR="00B91EDC" w:rsidRPr="00955C68" w:rsidRDefault="00B91EDC" w:rsidP="00B91EDC">
      <w:pPr>
        <w:spacing w:after="0" w:line="480" w:lineRule="auto"/>
        <w:ind w:firstLine="709"/>
        <w:outlineLvl w:val="0"/>
        <w:rPr>
          <w:rFonts w:ascii="Times New Roman" w:hAnsi="Times New Roman"/>
          <w:sz w:val="24"/>
          <w:szCs w:val="24"/>
          <w:lang w:val="en-US"/>
        </w:rPr>
      </w:pPr>
      <w:r w:rsidRPr="00CA1DCE">
        <w:rPr>
          <w:rFonts w:ascii="Times New Roman" w:hAnsi="Times New Roman"/>
          <w:sz w:val="24"/>
          <w:szCs w:val="24"/>
          <w:lang w:val="en-US"/>
        </w:rPr>
        <w:t xml:space="preserve">Finally, in </w:t>
      </w:r>
      <w:r w:rsidRPr="00955C68">
        <w:rPr>
          <w:rFonts w:ascii="Times New Roman" w:hAnsi="Times New Roman"/>
          <w:sz w:val="24"/>
          <w:szCs w:val="24"/>
          <w:lang w:val="en-US"/>
        </w:rPr>
        <w:t xml:space="preserve">an explorative fashion, we examined </w:t>
      </w:r>
      <w:r>
        <w:rPr>
          <w:rFonts w:ascii="Times New Roman" w:hAnsi="Times New Roman"/>
          <w:sz w:val="24"/>
          <w:szCs w:val="24"/>
          <w:lang w:val="en-US"/>
        </w:rPr>
        <w:t>effect heterogeneity: B</w:t>
      </w:r>
      <w:r w:rsidRPr="00955C68">
        <w:rPr>
          <w:rFonts w:ascii="Times New Roman" w:hAnsi="Times New Roman"/>
          <w:sz w:val="24"/>
          <w:szCs w:val="24"/>
          <w:lang w:val="en-US"/>
        </w:rPr>
        <w:t>etween-family differences in the within-family associations</w:t>
      </w:r>
      <w:r>
        <w:rPr>
          <w:rFonts w:ascii="Times New Roman" w:hAnsi="Times New Roman"/>
          <w:sz w:val="24"/>
          <w:szCs w:val="24"/>
          <w:lang w:val="en-US"/>
        </w:rPr>
        <w:t>. This was done</w:t>
      </w:r>
      <w:r w:rsidRPr="00955C68">
        <w:rPr>
          <w:rFonts w:ascii="Times New Roman" w:hAnsi="Times New Roman"/>
          <w:sz w:val="24"/>
          <w:szCs w:val="24"/>
          <w:lang w:val="en-US"/>
        </w:rPr>
        <w:t xml:space="preserve"> by examining the random variance around the lagged effects </w:t>
      </w:r>
      <w:r w:rsidRPr="00955C68">
        <w:rPr>
          <w:rFonts w:ascii="Times New Roman" w:hAnsi="Times New Roman"/>
          <w:bCs/>
          <w:sz w:val="24"/>
          <w:szCs w:val="24"/>
          <w:lang w:val="en-US"/>
        </w:rPr>
        <w:t>(see also Supplemental Materials)</w:t>
      </w:r>
      <w:r>
        <w:rPr>
          <w:rFonts w:ascii="Times New Roman" w:hAnsi="Times New Roman"/>
          <w:sz w:val="24"/>
          <w:szCs w:val="24"/>
          <w:lang w:val="en-US"/>
        </w:rPr>
        <w:t>, which indicated that the across-time relations between parenting and adolescent affect were not similar in terms of strength and direction across families</w:t>
      </w:r>
      <w:r w:rsidRPr="00955C68">
        <w:rPr>
          <w:rFonts w:ascii="Times New Roman" w:hAnsi="Times New Roman"/>
          <w:sz w:val="24"/>
          <w:szCs w:val="24"/>
          <w:lang w:val="en-US"/>
        </w:rPr>
        <w:t xml:space="preserve">. </w:t>
      </w:r>
    </w:p>
    <w:p w14:paraId="4CD868D0" w14:textId="77777777" w:rsidR="00B91EDC" w:rsidRPr="00A46C2A" w:rsidRDefault="00B91EDC" w:rsidP="00B91EDC">
      <w:pPr>
        <w:spacing w:after="0" w:line="480" w:lineRule="auto"/>
        <w:ind w:firstLine="709"/>
        <w:outlineLvl w:val="0"/>
        <w:rPr>
          <w:rFonts w:ascii="Times New Roman" w:hAnsi="Times New Roman"/>
          <w:sz w:val="24"/>
          <w:szCs w:val="24"/>
          <w:lang w:val="en-US"/>
        </w:rPr>
      </w:pPr>
      <w:r w:rsidRPr="00955C68">
        <w:rPr>
          <w:rFonts w:ascii="Times New Roman" w:hAnsi="Times New Roman"/>
          <w:sz w:val="24"/>
          <w:szCs w:val="24"/>
          <w:lang w:val="en-US"/>
        </w:rPr>
        <w:t xml:space="preserve">Next, we also estimated </w:t>
      </w:r>
      <w:r>
        <w:rPr>
          <w:rFonts w:ascii="Times New Roman" w:hAnsi="Times New Roman"/>
          <w:sz w:val="24"/>
          <w:szCs w:val="24"/>
          <w:lang w:val="en-US"/>
        </w:rPr>
        <w:t>a similar model including</w:t>
      </w:r>
      <w:r w:rsidRPr="00955C68">
        <w:rPr>
          <w:rFonts w:ascii="Times New Roman" w:hAnsi="Times New Roman"/>
          <w:sz w:val="24"/>
          <w:szCs w:val="24"/>
          <w:lang w:val="en-US"/>
        </w:rPr>
        <w:t xml:space="preserve"> autonomy support and psychological control </w:t>
      </w:r>
      <w:r w:rsidRPr="00955C68">
        <w:rPr>
          <w:rFonts w:ascii="Times New Roman" w:hAnsi="Times New Roman"/>
          <w:bCs/>
          <w:sz w:val="24"/>
          <w:szCs w:val="24"/>
          <w:lang w:val="en-US"/>
        </w:rPr>
        <w:t xml:space="preserve">(see also </w:t>
      </w:r>
      <w:r w:rsidRPr="00A46C2A">
        <w:rPr>
          <w:rFonts w:ascii="Times New Roman" w:hAnsi="Times New Roman"/>
          <w:bCs/>
          <w:sz w:val="24"/>
          <w:szCs w:val="24"/>
          <w:lang w:val="en-US"/>
        </w:rPr>
        <w:t>Supplemental Materials)</w:t>
      </w:r>
      <w:r w:rsidRPr="00A46C2A">
        <w:rPr>
          <w:rFonts w:ascii="Times New Roman" w:hAnsi="Times New Roman"/>
          <w:sz w:val="24"/>
          <w:szCs w:val="24"/>
          <w:lang w:val="en-US"/>
        </w:rPr>
        <w:t xml:space="preserve">. Autonomy support and psychological control were unrelated across time (i.e., no lagged effects were found). However, autonomy support did relate to lower levels of psychological control concurrently (at moments with more autonomy-supportive parenting, psychological control was lower, </w:t>
      </w:r>
      <w:r w:rsidRPr="00A46C2A">
        <w:rPr>
          <w:rFonts w:ascii="Times New Roman" w:hAnsi="Times New Roman"/>
          <w:i/>
          <w:iCs/>
          <w:sz w:val="24"/>
          <w:szCs w:val="24"/>
          <w:lang w:val="en-US"/>
        </w:rPr>
        <w:t xml:space="preserve">r </w:t>
      </w:r>
      <w:r w:rsidRPr="00A46C2A">
        <w:rPr>
          <w:rFonts w:ascii="Times New Roman" w:hAnsi="Times New Roman"/>
          <w:sz w:val="24"/>
          <w:szCs w:val="24"/>
          <w:lang w:val="en-US"/>
        </w:rPr>
        <w:t xml:space="preserve">= -.32) and also at the between-family level (parents who </w:t>
      </w:r>
      <w:r>
        <w:rPr>
          <w:rFonts w:ascii="Times New Roman" w:hAnsi="Times New Roman"/>
          <w:sz w:val="24"/>
          <w:szCs w:val="24"/>
          <w:lang w:val="en-US"/>
        </w:rPr>
        <w:t>were</w:t>
      </w:r>
      <w:r w:rsidRPr="00A46C2A">
        <w:rPr>
          <w:rFonts w:ascii="Times New Roman" w:hAnsi="Times New Roman"/>
          <w:sz w:val="24"/>
          <w:szCs w:val="24"/>
          <w:lang w:val="en-US"/>
        </w:rPr>
        <w:t xml:space="preserve"> on average more autonomy supportive </w:t>
      </w:r>
      <w:r>
        <w:rPr>
          <w:rFonts w:ascii="Times New Roman" w:hAnsi="Times New Roman"/>
          <w:sz w:val="24"/>
          <w:szCs w:val="24"/>
          <w:lang w:val="en-US"/>
        </w:rPr>
        <w:t>were</w:t>
      </w:r>
      <w:r w:rsidRPr="00A46C2A">
        <w:rPr>
          <w:rFonts w:ascii="Times New Roman" w:hAnsi="Times New Roman"/>
          <w:sz w:val="24"/>
          <w:szCs w:val="24"/>
          <w:lang w:val="en-US"/>
        </w:rPr>
        <w:t xml:space="preserve"> on average also less psychologically controlling, </w:t>
      </w:r>
      <w:r w:rsidRPr="00A46C2A">
        <w:rPr>
          <w:rFonts w:ascii="Times New Roman" w:hAnsi="Times New Roman"/>
          <w:i/>
          <w:iCs/>
          <w:sz w:val="24"/>
          <w:szCs w:val="24"/>
          <w:lang w:val="en-US"/>
        </w:rPr>
        <w:t xml:space="preserve">r </w:t>
      </w:r>
      <w:r w:rsidRPr="00A46C2A">
        <w:rPr>
          <w:rFonts w:ascii="Times New Roman" w:hAnsi="Times New Roman"/>
          <w:sz w:val="24"/>
          <w:szCs w:val="24"/>
          <w:lang w:val="en-US"/>
        </w:rPr>
        <w:t>= -.48).</w:t>
      </w:r>
    </w:p>
    <w:p w14:paraId="2539DBCA" w14:textId="77777777" w:rsidR="00B91EDC" w:rsidRPr="00560F17" w:rsidRDefault="00B91EDC" w:rsidP="00B91EDC">
      <w:pPr>
        <w:spacing w:after="0" w:line="480" w:lineRule="auto"/>
        <w:jc w:val="center"/>
        <w:outlineLvl w:val="0"/>
        <w:rPr>
          <w:rFonts w:ascii="Times New Roman" w:hAnsi="Times New Roman"/>
          <w:b/>
          <w:sz w:val="24"/>
          <w:szCs w:val="24"/>
          <w:lang w:val="en-US"/>
        </w:rPr>
      </w:pPr>
      <w:r w:rsidRPr="00A46C2A">
        <w:rPr>
          <w:rFonts w:ascii="Times New Roman" w:hAnsi="Times New Roman"/>
          <w:b/>
          <w:sz w:val="24"/>
          <w:szCs w:val="24"/>
          <w:lang w:val="en-US"/>
        </w:rPr>
        <w:t>Discussion</w:t>
      </w:r>
    </w:p>
    <w:p w14:paraId="37B1A143" w14:textId="77777777" w:rsidR="00B91EDC" w:rsidRDefault="00B91EDC" w:rsidP="00B91EDC">
      <w:pPr>
        <w:spacing w:after="0" w:line="480" w:lineRule="auto"/>
        <w:ind w:firstLine="708"/>
        <w:rPr>
          <w:rFonts w:ascii="Times New Roman" w:hAnsi="Times New Roman"/>
          <w:sz w:val="24"/>
          <w:szCs w:val="24"/>
          <w:lang w:val="en-US"/>
        </w:rPr>
      </w:pPr>
      <w:r>
        <w:rPr>
          <w:rFonts w:ascii="Times New Roman" w:hAnsi="Times New Roman"/>
          <w:sz w:val="24"/>
          <w:szCs w:val="24"/>
          <w:lang w:val="en-US"/>
        </w:rPr>
        <w:t xml:space="preserve">Self-Determination Theory stresses the importance of interacting with one’s children in an autonomy-supportive way as to support their </w:t>
      </w:r>
      <w:r w:rsidRPr="00C915E2">
        <w:rPr>
          <w:rFonts w:ascii="Times New Roman" w:hAnsi="Times New Roman"/>
          <w:sz w:val="24"/>
          <w:szCs w:val="24"/>
          <w:lang w:val="en-US"/>
        </w:rPr>
        <w:t>well-being</w:t>
      </w:r>
      <w:r>
        <w:rPr>
          <w:rFonts w:ascii="Times New Roman" w:hAnsi="Times New Roman"/>
          <w:sz w:val="24"/>
          <w:szCs w:val="24"/>
          <w:lang w:val="en-US"/>
        </w:rPr>
        <w:t>, whereas psychologically controlling parenting is stated to be detrimental to children’s flourishing</w:t>
      </w:r>
      <w:r w:rsidRPr="00C915E2">
        <w:rPr>
          <w:rFonts w:ascii="Times New Roman" w:hAnsi="Times New Roman"/>
          <w:sz w:val="24"/>
          <w:szCs w:val="24"/>
          <w:lang w:val="en-US"/>
        </w:rPr>
        <w:t xml:space="preserve"> (Soenens et al., 2015). While</w:t>
      </w:r>
      <w:r>
        <w:rPr>
          <w:rFonts w:ascii="Times New Roman" w:hAnsi="Times New Roman"/>
          <w:sz w:val="24"/>
          <w:szCs w:val="24"/>
          <w:lang w:val="en-US"/>
        </w:rPr>
        <w:t xml:space="preserve"> there is ample evidence of autonomy support’s (e.g., </w:t>
      </w:r>
      <w:r w:rsidRPr="00DC7CBC">
        <w:rPr>
          <w:rFonts w:ascii="Times New Roman" w:hAnsi="Times New Roman"/>
          <w:sz w:val="24"/>
          <w:szCs w:val="24"/>
          <w:lang w:val="en-US"/>
        </w:rPr>
        <w:t>Bindman et al., 2015</w:t>
      </w:r>
      <w:r>
        <w:rPr>
          <w:rFonts w:ascii="Times New Roman" w:hAnsi="Times New Roman"/>
          <w:sz w:val="24"/>
          <w:szCs w:val="24"/>
          <w:lang w:val="en-US"/>
        </w:rPr>
        <w:t xml:space="preserve">) and </w:t>
      </w:r>
      <w:r>
        <w:rPr>
          <w:rFonts w:ascii="Times New Roman" w:hAnsi="Times New Roman"/>
          <w:sz w:val="24"/>
          <w:szCs w:val="24"/>
          <w:lang w:val="en-US"/>
        </w:rPr>
        <w:lastRenderedPageBreak/>
        <w:t>psychological control’s (</w:t>
      </w:r>
      <w:r w:rsidRPr="00E24F4D">
        <w:rPr>
          <w:rFonts w:ascii="Times New Roman" w:hAnsi="Times New Roman"/>
          <w:sz w:val="24"/>
          <w:szCs w:val="24"/>
          <w:lang w:val="en-US"/>
        </w:rPr>
        <w:t>Scharf</w:t>
      </w:r>
      <w:r>
        <w:rPr>
          <w:rFonts w:ascii="Times New Roman" w:hAnsi="Times New Roman"/>
          <w:sz w:val="24"/>
          <w:szCs w:val="24"/>
          <w:lang w:val="en-US"/>
        </w:rPr>
        <w:t xml:space="preserve"> &amp; </w:t>
      </w:r>
      <w:r w:rsidRPr="00E24F4D">
        <w:rPr>
          <w:rFonts w:ascii="Times New Roman" w:hAnsi="Times New Roman"/>
          <w:sz w:val="24"/>
          <w:szCs w:val="24"/>
          <w:lang w:val="en-US"/>
        </w:rPr>
        <w:t>Goldner,</w:t>
      </w:r>
      <w:r>
        <w:rPr>
          <w:rFonts w:ascii="Times New Roman" w:hAnsi="Times New Roman"/>
          <w:sz w:val="24"/>
          <w:szCs w:val="24"/>
          <w:lang w:val="en-US"/>
        </w:rPr>
        <w:t xml:space="preserve"> 2018) long-term effects, the processes in the short-term are mostly unknown (Boele et al., 2020). Although a few studies have examined the dynamic nature of these constructs at the daily level (e.g., Van der Kaap-Deeder et al., 2017), no study thus far investigated moment-to-moment changes in these parenting practices and adolescents’ affect. This study, therefore, sought to investigate the momentary and short-term lagged relations between both adolescent-perceived parental autonomy support and psychological control and their experienced positive as well as negative affect. By doing so, we were also able to shed light on the reciprocity between parents and adolescents in their everyday lives, thereby acknowledging both parents’ and adolescents’ active role in adolescents’ development (</w:t>
      </w:r>
      <w:r w:rsidRPr="008E6A14">
        <w:rPr>
          <w:rFonts w:ascii="Times New Roman" w:hAnsi="Times New Roman"/>
          <w:sz w:val="24"/>
          <w:lang w:val="en-US"/>
        </w:rPr>
        <w:t>Bell</w:t>
      </w:r>
      <w:r>
        <w:rPr>
          <w:rFonts w:ascii="Times New Roman" w:hAnsi="Times New Roman"/>
          <w:sz w:val="24"/>
          <w:lang w:val="en-US"/>
        </w:rPr>
        <w:t xml:space="preserve">, </w:t>
      </w:r>
      <w:r w:rsidRPr="008E6A14">
        <w:rPr>
          <w:rFonts w:ascii="Times New Roman" w:hAnsi="Times New Roman"/>
          <w:sz w:val="24"/>
          <w:lang w:val="en-US"/>
        </w:rPr>
        <w:t>1968</w:t>
      </w:r>
      <w:r>
        <w:rPr>
          <w:rFonts w:ascii="Times New Roman" w:hAnsi="Times New Roman"/>
          <w:sz w:val="24"/>
          <w:lang w:val="en-US"/>
        </w:rPr>
        <w:t>)</w:t>
      </w:r>
      <w:r>
        <w:rPr>
          <w:rFonts w:ascii="Times New Roman" w:hAnsi="Times New Roman"/>
          <w:sz w:val="24"/>
          <w:szCs w:val="24"/>
          <w:lang w:val="en-US"/>
        </w:rPr>
        <w:t xml:space="preserve">. </w:t>
      </w:r>
    </w:p>
    <w:p w14:paraId="348448C1" w14:textId="77777777" w:rsidR="00B91EDC" w:rsidRDefault="00B91EDC" w:rsidP="00B91EDC">
      <w:pPr>
        <w:spacing w:after="0" w:line="480" w:lineRule="auto"/>
        <w:ind w:firstLine="708"/>
        <w:rPr>
          <w:rFonts w:ascii="Times New Roman" w:hAnsi="Times New Roman"/>
          <w:sz w:val="24"/>
          <w:lang w:val="en-US"/>
        </w:rPr>
      </w:pPr>
      <w:r>
        <w:rPr>
          <w:rFonts w:ascii="Times New Roman" w:hAnsi="Times New Roman"/>
          <w:sz w:val="24"/>
          <w:szCs w:val="24"/>
          <w:lang w:val="en-US"/>
        </w:rPr>
        <w:t xml:space="preserve">By employing </w:t>
      </w:r>
      <w:r>
        <w:rPr>
          <w:rFonts w:ascii="Times New Roman" w:hAnsi="Times New Roman"/>
          <w:sz w:val="24"/>
          <w:lang w:val="en-US"/>
        </w:rPr>
        <w:t>1,439 parent-adolescent interactions and p</w:t>
      </w:r>
      <w:r w:rsidRPr="001A396D">
        <w:rPr>
          <w:rFonts w:ascii="Times New Roman" w:hAnsi="Times New Roman"/>
          <w:sz w:val="24"/>
          <w:lang w:val="en-US"/>
        </w:rPr>
        <w:t>reregistered dynamic structural equation models</w:t>
      </w:r>
      <w:r>
        <w:rPr>
          <w:rFonts w:ascii="Times New Roman" w:hAnsi="Times New Roman"/>
          <w:sz w:val="24"/>
          <w:lang w:val="en-US"/>
        </w:rPr>
        <w:t xml:space="preserve">, this study supported the premise that parenting is situationally determined (Belsky, 1984; Smetana, 2017). Adolescents’ perception of how autonomy supportive and/or psychologically controlling their parents are may differ from one interaction to the next. Such within-person fluctuations across time in how parents are perceived were intertwined with adolescent everyday affective well-being. At moments when parents were perceived to be more autonomy supportive and less psychologically controlling, adolescents’ feelings were more positive and less negative. Moreover, autonomy-supportive parenting predicted increased adolescents’ positive affect three hours later above and beyond the carry-over stability of positive affect, suggesting that these positive parenting effects may linger. Adolescent agency was also visible. Adolescent positive affect predicted more autonomy-supportive parenting in the next interaction, and adolescents’ negative affect predicted subsequently more psychologically controlling parenting.  </w:t>
      </w:r>
    </w:p>
    <w:p w14:paraId="51E7DD8B" w14:textId="77777777" w:rsidR="00B91EDC" w:rsidRDefault="00B91EDC" w:rsidP="00B91EDC">
      <w:pPr>
        <w:spacing w:after="0" w:line="480" w:lineRule="auto"/>
        <w:rPr>
          <w:rFonts w:ascii="Times New Roman" w:hAnsi="Times New Roman"/>
          <w:b/>
          <w:bCs/>
          <w:sz w:val="24"/>
          <w:lang w:val="en-US"/>
        </w:rPr>
      </w:pPr>
      <w:r w:rsidRPr="005069F5">
        <w:rPr>
          <w:rFonts w:ascii="Times New Roman" w:hAnsi="Times New Roman"/>
          <w:b/>
          <w:bCs/>
          <w:sz w:val="24"/>
          <w:lang w:val="en-US"/>
        </w:rPr>
        <w:t xml:space="preserve">Autonomy Support </w:t>
      </w:r>
    </w:p>
    <w:p w14:paraId="472AF7A2" w14:textId="77777777" w:rsidR="00B91EDC" w:rsidRPr="00C601D0" w:rsidRDefault="00B91EDC" w:rsidP="00B91EDC">
      <w:pPr>
        <w:spacing w:after="0" w:line="480" w:lineRule="auto"/>
        <w:rPr>
          <w:rFonts w:ascii="Times New Roman" w:hAnsi="Times New Roman"/>
          <w:sz w:val="24"/>
          <w:szCs w:val="24"/>
          <w:lang w:val="en-US"/>
        </w:rPr>
      </w:pPr>
      <w:r>
        <w:rPr>
          <w:rFonts w:ascii="Times New Roman" w:hAnsi="Times New Roman"/>
          <w:sz w:val="24"/>
          <w:lang w:val="en-US"/>
        </w:rPr>
        <w:lastRenderedPageBreak/>
        <w:tab/>
        <w:t>Autonomy support is considered to be a universal ingredient of optimal parenting (Soenens et al., 2015), thereby supporting adolescents’ volitional functioning as well as their needs for relatedness and competence.</w:t>
      </w:r>
      <w:bookmarkStart w:id="15" w:name="_Hlk120276017"/>
      <w:r>
        <w:rPr>
          <w:rFonts w:ascii="Times New Roman" w:hAnsi="Times New Roman"/>
          <w:sz w:val="24"/>
          <w:lang w:val="en-US"/>
        </w:rPr>
        <w:t xml:space="preserve"> The between-family associations all supported our hypotheses and were in line with results found in previous research including diary studies (e.g.,</w:t>
      </w:r>
      <w:r w:rsidRPr="005F0CC0">
        <w:rPr>
          <w:lang w:val="en-US"/>
        </w:rPr>
        <w:t xml:space="preserve"> </w:t>
      </w:r>
      <w:r w:rsidRPr="007E6697">
        <w:rPr>
          <w:rFonts w:ascii="Times New Roman" w:hAnsi="Times New Roman"/>
          <w:sz w:val="24"/>
          <w:lang w:val="en-US"/>
        </w:rPr>
        <w:t>Neubauer et al., 2021</w:t>
      </w:r>
      <w:r>
        <w:rPr>
          <w:rFonts w:ascii="Times New Roman" w:hAnsi="Times New Roman"/>
          <w:sz w:val="24"/>
          <w:lang w:val="en-US"/>
        </w:rPr>
        <w:t xml:space="preserve">; </w:t>
      </w:r>
      <w:r w:rsidRPr="007E6697">
        <w:rPr>
          <w:rFonts w:ascii="Times New Roman" w:hAnsi="Times New Roman"/>
          <w:sz w:val="24"/>
          <w:lang w:val="en-US"/>
        </w:rPr>
        <w:t>Van der Kaap-Deeder et al., 2017</w:t>
      </w:r>
      <w:r>
        <w:rPr>
          <w:rFonts w:ascii="Times New Roman" w:hAnsi="Times New Roman"/>
          <w:sz w:val="24"/>
          <w:lang w:val="en-US"/>
        </w:rPr>
        <w:t xml:space="preserve">). </w:t>
      </w:r>
      <w:bookmarkEnd w:id="15"/>
      <w:r>
        <w:rPr>
          <w:rFonts w:ascii="Times New Roman" w:hAnsi="Times New Roman"/>
          <w:sz w:val="24"/>
          <w:lang w:val="en-US"/>
        </w:rPr>
        <w:t xml:space="preserve">That is, adolescents in families characterized by a higher level of autonomy support experienced overall more positive affect and less negative affect in their everyday lives. However, parents’ autonomy support is not merely a stable factor (e.g., Matte-Gagné et al., 2013), as the current findings demonstrated important fluctuations within-families across time. This indicates that autonomy-supportive parenting also has a crucial dynamic element that is unique to specific situations (e.g., La Guardia &amp; Ryan, 2007). </w:t>
      </w:r>
      <w:r w:rsidRPr="00483ACE">
        <w:rPr>
          <w:rFonts w:ascii="Times New Roman" w:hAnsi="Times New Roman"/>
          <w:sz w:val="24"/>
          <w:lang w:val="en-US"/>
        </w:rPr>
        <w:t>Gi</w:t>
      </w:r>
      <w:r>
        <w:rPr>
          <w:rFonts w:ascii="Times New Roman" w:hAnsi="Times New Roman"/>
          <w:sz w:val="24"/>
          <w:lang w:val="en-US"/>
        </w:rPr>
        <w:t xml:space="preserve">ven these significant moment-to-moment fluctuations, this </w:t>
      </w:r>
      <w:r>
        <w:rPr>
          <w:rFonts w:ascii="Times New Roman" w:hAnsi="Times New Roman"/>
          <w:sz w:val="24"/>
          <w:szCs w:val="24"/>
          <w:lang w:val="en-US"/>
        </w:rPr>
        <w:t>study subsequently aimed to enhance our understanding on micro-processes in parents’ employment of autonomy support and the relation with adolescents’ positive and negative affect.</w:t>
      </w:r>
    </w:p>
    <w:p w14:paraId="566AEF65" w14:textId="77777777" w:rsidR="00B91EDC" w:rsidRDefault="00B91EDC" w:rsidP="00B91EDC">
      <w:pPr>
        <w:spacing w:after="0" w:line="480" w:lineRule="auto"/>
        <w:ind w:firstLine="708"/>
        <w:outlineLvl w:val="0"/>
        <w:rPr>
          <w:rFonts w:ascii="Times New Roman" w:hAnsi="Times New Roman"/>
          <w:sz w:val="24"/>
          <w:szCs w:val="24"/>
          <w:lang w:val="en-US"/>
        </w:rPr>
      </w:pPr>
      <w:bookmarkStart w:id="16" w:name="_Hlk120276503"/>
      <w:r>
        <w:rPr>
          <w:rFonts w:ascii="Times New Roman" w:hAnsi="Times New Roman"/>
          <w:sz w:val="24"/>
          <w:lang w:val="en-US"/>
        </w:rPr>
        <w:t xml:space="preserve">Our results showed that </w:t>
      </w:r>
      <w:r w:rsidRPr="003C1786">
        <w:rPr>
          <w:rFonts w:ascii="Times New Roman" w:hAnsi="Times New Roman"/>
          <w:sz w:val="24"/>
          <w:lang w:val="en-US"/>
        </w:rPr>
        <w:t>adolescents experienced more positive affect at moments when their parents were perceived to be higher in autonomy support in line with previous diary studies employing both parent-reports and child-reports of parenting</w:t>
      </w:r>
      <w:r>
        <w:rPr>
          <w:rFonts w:ascii="Times New Roman" w:hAnsi="Times New Roman"/>
          <w:sz w:val="24"/>
          <w:lang w:val="en-US"/>
        </w:rPr>
        <w:t xml:space="preserve"> (e.g., </w:t>
      </w:r>
      <w:r w:rsidRPr="007E6697">
        <w:rPr>
          <w:rFonts w:ascii="Times New Roman" w:hAnsi="Times New Roman"/>
          <w:sz w:val="24"/>
          <w:lang w:val="en-US"/>
        </w:rPr>
        <w:t>Bülow, Neubauer, et al., 2022</w:t>
      </w:r>
      <w:r>
        <w:rPr>
          <w:rFonts w:ascii="Times New Roman" w:hAnsi="Times New Roman"/>
          <w:sz w:val="24"/>
          <w:lang w:val="en-US"/>
        </w:rPr>
        <w:t xml:space="preserve">). </w:t>
      </w:r>
      <w:bookmarkStart w:id="17" w:name="_Hlk120277027"/>
      <w:bookmarkEnd w:id="16"/>
      <w:r>
        <w:rPr>
          <w:rFonts w:ascii="Times New Roman" w:hAnsi="Times New Roman"/>
          <w:sz w:val="24"/>
          <w:lang w:val="en-US"/>
        </w:rPr>
        <w:t xml:space="preserve">Only one previous diary study looked at reciprocal relations between parental autonomy support and child positive affect, finding only autonomy support to predict next day positive affect (not vice versa; </w:t>
      </w:r>
      <w:r w:rsidRPr="0067645A">
        <w:rPr>
          <w:rFonts w:ascii="Times New Roman" w:hAnsi="Times New Roman"/>
          <w:sz w:val="24"/>
          <w:lang w:val="en-US"/>
        </w:rPr>
        <w:t>Neubauer et al., 2021</w:t>
      </w:r>
      <w:r>
        <w:rPr>
          <w:rFonts w:ascii="Times New Roman" w:hAnsi="Times New Roman"/>
          <w:sz w:val="24"/>
          <w:lang w:val="en-US"/>
        </w:rPr>
        <w:t xml:space="preserve">). In contrast, and pointing out the relevance of examining parent-child interactions at a micro-time scale, we did find evidence for reciprocal relations between autonomy support and adolescent affective well-being. </w:t>
      </w:r>
      <w:bookmarkEnd w:id="17"/>
      <w:r>
        <w:rPr>
          <w:rFonts w:ascii="Times New Roman" w:hAnsi="Times New Roman"/>
          <w:sz w:val="24"/>
          <w:lang w:val="en-US"/>
        </w:rPr>
        <w:t xml:space="preserve">That is, parents’ autonomy support not only related to a higher level of positive affect three hours later, but experiencing more positive affect also predicted more autonomy support the next moment. This is in line with bidirectional models of parenting wherein both parents </w:t>
      </w:r>
      <w:r>
        <w:rPr>
          <w:rFonts w:ascii="Times New Roman" w:hAnsi="Times New Roman"/>
          <w:sz w:val="24"/>
          <w:lang w:val="en-US"/>
        </w:rPr>
        <w:lastRenderedPageBreak/>
        <w:t xml:space="preserve">and children are seen as active contributors to the parent-child relationship (e.g., </w:t>
      </w:r>
      <w:r w:rsidRPr="008E6A14">
        <w:rPr>
          <w:rFonts w:ascii="Times New Roman" w:hAnsi="Times New Roman"/>
          <w:sz w:val="24"/>
          <w:lang w:val="en-US"/>
        </w:rPr>
        <w:t>Bell</w:t>
      </w:r>
      <w:r>
        <w:rPr>
          <w:rFonts w:ascii="Times New Roman" w:hAnsi="Times New Roman"/>
          <w:sz w:val="24"/>
          <w:lang w:val="en-US"/>
        </w:rPr>
        <w:t xml:space="preserve">, </w:t>
      </w:r>
      <w:r w:rsidRPr="008E6A14">
        <w:rPr>
          <w:rFonts w:ascii="Times New Roman" w:hAnsi="Times New Roman"/>
          <w:sz w:val="24"/>
          <w:lang w:val="en-US"/>
        </w:rPr>
        <w:t>1968</w:t>
      </w:r>
      <w:r>
        <w:rPr>
          <w:rFonts w:ascii="Times New Roman" w:hAnsi="Times New Roman"/>
          <w:sz w:val="24"/>
          <w:lang w:val="en-US"/>
        </w:rPr>
        <w:t>) with child characteristics as one of the important sources in predicting parenting behaviors (</w:t>
      </w:r>
      <w:r w:rsidRPr="004926E5">
        <w:rPr>
          <w:rFonts w:ascii="Times New Roman" w:hAnsi="Times New Roman"/>
          <w:sz w:val="24"/>
          <w:lang w:val="en-US"/>
        </w:rPr>
        <w:t>Belsky, 1984</w:t>
      </w:r>
      <w:r>
        <w:rPr>
          <w:rFonts w:ascii="Times New Roman" w:hAnsi="Times New Roman"/>
          <w:sz w:val="24"/>
          <w:lang w:val="en-US"/>
        </w:rPr>
        <w:t xml:space="preserve">). These transactions were demonstrated here at a micro-time scale. </w:t>
      </w:r>
      <w:r>
        <w:rPr>
          <w:rFonts w:ascii="Times New Roman" w:hAnsi="Times New Roman"/>
          <w:sz w:val="24"/>
          <w:szCs w:val="24"/>
          <w:lang w:val="en-US"/>
        </w:rPr>
        <w:t>T</w:t>
      </w:r>
      <w:r w:rsidRPr="004B74BF">
        <w:rPr>
          <w:rFonts w:ascii="Times New Roman" w:hAnsi="Times New Roman"/>
          <w:sz w:val="24"/>
          <w:szCs w:val="24"/>
          <w:lang w:val="en-US"/>
        </w:rPr>
        <w:t>ransactional model</w:t>
      </w:r>
      <w:r>
        <w:rPr>
          <w:rFonts w:ascii="Times New Roman" w:hAnsi="Times New Roman"/>
          <w:sz w:val="24"/>
          <w:szCs w:val="24"/>
          <w:lang w:val="en-US"/>
        </w:rPr>
        <w:t>s</w:t>
      </w:r>
      <w:r w:rsidRPr="004B74BF">
        <w:rPr>
          <w:rFonts w:ascii="Times New Roman" w:hAnsi="Times New Roman"/>
          <w:sz w:val="24"/>
          <w:szCs w:val="24"/>
          <w:lang w:val="en-US"/>
        </w:rPr>
        <w:t xml:space="preserve"> </w:t>
      </w:r>
      <w:r>
        <w:rPr>
          <w:rFonts w:ascii="Times New Roman" w:hAnsi="Times New Roman"/>
          <w:sz w:val="24"/>
          <w:szCs w:val="24"/>
          <w:lang w:val="en-US"/>
        </w:rPr>
        <w:t>suggest</w:t>
      </w:r>
      <w:r w:rsidRPr="004B74BF">
        <w:rPr>
          <w:rFonts w:ascii="Times New Roman" w:hAnsi="Times New Roman"/>
          <w:sz w:val="24"/>
          <w:szCs w:val="24"/>
          <w:lang w:val="en-US"/>
        </w:rPr>
        <w:t xml:space="preserve"> that children’s development takes place in a continuous</w:t>
      </w:r>
      <w:r>
        <w:rPr>
          <w:rFonts w:ascii="Times New Roman" w:hAnsi="Times New Roman"/>
          <w:sz w:val="24"/>
          <w:szCs w:val="24"/>
          <w:lang w:val="en-US"/>
        </w:rPr>
        <w:t xml:space="preserve">, </w:t>
      </w:r>
      <w:r w:rsidRPr="0071053F">
        <w:rPr>
          <w:rFonts w:ascii="Times New Roman" w:hAnsi="Times New Roman"/>
          <w:sz w:val="24"/>
          <w:szCs w:val="24"/>
          <w:lang w:val="en-US"/>
        </w:rPr>
        <w:t>reciprocal process, with children both influencing and being influenced by their social context (Sameroff, 2009). This</w:t>
      </w:r>
      <w:r w:rsidRPr="004B74BF">
        <w:rPr>
          <w:rFonts w:ascii="Times New Roman" w:hAnsi="Times New Roman"/>
          <w:sz w:val="24"/>
          <w:szCs w:val="24"/>
          <w:lang w:val="en-US"/>
        </w:rPr>
        <w:t xml:space="preserve"> reciprocal interaction may lead to a reinforcing</w:t>
      </w:r>
      <w:r>
        <w:rPr>
          <w:rFonts w:ascii="Times New Roman" w:hAnsi="Times New Roman"/>
          <w:sz w:val="24"/>
          <w:szCs w:val="24"/>
          <w:lang w:val="en-US"/>
        </w:rPr>
        <w:t xml:space="preserve"> </w:t>
      </w:r>
      <w:r w:rsidRPr="004B74BF">
        <w:rPr>
          <w:rFonts w:ascii="Times New Roman" w:hAnsi="Times New Roman"/>
          <w:sz w:val="24"/>
          <w:szCs w:val="24"/>
          <w:lang w:val="en-US"/>
        </w:rPr>
        <w:t xml:space="preserve">cycle between </w:t>
      </w:r>
      <w:r>
        <w:rPr>
          <w:rFonts w:ascii="Times New Roman" w:hAnsi="Times New Roman"/>
          <w:sz w:val="24"/>
          <w:szCs w:val="24"/>
          <w:lang w:val="en-US"/>
        </w:rPr>
        <w:t xml:space="preserve">parenting practices and </w:t>
      </w:r>
      <w:r w:rsidRPr="0071053F">
        <w:rPr>
          <w:rFonts w:ascii="Times New Roman" w:hAnsi="Times New Roman"/>
          <w:sz w:val="24"/>
          <w:szCs w:val="24"/>
          <w:lang w:val="en-US"/>
        </w:rPr>
        <w:t xml:space="preserve">children’s affect, in line with developmental cascade models (Masten &amp; Cicchetti, 2010; Patterson, 2016). </w:t>
      </w:r>
      <w:r>
        <w:rPr>
          <w:rFonts w:ascii="Times New Roman" w:hAnsi="Times New Roman"/>
          <w:sz w:val="24"/>
          <w:szCs w:val="24"/>
          <w:lang w:val="en-US"/>
        </w:rPr>
        <w:t xml:space="preserve">Future research focusing on possible mechanisms explaining why adolescents’ positive affect positively relates to parents’ autonomy support could employ the </w:t>
      </w:r>
      <w:r w:rsidRPr="0049125F">
        <w:rPr>
          <w:rFonts w:ascii="Times New Roman" w:hAnsi="Times New Roman"/>
          <w:sz w:val="24"/>
          <w:szCs w:val="24"/>
          <w:lang w:val="en-US"/>
        </w:rPr>
        <w:t>Broaden-and-Build Theory (Fredrickson, 1998, 2001)</w:t>
      </w:r>
      <w:r>
        <w:rPr>
          <w:rFonts w:ascii="Times New Roman" w:hAnsi="Times New Roman"/>
          <w:sz w:val="24"/>
          <w:szCs w:val="24"/>
          <w:lang w:val="en-US"/>
        </w:rPr>
        <w:t xml:space="preserve"> as a useful framework. That is, according to this theory, positive emotions have cascading effects on optimal functioning through </w:t>
      </w:r>
      <w:r w:rsidRPr="0049125F">
        <w:rPr>
          <w:rFonts w:ascii="Times New Roman" w:hAnsi="Times New Roman"/>
          <w:sz w:val="24"/>
          <w:szCs w:val="24"/>
          <w:lang w:val="en-US"/>
        </w:rPr>
        <w:t>broaden</w:t>
      </w:r>
      <w:r>
        <w:rPr>
          <w:rFonts w:ascii="Times New Roman" w:hAnsi="Times New Roman"/>
          <w:sz w:val="24"/>
          <w:szCs w:val="24"/>
          <w:lang w:val="en-US"/>
        </w:rPr>
        <w:t>ing</w:t>
      </w:r>
      <w:r w:rsidRPr="0049125F">
        <w:rPr>
          <w:rFonts w:ascii="Times New Roman" w:hAnsi="Times New Roman"/>
          <w:sz w:val="24"/>
          <w:szCs w:val="24"/>
          <w:lang w:val="en-US"/>
        </w:rPr>
        <w:t xml:space="preserve"> individuals’ attention and thought-action repertoire (Fredrickson &amp; Joiner, 2018)</w:t>
      </w:r>
      <w:r>
        <w:rPr>
          <w:rFonts w:ascii="Times New Roman" w:hAnsi="Times New Roman"/>
          <w:sz w:val="24"/>
          <w:szCs w:val="24"/>
          <w:lang w:val="en-US"/>
        </w:rPr>
        <w:t xml:space="preserve">. For instance, experiencing positive affect might enable adolescents to adopt better problem-focused skills, which not only builds their resilience but also improves their social functioning. </w:t>
      </w:r>
    </w:p>
    <w:p w14:paraId="5F6EE4F5" w14:textId="77777777" w:rsidR="00B91EDC" w:rsidRDefault="00B91EDC" w:rsidP="00B91EDC">
      <w:pPr>
        <w:spacing w:after="0" w:line="480" w:lineRule="auto"/>
        <w:ind w:firstLine="708"/>
        <w:outlineLvl w:val="0"/>
        <w:rPr>
          <w:rFonts w:ascii="Times New Roman" w:hAnsi="Times New Roman"/>
          <w:bCs/>
          <w:sz w:val="24"/>
          <w:szCs w:val="24"/>
          <w:lang w:val="en-US"/>
        </w:rPr>
      </w:pPr>
      <w:r>
        <w:rPr>
          <w:rFonts w:ascii="Times New Roman" w:hAnsi="Times New Roman"/>
          <w:sz w:val="24"/>
          <w:szCs w:val="24"/>
          <w:lang w:val="en-US"/>
        </w:rPr>
        <w:t>This insight indicating that autonomy-supportive parenting has a rather immediate effect can be employed to foster positive parenting practices and to create a virtuous circle of positive interactions within families. Specifically, enhancing autonomy-supportive practices in concrete situations can fuel children’s positive affect that, in turn, fosters parents’ employment of autonomy support. Further, a</w:t>
      </w:r>
      <w:r>
        <w:rPr>
          <w:rFonts w:ascii="Times New Roman" w:hAnsi="Times New Roman"/>
          <w:sz w:val="24"/>
          <w:lang w:val="en-US"/>
        </w:rPr>
        <w:t xml:space="preserve">s most studies on bidirectionality in the parent-child relationship have focused on the macro-level (e.g., assessing parenting and child functioning every three months; </w:t>
      </w:r>
      <w:r w:rsidRPr="008E6A14">
        <w:rPr>
          <w:rFonts w:ascii="Times New Roman" w:hAnsi="Times New Roman"/>
          <w:sz w:val="24"/>
          <w:lang w:val="en-US"/>
        </w:rPr>
        <w:t>Pettit</w:t>
      </w:r>
      <w:r>
        <w:rPr>
          <w:rFonts w:ascii="Times New Roman" w:hAnsi="Times New Roman"/>
          <w:sz w:val="24"/>
          <w:lang w:val="en-US"/>
        </w:rPr>
        <w:t xml:space="preserve"> </w:t>
      </w:r>
      <w:r w:rsidRPr="008E6A14">
        <w:rPr>
          <w:rFonts w:ascii="Times New Roman" w:hAnsi="Times New Roman"/>
          <w:sz w:val="24"/>
          <w:lang w:val="en-US"/>
        </w:rPr>
        <w:t>&amp; Arsiwalla, 2008</w:t>
      </w:r>
      <w:r>
        <w:rPr>
          <w:rFonts w:ascii="Times New Roman" w:hAnsi="Times New Roman"/>
          <w:sz w:val="24"/>
          <w:lang w:val="en-US"/>
        </w:rPr>
        <w:t xml:space="preserve">), the present study further enhances current knowledge on micro-processes in the bidirectional relation between parental autonomy support and adolescents’ positive affect demonstrating the active roles of both parents and adolescents. </w:t>
      </w:r>
    </w:p>
    <w:p w14:paraId="3C528117" w14:textId="77777777" w:rsidR="00B91EDC" w:rsidRPr="005069F5" w:rsidRDefault="00B91EDC" w:rsidP="00B91EDC">
      <w:pPr>
        <w:spacing w:after="0" w:line="480" w:lineRule="auto"/>
        <w:rPr>
          <w:rFonts w:ascii="Times New Roman" w:hAnsi="Times New Roman"/>
          <w:sz w:val="24"/>
          <w:lang w:val="en-US"/>
        </w:rPr>
      </w:pPr>
      <w:r>
        <w:rPr>
          <w:rFonts w:ascii="Times New Roman" w:hAnsi="Times New Roman"/>
          <w:sz w:val="24"/>
          <w:lang w:val="en-US"/>
        </w:rPr>
        <w:lastRenderedPageBreak/>
        <w:tab/>
        <w:t xml:space="preserve">The effect of autonomy support may be limited to positive affective well-being. In contrast to our hypothesis, we found parental autonomy support and adolescents’ negative affect to be unrelated at the within-family level. </w:t>
      </w:r>
      <w:bookmarkStart w:id="18" w:name="_Hlk120277550"/>
      <w:r>
        <w:rPr>
          <w:rFonts w:ascii="Times New Roman" w:hAnsi="Times New Roman"/>
          <w:sz w:val="24"/>
          <w:lang w:val="en-US"/>
        </w:rPr>
        <w:t>This is partly in line with previous diary studies showing parental autonomy support to be related to concurrent child negative affect (</w:t>
      </w:r>
      <w:r w:rsidRPr="00C85C07">
        <w:rPr>
          <w:rFonts w:ascii="Times New Roman" w:hAnsi="Times New Roman"/>
          <w:sz w:val="24"/>
          <w:lang w:val="en-US"/>
        </w:rPr>
        <w:t>Neubauer et al., 2021</w:t>
      </w:r>
      <w:r>
        <w:rPr>
          <w:rFonts w:ascii="Times New Roman" w:hAnsi="Times New Roman"/>
          <w:sz w:val="24"/>
          <w:lang w:val="en-US"/>
        </w:rPr>
        <w:t xml:space="preserve">) but not to across-day changes (Van der Kaap-Deeder et al., 2017). </w:t>
      </w:r>
      <w:bookmarkEnd w:id="18"/>
      <w:r>
        <w:rPr>
          <w:rFonts w:ascii="Times New Roman" w:hAnsi="Times New Roman"/>
          <w:sz w:val="24"/>
          <w:lang w:val="en-US"/>
        </w:rPr>
        <w:t>Our finding can be understood from the dual pathway perspective with autonomy support being especially predictive of beneficial outcomes (such as positive affect; bright pathway) and not or to a lesser degree of detrimental outcomes (such as negative affect; dark pathway) (</w:t>
      </w:r>
      <w:r w:rsidRPr="003B3B5C">
        <w:rPr>
          <w:rFonts w:ascii="Times New Roman" w:hAnsi="Times New Roman"/>
          <w:sz w:val="24"/>
          <w:lang w:val="en-US"/>
        </w:rPr>
        <w:t>Costa et al., 201</w:t>
      </w:r>
      <w:r>
        <w:rPr>
          <w:rFonts w:ascii="Times New Roman" w:hAnsi="Times New Roman"/>
          <w:sz w:val="24"/>
          <w:lang w:val="en-US"/>
        </w:rPr>
        <w:t>5</w:t>
      </w:r>
      <w:r w:rsidRPr="003B3B5C">
        <w:rPr>
          <w:rFonts w:ascii="Times New Roman" w:hAnsi="Times New Roman"/>
          <w:sz w:val="24"/>
          <w:lang w:val="en-US"/>
        </w:rPr>
        <w:t>; Vansteenkiste &amp; Ryan, 2013).</w:t>
      </w:r>
      <w:r>
        <w:rPr>
          <w:rFonts w:ascii="Times New Roman" w:hAnsi="Times New Roman"/>
          <w:sz w:val="24"/>
          <w:lang w:val="en-US"/>
        </w:rPr>
        <w:t xml:space="preserve"> The current finding showing autonomy support to enhance children’s positive feelings at the very moment but also three hours later, is therefore in line with this theoretical perspective and previous empirical findings mostly examining between-family differences. </w:t>
      </w:r>
    </w:p>
    <w:p w14:paraId="442F3363" w14:textId="77777777" w:rsidR="00B91EDC" w:rsidRDefault="00B91EDC" w:rsidP="00B91EDC">
      <w:pPr>
        <w:spacing w:after="0" w:line="480" w:lineRule="auto"/>
        <w:rPr>
          <w:rFonts w:ascii="Times New Roman" w:hAnsi="Times New Roman"/>
          <w:b/>
          <w:bCs/>
          <w:sz w:val="24"/>
          <w:lang w:val="en-US"/>
        </w:rPr>
      </w:pPr>
      <w:r w:rsidRPr="005069F5">
        <w:rPr>
          <w:rFonts w:ascii="Times New Roman" w:hAnsi="Times New Roman"/>
          <w:b/>
          <w:bCs/>
          <w:sz w:val="24"/>
          <w:lang w:val="en-US"/>
        </w:rPr>
        <w:t xml:space="preserve">Psychological Control </w:t>
      </w:r>
    </w:p>
    <w:p w14:paraId="61D3233F" w14:textId="77777777" w:rsidR="00B91EDC" w:rsidRPr="00F94A5C" w:rsidRDefault="00B91EDC" w:rsidP="00B91EDC">
      <w:pPr>
        <w:spacing w:after="0" w:line="480" w:lineRule="auto"/>
        <w:rPr>
          <w:rFonts w:ascii="Times New Roman" w:hAnsi="Times New Roman"/>
          <w:sz w:val="24"/>
          <w:szCs w:val="24"/>
          <w:lang w:val="en-US"/>
        </w:rPr>
      </w:pPr>
      <w:r>
        <w:rPr>
          <w:rFonts w:ascii="Times New Roman" w:hAnsi="Times New Roman"/>
          <w:sz w:val="24"/>
          <w:lang w:val="en-US"/>
        </w:rPr>
        <w:tab/>
      </w:r>
      <w:bookmarkStart w:id="19" w:name="_Hlk120277677"/>
      <w:r>
        <w:rPr>
          <w:rFonts w:ascii="Times New Roman" w:hAnsi="Times New Roman"/>
          <w:sz w:val="24"/>
          <w:lang w:val="en-US"/>
        </w:rPr>
        <w:t>As hypothesized, and supporting an ever-expanding body of literature (</w:t>
      </w:r>
      <w:r w:rsidRPr="000B7BAF">
        <w:rPr>
          <w:rFonts w:ascii="Times New Roman" w:hAnsi="Times New Roman"/>
          <w:sz w:val="24"/>
          <w:szCs w:val="24"/>
          <w:lang w:val="en-US"/>
        </w:rPr>
        <w:t>Barber, 1996</w:t>
      </w:r>
      <w:r>
        <w:rPr>
          <w:rFonts w:ascii="Times New Roman" w:hAnsi="Times New Roman"/>
          <w:sz w:val="24"/>
          <w:szCs w:val="24"/>
          <w:lang w:val="en-US"/>
        </w:rPr>
        <w:t xml:space="preserve">; </w:t>
      </w:r>
      <w:r w:rsidRPr="00E24F4D">
        <w:rPr>
          <w:rFonts w:ascii="Times New Roman" w:hAnsi="Times New Roman"/>
          <w:sz w:val="24"/>
          <w:szCs w:val="24"/>
          <w:lang w:val="en-US"/>
        </w:rPr>
        <w:t>Scharf</w:t>
      </w:r>
      <w:r>
        <w:rPr>
          <w:rFonts w:ascii="Times New Roman" w:hAnsi="Times New Roman"/>
          <w:sz w:val="24"/>
          <w:szCs w:val="24"/>
          <w:lang w:val="en-US"/>
        </w:rPr>
        <w:t xml:space="preserve"> &amp; </w:t>
      </w:r>
      <w:r w:rsidRPr="00E24F4D">
        <w:rPr>
          <w:rFonts w:ascii="Times New Roman" w:hAnsi="Times New Roman"/>
          <w:sz w:val="24"/>
          <w:szCs w:val="24"/>
          <w:lang w:val="en-US"/>
        </w:rPr>
        <w:t>Goldner,</w:t>
      </w:r>
      <w:r>
        <w:rPr>
          <w:rFonts w:ascii="Times New Roman" w:hAnsi="Times New Roman"/>
          <w:sz w:val="24"/>
          <w:szCs w:val="24"/>
          <w:lang w:val="en-US"/>
        </w:rPr>
        <w:t xml:space="preserve"> 2018</w:t>
      </w:r>
      <w:r>
        <w:rPr>
          <w:rFonts w:ascii="Times New Roman" w:hAnsi="Times New Roman"/>
          <w:sz w:val="24"/>
          <w:lang w:val="en-US"/>
        </w:rPr>
        <w:t xml:space="preserve">) including diary studies (e.g., </w:t>
      </w:r>
      <w:r w:rsidRPr="00C85C07">
        <w:rPr>
          <w:rFonts w:ascii="Times New Roman" w:hAnsi="Times New Roman"/>
          <w:sz w:val="24"/>
          <w:lang w:val="en-US"/>
        </w:rPr>
        <w:t>Aunola et al., 2013</w:t>
      </w:r>
      <w:r>
        <w:rPr>
          <w:rFonts w:ascii="Times New Roman" w:hAnsi="Times New Roman"/>
          <w:sz w:val="24"/>
          <w:lang w:val="en-US"/>
        </w:rPr>
        <w:t xml:space="preserve">), </w:t>
      </w:r>
      <w:bookmarkEnd w:id="19"/>
      <w:r>
        <w:rPr>
          <w:rFonts w:ascii="Times New Roman" w:hAnsi="Times New Roman"/>
          <w:sz w:val="24"/>
          <w:lang w:val="en-US"/>
        </w:rPr>
        <w:t xml:space="preserve">adolescents in families characterized by more psychological control experienced overall less positive affect and more negative affect. However, looking at the micro-dynamics within families, the conclusion that psychological control may lead to decreased adolescent well-being in families seems to be premature. </w:t>
      </w:r>
    </w:p>
    <w:p w14:paraId="7BFC1042" w14:textId="77777777" w:rsidR="00B91EDC" w:rsidRDefault="00B91EDC" w:rsidP="00B91EDC">
      <w:pPr>
        <w:spacing w:after="0" w:line="480" w:lineRule="auto"/>
        <w:ind w:firstLine="708"/>
        <w:rPr>
          <w:rFonts w:ascii="Times New Roman" w:hAnsi="Times New Roman"/>
          <w:sz w:val="24"/>
          <w:lang w:val="en-US"/>
        </w:rPr>
      </w:pPr>
      <w:r>
        <w:rPr>
          <w:rFonts w:ascii="Times New Roman" w:hAnsi="Times New Roman"/>
          <w:sz w:val="24"/>
          <w:lang w:val="en-US"/>
        </w:rPr>
        <w:t xml:space="preserve">In their everyday lives, psychological control was unrelated to adolescents’ positive affect, but did show a positive relation with concurrent negative affect. Even though adolescents experienced more negative affect at moments when their parents were more controlling, adolescents’ perceptions of parental psychological control did not predict subsequent changes in their negative affect, with one exception. That is, the sensitivity analyses showed a negative relation between psychological control and negative affect 6 (but </w:t>
      </w:r>
      <w:r>
        <w:rPr>
          <w:rFonts w:ascii="Times New Roman" w:hAnsi="Times New Roman"/>
          <w:sz w:val="24"/>
          <w:lang w:val="en-US"/>
        </w:rPr>
        <w:lastRenderedPageBreak/>
        <w:t xml:space="preserve">not 3) hours later. In contrast, a previous diary study found psychological control to be related to decreases in well-being and increases in ill-being across days (Van der Kaap-Deeder et al., 2017). This might be due to a different focus, with diary studies focusing on a retrospective account of parenting across one day and our ESM approach zooming in on parenting as experienced during a specific interaction. </w:t>
      </w:r>
    </w:p>
    <w:p w14:paraId="1008B528" w14:textId="77777777" w:rsidR="00B91EDC" w:rsidRDefault="00B91EDC" w:rsidP="00B91EDC">
      <w:pPr>
        <w:spacing w:after="0" w:line="480" w:lineRule="auto"/>
        <w:ind w:firstLine="708"/>
        <w:rPr>
          <w:rFonts w:ascii="Times New Roman" w:hAnsi="Times New Roman"/>
          <w:sz w:val="24"/>
          <w:lang w:val="en-US"/>
        </w:rPr>
      </w:pPr>
      <w:r>
        <w:rPr>
          <w:rFonts w:ascii="Times New Roman" w:hAnsi="Times New Roman"/>
          <w:sz w:val="24"/>
          <w:lang w:val="en-US"/>
        </w:rPr>
        <w:t>Through examining this process as a transactional phenomenon by disentangling the direction of effects, we additionally found that adolescents’ own negative affect related to increased psychological control three hours later (not vice versa). Rather than being affected by their parents, adolescents, as such, can be seen as active agents. Adolescent negative affect may elicit more (perceived) psychological control later that day. This insight is in line with previous research showing, for instance, children’s f</w:t>
      </w:r>
      <w:r w:rsidRPr="003B102A">
        <w:rPr>
          <w:rFonts w:ascii="Times New Roman" w:hAnsi="Times New Roman"/>
          <w:sz w:val="24"/>
          <w:lang w:val="en-US"/>
        </w:rPr>
        <w:t>rustration</w:t>
      </w:r>
      <w:r>
        <w:rPr>
          <w:rFonts w:ascii="Times New Roman" w:hAnsi="Times New Roman"/>
          <w:sz w:val="24"/>
          <w:lang w:val="en-US"/>
        </w:rPr>
        <w:t xml:space="preserve"> and </w:t>
      </w:r>
      <w:r w:rsidRPr="003B102A">
        <w:rPr>
          <w:rFonts w:ascii="Times New Roman" w:hAnsi="Times New Roman"/>
          <w:sz w:val="24"/>
          <w:lang w:val="en-US"/>
        </w:rPr>
        <w:t>fearfulness</w:t>
      </w:r>
      <w:r>
        <w:rPr>
          <w:rFonts w:ascii="Times New Roman" w:hAnsi="Times New Roman"/>
          <w:sz w:val="24"/>
          <w:lang w:val="en-US"/>
        </w:rPr>
        <w:t xml:space="preserve"> to prompt more negative parenting behaviors (Kiff et al., 2011).</w:t>
      </w:r>
      <w:r w:rsidRPr="00566D38">
        <w:rPr>
          <w:rFonts w:ascii="Times New Roman" w:hAnsi="Times New Roman"/>
          <w:sz w:val="24"/>
          <w:lang w:val="en-US"/>
        </w:rPr>
        <w:t xml:space="preserve"> </w:t>
      </w:r>
      <w:bookmarkStart w:id="20" w:name="_Hlk120278846"/>
      <w:r>
        <w:rPr>
          <w:rFonts w:ascii="Times New Roman" w:hAnsi="Times New Roman"/>
          <w:sz w:val="24"/>
          <w:lang w:val="en-US"/>
        </w:rPr>
        <w:t xml:space="preserve">Although diary studies tend to focus less on across-day associations and especially possible child-effects of affect, </w:t>
      </w:r>
      <w:r w:rsidRPr="00C5517C">
        <w:rPr>
          <w:rFonts w:ascii="Times New Roman" w:hAnsi="Times New Roman"/>
          <w:sz w:val="24"/>
          <w:lang w:val="en-US"/>
        </w:rPr>
        <w:t>Aunola et al.</w:t>
      </w:r>
      <w:r>
        <w:rPr>
          <w:rFonts w:ascii="Times New Roman" w:hAnsi="Times New Roman"/>
          <w:sz w:val="24"/>
          <w:lang w:val="en-US"/>
        </w:rPr>
        <w:t xml:space="preserve"> (</w:t>
      </w:r>
      <w:r w:rsidRPr="00C5517C">
        <w:rPr>
          <w:rFonts w:ascii="Times New Roman" w:hAnsi="Times New Roman"/>
          <w:sz w:val="24"/>
          <w:lang w:val="en-US"/>
        </w:rPr>
        <w:t>2013</w:t>
      </w:r>
      <w:r>
        <w:rPr>
          <w:rFonts w:ascii="Times New Roman" w:hAnsi="Times New Roman"/>
          <w:sz w:val="24"/>
          <w:lang w:val="en-US"/>
        </w:rPr>
        <w:t xml:space="preserve">) found children’s negative affect to relate to less psychological control the following day. Perhaps different mechanisms come into play depending on the time interval, with child negative affect eliciting more psychological control in the short-term (immediate reaction of the parent) but less in the longer term (when parents were able to reflect more on their parenting practices). </w:t>
      </w:r>
      <w:bookmarkEnd w:id="20"/>
    </w:p>
    <w:p w14:paraId="391A78B4" w14:textId="77777777" w:rsidR="00B91EDC" w:rsidRDefault="00B91EDC" w:rsidP="00B91EDC">
      <w:pPr>
        <w:spacing w:after="0" w:line="480" w:lineRule="auto"/>
        <w:ind w:firstLine="708"/>
        <w:rPr>
          <w:rFonts w:ascii="Times New Roman" w:hAnsi="Times New Roman"/>
          <w:sz w:val="24"/>
          <w:lang w:val="en-US"/>
        </w:rPr>
      </w:pPr>
      <w:r>
        <w:rPr>
          <w:rFonts w:ascii="Times New Roman" w:hAnsi="Times New Roman"/>
          <w:sz w:val="24"/>
          <w:lang w:val="en-US"/>
        </w:rPr>
        <w:t xml:space="preserve">Nonetheless, the extent to which parents really change their behaviors, or whether children perceive them differently, is an open question. Indeed, another explanation for our finding is that adolescents, due to the experience of negative affect, appraise parents’ behavior as more controlling </w:t>
      </w:r>
      <w:r w:rsidRPr="00E8321C">
        <w:rPr>
          <w:rFonts w:ascii="Times New Roman" w:hAnsi="Times New Roman"/>
          <w:sz w:val="24"/>
          <w:lang w:val="en-US"/>
        </w:rPr>
        <w:t>(</w:t>
      </w:r>
      <w:r w:rsidRPr="00E8321C">
        <w:rPr>
          <w:rFonts w:ascii="Times New Roman" w:hAnsi="Times New Roman"/>
          <w:sz w:val="24"/>
          <w:szCs w:val="24"/>
          <w:lang w:val="en-US"/>
        </w:rPr>
        <w:t>Soenens et al., 2015)</w:t>
      </w:r>
      <w:r w:rsidRPr="00E8321C">
        <w:rPr>
          <w:rFonts w:ascii="Times New Roman" w:hAnsi="Times New Roman"/>
          <w:sz w:val="24"/>
          <w:lang w:val="en-US"/>
        </w:rPr>
        <w:t>.</w:t>
      </w:r>
      <w:r>
        <w:rPr>
          <w:rFonts w:ascii="Times New Roman" w:hAnsi="Times New Roman"/>
          <w:sz w:val="24"/>
          <w:lang w:val="en-US"/>
        </w:rPr>
        <w:t xml:space="preserve"> Such reasoning is in line with the </w:t>
      </w:r>
      <w:r w:rsidRPr="00B96B45">
        <w:rPr>
          <w:rFonts w:ascii="Times New Roman" w:hAnsi="Times New Roman"/>
          <w:sz w:val="24"/>
          <w:lang w:val="en-US"/>
        </w:rPr>
        <w:t xml:space="preserve">mood-congruity bias </w:t>
      </w:r>
      <w:r>
        <w:rPr>
          <w:rFonts w:ascii="Times New Roman" w:hAnsi="Times New Roman"/>
          <w:sz w:val="24"/>
          <w:lang w:val="en-US"/>
        </w:rPr>
        <w:t>stating that children might perceive their social world more negatively when they are in a negative mood (</w:t>
      </w:r>
      <w:r w:rsidRPr="00B96B45">
        <w:rPr>
          <w:rFonts w:ascii="Times New Roman" w:hAnsi="Times New Roman"/>
          <w:sz w:val="24"/>
          <w:szCs w:val="24"/>
          <w:lang w:val="en-US"/>
        </w:rPr>
        <w:t>Stegge</w:t>
      </w:r>
      <w:r>
        <w:rPr>
          <w:rFonts w:ascii="Times New Roman" w:hAnsi="Times New Roman"/>
          <w:sz w:val="24"/>
          <w:lang w:val="en-US"/>
        </w:rPr>
        <w:t xml:space="preserve"> et al., 1995). Future research employing a multi-informant design or observer ratings of parenting is needed to determine whether children elicit and/or perceive </w:t>
      </w:r>
      <w:r>
        <w:rPr>
          <w:rFonts w:ascii="Times New Roman" w:hAnsi="Times New Roman"/>
          <w:sz w:val="24"/>
          <w:lang w:val="en-US"/>
        </w:rPr>
        <w:lastRenderedPageBreak/>
        <w:t>more maladaptive parenting practices due to their negative affect. Finding evidence for the dual pathway perspective for both autonomy support and psychological control, highlights that these parenting practices are not mere opposites (</w:t>
      </w:r>
      <w:r w:rsidRPr="009B499D">
        <w:rPr>
          <w:rFonts w:ascii="Times New Roman" w:hAnsi="Times New Roman"/>
          <w:sz w:val="24"/>
          <w:szCs w:val="24"/>
          <w:lang w:val="en-US"/>
        </w:rPr>
        <w:t>Vansteenkiste &amp; Ryan, 2013</w:t>
      </w:r>
      <w:r>
        <w:rPr>
          <w:rFonts w:ascii="Times New Roman" w:hAnsi="Times New Roman"/>
          <w:sz w:val="24"/>
          <w:lang w:val="en-US"/>
        </w:rPr>
        <w:t>) but function within families via different pathways. This is also in line with the results of the exploratory analyses indicating that autonomy support and psychological control are only concurrently related (not across time), highlighting their distinct role in adolescents’ development. In absence of an effect from parents’ psychological control to later well-being, and in light of reciprocal effects of autonomy-supportive parenting with well-being, autonomy-supportive parenting seems a more promising modifiable factor within interventions.</w:t>
      </w:r>
    </w:p>
    <w:p w14:paraId="47955B92" w14:textId="77777777" w:rsidR="00B91EDC" w:rsidRPr="007D4A3A" w:rsidRDefault="00B91EDC" w:rsidP="00B91EDC">
      <w:pPr>
        <w:spacing w:after="0" w:line="480" w:lineRule="auto"/>
        <w:outlineLvl w:val="0"/>
        <w:rPr>
          <w:rFonts w:ascii="Times New Roman" w:hAnsi="Times New Roman"/>
          <w:b/>
          <w:sz w:val="24"/>
          <w:szCs w:val="24"/>
          <w:lang w:val="en-US"/>
        </w:rPr>
      </w:pPr>
      <w:r w:rsidRPr="007D4A3A">
        <w:rPr>
          <w:rFonts w:ascii="Times New Roman" w:hAnsi="Times New Roman"/>
          <w:b/>
          <w:sz w:val="24"/>
          <w:szCs w:val="24"/>
          <w:lang w:val="en-US"/>
        </w:rPr>
        <w:t>Limitations and Directions for Future Research</w:t>
      </w:r>
    </w:p>
    <w:p w14:paraId="47E6C322" w14:textId="77777777" w:rsidR="00B91EDC" w:rsidRDefault="00B91EDC" w:rsidP="00B91EDC">
      <w:pPr>
        <w:spacing w:after="0" w:line="480" w:lineRule="auto"/>
        <w:outlineLvl w:val="0"/>
        <w:rPr>
          <w:rFonts w:ascii="Times New Roman" w:hAnsi="Times New Roman"/>
          <w:sz w:val="24"/>
          <w:szCs w:val="24"/>
          <w:lang w:val="en-US"/>
        </w:rPr>
      </w:pPr>
      <w:r w:rsidRPr="007D4A3A">
        <w:rPr>
          <w:rFonts w:ascii="Times New Roman" w:hAnsi="Times New Roman"/>
          <w:sz w:val="24"/>
          <w:szCs w:val="24"/>
          <w:lang w:val="en-US"/>
        </w:rPr>
        <w:tab/>
      </w:r>
      <w:r>
        <w:rPr>
          <w:rFonts w:ascii="Times New Roman" w:hAnsi="Times New Roman"/>
          <w:sz w:val="24"/>
          <w:szCs w:val="24"/>
          <w:lang w:val="en-US"/>
        </w:rPr>
        <w:t xml:space="preserve">This study was a first examination of the relations between parental autonomy support or psychological control and adolescents’ positive or negative affect at the momentary level, doing this across </w:t>
      </w:r>
      <w:r>
        <w:rPr>
          <w:rFonts w:ascii="Times New Roman" w:hAnsi="Times New Roman"/>
          <w:sz w:val="24"/>
          <w:lang w:val="en-US"/>
        </w:rPr>
        <w:t>1,439 parent-child interactions.</w:t>
      </w:r>
      <w:r>
        <w:rPr>
          <w:rFonts w:ascii="Times New Roman" w:hAnsi="Times New Roman"/>
          <w:sz w:val="24"/>
          <w:szCs w:val="24"/>
          <w:lang w:val="en-US"/>
        </w:rPr>
        <w:t xml:space="preserve"> Hence, the findings should be considered in the light of several limitations. First, at the methodological level, this study was correlational and employed only self-reports. Even though we disentangled the direction of effects by employing multiple assessments, we cannot draw causal conclusions and could not, with the current design, estimate whether actual parenting behavior or just the adolescent perception of it changed across time. Future research could employ multi-informant reports and observer ratings to shed further light on this issue, especially because previous research has shown p</w:t>
      </w:r>
      <w:r w:rsidRPr="00F32C9E">
        <w:rPr>
          <w:rFonts w:ascii="Times New Roman" w:hAnsi="Times New Roman"/>
          <w:sz w:val="24"/>
          <w:szCs w:val="24"/>
          <w:lang w:val="en-US"/>
        </w:rPr>
        <w:t>arents</w:t>
      </w:r>
      <w:r>
        <w:rPr>
          <w:rFonts w:ascii="Times New Roman" w:hAnsi="Times New Roman"/>
          <w:sz w:val="24"/>
          <w:szCs w:val="24"/>
          <w:lang w:val="en-US"/>
        </w:rPr>
        <w:t>’</w:t>
      </w:r>
      <w:r w:rsidRPr="00F32C9E">
        <w:rPr>
          <w:rFonts w:ascii="Times New Roman" w:hAnsi="Times New Roman"/>
          <w:sz w:val="24"/>
          <w:szCs w:val="24"/>
          <w:lang w:val="en-US"/>
        </w:rPr>
        <w:t xml:space="preserve"> and adolescents</w:t>
      </w:r>
      <w:r>
        <w:rPr>
          <w:rFonts w:ascii="Times New Roman" w:hAnsi="Times New Roman"/>
          <w:sz w:val="24"/>
          <w:szCs w:val="24"/>
          <w:lang w:val="en-US"/>
        </w:rPr>
        <w:t xml:space="preserve">’ unique and shared perspectives on </w:t>
      </w:r>
      <w:r w:rsidRPr="00F32C9E">
        <w:rPr>
          <w:rFonts w:ascii="Times New Roman" w:hAnsi="Times New Roman"/>
          <w:sz w:val="24"/>
          <w:szCs w:val="24"/>
          <w:lang w:val="en-US"/>
        </w:rPr>
        <w:t>psychological control</w:t>
      </w:r>
      <w:r>
        <w:rPr>
          <w:rFonts w:ascii="Times New Roman" w:hAnsi="Times New Roman"/>
          <w:sz w:val="24"/>
          <w:szCs w:val="24"/>
          <w:lang w:val="en-US"/>
        </w:rPr>
        <w:t xml:space="preserve"> to differentially relate to</w:t>
      </w:r>
      <w:r w:rsidRPr="00F32C9E">
        <w:rPr>
          <w:rFonts w:ascii="Times New Roman" w:hAnsi="Times New Roman"/>
          <w:sz w:val="24"/>
          <w:szCs w:val="24"/>
          <w:lang w:val="en-US"/>
        </w:rPr>
        <w:t xml:space="preserve"> adolescent</w:t>
      </w:r>
      <w:r>
        <w:rPr>
          <w:rFonts w:ascii="Times New Roman" w:hAnsi="Times New Roman"/>
          <w:sz w:val="24"/>
          <w:szCs w:val="24"/>
          <w:lang w:val="en-US"/>
        </w:rPr>
        <w:t xml:space="preserve">s’ </w:t>
      </w:r>
      <w:r w:rsidRPr="00F32C9E">
        <w:rPr>
          <w:rFonts w:ascii="Times New Roman" w:hAnsi="Times New Roman"/>
          <w:sz w:val="24"/>
          <w:szCs w:val="24"/>
          <w:lang w:val="en-US"/>
        </w:rPr>
        <w:t xml:space="preserve">emotional </w:t>
      </w:r>
      <w:r>
        <w:rPr>
          <w:rFonts w:ascii="Times New Roman" w:hAnsi="Times New Roman"/>
          <w:sz w:val="24"/>
          <w:szCs w:val="24"/>
          <w:lang w:val="en-US"/>
        </w:rPr>
        <w:t>functioning</w:t>
      </w:r>
      <w:r w:rsidRPr="00F32C9E">
        <w:rPr>
          <w:rFonts w:ascii="Times New Roman" w:hAnsi="Times New Roman"/>
          <w:sz w:val="24"/>
          <w:szCs w:val="24"/>
          <w:lang w:val="en-US"/>
        </w:rPr>
        <w:t xml:space="preserve"> at the within-family</w:t>
      </w:r>
      <w:r>
        <w:rPr>
          <w:rFonts w:ascii="Times New Roman" w:hAnsi="Times New Roman"/>
          <w:sz w:val="24"/>
          <w:szCs w:val="24"/>
          <w:lang w:val="en-US"/>
        </w:rPr>
        <w:t xml:space="preserve"> </w:t>
      </w:r>
      <w:r w:rsidRPr="00F32C9E">
        <w:rPr>
          <w:rFonts w:ascii="Times New Roman" w:hAnsi="Times New Roman"/>
          <w:sz w:val="24"/>
          <w:szCs w:val="24"/>
          <w:lang w:val="en-US"/>
        </w:rPr>
        <w:t xml:space="preserve">level </w:t>
      </w:r>
      <w:r>
        <w:rPr>
          <w:rFonts w:ascii="Times New Roman" w:hAnsi="Times New Roman"/>
          <w:sz w:val="24"/>
          <w:szCs w:val="24"/>
          <w:lang w:val="en-US"/>
        </w:rPr>
        <w:t>(</w:t>
      </w:r>
      <w:r w:rsidRPr="00D153B9">
        <w:rPr>
          <w:rFonts w:ascii="Times New Roman" w:hAnsi="Times New Roman"/>
          <w:sz w:val="24"/>
          <w:szCs w:val="24"/>
          <w:lang w:val="en-US"/>
        </w:rPr>
        <w:t>Xu</w:t>
      </w:r>
      <w:r>
        <w:rPr>
          <w:rFonts w:ascii="Times New Roman" w:hAnsi="Times New Roman"/>
          <w:sz w:val="24"/>
          <w:szCs w:val="24"/>
          <w:lang w:val="en-US"/>
        </w:rPr>
        <w:t xml:space="preserve"> </w:t>
      </w:r>
      <w:r w:rsidRPr="00D153B9">
        <w:rPr>
          <w:rFonts w:ascii="Times New Roman" w:hAnsi="Times New Roman"/>
          <w:sz w:val="24"/>
          <w:szCs w:val="24"/>
          <w:lang w:val="en-US"/>
        </w:rPr>
        <w:t>&amp; Zheng, 2022</w:t>
      </w:r>
      <w:r>
        <w:rPr>
          <w:rFonts w:ascii="Times New Roman" w:hAnsi="Times New Roman"/>
          <w:sz w:val="24"/>
          <w:szCs w:val="24"/>
          <w:lang w:val="en-US"/>
        </w:rPr>
        <w:t xml:space="preserve">). </w:t>
      </w:r>
    </w:p>
    <w:p w14:paraId="7AD8DA0C" w14:textId="77777777" w:rsidR="00B91EDC" w:rsidRDefault="00B91EDC" w:rsidP="00B91EDC">
      <w:pPr>
        <w:spacing w:after="0" w:line="480" w:lineRule="auto"/>
        <w:ind w:firstLine="708"/>
        <w:outlineLvl w:val="0"/>
        <w:rPr>
          <w:rFonts w:ascii="Times New Roman" w:hAnsi="Times New Roman"/>
          <w:sz w:val="24"/>
          <w:szCs w:val="24"/>
          <w:lang w:val="en-US"/>
        </w:rPr>
      </w:pPr>
      <w:r w:rsidRPr="002A3603">
        <w:rPr>
          <w:rFonts w:ascii="Times New Roman" w:hAnsi="Times New Roman"/>
          <w:sz w:val="24"/>
          <w:szCs w:val="24"/>
          <w:lang w:val="en-US"/>
        </w:rPr>
        <w:t xml:space="preserve">Second, even though an average ESM study among adolescents includes 99 individuals (compared to 143 in our study) (Van Roekel et al., 2019), a larger sample would </w:t>
      </w:r>
      <w:r w:rsidRPr="002A3603">
        <w:rPr>
          <w:rFonts w:ascii="Times New Roman" w:hAnsi="Times New Roman"/>
          <w:sz w:val="24"/>
          <w:szCs w:val="24"/>
          <w:lang w:val="en-US"/>
        </w:rPr>
        <w:lastRenderedPageBreak/>
        <w:t>have allowed us to assess the complexity of everyday parent-child dynamics with more rigor. For example, our exploratory analyses indicated significant differences between families both in terms of strength and direction of effects between parenting and adolescent affect, for which we could not account in all models. Future research with more measurements and more families from diverse backgrounds is needed to replicate these findings</w:t>
      </w:r>
      <w:r>
        <w:rPr>
          <w:rFonts w:ascii="Times New Roman" w:hAnsi="Times New Roman"/>
          <w:sz w:val="24"/>
          <w:szCs w:val="24"/>
          <w:lang w:val="en-US"/>
        </w:rPr>
        <w:t xml:space="preserve">, </w:t>
      </w:r>
      <w:r w:rsidRPr="002A3603">
        <w:rPr>
          <w:rFonts w:ascii="Times New Roman" w:hAnsi="Times New Roman"/>
          <w:sz w:val="24"/>
          <w:szCs w:val="24"/>
          <w:lang w:val="en-US"/>
        </w:rPr>
        <w:t>to determine the generalizability of the current findings and to assess the magnitude of heterogeneity. Such studies could also help to determine why some families benefit or suffer (more) from, respectively, autonomy support and psychological control.</w:t>
      </w:r>
    </w:p>
    <w:p w14:paraId="6C31F15F" w14:textId="77777777" w:rsidR="00B91EDC" w:rsidRDefault="00B91EDC" w:rsidP="00B91EDC">
      <w:pPr>
        <w:spacing w:after="0" w:line="480" w:lineRule="auto"/>
        <w:ind w:firstLine="708"/>
        <w:outlineLvl w:val="0"/>
        <w:rPr>
          <w:rFonts w:ascii="Times New Roman" w:hAnsi="Times New Roman"/>
          <w:bCs/>
          <w:sz w:val="24"/>
          <w:szCs w:val="24"/>
          <w:lang w:val="en-US"/>
        </w:rPr>
      </w:pPr>
      <w:r>
        <w:rPr>
          <w:rFonts w:ascii="Times New Roman" w:hAnsi="Times New Roman"/>
          <w:sz w:val="24"/>
          <w:szCs w:val="24"/>
          <w:lang w:val="en-US"/>
        </w:rPr>
        <w:t>Third, on a conceptual level, it might be interesting for future research to examine the relations of autonomy-supportive and psychologically controlling parenting with adolescents’ affect with varying time intervals. Recently, Boele et al. (2022) showed that lagged effects concerning parental support and adolescent depressive symptoms could not be generalized across different timescales (i.e., d</w:t>
      </w:r>
      <w:r w:rsidRPr="00CC7FAA">
        <w:rPr>
          <w:rFonts w:ascii="Times New Roman" w:hAnsi="Times New Roman"/>
          <w:sz w:val="24"/>
          <w:szCs w:val="24"/>
          <w:lang w:val="en-US"/>
        </w:rPr>
        <w:t>aily</w:t>
      </w:r>
      <w:r>
        <w:rPr>
          <w:rFonts w:ascii="Times New Roman" w:hAnsi="Times New Roman"/>
          <w:sz w:val="24"/>
          <w:szCs w:val="24"/>
          <w:lang w:val="en-US"/>
        </w:rPr>
        <w:t xml:space="preserve">, </w:t>
      </w:r>
      <w:r w:rsidRPr="00CC7FAA">
        <w:rPr>
          <w:rFonts w:ascii="Times New Roman" w:hAnsi="Times New Roman"/>
          <w:sz w:val="24"/>
          <w:szCs w:val="24"/>
          <w:lang w:val="en-US"/>
        </w:rPr>
        <w:t>biweekly</w:t>
      </w:r>
      <w:r>
        <w:rPr>
          <w:rFonts w:ascii="Times New Roman" w:hAnsi="Times New Roman"/>
          <w:sz w:val="24"/>
          <w:szCs w:val="24"/>
          <w:lang w:val="en-US"/>
        </w:rPr>
        <w:t>, t</w:t>
      </w:r>
      <w:r w:rsidRPr="00CC7FAA">
        <w:rPr>
          <w:rFonts w:ascii="Times New Roman" w:hAnsi="Times New Roman"/>
          <w:sz w:val="24"/>
          <w:szCs w:val="24"/>
          <w:lang w:val="en-US"/>
        </w:rPr>
        <w:t>hree-monthly</w:t>
      </w:r>
      <w:r>
        <w:rPr>
          <w:rFonts w:ascii="Times New Roman" w:hAnsi="Times New Roman"/>
          <w:sz w:val="24"/>
          <w:szCs w:val="24"/>
          <w:lang w:val="en-US"/>
        </w:rPr>
        <w:t xml:space="preserve">, </w:t>
      </w:r>
      <w:r w:rsidRPr="00CC7FAA">
        <w:rPr>
          <w:rFonts w:ascii="Times New Roman" w:hAnsi="Times New Roman"/>
          <w:sz w:val="24"/>
          <w:szCs w:val="24"/>
          <w:lang w:val="en-US"/>
        </w:rPr>
        <w:t>annual</w:t>
      </w:r>
      <w:r>
        <w:rPr>
          <w:rFonts w:ascii="Times New Roman" w:hAnsi="Times New Roman"/>
          <w:sz w:val="24"/>
          <w:szCs w:val="24"/>
          <w:lang w:val="en-US"/>
        </w:rPr>
        <w:t>, and</w:t>
      </w:r>
      <w:r w:rsidRPr="00CC7FAA">
        <w:rPr>
          <w:rFonts w:ascii="Times New Roman" w:hAnsi="Times New Roman"/>
          <w:sz w:val="24"/>
          <w:szCs w:val="24"/>
          <w:lang w:val="en-US"/>
        </w:rPr>
        <w:t xml:space="preserve"> biennial</w:t>
      </w:r>
      <w:r>
        <w:rPr>
          <w:rFonts w:ascii="Times New Roman" w:hAnsi="Times New Roman"/>
          <w:sz w:val="24"/>
          <w:szCs w:val="24"/>
          <w:lang w:val="en-US"/>
        </w:rPr>
        <w:t xml:space="preserve">). In this study, we were able to replicate all (using a 2 hours interval) or most (seven out of the eight lagged effects; using a 6 hours interval) results of the models employing a 3 hours interval. These results thus point out the robustness of our findings and that employing </w:t>
      </w:r>
      <w:r w:rsidRPr="00B80277">
        <w:rPr>
          <w:rFonts w:ascii="Times New Roman" w:hAnsi="Times New Roman"/>
          <w:sz w:val="24"/>
          <w:szCs w:val="24"/>
          <w:lang w:val="en-US"/>
        </w:rPr>
        <w:t>a 2, 3, or</w:t>
      </w:r>
      <w:r>
        <w:rPr>
          <w:rFonts w:ascii="Times New Roman" w:hAnsi="Times New Roman"/>
          <w:sz w:val="24"/>
          <w:szCs w:val="24"/>
          <w:lang w:val="en-US"/>
        </w:rPr>
        <w:t>,</w:t>
      </w:r>
      <w:r w:rsidRPr="00B80277">
        <w:rPr>
          <w:rFonts w:ascii="Times New Roman" w:hAnsi="Times New Roman"/>
          <w:sz w:val="24"/>
          <w:szCs w:val="24"/>
          <w:lang w:val="en-US"/>
        </w:rPr>
        <w:t xml:space="preserve"> 6 hour</w:t>
      </w:r>
      <w:r>
        <w:rPr>
          <w:rFonts w:ascii="Times New Roman" w:hAnsi="Times New Roman"/>
          <w:sz w:val="24"/>
          <w:szCs w:val="24"/>
          <w:lang w:val="en-US"/>
        </w:rPr>
        <w:t>s</w:t>
      </w:r>
      <w:r w:rsidRPr="00B80277">
        <w:rPr>
          <w:rFonts w:ascii="Times New Roman" w:hAnsi="Times New Roman"/>
          <w:sz w:val="24"/>
          <w:szCs w:val="24"/>
          <w:lang w:val="en-US"/>
        </w:rPr>
        <w:t xml:space="preserve"> interval does not strongly influence our main findings and conclusions. </w:t>
      </w:r>
      <w:r>
        <w:rPr>
          <w:rFonts w:ascii="Times New Roman" w:hAnsi="Times New Roman"/>
          <w:sz w:val="24"/>
          <w:szCs w:val="24"/>
          <w:lang w:val="en-US"/>
        </w:rPr>
        <w:t xml:space="preserve">Nonetheless, it should be determined whether for instance the enduring positive effects of autonomy support across an interval of several hours extrapolate to longer time periods (e.g., across days). </w:t>
      </w:r>
    </w:p>
    <w:p w14:paraId="5305C2D2" w14:textId="77777777" w:rsidR="00B91EDC" w:rsidRDefault="00B91EDC" w:rsidP="00B91EDC">
      <w:pPr>
        <w:spacing w:after="0" w:line="480" w:lineRule="auto"/>
        <w:outlineLvl w:val="0"/>
        <w:rPr>
          <w:rFonts w:ascii="Times New Roman" w:hAnsi="Times New Roman"/>
          <w:b/>
          <w:sz w:val="24"/>
          <w:szCs w:val="24"/>
          <w:lang w:val="en-US"/>
        </w:rPr>
      </w:pPr>
      <w:r w:rsidRPr="00A95397">
        <w:rPr>
          <w:rFonts w:ascii="Times New Roman" w:hAnsi="Times New Roman"/>
          <w:b/>
          <w:sz w:val="24"/>
          <w:szCs w:val="24"/>
          <w:lang w:val="en-US"/>
        </w:rPr>
        <w:t>Conclusion</w:t>
      </w:r>
    </w:p>
    <w:p w14:paraId="1F0FCF21" w14:textId="77777777" w:rsidR="00B91EDC" w:rsidRPr="00660747" w:rsidRDefault="00B91EDC" w:rsidP="00B91EDC">
      <w:pPr>
        <w:spacing w:after="0" w:line="480" w:lineRule="auto"/>
        <w:outlineLvl w:val="0"/>
        <w:rPr>
          <w:rFonts w:ascii="Times New Roman" w:hAnsi="Times New Roman"/>
          <w:bCs/>
          <w:sz w:val="24"/>
          <w:szCs w:val="24"/>
          <w:lang w:val="x-none"/>
        </w:rPr>
      </w:pPr>
      <w:r>
        <w:rPr>
          <w:rFonts w:ascii="Times New Roman" w:hAnsi="Times New Roman"/>
          <w:bCs/>
          <w:sz w:val="24"/>
          <w:szCs w:val="24"/>
          <w:lang w:val="en-US"/>
        </w:rPr>
        <w:tab/>
        <w:t xml:space="preserve">This first study on moment-to-moment relations between two key parental practices (i.e., autonomy support and psychological control) and adolescents’ affect showed that </w:t>
      </w:r>
      <w:r w:rsidRPr="00C76D11">
        <w:rPr>
          <w:rFonts w:ascii="Times New Roman" w:hAnsi="Times New Roman"/>
          <w:bCs/>
          <w:sz w:val="24"/>
          <w:szCs w:val="24"/>
          <w:lang w:val="en-US"/>
        </w:rPr>
        <w:t>(a)</w:t>
      </w:r>
      <w:r>
        <w:rPr>
          <w:rFonts w:ascii="Times New Roman" w:hAnsi="Times New Roman"/>
          <w:bCs/>
          <w:sz w:val="24"/>
          <w:szCs w:val="24"/>
          <w:lang w:val="en-US"/>
        </w:rPr>
        <w:t xml:space="preserve"> </w:t>
      </w:r>
      <w:r w:rsidRPr="00C76D11">
        <w:rPr>
          <w:rFonts w:ascii="Times New Roman" w:hAnsi="Times New Roman"/>
          <w:bCs/>
          <w:sz w:val="24"/>
          <w:szCs w:val="24"/>
          <w:lang w:val="en-US"/>
        </w:rPr>
        <w:t xml:space="preserve">autonomy support and psychological control are situation-specific and vary within a family from one </w:t>
      </w:r>
      <w:r>
        <w:rPr>
          <w:rFonts w:ascii="Times New Roman" w:hAnsi="Times New Roman"/>
          <w:bCs/>
          <w:sz w:val="24"/>
          <w:szCs w:val="24"/>
          <w:lang w:val="en-US"/>
        </w:rPr>
        <w:t>interaction</w:t>
      </w:r>
      <w:r w:rsidRPr="00C76D11">
        <w:rPr>
          <w:rFonts w:ascii="Times New Roman" w:hAnsi="Times New Roman"/>
          <w:bCs/>
          <w:sz w:val="24"/>
          <w:szCs w:val="24"/>
          <w:lang w:val="en-US"/>
        </w:rPr>
        <w:t xml:space="preserve"> to the next</w:t>
      </w:r>
      <w:r>
        <w:rPr>
          <w:rFonts w:ascii="Times New Roman" w:hAnsi="Times New Roman"/>
          <w:bCs/>
          <w:sz w:val="24"/>
          <w:szCs w:val="24"/>
          <w:lang w:val="en-US"/>
        </w:rPr>
        <w:t xml:space="preserve">; </w:t>
      </w:r>
      <w:r w:rsidRPr="00C76D11">
        <w:rPr>
          <w:rFonts w:ascii="Times New Roman" w:hAnsi="Times New Roman"/>
          <w:bCs/>
          <w:sz w:val="24"/>
          <w:szCs w:val="24"/>
          <w:lang w:val="en-US"/>
        </w:rPr>
        <w:t>(b)</w:t>
      </w:r>
      <w:r>
        <w:rPr>
          <w:rFonts w:ascii="Times New Roman" w:hAnsi="Times New Roman"/>
          <w:bCs/>
          <w:sz w:val="24"/>
          <w:szCs w:val="24"/>
          <w:lang w:val="en-US"/>
        </w:rPr>
        <w:t xml:space="preserve"> a</w:t>
      </w:r>
      <w:r w:rsidRPr="00C76D11">
        <w:rPr>
          <w:rFonts w:ascii="Times New Roman" w:hAnsi="Times New Roman"/>
          <w:bCs/>
          <w:sz w:val="24"/>
          <w:szCs w:val="24"/>
          <w:lang w:val="en-US"/>
        </w:rPr>
        <w:t xml:space="preserve">utonomy support and psychological control </w:t>
      </w:r>
      <w:r>
        <w:rPr>
          <w:rFonts w:ascii="Times New Roman" w:hAnsi="Times New Roman"/>
          <w:bCs/>
          <w:sz w:val="24"/>
          <w:szCs w:val="24"/>
          <w:lang w:val="en-US"/>
        </w:rPr>
        <w:t>are</w:t>
      </w:r>
      <w:r w:rsidRPr="00C76D11">
        <w:rPr>
          <w:rFonts w:ascii="Times New Roman" w:hAnsi="Times New Roman"/>
          <w:bCs/>
          <w:sz w:val="24"/>
          <w:szCs w:val="24"/>
          <w:lang w:val="en-US"/>
        </w:rPr>
        <w:t xml:space="preserve"> linked</w:t>
      </w:r>
      <w:r>
        <w:rPr>
          <w:rFonts w:ascii="Times New Roman" w:hAnsi="Times New Roman"/>
          <w:bCs/>
          <w:sz w:val="24"/>
          <w:szCs w:val="24"/>
          <w:lang w:val="en-US"/>
        </w:rPr>
        <w:t xml:space="preserve"> to adolescents’ affect at the </w:t>
      </w:r>
      <w:r w:rsidRPr="00C76D11">
        <w:rPr>
          <w:rFonts w:ascii="Times New Roman" w:hAnsi="Times New Roman"/>
          <w:bCs/>
          <w:sz w:val="24"/>
          <w:szCs w:val="24"/>
          <w:lang w:val="en-US"/>
        </w:rPr>
        <w:t xml:space="preserve">within-family </w:t>
      </w:r>
      <w:r>
        <w:rPr>
          <w:rFonts w:ascii="Times New Roman" w:hAnsi="Times New Roman"/>
          <w:bCs/>
          <w:sz w:val="24"/>
          <w:szCs w:val="24"/>
          <w:lang w:val="en-US"/>
        </w:rPr>
        <w:t xml:space="preserve">level indicating that effects on adolescent well-being </w:t>
      </w:r>
      <w:r>
        <w:rPr>
          <w:rFonts w:ascii="Times New Roman" w:hAnsi="Times New Roman"/>
          <w:bCs/>
          <w:sz w:val="24"/>
          <w:szCs w:val="24"/>
          <w:lang w:val="en-US"/>
        </w:rPr>
        <w:lastRenderedPageBreak/>
        <w:t xml:space="preserve">are already observable within just a few hours; (c) children’s affect also predicts subsequent changes in parental autonomy support and psychological control (or the perception thereof); and </w:t>
      </w:r>
      <w:r w:rsidRPr="00C76D11">
        <w:rPr>
          <w:rFonts w:ascii="Times New Roman" w:hAnsi="Times New Roman"/>
          <w:bCs/>
          <w:sz w:val="24"/>
          <w:szCs w:val="24"/>
          <w:lang w:val="en-US"/>
        </w:rPr>
        <w:t>(</w:t>
      </w:r>
      <w:r>
        <w:rPr>
          <w:rFonts w:ascii="Times New Roman" w:hAnsi="Times New Roman"/>
          <w:bCs/>
          <w:sz w:val="24"/>
          <w:szCs w:val="24"/>
          <w:lang w:val="en-US"/>
        </w:rPr>
        <w:t>d</w:t>
      </w:r>
      <w:r w:rsidRPr="00C76D11">
        <w:rPr>
          <w:rFonts w:ascii="Times New Roman" w:hAnsi="Times New Roman"/>
          <w:bCs/>
          <w:sz w:val="24"/>
          <w:szCs w:val="24"/>
          <w:lang w:val="en-US"/>
        </w:rPr>
        <w:t>)</w:t>
      </w:r>
      <w:r>
        <w:rPr>
          <w:rFonts w:ascii="Times New Roman" w:hAnsi="Times New Roman"/>
          <w:bCs/>
          <w:sz w:val="24"/>
          <w:szCs w:val="24"/>
          <w:lang w:val="en-US"/>
        </w:rPr>
        <w:t xml:space="preserve"> a</w:t>
      </w:r>
      <w:r w:rsidRPr="00C76D11">
        <w:rPr>
          <w:rFonts w:ascii="Times New Roman" w:hAnsi="Times New Roman"/>
          <w:bCs/>
          <w:sz w:val="24"/>
          <w:szCs w:val="24"/>
          <w:lang w:val="en-US"/>
        </w:rPr>
        <w:t xml:space="preserve">utonomy support and psychological control function </w:t>
      </w:r>
      <w:r>
        <w:rPr>
          <w:rFonts w:ascii="Times New Roman" w:hAnsi="Times New Roman"/>
          <w:bCs/>
          <w:sz w:val="24"/>
          <w:szCs w:val="24"/>
          <w:lang w:val="en-US"/>
        </w:rPr>
        <w:t xml:space="preserve">also within families </w:t>
      </w:r>
      <w:r w:rsidRPr="00C76D11">
        <w:rPr>
          <w:rFonts w:ascii="Times New Roman" w:hAnsi="Times New Roman"/>
          <w:bCs/>
          <w:sz w:val="24"/>
          <w:szCs w:val="24"/>
          <w:lang w:val="en-US"/>
        </w:rPr>
        <w:t xml:space="preserve">via </w:t>
      </w:r>
      <w:r>
        <w:rPr>
          <w:rFonts w:ascii="Times New Roman" w:hAnsi="Times New Roman"/>
          <w:bCs/>
          <w:sz w:val="24"/>
          <w:szCs w:val="24"/>
          <w:lang w:val="en-US"/>
        </w:rPr>
        <w:t>two separate</w:t>
      </w:r>
      <w:r w:rsidRPr="00C76D11">
        <w:rPr>
          <w:rFonts w:ascii="Times New Roman" w:hAnsi="Times New Roman"/>
          <w:bCs/>
          <w:sz w:val="24"/>
          <w:szCs w:val="24"/>
          <w:lang w:val="en-US"/>
        </w:rPr>
        <w:t xml:space="preserve"> pathways</w:t>
      </w:r>
      <w:r>
        <w:rPr>
          <w:rFonts w:ascii="Times New Roman" w:hAnsi="Times New Roman"/>
          <w:bCs/>
          <w:sz w:val="24"/>
          <w:szCs w:val="24"/>
          <w:lang w:val="en-US"/>
        </w:rPr>
        <w:t xml:space="preserve">. Overall, this micro-level study demonstrates that just a moment of autonomy support can already brighten adolescents’ mood. </w:t>
      </w:r>
    </w:p>
    <w:p w14:paraId="3C89DA7D" w14:textId="77777777" w:rsidR="00B91EDC" w:rsidRPr="00EA79E8" w:rsidRDefault="00B91EDC" w:rsidP="00B91EDC">
      <w:pPr>
        <w:spacing w:after="0" w:line="480" w:lineRule="auto"/>
        <w:jc w:val="center"/>
        <w:rPr>
          <w:rFonts w:ascii="Times New Roman" w:hAnsi="Times New Roman"/>
          <w:b/>
          <w:sz w:val="24"/>
          <w:szCs w:val="24"/>
          <w:lang w:val="en-US"/>
        </w:rPr>
      </w:pPr>
      <w:r w:rsidRPr="00A95397">
        <w:rPr>
          <w:rFonts w:ascii="Times New Roman" w:hAnsi="Times New Roman"/>
          <w:b/>
          <w:sz w:val="24"/>
          <w:szCs w:val="24"/>
          <w:lang w:val="en-US"/>
        </w:rPr>
        <w:br w:type="page"/>
      </w:r>
      <w:r w:rsidRPr="00EA79E8">
        <w:rPr>
          <w:rFonts w:ascii="Times New Roman" w:hAnsi="Times New Roman"/>
          <w:b/>
          <w:sz w:val="24"/>
          <w:szCs w:val="24"/>
          <w:lang w:val="en-US"/>
        </w:rPr>
        <w:lastRenderedPageBreak/>
        <w:t>References</w:t>
      </w:r>
    </w:p>
    <w:p w14:paraId="0F8FBB6A" w14:textId="77777777" w:rsidR="00B91EDC" w:rsidRPr="00EA79E8" w:rsidRDefault="00B91EDC" w:rsidP="00B91EDC">
      <w:pPr>
        <w:spacing w:after="0" w:line="480" w:lineRule="auto"/>
        <w:rPr>
          <w:rFonts w:ascii="Times New Roman" w:hAnsi="Times New Roman"/>
          <w:sz w:val="24"/>
          <w:szCs w:val="24"/>
          <w:lang w:val="en-US"/>
        </w:rPr>
      </w:pPr>
      <w:bookmarkStart w:id="21" w:name="_Hlk7960969"/>
      <w:r w:rsidRPr="00EA79E8">
        <w:rPr>
          <w:rFonts w:ascii="Times New Roman" w:hAnsi="Times New Roman"/>
          <w:sz w:val="24"/>
          <w:szCs w:val="24"/>
          <w:lang w:val="en-US"/>
        </w:rPr>
        <w:t xml:space="preserve">Asparouhov, T., Hamaker, E. L., &amp; Muthén, B. (2018). Dynamic structural equation models. </w:t>
      </w:r>
    </w:p>
    <w:p w14:paraId="1815885C" w14:textId="77777777" w:rsidR="00B91EDC" w:rsidRPr="00EA79E8" w:rsidRDefault="00B91EDC" w:rsidP="00B91EDC">
      <w:pPr>
        <w:spacing w:after="0" w:line="480" w:lineRule="auto"/>
        <w:ind w:left="708"/>
        <w:rPr>
          <w:rFonts w:ascii="Times New Roman" w:hAnsi="Times New Roman"/>
          <w:sz w:val="24"/>
          <w:szCs w:val="24"/>
          <w:lang w:val="en-US"/>
        </w:rPr>
      </w:pPr>
      <w:r w:rsidRPr="00EA79E8">
        <w:rPr>
          <w:rFonts w:ascii="Times New Roman" w:hAnsi="Times New Roman"/>
          <w:i/>
          <w:iCs/>
          <w:sz w:val="24"/>
          <w:szCs w:val="24"/>
          <w:lang w:val="en-US"/>
        </w:rPr>
        <w:t>Structural Equation Modeling</w:t>
      </w:r>
      <w:r w:rsidRPr="00EA79E8">
        <w:rPr>
          <w:rFonts w:ascii="Times New Roman" w:hAnsi="Times New Roman"/>
          <w:sz w:val="24"/>
          <w:szCs w:val="24"/>
          <w:lang w:val="en-US"/>
        </w:rPr>
        <w:t xml:space="preserve">, </w:t>
      </w:r>
      <w:r w:rsidRPr="00EA79E8">
        <w:rPr>
          <w:rFonts w:ascii="Times New Roman" w:hAnsi="Times New Roman"/>
          <w:i/>
          <w:iCs/>
          <w:sz w:val="24"/>
          <w:szCs w:val="24"/>
          <w:lang w:val="en-US"/>
        </w:rPr>
        <w:t>25</w:t>
      </w:r>
      <w:r w:rsidRPr="00EA79E8">
        <w:rPr>
          <w:rFonts w:ascii="Times New Roman" w:hAnsi="Times New Roman"/>
          <w:sz w:val="24"/>
          <w:szCs w:val="24"/>
          <w:lang w:val="en-US"/>
        </w:rPr>
        <w:t>, 359-388. https://doi.org/10.1080/10705511.2017.1406803</w:t>
      </w:r>
    </w:p>
    <w:p w14:paraId="0D1CE367"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 xml:space="preserve">Aunola, K., Tolvanen, A., Viljaranta, J., &amp; Nurmi, J.-E. (2013). Psychological control in daily </w:t>
      </w:r>
    </w:p>
    <w:p w14:paraId="284C9FD1" w14:textId="77777777" w:rsidR="00B91EDC" w:rsidRPr="00EA79E8" w:rsidRDefault="00B91EDC" w:rsidP="00B91EDC">
      <w:pPr>
        <w:spacing w:after="0" w:line="480" w:lineRule="auto"/>
        <w:ind w:firstLine="708"/>
        <w:rPr>
          <w:rFonts w:ascii="Times New Roman" w:hAnsi="Times New Roman"/>
          <w:i/>
          <w:sz w:val="24"/>
          <w:szCs w:val="24"/>
          <w:lang w:val="en-US"/>
        </w:rPr>
      </w:pPr>
      <w:r w:rsidRPr="00EA79E8">
        <w:rPr>
          <w:rFonts w:ascii="Times New Roman" w:hAnsi="Times New Roman"/>
          <w:sz w:val="24"/>
          <w:szCs w:val="24"/>
          <w:lang w:val="en-US"/>
        </w:rPr>
        <w:t xml:space="preserve">parent-child interactions increases children's negative emotions. </w:t>
      </w:r>
      <w:r w:rsidRPr="00EA79E8">
        <w:rPr>
          <w:rFonts w:ascii="Times New Roman" w:hAnsi="Times New Roman"/>
          <w:i/>
          <w:sz w:val="24"/>
          <w:szCs w:val="24"/>
          <w:lang w:val="en-US"/>
        </w:rPr>
        <w:t xml:space="preserve">Journal of Family </w:t>
      </w:r>
    </w:p>
    <w:p w14:paraId="1E9BCDA6"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i/>
          <w:sz w:val="24"/>
          <w:szCs w:val="24"/>
          <w:lang w:val="en-US"/>
        </w:rPr>
        <w:t>Psychology, 27</w:t>
      </w:r>
      <w:r w:rsidRPr="00EA79E8">
        <w:rPr>
          <w:rFonts w:ascii="Times New Roman" w:hAnsi="Times New Roman"/>
          <w:sz w:val="24"/>
          <w:szCs w:val="24"/>
          <w:lang w:val="en-US"/>
        </w:rPr>
        <w:t>, 453-462. https://doi.org/10.1037/a0032891</w:t>
      </w:r>
    </w:p>
    <w:p w14:paraId="5A2D2009"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 xml:space="preserve">Baddeley, A. D., &amp; Hitch, G. (1993). The recency effect: Implicit learning with explicit </w:t>
      </w:r>
    </w:p>
    <w:p w14:paraId="1032E518"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retrieval? </w:t>
      </w:r>
      <w:r w:rsidRPr="00EA79E8">
        <w:rPr>
          <w:rFonts w:ascii="Times New Roman" w:hAnsi="Times New Roman"/>
          <w:i/>
          <w:iCs/>
          <w:sz w:val="24"/>
          <w:szCs w:val="24"/>
          <w:lang w:val="en-US"/>
        </w:rPr>
        <w:t>Memory &amp; Cognition</w:t>
      </w:r>
      <w:r w:rsidRPr="00EA79E8">
        <w:rPr>
          <w:rFonts w:ascii="Times New Roman" w:hAnsi="Times New Roman"/>
          <w:sz w:val="24"/>
          <w:szCs w:val="24"/>
          <w:lang w:val="en-US"/>
        </w:rPr>
        <w:t>, </w:t>
      </w:r>
      <w:r w:rsidRPr="00EA79E8">
        <w:rPr>
          <w:rFonts w:ascii="Times New Roman" w:hAnsi="Times New Roman"/>
          <w:i/>
          <w:iCs/>
          <w:sz w:val="24"/>
          <w:szCs w:val="24"/>
          <w:lang w:val="en-US"/>
        </w:rPr>
        <w:t>21</w:t>
      </w:r>
      <w:r w:rsidRPr="00EA79E8">
        <w:rPr>
          <w:rFonts w:ascii="Times New Roman" w:hAnsi="Times New Roman"/>
          <w:sz w:val="24"/>
          <w:szCs w:val="24"/>
          <w:lang w:val="en-US"/>
        </w:rPr>
        <w:t>, 146-155. https://doi.org/10.3758/bf03202726</w:t>
      </w:r>
    </w:p>
    <w:p w14:paraId="0B8B8BCF" w14:textId="77777777" w:rsidR="00B91EDC" w:rsidRPr="00EA79E8" w:rsidRDefault="00B91EDC" w:rsidP="00B91EDC">
      <w:pPr>
        <w:spacing w:after="0" w:line="480" w:lineRule="auto"/>
        <w:rPr>
          <w:rFonts w:ascii="Times New Roman" w:hAnsi="Times New Roman"/>
          <w:i/>
          <w:sz w:val="24"/>
          <w:szCs w:val="24"/>
          <w:lang w:val="en-US"/>
        </w:rPr>
      </w:pPr>
      <w:r w:rsidRPr="00EA79E8">
        <w:rPr>
          <w:rFonts w:ascii="Times New Roman" w:hAnsi="Times New Roman"/>
          <w:sz w:val="24"/>
          <w:szCs w:val="24"/>
          <w:lang w:val="en-US"/>
        </w:rPr>
        <w:t xml:space="preserve">Barber, B. K. (1996). Parental psychological control: Revisiting a neglected construct. </w:t>
      </w:r>
      <w:r w:rsidRPr="00EA79E8">
        <w:rPr>
          <w:rFonts w:ascii="Times New Roman" w:hAnsi="Times New Roman"/>
          <w:i/>
          <w:sz w:val="24"/>
          <w:szCs w:val="24"/>
          <w:lang w:val="en-US"/>
        </w:rPr>
        <w:t>Child</w:t>
      </w:r>
    </w:p>
    <w:p w14:paraId="037F3F9F"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i/>
          <w:sz w:val="24"/>
          <w:szCs w:val="24"/>
          <w:lang w:val="en-US"/>
        </w:rPr>
        <w:t>Development, 67</w:t>
      </w:r>
      <w:r w:rsidRPr="00EA79E8">
        <w:rPr>
          <w:rFonts w:ascii="Times New Roman" w:hAnsi="Times New Roman"/>
          <w:sz w:val="24"/>
          <w:szCs w:val="24"/>
          <w:lang w:val="en-US"/>
        </w:rPr>
        <w:t>, 3296-3319. https://doi.org/10.1111/j.1467-8624.1996.tb01915.x</w:t>
      </w:r>
    </w:p>
    <w:p w14:paraId="43B86BD0"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 xml:space="preserve">Baumrind, D. (1991). Parenting styles and adolescent development. In J. Brooks-Gunn, R. M. </w:t>
      </w:r>
    </w:p>
    <w:p w14:paraId="150CD51E"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 xml:space="preserve">Lerner, &amp; A. C. Petersen (Eds.), </w:t>
      </w:r>
      <w:r w:rsidRPr="00EA79E8">
        <w:rPr>
          <w:rFonts w:ascii="Times New Roman" w:hAnsi="Times New Roman"/>
          <w:i/>
          <w:iCs/>
          <w:sz w:val="24"/>
          <w:szCs w:val="24"/>
          <w:lang w:val="en-US"/>
        </w:rPr>
        <w:t>The encyclopedia on adolescence</w:t>
      </w:r>
      <w:r w:rsidRPr="00EA79E8">
        <w:rPr>
          <w:rFonts w:ascii="Times New Roman" w:hAnsi="Times New Roman"/>
          <w:sz w:val="24"/>
          <w:szCs w:val="24"/>
          <w:lang w:val="en-US"/>
        </w:rPr>
        <w:t xml:space="preserve"> (pp. 746-758). New </w:t>
      </w:r>
    </w:p>
    <w:p w14:paraId="2858AF79"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York: Garland Publishing.</w:t>
      </w:r>
    </w:p>
    <w:p w14:paraId="6D508B0C"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 xml:space="preserve">Bell R. Q. (1968). A reinterpretation of the direction of effects in studies of socialization. </w:t>
      </w:r>
    </w:p>
    <w:p w14:paraId="45F3403F"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i/>
          <w:iCs/>
          <w:sz w:val="24"/>
          <w:szCs w:val="24"/>
          <w:lang w:val="en-US"/>
        </w:rPr>
        <w:t>Psychological review, 75</w:t>
      </w:r>
      <w:r w:rsidRPr="00EA79E8">
        <w:rPr>
          <w:rFonts w:ascii="Times New Roman" w:hAnsi="Times New Roman"/>
          <w:sz w:val="24"/>
          <w:szCs w:val="24"/>
          <w:lang w:val="en-US"/>
        </w:rPr>
        <w:t>, 81-95. https://doi.org/10.1037/h0025583</w:t>
      </w:r>
    </w:p>
    <w:p w14:paraId="1FF49884" w14:textId="77777777" w:rsidR="00B91EDC" w:rsidRPr="00EA79E8" w:rsidRDefault="00B91EDC" w:rsidP="00B91EDC">
      <w:pPr>
        <w:spacing w:after="0" w:line="480" w:lineRule="auto"/>
        <w:rPr>
          <w:rFonts w:ascii="Times New Roman" w:hAnsi="Times New Roman"/>
          <w:i/>
          <w:iCs/>
          <w:sz w:val="24"/>
          <w:szCs w:val="24"/>
          <w:lang w:val="en-US"/>
        </w:rPr>
      </w:pPr>
      <w:r w:rsidRPr="00EA79E8">
        <w:rPr>
          <w:rFonts w:ascii="Times New Roman" w:hAnsi="Times New Roman"/>
          <w:sz w:val="24"/>
          <w:szCs w:val="24"/>
          <w:lang w:val="en-US"/>
        </w:rPr>
        <w:t>Belsky, J. (1984). The determinants of parenting: A process model. </w:t>
      </w:r>
      <w:r w:rsidRPr="00EA79E8">
        <w:rPr>
          <w:rFonts w:ascii="Times New Roman" w:hAnsi="Times New Roman"/>
          <w:i/>
          <w:iCs/>
          <w:sz w:val="24"/>
          <w:szCs w:val="24"/>
          <w:lang w:val="en-US"/>
        </w:rPr>
        <w:t xml:space="preserve">Child Development, </w:t>
      </w:r>
    </w:p>
    <w:p w14:paraId="058BBB73"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i/>
          <w:iCs/>
          <w:sz w:val="24"/>
          <w:szCs w:val="24"/>
          <w:lang w:val="en-US"/>
        </w:rPr>
        <w:t>55</w:t>
      </w:r>
      <w:r w:rsidRPr="00EA79E8">
        <w:rPr>
          <w:rFonts w:ascii="Times New Roman" w:hAnsi="Times New Roman"/>
          <w:sz w:val="24"/>
          <w:szCs w:val="24"/>
          <w:lang w:val="en-US"/>
        </w:rPr>
        <w:t>, 83-96. https://doi.org/10.2307/1129836</w:t>
      </w:r>
    </w:p>
    <w:p w14:paraId="5CA2E6CB"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 xml:space="preserve">Bindman, S. W., Pomerantz, E. M., &amp; Roisman, G. I. (2015). Do children's executive </w:t>
      </w:r>
    </w:p>
    <w:p w14:paraId="707CE68A"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 xml:space="preserve">functions account for associations between early autonomy-supportive parenting and </w:t>
      </w:r>
    </w:p>
    <w:p w14:paraId="02A53273"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achievement through high school? </w:t>
      </w:r>
      <w:r w:rsidRPr="00EA79E8">
        <w:rPr>
          <w:rFonts w:ascii="Times New Roman" w:hAnsi="Times New Roman"/>
          <w:i/>
          <w:iCs/>
          <w:sz w:val="24"/>
          <w:szCs w:val="24"/>
          <w:lang w:val="en-US"/>
        </w:rPr>
        <w:t>Journal of Educational Psychology</w:t>
      </w:r>
      <w:r w:rsidRPr="00EA79E8">
        <w:rPr>
          <w:rFonts w:ascii="Times New Roman" w:hAnsi="Times New Roman"/>
          <w:sz w:val="24"/>
          <w:szCs w:val="24"/>
          <w:lang w:val="en-US"/>
        </w:rPr>
        <w:t>, </w:t>
      </w:r>
      <w:r w:rsidRPr="00EA79E8">
        <w:rPr>
          <w:rFonts w:ascii="Times New Roman" w:hAnsi="Times New Roman"/>
          <w:i/>
          <w:iCs/>
          <w:sz w:val="24"/>
          <w:szCs w:val="24"/>
          <w:lang w:val="en-US"/>
        </w:rPr>
        <w:t>107</w:t>
      </w:r>
      <w:r w:rsidRPr="00EA79E8">
        <w:rPr>
          <w:rFonts w:ascii="Times New Roman" w:hAnsi="Times New Roman"/>
          <w:sz w:val="24"/>
          <w:szCs w:val="24"/>
          <w:lang w:val="en-US"/>
        </w:rPr>
        <w:t>, 756-</w:t>
      </w:r>
    </w:p>
    <w:p w14:paraId="168D1210" w14:textId="77777777" w:rsidR="00B91EDC" w:rsidRPr="0083088A" w:rsidRDefault="00B91EDC" w:rsidP="00B91EDC">
      <w:pPr>
        <w:spacing w:after="0" w:line="480" w:lineRule="auto"/>
        <w:ind w:firstLine="708"/>
        <w:rPr>
          <w:rFonts w:ascii="Times New Roman" w:hAnsi="Times New Roman"/>
          <w:sz w:val="24"/>
          <w:szCs w:val="24"/>
          <w:lang w:val="en-US"/>
        </w:rPr>
      </w:pPr>
      <w:r w:rsidRPr="0083088A">
        <w:rPr>
          <w:rFonts w:ascii="Times New Roman" w:hAnsi="Times New Roman"/>
          <w:sz w:val="24"/>
          <w:szCs w:val="24"/>
          <w:lang w:val="en-US"/>
        </w:rPr>
        <w:t>770. https://doi.org/10.1037/edu0000017</w:t>
      </w:r>
    </w:p>
    <w:p w14:paraId="3CFAB0B4" w14:textId="77777777" w:rsidR="00B91EDC" w:rsidRPr="00EA79E8" w:rsidRDefault="00B91EDC" w:rsidP="00B91EDC">
      <w:pPr>
        <w:spacing w:after="0" w:line="480" w:lineRule="auto"/>
        <w:rPr>
          <w:rFonts w:ascii="Times New Roman" w:hAnsi="Times New Roman"/>
          <w:sz w:val="24"/>
          <w:szCs w:val="24"/>
          <w:lang w:val="en-US"/>
        </w:rPr>
      </w:pPr>
      <w:r w:rsidRPr="0083088A">
        <w:rPr>
          <w:rFonts w:ascii="Times New Roman" w:hAnsi="Times New Roman"/>
          <w:sz w:val="24"/>
          <w:szCs w:val="24"/>
          <w:lang w:val="en-US"/>
        </w:rPr>
        <w:t xml:space="preserve">Boele, S., Denissen, J., Moopen, N., &amp; Keijsers, L. (2020). </w:t>
      </w:r>
      <w:r w:rsidRPr="00EA79E8">
        <w:rPr>
          <w:rFonts w:ascii="Times New Roman" w:hAnsi="Times New Roman"/>
          <w:sz w:val="24"/>
          <w:szCs w:val="24"/>
          <w:lang w:val="en-US"/>
        </w:rPr>
        <w:t xml:space="preserve">Over-time fluctuations in </w:t>
      </w:r>
    </w:p>
    <w:p w14:paraId="7859BF68" w14:textId="77777777" w:rsidR="00B91EDC" w:rsidRPr="00EA79E8" w:rsidRDefault="00B91EDC" w:rsidP="00B91EDC">
      <w:pPr>
        <w:spacing w:after="0" w:line="480" w:lineRule="auto"/>
        <w:ind w:firstLine="708"/>
        <w:rPr>
          <w:rFonts w:ascii="Times New Roman" w:hAnsi="Times New Roman"/>
          <w:i/>
          <w:iCs/>
          <w:sz w:val="24"/>
          <w:szCs w:val="24"/>
          <w:lang w:val="en-US"/>
        </w:rPr>
      </w:pPr>
      <w:r w:rsidRPr="00EA79E8">
        <w:rPr>
          <w:rFonts w:ascii="Times New Roman" w:hAnsi="Times New Roman"/>
          <w:sz w:val="24"/>
          <w:szCs w:val="24"/>
          <w:lang w:val="en-US"/>
        </w:rPr>
        <w:t xml:space="preserve">parenting and adolescent adaptation within families: A systematic review. </w:t>
      </w:r>
      <w:r w:rsidRPr="00EA79E8">
        <w:rPr>
          <w:rFonts w:ascii="Times New Roman" w:hAnsi="Times New Roman"/>
          <w:i/>
          <w:iCs/>
          <w:sz w:val="24"/>
          <w:szCs w:val="24"/>
          <w:lang w:val="en-US"/>
        </w:rPr>
        <w:t xml:space="preserve">Adolescent </w:t>
      </w:r>
    </w:p>
    <w:p w14:paraId="2610E6B4"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i/>
          <w:iCs/>
          <w:sz w:val="24"/>
          <w:szCs w:val="24"/>
          <w:lang w:val="en-US"/>
        </w:rPr>
        <w:t>Research Review</w:t>
      </w:r>
      <w:r w:rsidRPr="00EA79E8">
        <w:rPr>
          <w:rFonts w:ascii="Times New Roman" w:hAnsi="Times New Roman"/>
          <w:sz w:val="24"/>
          <w:szCs w:val="24"/>
          <w:lang w:val="en-US"/>
        </w:rPr>
        <w:t xml:space="preserve">, </w:t>
      </w:r>
      <w:r w:rsidRPr="00EA79E8">
        <w:rPr>
          <w:rFonts w:ascii="Times New Roman" w:hAnsi="Times New Roman"/>
          <w:i/>
          <w:iCs/>
          <w:sz w:val="24"/>
          <w:szCs w:val="24"/>
          <w:lang w:val="en-US"/>
        </w:rPr>
        <w:t>5</w:t>
      </w:r>
      <w:r w:rsidRPr="00EA79E8">
        <w:rPr>
          <w:rFonts w:ascii="Times New Roman" w:hAnsi="Times New Roman"/>
          <w:sz w:val="24"/>
          <w:szCs w:val="24"/>
          <w:lang w:val="en-US"/>
        </w:rPr>
        <w:t>, 317-339. https://doi.org/10.1007/s40894-019-00127-9</w:t>
      </w:r>
    </w:p>
    <w:p w14:paraId="716F4CD9"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lastRenderedPageBreak/>
        <w:t xml:space="preserve">Boele, S., Nelemans, S. A., Denissen, J., Prinzie, P., Bülow, A., &amp; Keijsers, L. (2022). </w:t>
      </w:r>
    </w:p>
    <w:p w14:paraId="55E40948"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 xml:space="preserve">Testing transactional processes between parental support and adolescent depressive </w:t>
      </w:r>
    </w:p>
    <w:p w14:paraId="2844F117"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symptoms: From a daily to a biennial timescale. </w:t>
      </w:r>
      <w:r w:rsidRPr="00EA79E8">
        <w:rPr>
          <w:rFonts w:ascii="Times New Roman" w:hAnsi="Times New Roman"/>
          <w:i/>
          <w:iCs/>
          <w:sz w:val="24"/>
          <w:szCs w:val="24"/>
          <w:lang w:val="en-US"/>
        </w:rPr>
        <w:t>Development and Psychopathology</w:t>
      </w:r>
      <w:r w:rsidRPr="00EA79E8">
        <w:rPr>
          <w:rFonts w:ascii="Times New Roman" w:hAnsi="Times New Roman"/>
          <w:sz w:val="24"/>
          <w:szCs w:val="24"/>
          <w:lang w:val="en-US"/>
        </w:rPr>
        <w:t xml:space="preserve">, </w:t>
      </w:r>
    </w:p>
    <w:p w14:paraId="77E1C257"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1–15. Advance online publication. https://doi.org/10.1017/S0954579422000360</w:t>
      </w:r>
    </w:p>
    <w:p w14:paraId="2AE96C48"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nb-NO"/>
        </w:rPr>
        <w:t xml:space="preserve">Bolger, N., Davis, A., &amp; Rafaeli, E. (2003). </w:t>
      </w:r>
      <w:r w:rsidRPr="00EA79E8">
        <w:rPr>
          <w:rFonts w:ascii="Times New Roman" w:hAnsi="Times New Roman"/>
          <w:sz w:val="24"/>
          <w:szCs w:val="24"/>
          <w:lang w:val="en-US"/>
        </w:rPr>
        <w:t xml:space="preserve">Diary methods: capturing life as it is lived. </w:t>
      </w:r>
    </w:p>
    <w:p w14:paraId="57EBD68E" w14:textId="77777777" w:rsidR="00B91EDC" w:rsidRPr="00EA79E8" w:rsidRDefault="00B91EDC" w:rsidP="00B91EDC">
      <w:pPr>
        <w:spacing w:after="0" w:line="480" w:lineRule="auto"/>
        <w:ind w:left="708"/>
        <w:rPr>
          <w:rFonts w:ascii="Times New Roman" w:hAnsi="Times New Roman"/>
          <w:sz w:val="24"/>
          <w:szCs w:val="24"/>
          <w:lang w:val="en-US"/>
        </w:rPr>
      </w:pPr>
      <w:r w:rsidRPr="00EA79E8">
        <w:rPr>
          <w:rFonts w:ascii="Times New Roman" w:hAnsi="Times New Roman"/>
          <w:i/>
          <w:iCs/>
          <w:sz w:val="24"/>
          <w:szCs w:val="24"/>
          <w:lang w:val="en-US"/>
        </w:rPr>
        <w:t>Annual Review of Psychology</w:t>
      </w:r>
      <w:r w:rsidRPr="00EA79E8">
        <w:rPr>
          <w:rFonts w:ascii="Times New Roman" w:hAnsi="Times New Roman"/>
          <w:sz w:val="24"/>
          <w:szCs w:val="24"/>
          <w:lang w:val="en-US"/>
        </w:rPr>
        <w:t xml:space="preserve">, </w:t>
      </w:r>
      <w:r w:rsidRPr="00EA79E8">
        <w:rPr>
          <w:rFonts w:ascii="Times New Roman" w:hAnsi="Times New Roman"/>
          <w:i/>
          <w:iCs/>
          <w:sz w:val="24"/>
          <w:szCs w:val="24"/>
          <w:lang w:val="en-US"/>
        </w:rPr>
        <w:t>54</w:t>
      </w:r>
      <w:r w:rsidRPr="00EA79E8">
        <w:rPr>
          <w:rFonts w:ascii="Times New Roman" w:hAnsi="Times New Roman"/>
          <w:sz w:val="24"/>
          <w:szCs w:val="24"/>
          <w:lang w:val="en-US"/>
        </w:rPr>
        <w:t>, 579-616. https://doi.org/10.1146/annurev.psych.54.101601.145030</w:t>
      </w:r>
    </w:p>
    <w:p w14:paraId="0D92DB9B" w14:textId="77777777" w:rsidR="00B91EDC" w:rsidRPr="00EA79E8" w:rsidRDefault="00B91EDC" w:rsidP="00B91EDC">
      <w:pPr>
        <w:spacing w:after="0" w:line="480" w:lineRule="auto"/>
        <w:rPr>
          <w:rFonts w:ascii="Times New Roman" w:hAnsi="Times New Roman"/>
          <w:sz w:val="24"/>
          <w:szCs w:val="24"/>
          <w:lang w:val="de-DE"/>
        </w:rPr>
      </w:pPr>
      <w:r w:rsidRPr="00EA79E8">
        <w:rPr>
          <w:rFonts w:ascii="Times New Roman" w:hAnsi="Times New Roman"/>
          <w:sz w:val="24"/>
          <w:szCs w:val="24"/>
          <w:lang w:val="de-DE"/>
        </w:rPr>
        <w:t>Bülow, A., Neubauer, A., Soenens, B., Boele, S., Denissen, J., &amp; Keijsers, L. (2022).</w:t>
      </w:r>
    </w:p>
    <w:p w14:paraId="55FF90DD"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 xml:space="preserve">Universal ingredients to parenting teens: Parental warmth and autonomy support </w:t>
      </w:r>
    </w:p>
    <w:p w14:paraId="48655A08" w14:textId="77777777" w:rsidR="00B91EDC" w:rsidRPr="0083088A" w:rsidRDefault="00B91EDC" w:rsidP="00B91EDC">
      <w:pPr>
        <w:spacing w:after="0" w:line="480" w:lineRule="auto"/>
        <w:ind w:left="708"/>
        <w:rPr>
          <w:rFonts w:ascii="Times New Roman" w:hAnsi="Times New Roman"/>
          <w:sz w:val="24"/>
          <w:szCs w:val="24"/>
          <w:lang w:val="nl-NL"/>
        </w:rPr>
      </w:pPr>
      <w:r w:rsidRPr="00EA79E8">
        <w:rPr>
          <w:rFonts w:ascii="Times New Roman" w:hAnsi="Times New Roman"/>
          <w:sz w:val="24"/>
          <w:szCs w:val="24"/>
          <w:lang w:val="en-US"/>
        </w:rPr>
        <w:t>promote adolescent well-being in most families.</w:t>
      </w:r>
      <w:r>
        <w:rPr>
          <w:rFonts w:ascii="Times New Roman" w:hAnsi="Times New Roman"/>
          <w:sz w:val="24"/>
          <w:szCs w:val="24"/>
          <w:lang w:val="en-US"/>
        </w:rPr>
        <w:t xml:space="preserve"> </w:t>
      </w:r>
      <w:r w:rsidRPr="0083088A">
        <w:rPr>
          <w:rFonts w:ascii="Times New Roman" w:hAnsi="Times New Roman"/>
          <w:i/>
          <w:iCs/>
          <w:sz w:val="24"/>
          <w:szCs w:val="24"/>
          <w:lang w:val="nl-NL"/>
        </w:rPr>
        <w:t>Scientific Reports, 12, 16836</w:t>
      </w:r>
      <w:r w:rsidRPr="0083088A">
        <w:rPr>
          <w:rFonts w:ascii="Times New Roman" w:hAnsi="Times New Roman"/>
          <w:sz w:val="24"/>
          <w:szCs w:val="24"/>
          <w:lang w:val="nl-NL"/>
        </w:rPr>
        <w:t>. https://doi.org/10.1038/s41598-022-21071-0</w:t>
      </w:r>
      <w:r w:rsidRPr="0083088A" w:rsidDel="001D0CD3">
        <w:rPr>
          <w:lang w:val="nl-NL"/>
        </w:rPr>
        <w:t xml:space="preserve"> </w:t>
      </w:r>
    </w:p>
    <w:p w14:paraId="733BC663"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rPr>
        <w:t xml:space="preserve">Bülow, A., Van Roekel, E., Boele, S., Denissen, J., &amp; Keijsers, L. (2022). </w:t>
      </w:r>
      <w:r w:rsidRPr="00EA79E8">
        <w:rPr>
          <w:rFonts w:ascii="Times New Roman" w:hAnsi="Times New Roman"/>
          <w:sz w:val="24"/>
          <w:szCs w:val="24"/>
          <w:lang w:val="en-US"/>
        </w:rPr>
        <w:t xml:space="preserve">Parent-adolescent </w:t>
      </w:r>
    </w:p>
    <w:p w14:paraId="5736A9DE"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 xml:space="preserve">interaction quality and adolescent affect: An experience sampling study on effect </w:t>
      </w:r>
    </w:p>
    <w:p w14:paraId="671F84AF" w14:textId="77777777" w:rsidR="00B91EDC" w:rsidRPr="00EA79E8" w:rsidRDefault="00B91EDC" w:rsidP="00B91EDC">
      <w:pPr>
        <w:spacing w:after="0" w:line="480" w:lineRule="auto"/>
        <w:ind w:left="708"/>
        <w:rPr>
          <w:rFonts w:ascii="Times New Roman" w:hAnsi="Times New Roman"/>
          <w:sz w:val="24"/>
          <w:szCs w:val="24"/>
          <w:lang w:val="en-US"/>
        </w:rPr>
      </w:pPr>
      <w:r w:rsidRPr="00EA79E8">
        <w:rPr>
          <w:rFonts w:ascii="Times New Roman" w:hAnsi="Times New Roman"/>
          <w:sz w:val="24"/>
          <w:szCs w:val="24"/>
          <w:lang w:val="en-US"/>
        </w:rPr>
        <w:t>heterogeneity. </w:t>
      </w:r>
      <w:r w:rsidRPr="00EA79E8">
        <w:rPr>
          <w:rFonts w:ascii="Times New Roman" w:hAnsi="Times New Roman"/>
          <w:i/>
          <w:iCs/>
          <w:sz w:val="24"/>
          <w:szCs w:val="24"/>
          <w:lang w:val="en-US"/>
        </w:rPr>
        <w:t>Child Development, 93, e315–e331</w:t>
      </w:r>
      <w:r w:rsidRPr="00EA79E8">
        <w:rPr>
          <w:rFonts w:ascii="Times New Roman" w:hAnsi="Times New Roman"/>
          <w:sz w:val="24"/>
          <w:szCs w:val="24"/>
          <w:lang w:val="en-US"/>
        </w:rPr>
        <w:t>. https://doi.org/10.1111/cdev.13733</w:t>
      </w:r>
    </w:p>
    <w:p w14:paraId="3F322203"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 xml:space="preserve">Costa, S., Ntoumanis, N., &amp; Bartholomew, K. J. (2015). Predicting the brighter and darker </w:t>
      </w:r>
    </w:p>
    <w:p w14:paraId="014FB146"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ab/>
        <w:t xml:space="preserve">sides of interpersonal relationships: Does psychological need thwarting matter? </w:t>
      </w:r>
    </w:p>
    <w:p w14:paraId="69507849"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ab/>
      </w:r>
      <w:r w:rsidRPr="00EA79E8">
        <w:rPr>
          <w:rFonts w:ascii="Times New Roman" w:hAnsi="Times New Roman"/>
          <w:i/>
          <w:sz w:val="24"/>
          <w:szCs w:val="24"/>
          <w:lang w:val="en-US"/>
        </w:rPr>
        <w:t>Motivation and Emotion, 39</w:t>
      </w:r>
      <w:r w:rsidRPr="00EA79E8">
        <w:rPr>
          <w:rFonts w:ascii="Times New Roman" w:hAnsi="Times New Roman"/>
          <w:sz w:val="24"/>
          <w:szCs w:val="24"/>
          <w:lang w:val="en-US"/>
        </w:rPr>
        <w:t xml:space="preserve">, 11–24. https://doi.org/10.1007/s11031-014-9427-0 </w:t>
      </w:r>
    </w:p>
    <w:p w14:paraId="4F2368A7"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 xml:space="preserve">Darling, N., &amp; Steinberg, L. (1993). Parenting style as context: An integrative </w:t>
      </w:r>
    </w:p>
    <w:p w14:paraId="1C72B5B2" w14:textId="77777777" w:rsidR="00B91EDC" w:rsidRPr="007E6697"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model. </w:t>
      </w:r>
      <w:r w:rsidRPr="007E6697">
        <w:rPr>
          <w:rFonts w:ascii="Times New Roman" w:hAnsi="Times New Roman"/>
          <w:i/>
          <w:iCs/>
          <w:sz w:val="24"/>
          <w:szCs w:val="24"/>
          <w:lang w:val="en-US"/>
        </w:rPr>
        <w:t>Psychological Bulletin, 113</w:t>
      </w:r>
      <w:r w:rsidRPr="007E6697">
        <w:rPr>
          <w:rFonts w:ascii="Times New Roman" w:hAnsi="Times New Roman"/>
          <w:sz w:val="24"/>
          <w:szCs w:val="24"/>
          <w:lang w:val="en-US"/>
        </w:rPr>
        <w:t>, 487–496. https://doi.org/10.1037/0033-</w:t>
      </w:r>
    </w:p>
    <w:p w14:paraId="77B13E22"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 xml:space="preserve">2909.113.3.487 </w:t>
      </w:r>
    </w:p>
    <w:p w14:paraId="65A9A1B3"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 xml:space="preserve">Deci, E. L., &amp; Ryan, R. M. (2000). The “what” and “why” of goal pursuits: Human needs and </w:t>
      </w:r>
    </w:p>
    <w:p w14:paraId="37AD39E7" w14:textId="77777777" w:rsidR="00B91EDC" w:rsidRPr="00EA79E8" w:rsidRDefault="00B91EDC" w:rsidP="00B91EDC">
      <w:pPr>
        <w:spacing w:after="0" w:line="480" w:lineRule="auto"/>
        <w:ind w:firstLine="708"/>
        <w:rPr>
          <w:rFonts w:ascii="Times New Roman" w:hAnsi="Times New Roman"/>
          <w:sz w:val="24"/>
          <w:szCs w:val="24"/>
          <w:lang w:val="fr-FR"/>
        </w:rPr>
      </w:pPr>
      <w:r w:rsidRPr="00EA79E8">
        <w:rPr>
          <w:rFonts w:ascii="Times New Roman" w:hAnsi="Times New Roman"/>
          <w:sz w:val="24"/>
          <w:szCs w:val="24"/>
          <w:lang w:val="en-US"/>
        </w:rPr>
        <w:t xml:space="preserve">the self-determination of behavior. </w:t>
      </w:r>
      <w:r w:rsidRPr="00EA79E8">
        <w:rPr>
          <w:rFonts w:ascii="Times New Roman" w:hAnsi="Times New Roman"/>
          <w:i/>
          <w:iCs/>
          <w:sz w:val="24"/>
          <w:szCs w:val="24"/>
          <w:lang w:val="fr-FR"/>
        </w:rPr>
        <w:t xml:space="preserve">Psychological Inquiry, 11, </w:t>
      </w:r>
      <w:r w:rsidRPr="00EA79E8">
        <w:rPr>
          <w:rFonts w:ascii="Times New Roman" w:hAnsi="Times New Roman"/>
          <w:sz w:val="24"/>
          <w:szCs w:val="24"/>
          <w:lang w:val="fr-FR"/>
        </w:rPr>
        <w:t xml:space="preserve">227–268. </w:t>
      </w:r>
    </w:p>
    <w:p w14:paraId="0B931FA6" w14:textId="77777777" w:rsidR="00B91EDC" w:rsidRPr="00EA79E8" w:rsidRDefault="00B91EDC" w:rsidP="00B91EDC">
      <w:pPr>
        <w:spacing w:after="0" w:line="480" w:lineRule="auto"/>
        <w:ind w:firstLine="708"/>
        <w:rPr>
          <w:rFonts w:ascii="Times New Roman" w:hAnsi="Times New Roman"/>
          <w:sz w:val="24"/>
          <w:szCs w:val="24"/>
          <w:lang w:val="fr-FR"/>
        </w:rPr>
      </w:pPr>
      <w:r w:rsidRPr="00EA79E8">
        <w:rPr>
          <w:rFonts w:ascii="Times New Roman" w:hAnsi="Times New Roman"/>
          <w:sz w:val="24"/>
          <w:szCs w:val="24"/>
          <w:lang w:val="fr-FR"/>
        </w:rPr>
        <w:t>http://dx.doi.org/10.1207/S15327965PLI1104_01</w:t>
      </w:r>
    </w:p>
    <w:p w14:paraId="2631D6C8"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Ebesutani, C., Regan, J., Smith, A., Reise, S., Higa-McMillan, C., &amp; Chorpita, B. F. (2012).</w:t>
      </w:r>
    </w:p>
    <w:p w14:paraId="61098854"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 xml:space="preserve">The 10-item Positive and Negative Affect Schedule for Children, child and parent </w:t>
      </w:r>
    </w:p>
    <w:p w14:paraId="45BFD7E8"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lastRenderedPageBreak/>
        <w:t xml:space="preserve">shortened versions: Application of item response theory for more efficient </w:t>
      </w:r>
    </w:p>
    <w:p w14:paraId="6BCAAD81"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assessment. </w:t>
      </w:r>
      <w:r w:rsidRPr="00EA79E8">
        <w:rPr>
          <w:rFonts w:ascii="Times New Roman" w:hAnsi="Times New Roman"/>
          <w:i/>
          <w:iCs/>
          <w:sz w:val="24"/>
          <w:szCs w:val="24"/>
          <w:lang w:val="en-US"/>
        </w:rPr>
        <w:t>Journal of Psychopathology and Behavioral Assessment, 34</w:t>
      </w:r>
      <w:r w:rsidRPr="00EA79E8">
        <w:rPr>
          <w:rFonts w:ascii="Times New Roman" w:hAnsi="Times New Roman"/>
          <w:sz w:val="24"/>
          <w:szCs w:val="24"/>
          <w:lang w:val="en-US"/>
        </w:rPr>
        <w:t>, 191–</w:t>
      </w:r>
    </w:p>
    <w:p w14:paraId="596F1FFA"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203. https://doi.org/10.1007/s10862-011-9273-2</w:t>
      </w:r>
    </w:p>
    <w:p w14:paraId="172AAC3D"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 xml:space="preserve">Feng, X., Xie, K., Gong, S., Gao, L., &amp; Cao, Y. (2019). Effects of parental autonomy support </w:t>
      </w:r>
    </w:p>
    <w:p w14:paraId="5B1E61A5"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 xml:space="preserve">and teacher support on middle school students' homework effort: Homework </w:t>
      </w:r>
    </w:p>
    <w:p w14:paraId="3794EDB4"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autonomous motivation as mediator. </w:t>
      </w:r>
      <w:r w:rsidRPr="00EA79E8">
        <w:rPr>
          <w:rFonts w:ascii="Times New Roman" w:hAnsi="Times New Roman"/>
          <w:i/>
          <w:iCs/>
          <w:sz w:val="24"/>
          <w:szCs w:val="24"/>
          <w:lang w:val="en-US"/>
        </w:rPr>
        <w:t>Frontiers in Psychology</w:t>
      </w:r>
      <w:r w:rsidRPr="00EA79E8">
        <w:rPr>
          <w:rFonts w:ascii="Times New Roman" w:hAnsi="Times New Roman"/>
          <w:sz w:val="24"/>
          <w:szCs w:val="24"/>
          <w:lang w:val="en-US"/>
        </w:rPr>
        <w:t>, </w:t>
      </w:r>
      <w:r w:rsidRPr="00EA79E8">
        <w:rPr>
          <w:rFonts w:ascii="Times New Roman" w:hAnsi="Times New Roman"/>
          <w:i/>
          <w:iCs/>
          <w:sz w:val="24"/>
          <w:szCs w:val="24"/>
          <w:lang w:val="en-US"/>
        </w:rPr>
        <w:t>10</w:t>
      </w:r>
      <w:r w:rsidRPr="00EA79E8">
        <w:rPr>
          <w:rFonts w:ascii="Times New Roman" w:hAnsi="Times New Roman"/>
          <w:sz w:val="24"/>
          <w:szCs w:val="24"/>
          <w:lang w:val="en-US"/>
        </w:rPr>
        <w:t xml:space="preserve">, 612. </w:t>
      </w:r>
    </w:p>
    <w:p w14:paraId="676FE868"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https://doi.org/10.3389/fpsyg.2019.00612</w:t>
      </w:r>
    </w:p>
    <w:p w14:paraId="4B33CBB3" w14:textId="77777777" w:rsidR="00B91EDC" w:rsidRPr="0075595A" w:rsidRDefault="00B91EDC" w:rsidP="00B91EDC">
      <w:pPr>
        <w:spacing w:after="0" w:line="480" w:lineRule="auto"/>
        <w:rPr>
          <w:rFonts w:ascii="Times New Roman" w:hAnsi="Times New Roman"/>
          <w:i/>
          <w:iCs/>
          <w:sz w:val="24"/>
          <w:szCs w:val="24"/>
          <w:lang w:val="en-US"/>
        </w:rPr>
      </w:pPr>
      <w:r w:rsidRPr="0075595A">
        <w:rPr>
          <w:rFonts w:ascii="Times New Roman" w:hAnsi="Times New Roman"/>
          <w:sz w:val="24"/>
          <w:szCs w:val="24"/>
          <w:lang w:val="en-US"/>
        </w:rPr>
        <w:t xml:space="preserve">Fredrickson B. L. (1998). What good are positive emotions? </w:t>
      </w:r>
      <w:r w:rsidRPr="0075595A">
        <w:rPr>
          <w:rFonts w:ascii="Times New Roman" w:hAnsi="Times New Roman"/>
          <w:i/>
          <w:iCs/>
          <w:sz w:val="24"/>
          <w:szCs w:val="24"/>
          <w:lang w:val="en-US"/>
        </w:rPr>
        <w:t xml:space="preserve">Review of General Psychology, </w:t>
      </w:r>
    </w:p>
    <w:p w14:paraId="1D1A7DC7" w14:textId="77777777" w:rsidR="00B91EDC" w:rsidRPr="0075595A" w:rsidRDefault="00B91EDC" w:rsidP="00B91EDC">
      <w:pPr>
        <w:spacing w:after="0" w:line="480" w:lineRule="auto"/>
        <w:ind w:firstLine="708"/>
        <w:rPr>
          <w:rFonts w:ascii="Times New Roman" w:hAnsi="Times New Roman"/>
          <w:sz w:val="24"/>
          <w:szCs w:val="24"/>
          <w:lang w:val="en-US"/>
        </w:rPr>
      </w:pPr>
      <w:r w:rsidRPr="0075595A">
        <w:rPr>
          <w:rFonts w:ascii="Times New Roman" w:hAnsi="Times New Roman"/>
          <w:i/>
          <w:iCs/>
          <w:sz w:val="24"/>
          <w:szCs w:val="24"/>
          <w:lang w:val="en-US"/>
        </w:rPr>
        <w:t>2</w:t>
      </w:r>
      <w:r w:rsidRPr="0075595A">
        <w:rPr>
          <w:rFonts w:ascii="Times New Roman" w:hAnsi="Times New Roman"/>
          <w:sz w:val="24"/>
          <w:szCs w:val="24"/>
          <w:lang w:val="en-US"/>
        </w:rPr>
        <w:t xml:space="preserve">, 300–319. </w:t>
      </w:r>
      <w:r w:rsidRPr="00697E6B">
        <w:rPr>
          <w:rFonts w:ascii="Times New Roman" w:hAnsi="Times New Roman"/>
          <w:sz w:val="24"/>
          <w:szCs w:val="24"/>
          <w:lang w:val="en-US"/>
        </w:rPr>
        <w:t>https://doi.org/</w:t>
      </w:r>
      <w:r w:rsidRPr="0075595A">
        <w:rPr>
          <w:rFonts w:ascii="Times New Roman" w:hAnsi="Times New Roman"/>
          <w:sz w:val="24"/>
          <w:szCs w:val="24"/>
          <w:lang w:val="en-US"/>
        </w:rPr>
        <w:t>10.1037/1089-2680.2.3.300</w:t>
      </w:r>
    </w:p>
    <w:p w14:paraId="1C57F66A" w14:textId="77777777" w:rsidR="00B91EDC" w:rsidRPr="00697E6B" w:rsidRDefault="00B91EDC" w:rsidP="00B91EDC">
      <w:pPr>
        <w:spacing w:after="0" w:line="480" w:lineRule="auto"/>
        <w:rPr>
          <w:rFonts w:ascii="Times New Roman" w:hAnsi="Times New Roman"/>
          <w:sz w:val="24"/>
          <w:szCs w:val="24"/>
          <w:lang w:val="en-US"/>
        </w:rPr>
      </w:pPr>
      <w:r w:rsidRPr="00697E6B">
        <w:rPr>
          <w:rFonts w:ascii="Times New Roman" w:hAnsi="Times New Roman"/>
          <w:sz w:val="24"/>
          <w:szCs w:val="24"/>
          <w:lang w:val="en-US"/>
        </w:rPr>
        <w:t>Fredrickson B. L. (2001). The role of positive emotions in positive psychology. The broaden-</w:t>
      </w:r>
    </w:p>
    <w:p w14:paraId="7595000B" w14:textId="77777777" w:rsidR="00B91EDC" w:rsidRPr="00697E6B" w:rsidRDefault="00B91EDC" w:rsidP="00B91EDC">
      <w:pPr>
        <w:spacing w:after="0" w:line="480" w:lineRule="auto"/>
        <w:ind w:firstLine="708"/>
        <w:rPr>
          <w:rFonts w:ascii="Times New Roman" w:hAnsi="Times New Roman"/>
          <w:sz w:val="24"/>
          <w:szCs w:val="24"/>
          <w:lang w:val="en-US"/>
        </w:rPr>
      </w:pPr>
      <w:r w:rsidRPr="00697E6B">
        <w:rPr>
          <w:rFonts w:ascii="Times New Roman" w:hAnsi="Times New Roman"/>
          <w:sz w:val="24"/>
          <w:szCs w:val="24"/>
          <w:lang w:val="en-US"/>
        </w:rPr>
        <w:t>and-build theory of positive emotions. </w:t>
      </w:r>
      <w:r w:rsidRPr="00697E6B">
        <w:rPr>
          <w:rFonts w:ascii="Times New Roman" w:hAnsi="Times New Roman"/>
          <w:i/>
          <w:iCs/>
          <w:sz w:val="24"/>
          <w:szCs w:val="24"/>
          <w:lang w:val="en-US"/>
        </w:rPr>
        <w:t>The American Psychologist</w:t>
      </w:r>
      <w:r w:rsidRPr="00697E6B">
        <w:rPr>
          <w:rFonts w:ascii="Times New Roman" w:hAnsi="Times New Roman"/>
          <w:sz w:val="24"/>
          <w:szCs w:val="24"/>
          <w:lang w:val="en-US"/>
        </w:rPr>
        <w:t>, </w:t>
      </w:r>
      <w:r w:rsidRPr="00697E6B">
        <w:rPr>
          <w:rFonts w:ascii="Times New Roman" w:hAnsi="Times New Roman"/>
          <w:i/>
          <w:iCs/>
          <w:sz w:val="24"/>
          <w:szCs w:val="24"/>
          <w:lang w:val="en-US"/>
        </w:rPr>
        <w:t>56</w:t>
      </w:r>
      <w:r w:rsidRPr="00697E6B">
        <w:rPr>
          <w:rFonts w:ascii="Times New Roman" w:hAnsi="Times New Roman"/>
          <w:sz w:val="24"/>
          <w:szCs w:val="24"/>
          <w:lang w:val="en-US"/>
        </w:rPr>
        <w:t xml:space="preserve">, 218–226. </w:t>
      </w:r>
    </w:p>
    <w:p w14:paraId="702FA765" w14:textId="77777777" w:rsidR="00B91EDC" w:rsidRPr="00697E6B" w:rsidRDefault="00B91EDC" w:rsidP="00B91EDC">
      <w:pPr>
        <w:spacing w:after="0" w:line="480" w:lineRule="auto"/>
        <w:ind w:firstLine="708"/>
        <w:rPr>
          <w:rFonts w:ascii="Times New Roman" w:hAnsi="Times New Roman"/>
          <w:sz w:val="24"/>
          <w:szCs w:val="24"/>
          <w:lang w:val="de-DE"/>
        </w:rPr>
      </w:pPr>
      <w:r w:rsidRPr="00697E6B">
        <w:rPr>
          <w:rFonts w:ascii="Times New Roman" w:hAnsi="Times New Roman"/>
          <w:sz w:val="24"/>
          <w:szCs w:val="24"/>
          <w:lang w:val="de-DE"/>
        </w:rPr>
        <w:t>https://doi.org/10.1037//0003-066x.56.3.218</w:t>
      </w:r>
    </w:p>
    <w:p w14:paraId="6F35C234" w14:textId="77777777" w:rsidR="00B91EDC" w:rsidRPr="00697E6B" w:rsidRDefault="00B91EDC" w:rsidP="00B91EDC">
      <w:pPr>
        <w:spacing w:after="0" w:line="480" w:lineRule="auto"/>
        <w:rPr>
          <w:rFonts w:ascii="Times New Roman" w:hAnsi="Times New Roman"/>
          <w:sz w:val="24"/>
          <w:szCs w:val="24"/>
          <w:lang w:val="en-US"/>
        </w:rPr>
      </w:pPr>
      <w:r w:rsidRPr="00697E6B">
        <w:rPr>
          <w:rFonts w:ascii="Times New Roman" w:hAnsi="Times New Roman"/>
          <w:sz w:val="24"/>
          <w:szCs w:val="24"/>
          <w:lang w:val="de-DE"/>
        </w:rPr>
        <w:t xml:space="preserve">Fredrickson, B. L., &amp; Joiner, T. (2018). </w:t>
      </w:r>
      <w:r w:rsidRPr="00697E6B">
        <w:rPr>
          <w:rFonts w:ascii="Times New Roman" w:hAnsi="Times New Roman"/>
          <w:sz w:val="24"/>
          <w:szCs w:val="24"/>
          <w:lang w:val="en-US"/>
        </w:rPr>
        <w:t xml:space="preserve">Reflections on positive emotions and upward </w:t>
      </w:r>
    </w:p>
    <w:p w14:paraId="7C68301C" w14:textId="77777777" w:rsidR="00B91EDC" w:rsidRPr="00697E6B" w:rsidRDefault="00B91EDC" w:rsidP="00B91EDC">
      <w:pPr>
        <w:spacing w:after="0" w:line="480" w:lineRule="auto"/>
        <w:ind w:firstLine="708"/>
        <w:rPr>
          <w:rFonts w:ascii="Times New Roman" w:hAnsi="Times New Roman"/>
          <w:sz w:val="24"/>
          <w:szCs w:val="24"/>
          <w:lang w:val="fr-FR"/>
        </w:rPr>
      </w:pPr>
      <w:r w:rsidRPr="00697E6B">
        <w:rPr>
          <w:rFonts w:ascii="Times New Roman" w:hAnsi="Times New Roman"/>
          <w:sz w:val="24"/>
          <w:szCs w:val="24"/>
          <w:lang w:val="fr-FR"/>
        </w:rPr>
        <w:t>spirals. </w:t>
      </w:r>
      <w:r w:rsidRPr="00697E6B">
        <w:rPr>
          <w:rFonts w:ascii="Times New Roman" w:hAnsi="Times New Roman"/>
          <w:i/>
          <w:iCs/>
          <w:sz w:val="24"/>
          <w:szCs w:val="24"/>
          <w:lang w:val="fr-FR"/>
        </w:rPr>
        <w:t>Perspectives on Psychological Science</w:t>
      </w:r>
      <w:r w:rsidRPr="00697E6B">
        <w:rPr>
          <w:rFonts w:ascii="Times New Roman" w:hAnsi="Times New Roman"/>
          <w:sz w:val="24"/>
          <w:szCs w:val="24"/>
          <w:lang w:val="fr-FR"/>
        </w:rPr>
        <w:t>, </w:t>
      </w:r>
      <w:r w:rsidRPr="00697E6B">
        <w:rPr>
          <w:rFonts w:ascii="Times New Roman" w:hAnsi="Times New Roman"/>
          <w:i/>
          <w:iCs/>
          <w:sz w:val="24"/>
          <w:szCs w:val="24"/>
          <w:lang w:val="fr-FR"/>
        </w:rPr>
        <w:t>13</w:t>
      </w:r>
      <w:r w:rsidRPr="00697E6B">
        <w:rPr>
          <w:rFonts w:ascii="Times New Roman" w:hAnsi="Times New Roman"/>
          <w:sz w:val="24"/>
          <w:szCs w:val="24"/>
          <w:lang w:val="fr-FR"/>
        </w:rPr>
        <w:t>, 194–</w:t>
      </w:r>
    </w:p>
    <w:p w14:paraId="440A9FAD" w14:textId="77777777" w:rsidR="00B91EDC" w:rsidRPr="00697E6B" w:rsidRDefault="00B91EDC" w:rsidP="00B91EDC">
      <w:pPr>
        <w:spacing w:after="0" w:line="480" w:lineRule="auto"/>
        <w:ind w:firstLine="708"/>
        <w:rPr>
          <w:rFonts w:ascii="Times New Roman" w:hAnsi="Times New Roman"/>
          <w:sz w:val="24"/>
          <w:szCs w:val="24"/>
          <w:lang w:val="fr-FR"/>
        </w:rPr>
      </w:pPr>
      <w:r w:rsidRPr="00697E6B">
        <w:rPr>
          <w:rFonts w:ascii="Times New Roman" w:hAnsi="Times New Roman"/>
          <w:sz w:val="24"/>
          <w:szCs w:val="24"/>
          <w:lang w:val="fr-FR"/>
        </w:rPr>
        <w:t>199. https://doi.org/10.1177/1745691617692106</w:t>
      </w:r>
    </w:p>
    <w:p w14:paraId="669C9347" w14:textId="77777777" w:rsidR="00B91EDC" w:rsidRPr="00EA79E8" w:rsidRDefault="00B91EDC" w:rsidP="00B91EDC">
      <w:pPr>
        <w:spacing w:after="0" w:line="480" w:lineRule="auto"/>
        <w:rPr>
          <w:rFonts w:ascii="Times New Roman" w:hAnsi="Times New Roman"/>
          <w:sz w:val="24"/>
          <w:szCs w:val="24"/>
          <w:lang w:val="en-US"/>
        </w:rPr>
      </w:pPr>
      <w:r w:rsidRPr="00697E6B">
        <w:rPr>
          <w:rFonts w:ascii="Times New Roman" w:hAnsi="Times New Roman"/>
          <w:sz w:val="24"/>
          <w:szCs w:val="24"/>
          <w:lang w:val="fr-FR"/>
        </w:rPr>
        <w:t xml:space="preserve">Grolnick, W. S., Kurowski, C. O., Dunlap, K. G., &amp; Hevey, C. (2000). </w:t>
      </w:r>
      <w:r w:rsidRPr="00EA79E8">
        <w:rPr>
          <w:rFonts w:ascii="Times New Roman" w:hAnsi="Times New Roman"/>
          <w:sz w:val="24"/>
          <w:szCs w:val="24"/>
          <w:lang w:val="en-US"/>
        </w:rPr>
        <w:t xml:space="preserve">Parental resources and </w:t>
      </w:r>
    </w:p>
    <w:p w14:paraId="1FCAE60F" w14:textId="77777777" w:rsidR="00B91EDC" w:rsidRPr="00EA79E8" w:rsidRDefault="00B91EDC" w:rsidP="00B91EDC">
      <w:pPr>
        <w:spacing w:after="0" w:line="480" w:lineRule="auto"/>
        <w:ind w:left="705"/>
        <w:rPr>
          <w:rFonts w:ascii="Times New Roman" w:hAnsi="Times New Roman"/>
          <w:sz w:val="24"/>
          <w:szCs w:val="24"/>
          <w:lang w:val="en-US"/>
        </w:rPr>
      </w:pPr>
      <w:r w:rsidRPr="00EA79E8">
        <w:rPr>
          <w:rFonts w:ascii="Times New Roman" w:hAnsi="Times New Roman"/>
          <w:sz w:val="24"/>
          <w:szCs w:val="24"/>
          <w:lang w:val="en-US"/>
        </w:rPr>
        <w:t xml:space="preserve">the transition to junior high. </w:t>
      </w:r>
      <w:r w:rsidRPr="00EA79E8">
        <w:rPr>
          <w:rFonts w:ascii="Times New Roman" w:hAnsi="Times New Roman"/>
          <w:i/>
          <w:sz w:val="24"/>
          <w:szCs w:val="24"/>
          <w:lang w:val="en-US"/>
        </w:rPr>
        <w:t>Journal of Research on Adolescence, 10</w:t>
      </w:r>
      <w:r w:rsidRPr="00EA79E8">
        <w:rPr>
          <w:rFonts w:ascii="Times New Roman" w:hAnsi="Times New Roman"/>
          <w:sz w:val="24"/>
          <w:szCs w:val="24"/>
          <w:lang w:val="en-US"/>
        </w:rPr>
        <w:t xml:space="preserve">, 465-488. </w:t>
      </w:r>
      <w:r w:rsidRPr="00EA79E8">
        <w:rPr>
          <w:rFonts w:ascii="Times New Roman" w:hAnsi="Times New Roman"/>
          <w:sz w:val="24"/>
          <w:lang w:val="en-US"/>
        </w:rPr>
        <w:t>https://doi.org/</w:t>
      </w:r>
      <w:r w:rsidRPr="00EA79E8">
        <w:rPr>
          <w:rFonts w:ascii="Times New Roman" w:hAnsi="Times New Roman"/>
          <w:sz w:val="24"/>
          <w:szCs w:val="24"/>
          <w:lang w:val="en-US"/>
        </w:rPr>
        <w:t>10.1207/SJRA1004_05</w:t>
      </w:r>
    </w:p>
    <w:p w14:paraId="45E88A11" w14:textId="77777777" w:rsidR="00B91EDC" w:rsidRPr="00EA79E8" w:rsidRDefault="00B91EDC" w:rsidP="00B91EDC">
      <w:pPr>
        <w:spacing w:after="0" w:line="480" w:lineRule="auto"/>
        <w:ind w:left="709" w:hanging="709"/>
        <w:rPr>
          <w:rFonts w:ascii="Times New Roman" w:hAnsi="Times New Roman"/>
          <w:sz w:val="24"/>
          <w:lang w:val="en-US"/>
        </w:rPr>
      </w:pPr>
      <w:r w:rsidRPr="00EA79E8">
        <w:rPr>
          <w:rFonts w:ascii="Times New Roman" w:hAnsi="Times New Roman"/>
          <w:sz w:val="24"/>
          <w:lang w:val="en-US"/>
        </w:rPr>
        <w:t xml:space="preserve">Keijsers, L. (2016). Parental monitoring and adolescent problem behaviors: How much do we really know? </w:t>
      </w:r>
      <w:r w:rsidRPr="00EA79E8">
        <w:rPr>
          <w:rFonts w:ascii="Times New Roman" w:hAnsi="Times New Roman"/>
          <w:i/>
          <w:iCs/>
          <w:sz w:val="24"/>
          <w:lang w:val="en-US"/>
        </w:rPr>
        <w:t>International Journal of Behavioral Development, 40</w:t>
      </w:r>
      <w:r w:rsidRPr="00EA79E8">
        <w:rPr>
          <w:rFonts w:ascii="Times New Roman" w:hAnsi="Times New Roman"/>
          <w:sz w:val="24"/>
          <w:lang w:val="en-US"/>
        </w:rPr>
        <w:t>, 271-281.</w:t>
      </w:r>
      <w:r w:rsidRPr="00EA79E8">
        <w:rPr>
          <w:lang w:val="en-US"/>
        </w:rPr>
        <w:t xml:space="preserve"> </w:t>
      </w:r>
      <w:r w:rsidRPr="00EA79E8">
        <w:rPr>
          <w:rFonts w:ascii="Times New Roman" w:hAnsi="Times New Roman"/>
          <w:sz w:val="24"/>
          <w:lang w:val="en-US"/>
        </w:rPr>
        <w:t>https://doi.org/10.1177/0165025415592515</w:t>
      </w:r>
    </w:p>
    <w:p w14:paraId="050585FF" w14:textId="77777777" w:rsidR="00B91EDC" w:rsidRPr="0083088A" w:rsidRDefault="00B91EDC" w:rsidP="00B91EDC">
      <w:pPr>
        <w:spacing w:after="0" w:line="480" w:lineRule="auto"/>
        <w:ind w:left="709" w:hanging="709"/>
        <w:rPr>
          <w:rFonts w:ascii="Times New Roman" w:hAnsi="Times New Roman"/>
          <w:sz w:val="24"/>
          <w:lang w:val="nl-NL"/>
        </w:rPr>
      </w:pPr>
      <w:r w:rsidRPr="0083088A">
        <w:rPr>
          <w:rFonts w:ascii="Times New Roman" w:hAnsi="Times New Roman"/>
          <w:sz w:val="24"/>
          <w:lang w:val="en-US"/>
        </w:rPr>
        <w:t xml:space="preserve">Keijsers, L., Boele, S., &amp; Bülow, A. (2022). </w:t>
      </w:r>
      <w:r w:rsidRPr="00EA79E8">
        <w:rPr>
          <w:rFonts w:ascii="Times New Roman" w:hAnsi="Times New Roman"/>
          <w:sz w:val="24"/>
          <w:lang w:val="en-US"/>
        </w:rPr>
        <w:t>Measuring parent-adolescent interactions in natural habitats. The potential, status, and challenges of ecological momentary assessment. </w:t>
      </w:r>
      <w:r w:rsidRPr="0083088A">
        <w:rPr>
          <w:rFonts w:ascii="Times New Roman" w:hAnsi="Times New Roman"/>
          <w:i/>
          <w:iCs/>
          <w:sz w:val="24"/>
          <w:lang w:val="nl-NL"/>
        </w:rPr>
        <w:t>Current Opinion in Psychology</w:t>
      </w:r>
      <w:r w:rsidRPr="0083088A">
        <w:rPr>
          <w:rFonts w:ascii="Times New Roman" w:hAnsi="Times New Roman"/>
          <w:sz w:val="24"/>
          <w:lang w:val="nl-NL"/>
        </w:rPr>
        <w:t>, </w:t>
      </w:r>
      <w:r w:rsidRPr="0083088A">
        <w:rPr>
          <w:rFonts w:ascii="Times New Roman" w:hAnsi="Times New Roman"/>
          <w:i/>
          <w:iCs/>
          <w:sz w:val="24"/>
          <w:lang w:val="nl-NL"/>
        </w:rPr>
        <w:t>44</w:t>
      </w:r>
      <w:r w:rsidRPr="0083088A">
        <w:rPr>
          <w:rFonts w:ascii="Times New Roman" w:hAnsi="Times New Roman"/>
          <w:sz w:val="24"/>
          <w:lang w:val="nl-NL"/>
        </w:rPr>
        <w:t>, 264–269. https://doi.org/10.1016/j.copsyc.2021.10.002</w:t>
      </w:r>
    </w:p>
    <w:p w14:paraId="3FF2369E" w14:textId="77777777" w:rsidR="00B91EDC" w:rsidRPr="00EA79E8" w:rsidRDefault="00B91EDC" w:rsidP="00B91EDC">
      <w:pPr>
        <w:spacing w:after="0" w:line="480" w:lineRule="auto"/>
        <w:ind w:left="709" w:hanging="709"/>
        <w:rPr>
          <w:rFonts w:ascii="Times New Roman" w:hAnsi="Times New Roman"/>
          <w:sz w:val="24"/>
          <w:lang w:val="en-US"/>
        </w:rPr>
      </w:pPr>
      <w:r w:rsidRPr="00EA79E8">
        <w:rPr>
          <w:rFonts w:ascii="Times New Roman" w:hAnsi="Times New Roman"/>
          <w:sz w:val="24"/>
        </w:rPr>
        <w:lastRenderedPageBreak/>
        <w:t xml:space="preserve">Keijsers, L., &amp; Van Roekel, E. (2018). </w:t>
      </w:r>
      <w:r w:rsidRPr="00EA79E8">
        <w:rPr>
          <w:rFonts w:ascii="Times New Roman" w:hAnsi="Times New Roman"/>
          <w:sz w:val="24"/>
          <w:lang w:val="en-US"/>
        </w:rPr>
        <w:t xml:space="preserve">Longitudinal methods in adolescent psychology: Where could we go from here? And should we? In L. B. Hendry &amp; M. Kloep (Eds.), </w:t>
      </w:r>
      <w:r w:rsidRPr="00EA79E8">
        <w:rPr>
          <w:rFonts w:ascii="Times New Roman" w:hAnsi="Times New Roman"/>
          <w:i/>
          <w:iCs/>
          <w:sz w:val="24"/>
          <w:lang w:val="en-US"/>
        </w:rPr>
        <w:t>Reframing adolescent research</w:t>
      </w:r>
      <w:r w:rsidRPr="00EA79E8">
        <w:rPr>
          <w:rFonts w:ascii="Times New Roman" w:hAnsi="Times New Roman"/>
          <w:sz w:val="24"/>
          <w:lang w:val="en-US"/>
        </w:rPr>
        <w:t xml:space="preserve"> (pp. 70–91).</w:t>
      </w:r>
    </w:p>
    <w:p w14:paraId="4A2620F7" w14:textId="77777777" w:rsidR="00B91EDC" w:rsidRPr="00EA79E8" w:rsidRDefault="00B91EDC" w:rsidP="00B91EDC">
      <w:pPr>
        <w:spacing w:after="0" w:line="480" w:lineRule="auto"/>
        <w:ind w:left="709" w:hanging="709"/>
        <w:rPr>
          <w:rFonts w:ascii="Times New Roman" w:hAnsi="Times New Roman"/>
          <w:sz w:val="24"/>
          <w:lang w:val="en-US"/>
        </w:rPr>
      </w:pPr>
      <w:r w:rsidRPr="00EA79E8">
        <w:rPr>
          <w:rFonts w:ascii="Times New Roman" w:hAnsi="Times New Roman"/>
          <w:sz w:val="24"/>
          <w:lang w:val="es-ES"/>
        </w:rPr>
        <w:t xml:space="preserve">Kiff, C. J., Lengua, L. J., &amp; Zalewski, M. (2011). </w:t>
      </w:r>
      <w:r w:rsidRPr="00EA79E8">
        <w:rPr>
          <w:rFonts w:ascii="Times New Roman" w:hAnsi="Times New Roman"/>
          <w:sz w:val="24"/>
          <w:lang w:val="en-US"/>
        </w:rPr>
        <w:t xml:space="preserve">Nature and nurturing: Parenting in the context of child temperament. </w:t>
      </w:r>
      <w:r w:rsidRPr="00EA79E8">
        <w:rPr>
          <w:rFonts w:ascii="Times New Roman" w:hAnsi="Times New Roman"/>
          <w:i/>
          <w:iCs/>
          <w:sz w:val="24"/>
          <w:lang w:val="en-US"/>
        </w:rPr>
        <w:t>Clinical Child and Family Psychology Review, 14</w:t>
      </w:r>
      <w:r w:rsidRPr="00EA79E8">
        <w:rPr>
          <w:rFonts w:ascii="Times New Roman" w:hAnsi="Times New Roman"/>
          <w:sz w:val="24"/>
          <w:lang w:val="en-US"/>
        </w:rPr>
        <w:t>, 251-301. https://doi.org/10.1007/s10567-011-0093-4</w:t>
      </w:r>
    </w:p>
    <w:p w14:paraId="33CB8E34" w14:textId="77777777" w:rsidR="00B91EDC" w:rsidRPr="00EA79E8" w:rsidRDefault="00B91EDC" w:rsidP="00B91EDC">
      <w:pPr>
        <w:spacing w:after="0" w:line="480" w:lineRule="auto"/>
        <w:ind w:left="709" w:hanging="709"/>
        <w:rPr>
          <w:rFonts w:ascii="Times New Roman" w:hAnsi="Times New Roman"/>
          <w:sz w:val="24"/>
          <w:lang w:val="en-US"/>
        </w:rPr>
      </w:pPr>
      <w:r w:rsidRPr="00EA79E8">
        <w:rPr>
          <w:rFonts w:ascii="Times New Roman" w:hAnsi="Times New Roman"/>
          <w:sz w:val="24"/>
          <w:lang w:val="x-none"/>
        </w:rPr>
        <w:t xml:space="preserve">La Guardia, J. G., &amp; Ryan, R. M. (2007). Why identities fluctuate: Variability in traits as a function of situational variations in autonomy support. </w:t>
      </w:r>
      <w:r w:rsidRPr="00EA79E8">
        <w:rPr>
          <w:rFonts w:ascii="Times New Roman" w:hAnsi="Times New Roman"/>
          <w:i/>
          <w:iCs/>
          <w:sz w:val="24"/>
          <w:lang w:val="x-none"/>
        </w:rPr>
        <w:t>Journal of Personality</w:t>
      </w:r>
      <w:r w:rsidRPr="00EA79E8">
        <w:rPr>
          <w:rFonts w:ascii="Times New Roman" w:hAnsi="Times New Roman"/>
          <w:sz w:val="24"/>
          <w:lang w:val="x-none"/>
        </w:rPr>
        <w:t xml:space="preserve">, </w:t>
      </w:r>
      <w:r w:rsidRPr="00EA79E8">
        <w:rPr>
          <w:rFonts w:ascii="Times New Roman" w:hAnsi="Times New Roman"/>
          <w:i/>
          <w:iCs/>
          <w:sz w:val="24"/>
          <w:lang w:val="x-none"/>
        </w:rPr>
        <w:t>75</w:t>
      </w:r>
      <w:r w:rsidRPr="00EA79E8">
        <w:rPr>
          <w:rFonts w:ascii="Times New Roman" w:hAnsi="Times New Roman"/>
          <w:sz w:val="24"/>
          <w:lang w:val="x-none"/>
        </w:rPr>
        <w:t>, 1205-1228.</w:t>
      </w:r>
      <w:r w:rsidRPr="00EA79E8">
        <w:rPr>
          <w:lang w:val="en-US"/>
        </w:rPr>
        <w:t xml:space="preserve"> </w:t>
      </w:r>
      <w:r w:rsidRPr="00EA79E8">
        <w:rPr>
          <w:rFonts w:ascii="Times New Roman" w:hAnsi="Times New Roman"/>
          <w:sz w:val="24"/>
          <w:lang w:val="en-US"/>
        </w:rPr>
        <w:t>https://doi.org/</w:t>
      </w:r>
      <w:r w:rsidRPr="00EA79E8">
        <w:rPr>
          <w:rFonts w:ascii="Times New Roman" w:hAnsi="Times New Roman"/>
          <w:sz w:val="24"/>
          <w:lang w:val="x-none"/>
        </w:rPr>
        <w:t>10.1111/j.1467-6494.2007.00473.x</w:t>
      </w:r>
    </w:p>
    <w:p w14:paraId="231B3F01" w14:textId="77777777" w:rsidR="00B91EDC" w:rsidRPr="00EA79E8" w:rsidRDefault="00B91EDC" w:rsidP="00B91EDC">
      <w:pPr>
        <w:spacing w:after="0" w:line="480" w:lineRule="auto"/>
        <w:ind w:left="709" w:hanging="709"/>
        <w:rPr>
          <w:rFonts w:ascii="Times New Roman" w:hAnsi="Times New Roman"/>
          <w:sz w:val="24"/>
          <w:lang w:val="en-US"/>
        </w:rPr>
      </w:pPr>
      <w:r w:rsidRPr="00EA79E8">
        <w:rPr>
          <w:rFonts w:ascii="Times New Roman" w:hAnsi="Times New Roman"/>
          <w:sz w:val="24"/>
          <w:lang w:val="en-US"/>
        </w:rPr>
        <w:t xml:space="preserve">Larson, R. W. (2019). Experiencing sampling research from its beginnings into the future. </w:t>
      </w:r>
      <w:r w:rsidRPr="00EA79E8">
        <w:rPr>
          <w:rFonts w:ascii="Times New Roman" w:hAnsi="Times New Roman"/>
          <w:i/>
          <w:iCs/>
          <w:sz w:val="24"/>
          <w:lang w:val="en-US"/>
        </w:rPr>
        <w:t>Journal of Research on Adolescence</w:t>
      </w:r>
      <w:r w:rsidRPr="00EA79E8">
        <w:rPr>
          <w:rFonts w:ascii="Times New Roman" w:hAnsi="Times New Roman"/>
          <w:sz w:val="24"/>
          <w:lang w:val="en-US"/>
        </w:rPr>
        <w:t xml:space="preserve">, </w:t>
      </w:r>
      <w:r w:rsidRPr="00EA79E8">
        <w:rPr>
          <w:rFonts w:ascii="Times New Roman" w:hAnsi="Times New Roman"/>
          <w:i/>
          <w:iCs/>
          <w:sz w:val="24"/>
          <w:lang w:val="en-US"/>
        </w:rPr>
        <w:t>29</w:t>
      </w:r>
      <w:r w:rsidRPr="00EA79E8">
        <w:rPr>
          <w:rFonts w:ascii="Times New Roman" w:hAnsi="Times New Roman"/>
          <w:sz w:val="24"/>
          <w:lang w:val="en-US"/>
        </w:rPr>
        <w:t>, 551-559. https://doi.org/10.1111/jora.12524</w:t>
      </w:r>
    </w:p>
    <w:p w14:paraId="674CC23B" w14:textId="77777777" w:rsidR="00B91EDC" w:rsidRPr="00EA79E8" w:rsidRDefault="00B91EDC" w:rsidP="00B91EDC">
      <w:pPr>
        <w:spacing w:after="0" w:line="480" w:lineRule="auto"/>
        <w:ind w:left="709" w:hanging="709"/>
        <w:rPr>
          <w:rFonts w:ascii="Times New Roman" w:hAnsi="Times New Roman"/>
          <w:sz w:val="24"/>
          <w:lang w:val="es-ES"/>
        </w:rPr>
      </w:pPr>
      <w:r w:rsidRPr="00EA79E8">
        <w:rPr>
          <w:rFonts w:ascii="Times New Roman" w:hAnsi="Times New Roman"/>
          <w:sz w:val="24"/>
          <w:lang w:val="en-US"/>
        </w:rPr>
        <w:t>Laurin, J. C., &amp; Joussemet, M. (2017). Parental autonomy-supportive practices and toddlers’ rule internalization: A prospective observational study. </w:t>
      </w:r>
      <w:r w:rsidRPr="00EA79E8">
        <w:rPr>
          <w:rFonts w:ascii="Times New Roman" w:hAnsi="Times New Roman"/>
          <w:i/>
          <w:iCs/>
          <w:sz w:val="24"/>
          <w:lang w:val="es-ES"/>
        </w:rPr>
        <w:t>Motivation and Emotion, 41</w:t>
      </w:r>
      <w:r w:rsidRPr="00EA79E8">
        <w:rPr>
          <w:rFonts w:ascii="Times New Roman" w:hAnsi="Times New Roman"/>
          <w:sz w:val="24"/>
          <w:lang w:val="es-ES"/>
        </w:rPr>
        <w:t>, 562-575. https://doi.org/10.1007/s11031-017-9627-5</w:t>
      </w:r>
    </w:p>
    <w:p w14:paraId="06C44C78" w14:textId="77777777" w:rsidR="00B91EDC" w:rsidRPr="00EA79E8" w:rsidRDefault="00B91EDC" w:rsidP="00B91EDC">
      <w:pPr>
        <w:spacing w:after="0" w:line="480" w:lineRule="auto"/>
        <w:ind w:left="709" w:hanging="709"/>
        <w:rPr>
          <w:rFonts w:ascii="Times New Roman" w:hAnsi="Times New Roman"/>
          <w:sz w:val="24"/>
        </w:rPr>
      </w:pPr>
      <w:r w:rsidRPr="00EA79E8">
        <w:rPr>
          <w:rFonts w:ascii="Times New Roman" w:hAnsi="Times New Roman"/>
          <w:sz w:val="24"/>
          <w:lang w:val="x-none"/>
        </w:rPr>
        <w:t xml:space="preserve">Liga, F., Lo Coco, A., Musso, P., Inguglia, C., Costa, S., Lo Cricchio, M. G., &amp; Ingoglia, S. (2020). Parental psychological control, autonomy support and Italian emerging adult’s psychosocial well-being: </w:t>
      </w:r>
      <w:r w:rsidRPr="00EA79E8">
        <w:rPr>
          <w:rFonts w:ascii="Times New Roman" w:hAnsi="Times New Roman"/>
          <w:sz w:val="24"/>
          <w:lang w:val="en-US"/>
        </w:rPr>
        <w:t>A</w:t>
      </w:r>
      <w:r w:rsidRPr="00EA79E8">
        <w:rPr>
          <w:rFonts w:ascii="Times New Roman" w:hAnsi="Times New Roman"/>
          <w:sz w:val="24"/>
          <w:lang w:val="x-none"/>
        </w:rPr>
        <w:t xml:space="preserve"> cluster analytic approach. </w:t>
      </w:r>
      <w:r w:rsidRPr="00EA79E8">
        <w:rPr>
          <w:rFonts w:ascii="Times New Roman" w:hAnsi="Times New Roman"/>
          <w:i/>
          <w:iCs/>
          <w:sz w:val="24"/>
          <w:lang w:val="x-none"/>
        </w:rPr>
        <w:t>European Journal of Developmental Psychology, 17</w:t>
      </w:r>
      <w:r w:rsidRPr="00EA79E8">
        <w:rPr>
          <w:rFonts w:ascii="Times New Roman" w:hAnsi="Times New Roman"/>
          <w:sz w:val="24"/>
          <w:lang w:val="x-none"/>
        </w:rPr>
        <w:t>, 37-55.</w:t>
      </w:r>
      <w:r w:rsidRPr="00EA79E8">
        <w:t xml:space="preserve"> </w:t>
      </w:r>
      <w:r w:rsidRPr="00EA79E8">
        <w:rPr>
          <w:rFonts w:ascii="Times New Roman" w:hAnsi="Times New Roman"/>
          <w:sz w:val="24"/>
          <w:lang w:val="x-none"/>
        </w:rPr>
        <w:t>https://doi.org/10.1080/17405629.2018.1532887</w:t>
      </w:r>
    </w:p>
    <w:p w14:paraId="33B654D0" w14:textId="77777777" w:rsidR="00B91EDC" w:rsidRPr="00EA79E8" w:rsidRDefault="00B91EDC" w:rsidP="00B91EDC">
      <w:pPr>
        <w:spacing w:after="0" w:line="480" w:lineRule="auto"/>
        <w:ind w:left="709" w:hanging="709"/>
        <w:rPr>
          <w:rFonts w:ascii="Times New Roman" w:hAnsi="Times New Roman"/>
          <w:sz w:val="24"/>
          <w:lang w:val="en-US"/>
        </w:rPr>
      </w:pPr>
      <w:r w:rsidRPr="00EA79E8">
        <w:rPr>
          <w:rFonts w:ascii="Times New Roman" w:hAnsi="Times New Roman"/>
          <w:sz w:val="24"/>
        </w:rPr>
        <w:t xml:space="preserve">Mabbe, E., Soenens, B., Vansteenkiste, M., van der Kaap-Deeder, J., &amp; Mouratidis, A. (2018). </w:t>
      </w:r>
      <w:r w:rsidRPr="00EA79E8">
        <w:rPr>
          <w:rFonts w:ascii="Times New Roman" w:hAnsi="Times New Roman"/>
          <w:sz w:val="24"/>
          <w:lang w:val="en-US"/>
        </w:rPr>
        <w:t>Day-to-day variation in autonomy-supportive and psychologically controlling parenting: The role of parents’ daily experiences of need satisfaction and need frustration. </w:t>
      </w:r>
      <w:r w:rsidRPr="00EA79E8">
        <w:rPr>
          <w:rFonts w:ascii="Times New Roman" w:hAnsi="Times New Roman"/>
          <w:i/>
          <w:iCs/>
          <w:sz w:val="24"/>
          <w:lang w:val="en-US"/>
        </w:rPr>
        <w:t>Parenting: Science and Practice, 18</w:t>
      </w:r>
      <w:r w:rsidRPr="00EA79E8">
        <w:rPr>
          <w:rFonts w:ascii="Times New Roman" w:hAnsi="Times New Roman"/>
          <w:sz w:val="24"/>
          <w:lang w:val="en-US"/>
        </w:rPr>
        <w:t>, 86-109. https://doi.org/10.1080/15295192.2018.1444131</w:t>
      </w:r>
    </w:p>
    <w:p w14:paraId="74E07265" w14:textId="77777777" w:rsidR="00B91EDC" w:rsidRPr="00EA79E8" w:rsidRDefault="00B91EDC" w:rsidP="00B91EDC">
      <w:pPr>
        <w:spacing w:after="0" w:line="480" w:lineRule="auto"/>
        <w:ind w:left="709" w:hanging="709"/>
        <w:rPr>
          <w:rFonts w:ascii="Times New Roman" w:hAnsi="Times New Roman"/>
          <w:sz w:val="24"/>
          <w:lang w:val="fr-FR"/>
        </w:rPr>
      </w:pPr>
      <w:r w:rsidRPr="00EA79E8">
        <w:rPr>
          <w:rFonts w:ascii="Times New Roman" w:hAnsi="Times New Roman"/>
          <w:sz w:val="24"/>
          <w:lang w:val="en-US"/>
        </w:rPr>
        <w:lastRenderedPageBreak/>
        <w:t>Mageau, G. A., Ranger, F., Joussemet, M., Koestner, R., Moreau, E., &amp; Forest, J. (2015). Validation of the Perceived Parental Autonomy Support Scale (P-PASS). </w:t>
      </w:r>
      <w:r w:rsidRPr="00EA79E8">
        <w:rPr>
          <w:rFonts w:ascii="Times New Roman" w:hAnsi="Times New Roman"/>
          <w:i/>
          <w:iCs/>
          <w:sz w:val="24"/>
          <w:lang w:val="fr-FR"/>
        </w:rPr>
        <w:t>Canadian Journal of Behavioural Science / Revue Canadienne des Sciences du Comportement, 47</w:t>
      </w:r>
      <w:r w:rsidRPr="00EA79E8">
        <w:rPr>
          <w:rFonts w:ascii="Times New Roman" w:hAnsi="Times New Roman"/>
          <w:sz w:val="24"/>
          <w:lang w:val="fr-FR"/>
        </w:rPr>
        <w:t>, 251-262. https://doi.org/10.1037/a0039325</w:t>
      </w:r>
    </w:p>
    <w:p w14:paraId="61918DCB" w14:textId="77777777" w:rsidR="00B91EDC" w:rsidRPr="00EA79E8" w:rsidRDefault="00B91EDC" w:rsidP="00B91EDC">
      <w:pPr>
        <w:spacing w:after="0" w:line="480" w:lineRule="auto"/>
        <w:ind w:left="709" w:hanging="709"/>
        <w:rPr>
          <w:rFonts w:ascii="Times New Roman" w:hAnsi="Times New Roman"/>
          <w:i/>
          <w:iCs/>
          <w:sz w:val="24"/>
          <w:lang w:val="en-US"/>
        </w:rPr>
      </w:pPr>
      <w:r w:rsidRPr="00EA79E8">
        <w:rPr>
          <w:rFonts w:ascii="Times New Roman" w:hAnsi="Times New Roman"/>
          <w:sz w:val="24"/>
          <w:lang w:val="nb-NO"/>
        </w:rPr>
        <w:t xml:space="preserve">Masten, A. S., &amp; Cicchetti, D. (2010). </w:t>
      </w:r>
      <w:r w:rsidRPr="00EA79E8">
        <w:rPr>
          <w:rFonts w:ascii="Times New Roman" w:hAnsi="Times New Roman"/>
          <w:sz w:val="24"/>
          <w:lang w:val="en-US"/>
        </w:rPr>
        <w:t xml:space="preserve">Developmental cascades. </w:t>
      </w:r>
      <w:r w:rsidRPr="00EA79E8">
        <w:rPr>
          <w:rFonts w:ascii="Times New Roman" w:hAnsi="Times New Roman"/>
          <w:i/>
          <w:iCs/>
          <w:sz w:val="24"/>
          <w:lang w:val="en-US"/>
        </w:rPr>
        <w:t>Development and</w:t>
      </w:r>
    </w:p>
    <w:p w14:paraId="27F97D63" w14:textId="77777777" w:rsidR="00B91EDC" w:rsidRPr="00EA79E8" w:rsidRDefault="00B91EDC" w:rsidP="00B91EDC">
      <w:pPr>
        <w:spacing w:after="0" w:line="480" w:lineRule="auto"/>
        <w:ind w:left="709" w:hanging="709"/>
        <w:rPr>
          <w:rFonts w:ascii="Times New Roman" w:hAnsi="Times New Roman"/>
          <w:sz w:val="24"/>
          <w:lang w:val="en-US"/>
        </w:rPr>
      </w:pPr>
      <w:r w:rsidRPr="00EA79E8">
        <w:rPr>
          <w:rFonts w:ascii="Times New Roman" w:hAnsi="Times New Roman"/>
          <w:i/>
          <w:iCs/>
          <w:sz w:val="24"/>
          <w:lang w:val="en-US"/>
        </w:rPr>
        <w:tab/>
        <w:t>Psychopathology, 22</w:t>
      </w:r>
      <w:r w:rsidRPr="00EA79E8">
        <w:rPr>
          <w:rFonts w:ascii="Times New Roman" w:hAnsi="Times New Roman"/>
          <w:sz w:val="24"/>
          <w:lang w:val="en-US"/>
        </w:rPr>
        <w:t>, 491-495. https://doi.org/10.1017/S0954579410000222</w:t>
      </w:r>
    </w:p>
    <w:p w14:paraId="294C143C" w14:textId="77777777" w:rsidR="00B91EDC" w:rsidRPr="00EA79E8" w:rsidRDefault="00B91EDC" w:rsidP="00B91EDC">
      <w:pPr>
        <w:spacing w:after="0" w:line="480" w:lineRule="auto"/>
        <w:ind w:left="709" w:hanging="709"/>
        <w:rPr>
          <w:rFonts w:ascii="Times New Roman" w:hAnsi="Times New Roman"/>
          <w:sz w:val="24"/>
          <w:lang w:val="x-none"/>
        </w:rPr>
      </w:pPr>
      <w:r w:rsidRPr="00EA79E8">
        <w:rPr>
          <w:rFonts w:ascii="Times New Roman" w:hAnsi="Times New Roman"/>
          <w:sz w:val="24"/>
          <w:lang w:val="x-none"/>
        </w:rPr>
        <w:t xml:space="preserve">Matte‐Gagné, C., Bernier, A., &amp; Gagné, C. (2013). Stability of maternal autonomy support between infancy and preschool age. </w:t>
      </w:r>
      <w:r w:rsidRPr="00EA79E8">
        <w:rPr>
          <w:rFonts w:ascii="Times New Roman" w:hAnsi="Times New Roman"/>
          <w:i/>
          <w:iCs/>
          <w:sz w:val="24"/>
          <w:lang w:val="x-none"/>
        </w:rPr>
        <w:t>Social Development</w:t>
      </w:r>
      <w:r w:rsidRPr="00EA79E8">
        <w:rPr>
          <w:rFonts w:ascii="Times New Roman" w:hAnsi="Times New Roman"/>
          <w:sz w:val="24"/>
          <w:lang w:val="x-none"/>
        </w:rPr>
        <w:t xml:space="preserve">, </w:t>
      </w:r>
      <w:r w:rsidRPr="00EA79E8">
        <w:rPr>
          <w:rFonts w:ascii="Times New Roman" w:hAnsi="Times New Roman"/>
          <w:i/>
          <w:iCs/>
          <w:sz w:val="24"/>
          <w:lang w:val="x-none"/>
        </w:rPr>
        <w:t>22</w:t>
      </w:r>
      <w:r w:rsidRPr="00EA79E8">
        <w:rPr>
          <w:rFonts w:ascii="Times New Roman" w:hAnsi="Times New Roman"/>
          <w:sz w:val="24"/>
          <w:lang w:val="x-none"/>
        </w:rPr>
        <w:t>, 427-443. https://doi.org/10.1111/j.1467-9507.2012.00667.x</w:t>
      </w:r>
    </w:p>
    <w:p w14:paraId="66B11065" w14:textId="77777777" w:rsidR="00B91EDC" w:rsidRPr="00EA79E8" w:rsidRDefault="00B91EDC" w:rsidP="00B91EDC">
      <w:pPr>
        <w:spacing w:after="0" w:line="480" w:lineRule="auto"/>
        <w:ind w:left="709" w:hanging="709"/>
        <w:rPr>
          <w:rFonts w:ascii="Times New Roman" w:hAnsi="Times New Roman"/>
          <w:sz w:val="24"/>
          <w:lang w:val="en-US"/>
        </w:rPr>
      </w:pPr>
      <w:r w:rsidRPr="00EA79E8">
        <w:rPr>
          <w:rFonts w:ascii="Times New Roman" w:hAnsi="Times New Roman"/>
          <w:sz w:val="24"/>
          <w:lang w:val="x-none"/>
        </w:rPr>
        <w:t xml:space="preserve">Matte-Gagné, C., Harvey, B., Stack, D. M., &amp; Serbin, L. A. (2015). Contextual specificity in the relationship between maternal autonomy support and children’s socio-emotional development: A longitudinal study from preschool to preadolescence. </w:t>
      </w:r>
      <w:r w:rsidRPr="00EA79E8">
        <w:rPr>
          <w:rFonts w:ascii="Times New Roman" w:hAnsi="Times New Roman"/>
          <w:i/>
          <w:iCs/>
          <w:sz w:val="24"/>
          <w:lang w:val="x-none"/>
        </w:rPr>
        <w:t>Journal of Youth and Adolescence</w:t>
      </w:r>
      <w:r w:rsidRPr="00EA79E8">
        <w:rPr>
          <w:rFonts w:ascii="Times New Roman" w:hAnsi="Times New Roman"/>
          <w:sz w:val="24"/>
          <w:lang w:val="x-none"/>
        </w:rPr>
        <w:t xml:space="preserve">, </w:t>
      </w:r>
      <w:r w:rsidRPr="00EA79E8">
        <w:rPr>
          <w:rFonts w:ascii="Times New Roman" w:hAnsi="Times New Roman"/>
          <w:i/>
          <w:iCs/>
          <w:sz w:val="24"/>
          <w:lang w:val="x-none"/>
        </w:rPr>
        <w:t>44</w:t>
      </w:r>
      <w:r w:rsidRPr="00EA79E8">
        <w:rPr>
          <w:rFonts w:ascii="Times New Roman" w:hAnsi="Times New Roman"/>
          <w:sz w:val="24"/>
          <w:lang w:val="x-none"/>
        </w:rPr>
        <w:t>, 1528-1541.</w:t>
      </w:r>
      <w:r w:rsidRPr="00EA79E8">
        <w:rPr>
          <w:lang w:val="en-US"/>
        </w:rPr>
        <w:t xml:space="preserve"> </w:t>
      </w:r>
      <w:r w:rsidRPr="00EA79E8">
        <w:rPr>
          <w:rFonts w:ascii="Times New Roman" w:hAnsi="Times New Roman"/>
          <w:sz w:val="24"/>
          <w:lang w:val="x-none"/>
        </w:rPr>
        <w:t>https://doi.org/10.1007/s10964-014-0247-z</w:t>
      </w:r>
    </w:p>
    <w:p w14:paraId="31CEE149" w14:textId="77777777" w:rsidR="00B91EDC" w:rsidRPr="00EA79E8" w:rsidRDefault="00B91EDC" w:rsidP="00B91EDC">
      <w:pPr>
        <w:spacing w:after="0" w:line="480" w:lineRule="auto"/>
        <w:ind w:left="709" w:hanging="709"/>
        <w:rPr>
          <w:rFonts w:ascii="Times New Roman" w:hAnsi="Times New Roman"/>
          <w:sz w:val="24"/>
        </w:rPr>
      </w:pPr>
      <w:r w:rsidRPr="00EA79E8">
        <w:rPr>
          <w:rFonts w:ascii="Times New Roman" w:hAnsi="Times New Roman"/>
          <w:sz w:val="24"/>
          <w:lang w:val="en-US"/>
        </w:rPr>
        <w:t xml:space="preserve">McNeish, D., &amp; Hamaker, E. L. (2019). A primer on two-level dynamic structural equation models for intensive longitudinal data in Mplus. </w:t>
      </w:r>
      <w:r w:rsidRPr="00EA79E8">
        <w:rPr>
          <w:rFonts w:ascii="Times New Roman" w:hAnsi="Times New Roman"/>
          <w:i/>
          <w:iCs/>
          <w:sz w:val="24"/>
        </w:rPr>
        <w:t>Psychological Methods</w:t>
      </w:r>
      <w:r w:rsidRPr="00EA79E8">
        <w:rPr>
          <w:rFonts w:ascii="Times New Roman" w:hAnsi="Times New Roman"/>
          <w:sz w:val="24"/>
        </w:rPr>
        <w:t xml:space="preserve">, </w:t>
      </w:r>
      <w:r w:rsidRPr="00EA79E8">
        <w:rPr>
          <w:rFonts w:ascii="Times New Roman" w:hAnsi="Times New Roman"/>
          <w:i/>
          <w:iCs/>
          <w:sz w:val="24"/>
        </w:rPr>
        <w:t>25</w:t>
      </w:r>
      <w:r w:rsidRPr="00EA79E8">
        <w:rPr>
          <w:rFonts w:ascii="Times New Roman" w:hAnsi="Times New Roman"/>
          <w:sz w:val="24"/>
        </w:rPr>
        <w:t>, 610-635. https://doi.org/10.1037/met0000250</w:t>
      </w:r>
    </w:p>
    <w:p w14:paraId="68A58B41" w14:textId="77777777" w:rsidR="00B91EDC" w:rsidRPr="00EA79E8" w:rsidRDefault="00B91EDC" w:rsidP="00B91EDC">
      <w:pPr>
        <w:spacing w:after="0" w:line="480" w:lineRule="auto"/>
        <w:ind w:left="709" w:hanging="709"/>
        <w:rPr>
          <w:rFonts w:ascii="Times New Roman" w:hAnsi="Times New Roman"/>
          <w:sz w:val="24"/>
          <w:lang w:val="en-US"/>
        </w:rPr>
      </w:pPr>
      <w:r w:rsidRPr="00EA79E8">
        <w:rPr>
          <w:rFonts w:ascii="Times New Roman" w:hAnsi="Times New Roman"/>
          <w:sz w:val="24"/>
          <w:lang w:val="nl-NL"/>
        </w:rPr>
        <w:t xml:space="preserve">Myin-Germeys, I., &amp; Kuppens, P. (Eds.). </w:t>
      </w:r>
      <w:r w:rsidRPr="00EA79E8">
        <w:rPr>
          <w:rFonts w:ascii="Times New Roman" w:hAnsi="Times New Roman"/>
          <w:sz w:val="24"/>
          <w:lang w:val="en-US"/>
        </w:rPr>
        <w:t>(2022) </w:t>
      </w:r>
      <w:r w:rsidRPr="00EA79E8">
        <w:rPr>
          <w:rFonts w:ascii="Times New Roman" w:hAnsi="Times New Roman"/>
          <w:i/>
          <w:iCs/>
          <w:sz w:val="24"/>
          <w:lang w:val="en-US"/>
        </w:rPr>
        <w:t>The open handbook of experience sampling methodology: A step-by-step guide to designing, conducting, and analyzing ESM studies </w:t>
      </w:r>
      <w:r w:rsidRPr="00EA79E8">
        <w:rPr>
          <w:rFonts w:ascii="Times New Roman" w:hAnsi="Times New Roman"/>
          <w:sz w:val="24"/>
          <w:lang w:val="en-US"/>
        </w:rPr>
        <w:t>(2nd ed.). Leuven: Center for Research on Experience Sampling and Ambulatory Methods Leuven.</w:t>
      </w:r>
    </w:p>
    <w:p w14:paraId="31DC1F5F" w14:textId="77777777" w:rsidR="00B91EDC" w:rsidRPr="00EA79E8" w:rsidRDefault="00B91EDC" w:rsidP="00B91EDC">
      <w:pPr>
        <w:spacing w:after="0" w:line="480" w:lineRule="auto"/>
        <w:ind w:left="709" w:hanging="709"/>
        <w:rPr>
          <w:rFonts w:ascii="Times New Roman" w:hAnsi="Times New Roman"/>
          <w:sz w:val="24"/>
          <w:lang w:val="en-US"/>
        </w:rPr>
      </w:pPr>
      <w:r w:rsidRPr="00EA79E8">
        <w:rPr>
          <w:rFonts w:ascii="Times New Roman" w:hAnsi="Times New Roman"/>
          <w:sz w:val="24"/>
          <w:lang w:val="de-DE"/>
        </w:rPr>
        <w:t xml:space="preserve">Neubauer, A. B., Schmidt, A., Kramer, A. C., &amp; Schmiedek, F. (2021). </w:t>
      </w:r>
      <w:r w:rsidRPr="00EA79E8">
        <w:rPr>
          <w:rFonts w:ascii="Times New Roman" w:hAnsi="Times New Roman"/>
          <w:sz w:val="24"/>
          <w:lang w:val="en-US"/>
        </w:rPr>
        <w:t>A little autonomy support goes a long way: Daily autonomy-supportive parenting, child well-being, parental need fulfillment, and change in child, family, and parent adjustment across the adaptation to the COVID-19 pandemic. </w:t>
      </w:r>
      <w:r w:rsidRPr="00EA79E8">
        <w:rPr>
          <w:rFonts w:ascii="Times New Roman" w:hAnsi="Times New Roman"/>
          <w:i/>
          <w:iCs/>
          <w:sz w:val="24"/>
          <w:lang w:val="en-US"/>
        </w:rPr>
        <w:t>Child Development</w:t>
      </w:r>
      <w:r w:rsidRPr="00EA79E8">
        <w:rPr>
          <w:rFonts w:ascii="Times New Roman" w:hAnsi="Times New Roman"/>
          <w:sz w:val="24"/>
          <w:lang w:val="en-US"/>
        </w:rPr>
        <w:t>, </w:t>
      </w:r>
      <w:r w:rsidRPr="00EA79E8">
        <w:rPr>
          <w:rFonts w:ascii="Times New Roman" w:hAnsi="Times New Roman"/>
          <w:i/>
          <w:iCs/>
          <w:sz w:val="24"/>
          <w:lang w:val="en-US"/>
        </w:rPr>
        <w:t>92</w:t>
      </w:r>
      <w:r w:rsidRPr="00EA79E8">
        <w:rPr>
          <w:rFonts w:ascii="Times New Roman" w:hAnsi="Times New Roman"/>
          <w:sz w:val="24"/>
          <w:lang w:val="en-US"/>
        </w:rPr>
        <w:t>, 1679-1697. https://doi.org/10.1111/cdev.13515</w:t>
      </w:r>
    </w:p>
    <w:p w14:paraId="64AC426C" w14:textId="77777777" w:rsidR="00B91EDC" w:rsidRPr="00EA79E8" w:rsidRDefault="00B91EDC" w:rsidP="00B91EDC">
      <w:pPr>
        <w:spacing w:after="0" w:line="480" w:lineRule="auto"/>
        <w:ind w:left="709" w:hanging="709"/>
        <w:rPr>
          <w:rFonts w:ascii="Times New Roman" w:hAnsi="Times New Roman"/>
          <w:i/>
          <w:iCs/>
          <w:sz w:val="24"/>
          <w:lang w:val="en-US"/>
        </w:rPr>
      </w:pPr>
      <w:r w:rsidRPr="00EA79E8">
        <w:rPr>
          <w:rFonts w:ascii="Times New Roman" w:hAnsi="Times New Roman"/>
          <w:sz w:val="24"/>
          <w:lang w:val="en-US"/>
        </w:rPr>
        <w:lastRenderedPageBreak/>
        <w:t xml:space="preserve">Patterson, G. R. (2016). Coercion theory: The study of change. </w:t>
      </w:r>
      <w:r w:rsidRPr="00EA79E8">
        <w:rPr>
          <w:rFonts w:ascii="Times New Roman" w:hAnsi="Times New Roman"/>
          <w:i/>
          <w:iCs/>
          <w:sz w:val="24"/>
          <w:lang w:val="en-US"/>
        </w:rPr>
        <w:t>The Oxford handbook of</w:t>
      </w:r>
    </w:p>
    <w:p w14:paraId="3F7D0AF1" w14:textId="77777777" w:rsidR="00B91EDC" w:rsidRPr="00EA79E8" w:rsidRDefault="00B91EDC" w:rsidP="00B91EDC">
      <w:pPr>
        <w:spacing w:after="0" w:line="480" w:lineRule="auto"/>
        <w:ind w:left="709" w:hanging="709"/>
        <w:rPr>
          <w:rFonts w:ascii="Times New Roman" w:hAnsi="Times New Roman"/>
          <w:sz w:val="24"/>
          <w:lang w:val="en-US"/>
        </w:rPr>
      </w:pPr>
      <w:r w:rsidRPr="00EA79E8">
        <w:rPr>
          <w:rFonts w:ascii="Times New Roman" w:hAnsi="Times New Roman"/>
          <w:i/>
          <w:iCs/>
          <w:sz w:val="24"/>
          <w:lang w:val="en-US"/>
        </w:rPr>
        <w:tab/>
        <w:t>coercive relationship dynamics, 1</w:t>
      </w:r>
      <w:r w:rsidRPr="00EA79E8">
        <w:rPr>
          <w:rFonts w:ascii="Times New Roman" w:hAnsi="Times New Roman"/>
          <w:sz w:val="24"/>
          <w:lang w:val="en-US"/>
        </w:rPr>
        <w:t>, 7-22.</w:t>
      </w:r>
    </w:p>
    <w:p w14:paraId="3B1993FF" w14:textId="77777777" w:rsidR="00B91EDC" w:rsidRPr="00EA79E8" w:rsidRDefault="00B91EDC" w:rsidP="00B91EDC">
      <w:pPr>
        <w:spacing w:after="0" w:line="480" w:lineRule="auto"/>
        <w:ind w:left="709" w:hanging="709"/>
        <w:rPr>
          <w:rFonts w:ascii="Times New Roman" w:hAnsi="Times New Roman"/>
          <w:sz w:val="24"/>
          <w:lang w:val="en-US"/>
        </w:rPr>
      </w:pPr>
      <w:r w:rsidRPr="00EA79E8">
        <w:rPr>
          <w:rFonts w:ascii="Times New Roman" w:hAnsi="Times New Roman"/>
          <w:sz w:val="24"/>
          <w:lang w:val="en-US"/>
        </w:rPr>
        <w:t>Pettit, G. S., &amp; Arsiwalla, D. D. (2008). Commentary on special section on "bidirectional parent-child relationships": The continuing evolution of dynamic, transactional models of parenting and youth behavior problems. </w:t>
      </w:r>
      <w:r w:rsidRPr="00EA79E8">
        <w:rPr>
          <w:rFonts w:ascii="Times New Roman" w:hAnsi="Times New Roman"/>
          <w:i/>
          <w:iCs/>
          <w:sz w:val="24"/>
          <w:lang w:val="en-US"/>
        </w:rPr>
        <w:t>Journal of Abnormal Child Psychology</w:t>
      </w:r>
      <w:r w:rsidRPr="00EA79E8">
        <w:rPr>
          <w:rFonts w:ascii="Times New Roman" w:hAnsi="Times New Roman"/>
          <w:sz w:val="24"/>
          <w:lang w:val="en-US"/>
        </w:rPr>
        <w:t>, </w:t>
      </w:r>
      <w:r w:rsidRPr="00EA79E8">
        <w:rPr>
          <w:rFonts w:ascii="Times New Roman" w:hAnsi="Times New Roman"/>
          <w:i/>
          <w:iCs/>
          <w:sz w:val="24"/>
          <w:lang w:val="en-US"/>
        </w:rPr>
        <w:t>36</w:t>
      </w:r>
      <w:r w:rsidRPr="00EA79E8">
        <w:rPr>
          <w:rFonts w:ascii="Times New Roman" w:hAnsi="Times New Roman"/>
          <w:sz w:val="24"/>
          <w:lang w:val="en-US"/>
        </w:rPr>
        <w:t>, 711-718. https://doi.org/10.1007/s10802-008-9242-8</w:t>
      </w:r>
    </w:p>
    <w:p w14:paraId="5F4F6C4F" w14:textId="77777777" w:rsidR="00B91EDC" w:rsidRDefault="00B91EDC" w:rsidP="00B91EDC">
      <w:pPr>
        <w:spacing w:after="0" w:line="480" w:lineRule="auto"/>
        <w:ind w:left="709" w:hanging="709"/>
        <w:rPr>
          <w:rFonts w:ascii="Times New Roman" w:hAnsi="Times New Roman"/>
          <w:sz w:val="24"/>
          <w:lang w:val="en-US"/>
        </w:rPr>
      </w:pPr>
      <w:r w:rsidRPr="00556838">
        <w:rPr>
          <w:rFonts w:ascii="Times New Roman" w:hAnsi="Times New Roman"/>
          <w:sz w:val="24"/>
          <w:lang w:val="en-US"/>
        </w:rPr>
        <w:t xml:space="preserve">Pluess, M., &amp; Belsky, J. (2010). Differential susceptibility to parenting and quality child care. </w:t>
      </w:r>
    </w:p>
    <w:p w14:paraId="04FB0844" w14:textId="77777777" w:rsidR="00B91EDC" w:rsidRPr="00697E6B" w:rsidRDefault="00B91EDC" w:rsidP="00B91EDC">
      <w:pPr>
        <w:spacing w:after="0" w:line="480" w:lineRule="auto"/>
        <w:ind w:left="709" w:hanging="709"/>
        <w:rPr>
          <w:rFonts w:ascii="Times New Roman" w:hAnsi="Times New Roman"/>
          <w:sz w:val="24"/>
          <w:lang w:val="en-US"/>
        </w:rPr>
      </w:pPr>
      <w:r>
        <w:rPr>
          <w:rFonts w:ascii="Times New Roman" w:hAnsi="Times New Roman"/>
          <w:sz w:val="24"/>
          <w:lang w:val="en-US"/>
        </w:rPr>
        <w:tab/>
      </w:r>
      <w:r w:rsidRPr="00697E6B">
        <w:rPr>
          <w:rFonts w:ascii="Times New Roman" w:hAnsi="Times New Roman"/>
          <w:i/>
          <w:iCs/>
          <w:sz w:val="24"/>
          <w:lang w:val="en-US"/>
        </w:rPr>
        <w:t>Developmental Psychology, 46</w:t>
      </w:r>
      <w:r w:rsidRPr="00697E6B">
        <w:rPr>
          <w:rFonts w:ascii="Times New Roman" w:hAnsi="Times New Roman"/>
          <w:sz w:val="24"/>
          <w:lang w:val="en-US"/>
        </w:rPr>
        <w:t>, 379–</w:t>
      </w:r>
      <w:r w:rsidRPr="00697E6B">
        <w:rPr>
          <w:rFonts w:ascii="Times New Roman" w:hAnsi="Times New Roman"/>
          <w:sz w:val="24"/>
          <w:szCs w:val="24"/>
          <w:lang w:val="en-US"/>
        </w:rPr>
        <w:t xml:space="preserve">390. </w:t>
      </w:r>
      <w:r w:rsidRPr="00697E6B">
        <w:rPr>
          <w:szCs w:val="24"/>
          <w:lang w:val="en-US"/>
        </w:rPr>
        <w:t>https://doi.org/10.1037/a0015203</w:t>
      </w:r>
    </w:p>
    <w:p w14:paraId="2D78CBF5" w14:textId="77777777" w:rsidR="00B91EDC" w:rsidRPr="00EA79E8" w:rsidRDefault="00B91EDC" w:rsidP="00B91EDC">
      <w:pPr>
        <w:spacing w:after="0" w:line="480" w:lineRule="auto"/>
        <w:ind w:left="709" w:hanging="709"/>
        <w:rPr>
          <w:rFonts w:ascii="Times New Roman" w:hAnsi="Times New Roman"/>
          <w:sz w:val="24"/>
          <w:lang w:val="en-US"/>
        </w:rPr>
      </w:pPr>
      <w:r w:rsidRPr="00EA79E8">
        <w:rPr>
          <w:rFonts w:ascii="Times New Roman" w:hAnsi="Times New Roman"/>
          <w:sz w:val="24"/>
          <w:lang w:val="en-US"/>
        </w:rPr>
        <w:t xml:space="preserve">Repetti, R. L., Reynolds, B. M., &amp; Sears, M. S. (2015). Families under the microscope: Repeated sampling of perceptions, experiences, biology, and behavior. </w:t>
      </w:r>
      <w:r w:rsidRPr="00EA79E8">
        <w:rPr>
          <w:rFonts w:ascii="Times New Roman" w:hAnsi="Times New Roman"/>
          <w:i/>
          <w:iCs/>
          <w:sz w:val="24"/>
          <w:lang w:val="en-US"/>
        </w:rPr>
        <w:t>Journal of Marriage and Family</w:t>
      </w:r>
      <w:r w:rsidRPr="00EA79E8">
        <w:rPr>
          <w:rFonts w:ascii="Times New Roman" w:hAnsi="Times New Roman"/>
          <w:sz w:val="24"/>
          <w:lang w:val="en-US"/>
        </w:rPr>
        <w:t xml:space="preserve">, </w:t>
      </w:r>
      <w:r w:rsidRPr="00EA79E8">
        <w:rPr>
          <w:rFonts w:ascii="Times New Roman" w:hAnsi="Times New Roman"/>
          <w:i/>
          <w:iCs/>
          <w:sz w:val="24"/>
          <w:lang w:val="en-US"/>
        </w:rPr>
        <w:t>77</w:t>
      </w:r>
      <w:r w:rsidRPr="00EA79E8">
        <w:rPr>
          <w:rFonts w:ascii="Times New Roman" w:hAnsi="Times New Roman"/>
          <w:sz w:val="24"/>
          <w:lang w:val="en-US"/>
        </w:rPr>
        <w:t>, 126-146. https://doi.org/10.1111/jomf.12143</w:t>
      </w:r>
    </w:p>
    <w:p w14:paraId="0E3532C6" w14:textId="77777777" w:rsidR="00B91EDC" w:rsidRPr="00EA79E8" w:rsidRDefault="00B91EDC" w:rsidP="00B91EDC">
      <w:pPr>
        <w:spacing w:after="0" w:line="480" w:lineRule="auto"/>
        <w:ind w:left="709" w:hanging="709"/>
        <w:rPr>
          <w:rFonts w:ascii="Times New Roman" w:hAnsi="Times New Roman"/>
          <w:sz w:val="24"/>
        </w:rPr>
      </w:pPr>
      <w:r w:rsidRPr="00555AAA">
        <w:rPr>
          <w:rFonts w:ascii="Times New Roman" w:hAnsi="Times New Roman"/>
          <w:sz w:val="24"/>
          <w:lang w:val="en-US"/>
        </w:rPr>
        <w:t xml:space="preserve">Robinson, M. D., &amp; Clore, G. L. (2002). </w:t>
      </w:r>
      <w:r w:rsidRPr="00EA79E8">
        <w:rPr>
          <w:rFonts w:ascii="Times New Roman" w:hAnsi="Times New Roman"/>
          <w:sz w:val="24"/>
          <w:lang w:val="en-US"/>
        </w:rPr>
        <w:t>Belief and feeling: Evidence for an accessibility model of emotional self-report. </w:t>
      </w:r>
      <w:r w:rsidRPr="00EA79E8">
        <w:rPr>
          <w:rFonts w:ascii="Times New Roman" w:hAnsi="Times New Roman"/>
          <w:i/>
          <w:iCs/>
          <w:sz w:val="24"/>
        </w:rPr>
        <w:t>Psychological Bulletin</w:t>
      </w:r>
      <w:r w:rsidRPr="00EA79E8">
        <w:rPr>
          <w:rFonts w:ascii="Times New Roman" w:hAnsi="Times New Roman"/>
          <w:sz w:val="24"/>
        </w:rPr>
        <w:t>, </w:t>
      </w:r>
      <w:r w:rsidRPr="00EA79E8">
        <w:rPr>
          <w:rFonts w:ascii="Times New Roman" w:hAnsi="Times New Roman"/>
          <w:i/>
          <w:iCs/>
          <w:sz w:val="24"/>
        </w:rPr>
        <w:t>128</w:t>
      </w:r>
      <w:r w:rsidRPr="00EA79E8">
        <w:rPr>
          <w:rFonts w:ascii="Times New Roman" w:hAnsi="Times New Roman"/>
          <w:sz w:val="24"/>
        </w:rPr>
        <w:t>, 934-960. https://doi.org/10.1037/0033-2909.128.6.934</w:t>
      </w:r>
    </w:p>
    <w:p w14:paraId="29E99552" w14:textId="77777777" w:rsidR="00B91EDC" w:rsidRPr="00EA79E8" w:rsidRDefault="00B91EDC" w:rsidP="00B91EDC">
      <w:pPr>
        <w:spacing w:after="0" w:line="480" w:lineRule="auto"/>
        <w:ind w:left="709" w:hanging="709"/>
        <w:rPr>
          <w:rFonts w:ascii="Times New Roman" w:hAnsi="Times New Roman"/>
          <w:lang w:val="en-US"/>
        </w:rPr>
      </w:pPr>
      <w:r w:rsidRPr="00EA79E8">
        <w:rPr>
          <w:rFonts w:ascii="Times New Roman" w:hAnsi="Times New Roman"/>
          <w:sz w:val="24"/>
        </w:rPr>
        <w:t xml:space="preserve">Ryan, R. M., Deci, E. L., &amp; Vansteenkiste, M. (2016). </w:t>
      </w:r>
      <w:r w:rsidRPr="00EA79E8">
        <w:rPr>
          <w:rFonts w:ascii="Times New Roman" w:hAnsi="Times New Roman"/>
          <w:sz w:val="24"/>
          <w:lang w:val="en-US"/>
        </w:rPr>
        <w:t xml:space="preserve">Autonomy and autonomy disturbances in </w:t>
      </w:r>
      <w:r w:rsidRPr="00EA79E8">
        <w:rPr>
          <w:rFonts w:ascii="Times New Roman" w:hAnsi="Times New Roman"/>
          <w:sz w:val="24"/>
          <w:szCs w:val="24"/>
          <w:lang w:val="en-US"/>
        </w:rPr>
        <w:t xml:space="preserve">self-development and psychopathology: Research on motivation, attachment, and clinical process. In D. Cicchetti (Ed.), </w:t>
      </w:r>
      <w:r w:rsidRPr="00EA79E8">
        <w:rPr>
          <w:rFonts w:ascii="Times New Roman" w:hAnsi="Times New Roman"/>
          <w:i/>
          <w:sz w:val="24"/>
          <w:szCs w:val="24"/>
          <w:lang w:val="en-US"/>
        </w:rPr>
        <w:t>Developmental psychopathology: Theory and method</w:t>
      </w:r>
      <w:r w:rsidRPr="00EA79E8">
        <w:rPr>
          <w:rFonts w:ascii="Times New Roman" w:hAnsi="Times New Roman"/>
          <w:sz w:val="24"/>
          <w:szCs w:val="24"/>
          <w:lang w:val="en-US"/>
        </w:rPr>
        <w:t xml:space="preserve"> (3rd ed., pp. 385-438). John Wiley &amp; Sons, Inc. </w:t>
      </w:r>
    </w:p>
    <w:p w14:paraId="011237E5" w14:textId="77777777" w:rsidR="00B91EDC" w:rsidRPr="00EA79E8" w:rsidRDefault="00B91EDC" w:rsidP="00B91EDC">
      <w:pPr>
        <w:spacing w:after="0" w:line="480" w:lineRule="auto"/>
        <w:rPr>
          <w:rFonts w:ascii="Times New Roman" w:hAnsi="Times New Roman"/>
          <w:i/>
          <w:iCs/>
          <w:sz w:val="24"/>
          <w:szCs w:val="24"/>
          <w:lang w:val="en-US"/>
        </w:rPr>
      </w:pPr>
      <w:r w:rsidRPr="00EA79E8">
        <w:rPr>
          <w:rFonts w:ascii="Times New Roman" w:hAnsi="Times New Roman"/>
          <w:sz w:val="24"/>
          <w:szCs w:val="24"/>
          <w:lang w:val="en-US"/>
        </w:rPr>
        <w:t xml:space="preserve">Sameroff, A. (2009). The transactional model. In A. Sameroff (Ed.), </w:t>
      </w:r>
      <w:r w:rsidRPr="00EA79E8">
        <w:rPr>
          <w:rFonts w:ascii="Times New Roman" w:hAnsi="Times New Roman"/>
          <w:i/>
          <w:iCs/>
          <w:sz w:val="24"/>
          <w:szCs w:val="24"/>
          <w:lang w:val="en-US"/>
        </w:rPr>
        <w:t>The transactional model</w:t>
      </w:r>
    </w:p>
    <w:p w14:paraId="32F6FC26"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i/>
          <w:iCs/>
          <w:sz w:val="24"/>
          <w:szCs w:val="24"/>
          <w:lang w:val="en-US"/>
        </w:rPr>
        <w:tab/>
        <w:t xml:space="preserve">of development: How children and contexts shape each other. </w:t>
      </w:r>
      <w:r w:rsidRPr="00EA79E8">
        <w:rPr>
          <w:rFonts w:ascii="Times New Roman" w:hAnsi="Times New Roman"/>
          <w:sz w:val="24"/>
          <w:szCs w:val="24"/>
          <w:lang w:val="en-US"/>
        </w:rPr>
        <w:t>(pp. 3-21). American</w:t>
      </w:r>
    </w:p>
    <w:p w14:paraId="4833FADF" w14:textId="77777777" w:rsidR="00B91EDC" w:rsidRPr="007E6697"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ab/>
      </w:r>
      <w:r w:rsidRPr="007E6697">
        <w:rPr>
          <w:rFonts w:ascii="Times New Roman" w:hAnsi="Times New Roman"/>
          <w:sz w:val="24"/>
          <w:szCs w:val="24"/>
          <w:lang w:val="en-US"/>
        </w:rPr>
        <w:t>Psychological Association. https://doi.org/10.1037/11877-001</w:t>
      </w:r>
    </w:p>
    <w:p w14:paraId="0D2C23C7"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 xml:space="preserve">Scharf, M., &amp; Goldner, L. (2018). “If you really love me, you will do/be…”: Parental </w:t>
      </w:r>
    </w:p>
    <w:p w14:paraId="71655485" w14:textId="77777777" w:rsidR="00B91EDC" w:rsidRPr="00EA79E8" w:rsidRDefault="00B91EDC" w:rsidP="00B91EDC">
      <w:pPr>
        <w:spacing w:after="0" w:line="480" w:lineRule="auto"/>
        <w:ind w:firstLine="708"/>
        <w:rPr>
          <w:rFonts w:ascii="Times New Roman" w:hAnsi="Times New Roman"/>
          <w:i/>
          <w:iCs/>
          <w:sz w:val="24"/>
          <w:szCs w:val="24"/>
          <w:lang w:val="en-US"/>
        </w:rPr>
      </w:pPr>
      <w:r w:rsidRPr="00EA79E8">
        <w:rPr>
          <w:rFonts w:ascii="Times New Roman" w:hAnsi="Times New Roman"/>
          <w:sz w:val="24"/>
          <w:szCs w:val="24"/>
          <w:lang w:val="en-US"/>
        </w:rPr>
        <w:t xml:space="preserve">psychological control and its implications for children's adjustment. </w:t>
      </w:r>
      <w:r w:rsidRPr="00EA79E8">
        <w:rPr>
          <w:rFonts w:ascii="Times New Roman" w:hAnsi="Times New Roman"/>
          <w:i/>
          <w:iCs/>
          <w:sz w:val="24"/>
          <w:szCs w:val="24"/>
          <w:lang w:val="en-US"/>
        </w:rPr>
        <w:t xml:space="preserve">Developmental </w:t>
      </w:r>
    </w:p>
    <w:p w14:paraId="57685A3E"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i/>
          <w:iCs/>
          <w:sz w:val="24"/>
          <w:szCs w:val="24"/>
          <w:lang w:val="en-US"/>
        </w:rPr>
        <w:t>Review, 49</w:t>
      </w:r>
      <w:r w:rsidRPr="00EA79E8">
        <w:rPr>
          <w:rFonts w:ascii="Times New Roman" w:hAnsi="Times New Roman"/>
          <w:sz w:val="24"/>
          <w:szCs w:val="24"/>
          <w:lang w:val="en-US"/>
        </w:rPr>
        <w:t>, 16-30. https://doi.org/10.1016/j.dr.2018.07.002.</w:t>
      </w:r>
    </w:p>
    <w:p w14:paraId="595AD3F7"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 xml:space="preserve">Schuurman, N. K., Ferrer, E., de Boer-Sonnenschein, M., &amp; Hamaker, E. L. (2016). How to </w:t>
      </w:r>
    </w:p>
    <w:p w14:paraId="0C828399" w14:textId="77777777" w:rsidR="00B91EDC" w:rsidRPr="0083088A" w:rsidRDefault="00B91EDC" w:rsidP="00B91EDC">
      <w:pPr>
        <w:spacing w:after="0" w:line="480" w:lineRule="auto"/>
        <w:ind w:firstLine="708"/>
        <w:rPr>
          <w:rFonts w:ascii="Times New Roman" w:hAnsi="Times New Roman"/>
          <w:i/>
          <w:iCs/>
          <w:sz w:val="24"/>
          <w:szCs w:val="24"/>
          <w:lang w:val="en-US"/>
        </w:rPr>
      </w:pPr>
      <w:r w:rsidRPr="00EA79E8">
        <w:rPr>
          <w:rFonts w:ascii="Times New Roman" w:hAnsi="Times New Roman"/>
          <w:sz w:val="24"/>
          <w:szCs w:val="24"/>
          <w:lang w:val="en-US"/>
        </w:rPr>
        <w:lastRenderedPageBreak/>
        <w:t xml:space="preserve">compare cross-lagged associations in a multilevel autoregressive model. </w:t>
      </w:r>
      <w:r w:rsidRPr="0083088A">
        <w:rPr>
          <w:rFonts w:ascii="Times New Roman" w:hAnsi="Times New Roman"/>
          <w:i/>
          <w:iCs/>
          <w:sz w:val="24"/>
          <w:szCs w:val="24"/>
          <w:lang w:val="en-US"/>
        </w:rPr>
        <w:t xml:space="preserve">Psychological </w:t>
      </w:r>
    </w:p>
    <w:p w14:paraId="05FF4865" w14:textId="77777777" w:rsidR="00B91EDC" w:rsidRPr="00EA79E8" w:rsidRDefault="00B91EDC" w:rsidP="00B91EDC">
      <w:pPr>
        <w:spacing w:after="0" w:line="480" w:lineRule="auto"/>
        <w:ind w:firstLine="708"/>
        <w:rPr>
          <w:rFonts w:ascii="Times New Roman" w:hAnsi="Times New Roman"/>
          <w:sz w:val="24"/>
          <w:szCs w:val="24"/>
          <w:lang w:val="x-none"/>
        </w:rPr>
      </w:pPr>
      <w:r w:rsidRPr="0083088A">
        <w:rPr>
          <w:rFonts w:ascii="Times New Roman" w:hAnsi="Times New Roman"/>
          <w:i/>
          <w:iCs/>
          <w:sz w:val="24"/>
          <w:szCs w:val="24"/>
          <w:lang w:val="en-US"/>
        </w:rPr>
        <w:t>Methods</w:t>
      </w:r>
      <w:r w:rsidRPr="0083088A">
        <w:rPr>
          <w:rFonts w:ascii="Times New Roman" w:hAnsi="Times New Roman"/>
          <w:sz w:val="24"/>
          <w:szCs w:val="24"/>
          <w:lang w:val="en-US"/>
        </w:rPr>
        <w:t xml:space="preserve">, </w:t>
      </w:r>
      <w:r w:rsidRPr="0083088A">
        <w:rPr>
          <w:rFonts w:ascii="Times New Roman" w:hAnsi="Times New Roman"/>
          <w:i/>
          <w:iCs/>
          <w:sz w:val="24"/>
          <w:szCs w:val="24"/>
          <w:lang w:val="en-US"/>
        </w:rPr>
        <w:t>21</w:t>
      </w:r>
      <w:r w:rsidRPr="0083088A">
        <w:rPr>
          <w:rFonts w:ascii="Times New Roman" w:hAnsi="Times New Roman"/>
          <w:sz w:val="24"/>
          <w:szCs w:val="24"/>
          <w:lang w:val="en-US"/>
        </w:rPr>
        <w:t>, 206-221. https://doi.org/10.1037/met0000062</w:t>
      </w:r>
    </w:p>
    <w:p w14:paraId="2D890CEE" w14:textId="77777777" w:rsidR="00B91EDC" w:rsidRPr="00EA79E8" w:rsidRDefault="00B91EDC" w:rsidP="00B91EDC">
      <w:pPr>
        <w:spacing w:after="0" w:line="480" w:lineRule="auto"/>
        <w:rPr>
          <w:rFonts w:ascii="Times New Roman" w:hAnsi="Times New Roman"/>
          <w:sz w:val="24"/>
          <w:szCs w:val="24"/>
          <w:lang w:val="x-none"/>
        </w:rPr>
      </w:pPr>
      <w:r w:rsidRPr="00EA79E8">
        <w:rPr>
          <w:rFonts w:ascii="Times New Roman" w:hAnsi="Times New Roman"/>
          <w:sz w:val="24"/>
          <w:szCs w:val="24"/>
          <w:lang w:val="x-none"/>
        </w:rPr>
        <w:t xml:space="preserve">Silk, J. S., Morris, A. S., Kanaya, T., &amp; Steinberg, L. (2003). Psychological control and </w:t>
      </w:r>
    </w:p>
    <w:p w14:paraId="7DC1CFD0" w14:textId="77777777" w:rsidR="00B91EDC" w:rsidRPr="00EA79E8" w:rsidRDefault="00B91EDC" w:rsidP="00B91EDC">
      <w:pPr>
        <w:spacing w:after="0" w:line="480" w:lineRule="auto"/>
        <w:ind w:firstLine="708"/>
        <w:rPr>
          <w:rFonts w:ascii="Times New Roman" w:hAnsi="Times New Roman"/>
          <w:i/>
          <w:iCs/>
          <w:sz w:val="24"/>
          <w:szCs w:val="24"/>
          <w:lang w:val="x-none"/>
        </w:rPr>
      </w:pPr>
      <w:r w:rsidRPr="00EA79E8">
        <w:rPr>
          <w:rFonts w:ascii="Times New Roman" w:hAnsi="Times New Roman"/>
          <w:sz w:val="24"/>
          <w:szCs w:val="24"/>
          <w:lang w:val="x-none"/>
        </w:rPr>
        <w:t xml:space="preserve">autonomy granting: Opposite ends of a continuum or distinct constructs? </w:t>
      </w:r>
      <w:r w:rsidRPr="00EA79E8">
        <w:rPr>
          <w:rFonts w:ascii="Times New Roman" w:hAnsi="Times New Roman"/>
          <w:i/>
          <w:iCs/>
          <w:sz w:val="24"/>
          <w:szCs w:val="24"/>
          <w:lang w:val="x-none"/>
        </w:rPr>
        <w:t xml:space="preserve">Journal of </w:t>
      </w:r>
    </w:p>
    <w:p w14:paraId="0F4E5819"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i/>
          <w:iCs/>
          <w:sz w:val="24"/>
          <w:szCs w:val="24"/>
          <w:lang w:val="en-US"/>
        </w:rPr>
        <w:t>R</w:t>
      </w:r>
      <w:r w:rsidRPr="00EA79E8">
        <w:rPr>
          <w:rFonts w:ascii="Times New Roman" w:hAnsi="Times New Roman"/>
          <w:i/>
          <w:iCs/>
          <w:sz w:val="24"/>
          <w:szCs w:val="24"/>
          <w:lang w:val="x-none"/>
        </w:rPr>
        <w:t xml:space="preserve">esearch on </w:t>
      </w:r>
      <w:r w:rsidRPr="00EA79E8">
        <w:rPr>
          <w:rFonts w:ascii="Times New Roman" w:hAnsi="Times New Roman"/>
          <w:i/>
          <w:iCs/>
          <w:sz w:val="24"/>
          <w:szCs w:val="24"/>
          <w:lang w:val="en-US"/>
        </w:rPr>
        <w:t>A</w:t>
      </w:r>
      <w:r w:rsidRPr="00EA79E8">
        <w:rPr>
          <w:rFonts w:ascii="Times New Roman" w:hAnsi="Times New Roman"/>
          <w:i/>
          <w:iCs/>
          <w:sz w:val="24"/>
          <w:szCs w:val="24"/>
          <w:lang w:val="x-none"/>
        </w:rPr>
        <w:t>dolescence, 13</w:t>
      </w:r>
      <w:r w:rsidRPr="00EA79E8">
        <w:rPr>
          <w:rFonts w:ascii="Times New Roman" w:hAnsi="Times New Roman"/>
          <w:sz w:val="24"/>
          <w:szCs w:val="24"/>
          <w:lang w:val="x-none"/>
        </w:rPr>
        <w:t>, 113-128.</w:t>
      </w:r>
      <w:r w:rsidRPr="00EA79E8">
        <w:rPr>
          <w:lang w:val="en-US"/>
        </w:rPr>
        <w:t xml:space="preserve"> </w:t>
      </w:r>
      <w:r w:rsidRPr="00EA79E8">
        <w:rPr>
          <w:rFonts w:ascii="Times New Roman" w:hAnsi="Times New Roman"/>
          <w:sz w:val="24"/>
          <w:szCs w:val="24"/>
          <w:lang w:val="x-none"/>
        </w:rPr>
        <w:t>https://doi.org/10.1111/1532-7795.1301004</w:t>
      </w:r>
    </w:p>
    <w:p w14:paraId="4B968289" w14:textId="77777777" w:rsidR="00B91EDC" w:rsidRPr="00EA79E8" w:rsidRDefault="00B91EDC" w:rsidP="00B91EDC">
      <w:pPr>
        <w:spacing w:after="0" w:line="480" w:lineRule="auto"/>
        <w:rPr>
          <w:rFonts w:ascii="Times New Roman" w:hAnsi="Times New Roman"/>
          <w:i/>
          <w:iCs/>
          <w:sz w:val="24"/>
          <w:szCs w:val="24"/>
          <w:lang w:val="en-US"/>
        </w:rPr>
      </w:pPr>
      <w:r w:rsidRPr="00EA79E8">
        <w:rPr>
          <w:rFonts w:ascii="Times New Roman" w:hAnsi="Times New Roman"/>
          <w:sz w:val="24"/>
          <w:szCs w:val="24"/>
          <w:lang w:val="en-US"/>
        </w:rPr>
        <w:t>Smetana, J. G. (2017). Current research on parenting styles, dimensions, and beliefs. </w:t>
      </w:r>
      <w:r w:rsidRPr="00EA79E8">
        <w:rPr>
          <w:rFonts w:ascii="Times New Roman" w:hAnsi="Times New Roman"/>
          <w:i/>
          <w:iCs/>
          <w:sz w:val="24"/>
          <w:szCs w:val="24"/>
          <w:lang w:val="en-US"/>
        </w:rPr>
        <w:t xml:space="preserve">Current </w:t>
      </w:r>
    </w:p>
    <w:p w14:paraId="681A983C"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i/>
          <w:iCs/>
          <w:sz w:val="24"/>
          <w:szCs w:val="24"/>
          <w:lang w:val="en-US"/>
        </w:rPr>
        <w:t>Opinion in Psychology</w:t>
      </w:r>
      <w:r w:rsidRPr="00EA79E8">
        <w:rPr>
          <w:rFonts w:ascii="Times New Roman" w:hAnsi="Times New Roman"/>
          <w:sz w:val="24"/>
          <w:szCs w:val="24"/>
          <w:lang w:val="en-US"/>
        </w:rPr>
        <w:t>, </w:t>
      </w:r>
      <w:r w:rsidRPr="00EA79E8">
        <w:rPr>
          <w:rFonts w:ascii="Times New Roman" w:hAnsi="Times New Roman"/>
          <w:i/>
          <w:iCs/>
          <w:sz w:val="24"/>
          <w:szCs w:val="24"/>
          <w:lang w:val="en-US"/>
        </w:rPr>
        <w:t>15</w:t>
      </w:r>
      <w:r w:rsidRPr="00EA79E8">
        <w:rPr>
          <w:rFonts w:ascii="Times New Roman" w:hAnsi="Times New Roman"/>
          <w:sz w:val="24"/>
          <w:szCs w:val="24"/>
          <w:lang w:val="en-US"/>
        </w:rPr>
        <w:t>, 19-25. https://doi.org/10.1016/j.copsyc.2017.02.012</w:t>
      </w:r>
    </w:p>
    <w:p w14:paraId="5F4F2729"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 xml:space="preserve">Soenens, B., &amp; Vansteenkiste, M. (2010). A theoretical upgrade of the concept of parental </w:t>
      </w:r>
    </w:p>
    <w:p w14:paraId="7A9E4946"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ab/>
        <w:t xml:space="preserve">psychological control: Proposing new insights on the basis of Self-Determination </w:t>
      </w:r>
    </w:p>
    <w:p w14:paraId="256E0C86"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ab/>
        <w:t xml:space="preserve">Theory. </w:t>
      </w:r>
      <w:r w:rsidRPr="00EA79E8">
        <w:rPr>
          <w:rFonts w:ascii="Times New Roman" w:hAnsi="Times New Roman"/>
          <w:i/>
          <w:sz w:val="24"/>
          <w:szCs w:val="24"/>
          <w:lang w:val="en-US"/>
        </w:rPr>
        <w:t>Developmental Review, 30</w:t>
      </w:r>
      <w:r w:rsidRPr="00EA79E8">
        <w:rPr>
          <w:rFonts w:ascii="Times New Roman" w:hAnsi="Times New Roman"/>
          <w:sz w:val="24"/>
          <w:szCs w:val="24"/>
          <w:lang w:val="en-US"/>
        </w:rPr>
        <w:t>, 74-99. https://doi.org/10.1016/j.dr.2009.11.001</w:t>
      </w:r>
    </w:p>
    <w:p w14:paraId="09E34188" w14:textId="77777777" w:rsidR="00B91EDC" w:rsidRPr="00EA79E8" w:rsidRDefault="00B91EDC" w:rsidP="00B91EDC">
      <w:pPr>
        <w:spacing w:after="0" w:line="480" w:lineRule="auto"/>
        <w:ind w:left="709" w:hanging="709"/>
        <w:rPr>
          <w:rFonts w:ascii="Times New Roman" w:hAnsi="Times New Roman"/>
          <w:sz w:val="24"/>
          <w:szCs w:val="24"/>
          <w:lang w:val="en-US"/>
        </w:rPr>
      </w:pPr>
      <w:r w:rsidRPr="00EA79E8">
        <w:rPr>
          <w:rFonts w:ascii="Times New Roman" w:hAnsi="Times New Roman"/>
          <w:sz w:val="24"/>
          <w:szCs w:val="24"/>
          <w:lang w:val="en-US"/>
        </w:rPr>
        <w:t>Soenens, B., &amp; Vansteenkiste, M. (2020). Taking adolescents' agency in socialization seriously: The role of appraisals and cognitive-behavioral responses in autonomy-relevant parenting. </w:t>
      </w:r>
      <w:r w:rsidRPr="00EA79E8">
        <w:rPr>
          <w:rFonts w:ascii="Times New Roman" w:hAnsi="Times New Roman"/>
          <w:i/>
          <w:iCs/>
          <w:sz w:val="24"/>
          <w:szCs w:val="24"/>
          <w:lang w:val="en-US"/>
        </w:rPr>
        <w:t>New Directions for Child and Adolescent Development</w:t>
      </w:r>
      <w:r w:rsidRPr="00EA79E8">
        <w:rPr>
          <w:rFonts w:ascii="Times New Roman" w:hAnsi="Times New Roman"/>
          <w:sz w:val="24"/>
          <w:szCs w:val="24"/>
          <w:lang w:val="en-US"/>
        </w:rPr>
        <w:t>, </w:t>
      </w:r>
      <w:r w:rsidRPr="00EA79E8">
        <w:rPr>
          <w:rFonts w:ascii="Times New Roman" w:hAnsi="Times New Roman"/>
          <w:i/>
          <w:iCs/>
          <w:sz w:val="24"/>
          <w:szCs w:val="24"/>
          <w:lang w:val="en-US"/>
        </w:rPr>
        <w:t>2020</w:t>
      </w:r>
      <w:r w:rsidRPr="00EA79E8">
        <w:rPr>
          <w:rFonts w:ascii="Times New Roman" w:hAnsi="Times New Roman"/>
          <w:sz w:val="24"/>
          <w:szCs w:val="24"/>
          <w:lang w:val="en-US"/>
        </w:rPr>
        <w:t>(173), 7-26. https://doi.org/10.1002/cad.20370</w:t>
      </w:r>
    </w:p>
    <w:p w14:paraId="6E55B181" w14:textId="77777777" w:rsidR="00B91EDC" w:rsidRPr="00EA79E8" w:rsidRDefault="00B91EDC" w:rsidP="00B91EDC">
      <w:pPr>
        <w:spacing w:after="0" w:line="480" w:lineRule="auto"/>
        <w:ind w:left="709" w:hanging="709"/>
        <w:rPr>
          <w:rFonts w:ascii="Times New Roman" w:hAnsi="Times New Roman"/>
          <w:sz w:val="24"/>
          <w:szCs w:val="24"/>
          <w:lang w:val="en-US"/>
        </w:rPr>
      </w:pPr>
      <w:r w:rsidRPr="00EA79E8">
        <w:rPr>
          <w:rFonts w:ascii="Times New Roman" w:hAnsi="Times New Roman"/>
          <w:sz w:val="24"/>
          <w:szCs w:val="24"/>
        </w:rPr>
        <w:t xml:space="preserve">Soenens, B., Vansteenkiste, M., &amp; Van Petegem, S. (2015). </w:t>
      </w:r>
      <w:r w:rsidRPr="00EA79E8">
        <w:rPr>
          <w:rFonts w:ascii="Times New Roman" w:hAnsi="Times New Roman"/>
          <w:sz w:val="24"/>
          <w:szCs w:val="24"/>
          <w:lang w:val="en-US"/>
        </w:rPr>
        <w:t xml:space="preserve">Let us not throw out the baby with the bathwater: Applying the principle of universalism without uniformity to autonomy-supportive and controlling parenting. </w:t>
      </w:r>
      <w:r w:rsidRPr="00EA79E8">
        <w:rPr>
          <w:rFonts w:ascii="Times New Roman" w:hAnsi="Times New Roman"/>
          <w:i/>
          <w:iCs/>
          <w:sz w:val="24"/>
          <w:szCs w:val="24"/>
          <w:lang w:val="en-US"/>
        </w:rPr>
        <w:t>Child Development Perspectives, 9</w:t>
      </w:r>
      <w:r w:rsidRPr="00EA79E8">
        <w:rPr>
          <w:rFonts w:ascii="Times New Roman" w:hAnsi="Times New Roman"/>
          <w:sz w:val="24"/>
          <w:szCs w:val="24"/>
          <w:lang w:val="en-US"/>
        </w:rPr>
        <w:t>, 44-49. https://doi.org/10.1111/cdep.12103</w:t>
      </w:r>
    </w:p>
    <w:p w14:paraId="68879D6B" w14:textId="77777777" w:rsidR="00B91EDC" w:rsidRPr="00EA79E8" w:rsidRDefault="00B91EDC" w:rsidP="00B91EDC">
      <w:pPr>
        <w:spacing w:after="0" w:line="480" w:lineRule="auto"/>
        <w:rPr>
          <w:rFonts w:ascii="Times New Roman" w:hAnsi="Times New Roman"/>
          <w:sz w:val="24"/>
          <w:szCs w:val="24"/>
          <w:lang w:val="en-US"/>
        </w:rPr>
      </w:pPr>
      <w:bookmarkStart w:id="22" w:name="_Hlk100318792"/>
      <w:r w:rsidRPr="00EA79E8">
        <w:rPr>
          <w:rFonts w:ascii="Times New Roman" w:hAnsi="Times New Roman"/>
          <w:sz w:val="24"/>
          <w:szCs w:val="24"/>
          <w:lang w:val="en-US"/>
        </w:rPr>
        <w:t xml:space="preserve">Stegge, H., Terwogt, M. M., &amp; Koops, W. (1995). Mood congruity in children: Effects of age, </w:t>
      </w:r>
    </w:p>
    <w:p w14:paraId="35AEFFF1" w14:textId="77777777" w:rsidR="00B91EDC" w:rsidRPr="00EA79E8" w:rsidRDefault="00B91EDC" w:rsidP="00B91EDC">
      <w:pPr>
        <w:spacing w:after="0" w:line="480" w:lineRule="auto"/>
        <w:ind w:firstLine="708"/>
        <w:rPr>
          <w:rFonts w:ascii="Times New Roman" w:hAnsi="Times New Roman"/>
          <w:i/>
          <w:iCs/>
          <w:sz w:val="24"/>
          <w:szCs w:val="24"/>
          <w:lang w:val="en-US"/>
        </w:rPr>
      </w:pPr>
      <w:r w:rsidRPr="00EA79E8">
        <w:rPr>
          <w:rFonts w:ascii="Times New Roman" w:hAnsi="Times New Roman"/>
          <w:sz w:val="24"/>
          <w:szCs w:val="24"/>
          <w:lang w:val="en-US"/>
        </w:rPr>
        <w:t>imagery capability, and demand characteristics. </w:t>
      </w:r>
      <w:r w:rsidRPr="00EA79E8">
        <w:rPr>
          <w:rFonts w:ascii="Times New Roman" w:hAnsi="Times New Roman"/>
          <w:i/>
          <w:iCs/>
          <w:sz w:val="24"/>
          <w:szCs w:val="24"/>
          <w:lang w:val="en-US"/>
        </w:rPr>
        <w:t xml:space="preserve">International Journal of Behavioral </w:t>
      </w:r>
    </w:p>
    <w:p w14:paraId="159D93E0"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i/>
          <w:iCs/>
          <w:sz w:val="24"/>
          <w:szCs w:val="24"/>
          <w:lang w:val="en-US"/>
        </w:rPr>
        <w:t>Development</w:t>
      </w:r>
      <w:r w:rsidRPr="00EA79E8">
        <w:rPr>
          <w:rFonts w:ascii="Times New Roman" w:hAnsi="Times New Roman"/>
          <w:sz w:val="24"/>
          <w:szCs w:val="24"/>
          <w:lang w:val="en-US"/>
        </w:rPr>
        <w:t>, </w:t>
      </w:r>
      <w:r w:rsidRPr="00EA79E8">
        <w:rPr>
          <w:rFonts w:ascii="Times New Roman" w:hAnsi="Times New Roman"/>
          <w:i/>
          <w:iCs/>
          <w:sz w:val="24"/>
          <w:szCs w:val="24"/>
          <w:lang w:val="en-US"/>
        </w:rPr>
        <w:t>18</w:t>
      </w:r>
      <w:r w:rsidRPr="00EA79E8">
        <w:rPr>
          <w:rFonts w:ascii="Times New Roman" w:hAnsi="Times New Roman"/>
          <w:sz w:val="24"/>
          <w:szCs w:val="24"/>
          <w:lang w:val="en-US"/>
        </w:rPr>
        <w:t>, 177-191. https://doi.org/10.1177/016502549501800110</w:t>
      </w:r>
    </w:p>
    <w:p w14:paraId="593EAB40" w14:textId="77777777" w:rsidR="00B91EDC" w:rsidRDefault="00B91EDC" w:rsidP="00B91EDC">
      <w:pPr>
        <w:spacing w:after="0" w:line="480" w:lineRule="auto"/>
        <w:rPr>
          <w:rFonts w:ascii="Times New Roman" w:hAnsi="Times New Roman"/>
          <w:sz w:val="24"/>
          <w:szCs w:val="24"/>
          <w:lang w:val="en-US"/>
        </w:rPr>
      </w:pPr>
      <w:r w:rsidRPr="00697E6B">
        <w:rPr>
          <w:rFonts w:ascii="Times New Roman" w:hAnsi="Times New Roman"/>
          <w:sz w:val="24"/>
          <w:szCs w:val="24"/>
          <w:lang w:val="en-US"/>
        </w:rPr>
        <w:t xml:space="preserve">Timmons, A. C., &amp; Margolin, G. (2015). Family conflict, mood, and adolescents’ daily school </w:t>
      </w:r>
    </w:p>
    <w:p w14:paraId="543C9CE7" w14:textId="77777777" w:rsidR="00B91EDC" w:rsidRPr="00697E6B" w:rsidRDefault="00B91EDC" w:rsidP="00B91EDC">
      <w:pPr>
        <w:spacing w:after="0" w:line="480" w:lineRule="auto"/>
        <w:ind w:firstLine="708"/>
        <w:rPr>
          <w:rFonts w:ascii="Times New Roman" w:hAnsi="Times New Roman"/>
          <w:i/>
          <w:iCs/>
          <w:sz w:val="24"/>
          <w:szCs w:val="24"/>
          <w:lang w:val="nl-NL"/>
        </w:rPr>
      </w:pPr>
      <w:r w:rsidRPr="00697E6B">
        <w:rPr>
          <w:rFonts w:ascii="Times New Roman" w:hAnsi="Times New Roman"/>
          <w:sz w:val="24"/>
          <w:szCs w:val="24"/>
          <w:lang w:val="en-US"/>
        </w:rPr>
        <w:t>problems: Moderating roles of internalizing and externalizing symptoms. </w:t>
      </w:r>
      <w:r w:rsidRPr="00697E6B">
        <w:rPr>
          <w:rFonts w:ascii="Times New Roman" w:hAnsi="Times New Roman"/>
          <w:i/>
          <w:iCs/>
          <w:sz w:val="24"/>
          <w:szCs w:val="24"/>
          <w:lang w:val="nl-NL"/>
        </w:rPr>
        <w:t xml:space="preserve">Child </w:t>
      </w:r>
    </w:p>
    <w:p w14:paraId="345C1DEA" w14:textId="77777777" w:rsidR="00B91EDC" w:rsidRPr="00697E6B" w:rsidRDefault="00B91EDC" w:rsidP="00B91EDC">
      <w:pPr>
        <w:spacing w:after="0" w:line="480" w:lineRule="auto"/>
        <w:ind w:firstLine="708"/>
        <w:rPr>
          <w:rFonts w:ascii="Times New Roman" w:hAnsi="Times New Roman"/>
          <w:sz w:val="24"/>
          <w:szCs w:val="24"/>
          <w:lang w:val="nl-NL"/>
        </w:rPr>
      </w:pPr>
      <w:r w:rsidRPr="00697E6B">
        <w:rPr>
          <w:rFonts w:ascii="Times New Roman" w:hAnsi="Times New Roman"/>
          <w:i/>
          <w:iCs/>
          <w:sz w:val="24"/>
          <w:szCs w:val="24"/>
          <w:lang w:val="nl-NL"/>
        </w:rPr>
        <w:t>Development</w:t>
      </w:r>
      <w:r w:rsidRPr="00697E6B">
        <w:rPr>
          <w:rFonts w:ascii="Times New Roman" w:hAnsi="Times New Roman"/>
          <w:sz w:val="24"/>
          <w:szCs w:val="24"/>
          <w:lang w:val="nl-NL"/>
        </w:rPr>
        <w:t>, </w:t>
      </w:r>
      <w:r w:rsidRPr="00697E6B">
        <w:rPr>
          <w:rFonts w:ascii="Times New Roman" w:hAnsi="Times New Roman"/>
          <w:i/>
          <w:iCs/>
          <w:sz w:val="24"/>
          <w:szCs w:val="24"/>
          <w:lang w:val="nl-NL"/>
        </w:rPr>
        <w:t>86</w:t>
      </w:r>
      <w:r w:rsidRPr="00697E6B">
        <w:rPr>
          <w:rFonts w:ascii="Times New Roman" w:hAnsi="Times New Roman"/>
          <w:sz w:val="24"/>
          <w:szCs w:val="24"/>
          <w:lang w:val="nl-NL"/>
        </w:rPr>
        <w:t>, 241– 258. </w:t>
      </w:r>
      <w:r w:rsidRPr="00697E6B">
        <w:rPr>
          <w:lang w:val="nl-NL"/>
        </w:rPr>
        <w:t>https://doi.org/10.1111/cdev.12300</w:t>
      </w:r>
    </w:p>
    <w:p w14:paraId="4CF4653C" w14:textId="77777777" w:rsidR="00B91EDC" w:rsidRDefault="00B91EDC" w:rsidP="00B91EDC">
      <w:pPr>
        <w:spacing w:after="0" w:line="480" w:lineRule="auto"/>
        <w:rPr>
          <w:rFonts w:ascii="Times New Roman" w:hAnsi="Times New Roman"/>
          <w:sz w:val="24"/>
          <w:szCs w:val="24"/>
        </w:rPr>
      </w:pPr>
      <w:r>
        <w:rPr>
          <w:rFonts w:ascii="Times New Roman" w:hAnsi="Times New Roman"/>
          <w:sz w:val="24"/>
          <w:szCs w:val="24"/>
        </w:rPr>
        <w:t>V</w:t>
      </w:r>
      <w:r w:rsidRPr="002D5A5E">
        <w:rPr>
          <w:rFonts w:ascii="Times New Roman" w:hAnsi="Times New Roman"/>
          <w:sz w:val="24"/>
          <w:szCs w:val="24"/>
        </w:rPr>
        <w:t xml:space="preserve">an der Kaap-Deeder, J., Soenens, B., Mouratidis, A., De Pauw, S., Krøjgaard, P., &amp; </w:t>
      </w:r>
    </w:p>
    <w:p w14:paraId="56DC96B9" w14:textId="77777777" w:rsidR="00B91EDC" w:rsidRDefault="00B91EDC" w:rsidP="00B91EDC">
      <w:pPr>
        <w:spacing w:after="0" w:line="480" w:lineRule="auto"/>
        <w:rPr>
          <w:rFonts w:ascii="Times New Roman" w:hAnsi="Times New Roman"/>
          <w:sz w:val="24"/>
          <w:szCs w:val="24"/>
          <w:lang w:val="en-US"/>
        </w:rPr>
      </w:pPr>
      <w:r w:rsidRPr="00697E6B">
        <w:rPr>
          <w:rFonts w:ascii="Times New Roman" w:hAnsi="Times New Roman"/>
          <w:sz w:val="24"/>
          <w:szCs w:val="24"/>
          <w:lang w:val="en-US"/>
        </w:rPr>
        <w:lastRenderedPageBreak/>
        <w:t xml:space="preserve">Vansteenkiste, M. (2020). Towards a detailed understanding of preschool children’s </w:t>
      </w:r>
    </w:p>
    <w:p w14:paraId="678F0E92" w14:textId="77777777" w:rsidR="00B91EDC" w:rsidRDefault="00B91EDC" w:rsidP="00B91EDC">
      <w:pPr>
        <w:spacing w:after="0" w:line="480" w:lineRule="auto"/>
        <w:ind w:firstLine="708"/>
        <w:rPr>
          <w:rFonts w:ascii="Times New Roman" w:hAnsi="Times New Roman"/>
          <w:sz w:val="24"/>
          <w:szCs w:val="24"/>
          <w:lang w:val="en-US"/>
        </w:rPr>
      </w:pPr>
      <w:r w:rsidRPr="00697E6B">
        <w:rPr>
          <w:rFonts w:ascii="Times New Roman" w:hAnsi="Times New Roman"/>
          <w:sz w:val="24"/>
          <w:szCs w:val="24"/>
          <w:lang w:val="en-US"/>
        </w:rPr>
        <w:t xml:space="preserve">memory-related functioning and emotion regulation: The role of parents’ observed </w:t>
      </w:r>
    </w:p>
    <w:p w14:paraId="762EEF4C" w14:textId="77777777" w:rsidR="00B91EDC" w:rsidRPr="008F30E4" w:rsidRDefault="00B91EDC" w:rsidP="00B91EDC">
      <w:pPr>
        <w:spacing w:after="0" w:line="480" w:lineRule="auto"/>
        <w:ind w:firstLine="708"/>
        <w:rPr>
          <w:rFonts w:ascii="Times New Roman" w:hAnsi="Times New Roman"/>
          <w:i/>
          <w:iCs/>
          <w:sz w:val="24"/>
          <w:szCs w:val="24"/>
          <w:lang w:val="nl-NL"/>
        </w:rPr>
      </w:pPr>
      <w:r w:rsidRPr="00697E6B">
        <w:rPr>
          <w:rFonts w:ascii="Times New Roman" w:hAnsi="Times New Roman"/>
          <w:sz w:val="24"/>
          <w:szCs w:val="24"/>
          <w:lang w:val="en-US"/>
        </w:rPr>
        <w:t>reminiscence style, memory valence, and parental gender. </w:t>
      </w:r>
      <w:r w:rsidRPr="008F30E4">
        <w:rPr>
          <w:rFonts w:ascii="Times New Roman" w:hAnsi="Times New Roman"/>
          <w:i/>
          <w:iCs/>
          <w:sz w:val="24"/>
          <w:szCs w:val="24"/>
          <w:lang w:val="nl-NL"/>
        </w:rPr>
        <w:t xml:space="preserve">Developmental Psychology, </w:t>
      </w:r>
    </w:p>
    <w:p w14:paraId="019F24E8" w14:textId="77777777" w:rsidR="00B91EDC" w:rsidRPr="008F30E4" w:rsidRDefault="00B91EDC" w:rsidP="00B91EDC">
      <w:pPr>
        <w:spacing w:after="0" w:line="480" w:lineRule="auto"/>
        <w:ind w:firstLine="708"/>
        <w:rPr>
          <w:rFonts w:ascii="Times New Roman" w:hAnsi="Times New Roman"/>
          <w:sz w:val="24"/>
          <w:szCs w:val="24"/>
          <w:lang w:val="nl-NL"/>
        </w:rPr>
      </w:pPr>
      <w:r w:rsidRPr="008F30E4">
        <w:rPr>
          <w:rFonts w:ascii="Times New Roman" w:hAnsi="Times New Roman"/>
          <w:i/>
          <w:iCs/>
          <w:sz w:val="24"/>
          <w:szCs w:val="24"/>
          <w:lang w:val="nl-NL"/>
        </w:rPr>
        <w:t>56</w:t>
      </w:r>
      <w:r w:rsidRPr="008F30E4">
        <w:rPr>
          <w:rFonts w:ascii="Times New Roman" w:hAnsi="Times New Roman"/>
          <w:sz w:val="24"/>
          <w:szCs w:val="24"/>
          <w:lang w:val="nl-NL"/>
        </w:rPr>
        <w:t>, 1696–1708. </w:t>
      </w:r>
      <w:r w:rsidRPr="008F30E4">
        <w:rPr>
          <w:lang w:val="nl-NL"/>
        </w:rPr>
        <w:t>https://doi.org/10.1037/dev0001048</w:t>
      </w:r>
    </w:p>
    <w:p w14:paraId="51579A24"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rPr>
        <w:t xml:space="preserve">Van der Kaap-Deeder, J., Vansteenkiste, M., Soenens, B., &amp; Mabbe, E. (2017). </w:t>
      </w:r>
      <w:r w:rsidRPr="00EA79E8">
        <w:rPr>
          <w:rFonts w:ascii="Times New Roman" w:hAnsi="Times New Roman"/>
          <w:sz w:val="24"/>
          <w:szCs w:val="24"/>
          <w:lang w:val="en-US"/>
        </w:rPr>
        <w:t>Children’s</w:t>
      </w:r>
    </w:p>
    <w:p w14:paraId="28C14A52"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 xml:space="preserve">daily well-being: The role of mothers’, teachers’, and siblings’ autonomy support and </w:t>
      </w:r>
    </w:p>
    <w:p w14:paraId="1A4CF8AB"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 xml:space="preserve">psychological control. </w:t>
      </w:r>
      <w:r w:rsidRPr="00EA79E8">
        <w:rPr>
          <w:rFonts w:ascii="Times New Roman" w:hAnsi="Times New Roman"/>
          <w:i/>
          <w:iCs/>
          <w:sz w:val="24"/>
          <w:szCs w:val="24"/>
          <w:lang w:val="en-US"/>
        </w:rPr>
        <w:t>Developmental Psychology, 53</w:t>
      </w:r>
      <w:r w:rsidRPr="00EA79E8">
        <w:rPr>
          <w:rFonts w:ascii="Times New Roman" w:hAnsi="Times New Roman"/>
          <w:sz w:val="24"/>
          <w:szCs w:val="24"/>
          <w:lang w:val="en-US"/>
        </w:rPr>
        <w:t xml:space="preserve">, 237-251. </w:t>
      </w:r>
    </w:p>
    <w:p w14:paraId="15EC7989"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https://doi.org/10.1037/dev0000218</w:t>
      </w:r>
    </w:p>
    <w:p w14:paraId="2BFF4633" w14:textId="77777777" w:rsidR="00B91EDC" w:rsidRPr="00EA79E8" w:rsidRDefault="00B91EDC" w:rsidP="00B91EDC">
      <w:pPr>
        <w:spacing w:after="0" w:line="480" w:lineRule="auto"/>
        <w:rPr>
          <w:rFonts w:ascii="Times New Roman" w:hAnsi="Times New Roman"/>
          <w:sz w:val="24"/>
          <w:szCs w:val="24"/>
          <w:lang w:val="en-US"/>
        </w:rPr>
      </w:pPr>
      <w:r w:rsidRPr="00B93D21">
        <w:rPr>
          <w:rFonts w:ascii="Times New Roman" w:hAnsi="Times New Roman"/>
          <w:sz w:val="24"/>
          <w:szCs w:val="24"/>
          <w:lang w:val="en-US"/>
        </w:rPr>
        <w:t xml:space="preserve">Van Roekel, E., Keijsers, L., &amp; Chung, J. M. (2019). </w:t>
      </w:r>
      <w:r w:rsidRPr="00EA79E8">
        <w:rPr>
          <w:rFonts w:ascii="Times New Roman" w:hAnsi="Times New Roman"/>
          <w:sz w:val="24"/>
          <w:szCs w:val="24"/>
          <w:lang w:val="en-US"/>
        </w:rPr>
        <w:t xml:space="preserve">A review of current ambulatory </w:t>
      </w:r>
    </w:p>
    <w:p w14:paraId="7B34ECAA" w14:textId="77777777" w:rsidR="00B91EDC" w:rsidRPr="00EA79E8" w:rsidRDefault="00B91EDC" w:rsidP="00B91EDC">
      <w:pPr>
        <w:spacing w:after="0" w:line="480" w:lineRule="auto"/>
        <w:ind w:firstLine="708"/>
        <w:rPr>
          <w:rFonts w:ascii="Times New Roman" w:hAnsi="Times New Roman"/>
          <w:i/>
          <w:iCs/>
          <w:sz w:val="24"/>
          <w:szCs w:val="24"/>
          <w:lang w:val="en-US"/>
        </w:rPr>
      </w:pPr>
      <w:r w:rsidRPr="00EA79E8">
        <w:rPr>
          <w:rFonts w:ascii="Times New Roman" w:hAnsi="Times New Roman"/>
          <w:sz w:val="24"/>
          <w:szCs w:val="24"/>
          <w:lang w:val="en-US"/>
        </w:rPr>
        <w:t>assessment studies in adolescent samples and practical recommendations. </w:t>
      </w:r>
      <w:r w:rsidRPr="00EA79E8">
        <w:rPr>
          <w:rFonts w:ascii="Times New Roman" w:hAnsi="Times New Roman"/>
          <w:i/>
          <w:iCs/>
          <w:sz w:val="24"/>
          <w:szCs w:val="24"/>
          <w:lang w:val="en-US"/>
        </w:rPr>
        <w:t xml:space="preserve">Journal of </w:t>
      </w:r>
    </w:p>
    <w:p w14:paraId="3868234E" w14:textId="77777777" w:rsidR="00B91EDC" w:rsidRPr="00EA79E8"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i/>
          <w:iCs/>
          <w:sz w:val="24"/>
          <w:szCs w:val="24"/>
          <w:lang w:val="en-US"/>
        </w:rPr>
        <w:t>Research on Adolescence</w:t>
      </w:r>
      <w:r w:rsidRPr="00EA79E8">
        <w:rPr>
          <w:rFonts w:ascii="Times New Roman" w:hAnsi="Times New Roman"/>
          <w:sz w:val="24"/>
          <w:szCs w:val="24"/>
          <w:lang w:val="en-US"/>
        </w:rPr>
        <w:t>, </w:t>
      </w:r>
      <w:r w:rsidRPr="00EA79E8">
        <w:rPr>
          <w:rFonts w:ascii="Times New Roman" w:hAnsi="Times New Roman"/>
          <w:i/>
          <w:iCs/>
          <w:sz w:val="24"/>
          <w:szCs w:val="24"/>
          <w:lang w:val="en-US"/>
        </w:rPr>
        <w:t>29</w:t>
      </w:r>
      <w:r w:rsidRPr="00EA79E8">
        <w:rPr>
          <w:rFonts w:ascii="Times New Roman" w:hAnsi="Times New Roman"/>
          <w:sz w:val="24"/>
          <w:szCs w:val="24"/>
          <w:lang w:val="en-US"/>
        </w:rPr>
        <w:t>, 560–577. https://doi.org/10.1111/jora.12471</w:t>
      </w:r>
    </w:p>
    <w:p w14:paraId="0E1F3065" w14:textId="77777777" w:rsidR="00B91EDC" w:rsidRPr="00EA79E8"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 xml:space="preserve">Vansteenkiste, M., &amp; Ryan, R. M. (2013). On psychological growth and vulnerability: Basic </w:t>
      </w:r>
    </w:p>
    <w:p w14:paraId="5D9049FD" w14:textId="77777777" w:rsidR="00B91EDC" w:rsidRPr="00EA79E8" w:rsidRDefault="00B91EDC" w:rsidP="00B91EDC">
      <w:pPr>
        <w:spacing w:after="0" w:line="480" w:lineRule="auto"/>
        <w:rPr>
          <w:rFonts w:ascii="Times New Roman" w:hAnsi="Times New Roman"/>
          <w:i/>
          <w:sz w:val="24"/>
          <w:szCs w:val="24"/>
          <w:lang w:val="en-US"/>
        </w:rPr>
      </w:pPr>
      <w:r w:rsidRPr="00EA79E8">
        <w:rPr>
          <w:rFonts w:ascii="Times New Roman" w:hAnsi="Times New Roman"/>
          <w:sz w:val="24"/>
          <w:szCs w:val="24"/>
          <w:lang w:val="en-US"/>
        </w:rPr>
        <w:tab/>
        <w:t xml:space="preserve">psychological need satisfaction and need frustration as a unifying principle. </w:t>
      </w:r>
      <w:r w:rsidRPr="00EA79E8">
        <w:rPr>
          <w:rFonts w:ascii="Times New Roman" w:hAnsi="Times New Roman"/>
          <w:i/>
          <w:sz w:val="24"/>
          <w:szCs w:val="24"/>
          <w:lang w:val="en-US"/>
        </w:rPr>
        <w:t>Journal of</w:t>
      </w:r>
    </w:p>
    <w:p w14:paraId="03734AB4" w14:textId="77777777" w:rsidR="00B91EDC" w:rsidRPr="00EA79E8" w:rsidRDefault="00B91EDC" w:rsidP="00B91EDC">
      <w:pPr>
        <w:tabs>
          <w:tab w:val="left" w:pos="7410"/>
        </w:tabs>
        <w:spacing w:after="0" w:line="480" w:lineRule="auto"/>
        <w:ind w:firstLine="708"/>
        <w:rPr>
          <w:rFonts w:ascii="Times New Roman" w:hAnsi="Times New Roman"/>
          <w:sz w:val="24"/>
          <w:szCs w:val="24"/>
          <w:lang w:val="en-US"/>
        </w:rPr>
      </w:pPr>
      <w:r w:rsidRPr="00EA79E8">
        <w:rPr>
          <w:rFonts w:ascii="Times New Roman" w:hAnsi="Times New Roman"/>
          <w:i/>
          <w:sz w:val="24"/>
          <w:szCs w:val="24"/>
          <w:lang w:val="en-US"/>
        </w:rPr>
        <w:t xml:space="preserve"> Psychotherapy Integration, 23</w:t>
      </w:r>
      <w:r w:rsidRPr="00EA79E8">
        <w:rPr>
          <w:rFonts w:ascii="Times New Roman" w:hAnsi="Times New Roman"/>
          <w:sz w:val="24"/>
          <w:szCs w:val="24"/>
          <w:lang w:val="en-US"/>
        </w:rPr>
        <w:t>, 263-280. https://doi.org/10.1037/a0032359</w:t>
      </w:r>
      <w:r w:rsidRPr="00EA79E8">
        <w:rPr>
          <w:rFonts w:ascii="Times New Roman" w:hAnsi="Times New Roman"/>
          <w:sz w:val="24"/>
          <w:szCs w:val="24"/>
          <w:lang w:val="en-US"/>
        </w:rPr>
        <w:tab/>
      </w:r>
    </w:p>
    <w:bookmarkEnd w:id="22"/>
    <w:p w14:paraId="79057C0E" w14:textId="77777777" w:rsidR="00B91EDC" w:rsidRPr="00EA79E8" w:rsidRDefault="00B91EDC" w:rsidP="00B91EDC">
      <w:pPr>
        <w:spacing w:after="0" w:line="480" w:lineRule="auto"/>
        <w:ind w:left="709" w:hanging="709"/>
        <w:rPr>
          <w:rFonts w:ascii="Times New Roman" w:hAnsi="Times New Roman"/>
          <w:sz w:val="24"/>
          <w:szCs w:val="24"/>
          <w:lang w:val="en-US"/>
        </w:rPr>
      </w:pPr>
      <w:r w:rsidRPr="00EA79E8">
        <w:rPr>
          <w:rFonts w:ascii="Times New Roman" w:hAnsi="Times New Roman"/>
          <w:sz w:val="24"/>
          <w:szCs w:val="24"/>
          <w:lang w:val="en-US"/>
        </w:rPr>
        <w:t>Vasquez, A. C., Patall, E. A., Fong, C. J., Corrigan, A. S., &amp; Pine, L. (2016). Parent autonomy support, academic achievement, and psychosocial functioning: A meta-analysis of research. </w:t>
      </w:r>
      <w:r w:rsidRPr="00EA79E8">
        <w:rPr>
          <w:rFonts w:ascii="Times New Roman" w:hAnsi="Times New Roman"/>
          <w:i/>
          <w:iCs/>
          <w:sz w:val="24"/>
          <w:szCs w:val="24"/>
          <w:lang w:val="en-US"/>
        </w:rPr>
        <w:t>Educational Psychology Review, 28</w:t>
      </w:r>
      <w:r w:rsidRPr="00EA79E8">
        <w:rPr>
          <w:rFonts w:ascii="Times New Roman" w:hAnsi="Times New Roman"/>
          <w:sz w:val="24"/>
          <w:szCs w:val="24"/>
          <w:lang w:val="en-US"/>
        </w:rPr>
        <w:t>, 605-644. https://doi.org/10.1007/s10648-015-9329-z</w:t>
      </w:r>
    </w:p>
    <w:p w14:paraId="62752CC8" w14:textId="77777777" w:rsidR="00B91EDC" w:rsidRDefault="00B91EDC" w:rsidP="00B91EDC">
      <w:pPr>
        <w:spacing w:after="0" w:line="480" w:lineRule="auto"/>
        <w:ind w:left="709" w:hanging="709"/>
        <w:rPr>
          <w:rFonts w:ascii="Times New Roman" w:hAnsi="Times New Roman"/>
          <w:sz w:val="24"/>
          <w:szCs w:val="24"/>
          <w:lang w:val="en-US"/>
        </w:rPr>
      </w:pPr>
      <w:r w:rsidRPr="00697E6B">
        <w:rPr>
          <w:rFonts w:ascii="Times New Roman" w:hAnsi="Times New Roman"/>
          <w:sz w:val="24"/>
          <w:szCs w:val="24"/>
          <w:lang w:val="en-US"/>
        </w:rPr>
        <w:t>Waite, P., &amp; Creswell, C. (2015). Observing interactions between children and adolescents and their parents: The effects of anxiety disorder and age. </w:t>
      </w:r>
      <w:r w:rsidRPr="00697E6B">
        <w:rPr>
          <w:rFonts w:ascii="Times New Roman" w:hAnsi="Times New Roman"/>
          <w:i/>
          <w:iCs/>
          <w:sz w:val="24"/>
          <w:szCs w:val="24"/>
          <w:lang w:val="en-US"/>
        </w:rPr>
        <w:t>Journal of Abnormal Child Psychology, 43</w:t>
      </w:r>
      <w:r w:rsidRPr="00697E6B">
        <w:rPr>
          <w:rFonts w:ascii="Times New Roman" w:hAnsi="Times New Roman"/>
          <w:sz w:val="24"/>
          <w:szCs w:val="24"/>
          <w:lang w:val="en-US"/>
        </w:rPr>
        <w:t>, 1079–1091. </w:t>
      </w:r>
      <w:r w:rsidRPr="00697E6B">
        <w:rPr>
          <w:lang w:val="en-US"/>
        </w:rPr>
        <w:t>https://doi.org/10.1007/s10802-015-0005-z</w:t>
      </w:r>
    </w:p>
    <w:p w14:paraId="4443CCB2" w14:textId="77777777" w:rsidR="00B91EDC" w:rsidRDefault="00B91EDC" w:rsidP="00B91EDC">
      <w:pPr>
        <w:spacing w:after="0" w:line="480" w:lineRule="auto"/>
        <w:rPr>
          <w:rFonts w:ascii="Times New Roman" w:hAnsi="Times New Roman"/>
          <w:sz w:val="24"/>
          <w:szCs w:val="24"/>
          <w:lang w:val="en-US"/>
        </w:rPr>
      </w:pPr>
      <w:r w:rsidRPr="00EA79E8">
        <w:rPr>
          <w:rFonts w:ascii="Times New Roman" w:hAnsi="Times New Roman"/>
          <w:sz w:val="24"/>
          <w:szCs w:val="24"/>
          <w:lang w:val="en-US"/>
        </w:rPr>
        <w:t xml:space="preserve">Xu, J., &amp; Zheng, Y. (2022). Links between shared and unique perspectives of parental </w:t>
      </w:r>
    </w:p>
    <w:p w14:paraId="7810B2E9" w14:textId="77777777" w:rsidR="00B91EDC"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 xml:space="preserve">psychological control and adolescent emotional problems: A dyadic daily diary </w:t>
      </w:r>
    </w:p>
    <w:p w14:paraId="33AC8437" w14:textId="77777777" w:rsidR="00B91EDC" w:rsidRPr="00D153B9" w:rsidRDefault="00B91EDC" w:rsidP="00B91EDC">
      <w:pPr>
        <w:spacing w:after="0" w:line="480" w:lineRule="auto"/>
        <w:ind w:firstLine="708"/>
        <w:rPr>
          <w:rFonts w:ascii="Times New Roman" w:hAnsi="Times New Roman"/>
          <w:sz w:val="24"/>
          <w:szCs w:val="24"/>
          <w:lang w:val="en-US"/>
        </w:rPr>
      </w:pPr>
      <w:r w:rsidRPr="00EA79E8">
        <w:rPr>
          <w:rFonts w:ascii="Times New Roman" w:hAnsi="Times New Roman"/>
          <w:sz w:val="24"/>
          <w:szCs w:val="24"/>
          <w:lang w:val="en-US"/>
        </w:rPr>
        <w:t>study. </w:t>
      </w:r>
      <w:r w:rsidRPr="00EA79E8">
        <w:rPr>
          <w:rFonts w:ascii="Times New Roman" w:hAnsi="Times New Roman"/>
          <w:i/>
          <w:iCs/>
          <w:sz w:val="24"/>
          <w:szCs w:val="24"/>
          <w:lang w:val="en-US"/>
        </w:rPr>
        <w:t xml:space="preserve">Child </w:t>
      </w:r>
      <w:r>
        <w:rPr>
          <w:rFonts w:ascii="Times New Roman" w:hAnsi="Times New Roman"/>
          <w:i/>
          <w:iCs/>
          <w:sz w:val="24"/>
          <w:szCs w:val="24"/>
          <w:lang w:val="en-US"/>
        </w:rPr>
        <w:t>D</w:t>
      </w:r>
      <w:r w:rsidRPr="00EA79E8">
        <w:rPr>
          <w:rFonts w:ascii="Times New Roman" w:hAnsi="Times New Roman"/>
          <w:i/>
          <w:iCs/>
          <w:sz w:val="24"/>
          <w:szCs w:val="24"/>
          <w:lang w:val="en-US"/>
        </w:rPr>
        <w:t>evelopment</w:t>
      </w:r>
      <w:r w:rsidRPr="00770531">
        <w:rPr>
          <w:rFonts w:ascii="Times New Roman" w:hAnsi="Times New Roman"/>
          <w:sz w:val="24"/>
          <w:szCs w:val="24"/>
          <w:lang w:val="en-US"/>
        </w:rPr>
        <w:t xml:space="preserve">, </w:t>
      </w:r>
      <w:r w:rsidRPr="002F07F0">
        <w:rPr>
          <w:rFonts w:ascii="Times New Roman" w:hAnsi="Times New Roman"/>
          <w:i/>
          <w:iCs/>
          <w:sz w:val="24"/>
          <w:szCs w:val="24"/>
          <w:lang w:val="en-US"/>
        </w:rPr>
        <w:t>93</w:t>
      </w:r>
      <w:r>
        <w:rPr>
          <w:rFonts w:ascii="Times New Roman" w:hAnsi="Times New Roman"/>
          <w:sz w:val="24"/>
          <w:szCs w:val="24"/>
          <w:lang w:val="en-US"/>
        </w:rPr>
        <w:t xml:space="preserve">, 1649-1662. </w:t>
      </w:r>
      <w:r w:rsidRPr="00EA79E8">
        <w:rPr>
          <w:rFonts w:ascii="Times New Roman" w:hAnsi="Times New Roman"/>
          <w:sz w:val="24"/>
          <w:szCs w:val="24"/>
          <w:lang w:val="en-US"/>
        </w:rPr>
        <w:t>https://doi.org/10.1111/cdev.13789</w:t>
      </w:r>
      <w:bookmarkEnd w:id="21"/>
    </w:p>
    <w:p w14:paraId="7C58F749" w14:textId="77777777" w:rsidR="00B91EDC" w:rsidRDefault="00B91EDC" w:rsidP="00B91EDC">
      <w:pPr>
        <w:spacing w:after="0" w:line="480" w:lineRule="auto"/>
        <w:ind w:left="709" w:hanging="709"/>
        <w:rPr>
          <w:lang w:val="en-US"/>
        </w:rPr>
        <w:sectPr w:rsidR="00B91EDC" w:rsidSect="006D036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pPr>
    </w:p>
    <w:tbl>
      <w:tblPr>
        <w:tblW w:w="14889" w:type="dxa"/>
        <w:tblLayout w:type="fixed"/>
        <w:tblLook w:val="04A0" w:firstRow="1" w:lastRow="0" w:firstColumn="1" w:lastColumn="0" w:noHBand="0" w:noVBand="1"/>
      </w:tblPr>
      <w:tblGrid>
        <w:gridCol w:w="14889"/>
      </w:tblGrid>
      <w:tr w:rsidR="00B91EDC" w:rsidRPr="00BD0338" w14:paraId="7F5409B1" w14:textId="77777777" w:rsidTr="007E3AB5">
        <w:trPr>
          <w:trHeight w:val="983"/>
        </w:trPr>
        <w:tc>
          <w:tcPr>
            <w:tcW w:w="14889" w:type="dxa"/>
            <w:shd w:val="clear" w:color="auto" w:fill="auto"/>
          </w:tcPr>
          <w:p w14:paraId="7C13AC65" w14:textId="77777777" w:rsidR="00B91EDC" w:rsidRPr="00563F7E" w:rsidRDefault="00B91EDC" w:rsidP="007E3AB5">
            <w:pPr>
              <w:spacing w:after="0" w:line="480" w:lineRule="auto"/>
              <w:rPr>
                <w:rFonts w:ascii="Times New Roman" w:eastAsia="SimSun" w:hAnsi="Times New Roman"/>
                <w:b/>
                <w:bCs/>
                <w:sz w:val="24"/>
                <w:szCs w:val="24"/>
                <w:lang w:val="en-US"/>
              </w:rPr>
            </w:pPr>
            <w:r w:rsidRPr="00563F7E">
              <w:rPr>
                <w:rFonts w:ascii="Times New Roman" w:eastAsia="SimSun" w:hAnsi="Times New Roman"/>
                <w:b/>
                <w:bCs/>
                <w:sz w:val="24"/>
                <w:szCs w:val="24"/>
                <w:lang w:val="en-US"/>
              </w:rPr>
              <w:lastRenderedPageBreak/>
              <w:t>Table 1</w:t>
            </w:r>
          </w:p>
          <w:p w14:paraId="19C988B8" w14:textId="77777777" w:rsidR="00B91EDC" w:rsidRDefault="00B91EDC" w:rsidP="007E3AB5">
            <w:pPr>
              <w:spacing w:after="0" w:line="240" w:lineRule="auto"/>
              <w:rPr>
                <w:rFonts w:ascii="Times New Roman" w:eastAsia="SimSun" w:hAnsi="Times New Roman"/>
                <w:i/>
                <w:iCs/>
                <w:sz w:val="24"/>
                <w:szCs w:val="24"/>
                <w:lang w:val="en-US"/>
              </w:rPr>
            </w:pPr>
            <w:r w:rsidRPr="003D1C2C">
              <w:rPr>
                <w:rFonts w:ascii="Times New Roman" w:eastAsia="SimSun" w:hAnsi="Times New Roman"/>
                <w:i/>
                <w:iCs/>
                <w:sz w:val="24"/>
                <w:szCs w:val="24"/>
                <w:lang w:val="en-US"/>
              </w:rPr>
              <w:t>Descriptives of and Correlations between the Study Variables</w:t>
            </w:r>
          </w:p>
          <w:p w14:paraId="638EAF37" w14:textId="77777777" w:rsidR="00B91EDC" w:rsidRDefault="00B91EDC" w:rsidP="007E3AB5">
            <w:pPr>
              <w:spacing w:after="0" w:line="240" w:lineRule="auto"/>
              <w:rPr>
                <w:rFonts w:ascii="Times New Roman" w:eastAsia="SimSun" w:hAnsi="Times New Roman"/>
                <w:i/>
                <w:iCs/>
                <w:sz w:val="24"/>
                <w:szCs w:val="24"/>
                <w:lang w:val="en-US"/>
              </w:rPr>
            </w:pPr>
          </w:p>
          <w:tbl>
            <w:tblPr>
              <w:tblStyle w:val="TableGrid"/>
              <w:tblW w:w="13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3"/>
              <w:gridCol w:w="876"/>
              <w:gridCol w:w="1333"/>
              <w:gridCol w:w="1376"/>
              <w:gridCol w:w="1283"/>
              <w:gridCol w:w="1150"/>
              <w:gridCol w:w="737"/>
              <w:gridCol w:w="916"/>
              <w:gridCol w:w="916"/>
              <w:gridCol w:w="916"/>
              <w:gridCol w:w="916"/>
            </w:tblGrid>
            <w:tr w:rsidR="00B91EDC" w14:paraId="19247671" w14:textId="77777777" w:rsidTr="007E3AB5">
              <w:tc>
                <w:tcPr>
                  <w:tcW w:w="2663" w:type="dxa"/>
                  <w:tcBorders>
                    <w:top w:val="single" w:sz="4" w:space="0" w:color="auto"/>
                    <w:bottom w:val="single" w:sz="4" w:space="0" w:color="auto"/>
                  </w:tcBorders>
                </w:tcPr>
                <w:p w14:paraId="73E4CFE8" w14:textId="77777777" w:rsidR="00B91EDC" w:rsidRPr="00502B17" w:rsidRDefault="00B91EDC" w:rsidP="007E3AB5">
                  <w:pPr>
                    <w:spacing w:after="0" w:line="480" w:lineRule="auto"/>
                    <w:rPr>
                      <w:rFonts w:ascii="Times New Roman" w:hAnsi="Times New Roman"/>
                      <w:i/>
                      <w:iCs/>
                      <w:sz w:val="24"/>
                      <w:szCs w:val="24"/>
                      <w:lang w:val="en-US"/>
                    </w:rPr>
                  </w:pPr>
                </w:p>
              </w:tc>
              <w:tc>
                <w:tcPr>
                  <w:tcW w:w="876" w:type="dxa"/>
                  <w:tcBorders>
                    <w:top w:val="single" w:sz="4" w:space="0" w:color="auto"/>
                    <w:bottom w:val="single" w:sz="4" w:space="0" w:color="auto"/>
                  </w:tcBorders>
                </w:tcPr>
                <w:p w14:paraId="2C08EBF2"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i/>
                      <w:iCs/>
                      <w:sz w:val="24"/>
                      <w:szCs w:val="24"/>
                      <w:lang w:val="en-US"/>
                    </w:rPr>
                    <w:t>M</w:t>
                  </w:r>
                </w:p>
              </w:tc>
              <w:tc>
                <w:tcPr>
                  <w:tcW w:w="1333" w:type="dxa"/>
                  <w:tcBorders>
                    <w:top w:val="single" w:sz="4" w:space="0" w:color="auto"/>
                    <w:bottom w:val="single" w:sz="4" w:space="0" w:color="auto"/>
                  </w:tcBorders>
                </w:tcPr>
                <w:p w14:paraId="6D5075B5"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i/>
                      <w:iCs/>
                      <w:sz w:val="24"/>
                      <w:szCs w:val="24"/>
                      <w:lang w:val="en-US"/>
                    </w:rPr>
                    <w:t>SD</w:t>
                  </w:r>
                </w:p>
              </w:tc>
              <w:tc>
                <w:tcPr>
                  <w:tcW w:w="1376" w:type="dxa"/>
                  <w:tcBorders>
                    <w:top w:val="single" w:sz="4" w:space="0" w:color="auto"/>
                    <w:bottom w:val="single" w:sz="4" w:space="0" w:color="auto"/>
                  </w:tcBorders>
                </w:tcPr>
                <w:p w14:paraId="42C095F1"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Min - Max</w:t>
                  </w:r>
                </w:p>
              </w:tc>
              <w:tc>
                <w:tcPr>
                  <w:tcW w:w="1283" w:type="dxa"/>
                  <w:tcBorders>
                    <w:top w:val="single" w:sz="4" w:space="0" w:color="auto"/>
                    <w:bottom w:val="single" w:sz="4" w:space="0" w:color="auto"/>
                  </w:tcBorders>
                </w:tcPr>
                <w:p w14:paraId="71451BAF"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Skewness</w:t>
                  </w:r>
                </w:p>
              </w:tc>
              <w:tc>
                <w:tcPr>
                  <w:tcW w:w="1150" w:type="dxa"/>
                  <w:tcBorders>
                    <w:top w:val="single" w:sz="4" w:space="0" w:color="auto"/>
                    <w:bottom w:val="single" w:sz="4" w:space="0" w:color="auto"/>
                  </w:tcBorders>
                </w:tcPr>
                <w:p w14:paraId="03440050"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Kurtosis</w:t>
                  </w:r>
                </w:p>
              </w:tc>
              <w:tc>
                <w:tcPr>
                  <w:tcW w:w="737" w:type="dxa"/>
                  <w:tcBorders>
                    <w:top w:val="single" w:sz="4" w:space="0" w:color="auto"/>
                    <w:bottom w:val="single" w:sz="4" w:space="0" w:color="auto"/>
                  </w:tcBorders>
                </w:tcPr>
                <w:p w14:paraId="62CCBABA"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i/>
                      <w:iCs/>
                      <w:sz w:val="24"/>
                      <w:szCs w:val="24"/>
                      <w:lang w:val="en-US"/>
                    </w:rPr>
                    <w:t>ICC</w:t>
                  </w:r>
                </w:p>
              </w:tc>
              <w:tc>
                <w:tcPr>
                  <w:tcW w:w="916" w:type="dxa"/>
                  <w:tcBorders>
                    <w:top w:val="single" w:sz="4" w:space="0" w:color="auto"/>
                    <w:bottom w:val="single" w:sz="4" w:space="0" w:color="auto"/>
                  </w:tcBorders>
                </w:tcPr>
                <w:p w14:paraId="63245E38"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1</w:t>
                  </w:r>
                </w:p>
              </w:tc>
              <w:tc>
                <w:tcPr>
                  <w:tcW w:w="916" w:type="dxa"/>
                  <w:tcBorders>
                    <w:top w:val="single" w:sz="4" w:space="0" w:color="auto"/>
                    <w:bottom w:val="single" w:sz="4" w:space="0" w:color="auto"/>
                  </w:tcBorders>
                </w:tcPr>
                <w:p w14:paraId="053F635D"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2</w:t>
                  </w:r>
                </w:p>
              </w:tc>
              <w:tc>
                <w:tcPr>
                  <w:tcW w:w="916" w:type="dxa"/>
                  <w:tcBorders>
                    <w:top w:val="single" w:sz="4" w:space="0" w:color="auto"/>
                    <w:bottom w:val="single" w:sz="4" w:space="0" w:color="auto"/>
                  </w:tcBorders>
                </w:tcPr>
                <w:p w14:paraId="6BD3922B"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3</w:t>
                  </w:r>
                </w:p>
              </w:tc>
              <w:tc>
                <w:tcPr>
                  <w:tcW w:w="916" w:type="dxa"/>
                  <w:tcBorders>
                    <w:top w:val="single" w:sz="4" w:space="0" w:color="auto"/>
                    <w:bottom w:val="single" w:sz="4" w:space="0" w:color="auto"/>
                  </w:tcBorders>
                </w:tcPr>
                <w:p w14:paraId="2E9B5BFB"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4</w:t>
                  </w:r>
                </w:p>
              </w:tc>
            </w:tr>
            <w:tr w:rsidR="00B91EDC" w14:paraId="48F55CBD" w14:textId="77777777" w:rsidTr="007E3AB5">
              <w:tc>
                <w:tcPr>
                  <w:tcW w:w="2663" w:type="dxa"/>
                  <w:tcBorders>
                    <w:top w:val="single" w:sz="4" w:space="0" w:color="auto"/>
                  </w:tcBorders>
                </w:tcPr>
                <w:p w14:paraId="26E080C1" w14:textId="77777777" w:rsidR="00B91EDC" w:rsidRPr="00502B17" w:rsidRDefault="00B91EDC" w:rsidP="007E3AB5">
                  <w:pPr>
                    <w:spacing w:after="0" w:line="480" w:lineRule="auto"/>
                    <w:rPr>
                      <w:rFonts w:ascii="Times New Roman" w:hAnsi="Times New Roman"/>
                      <w:i/>
                      <w:iCs/>
                      <w:sz w:val="24"/>
                      <w:szCs w:val="24"/>
                      <w:lang w:val="en-US"/>
                    </w:rPr>
                  </w:pPr>
                  <w:r w:rsidRPr="00502B17">
                    <w:rPr>
                      <w:rFonts w:ascii="Times New Roman" w:hAnsi="Times New Roman"/>
                      <w:sz w:val="24"/>
                      <w:szCs w:val="24"/>
                      <w:lang w:val="en-US"/>
                    </w:rPr>
                    <w:t>1. Autonomy support</w:t>
                  </w:r>
                </w:p>
              </w:tc>
              <w:tc>
                <w:tcPr>
                  <w:tcW w:w="876" w:type="dxa"/>
                  <w:tcBorders>
                    <w:top w:val="single" w:sz="4" w:space="0" w:color="auto"/>
                  </w:tcBorders>
                </w:tcPr>
                <w:p w14:paraId="0DB82C55"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77.74</w:t>
                  </w:r>
                </w:p>
              </w:tc>
              <w:tc>
                <w:tcPr>
                  <w:tcW w:w="1333" w:type="dxa"/>
                  <w:tcBorders>
                    <w:top w:val="single" w:sz="4" w:space="0" w:color="auto"/>
                  </w:tcBorders>
                </w:tcPr>
                <w:p w14:paraId="6D895F8A"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21.52</w:t>
                  </w:r>
                </w:p>
              </w:tc>
              <w:tc>
                <w:tcPr>
                  <w:tcW w:w="1376" w:type="dxa"/>
                  <w:tcBorders>
                    <w:top w:val="single" w:sz="4" w:space="0" w:color="auto"/>
                  </w:tcBorders>
                </w:tcPr>
                <w:p w14:paraId="4A2326D8"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rPr>
                    <w:t>0 – 100</w:t>
                  </w:r>
                </w:p>
              </w:tc>
              <w:tc>
                <w:tcPr>
                  <w:tcW w:w="1283" w:type="dxa"/>
                  <w:tcBorders>
                    <w:top w:val="single" w:sz="4" w:space="0" w:color="auto"/>
                  </w:tcBorders>
                </w:tcPr>
                <w:p w14:paraId="41961418"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-1.35</w:t>
                  </w:r>
                </w:p>
              </w:tc>
              <w:tc>
                <w:tcPr>
                  <w:tcW w:w="1150" w:type="dxa"/>
                  <w:tcBorders>
                    <w:top w:val="single" w:sz="4" w:space="0" w:color="auto"/>
                  </w:tcBorders>
                </w:tcPr>
                <w:p w14:paraId="358DBE93"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1.80</w:t>
                  </w:r>
                </w:p>
              </w:tc>
              <w:tc>
                <w:tcPr>
                  <w:tcW w:w="737" w:type="dxa"/>
                  <w:tcBorders>
                    <w:top w:val="single" w:sz="4" w:space="0" w:color="auto"/>
                  </w:tcBorders>
                </w:tcPr>
                <w:p w14:paraId="19D4EFC9"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.62</w:t>
                  </w:r>
                </w:p>
              </w:tc>
              <w:tc>
                <w:tcPr>
                  <w:tcW w:w="916" w:type="dxa"/>
                  <w:tcBorders>
                    <w:top w:val="single" w:sz="4" w:space="0" w:color="auto"/>
                  </w:tcBorders>
                </w:tcPr>
                <w:p w14:paraId="18FFB874"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w:t>
                  </w:r>
                </w:p>
              </w:tc>
              <w:tc>
                <w:tcPr>
                  <w:tcW w:w="916" w:type="dxa"/>
                  <w:tcBorders>
                    <w:top w:val="single" w:sz="4" w:space="0" w:color="auto"/>
                  </w:tcBorders>
                </w:tcPr>
                <w:p w14:paraId="25540A17"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-.33**</w:t>
                  </w:r>
                </w:p>
              </w:tc>
              <w:tc>
                <w:tcPr>
                  <w:tcW w:w="916" w:type="dxa"/>
                  <w:tcBorders>
                    <w:top w:val="single" w:sz="4" w:space="0" w:color="auto"/>
                  </w:tcBorders>
                </w:tcPr>
                <w:p w14:paraId="2413E6EE"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.19**</w:t>
                  </w:r>
                </w:p>
              </w:tc>
              <w:tc>
                <w:tcPr>
                  <w:tcW w:w="916" w:type="dxa"/>
                  <w:tcBorders>
                    <w:top w:val="single" w:sz="4" w:space="0" w:color="auto"/>
                  </w:tcBorders>
                </w:tcPr>
                <w:p w14:paraId="2A8EF262"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-.14**</w:t>
                  </w:r>
                </w:p>
              </w:tc>
            </w:tr>
            <w:tr w:rsidR="00B91EDC" w14:paraId="1AB0B53E" w14:textId="77777777" w:rsidTr="007E3AB5">
              <w:tc>
                <w:tcPr>
                  <w:tcW w:w="2663" w:type="dxa"/>
                </w:tcPr>
                <w:p w14:paraId="07F38EE9" w14:textId="77777777" w:rsidR="00B91EDC" w:rsidRPr="00502B17" w:rsidRDefault="00B91EDC" w:rsidP="007E3AB5">
                  <w:pPr>
                    <w:spacing w:after="0" w:line="480" w:lineRule="auto"/>
                    <w:rPr>
                      <w:rFonts w:ascii="Times New Roman" w:hAnsi="Times New Roman"/>
                      <w:i/>
                      <w:iCs/>
                      <w:sz w:val="24"/>
                      <w:szCs w:val="24"/>
                      <w:lang w:val="en-US"/>
                    </w:rPr>
                  </w:pPr>
                  <w:r w:rsidRPr="00502B17">
                    <w:rPr>
                      <w:rFonts w:ascii="Times New Roman" w:hAnsi="Times New Roman"/>
                      <w:sz w:val="24"/>
                      <w:szCs w:val="24"/>
                      <w:lang w:val="en-US"/>
                    </w:rPr>
                    <w:t>2. Psychological control</w:t>
                  </w:r>
                </w:p>
              </w:tc>
              <w:tc>
                <w:tcPr>
                  <w:tcW w:w="876" w:type="dxa"/>
                </w:tcPr>
                <w:p w14:paraId="25BE48BA"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7.57</w:t>
                  </w:r>
                </w:p>
              </w:tc>
              <w:tc>
                <w:tcPr>
                  <w:tcW w:w="1333" w:type="dxa"/>
                </w:tcPr>
                <w:p w14:paraId="0FF8D75F"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13.29</w:t>
                  </w:r>
                </w:p>
              </w:tc>
              <w:tc>
                <w:tcPr>
                  <w:tcW w:w="1376" w:type="dxa"/>
                </w:tcPr>
                <w:p w14:paraId="586B1C25"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rPr>
                    <w:t>0 – 100</w:t>
                  </w:r>
                </w:p>
              </w:tc>
              <w:tc>
                <w:tcPr>
                  <w:tcW w:w="1283" w:type="dxa"/>
                </w:tcPr>
                <w:p w14:paraId="20239FF8"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2.83</w:t>
                  </w:r>
                </w:p>
              </w:tc>
              <w:tc>
                <w:tcPr>
                  <w:tcW w:w="1150" w:type="dxa"/>
                </w:tcPr>
                <w:p w14:paraId="11BCAF7C"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9.84</w:t>
                  </w:r>
                </w:p>
              </w:tc>
              <w:tc>
                <w:tcPr>
                  <w:tcW w:w="737" w:type="dxa"/>
                </w:tcPr>
                <w:p w14:paraId="0EA4D8FA"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.48</w:t>
                  </w:r>
                </w:p>
              </w:tc>
              <w:tc>
                <w:tcPr>
                  <w:tcW w:w="916" w:type="dxa"/>
                </w:tcPr>
                <w:p w14:paraId="6524B9BF"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-.58**</w:t>
                  </w:r>
                </w:p>
              </w:tc>
              <w:tc>
                <w:tcPr>
                  <w:tcW w:w="916" w:type="dxa"/>
                </w:tcPr>
                <w:p w14:paraId="4CF6C6CD"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w:t>
                  </w:r>
                </w:p>
              </w:tc>
              <w:tc>
                <w:tcPr>
                  <w:tcW w:w="916" w:type="dxa"/>
                </w:tcPr>
                <w:p w14:paraId="32358E53"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-.09*</w:t>
                  </w:r>
                </w:p>
              </w:tc>
              <w:tc>
                <w:tcPr>
                  <w:tcW w:w="916" w:type="dxa"/>
                </w:tcPr>
                <w:p w14:paraId="4BA1D68D"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.19**</w:t>
                  </w:r>
                </w:p>
              </w:tc>
            </w:tr>
            <w:tr w:rsidR="00B91EDC" w14:paraId="24208F61" w14:textId="77777777" w:rsidTr="007E3AB5">
              <w:tc>
                <w:tcPr>
                  <w:tcW w:w="2663" w:type="dxa"/>
                </w:tcPr>
                <w:p w14:paraId="0825D315" w14:textId="77777777" w:rsidR="00B91EDC" w:rsidRPr="00502B17" w:rsidRDefault="00B91EDC" w:rsidP="007E3AB5">
                  <w:pPr>
                    <w:spacing w:after="0" w:line="480" w:lineRule="auto"/>
                    <w:rPr>
                      <w:rFonts w:ascii="Times New Roman" w:hAnsi="Times New Roman"/>
                      <w:i/>
                      <w:iCs/>
                      <w:sz w:val="24"/>
                      <w:szCs w:val="24"/>
                      <w:lang w:val="en-US"/>
                    </w:rPr>
                  </w:pPr>
                  <w:r w:rsidRPr="00502B17">
                    <w:rPr>
                      <w:rFonts w:ascii="Times New Roman" w:hAnsi="Times New Roman"/>
                      <w:sz w:val="24"/>
                      <w:szCs w:val="24"/>
                      <w:lang w:val="en-US"/>
                    </w:rPr>
                    <w:t>3. Positive affect</w:t>
                  </w:r>
                </w:p>
              </w:tc>
              <w:tc>
                <w:tcPr>
                  <w:tcW w:w="876" w:type="dxa"/>
                </w:tcPr>
                <w:p w14:paraId="2E1F9204"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72.01</w:t>
                  </w:r>
                </w:p>
              </w:tc>
              <w:tc>
                <w:tcPr>
                  <w:tcW w:w="1333" w:type="dxa"/>
                </w:tcPr>
                <w:p w14:paraId="0C315E93"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21.02</w:t>
                  </w:r>
                </w:p>
              </w:tc>
              <w:tc>
                <w:tcPr>
                  <w:tcW w:w="1376" w:type="dxa"/>
                </w:tcPr>
                <w:p w14:paraId="5D05ECF1"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rPr>
                    <w:t>0 – 100</w:t>
                  </w:r>
                </w:p>
              </w:tc>
              <w:tc>
                <w:tcPr>
                  <w:tcW w:w="1283" w:type="dxa"/>
                </w:tcPr>
                <w:p w14:paraId="475FB497"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-1.03</w:t>
                  </w:r>
                </w:p>
              </w:tc>
              <w:tc>
                <w:tcPr>
                  <w:tcW w:w="1150" w:type="dxa"/>
                </w:tcPr>
                <w:p w14:paraId="3D9FD2EE"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1.18</w:t>
                  </w:r>
                </w:p>
              </w:tc>
              <w:tc>
                <w:tcPr>
                  <w:tcW w:w="737" w:type="dxa"/>
                </w:tcPr>
                <w:p w14:paraId="376BD8A4"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.60</w:t>
                  </w:r>
                </w:p>
              </w:tc>
              <w:tc>
                <w:tcPr>
                  <w:tcW w:w="916" w:type="dxa"/>
                </w:tcPr>
                <w:p w14:paraId="3F62DFCC"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.65**</w:t>
                  </w:r>
                </w:p>
              </w:tc>
              <w:tc>
                <w:tcPr>
                  <w:tcW w:w="916" w:type="dxa"/>
                </w:tcPr>
                <w:p w14:paraId="4F30753E"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-.36**</w:t>
                  </w:r>
                </w:p>
              </w:tc>
              <w:tc>
                <w:tcPr>
                  <w:tcW w:w="916" w:type="dxa"/>
                </w:tcPr>
                <w:p w14:paraId="110EA717"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w:t>
                  </w:r>
                </w:p>
              </w:tc>
              <w:tc>
                <w:tcPr>
                  <w:tcW w:w="916" w:type="dxa"/>
                </w:tcPr>
                <w:p w14:paraId="7A2CCF7B"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-.36**</w:t>
                  </w:r>
                </w:p>
              </w:tc>
            </w:tr>
            <w:tr w:rsidR="00B91EDC" w14:paraId="2760B9ED" w14:textId="77777777" w:rsidTr="007E3AB5">
              <w:tc>
                <w:tcPr>
                  <w:tcW w:w="2663" w:type="dxa"/>
                  <w:tcBorders>
                    <w:bottom w:val="single" w:sz="4" w:space="0" w:color="auto"/>
                  </w:tcBorders>
                </w:tcPr>
                <w:p w14:paraId="10295315" w14:textId="77777777" w:rsidR="00B91EDC" w:rsidRPr="00502B17" w:rsidRDefault="00B91EDC" w:rsidP="007E3AB5">
                  <w:pPr>
                    <w:spacing w:after="0" w:line="480" w:lineRule="auto"/>
                    <w:rPr>
                      <w:rFonts w:ascii="Times New Roman" w:hAnsi="Times New Roman"/>
                      <w:i/>
                      <w:iCs/>
                      <w:sz w:val="24"/>
                      <w:szCs w:val="24"/>
                      <w:lang w:val="en-US"/>
                    </w:rPr>
                  </w:pPr>
                  <w:r w:rsidRPr="00502B17">
                    <w:rPr>
                      <w:rFonts w:ascii="Times New Roman" w:hAnsi="Times New Roman"/>
                      <w:sz w:val="24"/>
                      <w:szCs w:val="24"/>
                      <w:lang w:val="en-US"/>
                    </w:rPr>
                    <w:t>4, Negative affect</w:t>
                  </w:r>
                </w:p>
              </w:tc>
              <w:tc>
                <w:tcPr>
                  <w:tcW w:w="876" w:type="dxa"/>
                  <w:tcBorders>
                    <w:bottom w:val="single" w:sz="4" w:space="0" w:color="auto"/>
                  </w:tcBorders>
                </w:tcPr>
                <w:p w14:paraId="1C65141D"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5.67</w:t>
                  </w:r>
                </w:p>
              </w:tc>
              <w:tc>
                <w:tcPr>
                  <w:tcW w:w="1333" w:type="dxa"/>
                  <w:tcBorders>
                    <w:bottom w:val="single" w:sz="4" w:space="0" w:color="auto"/>
                  </w:tcBorders>
                </w:tcPr>
                <w:p w14:paraId="6CC15AF3"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11.89</w:t>
                  </w:r>
                </w:p>
              </w:tc>
              <w:tc>
                <w:tcPr>
                  <w:tcW w:w="1376" w:type="dxa"/>
                  <w:tcBorders>
                    <w:bottom w:val="single" w:sz="4" w:space="0" w:color="auto"/>
                  </w:tcBorders>
                </w:tcPr>
                <w:p w14:paraId="50CB01E1"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rPr>
                    <w:t>0 – 100</w:t>
                  </w:r>
                </w:p>
              </w:tc>
              <w:tc>
                <w:tcPr>
                  <w:tcW w:w="1283" w:type="dxa"/>
                  <w:tcBorders>
                    <w:bottom w:val="single" w:sz="4" w:space="0" w:color="auto"/>
                  </w:tcBorders>
                </w:tcPr>
                <w:p w14:paraId="1713FA45"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3.32</w:t>
                  </w:r>
                </w:p>
              </w:tc>
              <w:tc>
                <w:tcPr>
                  <w:tcW w:w="1150" w:type="dxa"/>
                  <w:tcBorders>
                    <w:bottom w:val="single" w:sz="4" w:space="0" w:color="auto"/>
                  </w:tcBorders>
                </w:tcPr>
                <w:p w14:paraId="7474E142"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13.54</w:t>
                  </w:r>
                </w:p>
              </w:tc>
              <w:tc>
                <w:tcPr>
                  <w:tcW w:w="737" w:type="dxa"/>
                  <w:tcBorders>
                    <w:bottom w:val="single" w:sz="4" w:space="0" w:color="auto"/>
                  </w:tcBorders>
                </w:tcPr>
                <w:p w14:paraId="42F2AA05"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.35</w:t>
                  </w:r>
                </w:p>
              </w:tc>
              <w:tc>
                <w:tcPr>
                  <w:tcW w:w="916" w:type="dxa"/>
                  <w:tcBorders>
                    <w:bottom w:val="single" w:sz="4" w:space="0" w:color="auto"/>
                  </w:tcBorders>
                </w:tcPr>
                <w:p w14:paraId="72716432"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-.29*</w:t>
                  </w:r>
                </w:p>
              </w:tc>
              <w:tc>
                <w:tcPr>
                  <w:tcW w:w="916" w:type="dxa"/>
                  <w:tcBorders>
                    <w:bottom w:val="single" w:sz="4" w:space="0" w:color="auto"/>
                  </w:tcBorders>
                </w:tcPr>
                <w:p w14:paraId="031DBEF7"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.59**</w:t>
                  </w:r>
                </w:p>
              </w:tc>
              <w:tc>
                <w:tcPr>
                  <w:tcW w:w="916" w:type="dxa"/>
                  <w:tcBorders>
                    <w:bottom w:val="single" w:sz="4" w:space="0" w:color="auto"/>
                  </w:tcBorders>
                </w:tcPr>
                <w:p w14:paraId="2733B351"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-.51**</w:t>
                  </w:r>
                </w:p>
              </w:tc>
              <w:tc>
                <w:tcPr>
                  <w:tcW w:w="916" w:type="dxa"/>
                  <w:tcBorders>
                    <w:bottom w:val="single" w:sz="4" w:space="0" w:color="auto"/>
                  </w:tcBorders>
                </w:tcPr>
                <w:p w14:paraId="0572FD01" w14:textId="77777777" w:rsidR="00B91EDC" w:rsidRPr="00502B17" w:rsidRDefault="00B91EDC" w:rsidP="007E3AB5">
                  <w:pPr>
                    <w:spacing w:after="0" w:line="480" w:lineRule="auto"/>
                    <w:jc w:val="center"/>
                    <w:rPr>
                      <w:rFonts w:ascii="Times New Roman" w:hAnsi="Times New Roman"/>
                      <w:i/>
                      <w:iCs/>
                      <w:sz w:val="24"/>
                      <w:szCs w:val="24"/>
                      <w:lang w:val="en-US"/>
                    </w:rPr>
                  </w:pPr>
                  <w:r w:rsidRPr="00502B17">
                    <w:rPr>
                      <w:rFonts w:ascii="Times New Roman" w:hAnsi="Times New Roman"/>
                      <w:sz w:val="24"/>
                      <w:szCs w:val="24"/>
                      <w:lang w:val="en-US"/>
                    </w:rPr>
                    <w:t>-</w:t>
                  </w:r>
                </w:p>
              </w:tc>
            </w:tr>
          </w:tbl>
          <w:p w14:paraId="44C9732B" w14:textId="77777777" w:rsidR="00B91EDC" w:rsidRPr="003D1C2C" w:rsidRDefault="00B91EDC" w:rsidP="007E3AB5">
            <w:pPr>
              <w:spacing w:after="0" w:line="240" w:lineRule="auto"/>
              <w:rPr>
                <w:rFonts w:ascii="Times New Roman" w:eastAsia="SimSun" w:hAnsi="Times New Roman"/>
                <w:i/>
                <w:iCs/>
                <w:sz w:val="24"/>
                <w:szCs w:val="24"/>
                <w:lang w:val="en-US"/>
              </w:rPr>
            </w:pPr>
          </w:p>
        </w:tc>
      </w:tr>
    </w:tbl>
    <w:p w14:paraId="5604B9AB" w14:textId="77777777" w:rsidR="00B91EDC" w:rsidRDefault="00B91EDC" w:rsidP="00B91EDC">
      <w:pPr>
        <w:spacing w:after="0" w:line="480" w:lineRule="auto"/>
        <w:rPr>
          <w:rFonts w:ascii="Times New Roman" w:hAnsi="Times New Roman"/>
          <w:sz w:val="24"/>
          <w:szCs w:val="24"/>
          <w:lang w:val="en-US"/>
        </w:rPr>
      </w:pPr>
      <w:r w:rsidRPr="007A617E">
        <w:rPr>
          <w:rFonts w:ascii="Times New Roman" w:hAnsi="Times New Roman"/>
          <w:i/>
          <w:iCs/>
          <w:sz w:val="24"/>
          <w:szCs w:val="24"/>
          <w:lang w:val="fr-FR"/>
        </w:rPr>
        <w:t>Note.</w:t>
      </w:r>
      <w:r w:rsidRPr="007A617E">
        <w:rPr>
          <w:rFonts w:ascii="Times New Roman" w:hAnsi="Times New Roman"/>
          <w:sz w:val="24"/>
          <w:szCs w:val="24"/>
          <w:lang w:val="fr-FR"/>
        </w:rPr>
        <w:t xml:space="preserve"> ICC = intraclass correlation coefficient. </w:t>
      </w:r>
      <w:r w:rsidRPr="00811858">
        <w:rPr>
          <w:rFonts w:ascii="Times New Roman" w:hAnsi="Times New Roman"/>
          <w:sz w:val="24"/>
          <w:szCs w:val="24"/>
          <w:lang w:val="en-US"/>
        </w:rPr>
        <w:t>Between-family</w:t>
      </w:r>
      <w:r>
        <w:rPr>
          <w:rFonts w:ascii="Times New Roman" w:hAnsi="Times New Roman"/>
          <w:sz w:val="24"/>
          <w:szCs w:val="24"/>
          <w:lang w:val="en-US"/>
        </w:rPr>
        <w:t xml:space="preserve"> </w:t>
      </w:r>
      <w:r w:rsidRPr="00811858">
        <w:rPr>
          <w:rFonts w:ascii="Times New Roman" w:hAnsi="Times New Roman"/>
          <w:sz w:val="24"/>
          <w:szCs w:val="24"/>
          <w:lang w:val="en-US"/>
        </w:rPr>
        <w:t>correlations are presented under the diagonal, within-family correlations are presented above the diagonal.</w:t>
      </w:r>
    </w:p>
    <w:p w14:paraId="0E53C465" w14:textId="77777777" w:rsidR="00B91EDC" w:rsidRPr="00811858" w:rsidRDefault="00B91EDC" w:rsidP="00B91EDC">
      <w:pPr>
        <w:spacing w:after="0" w:line="480" w:lineRule="auto"/>
        <w:rPr>
          <w:rFonts w:ascii="Times New Roman" w:hAnsi="Times New Roman"/>
          <w:sz w:val="24"/>
          <w:szCs w:val="24"/>
          <w:lang w:val="en-US"/>
        </w:rPr>
      </w:pPr>
      <w:r>
        <w:rPr>
          <w:rFonts w:ascii="Times New Roman" w:hAnsi="Times New Roman"/>
          <w:sz w:val="24"/>
          <w:szCs w:val="24"/>
          <w:lang w:val="en-US"/>
        </w:rPr>
        <w:t>*</w:t>
      </w:r>
      <w:r w:rsidRPr="00811858">
        <w:rPr>
          <w:rFonts w:ascii="Times New Roman" w:hAnsi="Times New Roman"/>
          <w:i/>
          <w:iCs/>
          <w:sz w:val="24"/>
          <w:szCs w:val="24"/>
          <w:lang w:val="en-US"/>
        </w:rPr>
        <w:t>p</w:t>
      </w:r>
      <w:r w:rsidRPr="00811858">
        <w:rPr>
          <w:rFonts w:ascii="Times New Roman" w:hAnsi="Times New Roman"/>
          <w:sz w:val="24"/>
          <w:szCs w:val="24"/>
          <w:lang w:val="en-US"/>
        </w:rPr>
        <w:t> &lt; .01; *</w:t>
      </w:r>
      <w:r>
        <w:rPr>
          <w:rFonts w:ascii="Times New Roman" w:hAnsi="Times New Roman"/>
          <w:sz w:val="24"/>
          <w:szCs w:val="24"/>
          <w:lang w:val="en-US"/>
        </w:rPr>
        <w:t>*</w:t>
      </w:r>
      <w:r w:rsidRPr="00811858">
        <w:rPr>
          <w:rFonts w:ascii="Times New Roman" w:hAnsi="Times New Roman"/>
          <w:i/>
          <w:iCs/>
          <w:sz w:val="24"/>
          <w:szCs w:val="24"/>
          <w:lang w:val="en-US"/>
        </w:rPr>
        <w:t>p</w:t>
      </w:r>
      <w:r w:rsidRPr="00811858">
        <w:rPr>
          <w:rFonts w:ascii="Times New Roman" w:hAnsi="Times New Roman"/>
          <w:sz w:val="24"/>
          <w:szCs w:val="24"/>
          <w:lang w:val="en-US"/>
        </w:rPr>
        <w:t xml:space="preserve"> &lt; .001. </w:t>
      </w:r>
    </w:p>
    <w:p w14:paraId="3EA2000D" w14:textId="77777777" w:rsidR="00B91EDC" w:rsidRPr="00521262" w:rsidRDefault="00B91EDC" w:rsidP="00B91EDC">
      <w:pPr>
        <w:autoSpaceDE w:val="0"/>
        <w:autoSpaceDN w:val="0"/>
        <w:adjustRightInd w:val="0"/>
        <w:spacing w:after="0" w:line="400" w:lineRule="atLeast"/>
        <w:rPr>
          <w:rFonts w:ascii="Times New Roman" w:hAnsi="Times New Roman"/>
          <w:sz w:val="24"/>
          <w:szCs w:val="24"/>
          <w:lang w:val="en-US" w:eastAsia="en-GB"/>
        </w:rPr>
      </w:pPr>
    </w:p>
    <w:p w14:paraId="67E8D6C0" w14:textId="77777777" w:rsidR="00B91EDC" w:rsidRPr="00521262" w:rsidRDefault="00B91EDC" w:rsidP="00B91EDC">
      <w:pPr>
        <w:autoSpaceDE w:val="0"/>
        <w:autoSpaceDN w:val="0"/>
        <w:adjustRightInd w:val="0"/>
        <w:spacing w:after="0" w:line="400" w:lineRule="atLeast"/>
        <w:rPr>
          <w:rFonts w:ascii="Times New Roman" w:hAnsi="Times New Roman"/>
          <w:sz w:val="24"/>
          <w:szCs w:val="24"/>
          <w:lang w:val="en-US" w:eastAsia="en-GB"/>
        </w:rPr>
      </w:pPr>
    </w:p>
    <w:p w14:paraId="6A837065" w14:textId="77777777" w:rsidR="00B91EDC" w:rsidRPr="00521262" w:rsidRDefault="00B91EDC" w:rsidP="00B91EDC">
      <w:pPr>
        <w:spacing w:after="0" w:line="480" w:lineRule="auto"/>
        <w:ind w:left="709" w:hanging="709"/>
        <w:rPr>
          <w:lang w:val="en-US"/>
        </w:rPr>
      </w:pPr>
    </w:p>
    <w:p w14:paraId="4F7BBB11" w14:textId="77777777" w:rsidR="00B91EDC" w:rsidRPr="00521262" w:rsidRDefault="00B91EDC" w:rsidP="00B91EDC">
      <w:pPr>
        <w:spacing w:after="0" w:line="480" w:lineRule="auto"/>
        <w:ind w:left="709" w:hanging="709"/>
        <w:rPr>
          <w:lang w:val="en-US"/>
        </w:rPr>
      </w:pPr>
    </w:p>
    <w:p w14:paraId="58C455FD" w14:textId="77777777" w:rsidR="00B91EDC" w:rsidRPr="00521262" w:rsidRDefault="00B91EDC" w:rsidP="00B91EDC">
      <w:pPr>
        <w:spacing w:after="0" w:line="480" w:lineRule="auto"/>
        <w:ind w:left="709" w:hanging="709"/>
        <w:rPr>
          <w:lang w:val="en-US"/>
        </w:rPr>
      </w:pPr>
    </w:p>
    <w:p w14:paraId="7F23AA71" w14:textId="77777777" w:rsidR="00B91EDC" w:rsidRPr="00521262" w:rsidRDefault="00B91EDC" w:rsidP="00B91EDC">
      <w:pPr>
        <w:spacing w:after="0" w:line="480" w:lineRule="auto"/>
        <w:ind w:left="709" w:hanging="709"/>
        <w:rPr>
          <w:lang w:val="en-US"/>
        </w:rPr>
      </w:pPr>
    </w:p>
    <w:p w14:paraId="164EA199" w14:textId="77777777" w:rsidR="00B91EDC" w:rsidRDefault="00B91EDC" w:rsidP="00B91EDC">
      <w:pPr>
        <w:spacing w:after="0" w:line="240" w:lineRule="auto"/>
        <w:rPr>
          <w:lang w:val="en-US"/>
        </w:rPr>
      </w:pPr>
    </w:p>
    <w:p w14:paraId="619A1776" w14:textId="77777777" w:rsidR="00B91EDC" w:rsidRDefault="00B91EDC" w:rsidP="00B91EDC">
      <w:pPr>
        <w:spacing w:after="0" w:line="240" w:lineRule="auto"/>
        <w:rPr>
          <w:lang w:val="en-US"/>
        </w:rPr>
      </w:pPr>
      <w:r>
        <w:rPr>
          <w:lang w:val="en-US"/>
        </w:rPr>
        <w:br w:type="page"/>
      </w:r>
    </w:p>
    <w:p w14:paraId="6F830280" w14:textId="77777777" w:rsidR="00B91EDC" w:rsidRPr="00563F7E" w:rsidRDefault="00B91EDC" w:rsidP="00B91EDC">
      <w:pPr>
        <w:widowControl w:val="0"/>
        <w:autoSpaceDN w:val="0"/>
        <w:spacing w:after="0" w:line="480" w:lineRule="auto"/>
        <w:textAlignment w:val="baseline"/>
        <w:rPr>
          <w:rFonts w:ascii="Times New Roman" w:hAnsi="Times New Roman"/>
          <w:b/>
          <w:bCs/>
          <w:iCs/>
          <w:kern w:val="3"/>
          <w:sz w:val="24"/>
          <w:szCs w:val="24"/>
          <w:lang w:val="en-US"/>
        </w:rPr>
      </w:pPr>
      <w:r w:rsidRPr="00563F7E">
        <w:rPr>
          <w:rFonts w:ascii="Times New Roman" w:hAnsi="Times New Roman"/>
          <w:b/>
          <w:bCs/>
          <w:iCs/>
          <w:kern w:val="3"/>
          <w:sz w:val="24"/>
          <w:szCs w:val="24"/>
          <w:lang w:val="en-US"/>
        </w:rPr>
        <w:lastRenderedPageBreak/>
        <w:t>Table 2</w:t>
      </w:r>
    </w:p>
    <w:p w14:paraId="1003D347" w14:textId="77777777" w:rsidR="00B91EDC" w:rsidRDefault="00B91EDC" w:rsidP="00B91EDC">
      <w:pPr>
        <w:widowControl w:val="0"/>
        <w:autoSpaceDN w:val="0"/>
        <w:spacing w:after="0" w:line="240" w:lineRule="auto"/>
        <w:textAlignment w:val="baseline"/>
        <w:rPr>
          <w:rFonts w:ascii="Times New Roman" w:hAnsi="Times New Roman"/>
          <w:i/>
          <w:iCs/>
          <w:kern w:val="3"/>
          <w:sz w:val="24"/>
          <w:szCs w:val="24"/>
          <w:lang w:val="en-US"/>
        </w:rPr>
      </w:pPr>
      <w:r w:rsidRPr="007974E3">
        <w:rPr>
          <w:rFonts w:ascii="Times New Roman" w:hAnsi="Times New Roman"/>
          <w:i/>
          <w:iCs/>
          <w:kern w:val="3"/>
          <w:sz w:val="24"/>
          <w:szCs w:val="24"/>
          <w:lang w:val="en-US"/>
        </w:rPr>
        <w:t xml:space="preserve">Model Results of Preregistered Dynamic Structure Equation Models (ML-VAR) </w:t>
      </w:r>
      <w:r>
        <w:rPr>
          <w:rFonts w:ascii="Times New Roman" w:hAnsi="Times New Roman"/>
          <w:i/>
          <w:iCs/>
          <w:kern w:val="3"/>
          <w:sz w:val="24"/>
          <w:szCs w:val="24"/>
          <w:lang w:val="en-US"/>
        </w:rPr>
        <w:t>Examining</w:t>
      </w:r>
      <w:r w:rsidRPr="007974E3">
        <w:rPr>
          <w:rFonts w:ascii="Times New Roman" w:hAnsi="Times New Roman"/>
          <w:i/>
          <w:iCs/>
          <w:kern w:val="3"/>
          <w:sz w:val="24"/>
          <w:szCs w:val="24"/>
          <w:lang w:val="en-US"/>
        </w:rPr>
        <w:t xml:space="preserve"> Associations</w:t>
      </w:r>
      <w:r>
        <w:rPr>
          <w:rFonts w:ascii="Times New Roman" w:hAnsi="Times New Roman"/>
          <w:i/>
          <w:iCs/>
          <w:kern w:val="3"/>
          <w:sz w:val="24"/>
          <w:szCs w:val="24"/>
          <w:lang w:val="en-US"/>
        </w:rPr>
        <w:t xml:space="preserve"> Between Parenting and Affect</w:t>
      </w:r>
    </w:p>
    <w:tbl>
      <w:tblPr>
        <w:tblStyle w:val="TableGrid"/>
        <w:tblW w:w="12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3"/>
        <w:gridCol w:w="876"/>
        <w:gridCol w:w="1023"/>
        <w:gridCol w:w="893"/>
        <w:gridCol w:w="2036"/>
        <w:gridCol w:w="442"/>
        <w:gridCol w:w="956"/>
        <w:gridCol w:w="1023"/>
        <w:gridCol w:w="893"/>
        <w:gridCol w:w="1773"/>
      </w:tblGrid>
      <w:tr w:rsidR="00B91EDC" w14:paraId="1298ABC6" w14:textId="77777777" w:rsidTr="007E3AB5">
        <w:tc>
          <w:tcPr>
            <w:tcW w:w="2933" w:type="dxa"/>
            <w:tcBorders>
              <w:top w:val="single" w:sz="4" w:space="0" w:color="auto"/>
            </w:tcBorders>
          </w:tcPr>
          <w:p w14:paraId="7DCCF81F"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4828" w:type="dxa"/>
            <w:gridSpan w:val="4"/>
            <w:tcBorders>
              <w:top w:val="single" w:sz="4" w:space="0" w:color="auto"/>
              <w:bottom w:val="single" w:sz="4" w:space="0" w:color="auto"/>
            </w:tcBorders>
          </w:tcPr>
          <w:p w14:paraId="3B57B958" w14:textId="77777777" w:rsidR="00B91EDC" w:rsidRPr="00D912A1" w:rsidRDefault="00B91EDC" w:rsidP="007E3AB5">
            <w:pPr>
              <w:widowControl w:val="0"/>
              <w:autoSpaceDN w:val="0"/>
              <w:spacing w:after="0"/>
              <w:jc w:val="center"/>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Positive Affect</w:t>
            </w:r>
          </w:p>
        </w:tc>
        <w:tc>
          <w:tcPr>
            <w:tcW w:w="442" w:type="dxa"/>
            <w:tcBorders>
              <w:top w:val="single" w:sz="4" w:space="0" w:color="auto"/>
            </w:tcBorders>
          </w:tcPr>
          <w:p w14:paraId="2F6E3704"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4645" w:type="dxa"/>
            <w:gridSpan w:val="4"/>
            <w:tcBorders>
              <w:top w:val="single" w:sz="4" w:space="0" w:color="auto"/>
              <w:bottom w:val="single" w:sz="4" w:space="0" w:color="auto"/>
            </w:tcBorders>
          </w:tcPr>
          <w:p w14:paraId="32416A52" w14:textId="77777777" w:rsidR="00B91EDC" w:rsidRPr="00D912A1" w:rsidRDefault="00B91EDC" w:rsidP="007E3AB5">
            <w:pPr>
              <w:widowControl w:val="0"/>
              <w:autoSpaceDN w:val="0"/>
              <w:spacing w:after="0"/>
              <w:jc w:val="center"/>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Negative Affect</w:t>
            </w:r>
          </w:p>
        </w:tc>
      </w:tr>
      <w:tr w:rsidR="00B91EDC" w14:paraId="086632A4" w14:textId="77777777" w:rsidTr="007E3AB5">
        <w:tc>
          <w:tcPr>
            <w:tcW w:w="2933" w:type="dxa"/>
            <w:tcBorders>
              <w:bottom w:val="single" w:sz="4" w:space="0" w:color="auto"/>
            </w:tcBorders>
          </w:tcPr>
          <w:p w14:paraId="0602988F"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876" w:type="dxa"/>
            <w:tcBorders>
              <w:top w:val="single" w:sz="4" w:space="0" w:color="auto"/>
              <w:bottom w:val="single" w:sz="4" w:space="0" w:color="auto"/>
            </w:tcBorders>
          </w:tcPr>
          <w:p w14:paraId="2CA36052" w14:textId="77777777" w:rsidR="00B91EDC" w:rsidRPr="00D912A1" w:rsidRDefault="00B91EDC" w:rsidP="007E3AB5">
            <w:pPr>
              <w:widowControl w:val="0"/>
              <w:autoSpaceDN w:val="0"/>
              <w:spacing w:after="0"/>
              <w:jc w:val="center"/>
              <w:textAlignment w:val="baseline"/>
              <w:rPr>
                <w:rFonts w:ascii="Times New Roman" w:hAnsi="Times New Roman"/>
                <w:kern w:val="3"/>
                <w:sz w:val="24"/>
                <w:szCs w:val="24"/>
                <w:lang w:val="en-US"/>
              </w:rPr>
            </w:pPr>
            <w:r w:rsidRPr="00D912A1">
              <w:rPr>
                <w:rFonts w:ascii="Times New Roman" w:hAnsi="Times New Roman"/>
                <w:kern w:val="3"/>
                <w:sz w:val="24"/>
                <w:szCs w:val="24"/>
                <w:lang w:val="en-US"/>
              </w:rPr>
              <w:t>Est.</w:t>
            </w:r>
          </w:p>
        </w:tc>
        <w:tc>
          <w:tcPr>
            <w:tcW w:w="1023" w:type="dxa"/>
            <w:tcBorders>
              <w:top w:val="single" w:sz="4" w:space="0" w:color="auto"/>
              <w:bottom w:val="single" w:sz="4" w:space="0" w:color="auto"/>
            </w:tcBorders>
          </w:tcPr>
          <w:p w14:paraId="12B2F060" w14:textId="77777777" w:rsidR="00B91EDC" w:rsidRPr="00D912A1" w:rsidRDefault="00B91EDC" w:rsidP="007E3AB5">
            <w:pPr>
              <w:widowControl w:val="0"/>
              <w:autoSpaceDN w:val="0"/>
              <w:spacing w:after="0"/>
              <w:jc w:val="center"/>
              <w:textAlignment w:val="baseline"/>
              <w:rPr>
                <w:rFonts w:ascii="Times New Roman" w:hAnsi="Times New Roman"/>
                <w:kern w:val="3"/>
                <w:sz w:val="24"/>
                <w:szCs w:val="24"/>
                <w:lang w:val="en-US"/>
              </w:rPr>
            </w:pPr>
            <w:r w:rsidRPr="00D912A1">
              <w:rPr>
                <w:rFonts w:ascii="Times New Roman" w:hAnsi="Times New Roman"/>
                <w:kern w:val="3"/>
                <w:sz w:val="24"/>
                <w:szCs w:val="24"/>
                <w:lang w:val="en-US"/>
              </w:rPr>
              <w:t>Est. St.</w:t>
            </w:r>
          </w:p>
        </w:tc>
        <w:tc>
          <w:tcPr>
            <w:tcW w:w="893" w:type="dxa"/>
            <w:tcBorders>
              <w:top w:val="single" w:sz="4" w:space="0" w:color="auto"/>
              <w:bottom w:val="single" w:sz="4" w:space="0" w:color="auto"/>
            </w:tcBorders>
          </w:tcPr>
          <w:p w14:paraId="75BC4A65" w14:textId="77777777" w:rsidR="00B91EDC" w:rsidRPr="00D912A1" w:rsidRDefault="00B91EDC" w:rsidP="007E3AB5">
            <w:pPr>
              <w:widowControl w:val="0"/>
              <w:autoSpaceDN w:val="0"/>
              <w:spacing w:after="0"/>
              <w:jc w:val="center"/>
              <w:textAlignment w:val="baseline"/>
              <w:rPr>
                <w:rFonts w:ascii="Times New Roman" w:hAnsi="Times New Roman"/>
                <w:i/>
                <w:iCs/>
                <w:kern w:val="3"/>
                <w:sz w:val="24"/>
                <w:szCs w:val="24"/>
                <w:lang w:val="en-US"/>
              </w:rPr>
            </w:pPr>
            <w:r w:rsidRPr="00D912A1">
              <w:rPr>
                <w:rFonts w:ascii="Times New Roman" w:hAnsi="Times New Roman"/>
                <w:i/>
                <w:iCs/>
                <w:kern w:val="3"/>
                <w:sz w:val="24"/>
                <w:szCs w:val="24"/>
                <w:lang w:val="en-US"/>
              </w:rPr>
              <w:t>p</w:t>
            </w:r>
          </w:p>
        </w:tc>
        <w:tc>
          <w:tcPr>
            <w:tcW w:w="2036" w:type="dxa"/>
            <w:tcBorders>
              <w:top w:val="single" w:sz="4" w:space="0" w:color="auto"/>
              <w:bottom w:val="single" w:sz="4" w:space="0" w:color="auto"/>
            </w:tcBorders>
          </w:tcPr>
          <w:p w14:paraId="537EF562" w14:textId="77777777" w:rsidR="00B91EDC" w:rsidRPr="00D912A1" w:rsidRDefault="00B91EDC" w:rsidP="007E3AB5">
            <w:pPr>
              <w:widowControl w:val="0"/>
              <w:autoSpaceDN w:val="0"/>
              <w:spacing w:after="0"/>
              <w:jc w:val="center"/>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95% CI</w:t>
            </w:r>
          </w:p>
        </w:tc>
        <w:tc>
          <w:tcPr>
            <w:tcW w:w="442" w:type="dxa"/>
            <w:tcBorders>
              <w:bottom w:val="single" w:sz="4" w:space="0" w:color="auto"/>
            </w:tcBorders>
          </w:tcPr>
          <w:p w14:paraId="489891A2" w14:textId="77777777" w:rsidR="00B91EDC" w:rsidRPr="00D912A1" w:rsidRDefault="00B91EDC" w:rsidP="007E3AB5">
            <w:pPr>
              <w:widowControl w:val="0"/>
              <w:autoSpaceDN w:val="0"/>
              <w:spacing w:after="0"/>
              <w:jc w:val="center"/>
              <w:textAlignment w:val="baseline"/>
              <w:rPr>
                <w:rFonts w:ascii="Times New Roman" w:hAnsi="Times New Roman"/>
                <w:i/>
                <w:iCs/>
                <w:kern w:val="3"/>
                <w:sz w:val="24"/>
                <w:szCs w:val="24"/>
                <w:lang w:val="en-US"/>
              </w:rPr>
            </w:pPr>
          </w:p>
        </w:tc>
        <w:tc>
          <w:tcPr>
            <w:tcW w:w="956" w:type="dxa"/>
            <w:tcBorders>
              <w:top w:val="single" w:sz="4" w:space="0" w:color="auto"/>
              <w:bottom w:val="single" w:sz="4" w:space="0" w:color="auto"/>
            </w:tcBorders>
          </w:tcPr>
          <w:p w14:paraId="2017D64F" w14:textId="77777777" w:rsidR="00B91EDC" w:rsidRPr="00D912A1" w:rsidRDefault="00B91EDC" w:rsidP="007E3AB5">
            <w:pPr>
              <w:widowControl w:val="0"/>
              <w:autoSpaceDN w:val="0"/>
              <w:spacing w:after="0"/>
              <w:jc w:val="center"/>
              <w:textAlignment w:val="baseline"/>
              <w:rPr>
                <w:rFonts w:ascii="Times New Roman" w:hAnsi="Times New Roman"/>
                <w:i/>
                <w:iCs/>
                <w:kern w:val="3"/>
                <w:sz w:val="24"/>
                <w:szCs w:val="24"/>
                <w:lang w:val="en-US"/>
              </w:rPr>
            </w:pPr>
            <w:r w:rsidRPr="00D912A1">
              <w:rPr>
                <w:rFonts w:ascii="Times New Roman" w:hAnsi="Times New Roman"/>
                <w:kern w:val="3"/>
                <w:sz w:val="24"/>
                <w:szCs w:val="24"/>
                <w:lang w:val="en-US"/>
              </w:rPr>
              <w:t>Est.</w:t>
            </w:r>
          </w:p>
        </w:tc>
        <w:tc>
          <w:tcPr>
            <w:tcW w:w="1023" w:type="dxa"/>
            <w:tcBorders>
              <w:top w:val="single" w:sz="4" w:space="0" w:color="auto"/>
              <w:bottom w:val="single" w:sz="4" w:space="0" w:color="auto"/>
            </w:tcBorders>
          </w:tcPr>
          <w:p w14:paraId="4D85621A" w14:textId="77777777" w:rsidR="00B91EDC" w:rsidRPr="00D912A1" w:rsidRDefault="00B91EDC" w:rsidP="007E3AB5">
            <w:pPr>
              <w:widowControl w:val="0"/>
              <w:autoSpaceDN w:val="0"/>
              <w:spacing w:after="0"/>
              <w:jc w:val="center"/>
              <w:textAlignment w:val="baseline"/>
              <w:rPr>
                <w:rFonts w:ascii="Times New Roman" w:hAnsi="Times New Roman"/>
                <w:i/>
                <w:iCs/>
                <w:kern w:val="3"/>
                <w:sz w:val="24"/>
                <w:szCs w:val="24"/>
                <w:lang w:val="en-US"/>
              </w:rPr>
            </w:pPr>
            <w:r w:rsidRPr="00D912A1">
              <w:rPr>
                <w:rFonts w:ascii="Times New Roman" w:hAnsi="Times New Roman"/>
                <w:kern w:val="3"/>
                <w:sz w:val="24"/>
                <w:szCs w:val="24"/>
                <w:lang w:val="en-US"/>
              </w:rPr>
              <w:t>Est. St.</w:t>
            </w:r>
          </w:p>
        </w:tc>
        <w:tc>
          <w:tcPr>
            <w:tcW w:w="893" w:type="dxa"/>
            <w:tcBorders>
              <w:top w:val="single" w:sz="4" w:space="0" w:color="auto"/>
              <w:bottom w:val="single" w:sz="4" w:space="0" w:color="auto"/>
            </w:tcBorders>
          </w:tcPr>
          <w:p w14:paraId="11114B47" w14:textId="77777777" w:rsidR="00B91EDC" w:rsidRPr="00D912A1" w:rsidRDefault="00B91EDC" w:rsidP="007E3AB5">
            <w:pPr>
              <w:widowControl w:val="0"/>
              <w:autoSpaceDN w:val="0"/>
              <w:spacing w:after="0"/>
              <w:jc w:val="center"/>
              <w:textAlignment w:val="baseline"/>
              <w:rPr>
                <w:rFonts w:ascii="Times New Roman" w:hAnsi="Times New Roman"/>
                <w:i/>
                <w:iCs/>
                <w:kern w:val="3"/>
                <w:sz w:val="24"/>
                <w:szCs w:val="24"/>
                <w:lang w:val="en-US"/>
              </w:rPr>
            </w:pPr>
            <w:r w:rsidRPr="00D912A1">
              <w:rPr>
                <w:rFonts w:ascii="Times New Roman" w:hAnsi="Times New Roman"/>
                <w:i/>
                <w:iCs/>
                <w:kern w:val="3"/>
                <w:sz w:val="24"/>
                <w:szCs w:val="24"/>
                <w:lang w:val="en-US"/>
              </w:rPr>
              <w:t>p</w:t>
            </w:r>
          </w:p>
        </w:tc>
        <w:tc>
          <w:tcPr>
            <w:tcW w:w="1773" w:type="dxa"/>
            <w:tcBorders>
              <w:top w:val="single" w:sz="4" w:space="0" w:color="auto"/>
              <w:bottom w:val="single" w:sz="4" w:space="0" w:color="auto"/>
            </w:tcBorders>
          </w:tcPr>
          <w:p w14:paraId="5F818F60" w14:textId="77777777" w:rsidR="00B91EDC" w:rsidRPr="00D912A1" w:rsidRDefault="00B91EDC" w:rsidP="007E3AB5">
            <w:pPr>
              <w:widowControl w:val="0"/>
              <w:autoSpaceDN w:val="0"/>
              <w:spacing w:after="0"/>
              <w:jc w:val="center"/>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95% CI</w:t>
            </w:r>
          </w:p>
        </w:tc>
      </w:tr>
      <w:tr w:rsidR="00B91EDC" w14:paraId="3DE85A15" w14:textId="77777777" w:rsidTr="007E3AB5">
        <w:tc>
          <w:tcPr>
            <w:tcW w:w="2933" w:type="dxa"/>
            <w:tcBorders>
              <w:top w:val="single" w:sz="4" w:space="0" w:color="auto"/>
            </w:tcBorders>
          </w:tcPr>
          <w:p w14:paraId="53B16C1C" w14:textId="77777777" w:rsidR="00B91EDC" w:rsidRPr="00D912A1" w:rsidRDefault="00B91EDC" w:rsidP="007E3AB5">
            <w:pPr>
              <w:widowControl w:val="0"/>
              <w:autoSpaceDN w:val="0"/>
              <w:spacing w:after="0"/>
              <w:textAlignment w:val="baseline"/>
              <w:rPr>
                <w:rFonts w:ascii="Times New Roman" w:eastAsia="Arial" w:hAnsi="Times New Roman"/>
                <w:b/>
                <w:i/>
                <w:sz w:val="24"/>
                <w:szCs w:val="24"/>
                <w:lang w:val="en-US"/>
              </w:rPr>
            </w:pPr>
          </w:p>
        </w:tc>
        <w:tc>
          <w:tcPr>
            <w:tcW w:w="9915" w:type="dxa"/>
            <w:gridSpan w:val="9"/>
            <w:tcBorders>
              <w:top w:val="single" w:sz="4" w:space="0" w:color="auto"/>
            </w:tcBorders>
          </w:tcPr>
          <w:p w14:paraId="588D404B" w14:textId="77777777" w:rsidR="00B91EDC" w:rsidRPr="00660747" w:rsidRDefault="00B91EDC" w:rsidP="007E3AB5">
            <w:pPr>
              <w:widowControl w:val="0"/>
              <w:autoSpaceDN w:val="0"/>
              <w:spacing w:after="0"/>
              <w:jc w:val="center"/>
              <w:textAlignment w:val="baseline"/>
              <w:rPr>
                <w:rFonts w:ascii="Times New Roman" w:hAnsi="Times New Roman"/>
                <w:b/>
                <w:bCs/>
                <w:kern w:val="3"/>
                <w:sz w:val="24"/>
                <w:szCs w:val="24"/>
                <w:lang w:val="en-US"/>
              </w:rPr>
            </w:pPr>
            <w:r w:rsidRPr="00660747">
              <w:rPr>
                <w:rFonts w:ascii="Times New Roman" w:hAnsi="Times New Roman"/>
                <w:b/>
                <w:bCs/>
                <w:kern w:val="3"/>
                <w:sz w:val="24"/>
                <w:szCs w:val="24"/>
                <w:lang w:val="en-US"/>
              </w:rPr>
              <w:t>Autonomy support (AS)</w:t>
            </w:r>
          </w:p>
        </w:tc>
      </w:tr>
      <w:tr w:rsidR="00B91EDC" w14:paraId="6D45CA42" w14:textId="77777777" w:rsidTr="007E3AB5">
        <w:tc>
          <w:tcPr>
            <w:tcW w:w="2933" w:type="dxa"/>
            <w:tcBorders>
              <w:top w:val="single" w:sz="4" w:space="0" w:color="auto"/>
            </w:tcBorders>
          </w:tcPr>
          <w:p w14:paraId="15D4B37E"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
                <w:i/>
                <w:sz w:val="24"/>
                <w:szCs w:val="24"/>
                <w:lang w:val="en-US"/>
              </w:rPr>
              <w:t>Within-family</w:t>
            </w:r>
          </w:p>
        </w:tc>
        <w:tc>
          <w:tcPr>
            <w:tcW w:w="876" w:type="dxa"/>
            <w:tcBorders>
              <w:top w:val="single" w:sz="4" w:space="0" w:color="auto"/>
            </w:tcBorders>
          </w:tcPr>
          <w:p w14:paraId="1BF6B6C7"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1023" w:type="dxa"/>
            <w:tcBorders>
              <w:top w:val="single" w:sz="4" w:space="0" w:color="auto"/>
            </w:tcBorders>
          </w:tcPr>
          <w:p w14:paraId="62CEA724"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893" w:type="dxa"/>
            <w:tcBorders>
              <w:top w:val="single" w:sz="4" w:space="0" w:color="auto"/>
            </w:tcBorders>
          </w:tcPr>
          <w:p w14:paraId="2CEEE86C"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2036" w:type="dxa"/>
            <w:tcBorders>
              <w:top w:val="single" w:sz="4" w:space="0" w:color="auto"/>
            </w:tcBorders>
          </w:tcPr>
          <w:p w14:paraId="645730A1"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442" w:type="dxa"/>
            <w:tcBorders>
              <w:top w:val="single" w:sz="4" w:space="0" w:color="auto"/>
            </w:tcBorders>
          </w:tcPr>
          <w:p w14:paraId="7FF16F92"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Borders>
              <w:top w:val="single" w:sz="4" w:space="0" w:color="auto"/>
            </w:tcBorders>
          </w:tcPr>
          <w:p w14:paraId="6C522122"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1023" w:type="dxa"/>
            <w:tcBorders>
              <w:top w:val="single" w:sz="4" w:space="0" w:color="auto"/>
            </w:tcBorders>
          </w:tcPr>
          <w:p w14:paraId="25CE012D"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893" w:type="dxa"/>
            <w:tcBorders>
              <w:top w:val="single" w:sz="4" w:space="0" w:color="auto"/>
            </w:tcBorders>
          </w:tcPr>
          <w:p w14:paraId="6B0FDD82"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1773" w:type="dxa"/>
            <w:tcBorders>
              <w:top w:val="single" w:sz="4" w:space="0" w:color="auto"/>
            </w:tcBorders>
          </w:tcPr>
          <w:p w14:paraId="5AB1ACFA"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r>
      <w:tr w:rsidR="00B91EDC" w14:paraId="59C53B77" w14:textId="77777777" w:rsidTr="007E3AB5">
        <w:tc>
          <w:tcPr>
            <w:tcW w:w="2933" w:type="dxa"/>
          </w:tcPr>
          <w:p w14:paraId="296D4535" w14:textId="77777777" w:rsidR="00B91EDC" w:rsidRPr="00755D52" w:rsidRDefault="00B91EDC" w:rsidP="007E3AB5">
            <w:pPr>
              <w:widowControl w:val="0"/>
              <w:autoSpaceDN w:val="0"/>
              <w:spacing w:after="0"/>
              <w:textAlignment w:val="baseline"/>
              <w:rPr>
                <w:rFonts w:ascii="Times New Roman" w:hAnsi="Times New Roman"/>
                <w:i/>
                <w:iCs/>
                <w:kern w:val="3"/>
                <w:sz w:val="24"/>
                <w:szCs w:val="24"/>
                <w:lang w:val="fr-FR"/>
              </w:rPr>
            </w:pPr>
            <w:r w:rsidRPr="00D912A1">
              <w:rPr>
                <w:rFonts w:ascii="Times New Roman" w:eastAsia="Arial" w:hAnsi="Times New Roman"/>
                <w:sz w:val="24"/>
                <w:szCs w:val="24"/>
                <w:lang w:val="fr-FR"/>
              </w:rPr>
              <w:t>AS (t) &amp; Affect (t)</w:t>
            </w:r>
            <w:r>
              <w:rPr>
                <w:rFonts w:ascii="Times New Roman" w:eastAsia="Arial" w:hAnsi="Times New Roman"/>
                <w:sz w:val="24"/>
                <w:szCs w:val="24"/>
                <w:lang w:val="fr-FR"/>
              </w:rPr>
              <w:t xml:space="preserve"> </w:t>
            </w:r>
            <w:r w:rsidRPr="00D912A1">
              <w:rPr>
                <w:rFonts w:ascii="Times New Roman" w:eastAsia="Arial" w:hAnsi="Times New Roman"/>
                <w:b/>
                <w:bCs/>
                <w:sz w:val="24"/>
                <w:szCs w:val="24"/>
                <w:lang w:val="fr-FR"/>
              </w:rPr>
              <w:t>(H1)</w:t>
            </w:r>
          </w:p>
        </w:tc>
        <w:tc>
          <w:tcPr>
            <w:tcW w:w="876" w:type="dxa"/>
          </w:tcPr>
          <w:p w14:paraId="6004C636" w14:textId="77777777" w:rsidR="00B91EDC" w:rsidRPr="00D912A1" w:rsidRDefault="00B91EDC" w:rsidP="007E3AB5">
            <w:pPr>
              <w:widowControl w:val="0"/>
              <w:tabs>
                <w:tab w:val="decimal" w:pos="535"/>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23.32</w:t>
            </w:r>
          </w:p>
        </w:tc>
        <w:tc>
          <w:tcPr>
            <w:tcW w:w="1023" w:type="dxa"/>
          </w:tcPr>
          <w:p w14:paraId="3234FC28" w14:textId="77777777" w:rsidR="00B91EDC" w:rsidRPr="00D912A1" w:rsidRDefault="00B91EDC" w:rsidP="007E3AB5">
            <w:pPr>
              <w:widowControl w:val="0"/>
              <w:tabs>
                <w:tab w:val="decimal" w:pos="38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.18</w:t>
            </w:r>
          </w:p>
        </w:tc>
        <w:tc>
          <w:tcPr>
            <w:tcW w:w="893" w:type="dxa"/>
          </w:tcPr>
          <w:p w14:paraId="35BA4BA5" w14:textId="77777777" w:rsidR="00B91EDC" w:rsidRPr="00D912A1" w:rsidRDefault="00B91EDC" w:rsidP="007E3AB5">
            <w:pPr>
              <w:widowControl w:val="0"/>
              <w:tabs>
                <w:tab w:val="decimal" w:pos="488"/>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
                <w:sz w:val="24"/>
                <w:szCs w:val="24"/>
                <w:lang w:val="en-US"/>
              </w:rPr>
              <w:t>&lt;.001</w:t>
            </w:r>
          </w:p>
        </w:tc>
        <w:tc>
          <w:tcPr>
            <w:tcW w:w="2036" w:type="dxa"/>
          </w:tcPr>
          <w:p w14:paraId="46F4CCDC" w14:textId="77777777" w:rsidR="00B91EDC" w:rsidRPr="00D912A1" w:rsidRDefault="00B91EDC" w:rsidP="007E3AB5">
            <w:pPr>
              <w:widowControl w:val="0"/>
              <w:tabs>
                <w:tab w:val="decimal" w:pos="82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
                <w:bCs/>
                <w:sz w:val="24"/>
                <w:szCs w:val="24"/>
                <w:lang w:val="en-US"/>
              </w:rPr>
              <w:t>[13.71; 33.20]</w:t>
            </w:r>
          </w:p>
        </w:tc>
        <w:tc>
          <w:tcPr>
            <w:tcW w:w="442" w:type="dxa"/>
          </w:tcPr>
          <w:p w14:paraId="3863FE8C"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Pr>
          <w:p w14:paraId="6F29068A" w14:textId="77777777" w:rsidR="00B91EDC" w:rsidRPr="00D912A1" w:rsidRDefault="00B91EDC" w:rsidP="007E3AB5">
            <w:pPr>
              <w:widowControl w:val="0"/>
              <w:tabs>
                <w:tab w:val="decimal" w:pos="48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-5.23</w:t>
            </w:r>
          </w:p>
        </w:tc>
        <w:tc>
          <w:tcPr>
            <w:tcW w:w="1023" w:type="dxa"/>
          </w:tcPr>
          <w:p w14:paraId="13ECD97E" w14:textId="77777777" w:rsidR="00B91EDC" w:rsidRPr="00D912A1" w:rsidRDefault="00B91EDC" w:rsidP="007E3AB5">
            <w:pPr>
              <w:widowControl w:val="0"/>
              <w:tabs>
                <w:tab w:val="decimal" w:pos="504"/>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-.07</w:t>
            </w:r>
          </w:p>
        </w:tc>
        <w:tc>
          <w:tcPr>
            <w:tcW w:w="893" w:type="dxa"/>
          </w:tcPr>
          <w:p w14:paraId="006065E8" w14:textId="77777777" w:rsidR="00B91EDC" w:rsidRPr="00D912A1" w:rsidRDefault="00B91EDC" w:rsidP="007E3AB5">
            <w:pPr>
              <w:widowControl w:val="0"/>
              <w:tabs>
                <w:tab w:val="decimal" w:pos="47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Cs/>
                <w:sz w:val="24"/>
                <w:szCs w:val="24"/>
                <w:lang w:val="en-US"/>
              </w:rPr>
              <w:t>.054</w:t>
            </w:r>
          </w:p>
        </w:tc>
        <w:tc>
          <w:tcPr>
            <w:tcW w:w="1773" w:type="dxa"/>
          </w:tcPr>
          <w:p w14:paraId="0D32326D" w14:textId="77777777" w:rsidR="00B91EDC" w:rsidRPr="00D912A1" w:rsidRDefault="00B91EDC" w:rsidP="007E3AB5">
            <w:pPr>
              <w:widowControl w:val="0"/>
              <w:tabs>
                <w:tab w:val="decimal" w:pos="677"/>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[-10.56; 0.07]</w:t>
            </w:r>
          </w:p>
        </w:tc>
      </w:tr>
      <w:tr w:rsidR="00B91EDC" w14:paraId="7B40D0CD" w14:textId="77777777" w:rsidTr="007E3AB5">
        <w:tc>
          <w:tcPr>
            <w:tcW w:w="2933" w:type="dxa"/>
          </w:tcPr>
          <w:p w14:paraId="7E873177"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fr-FR"/>
              </w:rPr>
              <w:t>AS</w:t>
            </w:r>
            <w:r w:rsidRPr="00D912A1">
              <w:rPr>
                <w:rFonts w:ascii="Times New Roman" w:eastAsia="Arial" w:hAnsi="Times New Roman"/>
                <w:sz w:val="24"/>
                <w:szCs w:val="24"/>
                <w:lang w:val="en-US"/>
              </w:rPr>
              <w:t xml:space="preserve"> (t) -&gt; </w:t>
            </w:r>
            <w:r w:rsidRPr="00D912A1">
              <w:rPr>
                <w:rFonts w:ascii="Times New Roman" w:eastAsia="Arial" w:hAnsi="Times New Roman"/>
                <w:sz w:val="24"/>
                <w:szCs w:val="24"/>
                <w:lang w:val="fr-FR"/>
              </w:rPr>
              <w:t>AS</w:t>
            </w:r>
            <w:r w:rsidRPr="00D912A1">
              <w:rPr>
                <w:rFonts w:ascii="Times New Roman" w:eastAsia="Arial" w:hAnsi="Times New Roman"/>
                <w:sz w:val="24"/>
                <w:szCs w:val="24"/>
                <w:lang w:val="en-US"/>
              </w:rPr>
              <w:t xml:space="preserve"> (t+1)</w:t>
            </w:r>
          </w:p>
        </w:tc>
        <w:tc>
          <w:tcPr>
            <w:tcW w:w="876" w:type="dxa"/>
          </w:tcPr>
          <w:p w14:paraId="23818CB5" w14:textId="77777777" w:rsidR="00B91EDC" w:rsidRPr="00D912A1" w:rsidRDefault="00B91EDC" w:rsidP="007E3AB5">
            <w:pPr>
              <w:widowControl w:val="0"/>
              <w:tabs>
                <w:tab w:val="decimal" w:pos="535"/>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0.17</w:t>
            </w:r>
          </w:p>
        </w:tc>
        <w:tc>
          <w:tcPr>
            <w:tcW w:w="1023" w:type="dxa"/>
          </w:tcPr>
          <w:p w14:paraId="3BFFB393" w14:textId="77777777" w:rsidR="00B91EDC" w:rsidRPr="00D912A1" w:rsidRDefault="00B91EDC" w:rsidP="007E3AB5">
            <w:pPr>
              <w:widowControl w:val="0"/>
              <w:tabs>
                <w:tab w:val="decimal" w:pos="38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.15</w:t>
            </w:r>
          </w:p>
        </w:tc>
        <w:tc>
          <w:tcPr>
            <w:tcW w:w="893" w:type="dxa"/>
          </w:tcPr>
          <w:p w14:paraId="5B98F49A" w14:textId="77777777" w:rsidR="00B91EDC" w:rsidRPr="00D912A1" w:rsidRDefault="00B91EDC" w:rsidP="007E3AB5">
            <w:pPr>
              <w:widowControl w:val="0"/>
              <w:tabs>
                <w:tab w:val="decimal" w:pos="488"/>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
                <w:sz w:val="24"/>
                <w:szCs w:val="24"/>
                <w:lang w:val="en-US"/>
              </w:rPr>
              <w:t>.006</w:t>
            </w:r>
          </w:p>
        </w:tc>
        <w:tc>
          <w:tcPr>
            <w:tcW w:w="2036" w:type="dxa"/>
          </w:tcPr>
          <w:p w14:paraId="15ECAEDC" w14:textId="77777777" w:rsidR="00B91EDC" w:rsidRPr="00D912A1" w:rsidRDefault="00B91EDC" w:rsidP="007E3AB5">
            <w:pPr>
              <w:widowControl w:val="0"/>
              <w:tabs>
                <w:tab w:val="decimal" w:pos="82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
                <w:bCs/>
                <w:sz w:val="24"/>
                <w:szCs w:val="24"/>
                <w:lang w:val="en-US"/>
              </w:rPr>
              <w:t>[0.05; 0.27]</w:t>
            </w:r>
          </w:p>
        </w:tc>
        <w:tc>
          <w:tcPr>
            <w:tcW w:w="442" w:type="dxa"/>
          </w:tcPr>
          <w:p w14:paraId="33FCEB84"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Pr>
          <w:p w14:paraId="08E3E645" w14:textId="77777777" w:rsidR="00B91EDC" w:rsidRPr="00D912A1" w:rsidRDefault="00B91EDC" w:rsidP="007E3AB5">
            <w:pPr>
              <w:widowControl w:val="0"/>
              <w:tabs>
                <w:tab w:val="decimal" w:pos="48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0.23</w:t>
            </w:r>
          </w:p>
        </w:tc>
        <w:tc>
          <w:tcPr>
            <w:tcW w:w="1023" w:type="dxa"/>
          </w:tcPr>
          <w:p w14:paraId="2A05AB33" w14:textId="77777777" w:rsidR="00B91EDC" w:rsidRPr="00D912A1" w:rsidRDefault="00B91EDC" w:rsidP="007E3AB5">
            <w:pPr>
              <w:widowControl w:val="0"/>
              <w:tabs>
                <w:tab w:val="decimal" w:pos="504"/>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.22</w:t>
            </w:r>
          </w:p>
        </w:tc>
        <w:tc>
          <w:tcPr>
            <w:tcW w:w="893" w:type="dxa"/>
          </w:tcPr>
          <w:p w14:paraId="36859DF7" w14:textId="77777777" w:rsidR="00B91EDC" w:rsidRPr="00D912A1" w:rsidRDefault="00B91EDC" w:rsidP="007E3AB5">
            <w:pPr>
              <w:widowControl w:val="0"/>
              <w:tabs>
                <w:tab w:val="decimal" w:pos="47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
                <w:sz w:val="24"/>
                <w:szCs w:val="24"/>
                <w:lang w:val="en-US"/>
              </w:rPr>
              <w:t>&lt;.001</w:t>
            </w:r>
          </w:p>
        </w:tc>
        <w:tc>
          <w:tcPr>
            <w:tcW w:w="1773" w:type="dxa"/>
          </w:tcPr>
          <w:p w14:paraId="3F09EFC9" w14:textId="77777777" w:rsidR="00B91EDC" w:rsidRPr="00D912A1" w:rsidRDefault="00B91EDC" w:rsidP="007E3AB5">
            <w:pPr>
              <w:widowControl w:val="0"/>
              <w:tabs>
                <w:tab w:val="decimal" w:pos="677"/>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
                <w:bCs/>
                <w:sz w:val="24"/>
                <w:szCs w:val="24"/>
                <w:lang w:val="en-US"/>
              </w:rPr>
              <w:t>[0.13; 0.32]</w:t>
            </w:r>
          </w:p>
        </w:tc>
      </w:tr>
      <w:tr w:rsidR="00B91EDC" w14:paraId="233E8241" w14:textId="77777777" w:rsidTr="007E3AB5">
        <w:tc>
          <w:tcPr>
            <w:tcW w:w="2933" w:type="dxa"/>
          </w:tcPr>
          <w:p w14:paraId="00974010" w14:textId="77777777" w:rsidR="00B91EDC" w:rsidRPr="00755D52" w:rsidRDefault="00B91EDC" w:rsidP="007E3AB5">
            <w:pPr>
              <w:widowControl w:val="0"/>
              <w:autoSpaceDN w:val="0"/>
              <w:spacing w:after="0"/>
              <w:textAlignment w:val="baseline"/>
              <w:rPr>
                <w:rFonts w:ascii="Times New Roman" w:hAnsi="Times New Roman"/>
                <w:i/>
                <w:iCs/>
                <w:kern w:val="3"/>
                <w:sz w:val="24"/>
                <w:szCs w:val="24"/>
                <w:lang w:val="fr-FR"/>
              </w:rPr>
            </w:pPr>
            <w:r w:rsidRPr="00D912A1">
              <w:rPr>
                <w:rFonts w:ascii="Times New Roman" w:eastAsia="Arial" w:hAnsi="Times New Roman"/>
                <w:sz w:val="24"/>
                <w:szCs w:val="24"/>
                <w:lang w:val="fr-FR"/>
              </w:rPr>
              <w:t>AS</w:t>
            </w:r>
            <w:r w:rsidRPr="00755D52">
              <w:rPr>
                <w:rFonts w:ascii="Times New Roman" w:eastAsia="Arial" w:hAnsi="Times New Roman"/>
                <w:sz w:val="24"/>
                <w:szCs w:val="24"/>
                <w:lang w:val="fr-FR"/>
              </w:rPr>
              <w:t xml:space="preserve"> (t) -&gt; Affect (t+1) </w:t>
            </w:r>
            <w:r w:rsidRPr="00755D52">
              <w:rPr>
                <w:rFonts w:ascii="Times New Roman" w:eastAsia="Arial" w:hAnsi="Times New Roman"/>
                <w:b/>
                <w:bCs/>
                <w:sz w:val="24"/>
                <w:szCs w:val="24"/>
                <w:lang w:val="fr-FR"/>
              </w:rPr>
              <w:t>(H1)</w:t>
            </w:r>
          </w:p>
        </w:tc>
        <w:tc>
          <w:tcPr>
            <w:tcW w:w="876" w:type="dxa"/>
          </w:tcPr>
          <w:p w14:paraId="45815564" w14:textId="77777777" w:rsidR="00B91EDC" w:rsidRPr="00D912A1" w:rsidRDefault="00B91EDC" w:rsidP="007E3AB5">
            <w:pPr>
              <w:widowControl w:val="0"/>
              <w:tabs>
                <w:tab w:val="decimal" w:pos="535"/>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0.19</w:t>
            </w:r>
          </w:p>
        </w:tc>
        <w:tc>
          <w:tcPr>
            <w:tcW w:w="1023" w:type="dxa"/>
          </w:tcPr>
          <w:p w14:paraId="0DB5C449" w14:textId="77777777" w:rsidR="00B91EDC" w:rsidRPr="00D912A1" w:rsidRDefault="00B91EDC" w:rsidP="007E3AB5">
            <w:pPr>
              <w:widowControl w:val="0"/>
              <w:tabs>
                <w:tab w:val="decimal" w:pos="38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.15</w:t>
            </w:r>
          </w:p>
        </w:tc>
        <w:tc>
          <w:tcPr>
            <w:tcW w:w="893" w:type="dxa"/>
          </w:tcPr>
          <w:p w14:paraId="1137D321" w14:textId="77777777" w:rsidR="00B91EDC" w:rsidRPr="00D912A1" w:rsidRDefault="00B91EDC" w:rsidP="007E3AB5">
            <w:pPr>
              <w:widowControl w:val="0"/>
              <w:tabs>
                <w:tab w:val="decimal" w:pos="488"/>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
                <w:bCs/>
                <w:sz w:val="24"/>
                <w:szCs w:val="24"/>
                <w:lang w:val="en-US"/>
              </w:rPr>
              <w:t>.002</w:t>
            </w:r>
          </w:p>
        </w:tc>
        <w:tc>
          <w:tcPr>
            <w:tcW w:w="2036" w:type="dxa"/>
          </w:tcPr>
          <w:p w14:paraId="25AB4BB7" w14:textId="77777777" w:rsidR="00B91EDC" w:rsidRPr="00D912A1" w:rsidRDefault="00B91EDC" w:rsidP="007E3AB5">
            <w:pPr>
              <w:widowControl w:val="0"/>
              <w:tabs>
                <w:tab w:val="decimal" w:pos="82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
                <w:bCs/>
                <w:sz w:val="24"/>
                <w:szCs w:val="24"/>
                <w:lang w:val="en-US"/>
              </w:rPr>
              <w:t>[0.06; 0.31]</w:t>
            </w:r>
          </w:p>
        </w:tc>
        <w:tc>
          <w:tcPr>
            <w:tcW w:w="442" w:type="dxa"/>
          </w:tcPr>
          <w:p w14:paraId="37848432"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Pr>
          <w:p w14:paraId="71D04E66" w14:textId="77777777" w:rsidR="00B91EDC" w:rsidRPr="00D912A1" w:rsidRDefault="00B91EDC" w:rsidP="007E3AB5">
            <w:pPr>
              <w:widowControl w:val="0"/>
              <w:tabs>
                <w:tab w:val="decimal" w:pos="48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-0.07</w:t>
            </w:r>
          </w:p>
        </w:tc>
        <w:tc>
          <w:tcPr>
            <w:tcW w:w="1023" w:type="dxa"/>
          </w:tcPr>
          <w:p w14:paraId="5F5C8FE5" w14:textId="77777777" w:rsidR="00B91EDC" w:rsidRPr="00D912A1" w:rsidRDefault="00B91EDC" w:rsidP="007E3AB5">
            <w:pPr>
              <w:widowControl w:val="0"/>
              <w:tabs>
                <w:tab w:val="decimal" w:pos="504"/>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-.09</w:t>
            </w:r>
          </w:p>
        </w:tc>
        <w:tc>
          <w:tcPr>
            <w:tcW w:w="893" w:type="dxa"/>
          </w:tcPr>
          <w:p w14:paraId="7D09334F" w14:textId="77777777" w:rsidR="00B91EDC" w:rsidRPr="00D912A1" w:rsidRDefault="00B91EDC" w:rsidP="007E3AB5">
            <w:pPr>
              <w:widowControl w:val="0"/>
              <w:tabs>
                <w:tab w:val="decimal" w:pos="47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Cs/>
                <w:sz w:val="24"/>
                <w:szCs w:val="24"/>
                <w:lang w:val="en-US"/>
              </w:rPr>
              <w:t>.148</w:t>
            </w:r>
          </w:p>
        </w:tc>
        <w:tc>
          <w:tcPr>
            <w:tcW w:w="1773" w:type="dxa"/>
          </w:tcPr>
          <w:p w14:paraId="650245D9" w14:textId="77777777" w:rsidR="00B91EDC" w:rsidRPr="00D912A1" w:rsidRDefault="00B91EDC" w:rsidP="007E3AB5">
            <w:pPr>
              <w:widowControl w:val="0"/>
              <w:tabs>
                <w:tab w:val="decimal" w:pos="677"/>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[-0.17; 0.02]</w:t>
            </w:r>
          </w:p>
        </w:tc>
      </w:tr>
      <w:tr w:rsidR="00B91EDC" w14:paraId="770CC1E4" w14:textId="77777777" w:rsidTr="007E3AB5">
        <w:tc>
          <w:tcPr>
            <w:tcW w:w="2933" w:type="dxa"/>
          </w:tcPr>
          <w:p w14:paraId="3017CB16" w14:textId="77777777" w:rsidR="00B91EDC" w:rsidRPr="00755D52" w:rsidRDefault="00B91EDC" w:rsidP="007E3AB5">
            <w:pPr>
              <w:widowControl w:val="0"/>
              <w:autoSpaceDN w:val="0"/>
              <w:spacing w:after="0"/>
              <w:textAlignment w:val="baseline"/>
              <w:rPr>
                <w:rFonts w:ascii="Times New Roman" w:hAnsi="Times New Roman"/>
                <w:i/>
                <w:iCs/>
                <w:kern w:val="3"/>
                <w:sz w:val="24"/>
                <w:szCs w:val="24"/>
                <w:lang w:val="fr-FR"/>
              </w:rPr>
            </w:pPr>
            <w:r w:rsidRPr="00755D52">
              <w:rPr>
                <w:rFonts w:ascii="Times New Roman" w:eastAsia="Arial" w:hAnsi="Times New Roman"/>
                <w:sz w:val="24"/>
                <w:szCs w:val="24"/>
                <w:lang w:val="fr-FR"/>
              </w:rPr>
              <w:t xml:space="preserve">Affect (t) -&gt; </w:t>
            </w:r>
            <w:r w:rsidRPr="00D912A1">
              <w:rPr>
                <w:rFonts w:ascii="Times New Roman" w:eastAsia="Arial" w:hAnsi="Times New Roman"/>
                <w:sz w:val="24"/>
                <w:szCs w:val="24"/>
                <w:lang w:val="fr-FR"/>
              </w:rPr>
              <w:t>AS</w:t>
            </w:r>
            <w:r w:rsidRPr="00755D52">
              <w:rPr>
                <w:rFonts w:ascii="Times New Roman" w:eastAsia="Arial" w:hAnsi="Times New Roman"/>
                <w:sz w:val="24"/>
                <w:szCs w:val="24"/>
                <w:lang w:val="fr-FR"/>
              </w:rPr>
              <w:t xml:space="preserve"> (t+1) </w:t>
            </w:r>
            <w:r w:rsidRPr="00755D52">
              <w:rPr>
                <w:rFonts w:ascii="Times New Roman" w:eastAsia="Arial" w:hAnsi="Times New Roman"/>
                <w:b/>
                <w:bCs/>
                <w:sz w:val="24"/>
                <w:szCs w:val="24"/>
                <w:lang w:val="fr-FR"/>
              </w:rPr>
              <w:t>(H1)</w:t>
            </w:r>
          </w:p>
        </w:tc>
        <w:tc>
          <w:tcPr>
            <w:tcW w:w="876" w:type="dxa"/>
          </w:tcPr>
          <w:p w14:paraId="1BD6CBCF" w14:textId="77777777" w:rsidR="00B91EDC" w:rsidRPr="00D912A1" w:rsidRDefault="00B91EDC" w:rsidP="007E3AB5">
            <w:pPr>
              <w:widowControl w:val="0"/>
              <w:tabs>
                <w:tab w:val="decimal" w:pos="535"/>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0.17</w:t>
            </w:r>
          </w:p>
        </w:tc>
        <w:tc>
          <w:tcPr>
            <w:tcW w:w="1023" w:type="dxa"/>
          </w:tcPr>
          <w:p w14:paraId="1A557C40" w14:textId="77777777" w:rsidR="00B91EDC" w:rsidRPr="00D912A1" w:rsidRDefault="00B91EDC" w:rsidP="007E3AB5">
            <w:pPr>
              <w:widowControl w:val="0"/>
              <w:tabs>
                <w:tab w:val="decimal" w:pos="38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.12</w:t>
            </w:r>
          </w:p>
        </w:tc>
        <w:tc>
          <w:tcPr>
            <w:tcW w:w="893" w:type="dxa"/>
          </w:tcPr>
          <w:p w14:paraId="5C8C51A1" w14:textId="77777777" w:rsidR="00B91EDC" w:rsidRPr="00D912A1" w:rsidRDefault="00B91EDC" w:rsidP="007E3AB5">
            <w:pPr>
              <w:widowControl w:val="0"/>
              <w:tabs>
                <w:tab w:val="decimal" w:pos="488"/>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
                <w:bCs/>
                <w:sz w:val="24"/>
                <w:szCs w:val="24"/>
                <w:lang w:val="en-US"/>
              </w:rPr>
              <w:t>.026</w:t>
            </w:r>
          </w:p>
        </w:tc>
        <w:tc>
          <w:tcPr>
            <w:tcW w:w="2036" w:type="dxa"/>
          </w:tcPr>
          <w:p w14:paraId="0E24780A" w14:textId="77777777" w:rsidR="00B91EDC" w:rsidRPr="00D912A1" w:rsidRDefault="00B91EDC" w:rsidP="007E3AB5">
            <w:pPr>
              <w:widowControl w:val="0"/>
              <w:tabs>
                <w:tab w:val="decimal" w:pos="82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
                <w:bCs/>
                <w:sz w:val="24"/>
                <w:szCs w:val="24"/>
                <w:lang w:val="en-US"/>
              </w:rPr>
              <w:t>[0.02; 0.26]</w:t>
            </w:r>
          </w:p>
        </w:tc>
        <w:tc>
          <w:tcPr>
            <w:tcW w:w="442" w:type="dxa"/>
          </w:tcPr>
          <w:p w14:paraId="281DD659"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Pr>
          <w:p w14:paraId="1BB4EF73" w14:textId="77777777" w:rsidR="00B91EDC" w:rsidRPr="00D912A1" w:rsidRDefault="00B91EDC" w:rsidP="007E3AB5">
            <w:pPr>
              <w:widowControl w:val="0"/>
              <w:tabs>
                <w:tab w:val="decimal" w:pos="48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0.04</w:t>
            </w:r>
          </w:p>
        </w:tc>
        <w:tc>
          <w:tcPr>
            <w:tcW w:w="1023" w:type="dxa"/>
          </w:tcPr>
          <w:p w14:paraId="0752BD76" w14:textId="77777777" w:rsidR="00B91EDC" w:rsidRPr="00D912A1" w:rsidRDefault="00B91EDC" w:rsidP="007E3AB5">
            <w:pPr>
              <w:widowControl w:val="0"/>
              <w:tabs>
                <w:tab w:val="decimal" w:pos="504"/>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.03</w:t>
            </w:r>
          </w:p>
        </w:tc>
        <w:tc>
          <w:tcPr>
            <w:tcW w:w="893" w:type="dxa"/>
          </w:tcPr>
          <w:p w14:paraId="0C3B1191" w14:textId="77777777" w:rsidR="00B91EDC" w:rsidRPr="00D912A1" w:rsidRDefault="00B91EDC" w:rsidP="007E3AB5">
            <w:pPr>
              <w:widowControl w:val="0"/>
              <w:tabs>
                <w:tab w:val="decimal" w:pos="47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.574</w:t>
            </w:r>
          </w:p>
        </w:tc>
        <w:tc>
          <w:tcPr>
            <w:tcW w:w="1773" w:type="dxa"/>
          </w:tcPr>
          <w:p w14:paraId="511D95E8" w14:textId="77777777" w:rsidR="00B91EDC" w:rsidRPr="00D912A1" w:rsidRDefault="00B91EDC" w:rsidP="007E3AB5">
            <w:pPr>
              <w:widowControl w:val="0"/>
              <w:tabs>
                <w:tab w:val="decimal" w:pos="677"/>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[-0.11; 0.20]</w:t>
            </w:r>
          </w:p>
        </w:tc>
      </w:tr>
      <w:tr w:rsidR="00B91EDC" w14:paraId="2E983D74" w14:textId="77777777" w:rsidTr="007E3AB5">
        <w:tc>
          <w:tcPr>
            <w:tcW w:w="2933" w:type="dxa"/>
          </w:tcPr>
          <w:p w14:paraId="3F773526"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Affect (t) -&gt; Affect (t+1)</w:t>
            </w:r>
          </w:p>
        </w:tc>
        <w:tc>
          <w:tcPr>
            <w:tcW w:w="876" w:type="dxa"/>
          </w:tcPr>
          <w:p w14:paraId="5B3ECD3E" w14:textId="77777777" w:rsidR="00B91EDC" w:rsidRPr="00D912A1" w:rsidRDefault="00B91EDC" w:rsidP="007E3AB5">
            <w:pPr>
              <w:widowControl w:val="0"/>
              <w:tabs>
                <w:tab w:val="decimal" w:pos="535"/>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0.25</w:t>
            </w:r>
          </w:p>
        </w:tc>
        <w:tc>
          <w:tcPr>
            <w:tcW w:w="1023" w:type="dxa"/>
          </w:tcPr>
          <w:p w14:paraId="1354A695" w14:textId="77777777" w:rsidR="00B91EDC" w:rsidRPr="00D912A1" w:rsidRDefault="00B91EDC" w:rsidP="007E3AB5">
            <w:pPr>
              <w:widowControl w:val="0"/>
              <w:tabs>
                <w:tab w:val="decimal" w:pos="38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.26</w:t>
            </w:r>
          </w:p>
        </w:tc>
        <w:tc>
          <w:tcPr>
            <w:tcW w:w="893" w:type="dxa"/>
          </w:tcPr>
          <w:p w14:paraId="31875A8D" w14:textId="77777777" w:rsidR="00B91EDC" w:rsidRPr="00D912A1" w:rsidRDefault="00B91EDC" w:rsidP="007E3AB5">
            <w:pPr>
              <w:widowControl w:val="0"/>
              <w:tabs>
                <w:tab w:val="decimal" w:pos="488"/>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
                <w:sz w:val="24"/>
                <w:szCs w:val="24"/>
                <w:lang w:val="en-US"/>
              </w:rPr>
              <w:t>&lt;.001</w:t>
            </w:r>
          </w:p>
        </w:tc>
        <w:tc>
          <w:tcPr>
            <w:tcW w:w="2036" w:type="dxa"/>
          </w:tcPr>
          <w:p w14:paraId="30A9A472" w14:textId="77777777" w:rsidR="00B91EDC" w:rsidRPr="00D912A1" w:rsidRDefault="00B91EDC" w:rsidP="007E3AB5">
            <w:pPr>
              <w:widowControl w:val="0"/>
              <w:tabs>
                <w:tab w:val="decimal" w:pos="82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
                <w:bCs/>
                <w:sz w:val="24"/>
                <w:szCs w:val="24"/>
                <w:lang w:val="en-US"/>
              </w:rPr>
              <w:t>[0.17; 0.34]</w:t>
            </w:r>
          </w:p>
        </w:tc>
        <w:tc>
          <w:tcPr>
            <w:tcW w:w="442" w:type="dxa"/>
          </w:tcPr>
          <w:p w14:paraId="77167F5B"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Pr>
          <w:p w14:paraId="3520AD03" w14:textId="77777777" w:rsidR="00B91EDC" w:rsidRPr="00D912A1" w:rsidRDefault="00B91EDC" w:rsidP="007E3AB5">
            <w:pPr>
              <w:widowControl w:val="0"/>
              <w:tabs>
                <w:tab w:val="decimal" w:pos="48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0.15</w:t>
            </w:r>
          </w:p>
        </w:tc>
        <w:tc>
          <w:tcPr>
            <w:tcW w:w="1023" w:type="dxa"/>
          </w:tcPr>
          <w:p w14:paraId="419A15BF" w14:textId="77777777" w:rsidR="00B91EDC" w:rsidRPr="00D912A1" w:rsidRDefault="00B91EDC" w:rsidP="007E3AB5">
            <w:pPr>
              <w:widowControl w:val="0"/>
              <w:tabs>
                <w:tab w:val="decimal" w:pos="504"/>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sz w:val="24"/>
                <w:szCs w:val="24"/>
                <w:lang w:val="en-US"/>
              </w:rPr>
              <w:t>.15</w:t>
            </w:r>
          </w:p>
        </w:tc>
        <w:tc>
          <w:tcPr>
            <w:tcW w:w="893" w:type="dxa"/>
          </w:tcPr>
          <w:p w14:paraId="4F410911" w14:textId="77777777" w:rsidR="00B91EDC" w:rsidRPr="00D912A1" w:rsidRDefault="00B91EDC" w:rsidP="007E3AB5">
            <w:pPr>
              <w:widowControl w:val="0"/>
              <w:tabs>
                <w:tab w:val="decimal" w:pos="470"/>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
                <w:sz w:val="24"/>
                <w:szCs w:val="24"/>
                <w:lang w:val="en-US"/>
              </w:rPr>
              <w:t>.004</w:t>
            </w:r>
          </w:p>
        </w:tc>
        <w:tc>
          <w:tcPr>
            <w:tcW w:w="1773" w:type="dxa"/>
          </w:tcPr>
          <w:p w14:paraId="0D05B25C" w14:textId="77777777" w:rsidR="00B91EDC" w:rsidRPr="00D912A1" w:rsidRDefault="00B91EDC" w:rsidP="007E3AB5">
            <w:pPr>
              <w:widowControl w:val="0"/>
              <w:tabs>
                <w:tab w:val="decimal" w:pos="677"/>
              </w:tabs>
              <w:autoSpaceDN w:val="0"/>
              <w:spacing w:after="0"/>
              <w:textAlignment w:val="baseline"/>
              <w:rPr>
                <w:rFonts w:ascii="Times New Roman" w:hAnsi="Times New Roman"/>
                <w:i/>
                <w:iCs/>
                <w:kern w:val="3"/>
                <w:sz w:val="24"/>
                <w:szCs w:val="24"/>
                <w:lang w:val="en-US"/>
              </w:rPr>
            </w:pPr>
            <w:r w:rsidRPr="00D912A1">
              <w:rPr>
                <w:rFonts w:ascii="Times New Roman" w:eastAsia="Arial" w:hAnsi="Times New Roman"/>
                <w:b/>
                <w:bCs/>
                <w:sz w:val="24"/>
                <w:szCs w:val="24"/>
                <w:lang w:val="en-US"/>
              </w:rPr>
              <w:t>[0.05; 0.25]</w:t>
            </w:r>
          </w:p>
        </w:tc>
      </w:tr>
      <w:tr w:rsidR="00B91EDC" w14:paraId="36054E6C" w14:textId="77777777" w:rsidTr="007E3AB5">
        <w:tc>
          <w:tcPr>
            <w:tcW w:w="2933" w:type="dxa"/>
          </w:tcPr>
          <w:p w14:paraId="217A504D" w14:textId="77777777" w:rsidR="00B91EDC" w:rsidRPr="00D912A1" w:rsidRDefault="00B91EDC" w:rsidP="007E3AB5">
            <w:pPr>
              <w:widowControl w:val="0"/>
              <w:autoSpaceDN w:val="0"/>
              <w:spacing w:after="0"/>
              <w:textAlignment w:val="baseline"/>
              <w:rPr>
                <w:rFonts w:ascii="Times New Roman" w:eastAsia="Arial" w:hAnsi="Times New Roman"/>
                <w:sz w:val="24"/>
                <w:szCs w:val="24"/>
                <w:lang w:val="en-US"/>
              </w:rPr>
            </w:pPr>
          </w:p>
        </w:tc>
        <w:tc>
          <w:tcPr>
            <w:tcW w:w="876" w:type="dxa"/>
          </w:tcPr>
          <w:p w14:paraId="6C67668C" w14:textId="77777777" w:rsidR="00B91EDC" w:rsidRPr="00D912A1" w:rsidRDefault="00B91EDC" w:rsidP="007E3AB5">
            <w:pPr>
              <w:widowControl w:val="0"/>
              <w:tabs>
                <w:tab w:val="decimal" w:pos="535"/>
              </w:tabs>
              <w:autoSpaceDN w:val="0"/>
              <w:spacing w:after="0"/>
              <w:textAlignment w:val="baseline"/>
              <w:rPr>
                <w:rFonts w:ascii="Times New Roman" w:eastAsia="Arial" w:hAnsi="Times New Roman"/>
                <w:sz w:val="24"/>
                <w:szCs w:val="24"/>
                <w:lang w:val="en-US"/>
              </w:rPr>
            </w:pPr>
          </w:p>
        </w:tc>
        <w:tc>
          <w:tcPr>
            <w:tcW w:w="1023" w:type="dxa"/>
          </w:tcPr>
          <w:p w14:paraId="55D5FB20" w14:textId="77777777" w:rsidR="00B91EDC" w:rsidRPr="00D912A1" w:rsidRDefault="00B91EDC" w:rsidP="007E3AB5">
            <w:pPr>
              <w:widowControl w:val="0"/>
              <w:tabs>
                <w:tab w:val="decimal" w:pos="380"/>
              </w:tabs>
              <w:autoSpaceDN w:val="0"/>
              <w:spacing w:after="0"/>
              <w:textAlignment w:val="baseline"/>
              <w:rPr>
                <w:rFonts w:ascii="Times New Roman" w:eastAsia="Arial" w:hAnsi="Times New Roman"/>
                <w:sz w:val="24"/>
                <w:szCs w:val="24"/>
                <w:lang w:val="en-US"/>
              </w:rPr>
            </w:pPr>
          </w:p>
        </w:tc>
        <w:tc>
          <w:tcPr>
            <w:tcW w:w="893" w:type="dxa"/>
          </w:tcPr>
          <w:p w14:paraId="0D0FD49E" w14:textId="77777777" w:rsidR="00B91EDC" w:rsidRPr="00D912A1" w:rsidRDefault="00B91EDC" w:rsidP="007E3AB5">
            <w:pPr>
              <w:widowControl w:val="0"/>
              <w:tabs>
                <w:tab w:val="decimal" w:pos="488"/>
              </w:tabs>
              <w:autoSpaceDN w:val="0"/>
              <w:spacing w:after="0"/>
              <w:textAlignment w:val="baseline"/>
              <w:rPr>
                <w:rFonts w:ascii="Times New Roman" w:eastAsia="Arial" w:hAnsi="Times New Roman"/>
                <w:b/>
                <w:sz w:val="24"/>
                <w:szCs w:val="24"/>
                <w:lang w:val="en-US"/>
              </w:rPr>
            </w:pPr>
          </w:p>
        </w:tc>
        <w:tc>
          <w:tcPr>
            <w:tcW w:w="2036" w:type="dxa"/>
          </w:tcPr>
          <w:p w14:paraId="335C6AA5" w14:textId="77777777" w:rsidR="00B91EDC" w:rsidRPr="00D912A1" w:rsidRDefault="00B91EDC" w:rsidP="007E3AB5">
            <w:pPr>
              <w:widowControl w:val="0"/>
              <w:tabs>
                <w:tab w:val="decimal" w:pos="820"/>
              </w:tabs>
              <w:autoSpaceDN w:val="0"/>
              <w:spacing w:after="0"/>
              <w:textAlignment w:val="baseline"/>
              <w:rPr>
                <w:rFonts w:ascii="Times New Roman" w:eastAsia="Arial" w:hAnsi="Times New Roman"/>
                <w:b/>
                <w:bCs/>
                <w:sz w:val="24"/>
                <w:szCs w:val="24"/>
                <w:lang w:val="en-US"/>
              </w:rPr>
            </w:pPr>
          </w:p>
        </w:tc>
        <w:tc>
          <w:tcPr>
            <w:tcW w:w="442" w:type="dxa"/>
          </w:tcPr>
          <w:p w14:paraId="7B740D16"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Pr>
          <w:p w14:paraId="2E26FA55" w14:textId="77777777" w:rsidR="00B91EDC" w:rsidRPr="00D912A1" w:rsidRDefault="00B91EDC" w:rsidP="007E3AB5">
            <w:pPr>
              <w:widowControl w:val="0"/>
              <w:tabs>
                <w:tab w:val="decimal" w:pos="480"/>
              </w:tabs>
              <w:autoSpaceDN w:val="0"/>
              <w:spacing w:after="0"/>
              <w:textAlignment w:val="baseline"/>
              <w:rPr>
                <w:rFonts w:ascii="Times New Roman" w:eastAsia="Arial" w:hAnsi="Times New Roman"/>
                <w:sz w:val="24"/>
                <w:szCs w:val="24"/>
                <w:lang w:val="en-US"/>
              </w:rPr>
            </w:pPr>
          </w:p>
        </w:tc>
        <w:tc>
          <w:tcPr>
            <w:tcW w:w="1023" w:type="dxa"/>
          </w:tcPr>
          <w:p w14:paraId="285E53BD" w14:textId="77777777" w:rsidR="00B91EDC" w:rsidRPr="00D912A1" w:rsidRDefault="00B91EDC" w:rsidP="007E3AB5">
            <w:pPr>
              <w:widowControl w:val="0"/>
              <w:tabs>
                <w:tab w:val="decimal" w:pos="504"/>
              </w:tabs>
              <w:autoSpaceDN w:val="0"/>
              <w:spacing w:after="0"/>
              <w:textAlignment w:val="baseline"/>
              <w:rPr>
                <w:rFonts w:ascii="Times New Roman" w:eastAsia="Arial" w:hAnsi="Times New Roman"/>
                <w:sz w:val="24"/>
                <w:szCs w:val="24"/>
                <w:lang w:val="en-US"/>
              </w:rPr>
            </w:pPr>
          </w:p>
        </w:tc>
        <w:tc>
          <w:tcPr>
            <w:tcW w:w="893" w:type="dxa"/>
          </w:tcPr>
          <w:p w14:paraId="45BF50BA" w14:textId="77777777" w:rsidR="00B91EDC" w:rsidRPr="00D912A1" w:rsidRDefault="00B91EDC" w:rsidP="007E3AB5">
            <w:pPr>
              <w:widowControl w:val="0"/>
              <w:tabs>
                <w:tab w:val="decimal" w:pos="470"/>
              </w:tabs>
              <w:autoSpaceDN w:val="0"/>
              <w:spacing w:after="0"/>
              <w:textAlignment w:val="baseline"/>
              <w:rPr>
                <w:rFonts w:ascii="Times New Roman" w:eastAsia="Arial" w:hAnsi="Times New Roman"/>
                <w:b/>
                <w:sz w:val="24"/>
                <w:szCs w:val="24"/>
                <w:lang w:val="en-US"/>
              </w:rPr>
            </w:pPr>
          </w:p>
        </w:tc>
        <w:tc>
          <w:tcPr>
            <w:tcW w:w="1773" w:type="dxa"/>
          </w:tcPr>
          <w:p w14:paraId="5788CBF5" w14:textId="77777777" w:rsidR="00B91EDC" w:rsidRPr="00D912A1" w:rsidRDefault="00B91EDC" w:rsidP="007E3AB5">
            <w:pPr>
              <w:widowControl w:val="0"/>
              <w:tabs>
                <w:tab w:val="decimal" w:pos="677"/>
              </w:tabs>
              <w:autoSpaceDN w:val="0"/>
              <w:spacing w:after="0"/>
              <w:textAlignment w:val="baseline"/>
              <w:rPr>
                <w:rFonts w:ascii="Times New Roman" w:eastAsia="Arial" w:hAnsi="Times New Roman"/>
                <w:b/>
                <w:bCs/>
                <w:sz w:val="24"/>
                <w:szCs w:val="24"/>
                <w:lang w:val="en-US"/>
              </w:rPr>
            </w:pPr>
          </w:p>
        </w:tc>
      </w:tr>
      <w:tr w:rsidR="00B91EDC" w14:paraId="0DEFFC7E" w14:textId="77777777" w:rsidTr="007E3AB5">
        <w:tc>
          <w:tcPr>
            <w:tcW w:w="2933" w:type="dxa"/>
          </w:tcPr>
          <w:p w14:paraId="049E459A" w14:textId="77777777" w:rsidR="00B91EDC" w:rsidRPr="00D912A1" w:rsidRDefault="00B91EDC" w:rsidP="007E3AB5">
            <w:pPr>
              <w:widowControl w:val="0"/>
              <w:autoSpaceDN w:val="0"/>
              <w:spacing w:after="0"/>
              <w:textAlignment w:val="baseline"/>
              <w:rPr>
                <w:rFonts w:ascii="Times New Roman" w:eastAsia="Arial" w:hAnsi="Times New Roman"/>
                <w:sz w:val="24"/>
                <w:szCs w:val="24"/>
                <w:lang w:val="en-US"/>
              </w:rPr>
            </w:pPr>
            <w:r w:rsidRPr="00D912A1">
              <w:rPr>
                <w:rFonts w:ascii="Times New Roman" w:eastAsia="Arial" w:hAnsi="Times New Roman"/>
                <w:b/>
                <w:i/>
                <w:sz w:val="24"/>
                <w:szCs w:val="24"/>
                <w:lang w:val="en-US"/>
              </w:rPr>
              <w:t>Between-family</w:t>
            </w:r>
          </w:p>
        </w:tc>
        <w:tc>
          <w:tcPr>
            <w:tcW w:w="876" w:type="dxa"/>
          </w:tcPr>
          <w:p w14:paraId="46E0D98B" w14:textId="77777777" w:rsidR="00B91EDC" w:rsidRPr="00D912A1" w:rsidRDefault="00B91EDC" w:rsidP="007E3AB5">
            <w:pPr>
              <w:widowControl w:val="0"/>
              <w:tabs>
                <w:tab w:val="decimal" w:pos="535"/>
              </w:tabs>
              <w:autoSpaceDN w:val="0"/>
              <w:spacing w:after="0"/>
              <w:textAlignment w:val="baseline"/>
              <w:rPr>
                <w:rFonts w:ascii="Times New Roman" w:eastAsia="Arial" w:hAnsi="Times New Roman"/>
                <w:sz w:val="24"/>
                <w:szCs w:val="24"/>
                <w:lang w:val="en-US"/>
              </w:rPr>
            </w:pPr>
          </w:p>
        </w:tc>
        <w:tc>
          <w:tcPr>
            <w:tcW w:w="1023" w:type="dxa"/>
          </w:tcPr>
          <w:p w14:paraId="3B0696F8" w14:textId="77777777" w:rsidR="00B91EDC" w:rsidRPr="00D912A1" w:rsidRDefault="00B91EDC" w:rsidP="007E3AB5">
            <w:pPr>
              <w:widowControl w:val="0"/>
              <w:tabs>
                <w:tab w:val="decimal" w:pos="380"/>
              </w:tabs>
              <w:autoSpaceDN w:val="0"/>
              <w:spacing w:after="0"/>
              <w:textAlignment w:val="baseline"/>
              <w:rPr>
                <w:rFonts w:ascii="Times New Roman" w:eastAsia="Arial" w:hAnsi="Times New Roman"/>
                <w:sz w:val="24"/>
                <w:szCs w:val="24"/>
                <w:lang w:val="en-US"/>
              </w:rPr>
            </w:pPr>
          </w:p>
        </w:tc>
        <w:tc>
          <w:tcPr>
            <w:tcW w:w="893" w:type="dxa"/>
          </w:tcPr>
          <w:p w14:paraId="06DA6A09" w14:textId="77777777" w:rsidR="00B91EDC" w:rsidRPr="00D912A1" w:rsidRDefault="00B91EDC" w:rsidP="007E3AB5">
            <w:pPr>
              <w:widowControl w:val="0"/>
              <w:tabs>
                <w:tab w:val="decimal" w:pos="488"/>
              </w:tabs>
              <w:autoSpaceDN w:val="0"/>
              <w:spacing w:after="0"/>
              <w:textAlignment w:val="baseline"/>
              <w:rPr>
                <w:rFonts w:ascii="Times New Roman" w:eastAsia="Arial" w:hAnsi="Times New Roman"/>
                <w:b/>
                <w:sz w:val="24"/>
                <w:szCs w:val="24"/>
                <w:lang w:val="en-US"/>
              </w:rPr>
            </w:pPr>
          </w:p>
        </w:tc>
        <w:tc>
          <w:tcPr>
            <w:tcW w:w="2036" w:type="dxa"/>
          </w:tcPr>
          <w:p w14:paraId="042288C1" w14:textId="77777777" w:rsidR="00B91EDC" w:rsidRPr="00D912A1" w:rsidRDefault="00B91EDC" w:rsidP="007E3AB5">
            <w:pPr>
              <w:widowControl w:val="0"/>
              <w:tabs>
                <w:tab w:val="decimal" w:pos="820"/>
              </w:tabs>
              <w:autoSpaceDN w:val="0"/>
              <w:spacing w:after="0"/>
              <w:textAlignment w:val="baseline"/>
              <w:rPr>
                <w:rFonts w:ascii="Times New Roman" w:eastAsia="Arial" w:hAnsi="Times New Roman"/>
                <w:b/>
                <w:bCs/>
                <w:sz w:val="24"/>
                <w:szCs w:val="24"/>
                <w:lang w:val="en-US"/>
              </w:rPr>
            </w:pPr>
          </w:p>
        </w:tc>
        <w:tc>
          <w:tcPr>
            <w:tcW w:w="442" w:type="dxa"/>
          </w:tcPr>
          <w:p w14:paraId="3BE51168"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Pr>
          <w:p w14:paraId="5DD98C96" w14:textId="77777777" w:rsidR="00B91EDC" w:rsidRPr="00D912A1" w:rsidRDefault="00B91EDC" w:rsidP="007E3AB5">
            <w:pPr>
              <w:widowControl w:val="0"/>
              <w:tabs>
                <w:tab w:val="decimal" w:pos="480"/>
              </w:tabs>
              <w:autoSpaceDN w:val="0"/>
              <w:spacing w:after="0"/>
              <w:textAlignment w:val="baseline"/>
              <w:rPr>
                <w:rFonts w:ascii="Times New Roman" w:eastAsia="Arial" w:hAnsi="Times New Roman"/>
                <w:sz w:val="24"/>
                <w:szCs w:val="24"/>
                <w:lang w:val="en-US"/>
              </w:rPr>
            </w:pPr>
          </w:p>
        </w:tc>
        <w:tc>
          <w:tcPr>
            <w:tcW w:w="1023" w:type="dxa"/>
          </w:tcPr>
          <w:p w14:paraId="7DF32D1B" w14:textId="77777777" w:rsidR="00B91EDC" w:rsidRPr="00D912A1" w:rsidRDefault="00B91EDC" w:rsidP="007E3AB5">
            <w:pPr>
              <w:widowControl w:val="0"/>
              <w:tabs>
                <w:tab w:val="decimal" w:pos="504"/>
              </w:tabs>
              <w:autoSpaceDN w:val="0"/>
              <w:spacing w:after="0"/>
              <w:textAlignment w:val="baseline"/>
              <w:rPr>
                <w:rFonts w:ascii="Times New Roman" w:eastAsia="Arial" w:hAnsi="Times New Roman"/>
                <w:sz w:val="24"/>
                <w:szCs w:val="24"/>
                <w:lang w:val="en-US"/>
              </w:rPr>
            </w:pPr>
          </w:p>
        </w:tc>
        <w:tc>
          <w:tcPr>
            <w:tcW w:w="893" w:type="dxa"/>
          </w:tcPr>
          <w:p w14:paraId="7516641C" w14:textId="77777777" w:rsidR="00B91EDC" w:rsidRPr="00D912A1" w:rsidRDefault="00B91EDC" w:rsidP="007E3AB5">
            <w:pPr>
              <w:widowControl w:val="0"/>
              <w:tabs>
                <w:tab w:val="decimal" w:pos="470"/>
              </w:tabs>
              <w:autoSpaceDN w:val="0"/>
              <w:spacing w:after="0"/>
              <w:textAlignment w:val="baseline"/>
              <w:rPr>
                <w:rFonts w:ascii="Times New Roman" w:eastAsia="Arial" w:hAnsi="Times New Roman"/>
                <w:b/>
                <w:sz w:val="24"/>
                <w:szCs w:val="24"/>
                <w:lang w:val="en-US"/>
              </w:rPr>
            </w:pPr>
          </w:p>
        </w:tc>
        <w:tc>
          <w:tcPr>
            <w:tcW w:w="1773" w:type="dxa"/>
          </w:tcPr>
          <w:p w14:paraId="770B7763" w14:textId="77777777" w:rsidR="00B91EDC" w:rsidRPr="00D912A1" w:rsidRDefault="00B91EDC" w:rsidP="007E3AB5">
            <w:pPr>
              <w:widowControl w:val="0"/>
              <w:tabs>
                <w:tab w:val="decimal" w:pos="677"/>
              </w:tabs>
              <w:autoSpaceDN w:val="0"/>
              <w:spacing w:after="0"/>
              <w:textAlignment w:val="baseline"/>
              <w:rPr>
                <w:rFonts w:ascii="Times New Roman" w:eastAsia="Arial" w:hAnsi="Times New Roman"/>
                <w:b/>
                <w:bCs/>
                <w:sz w:val="24"/>
                <w:szCs w:val="24"/>
                <w:lang w:val="en-US"/>
              </w:rPr>
            </w:pPr>
          </w:p>
        </w:tc>
      </w:tr>
      <w:tr w:rsidR="00B91EDC" w14:paraId="6D9C5CE0" w14:textId="77777777" w:rsidTr="007E3AB5">
        <w:tc>
          <w:tcPr>
            <w:tcW w:w="2933" w:type="dxa"/>
            <w:tcBorders>
              <w:bottom w:val="single" w:sz="4" w:space="0" w:color="auto"/>
            </w:tcBorders>
          </w:tcPr>
          <w:p w14:paraId="4AB61410" w14:textId="77777777" w:rsidR="00B91EDC" w:rsidRPr="00D912A1" w:rsidRDefault="00B91EDC" w:rsidP="007E3AB5">
            <w:pPr>
              <w:widowControl w:val="0"/>
              <w:autoSpaceDN w:val="0"/>
              <w:spacing w:after="0"/>
              <w:textAlignment w:val="baseline"/>
              <w:rPr>
                <w:rFonts w:ascii="Times New Roman" w:eastAsia="Arial" w:hAnsi="Times New Roman"/>
                <w:b/>
                <w:i/>
                <w:sz w:val="24"/>
                <w:szCs w:val="24"/>
                <w:lang w:val="en-US"/>
              </w:rPr>
            </w:pPr>
            <w:r w:rsidRPr="00D912A1">
              <w:rPr>
                <w:rFonts w:ascii="Times New Roman" w:eastAsia="Arial" w:hAnsi="Times New Roman"/>
                <w:sz w:val="24"/>
                <w:szCs w:val="24"/>
                <w:lang w:val="en-US"/>
              </w:rPr>
              <w:t>AS &amp; Affect</w:t>
            </w:r>
            <w:r>
              <w:rPr>
                <w:rFonts w:ascii="Times New Roman" w:eastAsia="Arial" w:hAnsi="Times New Roman"/>
                <w:sz w:val="24"/>
                <w:szCs w:val="24"/>
                <w:lang w:val="en-US"/>
              </w:rPr>
              <w:t xml:space="preserve"> </w:t>
            </w:r>
            <w:r w:rsidRPr="00D912A1">
              <w:rPr>
                <w:rFonts w:ascii="Times New Roman" w:eastAsia="Arial" w:hAnsi="Times New Roman"/>
                <w:b/>
                <w:bCs/>
                <w:sz w:val="24"/>
                <w:szCs w:val="24"/>
                <w:lang w:val="en-US"/>
              </w:rPr>
              <w:t>(H3)</w:t>
            </w:r>
          </w:p>
        </w:tc>
        <w:tc>
          <w:tcPr>
            <w:tcW w:w="876" w:type="dxa"/>
            <w:tcBorders>
              <w:bottom w:val="single" w:sz="4" w:space="0" w:color="auto"/>
            </w:tcBorders>
          </w:tcPr>
          <w:p w14:paraId="462C7CAF" w14:textId="77777777" w:rsidR="00B91EDC" w:rsidRPr="00D912A1" w:rsidRDefault="00B91EDC" w:rsidP="007E3AB5">
            <w:pPr>
              <w:widowControl w:val="0"/>
              <w:tabs>
                <w:tab w:val="decimal" w:pos="535"/>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134.37</w:t>
            </w:r>
          </w:p>
        </w:tc>
        <w:tc>
          <w:tcPr>
            <w:tcW w:w="1023" w:type="dxa"/>
            <w:tcBorders>
              <w:bottom w:val="single" w:sz="4" w:space="0" w:color="auto"/>
            </w:tcBorders>
          </w:tcPr>
          <w:p w14:paraId="33B81B5E" w14:textId="77777777" w:rsidR="00B91EDC" w:rsidRPr="00D912A1" w:rsidRDefault="00B91EDC" w:rsidP="007E3AB5">
            <w:pPr>
              <w:widowControl w:val="0"/>
              <w:tabs>
                <w:tab w:val="decimal" w:pos="38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.56</w:t>
            </w:r>
          </w:p>
        </w:tc>
        <w:tc>
          <w:tcPr>
            <w:tcW w:w="893" w:type="dxa"/>
            <w:tcBorders>
              <w:bottom w:val="single" w:sz="4" w:space="0" w:color="auto"/>
            </w:tcBorders>
          </w:tcPr>
          <w:p w14:paraId="38FEBE2A" w14:textId="77777777" w:rsidR="00B91EDC" w:rsidRPr="00D912A1" w:rsidRDefault="00B91EDC" w:rsidP="007E3AB5">
            <w:pPr>
              <w:widowControl w:val="0"/>
              <w:tabs>
                <w:tab w:val="decimal" w:pos="488"/>
              </w:tabs>
              <w:autoSpaceDN w:val="0"/>
              <w:spacing w:after="0"/>
              <w:textAlignment w:val="baseline"/>
              <w:rPr>
                <w:rFonts w:ascii="Times New Roman" w:eastAsia="Arial" w:hAnsi="Times New Roman"/>
                <w:b/>
                <w:sz w:val="24"/>
                <w:szCs w:val="24"/>
                <w:lang w:val="en-US"/>
              </w:rPr>
            </w:pPr>
            <w:r w:rsidRPr="00D912A1">
              <w:rPr>
                <w:rFonts w:ascii="Times New Roman" w:eastAsia="Arial" w:hAnsi="Times New Roman"/>
                <w:b/>
                <w:sz w:val="24"/>
                <w:szCs w:val="24"/>
                <w:lang w:val="en-US"/>
              </w:rPr>
              <w:t>&lt;.001</w:t>
            </w:r>
          </w:p>
        </w:tc>
        <w:tc>
          <w:tcPr>
            <w:tcW w:w="2036" w:type="dxa"/>
            <w:tcBorders>
              <w:bottom w:val="single" w:sz="4" w:space="0" w:color="auto"/>
            </w:tcBorders>
          </w:tcPr>
          <w:p w14:paraId="1FD22302" w14:textId="77777777" w:rsidR="00B91EDC" w:rsidRPr="00D912A1" w:rsidRDefault="00B91EDC" w:rsidP="007E3AB5">
            <w:pPr>
              <w:widowControl w:val="0"/>
              <w:tabs>
                <w:tab w:val="decimal" w:pos="820"/>
              </w:tabs>
              <w:autoSpaceDN w:val="0"/>
              <w:spacing w:after="0"/>
              <w:textAlignment w:val="baseline"/>
              <w:rPr>
                <w:rFonts w:ascii="Times New Roman" w:eastAsia="Arial" w:hAnsi="Times New Roman"/>
                <w:b/>
                <w:bCs/>
                <w:sz w:val="24"/>
                <w:szCs w:val="24"/>
                <w:lang w:val="en-US"/>
              </w:rPr>
            </w:pPr>
            <w:r w:rsidRPr="00D912A1">
              <w:rPr>
                <w:rFonts w:ascii="Times New Roman" w:eastAsia="Arial" w:hAnsi="Times New Roman"/>
                <w:b/>
                <w:bCs/>
                <w:sz w:val="24"/>
                <w:szCs w:val="24"/>
                <w:lang w:val="en-US"/>
              </w:rPr>
              <w:t>[78.53; 210.73]</w:t>
            </w:r>
          </w:p>
        </w:tc>
        <w:tc>
          <w:tcPr>
            <w:tcW w:w="442" w:type="dxa"/>
            <w:tcBorders>
              <w:bottom w:val="single" w:sz="4" w:space="0" w:color="auto"/>
            </w:tcBorders>
          </w:tcPr>
          <w:p w14:paraId="5B95BDB8"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Borders>
              <w:bottom w:val="single" w:sz="4" w:space="0" w:color="auto"/>
            </w:tcBorders>
          </w:tcPr>
          <w:p w14:paraId="1A9C2C50" w14:textId="77777777" w:rsidR="00B91EDC" w:rsidRPr="00D912A1" w:rsidRDefault="00B91EDC" w:rsidP="007E3AB5">
            <w:pPr>
              <w:widowControl w:val="0"/>
              <w:tabs>
                <w:tab w:val="decimal" w:pos="48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-22.57</w:t>
            </w:r>
          </w:p>
        </w:tc>
        <w:tc>
          <w:tcPr>
            <w:tcW w:w="1023" w:type="dxa"/>
            <w:tcBorders>
              <w:bottom w:val="single" w:sz="4" w:space="0" w:color="auto"/>
            </w:tcBorders>
          </w:tcPr>
          <w:p w14:paraId="745CC530" w14:textId="77777777" w:rsidR="00B91EDC" w:rsidRPr="00D912A1" w:rsidRDefault="00B91EDC" w:rsidP="007E3AB5">
            <w:pPr>
              <w:widowControl w:val="0"/>
              <w:tabs>
                <w:tab w:val="decimal" w:pos="504"/>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-.58</w:t>
            </w:r>
          </w:p>
        </w:tc>
        <w:tc>
          <w:tcPr>
            <w:tcW w:w="893" w:type="dxa"/>
            <w:tcBorders>
              <w:bottom w:val="single" w:sz="4" w:space="0" w:color="auto"/>
            </w:tcBorders>
          </w:tcPr>
          <w:p w14:paraId="2605B142" w14:textId="77777777" w:rsidR="00B91EDC" w:rsidRPr="00D912A1" w:rsidRDefault="00B91EDC" w:rsidP="007E3AB5">
            <w:pPr>
              <w:widowControl w:val="0"/>
              <w:tabs>
                <w:tab w:val="decimal" w:pos="470"/>
              </w:tabs>
              <w:autoSpaceDN w:val="0"/>
              <w:spacing w:after="0"/>
              <w:textAlignment w:val="baseline"/>
              <w:rPr>
                <w:rFonts w:ascii="Times New Roman" w:eastAsia="Arial" w:hAnsi="Times New Roman"/>
                <w:b/>
                <w:sz w:val="24"/>
                <w:szCs w:val="24"/>
                <w:lang w:val="en-US"/>
              </w:rPr>
            </w:pPr>
            <w:r w:rsidRPr="00D912A1">
              <w:rPr>
                <w:rFonts w:ascii="Times New Roman" w:eastAsia="Arial" w:hAnsi="Times New Roman"/>
                <w:b/>
                <w:sz w:val="24"/>
                <w:szCs w:val="24"/>
                <w:lang w:val="en-US"/>
              </w:rPr>
              <w:t>.004</w:t>
            </w:r>
          </w:p>
        </w:tc>
        <w:tc>
          <w:tcPr>
            <w:tcW w:w="1773" w:type="dxa"/>
            <w:tcBorders>
              <w:bottom w:val="single" w:sz="4" w:space="0" w:color="auto"/>
            </w:tcBorders>
          </w:tcPr>
          <w:p w14:paraId="436DFD54" w14:textId="77777777" w:rsidR="00B91EDC" w:rsidRPr="00D912A1" w:rsidRDefault="00B91EDC" w:rsidP="007E3AB5">
            <w:pPr>
              <w:widowControl w:val="0"/>
              <w:tabs>
                <w:tab w:val="decimal" w:pos="677"/>
              </w:tabs>
              <w:autoSpaceDN w:val="0"/>
              <w:spacing w:after="0"/>
              <w:textAlignment w:val="baseline"/>
              <w:rPr>
                <w:rFonts w:ascii="Times New Roman" w:eastAsia="Arial" w:hAnsi="Times New Roman"/>
                <w:b/>
                <w:bCs/>
                <w:sz w:val="24"/>
                <w:szCs w:val="24"/>
                <w:lang w:val="en-US"/>
              </w:rPr>
            </w:pPr>
            <w:r w:rsidRPr="00D912A1">
              <w:rPr>
                <w:rFonts w:ascii="Times New Roman" w:eastAsia="Arial" w:hAnsi="Times New Roman"/>
                <w:b/>
                <w:bCs/>
                <w:sz w:val="24"/>
                <w:szCs w:val="24"/>
                <w:lang w:val="en-US"/>
              </w:rPr>
              <w:t>[-41.55; -7.61]</w:t>
            </w:r>
          </w:p>
        </w:tc>
      </w:tr>
      <w:tr w:rsidR="00B91EDC" w14:paraId="2510ABC8" w14:textId="77777777" w:rsidTr="007E3AB5">
        <w:tc>
          <w:tcPr>
            <w:tcW w:w="2933" w:type="dxa"/>
            <w:tcBorders>
              <w:top w:val="single" w:sz="4" w:space="0" w:color="auto"/>
            </w:tcBorders>
          </w:tcPr>
          <w:p w14:paraId="22A3E3A7" w14:textId="77777777" w:rsidR="00B91EDC" w:rsidRPr="00D912A1" w:rsidRDefault="00B91EDC" w:rsidP="007E3AB5">
            <w:pPr>
              <w:widowControl w:val="0"/>
              <w:autoSpaceDN w:val="0"/>
              <w:spacing w:after="0"/>
              <w:textAlignment w:val="baseline"/>
              <w:rPr>
                <w:rFonts w:ascii="Times New Roman" w:eastAsia="Arial" w:hAnsi="Times New Roman"/>
                <w:b/>
                <w:i/>
                <w:sz w:val="24"/>
                <w:szCs w:val="24"/>
                <w:lang w:val="en-US"/>
              </w:rPr>
            </w:pPr>
          </w:p>
        </w:tc>
        <w:tc>
          <w:tcPr>
            <w:tcW w:w="9915" w:type="dxa"/>
            <w:gridSpan w:val="9"/>
            <w:tcBorders>
              <w:top w:val="single" w:sz="4" w:space="0" w:color="auto"/>
            </w:tcBorders>
          </w:tcPr>
          <w:p w14:paraId="04615543" w14:textId="77777777" w:rsidR="00B91EDC" w:rsidRPr="00D912A1" w:rsidRDefault="00B91EDC" w:rsidP="007E3AB5">
            <w:pPr>
              <w:widowControl w:val="0"/>
              <w:tabs>
                <w:tab w:val="decimal" w:pos="677"/>
              </w:tabs>
              <w:autoSpaceDN w:val="0"/>
              <w:spacing w:after="0"/>
              <w:jc w:val="center"/>
              <w:textAlignment w:val="baseline"/>
              <w:rPr>
                <w:rFonts w:ascii="Times New Roman" w:eastAsia="Arial" w:hAnsi="Times New Roman"/>
                <w:b/>
                <w:bCs/>
                <w:sz w:val="24"/>
                <w:szCs w:val="24"/>
                <w:lang w:val="en-US"/>
              </w:rPr>
            </w:pPr>
            <w:r>
              <w:rPr>
                <w:rFonts w:ascii="Times New Roman" w:eastAsia="Arial" w:hAnsi="Times New Roman"/>
                <w:b/>
                <w:bCs/>
                <w:sz w:val="24"/>
                <w:szCs w:val="24"/>
                <w:lang w:val="en-US"/>
              </w:rPr>
              <w:t>Psychological control (PC)</w:t>
            </w:r>
          </w:p>
        </w:tc>
      </w:tr>
      <w:tr w:rsidR="00B91EDC" w14:paraId="01CB6E73" w14:textId="77777777" w:rsidTr="007E3AB5">
        <w:tc>
          <w:tcPr>
            <w:tcW w:w="2933" w:type="dxa"/>
            <w:tcBorders>
              <w:top w:val="single" w:sz="4" w:space="0" w:color="auto"/>
            </w:tcBorders>
          </w:tcPr>
          <w:p w14:paraId="0B9AD33A" w14:textId="77777777" w:rsidR="00B91EDC" w:rsidRPr="00D912A1" w:rsidRDefault="00B91EDC" w:rsidP="007E3AB5">
            <w:pPr>
              <w:widowControl w:val="0"/>
              <w:autoSpaceDN w:val="0"/>
              <w:spacing w:after="0"/>
              <w:textAlignment w:val="baseline"/>
              <w:rPr>
                <w:rFonts w:ascii="Times New Roman" w:eastAsia="Arial" w:hAnsi="Times New Roman"/>
                <w:sz w:val="24"/>
                <w:szCs w:val="24"/>
                <w:lang w:val="en-US"/>
              </w:rPr>
            </w:pPr>
            <w:r w:rsidRPr="00D912A1">
              <w:rPr>
                <w:rFonts w:ascii="Times New Roman" w:eastAsia="Arial" w:hAnsi="Times New Roman"/>
                <w:b/>
                <w:i/>
                <w:sz w:val="24"/>
                <w:szCs w:val="24"/>
                <w:lang w:val="en-US"/>
              </w:rPr>
              <w:t>Within-family</w:t>
            </w:r>
          </w:p>
        </w:tc>
        <w:tc>
          <w:tcPr>
            <w:tcW w:w="876" w:type="dxa"/>
            <w:tcBorders>
              <w:top w:val="single" w:sz="4" w:space="0" w:color="auto"/>
            </w:tcBorders>
          </w:tcPr>
          <w:p w14:paraId="4DA61B0E" w14:textId="77777777" w:rsidR="00B91EDC" w:rsidRPr="00D912A1" w:rsidRDefault="00B91EDC" w:rsidP="007E3AB5">
            <w:pPr>
              <w:widowControl w:val="0"/>
              <w:tabs>
                <w:tab w:val="decimal" w:pos="535"/>
              </w:tabs>
              <w:autoSpaceDN w:val="0"/>
              <w:spacing w:after="0"/>
              <w:textAlignment w:val="baseline"/>
              <w:rPr>
                <w:rFonts w:ascii="Times New Roman" w:eastAsia="Arial" w:hAnsi="Times New Roman"/>
                <w:sz w:val="24"/>
                <w:szCs w:val="24"/>
                <w:lang w:val="en-US"/>
              </w:rPr>
            </w:pPr>
          </w:p>
        </w:tc>
        <w:tc>
          <w:tcPr>
            <w:tcW w:w="1023" w:type="dxa"/>
            <w:tcBorders>
              <w:top w:val="single" w:sz="4" w:space="0" w:color="auto"/>
            </w:tcBorders>
          </w:tcPr>
          <w:p w14:paraId="7868D0C2" w14:textId="77777777" w:rsidR="00B91EDC" w:rsidRPr="00D912A1" w:rsidRDefault="00B91EDC" w:rsidP="007E3AB5">
            <w:pPr>
              <w:widowControl w:val="0"/>
              <w:tabs>
                <w:tab w:val="decimal" w:pos="380"/>
              </w:tabs>
              <w:autoSpaceDN w:val="0"/>
              <w:spacing w:after="0"/>
              <w:textAlignment w:val="baseline"/>
              <w:rPr>
                <w:rFonts w:ascii="Times New Roman" w:eastAsia="Arial" w:hAnsi="Times New Roman"/>
                <w:sz w:val="24"/>
                <w:szCs w:val="24"/>
                <w:lang w:val="en-US"/>
              </w:rPr>
            </w:pPr>
          </w:p>
        </w:tc>
        <w:tc>
          <w:tcPr>
            <w:tcW w:w="893" w:type="dxa"/>
            <w:tcBorders>
              <w:top w:val="single" w:sz="4" w:space="0" w:color="auto"/>
            </w:tcBorders>
          </w:tcPr>
          <w:p w14:paraId="681D9929" w14:textId="77777777" w:rsidR="00B91EDC" w:rsidRPr="00D912A1" w:rsidRDefault="00B91EDC" w:rsidP="007E3AB5">
            <w:pPr>
              <w:widowControl w:val="0"/>
              <w:tabs>
                <w:tab w:val="decimal" w:pos="488"/>
              </w:tabs>
              <w:autoSpaceDN w:val="0"/>
              <w:spacing w:after="0"/>
              <w:textAlignment w:val="baseline"/>
              <w:rPr>
                <w:rFonts w:ascii="Times New Roman" w:eastAsia="Arial" w:hAnsi="Times New Roman"/>
                <w:b/>
                <w:sz w:val="24"/>
                <w:szCs w:val="24"/>
                <w:lang w:val="en-US"/>
              </w:rPr>
            </w:pPr>
          </w:p>
        </w:tc>
        <w:tc>
          <w:tcPr>
            <w:tcW w:w="2036" w:type="dxa"/>
            <w:tcBorders>
              <w:top w:val="single" w:sz="4" w:space="0" w:color="auto"/>
            </w:tcBorders>
          </w:tcPr>
          <w:p w14:paraId="5289AF4E" w14:textId="77777777" w:rsidR="00B91EDC" w:rsidRPr="00D912A1" w:rsidRDefault="00B91EDC" w:rsidP="007E3AB5">
            <w:pPr>
              <w:widowControl w:val="0"/>
              <w:tabs>
                <w:tab w:val="decimal" w:pos="820"/>
              </w:tabs>
              <w:autoSpaceDN w:val="0"/>
              <w:spacing w:after="0"/>
              <w:textAlignment w:val="baseline"/>
              <w:rPr>
                <w:rFonts w:ascii="Times New Roman" w:eastAsia="Arial" w:hAnsi="Times New Roman"/>
                <w:b/>
                <w:bCs/>
                <w:sz w:val="24"/>
                <w:szCs w:val="24"/>
                <w:lang w:val="en-US"/>
              </w:rPr>
            </w:pPr>
          </w:p>
        </w:tc>
        <w:tc>
          <w:tcPr>
            <w:tcW w:w="442" w:type="dxa"/>
            <w:tcBorders>
              <w:top w:val="single" w:sz="4" w:space="0" w:color="auto"/>
            </w:tcBorders>
          </w:tcPr>
          <w:p w14:paraId="07173561"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Borders>
              <w:top w:val="single" w:sz="4" w:space="0" w:color="auto"/>
            </w:tcBorders>
          </w:tcPr>
          <w:p w14:paraId="20678F40" w14:textId="77777777" w:rsidR="00B91EDC" w:rsidRPr="00D912A1" w:rsidRDefault="00B91EDC" w:rsidP="007E3AB5">
            <w:pPr>
              <w:widowControl w:val="0"/>
              <w:tabs>
                <w:tab w:val="decimal" w:pos="480"/>
              </w:tabs>
              <w:autoSpaceDN w:val="0"/>
              <w:spacing w:after="0"/>
              <w:textAlignment w:val="baseline"/>
              <w:rPr>
                <w:rFonts w:ascii="Times New Roman" w:eastAsia="Arial" w:hAnsi="Times New Roman"/>
                <w:sz w:val="24"/>
                <w:szCs w:val="24"/>
                <w:lang w:val="en-US"/>
              </w:rPr>
            </w:pPr>
          </w:p>
        </w:tc>
        <w:tc>
          <w:tcPr>
            <w:tcW w:w="1023" w:type="dxa"/>
            <w:tcBorders>
              <w:top w:val="single" w:sz="4" w:space="0" w:color="auto"/>
            </w:tcBorders>
          </w:tcPr>
          <w:p w14:paraId="3FEF48E4" w14:textId="77777777" w:rsidR="00B91EDC" w:rsidRPr="00D912A1" w:rsidRDefault="00B91EDC" w:rsidP="007E3AB5">
            <w:pPr>
              <w:widowControl w:val="0"/>
              <w:tabs>
                <w:tab w:val="decimal" w:pos="504"/>
              </w:tabs>
              <w:autoSpaceDN w:val="0"/>
              <w:spacing w:after="0"/>
              <w:textAlignment w:val="baseline"/>
              <w:rPr>
                <w:rFonts w:ascii="Times New Roman" w:eastAsia="Arial" w:hAnsi="Times New Roman"/>
                <w:sz w:val="24"/>
                <w:szCs w:val="24"/>
                <w:lang w:val="en-US"/>
              </w:rPr>
            </w:pPr>
          </w:p>
        </w:tc>
        <w:tc>
          <w:tcPr>
            <w:tcW w:w="893" w:type="dxa"/>
            <w:tcBorders>
              <w:top w:val="single" w:sz="4" w:space="0" w:color="auto"/>
            </w:tcBorders>
          </w:tcPr>
          <w:p w14:paraId="59CC26F9" w14:textId="77777777" w:rsidR="00B91EDC" w:rsidRPr="00D912A1" w:rsidRDefault="00B91EDC" w:rsidP="007E3AB5">
            <w:pPr>
              <w:widowControl w:val="0"/>
              <w:tabs>
                <w:tab w:val="decimal" w:pos="470"/>
              </w:tabs>
              <w:autoSpaceDN w:val="0"/>
              <w:spacing w:after="0"/>
              <w:textAlignment w:val="baseline"/>
              <w:rPr>
                <w:rFonts w:ascii="Times New Roman" w:eastAsia="Arial" w:hAnsi="Times New Roman"/>
                <w:b/>
                <w:sz w:val="24"/>
                <w:szCs w:val="24"/>
                <w:lang w:val="en-US"/>
              </w:rPr>
            </w:pPr>
          </w:p>
        </w:tc>
        <w:tc>
          <w:tcPr>
            <w:tcW w:w="1773" w:type="dxa"/>
            <w:tcBorders>
              <w:top w:val="single" w:sz="4" w:space="0" w:color="auto"/>
            </w:tcBorders>
          </w:tcPr>
          <w:p w14:paraId="07FFF7A0" w14:textId="77777777" w:rsidR="00B91EDC" w:rsidRPr="00D912A1" w:rsidRDefault="00B91EDC" w:rsidP="007E3AB5">
            <w:pPr>
              <w:widowControl w:val="0"/>
              <w:tabs>
                <w:tab w:val="decimal" w:pos="677"/>
              </w:tabs>
              <w:autoSpaceDN w:val="0"/>
              <w:spacing w:after="0"/>
              <w:textAlignment w:val="baseline"/>
              <w:rPr>
                <w:rFonts w:ascii="Times New Roman" w:eastAsia="Arial" w:hAnsi="Times New Roman"/>
                <w:b/>
                <w:bCs/>
                <w:sz w:val="24"/>
                <w:szCs w:val="24"/>
                <w:lang w:val="en-US"/>
              </w:rPr>
            </w:pPr>
          </w:p>
        </w:tc>
      </w:tr>
      <w:tr w:rsidR="00B91EDC" w14:paraId="3E1B7A29" w14:textId="77777777" w:rsidTr="007E3AB5">
        <w:tc>
          <w:tcPr>
            <w:tcW w:w="2933" w:type="dxa"/>
          </w:tcPr>
          <w:p w14:paraId="7458E387" w14:textId="77777777" w:rsidR="00B91EDC" w:rsidRPr="00755D52" w:rsidRDefault="00B91EDC" w:rsidP="007E3AB5">
            <w:pPr>
              <w:widowControl w:val="0"/>
              <w:autoSpaceDN w:val="0"/>
              <w:spacing w:after="0"/>
              <w:textAlignment w:val="baseline"/>
              <w:rPr>
                <w:rFonts w:ascii="Times New Roman" w:eastAsia="Arial" w:hAnsi="Times New Roman"/>
                <w:b/>
                <w:i/>
                <w:sz w:val="24"/>
                <w:szCs w:val="24"/>
                <w:lang w:val="fr-FR"/>
              </w:rPr>
            </w:pPr>
            <w:r w:rsidRPr="00755D52">
              <w:rPr>
                <w:rFonts w:ascii="Times New Roman" w:eastAsia="Arial" w:hAnsi="Times New Roman"/>
                <w:sz w:val="24"/>
                <w:szCs w:val="24"/>
                <w:lang w:val="fr-FR"/>
              </w:rPr>
              <w:t xml:space="preserve">PC (t) &amp; Affect (t) </w:t>
            </w:r>
            <w:r w:rsidRPr="00755D52">
              <w:rPr>
                <w:rFonts w:ascii="Times New Roman" w:eastAsia="Arial" w:hAnsi="Times New Roman"/>
                <w:b/>
                <w:bCs/>
                <w:sz w:val="24"/>
                <w:szCs w:val="24"/>
                <w:lang w:val="fr-FR"/>
              </w:rPr>
              <w:t>(H2)</w:t>
            </w:r>
          </w:p>
        </w:tc>
        <w:tc>
          <w:tcPr>
            <w:tcW w:w="876" w:type="dxa"/>
          </w:tcPr>
          <w:p w14:paraId="111DA344" w14:textId="77777777" w:rsidR="00B91EDC" w:rsidRPr="00D912A1" w:rsidRDefault="00B91EDC" w:rsidP="007E3AB5">
            <w:pPr>
              <w:widowControl w:val="0"/>
              <w:tabs>
                <w:tab w:val="decimal" w:pos="535"/>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-0.85</w:t>
            </w:r>
          </w:p>
        </w:tc>
        <w:tc>
          <w:tcPr>
            <w:tcW w:w="1023" w:type="dxa"/>
          </w:tcPr>
          <w:p w14:paraId="390D1D6D" w14:textId="77777777" w:rsidR="00B91EDC" w:rsidRPr="00D912A1" w:rsidRDefault="00B91EDC" w:rsidP="007E3AB5">
            <w:pPr>
              <w:widowControl w:val="0"/>
              <w:tabs>
                <w:tab w:val="decimal" w:pos="38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-.02</w:t>
            </w:r>
          </w:p>
        </w:tc>
        <w:tc>
          <w:tcPr>
            <w:tcW w:w="893" w:type="dxa"/>
          </w:tcPr>
          <w:p w14:paraId="472EC181" w14:textId="77777777" w:rsidR="00B91EDC" w:rsidRPr="00D912A1" w:rsidRDefault="00B91EDC" w:rsidP="007E3AB5">
            <w:pPr>
              <w:widowControl w:val="0"/>
              <w:tabs>
                <w:tab w:val="decimal" w:pos="488"/>
              </w:tabs>
              <w:autoSpaceDN w:val="0"/>
              <w:spacing w:after="0"/>
              <w:textAlignment w:val="baseline"/>
              <w:rPr>
                <w:rFonts w:ascii="Times New Roman" w:eastAsia="Arial" w:hAnsi="Times New Roman"/>
                <w:b/>
                <w:sz w:val="24"/>
                <w:szCs w:val="24"/>
                <w:lang w:val="en-US"/>
              </w:rPr>
            </w:pPr>
            <w:r w:rsidRPr="00D912A1">
              <w:rPr>
                <w:rFonts w:ascii="Times New Roman" w:eastAsia="Arial" w:hAnsi="Times New Roman"/>
                <w:bCs/>
                <w:sz w:val="24"/>
                <w:szCs w:val="24"/>
                <w:lang w:val="en-US"/>
              </w:rPr>
              <w:t>.766</w:t>
            </w:r>
          </w:p>
        </w:tc>
        <w:tc>
          <w:tcPr>
            <w:tcW w:w="2036" w:type="dxa"/>
          </w:tcPr>
          <w:p w14:paraId="67C242B5" w14:textId="77777777" w:rsidR="00B91EDC" w:rsidRPr="00D912A1" w:rsidRDefault="00B91EDC" w:rsidP="007E3AB5">
            <w:pPr>
              <w:widowControl w:val="0"/>
              <w:tabs>
                <w:tab w:val="decimal" w:pos="820"/>
              </w:tabs>
              <w:autoSpaceDN w:val="0"/>
              <w:spacing w:after="0"/>
              <w:textAlignment w:val="baseline"/>
              <w:rPr>
                <w:rFonts w:ascii="Times New Roman" w:eastAsia="Arial" w:hAnsi="Times New Roman"/>
                <w:b/>
                <w:bCs/>
                <w:sz w:val="24"/>
                <w:szCs w:val="24"/>
                <w:lang w:val="en-US"/>
              </w:rPr>
            </w:pPr>
            <w:r w:rsidRPr="00D912A1">
              <w:rPr>
                <w:rFonts w:ascii="Times New Roman" w:eastAsia="Arial" w:hAnsi="Times New Roman"/>
                <w:sz w:val="24"/>
                <w:szCs w:val="24"/>
                <w:lang w:val="en-US"/>
              </w:rPr>
              <w:t>[-6.51; 4.73]</w:t>
            </w:r>
          </w:p>
        </w:tc>
        <w:tc>
          <w:tcPr>
            <w:tcW w:w="442" w:type="dxa"/>
          </w:tcPr>
          <w:p w14:paraId="22861995"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Pr>
          <w:p w14:paraId="0D903E53" w14:textId="77777777" w:rsidR="00B91EDC" w:rsidRPr="00D912A1" w:rsidRDefault="00B91EDC" w:rsidP="007E3AB5">
            <w:pPr>
              <w:widowControl w:val="0"/>
              <w:tabs>
                <w:tab w:val="decimal" w:pos="48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13.62</w:t>
            </w:r>
          </w:p>
        </w:tc>
        <w:tc>
          <w:tcPr>
            <w:tcW w:w="1023" w:type="dxa"/>
          </w:tcPr>
          <w:p w14:paraId="71B3BDC8" w14:textId="77777777" w:rsidR="00B91EDC" w:rsidRPr="00D912A1" w:rsidRDefault="00B91EDC" w:rsidP="007E3AB5">
            <w:pPr>
              <w:widowControl w:val="0"/>
              <w:tabs>
                <w:tab w:val="decimal" w:pos="504"/>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.15</w:t>
            </w:r>
          </w:p>
        </w:tc>
        <w:tc>
          <w:tcPr>
            <w:tcW w:w="893" w:type="dxa"/>
          </w:tcPr>
          <w:p w14:paraId="17849460" w14:textId="77777777" w:rsidR="00B91EDC" w:rsidRPr="00D912A1" w:rsidRDefault="00B91EDC" w:rsidP="007E3AB5">
            <w:pPr>
              <w:widowControl w:val="0"/>
              <w:tabs>
                <w:tab w:val="decimal" w:pos="470"/>
              </w:tabs>
              <w:autoSpaceDN w:val="0"/>
              <w:spacing w:after="0"/>
              <w:textAlignment w:val="baseline"/>
              <w:rPr>
                <w:rFonts w:ascii="Times New Roman" w:eastAsia="Arial" w:hAnsi="Times New Roman"/>
                <w:b/>
                <w:sz w:val="24"/>
                <w:szCs w:val="24"/>
                <w:lang w:val="en-US"/>
              </w:rPr>
            </w:pPr>
            <w:r w:rsidRPr="00D912A1">
              <w:rPr>
                <w:rFonts w:ascii="Times New Roman" w:eastAsia="Arial" w:hAnsi="Times New Roman"/>
                <w:b/>
                <w:sz w:val="24"/>
                <w:szCs w:val="24"/>
                <w:lang w:val="en-US"/>
              </w:rPr>
              <w:t>&lt;.001</w:t>
            </w:r>
          </w:p>
        </w:tc>
        <w:tc>
          <w:tcPr>
            <w:tcW w:w="1773" w:type="dxa"/>
          </w:tcPr>
          <w:p w14:paraId="543CDDF2" w14:textId="77777777" w:rsidR="00B91EDC" w:rsidRPr="00D912A1" w:rsidRDefault="00B91EDC" w:rsidP="007E3AB5">
            <w:pPr>
              <w:widowControl w:val="0"/>
              <w:tabs>
                <w:tab w:val="decimal" w:pos="677"/>
              </w:tabs>
              <w:autoSpaceDN w:val="0"/>
              <w:spacing w:after="0"/>
              <w:textAlignment w:val="baseline"/>
              <w:rPr>
                <w:rFonts w:ascii="Times New Roman" w:eastAsia="Arial" w:hAnsi="Times New Roman"/>
                <w:b/>
                <w:bCs/>
                <w:sz w:val="24"/>
                <w:szCs w:val="24"/>
                <w:lang w:val="en-US"/>
              </w:rPr>
            </w:pPr>
            <w:r w:rsidRPr="00D912A1">
              <w:rPr>
                <w:rFonts w:ascii="Times New Roman" w:eastAsia="Arial" w:hAnsi="Times New Roman"/>
                <w:b/>
                <w:sz w:val="24"/>
                <w:szCs w:val="24"/>
                <w:lang w:val="en-US"/>
              </w:rPr>
              <w:t>[8.04; 19.54]</w:t>
            </w:r>
          </w:p>
        </w:tc>
      </w:tr>
      <w:tr w:rsidR="00B91EDC" w14:paraId="1800F56C" w14:textId="77777777" w:rsidTr="007E3AB5">
        <w:tc>
          <w:tcPr>
            <w:tcW w:w="2933" w:type="dxa"/>
          </w:tcPr>
          <w:p w14:paraId="3F2A4A4A" w14:textId="77777777" w:rsidR="00B91EDC" w:rsidRPr="00D912A1" w:rsidRDefault="00B91EDC" w:rsidP="007E3AB5">
            <w:pPr>
              <w:widowControl w:val="0"/>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PC (t) -&gt; PC (t+1)</w:t>
            </w:r>
          </w:p>
        </w:tc>
        <w:tc>
          <w:tcPr>
            <w:tcW w:w="876" w:type="dxa"/>
          </w:tcPr>
          <w:p w14:paraId="5470D917" w14:textId="77777777" w:rsidR="00B91EDC" w:rsidRPr="00D912A1" w:rsidRDefault="00B91EDC" w:rsidP="007E3AB5">
            <w:pPr>
              <w:widowControl w:val="0"/>
              <w:tabs>
                <w:tab w:val="decimal" w:pos="535"/>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0.09</w:t>
            </w:r>
          </w:p>
        </w:tc>
        <w:tc>
          <w:tcPr>
            <w:tcW w:w="1023" w:type="dxa"/>
          </w:tcPr>
          <w:p w14:paraId="084529E4" w14:textId="77777777" w:rsidR="00B91EDC" w:rsidRPr="00D912A1" w:rsidRDefault="00B91EDC" w:rsidP="007E3AB5">
            <w:pPr>
              <w:widowControl w:val="0"/>
              <w:tabs>
                <w:tab w:val="decimal" w:pos="38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.08</w:t>
            </w:r>
          </w:p>
        </w:tc>
        <w:tc>
          <w:tcPr>
            <w:tcW w:w="893" w:type="dxa"/>
          </w:tcPr>
          <w:p w14:paraId="6064BDD5" w14:textId="77777777" w:rsidR="00B91EDC" w:rsidRPr="00D912A1" w:rsidRDefault="00B91EDC" w:rsidP="007E3AB5">
            <w:pPr>
              <w:widowControl w:val="0"/>
              <w:tabs>
                <w:tab w:val="decimal" w:pos="488"/>
              </w:tabs>
              <w:autoSpaceDN w:val="0"/>
              <w:spacing w:after="0"/>
              <w:textAlignment w:val="baseline"/>
              <w:rPr>
                <w:rFonts w:ascii="Times New Roman" w:eastAsia="Arial" w:hAnsi="Times New Roman"/>
                <w:bCs/>
                <w:sz w:val="24"/>
                <w:szCs w:val="24"/>
                <w:lang w:val="en-US"/>
              </w:rPr>
            </w:pPr>
            <w:r w:rsidRPr="00D912A1">
              <w:rPr>
                <w:rFonts w:ascii="Times New Roman" w:eastAsia="Arial" w:hAnsi="Times New Roman"/>
                <w:bCs/>
                <w:sz w:val="24"/>
                <w:szCs w:val="24"/>
                <w:lang w:val="en-US"/>
              </w:rPr>
              <w:t>.070</w:t>
            </w:r>
          </w:p>
        </w:tc>
        <w:tc>
          <w:tcPr>
            <w:tcW w:w="2036" w:type="dxa"/>
          </w:tcPr>
          <w:p w14:paraId="13D38274" w14:textId="77777777" w:rsidR="00B91EDC" w:rsidRPr="00D912A1" w:rsidRDefault="00B91EDC" w:rsidP="007E3AB5">
            <w:pPr>
              <w:widowControl w:val="0"/>
              <w:tabs>
                <w:tab w:val="decimal" w:pos="82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[-0.01; 0.18]</w:t>
            </w:r>
          </w:p>
        </w:tc>
        <w:tc>
          <w:tcPr>
            <w:tcW w:w="442" w:type="dxa"/>
          </w:tcPr>
          <w:p w14:paraId="34404919"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Pr>
          <w:p w14:paraId="21411D53" w14:textId="77777777" w:rsidR="00B91EDC" w:rsidRPr="00D912A1" w:rsidRDefault="00B91EDC" w:rsidP="007E3AB5">
            <w:pPr>
              <w:widowControl w:val="0"/>
              <w:tabs>
                <w:tab w:val="decimal" w:pos="48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0.23</w:t>
            </w:r>
          </w:p>
        </w:tc>
        <w:tc>
          <w:tcPr>
            <w:tcW w:w="1023" w:type="dxa"/>
          </w:tcPr>
          <w:p w14:paraId="5A0EB971" w14:textId="77777777" w:rsidR="00B91EDC" w:rsidRPr="00D912A1" w:rsidRDefault="00B91EDC" w:rsidP="007E3AB5">
            <w:pPr>
              <w:widowControl w:val="0"/>
              <w:tabs>
                <w:tab w:val="decimal" w:pos="504"/>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.23</w:t>
            </w:r>
          </w:p>
        </w:tc>
        <w:tc>
          <w:tcPr>
            <w:tcW w:w="893" w:type="dxa"/>
          </w:tcPr>
          <w:p w14:paraId="01ECF80D" w14:textId="77777777" w:rsidR="00B91EDC" w:rsidRPr="00D912A1" w:rsidRDefault="00B91EDC" w:rsidP="007E3AB5">
            <w:pPr>
              <w:widowControl w:val="0"/>
              <w:tabs>
                <w:tab w:val="decimal" w:pos="470"/>
              </w:tabs>
              <w:autoSpaceDN w:val="0"/>
              <w:spacing w:after="0"/>
              <w:textAlignment w:val="baseline"/>
              <w:rPr>
                <w:rFonts w:ascii="Times New Roman" w:eastAsia="Arial" w:hAnsi="Times New Roman"/>
                <w:b/>
                <w:sz w:val="24"/>
                <w:szCs w:val="24"/>
                <w:lang w:val="en-US"/>
              </w:rPr>
            </w:pPr>
            <w:r w:rsidRPr="00D912A1">
              <w:rPr>
                <w:rFonts w:ascii="Times New Roman" w:eastAsia="Arial" w:hAnsi="Times New Roman"/>
                <w:b/>
                <w:sz w:val="24"/>
                <w:szCs w:val="24"/>
                <w:lang w:val="en-US"/>
              </w:rPr>
              <w:t>&lt;.001</w:t>
            </w:r>
          </w:p>
        </w:tc>
        <w:tc>
          <w:tcPr>
            <w:tcW w:w="1773" w:type="dxa"/>
          </w:tcPr>
          <w:p w14:paraId="7AF4AF96" w14:textId="77777777" w:rsidR="00B91EDC" w:rsidRPr="00D912A1" w:rsidRDefault="00B91EDC" w:rsidP="007E3AB5">
            <w:pPr>
              <w:widowControl w:val="0"/>
              <w:tabs>
                <w:tab w:val="decimal" w:pos="677"/>
              </w:tabs>
              <w:autoSpaceDN w:val="0"/>
              <w:spacing w:after="0"/>
              <w:textAlignment w:val="baseline"/>
              <w:rPr>
                <w:rFonts w:ascii="Times New Roman" w:eastAsia="Arial" w:hAnsi="Times New Roman"/>
                <w:b/>
                <w:sz w:val="24"/>
                <w:szCs w:val="24"/>
                <w:lang w:val="en-US"/>
              </w:rPr>
            </w:pPr>
            <w:r w:rsidRPr="00D912A1">
              <w:rPr>
                <w:rFonts w:ascii="Times New Roman" w:eastAsia="Arial" w:hAnsi="Times New Roman"/>
                <w:b/>
                <w:bCs/>
                <w:sz w:val="24"/>
                <w:szCs w:val="24"/>
                <w:lang w:val="en-US"/>
              </w:rPr>
              <w:t>[0.12; 0.32]</w:t>
            </w:r>
          </w:p>
        </w:tc>
      </w:tr>
      <w:tr w:rsidR="00B91EDC" w14:paraId="2F1CF913" w14:textId="77777777" w:rsidTr="007E3AB5">
        <w:tc>
          <w:tcPr>
            <w:tcW w:w="2933" w:type="dxa"/>
          </w:tcPr>
          <w:p w14:paraId="77D3F83D" w14:textId="77777777" w:rsidR="00B91EDC" w:rsidRPr="00755D52" w:rsidRDefault="00B91EDC" w:rsidP="007E3AB5">
            <w:pPr>
              <w:widowControl w:val="0"/>
              <w:autoSpaceDN w:val="0"/>
              <w:spacing w:after="0"/>
              <w:textAlignment w:val="baseline"/>
              <w:rPr>
                <w:rFonts w:ascii="Times New Roman" w:eastAsia="Arial" w:hAnsi="Times New Roman"/>
                <w:sz w:val="24"/>
                <w:szCs w:val="24"/>
                <w:lang w:val="fr-FR"/>
              </w:rPr>
            </w:pPr>
            <w:r w:rsidRPr="00755D52">
              <w:rPr>
                <w:rFonts w:ascii="Times New Roman" w:eastAsia="Arial" w:hAnsi="Times New Roman"/>
                <w:sz w:val="24"/>
                <w:szCs w:val="24"/>
                <w:lang w:val="fr-FR"/>
              </w:rPr>
              <w:t>PC (t) -&gt; Affect (t+1)</w:t>
            </w:r>
            <w:r w:rsidRPr="00755D52">
              <w:rPr>
                <w:rFonts w:ascii="Times New Roman" w:eastAsia="Arial" w:hAnsi="Times New Roman"/>
                <w:b/>
                <w:bCs/>
                <w:sz w:val="24"/>
                <w:szCs w:val="24"/>
                <w:lang w:val="fr-FR"/>
              </w:rPr>
              <w:t xml:space="preserve"> (H2)</w:t>
            </w:r>
          </w:p>
        </w:tc>
        <w:tc>
          <w:tcPr>
            <w:tcW w:w="876" w:type="dxa"/>
          </w:tcPr>
          <w:p w14:paraId="19E72B5B" w14:textId="77777777" w:rsidR="00B91EDC" w:rsidRPr="00D912A1" w:rsidRDefault="00B91EDC" w:rsidP="007E3AB5">
            <w:pPr>
              <w:widowControl w:val="0"/>
              <w:tabs>
                <w:tab w:val="decimal" w:pos="535"/>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-0.07</w:t>
            </w:r>
          </w:p>
        </w:tc>
        <w:tc>
          <w:tcPr>
            <w:tcW w:w="1023" w:type="dxa"/>
          </w:tcPr>
          <w:p w14:paraId="54770AD0" w14:textId="77777777" w:rsidR="00B91EDC" w:rsidRPr="00D912A1" w:rsidRDefault="00B91EDC" w:rsidP="007E3AB5">
            <w:pPr>
              <w:widowControl w:val="0"/>
              <w:tabs>
                <w:tab w:val="decimal" w:pos="38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-.04</w:t>
            </w:r>
          </w:p>
        </w:tc>
        <w:tc>
          <w:tcPr>
            <w:tcW w:w="893" w:type="dxa"/>
          </w:tcPr>
          <w:p w14:paraId="75E6B5B6" w14:textId="77777777" w:rsidR="00B91EDC" w:rsidRPr="00D912A1" w:rsidRDefault="00B91EDC" w:rsidP="007E3AB5">
            <w:pPr>
              <w:widowControl w:val="0"/>
              <w:tabs>
                <w:tab w:val="decimal" w:pos="488"/>
              </w:tabs>
              <w:autoSpaceDN w:val="0"/>
              <w:spacing w:after="0"/>
              <w:textAlignment w:val="baseline"/>
              <w:rPr>
                <w:rFonts w:ascii="Times New Roman" w:eastAsia="Arial" w:hAnsi="Times New Roman"/>
                <w:bCs/>
                <w:sz w:val="24"/>
                <w:szCs w:val="24"/>
                <w:lang w:val="en-US"/>
              </w:rPr>
            </w:pPr>
            <w:r w:rsidRPr="00D912A1">
              <w:rPr>
                <w:rFonts w:ascii="Times New Roman" w:eastAsia="Arial" w:hAnsi="Times New Roman"/>
                <w:sz w:val="24"/>
                <w:szCs w:val="24"/>
                <w:lang w:val="en-US"/>
              </w:rPr>
              <w:t>.572</w:t>
            </w:r>
          </w:p>
        </w:tc>
        <w:tc>
          <w:tcPr>
            <w:tcW w:w="2036" w:type="dxa"/>
          </w:tcPr>
          <w:p w14:paraId="2ED5F364" w14:textId="77777777" w:rsidR="00B91EDC" w:rsidRPr="00D912A1" w:rsidRDefault="00B91EDC" w:rsidP="007E3AB5">
            <w:pPr>
              <w:widowControl w:val="0"/>
              <w:tabs>
                <w:tab w:val="decimal" w:pos="82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[-0.28; 0.18]</w:t>
            </w:r>
          </w:p>
        </w:tc>
        <w:tc>
          <w:tcPr>
            <w:tcW w:w="442" w:type="dxa"/>
          </w:tcPr>
          <w:p w14:paraId="60E708EF"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Pr>
          <w:p w14:paraId="1A4EAF37" w14:textId="77777777" w:rsidR="00B91EDC" w:rsidRPr="00D912A1" w:rsidRDefault="00B91EDC" w:rsidP="007E3AB5">
            <w:pPr>
              <w:widowControl w:val="0"/>
              <w:tabs>
                <w:tab w:val="decimal" w:pos="48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-0.06</w:t>
            </w:r>
          </w:p>
        </w:tc>
        <w:tc>
          <w:tcPr>
            <w:tcW w:w="1023" w:type="dxa"/>
          </w:tcPr>
          <w:p w14:paraId="57A48428" w14:textId="77777777" w:rsidR="00B91EDC" w:rsidRPr="00D912A1" w:rsidRDefault="00B91EDC" w:rsidP="007E3AB5">
            <w:pPr>
              <w:widowControl w:val="0"/>
              <w:tabs>
                <w:tab w:val="decimal" w:pos="504"/>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-.07</w:t>
            </w:r>
          </w:p>
        </w:tc>
        <w:tc>
          <w:tcPr>
            <w:tcW w:w="893" w:type="dxa"/>
          </w:tcPr>
          <w:p w14:paraId="5D6ECEB1" w14:textId="77777777" w:rsidR="00B91EDC" w:rsidRPr="00D912A1" w:rsidRDefault="00B91EDC" w:rsidP="007E3AB5">
            <w:pPr>
              <w:widowControl w:val="0"/>
              <w:tabs>
                <w:tab w:val="decimal" w:pos="470"/>
              </w:tabs>
              <w:autoSpaceDN w:val="0"/>
              <w:spacing w:after="0"/>
              <w:textAlignment w:val="baseline"/>
              <w:rPr>
                <w:rFonts w:ascii="Times New Roman" w:eastAsia="Arial" w:hAnsi="Times New Roman"/>
                <w:b/>
                <w:sz w:val="24"/>
                <w:szCs w:val="24"/>
                <w:lang w:val="en-US"/>
              </w:rPr>
            </w:pPr>
            <w:r w:rsidRPr="00D912A1">
              <w:rPr>
                <w:rFonts w:ascii="Times New Roman" w:eastAsia="Arial" w:hAnsi="Times New Roman"/>
                <w:bCs/>
                <w:sz w:val="24"/>
                <w:szCs w:val="24"/>
                <w:lang w:val="en-US"/>
              </w:rPr>
              <w:t>.134</w:t>
            </w:r>
          </w:p>
        </w:tc>
        <w:tc>
          <w:tcPr>
            <w:tcW w:w="1773" w:type="dxa"/>
          </w:tcPr>
          <w:p w14:paraId="7EFC462C" w14:textId="77777777" w:rsidR="00B91EDC" w:rsidRPr="00D912A1" w:rsidRDefault="00B91EDC" w:rsidP="007E3AB5">
            <w:pPr>
              <w:widowControl w:val="0"/>
              <w:tabs>
                <w:tab w:val="decimal" w:pos="677"/>
              </w:tabs>
              <w:autoSpaceDN w:val="0"/>
              <w:spacing w:after="0"/>
              <w:textAlignment w:val="baseline"/>
              <w:rPr>
                <w:rFonts w:ascii="Times New Roman" w:eastAsia="Arial" w:hAnsi="Times New Roman"/>
                <w:b/>
                <w:bCs/>
                <w:sz w:val="24"/>
                <w:szCs w:val="24"/>
                <w:lang w:val="en-US"/>
              </w:rPr>
            </w:pPr>
            <w:r w:rsidRPr="00D912A1">
              <w:rPr>
                <w:rFonts w:ascii="Times New Roman" w:eastAsia="Arial" w:hAnsi="Times New Roman"/>
                <w:sz w:val="24"/>
                <w:szCs w:val="24"/>
                <w:lang w:val="en-US"/>
              </w:rPr>
              <w:t>[-0.14; 0.02]</w:t>
            </w:r>
          </w:p>
        </w:tc>
      </w:tr>
      <w:tr w:rsidR="00B91EDC" w14:paraId="62B89EB0" w14:textId="77777777" w:rsidTr="007E3AB5">
        <w:tc>
          <w:tcPr>
            <w:tcW w:w="2933" w:type="dxa"/>
          </w:tcPr>
          <w:p w14:paraId="058C27BF" w14:textId="77777777" w:rsidR="00B91EDC" w:rsidRPr="00755D52" w:rsidRDefault="00B91EDC" w:rsidP="007E3AB5">
            <w:pPr>
              <w:widowControl w:val="0"/>
              <w:autoSpaceDN w:val="0"/>
              <w:spacing w:after="0"/>
              <w:textAlignment w:val="baseline"/>
              <w:rPr>
                <w:rFonts w:ascii="Times New Roman" w:eastAsia="Arial" w:hAnsi="Times New Roman"/>
                <w:sz w:val="24"/>
                <w:szCs w:val="24"/>
                <w:lang w:val="fr-FR"/>
              </w:rPr>
            </w:pPr>
            <w:r w:rsidRPr="00755D52">
              <w:rPr>
                <w:rFonts w:ascii="Times New Roman" w:eastAsia="Arial" w:hAnsi="Times New Roman"/>
                <w:sz w:val="24"/>
                <w:szCs w:val="24"/>
                <w:lang w:val="fr-FR"/>
              </w:rPr>
              <w:t>Affect (t) -&gt; PC (t+1)</w:t>
            </w:r>
            <w:r w:rsidRPr="00755D52">
              <w:rPr>
                <w:rFonts w:ascii="Times New Roman" w:eastAsia="Arial" w:hAnsi="Times New Roman"/>
                <w:b/>
                <w:bCs/>
                <w:sz w:val="24"/>
                <w:szCs w:val="24"/>
                <w:lang w:val="fr-FR"/>
              </w:rPr>
              <w:t xml:space="preserve"> (H2)</w:t>
            </w:r>
          </w:p>
        </w:tc>
        <w:tc>
          <w:tcPr>
            <w:tcW w:w="876" w:type="dxa"/>
          </w:tcPr>
          <w:p w14:paraId="6CDD75B1" w14:textId="77777777" w:rsidR="00B91EDC" w:rsidRPr="00D912A1" w:rsidRDefault="00B91EDC" w:rsidP="007E3AB5">
            <w:pPr>
              <w:widowControl w:val="0"/>
              <w:tabs>
                <w:tab w:val="decimal" w:pos="535"/>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-0.05</w:t>
            </w:r>
          </w:p>
        </w:tc>
        <w:tc>
          <w:tcPr>
            <w:tcW w:w="1023" w:type="dxa"/>
          </w:tcPr>
          <w:p w14:paraId="06F9070F" w14:textId="77777777" w:rsidR="00B91EDC" w:rsidRPr="00D912A1" w:rsidRDefault="00B91EDC" w:rsidP="007E3AB5">
            <w:pPr>
              <w:widowControl w:val="0"/>
              <w:tabs>
                <w:tab w:val="decimal" w:pos="38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-.07</w:t>
            </w:r>
          </w:p>
        </w:tc>
        <w:tc>
          <w:tcPr>
            <w:tcW w:w="893" w:type="dxa"/>
          </w:tcPr>
          <w:p w14:paraId="1A907263" w14:textId="77777777" w:rsidR="00B91EDC" w:rsidRPr="00D912A1" w:rsidRDefault="00B91EDC" w:rsidP="007E3AB5">
            <w:pPr>
              <w:widowControl w:val="0"/>
              <w:tabs>
                <w:tab w:val="decimal" w:pos="488"/>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bCs/>
                <w:sz w:val="24"/>
                <w:szCs w:val="24"/>
                <w:lang w:val="en-US"/>
              </w:rPr>
              <w:t>.366</w:t>
            </w:r>
          </w:p>
        </w:tc>
        <w:tc>
          <w:tcPr>
            <w:tcW w:w="2036" w:type="dxa"/>
          </w:tcPr>
          <w:p w14:paraId="328112B0" w14:textId="77777777" w:rsidR="00B91EDC" w:rsidRPr="00D912A1" w:rsidRDefault="00B91EDC" w:rsidP="007E3AB5">
            <w:pPr>
              <w:widowControl w:val="0"/>
              <w:tabs>
                <w:tab w:val="decimal" w:pos="82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[-0.16; 0.06]</w:t>
            </w:r>
          </w:p>
        </w:tc>
        <w:tc>
          <w:tcPr>
            <w:tcW w:w="442" w:type="dxa"/>
          </w:tcPr>
          <w:p w14:paraId="1CB6B1CC"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Pr>
          <w:p w14:paraId="27CF9A01" w14:textId="77777777" w:rsidR="00B91EDC" w:rsidRPr="00D912A1" w:rsidRDefault="00B91EDC" w:rsidP="007E3AB5">
            <w:pPr>
              <w:widowControl w:val="0"/>
              <w:tabs>
                <w:tab w:val="decimal" w:pos="48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0.12</w:t>
            </w:r>
          </w:p>
        </w:tc>
        <w:tc>
          <w:tcPr>
            <w:tcW w:w="1023" w:type="dxa"/>
          </w:tcPr>
          <w:p w14:paraId="6253E95C" w14:textId="77777777" w:rsidR="00B91EDC" w:rsidRPr="00D912A1" w:rsidRDefault="00B91EDC" w:rsidP="007E3AB5">
            <w:pPr>
              <w:widowControl w:val="0"/>
              <w:tabs>
                <w:tab w:val="decimal" w:pos="504"/>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.11</w:t>
            </w:r>
          </w:p>
        </w:tc>
        <w:tc>
          <w:tcPr>
            <w:tcW w:w="893" w:type="dxa"/>
          </w:tcPr>
          <w:p w14:paraId="482C55D3" w14:textId="77777777" w:rsidR="00B91EDC" w:rsidRPr="00D912A1" w:rsidRDefault="00B91EDC" w:rsidP="007E3AB5">
            <w:pPr>
              <w:widowControl w:val="0"/>
              <w:tabs>
                <w:tab w:val="decimal" w:pos="470"/>
              </w:tabs>
              <w:autoSpaceDN w:val="0"/>
              <w:spacing w:after="0"/>
              <w:textAlignment w:val="baseline"/>
              <w:rPr>
                <w:rFonts w:ascii="Times New Roman" w:eastAsia="Arial" w:hAnsi="Times New Roman"/>
                <w:bCs/>
                <w:sz w:val="24"/>
                <w:szCs w:val="24"/>
                <w:lang w:val="en-US"/>
              </w:rPr>
            </w:pPr>
            <w:r w:rsidRPr="00D912A1">
              <w:rPr>
                <w:rFonts w:ascii="Times New Roman" w:eastAsia="Arial" w:hAnsi="Times New Roman"/>
                <w:b/>
                <w:sz w:val="24"/>
                <w:szCs w:val="24"/>
                <w:lang w:val="en-US"/>
              </w:rPr>
              <w:t>.004</w:t>
            </w:r>
          </w:p>
        </w:tc>
        <w:tc>
          <w:tcPr>
            <w:tcW w:w="1773" w:type="dxa"/>
          </w:tcPr>
          <w:p w14:paraId="67E54C9A" w14:textId="77777777" w:rsidR="00B91EDC" w:rsidRPr="00D912A1" w:rsidRDefault="00B91EDC" w:rsidP="007E3AB5">
            <w:pPr>
              <w:widowControl w:val="0"/>
              <w:tabs>
                <w:tab w:val="decimal" w:pos="677"/>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b/>
                <w:bCs/>
                <w:sz w:val="24"/>
                <w:szCs w:val="24"/>
                <w:lang w:val="en-US"/>
              </w:rPr>
              <w:t>[0.04; 0.20]</w:t>
            </w:r>
          </w:p>
        </w:tc>
      </w:tr>
      <w:tr w:rsidR="00B91EDC" w14:paraId="520F24D7" w14:textId="77777777" w:rsidTr="007E3AB5">
        <w:tc>
          <w:tcPr>
            <w:tcW w:w="2933" w:type="dxa"/>
          </w:tcPr>
          <w:p w14:paraId="5FACB19C" w14:textId="77777777" w:rsidR="00B91EDC" w:rsidRPr="00D912A1" w:rsidRDefault="00B91EDC" w:rsidP="007E3AB5">
            <w:pPr>
              <w:widowControl w:val="0"/>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Affect (t) -&gt; Affect (t+1)</w:t>
            </w:r>
          </w:p>
        </w:tc>
        <w:tc>
          <w:tcPr>
            <w:tcW w:w="876" w:type="dxa"/>
          </w:tcPr>
          <w:p w14:paraId="7F26882F" w14:textId="77777777" w:rsidR="00B91EDC" w:rsidRPr="00D912A1" w:rsidRDefault="00B91EDC" w:rsidP="007E3AB5">
            <w:pPr>
              <w:widowControl w:val="0"/>
              <w:tabs>
                <w:tab w:val="decimal" w:pos="535"/>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0.29</w:t>
            </w:r>
          </w:p>
        </w:tc>
        <w:tc>
          <w:tcPr>
            <w:tcW w:w="1023" w:type="dxa"/>
          </w:tcPr>
          <w:p w14:paraId="04435D1A" w14:textId="77777777" w:rsidR="00B91EDC" w:rsidRPr="00D912A1" w:rsidRDefault="00B91EDC" w:rsidP="007E3AB5">
            <w:pPr>
              <w:widowControl w:val="0"/>
              <w:tabs>
                <w:tab w:val="decimal" w:pos="38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.29</w:t>
            </w:r>
          </w:p>
        </w:tc>
        <w:tc>
          <w:tcPr>
            <w:tcW w:w="893" w:type="dxa"/>
          </w:tcPr>
          <w:p w14:paraId="275762D2" w14:textId="77777777" w:rsidR="00B91EDC" w:rsidRPr="00D912A1" w:rsidRDefault="00B91EDC" w:rsidP="007E3AB5">
            <w:pPr>
              <w:widowControl w:val="0"/>
              <w:tabs>
                <w:tab w:val="decimal" w:pos="488"/>
              </w:tabs>
              <w:autoSpaceDN w:val="0"/>
              <w:spacing w:after="0"/>
              <w:textAlignment w:val="baseline"/>
              <w:rPr>
                <w:rFonts w:ascii="Times New Roman" w:eastAsia="Arial" w:hAnsi="Times New Roman"/>
                <w:bCs/>
                <w:sz w:val="24"/>
                <w:szCs w:val="24"/>
                <w:lang w:val="en-US"/>
              </w:rPr>
            </w:pPr>
            <w:r w:rsidRPr="00D912A1">
              <w:rPr>
                <w:rFonts w:ascii="Times New Roman" w:eastAsia="Arial" w:hAnsi="Times New Roman"/>
                <w:b/>
                <w:sz w:val="24"/>
                <w:szCs w:val="24"/>
                <w:lang w:val="en-US"/>
              </w:rPr>
              <w:t>&lt;.001</w:t>
            </w:r>
          </w:p>
        </w:tc>
        <w:tc>
          <w:tcPr>
            <w:tcW w:w="2036" w:type="dxa"/>
          </w:tcPr>
          <w:p w14:paraId="5E76EADA" w14:textId="77777777" w:rsidR="00B91EDC" w:rsidRPr="00D912A1" w:rsidRDefault="00B91EDC" w:rsidP="007E3AB5">
            <w:pPr>
              <w:widowControl w:val="0"/>
              <w:tabs>
                <w:tab w:val="decimal" w:pos="82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b/>
                <w:bCs/>
                <w:sz w:val="24"/>
                <w:szCs w:val="24"/>
                <w:lang w:val="en-US"/>
              </w:rPr>
              <w:t>[0.20; 0.37]</w:t>
            </w:r>
          </w:p>
        </w:tc>
        <w:tc>
          <w:tcPr>
            <w:tcW w:w="442" w:type="dxa"/>
          </w:tcPr>
          <w:p w14:paraId="131CA1DD"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Pr>
          <w:p w14:paraId="4C7A47A4" w14:textId="77777777" w:rsidR="00B91EDC" w:rsidRPr="00D912A1" w:rsidRDefault="00B91EDC" w:rsidP="007E3AB5">
            <w:pPr>
              <w:widowControl w:val="0"/>
              <w:tabs>
                <w:tab w:val="decimal" w:pos="48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0.47</w:t>
            </w:r>
          </w:p>
        </w:tc>
        <w:tc>
          <w:tcPr>
            <w:tcW w:w="1023" w:type="dxa"/>
          </w:tcPr>
          <w:p w14:paraId="0A1B4CCD" w14:textId="77777777" w:rsidR="00B91EDC" w:rsidRPr="00D912A1" w:rsidRDefault="00B91EDC" w:rsidP="007E3AB5">
            <w:pPr>
              <w:widowControl w:val="0"/>
              <w:tabs>
                <w:tab w:val="decimal" w:pos="504"/>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.47</w:t>
            </w:r>
          </w:p>
        </w:tc>
        <w:tc>
          <w:tcPr>
            <w:tcW w:w="893" w:type="dxa"/>
          </w:tcPr>
          <w:p w14:paraId="545E0F5E" w14:textId="77777777" w:rsidR="00B91EDC" w:rsidRPr="00D912A1" w:rsidRDefault="00B91EDC" w:rsidP="007E3AB5">
            <w:pPr>
              <w:widowControl w:val="0"/>
              <w:tabs>
                <w:tab w:val="decimal" w:pos="470"/>
              </w:tabs>
              <w:autoSpaceDN w:val="0"/>
              <w:spacing w:after="0"/>
              <w:textAlignment w:val="baseline"/>
              <w:rPr>
                <w:rFonts w:ascii="Times New Roman" w:eastAsia="Arial" w:hAnsi="Times New Roman"/>
                <w:b/>
                <w:sz w:val="24"/>
                <w:szCs w:val="24"/>
                <w:lang w:val="en-US"/>
              </w:rPr>
            </w:pPr>
            <w:r w:rsidRPr="00D912A1">
              <w:rPr>
                <w:rFonts w:ascii="Times New Roman" w:eastAsia="Arial" w:hAnsi="Times New Roman"/>
                <w:b/>
                <w:sz w:val="24"/>
                <w:szCs w:val="24"/>
                <w:lang w:val="en-US"/>
              </w:rPr>
              <w:t>&lt;.001</w:t>
            </w:r>
          </w:p>
        </w:tc>
        <w:tc>
          <w:tcPr>
            <w:tcW w:w="1773" w:type="dxa"/>
          </w:tcPr>
          <w:p w14:paraId="37805A26" w14:textId="77777777" w:rsidR="00B91EDC" w:rsidRPr="00D912A1" w:rsidRDefault="00B91EDC" w:rsidP="007E3AB5">
            <w:pPr>
              <w:widowControl w:val="0"/>
              <w:tabs>
                <w:tab w:val="decimal" w:pos="677"/>
              </w:tabs>
              <w:autoSpaceDN w:val="0"/>
              <w:spacing w:after="0"/>
              <w:textAlignment w:val="baseline"/>
              <w:rPr>
                <w:rFonts w:ascii="Times New Roman" w:eastAsia="Arial" w:hAnsi="Times New Roman"/>
                <w:b/>
                <w:bCs/>
                <w:sz w:val="24"/>
                <w:szCs w:val="24"/>
                <w:lang w:val="en-US"/>
              </w:rPr>
            </w:pPr>
            <w:r w:rsidRPr="00D912A1">
              <w:rPr>
                <w:rFonts w:ascii="Times New Roman" w:eastAsia="Arial" w:hAnsi="Times New Roman"/>
                <w:b/>
                <w:bCs/>
                <w:sz w:val="24"/>
                <w:szCs w:val="24"/>
                <w:lang w:val="en-US"/>
              </w:rPr>
              <w:t>[0.40; 0.53]</w:t>
            </w:r>
          </w:p>
        </w:tc>
      </w:tr>
      <w:tr w:rsidR="00B91EDC" w14:paraId="03398148" w14:textId="77777777" w:rsidTr="007E3AB5">
        <w:tc>
          <w:tcPr>
            <w:tcW w:w="2933" w:type="dxa"/>
          </w:tcPr>
          <w:p w14:paraId="2A053F6C" w14:textId="77777777" w:rsidR="00B91EDC" w:rsidRPr="00D912A1" w:rsidRDefault="00B91EDC" w:rsidP="007E3AB5">
            <w:pPr>
              <w:widowControl w:val="0"/>
              <w:autoSpaceDN w:val="0"/>
              <w:spacing w:after="0"/>
              <w:textAlignment w:val="baseline"/>
              <w:rPr>
                <w:rFonts w:ascii="Times New Roman" w:eastAsia="Arial" w:hAnsi="Times New Roman"/>
                <w:sz w:val="24"/>
                <w:szCs w:val="24"/>
                <w:lang w:val="en-US"/>
              </w:rPr>
            </w:pPr>
          </w:p>
        </w:tc>
        <w:tc>
          <w:tcPr>
            <w:tcW w:w="876" w:type="dxa"/>
          </w:tcPr>
          <w:p w14:paraId="265EDA9E" w14:textId="77777777" w:rsidR="00B91EDC" w:rsidRPr="00D912A1" w:rsidRDefault="00B91EDC" w:rsidP="007E3AB5">
            <w:pPr>
              <w:widowControl w:val="0"/>
              <w:tabs>
                <w:tab w:val="decimal" w:pos="535"/>
              </w:tabs>
              <w:autoSpaceDN w:val="0"/>
              <w:spacing w:after="0"/>
              <w:textAlignment w:val="baseline"/>
              <w:rPr>
                <w:rFonts w:ascii="Times New Roman" w:eastAsia="Arial" w:hAnsi="Times New Roman"/>
                <w:sz w:val="24"/>
                <w:szCs w:val="24"/>
                <w:lang w:val="en-US"/>
              </w:rPr>
            </w:pPr>
          </w:p>
        </w:tc>
        <w:tc>
          <w:tcPr>
            <w:tcW w:w="1023" w:type="dxa"/>
          </w:tcPr>
          <w:p w14:paraId="1FF5A4B6" w14:textId="77777777" w:rsidR="00B91EDC" w:rsidRPr="00D912A1" w:rsidRDefault="00B91EDC" w:rsidP="007E3AB5">
            <w:pPr>
              <w:widowControl w:val="0"/>
              <w:tabs>
                <w:tab w:val="decimal" w:pos="380"/>
              </w:tabs>
              <w:autoSpaceDN w:val="0"/>
              <w:spacing w:after="0"/>
              <w:textAlignment w:val="baseline"/>
              <w:rPr>
                <w:rFonts w:ascii="Times New Roman" w:eastAsia="Arial" w:hAnsi="Times New Roman"/>
                <w:sz w:val="24"/>
                <w:szCs w:val="24"/>
                <w:lang w:val="en-US"/>
              </w:rPr>
            </w:pPr>
          </w:p>
        </w:tc>
        <w:tc>
          <w:tcPr>
            <w:tcW w:w="893" w:type="dxa"/>
          </w:tcPr>
          <w:p w14:paraId="2DBC8E45" w14:textId="77777777" w:rsidR="00B91EDC" w:rsidRPr="00D912A1" w:rsidRDefault="00B91EDC" w:rsidP="007E3AB5">
            <w:pPr>
              <w:widowControl w:val="0"/>
              <w:tabs>
                <w:tab w:val="decimal" w:pos="488"/>
              </w:tabs>
              <w:autoSpaceDN w:val="0"/>
              <w:spacing w:after="0"/>
              <w:textAlignment w:val="baseline"/>
              <w:rPr>
                <w:rFonts w:ascii="Times New Roman" w:eastAsia="Arial" w:hAnsi="Times New Roman"/>
                <w:b/>
                <w:sz w:val="24"/>
                <w:szCs w:val="24"/>
                <w:lang w:val="en-US"/>
              </w:rPr>
            </w:pPr>
          </w:p>
        </w:tc>
        <w:tc>
          <w:tcPr>
            <w:tcW w:w="2036" w:type="dxa"/>
          </w:tcPr>
          <w:p w14:paraId="35AAB0BA" w14:textId="77777777" w:rsidR="00B91EDC" w:rsidRPr="00D912A1" w:rsidRDefault="00B91EDC" w:rsidP="007E3AB5">
            <w:pPr>
              <w:widowControl w:val="0"/>
              <w:tabs>
                <w:tab w:val="decimal" w:pos="820"/>
              </w:tabs>
              <w:autoSpaceDN w:val="0"/>
              <w:spacing w:after="0"/>
              <w:textAlignment w:val="baseline"/>
              <w:rPr>
                <w:rFonts w:ascii="Times New Roman" w:eastAsia="Arial" w:hAnsi="Times New Roman"/>
                <w:b/>
                <w:bCs/>
                <w:sz w:val="24"/>
                <w:szCs w:val="24"/>
                <w:lang w:val="en-US"/>
              </w:rPr>
            </w:pPr>
          </w:p>
        </w:tc>
        <w:tc>
          <w:tcPr>
            <w:tcW w:w="442" w:type="dxa"/>
          </w:tcPr>
          <w:p w14:paraId="704AAA3B"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Pr>
          <w:p w14:paraId="7B719164" w14:textId="77777777" w:rsidR="00B91EDC" w:rsidRPr="00D912A1" w:rsidRDefault="00B91EDC" w:rsidP="007E3AB5">
            <w:pPr>
              <w:widowControl w:val="0"/>
              <w:tabs>
                <w:tab w:val="decimal" w:pos="480"/>
              </w:tabs>
              <w:autoSpaceDN w:val="0"/>
              <w:spacing w:after="0"/>
              <w:textAlignment w:val="baseline"/>
              <w:rPr>
                <w:rFonts w:ascii="Times New Roman" w:eastAsia="Arial" w:hAnsi="Times New Roman"/>
                <w:sz w:val="24"/>
                <w:szCs w:val="24"/>
                <w:lang w:val="en-US"/>
              </w:rPr>
            </w:pPr>
          </w:p>
        </w:tc>
        <w:tc>
          <w:tcPr>
            <w:tcW w:w="1023" w:type="dxa"/>
          </w:tcPr>
          <w:p w14:paraId="4EE3A230" w14:textId="77777777" w:rsidR="00B91EDC" w:rsidRPr="00D912A1" w:rsidRDefault="00B91EDC" w:rsidP="007E3AB5">
            <w:pPr>
              <w:widowControl w:val="0"/>
              <w:tabs>
                <w:tab w:val="decimal" w:pos="504"/>
              </w:tabs>
              <w:autoSpaceDN w:val="0"/>
              <w:spacing w:after="0"/>
              <w:textAlignment w:val="baseline"/>
              <w:rPr>
                <w:rFonts w:ascii="Times New Roman" w:eastAsia="Arial" w:hAnsi="Times New Roman"/>
                <w:sz w:val="24"/>
                <w:szCs w:val="24"/>
                <w:lang w:val="en-US"/>
              </w:rPr>
            </w:pPr>
          </w:p>
        </w:tc>
        <w:tc>
          <w:tcPr>
            <w:tcW w:w="893" w:type="dxa"/>
          </w:tcPr>
          <w:p w14:paraId="0DD1E4D5" w14:textId="77777777" w:rsidR="00B91EDC" w:rsidRPr="00D912A1" w:rsidRDefault="00B91EDC" w:rsidP="007E3AB5">
            <w:pPr>
              <w:widowControl w:val="0"/>
              <w:tabs>
                <w:tab w:val="decimal" w:pos="470"/>
              </w:tabs>
              <w:autoSpaceDN w:val="0"/>
              <w:spacing w:after="0"/>
              <w:textAlignment w:val="baseline"/>
              <w:rPr>
                <w:rFonts w:ascii="Times New Roman" w:eastAsia="Arial" w:hAnsi="Times New Roman"/>
                <w:b/>
                <w:sz w:val="24"/>
                <w:szCs w:val="24"/>
                <w:lang w:val="en-US"/>
              </w:rPr>
            </w:pPr>
          </w:p>
        </w:tc>
        <w:tc>
          <w:tcPr>
            <w:tcW w:w="1773" w:type="dxa"/>
          </w:tcPr>
          <w:p w14:paraId="4844673E" w14:textId="77777777" w:rsidR="00B91EDC" w:rsidRPr="00D912A1" w:rsidRDefault="00B91EDC" w:rsidP="007E3AB5">
            <w:pPr>
              <w:widowControl w:val="0"/>
              <w:tabs>
                <w:tab w:val="decimal" w:pos="677"/>
              </w:tabs>
              <w:autoSpaceDN w:val="0"/>
              <w:spacing w:after="0"/>
              <w:textAlignment w:val="baseline"/>
              <w:rPr>
                <w:rFonts w:ascii="Times New Roman" w:eastAsia="Arial" w:hAnsi="Times New Roman"/>
                <w:b/>
                <w:bCs/>
                <w:sz w:val="24"/>
                <w:szCs w:val="24"/>
                <w:lang w:val="en-US"/>
              </w:rPr>
            </w:pPr>
          </w:p>
        </w:tc>
      </w:tr>
      <w:tr w:rsidR="00B91EDC" w14:paraId="5AFEFF63" w14:textId="77777777" w:rsidTr="007E3AB5">
        <w:tc>
          <w:tcPr>
            <w:tcW w:w="2933" w:type="dxa"/>
          </w:tcPr>
          <w:p w14:paraId="50214CC5" w14:textId="77777777" w:rsidR="00B91EDC" w:rsidRPr="00D912A1" w:rsidRDefault="00B91EDC" w:rsidP="007E3AB5">
            <w:pPr>
              <w:widowControl w:val="0"/>
              <w:autoSpaceDN w:val="0"/>
              <w:spacing w:after="0"/>
              <w:textAlignment w:val="baseline"/>
              <w:rPr>
                <w:rFonts w:ascii="Times New Roman" w:eastAsia="Arial" w:hAnsi="Times New Roman"/>
                <w:sz w:val="24"/>
                <w:szCs w:val="24"/>
                <w:lang w:val="en-US"/>
              </w:rPr>
            </w:pPr>
            <w:r w:rsidRPr="00D912A1">
              <w:rPr>
                <w:rFonts w:ascii="Times New Roman" w:eastAsia="Arial" w:hAnsi="Times New Roman"/>
                <w:b/>
                <w:i/>
                <w:sz w:val="24"/>
                <w:szCs w:val="24"/>
                <w:lang w:val="en-US"/>
              </w:rPr>
              <w:t>Between-family</w:t>
            </w:r>
          </w:p>
        </w:tc>
        <w:tc>
          <w:tcPr>
            <w:tcW w:w="876" w:type="dxa"/>
          </w:tcPr>
          <w:p w14:paraId="288B0274" w14:textId="77777777" w:rsidR="00B91EDC" w:rsidRPr="00D912A1" w:rsidRDefault="00B91EDC" w:rsidP="007E3AB5">
            <w:pPr>
              <w:widowControl w:val="0"/>
              <w:tabs>
                <w:tab w:val="decimal" w:pos="535"/>
              </w:tabs>
              <w:autoSpaceDN w:val="0"/>
              <w:spacing w:after="0"/>
              <w:textAlignment w:val="baseline"/>
              <w:rPr>
                <w:rFonts w:ascii="Times New Roman" w:eastAsia="Arial" w:hAnsi="Times New Roman"/>
                <w:sz w:val="24"/>
                <w:szCs w:val="24"/>
                <w:lang w:val="en-US"/>
              </w:rPr>
            </w:pPr>
          </w:p>
        </w:tc>
        <w:tc>
          <w:tcPr>
            <w:tcW w:w="1023" w:type="dxa"/>
          </w:tcPr>
          <w:p w14:paraId="77E9E14C" w14:textId="77777777" w:rsidR="00B91EDC" w:rsidRPr="00D912A1" w:rsidRDefault="00B91EDC" w:rsidP="007E3AB5">
            <w:pPr>
              <w:widowControl w:val="0"/>
              <w:tabs>
                <w:tab w:val="decimal" w:pos="380"/>
              </w:tabs>
              <w:autoSpaceDN w:val="0"/>
              <w:spacing w:after="0"/>
              <w:textAlignment w:val="baseline"/>
              <w:rPr>
                <w:rFonts w:ascii="Times New Roman" w:eastAsia="Arial" w:hAnsi="Times New Roman"/>
                <w:sz w:val="24"/>
                <w:szCs w:val="24"/>
                <w:lang w:val="en-US"/>
              </w:rPr>
            </w:pPr>
          </w:p>
        </w:tc>
        <w:tc>
          <w:tcPr>
            <w:tcW w:w="893" w:type="dxa"/>
          </w:tcPr>
          <w:p w14:paraId="6275138C" w14:textId="77777777" w:rsidR="00B91EDC" w:rsidRPr="00D912A1" w:rsidRDefault="00B91EDC" w:rsidP="007E3AB5">
            <w:pPr>
              <w:widowControl w:val="0"/>
              <w:tabs>
                <w:tab w:val="decimal" w:pos="488"/>
              </w:tabs>
              <w:autoSpaceDN w:val="0"/>
              <w:spacing w:after="0"/>
              <w:textAlignment w:val="baseline"/>
              <w:rPr>
                <w:rFonts w:ascii="Times New Roman" w:eastAsia="Arial" w:hAnsi="Times New Roman"/>
                <w:b/>
                <w:sz w:val="24"/>
                <w:szCs w:val="24"/>
                <w:lang w:val="en-US"/>
              </w:rPr>
            </w:pPr>
          </w:p>
        </w:tc>
        <w:tc>
          <w:tcPr>
            <w:tcW w:w="2036" w:type="dxa"/>
          </w:tcPr>
          <w:p w14:paraId="407BD446" w14:textId="77777777" w:rsidR="00B91EDC" w:rsidRPr="00D912A1" w:rsidRDefault="00B91EDC" w:rsidP="007E3AB5">
            <w:pPr>
              <w:widowControl w:val="0"/>
              <w:tabs>
                <w:tab w:val="decimal" w:pos="820"/>
              </w:tabs>
              <w:autoSpaceDN w:val="0"/>
              <w:spacing w:after="0"/>
              <w:textAlignment w:val="baseline"/>
              <w:rPr>
                <w:rFonts w:ascii="Times New Roman" w:eastAsia="Arial" w:hAnsi="Times New Roman"/>
                <w:b/>
                <w:bCs/>
                <w:sz w:val="24"/>
                <w:szCs w:val="24"/>
                <w:lang w:val="en-US"/>
              </w:rPr>
            </w:pPr>
          </w:p>
        </w:tc>
        <w:tc>
          <w:tcPr>
            <w:tcW w:w="442" w:type="dxa"/>
          </w:tcPr>
          <w:p w14:paraId="698B6947"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Pr>
          <w:p w14:paraId="2452BF8E" w14:textId="77777777" w:rsidR="00B91EDC" w:rsidRPr="00D912A1" w:rsidRDefault="00B91EDC" w:rsidP="007E3AB5">
            <w:pPr>
              <w:widowControl w:val="0"/>
              <w:tabs>
                <w:tab w:val="decimal" w:pos="480"/>
              </w:tabs>
              <w:autoSpaceDN w:val="0"/>
              <w:spacing w:after="0"/>
              <w:textAlignment w:val="baseline"/>
              <w:rPr>
                <w:rFonts w:ascii="Times New Roman" w:eastAsia="Arial" w:hAnsi="Times New Roman"/>
                <w:sz w:val="24"/>
                <w:szCs w:val="24"/>
                <w:lang w:val="en-US"/>
              </w:rPr>
            </w:pPr>
          </w:p>
        </w:tc>
        <w:tc>
          <w:tcPr>
            <w:tcW w:w="1023" w:type="dxa"/>
          </w:tcPr>
          <w:p w14:paraId="158B809B" w14:textId="77777777" w:rsidR="00B91EDC" w:rsidRPr="00D912A1" w:rsidRDefault="00B91EDC" w:rsidP="007E3AB5">
            <w:pPr>
              <w:widowControl w:val="0"/>
              <w:tabs>
                <w:tab w:val="decimal" w:pos="504"/>
              </w:tabs>
              <w:autoSpaceDN w:val="0"/>
              <w:spacing w:after="0"/>
              <w:textAlignment w:val="baseline"/>
              <w:rPr>
                <w:rFonts w:ascii="Times New Roman" w:eastAsia="Arial" w:hAnsi="Times New Roman"/>
                <w:sz w:val="24"/>
                <w:szCs w:val="24"/>
                <w:lang w:val="en-US"/>
              </w:rPr>
            </w:pPr>
          </w:p>
        </w:tc>
        <w:tc>
          <w:tcPr>
            <w:tcW w:w="893" w:type="dxa"/>
          </w:tcPr>
          <w:p w14:paraId="23D181DE" w14:textId="77777777" w:rsidR="00B91EDC" w:rsidRPr="00D912A1" w:rsidRDefault="00B91EDC" w:rsidP="007E3AB5">
            <w:pPr>
              <w:widowControl w:val="0"/>
              <w:tabs>
                <w:tab w:val="decimal" w:pos="470"/>
              </w:tabs>
              <w:autoSpaceDN w:val="0"/>
              <w:spacing w:after="0"/>
              <w:textAlignment w:val="baseline"/>
              <w:rPr>
                <w:rFonts w:ascii="Times New Roman" w:eastAsia="Arial" w:hAnsi="Times New Roman"/>
                <w:b/>
                <w:sz w:val="24"/>
                <w:szCs w:val="24"/>
                <w:lang w:val="en-US"/>
              </w:rPr>
            </w:pPr>
          </w:p>
        </w:tc>
        <w:tc>
          <w:tcPr>
            <w:tcW w:w="1773" w:type="dxa"/>
          </w:tcPr>
          <w:p w14:paraId="376FE708" w14:textId="77777777" w:rsidR="00B91EDC" w:rsidRPr="00D912A1" w:rsidRDefault="00B91EDC" w:rsidP="007E3AB5">
            <w:pPr>
              <w:widowControl w:val="0"/>
              <w:tabs>
                <w:tab w:val="decimal" w:pos="677"/>
              </w:tabs>
              <w:autoSpaceDN w:val="0"/>
              <w:spacing w:after="0"/>
              <w:textAlignment w:val="baseline"/>
              <w:rPr>
                <w:rFonts w:ascii="Times New Roman" w:eastAsia="Arial" w:hAnsi="Times New Roman"/>
                <w:b/>
                <w:bCs/>
                <w:sz w:val="24"/>
                <w:szCs w:val="24"/>
                <w:lang w:val="en-US"/>
              </w:rPr>
            </w:pPr>
          </w:p>
        </w:tc>
      </w:tr>
      <w:tr w:rsidR="00B91EDC" w14:paraId="0051C552" w14:textId="77777777" w:rsidTr="007E3AB5">
        <w:tc>
          <w:tcPr>
            <w:tcW w:w="2933" w:type="dxa"/>
            <w:tcBorders>
              <w:bottom w:val="single" w:sz="4" w:space="0" w:color="auto"/>
            </w:tcBorders>
          </w:tcPr>
          <w:p w14:paraId="03985EDF" w14:textId="77777777" w:rsidR="00B91EDC" w:rsidRPr="00D912A1" w:rsidRDefault="00B91EDC" w:rsidP="007E3AB5">
            <w:pPr>
              <w:widowControl w:val="0"/>
              <w:autoSpaceDN w:val="0"/>
              <w:spacing w:after="0"/>
              <w:textAlignment w:val="baseline"/>
              <w:rPr>
                <w:rFonts w:ascii="Times New Roman" w:eastAsia="Arial" w:hAnsi="Times New Roman"/>
                <w:b/>
                <w:i/>
                <w:sz w:val="24"/>
                <w:szCs w:val="24"/>
                <w:lang w:val="en-US"/>
              </w:rPr>
            </w:pPr>
            <w:r w:rsidRPr="00D912A1">
              <w:rPr>
                <w:rFonts w:ascii="Times New Roman" w:eastAsia="Arial" w:hAnsi="Times New Roman"/>
                <w:sz w:val="24"/>
                <w:szCs w:val="24"/>
                <w:lang w:val="en-US"/>
              </w:rPr>
              <w:t>PC &amp; Affect</w:t>
            </w:r>
            <w:r>
              <w:rPr>
                <w:rFonts w:ascii="Times New Roman" w:eastAsia="Arial" w:hAnsi="Times New Roman"/>
                <w:sz w:val="24"/>
                <w:szCs w:val="24"/>
                <w:lang w:val="en-US"/>
              </w:rPr>
              <w:t xml:space="preserve"> </w:t>
            </w:r>
            <w:r w:rsidRPr="00D912A1">
              <w:rPr>
                <w:rFonts w:ascii="Times New Roman" w:eastAsia="Arial" w:hAnsi="Times New Roman"/>
                <w:b/>
                <w:bCs/>
                <w:sz w:val="24"/>
                <w:szCs w:val="24"/>
                <w:lang w:val="en-US"/>
              </w:rPr>
              <w:t>(H4)</w:t>
            </w:r>
          </w:p>
        </w:tc>
        <w:tc>
          <w:tcPr>
            <w:tcW w:w="876" w:type="dxa"/>
            <w:tcBorders>
              <w:bottom w:val="single" w:sz="4" w:space="0" w:color="auto"/>
            </w:tcBorders>
          </w:tcPr>
          <w:p w14:paraId="077C45B1" w14:textId="77777777" w:rsidR="00B91EDC" w:rsidRPr="00D912A1" w:rsidRDefault="00B91EDC" w:rsidP="007E3AB5">
            <w:pPr>
              <w:widowControl w:val="0"/>
              <w:tabs>
                <w:tab w:val="decimal" w:pos="535"/>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-48.91</w:t>
            </w:r>
          </w:p>
        </w:tc>
        <w:tc>
          <w:tcPr>
            <w:tcW w:w="1023" w:type="dxa"/>
            <w:tcBorders>
              <w:bottom w:val="single" w:sz="4" w:space="0" w:color="auto"/>
            </w:tcBorders>
          </w:tcPr>
          <w:p w14:paraId="458A3F03" w14:textId="77777777" w:rsidR="00B91EDC" w:rsidRPr="00D912A1" w:rsidRDefault="00B91EDC" w:rsidP="007E3AB5">
            <w:pPr>
              <w:widowControl w:val="0"/>
              <w:tabs>
                <w:tab w:val="decimal" w:pos="38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-.43</w:t>
            </w:r>
          </w:p>
        </w:tc>
        <w:tc>
          <w:tcPr>
            <w:tcW w:w="893" w:type="dxa"/>
            <w:tcBorders>
              <w:bottom w:val="single" w:sz="4" w:space="0" w:color="auto"/>
            </w:tcBorders>
          </w:tcPr>
          <w:p w14:paraId="63A03A44" w14:textId="77777777" w:rsidR="00B91EDC" w:rsidRPr="00D912A1" w:rsidRDefault="00B91EDC" w:rsidP="007E3AB5">
            <w:pPr>
              <w:widowControl w:val="0"/>
              <w:tabs>
                <w:tab w:val="decimal" w:pos="488"/>
              </w:tabs>
              <w:autoSpaceDN w:val="0"/>
              <w:spacing w:after="0"/>
              <w:textAlignment w:val="baseline"/>
              <w:rPr>
                <w:rFonts w:ascii="Times New Roman" w:eastAsia="Arial" w:hAnsi="Times New Roman"/>
                <w:b/>
                <w:sz w:val="24"/>
                <w:szCs w:val="24"/>
                <w:lang w:val="en-US"/>
              </w:rPr>
            </w:pPr>
            <w:r w:rsidRPr="00D912A1">
              <w:rPr>
                <w:rFonts w:ascii="Times New Roman" w:eastAsia="Arial" w:hAnsi="Times New Roman"/>
                <w:b/>
                <w:sz w:val="24"/>
                <w:szCs w:val="24"/>
                <w:lang w:val="en-US"/>
              </w:rPr>
              <w:t>&lt;.001</w:t>
            </w:r>
          </w:p>
        </w:tc>
        <w:tc>
          <w:tcPr>
            <w:tcW w:w="2036" w:type="dxa"/>
            <w:tcBorders>
              <w:bottom w:val="single" w:sz="4" w:space="0" w:color="auto"/>
            </w:tcBorders>
          </w:tcPr>
          <w:p w14:paraId="14E83D4A" w14:textId="77777777" w:rsidR="00B91EDC" w:rsidRPr="00D912A1" w:rsidRDefault="00B91EDC" w:rsidP="007E3AB5">
            <w:pPr>
              <w:widowControl w:val="0"/>
              <w:tabs>
                <w:tab w:val="decimal" w:pos="820"/>
              </w:tabs>
              <w:autoSpaceDN w:val="0"/>
              <w:spacing w:after="0"/>
              <w:textAlignment w:val="baseline"/>
              <w:rPr>
                <w:rFonts w:ascii="Times New Roman" w:eastAsia="Arial" w:hAnsi="Times New Roman"/>
                <w:b/>
                <w:bCs/>
                <w:sz w:val="24"/>
                <w:szCs w:val="24"/>
                <w:lang w:val="en-US"/>
              </w:rPr>
            </w:pPr>
            <w:r w:rsidRPr="00D912A1">
              <w:rPr>
                <w:rFonts w:ascii="Times New Roman" w:eastAsia="Arial" w:hAnsi="Times New Roman"/>
                <w:b/>
                <w:bCs/>
                <w:sz w:val="24"/>
                <w:szCs w:val="24"/>
                <w:lang w:val="en-US"/>
              </w:rPr>
              <w:t>[-85.55; -21.67]</w:t>
            </w:r>
          </w:p>
        </w:tc>
        <w:tc>
          <w:tcPr>
            <w:tcW w:w="442" w:type="dxa"/>
            <w:tcBorders>
              <w:bottom w:val="single" w:sz="4" w:space="0" w:color="auto"/>
            </w:tcBorders>
          </w:tcPr>
          <w:p w14:paraId="2C83F9A7" w14:textId="77777777" w:rsidR="00B91EDC" w:rsidRPr="00D912A1" w:rsidRDefault="00B91EDC" w:rsidP="007E3AB5">
            <w:pPr>
              <w:widowControl w:val="0"/>
              <w:autoSpaceDN w:val="0"/>
              <w:spacing w:after="0"/>
              <w:textAlignment w:val="baseline"/>
              <w:rPr>
                <w:rFonts w:ascii="Times New Roman" w:hAnsi="Times New Roman"/>
                <w:i/>
                <w:iCs/>
                <w:kern w:val="3"/>
                <w:sz w:val="24"/>
                <w:szCs w:val="24"/>
                <w:lang w:val="en-US"/>
              </w:rPr>
            </w:pPr>
          </w:p>
        </w:tc>
        <w:tc>
          <w:tcPr>
            <w:tcW w:w="956" w:type="dxa"/>
            <w:tcBorders>
              <w:bottom w:val="single" w:sz="4" w:space="0" w:color="auto"/>
            </w:tcBorders>
          </w:tcPr>
          <w:p w14:paraId="5E0D573B" w14:textId="77777777" w:rsidR="00B91EDC" w:rsidRPr="00D912A1" w:rsidRDefault="00B91EDC" w:rsidP="007E3AB5">
            <w:pPr>
              <w:widowControl w:val="0"/>
              <w:tabs>
                <w:tab w:val="decimal" w:pos="480"/>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33.42</w:t>
            </w:r>
          </w:p>
        </w:tc>
        <w:tc>
          <w:tcPr>
            <w:tcW w:w="1023" w:type="dxa"/>
            <w:tcBorders>
              <w:bottom w:val="single" w:sz="4" w:space="0" w:color="auto"/>
            </w:tcBorders>
          </w:tcPr>
          <w:p w14:paraId="40D84AED" w14:textId="77777777" w:rsidR="00B91EDC" w:rsidRPr="00D912A1" w:rsidRDefault="00B91EDC" w:rsidP="007E3AB5">
            <w:pPr>
              <w:widowControl w:val="0"/>
              <w:tabs>
                <w:tab w:val="decimal" w:pos="504"/>
              </w:tabs>
              <w:autoSpaceDN w:val="0"/>
              <w:spacing w:after="0"/>
              <w:textAlignment w:val="baseline"/>
              <w:rPr>
                <w:rFonts w:ascii="Times New Roman" w:eastAsia="Arial" w:hAnsi="Times New Roman"/>
                <w:sz w:val="24"/>
                <w:szCs w:val="24"/>
                <w:lang w:val="en-US"/>
              </w:rPr>
            </w:pPr>
            <w:r w:rsidRPr="00D912A1">
              <w:rPr>
                <w:rFonts w:ascii="Times New Roman" w:eastAsia="Arial" w:hAnsi="Times New Roman"/>
                <w:sz w:val="24"/>
                <w:szCs w:val="24"/>
                <w:lang w:val="en-US"/>
              </w:rPr>
              <w:t>.54</w:t>
            </w:r>
          </w:p>
        </w:tc>
        <w:tc>
          <w:tcPr>
            <w:tcW w:w="893" w:type="dxa"/>
            <w:tcBorders>
              <w:bottom w:val="single" w:sz="4" w:space="0" w:color="auto"/>
            </w:tcBorders>
          </w:tcPr>
          <w:p w14:paraId="44BF2D6E" w14:textId="77777777" w:rsidR="00B91EDC" w:rsidRPr="00D912A1" w:rsidRDefault="00B91EDC" w:rsidP="007E3AB5">
            <w:pPr>
              <w:widowControl w:val="0"/>
              <w:tabs>
                <w:tab w:val="decimal" w:pos="470"/>
              </w:tabs>
              <w:autoSpaceDN w:val="0"/>
              <w:spacing w:after="0"/>
              <w:textAlignment w:val="baseline"/>
              <w:rPr>
                <w:rFonts w:ascii="Times New Roman" w:eastAsia="Arial" w:hAnsi="Times New Roman"/>
                <w:b/>
                <w:sz w:val="24"/>
                <w:szCs w:val="24"/>
                <w:lang w:val="en-US"/>
              </w:rPr>
            </w:pPr>
            <w:r w:rsidRPr="00D912A1">
              <w:rPr>
                <w:rFonts w:ascii="Times New Roman" w:eastAsia="Arial" w:hAnsi="Times New Roman"/>
                <w:b/>
                <w:sz w:val="24"/>
                <w:szCs w:val="24"/>
                <w:lang w:val="en-US"/>
              </w:rPr>
              <w:t>&lt;.001</w:t>
            </w:r>
          </w:p>
        </w:tc>
        <w:tc>
          <w:tcPr>
            <w:tcW w:w="1773" w:type="dxa"/>
            <w:tcBorders>
              <w:bottom w:val="single" w:sz="4" w:space="0" w:color="auto"/>
            </w:tcBorders>
          </w:tcPr>
          <w:p w14:paraId="753EABCD" w14:textId="77777777" w:rsidR="00B91EDC" w:rsidRPr="00D912A1" w:rsidRDefault="00B91EDC" w:rsidP="007E3AB5">
            <w:pPr>
              <w:widowControl w:val="0"/>
              <w:tabs>
                <w:tab w:val="decimal" w:pos="677"/>
              </w:tabs>
              <w:autoSpaceDN w:val="0"/>
              <w:spacing w:after="0"/>
              <w:textAlignment w:val="baseline"/>
              <w:rPr>
                <w:rFonts w:ascii="Times New Roman" w:eastAsia="Arial" w:hAnsi="Times New Roman"/>
                <w:b/>
                <w:bCs/>
                <w:sz w:val="24"/>
                <w:szCs w:val="24"/>
                <w:lang w:val="en-US"/>
              </w:rPr>
            </w:pPr>
            <w:r w:rsidRPr="00D912A1">
              <w:rPr>
                <w:rFonts w:ascii="Times New Roman" w:eastAsia="Arial" w:hAnsi="Times New Roman"/>
                <w:b/>
                <w:bCs/>
                <w:sz w:val="24"/>
                <w:szCs w:val="24"/>
                <w:lang w:val="en-US"/>
              </w:rPr>
              <w:t>[18.52; 53.48]</w:t>
            </w:r>
          </w:p>
        </w:tc>
      </w:tr>
    </w:tbl>
    <w:p w14:paraId="5C0B995A" w14:textId="77777777" w:rsidR="00B91EDC" w:rsidRDefault="00B91EDC" w:rsidP="00B91EDC">
      <w:pPr>
        <w:widowControl w:val="0"/>
        <w:autoSpaceDN w:val="0"/>
        <w:spacing w:after="0" w:line="240" w:lineRule="auto"/>
        <w:textAlignment w:val="baseline"/>
        <w:rPr>
          <w:rFonts w:ascii="Times New Roman" w:hAnsi="Times New Roman"/>
          <w:i/>
          <w:iCs/>
          <w:kern w:val="3"/>
          <w:sz w:val="24"/>
          <w:szCs w:val="24"/>
          <w:lang w:val="en-US"/>
        </w:rPr>
      </w:pPr>
    </w:p>
    <w:p w14:paraId="4407053C" w14:textId="77777777" w:rsidR="00B91EDC" w:rsidRPr="00755D52" w:rsidRDefault="00B91EDC" w:rsidP="00B91EDC">
      <w:pPr>
        <w:spacing w:after="0" w:line="360" w:lineRule="auto"/>
        <w:ind w:left="709" w:hanging="709"/>
        <w:rPr>
          <w:sz w:val="24"/>
          <w:szCs w:val="24"/>
          <w:lang w:val="en-US"/>
        </w:rPr>
      </w:pPr>
      <w:r w:rsidRPr="00755D52">
        <w:rPr>
          <w:rFonts w:ascii="Times New Roman" w:eastAsia="Arial" w:hAnsi="Times New Roman"/>
          <w:i/>
          <w:kern w:val="3"/>
          <w:sz w:val="20"/>
          <w:lang w:val="en-US"/>
        </w:rPr>
        <w:t>Note.</w:t>
      </w:r>
      <w:r w:rsidRPr="00755D52">
        <w:rPr>
          <w:rFonts w:ascii="Times New Roman" w:eastAsia="Arial" w:hAnsi="Times New Roman"/>
          <w:kern w:val="3"/>
          <w:sz w:val="20"/>
          <w:lang w:val="en-US"/>
        </w:rPr>
        <w:t xml:space="preserve"> AS = Autonomy support. PC = Psychological control. Est. = unstandardized estimates. Est. St. = Estimates for fixed within- and between-family effects are standardized using the STDYX Standardization (Within-Level Standardized Estimates Averaged over Clusters) in M</w:t>
      </w:r>
      <w:r w:rsidRPr="00755D52">
        <w:rPr>
          <w:rFonts w:ascii="Times New Roman" w:eastAsia="Arial" w:hAnsi="Times New Roman"/>
          <w:i/>
          <w:iCs/>
          <w:kern w:val="3"/>
          <w:sz w:val="20"/>
          <w:lang w:val="en-US"/>
        </w:rPr>
        <w:t>plus</w:t>
      </w:r>
      <w:r w:rsidRPr="00755D52">
        <w:rPr>
          <w:rFonts w:ascii="Times New Roman" w:eastAsia="Arial" w:hAnsi="Times New Roman"/>
          <w:kern w:val="3"/>
          <w:sz w:val="20"/>
          <w:lang w:val="en-US"/>
        </w:rPr>
        <w:t xml:space="preserve">. </w:t>
      </w:r>
      <w:r w:rsidRPr="00755D52">
        <w:rPr>
          <w:rFonts w:ascii="Times New Roman" w:eastAsia="Arial" w:hAnsi="Times New Roman"/>
          <w:i/>
          <w:iCs/>
          <w:kern w:val="3"/>
          <w:sz w:val="20"/>
          <w:lang w:val="en-US"/>
        </w:rPr>
        <w:t>p</w:t>
      </w:r>
      <w:r w:rsidRPr="00755D52">
        <w:rPr>
          <w:rFonts w:ascii="Times New Roman" w:eastAsia="Arial" w:hAnsi="Times New Roman"/>
          <w:kern w:val="3"/>
          <w:sz w:val="20"/>
          <w:lang w:val="en-US"/>
        </w:rPr>
        <w:t xml:space="preserve"> =  Bayesian equivalent to two-sided </w:t>
      </w:r>
      <w:r w:rsidRPr="00755D52">
        <w:rPr>
          <w:rFonts w:ascii="Times New Roman" w:eastAsia="Arial" w:hAnsi="Times New Roman"/>
          <w:i/>
          <w:iCs/>
          <w:kern w:val="3"/>
          <w:sz w:val="20"/>
          <w:lang w:val="en-US"/>
        </w:rPr>
        <w:t>p</w:t>
      </w:r>
      <w:r w:rsidRPr="00755D52">
        <w:rPr>
          <w:rFonts w:ascii="Times New Roman" w:eastAsia="Arial" w:hAnsi="Times New Roman"/>
          <w:kern w:val="3"/>
          <w:sz w:val="20"/>
          <w:lang w:val="en-US"/>
        </w:rPr>
        <w:t xml:space="preserve">-values. They are </w:t>
      </w:r>
      <w:r w:rsidRPr="00755D52">
        <w:rPr>
          <w:rFonts w:ascii="Times New Roman" w:eastAsia="Arial" w:hAnsi="Times New Roman"/>
          <w:kern w:val="3"/>
          <w:sz w:val="20"/>
          <w:lang w:val="en-US"/>
        </w:rPr>
        <w:lastRenderedPageBreak/>
        <w:t xml:space="preserve">interpreted “as the proportion of the posterior distribution on the opposite side of 0 than the posterior mean”  </w:t>
      </w:r>
      <w:r w:rsidRPr="00755D52">
        <w:rPr>
          <w:rFonts w:ascii="Times New Roman" w:eastAsia="Arial" w:hAnsi="Times New Roman"/>
          <w:kern w:val="3"/>
          <w:sz w:val="20"/>
          <w:lang w:val="en-US"/>
        </w:rPr>
        <w:fldChar w:fldCharType="begin" w:fldLock="1"/>
      </w:r>
      <w:r w:rsidRPr="00755D52">
        <w:rPr>
          <w:rFonts w:ascii="Times New Roman" w:eastAsia="Arial" w:hAnsi="Times New Roman"/>
          <w:kern w:val="3"/>
          <w:sz w:val="20"/>
          <w:lang w:val="en-US"/>
        </w:rPr>
        <w:instrText>ADDIN CSL_CITATION {"citationItems":[{"id":"ITEM-1","itemData":{"DOI":"10.1037/met0000250","ISSN":"1082989X","PMID":"31855015","abstract":"Technological advances have led to an increase in intensive longitudinal data and the statistical literature on modeling such data is rapidly expanding, as are software capabilities. Common methods in this area are related to time-series analysis, a framework that historically has received little exposure in psychology. There is a scarcity of psychology-based resources introducing the basic ideas of time-series analysis, especially for data sets featuring multiple people. We begin with basics of N = 1 time-series analysis and build up to complex dynamic structural equation models available in the newest release of Mplus Version 8. The goal is to provide readers with a basic conceptual understanding of common models, template code, and result interpretation. We provide short descriptions of some advanced issues, but our main priority is to supply readers with a solid knowledge base so that the more advanced literature on the topic is more readily digestible to a larger group of researchers.","author":[{"dropping-particle":"","family":"McNeish","given":"Daniel","non-dropping-particle":"","parse-names":false,"suffix":""},{"dropping-particle":"","family":"Hamaker","given":"Ellen L.","non-dropping-particle":"","parse-names":false,"suffix":""}],"container-title":"Psychological Methods","id":"ITEM-1","issued":{"date-parts":[["2019"]]},"note":"Read: 2021-09-29\n\n\nTo determine whether an estimate is null in\nthe population, a common test is whether 0 is within the 95% credible interval for the parameter of interest (this method is often\nineffective for variances because they are typically assigned priors that preclude negative values, so 0 is always outside the 95%\ncredible interval).","page":"610-635","title":"A Primer on Two-Level Dynamic Structural Equation Models for Intensive Longitudinal Data in Mplus","type":"article-journal","volume":"25"},"uris":["http://www.mendeley.com/documents/?uuid=38358e0f-7b7c-447a-9af4-7f3240b74e4d"]}],"mendeley":{"formattedCitation":"(McNeish &amp; Hamaker, 2019)","plainTextFormattedCitation":"(McNeish &amp; Hamaker, 2019)","previouslyFormattedCitation":"(McNeish &amp; Hamaker, 2019)"},"properties":{"noteIndex":0},"schema":"https://github.com/citation-style-language/schema/raw/master/csl-citation.json"}</w:instrText>
      </w:r>
      <w:r w:rsidRPr="00755D52">
        <w:rPr>
          <w:rFonts w:ascii="Times New Roman" w:eastAsia="Arial" w:hAnsi="Times New Roman"/>
          <w:kern w:val="3"/>
          <w:sz w:val="20"/>
          <w:lang w:val="en-US"/>
        </w:rPr>
        <w:fldChar w:fldCharType="separate"/>
      </w:r>
      <w:r w:rsidRPr="00755D52">
        <w:rPr>
          <w:rFonts w:ascii="Times New Roman" w:eastAsia="Arial" w:hAnsi="Times New Roman"/>
          <w:noProof/>
          <w:kern w:val="3"/>
          <w:sz w:val="20"/>
          <w:lang w:val="en-US"/>
        </w:rPr>
        <w:t>(McNeish &amp; Hamaker, 2019)</w:t>
      </w:r>
      <w:r w:rsidRPr="00755D52">
        <w:rPr>
          <w:rFonts w:ascii="Times New Roman" w:eastAsia="Arial" w:hAnsi="Times New Roman"/>
          <w:kern w:val="3"/>
          <w:sz w:val="20"/>
          <w:lang w:val="en-US"/>
        </w:rPr>
        <w:fldChar w:fldCharType="end"/>
      </w:r>
      <w:r w:rsidRPr="00755D52">
        <w:rPr>
          <w:rFonts w:ascii="Times New Roman" w:eastAsia="Arial" w:hAnsi="Times New Roman"/>
          <w:kern w:val="3"/>
          <w:sz w:val="20"/>
          <w:lang w:val="en-US"/>
        </w:rPr>
        <w:t>. This was the preregistered inference criterium for the hypotheses, 95%CI = 95% Credibility interval of unstandardized values.</w:t>
      </w:r>
    </w:p>
    <w:p w14:paraId="5C60BA78" w14:textId="77777777" w:rsidR="00B91EDC" w:rsidRDefault="00B91EDC" w:rsidP="00B91EDC">
      <w:pPr>
        <w:spacing w:after="0" w:line="480" w:lineRule="auto"/>
        <w:rPr>
          <w:rFonts w:ascii="Times New Roman" w:eastAsia="Arial" w:hAnsi="Times New Roman"/>
          <w:sz w:val="24"/>
          <w:szCs w:val="24"/>
          <w:lang w:val="en-US"/>
        </w:rPr>
        <w:sectPr w:rsidR="00B91EDC" w:rsidSect="00F436B2">
          <w:pgSz w:w="16838" w:h="11906" w:orient="landscape"/>
          <w:pgMar w:top="1417" w:right="1417" w:bottom="1417" w:left="1417" w:header="708" w:footer="708" w:gutter="0"/>
          <w:cols w:space="708"/>
          <w:docGrid w:linePitch="360"/>
        </w:sectPr>
      </w:pPr>
    </w:p>
    <w:p w14:paraId="05DE681C" w14:textId="77777777" w:rsidR="00B91EDC" w:rsidRPr="00563F7E" w:rsidRDefault="00B91EDC" w:rsidP="00B91EDC">
      <w:pPr>
        <w:spacing w:after="0" w:line="480" w:lineRule="auto"/>
        <w:rPr>
          <w:rFonts w:ascii="Times New Roman" w:eastAsia="Arial" w:hAnsi="Times New Roman"/>
          <w:b/>
          <w:bCs/>
          <w:sz w:val="24"/>
          <w:szCs w:val="24"/>
          <w:lang w:val="en-US"/>
        </w:rPr>
      </w:pPr>
      <w:r w:rsidRPr="00563F7E">
        <w:rPr>
          <w:rFonts w:ascii="Times New Roman" w:eastAsia="Arial" w:hAnsi="Times New Roman"/>
          <w:b/>
          <w:bCs/>
          <w:sz w:val="24"/>
          <w:szCs w:val="24"/>
          <w:lang w:val="en-US"/>
        </w:rPr>
        <w:lastRenderedPageBreak/>
        <w:t>Figure 1</w:t>
      </w:r>
    </w:p>
    <w:p w14:paraId="404CBDD5" w14:textId="77777777" w:rsidR="00B91EDC" w:rsidRDefault="00B91EDC" w:rsidP="00B91EDC">
      <w:pPr>
        <w:spacing w:after="0" w:line="480" w:lineRule="auto"/>
        <w:rPr>
          <w:rFonts w:ascii="Times New Roman" w:hAnsi="Times New Roman"/>
          <w:i/>
          <w:iCs/>
          <w:sz w:val="24"/>
          <w:szCs w:val="24"/>
          <w:lang w:val="en-US"/>
        </w:rPr>
      </w:pPr>
      <w:r w:rsidRPr="0014408B">
        <w:rPr>
          <w:rFonts w:ascii="Times New Roman" w:hAnsi="Times New Roman"/>
          <w:i/>
          <w:iCs/>
          <w:sz w:val="24"/>
          <w:szCs w:val="24"/>
          <w:lang w:val="en-US"/>
        </w:rPr>
        <w:t xml:space="preserve">Fluctuations in Experience Sampling Data for </w:t>
      </w:r>
      <w:r>
        <w:rPr>
          <w:rFonts w:ascii="Times New Roman" w:hAnsi="Times New Roman"/>
          <w:i/>
          <w:iCs/>
          <w:sz w:val="24"/>
          <w:szCs w:val="24"/>
          <w:lang w:val="en-US"/>
        </w:rPr>
        <w:t>Three</w:t>
      </w:r>
      <w:r w:rsidRPr="0014408B">
        <w:rPr>
          <w:rFonts w:ascii="Times New Roman" w:hAnsi="Times New Roman"/>
          <w:i/>
          <w:iCs/>
          <w:sz w:val="24"/>
          <w:szCs w:val="24"/>
          <w:lang w:val="en-US"/>
        </w:rPr>
        <w:t xml:space="preserve"> Participants</w:t>
      </w:r>
    </w:p>
    <w:p w14:paraId="201C9A15" w14:textId="77777777" w:rsidR="00555AAA" w:rsidRDefault="00555AAA" w:rsidP="00B91EDC">
      <w:pPr>
        <w:pStyle w:val="Standard"/>
        <w:spacing w:after="0" w:line="480" w:lineRule="auto"/>
        <w:rPr>
          <w:rFonts w:ascii="Times New Roman" w:hAnsi="Times New Roman" w:cs="Times New Roman"/>
          <w:i/>
          <w:sz w:val="24"/>
          <w:szCs w:val="24"/>
          <w:lang w:val="nl-NL"/>
        </w:rPr>
      </w:pPr>
      <w:r>
        <w:rPr>
          <w:noProof/>
        </w:rPr>
        <w:drawing>
          <wp:inline distT="0" distB="0" distL="0" distR="0" wp14:anchorId="6CBBB906" wp14:editId="701D93E9">
            <wp:extent cx="5760720" cy="2585085"/>
            <wp:effectExtent l="0" t="0" r="0" b="571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20"/>
                    <a:stretch>
                      <a:fillRect/>
                    </a:stretch>
                  </pic:blipFill>
                  <pic:spPr>
                    <a:xfrm>
                      <a:off x="0" y="0"/>
                      <a:ext cx="5760720" cy="2585085"/>
                    </a:xfrm>
                    <a:prstGeom prst="rect">
                      <a:avLst/>
                    </a:prstGeom>
                  </pic:spPr>
                </pic:pic>
              </a:graphicData>
            </a:graphic>
          </wp:inline>
        </w:drawing>
      </w:r>
    </w:p>
    <w:p w14:paraId="09234374" w14:textId="7AD8080D" w:rsidR="00555AAA" w:rsidRDefault="00555AAA" w:rsidP="00B91EDC">
      <w:pPr>
        <w:pStyle w:val="Standard"/>
        <w:spacing w:after="0" w:line="480" w:lineRule="auto"/>
        <w:rPr>
          <w:rFonts w:ascii="Times New Roman" w:hAnsi="Times New Roman" w:cs="Times New Roman"/>
          <w:i/>
          <w:sz w:val="24"/>
          <w:szCs w:val="24"/>
          <w:lang w:val="nl-NL"/>
        </w:rPr>
      </w:pPr>
      <w:r>
        <w:rPr>
          <w:noProof/>
        </w:rPr>
        <w:drawing>
          <wp:inline distT="0" distB="0" distL="0" distR="0" wp14:anchorId="09989CAC" wp14:editId="563CF035">
            <wp:extent cx="5760720" cy="2602230"/>
            <wp:effectExtent l="0" t="0" r="0" b="762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21"/>
                    <a:stretch>
                      <a:fillRect/>
                    </a:stretch>
                  </pic:blipFill>
                  <pic:spPr>
                    <a:xfrm>
                      <a:off x="0" y="0"/>
                      <a:ext cx="5760720" cy="2602230"/>
                    </a:xfrm>
                    <a:prstGeom prst="rect">
                      <a:avLst/>
                    </a:prstGeom>
                  </pic:spPr>
                </pic:pic>
              </a:graphicData>
            </a:graphic>
          </wp:inline>
        </w:drawing>
      </w:r>
    </w:p>
    <w:p w14:paraId="4CB9E304" w14:textId="7370CF31" w:rsidR="00555AAA" w:rsidRDefault="00555AAA" w:rsidP="00B91EDC">
      <w:pPr>
        <w:pStyle w:val="Standard"/>
        <w:spacing w:after="0" w:line="480" w:lineRule="auto"/>
        <w:rPr>
          <w:rFonts w:ascii="Times New Roman" w:hAnsi="Times New Roman" w:cs="Times New Roman"/>
          <w:i/>
          <w:sz w:val="24"/>
          <w:szCs w:val="24"/>
          <w:lang w:val="nl-NL"/>
        </w:rPr>
      </w:pPr>
      <w:r>
        <w:rPr>
          <w:noProof/>
        </w:rPr>
        <w:lastRenderedPageBreak/>
        <w:drawing>
          <wp:inline distT="0" distB="0" distL="0" distR="0" wp14:anchorId="49C9707A" wp14:editId="56424481">
            <wp:extent cx="5760720" cy="2587625"/>
            <wp:effectExtent l="0" t="0" r="0" b="3175"/>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22"/>
                    <a:stretch>
                      <a:fillRect/>
                    </a:stretch>
                  </pic:blipFill>
                  <pic:spPr>
                    <a:xfrm>
                      <a:off x="0" y="0"/>
                      <a:ext cx="5760720" cy="2587625"/>
                    </a:xfrm>
                    <a:prstGeom prst="rect">
                      <a:avLst/>
                    </a:prstGeom>
                  </pic:spPr>
                </pic:pic>
              </a:graphicData>
            </a:graphic>
          </wp:inline>
        </w:drawing>
      </w:r>
    </w:p>
    <w:p w14:paraId="467FCA98" w14:textId="044FEC27" w:rsidR="00B91EDC" w:rsidRPr="00770531" w:rsidRDefault="00B91EDC" w:rsidP="00B91EDC">
      <w:pPr>
        <w:pStyle w:val="Standard"/>
        <w:spacing w:after="0" w:line="480" w:lineRule="auto"/>
        <w:rPr>
          <w:rFonts w:ascii="Times New Roman" w:hAnsi="Times New Roman"/>
          <w:sz w:val="24"/>
          <w:szCs w:val="24"/>
          <w:lang w:val="nl-NL"/>
        </w:rPr>
      </w:pPr>
      <w:r w:rsidRPr="0083088A">
        <w:rPr>
          <w:rFonts w:ascii="Times New Roman" w:hAnsi="Times New Roman" w:cs="Times New Roman"/>
          <w:i/>
          <w:sz w:val="24"/>
          <w:szCs w:val="24"/>
          <w:lang w:val="nl-NL"/>
        </w:rPr>
        <w:t>Note</w:t>
      </w:r>
      <w:r w:rsidRPr="0083088A">
        <w:rPr>
          <w:rFonts w:ascii="Times New Roman" w:hAnsi="Times New Roman" w:cs="Times New Roman"/>
          <w:sz w:val="24"/>
          <w:szCs w:val="24"/>
          <w:lang w:val="nl-NL"/>
        </w:rPr>
        <w:t xml:space="preserve">. PA = Positive affect. NA = Negative affect. AS = Autonomy support. </w:t>
      </w:r>
      <w:r w:rsidRPr="00770531">
        <w:rPr>
          <w:rFonts w:ascii="Times New Roman" w:hAnsi="Times New Roman" w:cs="Times New Roman"/>
          <w:sz w:val="24"/>
          <w:szCs w:val="24"/>
          <w:lang w:val="nl-NL"/>
        </w:rPr>
        <w:t>PC = Psychological control.</w:t>
      </w:r>
      <w:r w:rsidRPr="00770531">
        <w:rPr>
          <w:rFonts w:ascii="Times New Roman" w:hAnsi="Times New Roman"/>
          <w:sz w:val="24"/>
          <w:szCs w:val="24"/>
          <w:lang w:val="nl-NL"/>
        </w:rPr>
        <w:br w:type="page"/>
      </w:r>
    </w:p>
    <w:p w14:paraId="2F8BFBA4" w14:textId="77777777" w:rsidR="00B91EDC" w:rsidRPr="00660747" w:rsidRDefault="00B91EDC" w:rsidP="00B91EDC">
      <w:pPr>
        <w:pStyle w:val="Standard"/>
        <w:spacing w:after="0" w:line="480" w:lineRule="auto"/>
        <w:jc w:val="center"/>
        <w:rPr>
          <w:rFonts w:ascii="Times New Roman" w:hAnsi="Times New Roman"/>
          <w:b/>
          <w:bCs/>
          <w:sz w:val="24"/>
          <w:szCs w:val="24"/>
          <w:lang w:val="nl-NL"/>
        </w:rPr>
      </w:pPr>
      <w:r w:rsidRPr="00660747">
        <w:rPr>
          <w:rFonts w:ascii="Times New Roman" w:hAnsi="Times New Roman"/>
          <w:b/>
          <w:bCs/>
          <w:sz w:val="24"/>
          <w:szCs w:val="24"/>
          <w:lang w:val="nl-NL"/>
        </w:rPr>
        <w:lastRenderedPageBreak/>
        <w:t>Appendix A</w:t>
      </w:r>
    </w:p>
    <w:p w14:paraId="284194ED" w14:textId="77777777" w:rsidR="00B91EDC" w:rsidRPr="001633C8" w:rsidRDefault="00B91EDC" w:rsidP="00B91EDC">
      <w:pPr>
        <w:pStyle w:val="Standard"/>
        <w:spacing w:after="0" w:line="480" w:lineRule="auto"/>
        <w:rPr>
          <w:rFonts w:ascii="Times New Roman" w:hAnsi="Times New Roman"/>
          <w:b/>
          <w:bCs/>
          <w:sz w:val="24"/>
          <w:lang w:val="nl-BE"/>
        </w:rPr>
      </w:pPr>
      <w:r w:rsidRPr="001633C8">
        <w:rPr>
          <w:rFonts w:ascii="Times New Roman" w:hAnsi="Times New Roman"/>
          <w:b/>
          <w:bCs/>
          <w:sz w:val="24"/>
          <w:lang w:val="nl-BE"/>
        </w:rPr>
        <w:t>Instructions</w:t>
      </w:r>
    </w:p>
    <w:p w14:paraId="76FB1379" w14:textId="77777777" w:rsidR="00B91EDC" w:rsidRPr="001633C8" w:rsidRDefault="00B91EDC" w:rsidP="00B91EDC">
      <w:pPr>
        <w:pStyle w:val="Standard"/>
        <w:spacing w:after="0" w:line="480" w:lineRule="auto"/>
        <w:rPr>
          <w:rFonts w:ascii="Times New Roman" w:hAnsi="Times New Roman"/>
          <w:sz w:val="24"/>
          <w:lang w:val="nl-BE"/>
        </w:rPr>
      </w:pPr>
      <w:r w:rsidRPr="001633C8">
        <w:rPr>
          <w:rFonts w:ascii="Times New Roman" w:hAnsi="Times New Roman"/>
          <w:sz w:val="24"/>
          <w:lang w:val="nl-BE"/>
        </w:rPr>
        <w:t>Denk aan dat laatste moment met je ouder wanneer je de volgende vragen gaat beantwoorden.</w:t>
      </w:r>
    </w:p>
    <w:p w14:paraId="1926FED2" w14:textId="77777777" w:rsidR="00B91EDC" w:rsidRPr="001633C8" w:rsidRDefault="00B91EDC" w:rsidP="00B91EDC">
      <w:pPr>
        <w:pStyle w:val="Standard"/>
        <w:spacing w:after="0" w:line="480" w:lineRule="auto"/>
        <w:rPr>
          <w:rFonts w:ascii="Times New Roman" w:hAnsi="Times New Roman"/>
          <w:sz w:val="24"/>
        </w:rPr>
      </w:pPr>
      <w:r w:rsidRPr="001633C8">
        <w:rPr>
          <w:rFonts w:ascii="Times New Roman" w:hAnsi="Times New Roman"/>
          <w:sz w:val="24"/>
        </w:rPr>
        <w:t>(Think about that last moment with your parent when you answer the following questions.)</w:t>
      </w:r>
    </w:p>
    <w:p w14:paraId="080A8D7E" w14:textId="77777777" w:rsidR="00B91EDC" w:rsidRDefault="00B91EDC" w:rsidP="00B91EDC">
      <w:pPr>
        <w:pStyle w:val="Standard"/>
        <w:spacing w:after="0" w:line="480" w:lineRule="auto"/>
        <w:rPr>
          <w:rFonts w:ascii="Times New Roman" w:hAnsi="Times New Roman"/>
          <w:b/>
          <w:bCs/>
          <w:sz w:val="24"/>
        </w:rPr>
      </w:pPr>
      <w:r w:rsidRPr="00715A2E">
        <w:rPr>
          <w:rFonts w:ascii="Times New Roman" w:hAnsi="Times New Roman"/>
          <w:b/>
          <w:bCs/>
          <w:sz w:val="24"/>
          <w:szCs w:val="24"/>
        </w:rPr>
        <w:t xml:space="preserve">Items of the </w:t>
      </w:r>
      <w:r w:rsidRPr="00715A2E">
        <w:rPr>
          <w:rFonts w:ascii="Times New Roman" w:hAnsi="Times New Roman"/>
          <w:b/>
          <w:bCs/>
          <w:sz w:val="24"/>
        </w:rPr>
        <w:t>Momentary Parental Autonomy Support Scale (MPASS)</w:t>
      </w:r>
    </w:p>
    <w:p w14:paraId="17E2CE07" w14:textId="77777777" w:rsidR="00B91EDC" w:rsidRDefault="00B91EDC" w:rsidP="00B91EDC">
      <w:pPr>
        <w:pStyle w:val="Standard"/>
        <w:spacing w:after="0" w:line="480" w:lineRule="auto"/>
        <w:rPr>
          <w:rFonts w:ascii="Times New Roman" w:hAnsi="Times New Roman"/>
          <w:sz w:val="24"/>
          <w:szCs w:val="24"/>
          <w:lang w:val="nl-NL"/>
        </w:rPr>
      </w:pPr>
      <w:r w:rsidRPr="00715A2E">
        <w:rPr>
          <w:rFonts w:ascii="Times New Roman" w:hAnsi="Times New Roman"/>
          <w:sz w:val="24"/>
          <w:szCs w:val="24"/>
          <w:lang w:val="nl-NL"/>
        </w:rPr>
        <w:t>Mijn ouder hield rekening met hoe ik over dingen dacht.</w:t>
      </w:r>
    </w:p>
    <w:p w14:paraId="73069F4F" w14:textId="77777777" w:rsidR="00B91EDC" w:rsidRPr="00755D52" w:rsidRDefault="00B91EDC" w:rsidP="00B91EDC">
      <w:pPr>
        <w:pStyle w:val="Standard"/>
        <w:tabs>
          <w:tab w:val="left" w:pos="2680"/>
        </w:tabs>
        <w:spacing w:after="0" w:line="480" w:lineRule="auto"/>
        <w:rPr>
          <w:rFonts w:ascii="Times New Roman" w:hAnsi="Times New Roman"/>
          <w:sz w:val="24"/>
        </w:rPr>
      </w:pPr>
      <w:r w:rsidRPr="00715A2E">
        <w:rPr>
          <w:rFonts w:ascii="Times New Roman" w:hAnsi="Times New Roman"/>
          <w:sz w:val="24"/>
          <w:szCs w:val="24"/>
        </w:rPr>
        <w:t>(</w:t>
      </w:r>
      <w:r w:rsidRPr="00BB1B1C">
        <w:rPr>
          <w:rFonts w:ascii="Times New Roman" w:hAnsi="Times New Roman"/>
          <w:sz w:val="24"/>
          <w:szCs w:val="24"/>
        </w:rPr>
        <w:t>My parent took into account how I thought about things</w:t>
      </w:r>
      <w:r>
        <w:rPr>
          <w:rFonts w:ascii="Times New Roman" w:hAnsi="Times New Roman"/>
          <w:sz w:val="24"/>
          <w:szCs w:val="24"/>
        </w:rPr>
        <w:t>.</w:t>
      </w:r>
      <w:r w:rsidRPr="00715A2E">
        <w:rPr>
          <w:rFonts w:ascii="Times New Roman" w:hAnsi="Times New Roman"/>
          <w:sz w:val="24"/>
          <w:szCs w:val="24"/>
        </w:rPr>
        <w:t>)</w:t>
      </w:r>
    </w:p>
    <w:p w14:paraId="601A7F73" w14:textId="77777777" w:rsidR="00B91EDC" w:rsidRDefault="00B91EDC" w:rsidP="00B91EDC">
      <w:pPr>
        <w:pStyle w:val="Standard"/>
        <w:tabs>
          <w:tab w:val="left" w:pos="2680"/>
        </w:tabs>
        <w:spacing w:after="0" w:line="480" w:lineRule="auto"/>
        <w:rPr>
          <w:rFonts w:ascii="Times New Roman" w:hAnsi="Times New Roman"/>
          <w:sz w:val="24"/>
          <w:szCs w:val="24"/>
          <w:lang w:val="nl-NL"/>
        </w:rPr>
      </w:pPr>
      <w:r w:rsidRPr="00715A2E">
        <w:rPr>
          <w:rFonts w:ascii="Times New Roman" w:hAnsi="Times New Roman"/>
          <w:sz w:val="24"/>
          <w:szCs w:val="24"/>
          <w:lang w:val="nl-NL"/>
        </w:rPr>
        <w:t>Ik kon helemaal zijn wie ik echt ben.</w:t>
      </w:r>
    </w:p>
    <w:p w14:paraId="73985264" w14:textId="77777777" w:rsidR="00B91EDC" w:rsidRPr="00715A2E" w:rsidRDefault="00B91EDC" w:rsidP="00B91EDC">
      <w:pPr>
        <w:pStyle w:val="Standard"/>
        <w:tabs>
          <w:tab w:val="left" w:pos="2680"/>
        </w:tabs>
        <w:spacing w:after="0" w:line="480" w:lineRule="auto"/>
        <w:rPr>
          <w:rFonts w:ascii="Times New Roman" w:hAnsi="Times New Roman"/>
          <w:sz w:val="24"/>
          <w:szCs w:val="24"/>
        </w:rPr>
      </w:pPr>
      <w:r w:rsidRPr="00715A2E">
        <w:rPr>
          <w:rFonts w:ascii="Times New Roman" w:hAnsi="Times New Roman"/>
          <w:sz w:val="24"/>
          <w:szCs w:val="24"/>
        </w:rPr>
        <w:t>(I could totally be who I really am.)</w:t>
      </w:r>
    </w:p>
    <w:p w14:paraId="359DAA95" w14:textId="77777777" w:rsidR="00B91EDC" w:rsidRDefault="00B91EDC" w:rsidP="00B91EDC">
      <w:pPr>
        <w:pStyle w:val="Standard"/>
        <w:tabs>
          <w:tab w:val="left" w:pos="2680"/>
        </w:tabs>
        <w:spacing w:after="0" w:line="480" w:lineRule="auto"/>
        <w:rPr>
          <w:rFonts w:ascii="Times New Roman" w:hAnsi="Times New Roman"/>
          <w:sz w:val="24"/>
          <w:szCs w:val="24"/>
          <w:lang w:val="nl-NL"/>
        </w:rPr>
      </w:pPr>
      <w:r w:rsidRPr="00715A2E">
        <w:rPr>
          <w:rFonts w:ascii="Times New Roman" w:hAnsi="Times New Roman"/>
          <w:sz w:val="24"/>
          <w:szCs w:val="24"/>
          <w:lang w:val="nl-NL"/>
        </w:rPr>
        <w:t>Ik kreeg de ruimte om mijn mening te zeggen.</w:t>
      </w:r>
    </w:p>
    <w:p w14:paraId="7CA5F177" w14:textId="77777777" w:rsidR="00B91EDC" w:rsidRPr="00715A2E" w:rsidRDefault="00B91EDC" w:rsidP="00B91EDC">
      <w:pPr>
        <w:pStyle w:val="Standard"/>
        <w:tabs>
          <w:tab w:val="left" w:pos="2680"/>
        </w:tabs>
        <w:spacing w:after="0" w:line="480" w:lineRule="auto"/>
        <w:rPr>
          <w:rFonts w:ascii="Times New Roman" w:hAnsi="Times New Roman"/>
          <w:sz w:val="24"/>
          <w:szCs w:val="24"/>
        </w:rPr>
      </w:pPr>
      <w:r w:rsidRPr="00715A2E">
        <w:rPr>
          <w:rFonts w:ascii="Times New Roman" w:hAnsi="Times New Roman"/>
          <w:sz w:val="24"/>
          <w:szCs w:val="24"/>
        </w:rPr>
        <w:t>(I was given the possibility to give my opinion.)</w:t>
      </w:r>
    </w:p>
    <w:p w14:paraId="052D4C2F" w14:textId="77777777" w:rsidR="00B91EDC" w:rsidRDefault="00B91EDC" w:rsidP="00B91EDC">
      <w:pPr>
        <w:pStyle w:val="Standard"/>
        <w:tabs>
          <w:tab w:val="left" w:pos="2680"/>
        </w:tabs>
        <w:spacing w:after="0" w:line="480" w:lineRule="auto"/>
        <w:rPr>
          <w:rFonts w:ascii="Times New Roman" w:hAnsi="Times New Roman"/>
          <w:sz w:val="24"/>
          <w:szCs w:val="24"/>
          <w:lang w:val="nl-NL"/>
        </w:rPr>
      </w:pPr>
      <w:r w:rsidRPr="00715A2E">
        <w:rPr>
          <w:rFonts w:ascii="Times New Roman" w:hAnsi="Times New Roman"/>
          <w:sz w:val="24"/>
          <w:szCs w:val="24"/>
          <w:lang w:val="nl-NL"/>
        </w:rPr>
        <w:t>Ik kon mijn gevoelens bij mjin ouder kwijt.</w:t>
      </w:r>
    </w:p>
    <w:p w14:paraId="35D0548F" w14:textId="77777777" w:rsidR="00B91EDC" w:rsidRPr="00715A2E" w:rsidRDefault="00B91EDC" w:rsidP="00B91EDC">
      <w:pPr>
        <w:pStyle w:val="Standard"/>
        <w:tabs>
          <w:tab w:val="left" w:pos="2680"/>
        </w:tabs>
        <w:spacing w:after="0" w:line="480" w:lineRule="auto"/>
        <w:rPr>
          <w:rFonts w:ascii="Times New Roman" w:hAnsi="Times New Roman"/>
          <w:sz w:val="24"/>
          <w:szCs w:val="24"/>
        </w:rPr>
      </w:pPr>
      <w:r>
        <w:rPr>
          <w:rFonts w:ascii="Times New Roman" w:hAnsi="Times New Roman"/>
          <w:sz w:val="24"/>
          <w:szCs w:val="24"/>
        </w:rPr>
        <w:t>(I could express my feelings with my parent.)</w:t>
      </w:r>
    </w:p>
    <w:p w14:paraId="1448AF3E" w14:textId="77777777" w:rsidR="00B91EDC" w:rsidRDefault="00B91EDC" w:rsidP="00B91EDC">
      <w:pPr>
        <w:pStyle w:val="Standard"/>
        <w:spacing w:after="0" w:line="480" w:lineRule="auto"/>
        <w:rPr>
          <w:rFonts w:ascii="Times New Roman" w:hAnsi="Times New Roman"/>
          <w:b/>
          <w:bCs/>
          <w:sz w:val="24"/>
        </w:rPr>
      </w:pPr>
      <w:r w:rsidRPr="00715A2E">
        <w:rPr>
          <w:rFonts w:ascii="Times New Roman" w:hAnsi="Times New Roman"/>
          <w:b/>
          <w:bCs/>
          <w:sz w:val="24"/>
        </w:rPr>
        <w:t>Items of the Momentary Parental Psychological Control Scale (MPPCS)</w:t>
      </w:r>
    </w:p>
    <w:p w14:paraId="4377A754" w14:textId="77777777" w:rsidR="00B91EDC" w:rsidRDefault="00B91EDC" w:rsidP="00B91EDC">
      <w:pPr>
        <w:pStyle w:val="Standard"/>
        <w:spacing w:after="0" w:line="480" w:lineRule="auto"/>
        <w:rPr>
          <w:rFonts w:ascii="Times New Roman" w:hAnsi="Times New Roman"/>
          <w:sz w:val="24"/>
          <w:szCs w:val="24"/>
          <w:lang w:val="nl-NL"/>
        </w:rPr>
      </w:pPr>
      <w:r w:rsidRPr="00715A2E">
        <w:rPr>
          <w:rFonts w:ascii="Times New Roman" w:hAnsi="Times New Roman"/>
          <w:sz w:val="24"/>
          <w:szCs w:val="24"/>
          <w:lang w:val="nl-NL"/>
        </w:rPr>
        <w:t>Mijn ouder dwong mij op een bepaalde manier te denken, voelen, of gedragen.</w:t>
      </w:r>
      <w:r>
        <w:rPr>
          <w:rFonts w:ascii="Times New Roman" w:hAnsi="Times New Roman"/>
          <w:sz w:val="24"/>
          <w:szCs w:val="24"/>
          <w:lang w:val="nl-NL"/>
        </w:rPr>
        <w:t xml:space="preserve"> </w:t>
      </w:r>
    </w:p>
    <w:p w14:paraId="605B1822" w14:textId="77777777" w:rsidR="00B91EDC" w:rsidRPr="00715A2E" w:rsidRDefault="00B91EDC" w:rsidP="00B91EDC">
      <w:pPr>
        <w:pStyle w:val="Standard"/>
        <w:spacing w:after="0" w:line="480" w:lineRule="auto"/>
        <w:rPr>
          <w:rFonts w:ascii="Times New Roman" w:hAnsi="Times New Roman"/>
          <w:sz w:val="24"/>
          <w:szCs w:val="24"/>
        </w:rPr>
      </w:pPr>
      <w:r w:rsidRPr="00715A2E">
        <w:rPr>
          <w:rFonts w:ascii="Times New Roman" w:hAnsi="Times New Roman"/>
          <w:sz w:val="24"/>
          <w:szCs w:val="24"/>
        </w:rPr>
        <w:t>(</w:t>
      </w:r>
      <w:r w:rsidRPr="00BB1B1C">
        <w:rPr>
          <w:rFonts w:ascii="Times New Roman" w:hAnsi="Times New Roman"/>
          <w:sz w:val="24"/>
          <w:szCs w:val="24"/>
        </w:rPr>
        <w:t>My parent forced me to think, feel, or behave in a certain way</w:t>
      </w:r>
      <w:r>
        <w:rPr>
          <w:rFonts w:ascii="Times New Roman" w:hAnsi="Times New Roman"/>
          <w:sz w:val="24"/>
          <w:szCs w:val="24"/>
        </w:rPr>
        <w:t>.</w:t>
      </w:r>
      <w:r w:rsidRPr="00715A2E">
        <w:rPr>
          <w:rFonts w:ascii="Times New Roman" w:hAnsi="Times New Roman"/>
          <w:sz w:val="24"/>
          <w:szCs w:val="24"/>
        </w:rPr>
        <w:t>)</w:t>
      </w:r>
    </w:p>
    <w:p w14:paraId="21B9A94B" w14:textId="77777777" w:rsidR="00B91EDC" w:rsidRDefault="00B91EDC" w:rsidP="00B91EDC">
      <w:pPr>
        <w:pStyle w:val="Standard"/>
        <w:spacing w:after="0" w:line="480" w:lineRule="auto"/>
        <w:rPr>
          <w:rFonts w:ascii="Times New Roman" w:hAnsi="Times New Roman"/>
          <w:sz w:val="24"/>
          <w:szCs w:val="24"/>
          <w:lang w:val="nl-NL"/>
        </w:rPr>
      </w:pPr>
      <w:r w:rsidRPr="00715A2E">
        <w:rPr>
          <w:rFonts w:ascii="Times New Roman" w:hAnsi="Times New Roman"/>
          <w:sz w:val="24"/>
          <w:szCs w:val="24"/>
          <w:lang w:val="nl-NL"/>
        </w:rPr>
        <w:t>Mijn ouder onderbrak mij.</w:t>
      </w:r>
    </w:p>
    <w:p w14:paraId="6AA06D06" w14:textId="77777777" w:rsidR="00B91EDC" w:rsidRPr="00715A2E" w:rsidRDefault="00B91EDC" w:rsidP="00B91EDC">
      <w:pPr>
        <w:pStyle w:val="Standard"/>
        <w:spacing w:after="0" w:line="480" w:lineRule="auto"/>
        <w:rPr>
          <w:rFonts w:ascii="Times New Roman" w:hAnsi="Times New Roman"/>
          <w:sz w:val="24"/>
          <w:szCs w:val="24"/>
          <w:lang w:val="nl-NL"/>
        </w:rPr>
      </w:pPr>
      <w:r>
        <w:rPr>
          <w:rFonts w:ascii="Times New Roman" w:hAnsi="Times New Roman"/>
          <w:sz w:val="24"/>
          <w:szCs w:val="24"/>
          <w:lang w:val="nl-NL"/>
        </w:rPr>
        <w:t>(My parent interrupted me.)</w:t>
      </w:r>
    </w:p>
    <w:p w14:paraId="278363A9" w14:textId="77777777" w:rsidR="00B91EDC" w:rsidRPr="00660747" w:rsidRDefault="00B91EDC" w:rsidP="00B91EDC">
      <w:pPr>
        <w:pStyle w:val="Standard"/>
        <w:spacing w:after="0" w:line="480" w:lineRule="auto"/>
        <w:rPr>
          <w:rFonts w:ascii="Times New Roman" w:hAnsi="Times New Roman"/>
          <w:sz w:val="24"/>
          <w:szCs w:val="24"/>
        </w:rPr>
      </w:pPr>
      <w:r w:rsidRPr="00660747">
        <w:rPr>
          <w:rFonts w:ascii="Times New Roman" w:hAnsi="Times New Roman"/>
          <w:sz w:val="24"/>
          <w:szCs w:val="24"/>
        </w:rPr>
        <w:t>Ik moest van alles.</w:t>
      </w:r>
    </w:p>
    <w:p w14:paraId="7693141F" w14:textId="77777777" w:rsidR="00B91EDC" w:rsidRPr="00316C01" w:rsidRDefault="00B91EDC" w:rsidP="00B91EDC">
      <w:pPr>
        <w:pStyle w:val="Standard"/>
        <w:spacing w:after="0" w:line="480" w:lineRule="auto"/>
        <w:rPr>
          <w:rFonts w:ascii="Times New Roman" w:hAnsi="Times New Roman"/>
          <w:sz w:val="24"/>
          <w:szCs w:val="24"/>
        </w:rPr>
      </w:pPr>
      <w:r w:rsidRPr="00316C01">
        <w:rPr>
          <w:rFonts w:ascii="Times New Roman" w:hAnsi="Times New Roman"/>
          <w:sz w:val="24"/>
          <w:szCs w:val="24"/>
        </w:rPr>
        <w:t>(</w:t>
      </w:r>
      <w:r w:rsidRPr="00226660">
        <w:rPr>
          <w:rFonts w:ascii="Times New Roman" w:hAnsi="Times New Roman"/>
          <w:sz w:val="24"/>
          <w:szCs w:val="24"/>
        </w:rPr>
        <w:t>I felt pressured to do things</w:t>
      </w:r>
      <w:r>
        <w:rPr>
          <w:rFonts w:ascii="Times New Roman" w:hAnsi="Times New Roman"/>
          <w:sz w:val="24"/>
          <w:szCs w:val="24"/>
        </w:rPr>
        <w:t xml:space="preserve">. </w:t>
      </w:r>
      <w:r w:rsidRPr="00697E6B">
        <w:rPr>
          <w:rFonts w:ascii="Times New Roman" w:hAnsi="Times New Roman"/>
          <w:i/>
          <w:iCs/>
          <w:sz w:val="24"/>
          <w:szCs w:val="24"/>
        </w:rPr>
        <w:t>Note: As a literal translation of this item would have resulted in a loss of meaning, we freely translated this item from Dutch to English.</w:t>
      </w:r>
      <w:r w:rsidRPr="00316C01">
        <w:rPr>
          <w:rFonts w:ascii="Times New Roman" w:hAnsi="Times New Roman"/>
          <w:sz w:val="24"/>
          <w:szCs w:val="24"/>
        </w:rPr>
        <w:t>)</w:t>
      </w:r>
    </w:p>
    <w:p w14:paraId="0377DF47" w14:textId="77777777" w:rsidR="00B91EDC" w:rsidRPr="00697E6B" w:rsidRDefault="00B91EDC" w:rsidP="00B91EDC">
      <w:pPr>
        <w:pStyle w:val="Standard"/>
        <w:spacing w:after="0" w:line="480" w:lineRule="auto"/>
        <w:rPr>
          <w:rFonts w:ascii="Times New Roman" w:hAnsi="Times New Roman"/>
          <w:sz w:val="24"/>
          <w:szCs w:val="24"/>
        </w:rPr>
      </w:pPr>
      <w:r w:rsidRPr="00755D52">
        <w:rPr>
          <w:rFonts w:ascii="Times New Roman" w:hAnsi="Times New Roman"/>
          <w:sz w:val="24"/>
          <w:szCs w:val="24"/>
          <w:lang w:val="nl-BE"/>
        </w:rPr>
        <w:t>Mi</w:t>
      </w:r>
      <w:r w:rsidRPr="00697E6B">
        <w:rPr>
          <w:rFonts w:ascii="Times New Roman" w:hAnsi="Times New Roman"/>
          <w:sz w:val="24"/>
          <w:szCs w:val="24"/>
        </w:rPr>
        <w:t xml:space="preserve">jn ouder bepaalde alles. </w:t>
      </w:r>
    </w:p>
    <w:p w14:paraId="28BD5D91" w14:textId="77777777" w:rsidR="00B91EDC" w:rsidRPr="00E858E0" w:rsidRDefault="00B91EDC" w:rsidP="00B91EDC">
      <w:pPr>
        <w:pStyle w:val="Standard"/>
        <w:spacing w:after="0" w:line="480" w:lineRule="auto"/>
        <w:rPr>
          <w:rFonts w:ascii="Times New Roman" w:hAnsi="Times New Roman"/>
          <w:sz w:val="24"/>
          <w:szCs w:val="24"/>
        </w:rPr>
      </w:pPr>
      <w:r>
        <w:rPr>
          <w:rFonts w:ascii="Times New Roman" w:hAnsi="Times New Roman"/>
          <w:sz w:val="24"/>
          <w:szCs w:val="24"/>
        </w:rPr>
        <w:t>(My parent decided everything.)</w:t>
      </w:r>
    </w:p>
    <w:p w14:paraId="20908039" w14:textId="77777777" w:rsidR="00555AAA" w:rsidRPr="00E858E0" w:rsidRDefault="00555AAA" w:rsidP="006767B1">
      <w:pPr>
        <w:tabs>
          <w:tab w:val="left" w:pos="831"/>
        </w:tabs>
        <w:spacing w:after="0" w:line="480" w:lineRule="auto"/>
        <w:rPr>
          <w:rFonts w:ascii="Times New Roman" w:hAnsi="Times New Roman"/>
          <w:sz w:val="24"/>
          <w:szCs w:val="24"/>
        </w:rPr>
      </w:pPr>
    </w:p>
    <w:sectPr w:rsidR="00555AAA" w:rsidRPr="00E858E0" w:rsidSect="00BD0338">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8488" w14:textId="77777777" w:rsidR="005F7537" w:rsidRDefault="005F7537" w:rsidP="00904524">
      <w:pPr>
        <w:spacing w:after="0" w:line="240" w:lineRule="auto"/>
      </w:pPr>
      <w:r>
        <w:separator/>
      </w:r>
    </w:p>
  </w:endnote>
  <w:endnote w:type="continuationSeparator" w:id="0">
    <w:p w14:paraId="7D015F0E" w14:textId="77777777" w:rsidR="005F7537" w:rsidRDefault="005F7537" w:rsidP="0090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
    <w:panose1 w:val="00000000000000000000"/>
    <w:charset w:val="00"/>
    <w:family w:val="roman"/>
    <w:notTrueType/>
    <w:pitch w:val="default"/>
    <w:sig w:usb0="00000003" w:usb1="00000000" w:usb2="00000000" w:usb3="00000000" w:csb0="00000001" w:csb1="00000000"/>
  </w:font>
  <w:font w:name="DejaVu 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EFC9" w14:textId="77777777" w:rsidR="00B91EDC" w:rsidRDefault="00B91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20CB" w14:textId="77777777" w:rsidR="00B91EDC" w:rsidRPr="00131087" w:rsidRDefault="00B91EDC">
    <w:pPr>
      <w:pStyle w:val="Footer"/>
      <w:jc w:val="right"/>
      <w:rPr>
        <w:rFonts w:ascii="Times New Roman" w:hAnsi="Times New Roman"/>
        <w:sz w:val="24"/>
      </w:rPr>
    </w:pPr>
    <w:r w:rsidRPr="00131087">
      <w:rPr>
        <w:rFonts w:ascii="Times New Roman" w:hAnsi="Times New Roman"/>
        <w:sz w:val="24"/>
      </w:rPr>
      <w:fldChar w:fldCharType="begin"/>
    </w:r>
    <w:r w:rsidRPr="00131087">
      <w:rPr>
        <w:rFonts w:ascii="Times New Roman" w:hAnsi="Times New Roman"/>
        <w:sz w:val="24"/>
      </w:rPr>
      <w:instrText>PAGE   \* MERGEFORMAT</w:instrText>
    </w:r>
    <w:r w:rsidRPr="00131087">
      <w:rPr>
        <w:rFonts w:ascii="Times New Roman" w:hAnsi="Times New Roman"/>
        <w:sz w:val="24"/>
      </w:rPr>
      <w:fldChar w:fldCharType="separate"/>
    </w:r>
    <w:r w:rsidRPr="00F020B7">
      <w:rPr>
        <w:rFonts w:ascii="Times New Roman" w:hAnsi="Times New Roman"/>
        <w:noProof/>
        <w:sz w:val="24"/>
        <w:lang w:val="nl-NL"/>
      </w:rPr>
      <w:t>13</w:t>
    </w:r>
    <w:r w:rsidRPr="00131087">
      <w:rPr>
        <w:rFonts w:ascii="Times New Roman" w:hAnsi="Times New Roman"/>
        <w:noProof/>
        <w:sz w:val="24"/>
        <w:lang w:val="nl-NL"/>
      </w:rPr>
      <w:fldChar w:fldCharType="end"/>
    </w:r>
  </w:p>
  <w:p w14:paraId="09F0EF2E" w14:textId="77777777" w:rsidR="00B91EDC" w:rsidRDefault="00B91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A744" w14:textId="77777777" w:rsidR="00B91EDC" w:rsidRDefault="00B91E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B2F3" w14:textId="77777777" w:rsidR="00951567" w:rsidRDefault="00951567">
    <w:pPr>
      <w:pStyle w:val="Footer"/>
    </w:pPr>
  </w:p>
  <w:p w14:paraId="4893391C" w14:textId="77777777" w:rsidR="00000000" w:rsidRDefault="00555AA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B5CF" w14:textId="77777777" w:rsidR="00DC0F6A" w:rsidRPr="00131087" w:rsidRDefault="00DC0F6A">
    <w:pPr>
      <w:pStyle w:val="Footer"/>
      <w:jc w:val="right"/>
      <w:rPr>
        <w:rFonts w:ascii="Times New Roman" w:hAnsi="Times New Roman"/>
        <w:sz w:val="24"/>
      </w:rPr>
    </w:pPr>
    <w:r w:rsidRPr="00131087">
      <w:rPr>
        <w:rFonts w:ascii="Times New Roman" w:hAnsi="Times New Roman"/>
        <w:sz w:val="24"/>
      </w:rPr>
      <w:fldChar w:fldCharType="begin"/>
    </w:r>
    <w:r w:rsidRPr="00131087">
      <w:rPr>
        <w:rFonts w:ascii="Times New Roman" w:hAnsi="Times New Roman"/>
        <w:sz w:val="24"/>
      </w:rPr>
      <w:instrText>PAGE   \* MERGEFORMAT</w:instrText>
    </w:r>
    <w:r w:rsidRPr="00131087">
      <w:rPr>
        <w:rFonts w:ascii="Times New Roman" w:hAnsi="Times New Roman"/>
        <w:sz w:val="24"/>
      </w:rPr>
      <w:fldChar w:fldCharType="separate"/>
    </w:r>
    <w:r w:rsidR="00F020B7" w:rsidRPr="00F020B7">
      <w:rPr>
        <w:rFonts w:ascii="Times New Roman" w:hAnsi="Times New Roman"/>
        <w:noProof/>
        <w:sz w:val="24"/>
        <w:lang w:val="nl-NL"/>
      </w:rPr>
      <w:t>13</w:t>
    </w:r>
    <w:r w:rsidRPr="00131087">
      <w:rPr>
        <w:rFonts w:ascii="Times New Roman" w:hAnsi="Times New Roman"/>
        <w:noProof/>
        <w:sz w:val="24"/>
        <w:lang w:val="nl-NL"/>
      </w:rPr>
      <w:fldChar w:fldCharType="end"/>
    </w:r>
  </w:p>
  <w:p w14:paraId="18B18F8F" w14:textId="77777777" w:rsidR="00DC0F6A" w:rsidRDefault="00DC0F6A">
    <w:pPr>
      <w:pStyle w:val="Footer"/>
    </w:pPr>
  </w:p>
  <w:p w14:paraId="3E47B2B7" w14:textId="77777777" w:rsidR="00000000" w:rsidRDefault="00555AA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76B5" w14:textId="77777777" w:rsidR="00951567" w:rsidRDefault="00951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1435" w14:textId="77777777" w:rsidR="005F7537" w:rsidRDefault="005F7537" w:rsidP="00904524">
      <w:pPr>
        <w:spacing w:after="0" w:line="240" w:lineRule="auto"/>
      </w:pPr>
      <w:r>
        <w:separator/>
      </w:r>
    </w:p>
  </w:footnote>
  <w:footnote w:type="continuationSeparator" w:id="0">
    <w:p w14:paraId="31433870" w14:textId="77777777" w:rsidR="005F7537" w:rsidRDefault="005F7537" w:rsidP="00904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550D" w14:textId="77777777" w:rsidR="00B91EDC" w:rsidRDefault="00B91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AFDF" w14:textId="77777777" w:rsidR="00B91EDC" w:rsidRPr="00673172" w:rsidRDefault="00B91EDC" w:rsidP="00673172">
    <w:pPr>
      <w:pStyle w:val="Header"/>
      <w:jc w:val="right"/>
      <w:rPr>
        <w:rFonts w:ascii="Times New Roman" w:hAnsi="Times New Roman"/>
        <w:sz w:val="24"/>
        <w:lang w:val="en-US"/>
      </w:rPr>
    </w:pPr>
    <w:r>
      <w:rPr>
        <w:rFonts w:ascii="Times New Roman" w:hAnsi="Times New Roman"/>
        <w:sz w:val="24"/>
        <w:lang w:val="en-US"/>
      </w:rPr>
      <w:t>Parenting and Adolescents’ Momentary Affect</w:t>
    </w:r>
  </w:p>
  <w:p w14:paraId="1901C845" w14:textId="77777777" w:rsidR="00B91EDC" w:rsidRPr="00673172" w:rsidRDefault="00B91ED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7FA7" w14:textId="77777777" w:rsidR="00B91EDC" w:rsidRDefault="00B91E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6652" w14:textId="77777777" w:rsidR="00951567" w:rsidRDefault="00951567">
    <w:pPr>
      <w:pStyle w:val="Header"/>
    </w:pPr>
  </w:p>
  <w:p w14:paraId="645E7ABA" w14:textId="77777777" w:rsidR="00000000" w:rsidRDefault="00555AA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5424" w14:textId="77777777" w:rsidR="00DC0F6A" w:rsidRPr="00673172" w:rsidRDefault="00DC0F6A" w:rsidP="00673172">
    <w:pPr>
      <w:pStyle w:val="Header"/>
      <w:jc w:val="right"/>
      <w:rPr>
        <w:rFonts w:ascii="Times New Roman" w:hAnsi="Times New Roman"/>
        <w:sz w:val="24"/>
        <w:lang w:val="en-US"/>
      </w:rPr>
    </w:pPr>
    <w:r>
      <w:rPr>
        <w:rFonts w:ascii="Times New Roman" w:hAnsi="Times New Roman"/>
        <w:sz w:val="24"/>
        <w:lang w:val="en-US"/>
      </w:rPr>
      <w:t>Parent</w:t>
    </w:r>
    <w:r w:rsidR="00BC0491">
      <w:rPr>
        <w:rFonts w:ascii="Times New Roman" w:hAnsi="Times New Roman"/>
        <w:sz w:val="24"/>
        <w:lang w:val="en-US"/>
      </w:rPr>
      <w:t xml:space="preserve">ing and Adolescents’ </w:t>
    </w:r>
    <w:r w:rsidR="004A20AA">
      <w:rPr>
        <w:rFonts w:ascii="Times New Roman" w:hAnsi="Times New Roman"/>
        <w:sz w:val="24"/>
        <w:lang w:val="en-US"/>
      </w:rPr>
      <w:t>Momentary Affect</w:t>
    </w:r>
  </w:p>
  <w:p w14:paraId="4848C1F1" w14:textId="77777777" w:rsidR="00DC0F6A" w:rsidRPr="00673172" w:rsidRDefault="00DC0F6A">
    <w:pPr>
      <w:pStyle w:val="Header"/>
      <w:rPr>
        <w:lang w:val="en-US"/>
      </w:rPr>
    </w:pPr>
  </w:p>
  <w:p w14:paraId="2751F5D2" w14:textId="77777777" w:rsidR="00000000" w:rsidRDefault="00555AA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4512" w14:textId="77777777" w:rsidR="00951567" w:rsidRDefault="00951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BCA"/>
    <w:multiLevelType w:val="hybridMultilevel"/>
    <w:tmpl w:val="372AB67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4C46EA"/>
    <w:multiLevelType w:val="hybridMultilevel"/>
    <w:tmpl w:val="289C61C8"/>
    <w:lvl w:ilvl="0" w:tplc="AEBE277C">
      <w:start w:val="25"/>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743A0B"/>
    <w:multiLevelType w:val="hybridMultilevel"/>
    <w:tmpl w:val="0C4C2440"/>
    <w:lvl w:ilvl="0" w:tplc="8A9E5D2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DC7ECD"/>
    <w:multiLevelType w:val="hybridMultilevel"/>
    <w:tmpl w:val="979249E0"/>
    <w:lvl w:ilvl="0" w:tplc="2DFEDD0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5D6D42"/>
    <w:multiLevelType w:val="hybridMultilevel"/>
    <w:tmpl w:val="D82ED88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1E649C4"/>
    <w:multiLevelType w:val="hybridMultilevel"/>
    <w:tmpl w:val="4CAE1182"/>
    <w:lvl w:ilvl="0" w:tplc="4246D95C">
      <w:start w:val="83"/>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4310F7"/>
    <w:multiLevelType w:val="hybridMultilevel"/>
    <w:tmpl w:val="56FC92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6DC3DE1"/>
    <w:multiLevelType w:val="hybridMultilevel"/>
    <w:tmpl w:val="4D30C0D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BD26FED"/>
    <w:multiLevelType w:val="hybridMultilevel"/>
    <w:tmpl w:val="3A5C60F0"/>
    <w:lvl w:ilvl="0" w:tplc="C472D6C0">
      <w:start w:val="1"/>
      <w:numFmt w:val="decimal"/>
      <w:lvlText w:val="%1."/>
      <w:lvlJc w:val="left"/>
      <w:rPr>
        <w:rFonts w:hint="default"/>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E51D1"/>
    <w:multiLevelType w:val="hybridMultilevel"/>
    <w:tmpl w:val="7A8CE10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23773A4C"/>
    <w:multiLevelType w:val="hybridMultilevel"/>
    <w:tmpl w:val="A718F1A2"/>
    <w:lvl w:ilvl="0" w:tplc="4D2AC1A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9F145D"/>
    <w:multiLevelType w:val="hybridMultilevel"/>
    <w:tmpl w:val="C4D4755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5376CEA"/>
    <w:multiLevelType w:val="hybridMultilevel"/>
    <w:tmpl w:val="7A8CE10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29A01C7F"/>
    <w:multiLevelType w:val="hybridMultilevel"/>
    <w:tmpl w:val="4B928750"/>
    <w:lvl w:ilvl="0" w:tplc="30801E28">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482036"/>
    <w:multiLevelType w:val="hybridMultilevel"/>
    <w:tmpl w:val="250ED04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554A28"/>
    <w:multiLevelType w:val="hybridMultilevel"/>
    <w:tmpl w:val="77F4604A"/>
    <w:lvl w:ilvl="0" w:tplc="0813000F">
      <w:start w:val="1"/>
      <w:numFmt w:val="decimal"/>
      <w:lvlText w:val="%1."/>
      <w:lvlJc w:val="left"/>
      <w:pPr>
        <w:ind w:left="720" w:hanging="360"/>
      </w:pPr>
      <w:rPr>
        <w:rFonts w:eastAsia="Times New Roman"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5937A5C"/>
    <w:multiLevelType w:val="hybridMultilevel"/>
    <w:tmpl w:val="9BD83CCC"/>
    <w:lvl w:ilvl="0" w:tplc="D8E0B0AE">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41245101"/>
    <w:multiLevelType w:val="hybridMultilevel"/>
    <w:tmpl w:val="6680B16E"/>
    <w:lvl w:ilvl="0" w:tplc="C472D6C0">
      <w:start w:val="1"/>
      <w:numFmt w:val="decimal"/>
      <w:lvlText w:val="%1."/>
      <w:lvlJc w:val="left"/>
      <w:pPr>
        <w:ind w:left="360" w:hanging="360"/>
      </w:pPr>
      <w:rPr>
        <w:rFonts w:hint="default"/>
        <w:color w:val="00000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B103827"/>
    <w:multiLevelType w:val="hybridMultilevel"/>
    <w:tmpl w:val="61E05AD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63E64993"/>
    <w:multiLevelType w:val="hybridMultilevel"/>
    <w:tmpl w:val="E572D0A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8BC4E8F"/>
    <w:multiLevelType w:val="hybridMultilevel"/>
    <w:tmpl w:val="BEBA79E4"/>
    <w:lvl w:ilvl="0" w:tplc="12465DCC">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88C7647"/>
    <w:multiLevelType w:val="hybridMultilevel"/>
    <w:tmpl w:val="82406484"/>
    <w:lvl w:ilvl="0" w:tplc="0813000F">
      <w:start w:val="1"/>
      <w:numFmt w:val="decimal"/>
      <w:lvlText w:val="%1."/>
      <w:lvlJc w:val="left"/>
      <w:pPr>
        <w:ind w:left="720" w:hanging="360"/>
      </w:pPr>
      <w:rPr>
        <w:rFonts w:eastAsia="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C533E3D"/>
    <w:multiLevelType w:val="hybridMultilevel"/>
    <w:tmpl w:val="87FE7C8E"/>
    <w:lvl w:ilvl="0" w:tplc="E70684D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CCD231C"/>
    <w:multiLevelType w:val="hybridMultilevel"/>
    <w:tmpl w:val="E3B8B41C"/>
    <w:lvl w:ilvl="0" w:tplc="81F2C50C">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88153477">
    <w:abstractNumId w:val="7"/>
  </w:num>
  <w:num w:numId="2" w16cid:durableId="20346520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90642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0774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6454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5265906">
    <w:abstractNumId w:val="20"/>
  </w:num>
  <w:num w:numId="7" w16cid:durableId="2076317586">
    <w:abstractNumId w:val="23"/>
  </w:num>
  <w:num w:numId="8" w16cid:durableId="78911335">
    <w:abstractNumId w:val="5"/>
  </w:num>
  <w:num w:numId="9" w16cid:durableId="2008434108">
    <w:abstractNumId w:val="4"/>
  </w:num>
  <w:num w:numId="10" w16cid:durableId="1094714789">
    <w:abstractNumId w:val="0"/>
  </w:num>
  <w:num w:numId="11" w16cid:durableId="1563322586">
    <w:abstractNumId w:val="17"/>
  </w:num>
  <w:num w:numId="12" w16cid:durableId="2076974524">
    <w:abstractNumId w:val="6"/>
  </w:num>
  <w:num w:numId="13" w16cid:durableId="270286211">
    <w:abstractNumId w:val="16"/>
  </w:num>
  <w:num w:numId="14" w16cid:durableId="1314989758">
    <w:abstractNumId w:val="9"/>
  </w:num>
  <w:num w:numId="15" w16cid:durableId="1728723171">
    <w:abstractNumId w:val="12"/>
  </w:num>
  <w:num w:numId="16" w16cid:durableId="522520507">
    <w:abstractNumId w:val="1"/>
  </w:num>
  <w:num w:numId="17" w16cid:durableId="654531567">
    <w:abstractNumId w:val="10"/>
  </w:num>
  <w:num w:numId="18" w16cid:durableId="370882814">
    <w:abstractNumId w:val="21"/>
  </w:num>
  <w:num w:numId="19" w16cid:durableId="1320966082">
    <w:abstractNumId w:val="15"/>
  </w:num>
  <w:num w:numId="20" w16cid:durableId="99645578">
    <w:abstractNumId w:val="8"/>
  </w:num>
  <w:num w:numId="21" w16cid:durableId="1843012467">
    <w:abstractNumId w:val="13"/>
  </w:num>
  <w:num w:numId="22" w16cid:durableId="333656485">
    <w:abstractNumId w:val="3"/>
  </w:num>
  <w:num w:numId="23" w16cid:durableId="115759416">
    <w:abstractNumId w:val="22"/>
  </w:num>
  <w:num w:numId="24" w16cid:durableId="725878894">
    <w:abstractNumId w:val="18"/>
  </w:num>
  <w:num w:numId="25" w16cid:durableId="113063682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51"/>
    <w:rsid w:val="000001C6"/>
    <w:rsid w:val="000001DC"/>
    <w:rsid w:val="00001357"/>
    <w:rsid w:val="00001729"/>
    <w:rsid w:val="00001F8F"/>
    <w:rsid w:val="00002179"/>
    <w:rsid w:val="000021C2"/>
    <w:rsid w:val="000026AF"/>
    <w:rsid w:val="000027F6"/>
    <w:rsid w:val="00002B66"/>
    <w:rsid w:val="00002CD9"/>
    <w:rsid w:val="00002D0B"/>
    <w:rsid w:val="0000317B"/>
    <w:rsid w:val="000035AE"/>
    <w:rsid w:val="00003674"/>
    <w:rsid w:val="00003AB6"/>
    <w:rsid w:val="00003FEF"/>
    <w:rsid w:val="00004047"/>
    <w:rsid w:val="00004163"/>
    <w:rsid w:val="00004238"/>
    <w:rsid w:val="0000433D"/>
    <w:rsid w:val="000050E6"/>
    <w:rsid w:val="000053F7"/>
    <w:rsid w:val="00006291"/>
    <w:rsid w:val="000065D2"/>
    <w:rsid w:val="00006DEA"/>
    <w:rsid w:val="00007570"/>
    <w:rsid w:val="00007737"/>
    <w:rsid w:val="000077CE"/>
    <w:rsid w:val="000078AB"/>
    <w:rsid w:val="00007913"/>
    <w:rsid w:val="00007BF7"/>
    <w:rsid w:val="00007DF3"/>
    <w:rsid w:val="00007E85"/>
    <w:rsid w:val="000109AE"/>
    <w:rsid w:val="00010E56"/>
    <w:rsid w:val="000114D7"/>
    <w:rsid w:val="0001165C"/>
    <w:rsid w:val="0001271F"/>
    <w:rsid w:val="0001282E"/>
    <w:rsid w:val="00012921"/>
    <w:rsid w:val="00012951"/>
    <w:rsid w:val="00012A8D"/>
    <w:rsid w:val="00012DC7"/>
    <w:rsid w:val="000130D9"/>
    <w:rsid w:val="00013287"/>
    <w:rsid w:val="00013D6F"/>
    <w:rsid w:val="000142AB"/>
    <w:rsid w:val="000147C8"/>
    <w:rsid w:val="00014C41"/>
    <w:rsid w:val="00014E42"/>
    <w:rsid w:val="00015256"/>
    <w:rsid w:val="0001552D"/>
    <w:rsid w:val="00015945"/>
    <w:rsid w:val="000163A8"/>
    <w:rsid w:val="000169C8"/>
    <w:rsid w:val="00016B78"/>
    <w:rsid w:val="00016BE6"/>
    <w:rsid w:val="000174DD"/>
    <w:rsid w:val="000175F6"/>
    <w:rsid w:val="0001792B"/>
    <w:rsid w:val="00017B03"/>
    <w:rsid w:val="00020051"/>
    <w:rsid w:val="000200B3"/>
    <w:rsid w:val="00021AA3"/>
    <w:rsid w:val="00021BAF"/>
    <w:rsid w:val="00022567"/>
    <w:rsid w:val="00023DF5"/>
    <w:rsid w:val="0002416A"/>
    <w:rsid w:val="00024180"/>
    <w:rsid w:val="000241F1"/>
    <w:rsid w:val="00024B97"/>
    <w:rsid w:val="00024FB6"/>
    <w:rsid w:val="00025842"/>
    <w:rsid w:val="0002646A"/>
    <w:rsid w:val="00026583"/>
    <w:rsid w:val="0002688C"/>
    <w:rsid w:val="0002689E"/>
    <w:rsid w:val="00026A27"/>
    <w:rsid w:val="0002747E"/>
    <w:rsid w:val="00027710"/>
    <w:rsid w:val="0002775D"/>
    <w:rsid w:val="00027988"/>
    <w:rsid w:val="000279EF"/>
    <w:rsid w:val="00027BA7"/>
    <w:rsid w:val="00027BE3"/>
    <w:rsid w:val="0003002D"/>
    <w:rsid w:val="00030E7E"/>
    <w:rsid w:val="000312D0"/>
    <w:rsid w:val="00031817"/>
    <w:rsid w:val="00031A6A"/>
    <w:rsid w:val="00032957"/>
    <w:rsid w:val="00032A2C"/>
    <w:rsid w:val="00032FDA"/>
    <w:rsid w:val="0003359A"/>
    <w:rsid w:val="00033673"/>
    <w:rsid w:val="00033CB7"/>
    <w:rsid w:val="00033E5B"/>
    <w:rsid w:val="000345D5"/>
    <w:rsid w:val="00034A77"/>
    <w:rsid w:val="00034ACD"/>
    <w:rsid w:val="00034BAB"/>
    <w:rsid w:val="00035142"/>
    <w:rsid w:val="00035693"/>
    <w:rsid w:val="000362BC"/>
    <w:rsid w:val="000365F2"/>
    <w:rsid w:val="0003670A"/>
    <w:rsid w:val="00036C7F"/>
    <w:rsid w:val="000374AF"/>
    <w:rsid w:val="00037582"/>
    <w:rsid w:val="000375BD"/>
    <w:rsid w:val="00037628"/>
    <w:rsid w:val="00037FD8"/>
    <w:rsid w:val="00040A36"/>
    <w:rsid w:val="00040CA1"/>
    <w:rsid w:val="00040FE8"/>
    <w:rsid w:val="000410DA"/>
    <w:rsid w:val="000411CC"/>
    <w:rsid w:val="000412EA"/>
    <w:rsid w:val="000416F3"/>
    <w:rsid w:val="00041873"/>
    <w:rsid w:val="000418CA"/>
    <w:rsid w:val="000422E4"/>
    <w:rsid w:val="00042602"/>
    <w:rsid w:val="000429E6"/>
    <w:rsid w:val="00042B2D"/>
    <w:rsid w:val="00042F00"/>
    <w:rsid w:val="00043026"/>
    <w:rsid w:val="000432FD"/>
    <w:rsid w:val="00043575"/>
    <w:rsid w:val="00043A09"/>
    <w:rsid w:val="00043B15"/>
    <w:rsid w:val="00043F09"/>
    <w:rsid w:val="000441EC"/>
    <w:rsid w:val="0004429A"/>
    <w:rsid w:val="00044651"/>
    <w:rsid w:val="0004473F"/>
    <w:rsid w:val="00044AA5"/>
    <w:rsid w:val="00044BDA"/>
    <w:rsid w:val="00044E94"/>
    <w:rsid w:val="00044F6A"/>
    <w:rsid w:val="00045082"/>
    <w:rsid w:val="00045D24"/>
    <w:rsid w:val="0004655A"/>
    <w:rsid w:val="00046B16"/>
    <w:rsid w:val="00046C1B"/>
    <w:rsid w:val="00047D9A"/>
    <w:rsid w:val="00050628"/>
    <w:rsid w:val="00050F5A"/>
    <w:rsid w:val="000510A2"/>
    <w:rsid w:val="000510E1"/>
    <w:rsid w:val="00051543"/>
    <w:rsid w:val="00051D4A"/>
    <w:rsid w:val="00052373"/>
    <w:rsid w:val="00052451"/>
    <w:rsid w:val="00052BF0"/>
    <w:rsid w:val="00054AF8"/>
    <w:rsid w:val="00054B02"/>
    <w:rsid w:val="00054CA9"/>
    <w:rsid w:val="00054DC1"/>
    <w:rsid w:val="00055B98"/>
    <w:rsid w:val="0005649B"/>
    <w:rsid w:val="000564EF"/>
    <w:rsid w:val="0005655D"/>
    <w:rsid w:val="000570B1"/>
    <w:rsid w:val="000574FD"/>
    <w:rsid w:val="00057F6D"/>
    <w:rsid w:val="00057F82"/>
    <w:rsid w:val="000600D1"/>
    <w:rsid w:val="000602D6"/>
    <w:rsid w:val="000615B0"/>
    <w:rsid w:val="00061BB5"/>
    <w:rsid w:val="00061C43"/>
    <w:rsid w:val="00061F5C"/>
    <w:rsid w:val="00062152"/>
    <w:rsid w:val="00063BBC"/>
    <w:rsid w:val="00063BD2"/>
    <w:rsid w:val="00064582"/>
    <w:rsid w:val="00064C71"/>
    <w:rsid w:val="000650DE"/>
    <w:rsid w:val="00065271"/>
    <w:rsid w:val="00065371"/>
    <w:rsid w:val="00065410"/>
    <w:rsid w:val="00065608"/>
    <w:rsid w:val="000656F8"/>
    <w:rsid w:val="000658FA"/>
    <w:rsid w:val="000665DA"/>
    <w:rsid w:val="000665F2"/>
    <w:rsid w:val="00066BF8"/>
    <w:rsid w:val="0006714B"/>
    <w:rsid w:val="00067509"/>
    <w:rsid w:val="00067816"/>
    <w:rsid w:val="00067975"/>
    <w:rsid w:val="00067FC8"/>
    <w:rsid w:val="00070132"/>
    <w:rsid w:val="000703D7"/>
    <w:rsid w:val="0007075D"/>
    <w:rsid w:val="0007095F"/>
    <w:rsid w:val="00070A28"/>
    <w:rsid w:val="00070DC6"/>
    <w:rsid w:val="00070F7C"/>
    <w:rsid w:val="0007114C"/>
    <w:rsid w:val="00071BCC"/>
    <w:rsid w:val="00072119"/>
    <w:rsid w:val="00072768"/>
    <w:rsid w:val="00072E47"/>
    <w:rsid w:val="00072E4F"/>
    <w:rsid w:val="000731C9"/>
    <w:rsid w:val="00073880"/>
    <w:rsid w:val="00073DEE"/>
    <w:rsid w:val="00074BE5"/>
    <w:rsid w:val="00074C88"/>
    <w:rsid w:val="00074CEE"/>
    <w:rsid w:val="00076269"/>
    <w:rsid w:val="00076387"/>
    <w:rsid w:val="0007669B"/>
    <w:rsid w:val="000769D4"/>
    <w:rsid w:val="00077172"/>
    <w:rsid w:val="0007737F"/>
    <w:rsid w:val="000774A5"/>
    <w:rsid w:val="00077B1E"/>
    <w:rsid w:val="000804CF"/>
    <w:rsid w:val="00080DE0"/>
    <w:rsid w:val="0008194F"/>
    <w:rsid w:val="00081F11"/>
    <w:rsid w:val="00082350"/>
    <w:rsid w:val="00082EE4"/>
    <w:rsid w:val="000833F8"/>
    <w:rsid w:val="00083DE6"/>
    <w:rsid w:val="00083F9E"/>
    <w:rsid w:val="00084FAD"/>
    <w:rsid w:val="00085111"/>
    <w:rsid w:val="00085F86"/>
    <w:rsid w:val="000860D5"/>
    <w:rsid w:val="0008647B"/>
    <w:rsid w:val="000867D3"/>
    <w:rsid w:val="00086986"/>
    <w:rsid w:val="00086FFD"/>
    <w:rsid w:val="0008736F"/>
    <w:rsid w:val="0008785E"/>
    <w:rsid w:val="0008795C"/>
    <w:rsid w:val="00087B6E"/>
    <w:rsid w:val="00087DEF"/>
    <w:rsid w:val="00087FB1"/>
    <w:rsid w:val="00087FF2"/>
    <w:rsid w:val="00090130"/>
    <w:rsid w:val="0009059F"/>
    <w:rsid w:val="00090807"/>
    <w:rsid w:val="00090E21"/>
    <w:rsid w:val="00091120"/>
    <w:rsid w:val="0009129E"/>
    <w:rsid w:val="00091691"/>
    <w:rsid w:val="000917C2"/>
    <w:rsid w:val="000917D0"/>
    <w:rsid w:val="0009279C"/>
    <w:rsid w:val="00092AF5"/>
    <w:rsid w:val="000945D2"/>
    <w:rsid w:val="000947C0"/>
    <w:rsid w:val="00094AF8"/>
    <w:rsid w:val="0009554D"/>
    <w:rsid w:val="000957CD"/>
    <w:rsid w:val="000957FD"/>
    <w:rsid w:val="0009585B"/>
    <w:rsid w:val="000966CE"/>
    <w:rsid w:val="0009691A"/>
    <w:rsid w:val="0009722A"/>
    <w:rsid w:val="00097BBF"/>
    <w:rsid w:val="000A013E"/>
    <w:rsid w:val="000A0162"/>
    <w:rsid w:val="000A03E6"/>
    <w:rsid w:val="000A0899"/>
    <w:rsid w:val="000A0C7C"/>
    <w:rsid w:val="000A0E69"/>
    <w:rsid w:val="000A1116"/>
    <w:rsid w:val="000A114F"/>
    <w:rsid w:val="000A1353"/>
    <w:rsid w:val="000A14CA"/>
    <w:rsid w:val="000A1C41"/>
    <w:rsid w:val="000A2BA1"/>
    <w:rsid w:val="000A2E97"/>
    <w:rsid w:val="000A2F17"/>
    <w:rsid w:val="000A31CA"/>
    <w:rsid w:val="000A3592"/>
    <w:rsid w:val="000A38FA"/>
    <w:rsid w:val="000A3BC6"/>
    <w:rsid w:val="000A3E62"/>
    <w:rsid w:val="000A4E62"/>
    <w:rsid w:val="000A4EE5"/>
    <w:rsid w:val="000A4FBC"/>
    <w:rsid w:val="000A5D81"/>
    <w:rsid w:val="000A5ED1"/>
    <w:rsid w:val="000A6054"/>
    <w:rsid w:val="000A6E0B"/>
    <w:rsid w:val="000A6FF1"/>
    <w:rsid w:val="000A7A2F"/>
    <w:rsid w:val="000A7C9E"/>
    <w:rsid w:val="000A7FC9"/>
    <w:rsid w:val="000B0642"/>
    <w:rsid w:val="000B11BA"/>
    <w:rsid w:val="000B1C02"/>
    <w:rsid w:val="000B2036"/>
    <w:rsid w:val="000B269E"/>
    <w:rsid w:val="000B27F7"/>
    <w:rsid w:val="000B28F4"/>
    <w:rsid w:val="000B31BF"/>
    <w:rsid w:val="000B335C"/>
    <w:rsid w:val="000B35DA"/>
    <w:rsid w:val="000B3654"/>
    <w:rsid w:val="000B41DA"/>
    <w:rsid w:val="000B4385"/>
    <w:rsid w:val="000B4577"/>
    <w:rsid w:val="000B480F"/>
    <w:rsid w:val="000B50DF"/>
    <w:rsid w:val="000B586B"/>
    <w:rsid w:val="000B5AE4"/>
    <w:rsid w:val="000B5C10"/>
    <w:rsid w:val="000B5F2C"/>
    <w:rsid w:val="000B63DC"/>
    <w:rsid w:val="000B6557"/>
    <w:rsid w:val="000B723D"/>
    <w:rsid w:val="000B7566"/>
    <w:rsid w:val="000B76BD"/>
    <w:rsid w:val="000B798A"/>
    <w:rsid w:val="000B7BAF"/>
    <w:rsid w:val="000B7BF2"/>
    <w:rsid w:val="000C0183"/>
    <w:rsid w:val="000C0473"/>
    <w:rsid w:val="000C06A7"/>
    <w:rsid w:val="000C06FC"/>
    <w:rsid w:val="000C096B"/>
    <w:rsid w:val="000C0D10"/>
    <w:rsid w:val="000C13DD"/>
    <w:rsid w:val="000C1A44"/>
    <w:rsid w:val="000C1C4F"/>
    <w:rsid w:val="000C2095"/>
    <w:rsid w:val="000C211E"/>
    <w:rsid w:val="000C21CC"/>
    <w:rsid w:val="000C2BBA"/>
    <w:rsid w:val="000C339F"/>
    <w:rsid w:val="000C3F8B"/>
    <w:rsid w:val="000C3FE3"/>
    <w:rsid w:val="000C4AA2"/>
    <w:rsid w:val="000C4B14"/>
    <w:rsid w:val="000C4E5C"/>
    <w:rsid w:val="000C4EA2"/>
    <w:rsid w:val="000C52C8"/>
    <w:rsid w:val="000C5B6C"/>
    <w:rsid w:val="000C6AA8"/>
    <w:rsid w:val="000C736B"/>
    <w:rsid w:val="000C7AF7"/>
    <w:rsid w:val="000C7E07"/>
    <w:rsid w:val="000D026A"/>
    <w:rsid w:val="000D078A"/>
    <w:rsid w:val="000D1341"/>
    <w:rsid w:val="000D150A"/>
    <w:rsid w:val="000D1616"/>
    <w:rsid w:val="000D1C4D"/>
    <w:rsid w:val="000D1EB1"/>
    <w:rsid w:val="000D24DE"/>
    <w:rsid w:val="000D28B5"/>
    <w:rsid w:val="000D2A77"/>
    <w:rsid w:val="000D2B06"/>
    <w:rsid w:val="000D2EF9"/>
    <w:rsid w:val="000D3164"/>
    <w:rsid w:val="000D3A11"/>
    <w:rsid w:val="000D412B"/>
    <w:rsid w:val="000D50C2"/>
    <w:rsid w:val="000D511B"/>
    <w:rsid w:val="000D58A8"/>
    <w:rsid w:val="000D64EB"/>
    <w:rsid w:val="000D6B70"/>
    <w:rsid w:val="000D7238"/>
    <w:rsid w:val="000D772A"/>
    <w:rsid w:val="000D7E13"/>
    <w:rsid w:val="000E0381"/>
    <w:rsid w:val="000E0F73"/>
    <w:rsid w:val="000E16AA"/>
    <w:rsid w:val="000E1E96"/>
    <w:rsid w:val="000E24A3"/>
    <w:rsid w:val="000E293C"/>
    <w:rsid w:val="000E2BED"/>
    <w:rsid w:val="000E2C46"/>
    <w:rsid w:val="000E2E31"/>
    <w:rsid w:val="000E322C"/>
    <w:rsid w:val="000E3293"/>
    <w:rsid w:val="000E3728"/>
    <w:rsid w:val="000E3967"/>
    <w:rsid w:val="000E3FB4"/>
    <w:rsid w:val="000E4397"/>
    <w:rsid w:val="000E459A"/>
    <w:rsid w:val="000E4C3E"/>
    <w:rsid w:val="000E4DC0"/>
    <w:rsid w:val="000E4EDF"/>
    <w:rsid w:val="000E51C9"/>
    <w:rsid w:val="000E5735"/>
    <w:rsid w:val="000E597F"/>
    <w:rsid w:val="000E5D1A"/>
    <w:rsid w:val="000E6161"/>
    <w:rsid w:val="000E639C"/>
    <w:rsid w:val="000E6BBB"/>
    <w:rsid w:val="000E70F7"/>
    <w:rsid w:val="000E71D5"/>
    <w:rsid w:val="000E7225"/>
    <w:rsid w:val="000E7448"/>
    <w:rsid w:val="000E7F74"/>
    <w:rsid w:val="000F07C0"/>
    <w:rsid w:val="000F07F0"/>
    <w:rsid w:val="000F1049"/>
    <w:rsid w:val="000F14E3"/>
    <w:rsid w:val="000F16DC"/>
    <w:rsid w:val="000F1955"/>
    <w:rsid w:val="000F1E51"/>
    <w:rsid w:val="000F2992"/>
    <w:rsid w:val="000F2C56"/>
    <w:rsid w:val="000F344D"/>
    <w:rsid w:val="000F3B38"/>
    <w:rsid w:val="000F4816"/>
    <w:rsid w:val="000F4916"/>
    <w:rsid w:val="000F4A74"/>
    <w:rsid w:val="000F4E28"/>
    <w:rsid w:val="000F539B"/>
    <w:rsid w:val="000F59A9"/>
    <w:rsid w:val="000F5C40"/>
    <w:rsid w:val="000F7024"/>
    <w:rsid w:val="000F73B3"/>
    <w:rsid w:val="000F7577"/>
    <w:rsid w:val="000F7A82"/>
    <w:rsid w:val="000F7AFF"/>
    <w:rsid w:val="000F7BA1"/>
    <w:rsid w:val="00100C27"/>
    <w:rsid w:val="0010134F"/>
    <w:rsid w:val="001017AB"/>
    <w:rsid w:val="001022AE"/>
    <w:rsid w:val="0010290B"/>
    <w:rsid w:val="00102C16"/>
    <w:rsid w:val="001032AA"/>
    <w:rsid w:val="00103B38"/>
    <w:rsid w:val="00103F6C"/>
    <w:rsid w:val="00104801"/>
    <w:rsid w:val="001050FB"/>
    <w:rsid w:val="0010544F"/>
    <w:rsid w:val="00105A1D"/>
    <w:rsid w:val="00105F60"/>
    <w:rsid w:val="001060F9"/>
    <w:rsid w:val="0010611E"/>
    <w:rsid w:val="001063D1"/>
    <w:rsid w:val="0010641C"/>
    <w:rsid w:val="001065A1"/>
    <w:rsid w:val="00106930"/>
    <w:rsid w:val="00106B9A"/>
    <w:rsid w:val="0010720E"/>
    <w:rsid w:val="001079E4"/>
    <w:rsid w:val="00110306"/>
    <w:rsid w:val="00110336"/>
    <w:rsid w:val="0011034A"/>
    <w:rsid w:val="001105EB"/>
    <w:rsid w:val="00110BC7"/>
    <w:rsid w:val="00111373"/>
    <w:rsid w:val="001114A4"/>
    <w:rsid w:val="001117CB"/>
    <w:rsid w:val="00111CA7"/>
    <w:rsid w:val="00111CF4"/>
    <w:rsid w:val="00112AD3"/>
    <w:rsid w:val="00112B47"/>
    <w:rsid w:val="001139C5"/>
    <w:rsid w:val="00113E5D"/>
    <w:rsid w:val="001144F1"/>
    <w:rsid w:val="00114566"/>
    <w:rsid w:val="00114B77"/>
    <w:rsid w:val="0011504B"/>
    <w:rsid w:val="00115C69"/>
    <w:rsid w:val="00115EE3"/>
    <w:rsid w:val="0011608C"/>
    <w:rsid w:val="00116C0D"/>
    <w:rsid w:val="00116CB4"/>
    <w:rsid w:val="001177C2"/>
    <w:rsid w:val="00117870"/>
    <w:rsid w:val="00117A79"/>
    <w:rsid w:val="00117BD0"/>
    <w:rsid w:val="00117CE1"/>
    <w:rsid w:val="00120B31"/>
    <w:rsid w:val="00121017"/>
    <w:rsid w:val="00121633"/>
    <w:rsid w:val="001219BD"/>
    <w:rsid w:val="00122338"/>
    <w:rsid w:val="0012236D"/>
    <w:rsid w:val="00122853"/>
    <w:rsid w:val="00122939"/>
    <w:rsid w:val="00122C6E"/>
    <w:rsid w:val="00123E12"/>
    <w:rsid w:val="00124499"/>
    <w:rsid w:val="00124DB0"/>
    <w:rsid w:val="00125232"/>
    <w:rsid w:val="00125844"/>
    <w:rsid w:val="0012587C"/>
    <w:rsid w:val="0012600B"/>
    <w:rsid w:val="001262A2"/>
    <w:rsid w:val="001263DB"/>
    <w:rsid w:val="0012690C"/>
    <w:rsid w:val="00126DDA"/>
    <w:rsid w:val="0012745D"/>
    <w:rsid w:val="00127643"/>
    <w:rsid w:val="00127813"/>
    <w:rsid w:val="00127A25"/>
    <w:rsid w:val="00127DD9"/>
    <w:rsid w:val="00127DE4"/>
    <w:rsid w:val="00127FC7"/>
    <w:rsid w:val="0013099E"/>
    <w:rsid w:val="00130B00"/>
    <w:rsid w:val="00130C0B"/>
    <w:rsid w:val="00131087"/>
    <w:rsid w:val="001314CB"/>
    <w:rsid w:val="00131EB6"/>
    <w:rsid w:val="001329B8"/>
    <w:rsid w:val="00132A1E"/>
    <w:rsid w:val="00132AE8"/>
    <w:rsid w:val="00132E82"/>
    <w:rsid w:val="0013311D"/>
    <w:rsid w:val="00133291"/>
    <w:rsid w:val="00133BFE"/>
    <w:rsid w:val="00133D1C"/>
    <w:rsid w:val="00133D6D"/>
    <w:rsid w:val="00133D84"/>
    <w:rsid w:val="00133FC6"/>
    <w:rsid w:val="00134262"/>
    <w:rsid w:val="00134ECE"/>
    <w:rsid w:val="00135C24"/>
    <w:rsid w:val="00135C28"/>
    <w:rsid w:val="00135C9B"/>
    <w:rsid w:val="001360C3"/>
    <w:rsid w:val="001368A9"/>
    <w:rsid w:val="00136A20"/>
    <w:rsid w:val="001376D0"/>
    <w:rsid w:val="00137A78"/>
    <w:rsid w:val="0014014B"/>
    <w:rsid w:val="00140479"/>
    <w:rsid w:val="001408BE"/>
    <w:rsid w:val="0014111E"/>
    <w:rsid w:val="0014141B"/>
    <w:rsid w:val="00141426"/>
    <w:rsid w:val="001417CE"/>
    <w:rsid w:val="00141D08"/>
    <w:rsid w:val="00141E3A"/>
    <w:rsid w:val="00141EC4"/>
    <w:rsid w:val="001425E8"/>
    <w:rsid w:val="00142F9D"/>
    <w:rsid w:val="00143059"/>
    <w:rsid w:val="0014356B"/>
    <w:rsid w:val="0014390D"/>
    <w:rsid w:val="00143C3E"/>
    <w:rsid w:val="0014408B"/>
    <w:rsid w:val="0014440F"/>
    <w:rsid w:val="001444A6"/>
    <w:rsid w:val="0014510C"/>
    <w:rsid w:val="0014516F"/>
    <w:rsid w:val="0014557B"/>
    <w:rsid w:val="00145A52"/>
    <w:rsid w:val="00145F18"/>
    <w:rsid w:val="001474F9"/>
    <w:rsid w:val="001476DA"/>
    <w:rsid w:val="00147AAD"/>
    <w:rsid w:val="00150052"/>
    <w:rsid w:val="00150598"/>
    <w:rsid w:val="00150C02"/>
    <w:rsid w:val="00150C40"/>
    <w:rsid w:val="00150E29"/>
    <w:rsid w:val="001512F6"/>
    <w:rsid w:val="00151E43"/>
    <w:rsid w:val="00152197"/>
    <w:rsid w:val="001525D5"/>
    <w:rsid w:val="001527C6"/>
    <w:rsid w:val="00152C6E"/>
    <w:rsid w:val="0015303F"/>
    <w:rsid w:val="001533AA"/>
    <w:rsid w:val="00153AE5"/>
    <w:rsid w:val="00154032"/>
    <w:rsid w:val="001546BB"/>
    <w:rsid w:val="00154E32"/>
    <w:rsid w:val="00155138"/>
    <w:rsid w:val="00155208"/>
    <w:rsid w:val="0015625F"/>
    <w:rsid w:val="00156693"/>
    <w:rsid w:val="00156D5A"/>
    <w:rsid w:val="00156FE2"/>
    <w:rsid w:val="001571D3"/>
    <w:rsid w:val="00157973"/>
    <w:rsid w:val="00157A6A"/>
    <w:rsid w:val="00160ED7"/>
    <w:rsid w:val="0016152B"/>
    <w:rsid w:val="001622A9"/>
    <w:rsid w:val="00162408"/>
    <w:rsid w:val="0016246C"/>
    <w:rsid w:val="0016303E"/>
    <w:rsid w:val="001633C8"/>
    <w:rsid w:val="00163DFE"/>
    <w:rsid w:val="00163E4D"/>
    <w:rsid w:val="00163FA3"/>
    <w:rsid w:val="001653CD"/>
    <w:rsid w:val="001657ED"/>
    <w:rsid w:val="00165E44"/>
    <w:rsid w:val="001666CF"/>
    <w:rsid w:val="00166998"/>
    <w:rsid w:val="00166CC6"/>
    <w:rsid w:val="001679B9"/>
    <w:rsid w:val="00167E66"/>
    <w:rsid w:val="0017009D"/>
    <w:rsid w:val="001701DF"/>
    <w:rsid w:val="00170AF4"/>
    <w:rsid w:val="00170C96"/>
    <w:rsid w:val="00170E92"/>
    <w:rsid w:val="00170EFC"/>
    <w:rsid w:val="00170F54"/>
    <w:rsid w:val="001710DD"/>
    <w:rsid w:val="00171968"/>
    <w:rsid w:val="00172A75"/>
    <w:rsid w:val="001734CE"/>
    <w:rsid w:val="0017360D"/>
    <w:rsid w:val="00173A05"/>
    <w:rsid w:val="00173F9A"/>
    <w:rsid w:val="001740F9"/>
    <w:rsid w:val="0017435B"/>
    <w:rsid w:val="00174AB4"/>
    <w:rsid w:val="00174BA8"/>
    <w:rsid w:val="00174BD9"/>
    <w:rsid w:val="00174D43"/>
    <w:rsid w:val="0017623A"/>
    <w:rsid w:val="0017660F"/>
    <w:rsid w:val="0017695A"/>
    <w:rsid w:val="00176DAF"/>
    <w:rsid w:val="001772AC"/>
    <w:rsid w:val="001773B7"/>
    <w:rsid w:val="00177540"/>
    <w:rsid w:val="00177820"/>
    <w:rsid w:val="001779FC"/>
    <w:rsid w:val="00177BCB"/>
    <w:rsid w:val="001808FE"/>
    <w:rsid w:val="0018165A"/>
    <w:rsid w:val="00181AC9"/>
    <w:rsid w:val="00181D67"/>
    <w:rsid w:val="00182101"/>
    <w:rsid w:val="001826BA"/>
    <w:rsid w:val="0018295D"/>
    <w:rsid w:val="00183206"/>
    <w:rsid w:val="001832E6"/>
    <w:rsid w:val="00183922"/>
    <w:rsid w:val="00183D96"/>
    <w:rsid w:val="001848F9"/>
    <w:rsid w:val="0018559E"/>
    <w:rsid w:val="00186091"/>
    <w:rsid w:val="001864F7"/>
    <w:rsid w:val="00186761"/>
    <w:rsid w:val="00186F5A"/>
    <w:rsid w:val="00190009"/>
    <w:rsid w:val="0019017B"/>
    <w:rsid w:val="0019024A"/>
    <w:rsid w:val="001903B4"/>
    <w:rsid w:val="0019053C"/>
    <w:rsid w:val="00190793"/>
    <w:rsid w:val="0019082B"/>
    <w:rsid w:val="001916FD"/>
    <w:rsid w:val="00191758"/>
    <w:rsid w:val="001917B9"/>
    <w:rsid w:val="0019186B"/>
    <w:rsid w:val="00191A3C"/>
    <w:rsid w:val="00192152"/>
    <w:rsid w:val="001927BA"/>
    <w:rsid w:val="00192A7D"/>
    <w:rsid w:val="00192B34"/>
    <w:rsid w:val="00192D23"/>
    <w:rsid w:val="0019334F"/>
    <w:rsid w:val="00194282"/>
    <w:rsid w:val="00194333"/>
    <w:rsid w:val="00194BC4"/>
    <w:rsid w:val="00194F68"/>
    <w:rsid w:val="00195A13"/>
    <w:rsid w:val="00195E05"/>
    <w:rsid w:val="00195E6C"/>
    <w:rsid w:val="00196125"/>
    <w:rsid w:val="0019668B"/>
    <w:rsid w:val="0019691B"/>
    <w:rsid w:val="00196B06"/>
    <w:rsid w:val="00196E57"/>
    <w:rsid w:val="0019795D"/>
    <w:rsid w:val="00197A44"/>
    <w:rsid w:val="00197B35"/>
    <w:rsid w:val="00197F26"/>
    <w:rsid w:val="001A00FB"/>
    <w:rsid w:val="001A037C"/>
    <w:rsid w:val="001A0A82"/>
    <w:rsid w:val="001A0D2D"/>
    <w:rsid w:val="001A18C6"/>
    <w:rsid w:val="001A1D2E"/>
    <w:rsid w:val="001A2CA4"/>
    <w:rsid w:val="001A2E65"/>
    <w:rsid w:val="001A2ED3"/>
    <w:rsid w:val="001A3534"/>
    <w:rsid w:val="001A396D"/>
    <w:rsid w:val="001A41AA"/>
    <w:rsid w:val="001A4323"/>
    <w:rsid w:val="001A43C1"/>
    <w:rsid w:val="001A47A5"/>
    <w:rsid w:val="001A5641"/>
    <w:rsid w:val="001A5EBA"/>
    <w:rsid w:val="001A62EB"/>
    <w:rsid w:val="001A6C89"/>
    <w:rsid w:val="001A6D78"/>
    <w:rsid w:val="001A7704"/>
    <w:rsid w:val="001A790F"/>
    <w:rsid w:val="001A794B"/>
    <w:rsid w:val="001B01BC"/>
    <w:rsid w:val="001B02C4"/>
    <w:rsid w:val="001B04A7"/>
    <w:rsid w:val="001B1B5C"/>
    <w:rsid w:val="001B27A2"/>
    <w:rsid w:val="001B28EB"/>
    <w:rsid w:val="001B2B2A"/>
    <w:rsid w:val="001B336D"/>
    <w:rsid w:val="001B369C"/>
    <w:rsid w:val="001B37E9"/>
    <w:rsid w:val="001B3C45"/>
    <w:rsid w:val="001B3CA0"/>
    <w:rsid w:val="001B3FDE"/>
    <w:rsid w:val="001B45A7"/>
    <w:rsid w:val="001B46E4"/>
    <w:rsid w:val="001B4989"/>
    <w:rsid w:val="001B534B"/>
    <w:rsid w:val="001B53A5"/>
    <w:rsid w:val="001B571B"/>
    <w:rsid w:val="001B5DE3"/>
    <w:rsid w:val="001B612E"/>
    <w:rsid w:val="001B65CF"/>
    <w:rsid w:val="001B768A"/>
    <w:rsid w:val="001B7C1B"/>
    <w:rsid w:val="001C01C0"/>
    <w:rsid w:val="001C052F"/>
    <w:rsid w:val="001C111C"/>
    <w:rsid w:val="001C167F"/>
    <w:rsid w:val="001C17F3"/>
    <w:rsid w:val="001C21E3"/>
    <w:rsid w:val="001C228E"/>
    <w:rsid w:val="001C2D8E"/>
    <w:rsid w:val="001C3126"/>
    <w:rsid w:val="001C325F"/>
    <w:rsid w:val="001C346E"/>
    <w:rsid w:val="001C39C3"/>
    <w:rsid w:val="001C3AF6"/>
    <w:rsid w:val="001C3EBE"/>
    <w:rsid w:val="001C3F4E"/>
    <w:rsid w:val="001C45AA"/>
    <w:rsid w:val="001C50DE"/>
    <w:rsid w:val="001C54B3"/>
    <w:rsid w:val="001C55B6"/>
    <w:rsid w:val="001C55DE"/>
    <w:rsid w:val="001C5CC5"/>
    <w:rsid w:val="001C5ED3"/>
    <w:rsid w:val="001C6144"/>
    <w:rsid w:val="001C694C"/>
    <w:rsid w:val="001C6B97"/>
    <w:rsid w:val="001C796D"/>
    <w:rsid w:val="001C7A56"/>
    <w:rsid w:val="001D0186"/>
    <w:rsid w:val="001D024B"/>
    <w:rsid w:val="001D04FF"/>
    <w:rsid w:val="001D0C35"/>
    <w:rsid w:val="001D14E5"/>
    <w:rsid w:val="001D15E7"/>
    <w:rsid w:val="001D1B16"/>
    <w:rsid w:val="001D1C0C"/>
    <w:rsid w:val="001D235F"/>
    <w:rsid w:val="001D271B"/>
    <w:rsid w:val="001D2EDA"/>
    <w:rsid w:val="001D2FBD"/>
    <w:rsid w:val="001D33EC"/>
    <w:rsid w:val="001D3836"/>
    <w:rsid w:val="001D405D"/>
    <w:rsid w:val="001D4755"/>
    <w:rsid w:val="001D4795"/>
    <w:rsid w:val="001D4B3F"/>
    <w:rsid w:val="001D5459"/>
    <w:rsid w:val="001D571E"/>
    <w:rsid w:val="001D59B2"/>
    <w:rsid w:val="001D5D47"/>
    <w:rsid w:val="001D6B2A"/>
    <w:rsid w:val="001D7619"/>
    <w:rsid w:val="001D7D2C"/>
    <w:rsid w:val="001D7F73"/>
    <w:rsid w:val="001E01F1"/>
    <w:rsid w:val="001E03EB"/>
    <w:rsid w:val="001E1187"/>
    <w:rsid w:val="001E11F3"/>
    <w:rsid w:val="001E1675"/>
    <w:rsid w:val="001E1D8B"/>
    <w:rsid w:val="001E1E2D"/>
    <w:rsid w:val="001E1EF1"/>
    <w:rsid w:val="001E2063"/>
    <w:rsid w:val="001E253A"/>
    <w:rsid w:val="001E278B"/>
    <w:rsid w:val="001E299B"/>
    <w:rsid w:val="001E31CF"/>
    <w:rsid w:val="001E4372"/>
    <w:rsid w:val="001E4729"/>
    <w:rsid w:val="001E4AED"/>
    <w:rsid w:val="001E5C4C"/>
    <w:rsid w:val="001E64DE"/>
    <w:rsid w:val="001E6B3B"/>
    <w:rsid w:val="001E6DEE"/>
    <w:rsid w:val="001E73A6"/>
    <w:rsid w:val="001E73FF"/>
    <w:rsid w:val="001E7469"/>
    <w:rsid w:val="001E74F9"/>
    <w:rsid w:val="001E7619"/>
    <w:rsid w:val="001E7EAC"/>
    <w:rsid w:val="001E7F62"/>
    <w:rsid w:val="001F03A2"/>
    <w:rsid w:val="001F0D79"/>
    <w:rsid w:val="001F13A6"/>
    <w:rsid w:val="001F1412"/>
    <w:rsid w:val="001F19BD"/>
    <w:rsid w:val="001F2AA5"/>
    <w:rsid w:val="001F2C75"/>
    <w:rsid w:val="001F3817"/>
    <w:rsid w:val="001F39D1"/>
    <w:rsid w:val="001F3A16"/>
    <w:rsid w:val="001F41F9"/>
    <w:rsid w:val="001F478D"/>
    <w:rsid w:val="001F4CD9"/>
    <w:rsid w:val="001F5A46"/>
    <w:rsid w:val="001F616A"/>
    <w:rsid w:val="001F6632"/>
    <w:rsid w:val="001F66A7"/>
    <w:rsid w:val="001F6F23"/>
    <w:rsid w:val="001F7381"/>
    <w:rsid w:val="001F7782"/>
    <w:rsid w:val="00200F43"/>
    <w:rsid w:val="00201221"/>
    <w:rsid w:val="002014B7"/>
    <w:rsid w:val="00201D9A"/>
    <w:rsid w:val="00201FF1"/>
    <w:rsid w:val="002023B5"/>
    <w:rsid w:val="0020296F"/>
    <w:rsid w:val="00202CAD"/>
    <w:rsid w:val="00203623"/>
    <w:rsid w:val="002039E6"/>
    <w:rsid w:val="00204034"/>
    <w:rsid w:val="002040B4"/>
    <w:rsid w:val="00204478"/>
    <w:rsid w:val="0020469E"/>
    <w:rsid w:val="002048FE"/>
    <w:rsid w:val="00204923"/>
    <w:rsid w:val="00204AA3"/>
    <w:rsid w:val="00205121"/>
    <w:rsid w:val="00205A60"/>
    <w:rsid w:val="00205E13"/>
    <w:rsid w:val="002062AD"/>
    <w:rsid w:val="00206DE3"/>
    <w:rsid w:val="00207376"/>
    <w:rsid w:val="00207379"/>
    <w:rsid w:val="00207A66"/>
    <w:rsid w:val="00207AF0"/>
    <w:rsid w:val="002105AA"/>
    <w:rsid w:val="00210745"/>
    <w:rsid w:val="002110F1"/>
    <w:rsid w:val="00211577"/>
    <w:rsid w:val="00211A30"/>
    <w:rsid w:val="00211B43"/>
    <w:rsid w:val="002121D8"/>
    <w:rsid w:val="002126F2"/>
    <w:rsid w:val="00212CE1"/>
    <w:rsid w:val="00213369"/>
    <w:rsid w:val="002150DA"/>
    <w:rsid w:val="0021517E"/>
    <w:rsid w:val="00215187"/>
    <w:rsid w:val="00215208"/>
    <w:rsid w:val="00215A0A"/>
    <w:rsid w:val="00215A6D"/>
    <w:rsid w:val="00216018"/>
    <w:rsid w:val="0021602E"/>
    <w:rsid w:val="00216631"/>
    <w:rsid w:val="002166D7"/>
    <w:rsid w:val="00216BDD"/>
    <w:rsid w:val="002170F9"/>
    <w:rsid w:val="00217455"/>
    <w:rsid w:val="00217776"/>
    <w:rsid w:val="002178BE"/>
    <w:rsid w:val="0022007E"/>
    <w:rsid w:val="00220095"/>
    <w:rsid w:val="00220313"/>
    <w:rsid w:val="002210F4"/>
    <w:rsid w:val="0022116B"/>
    <w:rsid w:val="0022138A"/>
    <w:rsid w:val="00221403"/>
    <w:rsid w:val="00221936"/>
    <w:rsid w:val="00222089"/>
    <w:rsid w:val="0022221C"/>
    <w:rsid w:val="0022274E"/>
    <w:rsid w:val="002228DF"/>
    <w:rsid w:val="002229BA"/>
    <w:rsid w:val="00222A5B"/>
    <w:rsid w:val="00222CAE"/>
    <w:rsid w:val="00222EA0"/>
    <w:rsid w:val="00223858"/>
    <w:rsid w:val="00223865"/>
    <w:rsid w:val="00223CF6"/>
    <w:rsid w:val="00223D72"/>
    <w:rsid w:val="00225A0A"/>
    <w:rsid w:val="00225EC9"/>
    <w:rsid w:val="00225F72"/>
    <w:rsid w:val="0022644A"/>
    <w:rsid w:val="002268C9"/>
    <w:rsid w:val="00230146"/>
    <w:rsid w:val="002303AA"/>
    <w:rsid w:val="0023063F"/>
    <w:rsid w:val="00230694"/>
    <w:rsid w:val="00231405"/>
    <w:rsid w:val="0023217E"/>
    <w:rsid w:val="00232F5D"/>
    <w:rsid w:val="00233291"/>
    <w:rsid w:val="00233515"/>
    <w:rsid w:val="00233FB9"/>
    <w:rsid w:val="0023483E"/>
    <w:rsid w:val="00234B16"/>
    <w:rsid w:val="002358AA"/>
    <w:rsid w:val="00235B3D"/>
    <w:rsid w:val="00235C3D"/>
    <w:rsid w:val="002361F0"/>
    <w:rsid w:val="002366CF"/>
    <w:rsid w:val="00236702"/>
    <w:rsid w:val="0023699A"/>
    <w:rsid w:val="00236B32"/>
    <w:rsid w:val="00237341"/>
    <w:rsid w:val="00237C4A"/>
    <w:rsid w:val="00240285"/>
    <w:rsid w:val="00240358"/>
    <w:rsid w:val="002409A6"/>
    <w:rsid w:val="002410A1"/>
    <w:rsid w:val="00241276"/>
    <w:rsid w:val="002414DC"/>
    <w:rsid w:val="00242058"/>
    <w:rsid w:val="002422B9"/>
    <w:rsid w:val="002424DE"/>
    <w:rsid w:val="002429D4"/>
    <w:rsid w:val="00242B45"/>
    <w:rsid w:val="00242BDC"/>
    <w:rsid w:val="002430F0"/>
    <w:rsid w:val="002432F3"/>
    <w:rsid w:val="00243853"/>
    <w:rsid w:val="00243A1C"/>
    <w:rsid w:val="00243A9A"/>
    <w:rsid w:val="00243E40"/>
    <w:rsid w:val="002444D6"/>
    <w:rsid w:val="00244778"/>
    <w:rsid w:val="00244C1E"/>
    <w:rsid w:val="00244C46"/>
    <w:rsid w:val="00244C85"/>
    <w:rsid w:val="00244D7C"/>
    <w:rsid w:val="00244E33"/>
    <w:rsid w:val="00245F8A"/>
    <w:rsid w:val="00246064"/>
    <w:rsid w:val="00247549"/>
    <w:rsid w:val="002475AC"/>
    <w:rsid w:val="00252253"/>
    <w:rsid w:val="00252783"/>
    <w:rsid w:val="00252B13"/>
    <w:rsid w:val="00253555"/>
    <w:rsid w:val="00253F05"/>
    <w:rsid w:val="0025424A"/>
    <w:rsid w:val="00254352"/>
    <w:rsid w:val="00254A02"/>
    <w:rsid w:val="002552DB"/>
    <w:rsid w:val="00255354"/>
    <w:rsid w:val="00255AF4"/>
    <w:rsid w:val="002561C2"/>
    <w:rsid w:val="0025645D"/>
    <w:rsid w:val="00256B31"/>
    <w:rsid w:val="00256C52"/>
    <w:rsid w:val="00256C76"/>
    <w:rsid w:val="00256D4D"/>
    <w:rsid w:val="00257679"/>
    <w:rsid w:val="00257912"/>
    <w:rsid w:val="00257CC6"/>
    <w:rsid w:val="00260270"/>
    <w:rsid w:val="00260702"/>
    <w:rsid w:val="00260B35"/>
    <w:rsid w:val="00261E79"/>
    <w:rsid w:val="002624F6"/>
    <w:rsid w:val="00262787"/>
    <w:rsid w:val="002628CB"/>
    <w:rsid w:val="00262A1E"/>
    <w:rsid w:val="00263549"/>
    <w:rsid w:val="00263609"/>
    <w:rsid w:val="00264213"/>
    <w:rsid w:val="00264841"/>
    <w:rsid w:val="00264BE5"/>
    <w:rsid w:val="00265002"/>
    <w:rsid w:val="002650CE"/>
    <w:rsid w:val="0026515D"/>
    <w:rsid w:val="00265345"/>
    <w:rsid w:val="00265407"/>
    <w:rsid w:val="00265E21"/>
    <w:rsid w:val="002662CB"/>
    <w:rsid w:val="00266497"/>
    <w:rsid w:val="002664BE"/>
    <w:rsid w:val="002664E3"/>
    <w:rsid w:val="00266686"/>
    <w:rsid w:val="00266789"/>
    <w:rsid w:val="00267E35"/>
    <w:rsid w:val="002701CA"/>
    <w:rsid w:val="00270585"/>
    <w:rsid w:val="00270A1C"/>
    <w:rsid w:val="00270B02"/>
    <w:rsid w:val="00270DA5"/>
    <w:rsid w:val="00270F64"/>
    <w:rsid w:val="00271149"/>
    <w:rsid w:val="002711BE"/>
    <w:rsid w:val="00271714"/>
    <w:rsid w:val="00271E1C"/>
    <w:rsid w:val="002722F9"/>
    <w:rsid w:val="0027278E"/>
    <w:rsid w:val="0027287B"/>
    <w:rsid w:val="002738E4"/>
    <w:rsid w:val="00273D91"/>
    <w:rsid w:val="002742AC"/>
    <w:rsid w:val="00274ADB"/>
    <w:rsid w:val="00274B5A"/>
    <w:rsid w:val="00274BDE"/>
    <w:rsid w:val="00274ED6"/>
    <w:rsid w:val="00275171"/>
    <w:rsid w:val="00275C53"/>
    <w:rsid w:val="00275E3C"/>
    <w:rsid w:val="002760F2"/>
    <w:rsid w:val="00276182"/>
    <w:rsid w:val="00276365"/>
    <w:rsid w:val="00276762"/>
    <w:rsid w:val="002767F8"/>
    <w:rsid w:val="00276CB6"/>
    <w:rsid w:val="00277408"/>
    <w:rsid w:val="00277781"/>
    <w:rsid w:val="00277A41"/>
    <w:rsid w:val="00277A87"/>
    <w:rsid w:val="00277CF2"/>
    <w:rsid w:val="00280475"/>
    <w:rsid w:val="00280785"/>
    <w:rsid w:val="0028193A"/>
    <w:rsid w:val="00281ABB"/>
    <w:rsid w:val="00282E93"/>
    <w:rsid w:val="00282F28"/>
    <w:rsid w:val="00283014"/>
    <w:rsid w:val="00283572"/>
    <w:rsid w:val="00283916"/>
    <w:rsid w:val="00284B63"/>
    <w:rsid w:val="00284CF1"/>
    <w:rsid w:val="00284F2E"/>
    <w:rsid w:val="0028525B"/>
    <w:rsid w:val="00285609"/>
    <w:rsid w:val="00285DD2"/>
    <w:rsid w:val="0028646D"/>
    <w:rsid w:val="00286485"/>
    <w:rsid w:val="002865E2"/>
    <w:rsid w:val="0028700E"/>
    <w:rsid w:val="0028767A"/>
    <w:rsid w:val="00287E57"/>
    <w:rsid w:val="00290249"/>
    <w:rsid w:val="002907A4"/>
    <w:rsid w:val="002916CB"/>
    <w:rsid w:val="002917D5"/>
    <w:rsid w:val="00291D44"/>
    <w:rsid w:val="00291D79"/>
    <w:rsid w:val="00292245"/>
    <w:rsid w:val="002924C0"/>
    <w:rsid w:val="00292861"/>
    <w:rsid w:val="00292897"/>
    <w:rsid w:val="00292D1B"/>
    <w:rsid w:val="00292F2F"/>
    <w:rsid w:val="002933C3"/>
    <w:rsid w:val="0029352B"/>
    <w:rsid w:val="002935A4"/>
    <w:rsid w:val="002938F4"/>
    <w:rsid w:val="00294103"/>
    <w:rsid w:val="00294441"/>
    <w:rsid w:val="00294471"/>
    <w:rsid w:val="00294626"/>
    <w:rsid w:val="002948BA"/>
    <w:rsid w:val="00294A50"/>
    <w:rsid w:val="00294BF3"/>
    <w:rsid w:val="00294C3F"/>
    <w:rsid w:val="00294C6B"/>
    <w:rsid w:val="00294DE4"/>
    <w:rsid w:val="00294F34"/>
    <w:rsid w:val="00295244"/>
    <w:rsid w:val="00295905"/>
    <w:rsid w:val="00295926"/>
    <w:rsid w:val="00295D3C"/>
    <w:rsid w:val="00295EC6"/>
    <w:rsid w:val="0029636D"/>
    <w:rsid w:val="0029699C"/>
    <w:rsid w:val="00296F33"/>
    <w:rsid w:val="00296FF3"/>
    <w:rsid w:val="002973DD"/>
    <w:rsid w:val="002973DE"/>
    <w:rsid w:val="0029748A"/>
    <w:rsid w:val="00297ADF"/>
    <w:rsid w:val="00297F59"/>
    <w:rsid w:val="002A0503"/>
    <w:rsid w:val="002A05D1"/>
    <w:rsid w:val="002A0644"/>
    <w:rsid w:val="002A0A78"/>
    <w:rsid w:val="002A0AB9"/>
    <w:rsid w:val="002A0CB9"/>
    <w:rsid w:val="002A122E"/>
    <w:rsid w:val="002A1245"/>
    <w:rsid w:val="002A1D03"/>
    <w:rsid w:val="002A2430"/>
    <w:rsid w:val="002A25CC"/>
    <w:rsid w:val="002A2F76"/>
    <w:rsid w:val="002A3682"/>
    <w:rsid w:val="002A3C54"/>
    <w:rsid w:val="002A43BB"/>
    <w:rsid w:val="002A4438"/>
    <w:rsid w:val="002A44B6"/>
    <w:rsid w:val="002A44F2"/>
    <w:rsid w:val="002A4B91"/>
    <w:rsid w:val="002A4DC9"/>
    <w:rsid w:val="002A5E08"/>
    <w:rsid w:val="002A626A"/>
    <w:rsid w:val="002A64CB"/>
    <w:rsid w:val="002A6A03"/>
    <w:rsid w:val="002A6D21"/>
    <w:rsid w:val="002A6D2E"/>
    <w:rsid w:val="002A6D97"/>
    <w:rsid w:val="002A6D9C"/>
    <w:rsid w:val="002A6EF2"/>
    <w:rsid w:val="002A6F10"/>
    <w:rsid w:val="002A79C0"/>
    <w:rsid w:val="002A7DC5"/>
    <w:rsid w:val="002A7E87"/>
    <w:rsid w:val="002B07F6"/>
    <w:rsid w:val="002B0D2D"/>
    <w:rsid w:val="002B0D31"/>
    <w:rsid w:val="002B0E0B"/>
    <w:rsid w:val="002B1F5C"/>
    <w:rsid w:val="002B1F9F"/>
    <w:rsid w:val="002B2158"/>
    <w:rsid w:val="002B227D"/>
    <w:rsid w:val="002B2560"/>
    <w:rsid w:val="002B281A"/>
    <w:rsid w:val="002B2B13"/>
    <w:rsid w:val="002B2CD5"/>
    <w:rsid w:val="002B3094"/>
    <w:rsid w:val="002B3602"/>
    <w:rsid w:val="002B380E"/>
    <w:rsid w:val="002B3AD0"/>
    <w:rsid w:val="002B3FCF"/>
    <w:rsid w:val="002B423F"/>
    <w:rsid w:val="002B4484"/>
    <w:rsid w:val="002B49CD"/>
    <w:rsid w:val="002B4A1B"/>
    <w:rsid w:val="002B4D90"/>
    <w:rsid w:val="002B5658"/>
    <w:rsid w:val="002B570F"/>
    <w:rsid w:val="002B603E"/>
    <w:rsid w:val="002B63EC"/>
    <w:rsid w:val="002B6583"/>
    <w:rsid w:val="002B66B8"/>
    <w:rsid w:val="002B677D"/>
    <w:rsid w:val="002B690D"/>
    <w:rsid w:val="002B6C76"/>
    <w:rsid w:val="002B6DEE"/>
    <w:rsid w:val="002B7574"/>
    <w:rsid w:val="002B75F4"/>
    <w:rsid w:val="002C0551"/>
    <w:rsid w:val="002C08A8"/>
    <w:rsid w:val="002C0C7D"/>
    <w:rsid w:val="002C1622"/>
    <w:rsid w:val="002C16D4"/>
    <w:rsid w:val="002C1BF6"/>
    <w:rsid w:val="002C1C2F"/>
    <w:rsid w:val="002C1EC1"/>
    <w:rsid w:val="002C24C9"/>
    <w:rsid w:val="002C28A1"/>
    <w:rsid w:val="002C2A7D"/>
    <w:rsid w:val="002C2FB0"/>
    <w:rsid w:val="002C32E1"/>
    <w:rsid w:val="002C3529"/>
    <w:rsid w:val="002C393B"/>
    <w:rsid w:val="002C3D8A"/>
    <w:rsid w:val="002C402C"/>
    <w:rsid w:val="002C402D"/>
    <w:rsid w:val="002C409C"/>
    <w:rsid w:val="002C4527"/>
    <w:rsid w:val="002C47C5"/>
    <w:rsid w:val="002C5A03"/>
    <w:rsid w:val="002C5BBD"/>
    <w:rsid w:val="002C6833"/>
    <w:rsid w:val="002C6E9A"/>
    <w:rsid w:val="002C7212"/>
    <w:rsid w:val="002C7219"/>
    <w:rsid w:val="002C7A4C"/>
    <w:rsid w:val="002C7C4C"/>
    <w:rsid w:val="002C7D96"/>
    <w:rsid w:val="002D0164"/>
    <w:rsid w:val="002D041A"/>
    <w:rsid w:val="002D0618"/>
    <w:rsid w:val="002D0D19"/>
    <w:rsid w:val="002D0DA0"/>
    <w:rsid w:val="002D0DAA"/>
    <w:rsid w:val="002D1530"/>
    <w:rsid w:val="002D171D"/>
    <w:rsid w:val="002D1D83"/>
    <w:rsid w:val="002D2091"/>
    <w:rsid w:val="002D2398"/>
    <w:rsid w:val="002D2EB8"/>
    <w:rsid w:val="002D325E"/>
    <w:rsid w:val="002D33FC"/>
    <w:rsid w:val="002D4C92"/>
    <w:rsid w:val="002D4DA3"/>
    <w:rsid w:val="002D542F"/>
    <w:rsid w:val="002D595D"/>
    <w:rsid w:val="002D5C00"/>
    <w:rsid w:val="002D63B2"/>
    <w:rsid w:val="002D673E"/>
    <w:rsid w:val="002D6829"/>
    <w:rsid w:val="002D682E"/>
    <w:rsid w:val="002D6CB6"/>
    <w:rsid w:val="002D7403"/>
    <w:rsid w:val="002E0796"/>
    <w:rsid w:val="002E0A7F"/>
    <w:rsid w:val="002E11FA"/>
    <w:rsid w:val="002E1796"/>
    <w:rsid w:val="002E1895"/>
    <w:rsid w:val="002E19AA"/>
    <w:rsid w:val="002E1B99"/>
    <w:rsid w:val="002E2687"/>
    <w:rsid w:val="002E2D92"/>
    <w:rsid w:val="002E46CB"/>
    <w:rsid w:val="002E51B7"/>
    <w:rsid w:val="002E54FC"/>
    <w:rsid w:val="002E55E4"/>
    <w:rsid w:val="002E5E6E"/>
    <w:rsid w:val="002E63EF"/>
    <w:rsid w:val="002E678C"/>
    <w:rsid w:val="002E786C"/>
    <w:rsid w:val="002E78FE"/>
    <w:rsid w:val="002F0320"/>
    <w:rsid w:val="002F0D33"/>
    <w:rsid w:val="002F0F66"/>
    <w:rsid w:val="002F14B5"/>
    <w:rsid w:val="002F16D5"/>
    <w:rsid w:val="002F1B5C"/>
    <w:rsid w:val="002F1C44"/>
    <w:rsid w:val="002F20A1"/>
    <w:rsid w:val="002F21B9"/>
    <w:rsid w:val="002F223B"/>
    <w:rsid w:val="002F2827"/>
    <w:rsid w:val="002F374B"/>
    <w:rsid w:val="002F37F1"/>
    <w:rsid w:val="002F3AF9"/>
    <w:rsid w:val="002F4906"/>
    <w:rsid w:val="002F52E1"/>
    <w:rsid w:val="002F6620"/>
    <w:rsid w:val="002F67B6"/>
    <w:rsid w:val="002F6846"/>
    <w:rsid w:val="002F716C"/>
    <w:rsid w:val="002F7446"/>
    <w:rsid w:val="002F7F2E"/>
    <w:rsid w:val="003003C8"/>
    <w:rsid w:val="00300F27"/>
    <w:rsid w:val="00300FFD"/>
    <w:rsid w:val="00301E47"/>
    <w:rsid w:val="00302D6C"/>
    <w:rsid w:val="00303279"/>
    <w:rsid w:val="00303539"/>
    <w:rsid w:val="00303912"/>
    <w:rsid w:val="003043F8"/>
    <w:rsid w:val="00304865"/>
    <w:rsid w:val="00304C78"/>
    <w:rsid w:val="00304FAD"/>
    <w:rsid w:val="0030548F"/>
    <w:rsid w:val="003057DB"/>
    <w:rsid w:val="00305E6C"/>
    <w:rsid w:val="00306211"/>
    <w:rsid w:val="00306608"/>
    <w:rsid w:val="00306819"/>
    <w:rsid w:val="00306C94"/>
    <w:rsid w:val="00306ED1"/>
    <w:rsid w:val="003070C4"/>
    <w:rsid w:val="0030785F"/>
    <w:rsid w:val="003079E0"/>
    <w:rsid w:val="00307EEF"/>
    <w:rsid w:val="00310067"/>
    <w:rsid w:val="00310211"/>
    <w:rsid w:val="003107EB"/>
    <w:rsid w:val="00310DFB"/>
    <w:rsid w:val="0031100C"/>
    <w:rsid w:val="00311827"/>
    <w:rsid w:val="00311C5A"/>
    <w:rsid w:val="00311FB7"/>
    <w:rsid w:val="003121C3"/>
    <w:rsid w:val="003125D4"/>
    <w:rsid w:val="00313018"/>
    <w:rsid w:val="003131F9"/>
    <w:rsid w:val="003133D1"/>
    <w:rsid w:val="00313BB2"/>
    <w:rsid w:val="00313F11"/>
    <w:rsid w:val="00313FAD"/>
    <w:rsid w:val="00314568"/>
    <w:rsid w:val="00314FDA"/>
    <w:rsid w:val="003158B8"/>
    <w:rsid w:val="00315B4A"/>
    <w:rsid w:val="00315F92"/>
    <w:rsid w:val="00316597"/>
    <w:rsid w:val="00316944"/>
    <w:rsid w:val="00316C01"/>
    <w:rsid w:val="00317B0E"/>
    <w:rsid w:val="00317C25"/>
    <w:rsid w:val="00320799"/>
    <w:rsid w:val="0032087A"/>
    <w:rsid w:val="0032096E"/>
    <w:rsid w:val="00320CA0"/>
    <w:rsid w:val="003216D9"/>
    <w:rsid w:val="00321CE9"/>
    <w:rsid w:val="00321D3F"/>
    <w:rsid w:val="00321EE7"/>
    <w:rsid w:val="0032203A"/>
    <w:rsid w:val="003222B7"/>
    <w:rsid w:val="0032270D"/>
    <w:rsid w:val="003227D3"/>
    <w:rsid w:val="003237FF"/>
    <w:rsid w:val="00323CE0"/>
    <w:rsid w:val="00323D37"/>
    <w:rsid w:val="00323D6B"/>
    <w:rsid w:val="00323D9B"/>
    <w:rsid w:val="00323EF9"/>
    <w:rsid w:val="00324129"/>
    <w:rsid w:val="003243A1"/>
    <w:rsid w:val="003249AB"/>
    <w:rsid w:val="00324D11"/>
    <w:rsid w:val="00325307"/>
    <w:rsid w:val="003258B8"/>
    <w:rsid w:val="00325D41"/>
    <w:rsid w:val="003261EA"/>
    <w:rsid w:val="00326534"/>
    <w:rsid w:val="003265EF"/>
    <w:rsid w:val="0032683D"/>
    <w:rsid w:val="00326E24"/>
    <w:rsid w:val="0032709F"/>
    <w:rsid w:val="00327656"/>
    <w:rsid w:val="003277EC"/>
    <w:rsid w:val="00327D2B"/>
    <w:rsid w:val="00330484"/>
    <w:rsid w:val="00330B1A"/>
    <w:rsid w:val="00330F2E"/>
    <w:rsid w:val="0033105A"/>
    <w:rsid w:val="0033179A"/>
    <w:rsid w:val="00331FCC"/>
    <w:rsid w:val="00332C1F"/>
    <w:rsid w:val="00332EDA"/>
    <w:rsid w:val="003335E4"/>
    <w:rsid w:val="00333950"/>
    <w:rsid w:val="00333AAD"/>
    <w:rsid w:val="00333B93"/>
    <w:rsid w:val="00333E2D"/>
    <w:rsid w:val="00334067"/>
    <w:rsid w:val="003340D3"/>
    <w:rsid w:val="0033417B"/>
    <w:rsid w:val="00334264"/>
    <w:rsid w:val="003344D3"/>
    <w:rsid w:val="00334CE2"/>
    <w:rsid w:val="00334D56"/>
    <w:rsid w:val="0033508B"/>
    <w:rsid w:val="003356E8"/>
    <w:rsid w:val="0033632C"/>
    <w:rsid w:val="00336F6C"/>
    <w:rsid w:val="003373DD"/>
    <w:rsid w:val="00337AAB"/>
    <w:rsid w:val="0034003F"/>
    <w:rsid w:val="003404F9"/>
    <w:rsid w:val="0034054D"/>
    <w:rsid w:val="00340844"/>
    <w:rsid w:val="00341994"/>
    <w:rsid w:val="00341B07"/>
    <w:rsid w:val="0034237C"/>
    <w:rsid w:val="00342D54"/>
    <w:rsid w:val="00343495"/>
    <w:rsid w:val="0034371C"/>
    <w:rsid w:val="00344639"/>
    <w:rsid w:val="00344C26"/>
    <w:rsid w:val="0034560D"/>
    <w:rsid w:val="00345D73"/>
    <w:rsid w:val="003460E4"/>
    <w:rsid w:val="003461EB"/>
    <w:rsid w:val="00346327"/>
    <w:rsid w:val="0034636E"/>
    <w:rsid w:val="00346806"/>
    <w:rsid w:val="003475FB"/>
    <w:rsid w:val="003475FD"/>
    <w:rsid w:val="003476A1"/>
    <w:rsid w:val="00347DAB"/>
    <w:rsid w:val="00350310"/>
    <w:rsid w:val="0035062C"/>
    <w:rsid w:val="00350719"/>
    <w:rsid w:val="00350DA7"/>
    <w:rsid w:val="00351002"/>
    <w:rsid w:val="003515E9"/>
    <w:rsid w:val="00351869"/>
    <w:rsid w:val="003519C4"/>
    <w:rsid w:val="00351EB7"/>
    <w:rsid w:val="00351FFD"/>
    <w:rsid w:val="0035280E"/>
    <w:rsid w:val="00352D3F"/>
    <w:rsid w:val="00352F18"/>
    <w:rsid w:val="00353151"/>
    <w:rsid w:val="00353271"/>
    <w:rsid w:val="00353805"/>
    <w:rsid w:val="003543AD"/>
    <w:rsid w:val="003555D3"/>
    <w:rsid w:val="003556D5"/>
    <w:rsid w:val="00356FDF"/>
    <w:rsid w:val="0035730F"/>
    <w:rsid w:val="00357898"/>
    <w:rsid w:val="00357A38"/>
    <w:rsid w:val="00357C57"/>
    <w:rsid w:val="00357DB3"/>
    <w:rsid w:val="00360228"/>
    <w:rsid w:val="003606D7"/>
    <w:rsid w:val="00360C33"/>
    <w:rsid w:val="00360E2C"/>
    <w:rsid w:val="00361110"/>
    <w:rsid w:val="003616D3"/>
    <w:rsid w:val="003616E1"/>
    <w:rsid w:val="00361894"/>
    <w:rsid w:val="00361F85"/>
    <w:rsid w:val="00362D1A"/>
    <w:rsid w:val="00363568"/>
    <w:rsid w:val="00363CF9"/>
    <w:rsid w:val="0036421F"/>
    <w:rsid w:val="00364568"/>
    <w:rsid w:val="0036537C"/>
    <w:rsid w:val="00365483"/>
    <w:rsid w:val="003654C1"/>
    <w:rsid w:val="003655DB"/>
    <w:rsid w:val="003659FC"/>
    <w:rsid w:val="00365C1B"/>
    <w:rsid w:val="00365CA7"/>
    <w:rsid w:val="00366150"/>
    <w:rsid w:val="003662BD"/>
    <w:rsid w:val="0036798A"/>
    <w:rsid w:val="00367C30"/>
    <w:rsid w:val="00370DA2"/>
    <w:rsid w:val="00371074"/>
    <w:rsid w:val="0037250B"/>
    <w:rsid w:val="003726EA"/>
    <w:rsid w:val="00373643"/>
    <w:rsid w:val="00373B32"/>
    <w:rsid w:val="0037462D"/>
    <w:rsid w:val="00374728"/>
    <w:rsid w:val="003749F1"/>
    <w:rsid w:val="00374E57"/>
    <w:rsid w:val="00374FA7"/>
    <w:rsid w:val="0037519C"/>
    <w:rsid w:val="00375A15"/>
    <w:rsid w:val="00375BE7"/>
    <w:rsid w:val="00375D6D"/>
    <w:rsid w:val="00375F6D"/>
    <w:rsid w:val="003769FA"/>
    <w:rsid w:val="003771F4"/>
    <w:rsid w:val="003773C0"/>
    <w:rsid w:val="003776FD"/>
    <w:rsid w:val="00377EC6"/>
    <w:rsid w:val="00377F18"/>
    <w:rsid w:val="0038062B"/>
    <w:rsid w:val="0038075E"/>
    <w:rsid w:val="003807FD"/>
    <w:rsid w:val="0038097D"/>
    <w:rsid w:val="00380985"/>
    <w:rsid w:val="00381522"/>
    <w:rsid w:val="00381886"/>
    <w:rsid w:val="003819A0"/>
    <w:rsid w:val="00381AC8"/>
    <w:rsid w:val="00381BA2"/>
    <w:rsid w:val="003820C5"/>
    <w:rsid w:val="003823AC"/>
    <w:rsid w:val="0038243C"/>
    <w:rsid w:val="00382969"/>
    <w:rsid w:val="00382ACA"/>
    <w:rsid w:val="00382D81"/>
    <w:rsid w:val="00382E8C"/>
    <w:rsid w:val="0038344C"/>
    <w:rsid w:val="003839D3"/>
    <w:rsid w:val="0038464A"/>
    <w:rsid w:val="00384796"/>
    <w:rsid w:val="00384A11"/>
    <w:rsid w:val="00384D56"/>
    <w:rsid w:val="00384EC4"/>
    <w:rsid w:val="00385218"/>
    <w:rsid w:val="00385A5A"/>
    <w:rsid w:val="00386E76"/>
    <w:rsid w:val="00387553"/>
    <w:rsid w:val="00387B1F"/>
    <w:rsid w:val="0039048D"/>
    <w:rsid w:val="00390C44"/>
    <w:rsid w:val="00390F16"/>
    <w:rsid w:val="0039163D"/>
    <w:rsid w:val="003917EA"/>
    <w:rsid w:val="0039194E"/>
    <w:rsid w:val="00391E9E"/>
    <w:rsid w:val="00392023"/>
    <w:rsid w:val="003920A7"/>
    <w:rsid w:val="00392201"/>
    <w:rsid w:val="00392E4E"/>
    <w:rsid w:val="003935C3"/>
    <w:rsid w:val="0039399F"/>
    <w:rsid w:val="00393E0D"/>
    <w:rsid w:val="00393E4D"/>
    <w:rsid w:val="003940B5"/>
    <w:rsid w:val="003942F4"/>
    <w:rsid w:val="00394743"/>
    <w:rsid w:val="003947E7"/>
    <w:rsid w:val="00394A1B"/>
    <w:rsid w:val="00395056"/>
    <w:rsid w:val="00395626"/>
    <w:rsid w:val="00395CC8"/>
    <w:rsid w:val="0039681D"/>
    <w:rsid w:val="00396DD8"/>
    <w:rsid w:val="00396F35"/>
    <w:rsid w:val="0039725A"/>
    <w:rsid w:val="003972B3"/>
    <w:rsid w:val="0039742E"/>
    <w:rsid w:val="00397894"/>
    <w:rsid w:val="00397FFB"/>
    <w:rsid w:val="003A002C"/>
    <w:rsid w:val="003A0085"/>
    <w:rsid w:val="003A0383"/>
    <w:rsid w:val="003A209E"/>
    <w:rsid w:val="003A2160"/>
    <w:rsid w:val="003A25F0"/>
    <w:rsid w:val="003A2D1A"/>
    <w:rsid w:val="003A401C"/>
    <w:rsid w:val="003A4775"/>
    <w:rsid w:val="003A512F"/>
    <w:rsid w:val="003A5366"/>
    <w:rsid w:val="003A541A"/>
    <w:rsid w:val="003A58DE"/>
    <w:rsid w:val="003A5B76"/>
    <w:rsid w:val="003A642A"/>
    <w:rsid w:val="003A69BA"/>
    <w:rsid w:val="003A701E"/>
    <w:rsid w:val="003A78D5"/>
    <w:rsid w:val="003B002D"/>
    <w:rsid w:val="003B0361"/>
    <w:rsid w:val="003B03BE"/>
    <w:rsid w:val="003B03EB"/>
    <w:rsid w:val="003B0FA4"/>
    <w:rsid w:val="003B0FB3"/>
    <w:rsid w:val="003B102A"/>
    <w:rsid w:val="003B1C59"/>
    <w:rsid w:val="003B1D20"/>
    <w:rsid w:val="003B1D81"/>
    <w:rsid w:val="003B2225"/>
    <w:rsid w:val="003B2892"/>
    <w:rsid w:val="003B2CC5"/>
    <w:rsid w:val="003B32DE"/>
    <w:rsid w:val="003B339C"/>
    <w:rsid w:val="003B375C"/>
    <w:rsid w:val="003B3A65"/>
    <w:rsid w:val="003B3B5C"/>
    <w:rsid w:val="003B458E"/>
    <w:rsid w:val="003B4D59"/>
    <w:rsid w:val="003B536B"/>
    <w:rsid w:val="003B582E"/>
    <w:rsid w:val="003B607A"/>
    <w:rsid w:val="003B65A8"/>
    <w:rsid w:val="003B6947"/>
    <w:rsid w:val="003B757B"/>
    <w:rsid w:val="003C05BE"/>
    <w:rsid w:val="003C070D"/>
    <w:rsid w:val="003C0795"/>
    <w:rsid w:val="003C0A4D"/>
    <w:rsid w:val="003C0D0B"/>
    <w:rsid w:val="003C0ED7"/>
    <w:rsid w:val="003C1424"/>
    <w:rsid w:val="003C149C"/>
    <w:rsid w:val="003C1C7B"/>
    <w:rsid w:val="003C263A"/>
    <w:rsid w:val="003C27E2"/>
    <w:rsid w:val="003C31E4"/>
    <w:rsid w:val="003C34BE"/>
    <w:rsid w:val="003C356D"/>
    <w:rsid w:val="003C3755"/>
    <w:rsid w:val="003C3C92"/>
    <w:rsid w:val="003C40CD"/>
    <w:rsid w:val="003C558C"/>
    <w:rsid w:val="003C5F27"/>
    <w:rsid w:val="003C6696"/>
    <w:rsid w:val="003C714C"/>
    <w:rsid w:val="003C71C3"/>
    <w:rsid w:val="003C76B8"/>
    <w:rsid w:val="003C79CE"/>
    <w:rsid w:val="003D0216"/>
    <w:rsid w:val="003D0625"/>
    <w:rsid w:val="003D08D7"/>
    <w:rsid w:val="003D0BF5"/>
    <w:rsid w:val="003D1037"/>
    <w:rsid w:val="003D107E"/>
    <w:rsid w:val="003D124B"/>
    <w:rsid w:val="003D12E4"/>
    <w:rsid w:val="003D1B82"/>
    <w:rsid w:val="003D1C2C"/>
    <w:rsid w:val="003D1C74"/>
    <w:rsid w:val="003D1FC6"/>
    <w:rsid w:val="003D2182"/>
    <w:rsid w:val="003D24DC"/>
    <w:rsid w:val="003D2E84"/>
    <w:rsid w:val="003D3067"/>
    <w:rsid w:val="003D3252"/>
    <w:rsid w:val="003D35CD"/>
    <w:rsid w:val="003D406B"/>
    <w:rsid w:val="003D425D"/>
    <w:rsid w:val="003D4375"/>
    <w:rsid w:val="003D4CC5"/>
    <w:rsid w:val="003D4D11"/>
    <w:rsid w:val="003D5384"/>
    <w:rsid w:val="003D5402"/>
    <w:rsid w:val="003D5457"/>
    <w:rsid w:val="003D614D"/>
    <w:rsid w:val="003D631E"/>
    <w:rsid w:val="003D6445"/>
    <w:rsid w:val="003D6574"/>
    <w:rsid w:val="003D6E56"/>
    <w:rsid w:val="003D705A"/>
    <w:rsid w:val="003D74A0"/>
    <w:rsid w:val="003D772A"/>
    <w:rsid w:val="003D7937"/>
    <w:rsid w:val="003D7B84"/>
    <w:rsid w:val="003D7D51"/>
    <w:rsid w:val="003E0C13"/>
    <w:rsid w:val="003E0CE6"/>
    <w:rsid w:val="003E0D4C"/>
    <w:rsid w:val="003E0E1C"/>
    <w:rsid w:val="003E1A3D"/>
    <w:rsid w:val="003E1E75"/>
    <w:rsid w:val="003E25D9"/>
    <w:rsid w:val="003E3FE1"/>
    <w:rsid w:val="003E4310"/>
    <w:rsid w:val="003E4637"/>
    <w:rsid w:val="003E4A31"/>
    <w:rsid w:val="003E4C25"/>
    <w:rsid w:val="003E4FE6"/>
    <w:rsid w:val="003E50FD"/>
    <w:rsid w:val="003E60C2"/>
    <w:rsid w:val="003E671C"/>
    <w:rsid w:val="003E6F54"/>
    <w:rsid w:val="003E78B8"/>
    <w:rsid w:val="003E7C1C"/>
    <w:rsid w:val="003E7CCF"/>
    <w:rsid w:val="003E7E4D"/>
    <w:rsid w:val="003F0542"/>
    <w:rsid w:val="003F1650"/>
    <w:rsid w:val="003F1F94"/>
    <w:rsid w:val="003F2402"/>
    <w:rsid w:val="003F2B8C"/>
    <w:rsid w:val="003F2D51"/>
    <w:rsid w:val="003F2EB5"/>
    <w:rsid w:val="003F326B"/>
    <w:rsid w:val="003F32A1"/>
    <w:rsid w:val="003F3318"/>
    <w:rsid w:val="003F38AA"/>
    <w:rsid w:val="003F3B90"/>
    <w:rsid w:val="003F3C8D"/>
    <w:rsid w:val="003F3DEB"/>
    <w:rsid w:val="003F42FD"/>
    <w:rsid w:val="003F49DA"/>
    <w:rsid w:val="003F578D"/>
    <w:rsid w:val="003F5BC6"/>
    <w:rsid w:val="003F5C27"/>
    <w:rsid w:val="003F728A"/>
    <w:rsid w:val="003F754A"/>
    <w:rsid w:val="003F7561"/>
    <w:rsid w:val="003F762C"/>
    <w:rsid w:val="003F7F87"/>
    <w:rsid w:val="00400585"/>
    <w:rsid w:val="004008C1"/>
    <w:rsid w:val="004009F8"/>
    <w:rsid w:val="00400A51"/>
    <w:rsid w:val="00400BC2"/>
    <w:rsid w:val="00400DC0"/>
    <w:rsid w:val="0040145B"/>
    <w:rsid w:val="004014DA"/>
    <w:rsid w:val="00401524"/>
    <w:rsid w:val="004021CB"/>
    <w:rsid w:val="00402947"/>
    <w:rsid w:val="004029AA"/>
    <w:rsid w:val="00402F97"/>
    <w:rsid w:val="00404AC8"/>
    <w:rsid w:val="00404DEF"/>
    <w:rsid w:val="00404EF6"/>
    <w:rsid w:val="004053D8"/>
    <w:rsid w:val="004055E1"/>
    <w:rsid w:val="004056AA"/>
    <w:rsid w:val="004056BB"/>
    <w:rsid w:val="00405CDC"/>
    <w:rsid w:val="0040658F"/>
    <w:rsid w:val="004066E7"/>
    <w:rsid w:val="00406A49"/>
    <w:rsid w:val="00406AFD"/>
    <w:rsid w:val="00406F69"/>
    <w:rsid w:val="00407312"/>
    <w:rsid w:val="00407361"/>
    <w:rsid w:val="004074EA"/>
    <w:rsid w:val="00407B69"/>
    <w:rsid w:val="00407ECD"/>
    <w:rsid w:val="004104FB"/>
    <w:rsid w:val="004105EF"/>
    <w:rsid w:val="00410803"/>
    <w:rsid w:val="00411A7D"/>
    <w:rsid w:val="00411C84"/>
    <w:rsid w:val="00411D07"/>
    <w:rsid w:val="00412528"/>
    <w:rsid w:val="0041319F"/>
    <w:rsid w:val="00414D22"/>
    <w:rsid w:val="00415376"/>
    <w:rsid w:val="0041560F"/>
    <w:rsid w:val="00415902"/>
    <w:rsid w:val="00416104"/>
    <w:rsid w:val="004161A7"/>
    <w:rsid w:val="00416A7C"/>
    <w:rsid w:val="00416DE5"/>
    <w:rsid w:val="00416F59"/>
    <w:rsid w:val="00417B16"/>
    <w:rsid w:val="00417B53"/>
    <w:rsid w:val="0042003B"/>
    <w:rsid w:val="004200E0"/>
    <w:rsid w:val="00420890"/>
    <w:rsid w:val="00420DAC"/>
    <w:rsid w:val="004214F2"/>
    <w:rsid w:val="0042194B"/>
    <w:rsid w:val="00421C6D"/>
    <w:rsid w:val="004224F4"/>
    <w:rsid w:val="00422788"/>
    <w:rsid w:val="00422A96"/>
    <w:rsid w:val="004231B0"/>
    <w:rsid w:val="00423BF4"/>
    <w:rsid w:val="00423C1E"/>
    <w:rsid w:val="00423F54"/>
    <w:rsid w:val="0042465A"/>
    <w:rsid w:val="0042468A"/>
    <w:rsid w:val="00424731"/>
    <w:rsid w:val="00424A75"/>
    <w:rsid w:val="00424F3A"/>
    <w:rsid w:val="004252FB"/>
    <w:rsid w:val="00425774"/>
    <w:rsid w:val="00425E72"/>
    <w:rsid w:val="0042689D"/>
    <w:rsid w:val="00426B84"/>
    <w:rsid w:val="00426C1D"/>
    <w:rsid w:val="004270AF"/>
    <w:rsid w:val="00427116"/>
    <w:rsid w:val="004274A4"/>
    <w:rsid w:val="004274B7"/>
    <w:rsid w:val="00427775"/>
    <w:rsid w:val="00427B75"/>
    <w:rsid w:val="00427B77"/>
    <w:rsid w:val="00427DB4"/>
    <w:rsid w:val="004300A6"/>
    <w:rsid w:val="00430100"/>
    <w:rsid w:val="004304DB"/>
    <w:rsid w:val="00430B6C"/>
    <w:rsid w:val="0043105E"/>
    <w:rsid w:val="00431184"/>
    <w:rsid w:val="00431F28"/>
    <w:rsid w:val="00431F46"/>
    <w:rsid w:val="004320BD"/>
    <w:rsid w:val="0043213A"/>
    <w:rsid w:val="00432326"/>
    <w:rsid w:val="0043258A"/>
    <w:rsid w:val="004326C4"/>
    <w:rsid w:val="00432D21"/>
    <w:rsid w:val="004331E3"/>
    <w:rsid w:val="00434AD5"/>
    <w:rsid w:val="00434ECC"/>
    <w:rsid w:val="00435440"/>
    <w:rsid w:val="0043549E"/>
    <w:rsid w:val="004356E9"/>
    <w:rsid w:val="004357C0"/>
    <w:rsid w:val="00435D89"/>
    <w:rsid w:val="00435EB0"/>
    <w:rsid w:val="004363DD"/>
    <w:rsid w:val="004365E3"/>
    <w:rsid w:val="0043733E"/>
    <w:rsid w:val="004379FB"/>
    <w:rsid w:val="00437B01"/>
    <w:rsid w:val="00437C4C"/>
    <w:rsid w:val="0044003D"/>
    <w:rsid w:val="00440146"/>
    <w:rsid w:val="00440333"/>
    <w:rsid w:val="0044101A"/>
    <w:rsid w:val="00441C71"/>
    <w:rsid w:val="00441DD7"/>
    <w:rsid w:val="00441F59"/>
    <w:rsid w:val="00441FE5"/>
    <w:rsid w:val="0044212C"/>
    <w:rsid w:val="004428BC"/>
    <w:rsid w:val="00442D0A"/>
    <w:rsid w:val="00443071"/>
    <w:rsid w:val="0044394B"/>
    <w:rsid w:val="00443AFD"/>
    <w:rsid w:val="00443B58"/>
    <w:rsid w:val="00443DD6"/>
    <w:rsid w:val="00444383"/>
    <w:rsid w:val="00444700"/>
    <w:rsid w:val="004447E0"/>
    <w:rsid w:val="00444BA5"/>
    <w:rsid w:val="004450A1"/>
    <w:rsid w:val="004455EE"/>
    <w:rsid w:val="004456FE"/>
    <w:rsid w:val="00445FBF"/>
    <w:rsid w:val="00445FDF"/>
    <w:rsid w:val="004465AD"/>
    <w:rsid w:val="00446723"/>
    <w:rsid w:val="004469F4"/>
    <w:rsid w:val="00446EBB"/>
    <w:rsid w:val="004473FC"/>
    <w:rsid w:val="00447805"/>
    <w:rsid w:val="00447F19"/>
    <w:rsid w:val="00447FFA"/>
    <w:rsid w:val="004501E7"/>
    <w:rsid w:val="004509AA"/>
    <w:rsid w:val="00450A45"/>
    <w:rsid w:val="00450EE4"/>
    <w:rsid w:val="00451181"/>
    <w:rsid w:val="004511E3"/>
    <w:rsid w:val="00451612"/>
    <w:rsid w:val="00451A69"/>
    <w:rsid w:val="004526AD"/>
    <w:rsid w:val="004526E6"/>
    <w:rsid w:val="004528D0"/>
    <w:rsid w:val="004535C0"/>
    <w:rsid w:val="00453F3F"/>
    <w:rsid w:val="00454A0E"/>
    <w:rsid w:val="00454B3F"/>
    <w:rsid w:val="00454FFB"/>
    <w:rsid w:val="00455464"/>
    <w:rsid w:val="00455646"/>
    <w:rsid w:val="00455A09"/>
    <w:rsid w:val="00455FA6"/>
    <w:rsid w:val="0045664C"/>
    <w:rsid w:val="00456BB6"/>
    <w:rsid w:val="00456F80"/>
    <w:rsid w:val="00457AA1"/>
    <w:rsid w:val="00457D6B"/>
    <w:rsid w:val="00457EA1"/>
    <w:rsid w:val="00460001"/>
    <w:rsid w:val="00460AB7"/>
    <w:rsid w:val="00460ADC"/>
    <w:rsid w:val="00460AF0"/>
    <w:rsid w:val="00460E04"/>
    <w:rsid w:val="004618C9"/>
    <w:rsid w:val="00461BA9"/>
    <w:rsid w:val="00462943"/>
    <w:rsid w:val="00462DBD"/>
    <w:rsid w:val="00462EF2"/>
    <w:rsid w:val="0046330B"/>
    <w:rsid w:val="0046397D"/>
    <w:rsid w:val="00464370"/>
    <w:rsid w:val="0046491B"/>
    <w:rsid w:val="00464E11"/>
    <w:rsid w:val="0046540B"/>
    <w:rsid w:val="004656C2"/>
    <w:rsid w:val="00465835"/>
    <w:rsid w:val="00466014"/>
    <w:rsid w:val="004673AD"/>
    <w:rsid w:val="00467616"/>
    <w:rsid w:val="00467CA4"/>
    <w:rsid w:val="00467EF4"/>
    <w:rsid w:val="0047013C"/>
    <w:rsid w:val="00471011"/>
    <w:rsid w:val="00471098"/>
    <w:rsid w:val="00471290"/>
    <w:rsid w:val="0047149A"/>
    <w:rsid w:val="004716D3"/>
    <w:rsid w:val="00471845"/>
    <w:rsid w:val="00471A91"/>
    <w:rsid w:val="0047212F"/>
    <w:rsid w:val="004725D9"/>
    <w:rsid w:val="00472729"/>
    <w:rsid w:val="00472BA9"/>
    <w:rsid w:val="00472BD0"/>
    <w:rsid w:val="00473238"/>
    <w:rsid w:val="00473ABD"/>
    <w:rsid w:val="00473CDF"/>
    <w:rsid w:val="00473DE0"/>
    <w:rsid w:val="00473EF5"/>
    <w:rsid w:val="00473F21"/>
    <w:rsid w:val="00474841"/>
    <w:rsid w:val="0047495B"/>
    <w:rsid w:val="00474C7F"/>
    <w:rsid w:val="00475B43"/>
    <w:rsid w:val="00475F01"/>
    <w:rsid w:val="00476448"/>
    <w:rsid w:val="004764ED"/>
    <w:rsid w:val="004767DE"/>
    <w:rsid w:val="00476BBE"/>
    <w:rsid w:val="00476F2C"/>
    <w:rsid w:val="004770EC"/>
    <w:rsid w:val="0047729C"/>
    <w:rsid w:val="00477C8D"/>
    <w:rsid w:val="00480274"/>
    <w:rsid w:val="004805FE"/>
    <w:rsid w:val="00481676"/>
    <w:rsid w:val="00481842"/>
    <w:rsid w:val="00481D8A"/>
    <w:rsid w:val="00482669"/>
    <w:rsid w:val="00482689"/>
    <w:rsid w:val="00482CF5"/>
    <w:rsid w:val="00483392"/>
    <w:rsid w:val="004835BB"/>
    <w:rsid w:val="00483ACE"/>
    <w:rsid w:val="00483E8F"/>
    <w:rsid w:val="00484197"/>
    <w:rsid w:val="00484573"/>
    <w:rsid w:val="004848FB"/>
    <w:rsid w:val="0048519C"/>
    <w:rsid w:val="004851C6"/>
    <w:rsid w:val="004855FA"/>
    <w:rsid w:val="004856E7"/>
    <w:rsid w:val="004860C9"/>
    <w:rsid w:val="00486CA5"/>
    <w:rsid w:val="00487090"/>
    <w:rsid w:val="0048718D"/>
    <w:rsid w:val="004872BD"/>
    <w:rsid w:val="004873AC"/>
    <w:rsid w:val="00487AC7"/>
    <w:rsid w:val="00487C3C"/>
    <w:rsid w:val="00487EAB"/>
    <w:rsid w:val="00490E2F"/>
    <w:rsid w:val="004912CD"/>
    <w:rsid w:val="00491741"/>
    <w:rsid w:val="00491894"/>
    <w:rsid w:val="00491D30"/>
    <w:rsid w:val="00491DAD"/>
    <w:rsid w:val="004923CF"/>
    <w:rsid w:val="00492523"/>
    <w:rsid w:val="004926E5"/>
    <w:rsid w:val="00492F41"/>
    <w:rsid w:val="004930CD"/>
    <w:rsid w:val="0049347F"/>
    <w:rsid w:val="0049401A"/>
    <w:rsid w:val="004943AC"/>
    <w:rsid w:val="00494E63"/>
    <w:rsid w:val="00494EC6"/>
    <w:rsid w:val="00495790"/>
    <w:rsid w:val="00495D64"/>
    <w:rsid w:val="004961B6"/>
    <w:rsid w:val="00496735"/>
    <w:rsid w:val="0049697A"/>
    <w:rsid w:val="00496D3A"/>
    <w:rsid w:val="00496D4A"/>
    <w:rsid w:val="00496DB7"/>
    <w:rsid w:val="00496E88"/>
    <w:rsid w:val="0049721A"/>
    <w:rsid w:val="00497445"/>
    <w:rsid w:val="00497C93"/>
    <w:rsid w:val="00497DDD"/>
    <w:rsid w:val="00497F5F"/>
    <w:rsid w:val="004A0042"/>
    <w:rsid w:val="004A01C2"/>
    <w:rsid w:val="004A0976"/>
    <w:rsid w:val="004A165C"/>
    <w:rsid w:val="004A1679"/>
    <w:rsid w:val="004A1B1A"/>
    <w:rsid w:val="004A1CB2"/>
    <w:rsid w:val="004A20AA"/>
    <w:rsid w:val="004A2763"/>
    <w:rsid w:val="004A29F2"/>
    <w:rsid w:val="004A2CDA"/>
    <w:rsid w:val="004A3006"/>
    <w:rsid w:val="004A30C9"/>
    <w:rsid w:val="004A3393"/>
    <w:rsid w:val="004A3AC6"/>
    <w:rsid w:val="004A3C67"/>
    <w:rsid w:val="004A4211"/>
    <w:rsid w:val="004A42F6"/>
    <w:rsid w:val="004A4335"/>
    <w:rsid w:val="004A4793"/>
    <w:rsid w:val="004A51AC"/>
    <w:rsid w:val="004A52DA"/>
    <w:rsid w:val="004A56AF"/>
    <w:rsid w:val="004A591E"/>
    <w:rsid w:val="004A5F8E"/>
    <w:rsid w:val="004A654A"/>
    <w:rsid w:val="004A66A0"/>
    <w:rsid w:val="004A74D6"/>
    <w:rsid w:val="004B01B6"/>
    <w:rsid w:val="004B0C50"/>
    <w:rsid w:val="004B129B"/>
    <w:rsid w:val="004B1AD7"/>
    <w:rsid w:val="004B2502"/>
    <w:rsid w:val="004B25F0"/>
    <w:rsid w:val="004B2649"/>
    <w:rsid w:val="004B2679"/>
    <w:rsid w:val="004B305B"/>
    <w:rsid w:val="004B365B"/>
    <w:rsid w:val="004B37DF"/>
    <w:rsid w:val="004B3ACD"/>
    <w:rsid w:val="004B3B68"/>
    <w:rsid w:val="004B3C23"/>
    <w:rsid w:val="004B472F"/>
    <w:rsid w:val="004B4823"/>
    <w:rsid w:val="004B49D5"/>
    <w:rsid w:val="004B4CF4"/>
    <w:rsid w:val="004B4CF6"/>
    <w:rsid w:val="004B4DBC"/>
    <w:rsid w:val="004B4DF7"/>
    <w:rsid w:val="004B5710"/>
    <w:rsid w:val="004B5732"/>
    <w:rsid w:val="004B5D19"/>
    <w:rsid w:val="004B5EC9"/>
    <w:rsid w:val="004B6A84"/>
    <w:rsid w:val="004B6D5D"/>
    <w:rsid w:val="004B74BF"/>
    <w:rsid w:val="004B7A87"/>
    <w:rsid w:val="004B7BC2"/>
    <w:rsid w:val="004C08C9"/>
    <w:rsid w:val="004C114D"/>
    <w:rsid w:val="004C1220"/>
    <w:rsid w:val="004C1915"/>
    <w:rsid w:val="004C1B33"/>
    <w:rsid w:val="004C1B66"/>
    <w:rsid w:val="004C1FC6"/>
    <w:rsid w:val="004C1FF5"/>
    <w:rsid w:val="004C248A"/>
    <w:rsid w:val="004C25D8"/>
    <w:rsid w:val="004C26EB"/>
    <w:rsid w:val="004C2A1F"/>
    <w:rsid w:val="004C2E0F"/>
    <w:rsid w:val="004C3991"/>
    <w:rsid w:val="004C3F8F"/>
    <w:rsid w:val="004C4A68"/>
    <w:rsid w:val="004C4C86"/>
    <w:rsid w:val="004C4E03"/>
    <w:rsid w:val="004C5CDD"/>
    <w:rsid w:val="004C6068"/>
    <w:rsid w:val="004C60D3"/>
    <w:rsid w:val="004C6218"/>
    <w:rsid w:val="004C633A"/>
    <w:rsid w:val="004C653D"/>
    <w:rsid w:val="004C6D77"/>
    <w:rsid w:val="004C6EF6"/>
    <w:rsid w:val="004C7111"/>
    <w:rsid w:val="004C755D"/>
    <w:rsid w:val="004C7BCD"/>
    <w:rsid w:val="004D05E5"/>
    <w:rsid w:val="004D08C6"/>
    <w:rsid w:val="004D08E0"/>
    <w:rsid w:val="004D0B81"/>
    <w:rsid w:val="004D0E27"/>
    <w:rsid w:val="004D1207"/>
    <w:rsid w:val="004D15A3"/>
    <w:rsid w:val="004D1906"/>
    <w:rsid w:val="004D1EB2"/>
    <w:rsid w:val="004D23E5"/>
    <w:rsid w:val="004D2709"/>
    <w:rsid w:val="004D27B5"/>
    <w:rsid w:val="004D2D1B"/>
    <w:rsid w:val="004D2DA3"/>
    <w:rsid w:val="004D4261"/>
    <w:rsid w:val="004D478A"/>
    <w:rsid w:val="004D49DF"/>
    <w:rsid w:val="004D4A97"/>
    <w:rsid w:val="004D5C36"/>
    <w:rsid w:val="004D5F58"/>
    <w:rsid w:val="004D696F"/>
    <w:rsid w:val="004D6C5C"/>
    <w:rsid w:val="004D75C6"/>
    <w:rsid w:val="004D787F"/>
    <w:rsid w:val="004D7C0B"/>
    <w:rsid w:val="004E0308"/>
    <w:rsid w:val="004E04DA"/>
    <w:rsid w:val="004E0A74"/>
    <w:rsid w:val="004E0B53"/>
    <w:rsid w:val="004E12C4"/>
    <w:rsid w:val="004E1339"/>
    <w:rsid w:val="004E1569"/>
    <w:rsid w:val="004E200C"/>
    <w:rsid w:val="004E26AB"/>
    <w:rsid w:val="004E2812"/>
    <w:rsid w:val="004E38A4"/>
    <w:rsid w:val="004E4051"/>
    <w:rsid w:val="004E4715"/>
    <w:rsid w:val="004E4E8F"/>
    <w:rsid w:val="004E517C"/>
    <w:rsid w:val="004E535B"/>
    <w:rsid w:val="004E6B66"/>
    <w:rsid w:val="004E76CA"/>
    <w:rsid w:val="004E79E8"/>
    <w:rsid w:val="004E7EB8"/>
    <w:rsid w:val="004F056B"/>
    <w:rsid w:val="004F075D"/>
    <w:rsid w:val="004F0E43"/>
    <w:rsid w:val="004F0E51"/>
    <w:rsid w:val="004F0F2E"/>
    <w:rsid w:val="004F17A7"/>
    <w:rsid w:val="004F1A4D"/>
    <w:rsid w:val="004F2204"/>
    <w:rsid w:val="004F2882"/>
    <w:rsid w:val="004F2E0B"/>
    <w:rsid w:val="004F3462"/>
    <w:rsid w:val="004F34F8"/>
    <w:rsid w:val="004F406E"/>
    <w:rsid w:val="004F4256"/>
    <w:rsid w:val="004F4ACB"/>
    <w:rsid w:val="004F547C"/>
    <w:rsid w:val="004F5808"/>
    <w:rsid w:val="004F5AC7"/>
    <w:rsid w:val="004F6A8E"/>
    <w:rsid w:val="004F7E5B"/>
    <w:rsid w:val="005004A6"/>
    <w:rsid w:val="00500C67"/>
    <w:rsid w:val="0050132D"/>
    <w:rsid w:val="00501582"/>
    <w:rsid w:val="00501A42"/>
    <w:rsid w:val="00501DAF"/>
    <w:rsid w:val="005025D5"/>
    <w:rsid w:val="00502616"/>
    <w:rsid w:val="005026EA"/>
    <w:rsid w:val="00502A12"/>
    <w:rsid w:val="00502B17"/>
    <w:rsid w:val="00502C50"/>
    <w:rsid w:val="00502E1F"/>
    <w:rsid w:val="0050349A"/>
    <w:rsid w:val="0050377D"/>
    <w:rsid w:val="005037A8"/>
    <w:rsid w:val="00503F2D"/>
    <w:rsid w:val="00504075"/>
    <w:rsid w:val="00504797"/>
    <w:rsid w:val="00504EFE"/>
    <w:rsid w:val="00504F02"/>
    <w:rsid w:val="005056A0"/>
    <w:rsid w:val="00505A76"/>
    <w:rsid w:val="0050657E"/>
    <w:rsid w:val="005069F5"/>
    <w:rsid w:val="00506D13"/>
    <w:rsid w:val="00506D6C"/>
    <w:rsid w:val="00506FF2"/>
    <w:rsid w:val="00507346"/>
    <w:rsid w:val="00507939"/>
    <w:rsid w:val="005100E0"/>
    <w:rsid w:val="00511524"/>
    <w:rsid w:val="00511537"/>
    <w:rsid w:val="005117A8"/>
    <w:rsid w:val="005118FB"/>
    <w:rsid w:val="00511B09"/>
    <w:rsid w:val="00512401"/>
    <w:rsid w:val="0051249B"/>
    <w:rsid w:val="00512EDE"/>
    <w:rsid w:val="005130D7"/>
    <w:rsid w:val="005133FD"/>
    <w:rsid w:val="0051401B"/>
    <w:rsid w:val="00514334"/>
    <w:rsid w:val="00514990"/>
    <w:rsid w:val="00515053"/>
    <w:rsid w:val="00515540"/>
    <w:rsid w:val="005158B2"/>
    <w:rsid w:val="00516C27"/>
    <w:rsid w:val="00516EDB"/>
    <w:rsid w:val="0051749F"/>
    <w:rsid w:val="005176C2"/>
    <w:rsid w:val="0051788A"/>
    <w:rsid w:val="005200BF"/>
    <w:rsid w:val="00520159"/>
    <w:rsid w:val="00520366"/>
    <w:rsid w:val="005204F4"/>
    <w:rsid w:val="00520A0D"/>
    <w:rsid w:val="00521198"/>
    <w:rsid w:val="00521262"/>
    <w:rsid w:val="00521587"/>
    <w:rsid w:val="00522004"/>
    <w:rsid w:val="00522CBE"/>
    <w:rsid w:val="00523A52"/>
    <w:rsid w:val="00523FF8"/>
    <w:rsid w:val="00524053"/>
    <w:rsid w:val="005241FD"/>
    <w:rsid w:val="005253EB"/>
    <w:rsid w:val="005254E7"/>
    <w:rsid w:val="00525504"/>
    <w:rsid w:val="00525BE0"/>
    <w:rsid w:val="00525BE9"/>
    <w:rsid w:val="00525CA0"/>
    <w:rsid w:val="005261F8"/>
    <w:rsid w:val="0052654F"/>
    <w:rsid w:val="005270E7"/>
    <w:rsid w:val="00527451"/>
    <w:rsid w:val="00530899"/>
    <w:rsid w:val="00530C23"/>
    <w:rsid w:val="0053109E"/>
    <w:rsid w:val="005326F0"/>
    <w:rsid w:val="00532F06"/>
    <w:rsid w:val="005334D3"/>
    <w:rsid w:val="005337C4"/>
    <w:rsid w:val="00533BDD"/>
    <w:rsid w:val="00533CCA"/>
    <w:rsid w:val="00534054"/>
    <w:rsid w:val="00534509"/>
    <w:rsid w:val="00534FB4"/>
    <w:rsid w:val="005353B9"/>
    <w:rsid w:val="00535432"/>
    <w:rsid w:val="00535436"/>
    <w:rsid w:val="005354EB"/>
    <w:rsid w:val="00535594"/>
    <w:rsid w:val="005358FA"/>
    <w:rsid w:val="00535BC5"/>
    <w:rsid w:val="00535E03"/>
    <w:rsid w:val="00536146"/>
    <w:rsid w:val="00536374"/>
    <w:rsid w:val="005364E3"/>
    <w:rsid w:val="00536E20"/>
    <w:rsid w:val="00537108"/>
    <w:rsid w:val="0053758D"/>
    <w:rsid w:val="00537761"/>
    <w:rsid w:val="005377B4"/>
    <w:rsid w:val="00537A5C"/>
    <w:rsid w:val="00537B4F"/>
    <w:rsid w:val="0054066B"/>
    <w:rsid w:val="00540AA4"/>
    <w:rsid w:val="00540F96"/>
    <w:rsid w:val="00541412"/>
    <w:rsid w:val="005414EF"/>
    <w:rsid w:val="00541B85"/>
    <w:rsid w:val="00542051"/>
    <w:rsid w:val="00542A1B"/>
    <w:rsid w:val="005431B1"/>
    <w:rsid w:val="00543511"/>
    <w:rsid w:val="00543512"/>
    <w:rsid w:val="005439D4"/>
    <w:rsid w:val="00543DEA"/>
    <w:rsid w:val="00543EB3"/>
    <w:rsid w:val="00543F53"/>
    <w:rsid w:val="005440F5"/>
    <w:rsid w:val="005442E8"/>
    <w:rsid w:val="00544E47"/>
    <w:rsid w:val="00545374"/>
    <w:rsid w:val="005455A5"/>
    <w:rsid w:val="00545A2A"/>
    <w:rsid w:val="00546B51"/>
    <w:rsid w:val="00546BE1"/>
    <w:rsid w:val="00547522"/>
    <w:rsid w:val="00547A89"/>
    <w:rsid w:val="00547F83"/>
    <w:rsid w:val="00550171"/>
    <w:rsid w:val="005503D9"/>
    <w:rsid w:val="00550D7A"/>
    <w:rsid w:val="00551BA5"/>
    <w:rsid w:val="00551C04"/>
    <w:rsid w:val="00551C5B"/>
    <w:rsid w:val="005520D7"/>
    <w:rsid w:val="00552388"/>
    <w:rsid w:val="00552463"/>
    <w:rsid w:val="0055290E"/>
    <w:rsid w:val="00552929"/>
    <w:rsid w:val="005535FD"/>
    <w:rsid w:val="00553BF5"/>
    <w:rsid w:val="00553E31"/>
    <w:rsid w:val="00554028"/>
    <w:rsid w:val="005542B5"/>
    <w:rsid w:val="0055470E"/>
    <w:rsid w:val="00554E33"/>
    <w:rsid w:val="005552C4"/>
    <w:rsid w:val="005554D6"/>
    <w:rsid w:val="00555AAA"/>
    <w:rsid w:val="00555B78"/>
    <w:rsid w:val="00556725"/>
    <w:rsid w:val="00556F87"/>
    <w:rsid w:val="005571F1"/>
    <w:rsid w:val="00557BCB"/>
    <w:rsid w:val="00557D8D"/>
    <w:rsid w:val="00557FE2"/>
    <w:rsid w:val="005604AD"/>
    <w:rsid w:val="00560993"/>
    <w:rsid w:val="00560B8B"/>
    <w:rsid w:val="00560F17"/>
    <w:rsid w:val="00560F2B"/>
    <w:rsid w:val="005611A6"/>
    <w:rsid w:val="00561ABE"/>
    <w:rsid w:val="00561FEB"/>
    <w:rsid w:val="005624B7"/>
    <w:rsid w:val="00562519"/>
    <w:rsid w:val="0056268E"/>
    <w:rsid w:val="005626EF"/>
    <w:rsid w:val="00562E8C"/>
    <w:rsid w:val="00563045"/>
    <w:rsid w:val="0056313C"/>
    <w:rsid w:val="0056357E"/>
    <w:rsid w:val="00563BD3"/>
    <w:rsid w:val="00563F7D"/>
    <w:rsid w:val="00563F7E"/>
    <w:rsid w:val="005640C1"/>
    <w:rsid w:val="00564127"/>
    <w:rsid w:val="00564368"/>
    <w:rsid w:val="005649E2"/>
    <w:rsid w:val="005656F0"/>
    <w:rsid w:val="005658D5"/>
    <w:rsid w:val="00565A24"/>
    <w:rsid w:val="00565D60"/>
    <w:rsid w:val="00566196"/>
    <w:rsid w:val="005662B8"/>
    <w:rsid w:val="005669D3"/>
    <w:rsid w:val="00566D38"/>
    <w:rsid w:val="00566F06"/>
    <w:rsid w:val="00567072"/>
    <w:rsid w:val="005677EA"/>
    <w:rsid w:val="00567DB6"/>
    <w:rsid w:val="00570C36"/>
    <w:rsid w:val="0057130B"/>
    <w:rsid w:val="00571507"/>
    <w:rsid w:val="005721E7"/>
    <w:rsid w:val="00572D5B"/>
    <w:rsid w:val="0057314E"/>
    <w:rsid w:val="00573254"/>
    <w:rsid w:val="00573CAE"/>
    <w:rsid w:val="00573F44"/>
    <w:rsid w:val="005744B8"/>
    <w:rsid w:val="005747DC"/>
    <w:rsid w:val="005748AA"/>
    <w:rsid w:val="00574C1E"/>
    <w:rsid w:val="00575219"/>
    <w:rsid w:val="0057524D"/>
    <w:rsid w:val="0057581C"/>
    <w:rsid w:val="00575961"/>
    <w:rsid w:val="00575C65"/>
    <w:rsid w:val="00575D2A"/>
    <w:rsid w:val="00576221"/>
    <w:rsid w:val="00576441"/>
    <w:rsid w:val="00577002"/>
    <w:rsid w:val="00577983"/>
    <w:rsid w:val="00577B92"/>
    <w:rsid w:val="00577CB6"/>
    <w:rsid w:val="00577EBF"/>
    <w:rsid w:val="0058010F"/>
    <w:rsid w:val="0058051B"/>
    <w:rsid w:val="00580E40"/>
    <w:rsid w:val="0058106A"/>
    <w:rsid w:val="005813F8"/>
    <w:rsid w:val="005814A6"/>
    <w:rsid w:val="00581D37"/>
    <w:rsid w:val="005820A3"/>
    <w:rsid w:val="005821CE"/>
    <w:rsid w:val="005828AE"/>
    <w:rsid w:val="00583A0A"/>
    <w:rsid w:val="005847C2"/>
    <w:rsid w:val="00584A22"/>
    <w:rsid w:val="005850C3"/>
    <w:rsid w:val="005850D8"/>
    <w:rsid w:val="005853A9"/>
    <w:rsid w:val="00585769"/>
    <w:rsid w:val="00587762"/>
    <w:rsid w:val="005877DF"/>
    <w:rsid w:val="00587C3E"/>
    <w:rsid w:val="00590003"/>
    <w:rsid w:val="00590038"/>
    <w:rsid w:val="005905F0"/>
    <w:rsid w:val="00590C9E"/>
    <w:rsid w:val="00590D23"/>
    <w:rsid w:val="0059117E"/>
    <w:rsid w:val="00591335"/>
    <w:rsid w:val="00591538"/>
    <w:rsid w:val="00592716"/>
    <w:rsid w:val="0059295A"/>
    <w:rsid w:val="00592E7B"/>
    <w:rsid w:val="005931FE"/>
    <w:rsid w:val="0059454C"/>
    <w:rsid w:val="00594A3E"/>
    <w:rsid w:val="00594DC6"/>
    <w:rsid w:val="00594E93"/>
    <w:rsid w:val="00595088"/>
    <w:rsid w:val="00595291"/>
    <w:rsid w:val="0059550F"/>
    <w:rsid w:val="00595BC9"/>
    <w:rsid w:val="00595C9C"/>
    <w:rsid w:val="0059630C"/>
    <w:rsid w:val="005965A6"/>
    <w:rsid w:val="00596731"/>
    <w:rsid w:val="00597194"/>
    <w:rsid w:val="00597224"/>
    <w:rsid w:val="0059744A"/>
    <w:rsid w:val="00597915"/>
    <w:rsid w:val="00597DFB"/>
    <w:rsid w:val="005A10E5"/>
    <w:rsid w:val="005A1310"/>
    <w:rsid w:val="005A15ED"/>
    <w:rsid w:val="005A384F"/>
    <w:rsid w:val="005A391D"/>
    <w:rsid w:val="005A479D"/>
    <w:rsid w:val="005A543C"/>
    <w:rsid w:val="005A5AAF"/>
    <w:rsid w:val="005A5CBD"/>
    <w:rsid w:val="005A5DAF"/>
    <w:rsid w:val="005A6C5E"/>
    <w:rsid w:val="005A6E23"/>
    <w:rsid w:val="005A79BC"/>
    <w:rsid w:val="005B02B0"/>
    <w:rsid w:val="005B045D"/>
    <w:rsid w:val="005B079B"/>
    <w:rsid w:val="005B0F4C"/>
    <w:rsid w:val="005B16D3"/>
    <w:rsid w:val="005B2398"/>
    <w:rsid w:val="005B26B8"/>
    <w:rsid w:val="005B2A48"/>
    <w:rsid w:val="005B2C02"/>
    <w:rsid w:val="005B2CFD"/>
    <w:rsid w:val="005B3489"/>
    <w:rsid w:val="005B3772"/>
    <w:rsid w:val="005B3A3F"/>
    <w:rsid w:val="005B436A"/>
    <w:rsid w:val="005B4489"/>
    <w:rsid w:val="005B46B4"/>
    <w:rsid w:val="005B5C7F"/>
    <w:rsid w:val="005B5E28"/>
    <w:rsid w:val="005B6539"/>
    <w:rsid w:val="005B6753"/>
    <w:rsid w:val="005B7629"/>
    <w:rsid w:val="005B7C9C"/>
    <w:rsid w:val="005C0DE3"/>
    <w:rsid w:val="005C116D"/>
    <w:rsid w:val="005C183D"/>
    <w:rsid w:val="005C1A6B"/>
    <w:rsid w:val="005C1E06"/>
    <w:rsid w:val="005C1F0E"/>
    <w:rsid w:val="005C1F29"/>
    <w:rsid w:val="005C1FCD"/>
    <w:rsid w:val="005C2C76"/>
    <w:rsid w:val="005C38D8"/>
    <w:rsid w:val="005C3C17"/>
    <w:rsid w:val="005C3D5D"/>
    <w:rsid w:val="005C3EE4"/>
    <w:rsid w:val="005C439C"/>
    <w:rsid w:val="005C4ACF"/>
    <w:rsid w:val="005C56DC"/>
    <w:rsid w:val="005C576F"/>
    <w:rsid w:val="005C5902"/>
    <w:rsid w:val="005C5AA6"/>
    <w:rsid w:val="005C5D55"/>
    <w:rsid w:val="005C612B"/>
    <w:rsid w:val="005C6208"/>
    <w:rsid w:val="005C6AD0"/>
    <w:rsid w:val="005C6C8A"/>
    <w:rsid w:val="005C6F65"/>
    <w:rsid w:val="005C7420"/>
    <w:rsid w:val="005C7A70"/>
    <w:rsid w:val="005C7B15"/>
    <w:rsid w:val="005C7B2E"/>
    <w:rsid w:val="005C7CEE"/>
    <w:rsid w:val="005C7EA3"/>
    <w:rsid w:val="005C7EBD"/>
    <w:rsid w:val="005D0F1B"/>
    <w:rsid w:val="005D1080"/>
    <w:rsid w:val="005D157F"/>
    <w:rsid w:val="005D16B7"/>
    <w:rsid w:val="005D187D"/>
    <w:rsid w:val="005D1C81"/>
    <w:rsid w:val="005D1F05"/>
    <w:rsid w:val="005D2B30"/>
    <w:rsid w:val="005D304C"/>
    <w:rsid w:val="005D3065"/>
    <w:rsid w:val="005D341F"/>
    <w:rsid w:val="005D3CC9"/>
    <w:rsid w:val="005D3E80"/>
    <w:rsid w:val="005D4062"/>
    <w:rsid w:val="005D40FC"/>
    <w:rsid w:val="005D41CC"/>
    <w:rsid w:val="005D42CF"/>
    <w:rsid w:val="005D471A"/>
    <w:rsid w:val="005D4B47"/>
    <w:rsid w:val="005D4D9F"/>
    <w:rsid w:val="005D4DD4"/>
    <w:rsid w:val="005D63BB"/>
    <w:rsid w:val="005D7148"/>
    <w:rsid w:val="005D7870"/>
    <w:rsid w:val="005D79E5"/>
    <w:rsid w:val="005D7EAF"/>
    <w:rsid w:val="005E05D3"/>
    <w:rsid w:val="005E06A0"/>
    <w:rsid w:val="005E082B"/>
    <w:rsid w:val="005E106D"/>
    <w:rsid w:val="005E1240"/>
    <w:rsid w:val="005E14A2"/>
    <w:rsid w:val="005E16AC"/>
    <w:rsid w:val="005E24BB"/>
    <w:rsid w:val="005E26A5"/>
    <w:rsid w:val="005E325E"/>
    <w:rsid w:val="005E3985"/>
    <w:rsid w:val="005E3A21"/>
    <w:rsid w:val="005E3B75"/>
    <w:rsid w:val="005E3DD4"/>
    <w:rsid w:val="005E4812"/>
    <w:rsid w:val="005E4DF1"/>
    <w:rsid w:val="005E5198"/>
    <w:rsid w:val="005E5E7D"/>
    <w:rsid w:val="005E677D"/>
    <w:rsid w:val="005E67C6"/>
    <w:rsid w:val="005E6B26"/>
    <w:rsid w:val="005E713A"/>
    <w:rsid w:val="005E7461"/>
    <w:rsid w:val="005E79B9"/>
    <w:rsid w:val="005E7C0D"/>
    <w:rsid w:val="005F04B0"/>
    <w:rsid w:val="005F0BAB"/>
    <w:rsid w:val="005F1B61"/>
    <w:rsid w:val="005F2008"/>
    <w:rsid w:val="005F2B5D"/>
    <w:rsid w:val="005F350F"/>
    <w:rsid w:val="005F4269"/>
    <w:rsid w:val="005F472D"/>
    <w:rsid w:val="005F48B4"/>
    <w:rsid w:val="005F4C2A"/>
    <w:rsid w:val="005F4E1D"/>
    <w:rsid w:val="005F5BE1"/>
    <w:rsid w:val="005F5D9A"/>
    <w:rsid w:val="005F6572"/>
    <w:rsid w:val="005F66BD"/>
    <w:rsid w:val="005F672B"/>
    <w:rsid w:val="005F67EE"/>
    <w:rsid w:val="005F6C02"/>
    <w:rsid w:val="005F6E36"/>
    <w:rsid w:val="005F7537"/>
    <w:rsid w:val="0060006F"/>
    <w:rsid w:val="0060044D"/>
    <w:rsid w:val="00600A17"/>
    <w:rsid w:val="006012B4"/>
    <w:rsid w:val="00601336"/>
    <w:rsid w:val="006019D7"/>
    <w:rsid w:val="00601BEB"/>
    <w:rsid w:val="00602969"/>
    <w:rsid w:val="00602C88"/>
    <w:rsid w:val="00602D56"/>
    <w:rsid w:val="006038F5"/>
    <w:rsid w:val="00603AA1"/>
    <w:rsid w:val="00603FC4"/>
    <w:rsid w:val="006047E6"/>
    <w:rsid w:val="0060480B"/>
    <w:rsid w:val="00604865"/>
    <w:rsid w:val="00604BBC"/>
    <w:rsid w:val="00605139"/>
    <w:rsid w:val="00605685"/>
    <w:rsid w:val="0060589D"/>
    <w:rsid w:val="0060603B"/>
    <w:rsid w:val="00606563"/>
    <w:rsid w:val="00610993"/>
    <w:rsid w:val="00610BC4"/>
    <w:rsid w:val="0061109E"/>
    <w:rsid w:val="00611B73"/>
    <w:rsid w:val="00612F20"/>
    <w:rsid w:val="00612FEC"/>
    <w:rsid w:val="006130E6"/>
    <w:rsid w:val="00613825"/>
    <w:rsid w:val="00613908"/>
    <w:rsid w:val="00613CB5"/>
    <w:rsid w:val="00613E53"/>
    <w:rsid w:val="00615680"/>
    <w:rsid w:val="006156D4"/>
    <w:rsid w:val="00616359"/>
    <w:rsid w:val="00616873"/>
    <w:rsid w:val="006168FC"/>
    <w:rsid w:val="00616C09"/>
    <w:rsid w:val="00617760"/>
    <w:rsid w:val="006179E8"/>
    <w:rsid w:val="006205AC"/>
    <w:rsid w:val="0062098A"/>
    <w:rsid w:val="00620E27"/>
    <w:rsid w:val="00621453"/>
    <w:rsid w:val="00621C71"/>
    <w:rsid w:val="006222B0"/>
    <w:rsid w:val="006228F0"/>
    <w:rsid w:val="00623721"/>
    <w:rsid w:val="00625081"/>
    <w:rsid w:val="0062577C"/>
    <w:rsid w:val="00625F60"/>
    <w:rsid w:val="00626173"/>
    <w:rsid w:val="00626F24"/>
    <w:rsid w:val="00626FEA"/>
    <w:rsid w:val="006270EA"/>
    <w:rsid w:val="00627C26"/>
    <w:rsid w:val="0063001A"/>
    <w:rsid w:val="00630D53"/>
    <w:rsid w:val="00630D9F"/>
    <w:rsid w:val="0063125B"/>
    <w:rsid w:val="0063133A"/>
    <w:rsid w:val="0063182D"/>
    <w:rsid w:val="00631939"/>
    <w:rsid w:val="00631B1D"/>
    <w:rsid w:val="00631CC6"/>
    <w:rsid w:val="0063266E"/>
    <w:rsid w:val="006328F4"/>
    <w:rsid w:val="00632AC8"/>
    <w:rsid w:val="00632CAD"/>
    <w:rsid w:val="006350AF"/>
    <w:rsid w:val="00635BB5"/>
    <w:rsid w:val="00635C32"/>
    <w:rsid w:val="00636084"/>
    <w:rsid w:val="00636110"/>
    <w:rsid w:val="00636E40"/>
    <w:rsid w:val="00636EC8"/>
    <w:rsid w:val="00637478"/>
    <w:rsid w:val="00637F4E"/>
    <w:rsid w:val="00640212"/>
    <w:rsid w:val="00640FB5"/>
    <w:rsid w:val="006414E5"/>
    <w:rsid w:val="00641607"/>
    <w:rsid w:val="006416E4"/>
    <w:rsid w:val="00641709"/>
    <w:rsid w:val="00641841"/>
    <w:rsid w:val="00641A2D"/>
    <w:rsid w:val="00641E31"/>
    <w:rsid w:val="00641F77"/>
    <w:rsid w:val="006421B8"/>
    <w:rsid w:val="00642537"/>
    <w:rsid w:val="00642685"/>
    <w:rsid w:val="006426C9"/>
    <w:rsid w:val="00643221"/>
    <w:rsid w:val="00643958"/>
    <w:rsid w:val="00643F9A"/>
    <w:rsid w:val="006441E9"/>
    <w:rsid w:val="006454B0"/>
    <w:rsid w:val="0064586D"/>
    <w:rsid w:val="00645A68"/>
    <w:rsid w:val="0064671E"/>
    <w:rsid w:val="006469FE"/>
    <w:rsid w:val="00647003"/>
    <w:rsid w:val="00647122"/>
    <w:rsid w:val="006473A6"/>
    <w:rsid w:val="00647BA0"/>
    <w:rsid w:val="00647BB6"/>
    <w:rsid w:val="00647BC0"/>
    <w:rsid w:val="00647C34"/>
    <w:rsid w:val="00647E9B"/>
    <w:rsid w:val="00647F1D"/>
    <w:rsid w:val="00650249"/>
    <w:rsid w:val="006507F3"/>
    <w:rsid w:val="00650F19"/>
    <w:rsid w:val="00651113"/>
    <w:rsid w:val="00651B40"/>
    <w:rsid w:val="00652309"/>
    <w:rsid w:val="00652822"/>
    <w:rsid w:val="00652847"/>
    <w:rsid w:val="006540FE"/>
    <w:rsid w:val="00654373"/>
    <w:rsid w:val="006544CE"/>
    <w:rsid w:val="0065457E"/>
    <w:rsid w:val="00654B1F"/>
    <w:rsid w:val="00654C20"/>
    <w:rsid w:val="00654ED4"/>
    <w:rsid w:val="006560C1"/>
    <w:rsid w:val="006566DA"/>
    <w:rsid w:val="00656B86"/>
    <w:rsid w:val="0065730F"/>
    <w:rsid w:val="00657795"/>
    <w:rsid w:val="00660021"/>
    <w:rsid w:val="006600C2"/>
    <w:rsid w:val="00660747"/>
    <w:rsid w:val="00660E67"/>
    <w:rsid w:val="006614B8"/>
    <w:rsid w:val="006616B1"/>
    <w:rsid w:val="00661DBD"/>
    <w:rsid w:val="0066253E"/>
    <w:rsid w:val="00662886"/>
    <w:rsid w:val="00662DC8"/>
    <w:rsid w:val="00663339"/>
    <w:rsid w:val="0066384F"/>
    <w:rsid w:val="006639F5"/>
    <w:rsid w:val="006642BC"/>
    <w:rsid w:val="006644AA"/>
    <w:rsid w:val="00664F95"/>
    <w:rsid w:val="00665483"/>
    <w:rsid w:val="00665609"/>
    <w:rsid w:val="0066587F"/>
    <w:rsid w:val="00665AD5"/>
    <w:rsid w:val="00665C48"/>
    <w:rsid w:val="006664F4"/>
    <w:rsid w:val="00666AA0"/>
    <w:rsid w:val="0066749C"/>
    <w:rsid w:val="0066773B"/>
    <w:rsid w:val="006677AA"/>
    <w:rsid w:val="006704A5"/>
    <w:rsid w:val="0067066E"/>
    <w:rsid w:val="00670976"/>
    <w:rsid w:val="00670DDA"/>
    <w:rsid w:val="006712AD"/>
    <w:rsid w:val="0067175A"/>
    <w:rsid w:val="0067194D"/>
    <w:rsid w:val="00672711"/>
    <w:rsid w:val="00672774"/>
    <w:rsid w:val="00672BFF"/>
    <w:rsid w:val="00672FD7"/>
    <w:rsid w:val="00673172"/>
    <w:rsid w:val="00674629"/>
    <w:rsid w:val="006748A1"/>
    <w:rsid w:val="00674A4C"/>
    <w:rsid w:val="0067541C"/>
    <w:rsid w:val="006754A7"/>
    <w:rsid w:val="00675828"/>
    <w:rsid w:val="00676086"/>
    <w:rsid w:val="006761FA"/>
    <w:rsid w:val="00676428"/>
    <w:rsid w:val="00676624"/>
    <w:rsid w:val="006767B1"/>
    <w:rsid w:val="0067690D"/>
    <w:rsid w:val="00676A0E"/>
    <w:rsid w:val="00676DD9"/>
    <w:rsid w:val="006801E2"/>
    <w:rsid w:val="00680533"/>
    <w:rsid w:val="006806E5"/>
    <w:rsid w:val="00680E63"/>
    <w:rsid w:val="00680F66"/>
    <w:rsid w:val="00681068"/>
    <w:rsid w:val="0068159A"/>
    <w:rsid w:val="00681607"/>
    <w:rsid w:val="00681CA2"/>
    <w:rsid w:val="006821CB"/>
    <w:rsid w:val="00683514"/>
    <w:rsid w:val="006837AD"/>
    <w:rsid w:val="00683BAD"/>
    <w:rsid w:val="00683D3D"/>
    <w:rsid w:val="0068489E"/>
    <w:rsid w:val="006856BD"/>
    <w:rsid w:val="0068570C"/>
    <w:rsid w:val="00685850"/>
    <w:rsid w:val="006866B9"/>
    <w:rsid w:val="00686B24"/>
    <w:rsid w:val="00686D8C"/>
    <w:rsid w:val="00686E4D"/>
    <w:rsid w:val="00686F39"/>
    <w:rsid w:val="00686FA5"/>
    <w:rsid w:val="00687159"/>
    <w:rsid w:val="00687DD6"/>
    <w:rsid w:val="00690DB5"/>
    <w:rsid w:val="00690E6E"/>
    <w:rsid w:val="0069104F"/>
    <w:rsid w:val="00693CF4"/>
    <w:rsid w:val="0069402B"/>
    <w:rsid w:val="00694060"/>
    <w:rsid w:val="0069419F"/>
    <w:rsid w:val="00694980"/>
    <w:rsid w:val="00694F9E"/>
    <w:rsid w:val="0069542F"/>
    <w:rsid w:val="00695E1E"/>
    <w:rsid w:val="006967B8"/>
    <w:rsid w:val="0069690B"/>
    <w:rsid w:val="00696EEC"/>
    <w:rsid w:val="0069784A"/>
    <w:rsid w:val="006979A6"/>
    <w:rsid w:val="00697EE8"/>
    <w:rsid w:val="00697FA9"/>
    <w:rsid w:val="006A0075"/>
    <w:rsid w:val="006A00BB"/>
    <w:rsid w:val="006A01B7"/>
    <w:rsid w:val="006A01F6"/>
    <w:rsid w:val="006A0B0F"/>
    <w:rsid w:val="006A103E"/>
    <w:rsid w:val="006A11CA"/>
    <w:rsid w:val="006A14ED"/>
    <w:rsid w:val="006A170D"/>
    <w:rsid w:val="006A1AA5"/>
    <w:rsid w:val="006A1BFA"/>
    <w:rsid w:val="006A1E5A"/>
    <w:rsid w:val="006A24E7"/>
    <w:rsid w:val="006A2652"/>
    <w:rsid w:val="006A27C7"/>
    <w:rsid w:val="006A2CE1"/>
    <w:rsid w:val="006A2E6F"/>
    <w:rsid w:val="006A3540"/>
    <w:rsid w:val="006A38F8"/>
    <w:rsid w:val="006A40BF"/>
    <w:rsid w:val="006A4298"/>
    <w:rsid w:val="006A429E"/>
    <w:rsid w:val="006A4CDD"/>
    <w:rsid w:val="006A553D"/>
    <w:rsid w:val="006A591C"/>
    <w:rsid w:val="006A60FE"/>
    <w:rsid w:val="006A66BE"/>
    <w:rsid w:val="006A68FD"/>
    <w:rsid w:val="006A756B"/>
    <w:rsid w:val="006B0051"/>
    <w:rsid w:val="006B019C"/>
    <w:rsid w:val="006B0444"/>
    <w:rsid w:val="006B0601"/>
    <w:rsid w:val="006B08E8"/>
    <w:rsid w:val="006B0AC2"/>
    <w:rsid w:val="006B0C5B"/>
    <w:rsid w:val="006B1565"/>
    <w:rsid w:val="006B1C47"/>
    <w:rsid w:val="006B1CD4"/>
    <w:rsid w:val="006B1F4A"/>
    <w:rsid w:val="006B2095"/>
    <w:rsid w:val="006B22B1"/>
    <w:rsid w:val="006B24CE"/>
    <w:rsid w:val="006B2720"/>
    <w:rsid w:val="006B2769"/>
    <w:rsid w:val="006B29EF"/>
    <w:rsid w:val="006B2E8F"/>
    <w:rsid w:val="006B3642"/>
    <w:rsid w:val="006B37A0"/>
    <w:rsid w:val="006B43C7"/>
    <w:rsid w:val="006B46CD"/>
    <w:rsid w:val="006B4BA2"/>
    <w:rsid w:val="006B552F"/>
    <w:rsid w:val="006B5E98"/>
    <w:rsid w:val="006B675D"/>
    <w:rsid w:val="006B678D"/>
    <w:rsid w:val="006B6D69"/>
    <w:rsid w:val="006B72C7"/>
    <w:rsid w:val="006B73A1"/>
    <w:rsid w:val="006B73EB"/>
    <w:rsid w:val="006B77BE"/>
    <w:rsid w:val="006B7935"/>
    <w:rsid w:val="006C014F"/>
    <w:rsid w:val="006C0298"/>
    <w:rsid w:val="006C1673"/>
    <w:rsid w:val="006C1A6A"/>
    <w:rsid w:val="006C1C6B"/>
    <w:rsid w:val="006C264F"/>
    <w:rsid w:val="006C2C66"/>
    <w:rsid w:val="006C2D5F"/>
    <w:rsid w:val="006C33EA"/>
    <w:rsid w:val="006C34D8"/>
    <w:rsid w:val="006C3F0E"/>
    <w:rsid w:val="006C501E"/>
    <w:rsid w:val="006C5067"/>
    <w:rsid w:val="006C5111"/>
    <w:rsid w:val="006C5309"/>
    <w:rsid w:val="006C5974"/>
    <w:rsid w:val="006C5B2B"/>
    <w:rsid w:val="006C6518"/>
    <w:rsid w:val="006C658A"/>
    <w:rsid w:val="006C7736"/>
    <w:rsid w:val="006C79BD"/>
    <w:rsid w:val="006C7FD6"/>
    <w:rsid w:val="006D0092"/>
    <w:rsid w:val="006D01AE"/>
    <w:rsid w:val="006D0360"/>
    <w:rsid w:val="006D042F"/>
    <w:rsid w:val="006D0D34"/>
    <w:rsid w:val="006D1962"/>
    <w:rsid w:val="006D1FD9"/>
    <w:rsid w:val="006D2028"/>
    <w:rsid w:val="006D237A"/>
    <w:rsid w:val="006D28BD"/>
    <w:rsid w:val="006D2903"/>
    <w:rsid w:val="006D2AFD"/>
    <w:rsid w:val="006D359C"/>
    <w:rsid w:val="006D3B53"/>
    <w:rsid w:val="006D3BD1"/>
    <w:rsid w:val="006D3F87"/>
    <w:rsid w:val="006D43EE"/>
    <w:rsid w:val="006D505B"/>
    <w:rsid w:val="006D5E72"/>
    <w:rsid w:val="006D757B"/>
    <w:rsid w:val="006D7650"/>
    <w:rsid w:val="006D7C1D"/>
    <w:rsid w:val="006D7DE2"/>
    <w:rsid w:val="006E0496"/>
    <w:rsid w:val="006E0788"/>
    <w:rsid w:val="006E07CC"/>
    <w:rsid w:val="006E0F14"/>
    <w:rsid w:val="006E16CC"/>
    <w:rsid w:val="006E17E4"/>
    <w:rsid w:val="006E184C"/>
    <w:rsid w:val="006E189F"/>
    <w:rsid w:val="006E2588"/>
    <w:rsid w:val="006E25E2"/>
    <w:rsid w:val="006E32F3"/>
    <w:rsid w:val="006E3335"/>
    <w:rsid w:val="006E358C"/>
    <w:rsid w:val="006E37B6"/>
    <w:rsid w:val="006E380E"/>
    <w:rsid w:val="006E3820"/>
    <w:rsid w:val="006E3DD0"/>
    <w:rsid w:val="006E3E9E"/>
    <w:rsid w:val="006E3FE3"/>
    <w:rsid w:val="006E4258"/>
    <w:rsid w:val="006E43AC"/>
    <w:rsid w:val="006E4574"/>
    <w:rsid w:val="006E4835"/>
    <w:rsid w:val="006E48CF"/>
    <w:rsid w:val="006E4B49"/>
    <w:rsid w:val="006E4D1E"/>
    <w:rsid w:val="006E4E4C"/>
    <w:rsid w:val="006E5082"/>
    <w:rsid w:val="006E5359"/>
    <w:rsid w:val="006E53E1"/>
    <w:rsid w:val="006E5882"/>
    <w:rsid w:val="006E59E5"/>
    <w:rsid w:val="006E5A2F"/>
    <w:rsid w:val="006E5B3B"/>
    <w:rsid w:val="006E5DC5"/>
    <w:rsid w:val="006E61EB"/>
    <w:rsid w:val="006E6AB6"/>
    <w:rsid w:val="006E6BB6"/>
    <w:rsid w:val="006E6E50"/>
    <w:rsid w:val="006E7062"/>
    <w:rsid w:val="006E73BC"/>
    <w:rsid w:val="006E769E"/>
    <w:rsid w:val="006E7752"/>
    <w:rsid w:val="006F0194"/>
    <w:rsid w:val="006F0457"/>
    <w:rsid w:val="006F080D"/>
    <w:rsid w:val="006F0E34"/>
    <w:rsid w:val="006F1216"/>
    <w:rsid w:val="006F1267"/>
    <w:rsid w:val="006F1BA9"/>
    <w:rsid w:val="006F1F8C"/>
    <w:rsid w:val="006F234A"/>
    <w:rsid w:val="006F2460"/>
    <w:rsid w:val="006F257F"/>
    <w:rsid w:val="006F2BDC"/>
    <w:rsid w:val="006F3E90"/>
    <w:rsid w:val="006F3EE2"/>
    <w:rsid w:val="006F401D"/>
    <w:rsid w:val="006F42F9"/>
    <w:rsid w:val="006F4C18"/>
    <w:rsid w:val="006F4F3E"/>
    <w:rsid w:val="006F4FD3"/>
    <w:rsid w:val="006F53B3"/>
    <w:rsid w:val="006F5511"/>
    <w:rsid w:val="006F55C1"/>
    <w:rsid w:val="006F59D5"/>
    <w:rsid w:val="006F5A76"/>
    <w:rsid w:val="006F5ED9"/>
    <w:rsid w:val="006F69E0"/>
    <w:rsid w:val="006F6CAA"/>
    <w:rsid w:val="006F6CC4"/>
    <w:rsid w:val="006F6D1B"/>
    <w:rsid w:val="006F7433"/>
    <w:rsid w:val="006F75C6"/>
    <w:rsid w:val="006F7640"/>
    <w:rsid w:val="0070022E"/>
    <w:rsid w:val="0070040A"/>
    <w:rsid w:val="00701497"/>
    <w:rsid w:val="00702448"/>
    <w:rsid w:val="00702504"/>
    <w:rsid w:val="00702520"/>
    <w:rsid w:val="00702766"/>
    <w:rsid w:val="00702910"/>
    <w:rsid w:val="00703116"/>
    <w:rsid w:val="0070409F"/>
    <w:rsid w:val="007044A0"/>
    <w:rsid w:val="007044BA"/>
    <w:rsid w:val="00704C08"/>
    <w:rsid w:val="00705011"/>
    <w:rsid w:val="00705042"/>
    <w:rsid w:val="00706412"/>
    <w:rsid w:val="007069F9"/>
    <w:rsid w:val="007076E3"/>
    <w:rsid w:val="0071053F"/>
    <w:rsid w:val="00710F48"/>
    <w:rsid w:val="007111EF"/>
    <w:rsid w:val="007113D1"/>
    <w:rsid w:val="00712040"/>
    <w:rsid w:val="007127E8"/>
    <w:rsid w:val="00712E8C"/>
    <w:rsid w:val="007134E0"/>
    <w:rsid w:val="00713DBE"/>
    <w:rsid w:val="00714561"/>
    <w:rsid w:val="00714C2B"/>
    <w:rsid w:val="00714CA1"/>
    <w:rsid w:val="00715A2E"/>
    <w:rsid w:val="00715C60"/>
    <w:rsid w:val="00715EBD"/>
    <w:rsid w:val="00715F4C"/>
    <w:rsid w:val="00716026"/>
    <w:rsid w:val="0071606E"/>
    <w:rsid w:val="00716178"/>
    <w:rsid w:val="007166A1"/>
    <w:rsid w:val="0071708B"/>
    <w:rsid w:val="0071729D"/>
    <w:rsid w:val="00720B52"/>
    <w:rsid w:val="00721053"/>
    <w:rsid w:val="00721953"/>
    <w:rsid w:val="00721ED0"/>
    <w:rsid w:val="00721F26"/>
    <w:rsid w:val="007225F7"/>
    <w:rsid w:val="00722FDC"/>
    <w:rsid w:val="0072321A"/>
    <w:rsid w:val="0072351A"/>
    <w:rsid w:val="007248A1"/>
    <w:rsid w:val="00724FEF"/>
    <w:rsid w:val="00725B3A"/>
    <w:rsid w:val="00726AFE"/>
    <w:rsid w:val="00726D3A"/>
    <w:rsid w:val="00727805"/>
    <w:rsid w:val="00727934"/>
    <w:rsid w:val="007279D5"/>
    <w:rsid w:val="00730423"/>
    <w:rsid w:val="00730AB6"/>
    <w:rsid w:val="0073119F"/>
    <w:rsid w:val="007314F0"/>
    <w:rsid w:val="0073166E"/>
    <w:rsid w:val="00732105"/>
    <w:rsid w:val="00732859"/>
    <w:rsid w:val="00732866"/>
    <w:rsid w:val="00733274"/>
    <w:rsid w:val="00733586"/>
    <w:rsid w:val="00733650"/>
    <w:rsid w:val="0073386A"/>
    <w:rsid w:val="00733E7A"/>
    <w:rsid w:val="00734109"/>
    <w:rsid w:val="007346F9"/>
    <w:rsid w:val="007350E8"/>
    <w:rsid w:val="00735C08"/>
    <w:rsid w:val="007367EC"/>
    <w:rsid w:val="00736AC1"/>
    <w:rsid w:val="00737C12"/>
    <w:rsid w:val="00737E88"/>
    <w:rsid w:val="00737F8A"/>
    <w:rsid w:val="0074034A"/>
    <w:rsid w:val="007405B1"/>
    <w:rsid w:val="00740708"/>
    <w:rsid w:val="00740D08"/>
    <w:rsid w:val="00740E3C"/>
    <w:rsid w:val="00741A8F"/>
    <w:rsid w:val="00741C07"/>
    <w:rsid w:val="00741C51"/>
    <w:rsid w:val="00741EE4"/>
    <w:rsid w:val="0074201A"/>
    <w:rsid w:val="007423C1"/>
    <w:rsid w:val="00743025"/>
    <w:rsid w:val="007433B6"/>
    <w:rsid w:val="0074350E"/>
    <w:rsid w:val="007435A3"/>
    <w:rsid w:val="00743809"/>
    <w:rsid w:val="00744B84"/>
    <w:rsid w:val="0074502C"/>
    <w:rsid w:val="007451DB"/>
    <w:rsid w:val="007454E4"/>
    <w:rsid w:val="0074556E"/>
    <w:rsid w:val="0074565A"/>
    <w:rsid w:val="007457BF"/>
    <w:rsid w:val="00745A9B"/>
    <w:rsid w:val="00745CEB"/>
    <w:rsid w:val="00746494"/>
    <w:rsid w:val="00746BCB"/>
    <w:rsid w:val="00746F9D"/>
    <w:rsid w:val="00747246"/>
    <w:rsid w:val="00747B3E"/>
    <w:rsid w:val="007500D7"/>
    <w:rsid w:val="00750482"/>
    <w:rsid w:val="0075067F"/>
    <w:rsid w:val="00750913"/>
    <w:rsid w:val="00751079"/>
    <w:rsid w:val="007514F0"/>
    <w:rsid w:val="00751695"/>
    <w:rsid w:val="007517B5"/>
    <w:rsid w:val="007518CE"/>
    <w:rsid w:val="00751F75"/>
    <w:rsid w:val="007524A7"/>
    <w:rsid w:val="00752843"/>
    <w:rsid w:val="00752F4E"/>
    <w:rsid w:val="0075319C"/>
    <w:rsid w:val="00753771"/>
    <w:rsid w:val="00753865"/>
    <w:rsid w:val="0075390A"/>
    <w:rsid w:val="00753A81"/>
    <w:rsid w:val="0075493F"/>
    <w:rsid w:val="00754AED"/>
    <w:rsid w:val="00754FBE"/>
    <w:rsid w:val="00755D52"/>
    <w:rsid w:val="00755EC4"/>
    <w:rsid w:val="00756401"/>
    <w:rsid w:val="007567C0"/>
    <w:rsid w:val="00756917"/>
    <w:rsid w:val="007575AE"/>
    <w:rsid w:val="007575D9"/>
    <w:rsid w:val="0075778E"/>
    <w:rsid w:val="00757E98"/>
    <w:rsid w:val="007604CE"/>
    <w:rsid w:val="0076074E"/>
    <w:rsid w:val="00760844"/>
    <w:rsid w:val="00761695"/>
    <w:rsid w:val="00761905"/>
    <w:rsid w:val="007619BD"/>
    <w:rsid w:val="00761C1B"/>
    <w:rsid w:val="007624F6"/>
    <w:rsid w:val="00762577"/>
    <w:rsid w:val="0076258F"/>
    <w:rsid w:val="00762AC4"/>
    <w:rsid w:val="00762B0B"/>
    <w:rsid w:val="00763073"/>
    <w:rsid w:val="00763177"/>
    <w:rsid w:val="007633BD"/>
    <w:rsid w:val="00763510"/>
    <w:rsid w:val="00763585"/>
    <w:rsid w:val="007636CD"/>
    <w:rsid w:val="00763C03"/>
    <w:rsid w:val="00763E77"/>
    <w:rsid w:val="0076417F"/>
    <w:rsid w:val="007642E1"/>
    <w:rsid w:val="007645E9"/>
    <w:rsid w:val="00764A4B"/>
    <w:rsid w:val="00764F57"/>
    <w:rsid w:val="00765FAE"/>
    <w:rsid w:val="00766129"/>
    <w:rsid w:val="00767024"/>
    <w:rsid w:val="0076773F"/>
    <w:rsid w:val="007678AE"/>
    <w:rsid w:val="00767C7F"/>
    <w:rsid w:val="0077057A"/>
    <w:rsid w:val="0077057F"/>
    <w:rsid w:val="00770802"/>
    <w:rsid w:val="007717B2"/>
    <w:rsid w:val="0077195B"/>
    <w:rsid w:val="007727D2"/>
    <w:rsid w:val="00772C4E"/>
    <w:rsid w:val="00772CDD"/>
    <w:rsid w:val="00772E3D"/>
    <w:rsid w:val="00773967"/>
    <w:rsid w:val="00773BC9"/>
    <w:rsid w:val="00773DC6"/>
    <w:rsid w:val="0077404B"/>
    <w:rsid w:val="007741D2"/>
    <w:rsid w:val="0077474A"/>
    <w:rsid w:val="00774DFB"/>
    <w:rsid w:val="00775122"/>
    <w:rsid w:val="007754C2"/>
    <w:rsid w:val="00776A32"/>
    <w:rsid w:val="00776EDF"/>
    <w:rsid w:val="00776F10"/>
    <w:rsid w:val="0077706C"/>
    <w:rsid w:val="00777169"/>
    <w:rsid w:val="00777520"/>
    <w:rsid w:val="00777A22"/>
    <w:rsid w:val="00777C98"/>
    <w:rsid w:val="00780239"/>
    <w:rsid w:val="0078087C"/>
    <w:rsid w:val="00780BEF"/>
    <w:rsid w:val="007811B5"/>
    <w:rsid w:val="0078147B"/>
    <w:rsid w:val="00781778"/>
    <w:rsid w:val="0078188F"/>
    <w:rsid w:val="00781CBC"/>
    <w:rsid w:val="0078348A"/>
    <w:rsid w:val="007838D2"/>
    <w:rsid w:val="00783B14"/>
    <w:rsid w:val="007844EA"/>
    <w:rsid w:val="007849FA"/>
    <w:rsid w:val="00784CB2"/>
    <w:rsid w:val="007854E1"/>
    <w:rsid w:val="007862D4"/>
    <w:rsid w:val="00786A00"/>
    <w:rsid w:val="00786C49"/>
    <w:rsid w:val="007870FE"/>
    <w:rsid w:val="0078714B"/>
    <w:rsid w:val="0078717F"/>
    <w:rsid w:val="007875CC"/>
    <w:rsid w:val="00787711"/>
    <w:rsid w:val="00787827"/>
    <w:rsid w:val="00787B3D"/>
    <w:rsid w:val="00787D05"/>
    <w:rsid w:val="007900F0"/>
    <w:rsid w:val="0079041E"/>
    <w:rsid w:val="00790843"/>
    <w:rsid w:val="00790B5E"/>
    <w:rsid w:val="00791674"/>
    <w:rsid w:val="00792A7F"/>
    <w:rsid w:val="00793799"/>
    <w:rsid w:val="00793E8F"/>
    <w:rsid w:val="007940D9"/>
    <w:rsid w:val="0079411F"/>
    <w:rsid w:val="00794336"/>
    <w:rsid w:val="00794CDD"/>
    <w:rsid w:val="00795178"/>
    <w:rsid w:val="00795299"/>
    <w:rsid w:val="00795386"/>
    <w:rsid w:val="007953D7"/>
    <w:rsid w:val="00795847"/>
    <w:rsid w:val="0079648F"/>
    <w:rsid w:val="007965D2"/>
    <w:rsid w:val="007968EB"/>
    <w:rsid w:val="007969A1"/>
    <w:rsid w:val="00796D98"/>
    <w:rsid w:val="007974E3"/>
    <w:rsid w:val="00797D72"/>
    <w:rsid w:val="00797F3D"/>
    <w:rsid w:val="007A05CA"/>
    <w:rsid w:val="007A0C9E"/>
    <w:rsid w:val="007A0CA6"/>
    <w:rsid w:val="007A0CDD"/>
    <w:rsid w:val="007A1364"/>
    <w:rsid w:val="007A13B3"/>
    <w:rsid w:val="007A1C22"/>
    <w:rsid w:val="007A223C"/>
    <w:rsid w:val="007A2324"/>
    <w:rsid w:val="007A23C3"/>
    <w:rsid w:val="007A2CF2"/>
    <w:rsid w:val="007A32B8"/>
    <w:rsid w:val="007A3D7D"/>
    <w:rsid w:val="007A3FC3"/>
    <w:rsid w:val="007A42B4"/>
    <w:rsid w:val="007A4493"/>
    <w:rsid w:val="007A45B4"/>
    <w:rsid w:val="007A463B"/>
    <w:rsid w:val="007A4C6F"/>
    <w:rsid w:val="007A5078"/>
    <w:rsid w:val="007A5100"/>
    <w:rsid w:val="007A612A"/>
    <w:rsid w:val="007A617E"/>
    <w:rsid w:val="007A66D1"/>
    <w:rsid w:val="007A6962"/>
    <w:rsid w:val="007A6A0D"/>
    <w:rsid w:val="007A6AC0"/>
    <w:rsid w:val="007A6D07"/>
    <w:rsid w:val="007A7591"/>
    <w:rsid w:val="007A76B4"/>
    <w:rsid w:val="007A7C14"/>
    <w:rsid w:val="007B116F"/>
    <w:rsid w:val="007B1A92"/>
    <w:rsid w:val="007B1C78"/>
    <w:rsid w:val="007B1E92"/>
    <w:rsid w:val="007B229A"/>
    <w:rsid w:val="007B2378"/>
    <w:rsid w:val="007B2E4D"/>
    <w:rsid w:val="007B37FC"/>
    <w:rsid w:val="007B382F"/>
    <w:rsid w:val="007B39E3"/>
    <w:rsid w:val="007B3A26"/>
    <w:rsid w:val="007B3AF6"/>
    <w:rsid w:val="007B40F3"/>
    <w:rsid w:val="007B437E"/>
    <w:rsid w:val="007B59BA"/>
    <w:rsid w:val="007B5E3E"/>
    <w:rsid w:val="007B5EBB"/>
    <w:rsid w:val="007B5FDD"/>
    <w:rsid w:val="007B605A"/>
    <w:rsid w:val="007B671F"/>
    <w:rsid w:val="007B67C5"/>
    <w:rsid w:val="007B6E2E"/>
    <w:rsid w:val="007B6E96"/>
    <w:rsid w:val="007B7356"/>
    <w:rsid w:val="007B739B"/>
    <w:rsid w:val="007B73AD"/>
    <w:rsid w:val="007C0015"/>
    <w:rsid w:val="007C01DF"/>
    <w:rsid w:val="007C020B"/>
    <w:rsid w:val="007C03D7"/>
    <w:rsid w:val="007C07F1"/>
    <w:rsid w:val="007C09B4"/>
    <w:rsid w:val="007C0E1A"/>
    <w:rsid w:val="007C1C8D"/>
    <w:rsid w:val="007C1CFB"/>
    <w:rsid w:val="007C2049"/>
    <w:rsid w:val="007C21DE"/>
    <w:rsid w:val="007C223D"/>
    <w:rsid w:val="007C22FF"/>
    <w:rsid w:val="007C2A9D"/>
    <w:rsid w:val="007C3930"/>
    <w:rsid w:val="007C3CCF"/>
    <w:rsid w:val="007C4020"/>
    <w:rsid w:val="007C51F3"/>
    <w:rsid w:val="007C5400"/>
    <w:rsid w:val="007C5546"/>
    <w:rsid w:val="007C5696"/>
    <w:rsid w:val="007C5976"/>
    <w:rsid w:val="007C5E38"/>
    <w:rsid w:val="007C67A0"/>
    <w:rsid w:val="007C68B3"/>
    <w:rsid w:val="007C78FB"/>
    <w:rsid w:val="007D00C9"/>
    <w:rsid w:val="007D04D7"/>
    <w:rsid w:val="007D0794"/>
    <w:rsid w:val="007D0870"/>
    <w:rsid w:val="007D0966"/>
    <w:rsid w:val="007D0A3E"/>
    <w:rsid w:val="007D0AE8"/>
    <w:rsid w:val="007D11EF"/>
    <w:rsid w:val="007D175C"/>
    <w:rsid w:val="007D18D2"/>
    <w:rsid w:val="007D1C18"/>
    <w:rsid w:val="007D2146"/>
    <w:rsid w:val="007D2F9E"/>
    <w:rsid w:val="007D3000"/>
    <w:rsid w:val="007D3A58"/>
    <w:rsid w:val="007D3EEF"/>
    <w:rsid w:val="007D4097"/>
    <w:rsid w:val="007D41D7"/>
    <w:rsid w:val="007D42EE"/>
    <w:rsid w:val="007D43D9"/>
    <w:rsid w:val="007D4767"/>
    <w:rsid w:val="007D47EC"/>
    <w:rsid w:val="007D4A3A"/>
    <w:rsid w:val="007D4D86"/>
    <w:rsid w:val="007D5117"/>
    <w:rsid w:val="007D5233"/>
    <w:rsid w:val="007D5504"/>
    <w:rsid w:val="007D576D"/>
    <w:rsid w:val="007D57AD"/>
    <w:rsid w:val="007D62EB"/>
    <w:rsid w:val="007D6AB4"/>
    <w:rsid w:val="007D6C26"/>
    <w:rsid w:val="007D6C9C"/>
    <w:rsid w:val="007D6CC2"/>
    <w:rsid w:val="007D70B2"/>
    <w:rsid w:val="007D7825"/>
    <w:rsid w:val="007D78E2"/>
    <w:rsid w:val="007D78FB"/>
    <w:rsid w:val="007D7C3C"/>
    <w:rsid w:val="007D7D14"/>
    <w:rsid w:val="007E0178"/>
    <w:rsid w:val="007E0B3A"/>
    <w:rsid w:val="007E0E11"/>
    <w:rsid w:val="007E108A"/>
    <w:rsid w:val="007E1106"/>
    <w:rsid w:val="007E12B5"/>
    <w:rsid w:val="007E18CC"/>
    <w:rsid w:val="007E1A9B"/>
    <w:rsid w:val="007E1BC7"/>
    <w:rsid w:val="007E20FF"/>
    <w:rsid w:val="007E2698"/>
    <w:rsid w:val="007E2D2F"/>
    <w:rsid w:val="007E3168"/>
    <w:rsid w:val="007E362D"/>
    <w:rsid w:val="007E37EB"/>
    <w:rsid w:val="007E3C16"/>
    <w:rsid w:val="007E4C97"/>
    <w:rsid w:val="007E4EF4"/>
    <w:rsid w:val="007E5055"/>
    <w:rsid w:val="007E5285"/>
    <w:rsid w:val="007E53B5"/>
    <w:rsid w:val="007E5518"/>
    <w:rsid w:val="007E5DF5"/>
    <w:rsid w:val="007E5E00"/>
    <w:rsid w:val="007E5E6D"/>
    <w:rsid w:val="007E5F1F"/>
    <w:rsid w:val="007E628F"/>
    <w:rsid w:val="007E63C1"/>
    <w:rsid w:val="007E6B80"/>
    <w:rsid w:val="007E75AF"/>
    <w:rsid w:val="007F0258"/>
    <w:rsid w:val="007F03FF"/>
    <w:rsid w:val="007F1709"/>
    <w:rsid w:val="007F188C"/>
    <w:rsid w:val="007F1E74"/>
    <w:rsid w:val="007F2458"/>
    <w:rsid w:val="007F2521"/>
    <w:rsid w:val="007F2A97"/>
    <w:rsid w:val="007F2B57"/>
    <w:rsid w:val="007F2EC0"/>
    <w:rsid w:val="007F3165"/>
    <w:rsid w:val="007F3723"/>
    <w:rsid w:val="007F3927"/>
    <w:rsid w:val="007F3A59"/>
    <w:rsid w:val="007F40C1"/>
    <w:rsid w:val="007F4298"/>
    <w:rsid w:val="007F4ADA"/>
    <w:rsid w:val="007F4B95"/>
    <w:rsid w:val="007F4D16"/>
    <w:rsid w:val="007F4E83"/>
    <w:rsid w:val="007F5053"/>
    <w:rsid w:val="007F6B42"/>
    <w:rsid w:val="007F71DA"/>
    <w:rsid w:val="007F769F"/>
    <w:rsid w:val="007F7909"/>
    <w:rsid w:val="007F7DA6"/>
    <w:rsid w:val="007F7E32"/>
    <w:rsid w:val="00800382"/>
    <w:rsid w:val="00800EBD"/>
    <w:rsid w:val="00801276"/>
    <w:rsid w:val="008012B2"/>
    <w:rsid w:val="00801EA8"/>
    <w:rsid w:val="00801FF8"/>
    <w:rsid w:val="008025C6"/>
    <w:rsid w:val="00802752"/>
    <w:rsid w:val="00802E5B"/>
    <w:rsid w:val="008033F3"/>
    <w:rsid w:val="00803527"/>
    <w:rsid w:val="00804252"/>
    <w:rsid w:val="00804435"/>
    <w:rsid w:val="00804C6B"/>
    <w:rsid w:val="00804EAA"/>
    <w:rsid w:val="00805AE1"/>
    <w:rsid w:val="00805DE6"/>
    <w:rsid w:val="00805F23"/>
    <w:rsid w:val="00806420"/>
    <w:rsid w:val="00806470"/>
    <w:rsid w:val="008064A6"/>
    <w:rsid w:val="0080655C"/>
    <w:rsid w:val="00806831"/>
    <w:rsid w:val="00806A46"/>
    <w:rsid w:val="00806DBD"/>
    <w:rsid w:val="008071DC"/>
    <w:rsid w:val="0080727A"/>
    <w:rsid w:val="008078EC"/>
    <w:rsid w:val="00807C21"/>
    <w:rsid w:val="008100A7"/>
    <w:rsid w:val="00810210"/>
    <w:rsid w:val="00811858"/>
    <w:rsid w:val="00811E7A"/>
    <w:rsid w:val="00811EAD"/>
    <w:rsid w:val="0081223F"/>
    <w:rsid w:val="00812F70"/>
    <w:rsid w:val="00813BD3"/>
    <w:rsid w:val="008141E4"/>
    <w:rsid w:val="008142AC"/>
    <w:rsid w:val="0081449C"/>
    <w:rsid w:val="00814531"/>
    <w:rsid w:val="00815FD1"/>
    <w:rsid w:val="008160A4"/>
    <w:rsid w:val="0081675C"/>
    <w:rsid w:val="00816C4F"/>
    <w:rsid w:val="00817173"/>
    <w:rsid w:val="008203CD"/>
    <w:rsid w:val="00820B23"/>
    <w:rsid w:val="00821444"/>
    <w:rsid w:val="00821516"/>
    <w:rsid w:val="008219FE"/>
    <w:rsid w:val="00821BD1"/>
    <w:rsid w:val="00821FB3"/>
    <w:rsid w:val="0082228D"/>
    <w:rsid w:val="008222D6"/>
    <w:rsid w:val="008224F0"/>
    <w:rsid w:val="008226EF"/>
    <w:rsid w:val="0082271C"/>
    <w:rsid w:val="00822F69"/>
    <w:rsid w:val="00823297"/>
    <w:rsid w:val="00823680"/>
    <w:rsid w:val="00823CC9"/>
    <w:rsid w:val="00823D67"/>
    <w:rsid w:val="00823FB2"/>
    <w:rsid w:val="00824150"/>
    <w:rsid w:val="00824AC7"/>
    <w:rsid w:val="00824F2A"/>
    <w:rsid w:val="008253E0"/>
    <w:rsid w:val="008255BE"/>
    <w:rsid w:val="008257C4"/>
    <w:rsid w:val="0082628E"/>
    <w:rsid w:val="0082654F"/>
    <w:rsid w:val="0082660E"/>
    <w:rsid w:val="008268FA"/>
    <w:rsid w:val="00826C67"/>
    <w:rsid w:val="00826D18"/>
    <w:rsid w:val="00826E37"/>
    <w:rsid w:val="0082738B"/>
    <w:rsid w:val="00827731"/>
    <w:rsid w:val="008277B2"/>
    <w:rsid w:val="00827F2C"/>
    <w:rsid w:val="0083029C"/>
    <w:rsid w:val="00830371"/>
    <w:rsid w:val="00830B91"/>
    <w:rsid w:val="00830EEB"/>
    <w:rsid w:val="00831268"/>
    <w:rsid w:val="00831603"/>
    <w:rsid w:val="00831F22"/>
    <w:rsid w:val="00832685"/>
    <w:rsid w:val="00833090"/>
    <w:rsid w:val="008330A0"/>
    <w:rsid w:val="0083355E"/>
    <w:rsid w:val="00833D59"/>
    <w:rsid w:val="00834062"/>
    <w:rsid w:val="00834841"/>
    <w:rsid w:val="00834D73"/>
    <w:rsid w:val="00835370"/>
    <w:rsid w:val="00835497"/>
    <w:rsid w:val="00835A09"/>
    <w:rsid w:val="00836171"/>
    <w:rsid w:val="0083638E"/>
    <w:rsid w:val="008363B4"/>
    <w:rsid w:val="00836479"/>
    <w:rsid w:val="008368AB"/>
    <w:rsid w:val="0083715B"/>
    <w:rsid w:val="00837F08"/>
    <w:rsid w:val="0084016D"/>
    <w:rsid w:val="00840B3D"/>
    <w:rsid w:val="00840DD2"/>
    <w:rsid w:val="008418A5"/>
    <w:rsid w:val="00841A5B"/>
    <w:rsid w:val="00842D43"/>
    <w:rsid w:val="008431B8"/>
    <w:rsid w:val="008434D4"/>
    <w:rsid w:val="0084392A"/>
    <w:rsid w:val="00843B6A"/>
    <w:rsid w:val="00843D40"/>
    <w:rsid w:val="00843E1D"/>
    <w:rsid w:val="00843F92"/>
    <w:rsid w:val="008445AE"/>
    <w:rsid w:val="008449B2"/>
    <w:rsid w:val="00844E8E"/>
    <w:rsid w:val="008453E5"/>
    <w:rsid w:val="00845985"/>
    <w:rsid w:val="00845A0A"/>
    <w:rsid w:val="00845C4A"/>
    <w:rsid w:val="00845C5A"/>
    <w:rsid w:val="00846095"/>
    <w:rsid w:val="0084691D"/>
    <w:rsid w:val="00846BEC"/>
    <w:rsid w:val="00847ACC"/>
    <w:rsid w:val="00847E6B"/>
    <w:rsid w:val="008506E8"/>
    <w:rsid w:val="00850731"/>
    <w:rsid w:val="008508D2"/>
    <w:rsid w:val="00850C4E"/>
    <w:rsid w:val="00850FE1"/>
    <w:rsid w:val="00851530"/>
    <w:rsid w:val="0085192E"/>
    <w:rsid w:val="00851D30"/>
    <w:rsid w:val="008528B9"/>
    <w:rsid w:val="008533E1"/>
    <w:rsid w:val="008536D8"/>
    <w:rsid w:val="0085380A"/>
    <w:rsid w:val="00853A9F"/>
    <w:rsid w:val="008540D1"/>
    <w:rsid w:val="008543B8"/>
    <w:rsid w:val="00854460"/>
    <w:rsid w:val="0085455B"/>
    <w:rsid w:val="00854D56"/>
    <w:rsid w:val="008551CA"/>
    <w:rsid w:val="0085542B"/>
    <w:rsid w:val="0085554F"/>
    <w:rsid w:val="00855FF6"/>
    <w:rsid w:val="008567B8"/>
    <w:rsid w:val="00856AB8"/>
    <w:rsid w:val="00856F4F"/>
    <w:rsid w:val="008572FF"/>
    <w:rsid w:val="00857472"/>
    <w:rsid w:val="00857545"/>
    <w:rsid w:val="0086034F"/>
    <w:rsid w:val="008612B1"/>
    <w:rsid w:val="008613EF"/>
    <w:rsid w:val="0086167A"/>
    <w:rsid w:val="00861933"/>
    <w:rsid w:val="00862E16"/>
    <w:rsid w:val="00863360"/>
    <w:rsid w:val="0086398D"/>
    <w:rsid w:val="00863E1E"/>
    <w:rsid w:val="008642A9"/>
    <w:rsid w:val="0086431A"/>
    <w:rsid w:val="008644A8"/>
    <w:rsid w:val="008648DD"/>
    <w:rsid w:val="0086499D"/>
    <w:rsid w:val="00864A4F"/>
    <w:rsid w:val="00864C01"/>
    <w:rsid w:val="0086590F"/>
    <w:rsid w:val="00866609"/>
    <w:rsid w:val="00866A7C"/>
    <w:rsid w:val="00866BB6"/>
    <w:rsid w:val="00866D2E"/>
    <w:rsid w:val="00867AF3"/>
    <w:rsid w:val="00867B9F"/>
    <w:rsid w:val="00870528"/>
    <w:rsid w:val="00870A23"/>
    <w:rsid w:val="008710D4"/>
    <w:rsid w:val="008714B9"/>
    <w:rsid w:val="008719B5"/>
    <w:rsid w:val="00872129"/>
    <w:rsid w:val="008732B1"/>
    <w:rsid w:val="00873551"/>
    <w:rsid w:val="00873B8D"/>
    <w:rsid w:val="00873C98"/>
    <w:rsid w:val="008740FB"/>
    <w:rsid w:val="0087497F"/>
    <w:rsid w:val="00874D35"/>
    <w:rsid w:val="00875521"/>
    <w:rsid w:val="008756D9"/>
    <w:rsid w:val="008756E1"/>
    <w:rsid w:val="0087571B"/>
    <w:rsid w:val="00875965"/>
    <w:rsid w:val="00875CCF"/>
    <w:rsid w:val="00875F6D"/>
    <w:rsid w:val="008766AE"/>
    <w:rsid w:val="00876AB6"/>
    <w:rsid w:val="00876D0F"/>
    <w:rsid w:val="0087712E"/>
    <w:rsid w:val="00877A25"/>
    <w:rsid w:val="008805D1"/>
    <w:rsid w:val="008810D4"/>
    <w:rsid w:val="00881BA1"/>
    <w:rsid w:val="00881F57"/>
    <w:rsid w:val="008820BE"/>
    <w:rsid w:val="0088227F"/>
    <w:rsid w:val="00882D98"/>
    <w:rsid w:val="00883977"/>
    <w:rsid w:val="00883BE9"/>
    <w:rsid w:val="00883F3C"/>
    <w:rsid w:val="008849A4"/>
    <w:rsid w:val="00884BC5"/>
    <w:rsid w:val="00885805"/>
    <w:rsid w:val="00886491"/>
    <w:rsid w:val="00886C94"/>
    <w:rsid w:val="00886D52"/>
    <w:rsid w:val="00886F00"/>
    <w:rsid w:val="00887140"/>
    <w:rsid w:val="00887D6C"/>
    <w:rsid w:val="0089007C"/>
    <w:rsid w:val="008900B4"/>
    <w:rsid w:val="008904A2"/>
    <w:rsid w:val="00890612"/>
    <w:rsid w:val="00890718"/>
    <w:rsid w:val="00891207"/>
    <w:rsid w:val="0089249C"/>
    <w:rsid w:val="008926AB"/>
    <w:rsid w:val="00892715"/>
    <w:rsid w:val="008929D0"/>
    <w:rsid w:val="00892BF0"/>
    <w:rsid w:val="00893BA5"/>
    <w:rsid w:val="00893C35"/>
    <w:rsid w:val="00893F04"/>
    <w:rsid w:val="00893F81"/>
    <w:rsid w:val="008942A3"/>
    <w:rsid w:val="00894506"/>
    <w:rsid w:val="00894C35"/>
    <w:rsid w:val="00894DEE"/>
    <w:rsid w:val="008959FF"/>
    <w:rsid w:val="00895CE4"/>
    <w:rsid w:val="00895DCF"/>
    <w:rsid w:val="00895DFD"/>
    <w:rsid w:val="008961F8"/>
    <w:rsid w:val="00896206"/>
    <w:rsid w:val="008962D3"/>
    <w:rsid w:val="00896437"/>
    <w:rsid w:val="008966C3"/>
    <w:rsid w:val="00896996"/>
    <w:rsid w:val="00896CBF"/>
    <w:rsid w:val="00897A85"/>
    <w:rsid w:val="00897BA4"/>
    <w:rsid w:val="00897C6A"/>
    <w:rsid w:val="008A0879"/>
    <w:rsid w:val="008A0A8D"/>
    <w:rsid w:val="008A12B5"/>
    <w:rsid w:val="008A1626"/>
    <w:rsid w:val="008A16AF"/>
    <w:rsid w:val="008A209D"/>
    <w:rsid w:val="008A2309"/>
    <w:rsid w:val="008A2316"/>
    <w:rsid w:val="008A2AC5"/>
    <w:rsid w:val="008A357C"/>
    <w:rsid w:val="008A36E6"/>
    <w:rsid w:val="008A3DD1"/>
    <w:rsid w:val="008A3FFB"/>
    <w:rsid w:val="008A40F4"/>
    <w:rsid w:val="008A41FC"/>
    <w:rsid w:val="008A442F"/>
    <w:rsid w:val="008A48EA"/>
    <w:rsid w:val="008A50D8"/>
    <w:rsid w:val="008A52C1"/>
    <w:rsid w:val="008A5324"/>
    <w:rsid w:val="008A5AA9"/>
    <w:rsid w:val="008A60A8"/>
    <w:rsid w:val="008A6767"/>
    <w:rsid w:val="008A6F1B"/>
    <w:rsid w:val="008A7040"/>
    <w:rsid w:val="008A708E"/>
    <w:rsid w:val="008A716E"/>
    <w:rsid w:val="008A7C0E"/>
    <w:rsid w:val="008B0937"/>
    <w:rsid w:val="008B126E"/>
    <w:rsid w:val="008B15B6"/>
    <w:rsid w:val="008B1758"/>
    <w:rsid w:val="008B218B"/>
    <w:rsid w:val="008B21FA"/>
    <w:rsid w:val="008B2204"/>
    <w:rsid w:val="008B2215"/>
    <w:rsid w:val="008B272E"/>
    <w:rsid w:val="008B278B"/>
    <w:rsid w:val="008B2860"/>
    <w:rsid w:val="008B2D7C"/>
    <w:rsid w:val="008B3557"/>
    <w:rsid w:val="008B3C32"/>
    <w:rsid w:val="008B3CC8"/>
    <w:rsid w:val="008B41AC"/>
    <w:rsid w:val="008B4352"/>
    <w:rsid w:val="008B4C2F"/>
    <w:rsid w:val="008B5D71"/>
    <w:rsid w:val="008B660E"/>
    <w:rsid w:val="008B693E"/>
    <w:rsid w:val="008B6A20"/>
    <w:rsid w:val="008B6ADF"/>
    <w:rsid w:val="008B6F12"/>
    <w:rsid w:val="008B7097"/>
    <w:rsid w:val="008B7C24"/>
    <w:rsid w:val="008C0C46"/>
    <w:rsid w:val="008C0D27"/>
    <w:rsid w:val="008C11A2"/>
    <w:rsid w:val="008C13CA"/>
    <w:rsid w:val="008C1E9E"/>
    <w:rsid w:val="008C21CE"/>
    <w:rsid w:val="008C23A8"/>
    <w:rsid w:val="008C27F8"/>
    <w:rsid w:val="008C2C5B"/>
    <w:rsid w:val="008C2CA6"/>
    <w:rsid w:val="008C2E18"/>
    <w:rsid w:val="008C30DE"/>
    <w:rsid w:val="008C3202"/>
    <w:rsid w:val="008C4197"/>
    <w:rsid w:val="008C45FD"/>
    <w:rsid w:val="008C50E2"/>
    <w:rsid w:val="008C517C"/>
    <w:rsid w:val="008C552A"/>
    <w:rsid w:val="008C5898"/>
    <w:rsid w:val="008C5E06"/>
    <w:rsid w:val="008C5E17"/>
    <w:rsid w:val="008C6143"/>
    <w:rsid w:val="008C6191"/>
    <w:rsid w:val="008C63B8"/>
    <w:rsid w:val="008C70ED"/>
    <w:rsid w:val="008C7104"/>
    <w:rsid w:val="008C7299"/>
    <w:rsid w:val="008C7562"/>
    <w:rsid w:val="008C7588"/>
    <w:rsid w:val="008C763C"/>
    <w:rsid w:val="008C7833"/>
    <w:rsid w:val="008C792C"/>
    <w:rsid w:val="008C79E5"/>
    <w:rsid w:val="008C7F72"/>
    <w:rsid w:val="008D0168"/>
    <w:rsid w:val="008D0F0D"/>
    <w:rsid w:val="008D1000"/>
    <w:rsid w:val="008D1002"/>
    <w:rsid w:val="008D1997"/>
    <w:rsid w:val="008D1E2E"/>
    <w:rsid w:val="008D20AA"/>
    <w:rsid w:val="008D2383"/>
    <w:rsid w:val="008D24FB"/>
    <w:rsid w:val="008D2651"/>
    <w:rsid w:val="008D30D5"/>
    <w:rsid w:val="008D3955"/>
    <w:rsid w:val="008D3B71"/>
    <w:rsid w:val="008D3ECE"/>
    <w:rsid w:val="008D3F3C"/>
    <w:rsid w:val="008D42B5"/>
    <w:rsid w:val="008D4DC1"/>
    <w:rsid w:val="008D4E6B"/>
    <w:rsid w:val="008D4E72"/>
    <w:rsid w:val="008D4FED"/>
    <w:rsid w:val="008D4FFC"/>
    <w:rsid w:val="008D5BED"/>
    <w:rsid w:val="008D6E3A"/>
    <w:rsid w:val="008D732F"/>
    <w:rsid w:val="008D74A5"/>
    <w:rsid w:val="008D7A23"/>
    <w:rsid w:val="008E0187"/>
    <w:rsid w:val="008E048E"/>
    <w:rsid w:val="008E08E9"/>
    <w:rsid w:val="008E0A46"/>
    <w:rsid w:val="008E0B2F"/>
    <w:rsid w:val="008E0D6C"/>
    <w:rsid w:val="008E14A9"/>
    <w:rsid w:val="008E2D64"/>
    <w:rsid w:val="008E2EC7"/>
    <w:rsid w:val="008E3706"/>
    <w:rsid w:val="008E3A2D"/>
    <w:rsid w:val="008E3EB6"/>
    <w:rsid w:val="008E409C"/>
    <w:rsid w:val="008E472D"/>
    <w:rsid w:val="008E48DE"/>
    <w:rsid w:val="008E4BDD"/>
    <w:rsid w:val="008E4F93"/>
    <w:rsid w:val="008E56BF"/>
    <w:rsid w:val="008E58AE"/>
    <w:rsid w:val="008E6A14"/>
    <w:rsid w:val="008E6FE2"/>
    <w:rsid w:val="008E74FC"/>
    <w:rsid w:val="008E76B8"/>
    <w:rsid w:val="008E7DBC"/>
    <w:rsid w:val="008F174E"/>
    <w:rsid w:val="008F1779"/>
    <w:rsid w:val="008F2A15"/>
    <w:rsid w:val="008F2E20"/>
    <w:rsid w:val="008F300D"/>
    <w:rsid w:val="008F3244"/>
    <w:rsid w:val="008F33B1"/>
    <w:rsid w:val="008F43D1"/>
    <w:rsid w:val="008F4498"/>
    <w:rsid w:val="008F4917"/>
    <w:rsid w:val="008F4CF8"/>
    <w:rsid w:val="008F4D5B"/>
    <w:rsid w:val="008F4DB5"/>
    <w:rsid w:val="008F4F46"/>
    <w:rsid w:val="008F64A5"/>
    <w:rsid w:val="008F66B0"/>
    <w:rsid w:val="008F67E0"/>
    <w:rsid w:val="008F69A3"/>
    <w:rsid w:val="008F711A"/>
    <w:rsid w:val="008F7736"/>
    <w:rsid w:val="008F774D"/>
    <w:rsid w:val="008F77A2"/>
    <w:rsid w:val="009003A5"/>
    <w:rsid w:val="00900727"/>
    <w:rsid w:val="009007A9"/>
    <w:rsid w:val="009007D0"/>
    <w:rsid w:val="00900975"/>
    <w:rsid w:val="00900C88"/>
    <w:rsid w:val="0090108F"/>
    <w:rsid w:val="0090135A"/>
    <w:rsid w:val="00901965"/>
    <w:rsid w:val="00901A39"/>
    <w:rsid w:val="0090220B"/>
    <w:rsid w:val="00902DF9"/>
    <w:rsid w:val="009036F4"/>
    <w:rsid w:val="00903931"/>
    <w:rsid w:val="00903C68"/>
    <w:rsid w:val="00904275"/>
    <w:rsid w:val="00904524"/>
    <w:rsid w:val="00904974"/>
    <w:rsid w:val="00904B44"/>
    <w:rsid w:val="00905173"/>
    <w:rsid w:val="00905797"/>
    <w:rsid w:val="009058B0"/>
    <w:rsid w:val="0090592D"/>
    <w:rsid w:val="00905A3C"/>
    <w:rsid w:val="00905CA3"/>
    <w:rsid w:val="0090771D"/>
    <w:rsid w:val="00907E9D"/>
    <w:rsid w:val="00907FDA"/>
    <w:rsid w:val="00910895"/>
    <w:rsid w:val="009109BB"/>
    <w:rsid w:val="00910CE5"/>
    <w:rsid w:val="0091154D"/>
    <w:rsid w:val="009118A9"/>
    <w:rsid w:val="00911E7F"/>
    <w:rsid w:val="00912653"/>
    <w:rsid w:val="0091270B"/>
    <w:rsid w:val="00913B5A"/>
    <w:rsid w:val="009141FA"/>
    <w:rsid w:val="00914ACC"/>
    <w:rsid w:val="00914E2F"/>
    <w:rsid w:val="0091537A"/>
    <w:rsid w:val="0091569C"/>
    <w:rsid w:val="00915B0A"/>
    <w:rsid w:val="00916199"/>
    <w:rsid w:val="009167E7"/>
    <w:rsid w:val="0091721F"/>
    <w:rsid w:val="00917239"/>
    <w:rsid w:val="00917375"/>
    <w:rsid w:val="00917BE3"/>
    <w:rsid w:val="00917D3F"/>
    <w:rsid w:val="00917E88"/>
    <w:rsid w:val="0092151C"/>
    <w:rsid w:val="00921A22"/>
    <w:rsid w:val="00921F58"/>
    <w:rsid w:val="009223CA"/>
    <w:rsid w:val="0092240E"/>
    <w:rsid w:val="00922E95"/>
    <w:rsid w:val="009230CA"/>
    <w:rsid w:val="00923416"/>
    <w:rsid w:val="00923486"/>
    <w:rsid w:val="00923695"/>
    <w:rsid w:val="009237DB"/>
    <w:rsid w:val="0092398A"/>
    <w:rsid w:val="00923C8E"/>
    <w:rsid w:val="00923E90"/>
    <w:rsid w:val="00924E83"/>
    <w:rsid w:val="009252AA"/>
    <w:rsid w:val="009261FB"/>
    <w:rsid w:val="0092621C"/>
    <w:rsid w:val="00926386"/>
    <w:rsid w:val="00926780"/>
    <w:rsid w:val="00926F77"/>
    <w:rsid w:val="00927866"/>
    <w:rsid w:val="00927DC5"/>
    <w:rsid w:val="00927F42"/>
    <w:rsid w:val="0093030E"/>
    <w:rsid w:val="009305E5"/>
    <w:rsid w:val="00930B48"/>
    <w:rsid w:val="00931633"/>
    <w:rsid w:val="009317C0"/>
    <w:rsid w:val="00931D28"/>
    <w:rsid w:val="00932101"/>
    <w:rsid w:val="00933291"/>
    <w:rsid w:val="00933835"/>
    <w:rsid w:val="00933C90"/>
    <w:rsid w:val="00934AC3"/>
    <w:rsid w:val="00934B42"/>
    <w:rsid w:val="00934E24"/>
    <w:rsid w:val="00935447"/>
    <w:rsid w:val="0093562D"/>
    <w:rsid w:val="009357E6"/>
    <w:rsid w:val="0093582B"/>
    <w:rsid w:val="009358A9"/>
    <w:rsid w:val="00935CF8"/>
    <w:rsid w:val="0093635A"/>
    <w:rsid w:val="009366DD"/>
    <w:rsid w:val="00936770"/>
    <w:rsid w:val="00936C51"/>
    <w:rsid w:val="0093710C"/>
    <w:rsid w:val="00937297"/>
    <w:rsid w:val="00937375"/>
    <w:rsid w:val="009373D9"/>
    <w:rsid w:val="009377E4"/>
    <w:rsid w:val="00937D1C"/>
    <w:rsid w:val="00940514"/>
    <w:rsid w:val="0094056B"/>
    <w:rsid w:val="00940A68"/>
    <w:rsid w:val="00941410"/>
    <w:rsid w:val="009422E7"/>
    <w:rsid w:val="00942AA4"/>
    <w:rsid w:val="0094335A"/>
    <w:rsid w:val="00943830"/>
    <w:rsid w:val="00943919"/>
    <w:rsid w:val="009440A9"/>
    <w:rsid w:val="009444C6"/>
    <w:rsid w:val="00944D5A"/>
    <w:rsid w:val="0094539D"/>
    <w:rsid w:val="009459B9"/>
    <w:rsid w:val="00946762"/>
    <w:rsid w:val="00946E32"/>
    <w:rsid w:val="00946F12"/>
    <w:rsid w:val="00950208"/>
    <w:rsid w:val="0095038C"/>
    <w:rsid w:val="0095060D"/>
    <w:rsid w:val="009506FE"/>
    <w:rsid w:val="00950AC4"/>
    <w:rsid w:val="00951141"/>
    <w:rsid w:val="0095145C"/>
    <w:rsid w:val="00951567"/>
    <w:rsid w:val="00951A62"/>
    <w:rsid w:val="009521EF"/>
    <w:rsid w:val="0095268C"/>
    <w:rsid w:val="00953A57"/>
    <w:rsid w:val="00953D12"/>
    <w:rsid w:val="0095438E"/>
    <w:rsid w:val="009546E1"/>
    <w:rsid w:val="00954732"/>
    <w:rsid w:val="00954986"/>
    <w:rsid w:val="00954A78"/>
    <w:rsid w:val="00954AF2"/>
    <w:rsid w:val="00954E45"/>
    <w:rsid w:val="00954F5A"/>
    <w:rsid w:val="00954F78"/>
    <w:rsid w:val="00955437"/>
    <w:rsid w:val="00955858"/>
    <w:rsid w:val="00955C68"/>
    <w:rsid w:val="00955EA3"/>
    <w:rsid w:val="009563C0"/>
    <w:rsid w:val="00956552"/>
    <w:rsid w:val="00956890"/>
    <w:rsid w:val="009568EF"/>
    <w:rsid w:val="00956EBC"/>
    <w:rsid w:val="0095724D"/>
    <w:rsid w:val="00957741"/>
    <w:rsid w:val="00957986"/>
    <w:rsid w:val="00957AEE"/>
    <w:rsid w:val="009600FB"/>
    <w:rsid w:val="0096067F"/>
    <w:rsid w:val="009608F6"/>
    <w:rsid w:val="00960A29"/>
    <w:rsid w:val="00960CE6"/>
    <w:rsid w:val="009614E1"/>
    <w:rsid w:val="00961647"/>
    <w:rsid w:val="009617DC"/>
    <w:rsid w:val="0096198C"/>
    <w:rsid w:val="009627C9"/>
    <w:rsid w:val="009631CF"/>
    <w:rsid w:val="00963797"/>
    <w:rsid w:val="00963819"/>
    <w:rsid w:val="00964224"/>
    <w:rsid w:val="0096437D"/>
    <w:rsid w:val="009647C2"/>
    <w:rsid w:val="009649EA"/>
    <w:rsid w:val="00964E19"/>
    <w:rsid w:val="00964F7D"/>
    <w:rsid w:val="00965041"/>
    <w:rsid w:val="00965BE4"/>
    <w:rsid w:val="0096600D"/>
    <w:rsid w:val="0096636C"/>
    <w:rsid w:val="00966CFE"/>
    <w:rsid w:val="00967385"/>
    <w:rsid w:val="009675A3"/>
    <w:rsid w:val="00967883"/>
    <w:rsid w:val="00967B6D"/>
    <w:rsid w:val="009704B4"/>
    <w:rsid w:val="00970C48"/>
    <w:rsid w:val="00970CCA"/>
    <w:rsid w:val="009710AF"/>
    <w:rsid w:val="009720C5"/>
    <w:rsid w:val="009723D3"/>
    <w:rsid w:val="0097261E"/>
    <w:rsid w:val="009726AD"/>
    <w:rsid w:val="009727C9"/>
    <w:rsid w:val="00972FCF"/>
    <w:rsid w:val="00973663"/>
    <w:rsid w:val="00973F86"/>
    <w:rsid w:val="009743ED"/>
    <w:rsid w:val="0097451B"/>
    <w:rsid w:val="00974731"/>
    <w:rsid w:val="00975189"/>
    <w:rsid w:val="009752ED"/>
    <w:rsid w:val="00975329"/>
    <w:rsid w:val="00975AB9"/>
    <w:rsid w:val="009764D7"/>
    <w:rsid w:val="00976606"/>
    <w:rsid w:val="0097663B"/>
    <w:rsid w:val="00976A1E"/>
    <w:rsid w:val="00977151"/>
    <w:rsid w:val="009774D0"/>
    <w:rsid w:val="00977C3A"/>
    <w:rsid w:val="00980980"/>
    <w:rsid w:val="00980AB1"/>
    <w:rsid w:val="00981A02"/>
    <w:rsid w:val="00981AF5"/>
    <w:rsid w:val="00981B44"/>
    <w:rsid w:val="00981FA5"/>
    <w:rsid w:val="00982911"/>
    <w:rsid w:val="009829E5"/>
    <w:rsid w:val="00982C18"/>
    <w:rsid w:val="00982C27"/>
    <w:rsid w:val="009834A8"/>
    <w:rsid w:val="009838A6"/>
    <w:rsid w:val="009838EB"/>
    <w:rsid w:val="00983A52"/>
    <w:rsid w:val="009842DF"/>
    <w:rsid w:val="00984314"/>
    <w:rsid w:val="0098446A"/>
    <w:rsid w:val="00984B7B"/>
    <w:rsid w:val="00984EB0"/>
    <w:rsid w:val="00984FE1"/>
    <w:rsid w:val="009851C5"/>
    <w:rsid w:val="0098549A"/>
    <w:rsid w:val="0098584A"/>
    <w:rsid w:val="009863B4"/>
    <w:rsid w:val="0098648F"/>
    <w:rsid w:val="009866FF"/>
    <w:rsid w:val="0098755C"/>
    <w:rsid w:val="0098787A"/>
    <w:rsid w:val="00990417"/>
    <w:rsid w:val="0099046C"/>
    <w:rsid w:val="009909A9"/>
    <w:rsid w:val="00990CF0"/>
    <w:rsid w:val="00991943"/>
    <w:rsid w:val="00991C0A"/>
    <w:rsid w:val="00991D88"/>
    <w:rsid w:val="00992159"/>
    <w:rsid w:val="009926E1"/>
    <w:rsid w:val="009928AA"/>
    <w:rsid w:val="00992DE6"/>
    <w:rsid w:val="009931A0"/>
    <w:rsid w:val="00993DFF"/>
    <w:rsid w:val="00993ECB"/>
    <w:rsid w:val="00993EE0"/>
    <w:rsid w:val="009940B2"/>
    <w:rsid w:val="00994253"/>
    <w:rsid w:val="00994814"/>
    <w:rsid w:val="00994A2C"/>
    <w:rsid w:val="0099515D"/>
    <w:rsid w:val="00995193"/>
    <w:rsid w:val="00995520"/>
    <w:rsid w:val="0099695E"/>
    <w:rsid w:val="00996B2E"/>
    <w:rsid w:val="00996E37"/>
    <w:rsid w:val="0099766E"/>
    <w:rsid w:val="00997B41"/>
    <w:rsid w:val="009A0255"/>
    <w:rsid w:val="009A0264"/>
    <w:rsid w:val="009A03AA"/>
    <w:rsid w:val="009A0735"/>
    <w:rsid w:val="009A0C80"/>
    <w:rsid w:val="009A109D"/>
    <w:rsid w:val="009A11B8"/>
    <w:rsid w:val="009A13D5"/>
    <w:rsid w:val="009A1946"/>
    <w:rsid w:val="009A1FA2"/>
    <w:rsid w:val="009A1FDA"/>
    <w:rsid w:val="009A235F"/>
    <w:rsid w:val="009A23D3"/>
    <w:rsid w:val="009A2638"/>
    <w:rsid w:val="009A27D4"/>
    <w:rsid w:val="009A2AFE"/>
    <w:rsid w:val="009A2ED4"/>
    <w:rsid w:val="009A325E"/>
    <w:rsid w:val="009A353B"/>
    <w:rsid w:val="009A38C4"/>
    <w:rsid w:val="009A3F49"/>
    <w:rsid w:val="009A40A8"/>
    <w:rsid w:val="009A4E2B"/>
    <w:rsid w:val="009A4E9C"/>
    <w:rsid w:val="009A52E8"/>
    <w:rsid w:val="009A54CD"/>
    <w:rsid w:val="009A5782"/>
    <w:rsid w:val="009A6489"/>
    <w:rsid w:val="009A65F5"/>
    <w:rsid w:val="009A6603"/>
    <w:rsid w:val="009A7434"/>
    <w:rsid w:val="009A7884"/>
    <w:rsid w:val="009A7D97"/>
    <w:rsid w:val="009B09BA"/>
    <w:rsid w:val="009B11F6"/>
    <w:rsid w:val="009B1718"/>
    <w:rsid w:val="009B31AD"/>
    <w:rsid w:val="009B31D2"/>
    <w:rsid w:val="009B3364"/>
    <w:rsid w:val="009B3B04"/>
    <w:rsid w:val="009B3CDF"/>
    <w:rsid w:val="009B40C6"/>
    <w:rsid w:val="009B4818"/>
    <w:rsid w:val="009B499D"/>
    <w:rsid w:val="009B5AB8"/>
    <w:rsid w:val="009B5BD4"/>
    <w:rsid w:val="009B5F55"/>
    <w:rsid w:val="009B63D1"/>
    <w:rsid w:val="009B65E7"/>
    <w:rsid w:val="009B6733"/>
    <w:rsid w:val="009B6AC3"/>
    <w:rsid w:val="009B73AE"/>
    <w:rsid w:val="009B7ADF"/>
    <w:rsid w:val="009B7BD2"/>
    <w:rsid w:val="009C007B"/>
    <w:rsid w:val="009C023E"/>
    <w:rsid w:val="009C0A12"/>
    <w:rsid w:val="009C0A8D"/>
    <w:rsid w:val="009C0E6D"/>
    <w:rsid w:val="009C164D"/>
    <w:rsid w:val="009C16D1"/>
    <w:rsid w:val="009C17A5"/>
    <w:rsid w:val="009C1B3E"/>
    <w:rsid w:val="009C226D"/>
    <w:rsid w:val="009C25F9"/>
    <w:rsid w:val="009C294A"/>
    <w:rsid w:val="009C2961"/>
    <w:rsid w:val="009C2A2F"/>
    <w:rsid w:val="009C2B38"/>
    <w:rsid w:val="009C2E6D"/>
    <w:rsid w:val="009C3883"/>
    <w:rsid w:val="009C3BA0"/>
    <w:rsid w:val="009C41B8"/>
    <w:rsid w:val="009C4785"/>
    <w:rsid w:val="009C47D6"/>
    <w:rsid w:val="009C5400"/>
    <w:rsid w:val="009C5527"/>
    <w:rsid w:val="009C574D"/>
    <w:rsid w:val="009C577D"/>
    <w:rsid w:val="009C594E"/>
    <w:rsid w:val="009C5BAD"/>
    <w:rsid w:val="009C5C14"/>
    <w:rsid w:val="009C5CBF"/>
    <w:rsid w:val="009C603C"/>
    <w:rsid w:val="009C6517"/>
    <w:rsid w:val="009C68F2"/>
    <w:rsid w:val="009C7366"/>
    <w:rsid w:val="009C7B31"/>
    <w:rsid w:val="009C7EDE"/>
    <w:rsid w:val="009D02B9"/>
    <w:rsid w:val="009D052C"/>
    <w:rsid w:val="009D131A"/>
    <w:rsid w:val="009D1574"/>
    <w:rsid w:val="009D1648"/>
    <w:rsid w:val="009D179D"/>
    <w:rsid w:val="009D1AEC"/>
    <w:rsid w:val="009D1F37"/>
    <w:rsid w:val="009D22DB"/>
    <w:rsid w:val="009D2343"/>
    <w:rsid w:val="009D3B2A"/>
    <w:rsid w:val="009D3CC7"/>
    <w:rsid w:val="009D4163"/>
    <w:rsid w:val="009D42DD"/>
    <w:rsid w:val="009D442A"/>
    <w:rsid w:val="009D49AF"/>
    <w:rsid w:val="009D51FD"/>
    <w:rsid w:val="009D534E"/>
    <w:rsid w:val="009D5F2D"/>
    <w:rsid w:val="009D66BF"/>
    <w:rsid w:val="009D680D"/>
    <w:rsid w:val="009D6B75"/>
    <w:rsid w:val="009D6D63"/>
    <w:rsid w:val="009D76B5"/>
    <w:rsid w:val="009E01B9"/>
    <w:rsid w:val="009E08B1"/>
    <w:rsid w:val="009E0A5A"/>
    <w:rsid w:val="009E0BF2"/>
    <w:rsid w:val="009E1158"/>
    <w:rsid w:val="009E181B"/>
    <w:rsid w:val="009E2AA8"/>
    <w:rsid w:val="009E2B07"/>
    <w:rsid w:val="009E2B3F"/>
    <w:rsid w:val="009E2C1A"/>
    <w:rsid w:val="009E2D54"/>
    <w:rsid w:val="009E2FCC"/>
    <w:rsid w:val="009E302E"/>
    <w:rsid w:val="009E3EFA"/>
    <w:rsid w:val="009E457B"/>
    <w:rsid w:val="009E4680"/>
    <w:rsid w:val="009E4849"/>
    <w:rsid w:val="009E540D"/>
    <w:rsid w:val="009E59D4"/>
    <w:rsid w:val="009E5BAA"/>
    <w:rsid w:val="009E5E31"/>
    <w:rsid w:val="009E6975"/>
    <w:rsid w:val="009E75EE"/>
    <w:rsid w:val="009E7904"/>
    <w:rsid w:val="009E7ACC"/>
    <w:rsid w:val="009E7C51"/>
    <w:rsid w:val="009E7DA6"/>
    <w:rsid w:val="009E7F5A"/>
    <w:rsid w:val="009F0204"/>
    <w:rsid w:val="009F050F"/>
    <w:rsid w:val="009F084E"/>
    <w:rsid w:val="009F0D12"/>
    <w:rsid w:val="009F15DE"/>
    <w:rsid w:val="009F1B5C"/>
    <w:rsid w:val="009F1CF2"/>
    <w:rsid w:val="009F1D85"/>
    <w:rsid w:val="009F2202"/>
    <w:rsid w:val="009F254B"/>
    <w:rsid w:val="009F28F9"/>
    <w:rsid w:val="009F2A91"/>
    <w:rsid w:val="009F3117"/>
    <w:rsid w:val="009F343B"/>
    <w:rsid w:val="009F4053"/>
    <w:rsid w:val="009F4492"/>
    <w:rsid w:val="009F497D"/>
    <w:rsid w:val="009F4DA2"/>
    <w:rsid w:val="009F50B7"/>
    <w:rsid w:val="009F524A"/>
    <w:rsid w:val="009F5432"/>
    <w:rsid w:val="009F55BD"/>
    <w:rsid w:val="009F57DD"/>
    <w:rsid w:val="009F5949"/>
    <w:rsid w:val="009F5FDA"/>
    <w:rsid w:val="009F6296"/>
    <w:rsid w:val="009F62DD"/>
    <w:rsid w:val="009F70EE"/>
    <w:rsid w:val="009F729C"/>
    <w:rsid w:val="009F7D1F"/>
    <w:rsid w:val="009F7D4F"/>
    <w:rsid w:val="00A01766"/>
    <w:rsid w:val="00A0193B"/>
    <w:rsid w:val="00A01C88"/>
    <w:rsid w:val="00A0253E"/>
    <w:rsid w:val="00A0266B"/>
    <w:rsid w:val="00A03316"/>
    <w:rsid w:val="00A03C51"/>
    <w:rsid w:val="00A0404D"/>
    <w:rsid w:val="00A05796"/>
    <w:rsid w:val="00A057D7"/>
    <w:rsid w:val="00A0613D"/>
    <w:rsid w:val="00A06737"/>
    <w:rsid w:val="00A06D8E"/>
    <w:rsid w:val="00A07ADD"/>
    <w:rsid w:val="00A07B9B"/>
    <w:rsid w:val="00A07E0A"/>
    <w:rsid w:val="00A10254"/>
    <w:rsid w:val="00A10EE3"/>
    <w:rsid w:val="00A10F7F"/>
    <w:rsid w:val="00A1131F"/>
    <w:rsid w:val="00A1195E"/>
    <w:rsid w:val="00A11FA8"/>
    <w:rsid w:val="00A129A0"/>
    <w:rsid w:val="00A129E4"/>
    <w:rsid w:val="00A12F7A"/>
    <w:rsid w:val="00A130CA"/>
    <w:rsid w:val="00A148C2"/>
    <w:rsid w:val="00A1519A"/>
    <w:rsid w:val="00A16822"/>
    <w:rsid w:val="00A16FE7"/>
    <w:rsid w:val="00A1722B"/>
    <w:rsid w:val="00A17592"/>
    <w:rsid w:val="00A175F8"/>
    <w:rsid w:val="00A178D6"/>
    <w:rsid w:val="00A20602"/>
    <w:rsid w:val="00A20619"/>
    <w:rsid w:val="00A206C2"/>
    <w:rsid w:val="00A20781"/>
    <w:rsid w:val="00A20B52"/>
    <w:rsid w:val="00A216CB"/>
    <w:rsid w:val="00A21A46"/>
    <w:rsid w:val="00A21AA1"/>
    <w:rsid w:val="00A222A6"/>
    <w:rsid w:val="00A22799"/>
    <w:rsid w:val="00A22E4C"/>
    <w:rsid w:val="00A22E7F"/>
    <w:rsid w:val="00A2307D"/>
    <w:rsid w:val="00A23616"/>
    <w:rsid w:val="00A23FCE"/>
    <w:rsid w:val="00A2437C"/>
    <w:rsid w:val="00A2439D"/>
    <w:rsid w:val="00A243E7"/>
    <w:rsid w:val="00A24ACE"/>
    <w:rsid w:val="00A24ED2"/>
    <w:rsid w:val="00A257C6"/>
    <w:rsid w:val="00A25A20"/>
    <w:rsid w:val="00A25DF5"/>
    <w:rsid w:val="00A263DB"/>
    <w:rsid w:val="00A26F47"/>
    <w:rsid w:val="00A276FB"/>
    <w:rsid w:val="00A3077B"/>
    <w:rsid w:val="00A30A3D"/>
    <w:rsid w:val="00A30FB7"/>
    <w:rsid w:val="00A313CD"/>
    <w:rsid w:val="00A3229A"/>
    <w:rsid w:val="00A324FE"/>
    <w:rsid w:val="00A32FBF"/>
    <w:rsid w:val="00A33808"/>
    <w:rsid w:val="00A33B17"/>
    <w:rsid w:val="00A33B73"/>
    <w:rsid w:val="00A33D97"/>
    <w:rsid w:val="00A344DF"/>
    <w:rsid w:val="00A34FFA"/>
    <w:rsid w:val="00A3520D"/>
    <w:rsid w:val="00A35284"/>
    <w:rsid w:val="00A35567"/>
    <w:rsid w:val="00A3593C"/>
    <w:rsid w:val="00A35FEF"/>
    <w:rsid w:val="00A36C96"/>
    <w:rsid w:val="00A36E55"/>
    <w:rsid w:val="00A371E0"/>
    <w:rsid w:val="00A373A2"/>
    <w:rsid w:val="00A3777F"/>
    <w:rsid w:val="00A403CA"/>
    <w:rsid w:val="00A40434"/>
    <w:rsid w:val="00A40547"/>
    <w:rsid w:val="00A406B4"/>
    <w:rsid w:val="00A408EA"/>
    <w:rsid w:val="00A4136A"/>
    <w:rsid w:val="00A41560"/>
    <w:rsid w:val="00A41871"/>
    <w:rsid w:val="00A41B27"/>
    <w:rsid w:val="00A41CE1"/>
    <w:rsid w:val="00A41F24"/>
    <w:rsid w:val="00A42293"/>
    <w:rsid w:val="00A42410"/>
    <w:rsid w:val="00A42C61"/>
    <w:rsid w:val="00A42E63"/>
    <w:rsid w:val="00A42EBE"/>
    <w:rsid w:val="00A43163"/>
    <w:rsid w:val="00A43AB7"/>
    <w:rsid w:val="00A440B6"/>
    <w:rsid w:val="00A442AC"/>
    <w:rsid w:val="00A443ED"/>
    <w:rsid w:val="00A44B10"/>
    <w:rsid w:val="00A44F07"/>
    <w:rsid w:val="00A453AC"/>
    <w:rsid w:val="00A45DB5"/>
    <w:rsid w:val="00A45FA2"/>
    <w:rsid w:val="00A46001"/>
    <w:rsid w:val="00A46C2A"/>
    <w:rsid w:val="00A4769B"/>
    <w:rsid w:val="00A47A83"/>
    <w:rsid w:val="00A47BF7"/>
    <w:rsid w:val="00A47D57"/>
    <w:rsid w:val="00A50036"/>
    <w:rsid w:val="00A50531"/>
    <w:rsid w:val="00A5059C"/>
    <w:rsid w:val="00A507C4"/>
    <w:rsid w:val="00A50F06"/>
    <w:rsid w:val="00A50F51"/>
    <w:rsid w:val="00A510B5"/>
    <w:rsid w:val="00A51264"/>
    <w:rsid w:val="00A51A2C"/>
    <w:rsid w:val="00A51AF9"/>
    <w:rsid w:val="00A51CE3"/>
    <w:rsid w:val="00A520D0"/>
    <w:rsid w:val="00A522EE"/>
    <w:rsid w:val="00A52672"/>
    <w:rsid w:val="00A52BB4"/>
    <w:rsid w:val="00A53A16"/>
    <w:rsid w:val="00A53A50"/>
    <w:rsid w:val="00A53AF4"/>
    <w:rsid w:val="00A53DF0"/>
    <w:rsid w:val="00A53F2F"/>
    <w:rsid w:val="00A543A0"/>
    <w:rsid w:val="00A54A65"/>
    <w:rsid w:val="00A54DAD"/>
    <w:rsid w:val="00A55193"/>
    <w:rsid w:val="00A55A59"/>
    <w:rsid w:val="00A560EB"/>
    <w:rsid w:val="00A56522"/>
    <w:rsid w:val="00A567BA"/>
    <w:rsid w:val="00A56960"/>
    <w:rsid w:val="00A56A56"/>
    <w:rsid w:val="00A56E4C"/>
    <w:rsid w:val="00A573DE"/>
    <w:rsid w:val="00A5777E"/>
    <w:rsid w:val="00A5780E"/>
    <w:rsid w:val="00A60001"/>
    <w:rsid w:val="00A60494"/>
    <w:rsid w:val="00A606E9"/>
    <w:rsid w:val="00A60C25"/>
    <w:rsid w:val="00A60F18"/>
    <w:rsid w:val="00A615F5"/>
    <w:rsid w:val="00A6199C"/>
    <w:rsid w:val="00A61AF2"/>
    <w:rsid w:val="00A62218"/>
    <w:rsid w:val="00A62AAB"/>
    <w:rsid w:val="00A62E3C"/>
    <w:rsid w:val="00A62E42"/>
    <w:rsid w:val="00A632E8"/>
    <w:rsid w:val="00A6390F"/>
    <w:rsid w:val="00A63AE9"/>
    <w:rsid w:val="00A63F20"/>
    <w:rsid w:val="00A65020"/>
    <w:rsid w:val="00A650C4"/>
    <w:rsid w:val="00A65258"/>
    <w:rsid w:val="00A6586E"/>
    <w:rsid w:val="00A660C2"/>
    <w:rsid w:val="00A662C7"/>
    <w:rsid w:val="00A66835"/>
    <w:rsid w:val="00A6729D"/>
    <w:rsid w:val="00A67A28"/>
    <w:rsid w:val="00A67CE6"/>
    <w:rsid w:val="00A67E6B"/>
    <w:rsid w:val="00A70100"/>
    <w:rsid w:val="00A70BC4"/>
    <w:rsid w:val="00A70DEA"/>
    <w:rsid w:val="00A70FCC"/>
    <w:rsid w:val="00A710B3"/>
    <w:rsid w:val="00A71D6F"/>
    <w:rsid w:val="00A7261A"/>
    <w:rsid w:val="00A72A58"/>
    <w:rsid w:val="00A72A78"/>
    <w:rsid w:val="00A72AB8"/>
    <w:rsid w:val="00A72E94"/>
    <w:rsid w:val="00A72F14"/>
    <w:rsid w:val="00A735C0"/>
    <w:rsid w:val="00A73646"/>
    <w:rsid w:val="00A7385D"/>
    <w:rsid w:val="00A739B2"/>
    <w:rsid w:val="00A73CAD"/>
    <w:rsid w:val="00A73DAC"/>
    <w:rsid w:val="00A73EAA"/>
    <w:rsid w:val="00A74451"/>
    <w:rsid w:val="00A74BF7"/>
    <w:rsid w:val="00A74D00"/>
    <w:rsid w:val="00A74DF6"/>
    <w:rsid w:val="00A75166"/>
    <w:rsid w:val="00A7521F"/>
    <w:rsid w:val="00A755AF"/>
    <w:rsid w:val="00A7590D"/>
    <w:rsid w:val="00A75CA5"/>
    <w:rsid w:val="00A75F27"/>
    <w:rsid w:val="00A7611C"/>
    <w:rsid w:val="00A76715"/>
    <w:rsid w:val="00A76B65"/>
    <w:rsid w:val="00A7792F"/>
    <w:rsid w:val="00A77969"/>
    <w:rsid w:val="00A77DAF"/>
    <w:rsid w:val="00A80635"/>
    <w:rsid w:val="00A80A4A"/>
    <w:rsid w:val="00A81145"/>
    <w:rsid w:val="00A81504"/>
    <w:rsid w:val="00A81EC8"/>
    <w:rsid w:val="00A82091"/>
    <w:rsid w:val="00A822D6"/>
    <w:rsid w:val="00A82590"/>
    <w:rsid w:val="00A83072"/>
    <w:rsid w:val="00A8367C"/>
    <w:rsid w:val="00A83AEA"/>
    <w:rsid w:val="00A83BB7"/>
    <w:rsid w:val="00A844A2"/>
    <w:rsid w:val="00A845AF"/>
    <w:rsid w:val="00A84675"/>
    <w:rsid w:val="00A846DC"/>
    <w:rsid w:val="00A84A9C"/>
    <w:rsid w:val="00A85383"/>
    <w:rsid w:val="00A856BD"/>
    <w:rsid w:val="00A858B0"/>
    <w:rsid w:val="00A85BE2"/>
    <w:rsid w:val="00A85CDC"/>
    <w:rsid w:val="00A86581"/>
    <w:rsid w:val="00A8675F"/>
    <w:rsid w:val="00A874BE"/>
    <w:rsid w:val="00A875B0"/>
    <w:rsid w:val="00A87D2E"/>
    <w:rsid w:val="00A87E83"/>
    <w:rsid w:val="00A90102"/>
    <w:rsid w:val="00A909AA"/>
    <w:rsid w:val="00A90BA8"/>
    <w:rsid w:val="00A90EC0"/>
    <w:rsid w:val="00A913A9"/>
    <w:rsid w:val="00A921D0"/>
    <w:rsid w:val="00A9228D"/>
    <w:rsid w:val="00A92BB1"/>
    <w:rsid w:val="00A92CFB"/>
    <w:rsid w:val="00A93A1E"/>
    <w:rsid w:val="00A93B9F"/>
    <w:rsid w:val="00A94044"/>
    <w:rsid w:val="00A942AF"/>
    <w:rsid w:val="00A94CC6"/>
    <w:rsid w:val="00A94D9E"/>
    <w:rsid w:val="00A95028"/>
    <w:rsid w:val="00A95397"/>
    <w:rsid w:val="00A96222"/>
    <w:rsid w:val="00A96A50"/>
    <w:rsid w:val="00A97096"/>
    <w:rsid w:val="00A97507"/>
    <w:rsid w:val="00A9783E"/>
    <w:rsid w:val="00A97ADA"/>
    <w:rsid w:val="00AA0008"/>
    <w:rsid w:val="00AA10A9"/>
    <w:rsid w:val="00AA1B19"/>
    <w:rsid w:val="00AA1C8F"/>
    <w:rsid w:val="00AA25E4"/>
    <w:rsid w:val="00AA2B46"/>
    <w:rsid w:val="00AA2F58"/>
    <w:rsid w:val="00AA33F7"/>
    <w:rsid w:val="00AA3A7F"/>
    <w:rsid w:val="00AA3C6D"/>
    <w:rsid w:val="00AA3C76"/>
    <w:rsid w:val="00AA3F21"/>
    <w:rsid w:val="00AA4960"/>
    <w:rsid w:val="00AA4AD8"/>
    <w:rsid w:val="00AA5056"/>
    <w:rsid w:val="00AA521F"/>
    <w:rsid w:val="00AA52DD"/>
    <w:rsid w:val="00AA59E5"/>
    <w:rsid w:val="00AA5C2B"/>
    <w:rsid w:val="00AA5CA3"/>
    <w:rsid w:val="00AA6443"/>
    <w:rsid w:val="00AA6E11"/>
    <w:rsid w:val="00AA6F26"/>
    <w:rsid w:val="00AA7919"/>
    <w:rsid w:val="00AB0CE2"/>
    <w:rsid w:val="00AB1C29"/>
    <w:rsid w:val="00AB3371"/>
    <w:rsid w:val="00AB3A64"/>
    <w:rsid w:val="00AB47F6"/>
    <w:rsid w:val="00AB4914"/>
    <w:rsid w:val="00AB4C99"/>
    <w:rsid w:val="00AB4E12"/>
    <w:rsid w:val="00AB4FA7"/>
    <w:rsid w:val="00AB5098"/>
    <w:rsid w:val="00AB5807"/>
    <w:rsid w:val="00AB5D3C"/>
    <w:rsid w:val="00AB5FBA"/>
    <w:rsid w:val="00AB60EF"/>
    <w:rsid w:val="00AB61C2"/>
    <w:rsid w:val="00AB6292"/>
    <w:rsid w:val="00AB632E"/>
    <w:rsid w:val="00AB63B1"/>
    <w:rsid w:val="00AB6411"/>
    <w:rsid w:val="00AB6596"/>
    <w:rsid w:val="00AB6745"/>
    <w:rsid w:val="00AB6AB9"/>
    <w:rsid w:val="00AB6BCD"/>
    <w:rsid w:val="00AB6DFC"/>
    <w:rsid w:val="00AB6E91"/>
    <w:rsid w:val="00AB7105"/>
    <w:rsid w:val="00AB718E"/>
    <w:rsid w:val="00AB752B"/>
    <w:rsid w:val="00AB773E"/>
    <w:rsid w:val="00AB7866"/>
    <w:rsid w:val="00AB79DB"/>
    <w:rsid w:val="00AC00D0"/>
    <w:rsid w:val="00AC0973"/>
    <w:rsid w:val="00AC0AAE"/>
    <w:rsid w:val="00AC0CE8"/>
    <w:rsid w:val="00AC0D3B"/>
    <w:rsid w:val="00AC0F9F"/>
    <w:rsid w:val="00AC1035"/>
    <w:rsid w:val="00AC13F9"/>
    <w:rsid w:val="00AC1F49"/>
    <w:rsid w:val="00AC236E"/>
    <w:rsid w:val="00AC288C"/>
    <w:rsid w:val="00AC326C"/>
    <w:rsid w:val="00AC35A6"/>
    <w:rsid w:val="00AC3898"/>
    <w:rsid w:val="00AC3F92"/>
    <w:rsid w:val="00AC452A"/>
    <w:rsid w:val="00AC454A"/>
    <w:rsid w:val="00AC4A56"/>
    <w:rsid w:val="00AC50BC"/>
    <w:rsid w:val="00AC5515"/>
    <w:rsid w:val="00AC55A0"/>
    <w:rsid w:val="00AC59AA"/>
    <w:rsid w:val="00AC6C69"/>
    <w:rsid w:val="00AC74B7"/>
    <w:rsid w:val="00AD0753"/>
    <w:rsid w:val="00AD0B84"/>
    <w:rsid w:val="00AD0CCA"/>
    <w:rsid w:val="00AD0CDC"/>
    <w:rsid w:val="00AD193E"/>
    <w:rsid w:val="00AD1BB9"/>
    <w:rsid w:val="00AD1E93"/>
    <w:rsid w:val="00AD2A3D"/>
    <w:rsid w:val="00AD2C24"/>
    <w:rsid w:val="00AD34BD"/>
    <w:rsid w:val="00AD3548"/>
    <w:rsid w:val="00AD36BD"/>
    <w:rsid w:val="00AD3E65"/>
    <w:rsid w:val="00AD4825"/>
    <w:rsid w:val="00AD4913"/>
    <w:rsid w:val="00AD4CC3"/>
    <w:rsid w:val="00AD4D49"/>
    <w:rsid w:val="00AD530F"/>
    <w:rsid w:val="00AD66AC"/>
    <w:rsid w:val="00AD6C24"/>
    <w:rsid w:val="00AD725C"/>
    <w:rsid w:val="00AD72ED"/>
    <w:rsid w:val="00AD73C3"/>
    <w:rsid w:val="00AD76D9"/>
    <w:rsid w:val="00AD78E9"/>
    <w:rsid w:val="00AD7B95"/>
    <w:rsid w:val="00AE03E9"/>
    <w:rsid w:val="00AE067E"/>
    <w:rsid w:val="00AE1343"/>
    <w:rsid w:val="00AE17BD"/>
    <w:rsid w:val="00AE1E6D"/>
    <w:rsid w:val="00AE276D"/>
    <w:rsid w:val="00AE2922"/>
    <w:rsid w:val="00AE3107"/>
    <w:rsid w:val="00AE354D"/>
    <w:rsid w:val="00AE37DE"/>
    <w:rsid w:val="00AE3F33"/>
    <w:rsid w:val="00AE43BF"/>
    <w:rsid w:val="00AE449A"/>
    <w:rsid w:val="00AE48BA"/>
    <w:rsid w:val="00AE4EAE"/>
    <w:rsid w:val="00AE52D5"/>
    <w:rsid w:val="00AE53E7"/>
    <w:rsid w:val="00AE5695"/>
    <w:rsid w:val="00AE58B5"/>
    <w:rsid w:val="00AE5C35"/>
    <w:rsid w:val="00AE5E9B"/>
    <w:rsid w:val="00AE639D"/>
    <w:rsid w:val="00AE64B6"/>
    <w:rsid w:val="00AE6781"/>
    <w:rsid w:val="00AE6B68"/>
    <w:rsid w:val="00AE6BEE"/>
    <w:rsid w:val="00AE6C6B"/>
    <w:rsid w:val="00AE6D2A"/>
    <w:rsid w:val="00AE794D"/>
    <w:rsid w:val="00AE7D76"/>
    <w:rsid w:val="00AF0C17"/>
    <w:rsid w:val="00AF1614"/>
    <w:rsid w:val="00AF1C15"/>
    <w:rsid w:val="00AF1E25"/>
    <w:rsid w:val="00AF2066"/>
    <w:rsid w:val="00AF2234"/>
    <w:rsid w:val="00AF244E"/>
    <w:rsid w:val="00AF27C8"/>
    <w:rsid w:val="00AF2965"/>
    <w:rsid w:val="00AF2A95"/>
    <w:rsid w:val="00AF2DAA"/>
    <w:rsid w:val="00AF323A"/>
    <w:rsid w:val="00AF3876"/>
    <w:rsid w:val="00AF3A40"/>
    <w:rsid w:val="00AF46AC"/>
    <w:rsid w:val="00AF4FC8"/>
    <w:rsid w:val="00AF544F"/>
    <w:rsid w:val="00AF5989"/>
    <w:rsid w:val="00AF6348"/>
    <w:rsid w:val="00AF636D"/>
    <w:rsid w:val="00AF65AC"/>
    <w:rsid w:val="00AF6D78"/>
    <w:rsid w:val="00AF754F"/>
    <w:rsid w:val="00AF7CA7"/>
    <w:rsid w:val="00B00236"/>
    <w:rsid w:val="00B00703"/>
    <w:rsid w:val="00B0078C"/>
    <w:rsid w:val="00B00997"/>
    <w:rsid w:val="00B00DF9"/>
    <w:rsid w:val="00B00E15"/>
    <w:rsid w:val="00B00F28"/>
    <w:rsid w:val="00B00F92"/>
    <w:rsid w:val="00B01D96"/>
    <w:rsid w:val="00B01E33"/>
    <w:rsid w:val="00B028B6"/>
    <w:rsid w:val="00B02903"/>
    <w:rsid w:val="00B02AC6"/>
    <w:rsid w:val="00B02EC5"/>
    <w:rsid w:val="00B03334"/>
    <w:rsid w:val="00B03854"/>
    <w:rsid w:val="00B03859"/>
    <w:rsid w:val="00B03C0F"/>
    <w:rsid w:val="00B03C80"/>
    <w:rsid w:val="00B04425"/>
    <w:rsid w:val="00B04731"/>
    <w:rsid w:val="00B04F83"/>
    <w:rsid w:val="00B0503A"/>
    <w:rsid w:val="00B05A90"/>
    <w:rsid w:val="00B05AAF"/>
    <w:rsid w:val="00B05B0D"/>
    <w:rsid w:val="00B0622A"/>
    <w:rsid w:val="00B069E9"/>
    <w:rsid w:val="00B06EA8"/>
    <w:rsid w:val="00B07048"/>
    <w:rsid w:val="00B0720A"/>
    <w:rsid w:val="00B0730F"/>
    <w:rsid w:val="00B07F5C"/>
    <w:rsid w:val="00B07F89"/>
    <w:rsid w:val="00B1031B"/>
    <w:rsid w:val="00B10912"/>
    <w:rsid w:val="00B10B7E"/>
    <w:rsid w:val="00B1159D"/>
    <w:rsid w:val="00B118EC"/>
    <w:rsid w:val="00B11954"/>
    <w:rsid w:val="00B11E43"/>
    <w:rsid w:val="00B120D6"/>
    <w:rsid w:val="00B12917"/>
    <w:rsid w:val="00B12B02"/>
    <w:rsid w:val="00B12EF4"/>
    <w:rsid w:val="00B1311A"/>
    <w:rsid w:val="00B136FA"/>
    <w:rsid w:val="00B13DC3"/>
    <w:rsid w:val="00B14544"/>
    <w:rsid w:val="00B14625"/>
    <w:rsid w:val="00B14ACD"/>
    <w:rsid w:val="00B15577"/>
    <w:rsid w:val="00B158C6"/>
    <w:rsid w:val="00B16658"/>
    <w:rsid w:val="00B17551"/>
    <w:rsid w:val="00B17709"/>
    <w:rsid w:val="00B17C9A"/>
    <w:rsid w:val="00B17D80"/>
    <w:rsid w:val="00B17DA7"/>
    <w:rsid w:val="00B17F47"/>
    <w:rsid w:val="00B20291"/>
    <w:rsid w:val="00B203DA"/>
    <w:rsid w:val="00B20726"/>
    <w:rsid w:val="00B2097D"/>
    <w:rsid w:val="00B20C80"/>
    <w:rsid w:val="00B21005"/>
    <w:rsid w:val="00B22004"/>
    <w:rsid w:val="00B231C3"/>
    <w:rsid w:val="00B23599"/>
    <w:rsid w:val="00B2388B"/>
    <w:rsid w:val="00B2389E"/>
    <w:rsid w:val="00B23AC7"/>
    <w:rsid w:val="00B23FAA"/>
    <w:rsid w:val="00B241F0"/>
    <w:rsid w:val="00B2478C"/>
    <w:rsid w:val="00B24BE4"/>
    <w:rsid w:val="00B25234"/>
    <w:rsid w:val="00B262E0"/>
    <w:rsid w:val="00B26336"/>
    <w:rsid w:val="00B27350"/>
    <w:rsid w:val="00B27418"/>
    <w:rsid w:val="00B277B8"/>
    <w:rsid w:val="00B27F06"/>
    <w:rsid w:val="00B30000"/>
    <w:rsid w:val="00B30306"/>
    <w:rsid w:val="00B305C0"/>
    <w:rsid w:val="00B305D4"/>
    <w:rsid w:val="00B31787"/>
    <w:rsid w:val="00B31B53"/>
    <w:rsid w:val="00B31CC3"/>
    <w:rsid w:val="00B32B0B"/>
    <w:rsid w:val="00B33501"/>
    <w:rsid w:val="00B33528"/>
    <w:rsid w:val="00B3376D"/>
    <w:rsid w:val="00B338C6"/>
    <w:rsid w:val="00B33E1D"/>
    <w:rsid w:val="00B34120"/>
    <w:rsid w:val="00B34400"/>
    <w:rsid w:val="00B34CC0"/>
    <w:rsid w:val="00B35132"/>
    <w:rsid w:val="00B35387"/>
    <w:rsid w:val="00B355A8"/>
    <w:rsid w:val="00B356CF"/>
    <w:rsid w:val="00B35B80"/>
    <w:rsid w:val="00B365EA"/>
    <w:rsid w:val="00B36E3C"/>
    <w:rsid w:val="00B37516"/>
    <w:rsid w:val="00B376E6"/>
    <w:rsid w:val="00B37B74"/>
    <w:rsid w:val="00B37DA0"/>
    <w:rsid w:val="00B40BCF"/>
    <w:rsid w:val="00B41094"/>
    <w:rsid w:val="00B412FD"/>
    <w:rsid w:val="00B41839"/>
    <w:rsid w:val="00B420EF"/>
    <w:rsid w:val="00B4264A"/>
    <w:rsid w:val="00B42C7B"/>
    <w:rsid w:val="00B42EA4"/>
    <w:rsid w:val="00B430BA"/>
    <w:rsid w:val="00B43558"/>
    <w:rsid w:val="00B43959"/>
    <w:rsid w:val="00B43B07"/>
    <w:rsid w:val="00B43B5A"/>
    <w:rsid w:val="00B43C93"/>
    <w:rsid w:val="00B43E5F"/>
    <w:rsid w:val="00B4420A"/>
    <w:rsid w:val="00B4447B"/>
    <w:rsid w:val="00B444DA"/>
    <w:rsid w:val="00B446ED"/>
    <w:rsid w:val="00B44762"/>
    <w:rsid w:val="00B44849"/>
    <w:rsid w:val="00B44889"/>
    <w:rsid w:val="00B44C65"/>
    <w:rsid w:val="00B45B31"/>
    <w:rsid w:val="00B46B4C"/>
    <w:rsid w:val="00B46BAF"/>
    <w:rsid w:val="00B471F1"/>
    <w:rsid w:val="00B47C02"/>
    <w:rsid w:val="00B47E37"/>
    <w:rsid w:val="00B50004"/>
    <w:rsid w:val="00B501F7"/>
    <w:rsid w:val="00B50EAE"/>
    <w:rsid w:val="00B510D0"/>
    <w:rsid w:val="00B51443"/>
    <w:rsid w:val="00B515D0"/>
    <w:rsid w:val="00B5244E"/>
    <w:rsid w:val="00B52D3A"/>
    <w:rsid w:val="00B532B5"/>
    <w:rsid w:val="00B53EB7"/>
    <w:rsid w:val="00B54367"/>
    <w:rsid w:val="00B547BE"/>
    <w:rsid w:val="00B54B0E"/>
    <w:rsid w:val="00B54FA4"/>
    <w:rsid w:val="00B5597E"/>
    <w:rsid w:val="00B55B33"/>
    <w:rsid w:val="00B56021"/>
    <w:rsid w:val="00B56111"/>
    <w:rsid w:val="00B561CA"/>
    <w:rsid w:val="00B56AED"/>
    <w:rsid w:val="00B57512"/>
    <w:rsid w:val="00B576EB"/>
    <w:rsid w:val="00B57A21"/>
    <w:rsid w:val="00B57F1C"/>
    <w:rsid w:val="00B60857"/>
    <w:rsid w:val="00B609A3"/>
    <w:rsid w:val="00B60B52"/>
    <w:rsid w:val="00B60E4C"/>
    <w:rsid w:val="00B6103E"/>
    <w:rsid w:val="00B6157D"/>
    <w:rsid w:val="00B624E7"/>
    <w:rsid w:val="00B62ABC"/>
    <w:rsid w:val="00B63064"/>
    <w:rsid w:val="00B63246"/>
    <w:rsid w:val="00B633E0"/>
    <w:rsid w:val="00B6358C"/>
    <w:rsid w:val="00B63E30"/>
    <w:rsid w:val="00B640F7"/>
    <w:rsid w:val="00B64442"/>
    <w:rsid w:val="00B64652"/>
    <w:rsid w:val="00B64FBB"/>
    <w:rsid w:val="00B65A64"/>
    <w:rsid w:val="00B65B44"/>
    <w:rsid w:val="00B65DFA"/>
    <w:rsid w:val="00B66055"/>
    <w:rsid w:val="00B6630E"/>
    <w:rsid w:val="00B66779"/>
    <w:rsid w:val="00B6764D"/>
    <w:rsid w:val="00B676D0"/>
    <w:rsid w:val="00B67DFB"/>
    <w:rsid w:val="00B70335"/>
    <w:rsid w:val="00B70474"/>
    <w:rsid w:val="00B70BC3"/>
    <w:rsid w:val="00B712CA"/>
    <w:rsid w:val="00B71377"/>
    <w:rsid w:val="00B713A7"/>
    <w:rsid w:val="00B7148F"/>
    <w:rsid w:val="00B72566"/>
    <w:rsid w:val="00B7257F"/>
    <w:rsid w:val="00B725A1"/>
    <w:rsid w:val="00B725B7"/>
    <w:rsid w:val="00B726E7"/>
    <w:rsid w:val="00B728F8"/>
    <w:rsid w:val="00B72D5F"/>
    <w:rsid w:val="00B73698"/>
    <w:rsid w:val="00B738AB"/>
    <w:rsid w:val="00B73DBE"/>
    <w:rsid w:val="00B74D0D"/>
    <w:rsid w:val="00B751CC"/>
    <w:rsid w:val="00B75339"/>
    <w:rsid w:val="00B757C8"/>
    <w:rsid w:val="00B75975"/>
    <w:rsid w:val="00B7611D"/>
    <w:rsid w:val="00B7620F"/>
    <w:rsid w:val="00B76B10"/>
    <w:rsid w:val="00B770E6"/>
    <w:rsid w:val="00B77F0C"/>
    <w:rsid w:val="00B8029A"/>
    <w:rsid w:val="00B80438"/>
    <w:rsid w:val="00B80588"/>
    <w:rsid w:val="00B80770"/>
    <w:rsid w:val="00B808C0"/>
    <w:rsid w:val="00B813CE"/>
    <w:rsid w:val="00B820A0"/>
    <w:rsid w:val="00B8233B"/>
    <w:rsid w:val="00B8262F"/>
    <w:rsid w:val="00B82CA3"/>
    <w:rsid w:val="00B83A88"/>
    <w:rsid w:val="00B83AA4"/>
    <w:rsid w:val="00B83D42"/>
    <w:rsid w:val="00B83E6A"/>
    <w:rsid w:val="00B84BCE"/>
    <w:rsid w:val="00B85082"/>
    <w:rsid w:val="00B854C4"/>
    <w:rsid w:val="00B8550F"/>
    <w:rsid w:val="00B855B4"/>
    <w:rsid w:val="00B86030"/>
    <w:rsid w:val="00B861C7"/>
    <w:rsid w:val="00B863FC"/>
    <w:rsid w:val="00B86813"/>
    <w:rsid w:val="00B871A7"/>
    <w:rsid w:val="00B87832"/>
    <w:rsid w:val="00B878B6"/>
    <w:rsid w:val="00B87AA9"/>
    <w:rsid w:val="00B87F2A"/>
    <w:rsid w:val="00B9074D"/>
    <w:rsid w:val="00B90AC0"/>
    <w:rsid w:val="00B91096"/>
    <w:rsid w:val="00B91970"/>
    <w:rsid w:val="00B91EDC"/>
    <w:rsid w:val="00B9224E"/>
    <w:rsid w:val="00B92516"/>
    <w:rsid w:val="00B92A43"/>
    <w:rsid w:val="00B938C0"/>
    <w:rsid w:val="00B93F5B"/>
    <w:rsid w:val="00B94982"/>
    <w:rsid w:val="00B94A36"/>
    <w:rsid w:val="00B94BCB"/>
    <w:rsid w:val="00B95CFB"/>
    <w:rsid w:val="00B9665E"/>
    <w:rsid w:val="00B9683F"/>
    <w:rsid w:val="00B96B45"/>
    <w:rsid w:val="00B97602"/>
    <w:rsid w:val="00B977D4"/>
    <w:rsid w:val="00B97EEB"/>
    <w:rsid w:val="00BA130E"/>
    <w:rsid w:val="00BA1FA2"/>
    <w:rsid w:val="00BA2415"/>
    <w:rsid w:val="00BA3283"/>
    <w:rsid w:val="00BA32FB"/>
    <w:rsid w:val="00BA3B55"/>
    <w:rsid w:val="00BA40FA"/>
    <w:rsid w:val="00BA44C4"/>
    <w:rsid w:val="00BA4B7E"/>
    <w:rsid w:val="00BA50D7"/>
    <w:rsid w:val="00BA52CE"/>
    <w:rsid w:val="00BA566F"/>
    <w:rsid w:val="00BA5F30"/>
    <w:rsid w:val="00BA65AB"/>
    <w:rsid w:val="00BA672F"/>
    <w:rsid w:val="00BA677E"/>
    <w:rsid w:val="00BA6922"/>
    <w:rsid w:val="00BA6A25"/>
    <w:rsid w:val="00BA6A32"/>
    <w:rsid w:val="00BA6AEB"/>
    <w:rsid w:val="00BA729D"/>
    <w:rsid w:val="00BA7527"/>
    <w:rsid w:val="00BA7544"/>
    <w:rsid w:val="00BA7E91"/>
    <w:rsid w:val="00BB007D"/>
    <w:rsid w:val="00BB06AA"/>
    <w:rsid w:val="00BB0A1F"/>
    <w:rsid w:val="00BB0B8E"/>
    <w:rsid w:val="00BB0B91"/>
    <w:rsid w:val="00BB11D4"/>
    <w:rsid w:val="00BB1913"/>
    <w:rsid w:val="00BB1B1C"/>
    <w:rsid w:val="00BB232E"/>
    <w:rsid w:val="00BB25C3"/>
    <w:rsid w:val="00BB276A"/>
    <w:rsid w:val="00BB2DB0"/>
    <w:rsid w:val="00BB318A"/>
    <w:rsid w:val="00BB3E26"/>
    <w:rsid w:val="00BB4035"/>
    <w:rsid w:val="00BB4395"/>
    <w:rsid w:val="00BB43BA"/>
    <w:rsid w:val="00BB4ACF"/>
    <w:rsid w:val="00BB4CE8"/>
    <w:rsid w:val="00BB4EB3"/>
    <w:rsid w:val="00BB5027"/>
    <w:rsid w:val="00BB5ADE"/>
    <w:rsid w:val="00BB672A"/>
    <w:rsid w:val="00BB682D"/>
    <w:rsid w:val="00BB6D41"/>
    <w:rsid w:val="00BB72F3"/>
    <w:rsid w:val="00BB7404"/>
    <w:rsid w:val="00BB7493"/>
    <w:rsid w:val="00BB78B4"/>
    <w:rsid w:val="00BB795B"/>
    <w:rsid w:val="00BC0491"/>
    <w:rsid w:val="00BC0583"/>
    <w:rsid w:val="00BC0FB1"/>
    <w:rsid w:val="00BC1090"/>
    <w:rsid w:val="00BC1284"/>
    <w:rsid w:val="00BC163B"/>
    <w:rsid w:val="00BC172D"/>
    <w:rsid w:val="00BC2B9E"/>
    <w:rsid w:val="00BC2EBF"/>
    <w:rsid w:val="00BC3AB2"/>
    <w:rsid w:val="00BC4746"/>
    <w:rsid w:val="00BC49A0"/>
    <w:rsid w:val="00BC4F3C"/>
    <w:rsid w:val="00BC5140"/>
    <w:rsid w:val="00BC5C64"/>
    <w:rsid w:val="00BC6388"/>
    <w:rsid w:val="00BC6416"/>
    <w:rsid w:val="00BC6DE9"/>
    <w:rsid w:val="00BC72E6"/>
    <w:rsid w:val="00BC7D72"/>
    <w:rsid w:val="00BD00BE"/>
    <w:rsid w:val="00BD0338"/>
    <w:rsid w:val="00BD067E"/>
    <w:rsid w:val="00BD17D5"/>
    <w:rsid w:val="00BD1E23"/>
    <w:rsid w:val="00BD1EA9"/>
    <w:rsid w:val="00BD1EF9"/>
    <w:rsid w:val="00BD2595"/>
    <w:rsid w:val="00BD2DD3"/>
    <w:rsid w:val="00BD354E"/>
    <w:rsid w:val="00BD3AB0"/>
    <w:rsid w:val="00BD3ADD"/>
    <w:rsid w:val="00BD42E6"/>
    <w:rsid w:val="00BD52B6"/>
    <w:rsid w:val="00BD5B26"/>
    <w:rsid w:val="00BD62DD"/>
    <w:rsid w:val="00BD6420"/>
    <w:rsid w:val="00BD670C"/>
    <w:rsid w:val="00BD6876"/>
    <w:rsid w:val="00BD6B4B"/>
    <w:rsid w:val="00BD79A1"/>
    <w:rsid w:val="00BD7BA5"/>
    <w:rsid w:val="00BE0421"/>
    <w:rsid w:val="00BE0DFB"/>
    <w:rsid w:val="00BE10D1"/>
    <w:rsid w:val="00BE1567"/>
    <w:rsid w:val="00BE169C"/>
    <w:rsid w:val="00BE1980"/>
    <w:rsid w:val="00BE1ADF"/>
    <w:rsid w:val="00BE25E4"/>
    <w:rsid w:val="00BE3CE3"/>
    <w:rsid w:val="00BE4A84"/>
    <w:rsid w:val="00BE4AC4"/>
    <w:rsid w:val="00BE522B"/>
    <w:rsid w:val="00BE5251"/>
    <w:rsid w:val="00BE5C14"/>
    <w:rsid w:val="00BE5FB2"/>
    <w:rsid w:val="00BE6685"/>
    <w:rsid w:val="00BE6A99"/>
    <w:rsid w:val="00BE7EB9"/>
    <w:rsid w:val="00BF03F5"/>
    <w:rsid w:val="00BF04EB"/>
    <w:rsid w:val="00BF0644"/>
    <w:rsid w:val="00BF0779"/>
    <w:rsid w:val="00BF08F6"/>
    <w:rsid w:val="00BF0FDF"/>
    <w:rsid w:val="00BF16E6"/>
    <w:rsid w:val="00BF180C"/>
    <w:rsid w:val="00BF1BBA"/>
    <w:rsid w:val="00BF20FB"/>
    <w:rsid w:val="00BF249E"/>
    <w:rsid w:val="00BF288E"/>
    <w:rsid w:val="00BF2E73"/>
    <w:rsid w:val="00BF31A9"/>
    <w:rsid w:val="00BF3CD5"/>
    <w:rsid w:val="00BF3D4D"/>
    <w:rsid w:val="00BF4386"/>
    <w:rsid w:val="00BF4647"/>
    <w:rsid w:val="00BF4749"/>
    <w:rsid w:val="00BF4C70"/>
    <w:rsid w:val="00BF4DDB"/>
    <w:rsid w:val="00BF4DF4"/>
    <w:rsid w:val="00BF50BD"/>
    <w:rsid w:val="00BF55FB"/>
    <w:rsid w:val="00BF6665"/>
    <w:rsid w:val="00BF696C"/>
    <w:rsid w:val="00BF6F09"/>
    <w:rsid w:val="00BF73B7"/>
    <w:rsid w:val="00C00B87"/>
    <w:rsid w:val="00C00C05"/>
    <w:rsid w:val="00C0168F"/>
    <w:rsid w:val="00C016E4"/>
    <w:rsid w:val="00C0170A"/>
    <w:rsid w:val="00C01DE8"/>
    <w:rsid w:val="00C020E0"/>
    <w:rsid w:val="00C022A6"/>
    <w:rsid w:val="00C023EC"/>
    <w:rsid w:val="00C02B15"/>
    <w:rsid w:val="00C02EF7"/>
    <w:rsid w:val="00C03246"/>
    <w:rsid w:val="00C03600"/>
    <w:rsid w:val="00C0370F"/>
    <w:rsid w:val="00C0405D"/>
    <w:rsid w:val="00C042C4"/>
    <w:rsid w:val="00C044AB"/>
    <w:rsid w:val="00C04D6A"/>
    <w:rsid w:val="00C055CB"/>
    <w:rsid w:val="00C05AAB"/>
    <w:rsid w:val="00C05D47"/>
    <w:rsid w:val="00C074A9"/>
    <w:rsid w:val="00C074C1"/>
    <w:rsid w:val="00C07BA4"/>
    <w:rsid w:val="00C106F1"/>
    <w:rsid w:val="00C10DB5"/>
    <w:rsid w:val="00C11093"/>
    <w:rsid w:val="00C11E60"/>
    <w:rsid w:val="00C123CA"/>
    <w:rsid w:val="00C12FA0"/>
    <w:rsid w:val="00C13516"/>
    <w:rsid w:val="00C13D75"/>
    <w:rsid w:val="00C13F68"/>
    <w:rsid w:val="00C14194"/>
    <w:rsid w:val="00C143E4"/>
    <w:rsid w:val="00C1467D"/>
    <w:rsid w:val="00C1476E"/>
    <w:rsid w:val="00C1484F"/>
    <w:rsid w:val="00C1488D"/>
    <w:rsid w:val="00C148A7"/>
    <w:rsid w:val="00C1492D"/>
    <w:rsid w:val="00C14EC9"/>
    <w:rsid w:val="00C1524C"/>
    <w:rsid w:val="00C155A0"/>
    <w:rsid w:val="00C156C7"/>
    <w:rsid w:val="00C15916"/>
    <w:rsid w:val="00C15C5A"/>
    <w:rsid w:val="00C15F5E"/>
    <w:rsid w:val="00C1606D"/>
    <w:rsid w:val="00C161CD"/>
    <w:rsid w:val="00C16292"/>
    <w:rsid w:val="00C16487"/>
    <w:rsid w:val="00C16AAC"/>
    <w:rsid w:val="00C16E6B"/>
    <w:rsid w:val="00C17954"/>
    <w:rsid w:val="00C17C56"/>
    <w:rsid w:val="00C201C4"/>
    <w:rsid w:val="00C20C3F"/>
    <w:rsid w:val="00C21064"/>
    <w:rsid w:val="00C2216A"/>
    <w:rsid w:val="00C221C6"/>
    <w:rsid w:val="00C22212"/>
    <w:rsid w:val="00C23082"/>
    <w:rsid w:val="00C23E65"/>
    <w:rsid w:val="00C24ACB"/>
    <w:rsid w:val="00C24C30"/>
    <w:rsid w:val="00C25018"/>
    <w:rsid w:val="00C2620B"/>
    <w:rsid w:val="00C26820"/>
    <w:rsid w:val="00C26992"/>
    <w:rsid w:val="00C27446"/>
    <w:rsid w:val="00C2766F"/>
    <w:rsid w:val="00C27928"/>
    <w:rsid w:val="00C3021D"/>
    <w:rsid w:val="00C30A8C"/>
    <w:rsid w:val="00C30B4C"/>
    <w:rsid w:val="00C314DC"/>
    <w:rsid w:val="00C31C16"/>
    <w:rsid w:val="00C31C6C"/>
    <w:rsid w:val="00C3200A"/>
    <w:rsid w:val="00C32332"/>
    <w:rsid w:val="00C3241A"/>
    <w:rsid w:val="00C3307C"/>
    <w:rsid w:val="00C33121"/>
    <w:rsid w:val="00C332CD"/>
    <w:rsid w:val="00C3337D"/>
    <w:rsid w:val="00C33ABC"/>
    <w:rsid w:val="00C33D68"/>
    <w:rsid w:val="00C34074"/>
    <w:rsid w:val="00C3479F"/>
    <w:rsid w:val="00C34B2E"/>
    <w:rsid w:val="00C34C93"/>
    <w:rsid w:val="00C35088"/>
    <w:rsid w:val="00C3541B"/>
    <w:rsid w:val="00C35669"/>
    <w:rsid w:val="00C35934"/>
    <w:rsid w:val="00C35944"/>
    <w:rsid w:val="00C36284"/>
    <w:rsid w:val="00C36353"/>
    <w:rsid w:val="00C364A9"/>
    <w:rsid w:val="00C36DF6"/>
    <w:rsid w:val="00C37035"/>
    <w:rsid w:val="00C37199"/>
    <w:rsid w:val="00C379D5"/>
    <w:rsid w:val="00C37B19"/>
    <w:rsid w:val="00C37BDC"/>
    <w:rsid w:val="00C40271"/>
    <w:rsid w:val="00C405CF"/>
    <w:rsid w:val="00C424AB"/>
    <w:rsid w:val="00C425DD"/>
    <w:rsid w:val="00C42A68"/>
    <w:rsid w:val="00C42BE7"/>
    <w:rsid w:val="00C42CA5"/>
    <w:rsid w:val="00C43956"/>
    <w:rsid w:val="00C44175"/>
    <w:rsid w:val="00C45983"/>
    <w:rsid w:val="00C45B1A"/>
    <w:rsid w:val="00C469F5"/>
    <w:rsid w:val="00C46C26"/>
    <w:rsid w:val="00C47412"/>
    <w:rsid w:val="00C4767F"/>
    <w:rsid w:val="00C47684"/>
    <w:rsid w:val="00C47A4A"/>
    <w:rsid w:val="00C47BAE"/>
    <w:rsid w:val="00C47D94"/>
    <w:rsid w:val="00C50066"/>
    <w:rsid w:val="00C500D1"/>
    <w:rsid w:val="00C504A3"/>
    <w:rsid w:val="00C50B5C"/>
    <w:rsid w:val="00C51931"/>
    <w:rsid w:val="00C51B8F"/>
    <w:rsid w:val="00C51C60"/>
    <w:rsid w:val="00C52205"/>
    <w:rsid w:val="00C52A25"/>
    <w:rsid w:val="00C52EA5"/>
    <w:rsid w:val="00C538EF"/>
    <w:rsid w:val="00C53CD5"/>
    <w:rsid w:val="00C53F44"/>
    <w:rsid w:val="00C54285"/>
    <w:rsid w:val="00C54492"/>
    <w:rsid w:val="00C54715"/>
    <w:rsid w:val="00C55139"/>
    <w:rsid w:val="00C5558D"/>
    <w:rsid w:val="00C55862"/>
    <w:rsid w:val="00C55CE6"/>
    <w:rsid w:val="00C55DD8"/>
    <w:rsid w:val="00C56891"/>
    <w:rsid w:val="00C56BC3"/>
    <w:rsid w:val="00C56F84"/>
    <w:rsid w:val="00C57570"/>
    <w:rsid w:val="00C601D0"/>
    <w:rsid w:val="00C6029D"/>
    <w:rsid w:val="00C60A22"/>
    <w:rsid w:val="00C60BB8"/>
    <w:rsid w:val="00C60D29"/>
    <w:rsid w:val="00C6239D"/>
    <w:rsid w:val="00C627D1"/>
    <w:rsid w:val="00C62A52"/>
    <w:rsid w:val="00C62B33"/>
    <w:rsid w:val="00C62FC9"/>
    <w:rsid w:val="00C6308B"/>
    <w:rsid w:val="00C6366B"/>
    <w:rsid w:val="00C6460E"/>
    <w:rsid w:val="00C64AF5"/>
    <w:rsid w:val="00C64DF7"/>
    <w:rsid w:val="00C64E5B"/>
    <w:rsid w:val="00C64EEA"/>
    <w:rsid w:val="00C6529D"/>
    <w:rsid w:val="00C6544F"/>
    <w:rsid w:val="00C65ACF"/>
    <w:rsid w:val="00C65B05"/>
    <w:rsid w:val="00C66893"/>
    <w:rsid w:val="00C66E28"/>
    <w:rsid w:val="00C67560"/>
    <w:rsid w:val="00C6761B"/>
    <w:rsid w:val="00C706F5"/>
    <w:rsid w:val="00C70948"/>
    <w:rsid w:val="00C71895"/>
    <w:rsid w:val="00C720B2"/>
    <w:rsid w:val="00C73022"/>
    <w:rsid w:val="00C74053"/>
    <w:rsid w:val="00C7481D"/>
    <w:rsid w:val="00C75876"/>
    <w:rsid w:val="00C75E55"/>
    <w:rsid w:val="00C760F8"/>
    <w:rsid w:val="00C762F7"/>
    <w:rsid w:val="00C76791"/>
    <w:rsid w:val="00C76D11"/>
    <w:rsid w:val="00C77255"/>
    <w:rsid w:val="00C772DC"/>
    <w:rsid w:val="00C77C2F"/>
    <w:rsid w:val="00C77CB7"/>
    <w:rsid w:val="00C77E56"/>
    <w:rsid w:val="00C80035"/>
    <w:rsid w:val="00C80146"/>
    <w:rsid w:val="00C807D4"/>
    <w:rsid w:val="00C81A0C"/>
    <w:rsid w:val="00C81EAC"/>
    <w:rsid w:val="00C8268F"/>
    <w:rsid w:val="00C8280D"/>
    <w:rsid w:val="00C82A97"/>
    <w:rsid w:val="00C8329A"/>
    <w:rsid w:val="00C8338C"/>
    <w:rsid w:val="00C839AE"/>
    <w:rsid w:val="00C84104"/>
    <w:rsid w:val="00C841FC"/>
    <w:rsid w:val="00C844C6"/>
    <w:rsid w:val="00C84A1F"/>
    <w:rsid w:val="00C84AFF"/>
    <w:rsid w:val="00C84BAD"/>
    <w:rsid w:val="00C84BB3"/>
    <w:rsid w:val="00C8503F"/>
    <w:rsid w:val="00C855E1"/>
    <w:rsid w:val="00C8582C"/>
    <w:rsid w:val="00C859E0"/>
    <w:rsid w:val="00C85A34"/>
    <w:rsid w:val="00C85B32"/>
    <w:rsid w:val="00C85D57"/>
    <w:rsid w:val="00C86E2B"/>
    <w:rsid w:val="00C87939"/>
    <w:rsid w:val="00C879D6"/>
    <w:rsid w:val="00C9037C"/>
    <w:rsid w:val="00C90407"/>
    <w:rsid w:val="00C90536"/>
    <w:rsid w:val="00C90FF4"/>
    <w:rsid w:val="00C9124D"/>
    <w:rsid w:val="00C915E2"/>
    <w:rsid w:val="00C9185A"/>
    <w:rsid w:val="00C91A4D"/>
    <w:rsid w:val="00C91B3E"/>
    <w:rsid w:val="00C92290"/>
    <w:rsid w:val="00C925A4"/>
    <w:rsid w:val="00C93216"/>
    <w:rsid w:val="00C93267"/>
    <w:rsid w:val="00C93889"/>
    <w:rsid w:val="00C939DB"/>
    <w:rsid w:val="00C93D8C"/>
    <w:rsid w:val="00C94324"/>
    <w:rsid w:val="00C94D18"/>
    <w:rsid w:val="00C94DD0"/>
    <w:rsid w:val="00C94FA6"/>
    <w:rsid w:val="00C952AB"/>
    <w:rsid w:val="00C954A7"/>
    <w:rsid w:val="00C96DA7"/>
    <w:rsid w:val="00C9740C"/>
    <w:rsid w:val="00C97E02"/>
    <w:rsid w:val="00CA0202"/>
    <w:rsid w:val="00CA033E"/>
    <w:rsid w:val="00CA03FA"/>
    <w:rsid w:val="00CA04A5"/>
    <w:rsid w:val="00CA0FA0"/>
    <w:rsid w:val="00CA116D"/>
    <w:rsid w:val="00CA16E2"/>
    <w:rsid w:val="00CA1D32"/>
    <w:rsid w:val="00CA1DCE"/>
    <w:rsid w:val="00CA222C"/>
    <w:rsid w:val="00CA28C3"/>
    <w:rsid w:val="00CA28DB"/>
    <w:rsid w:val="00CA3166"/>
    <w:rsid w:val="00CA3284"/>
    <w:rsid w:val="00CA32CA"/>
    <w:rsid w:val="00CA3611"/>
    <w:rsid w:val="00CA4F82"/>
    <w:rsid w:val="00CA5590"/>
    <w:rsid w:val="00CA57A9"/>
    <w:rsid w:val="00CA5D9F"/>
    <w:rsid w:val="00CA5EF9"/>
    <w:rsid w:val="00CA5F1D"/>
    <w:rsid w:val="00CA6A5A"/>
    <w:rsid w:val="00CA6C91"/>
    <w:rsid w:val="00CA7CAD"/>
    <w:rsid w:val="00CA7E83"/>
    <w:rsid w:val="00CB0BF6"/>
    <w:rsid w:val="00CB0FC5"/>
    <w:rsid w:val="00CB10A2"/>
    <w:rsid w:val="00CB10CD"/>
    <w:rsid w:val="00CB18D0"/>
    <w:rsid w:val="00CB1BC7"/>
    <w:rsid w:val="00CB2838"/>
    <w:rsid w:val="00CB2A22"/>
    <w:rsid w:val="00CB2C4E"/>
    <w:rsid w:val="00CB304E"/>
    <w:rsid w:val="00CB31D9"/>
    <w:rsid w:val="00CB3906"/>
    <w:rsid w:val="00CB3C95"/>
    <w:rsid w:val="00CB3DBD"/>
    <w:rsid w:val="00CB41D9"/>
    <w:rsid w:val="00CB48BE"/>
    <w:rsid w:val="00CB4994"/>
    <w:rsid w:val="00CB55A7"/>
    <w:rsid w:val="00CB5763"/>
    <w:rsid w:val="00CB5FF3"/>
    <w:rsid w:val="00CB6665"/>
    <w:rsid w:val="00CB7056"/>
    <w:rsid w:val="00CB7214"/>
    <w:rsid w:val="00CB7225"/>
    <w:rsid w:val="00CB7280"/>
    <w:rsid w:val="00CB779D"/>
    <w:rsid w:val="00CB7DF3"/>
    <w:rsid w:val="00CB7EFE"/>
    <w:rsid w:val="00CC0099"/>
    <w:rsid w:val="00CC0511"/>
    <w:rsid w:val="00CC096D"/>
    <w:rsid w:val="00CC0D2B"/>
    <w:rsid w:val="00CC1895"/>
    <w:rsid w:val="00CC1B38"/>
    <w:rsid w:val="00CC216F"/>
    <w:rsid w:val="00CC2D81"/>
    <w:rsid w:val="00CC3063"/>
    <w:rsid w:val="00CC32E0"/>
    <w:rsid w:val="00CC35C7"/>
    <w:rsid w:val="00CC369F"/>
    <w:rsid w:val="00CC387C"/>
    <w:rsid w:val="00CC3C30"/>
    <w:rsid w:val="00CC3FBE"/>
    <w:rsid w:val="00CC407B"/>
    <w:rsid w:val="00CC492B"/>
    <w:rsid w:val="00CC4E5F"/>
    <w:rsid w:val="00CC50B9"/>
    <w:rsid w:val="00CC5D73"/>
    <w:rsid w:val="00CC6AAB"/>
    <w:rsid w:val="00CC75CB"/>
    <w:rsid w:val="00CC7698"/>
    <w:rsid w:val="00CC7A77"/>
    <w:rsid w:val="00CC7FAA"/>
    <w:rsid w:val="00CD00B7"/>
    <w:rsid w:val="00CD026D"/>
    <w:rsid w:val="00CD0401"/>
    <w:rsid w:val="00CD0DB7"/>
    <w:rsid w:val="00CD1730"/>
    <w:rsid w:val="00CD182A"/>
    <w:rsid w:val="00CD314C"/>
    <w:rsid w:val="00CD3789"/>
    <w:rsid w:val="00CD381F"/>
    <w:rsid w:val="00CD38F9"/>
    <w:rsid w:val="00CD3D5A"/>
    <w:rsid w:val="00CD3E05"/>
    <w:rsid w:val="00CD3FD9"/>
    <w:rsid w:val="00CD48E7"/>
    <w:rsid w:val="00CD4DD7"/>
    <w:rsid w:val="00CD4E1C"/>
    <w:rsid w:val="00CD5E2D"/>
    <w:rsid w:val="00CD65F1"/>
    <w:rsid w:val="00CD7E1F"/>
    <w:rsid w:val="00CE0377"/>
    <w:rsid w:val="00CE0627"/>
    <w:rsid w:val="00CE0665"/>
    <w:rsid w:val="00CE0F5C"/>
    <w:rsid w:val="00CE1D4A"/>
    <w:rsid w:val="00CE1FB1"/>
    <w:rsid w:val="00CE2029"/>
    <w:rsid w:val="00CE2E8E"/>
    <w:rsid w:val="00CE350F"/>
    <w:rsid w:val="00CE3E2C"/>
    <w:rsid w:val="00CE3F8B"/>
    <w:rsid w:val="00CE4960"/>
    <w:rsid w:val="00CE4EA0"/>
    <w:rsid w:val="00CE5813"/>
    <w:rsid w:val="00CE5D4C"/>
    <w:rsid w:val="00CE5E12"/>
    <w:rsid w:val="00CE6061"/>
    <w:rsid w:val="00CE6815"/>
    <w:rsid w:val="00CE71DA"/>
    <w:rsid w:val="00CE7295"/>
    <w:rsid w:val="00CE7373"/>
    <w:rsid w:val="00CE76A6"/>
    <w:rsid w:val="00CE7CF4"/>
    <w:rsid w:val="00CE7D1C"/>
    <w:rsid w:val="00CF0155"/>
    <w:rsid w:val="00CF097E"/>
    <w:rsid w:val="00CF09B6"/>
    <w:rsid w:val="00CF0D2B"/>
    <w:rsid w:val="00CF0DC4"/>
    <w:rsid w:val="00CF0DDA"/>
    <w:rsid w:val="00CF137F"/>
    <w:rsid w:val="00CF1A6A"/>
    <w:rsid w:val="00CF1BEE"/>
    <w:rsid w:val="00CF1F00"/>
    <w:rsid w:val="00CF1F8A"/>
    <w:rsid w:val="00CF2D27"/>
    <w:rsid w:val="00CF31E9"/>
    <w:rsid w:val="00CF323B"/>
    <w:rsid w:val="00CF34A7"/>
    <w:rsid w:val="00CF377A"/>
    <w:rsid w:val="00CF3784"/>
    <w:rsid w:val="00CF3CAE"/>
    <w:rsid w:val="00CF439B"/>
    <w:rsid w:val="00CF4A0E"/>
    <w:rsid w:val="00CF4F88"/>
    <w:rsid w:val="00CF4FD4"/>
    <w:rsid w:val="00CF60FD"/>
    <w:rsid w:val="00CF6877"/>
    <w:rsid w:val="00CF743D"/>
    <w:rsid w:val="00CF7535"/>
    <w:rsid w:val="00CF7BFE"/>
    <w:rsid w:val="00CF7CC6"/>
    <w:rsid w:val="00CF7E11"/>
    <w:rsid w:val="00D000C9"/>
    <w:rsid w:val="00D0086A"/>
    <w:rsid w:val="00D00C2C"/>
    <w:rsid w:val="00D01070"/>
    <w:rsid w:val="00D01469"/>
    <w:rsid w:val="00D01930"/>
    <w:rsid w:val="00D019DA"/>
    <w:rsid w:val="00D01FA2"/>
    <w:rsid w:val="00D02065"/>
    <w:rsid w:val="00D02458"/>
    <w:rsid w:val="00D02F4F"/>
    <w:rsid w:val="00D0353C"/>
    <w:rsid w:val="00D03C53"/>
    <w:rsid w:val="00D03C61"/>
    <w:rsid w:val="00D0444F"/>
    <w:rsid w:val="00D05004"/>
    <w:rsid w:val="00D05321"/>
    <w:rsid w:val="00D05E6A"/>
    <w:rsid w:val="00D06081"/>
    <w:rsid w:val="00D06A4E"/>
    <w:rsid w:val="00D06D51"/>
    <w:rsid w:val="00D0768F"/>
    <w:rsid w:val="00D07BFE"/>
    <w:rsid w:val="00D10298"/>
    <w:rsid w:val="00D10E26"/>
    <w:rsid w:val="00D11216"/>
    <w:rsid w:val="00D11293"/>
    <w:rsid w:val="00D116A0"/>
    <w:rsid w:val="00D120C6"/>
    <w:rsid w:val="00D122D5"/>
    <w:rsid w:val="00D12682"/>
    <w:rsid w:val="00D1290B"/>
    <w:rsid w:val="00D13AA2"/>
    <w:rsid w:val="00D13D03"/>
    <w:rsid w:val="00D14510"/>
    <w:rsid w:val="00D1482C"/>
    <w:rsid w:val="00D14872"/>
    <w:rsid w:val="00D152DC"/>
    <w:rsid w:val="00D153B9"/>
    <w:rsid w:val="00D165A9"/>
    <w:rsid w:val="00D17900"/>
    <w:rsid w:val="00D17A8C"/>
    <w:rsid w:val="00D17AF0"/>
    <w:rsid w:val="00D17C04"/>
    <w:rsid w:val="00D20143"/>
    <w:rsid w:val="00D205FC"/>
    <w:rsid w:val="00D21139"/>
    <w:rsid w:val="00D211BD"/>
    <w:rsid w:val="00D226A3"/>
    <w:rsid w:val="00D238F2"/>
    <w:rsid w:val="00D24405"/>
    <w:rsid w:val="00D244F0"/>
    <w:rsid w:val="00D24625"/>
    <w:rsid w:val="00D25269"/>
    <w:rsid w:val="00D26619"/>
    <w:rsid w:val="00D26991"/>
    <w:rsid w:val="00D26B44"/>
    <w:rsid w:val="00D27BA3"/>
    <w:rsid w:val="00D27C8B"/>
    <w:rsid w:val="00D27DB9"/>
    <w:rsid w:val="00D27F86"/>
    <w:rsid w:val="00D30136"/>
    <w:rsid w:val="00D305FC"/>
    <w:rsid w:val="00D30E31"/>
    <w:rsid w:val="00D31C1B"/>
    <w:rsid w:val="00D32096"/>
    <w:rsid w:val="00D321C8"/>
    <w:rsid w:val="00D328F2"/>
    <w:rsid w:val="00D32903"/>
    <w:rsid w:val="00D32B37"/>
    <w:rsid w:val="00D33754"/>
    <w:rsid w:val="00D33A97"/>
    <w:rsid w:val="00D33FA8"/>
    <w:rsid w:val="00D3405D"/>
    <w:rsid w:val="00D343CF"/>
    <w:rsid w:val="00D34462"/>
    <w:rsid w:val="00D3465C"/>
    <w:rsid w:val="00D34CC4"/>
    <w:rsid w:val="00D35037"/>
    <w:rsid w:val="00D351B6"/>
    <w:rsid w:val="00D352F0"/>
    <w:rsid w:val="00D3587B"/>
    <w:rsid w:val="00D35D8F"/>
    <w:rsid w:val="00D35EB5"/>
    <w:rsid w:val="00D36331"/>
    <w:rsid w:val="00D3653A"/>
    <w:rsid w:val="00D36E37"/>
    <w:rsid w:val="00D37305"/>
    <w:rsid w:val="00D37ABF"/>
    <w:rsid w:val="00D37BF2"/>
    <w:rsid w:val="00D4008C"/>
    <w:rsid w:val="00D40217"/>
    <w:rsid w:val="00D402CD"/>
    <w:rsid w:val="00D404FB"/>
    <w:rsid w:val="00D40556"/>
    <w:rsid w:val="00D40709"/>
    <w:rsid w:val="00D407AA"/>
    <w:rsid w:val="00D409D4"/>
    <w:rsid w:val="00D40CB4"/>
    <w:rsid w:val="00D40CB7"/>
    <w:rsid w:val="00D4144D"/>
    <w:rsid w:val="00D419AC"/>
    <w:rsid w:val="00D41A0A"/>
    <w:rsid w:val="00D41D3E"/>
    <w:rsid w:val="00D42074"/>
    <w:rsid w:val="00D422B3"/>
    <w:rsid w:val="00D42DF3"/>
    <w:rsid w:val="00D42FD7"/>
    <w:rsid w:val="00D43858"/>
    <w:rsid w:val="00D43C0F"/>
    <w:rsid w:val="00D4433F"/>
    <w:rsid w:val="00D4482E"/>
    <w:rsid w:val="00D44D25"/>
    <w:rsid w:val="00D45271"/>
    <w:rsid w:val="00D452DE"/>
    <w:rsid w:val="00D453CF"/>
    <w:rsid w:val="00D45AEA"/>
    <w:rsid w:val="00D45FF6"/>
    <w:rsid w:val="00D4601E"/>
    <w:rsid w:val="00D46320"/>
    <w:rsid w:val="00D468F7"/>
    <w:rsid w:val="00D46C44"/>
    <w:rsid w:val="00D46F7F"/>
    <w:rsid w:val="00D47639"/>
    <w:rsid w:val="00D47DD8"/>
    <w:rsid w:val="00D47F05"/>
    <w:rsid w:val="00D5019C"/>
    <w:rsid w:val="00D50332"/>
    <w:rsid w:val="00D52646"/>
    <w:rsid w:val="00D5282B"/>
    <w:rsid w:val="00D539A6"/>
    <w:rsid w:val="00D53B9C"/>
    <w:rsid w:val="00D53BA2"/>
    <w:rsid w:val="00D54370"/>
    <w:rsid w:val="00D54B86"/>
    <w:rsid w:val="00D5536B"/>
    <w:rsid w:val="00D5570E"/>
    <w:rsid w:val="00D55CDF"/>
    <w:rsid w:val="00D55CEF"/>
    <w:rsid w:val="00D5690A"/>
    <w:rsid w:val="00D56CD1"/>
    <w:rsid w:val="00D56D4E"/>
    <w:rsid w:val="00D56E5F"/>
    <w:rsid w:val="00D56EE2"/>
    <w:rsid w:val="00D571A6"/>
    <w:rsid w:val="00D5720D"/>
    <w:rsid w:val="00D57490"/>
    <w:rsid w:val="00D57755"/>
    <w:rsid w:val="00D577FA"/>
    <w:rsid w:val="00D6021B"/>
    <w:rsid w:val="00D60246"/>
    <w:rsid w:val="00D6055A"/>
    <w:rsid w:val="00D60A39"/>
    <w:rsid w:val="00D60F58"/>
    <w:rsid w:val="00D6100F"/>
    <w:rsid w:val="00D6187A"/>
    <w:rsid w:val="00D61C4B"/>
    <w:rsid w:val="00D61C86"/>
    <w:rsid w:val="00D62896"/>
    <w:rsid w:val="00D633F9"/>
    <w:rsid w:val="00D63D8C"/>
    <w:rsid w:val="00D64127"/>
    <w:rsid w:val="00D642D6"/>
    <w:rsid w:val="00D647D8"/>
    <w:rsid w:val="00D64F56"/>
    <w:rsid w:val="00D65232"/>
    <w:rsid w:val="00D65888"/>
    <w:rsid w:val="00D65CE6"/>
    <w:rsid w:val="00D65F86"/>
    <w:rsid w:val="00D664F3"/>
    <w:rsid w:val="00D66F9C"/>
    <w:rsid w:val="00D6704B"/>
    <w:rsid w:val="00D6708C"/>
    <w:rsid w:val="00D670B0"/>
    <w:rsid w:val="00D70287"/>
    <w:rsid w:val="00D7041E"/>
    <w:rsid w:val="00D70DDC"/>
    <w:rsid w:val="00D70EB8"/>
    <w:rsid w:val="00D7111B"/>
    <w:rsid w:val="00D71594"/>
    <w:rsid w:val="00D717B5"/>
    <w:rsid w:val="00D71B44"/>
    <w:rsid w:val="00D71B6D"/>
    <w:rsid w:val="00D71D8D"/>
    <w:rsid w:val="00D72C50"/>
    <w:rsid w:val="00D734AA"/>
    <w:rsid w:val="00D734F6"/>
    <w:rsid w:val="00D7380B"/>
    <w:rsid w:val="00D73F05"/>
    <w:rsid w:val="00D74813"/>
    <w:rsid w:val="00D75076"/>
    <w:rsid w:val="00D755D6"/>
    <w:rsid w:val="00D756FD"/>
    <w:rsid w:val="00D75734"/>
    <w:rsid w:val="00D75781"/>
    <w:rsid w:val="00D75B7D"/>
    <w:rsid w:val="00D75CDB"/>
    <w:rsid w:val="00D75CFC"/>
    <w:rsid w:val="00D76270"/>
    <w:rsid w:val="00D763DF"/>
    <w:rsid w:val="00D76532"/>
    <w:rsid w:val="00D768EF"/>
    <w:rsid w:val="00D76E5C"/>
    <w:rsid w:val="00D77224"/>
    <w:rsid w:val="00D77717"/>
    <w:rsid w:val="00D77797"/>
    <w:rsid w:val="00D778B0"/>
    <w:rsid w:val="00D77920"/>
    <w:rsid w:val="00D80501"/>
    <w:rsid w:val="00D8054B"/>
    <w:rsid w:val="00D8072E"/>
    <w:rsid w:val="00D80940"/>
    <w:rsid w:val="00D81501"/>
    <w:rsid w:val="00D8188E"/>
    <w:rsid w:val="00D82290"/>
    <w:rsid w:val="00D82AD2"/>
    <w:rsid w:val="00D82FBC"/>
    <w:rsid w:val="00D835C5"/>
    <w:rsid w:val="00D83EC0"/>
    <w:rsid w:val="00D846AE"/>
    <w:rsid w:val="00D849EA"/>
    <w:rsid w:val="00D84F13"/>
    <w:rsid w:val="00D857C0"/>
    <w:rsid w:val="00D857C4"/>
    <w:rsid w:val="00D86129"/>
    <w:rsid w:val="00D86285"/>
    <w:rsid w:val="00D86E43"/>
    <w:rsid w:val="00D8769E"/>
    <w:rsid w:val="00D876AF"/>
    <w:rsid w:val="00D87A9D"/>
    <w:rsid w:val="00D87EC2"/>
    <w:rsid w:val="00D9001A"/>
    <w:rsid w:val="00D9008A"/>
    <w:rsid w:val="00D90329"/>
    <w:rsid w:val="00D9077B"/>
    <w:rsid w:val="00D912A1"/>
    <w:rsid w:val="00D91C50"/>
    <w:rsid w:val="00D933D3"/>
    <w:rsid w:val="00D936FA"/>
    <w:rsid w:val="00D94370"/>
    <w:rsid w:val="00D94489"/>
    <w:rsid w:val="00D94693"/>
    <w:rsid w:val="00D94879"/>
    <w:rsid w:val="00D95032"/>
    <w:rsid w:val="00D95156"/>
    <w:rsid w:val="00D951EA"/>
    <w:rsid w:val="00D959A9"/>
    <w:rsid w:val="00D95A14"/>
    <w:rsid w:val="00D95A28"/>
    <w:rsid w:val="00D96183"/>
    <w:rsid w:val="00D96959"/>
    <w:rsid w:val="00D96F42"/>
    <w:rsid w:val="00D96FF5"/>
    <w:rsid w:val="00D9709E"/>
    <w:rsid w:val="00D97947"/>
    <w:rsid w:val="00D97968"/>
    <w:rsid w:val="00D97C53"/>
    <w:rsid w:val="00D97FCC"/>
    <w:rsid w:val="00DA03D2"/>
    <w:rsid w:val="00DA08F3"/>
    <w:rsid w:val="00DA091A"/>
    <w:rsid w:val="00DA10CB"/>
    <w:rsid w:val="00DA1299"/>
    <w:rsid w:val="00DA12C6"/>
    <w:rsid w:val="00DA18B9"/>
    <w:rsid w:val="00DA1DE9"/>
    <w:rsid w:val="00DA2040"/>
    <w:rsid w:val="00DA222A"/>
    <w:rsid w:val="00DA23A3"/>
    <w:rsid w:val="00DA2971"/>
    <w:rsid w:val="00DA3030"/>
    <w:rsid w:val="00DA303F"/>
    <w:rsid w:val="00DA31BE"/>
    <w:rsid w:val="00DA3516"/>
    <w:rsid w:val="00DA3ED3"/>
    <w:rsid w:val="00DA4261"/>
    <w:rsid w:val="00DA477E"/>
    <w:rsid w:val="00DA570E"/>
    <w:rsid w:val="00DA5829"/>
    <w:rsid w:val="00DA5D47"/>
    <w:rsid w:val="00DA5DEE"/>
    <w:rsid w:val="00DA5FD5"/>
    <w:rsid w:val="00DA6540"/>
    <w:rsid w:val="00DA674F"/>
    <w:rsid w:val="00DA6893"/>
    <w:rsid w:val="00DA6A60"/>
    <w:rsid w:val="00DA6E34"/>
    <w:rsid w:val="00DA74D5"/>
    <w:rsid w:val="00DA763D"/>
    <w:rsid w:val="00DA7A1A"/>
    <w:rsid w:val="00DA7B3E"/>
    <w:rsid w:val="00DB0214"/>
    <w:rsid w:val="00DB0852"/>
    <w:rsid w:val="00DB0BA4"/>
    <w:rsid w:val="00DB0BAE"/>
    <w:rsid w:val="00DB1976"/>
    <w:rsid w:val="00DB1E3D"/>
    <w:rsid w:val="00DB34E9"/>
    <w:rsid w:val="00DB35D3"/>
    <w:rsid w:val="00DB3970"/>
    <w:rsid w:val="00DB3C9E"/>
    <w:rsid w:val="00DB3E2B"/>
    <w:rsid w:val="00DB4636"/>
    <w:rsid w:val="00DB465C"/>
    <w:rsid w:val="00DB4B21"/>
    <w:rsid w:val="00DB5594"/>
    <w:rsid w:val="00DB5768"/>
    <w:rsid w:val="00DB5EDC"/>
    <w:rsid w:val="00DB7182"/>
    <w:rsid w:val="00DB72DC"/>
    <w:rsid w:val="00DB7581"/>
    <w:rsid w:val="00DB79CD"/>
    <w:rsid w:val="00DB7A0B"/>
    <w:rsid w:val="00DB7FA7"/>
    <w:rsid w:val="00DC006E"/>
    <w:rsid w:val="00DC017C"/>
    <w:rsid w:val="00DC0BA5"/>
    <w:rsid w:val="00DC0BEB"/>
    <w:rsid w:val="00DC0F6A"/>
    <w:rsid w:val="00DC1107"/>
    <w:rsid w:val="00DC16AA"/>
    <w:rsid w:val="00DC29D2"/>
    <w:rsid w:val="00DC2C06"/>
    <w:rsid w:val="00DC2E7B"/>
    <w:rsid w:val="00DC3023"/>
    <w:rsid w:val="00DC3A62"/>
    <w:rsid w:val="00DC3DC0"/>
    <w:rsid w:val="00DC5285"/>
    <w:rsid w:val="00DC5730"/>
    <w:rsid w:val="00DC5E6F"/>
    <w:rsid w:val="00DC65AC"/>
    <w:rsid w:val="00DC6F05"/>
    <w:rsid w:val="00DC758A"/>
    <w:rsid w:val="00DC7CBC"/>
    <w:rsid w:val="00DC7E40"/>
    <w:rsid w:val="00DD00C5"/>
    <w:rsid w:val="00DD01D6"/>
    <w:rsid w:val="00DD0B1D"/>
    <w:rsid w:val="00DD1262"/>
    <w:rsid w:val="00DD1400"/>
    <w:rsid w:val="00DD1C67"/>
    <w:rsid w:val="00DD28DF"/>
    <w:rsid w:val="00DD318E"/>
    <w:rsid w:val="00DD3529"/>
    <w:rsid w:val="00DD3936"/>
    <w:rsid w:val="00DD3D9C"/>
    <w:rsid w:val="00DD46AB"/>
    <w:rsid w:val="00DD492F"/>
    <w:rsid w:val="00DD499E"/>
    <w:rsid w:val="00DD4FCA"/>
    <w:rsid w:val="00DD54DD"/>
    <w:rsid w:val="00DD567C"/>
    <w:rsid w:val="00DD5801"/>
    <w:rsid w:val="00DD626A"/>
    <w:rsid w:val="00DD6532"/>
    <w:rsid w:val="00DD770B"/>
    <w:rsid w:val="00DD79E4"/>
    <w:rsid w:val="00DD7C54"/>
    <w:rsid w:val="00DD7EE6"/>
    <w:rsid w:val="00DE0620"/>
    <w:rsid w:val="00DE0A79"/>
    <w:rsid w:val="00DE1127"/>
    <w:rsid w:val="00DE11E9"/>
    <w:rsid w:val="00DE123F"/>
    <w:rsid w:val="00DE1274"/>
    <w:rsid w:val="00DE132B"/>
    <w:rsid w:val="00DE16CC"/>
    <w:rsid w:val="00DE1A07"/>
    <w:rsid w:val="00DE20FA"/>
    <w:rsid w:val="00DE24B7"/>
    <w:rsid w:val="00DE29C6"/>
    <w:rsid w:val="00DE2B00"/>
    <w:rsid w:val="00DE2CD3"/>
    <w:rsid w:val="00DE4229"/>
    <w:rsid w:val="00DE45C8"/>
    <w:rsid w:val="00DE4B09"/>
    <w:rsid w:val="00DE4F18"/>
    <w:rsid w:val="00DE5167"/>
    <w:rsid w:val="00DE552C"/>
    <w:rsid w:val="00DE5BDF"/>
    <w:rsid w:val="00DE5EF4"/>
    <w:rsid w:val="00DE627A"/>
    <w:rsid w:val="00DE7091"/>
    <w:rsid w:val="00DE7155"/>
    <w:rsid w:val="00DE7518"/>
    <w:rsid w:val="00DE774E"/>
    <w:rsid w:val="00DE7EA5"/>
    <w:rsid w:val="00DF00C6"/>
    <w:rsid w:val="00DF0162"/>
    <w:rsid w:val="00DF05B5"/>
    <w:rsid w:val="00DF0D6B"/>
    <w:rsid w:val="00DF12C1"/>
    <w:rsid w:val="00DF202A"/>
    <w:rsid w:val="00DF2E57"/>
    <w:rsid w:val="00DF359F"/>
    <w:rsid w:val="00DF3678"/>
    <w:rsid w:val="00DF4602"/>
    <w:rsid w:val="00DF4E06"/>
    <w:rsid w:val="00DF4F3A"/>
    <w:rsid w:val="00DF4F72"/>
    <w:rsid w:val="00DF5814"/>
    <w:rsid w:val="00DF5C0B"/>
    <w:rsid w:val="00DF5C35"/>
    <w:rsid w:val="00DF5D91"/>
    <w:rsid w:val="00DF5FC5"/>
    <w:rsid w:val="00DF5FE2"/>
    <w:rsid w:val="00DF6482"/>
    <w:rsid w:val="00DF66DD"/>
    <w:rsid w:val="00DF69A3"/>
    <w:rsid w:val="00DF7C60"/>
    <w:rsid w:val="00DF7CE5"/>
    <w:rsid w:val="00E0029C"/>
    <w:rsid w:val="00E0123A"/>
    <w:rsid w:val="00E01708"/>
    <w:rsid w:val="00E01F87"/>
    <w:rsid w:val="00E02096"/>
    <w:rsid w:val="00E0211F"/>
    <w:rsid w:val="00E0232A"/>
    <w:rsid w:val="00E03878"/>
    <w:rsid w:val="00E03B14"/>
    <w:rsid w:val="00E03C93"/>
    <w:rsid w:val="00E0479E"/>
    <w:rsid w:val="00E04B22"/>
    <w:rsid w:val="00E051FC"/>
    <w:rsid w:val="00E052C1"/>
    <w:rsid w:val="00E05716"/>
    <w:rsid w:val="00E05D02"/>
    <w:rsid w:val="00E05E90"/>
    <w:rsid w:val="00E0611A"/>
    <w:rsid w:val="00E06193"/>
    <w:rsid w:val="00E062D2"/>
    <w:rsid w:val="00E0658B"/>
    <w:rsid w:val="00E068D6"/>
    <w:rsid w:val="00E06902"/>
    <w:rsid w:val="00E06F6C"/>
    <w:rsid w:val="00E073E0"/>
    <w:rsid w:val="00E07821"/>
    <w:rsid w:val="00E07CC3"/>
    <w:rsid w:val="00E07CCB"/>
    <w:rsid w:val="00E07E92"/>
    <w:rsid w:val="00E07F22"/>
    <w:rsid w:val="00E07F8D"/>
    <w:rsid w:val="00E102FA"/>
    <w:rsid w:val="00E10449"/>
    <w:rsid w:val="00E10AD8"/>
    <w:rsid w:val="00E11274"/>
    <w:rsid w:val="00E118AC"/>
    <w:rsid w:val="00E11C49"/>
    <w:rsid w:val="00E11C5A"/>
    <w:rsid w:val="00E125A0"/>
    <w:rsid w:val="00E127AF"/>
    <w:rsid w:val="00E12889"/>
    <w:rsid w:val="00E12B41"/>
    <w:rsid w:val="00E12E73"/>
    <w:rsid w:val="00E13129"/>
    <w:rsid w:val="00E13648"/>
    <w:rsid w:val="00E13C01"/>
    <w:rsid w:val="00E13D57"/>
    <w:rsid w:val="00E140B2"/>
    <w:rsid w:val="00E141C5"/>
    <w:rsid w:val="00E14975"/>
    <w:rsid w:val="00E14E7D"/>
    <w:rsid w:val="00E151B6"/>
    <w:rsid w:val="00E15218"/>
    <w:rsid w:val="00E1539B"/>
    <w:rsid w:val="00E15857"/>
    <w:rsid w:val="00E15A0E"/>
    <w:rsid w:val="00E15E6E"/>
    <w:rsid w:val="00E16538"/>
    <w:rsid w:val="00E16BAA"/>
    <w:rsid w:val="00E1741E"/>
    <w:rsid w:val="00E17550"/>
    <w:rsid w:val="00E20620"/>
    <w:rsid w:val="00E20694"/>
    <w:rsid w:val="00E20ABF"/>
    <w:rsid w:val="00E20C9F"/>
    <w:rsid w:val="00E210E1"/>
    <w:rsid w:val="00E21F6F"/>
    <w:rsid w:val="00E22133"/>
    <w:rsid w:val="00E22D42"/>
    <w:rsid w:val="00E234EA"/>
    <w:rsid w:val="00E23807"/>
    <w:rsid w:val="00E2394E"/>
    <w:rsid w:val="00E23D92"/>
    <w:rsid w:val="00E24381"/>
    <w:rsid w:val="00E24E75"/>
    <w:rsid w:val="00E24F1E"/>
    <w:rsid w:val="00E24F41"/>
    <w:rsid w:val="00E24F4D"/>
    <w:rsid w:val="00E25CC1"/>
    <w:rsid w:val="00E25DA4"/>
    <w:rsid w:val="00E261DF"/>
    <w:rsid w:val="00E269C4"/>
    <w:rsid w:val="00E26D58"/>
    <w:rsid w:val="00E27062"/>
    <w:rsid w:val="00E3037C"/>
    <w:rsid w:val="00E305E2"/>
    <w:rsid w:val="00E30717"/>
    <w:rsid w:val="00E30A3F"/>
    <w:rsid w:val="00E31430"/>
    <w:rsid w:val="00E314B9"/>
    <w:rsid w:val="00E32507"/>
    <w:rsid w:val="00E32964"/>
    <w:rsid w:val="00E32F5F"/>
    <w:rsid w:val="00E333D0"/>
    <w:rsid w:val="00E33430"/>
    <w:rsid w:val="00E33431"/>
    <w:rsid w:val="00E3352E"/>
    <w:rsid w:val="00E3355A"/>
    <w:rsid w:val="00E33977"/>
    <w:rsid w:val="00E33B41"/>
    <w:rsid w:val="00E33B71"/>
    <w:rsid w:val="00E342AE"/>
    <w:rsid w:val="00E342E2"/>
    <w:rsid w:val="00E34416"/>
    <w:rsid w:val="00E3441A"/>
    <w:rsid w:val="00E344E4"/>
    <w:rsid w:val="00E34648"/>
    <w:rsid w:val="00E34F18"/>
    <w:rsid w:val="00E35386"/>
    <w:rsid w:val="00E353B2"/>
    <w:rsid w:val="00E35AC8"/>
    <w:rsid w:val="00E35EDF"/>
    <w:rsid w:val="00E360DE"/>
    <w:rsid w:val="00E362CD"/>
    <w:rsid w:val="00E36E7C"/>
    <w:rsid w:val="00E36E83"/>
    <w:rsid w:val="00E41899"/>
    <w:rsid w:val="00E41AA3"/>
    <w:rsid w:val="00E41D7D"/>
    <w:rsid w:val="00E4222A"/>
    <w:rsid w:val="00E424C4"/>
    <w:rsid w:val="00E4250F"/>
    <w:rsid w:val="00E428C4"/>
    <w:rsid w:val="00E429DB"/>
    <w:rsid w:val="00E42C49"/>
    <w:rsid w:val="00E42E6C"/>
    <w:rsid w:val="00E4333B"/>
    <w:rsid w:val="00E434AA"/>
    <w:rsid w:val="00E43C96"/>
    <w:rsid w:val="00E43DDC"/>
    <w:rsid w:val="00E4423B"/>
    <w:rsid w:val="00E44891"/>
    <w:rsid w:val="00E44DC4"/>
    <w:rsid w:val="00E44DED"/>
    <w:rsid w:val="00E45A0F"/>
    <w:rsid w:val="00E45FC3"/>
    <w:rsid w:val="00E45FD0"/>
    <w:rsid w:val="00E4606A"/>
    <w:rsid w:val="00E4661B"/>
    <w:rsid w:val="00E46927"/>
    <w:rsid w:val="00E46953"/>
    <w:rsid w:val="00E46C71"/>
    <w:rsid w:val="00E47003"/>
    <w:rsid w:val="00E47024"/>
    <w:rsid w:val="00E472B1"/>
    <w:rsid w:val="00E476FF"/>
    <w:rsid w:val="00E47A47"/>
    <w:rsid w:val="00E50306"/>
    <w:rsid w:val="00E50CBA"/>
    <w:rsid w:val="00E50FF8"/>
    <w:rsid w:val="00E511A9"/>
    <w:rsid w:val="00E52054"/>
    <w:rsid w:val="00E52FDB"/>
    <w:rsid w:val="00E533C6"/>
    <w:rsid w:val="00E53447"/>
    <w:rsid w:val="00E53CF1"/>
    <w:rsid w:val="00E541B1"/>
    <w:rsid w:val="00E54E3D"/>
    <w:rsid w:val="00E56876"/>
    <w:rsid w:val="00E57D52"/>
    <w:rsid w:val="00E60082"/>
    <w:rsid w:val="00E60172"/>
    <w:rsid w:val="00E601AA"/>
    <w:rsid w:val="00E6038F"/>
    <w:rsid w:val="00E60736"/>
    <w:rsid w:val="00E61006"/>
    <w:rsid w:val="00E6111D"/>
    <w:rsid w:val="00E61A6C"/>
    <w:rsid w:val="00E623CF"/>
    <w:rsid w:val="00E62635"/>
    <w:rsid w:val="00E629A1"/>
    <w:rsid w:val="00E62D7F"/>
    <w:rsid w:val="00E62F8C"/>
    <w:rsid w:val="00E6303E"/>
    <w:rsid w:val="00E63726"/>
    <w:rsid w:val="00E63DF5"/>
    <w:rsid w:val="00E642C8"/>
    <w:rsid w:val="00E645E2"/>
    <w:rsid w:val="00E6495B"/>
    <w:rsid w:val="00E64A60"/>
    <w:rsid w:val="00E650A7"/>
    <w:rsid w:val="00E651CA"/>
    <w:rsid w:val="00E65785"/>
    <w:rsid w:val="00E66B12"/>
    <w:rsid w:val="00E66B6E"/>
    <w:rsid w:val="00E67F99"/>
    <w:rsid w:val="00E70186"/>
    <w:rsid w:val="00E70930"/>
    <w:rsid w:val="00E70AE8"/>
    <w:rsid w:val="00E70C25"/>
    <w:rsid w:val="00E714AE"/>
    <w:rsid w:val="00E721A8"/>
    <w:rsid w:val="00E7233D"/>
    <w:rsid w:val="00E72364"/>
    <w:rsid w:val="00E7270F"/>
    <w:rsid w:val="00E7271E"/>
    <w:rsid w:val="00E7285A"/>
    <w:rsid w:val="00E72B93"/>
    <w:rsid w:val="00E73890"/>
    <w:rsid w:val="00E739D7"/>
    <w:rsid w:val="00E73C0D"/>
    <w:rsid w:val="00E741A0"/>
    <w:rsid w:val="00E7449E"/>
    <w:rsid w:val="00E74788"/>
    <w:rsid w:val="00E74F52"/>
    <w:rsid w:val="00E74FDA"/>
    <w:rsid w:val="00E755E1"/>
    <w:rsid w:val="00E7577D"/>
    <w:rsid w:val="00E75C11"/>
    <w:rsid w:val="00E75D3B"/>
    <w:rsid w:val="00E75E06"/>
    <w:rsid w:val="00E75ECC"/>
    <w:rsid w:val="00E75F40"/>
    <w:rsid w:val="00E7640F"/>
    <w:rsid w:val="00E76E80"/>
    <w:rsid w:val="00E76EEC"/>
    <w:rsid w:val="00E8015B"/>
    <w:rsid w:val="00E808CF"/>
    <w:rsid w:val="00E80C2D"/>
    <w:rsid w:val="00E8104F"/>
    <w:rsid w:val="00E813FB"/>
    <w:rsid w:val="00E81ACD"/>
    <w:rsid w:val="00E81C94"/>
    <w:rsid w:val="00E81E4F"/>
    <w:rsid w:val="00E824B3"/>
    <w:rsid w:val="00E826C7"/>
    <w:rsid w:val="00E829C7"/>
    <w:rsid w:val="00E82C2C"/>
    <w:rsid w:val="00E82E51"/>
    <w:rsid w:val="00E8321C"/>
    <w:rsid w:val="00E8352E"/>
    <w:rsid w:val="00E838C6"/>
    <w:rsid w:val="00E83F37"/>
    <w:rsid w:val="00E84C19"/>
    <w:rsid w:val="00E84EE5"/>
    <w:rsid w:val="00E856D7"/>
    <w:rsid w:val="00E858E0"/>
    <w:rsid w:val="00E86019"/>
    <w:rsid w:val="00E86475"/>
    <w:rsid w:val="00E864DE"/>
    <w:rsid w:val="00E86AA1"/>
    <w:rsid w:val="00E86EF7"/>
    <w:rsid w:val="00E874AB"/>
    <w:rsid w:val="00E87899"/>
    <w:rsid w:val="00E90085"/>
    <w:rsid w:val="00E91195"/>
    <w:rsid w:val="00E91409"/>
    <w:rsid w:val="00E914CD"/>
    <w:rsid w:val="00E91C52"/>
    <w:rsid w:val="00E91FFD"/>
    <w:rsid w:val="00E9238E"/>
    <w:rsid w:val="00E929B5"/>
    <w:rsid w:val="00E92D34"/>
    <w:rsid w:val="00E931CB"/>
    <w:rsid w:val="00E93C95"/>
    <w:rsid w:val="00E94304"/>
    <w:rsid w:val="00E9433D"/>
    <w:rsid w:val="00E946D2"/>
    <w:rsid w:val="00E94D51"/>
    <w:rsid w:val="00E94F6B"/>
    <w:rsid w:val="00E95560"/>
    <w:rsid w:val="00E95F26"/>
    <w:rsid w:val="00E962F4"/>
    <w:rsid w:val="00E962FC"/>
    <w:rsid w:val="00E968FB"/>
    <w:rsid w:val="00E97177"/>
    <w:rsid w:val="00E9717A"/>
    <w:rsid w:val="00E9724C"/>
    <w:rsid w:val="00E9743D"/>
    <w:rsid w:val="00E97C04"/>
    <w:rsid w:val="00EA0108"/>
    <w:rsid w:val="00EA01D7"/>
    <w:rsid w:val="00EA01EE"/>
    <w:rsid w:val="00EA051C"/>
    <w:rsid w:val="00EA09D3"/>
    <w:rsid w:val="00EA0FAB"/>
    <w:rsid w:val="00EA10E5"/>
    <w:rsid w:val="00EA1264"/>
    <w:rsid w:val="00EA1BC7"/>
    <w:rsid w:val="00EA1C27"/>
    <w:rsid w:val="00EA273D"/>
    <w:rsid w:val="00EA2C57"/>
    <w:rsid w:val="00EA33DD"/>
    <w:rsid w:val="00EA37DE"/>
    <w:rsid w:val="00EA4443"/>
    <w:rsid w:val="00EA48DD"/>
    <w:rsid w:val="00EA4C99"/>
    <w:rsid w:val="00EA540C"/>
    <w:rsid w:val="00EA56AF"/>
    <w:rsid w:val="00EA6157"/>
    <w:rsid w:val="00EA6265"/>
    <w:rsid w:val="00EA62A9"/>
    <w:rsid w:val="00EA6C60"/>
    <w:rsid w:val="00EA707D"/>
    <w:rsid w:val="00EA7683"/>
    <w:rsid w:val="00EA79E8"/>
    <w:rsid w:val="00EA7A24"/>
    <w:rsid w:val="00EB0102"/>
    <w:rsid w:val="00EB043D"/>
    <w:rsid w:val="00EB097F"/>
    <w:rsid w:val="00EB0F15"/>
    <w:rsid w:val="00EB1E2D"/>
    <w:rsid w:val="00EB2050"/>
    <w:rsid w:val="00EB2232"/>
    <w:rsid w:val="00EB2366"/>
    <w:rsid w:val="00EB2419"/>
    <w:rsid w:val="00EB26F3"/>
    <w:rsid w:val="00EB273A"/>
    <w:rsid w:val="00EB29C5"/>
    <w:rsid w:val="00EB2B56"/>
    <w:rsid w:val="00EB2DBC"/>
    <w:rsid w:val="00EB2DBD"/>
    <w:rsid w:val="00EB3081"/>
    <w:rsid w:val="00EB30C6"/>
    <w:rsid w:val="00EB333A"/>
    <w:rsid w:val="00EB3B86"/>
    <w:rsid w:val="00EB3C3F"/>
    <w:rsid w:val="00EB428C"/>
    <w:rsid w:val="00EB54BA"/>
    <w:rsid w:val="00EB551A"/>
    <w:rsid w:val="00EB552F"/>
    <w:rsid w:val="00EB5B57"/>
    <w:rsid w:val="00EB5D46"/>
    <w:rsid w:val="00EB621F"/>
    <w:rsid w:val="00EB63E2"/>
    <w:rsid w:val="00EB7385"/>
    <w:rsid w:val="00EB76BB"/>
    <w:rsid w:val="00EB7A09"/>
    <w:rsid w:val="00EB7E9A"/>
    <w:rsid w:val="00EB7FBD"/>
    <w:rsid w:val="00EC0B70"/>
    <w:rsid w:val="00EC18CE"/>
    <w:rsid w:val="00EC1CFA"/>
    <w:rsid w:val="00EC36D5"/>
    <w:rsid w:val="00EC3EBF"/>
    <w:rsid w:val="00EC4505"/>
    <w:rsid w:val="00EC4E32"/>
    <w:rsid w:val="00EC5B5A"/>
    <w:rsid w:val="00EC5CAD"/>
    <w:rsid w:val="00EC5EBE"/>
    <w:rsid w:val="00EC61F7"/>
    <w:rsid w:val="00EC70C7"/>
    <w:rsid w:val="00EC7738"/>
    <w:rsid w:val="00EC77F9"/>
    <w:rsid w:val="00EC7BAB"/>
    <w:rsid w:val="00ED0199"/>
    <w:rsid w:val="00ED036C"/>
    <w:rsid w:val="00ED0A3B"/>
    <w:rsid w:val="00ED1400"/>
    <w:rsid w:val="00ED18AA"/>
    <w:rsid w:val="00ED1EA0"/>
    <w:rsid w:val="00ED1F14"/>
    <w:rsid w:val="00ED2333"/>
    <w:rsid w:val="00ED2DF0"/>
    <w:rsid w:val="00ED3014"/>
    <w:rsid w:val="00ED31B1"/>
    <w:rsid w:val="00ED31C0"/>
    <w:rsid w:val="00ED34F3"/>
    <w:rsid w:val="00ED3FF8"/>
    <w:rsid w:val="00ED4113"/>
    <w:rsid w:val="00ED42DF"/>
    <w:rsid w:val="00ED478A"/>
    <w:rsid w:val="00ED48A3"/>
    <w:rsid w:val="00ED5423"/>
    <w:rsid w:val="00ED5609"/>
    <w:rsid w:val="00ED570F"/>
    <w:rsid w:val="00ED580C"/>
    <w:rsid w:val="00ED5D36"/>
    <w:rsid w:val="00ED5EAD"/>
    <w:rsid w:val="00ED5F1B"/>
    <w:rsid w:val="00ED6722"/>
    <w:rsid w:val="00ED6E1A"/>
    <w:rsid w:val="00ED7A2E"/>
    <w:rsid w:val="00ED7FCA"/>
    <w:rsid w:val="00EE0339"/>
    <w:rsid w:val="00EE09E4"/>
    <w:rsid w:val="00EE1317"/>
    <w:rsid w:val="00EE134C"/>
    <w:rsid w:val="00EE1431"/>
    <w:rsid w:val="00EE1E04"/>
    <w:rsid w:val="00EE2678"/>
    <w:rsid w:val="00EE321E"/>
    <w:rsid w:val="00EE346D"/>
    <w:rsid w:val="00EE40BA"/>
    <w:rsid w:val="00EE422B"/>
    <w:rsid w:val="00EE4379"/>
    <w:rsid w:val="00EE4663"/>
    <w:rsid w:val="00EE4D96"/>
    <w:rsid w:val="00EE4E58"/>
    <w:rsid w:val="00EE52C4"/>
    <w:rsid w:val="00EE53E6"/>
    <w:rsid w:val="00EE5AEA"/>
    <w:rsid w:val="00EE5CB9"/>
    <w:rsid w:val="00EE6A2B"/>
    <w:rsid w:val="00EE6CA3"/>
    <w:rsid w:val="00EE7087"/>
    <w:rsid w:val="00EE7148"/>
    <w:rsid w:val="00EE7730"/>
    <w:rsid w:val="00EE7D05"/>
    <w:rsid w:val="00EF0138"/>
    <w:rsid w:val="00EF0242"/>
    <w:rsid w:val="00EF04E2"/>
    <w:rsid w:val="00EF0C73"/>
    <w:rsid w:val="00EF140A"/>
    <w:rsid w:val="00EF1981"/>
    <w:rsid w:val="00EF1C32"/>
    <w:rsid w:val="00EF1E1C"/>
    <w:rsid w:val="00EF1F7B"/>
    <w:rsid w:val="00EF2A35"/>
    <w:rsid w:val="00EF2ED2"/>
    <w:rsid w:val="00EF2FFD"/>
    <w:rsid w:val="00EF313E"/>
    <w:rsid w:val="00EF4217"/>
    <w:rsid w:val="00EF470B"/>
    <w:rsid w:val="00EF4A1B"/>
    <w:rsid w:val="00EF51F5"/>
    <w:rsid w:val="00EF54F2"/>
    <w:rsid w:val="00EF583F"/>
    <w:rsid w:val="00EF606D"/>
    <w:rsid w:val="00EF6137"/>
    <w:rsid w:val="00EF67A4"/>
    <w:rsid w:val="00EF6B50"/>
    <w:rsid w:val="00EF6BB3"/>
    <w:rsid w:val="00EF6BE4"/>
    <w:rsid w:val="00EF6C10"/>
    <w:rsid w:val="00EF6E68"/>
    <w:rsid w:val="00EF6FD3"/>
    <w:rsid w:val="00EF7240"/>
    <w:rsid w:val="00EF75B3"/>
    <w:rsid w:val="00EF79FC"/>
    <w:rsid w:val="00EF7CE2"/>
    <w:rsid w:val="00EF7EC3"/>
    <w:rsid w:val="00EF7F0A"/>
    <w:rsid w:val="00F0000B"/>
    <w:rsid w:val="00F00693"/>
    <w:rsid w:val="00F01AAA"/>
    <w:rsid w:val="00F020B7"/>
    <w:rsid w:val="00F02152"/>
    <w:rsid w:val="00F0252A"/>
    <w:rsid w:val="00F0458F"/>
    <w:rsid w:val="00F05384"/>
    <w:rsid w:val="00F05906"/>
    <w:rsid w:val="00F06070"/>
    <w:rsid w:val="00F06301"/>
    <w:rsid w:val="00F0636F"/>
    <w:rsid w:val="00F0680E"/>
    <w:rsid w:val="00F06D27"/>
    <w:rsid w:val="00F076B1"/>
    <w:rsid w:val="00F07CAE"/>
    <w:rsid w:val="00F10450"/>
    <w:rsid w:val="00F10FD1"/>
    <w:rsid w:val="00F113EA"/>
    <w:rsid w:val="00F11884"/>
    <w:rsid w:val="00F125AD"/>
    <w:rsid w:val="00F12752"/>
    <w:rsid w:val="00F1281A"/>
    <w:rsid w:val="00F12F61"/>
    <w:rsid w:val="00F134A6"/>
    <w:rsid w:val="00F135AE"/>
    <w:rsid w:val="00F138E8"/>
    <w:rsid w:val="00F1390C"/>
    <w:rsid w:val="00F13980"/>
    <w:rsid w:val="00F13DDE"/>
    <w:rsid w:val="00F1407A"/>
    <w:rsid w:val="00F14B3C"/>
    <w:rsid w:val="00F14EB4"/>
    <w:rsid w:val="00F150B1"/>
    <w:rsid w:val="00F150B7"/>
    <w:rsid w:val="00F152A0"/>
    <w:rsid w:val="00F1546F"/>
    <w:rsid w:val="00F15E5C"/>
    <w:rsid w:val="00F168D3"/>
    <w:rsid w:val="00F17592"/>
    <w:rsid w:val="00F1765E"/>
    <w:rsid w:val="00F176D5"/>
    <w:rsid w:val="00F20D68"/>
    <w:rsid w:val="00F21038"/>
    <w:rsid w:val="00F21273"/>
    <w:rsid w:val="00F2154B"/>
    <w:rsid w:val="00F2178B"/>
    <w:rsid w:val="00F220FF"/>
    <w:rsid w:val="00F22202"/>
    <w:rsid w:val="00F223B9"/>
    <w:rsid w:val="00F225F5"/>
    <w:rsid w:val="00F2286E"/>
    <w:rsid w:val="00F23293"/>
    <w:rsid w:val="00F237CB"/>
    <w:rsid w:val="00F2430D"/>
    <w:rsid w:val="00F243AA"/>
    <w:rsid w:val="00F24C36"/>
    <w:rsid w:val="00F254C5"/>
    <w:rsid w:val="00F25847"/>
    <w:rsid w:val="00F2589F"/>
    <w:rsid w:val="00F25CEA"/>
    <w:rsid w:val="00F26247"/>
    <w:rsid w:val="00F2759F"/>
    <w:rsid w:val="00F279E1"/>
    <w:rsid w:val="00F27C45"/>
    <w:rsid w:val="00F30135"/>
    <w:rsid w:val="00F30208"/>
    <w:rsid w:val="00F30599"/>
    <w:rsid w:val="00F307EE"/>
    <w:rsid w:val="00F3089B"/>
    <w:rsid w:val="00F320E3"/>
    <w:rsid w:val="00F322BD"/>
    <w:rsid w:val="00F326DD"/>
    <w:rsid w:val="00F328D9"/>
    <w:rsid w:val="00F32B86"/>
    <w:rsid w:val="00F32C9E"/>
    <w:rsid w:val="00F32CFC"/>
    <w:rsid w:val="00F33554"/>
    <w:rsid w:val="00F33A48"/>
    <w:rsid w:val="00F33D45"/>
    <w:rsid w:val="00F34188"/>
    <w:rsid w:val="00F34292"/>
    <w:rsid w:val="00F35008"/>
    <w:rsid w:val="00F3503C"/>
    <w:rsid w:val="00F3521D"/>
    <w:rsid w:val="00F3599D"/>
    <w:rsid w:val="00F361FF"/>
    <w:rsid w:val="00F368B2"/>
    <w:rsid w:val="00F36A94"/>
    <w:rsid w:val="00F36A9F"/>
    <w:rsid w:val="00F36ABD"/>
    <w:rsid w:val="00F36CA0"/>
    <w:rsid w:val="00F36E25"/>
    <w:rsid w:val="00F37030"/>
    <w:rsid w:val="00F37155"/>
    <w:rsid w:val="00F37FF9"/>
    <w:rsid w:val="00F40022"/>
    <w:rsid w:val="00F403CC"/>
    <w:rsid w:val="00F40639"/>
    <w:rsid w:val="00F40FA3"/>
    <w:rsid w:val="00F414C4"/>
    <w:rsid w:val="00F41594"/>
    <w:rsid w:val="00F42373"/>
    <w:rsid w:val="00F42CA5"/>
    <w:rsid w:val="00F4329E"/>
    <w:rsid w:val="00F434AF"/>
    <w:rsid w:val="00F436B2"/>
    <w:rsid w:val="00F43A64"/>
    <w:rsid w:val="00F44356"/>
    <w:rsid w:val="00F445F5"/>
    <w:rsid w:val="00F44DB2"/>
    <w:rsid w:val="00F44DC5"/>
    <w:rsid w:val="00F44E18"/>
    <w:rsid w:val="00F45074"/>
    <w:rsid w:val="00F45E13"/>
    <w:rsid w:val="00F460D1"/>
    <w:rsid w:val="00F4624C"/>
    <w:rsid w:val="00F462F5"/>
    <w:rsid w:val="00F473F9"/>
    <w:rsid w:val="00F4783E"/>
    <w:rsid w:val="00F47BED"/>
    <w:rsid w:val="00F502A5"/>
    <w:rsid w:val="00F505E0"/>
    <w:rsid w:val="00F50E2C"/>
    <w:rsid w:val="00F51214"/>
    <w:rsid w:val="00F51ED8"/>
    <w:rsid w:val="00F5265B"/>
    <w:rsid w:val="00F52C82"/>
    <w:rsid w:val="00F530CB"/>
    <w:rsid w:val="00F53921"/>
    <w:rsid w:val="00F547AE"/>
    <w:rsid w:val="00F54DD6"/>
    <w:rsid w:val="00F5504E"/>
    <w:rsid w:val="00F55DB0"/>
    <w:rsid w:val="00F56462"/>
    <w:rsid w:val="00F56B3F"/>
    <w:rsid w:val="00F56EA5"/>
    <w:rsid w:val="00F56EAC"/>
    <w:rsid w:val="00F57D8D"/>
    <w:rsid w:val="00F6036E"/>
    <w:rsid w:val="00F60385"/>
    <w:rsid w:val="00F605C7"/>
    <w:rsid w:val="00F606A0"/>
    <w:rsid w:val="00F606EA"/>
    <w:rsid w:val="00F6092D"/>
    <w:rsid w:val="00F60CE9"/>
    <w:rsid w:val="00F60E67"/>
    <w:rsid w:val="00F61169"/>
    <w:rsid w:val="00F613D9"/>
    <w:rsid w:val="00F619EB"/>
    <w:rsid w:val="00F61C93"/>
    <w:rsid w:val="00F61ED5"/>
    <w:rsid w:val="00F62037"/>
    <w:rsid w:val="00F627BB"/>
    <w:rsid w:val="00F630C4"/>
    <w:rsid w:val="00F63B2D"/>
    <w:rsid w:val="00F63BC8"/>
    <w:rsid w:val="00F63E5D"/>
    <w:rsid w:val="00F646B0"/>
    <w:rsid w:val="00F64977"/>
    <w:rsid w:val="00F64B4C"/>
    <w:rsid w:val="00F64D02"/>
    <w:rsid w:val="00F64D60"/>
    <w:rsid w:val="00F64DFC"/>
    <w:rsid w:val="00F64EC1"/>
    <w:rsid w:val="00F65109"/>
    <w:rsid w:val="00F6515B"/>
    <w:rsid w:val="00F653FD"/>
    <w:rsid w:val="00F6581B"/>
    <w:rsid w:val="00F6589C"/>
    <w:rsid w:val="00F659AB"/>
    <w:rsid w:val="00F65BEF"/>
    <w:rsid w:val="00F66387"/>
    <w:rsid w:val="00F668F2"/>
    <w:rsid w:val="00F66A8D"/>
    <w:rsid w:val="00F66B7B"/>
    <w:rsid w:val="00F67C5B"/>
    <w:rsid w:val="00F67D00"/>
    <w:rsid w:val="00F67FBE"/>
    <w:rsid w:val="00F70765"/>
    <w:rsid w:val="00F709B5"/>
    <w:rsid w:val="00F70A9B"/>
    <w:rsid w:val="00F70CFD"/>
    <w:rsid w:val="00F713B6"/>
    <w:rsid w:val="00F713CF"/>
    <w:rsid w:val="00F71E89"/>
    <w:rsid w:val="00F7285E"/>
    <w:rsid w:val="00F72B4F"/>
    <w:rsid w:val="00F74470"/>
    <w:rsid w:val="00F74501"/>
    <w:rsid w:val="00F74C99"/>
    <w:rsid w:val="00F7606C"/>
    <w:rsid w:val="00F760BF"/>
    <w:rsid w:val="00F763B4"/>
    <w:rsid w:val="00F76A27"/>
    <w:rsid w:val="00F77809"/>
    <w:rsid w:val="00F77B37"/>
    <w:rsid w:val="00F77F93"/>
    <w:rsid w:val="00F80387"/>
    <w:rsid w:val="00F80718"/>
    <w:rsid w:val="00F807E7"/>
    <w:rsid w:val="00F8114D"/>
    <w:rsid w:val="00F8124E"/>
    <w:rsid w:val="00F81546"/>
    <w:rsid w:val="00F81C80"/>
    <w:rsid w:val="00F8285E"/>
    <w:rsid w:val="00F83476"/>
    <w:rsid w:val="00F84B8D"/>
    <w:rsid w:val="00F85DAE"/>
    <w:rsid w:val="00F85E68"/>
    <w:rsid w:val="00F85E72"/>
    <w:rsid w:val="00F85FF4"/>
    <w:rsid w:val="00F85FF7"/>
    <w:rsid w:val="00F866D1"/>
    <w:rsid w:val="00F867C1"/>
    <w:rsid w:val="00F869EB"/>
    <w:rsid w:val="00F86B27"/>
    <w:rsid w:val="00F87311"/>
    <w:rsid w:val="00F87401"/>
    <w:rsid w:val="00F87AE8"/>
    <w:rsid w:val="00F87B1F"/>
    <w:rsid w:val="00F87E09"/>
    <w:rsid w:val="00F900F7"/>
    <w:rsid w:val="00F9050E"/>
    <w:rsid w:val="00F90B08"/>
    <w:rsid w:val="00F91321"/>
    <w:rsid w:val="00F919A8"/>
    <w:rsid w:val="00F91BCF"/>
    <w:rsid w:val="00F91FE5"/>
    <w:rsid w:val="00F9339A"/>
    <w:rsid w:val="00F93758"/>
    <w:rsid w:val="00F93CE0"/>
    <w:rsid w:val="00F94A5C"/>
    <w:rsid w:val="00F94FCC"/>
    <w:rsid w:val="00F95013"/>
    <w:rsid w:val="00F952DD"/>
    <w:rsid w:val="00F9540E"/>
    <w:rsid w:val="00F956B5"/>
    <w:rsid w:val="00F95A25"/>
    <w:rsid w:val="00F95A47"/>
    <w:rsid w:val="00F95D75"/>
    <w:rsid w:val="00F95D87"/>
    <w:rsid w:val="00F961B8"/>
    <w:rsid w:val="00F96488"/>
    <w:rsid w:val="00F971C5"/>
    <w:rsid w:val="00F97DF0"/>
    <w:rsid w:val="00FA054E"/>
    <w:rsid w:val="00FA1516"/>
    <w:rsid w:val="00FA1B43"/>
    <w:rsid w:val="00FA1BE4"/>
    <w:rsid w:val="00FA1C48"/>
    <w:rsid w:val="00FA1FA7"/>
    <w:rsid w:val="00FA278F"/>
    <w:rsid w:val="00FA30E6"/>
    <w:rsid w:val="00FA3FD8"/>
    <w:rsid w:val="00FA418A"/>
    <w:rsid w:val="00FA43EB"/>
    <w:rsid w:val="00FA4434"/>
    <w:rsid w:val="00FA4684"/>
    <w:rsid w:val="00FA48F1"/>
    <w:rsid w:val="00FA4D7D"/>
    <w:rsid w:val="00FA54B5"/>
    <w:rsid w:val="00FA6477"/>
    <w:rsid w:val="00FA68BA"/>
    <w:rsid w:val="00FA6CCC"/>
    <w:rsid w:val="00FA6F2D"/>
    <w:rsid w:val="00FA70EA"/>
    <w:rsid w:val="00FA7922"/>
    <w:rsid w:val="00FA7DC4"/>
    <w:rsid w:val="00FB0129"/>
    <w:rsid w:val="00FB0228"/>
    <w:rsid w:val="00FB0C10"/>
    <w:rsid w:val="00FB0C6E"/>
    <w:rsid w:val="00FB0D35"/>
    <w:rsid w:val="00FB0E27"/>
    <w:rsid w:val="00FB12A5"/>
    <w:rsid w:val="00FB21F1"/>
    <w:rsid w:val="00FB229A"/>
    <w:rsid w:val="00FB2305"/>
    <w:rsid w:val="00FB29A4"/>
    <w:rsid w:val="00FB2C80"/>
    <w:rsid w:val="00FB3012"/>
    <w:rsid w:val="00FB40EF"/>
    <w:rsid w:val="00FB4301"/>
    <w:rsid w:val="00FB4393"/>
    <w:rsid w:val="00FB47D0"/>
    <w:rsid w:val="00FB4970"/>
    <w:rsid w:val="00FB4C68"/>
    <w:rsid w:val="00FB639B"/>
    <w:rsid w:val="00FB66C9"/>
    <w:rsid w:val="00FB6983"/>
    <w:rsid w:val="00FB698C"/>
    <w:rsid w:val="00FB7297"/>
    <w:rsid w:val="00FB734E"/>
    <w:rsid w:val="00FC06F7"/>
    <w:rsid w:val="00FC077E"/>
    <w:rsid w:val="00FC07E4"/>
    <w:rsid w:val="00FC0C34"/>
    <w:rsid w:val="00FC103C"/>
    <w:rsid w:val="00FC10DD"/>
    <w:rsid w:val="00FC1FFE"/>
    <w:rsid w:val="00FC24C1"/>
    <w:rsid w:val="00FC2703"/>
    <w:rsid w:val="00FC279B"/>
    <w:rsid w:val="00FC34ED"/>
    <w:rsid w:val="00FC3EB1"/>
    <w:rsid w:val="00FC44DD"/>
    <w:rsid w:val="00FC4508"/>
    <w:rsid w:val="00FC46E7"/>
    <w:rsid w:val="00FC482E"/>
    <w:rsid w:val="00FC529C"/>
    <w:rsid w:val="00FC5B72"/>
    <w:rsid w:val="00FC5C09"/>
    <w:rsid w:val="00FC5C4B"/>
    <w:rsid w:val="00FC5CA4"/>
    <w:rsid w:val="00FC5DE8"/>
    <w:rsid w:val="00FC6AF0"/>
    <w:rsid w:val="00FC71D9"/>
    <w:rsid w:val="00FC7878"/>
    <w:rsid w:val="00FC78F3"/>
    <w:rsid w:val="00FC7B71"/>
    <w:rsid w:val="00FD09B8"/>
    <w:rsid w:val="00FD0B0A"/>
    <w:rsid w:val="00FD0CFD"/>
    <w:rsid w:val="00FD1B89"/>
    <w:rsid w:val="00FD1E27"/>
    <w:rsid w:val="00FD22E4"/>
    <w:rsid w:val="00FD2411"/>
    <w:rsid w:val="00FD2C9F"/>
    <w:rsid w:val="00FD2E4A"/>
    <w:rsid w:val="00FD2EA9"/>
    <w:rsid w:val="00FD2FDB"/>
    <w:rsid w:val="00FD354B"/>
    <w:rsid w:val="00FD363E"/>
    <w:rsid w:val="00FD3836"/>
    <w:rsid w:val="00FD4770"/>
    <w:rsid w:val="00FD526C"/>
    <w:rsid w:val="00FD537B"/>
    <w:rsid w:val="00FD5599"/>
    <w:rsid w:val="00FD57A3"/>
    <w:rsid w:val="00FD57F4"/>
    <w:rsid w:val="00FD59C5"/>
    <w:rsid w:val="00FD5FA2"/>
    <w:rsid w:val="00FD6458"/>
    <w:rsid w:val="00FD645B"/>
    <w:rsid w:val="00FD661E"/>
    <w:rsid w:val="00FD667D"/>
    <w:rsid w:val="00FD67D6"/>
    <w:rsid w:val="00FD692E"/>
    <w:rsid w:val="00FD6A35"/>
    <w:rsid w:val="00FD6CD0"/>
    <w:rsid w:val="00FD6EBD"/>
    <w:rsid w:val="00FD70F2"/>
    <w:rsid w:val="00FD7B58"/>
    <w:rsid w:val="00FD7E69"/>
    <w:rsid w:val="00FD7F51"/>
    <w:rsid w:val="00FE160F"/>
    <w:rsid w:val="00FE21AA"/>
    <w:rsid w:val="00FE2286"/>
    <w:rsid w:val="00FE2351"/>
    <w:rsid w:val="00FE27A4"/>
    <w:rsid w:val="00FE2E1B"/>
    <w:rsid w:val="00FE316D"/>
    <w:rsid w:val="00FE3486"/>
    <w:rsid w:val="00FE3609"/>
    <w:rsid w:val="00FE39A9"/>
    <w:rsid w:val="00FE3EB2"/>
    <w:rsid w:val="00FE488F"/>
    <w:rsid w:val="00FE51A8"/>
    <w:rsid w:val="00FE5223"/>
    <w:rsid w:val="00FE6123"/>
    <w:rsid w:val="00FE6347"/>
    <w:rsid w:val="00FE668D"/>
    <w:rsid w:val="00FE6A36"/>
    <w:rsid w:val="00FE6C7B"/>
    <w:rsid w:val="00FE6FB2"/>
    <w:rsid w:val="00FE7741"/>
    <w:rsid w:val="00FE7905"/>
    <w:rsid w:val="00FF0002"/>
    <w:rsid w:val="00FF001D"/>
    <w:rsid w:val="00FF0397"/>
    <w:rsid w:val="00FF0CC4"/>
    <w:rsid w:val="00FF0DB9"/>
    <w:rsid w:val="00FF11A1"/>
    <w:rsid w:val="00FF1333"/>
    <w:rsid w:val="00FF162B"/>
    <w:rsid w:val="00FF1CEF"/>
    <w:rsid w:val="00FF2093"/>
    <w:rsid w:val="00FF2312"/>
    <w:rsid w:val="00FF272F"/>
    <w:rsid w:val="00FF291A"/>
    <w:rsid w:val="00FF2932"/>
    <w:rsid w:val="00FF35F5"/>
    <w:rsid w:val="00FF3939"/>
    <w:rsid w:val="00FF3B95"/>
    <w:rsid w:val="00FF3E12"/>
    <w:rsid w:val="00FF3EEC"/>
    <w:rsid w:val="00FF4620"/>
    <w:rsid w:val="00FF4CB2"/>
    <w:rsid w:val="00FF528B"/>
    <w:rsid w:val="00FF5607"/>
    <w:rsid w:val="00FF5687"/>
    <w:rsid w:val="00FF5961"/>
    <w:rsid w:val="00FF5C29"/>
    <w:rsid w:val="00FF605C"/>
    <w:rsid w:val="00FF61A0"/>
    <w:rsid w:val="00FF6A42"/>
    <w:rsid w:val="00FF6D3E"/>
    <w:rsid w:val="00FF71A2"/>
    <w:rsid w:val="00FF7599"/>
    <w:rsid w:val="00FF7666"/>
    <w:rsid w:val="00FF7B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5C78F"/>
  <w15:chartTrackingRefBased/>
  <w15:docId w15:val="{D6E1DF92-AC37-F449-BFB1-FAC8A713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A8C"/>
    <w:pPr>
      <w:spacing w:after="200" w:line="276" w:lineRule="auto"/>
    </w:pPr>
    <w:rPr>
      <w:sz w:val="22"/>
      <w:szCs w:val="22"/>
      <w:lang w:val="nl-BE" w:eastAsia="en-US"/>
    </w:rPr>
  </w:style>
  <w:style w:type="paragraph" w:styleId="Heading1">
    <w:name w:val="heading 1"/>
    <w:basedOn w:val="Normal"/>
    <w:next w:val="Normal"/>
    <w:link w:val="Heading1Char"/>
    <w:uiPriority w:val="9"/>
    <w:qFormat/>
    <w:rsid w:val="009B31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55A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58051B"/>
    <w:pPr>
      <w:keepNext/>
      <w:spacing w:after="0" w:line="240" w:lineRule="auto"/>
      <w:jc w:val="both"/>
      <w:outlineLvl w:val="3"/>
    </w:pPr>
    <w:rPr>
      <w:rFonts w:ascii="Times New Roman" w:eastAsia="Times New Roman" w:hAnsi="Times New Roman"/>
      <w:b/>
      <w:bCs/>
      <w:sz w:val="2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FC"/>
    <w:pPr>
      <w:ind w:left="720"/>
      <w:contextualSpacing/>
    </w:pPr>
  </w:style>
  <w:style w:type="paragraph" w:styleId="NoSpacing">
    <w:name w:val="No Spacing"/>
    <w:uiPriority w:val="1"/>
    <w:qFormat/>
    <w:rsid w:val="00D6055A"/>
    <w:rPr>
      <w:sz w:val="22"/>
      <w:szCs w:val="22"/>
      <w:lang w:val="nl-BE" w:eastAsia="en-US"/>
    </w:rPr>
  </w:style>
  <w:style w:type="character" w:customStyle="1" w:styleId="hithilite3">
    <w:name w:val="hithilite3"/>
    <w:rsid w:val="009C603C"/>
    <w:rPr>
      <w:shd w:val="clear" w:color="auto" w:fill="FFFF00"/>
    </w:rPr>
  </w:style>
  <w:style w:type="character" w:customStyle="1" w:styleId="frlabel1">
    <w:name w:val="fr_label1"/>
    <w:rsid w:val="009C603C"/>
    <w:rPr>
      <w:b/>
      <w:bCs/>
    </w:rPr>
  </w:style>
  <w:style w:type="character" w:styleId="Hyperlink">
    <w:name w:val="Hyperlink"/>
    <w:uiPriority w:val="99"/>
    <w:unhideWhenUsed/>
    <w:rsid w:val="007C0015"/>
    <w:rPr>
      <w:color w:val="0000FF"/>
      <w:u w:val="single"/>
    </w:rPr>
  </w:style>
  <w:style w:type="paragraph" w:styleId="BalloonText">
    <w:name w:val="Balloon Text"/>
    <w:basedOn w:val="Normal"/>
    <w:link w:val="BalloonTextChar"/>
    <w:uiPriority w:val="99"/>
    <w:semiHidden/>
    <w:unhideWhenUsed/>
    <w:rsid w:val="005E14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E14A2"/>
    <w:rPr>
      <w:rFonts w:ascii="Tahoma" w:hAnsi="Tahoma" w:cs="Tahoma"/>
      <w:sz w:val="16"/>
      <w:szCs w:val="16"/>
    </w:rPr>
  </w:style>
  <w:style w:type="character" w:styleId="CommentReference">
    <w:name w:val="annotation reference"/>
    <w:uiPriority w:val="99"/>
    <w:semiHidden/>
    <w:unhideWhenUsed/>
    <w:rsid w:val="00EE4E58"/>
    <w:rPr>
      <w:sz w:val="16"/>
      <w:szCs w:val="16"/>
    </w:rPr>
  </w:style>
  <w:style w:type="paragraph" w:styleId="CommentText">
    <w:name w:val="annotation text"/>
    <w:basedOn w:val="Normal"/>
    <w:link w:val="CommentTextChar"/>
    <w:uiPriority w:val="99"/>
    <w:unhideWhenUsed/>
    <w:rsid w:val="00EE4E58"/>
    <w:pPr>
      <w:spacing w:line="240" w:lineRule="auto"/>
    </w:pPr>
    <w:rPr>
      <w:sz w:val="20"/>
      <w:szCs w:val="20"/>
      <w:lang w:val="x-none" w:eastAsia="x-none"/>
    </w:rPr>
  </w:style>
  <w:style w:type="character" w:customStyle="1" w:styleId="CommentTextChar">
    <w:name w:val="Comment Text Char"/>
    <w:link w:val="CommentText"/>
    <w:uiPriority w:val="99"/>
    <w:rsid w:val="00EE4E58"/>
    <w:rPr>
      <w:sz w:val="20"/>
      <w:szCs w:val="20"/>
    </w:rPr>
  </w:style>
  <w:style w:type="paragraph" w:styleId="CommentSubject">
    <w:name w:val="annotation subject"/>
    <w:basedOn w:val="CommentText"/>
    <w:next w:val="CommentText"/>
    <w:link w:val="CommentSubjectChar"/>
    <w:uiPriority w:val="99"/>
    <w:semiHidden/>
    <w:unhideWhenUsed/>
    <w:rsid w:val="00EE4E58"/>
    <w:rPr>
      <w:b/>
      <w:bCs/>
    </w:rPr>
  </w:style>
  <w:style w:type="character" w:customStyle="1" w:styleId="CommentSubjectChar">
    <w:name w:val="Comment Subject Char"/>
    <w:link w:val="CommentSubject"/>
    <w:uiPriority w:val="99"/>
    <w:semiHidden/>
    <w:rsid w:val="00EE4E58"/>
    <w:rPr>
      <w:b/>
      <w:bCs/>
      <w:sz w:val="20"/>
      <w:szCs w:val="20"/>
    </w:rPr>
  </w:style>
  <w:style w:type="paragraph" w:styleId="BodyText">
    <w:name w:val="Body Text"/>
    <w:basedOn w:val="Normal"/>
    <w:link w:val="BodyTextChar"/>
    <w:rsid w:val="00E86019"/>
    <w:pPr>
      <w:spacing w:before="360" w:after="360"/>
    </w:pPr>
    <w:rPr>
      <w:rFonts w:ascii="Constantia" w:eastAsia="SimSun" w:hAnsi="Constantia"/>
      <w:sz w:val="24"/>
      <w:szCs w:val="20"/>
      <w:lang w:val="en-US" w:eastAsia="zh-CN"/>
    </w:rPr>
  </w:style>
  <w:style w:type="character" w:customStyle="1" w:styleId="BodyTextChar">
    <w:name w:val="Body Text Char"/>
    <w:link w:val="BodyText"/>
    <w:rsid w:val="00E86019"/>
    <w:rPr>
      <w:rFonts w:ascii="Constantia" w:eastAsia="SimSun" w:hAnsi="Constantia" w:cs="Times New Roman"/>
      <w:sz w:val="24"/>
      <w:lang w:val="en-US" w:eastAsia="zh-CN"/>
    </w:rPr>
  </w:style>
  <w:style w:type="paragraph" w:styleId="Header">
    <w:name w:val="header"/>
    <w:basedOn w:val="Normal"/>
    <w:link w:val="HeaderChar"/>
    <w:uiPriority w:val="99"/>
    <w:unhideWhenUsed/>
    <w:rsid w:val="009045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4524"/>
  </w:style>
  <w:style w:type="paragraph" w:styleId="Footer">
    <w:name w:val="footer"/>
    <w:basedOn w:val="Normal"/>
    <w:link w:val="FooterChar"/>
    <w:uiPriority w:val="99"/>
    <w:unhideWhenUsed/>
    <w:rsid w:val="009045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4524"/>
  </w:style>
  <w:style w:type="paragraph" w:styleId="BodyTextIndent">
    <w:name w:val="Body Text Indent"/>
    <w:basedOn w:val="Normal"/>
    <w:link w:val="BodyTextIndentChar"/>
    <w:uiPriority w:val="99"/>
    <w:semiHidden/>
    <w:unhideWhenUsed/>
    <w:rsid w:val="009A2ED4"/>
    <w:pPr>
      <w:spacing w:after="120"/>
      <w:ind w:left="283"/>
    </w:pPr>
  </w:style>
  <w:style w:type="character" w:customStyle="1" w:styleId="BodyTextIndentChar">
    <w:name w:val="Body Text Indent Char"/>
    <w:basedOn w:val="DefaultParagraphFont"/>
    <w:link w:val="BodyTextIndent"/>
    <w:uiPriority w:val="99"/>
    <w:semiHidden/>
    <w:rsid w:val="009A2ED4"/>
  </w:style>
  <w:style w:type="character" w:styleId="Emphasis">
    <w:name w:val="Emphasis"/>
    <w:uiPriority w:val="20"/>
    <w:qFormat/>
    <w:rsid w:val="00610993"/>
    <w:rPr>
      <w:i/>
      <w:iCs/>
    </w:rPr>
  </w:style>
  <w:style w:type="character" w:customStyle="1" w:styleId="Heading4Char">
    <w:name w:val="Heading 4 Char"/>
    <w:link w:val="Heading4"/>
    <w:semiHidden/>
    <w:rsid w:val="0058051B"/>
    <w:rPr>
      <w:rFonts w:ascii="Times New Roman" w:eastAsia="Times New Roman" w:hAnsi="Times New Roman" w:cs="Times New Roman"/>
      <w:b/>
      <w:bCs/>
      <w:szCs w:val="24"/>
      <w:lang w:val="nl-NL"/>
    </w:rPr>
  </w:style>
  <w:style w:type="paragraph" w:styleId="BodyText3">
    <w:name w:val="Body Text 3"/>
    <w:basedOn w:val="Normal"/>
    <w:link w:val="BodyText3Char"/>
    <w:uiPriority w:val="99"/>
    <w:semiHidden/>
    <w:unhideWhenUsed/>
    <w:rsid w:val="00C156C7"/>
    <w:pPr>
      <w:spacing w:after="120"/>
    </w:pPr>
    <w:rPr>
      <w:sz w:val="16"/>
      <w:szCs w:val="16"/>
      <w:lang w:val="x-none" w:eastAsia="x-none"/>
    </w:rPr>
  </w:style>
  <w:style w:type="character" w:customStyle="1" w:styleId="BodyText3Char">
    <w:name w:val="Body Text 3 Char"/>
    <w:link w:val="BodyText3"/>
    <w:uiPriority w:val="99"/>
    <w:semiHidden/>
    <w:rsid w:val="00C156C7"/>
    <w:rPr>
      <w:sz w:val="16"/>
      <w:szCs w:val="16"/>
    </w:rPr>
  </w:style>
  <w:style w:type="paragraph" w:styleId="DocumentMap">
    <w:name w:val="Document Map"/>
    <w:basedOn w:val="Normal"/>
    <w:link w:val="DocumentMapChar"/>
    <w:uiPriority w:val="99"/>
    <w:semiHidden/>
    <w:unhideWhenUsed/>
    <w:rsid w:val="00F2589F"/>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F2589F"/>
    <w:rPr>
      <w:rFonts w:ascii="Tahoma" w:hAnsi="Tahoma" w:cs="Tahoma"/>
      <w:sz w:val="16"/>
      <w:szCs w:val="16"/>
    </w:rPr>
  </w:style>
  <w:style w:type="paragraph" w:customStyle="1" w:styleId="Default">
    <w:name w:val="Default"/>
    <w:rsid w:val="00EA6265"/>
    <w:pPr>
      <w:autoSpaceDE w:val="0"/>
      <w:autoSpaceDN w:val="0"/>
      <w:adjustRightInd w:val="0"/>
    </w:pPr>
    <w:rPr>
      <w:rFonts w:eastAsia="SimSun" w:cs="Calibri"/>
      <w:color w:val="000000"/>
      <w:sz w:val="24"/>
      <w:szCs w:val="24"/>
      <w:lang w:val="nl-BE" w:eastAsia="nl-BE"/>
    </w:rPr>
  </w:style>
  <w:style w:type="paragraph" w:styleId="Revision">
    <w:name w:val="Revision"/>
    <w:hidden/>
    <w:uiPriority w:val="99"/>
    <w:semiHidden/>
    <w:rsid w:val="00F87AE8"/>
    <w:rPr>
      <w:sz w:val="22"/>
      <w:szCs w:val="22"/>
      <w:lang w:val="nl-BE" w:eastAsia="en-US"/>
    </w:rPr>
  </w:style>
  <w:style w:type="character" w:customStyle="1" w:styleId="label2">
    <w:name w:val="label2"/>
    <w:basedOn w:val="DefaultParagraphFont"/>
    <w:rsid w:val="00FB4301"/>
  </w:style>
  <w:style w:type="character" w:customStyle="1" w:styleId="databold1">
    <w:name w:val="data_bold1"/>
    <w:rsid w:val="00FB4301"/>
    <w:rPr>
      <w:b/>
      <w:bCs/>
    </w:rPr>
  </w:style>
  <w:style w:type="table" w:styleId="TableGrid">
    <w:name w:val="Table Grid"/>
    <w:basedOn w:val="TableNormal"/>
    <w:uiPriority w:val="59"/>
    <w:rsid w:val="009B73AE"/>
    <w:rPr>
      <w:rFonts w:eastAsia="SimSu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eNormal"/>
    <w:uiPriority w:val="60"/>
    <w:rsid w:val="009B73AE"/>
    <w:rPr>
      <w:rFonts w:eastAsia="SimSun"/>
      <w:color w:val="000000"/>
      <w:lang w:eastAsia="nl-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9B73AE"/>
    <w:pPr>
      <w:spacing w:before="100" w:beforeAutospacing="1" w:after="100" w:afterAutospacing="1" w:line="240" w:lineRule="auto"/>
    </w:pPr>
    <w:rPr>
      <w:rFonts w:ascii="Times New Roman" w:eastAsia="Times New Roman" w:hAnsi="Times New Roman"/>
      <w:sz w:val="24"/>
      <w:szCs w:val="24"/>
      <w:lang w:eastAsia="nl-BE"/>
    </w:rPr>
  </w:style>
  <w:style w:type="paragraph" w:styleId="FootnoteText">
    <w:name w:val="footnote text"/>
    <w:basedOn w:val="Normal"/>
    <w:link w:val="FootnoteTextChar"/>
    <w:uiPriority w:val="99"/>
    <w:semiHidden/>
    <w:unhideWhenUsed/>
    <w:rsid w:val="009726AD"/>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726AD"/>
    <w:rPr>
      <w:sz w:val="20"/>
      <w:szCs w:val="20"/>
    </w:rPr>
  </w:style>
  <w:style w:type="character" w:styleId="FootnoteReference">
    <w:name w:val="footnote reference"/>
    <w:uiPriority w:val="99"/>
    <w:semiHidden/>
    <w:unhideWhenUsed/>
    <w:rsid w:val="009726AD"/>
    <w:rPr>
      <w:vertAlign w:val="superscript"/>
    </w:rPr>
  </w:style>
  <w:style w:type="paragraph" w:styleId="EndnoteText">
    <w:name w:val="endnote text"/>
    <w:basedOn w:val="Normal"/>
    <w:link w:val="EndnoteTextChar"/>
    <w:uiPriority w:val="99"/>
    <w:semiHidden/>
    <w:unhideWhenUsed/>
    <w:rsid w:val="00A41871"/>
    <w:pPr>
      <w:spacing w:after="0" w:line="240" w:lineRule="auto"/>
    </w:pPr>
    <w:rPr>
      <w:sz w:val="20"/>
      <w:szCs w:val="20"/>
      <w:lang w:val="x-none" w:eastAsia="x-none"/>
    </w:rPr>
  </w:style>
  <w:style w:type="character" w:customStyle="1" w:styleId="EndnoteTextChar">
    <w:name w:val="Endnote Text Char"/>
    <w:link w:val="EndnoteText"/>
    <w:uiPriority w:val="99"/>
    <w:semiHidden/>
    <w:rsid w:val="00A41871"/>
    <w:rPr>
      <w:sz w:val="20"/>
      <w:szCs w:val="20"/>
    </w:rPr>
  </w:style>
  <w:style w:type="character" w:styleId="EndnoteReference">
    <w:name w:val="endnote reference"/>
    <w:uiPriority w:val="99"/>
    <w:semiHidden/>
    <w:unhideWhenUsed/>
    <w:rsid w:val="00A41871"/>
    <w:rPr>
      <w:vertAlign w:val="superscript"/>
    </w:rPr>
  </w:style>
  <w:style w:type="paragraph" w:customStyle="1" w:styleId="sourcetitle">
    <w:name w:val="sourcetitle"/>
    <w:basedOn w:val="Normal"/>
    <w:rsid w:val="00252B13"/>
    <w:pPr>
      <w:spacing w:after="0" w:line="240" w:lineRule="auto"/>
    </w:pPr>
    <w:rPr>
      <w:rFonts w:ascii="Times New Roman" w:eastAsia="Times New Roman" w:hAnsi="Times New Roman"/>
      <w:b/>
      <w:bCs/>
      <w:sz w:val="24"/>
      <w:szCs w:val="24"/>
      <w:lang w:eastAsia="nl-BE"/>
    </w:rPr>
  </w:style>
  <w:style w:type="paragraph" w:customStyle="1" w:styleId="frfield">
    <w:name w:val="fr_field"/>
    <w:basedOn w:val="Normal"/>
    <w:rsid w:val="00252B13"/>
    <w:pPr>
      <w:spacing w:after="30" w:line="330" w:lineRule="atLeast"/>
    </w:pPr>
    <w:rPr>
      <w:rFonts w:ascii="Times New Roman" w:eastAsia="Times New Roman" w:hAnsi="Times New Roman"/>
      <w:sz w:val="24"/>
      <w:szCs w:val="24"/>
      <w:lang w:eastAsia="nl-BE"/>
    </w:rPr>
  </w:style>
  <w:style w:type="table" w:customStyle="1" w:styleId="Lichtearcering1">
    <w:name w:val="Lichte arcering1"/>
    <w:basedOn w:val="TableNormal"/>
    <w:uiPriority w:val="60"/>
    <w:rsid w:val="005D3065"/>
    <w:rPr>
      <w:rFonts w:eastAsia="SimSu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unhideWhenUsed/>
    <w:rsid w:val="00CD182A"/>
    <w:pPr>
      <w:spacing w:after="0" w:line="240" w:lineRule="auto"/>
    </w:pPr>
    <w:rPr>
      <w:szCs w:val="21"/>
      <w:lang w:val="x-none"/>
    </w:rPr>
  </w:style>
  <w:style w:type="character" w:customStyle="1" w:styleId="PlainTextChar">
    <w:name w:val="Plain Text Char"/>
    <w:link w:val="PlainText"/>
    <w:uiPriority w:val="99"/>
    <w:rsid w:val="00CD182A"/>
    <w:rPr>
      <w:sz w:val="22"/>
      <w:szCs w:val="21"/>
      <w:lang w:eastAsia="en-US"/>
    </w:rPr>
  </w:style>
  <w:style w:type="character" w:customStyle="1" w:styleId="frlabel">
    <w:name w:val="fr_label"/>
    <w:rsid w:val="00BD2DD3"/>
  </w:style>
  <w:style w:type="character" w:customStyle="1" w:styleId="hithilite">
    <w:name w:val="hithilite"/>
    <w:rsid w:val="00BD2DD3"/>
  </w:style>
  <w:style w:type="table" w:customStyle="1" w:styleId="Tabelraster1">
    <w:name w:val="Tabelraster1"/>
    <w:basedOn w:val="TableNormal"/>
    <w:next w:val="TableGrid"/>
    <w:uiPriority w:val="59"/>
    <w:rsid w:val="00E24E7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TableNormal"/>
    <w:uiPriority w:val="60"/>
    <w:rsid w:val="009521EF"/>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itationref">
    <w:name w:val="citationref"/>
    <w:rsid w:val="00C148A7"/>
  </w:style>
  <w:style w:type="character" w:customStyle="1" w:styleId="fontstyle01">
    <w:name w:val="fontstyle01"/>
    <w:rsid w:val="00E9717A"/>
    <w:rPr>
      <w:rFonts w:ascii="TimesNewRomanPS" w:hAnsi="TimesNewRomanPS" w:hint="default"/>
      <w:b w:val="0"/>
      <w:bCs w:val="0"/>
      <w:i w:val="0"/>
      <w:iCs w:val="0"/>
      <w:color w:val="231F20"/>
      <w:sz w:val="22"/>
      <w:szCs w:val="22"/>
    </w:rPr>
  </w:style>
  <w:style w:type="character" w:customStyle="1" w:styleId="hlfld-contribauthor">
    <w:name w:val="hlfld-contribauthor"/>
    <w:rsid w:val="00702766"/>
  </w:style>
  <w:style w:type="character" w:styleId="FollowedHyperlink">
    <w:name w:val="FollowedHyperlink"/>
    <w:uiPriority w:val="99"/>
    <w:semiHidden/>
    <w:unhideWhenUsed/>
    <w:rsid w:val="00B854C4"/>
    <w:rPr>
      <w:color w:val="954F72"/>
      <w:u w:val="single"/>
    </w:rPr>
  </w:style>
  <w:style w:type="character" w:styleId="SubtleEmphasis">
    <w:name w:val="Subtle Emphasis"/>
    <w:uiPriority w:val="19"/>
    <w:qFormat/>
    <w:rsid w:val="00C45B1A"/>
    <w:rPr>
      <w:i/>
      <w:iCs/>
      <w:color w:val="404040"/>
    </w:rPr>
  </w:style>
  <w:style w:type="character" w:styleId="UnresolvedMention">
    <w:name w:val="Unresolved Mention"/>
    <w:uiPriority w:val="99"/>
    <w:semiHidden/>
    <w:unhideWhenUsed/>
    <w:rsid w:val="004C653D"/>
    <w:rPr>
      <w:color w:val="605E5C"/>
      <w:shd w:val="clear" w:color="auto" w:fill="E1DFDD"/>
    </w:rPr>
  </w:style>
  <w:style w:type="paragraph" w:styleId="BodyTextIndent3">
    <w:name w:val="Body Text Indent 3"/>
    <w:basedOn w:val="Normal"/>
    <w:link w:val="BodyTextIndent3Char"/>
    <w:uiPriority w:val="99"/>
    <w:semiHidden/>
    <w:unhideWhenUsed/>
    <w:rsid w:val="006A756B"/>
    <w:pPr>
      <w:spacing w:after="120"/>
      <w:ind w:left="283"/>
    </w:pPr>
    <w:rPr>
      <w:sz w:val="16"/>
      <w:szCs w:val="16"/>
    </w:rPr>
  </w:style>
  <w:style w:type="character" w:customStyle="1" w:styleId="BodyTextIndent3Char">
    <w:name w:val="Body Text Indent 3 Char"/>
    <w:link w:val="BodyTextIndent3"/>
    <w:uiPriority w:val="99"/>
    <w:semiHidden/>
    <w:rsid w:val="006A756B"/>
    <w:rPr>
      <w:sz w:val="16"/>
      <w:szCs w:val="16"/>
      <w:lang w:val="nl-BE" w:eastAsia="en-US"/>
    </w:rPr>
  </w:style>
  <w:style w:type="character" w:customStyle="1" w:styleId="apple-converted-space">
    <w:name w:val="apple-converted-space"/>
    <w:basedOn w:val="DefaultParagraphFont"/>
    <w:rsid w:val="00DC3023"/>
  </w:style>
  <w:style w:type="table" w:customStyle="1" w:styleId="TableGrid1">
    <w:name w:val="Table Grid1"/>
    <w:basedOn w:val="TableNormal"/>
    <w:next w:val="TableGrid"/>
    <w:uiPriority w:val="39"/>
    <w:rsid w:val="007974E3"/>
    <w:pPr>
      <w:widowControl w:val="0"/>
      <w:autoSpaceDN w:val="0"/>
      <w:textAlignment w:val="baseline"/>
    </w:pPr>
    <w:rPr>
      <w:rFonts w:cs="DejaVu Sans"/>
      <w:kern w:val="3"/>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4408B"/>
    <w:pPr>
      <w:suppressAutoHyphens/>
      <w:autoSpaceDN w:val="0"/>
      <w:spacing w:after="160" w:line="254" w:lineRule="auto"/>
      <w:textAlignment w:val="baseline"/>
    </w:pPr>
    <w:rPr>
      <w:rFonts w:ascii="Arial" w:eastAsia="Arial" w:hAnsi="Arial" w:cs="Arial"/>
      <w:kern w:val="3"/>
      <w:sz w:val="21"/>
      <w:szCs w:val="22"/>
      <w:lang w:val="en-US" w:eastAsia="en-US"/>
    </w:rPr>
  </w:style>
  <w:style w:type="character" w:customStyle="1" w:styleId="Heading1Char">
    <w:name w:val="Heading 1 Char"/>
    <w:basedOn w:val="DefaultParagraphFont"/>
    <w:link w:val="Heading1"/>
    <w:uiPriority w:val="9"/>
    <w:rsid w:val="009B31AD"/>
    <w:rPr>
      <w:rFonts w:asciiTheme="majorHAnsi" w:eastAsiaTheme="majorEastAsia" w:hAnsiTheme="majorHAnsi" w:cstheme="majorBidi"/>
      <w:color w:val="2F5496" w:themeColor="accent1" w:themeShade="BF"/>
      <w:sz w:val="32"/>
      <w:szCs w:val="32"/>
      <w:lang w:val="nl-BE" w:eastAsia="en-US"/>
    </w:rPr>
  </w:style>
  <w:style w:type="character" w:customStyle="1" w:styleId="Heading3Char">
    <w:name w:val="Heading 3 Char"/>
    <w:basedOn w:val="DefaultParagraphFont"/>
    <w:link w:val="Heading3"/>
    <w:uiPriority w:val="9"/>
    <w:semiHidden/>
    <w:rsid w:val="00555AAA"/>
    <w:rPr>
      <w:rFonts w:asciiTheme="majorHAnsi" w:eastAsiaTheme="majorEastAsia" w:hAnsiTheme="majorHAnsi" w:cstheme="majorBidi"/>
      <w:color w:val="1F3763" w:themeColor="accent1" w:themeShade="7F"/>
      <w:sz w:val="24"/>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470">
      <w:bodyDiv w:val="1"/>
      <w:marLeft w:val="0"/>
      <w:marRight w:val="0"/>
      <w:marTop w:val="0"/>
      <w:marBottom w:val="0"/>
      <w:divBdr>
        <w:top w:val="none" w:sz="0" w:space="0" w:color="auto"/>
        <w:left w:val="none" w:sz="0" w:space="0" w:color="auto"/>
        <w:bottom w:val="none" w:sz="0" w:space="0" w:color="auto"/>
        <w:right w:val="none" w:sz="0" w:space="0" w:color="auto"/>
      </w:divBdr>
    </w:div>
    <w:div w:id="44375366">
      <w:bodyDiv w:val="1"/>
      <w:marLeft w:val="0"/>
      <w:marRight w:val="0"/>
      <w:marTop w:val="0"/>
      <w:marBottom w:val="0"/>
      <w:divBdr>
        <w:top w:val="none" w:sz="0" w:space="0" w:color="auto"/>
        <w:left w:val="none" w:sz="0" w:space="0" w:color="auto"/>
        <w:bottom w:val="none" w:sz="0" w:space="0" w:color="auto"/>
        <w:right w:val="none" w:sz="0" w:space="0" w:color="auto"/>
      </w:divBdr>
      <w:divsChild>
        <w:div w:id="1758282623">
          <w:marLeft w:val="0"/>
          <w:marRight w:val="0"/>
          <w:marTop w:val="0"/>
          <w:marBottom w:val="0"/>
          <w:divBdr>
            <w:top w:val="none" w:sz="0" w:space="0" w:color="auto"/>
            <w:left w:val="none" w:sz="0" w:space="0" w:color="auto"/>
            <w:bottom w:val="none" w:sz="0" w:space="0" w:color="auto"/>
            <w:right w:val="none" w:sz="0" w:space="0" w:color="auto"/>
          </w:divBdr>
          <w:divsChild>
            <w:div w:id="93089732">
              <w:marLeft w:val="0"/>
              <w:marRight w:val="0"/>
              <w:marTop w:val="0"/>
              <w:marBottom w:val="0"/>
              <w:divBdr>
                <w:top w:val="none" w:sz="0" w:space="0" w:color="auto"/>
                <w:left w:val="none" w:sz="0" w:space="0" w:color="auto"/>
                <w:bottom w:val="none" w:sz="0" w:space="0" w:color="auto"/>
                <w:right w:val="none" w:sz="0" w:space="0" w:color="auto"/>
              </w:divBdr>
              <w:divsChild>
                <w:div w:id="1486045545">
                  <w:marLeft w:val="0"/>
                  <w:marRight w:val="0"/>
                  <w:marTop w:val="0"/>
                  <w:marBottom w:val="0"/>
                  <w:divBdr>
                    <w:top w:val="none" w:sz="0" w:space="0" w:color="auto"/>
                    <w:left w:val="none" w:sz="0" w:space="0" w:color="auto"/>
                    <w:bottom w:val="none" w:sz="0" w:space="0" w:color="auto"/>
                    <w:right w:val="none" w:sz="0" w:space="0" w:color="auto"/>
                  </w:divBdr>
                  <w:divsChild>
                    <w:div w:id="1345596645">
                      <w:marLeft w:val="0"/>
                      <w:marRight w:val="0"/>
                      <w:marTop w:val="0"/>
                      <w:marBottom w:val="0"/>
                      <w:divBdr>
                        <w:top w:val="none" w:sz="0" w:space="0" w:color="auto"/>
                        <w:left w:val="none" w:sz="0" w:space="0" w:color="auto"/>
                        <w:bottom w:val="none" w:sz="0" w:space="0" w:color="auto"/>
                        <w:right w:val="none" w:sz="0" w:space="0" w:color="auto"/>
                      </w:divBdr>
                      <w:divsChild>
                        <w:div w:id="1704012201">
                          <w:marLeft w:val="0"/>
                          <w:marRight w:val="0"/>
                          <w:marTop w:val="0"/>
                          <w:marBottom w:val="0"/>
                          <w:divBdr>
                            <w:top w:val="none" w:sz="0" w:space="0" w:color="auto"/>
                            <w:left w:val="none" w:sz="0" w:space="0" w:color="auto"/>
                            <w:bottom w:val="none" w:sz="0" w:space="0" w:color="auto"/>
                            <w:right w:val="none" w:sz="0" w:space="0" w:color="auto"/>
                          </w:divBdr>
                          <w:divsChild>
                            <w:div w:id="1103571590">
                              <w:marLeft w:val="0"/>
                              <w:marRight w:val="0"/>
                              <w:marTop w:val="0"/>
                              <w:marBottom w:val="0"/>
                              <w:divBdr>
                                <w:top w:val="single" w:sz="6" w:space="0" w:color="D3D3D3"/>
                                <w:left w:val="none" w:sz="0" w:space="0" w:color="auto"/>
                                <w:bottom w:val="none" w:sz="0" w:space="0" w:color="auto"/>
                                <w:right w:val="none" w:sz="0" w:space="0" w:color="auto"/>
                              </w:divBdr>
                              <w:divsChild>
                                <w:div w:id="138573791">
                                  <w:marLeft w:val="0"/>
                                  <w:marRight w:val="0"/>
                                  <w:marTop w:val="0"/>
                                  <w:marBottom w:val="0"/>
                                  <w:divBdr>
                                    <w:top w:val="none" w:sz="0" w:space="0" w:color="auto"/>
                                    <w:left w:val="none" w:sz="0" w:space="0" w:color="auto"/>
                                    <w:bottom w:val="none" w:sz="0" w:space="0" w:color="auto"/>
                                    <w:right w:val="none" w:sz="0" w:space="0" w:color="auto"/>
                                  </w:divBdr>
                                  <w:divsChild>
                                    <w:div w:id="102306157">
                                      <w:marLeft w:val="330"/>
                                      <w:marRight w:val="330"/>
                                      <w:marTop w:val="0"/>
                                      <w:marBottom w:val="330"/>
                                      <w:divBdr>
                                        <w:top w:val="none" w:sz="0" w:space="0" w:color="auto"/>
                                        <w:left w:val="none" w:sz="0" w:space="0" w:color="auto"/>
                                        <w:bottom w:val="none" w:sz="0" w:space="0" w:color="auto"/>
                                        <w:right w:val="none" w:sz="0" w:space="0" w:color="auto"/>
                                      </w:divBdr>
                                    </w:div>
                                    <w:div w:id="546335722">
                                      <w:marLeft w:val="330"/>
                                      <w:marRight w:val="330"/>
                                      <w:marTop w:val="0"/>
                                      <w:marBottom w:val="330"/>
                                      <w:divBdr>
                                        <w:top w:val="none" w:sz="0" w:space="0" w:color="auto"/>
                                        <w:left w:val="none" w:sz="0" w:space="0" w:color="auto"/>
                                        <w:bottom w:val="none" w:sz="0" w:space="0" w:color="auto"/>
                                        <w:right w:val="none" w:sz="0" w:space="0" w:color="auto"/>
                                      </w:divBdr>
                                      <w:divsChild>
                                        <w:div w:id="75900821">
                                          <w:marLeft w:val="0"/>
                                          <w:marRight w:val="0"/>
                                          <w:marTop w:val="0"/>
                                          <w:marBottom w:val="0"/>
                                          <w:divBdr>
                                            <w:top w:val="none" w:sz="0" w:space="0" w:color="auto"/>
                                            <w:left w:val="none" w:sz="0" w:space="0" w:color="auto"/>
                                            <w:bottom w:val="none" w:sz="0" w:space="0" w:color="auto"/>
                                            <w:right w:val="none" w:sz="0" w:space="0" w:color="auto"/>
                                          </w:divBdr>
                                        </w:div>
                                      </w:divsChild>
                                    </w:div>
                                    <w:div w:id="1046754518">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54185">
      <w:bodyDiv w:val="1"/>
      <w:marLeft w:val="0"/>
      <w:marRight w:val="0"/>
      <w:marTop w:val="0"/>
      <w:marBottom w:val="0"/>
      <w:divBdr>
        <w:top w:val="none" w:sz="0" w:space="0" w:color="auto"/>
        <w:left w:val="none" w:sz="0" w:space="0" w:color="auto"/>
        <w:bottom w:val="none" w:sz="0" w:space="0" w:color="auto"/>
        <w:right w:val="none" w:sz="0" w:space="0" w:color="auto"/>
      </w:divBdr>
      <w:divsChild>
        <w:div w:id="1113670951">
          <w:marLeft w:val="0"/>
          <w:marRight w:val="0"/>
          <w:marTop w:val="0"/>
          <w:marBottom w:val="0"/>
          <w:divBdr>
            <w:top w:val="none" w:sz="0" w:space="0" w:color="auto"/>
            <w:left w:val="none" w:sz="0" w:space="0" w:color="auto"/>
            <w:bottom w:val="none" w:sz="0" w:space="0" w:color="auto"/>
            <w:right w:val="none" w:sz="0" w:space="0" w:color="auto"/>
          </w:divBdr>
          <w:divsChild>
            <w:div w:id="1211461661">
              <w:marLeft w:val="0"/>
              <w:marRight w:val="0"/>
              <w:marTop w:val="0"/>
              <w:marBottom w:val="0"/>
              <w:divBdr>
                <w:top w:val="none" w:sz="0" w:space="0" w:color="auto"/>
                <w:left w:val="none" w:sz="0" w:space="0" w:color="auto"/>
                <w:bottom w:val="none" w:sz="0" w:space="0" w:color="auto"/>
                <w:right w:val="none" w:sz="0" w:space="0" w:color="auto"/>
              </w:divBdr>
              <w:divsChild>
                <w:div w:id="478114669">
                  <w:marLeft w:val="0"/>
                  <w:marRight w:val="0"/>
                  <w:marTop w:val="0"/>
                  <w:marBottom w:val="0"/>
                  <w:divBdr>
                    <w:top w:val="none" w:sz="0" w:space="0" w:color="auto"/>
                    <w:left w:val="none" w:sz="0" w:space="0" w:color="auto"/>
                    <w:bottom w:val="none" w:sz="0" w:space="0" w:color="auto"/>
                    <w:right w:val="none" w:sz="0" w:space="0" w:color="auto"/>
                  </w:divBdr>
                  <w:divsChild>
                    <w:div w:id="1255633081">
                      <w:marLeft w:val="0"/>
                      <w:marRight w:val="0"/>
                      <w:marTop w:val="0"/>
                      <w:marBottom w:val="0"/>
                      <w:divBdr>
                        <w:top w:val="none" w:sz="0" w:space="0" w:color="auto"/>
                        <w:left w:val="none" w:sz="0" w:space="0" w:color="auto"/>
                        <w:bottom w:val="none" w:sz="0" w:space="0" w:color="auto"/>
                        <w:right w:val="none" w:sz="0" w:space="0" w:color="auto"/>
                      </w:divBdr>
                      <w:divsChild>
                        <w:div w:id="1350110027">
                          <w:marLeft w:val="0"/>
                          <w:marRight w:val="0"/>
                          <w:marTop w:val="0"/>
                          <w:marBottom w:val="0"/>
                          <w:divBdr>
                            <w:top w:val="none" w:sz="0" w:space="0" w:color="auto"/>
                            <w:left w:val="none" w:sz="0" w:space="0" w:color="auto"/>
                            <w:bottom w:val="none" w:sz="0" w:space="0" w:color="auto"/>
                            <w:right w:val="none" w:sz="0" w:space="0" w:color="auto"/>
                          </w:divBdr>
                          <w:divsChild>
                            <w:div w:id="1736318546">
                              <w:marLeft w:val="0"/>
                              <w:marRight w:val="0"/>
                              <w:marTop w:val="0"/>
                              <w:marBottom w:val="0"/>
                              <w:divBdr>
                                <w:top w:val="single" w:sz="6" w:space="0" w:color="D3D3D3"/>
                                <w:left w:val="none" w:sz="0" w:space="0" w:color="auto"/>
                                <w:bottom w:val="none" w:sz="0" w:space="0" w:color="auto"/>
                                <w:right w:val="none" w:sz="0" w:space="0" w:color="auto"/>
                              </w:divBdr>
                              <w:divsChild>
                                <w:div w:id="1319656063">
                                  <w:marLeft w:val="0"/>
                                  <w:marRight w:val="0"/>
                                  <w:marTop w:val="0"/>
                                  <w:marBottom w:val="0"/>
                                  <w:divBdr>
                                    <w:top w:val="none" w:sz="0" w:space="0" w:color="auto"/>
                                    <w:left w:val="none" w:sz="0" w:space="0" w:color="auto"/>
                                    <w:bottom w:val="none" w:sz="0" w:space="0" w:color="auto"/>
                                    <w:right w:val="none" w:sz="0" w:space="0" w:color="auto"/>
                                  </w:divBdr>
                                  <w:divsChild>
                                    <w:div w:id="659890337">
                                      <w:marLeft w:val="330"/>
                                      <w:marRight w:val="330"/>
                                      <w:marTop w:val="0"/>
                                      <w:marBottom w:val="330"/>
                                      <w:divBdr>
                                        <w:top w:val="none" w:sz="0" w:space="0" w:color="auto"/>
                                        <w:left w:val="none" w:sz="0" w:space="0" w:color="auto"/>
                                        <w:bottom w:val="none" w:sz="0" w:space="0" w:color="auto"/>
                                        <w:right w:val="none" w:sz="0" w:space="0" w:color="auto"/>
                                      </w:divBdr>
                                      <w:divsChild>
                                        <w:div w:id="977540028">
                                          <w:marLeft w:val="0"/>
                                          <w:marRight w:val="0"/>
                                          <w:marTop w:val="0"/>
                                          <w:marBottom w:val="0"/>
                                          <w:divBdr>
                                            <w:top w:val="none" w:sz="0" w:space="0" w:color="auto"/>
                                            <w:left w:val="none" w:sz="0" w:space="0" w:color="auto"/>
                                            <w:bottom w:val="none" w:sz="0" w:space="0" w:color="auto"/>
                                            <w:right w:val="none" w:sz="0" w:space="0" w:color="auto"/>
                                          </w:divBdr>
                                        </w:div>
                                      </w:divsChild>
                                    </w:div>
                                    <w:div w:id="1439719290">
                                      <w:marLeft w:val="330"/>
                                      <w:marRight w:val="330"/>
                                      <w:marTop w:val="30"/>
                                      <w:marBottom w:val="180"/>
                                      <w:divBdr>
                                        <w:top w:val="none" w:sz="0" w:space="0" w:color="auto"/>
                                        <w:left w:val="none" w:sz="0" w:space="0" w:color="auto"/>
                                        <w:bottom w:val="none" w:sz="0" w:space="0" w:color="auto"/>
                                        <w:right w:val="none" w:sz="0" w:space="0" w:color="auto"/>
                                      </w:divBdr>
                                    </w:div>
                                    <w:div w:id="2024285778">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7142">
      <w:bodyDiv w:val="1"/>
      <w:marLeft w:val="0"/>
      <w:marRight w:val="0"/>
      <w:marTop w:val="0"/>
      <w:marBottom w:val="0"/>
      <w:divBdr>
        <w:top w:val="none" w:sz="0" w:space="0" w:color="auto"/>
        <w:left w:val="none" w:sz="0" w:space="0" w:color="auto"/>
        <w:bottom w:val="none" w:sz="0" w:space="0" w:color="auto"/>
        <w:right w:val="none" w:sz="0" w:space="0" w:color="auto"/>
      </w:divBdr>
    </w:div>
    <w:div w:id="236792627">
      <w:bodyDiv w:val="1"/>
      <w:marLeft w:val="0"/>
      <w:marRight w:val="0"/>
      <w:marTop w:val="0"/>
      <w:marBottom w:val="0"/>
      <w:divBdr>
        <w:top w:val="none" w:sz="0" w:space="0" w:color="auto"/>
        <w:left w:val="none" w:sz="0" w:space="0" w:color="auto"/>
        <w:bottom w:val="none" w:sz="0" w:space="0" w:color="auto"/>
        <w:right w:val="none" w:sz="0" w:space="0" w:color="auto"/>
      </w:divBdr>
    </w:div>
    <w:div w:id="277681926">
      <w:bodyDiv w:val="1"/>
      <w:marLeft w:val="0"/>
      <w:marRight w:val="0"/>
      <w:marTop w:val="0"/>
      <w:marBottom w:val="0"/>
      <w:divBdr>
        <w:top w:val="none" w:sz="0" w:space="0" w:color="auto"/>
        <w:left w:val="none" w:sz="0" w:space="0" w:color="auto"/>
        <w:bottom w:val="none" w:sz="0" w:space="0" w:color="auto"/>
        <w:right w:val="none" w:sz="0" w:space="0" w:color="auto"/>
      </w:divBdr>
    </w:div>
    <w:div w:id="288559676">
      <w:bodyDiv w:val="1"/>
      <w:marLeft w:val="0"/>
      <w:marRight w:val="0"/>
      <w:marTop w:val="0"/>
      <w:marBottom w:val="0"/>
      <w:divBdr>
        <w:top w:val="none" w:sz="0" w:space="0" w:color="auto"/>
        <w:left w:val="none" w:sz="0" w:space="0" w:color="auto"/>
        <w:bottom w:val="none" w:sz="0" w:space="0" w:color="auto"/>
        <w:right w:val="none" w:sz="0" w:space="0" w:color="auto"/>
      </w:divBdr>
      <w:divsChild>
        <w:div w:id="1368068468">
          <w:marLeft w:val="0"/>
          <w:marRight w:val="0"/>
          <w:marTop w:val="0"/>
          <w:marBottom w:val="0"/>
          <w:divBdr>
            <w:top w:val="none" w:sz="0" w:space="0" w:color="auto"/>
            <w:left w:val="none" w:sz="0" w:space="0" w:color="auto"/>
            <w:bottom w:val="none" w:sz="0" w:space="0" w:color="auto"/>
            <w:right w:val="none" w:sz="0" w:space="0" w:color="auto"/>
          </w:divBdr>
          <w:divsChild>
            <w:div w:id="1864588440">
              <w:marLeft w:val="0"/>
              <w:marRight w:val="0"/>
              <w:marTop w:val="0"/>
              <w:marBottom w:val="0"/>
              <w:divBdr>
                <w:top w:val="none" w:sz="0" w:space="0" w:color="auto"/>
                <w:left w:val="none" w:sz="0" w:space="0" w:color="auto"/>
                <w:bottom w:val="none" w:sz="0" w:space="0" w:color="auto"/>
                <w:right w:val="none" w:sz="0" w:space="0" w:color="auto"/>
              </w:divBdr>
              <w:divsChild>
                <w:div w:id="823354064">
                  <w:marLeft w:val="0"/>
                  <w:marRight w:val="0"/>
                  <w:marTop w:val="0"/>
                  <w:marBottom w:val="0"/>
                  <w:divBdr>
                    <w:top w:val="none" w:sz="0" w:space="0" w:color="auto"/>
                    <w:left w:val="none" w:sz="0" w:space="0" w:color="auto"/>
                    <w:bottom w:val="none" w:sz="0" w:space="0" w:color="auto"/>
                    <w:right w:val="none" w:sz="0" w:space="0" w:color="auto"/>
                  </w:divBdr>
                  <w:divsChild>
                    <w:div w:id="166789822">
                      <w:marLeft w:val="0"/>
                      <w:marRight w:val="0"/>
                      <w:marTop w:val="0"/>
                      <w:marBottom w:val="0"/>
                      <w:divBdr>
                        <w:top w:val="none" w:sz="0" w:space="0" w:color="auto"/>
                        <w:left w:val="none" w:sz="0" w:space="0" w:color="auto"/>
                        <w:bottom w:val="none" w:sz="0" w:space="0" w:color="auto"/>
                        <w:right w:val="none" w:sz="0" w:space="0" w:color="auto"/>
                      </w:divBdr>
                      <w:divsChild>
                        <w:div w:id="4021962">
                          <w:marLeft w:val="0"/>
                          <w:marRight w:val="0"/>
                          <w:marTop w:val="0"/>
                          <w:marBottom w:val="0"/>
                          <w:divBdr>
                            <w:top w:val="none" w:sz="0" w:space="0" w:color="auto"/>
                            <w:left w:val="none" w:sz="0" w:space="0" w:color="auto"/>
                            <w:bottom w:val="none" w:sz="0" w:space="0" w:color="auto"/>
                            <w:right w:val="none" w:sz="0" w:space="0" w:color="auto"/>
                          </w:divBdr>
                          <w:divsChild>
                            <w:div w:id="1516575959">
                              <w:marLeft w:val="0"/>
                              <w:marRight w:val="0"/>
                              <w:marTop w:val="0"/>
                              <w:marBottom w:val="0"/>
                              <w:divBdr>
                                <w:top w:val="single" w:sz="6" w:space="0" w:color="D3D3D3"/>
                                <w:left w:val="none" w:sz="0" w:space="0" w:color="auto"/>
                                <w:bottom w:val="none" w:sz="0" w:space="0" w:color="auto"/>
                                <w:right w:val="none" w:sz="0" w:space="0" w:color="auto"/>
                              </w:divBdr>
                              <w:divsChild>
                                <w:div w:id="1685132378">
                                  <w:marLeft w:val="0"/>
                                  <w:marRight w:val="0"/>
                                  <w:marTop w:val="0"/>
                                  <w:marBottom w:val="0"/>
                                  <w:divBdr>
                                    <w:top w:val="none" w:sz="0" w:space="0" w:color="auto"/>
                                    <w:left w:val="none" w:sz="0" w:space="0" w:color="auto"/>
                                    <w:bottom w:val="none" w:sz="0" w:space="0" w:color="auto"/>
                                    <w:right w:val="none" w:sz="0" w:space="0" w:color="auto"/>
                                  </w:divBdr>
                                  <w:divsChild>
                                    <w:div w:id="485826244">
                                      <w:marLeft w:val="330"/>
                                      <w:marRight w:val="330"/>
                                      <w:marTop w:val="0"/>
                                      <w:marBottom w:val="330"/>
                                      <w:divBdr>
                                        <w:top w:val="none" w:sz="0" w:space="0" w:color="auto"/>
                                        <w:left w:val="none" w:sz="0" w:space="0" w:color="auto"/>
                                        <w:bottom w:val="none" w:sz="0" w:space="0" w:color="auto"/>
                                        <w:right w:val="none" w:sz="0" w:space="0" w:color="auto"/>
                                      </w:divBdr>
                                    </w:div>
                                    <w:div w:id="1465539543">
                                      <w:marLeft w:val="330"/>
                                      <w:marRight w:val="330"/>
                                      <w:marTop w:val="0"/>
                                      <w:marBottom w:val="330"/>
                                      <w:divBdr>
                                        <w:top w:val="none" w:sz="0" w:space="0" w:color="auto"/>
                                        <w:left w:val="none" w:sz="0" w:space="0" w:color="auto"/>
                                        <w:bottom w:val="none" w:sz="0" w:space="0" w:color="auto"/>
                                        <w:right w:val="none" w:sz="0" w:space="0" w:color="auto"/>
                                      </w:divBdr>
                                      <w:divsChild>
                                        <w:div w:id="1539510559">
                                          <w:marLeft w:val="0"/>
                                          <w:marRight w:val="0"/>
                                          <w:marTop w:val="0"/>
                                          <w:marBottom w:val="0"/>
                                          <w:divBdr>
                                            <w:top w:val="none" w:sz="0" w:space="0" w:color="auto"/>
                                            <w:left w:val="none" w:sz="0" w:space="0" w:color="auto"/>
                                            <w:bottom w:val="none" w:sz="0" w:space="0" w:color="auto"/>
                                            <w:right w:val="none" w:sz="0" w:space="0" w:color="auto"/>
                                          </w:divBdr>
                                        </w:div>
                                      </w:divsChild>
                                    </w:div>
                                    <w:div w:id="2120291820">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953149">
      <w:bodyDiv w:val="1"/>
      <w:marLeft w:val="0"/>
      <w:marRight w:val="0"/>
      <w:marTop w:val="0"/>
      <w:marBottom w:val="225"/>
      <w:divBdr>
        <w:top w:val="none" w:sz="0" w:space="0" w:color="auto"/>
        <w:left w:val="none" w:sz="0" w:space="0" w:color="auto"/>
        <w:bottom w:val="none" w:sz="0" w:space="0" w:color="auto"/>
        <w:right w:val="none" w:sz="0" w:space="0" w:color="auto"/>
      </w:divBdr>
      <w:divsChild>
        <w:div w:id="117601914">
          <w:marLeft w:val="0"/>
          <w:marRight w:val="0"/>
          <w:marTop w:val="0"/>
          <w:marBottom w:val="0"/>
          <w:divBdr>
            <w:top w:val="none" w:sz="0" w:space="0" w:color="auto"/>
            <w:left w:val="none" w:sz="0" w:space="0" w:color="auto"/>
            <w:bottom w:val="none" w:sz="0" w:space="0" w:color="auto"/>
            <w:right w:val="none" w:sz="0" w:space="0" w:color="auto"/>
          </w:divBdr>
        </w:div>
        <w:div w:id="1197087338">
          <w:marLeft w:val="0"/>
          <w:marRight w:val="0"/>
          <w:marTop w:val="0"/>
          <w:marBottom w:val="0"/>
          <w:divBdr>
            <w:top w:val="none" w:sz="0" w:space="0" w:color="auto"/>
            <w:left w:val="none" w:sz="0" w:space="0" w:color="auto"/>
            <w:bottom w:val="none" w:sz="0" w:space="0" w:color="auto"/>
            <w:right w:val="none" w:sz="0" w:space="0" w:color="auto"/>
          </w:divBdr>
        </w:div>
        <w:div w:id="1459639568">
          <w:marLeft w:val="0"/>
          <w:marRight w:val="0"/>
          <w:marTop w:val="0"/>
          <w:marBottom w:val="0"/>
          <w:divBdr>
            <w:top w:val="none" w:sz="0" w:space="0" w:color="auto"/>
            <w:left w:val="none" w:sz="0" w:space="0" w:color="auto"/>
            <w:bottom w:val="none" w:sz="0" w:space="0" w:color="auto"/>
            <w:right w:val="none" w:sz="0" w:space="0" w:color="auto"/>
          </w:divBdr>
        </w:div>
        <w:div w:id="1915430092">
          <w:marLeft w:val="0"/>
          <w:marRight w:val="0"/>
          <w:marTop w:val="0"/>
          <w:marBottom w:val="0"/>
          <w:divBdr>
            <w:top w:val="none" w:sz="0" w:space="0" w:color="auto"/>
            <w:left w:val="none" w:sz="0" w:space="0" w:color="auto"/>
            <w:bottom w:val="none" w:sz="0" w:space="0" w:color="auto"/>
            <w:right w:val="none" w:sz="0" w:space="0" w:color="auto"/>
          </w:divBdr>
        </w:div>
      </w:divsChild>
    </w:div>
    <w:div w:id="335035321">
      <w:bodyDiv w:val="1"/>
      <w:marLeft w:val="0"/>
      <w:marRight w:val="0"/>
      <w:marTop w:val="0"/>
      <w:marBottom w:val="0"/>
      <w:divBdr>
        <w:top w:val="none" w:sz="0" w:space="0" w:color="auto"/>
        <w:left w:val="none" w:sz="0" w:space="0" w:color="auto"/>
        <w:bottom w:val="none" w:sz="0" w:space="0" w:color="auto"/>
        <w:right w:val="none" w:sz="0" w:space="0" w:color="auto"/>
      </w:divBdr>
    </w:div>
    <w:div w:id="338889807">
      <w:bodyDiv w:val="1"/>
      <w:marLeft w:val="0"/>
      <w:marRight w:val="0"/>
      <w:marTop w:val="0"/>
      <w:marBottom w:val="0"/>
      <w:divBdr>
        <w:top w:val="none" w:sz="0" w:space="0" w:color="auto"/>
        <w:left w:val="none" w:sz="0" w:space="0" w:color="auto"/>
        <w:bottom w:val="none" w:sz="0" w:space="0" w:color="auto"/>
        <w:right w:val="none" w:sz="0" w:space="0" w:color="auto"/>
      </w:divBdr>
      <w:divsChild>
        <w:div w:id="1512573456">
          <w:marLeft w:val="0"/>
          <w:marRight w:val="0"/>
          <w:marTop w:val="0"/>
          <w:marBottom w:val="0"/>
          <w:divBdr>
            <w:top w:val="none" w:sz="0" w:space="0" w:color="auto"/>
            <w:left w:val="none" w:sz="0" w:space="0" w:color="auto"/>
            <w:bottom w:val="none" w:sz="0" w:space="0" w:color="auto"/>
            <w:right w:val="none" w:sz="0" w:space="0" w:color="auto"/>
          </w:divBdr>
          <w:divsChild>
            <w:div w:id="1518494733">
              <w:marLeft w:val="0"/>
              <w:marRight w:val="0"/>
              <w:marTop w:val="0"/>
              <w:marBottom w:val="0"/>
              <w:divBdr>
                <w:top w:val="none" w:sz="0" w:space="0" w:color="auto"/>
                <w:left w:val="none" w:sz="0" w:space="0" w:color="auto"/>
                <w:bottom w:val="none" w:sz="0" w:space="0" w:color="auto"/>
                <w:right w:val="none" w:sz="0" w:space="0" w:color="auto"/>
              </w:divBdr>
              <w:divsChild>
                <w:div w:id="1782414751">
                  <w:marLeft w:val="0"/>
                  <w:marRight w:val="0"/>
                  <w:marTop w:val="0"/>
                  <w:marBottom w:val="0"/>
                  <w:divBdr>
                    <w:top w:val="none" w:sz="0" w:space="0" w:color="auto"/>
                    <w:left w:val="none" w:sz="0" w:space="0" w:color="auto"/>
                    <w:bottom w:val="none" w:sz="0" w:space="0" w:color="auto"/>
                    <w:right w:val="none" w:sz="0" w:space="0" w:color="auto"/>
                  </w:divBdr>
                  <w:divsChild>
                    <w:div w:id="393043630">
                      <w:marLeft w:val="0"/>
                      <w:marRight w:val="0"/>
                      <w:marTop w:val="0"/>
                      <w:marBottom w:val="0"/>
                      <w:divBdr>
                        <w:top w:val="none" w:sz="0" w:space="0" w:color="auto"/>
                        <w:left w:val="none" w:sz="0" w:space="0" w:color="auto"/>
                        <w:bottom w:val="none" w:sz="0" w:space="0" w:color="auto"/>
                        <w:right w:val="none" w:sz="0" w:space="0" w:color="auto"/>
                      </w:divBdr>
                      <w:divsChild>
                        <w:div w:id="761493623">
                          <w:marLeft w:val="0"/>
                          <w:marRight w:val="0"/>
                          <w:marTop w:val="0"/>
                          <w:marBottom w:val="0"/>
                          <w:divBdr>
                            <w:top w:val="none" w:sz="0" w:space="0" w:color="auto"/>
                            <w:left w:val="none" w:sz="0" w:space="0" w:color="auto"/>
                            <w:bottom w:val="none" w:sz="0" w:space="0" w:color="auto"/>
                            <w:right w:val="none" w:sz="0" w:space="0" w:color="auto"/>
                          </w:divBdr>
                          <w:divsChild>
                            <w:div w:id="1246956105">
                              <w:marLeft w:val="0"/>
                              <w:marRight w:val="0"/>
                              <w:marTop w:val="0"/>
                              <w:marBottom w:val="0"/>
                              <w:divBdr>
                                <w:top w:val="single" w:sz="6" w:space="0" w:color="D3D3D3"/>
                                <w:left w:val="none" w:sz="0" w:space="0" w:color="auto"/>
                                <w:bottom w:val="none" w:sz="0" w:space="0" w:color="auto"/>
                                <w:right w:val="none" w:sz="0" w:space="0" w:color="auto"/>
                              </w:divBdr>
                              <w:divsChild>
                                <w:div w:id="1060981634">
                                  <w:marLeft w:val="0"/>
                                  <w:marRight w:val="0"/>
                                  <w:marTop w:val="0"/>
                                  <w:marBottom w:val="0"/>
                                  <w:divBdr>
                                    <w:top w:val="none" w:sz="0" w:space="0" w:color="auto"/>
                                    <w:left w:val="none" w:sz="0" w:space="0" w:color="auto"/>
                                    <w:bottom w:val="none" w:sz="0" w:space="0" w:color="auto"/>
                                    <w:right w:val="none" w:sz="0" w:space="0" w:color="auto"/>
                                  </w:divBdr>
                                  <w:divsChild>
                                    <w:div w:id="191454708">
                                      <w:marLeft w:val="330"/>
                                      <w:marRight w:val="330"/>
                                      <w:marTop w:val="30"/>
                                      <w:marBottom w:val="180"/>
                                      <w:divBdr>
                                        <w:top w:val="none" w:sz="0" w:space="0" w:color="auto"/>
                                        <w:left w:val="none" w:sz="0" w:space="0" w:color="auto"/>
                                        <w:bottom w:val="none" w:sz="0" w:space="0" w:color="auto"/>
                                        <w:right w:val="none" w:sz="0" w:space="0" w:color="auto"/>
                                      </w:divBdr>
                                    </w:div>
                                    <w:div w:id="816648755">
                                      <w:marLeft w:val="330"/>
                                      <w:marRight w:val="330"/>
                                      <w:marTop w:val="0"/>
                                      <w:marBottom w:val="330"/>
                                      <w:divBdr>
                                        <w:top w:val="none" w:sz="0" w:space="0" w:color="auto"/>
                                        <w:left w:val="none" w:sz="0" w:space="0" w:color="auto"/>
                                        <w:bottom w:val="none" w:sz="0" w:space="0" w:color="auto"/>
                                        <w:right w:val="none" w:sz="0" w:space="0" w:color="auto"/>
                                      </w:divBdr>
                                    </w:div>
                                    <w:div w:id="1852257041">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843051">
      <w:bodyDiv w:val="1"/>
      <w:marLeft w:val="0"/>
      <w:marRight w:val="0"/>
      <w:marTop w:val="0"/>
      <w:marBottom w:val="0"/>
      <w:divBdr>
        <w:top w:val="none" w:sz="0" w:space="0" w:color="auto"/>
        <w:left w:val="none" w:sz="0" w:space="0" w:color="auto"/>
        <w:bottom w:val="none" w:sz="0" w:space="0" w:color="auto"/>
        <w:right w:val="none" w:sz="0" w:space="0" w:color="auto"/>
      </w:divBdr>
      <w:divsChild>
        <w:div w:id="177893888">
          <w:marLeft w:val="0"/>
          <w:marRight w:val="0"/>
          <w:marTop w:val="0"/>
          <w:marBottom w:val="0"/>
          <w:divBdr>
            <w:top w:val="none" w:sz="0" w:space="0" w:color="auto"/>
            <w:left w:val="none" w:sz="0" w:space="0" w:color="auto"/>
            <w:bottom w:val="none" w:sz="0" w:space="0" w:color="auto"/>
            <w:right w:val="none" w:sz="0" w:space="0" w:color="auto"/>
          </w:divBdr>
        </w:div>
      </w:divsChild>
    </w:div>
    <w:div w:id="374891588">
      <w:bodyDiv w:val="1"/>
      <w:marLeft w:val="0"/>
      <w:marRight w:val="0"/>
      <w:marTop w:val="0"/>
      <w:marBottom w:val="0"/>
      <w:divBdr>
        <w:top w:val="none" w:sz="0" w:space="0" w:color="auto"/>
        <w:left w:val="none" w:sz="0" w:space="0" w:color="auto"/>
        <w:bottom w:val="none" w:sz="0" w:space="0" w:color="auto"/>
        <w:right w:val="none" w:sz="0" w:space="0" w:color="auto"/>
      </w:divBdr>
    </w:div>
    <w:div w:id="390662698">
      <w:bodyDiv w:val="1"/>
      <w:marLeft w:val="0"/>
      <w:marRight w:val="0"/>
      <w:marTop w:val="0"/>
      <w:marBottom w:val="0"/>
      <w:divBdr>
        <w:top w:val="none" w:sz="0" w:space="0" w:color="auto"/>
        <w:left w:val="none" w:sz="0" w:space="0" w:color="auto"/>
        <w:bottom w:val="none" w:sz="0" w:space="0" w:color="auto"/>
        <w:right w:val="none" w:sz="0" w:space="0" w:color="auto"/>
      </w:divBdr>
    </w:div>
    <w:div w:id="408504465">
      <w:bodyDiv w:val="1"/>
      <w:marLeft w:val="0"/>
      <w:marRight w:val="0"/>
      <w:marTop w:val="0"/>
      <w:marBottom w:val="0"/>
      <w:divBdr>
        <w:top w:val="none" w:sz="0" w:space="0" w:color="auto"/>
        <w:left w:val="none" w:sz="0" w:space="0" w:color="auto"/>
        <w:bottom w:val="none" w:sz="0" w:space="0" w:color="auto"/>
        <w:right w:val="none" w:sz="0" w:space="0" w:color="auto"/>
      </w:divBdr>
      <w:divsChild>
        <w:div w:id="1021128518">
          <w:marLeft w:val="0"/>
          <w:marRight w:val="0"/>
          <w:marTop w:val="0"/>
          <w:marBottom w:val="0"/>
          <w:divBdr>
            <w:top w:val="single" w:sz="18" w:space="0" w:color="6C9D30"/>
            <w:left w:val="single" w:sz="2" w:space="0" w:color="2E2E2E"/>
            <w:bottom w:val="single" w:sz="2" w:space="0" w:color="2E2E2E"/>
            <w:right w:val="single" w:sz="2" w:space="0" w:color="2E2E2E"/>
          </w:divBdr>
          <w:divsChild>
            <w:div w:id="1804077585">
              <w:marLeft w:val="0"/>
              <w:marRight w:val="0"/>
              <w:marTop w:val="15"/>
              <w:marBottom w:val="0"/>
              <w:divBdr>
                <w:top w:val="none" w:sz="0" w:space="0" w:color="auto"/>
                <w:left w:val="none" w:sz="0" w:space="0" w:color="auto"/>
                <w:bottom w:val="none" w:sz="0" w:space="0" w:color="auto"/>
                <w:right w:val="none" w:sz="0" w:space="0" w:color="auto"/>
              </w:divBdr>
              <w:divsChild>
                <w:div w:id="1063405092">
                  <w:marLeft w:val="0"/>
                  <w:marRight w:val="0"/>
                  <w:marTop w:val="0"/>
                  <w:marBottom w:val="0"/>
                  <w:divBdr>
                    <w:top w:val="none" w:sz="0" w:space="0" w:color="auto"/>
                    <w:left w:val="none" w:sz="0" w:space="0" w:color="auto"/>
                    <w:bottom w:val="none" w:sz="0" w:space="0" w:color="auto"/>
                    <w:right w:val="none" w:sz="0" w:space="0" w:color="auto"/>
                  </w:divBdr>
                  <w:divsChild>
                    <w:div w:id="8846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168460">
      <w:bodyDiv w:val="1"/>
      <w:marLeft w:val="0"/>
      <w:marRight w:val="0"/>
      <w:marTop w:val="0"/>
      <w:marBottom w:val="0"/>
      <w:divBdr>
        <w:top w:val="none" w:sz="0" w:space="0" w:color="auto"/>
        <w:left w:val="none" w:sz="0" w:space="0" w:color="auto"/>
        <w:bottom w:val="none" w:sz="0" w:space="0" w:color="auto"/>
        <w:right w:val="none" w:sz="0" w:space="0" w:color="auto"/>
      </w:divBdr>
    </w:div>
    <w:div w:id="417337688">
      <w:bodyDiv w:val="1"/>
      <w:marLeft w:val="0"/>
      <w:marRight w:val="0"/>
      <w:marTop w:val="0"/>
      <w:marBottom w:val="0"/>
      <w:divBdr>
        <w:top w:val="none" w:sz="0" w:space="0" w:color="auto"/>
        <w:left w:val="none" w:sz="0" w:space="0" w:color="auto"/>
        <w:bottom w:val="none" w:sz="0" w:space="0" w:color="auto"/>
        <w:right w:val="none" w:sz="0" w:space="0" w:color="auto"/>
      </w:divBdr>
      <w:divsChild>
        <w:div w:id="1203059994">
          <w:marLeft w:val="0"/>
          <w:marRight w:val="0"/>
          <w:marTop w:val="0"/>
          <w:marBottom w:val="0"/>
          <w:divBdr>
            <w:top w:val="none" w:sz="0" w:space="0" w:color="auto"/>
            <w:left w:val="none" w:sz="0" w:space="0" w:color="auto"/>
            <w:bottom w:val="none" w:sz="0" w:space="0" w:color="auto"/>
            <w:right w:val="none" w:sz="0" w:space="0" w:color="auto"/>
          </w:divBdr>
          <w:divsChild>
            <w:div w:id="1689788740">
              <w:marLeft w:val="0"/>
              <w:marRight w:val="0"/>
              <w:marTop w:val="0"/>
              <w:marBottom w:val="0"/>
              <w:divBdr>
                <w:top w:val="none" w:sz="0" w:space="0" w:color="auto"/>
                <w:left w:val="none" w:sz="0" w:space="0" w:color="auto"/>
                <w:bottom w:val="none" w:sz="0" w:space="0" w:color="auto"/>
                <w:right w:val="none" w:sz="0" w:space="0" w:color="auto"/>
              </w:divBdr>
              <w:divsChild>
                <w:div w:id="1428384101">
                  <w:marLeft w:val="0"/>
                  <w:marRight w:val="0"/>
                  <w:marTop w:val="0"/>
                  <w:marBottom w:val="0"/>
                  <w:divBdr>
                    <w:top w:val="none" w:sz="0" w:space="0" w:color="auto"/>
                    <w:left w:val="none" w:sz="0" w:space="0" w:color="auto"/>
                    <w:bottom w:val="none" w:sz="0" w:space="0" w:color="auto"/>
                    <w:right w:val="none" w:sz="0" w:space="0" w:color="auto"/>
                  </w:divBdr>
                  <w:divsChild>
                    <w:div w:id="420178760">
                      <w:marLeft w:val="0"/>
                      <w:marRight w:val="0"/>
                      <w:marTop w:val="0"/>
                      <w:marBottom w:val="0"/>
                      <w:divBdr>
                        <w:top w:val="none" w:sz="0" w:space="0" w:color="auto"/>
                        <w:left w:val="none" w:sz="0" w:space="0" w:color="auto"/>
                        <w:bottom w:val="none" w:sz="0" w:space="0" w:color="auto"/>
                        <w:right w:val="none" w:sz="0" w:space="0" w:color="auto"/>
                      </w:divBdr>
                      <w:divsChild>
                        <w:div w:id="54083375">
                          <w:marLeft w:val="0"/>
                          <w:marRight w:val="0"/>
                          <w:marTop w:val="0"/>
                          <w:marBottom w:val="0"/>
                          <w:divBdr>
                            <w:top w:val="none" w:sz="0" w:space="0" w:color="auto"/>
                            <w:left w:val="none" w:sz="0" w:space="0" w:color="auto"/>
                            <w:bottom w:val="none" w:sz="0" w:space="0" w:color="auto"/>
                            <w:right w:val="none" w:sz="0" w:space="0" w:color="auto"/>
                          </w:divBdr>
                          <w:divsChild>
                            <w:div w:id="770705896">
                              <w:marLeft w:val="0"/>
                              <w:marRight w:val="0"/>
                              <w:marTop w:val="0"/>
                              <w:marBottom w:val="0"/>
                              <w:divBdr>
                                <w:top w:val="single" w:sz="6" w:space="0" w:color="D3D3D3"/>
                                <w:left w:val="none" w:sz="0" w:space="0" w:color="auto"/>
                                <w:bottom w:val="none" w:sz="0" w:space="0" w:color="auto"/>
                                <w:right w:val="none" w:sz="0" w:space="0" w:color="auto"/>
                              </w:divBdr>
                              <w:divsChild>
                                <w:div w:id="1804496341">
                                  <w:marLeft w:val="0"/>
                                  <w:marRight w:val="0"/>
                                  <w:marTop w:val="0"/>
                                  <w:marBottom w:val="0"/>
                                  <w:divBdr>
                                    <w:top w:val="none" w:sz="0" w:space="0" w:color="auto"/>
                                    <w:left w:val="none" w:sz="0" w:space="0" w:color="auto"/>
                                    <w:bottom w:val="none" w:sz="0" w:space="0" w:color="auto"/>
                                    <w:right w:val="none" w:sz="0" w:space="0" w:color="auto"/>
                                  </w:divBdr>
                                  <w:divsChild>
                                    <w:div w:id="307977756">
                                      <w:marLeft w:val="330"/>
                                      <w:marRight w:val="330"/>
                                      <w:marTop w:val="0"/>
                                      <w:marBottom w:val="330"/>
                                      <w:divBdr>
                                        <w:top w:val="none" w:sz="0" w:space="0" w:color="auto"/>
                                        <w:left w:val="none" w:sz="0" w:space="0" w:color="auto"/>
                                        <w:bottom w:val="none" w:sz="0" w:space="0" w:color="auto"/>
                                        <w:right w:val="none" w:sz="0" w:space="0" w:color="auto"/>
                                      </w:divBdr>
                                      <w:divsChild>
                                        <w:div w:id="1788768574">
                                          <w:marLeft w:val="0"/>
                                          <w:marRight w:val="0"/>
                                          <w:marTop w:val="60"/>
                                          <w:marBottom w:val="60"/>
                                          <w:divBdr>
                                            <w:top w:val="none" w:sz="0" w:space="0" w:color="auto"/>
                                            <w:left w:val="none" w:sz="0" w:space="0" w:color="auto"/>
                                            <w:bottom w:val="none" w:sz="0" w:space="0" w:color="auto"/>
                                            <w:right w:val="none" w:sz="0" w:space="0" w:color="auto"/>
                                          </w:divBdr>
                                        </w:div>
                                      </w:divsChild>
                                    </w:div>
                                    <w:div w:id="342057333">
                                      <w:marLeft w:val="330"/>
                                      <w:marRight w:val="330"/>
                                      <w:marTop w:val="0"/>
                                      <w:marBottom w:val="330"/>
                                      <w:divBdr>
                                        <w:top w:val="none" w:sz="0" w:space="0" w:color="auto"/>
                                        <w:left w:val="none" w:sz="0" w:space="0" w:color="auto"/>
                                        <w:bottom w:val="none" w:sz="0" w:space="0" w:color="auto"/>
                                        <w:right w:val="none" w:sz="0" w:space="0" w:color="auto"/>
                                      </w:divBdr>
                                      <w:divsChild>
                                        <w:div w:id="1230002276">
                                          <w:marLeft w:val="0"/>
                                          <w:marRight w:val="0"/>
                                          <w:marTop w:val="0"/>
                                          <w:marBottom w:val="0"/>
                                          <w:divBdr>
                                            <w:top w:val="none" w:sz="0" w:space="0" w:color="auto"/>
                                            <w:left w:val="none" w:sz="0" w:space="0" w:color="auto"/>
                                            <w:bottom w:val="none" w:sz="0" w:space="0" w:color="auto"/>
                                            <w:right w:val="none" w:sz="0" w:space="0" w:color="auto"/>
                                          </w:divBdr>
                                        </w:div>
                                        <w:div w:id="1594822394">
                                          <w:marLeft w:val="0"/>
                                          <w:marRight w:val="0"/>
                                          <w:marTop w:val="0"/>
                                          <w:marBottom w:val="0"/>
                                          <w:divBdr>
                                            <w:top w:val="none" w:sz="0" w:space="0" w:color="auto"/>
                                            <w:left w:val="none" w:sz="0" w:space="0" w:color="auto"/>
                                            <w:bottom w:val="none" w:sz="0" w:space="0" w:color="auto"/>
                                            <w:right w:val="none" w:sz="0" w:space="0" w:color="auto"/>
                                          </w:divBdr>
                                        </w:div>
                                      </w:divsChild>
                                    </w:div>
                                    <w:div w:id="529758456">
                                      <w:marLeft w:val="330"/>
                                      <w:marRight w:val="330"/>
                                      <w:marTop w:val="30"/>
                                      <w:marBottom w:val="180"/>
                                      <w:divBdr>
                                        <w:top w:val="none" w:sz="0" w:space="0" w:color="auto"/>
                                        <w:left w:val="none" w:sz="0" w:space="0" w:color="auto"/>
                                        <w:bottom w:val="none" w:sz="0" w:space="0" w:color="auto"/>
                                        <w:right w:val="none" w:sz="0" w:space="0" w:color="auto"/>
                                      </w:divBdr>
                                    </w:div>
                                    <w:div w:id="1872955805">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349659">
      <w:bodyDiv w:val="1"/>
      <w:marLeft w:val="0"/>
      <w:marRight w:val="0"/>
      <w:marTop w:val="0"/>
      <w:marBottom w:val="0"/>
      <w:divBdr>
        <w:top w:val="none" w:sz="0" w:space="0" w:color="auto"/>
        <w:left w:val="none" w:sz="0" w:space="0" w:color="auto"/>
        <w:bottom w:val="none" w:sz="0" w:space="0" w:color="auto"/>
        <w:right w:val="none" w:sz="0" w:space="0" w:color="auto"/>
      </w:divBdr>
    </w:div>
    <w:div w:id="464398323">
      <w:bodyDiv w:val="1"/>
      <w:marLeft w:val="0"/>
      <w:marRight w:val="0"/>
      <w:marTop w:val="0"/>
      <w:marBottom w:val="0"/>
      <w:divBdr>
        <w:top w:val="none" w:sz="0" w:space="0" w:color="auto"/>
        <w:left w:val="none" w:sz="0" w:space="0" w:color="auto"/>
        <w:bottom w:val="none" w:sz="0" w:space="0" w:color="auto"/>
        <w:right w:val="none" w:sz="0" w:space="0" w:color="auto"/>
      </w:divBdr>
    </w:div>
    <w:div w:id="470056463">
      <w:bodyDiv w:val="1"/>
      <w:marLeft w:val="0"/>
      <w:marRight w:val="0"/>
      <w:marTop w:val="0"/>
      <w:marBottom w:val="0"/>
      <w:divBdr>
        <w:top w:val="none" w:sz="0" w:space="0" w:color="auto"/>
        <w:left w:val="none" w:sz="0" w:space="0" w:color="auto"/>
        <w:bottom w:val="none" w:sz="0" w:space="0" w:color="auto"/>
        <w:right w:val="none" w:sz="0" w:space="0" w:color="auto"/>
      </w:divBdr>
    </w:div>
    <w:div w:id="505900880">
      <w:bodyDiv w:val="1"/>
      <w:marLeft w:val="0"/>
      <w:marRight w:val="0"/>
      <w:marTop w:val="0"/>
      <w:marBottom w:val="0"/>
      <w:divBdr>
        <w:top w:val="none" w:sz="0" w:space="0" w:color="auto"/>
        <w:left w:val="none" w:sz="0" w:space="0" w:color="auto"/>
        <w:bottom w:val="none" w:sz="0" w:space="0" w:color="auto"/>
        <w:right w:val="none" w:sz="0" w:space="0" w:color="auto"/>
      </w:divBdr>
      <w:divsChild>
        <w:div w:id="2102872103">
          <w:marLeft w:val="0"/>
          <w:marRight w:val="0"/>
          <w:marTop w:val="0"/>
          <w:marBottom w:val="0"/>
          <w:divBdr>
            <w:top w:val="single" w:sz="18" w:space="0" w:color="6C9D30"/>
            <w:left w:val="single" w:sz="2" w:space="0" w:color="2E2E2E"/>
            <w:bottom w:val="single" w:sz="2" w:space="0" w:color="2E2E2E"/>
            <w:right w:val="single" w:sz="2" w:space="0" w:color="2E2E2E"/>
          </w:divBdr>
          <w:divsChild>
            <w:div w:id="1848709958">
              <w:marLeft w:val="0"/>
              <w:marRight w:val="0"/>
              <w:marTop w:val="15"/>
              <w:marBottom w:val="0"/>
              <w:divBdr>
                <w:top w:val="none" w:sz="0" w:space="0" w:color="auto"/>
                <w:left w:val="none" w:sz="0" w:space="0" w:color="auto"/>
                <w:bottom w:val="none" w:sz="0" w:space="0" w:color="auto"/>
                <w:right w:val="none" w:sz="0" w:space="0" w:color="auto"/>
              </w:divBdr>
              <w:divsChild>
                <w:div w:id="186800254">
                  <w:marLeft w:val="0"/>
                  <w:marRight w:val="0"/>
                  <w:marTop w:val="0"/>
                  <w:marBottom w:val="0"/>
                  <w:divBdr>
                    <w:top w:val="none" w:sz="0" w:space="0" w:color="auto"/>
                    <w:left w:val="none" w:sz="0" w:space="0" w:color="auto"/>
                    <w:bottom w:val="none" w:sz="0" w:space="0" w:color="auto"/>
                    <w:right w:val="none" w:sz="0" w:space="0" w:color="auto"/>
                  </w:divBdr>
                  <w:divsChild>
                    <w:div w:id="17039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6801">
      <w:bodyDiv w:val="1"/>
      <w:marLeft w:val="0"/>
      <w:marRight w:val="0"/>
      <w:marTop w:val="0"/>
      <w:marBottom w:val="0"/>
      <w:divBdr>
        <w:top w:val="none" w:sz="0" w:space="0" w:color="auto"/>
        <w:left w:val="none" w:sz="0" w:space="0" w:color="auto"/>
        <w:bottom w:val="none" w:sz="0" w:space="0" w:color="auto"/>
        <w:right w:val="none" w:sz="0" w:space="0" w:color="auto"/>
      </w:divBdr>
      <w:divsChild>
        <w:div w:id="71121705">
          <w:marLeft w:val="0"/>
          <w:marRight w:val="0"/>
          <w:marTop w:val="0"/>
          <w:marBottom w:val="0"/>
          <w:divBdr>
            <w:top w:val="none" w:sz="0" w:space="0" w:color="auto"/>
            <w:left w:val="none" w:sz="0" w:space="0" w:color="auto"/>
            <w:bottom w:val="none" w:sz="0" w:space="0" w:color="auto"/>
            <w:right w:val="none" w:sz="0" w:space="0" w:color="auto"/>
          </w:divBdr>
        </w:div>
        <w:div w:id="100034701">
          <w:marLeft w:val="0"/>
          <w:marRight w:val="0"/>
          <w:marTop w:val="0"/>
          <w:marBottom w:val="0"/>
          <w:divBdr>
            <w:top w:val="none" w:sz="0" w:space="0" w:color="auto"/>
            <w:left w:val="none" w:sz="0" w:space="0" w:color="auto"/>
            <w:bottom w:val="none" w:sz="0" w:space="0" w:color="auto"/>
            <w:right w:val="none" w:sz="0" w:space="0" w:color="auto"/>
          </w:divBdr>
        </w:div>
        <w:div w:id="100958154">
          <w:marLeft w:val="0"/>
          <w:marRight w:val="0"/>
          <w:marTop w:val="0"/>
          <w:marBottom w:val="0"/>
          <w:divBdr>
            <w:top w:val="none" w:sz="0" w:space="0" w:color="auto"/>
            <w:left w:val="none" w:sz="0" w:space="0" w:color="auto"/>
            <w:bottom w:val="none" w:sz="0" w:space="0" w:color="auto"/>
            <w:right w:val="none" w:sz="0" w:space="0" w:color="auto"/>
          </w:divBdr>
        </w:div>
        <w:div w:id="139616390">
          <w:marLeft w:val="0"/>
          <w:marRight w:val="0"/>
          <w:marTop w:val="0"/>
          <w:marBottom w:val="0"/>
          <w:divBdr>
            <w:top w:val="none" w:sz="0" w:space="0" w:color="auto"/>
            <w:left w:val="none" w:sz="0" w:space="0" w:color="auto"/>
            <w:bottom w:val="none" w:sz="0" w:space="0" w:color="auto"/>
            <w:right w:val="none" w:sz="0" w:space="0" w:color="auto"/>
          </w:divBdr>
        </w:div>
        <w:div w:id="154030254">
          <w:marLeft w:val="0"/>
          <w:marRight w:val="0"/>
          <w:marTop w:val="0"/>
          <w:marBottom w:val="0"/>
          <w:divBdr>
            <w:top w:val="none" w:sz="0" w:space="0" w:color="auto"/>
            <w:left w:val="none" w:sz="0" w:space="0" w:color="auto"/>
            <w:bottom w:val="none" w:sz="0" w:space="0" w:color="auto"/>
            <w:right w:val="none" w:sz="0" w:space="0" w:color="auto"/>
          </w:divBdr>
        </w:div>
        <w:div w:id="200243362">
          <w:marLeft w:val="0"/>
          <w:marRight w:val="0"/>
          <w:marTop w:val="0"/>
          <w:marBottom w:val="0"/>
          <w:divBdr>
            <w:top w:val="none" w:sz="0" w:space="0" w:color="auto"/>
            <w:left w:val="none" w:sz="0" w:space="0" w:color="auto"/>
            <w:bottom w:val="none" w:sz="0" w:space="0" w:color="auto"/>
            <w:right w:val="none" w:sz="0" w:space="0" w:color="auto"/>
          </w:divBdr>
        </w:div>
        <w:div w:id="202179796">
          <w:marLeft w:val="0"/>
          <w:marRight w:val="0"/>
          <w:marTop w:val="0"/>
          <w:marBottom w:val="0"/>
          <w:divBdr>
            <w:top w:val="none" w:sz="0" w:space="0" w:color="auto"/>
            <w:left w:val="none" w:sz="0" w:space="0" w:color="auto"/>
            <w:bottom w:val="none" w:sz="0" w:space="0" w:color="auto"/>
            <w:right w:val="none" w:sz="0" w:space="0" w:color="auto"/>
          </w:divBdr>
        </w:div>
        <w:div w:id="294870767">
          <w:marLeft w:val="0"/>
          <w:marRight w:val="0"/>
          <w:marTop w:val="0"/>
          <w:marBottom w:val="0"/>
          <w:divBdr>
            <w:top w:val="none" w:sz="0" w:space="0" w:color="auto"/>
            <w:left w:val="none" w:sz="0" w:space="0" w:color="auto"/>
            <w:bottom w:val="none" w:sz="0" w:space="0" w:color="auto"/>
            <w:right w:val="none" w:sz="0" w:space="0" w:color="auto"/>
          </w:divBdr>
        </w:div>
        <w:div w:id="317656006">
          <w:marLeft w:val="0"/>
          <w:marRight w:val="0"/>
          <w:marTop w:val="0"/>
          <w:marBottom w:val="0"/>
          <w:divBdr>
            <w:top w:val="none" w:sz="0" w:space="0" w:color="auto"/>
            <w:left w:val="none" w:sz="0" w:space="0" w:color="auto"/>
            <w:bottom w:val="none" w:sz="0" w:space="0" w:color="auto"/>
            <w:right w:val="none" w:sz="0" w:space="0" w:color="auto"/>
          </w:divBdr>
        </w:div>
        <w:div w:id="356395418">
          <w:marLeft w:val="0"/>
          <w:marRight w:val="0"/>
          <w:marTop w:val="0"/>
          <w:marBottom w:val="0"/>
          <w:divBdr>
            <w:top w:val="none" w:sz="0" w:space="0" w:color="auto"/>
            <w:left w:val="none" w:sz="0" w:space="0" w:color="auto"/>
            <w:bottom w:val="none" w:sz="0" w:space="0" w:color="auto"/>
            <w:right w:val="none" w:sz="0" w:space="0" w:color="auto"/>
          </w:divBdr>
        </w:div>
        <w:div w:id="410128627">
          <w:marLeft w:val="0"/>
          <w:marRight w:val="0"/>
          <w:marTop w:val="0"/>
          <w:marBottom w:val="0"/>
          <w:divBdr>
            <w:top w:val="none" w:sz="0" w:space="0" w:color="auto"/>
            <w:left w:val="none" w:sz="0" w:space="0" w:color="auto"/>
            <w:bottom w:val="none" w:sz="0" w:space="0" w:color="auto"/>
            <w:right w:val="none" w:sz="0" w:space="0" w:color="auto"/>
          </w:divBdr>
        </w:div>
        <w:div w:id="430514175">
          <w:marLeft w:val="0"/>
          <w:marRight w:val="0"/>
          <w:marTop w:val="0"/>
          <w:marBottom w:val="0"/>
          <w:divBdr>
            <w:top w:val="none" w:sz="0" w:space="0" w:color="auto"/>
            <w:left w:val="none" w:sz="0" w:space="0" w:color="auto"/>
            <w:bottom w:val="none" w:sz="0" w:space="0" w:color="auto"/>
            <w:right w:val="none" w:sz="0" w:space="0" w:color="auto"/>
          </w:divBdr>
        </w:div>
        <w:div w:id="433986028">
          <w:marLeft w:val="0"/>
          <w:marRight w:val="0"/>
          <w:marTop w:val="0"/>
          <w:marBottom w:val="0"/>
          <w:divBdr>
            <w:top w:val="none" w:sz="0" w:space="0" w:color="auto"/>
            <w:left w:val="none" w:sz="0" w:space="0" w:color="auto"/>
            <w:bottom w:val="none" w:sz="0" w:space="0" w:color="auto"/>
            <w:right w:val="none" w:sz="0" w:space="0" w:color="auto"/>
          </w:divBdr>
        </w:div>
        <w:div w:id="459764057">
          <w:marLeft w:val="0"/>
          <w:marRight w:val="0"/>
          <w:marTop w:val="0"/>
          <w:marBottom w:val="0"/>
          <w:divBdr>
            <w:top w:val="none" w:sz="0" w:space="0" w:color="auto"/>
            <w:left w:val="none" w:sz="0" w:space="0" w:color="auto"/>
            <w:bottom w:val="none" w:sz="0" w:space="0" w:color="auto"/>
            <w:right w:val="none" w:sz="0" w:space="0" w:color="auto"/>
          </w:divBdr>
        </w:div>
        <w:div w:id="488668544">
          <w:marLeft w:val="0"/>
          <w:marRight w:val="0"/>
          <w:marTop w:val="0"/>
          <w:marBottom w:val="0"/>
          <w:divBdr>
            <w:top w:val="none" w:sz="0" w:space="0" w:color="auto"/>
            <w:left w:val="none" w:sz="0" w:space="0" w:color="auto"/>
            <w:bottom w:val="none" w:sz="0" w:space="0" w:color="auto"/>
            <w:right w:val="none" w:sz="0" w:space="0" w:color="auto"/>
          </w:divBdr>
        </w:div>
        <w:div w:id="507985533">
          <w:marLeft w:val="0"/>
          <w:marRight w:val="0"/>
          <w:marTop w:val="0"/>
          <w:marBottom w:val="0"/>
          <w:divBdr>
            <w:top w:val="none" w:sz="0" w:space="0" w:color="auto"/>
            <w:left w:val="none" w:sz="0" w:space="0" w:color="auto"/>
            <w:bottom w:val="none" w:sz="0" w:space="0" w:color="auto"/>
            <w:right w:val="none" w:sz="0" w:space="0" w:color="auto"/>
          </w:divBdr>
        </w:div>
        <w:div w:id="546067967">
          <w:marLeft w:val="0"/>
          <w:marRight w:val="0"/>
          <w:marTop w:val="0"/>
          <w:marBottom w:val="0"/>
          <w:divBdr>
            <w:top w:val="none" w:sz="0" w:space="0" w:color="auto"/>
            <w:left w:val="none" w:sz="0" w:space="0" w:color="auto"/>
            <w:bottom w:val="none" w:sz="0" w:space="0" w:color="auto"/>
            <w:right w:val="none" w:sz="0" w:space="0" w:color="auto"/>
          </w:divBdr>
        </w:div>
        <w:div w:id="546838934">
          <w:marLeft w:val="0"/>
          <w:marRight w:val="0"/>
          <w:marTop w:val="0"/>
          <w:marBottom w:val="0"/>
          <w:divBdr>
            <w:top w:val="none" w:sz="0" w:space="0" w:color="auto"/>
            <w:left w:val="none" w:sz="0" w:space="0" w:color="auto"/>
            <w:bottom w:val="none" w:sz="0" w:space="0" w:color="auto"/>
            <w:right w:val="none" w:sz="0" w:space="0" w:color="auto"/>
          </w:divBdr>
        </w:div>
        <w:div w:id="616065624">
          <w:marLeft w:val="0"/>
          <w:marRight w:val="0"/>
          <w:marTop w:val="0"/>
          <w:marBottom w:val="0"/>
          <w:divBdr>
            <w:top w:val="none" w:sz="0" w:space="0" w:color="auto"/>
            <w:left w:val="none" w:sz="0" w:space="0" w:color="auto"/>
            <w:bottom w:val="none" w:sz="0" w:space="0" w:color="auto"/>
            <w:right w:val="none" w:sz="0" w:space="0" w:color="auto"/>
          </w:divBdr>
        </w:div>
        <w:div w:id="622924373">
          <w:marLeft w:val="0"/>
          <w:marRight w:val="0"/>
          <w:marTop w:val="0"/>
          <w:marBottom w:val="0"/>
          <w:divBdr>
            <w:top w:val="none" w:sz="0" w:space="0" w:color="auto"/>
            <w:left w:val="none" w:sz="0" w:space="0" w:color="auto"/>
            <w:bottom w:val="none" w:sz="0" w:space="0" w:color="auto"/>
            <w:right w:val="none" w:sz="0" w:space="0" w:color="auto"/>
          </w:divBdr>
        </w:div>
        <w:div w:id="702025859">
          <w:marLeft w:val="0"/>
          <w:marRight w:val="0"/>
          <w:marTop w:val="0"/>
          <w:marBottom w:val="0"/>
          <w:divBdr>
            <w:top w:val="none" w:sz="0" w:space="0" w:color="auto"/>
            <w:left w:val="none" w:sz="0" w:space="0" w:color="auto"/>
            <w:bottom w:val="none" w:sz="0" w:space="0" w:color="auto"/>
            <w:right w:val="none" w:sz="0" w:space="0" w:color="auto"/>
          </w:divBdr>
        </w:div>
        <w:div w:id="752168210">
          <w:marLeft w:val="0"/>
          <w:marRight w:val="0"/>
          <w:marTop w:val="0"/>
          <w:marBottom w:val="0"/>
          <w:divBdr>
            <w:top w:val="none" w:sz="0" w:space="0" w:color="auto"/>
            <w:left w:val="none" w:sz="0" w:space="0" w:color="auto"/>
            <w:bottom w:val="none" w:sz="0" w:space="0" w:color="auto"/>
            <w:right w:val="none" w:sz="0" w:space="0" w:color="auto"/>
          </w:divBdr>
        </w:div>
        <w:div w:id="851795750">
          <w:marLeft w:val="0"/>
          <w:marRight w:val="0"/>
          <w:marTop w:val="0"/>
          <w:marBottom w:val="0"/>
          <w:divBdr>
            <w:top w:val="none" w:sz="0" w:space="0" w:color="auto"/>
            <w:left w:val="none" w:sz="0" w:space="0" w:color="auto"/>
            <w:bottom w:val="none" w:sz="0" w:space="0" w:color="auto"/>
            <w:right w:val="none" w:sz="0" w:space="0" w:color="auto"/>
          </w:divBdr>
        </w:div>
        <w:div w:id="1008018815">
          <w:marLeft w:val="0"/>
          <w:marRight w:val="0"/>
          <w:marTop w:val="0"/>
          <w:marBottom w:val="0"/>
          <w:divBdr>
            <w:top w:val="none" w:sz="0" w:space="0" w:color="auto"/>
            <w:left w:val="none" w:sz="0" w:space="0" w:color="auto"/>
            <w:bottom w:val="none" w:sz="0" w:space="0" w:color="auto"/>
            <w:right w:val="none" w:sz="0" w:space="0" w:color="auto"/>
          </w:divBdr>
        </w:div>
        <w:div w:id="1010571930">
          <w:marLeft w:val="0"/>
          <w:marRight w:val="0"/>
          <w:marTop w:val="0"/>
          <w:marBottom w:val="0"/>
          <w:divBdr>
            <w:top w:val="none" w:sz="0" w:space="0" w:color="auto"/>
            <w:left w:val="none" w:sz="0" w:space="0" w:color="auto"/>
            <w:bottom w:val="none" w:sz="0" w:space="0" w:color="auto"/>
            <w:right w:val="none" w:sz="0" w:space="0" w:color="auto"/>
          </w:divBdr>
        </w:div>
        <w:div w:id="1028525566">
          <w:marLeft w:val="0"/>
          <w:marRight w:val="0"/>
          <w:marTop w:val="0"/>
          <w:marBottom w:val="0"/>
          <w:divBdr>
            <w:top w:val="none" w:sz="0" w:space="0" w:color="auto"/>
            <w:left w:val="none" w:sz="0" w:space="0" w:color="auto"/>
            <w:bottom w:val="none" w:sz="0" w:space="0" w:color="auto"/>
            <w:right w:val="none" w:sz="0" w:space="0" w:color="auto"/>
          </w:divBdr>
        </w:div>
        <w:div w:id="1032068908">
          <w:marLeft w:val="0"/>
          <w:marRight w:val="0"/>
          <w:marTop w:val="0"/>
          <w:marBottom w:val="0"/>
          <w:divBdr>
            <w:top w:val="none" w:sz="0" w:space="0" w:color="auto"/>
            <w:left w:val="none" w:sz="0" w:space="0" w:color="auto"/>
            <w:bottom w:val="none" w:sz="0" w:space="0" w:color="auto"/>
            <w:right w:val="none" w:sz="0" w:space="0" w:color="auto"/>
          </w:divBdr>
        </w:div>
        <w:div w:id="1079324561">
          <w:marLeft w:val="0"/>
          <w:marRight w:val="0"/>
          <w:marTop w:val="0"/>
          <w:marBottom w:val="0"/>
          <w:divBdr>
            <w:top w:val="none" w:sz="0" w:space="0" w:color="auto"/>
            <w:left w:val="none" w:sz="0" w:space="0" w:color="auto"/>
            <w:bottom w:val="none" w:sz="0" w:space="0" w:color="auto"/>
            <w:right w:val="none" w:sz="0" w:space="0" w:color="auto"/>
          </w:divBdr>
        </w:div>
        <w:div w:id="1113401740">
          <w:marLeft w:val="0"/>
          <w:marRight w:val="0"/>
          <w:marTop w:val="0"/>
          <w:marBottom w:val="0"/>
          <w:divBdr>
            <w:top w:val="none" w:sz="0" w:space="0" w:color="auto"/>
            <w:left w:val="none" w:sz="0" w:space="0" w:color="auto"/>
            <w:bottom w:val="none" w:sz="0" w:space="0" w:color="auto"/>
            <w:right w:val="none" w:sz="0" w:space="0" w:color="auto"/>
          </w:divBdr>
        </w:div>
        <w:div w:id="1126580611">
          <w:marLeft w:val="0"/>
          <w:marRight w:val="0"/>
          <w:marTop w:val="0"/>
          <w:marBottom w:val="0"/>
          <w:divBdr>
            <w:top w:val="none" w:sz="0" w:space="0" w:color="auto"/>
            <w:left w:val="none" w:sz="0" w:space="0" w:color="auto"/>
            <w:bottom w:val="none" w:sz="0" w:space="0" w:color="auto"/>
            <w:right w:val="none" w:sz="0" w:space="0" w:color="auto"/>
          </w:divBdr>
        </w:div>
        <w:div w:id="1141187989">
          <w:marLeft w:val="0"/>
          <w:marRight w:val="0"/>
          <w:marTop w:val="0"/>
          <w:marBottom w:val="0"/>
          <w:divBdr>
            <w:top w:val="none" w:sz="0" w:space="0" w:color="auto"/>
            <w:left w:val="none" w:sz="0" w:space="0" w:color="auto"/>
            <w:bottom w:val="none" w:sz="0" w:space="0" w:color="auto"/>
            <w:right w:val="none" w:sz="0" w:space="0" w:color="auto"/>
          </w:divBdr>
        </w:div>
        <w:div w:id="1194537926">
          <w:marLeft w:val="0"/>
          <w:marRight w:val="0"/>
          <w:marTop w:val="0"/>
          <w:marBottom w:val="0"/>
          <w:divBdr>
            <w:top w:val="none" w:sz="0" w:space="0" w:color="auto"/>
            <w:left w:val="none" w:sz="0" w:space="0" w:color="auto"/>
            <w:bottom w:val="none" w:sz="0" w:space="0" w:color="auto"/>
            <w:right w:val="none" w:sz="0" w:space="0" w:color="auto"/>
          </w:divBdr>
        </w:div>
        <w:div w:id="1210190988">
          <w:marLeft w:val="0"/>
          <w:marRight w:val="0"/>
          <w:marTop w:val="0"/>
          <w:marBottom w:val="0"/>
          <w:divBdr>
            <w:top w:val="none" w:sz="0" w:space="0" w:color="auto"/>
            <w:left w:val="none" w:sz="0" w:space="0" w:color="auto"/>
            <w:bottom w:val="none" w:sz="0" w:space="0" w:color="auto"/>
            <w:right w:val="none" w:sz="0" w:space="0" w:color="auto"/>
          </w:divBdr>
        </w:div>
        <w:div w:id="1234973567">
          <w:marLeft w:val="0"/>
          <w:marRight w:val="0"/>
          <w:marTop w:val="0"/>
          <w:marBottom w:val="0"/>
          <w:divBdr>
            <w:top w:val="none" w:sz="0" w:space="0" w:color="auto"/>
            <w:left w:val="none" w:sz="0" w:space="0" w:color="auto"/>
            <w:bottom w:val="none" w:sz="0" w:space="0" w:color="auto"/>
            <w:right w:val="none" w:sz="0" w:space="0" w:color="auto"/>
          </w:divBdr>
        </w:div>
        <w:div w:id="1287855609">
          <w:marLeft w:val="0"/>
          <w:marRight w:val="0"/>
          <w:marTop w:val="0"/>
          <w:marBottom w:val="0"/>
          <w:divBdr>
            <w:top w:val="none" w:sz="0" w:space="0" w:color="auto"/>
            <w:left w:val="none" w:sz="0" w:space="0" w:color="auto"/>
            <w:bottom w:val="none" w:sz="0" w:space="0" w:color="auto"/>
            <w:right w:val="none" w:sz="0" w:space="0" w:color="auto"/>
          </w:divBdr>
        </w:div>
        <w:div w:id="1384988642">
          <w:marLeft w:val="0"/>
          <w:marRight w:val="0"/>
          <w:marTop w:val="0"/>
          <w:marBottom w:val="0"/>
          <w:divBdr>
            <w:top w:val="none" w:sz="0" w:space="0" w:color="auto"/>
            <w:left w:val="none" w:sz="0" w:space="0" w:color="auto"/>
            <w:bottom w:val="none" w:sz="0" w:space="0" w:color="auto"/>
            <w:right w:val="none" w:sz="0" w:space="0" w:color="auto"/>
          </w:divBdr>
        </w:div>
        <w:div w:id="1388408808">
          <w:marLeft w:val="0"/>
          <w:marRight w:val="0"/>
          <w:marTop w:val="0"/>
          <w:marBottom w:val="0"/>
          <w:divBdr>
            <w:top w:val="none" w:sz="0" w:space="0" w:color="auto"/>
            <w:left w:val="none" w:sz="0" w:space="0" w:color="auto"/>
            <w:bottom w:val="none" w:sz="0" w:space="0" w:color="auto"/>
            <w:right w:val="none" w:sz="0" w:space="0" w:color="auto"/>
          </w:divBdr>
        </w:div>
        <w:div w:id="1406414859">
          <w:marLeft w:val="0"/>
          <w:marRight w:val="0"/>
          <w:marTop w:val="0"/>
          <w:marBottom w:val="0"/>
          <w:divBdr>
            <w:top w:val="none" w:sz="0" w:space="0" w:color="auto"/>
            <w:left w:val="none" w:sz="0" w:space="0" w:color="auto"/>
            <w:bottom w:val="none" w:sz="0" w:space="0" w:color="auto"/>
            <w:right w:val="none" w:sz="0" w:space="0" w:color="auto"/>
          </w:divBdr>
        </w:div>
        <w:div w:id="1413576199">
          <w:marLeft w:val="0"/>
          <w:marRight w:val="0"/>
          <w:marTop w:val="0"/>
          <w:marBottom w:val="0"/>
          <w:divBdr>
            <w:top w:val="none" w:sz="0" w:space="0" w:color="auto"/>
            <w:left w:val="none" w:sz="0" w:space="0" w:color="auto"/>
            <w:bottom w:val="none" w:sz="0" w:space="0" w:color="auto"/>
            <w:right w:val="none" w:sz="0" w:space="0" w:color="auto"/>
          </w:divBdr>
        </w:div>
        <w:div w:id="1443719228">
          <w:marLeft w:val="0"/>
          <w:marRight w:val="0"/>
          <w:marTop w:val="0"/>
          <w:marBottom w:val="0"/>
          <w:divBdr>
            <w:top w:val="none" w:sz="0" w:space="0" w:color="auto"/>
            <w:left w:val="none" w:sz="0" w:space="0" w:color="auto"/>
            <w:bottom w:val="none" w:sz="0" w:space="0" w:color="auto"/>
            <w:right w:val="none" w:sz="0" w:space="0" w:color="auto"/>
          </w:divBdr>
        </w:div>
        <w:div w:id="1459110802">
          <w:marLeft w:val="0"/>
          <w:marRight w:val="0"/>
          <w:marTop w:val="0"/>
          <w:marBottom w:val="0"/>
          <w:divBdr>
            <w:top w:val="none" w:sz="0" w:space="0" w:color="auto"/>
            <w:left w:val="none" w:sz="0" w:space="0" w:color="auto"/>
            <w:bottom w:val="none" w:sz="0" w:space="0" w:color="auto"/>
            <w:right w:val="none" w:sz="0" w:space="0" w:color="auto"/>
          </w:divBdr>
        </w:div>
        <w:div w:id="1467629132">
          <w:marLeft w:val="0"/>
          <w:marRight w:val="0"/>
          <w:marTop w:val="0"/>
          <w:marBottom w:val="0"/>
          <w:divBdr>
            <w:top w:val="none" w:sz="0" w:space="0" w:color="auto"/>
            <w:left w:val="none" w:sz="0" w:space="0" w:color="auto"/>
            <w:bottom w:val="none" w:sz="0" w:space="0" w:color="auto"/>
            <w:right w:val="none" w:sz="0" w:space="0" w:color="auto"/>
          </w:divBdr>
        </w:div>
        <w:div w:id="1500266627">
          <w:marLeft w:val="0"/>
          <w:marRight w:val="0"/>
          <w:marTop w:val="0"/>
          <w:marBottom w:val="0"/>
          <w:divBdr>
            <w:top w:val="none" w:sz="0" w:space="0" w:color="auto"/>
            <w:left w:val="none" w:sz="0" w:space="0" w:color="auto"/>
            <w:bottom w:val="none" w:sz="0" w:space="0" w:color="auto"/>
            <w:right w:val="none" w:sz="0" w:space="0" w:color="auto"/>
          </w:divBdr>
        </w:div>
        <w:div w:id="1564950527">
          <w:marLeft w:val="0"/>
          <w:marRight w:val="0"/>
          <w:marTop w:val="0"/>
          <w:marBottom w:val="0"/>
          <w:divBdr>
            <w:top w:val="none" w:sz="0" w:space="0" w:color="auto"/>
            <w:left w:val="none" w:sz="0" w:space="0" w:color="auto"/>
            <w:bottom w:val="none" w:sz="0" w:space="0" w:color="auto"/>
            <w:right w:val="none" w:sz="0" w:space="0" w:color="auto"/>
          </w:divBdr>
        </w:div>
        <w:div w:id="1632176961">
          <w:marLeft w:val="0"/>
          <w:marRight w:val="0"/>
          <w:marTop w:val="0"/>
          <w:marBottom w:val="0"/>
          <w:divBdr>
            <w:top w:val="none" w:sz="0" w:space="0" w:color="auto"/>
            <w:left w:val="none" w:sz="0" w:space="0" w:color="auto"/>
            <w:bottom w:val="none" w:sz="0" w:space="0" w:color="auto"/>
            <w:right w:val="none" w:sz="0" w:space="0" w:color="auto"/>
          </w:divBdr>
        </w:div>
        <w:div w:id="1642268295">
          <w:marLeft w:val="0"/>
          <w:marRight w:val="0"/>
          <w:marTop w:val="0"/>
          <w:marBottom w:val="0"/>
          <w:divBdr>
            <w:top w:val="none" w:sz="0" w:space="0" w:color="auto"/>
            <w:left w:val="none" w:sz="0" w:space="0" w:color="auto"/>
            <w:bottom w:val="none" w:sz="0" w:space="0" w:color="auto"/>
            <w:right w:val="none" w:sz="0" w:space="0" w:color="auto"/>
          </w:divBdr>
        </w:div>
        <w:div w:id="1703281130">
          <w:marLeft w:val="0"/>
          <w:marRight w:val="0"/>
          <w:marTop w:val="0"/>
          <w:marBottom w:val="0"/>
          <w:divBdr>
            <w:top w:val="none" w:sz="0" w:space="0" w:color="auto"/>
            <w:left w:val="none" w:sz="0" w:space="0" w:color="auto"/>
            <w:bottom w:val="none" w:sz="0" w:space="0" w:color="auto"/>
            <w:right w:val="none" w:sz="0" w:space="0" w:color="auto"/>
          </w:divBdr>
        </w:div>
        <w:div w:id="1705983262">
          <w:marLeft w:val="0"/>
          <w:marRight w:val="0"/>
          <w:marTop w:val="0"/>
          <w:marBottom w:val="0"/>
          <w:divBdr>
            <w:top w:val="none" w:sz="0" w:space="0" w:color="auto"/>
            <w:left w:val="none" w:sz="0" w:space="0" w:color="auto"/>
            <w:bottom w:val="none" w:sz="0" w:space="0" w:color="auto"/>
            <w:right w:val="none" w:sz="0" w:space="0" w:color="auto"/>
          </w:divBdr>
        </w:div>
        <w:div w:id="1724062326">
          <w:marLeft w:val="0"/>
          <w:marRight w:val="0"/>
          <w:marTop w:val="0"/>
          <w:marBottom w:val="0"/>
          <w:divBdr>
            <w:top w:val="none" w:sz="0" w:space="0" w:color="auto"/>
            <w:left w:val="none" w:sz="0" w:space="0" w:color="auto"/>
            <w:bottom w:val="none" w:sz="0" w:space="0" w:color="auto"/>
            <w:right w:val="none" w:sz="0" w:space="0" w:color="auto"/>
          </w:divBdr>
        </w:div>
        <w:div w:id="1760906880">
          <w:marLeft w:val="0"/>
          <w:marRight w:val="0"/>
          <w:marTop w:val="0"/>
          <w:marBottom w:val="0"/>
          <w:divBdr>
            <w:top w:val="none" w:sz="0" w:space="0" w:color="auto"/>
            <w:left w:val="none" w:sz="0" w:space="0" w:color="auto"/>
            <w:bottom w:val="none" w:sz="0" w:space="0" w:color="auto"/>
            <w:right w:val="none" w:sz="0" w:space="0" w:color="auto"/>
          </w:divBdr>
        </w:div>
        <w:div w:id="1793594221">
          <w:marLeft w:val="0"/>
          <w:marRight w:val="0"/>
          <w:marTop w:val="0"/>
          <w:marBottom w:val="0"/>
          <w:divBdr>
            <w:top w:val="none" w:sz="0" w:space="0" w:color="auto"/>
            <w:left w:val="none" w:sz="0" w:space="0" w:color="auto"/>
            <w:bottom w:val="none" w:sz="0" w:space="0" w:color="auto"/>
            <w:right w:val="none" w:sz="0" w:space="0" w:color="auto"/>
          </w:divBdr>
        </w:div>
        <w:div w:id="1827935833">
          <w:marLeft w:val="0"/>
          <w:marRight w:val="0"/>
          <w:marTop w:val="0"/>
          <w:marBottom w:val="0"/>
          <w:divBdr>
            <w:top w:val="none" w:sz="0" w:space="0" w:color="auto"/>
            <w:left w:val="none" w:sz="0" w:space="0" w:color="auto"/>
            <w:bottom w:val="none" w:sz="0" w:space="0" w:color="auto"/>
            <w:right w:val="none" w:sz="0" w:space="0" w:color="auto"/>
          </w:divBdr>
        </w:div>
        <w:div w:id="1887452577">
          <w:marLeft w:val="0"/>
          <w:marRight w:val="0"/>
          <w:marTop w:val="0"/>
          <w:marBottom w:val="0"/>
          <w:divBdr>
            <w:top w:val="none" w:sz="0" w:space="0" w:color="auto"/>
            <w:left w:val="none" w:sz="0" w:space="0" w:color="auto"/>
            <w:bottom w:val="none" w:sz="0" w:space="0" w:color="auto"/>
            <w:right w:val="none" w:sz="0" w:space="0" w:color="auto"/>
          </w:divBdr>
        </w:div>
        <w:div w:id="1929582547">
          <w:marLeft w:val="0"/>
          <w:marRight w:val="0"/>
          <w:marTop w:val="0"/>
          <w:marBottom w:val="0"/>
          <w:divBdr>
            <w:top w:val="none" w:sz="0" w:space="0" w:color="auto"/>
            <w:left w:val="none" w:sz="0" w:space="0" w:color="auto"/>
            <w:bottom w:val="none" w:sz="0" w:space="0" w:color="auto"/>
            <w:right w:val="none" w:sz="0" w:space="0" w:color="auto"/>
          </w:divBdr>
        </w:div>
        <w:div w:id="2005819048">
          <w:marLeft w:val="0"/>
          <w:marRight w:val="0"/>
          <w:marTop w:val="0"/>
          <w:marBottom w:val="0"/>
          <w:divBdr>
            <w:top w:val="none" w:sz="0" w:space="0" w:color="auto"/>
            <w:left w:val="none" w:sz="0" w:space="0" w:color="auto"/>
            <w:bottom w:val="none" w:sz="0" w:space="0" w:color="auto"/>
            <w:right w:val="none" w:sz="0" w:space="0" w:color="auto"/>
          </w:divBdr>
        </w:div>
        <w:div w:id="2073430334">
          <w:marLeft w:val="0"/>
          <w:marRight w:val="0"/>
          <w:marTop w:val="0"/>
          <w:marBottom w:val="0"/>
          <w:divBdr>
            <w:top w:val="none" w:sz="0" w:space="0" w:color="auto"/>
            <w:left w:val="none" w:sz="0" w:space="0" w:color="auto"/>
            <w:bottom w:val="none" w:sz="0" w:space="0" w:color="auto"/>
            <w:right w:val="none" w:sz="0" w:space="0" w:color="auto"/>
          </w:divBdr>
        </w:div>
        <w:div w:id="2080715154">
          <w:marLeft w:val="0"/>
          <w:marRight w:val="0"/>
          <w:marTop w:val="0"/>
          <w:marBottom w:val="0"/>
          <w:divBdr>
            <w:top w:val="none" w:sz="0" w:space="0" w:color="auto"/>
            <w:left w:val="none" w:sz="0" w:space="0" w:color="auto"/>
            <w:bottom w:val="none" w:sz="0" w:space="0" w:color="auto"/>
            <w:right w:val="none" w:sz="0" w:space="0" w:color="auto"/>
          </w:divBdr>
        </w:div>
        <w:div w:id="2089038484">
          <w:marLeft w:val="0"/>
          <w:marRight w:val="0"/>
          <w:marTop w:val="0"/>
          <w:marBottom w:val="0"/>
          <w:divBdr>
            <w:top w:val="none" w:sz="0" w:space="0" w:color="auto"/>
            <w:left w:val="none" w:sz="0" w:space="0" w:color="auto"/>
            <w:bottom w:val="none" w:sz="0" w:space="0" w:color="auto"/>
            <w:right w:val="none" w:sz="0" w:space="0" w:color="auto"/>
          </w:divBdr>
        </w:div>
        <w:div w:id="2107722368">
          <w:marLeft w:val="0"/>
          <w:marRight w:val="0"/>
          <w:marTop w:val="0"/>
          <w:marBottom w:val="0"/>
          <w:divBdr>
            <w:top w:val="none" w:sz="0" w:space="0" w:color="auto"/>
            <w:left w:val="none" w:sz="0" w:space="0" w:color="auto"/>
            <w:bottom w:val="none" w:sz="0" w:space="0" w:color="auto"/>
            <w:right w:val="none" w:sz="0" w:space="0" w:color="auto"/>
          </w:divBdr>
        </w:div>
        <w:div w:id="2120832943">
          <w:marLeft w:val="0"/>
          <w:marRight w:val="0"/>
          <w:marTop w:val="0"/>
          <w:marBottom w:val="0"/>
          <w:divBdr>
            <w:top w:val="none" w:sz="0" w:space="0" w:color="auto"/>
            <w:left w:val="none" w:sz="0" w:space="0" w:color="auto"/>
            <w:bottom w:val="none" w:sz="0" w:space="0" w:color="auto"/>
            <w:right w:val="none" w:sz="0" w:space="0" w:color="auto"/>
          </w:divBdr>
        </w:div>
      </w:divsChild>
    </w:div>
    <w:div w:id="578370114">
      <w:bodyDiv w:val="1"/>
      <w:marLeft w:val="0"/>
      <w:marRight w:val="0"/>
      <w:marTop w:val="0"/>
      <w:marBottom w:val="0"/>
      <w:divBdr>
        <w:top w:val="none" w:sz="0" w:space="0" w:color="auto"/>
        <w:left w:val="none" w:sz="0" w:space="0" w:color="auto"/>
        <w:bottom w:val="none" w:sz="0" w:space="0" w:color="auto"/>
        <w:right w:val="none" w:sz="0" w:space="0" w:color="auto"/>
      </w:divBdr>
    </w:div>
    <w:div w:id="640234284">
      <w:bodyDiv w:val="1"/>
      <w:marLeft w:val="0"/>
      <w:marRight w:val="0"/>
      <w:marTop w:val="0"/>
      <w:marBottom w:val="0"/>
      <w:divBdr>
        <w:top w:val="none" w:sz="0" w:space="0" w:color="auto"/>
        <w:left w:val="none" w:sz="0" w:space="0" w:color="auto"/>
        <w:bottom w:val="none" w:sz="0" w:space="0" w:color="auto"/>
        <w:right w:val="none" w:sz="0" w:space="0" w:color="auto"/>
      </w:divBdr>
    </w:div>
    <w:div w:id="664554403">
      <w:bodyDiv w:val="1"/>
      <w:marLeft w:val="0"/>
      <w:marRight w:val="0"/>
      <w:marTop w:val="0"/>
      <w:marBottom w:val="0"/>
      <w:divBdr>
        <w:top w:val="none" w:sz="0" w:space="0" w:color="auto"/>
        <w:left w:val="none" w:sz="0" w:space="0" w:color="auto"/>
        <w:bottom w:val="none" w:sz="0" w:space="0" w:color="auto"/>
        <w:right w:val="none" w:sz="0" w:space="0" w:color="auto"/>
      </w:divBdr>
    </w:div>
    <w:div w:id="670835873">
      <w:bodyDiv w:val="1"/>
      <w:marLeft w:val="0"/>
      <w:marRight w:val="0"/>
      <w:marTop w:val="0"/>
      <w:marBottom w:val="0"/>
      <w:divBdr>
        <w:top w:val="none" w:sz="0" w:space="0" w:color="auto"/>
        <w:left w:val="none" w:sz="0" w:space="0" w:color="auto"/>
        <w:bottom w:val="none" w:sz="0" w:space="0" w:color="auto"/>
        <w:right w:val="none" w:sz="0" w:space="0" w:color="auto"/>
      </w:divBdr>
    </w:div>
    <w:div w:id="677197752">
      <w:bodyDiv w:val="1"/>
      <w:marLeft w:val="0"/>
      <w:marRight w:val="0"/>
      <w:marTop w:val="0"/>
      <w:marBottom w:val="0"/>
      <w:divBdr>
        <w:top w:val="none" w:sz="0" w:space="0" w:color="auto"/>
        <w:left w:val="none" w:sz="0" w:space="0" w:color="auto"/>
        <w:bottom w:val="none" w:sz="0" w:space="0" w:color="auto"/>
        <w:right w:val="none" w:sz="0" w:space="0" w:color="auto"/>
      </w:divBdr>
      <w:divsChild>
        <w:div w:id="295258148">
          <w:marLeft w:val="0"/>
          <w:marRight w:val="0"/>
          <w:marTop w:val="0"/>
          <w:marBottom w:val="0"/>
          <w:divBdr>
            <w:top w:val="none" w:sz="0" w:space="0" w:color="auto"/>
            <w:left w:val="none" w:sz="0" w:space="0" w:color="auto"/>
            <w:bottom w:val="none" w:sz="0" w:space="0" w:color="auto"/>
            <w:right w:val="none" w:sz="0" w:space="0" w:color="auto"/>
          </w:divBdr>
        </w:div>
      </w:divsChild>
    </w:div>
    <w:div w:id="805004144">
      <w:bodyDiv w:val="1"/>
      <w:marLeft w:val="0"/>
      <w:marRight w:val="0"/>
      <w:marTop w:val="0"/>
      <w:marBottom w:val="0"/>
      <w:divBdr>
        <w:top w:val="none" w:sz="0" w:space="0" w:color="auto"/>
        <w:left w:val="none" w:sz="0" w:space="0" w:color="auto"/>
        <w:bottom w:val="none" w:sz="0" w:space="0" w:color="auto"/>
        <w:right w:val="none" w:sz="0" w:space="0" w:color="auto"/>
      </w:divBdr>
      <w:divsChild>
        <w:div w:id="172956849">
          <w:marLeft w:val="0"/>
          <w:marRight w:val="0"/>
          <w:marTop w:val="0"/>
          <w:marBottom w:val="0"/>
          <w:divBdr>
            <w:top w:val="none" w:sz="0" w:space="0" w:color="auto"/>
            <w:left w:val="none" w:sz="0" w:space="0" w:color="auto"/>
            <w:bottom w:val="none" w:sz="0" w:space="0" w:color="auto"/>
            <w:right w:val="none" w:sz="0" w:space="0" w:color="auto"/>
          </w:divBdr>
        </w:div>
      </w:divsChild>
    </w:div>
    <w:div w:id="816268273">
      <w:bodyDiv w:val="1"/>
      <w:marLeft w:val="0"/>
      <w:marRight w:val="0"/>
      <w:marTop w:val="0"/>
      <w:marBottom w:val="0"/>
      <w:divBdr>
        <w:top w:val="none" w:sz="0" w:space="0" w:color="auto"/>
        <w:left w:val="none" w:sz="0" w:space="0" w:color="auto"/>
        <w:bottom w:val="none" w:sz="0" w:space="0" w:color="auto"/>
        <w:right w:val="none" w:sz="0" w:space="0" w:color="auto"/>
      </w:divBdr>
    </w:div>
    <w:div w:id="837382466">
      <w:bodyDiv w:val="1"/>
      <w:marLeft w:val="0"/>
      <w:marRight w:val="0"/>
      <w:marTop w:val="0"/>
      <w:marBottom w:val="0"/>
      <w:divBdr>
        <w:top w:val="none" w:sz="0" w:space="0" w:color="auto"/>
        <w:left w:val="none" w:sz="0" w:space="0" w:color="auto"/>
        <w:bottom w:val="none" w:sz="0" w:space="0" w:color="auto"/>
        <w:right w:val="none" w:sz="0" w:space="0" w:color="auto"/>
      </w:divBdr>
    </w:div>
    <w:div w:id="847526890">
      <w:bodyDiv w:val="1"/>
      <w:marLeft w:val="0"/>
      <w:marRight w:val="0"/>
      <w:marTop w:val="0"/>
      <w:marBottom w:val="0"/>
      <w:divBdr>
        <w:top w:val="none" w:sz="0" w:space="0" w:color="auto"/>
        <w:left w:val="none" w:sz="0" w:space="0" w:color="auto"/>
        <w:bottom w:val="none" w:sz="0" w:space="0" w:color="auto"/>
        <w:right w:val="none" w:sz="0" w:space="0" w:color="auto"/>
      </w:divBdr>
    </w:div>
    <w:div w:id="848906649">
      <w:bodyDiv w:val="1"/>
      <w:marLeft w:val="0"/>
      <w:marRight w:val="0"/>
      <w:marTop w:val="0"/>
      <w:marBottom w:val="0"/>
      <w:divBdr>
        <w:top w:val="none" w:sz="0" w:space="0" w:color="auto"/>
        <w:left w:val="none" w:sz="0" w:space="0" w:color="auto"/>
        <w:bottom w:val="none" w:sz="0" w:space="0" w:color="auto"/>
        <w:right w:val="none" w:sz="0" w:space="0" w:color="auto"/>
      </w:divBdr>
    </w:div>
    <w:div w:id="861362959">
      <w:bodyDiv w:val="1"/>
      <w:marLeft w:val="0"/>
      <w:marRight w:val="0"/>
      <w:marTop w:val="0"/>
      <w:marBottom w:val="0"/>
      <w:divBdr>
        <w:top w:val="none" w:sz="0" w:space="0" w:color="auto"/>
        <w:left w:val="none" w:sz="0" w:space="0" w:color="auto"/>
        <w:bottom w:val="none" w:sz="0" w:space="0" w:color="auto"/>
        <w:right w:val="none" w:sz="0" w:space="0" w:color="auto"/>
      </w:divBdr>
    </w:div>
    <w:div w:id="867252936">
      <w:bodyDiv w:val="1"/>
      <w:marLeft w:val="0"/>
      <w:marRight w:val="0"/>
      <w:marTop w:val="0"/>
      <w:marBottom w:val="0"/>
      <w:divBdr>
        <w:top w:val="none" w:sz="0" w:space="0" w:color="auto"/>
        <w:left w:val="none" w:sz="0" w:space="0" w:color="auto"/>
        <w:bottom w:val="none" w:sz="0" w:space="0" w:color="auto"/>
        <w:right w:val="none" w:sz="0" w:space="0" w:color="auto"/>
      </w:divBdr>
      <w:divsChild>
        <w:div w:id="1175070183">
          <w:marLeft w:val="0"/>
          <w:marRight w:val="0"/>
          <w:marTop w:val="0"/>
          <w:marBottom w:val="0"/>
          <w:divBdr>
            <w:top w:val="none" w:sz="0" w:space="0" w:color="auto"/>
            <w:left w:val="none" w:sz="0" w:space="0" w:color="auto"/>
            <w:bottom w:val="none" w:sz="0" w:space="0" w:color="auto"/>
            <w:right w:val="none" w:sz="0" w:space="0" w:color="auto"/>
          </w:divBdr>
          <w:divsChild>
            <w:div w:id="1376735593">
              <w:marLeft w:val="0"/>
              <w:marRight w:val="0"/>
              <w:marTop w:val="0"/>
              <w:marBottom w:val="0"/>
              <w:divBdr>
                <w:top w:val="none" w:sz="0" w:space="0" w:color="auto"/>
                <w:left w:val="none" w:sz="0" w:space="0" w:color="auto"/>
                <w:bottom w:val="none" w:sz="0" w:space="0" w:color="auto"/>
                <w:right w:val="none" w:sz="0" w:space="0" w:color="auto"/>
              </w:divBdr>
              <w:divsChild>
                <w:div w:id="1334331426">
                  <w:marLeft w:val="0"/>
                  <w:marRight w:val="0"/>
                  <w:marTop w:val="0"/>
                  <w:marBottom w:val="0"/>
                  <w:divBdr>
                    <w:top w:val="none" w:sz="0" w:space="0" w:color="auto"/>
                    <w:left w:val="none" w:sz="0" w:space="0" w:color="auto"/>
                    <w:bottom w:val="none" w:sz="0" w:space="0" w:color="auto"/>
                    <w:right w:val="none" w:sz="0" w:space="0" w:color="auto"/>
                  </w:divBdr>
                  <w:divsChild>
                    <w:div w:id="202521850">
                      <w:marLeft w:val="0"/>
                      <w:marRight w:val="0"/>
                      <w:marTop w:val="0"/>
                      <w:marBottom w:val="0"/>
                      <w:divBdr>
                        <w:top w:val="none" w:sz="0" w:space="0" w:color="auto"/>
                        <w:left w:val="none" w:sz="0" w:space="0" w:color="auto"/>
                        <w:bottom w:val="none" w:sz="0" w:space="0" w:color="auto"/>
                        <w:right w:val="none" w:sz="0" w:space="0" w:color="auto"/>
                      </w:divBdr>
                      <w:divsChild>
                        <w:div w:id="66660839">
                          <w:marLeft w:val="0"/>
                          <w:marRight w:val="0"/>
                          <w:marTop w:val="0"/>
                          <w:marBottom w:val="0"/>
                          <w:divBdr>
                            <w:top w:val="none" w:sz="0" w:space="0" w:color="auto"/>
                            <w:left w:val="none" w:sz="0" w:space="0" w:color="auto"/>
                            <w:bottom w:val="none" w:sz="0" w:space="0" w:color="auto"/>
                            <w:right w:val="none" w:sz="0" w:space="0" w:color="auto"/>
                          </w:divBdr>
                          <w:divsChild>
                            <w:div w:id="1579099459">
                              <w:marLeft w:val="0"/>
                              <w:marRight w:val="0"/>
                              <w:marTop w:val="0"/>
                              <w:marBottom w:val="0"/>
                              <w:divBdr>
                                <w:top w:val="single" w:sz="6" w:space="0" w:color="D3D3D3"/>
                                <w:left w:val="none" w:sz="0" w:space="0" w:color="auto"/>
                                <w:bottom w:val="none" w:sz="0" w:space="0" w:color="auto"/>
                                <w:right w:val="none" w:sz="0" w:space="0" w:color="auto"/>
                              </w:divBdr>
                              <w:divsChild>
                                <w:div w:id="32734116">
                                  <w:marLeft w:val="0"/>
                                  <w:marRight w:val="0"/>
                                  <w:marTop w:val="0"/>
                                  <w:marBottom w:val="0"/>
                                  <w:divBdr>
                                    <w:top w:val="none" w:sz="0" w:space="0" w:color="auto"/>
                                    <w:left w:val="none" w:sz="0" w:space="0" w:color="auto"/>
                                    <w:bottom w:val="none" w:sz="0" w:space="0" w:color="auto"/>
                                    <w:right w:val="none" w:sz="0" w:space="0" w:color="auto"/>
                                  </w:divBdr>
                                  <w:divsChild>
                                    <w:div w:id="134033003">
                                      <w:marLeft w:val="330"/>
                                      <w:marRight w:val="330"/>
                                      <w:marTop w:val="0"/>
                                      <w:marBottom w:val="330"/>
                                      <w:divBdr>
                                        <w:top w:val="none" w:sz="0" w:space="0" w:color="auto"/>
                                        <w:left w:val="none" w:sz="0" w:space="0" w:color="auto"/>
                                        <w:bottom w:val="none" w:sz="0" w:space="0" w:color="auto"/>
                                        <w:right w:val="none" w:sz="0" w:space="0" w:color="auto"/>
                                      </w:divBdr>
                                    </w:div>
                                    <w:div w:id="1046102034">
                                      <w:marLeft w:val="330"/>
                                      <w:marRight w:val="330"/>
                                      <w:marTop w:val="30"/>
                                      <w:marBottom w:val="180"/>
                                      <w:divBdr>
                                        <w:top w:val="none" w:sz="0" w:space="0" w:color="auto"/>
                                        <w:left w:val="none" w:sz="0" w:space="0" w:color="auto"/>
                                        <w:bottom w:val="none" w:sz="0" w:space="0" w:color="auto"/>
                                        <w:right w:val="none" w:sz="0" w:space="0" w:color="auto"/>
                                      </w:divBdr>
                                    </w:div>
                                    <w:div w:id="1633948994">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96885">
      <w:bodyDiv w:val="1"/>
      <w:marLeft w:val="0"/>
      <w:marRight w:val="0"/>
      <w:marTop w:val="0"/>
      <w:marBottom w:val="0"/>
      <w:divBdr>
        <w:top w:val="none" w:sz="0" w:space="0" w:color="auto"/>
        <w:left w:val="none" w:sz="0" w:space="0" w:color="auto"/>
        <w:bottom w:val="none" w:sz="0" w:space="0" w:color="auto"/>
        <w:right w:val="none" w:sz="0" w:space="0" w:color="auto"/>
      </w:divBdr>
    </w:div>
    <w:div w:id="958143276">
      <w:bodyDiv w:val="1"/>
      <w:marLeft w:val="0"/>
      <w:marRight w:val="0"/>
      <w:marTop w:val="0"/>
      <w:marBottom w:val="0"/>
      <w:divBdr>
        <w:top w:val="none" w:sz="0" w:space="0" w:color="auto"/>
        <w:left w:val="none" w:sz="0" w:space="0" w:color="auto"/>
        <w:bottom w:val="none" w:sz="0" w:space="0" w:color="auto"/>
        <w:right w:val="none" w:sz="0" w:space="0" w:color="auto"/>
      </w:divBdr>
    </w:div>
    <w:div w:id="1062363979">
      <w:bodyDiv w:val="1"/>
      <w:marLeft w:val="0"/>
      <w:marRight w:val="0"/>
      <w:marTop w:val="0"/>
      <w:marBottom w:val="0"/>
      <w:divBdr>
        <w:top w:val="none" w:sz="0" w:space="0" w:color="auto"/>
        <w:left w:val="none" w:sz="0" w:space="0" w:color="auto"/>
        <w:bottom w:val="none" w:sz="0" w:space="0" w:color="auto"/>
        <w:right w:val="none" w:sz="0" w:space="0" w:color="auto"/>
      </w:divBdr>
    </w:div>
    <w:div w:id="1106198121">
      <w:bodyDiv w:val="1"/>
      <w:marLeft w:val="0"/>
      <w:marRight w:val="0"/>
      <w:marTop w:val="0"/>
      <w:marBottom w:val="0"/>
      <w:divBdr>
        <w:top w:val="none" w:sz="0" w:space="0" w:color="auto"/>
        <w:left w:val="none" w:sz="0" w:space="0" w:color="auto"/>
        <w:bottom w:val="none" w:sz="0" w:space="0" w:color="auto"/>
        <w:right w:val="none" w:sz="0" w:space="0" w:color="auto"/>
      </w:divBdr>
      <w:divsChild>
        <w:div w:id="3482391">
          <w:marLeft w:val="0"/>
          <w:marRight w:val="0"/>
          <w:marTop w:val="0"/>
          <w:marBottom w:val="0"/>
          <w:divBdr>
            <w:top w:val="none" w:sz="0" w:space="0" w:color="auto"/>
            <w:left w:val="none" w:sz="0" w:space="0" w:color="auto"/>
            <w:bottom w:val="none" w:sz="0" w:space="0" w:color="auto"/>
            <w:right w:val="none" w:sz="0" w:space="0" w:color="auto"/>
          </w:divBdr>
        </w:div>
        <w:div w:id="4132325">
          <w:marLeft w:val="0"/>
          <w:marRight w:val="0"/>
          <w:marTop w:val="0"/>
          <w:marBottom w:val="0"/>
          <w:divBdr>
            <w:top w:val="none" w:sz="0" w:space="0" w:color="auto"/>
            <w:left w:val="none" w:sz="0" w:space="0" w:color="auto"/>
            <w:bottom w:val="none" w:sz="0" w:space="0" w:color="auto"/>
            <w:right w:val="none" w:sz="0" w:space="0" w:color="auto"/>
          </w:divBdr>
        </w:div>
        <w:div w:id="12920617">
          <w:marLeft w:val="0"/>
          <w:marRight w:val="0"/>
          <w:marTop w:val="0"/>
          <w:marBottom w:val="0"/>
          <w:divBdr>
            <w:top w:val="none" w:sz="0" w:space="0" w:color="auto"/>
            <w:left w:val="none" w:sz="0" w:space="0" w:color="auto"/>
            <w:bottom w:val="none" w:sz="0" w:space="0" w:color="auto"/>
            <w:right w:val="none" w:sz="0" w:space="0" w:color="auto"/>
          </w:divBdr>
        </w:div>
        <w:div w:id="20398524">
          <w:marLeft w:val="0"/>
          <w:marRight w:val="0"/>
          <w:marTop w:val="0"/>
          <w:marBottom w:val="0"/>
          <w:divBdr>
            <w:top w:val="none" w:sz="0" w:space="0" w:color="auto"/>
            <w:left w:val="none" w:sz="0" w:space="0" w:color="auto"/>
            <w:bottom w:val="none" w:sz="0" w:space="0" w:color="auto"/>
            <w:right w:val="none" w:sz="0" w:space="0" w:color="auto"/>
          </w:divBdr>
        </w:div>
        <w:div w:id="38095548">
          <w:marLeft w:val="0"/>
          <w:marRight w:val="0"/>
          <w:marTop w:val="0"/>
          <w:marBottom w:val="0"/>
          <w:divBdr>
            <w:top w:val="none" w:sz="0" w:space="0" w:color="auto"/>
            <w:left w:val="none" w:sz="0" w:space="0" w:color="auto"/>
            <w:bottom w:val="none" w:sz="0" w:space="0" w:color="auto"/>
            <w:right w:val="none" w:sz="0" w:space="0" w:color="auto"/>
          </w:divBdr>
        </w:div>
        <w:div w:id="47192365">
          <w:marLeft w:val="0"/>
          <w:marRight w:val="0"/>
          <w:marTop w:val="0"/>
          <w:marBottom w:val="0"/>
          <w:divBdr>
            <w:top w:val="none" w:sz="0" w:space="0" w:color="auto"/>
            <w:left w:val="none" w:sz="0" w:space="0" w:color="auto"/>
            <w:bottom w:val="none" w:sz="0" w:space="0" w:color="auto"/>
            <w:right w:val="none" w:sz="0" w:space="0" w:color="auto"/>
          </w:divBdr>
        </w:div>
        <w:div w:id="154149218">
          <w:marLeft w:val="0"/>
          <w:marRight w:val="0"/>
          <w:marTop w:val="0"/>
          <w:marBottom w:val="0"/>
          <w:divBdr>
            <w:top w:val="none" w:sz="0" w:space="0" w:color="auto"/>
            <w:left w:val="none" w:sz="0" w:space="0" w:color="auto"/>
            <w:bottom w:val="none" w:sz="0" w:space="0" w:color="auto"/>
            <w:right w:val="none" w:sz="0" w:space="0" w:color="auto"/>
          </w:divBdr>
        </w:div>
        <w:div w:id="155924078">
          <w:marLeft w:val="0"/>
          <w:marRight w:val="0"/>
          <w:marTop w:val="0"/>
          <w:marBottom w:val="0"/>
          <w:divBdr>
            <w:top w:val="none" w:sz="0" w:space="0" w:color="auto"/>
            <w:left w:val="none" w:sz="0" w:space="0" w:color="auto"/>
            <w:bottom w:val="none" w:sz="0" w:space="0" w:color="auto"/>
            <w:right w:val="none" w:sz="0" w:space="0" w:color="auto"/>
          </w:divBdr>
        </w:div>
        <w:div w:id="277183281">
          <w:marLeft w:val="0"/>
          <w:marRight w:val="0"/>
          <w:marTop w:val="0"/>
          <w:marBottom w:val="0"/>
          <w:divBdr>
            <w:top w:val="none" w:sz="0" w:space="0" w:color="auto"/>
            <w:left w:val="none" w:sz="0" w:space="0" w:color="auto"/>
            <w:bottom w:val="none" w:sz="0" w:space="0" w:color="auto"/>
            <w:right w:val="none" w:sz="0" w:space="0" w:color="auto"/>
          </w:divBdr>
        </w:div>
        <w:div w:id="293409957">
          <w:marLeft w:val="0"/>
          <w:marRight w:val="0"/>
          <w:marTop w:val="0"/>
          <w:marBottom w:val="0"/>
          <w:divBdr>
            <w:top w:val="none" w:sz="0" w:space="0" w:color="auto"/>
            <w:left w:val="none" w:sz="0" w:space="0" w:color="auto"/>
            <w:bottom w:val="none" w:sz="0" w:space="0" w:color="auto"/>
            <w:right w:val="none" w:sz="0" w:space="0" w:color="auto"/>
          </w:divBdr>
        </w:div>
        <w:div w:id="305092664">
          <w:marLeft w:val="0"/>
          <w:marRight w:val="0"/>
          <w:marTop w:val="0"/>
          <w:marBottom w:val="0"/>
          <w:divBdr>
            <w:top w:val="none" w:sz="0" w:space="0" w:color="auto"/>
            <w:left w:val="none" w:sz="0" w:space="0" w:color="auto"/>
            <w:bottom w:val="none" w:sz="0" w:space="0" w:color="auto"/>
            <w:right w:val="none" w:sz="0" w:space="0" w:color="auto"/>
          </w:divBdr>
        </w:div>
        <w:div w:id="319115626">
          <w:marLeft w:val="0"/>
          <w:marRight w:val="0"/>
          <w:marTop w:val="0"/>
          <w:marBottom w:val="0"/>
          <w:divBdr>
            <w:top w:val="none" w:sz="0" w:space="0" w:color="auto"/>
            <w:left w:val="none" w:sz="0" w:space="0" w:color="auto"/>
            <w:bottom w:val="none" w:sz="0" w:space="0" w:color="auto"/>
            <w:right w:val="none" w:sz="0" w:space="0" w:color="auto"/>
          </w:divBdr>
        </w:div>
        <w:div w:id="329139476">
          <w:marLeft w:val="0"/>
          <w:marRight w:val="0"/>
          <w:marTop w:val="0"/>
          <w:marBottom w:val="0"/>
          <w:divBdr>
            <w:top w:val="none" w:sz="0" w:space="0" w:color="auto"/>
            <w:left w:val="none" w:sz="0" w:space="0" w:color="auto"/>
            <w:bottom w:val="none" w:sz="0" w:space="0" w:color="auto"/>
            <w:right w:val="none" w:sz="0" w:space="0" w:color="auto"/>
          </w:divBdr>
        </w:div>
        <w:div w:id="342365053">
          <w:marLeft w:val="0"/>
          <w:marRight w:val="0"/>
          <w:marTop w:val="0"/>
          <w:marBottom w:val="0"/>
          <w:divBdr>
            <w:top w:val="none" w:sz="0" w:space="0" w:color="auto"/>
            <w:left w:val="none" w:sz="0" w:space="0" w:color="auto"/>
            <w:bottom w:val="none" w:sz="0" w:space="0" w:color="auto"/>
            <w:right w:val="none" w:sz="0" w:space="0" w:color="auto"/>
          </w:divBdr>
        </w:div>
        <w:div w:id="475024541">
          <w:marLeft w:val="0"/>
          <w:marRight w:val="0"/>
          <w:marTop w:val="0"/>
          <w:marBottom w:val="0"/>
          <w:divBdr>
            <w:top w:val="none" w:sz="0" w:space="0" w:color="auto"/>
            <w:left w:val="none" w:sz="0" w:space="0" w:color="auto"/>
            <w:bottom w:val="none" w:sz="0" w:space="0" w:color="auto"/>
            <w:right w:val="none" w:sz="0" w:space="0" w:color="auto"/>
          </w:divBdr>
        </w:div>
        <w:div w:id="514003032">
          <w:marLeft w:val="0"/>
          <w:marRight w:val="0"/>
          <w:marTop w:val="0"/>
          <w:marBottom w:val="0"/>
          <w:divBdr>
            <w:top w:val="none" w:sz="0" w:space="0" w:color="auto"/>
            <w:left w:val="none" w:sz="0" w:space="0" w:color="auto"/>
            <w:bottom w:val="none" w:sz="0" w:space="0" w:color="auto"/>
            <w:right w:val="none" w:sz="0" w:space="0" w:color="auto"/>
          </w:divBdr>
        </w:div>
        <w:div w:id="530805560">
          <w:marLeft w:val="0"/>
          <w:marRight w:val="0"/>
          <w:marTop w:val="0"/>
          <w:marBottom w:val="0"/>
          <w:divBdr>
            <w:top w:val="none" w:sz="0" w:space="0" w:color="auto"/>
            <w:left w:val="none" w:sz="0" w:space="0" w:color="auto"/>
            <w:bottom w:val="none" w:sz="0" w:space="0" w:color="auto"/>
            <w:right w:val="none" w:sz="0" w:space="0" w:color="auto"/>
          </w:divBdr>
        </w:div>
        <w:div w:id="572398193">
          <w:marLeft w:val="0"/>
          <w:marRight w:val="0"/>
          <w:marTop w:val="0"/>
          <w:marBottom w:val="0"/>
          <w:divBdr>
            <w:top w:val="none" w:sz="0" w:space="0" w:color="auto"/>
            <w:left w:val="none" w:sz="0" w:space="0" w:color="auto"/>
            <w:bottom w:val="none" w:sz="0" w:space="0" w:color="auto"/>
            <w:right w:val="none" w:sz="0" w:space="0" w:color="auto"/>
          </w:divBdr>
        </w:div>
        <w:div w:id="590041594">
          <w:marLeft w:val="0"/>
          <w:marRight w:val="0"/>
          <w:marTop w:val="0"/>
          <w:marBottom w:val="0"/>
          <w:divBdr>
            <w:top w:val="none" w:sz="0" w:space="0" w:color="auto"/>
            <w:left w:val="none" w:sz="0" w:space="0" w:color="auto"/>
            <w:bottom w:val="none" w:sz="0" w:space="0" w:color="auto"/>
            <w:right w:val="none" w:sz="0" w:space="0" w:color="auto"/>
          </w:divBdr>
        </w:div>
        <w:div w:id="608199056">
          <w:marLeft w:val="0"/>
          <w:marRight w:val="0"/>
          <w:marTop w:val="0"/>
          <w:marBottom w:val="0"/>
          <w:divBdr>
            <w:top w:val="none" w:sz="0" w:space="0" w:color="auto"/>
            <w:left w:val="none" w:sz="0" w:space="0" w:color="auto"/>
            <w:bottom w:val="none" w:sz="0" w:space="0" w:color="auto"/>
            <w:right w:val="none" w:sz="0" w:space="0" w:color="auto"/>
          </w:divBdr>
        </w:div>
        <w:div w:id="661011466">
          <w:marLeft w:val="0"/>
          <w:marRight w:val="0"/>
          <w:marTop w:val="0"/>
          <w:marBottom w:val="0"/>
          <w:divBdr>
            <w:top w:val="none" w:sz="0" w:space="0" w:color="auto"/>
            <w:left w:val="none" w:sz="0" w:space="0" w:color="auto"/>
            <w:bottom w:val="none" w:sz="0" w:space="0" w:color="auto"/>
            <w:right w:val="none" w:sz="0" w:space="0" w:color="auto"/>
          </w:divBdr>
        </w:div>
        <w:div w:id="681662222">
          <w:marLeft w:val="0"/>
          <w:marRight w:val="0"/>
          <w:marTop w:val="0"/>
          <w:marBottom w:val="0"/>
          <w:divBdr>
            <w:top w:val="none" w:sz="0" w:space="0" w:color="auto"/>
            <w:left w:val="none" w:sz="0" w:space="0" w:color="auto"/>
            <w:bottom w:val="none" w:sz="0" w:space="0" w:color="auto"/>
            <w:right w:val="none" w:sz="0" w:space="0" w:color="auto"/>
          </w:divBdr>
        </w:div>
        <w:div w:id="699891335">
          <w:marLeft w:val="0"/>
          <w:marRight w:val="0"/>
          <w:marTop w:val="0"/>
          <w:marBottom w:val="0"/>
          <w:divBdr>
            <w:top w:val="none" w:sz="0" w:space="0" w:color="auto"/>
            <w:left w:val="none" w:sz="0" w:space="0" w:color="auto"/>
            <w:bottom w:val="none" w:sz="0" w:space="0" w:color="auto"/>
            <w:right w:val="none" w:sz="0" w:space="0" w:color="auto"/>
          </w:divBdr>
        </w:div>
        <w:div w:id="753865381">
          <w:marLeft w:val="0"/>
          <w:marRight w:val="0"/>
          <w:marTop w:val="0"/>
          <w:marBottom w:val="0"/>
          <w:divBdr>
            <w:top w:val="none" w:sz="0" w:space="0" w:color="auto"/>
            <w:left w:val="none" w:sz="0" w:space="0" w:color="auto"/>
            <w:bottom w:val="none" w:sz="0" w:space="0" w:color="auto"/>
            <w:right w:val="none" w:sz="0" w:space="0" w:color="auto"/>
          </w:divBdr>
        </w:div>
        <w:div w:id="899482352">
          <w:marLeft w:val="0"/>
          <w:marRight w:val="0"/>
          <w:marTop w:val="0"/>
          <w:marBottom w:val="0"/>
          <w:divBdr>
            <w:top w:val="none" w:sz="0" w:space="0" w:color="auto"/>
            <w:left w:val="none" w:sz="0" w:space="0" w:color="auto"/>
            <w:bottom w:val="none" w:sz="0" w:space="0" w:color="auto"/>
            <w:right w:val="none" w:sz="0" w:space="0" w:color="auto"/>
          </w:divBdr>
        </w:div>
        <w:div w:id="913515136">
          <w:marLeft w:val="0"/>
          <w:marRight w:val="0"/>
          <w:marTop w:val="0"/>
          <w:marBottom w:val="0"/>
          <w:divBdr>
            <w:top w:val="none" w:sz="0" w:space="0" w:color="auto"/>
            <w:left w:val="none" w:sz="0" w:space="0" w:color="auto"/>
            <w:bottom w:val="none" w:sz="0" w:space="0" w:color="auto"/>
            <w:right w:val="none" w:sz="0" w:space="0" w:color="auto"/>
          </w:divBdr>
        </w:div>
        <w:div w:id="920722391">
          <w:marLeft w:val="0"/>
          <w:marRight w:val="0"/>
          <w:marTop w:val="0"/>
          <w:marBottom w:val="0"/>
          <w:divBdr>
            <w:top w:val="none" w:sz="0" w:space="0" w:color="auto"/>
            <w:left w:val="none" w:sz="0" w:space="0" w:color="auto"/>
            <w:bottom w:val="none" w:sz="0" w:space="0" w:color="auto"/>
            <w:right w:val="none" w:sz="0" w:space="0" w:color="auto"/>
          </w:divBdr>
        </w:div>
        <w:div w:id="931167025">
          <w:marLeft w:val="0"/>
          <w:marRight w:val="0"/>
          <w:marTop w:val="0"/>
          <w:marBottom w:val="0"/>
          <w:divBdr>
            <w:top w:val="none" w:sz="0" w:space="0" w:color="auto"/>
            <w:left w:val="none" w:sz="0" w:space="0" w:color="auto"/>
            <w:bottom w:val="none" w:sz="0" w:space="0" w:color="auto"/>
            <w:right w:val="none" w:sz="0" w:space="0" w:color="auto"/>
          </w:divBdr>
        </w:div>
        <w:div w:id="954169758">
          <w:marLeft w:val="0"/>
          <w:marRight w:val="0"/>
          <w:marTop w:val="0"/>
          <w:marBottom w:val="0"/>
          <w:divBdr>
            <w:top w:val="none" w:sz="0" w:space="0" w:color="auto"/>
            <w:left w:val="none" w:sz="0" w:space="0" w:color="auto"/>
            <w:bottom w:val="none" w:sz="0" w:space="0" w:color="auto"/>
            <w:right w:val="none" w:sz="0" w:space="0" w:color="auto"/>
          </w:divBdr>
        </w:div>
        <w:div w:id="1014839961">
          <w:marLeft w:val="0"/>
          <w:marRight w:val="0"/>
          <w:marTop w:val="0"/>
          <w:marBottom w:val="0"/>
          <w:divBdr>
            <w:top w:val="none" w:sz="0" w:space="0" w:color="auto"/>
            <w:left w:val="none" w:sz="0" w:space="0" w:color="auto"/>
            <w:bottom w:val="none" w:sz="0" w:space="0" w:color="auto"/>
            <w:right w:val="none" w:sz="0" w:space="0" w:color="auto"/>
          </w:divBdr>
        </w:div>
        <w:div w:id="1018121922">
          <w:marLeft w:val="0"/>
          <w:marRight w:val="0"/>
          <w:marTop w:val="0"/>
          <w:marBottom w:val="0"/>
          <w:divBdr>
            <w:top w:val="none" w:sz="0" w:space="0" w:color="auto"/>
            <w:left w:val="none" w:sz="0" w:space="0" w:color="auto"/>
            <w:bottom w:val="none" w:sz="0" w:space="0" w:color="auto"/>
            <w:right w:val="none" w:sz="0" w:space="0" w:color="auto"/>
          </w:divBdr>
        </w:div>
        <w:div w:id="1103039988">
          <w:marLeft w:val="0"/>
          <w:marRight w:val="0"/>
          <w:marTop w:val="0"/>
          <w:marBottom w:val="0"/>
          <w:divBdr>
            <w:top w:val="none" w:sz="0" w:space="0" w:color="auto"/>
            <w:left w:val="none" w:sz="0" w:space="0" w:color="auto"/>
            <w:bottom w:val="none" w:sz="0" w:space="0" w:color="auto"/>
            <w:right w:val="none" w:sz="0" w:space="0" w:color="auto"/>
          </w:divBdr>
        </w:div>
        <w:div w:id="1128624073">
          <w:marLeft w:val="0"/>
          <w:marRight w:val="0"/>
          <w:marTop w:val="0"/>
          <w:marBottom w:val="0"/>
          <w:divBdr>
            <w:top w:val="none" w:sz="0" w:space="0" w:color="auto"/>
            <w:left w:val="none" w:sz="0" w:space="0" w:color="auto"/>
            <w:bottom w:val="none" w:sz="0" w:space="0" w:color="auto"/>
            <w:right w:val="none" w:sz="0" w:space="0" w:color="auto"/>
          </w:divBdr>
        </w:div>
        <w:div w:id="1161891542">
          <w:marLeft w:val="0"/>
          <w:marRight w:val="0"/>
          <w:marTop w:val="0"/>
          <w:marBottom w:val="0"/>
          <w:divBdr>
            <w:top w:val="none" w:sz="0" w:space="0" w:color="auto"/>
            <w:left w:val="none" w:sz="0" w:space="0" w:color="auto"/>
            <w:bottom w:val="none" w:sz="0" w:space="0" w:color="auto"/>
            <w:right w:val="none" w:sz="0" w:space="0" w:color="auto"/>
          </w:divBdr>
        </w:div>
        <w:div w:id="1200358621">
          <w:marLeft w:val="0"/>
          <w:marRight w:val="0"/>
          <w:marTop w:val="0"/>
          <w:marBottom w:val="0"/>
          <w:divBdr>
            <w:top w:val="none" w:sz="0" w:space="0" w:color="auto"/>
            <w:left w:val="none" w:sz="0" w:space="0" w:color="auto"/>
            <w:bottom w:val="none" w:sz="0" w:space="0" w:color="auto"/>
            <w:right w:val="none" w:sz="0" w:space="0" w:color="auto"/>
          </w:divBdr>
        </w:div>
        <w:div w:id="1248534159">
          <w:marLeft w:val="0"/>
          <w:marRight w:val="0"/>
          <w:marTop w:val="0"/>
          <w:marBottom w:val="0"/>
          <w:divBdr>
            <w:top w:val="none" w:sz="0" w:space="0" w:color="auto"/>
            <w:left w:val="none" w:sz="0" w:space="0" w:color="auto"/>
            <w:bottom w:val="none" w:sz="0" w:space="0" w:color="auto"/>
            <w:right w:val="none" w:sz="0" w:space="0" w:color="auto"/>
          </w:divBdr>
        </w:div>
        <w:div w:id="1300265398">
          <w:marLeft w:val="0"/>
          <w:marRight w:val="0"/>
          <w:marTop w:val="0"/>
          <w:marBottom w:val="0"/>
          <w:divBdr>
            <w:top w:val="none" w:sz="0" w:space="0" w:color="auto"/>
            <w:left w:val="none" w:sz="0" w:space="0" w:color="auto"/>
            <w:bottom w:val="none" w:sz="0" w:space="0" w:color="auto"/>
            <w:right w:val="none" w:sz="0" w:space="0" w:color="auto"/>
          </w:divBdr>
        </w:div>
        <w:div w:id="1306080249">
          <w:marLeft w:val="0"/>
          <w:marRight w:val="0"/>
          <w:marTop w:val="0"/>
          <w:marBottom w:val="0"/>
          <w:divBdr>
            <w:top w:val="none" w:sz="0" w:space="0" w:color="auto"/>
            <w:left w:val="none" w:sz="0" w:space="0" w:color="auto"/>
            <w:bottom w:val="none" w:sz="0" w:space="0" w:color="auto"/>
            <w:right w:val="none" w:sz="0" w:space="0" w:color="auto"/>
          </w:divBdr>
        </w:div>
        <w:div w:id="1336152641">
          <w:marLeft w:val="0"/>
          <w:marRight w:val="0"/>
          <w:marTop w:val="0"/>
          <w:marBottom w:val="0"/>
          <w:divBdr>
            <w:top w:val="none" w:sz="0" w:space="0" w:color="auto"/>
            <w:left w:val="none" w:sz="0" w:space="0" w:color="auto"/>
            <w:bottom w:val="none" w:sz="0" w:space="0" w:color="auto"/>
            <w:right w:val="none" w:sz="0" w:space="0" w:color="auto"/>
          </w:divBdr>
        </w:div>
        <w:div w:id="1341665205">
          <w:marLeft w:val="0"/>
          <w:marRight w:val="0"/>
          <w:marTop w:val="0"/>
          <w:marBottom w:val="0"/>
          <w:divBdr>
            <w:top w:val="none" w:sz="0" w:space="0" w:color="auto"/>
            <w:left w:val="none" w:sz="0" w:space="0" w:color="auto"/>
            <w:bottom w:val="none" w:sz="0" w:space="0" w:color="auto"/>
            <w:right w:val="none" w:sz="0" w:space="0" w:color="auto"/>
          </w:divBdr>
        </w:div>
        <w:div w:id="1414430677">
          <w:marLeft w:val="0"/>
          <w:marRight w:val="0"/>
          <w:marTop w:val="0"/>
          <w:marBottom w:val="0"/>
          <w:divBdr>
            <w:top w:val="none" w:sz="0" w:space="0" w:color="auto"/>
            <w:left w:val="none" w:sz="0" w:space="0" w:color="auto"/>
            <w:bottom w:val="none" w:sz="0" w:space="0" w:color="auto"/>
            <w:right w:val="none" w:sz="0" w:space="0" w:color="auto"/>
          </w:divBdr>
        </w:div>
        <w:div w:id="1448819583">
          <w:marLeft w:val="0"/>
          <w:marRight w:val="0"/>
          <w:marTop w:val="0"/>
          <w:marBottom w:val="0"/>
          <w:divBdr>
            <w:top w:val="none" w:sz="0" w:space="0" w:color="auto"/>
            <w:left w:val="none" w:sz="0" w:space="0" w:color="auto"/>
            <w:bottom w:val="none" w:sz="0" w:space="0" w:color="auto"/>
            <w:right w:val="none" w:sz="0" w:space="0" w:color="auto"/>
          </w:divBdr>
        </w:div>
        <w:div w:id="1464805324">
          <w:marLeft w:val="0"/>
          <w:marRight w:val="0"/>
          <w:marTop w:val="0"/>
          <w:marBottom w:val="0"/>
          <w:divBdr>
            <w:top w:val="none" w:sz="0" w:space="0" w:color="auto"/>
            <w:left w:val="none" w:sz="0" w:space="0" w:color="auto"/>
            <w:bottom w:val="none" w:sz="0" w:space="0" w:color="auto"/>
            <w:right w:val="none" w:sz="0" w:space="0" w:color="auto"/>
          </w:divBdr>
        </w:div>
        <w:div w:id="1533497201">
          <w:marLeft w:val="0"/>
          <w:marRight w:val="0"/>
          <w:marTop w:val="0"/>
          <w:marBottom w:val="0"/>
          <w:divBdr>
            <w:top w:val="none" w:sz="0" w:space="0" w:color="auto"/>
            <w:left w:val="none" w:sz="0" w:space="0" w:color="auto"/>
            <w:bottom w:val="none" w:sz="0" w:space="0" w:color="auto"/>
            <w:right w:val="none" w:sz="0" w:space="0" w:color="auto"/>
          </w:divBdr>
        </w:div>
        <w:div w:id="1573199830">
          <w:marLeft w:val="0"/>
          <w:marRight w:val="0"/>
          <w:marTop w:val="0"/>
          <w:marBottom w:val="0"/>
          <w:divBdr>
            <w:top w:val="none" w:sz="0" w:space="0" w:color="auto"/>
            <w:left w:val="none" w:sz="0" w:space="0" w:color="auto"/>
            <w:bottom w:val="none" w:sz="0" w:space="0" w:color="auto"/>
            <w:right w:val="none" w:sz="0" w:space="0" w:color="auto"/>
          </w:divBdr>
        </w:div>
        <w:div w:id="1591498872">
          <w:marLeft w:val="0"/>
          <w:marRight w:val="0"/>
          <w:marTop w:val="0"/>
          <w:marBottom w:val="0"/>
          <w:divBdr>
            <w:top w:val="none" w:sz="0" w:space="0" w:color="auto"/>
            <w:left w:val="none" w:sz="0" w:space="0" w:color="auto"/>
            <w:bottom w:val="none" w:sz="0" w:space="0" w:color="auto"/>
            <w:right w:val="none" w:sz="0" w:space="0" w:color="auto"/>
          </w:divBdr>
        </w:div>
        <w:div w:id="1608195254">
          <w:marLeft w:val="0"/>
          <w:marRight w:val="0"/>
          <w:marTop w:val="0"/>
          <w:marBottom w:val="0"/>
          <w:divBdr>
            <w:top w:val="none" w:sz="0" w:space="0" w:color="auto"/>
            <w:left w:val="none" w:sz="0" w:space="0" w:color="auto"/>
            <w:bottom w:val="none" w:sz="0" w:space="0" w:color="auto"/>
            <w:right w:val="none" w:sz="0" w:space="0" w:color="auto"/>
          </w:divBdr>
        </w:div>
        <w:div w:id="1636064338">
          <w:marLeft w:val="0"/>
          <w:marRight w:val="0"/>
          <w:marTop w:val="0"/>
          <w:marBottom w:val="0"/>
          <w:divBdr>
            <w:top w:val="none" w:sz="0" w:space="0" w:color="auto"/>
            <w:left w:val="none" w:sz="0" w:space="0" w:color="auto"/>
            <w:bottom w:val="none" w:sz="0" w:space="0" w:color="auto"/>
            <w:right w:val="none" w:sz="0" w:space="0" w:color="auto"/>
          </w:divBdr>
        </w:div>
        <w:div w:id="1706638342">
          <w:marLeft w:val="0"/>
          <w:marRight w:val="0"/>
          <w:marTop w:val="0"/>
          <w:marBottom w:val="0"/>
          <w:divBdr>
            <w:top w:val="none" w:sz="0" w:space="0" w:color="auto"/>
            <w:left w:val="none" w:sz="0" w:space="0" w:color="auto"/>
            <w:bottom w:val="none" w:sz="0" w:space="0" w:color="auto"/>
            <w:right w:val="none" w:sz="0" w:space="0" w:color="auto"/>
          </w:divBdr>
        </w:div>
        <w:div w:id="1746294194">
          <w:marLeft w:val="0"/>
          <w:marRight w:val="0"/>
          <w:marTop w:val="0"/>
          <w:marBottom w:val="0"/>
          <w:divBdr>
            <w:top w:val="none" w:sz="0" w:space="0" w:color="auto"/>
            <w:left w:val="none" w:sz="0" w:space="0" w:color="auto"/>
            <w:bottom w:val="none" w:sz="0" w:space="0" w:color="auto"/>
            <w:right w:val="none" w:sz="0" w:space="0" w:color="auto"/>
          </w:divBdr>
        </w:div>
        <w:div w:id="1756709808">
          <w:marLeft w:val="0"/>
          <w:marRight w:val="0"/>
          <w:marTop w:val="0"/>
          <w:marBottom w:val="0"/>
          <w:divBdr>
            <w:top w:val="none" w:sz="0" w:space="0" w:color="auto"/>
            <w:left w:val="none" w:sz="0" w:space="0" w:color="auto"/>
            <w:bottom w:val="none" w:sz="0" w:space="0" w:color="auto"/>
            <w:right w:val="none" w:sz="0" w:space="0" w:color="auto"/>
          </w:divBdr>
        </w:div>
        <w:div w:id="1760329609">
          <w:marLeft w:val="0"/>
          <w:marRight w:val="0"/>
          <w:marTop w:val="0"/>
          <w:marBottom w:val="0"/>
          <w:divBdr>
            <w:top w:val="none" w:sz="0" w:space="0" w:color="auto"/>
            <w:left w:val="none" w:sz="0" w:space="0" w:color="auto"/>
            <w:bottom w:val="none" w:sz="0" w:space="0" w:color="auto"/>
            <w:right w:val="none" w:sz="0" w:space="0" w:color="auto"/>
          </w:divBdr>
        </w:div>
        <w:div w:id="1795517619">
          <w:marLeft w:val="0"/>
          <w:marRight w:val="0"/>
          <w:marTop w:val="0"/>
          <w:marBottom w:val="0"/>
          <w:divBdr>
            <w:top w:val="none" w:sz="0" w:space="0" w:color="auto"/>
            <w:left w:val="none" w:sz="0" w:space="0" w:color="auto"/>
            <w:bottom w:val="none" w:sz="0" w:space="0" w:color="auto"/>
            <w:right w:val="none" w:sz="0" w:space="0" w:color="auto"/>
          </w:divBdr>
        </w:div>
        <w:div w:id="1845629052">
          <w:marLeft w:val="0"/>
          <w:marRight w:val="0"/>
          <w:marTop w:val="0"/>
          <w:marBottom w:val="0"/>
          <w:divBdr>
            <w:top w:val="none" w:sz="0" w:space="0" w:color="auto"/>
            <w:left w:val="none" w:sz="0" w:space="0" w:color="auto"/>
            <w:bottom w:val="none" w:sz="0" w:space="0" w:color="auto"/>
            <w:right w:val="none" w:sz="0" w:space="0" w:color="auto"/>
          </w:divBdr>
        </w:div>
        <w:div w:id="1882401031">
          <w:marLeft w:val="0"/>
          <w:marRight w:val="0"/>
          <w:marTop w:val="0"/>
          <w:marBottom w:val="0"/>
          <w:divBdr>
            <w:top w:val="none" w:sz="0" w:space="0" w:color="auto"/>
            <w:left w:val="none" w:sz="0" w:space="0" w:color="auto"/>
            <w:bottom w:val="none" w:sz="0" w:space="0" w:color="auto"/>
            <w:right w:val="none" w:sz="0" w:space="0" w:color="auto"/>
          </w:divBdr>
        </w:div>
        <w:div w:id="1922105624">
          <w:marLeft w:val="0"/>
          <w:marRight w:val="0"/>
          <w:marTop w:val="0"/>
          <w:marBottom w:val="0"/>
          <w:divBdr>
            <w:top w:val="none" w:sz="0" w:space="0" w:color="auto"/>
            <w:left w:val="none" w:sz="0" w:space="0" w:color="auto"/>
            <w:bottom w:val="none" w:sz="0" w:space="0" w:color="auto"/>
            <w:right w:val="none" w:sz="0" w:space="0" w:color="auto"/>
          </w:divBdr>
        </w:div>
        <w:div w:id="2031105064">
          <w:marLeft w:val="0"/>
          <w:marRight w:val="0"/>
          <w:marTop w:val="0"/>
          <w:marBottom w:val="0"/>
          <w:divBdr>
            <w:top w:val="none" w:sz="0" w:space="0" w:color="auto"/>
            <w:left w:val="none" w:sz="0" w:space="0" w:color="auto"/>
            <w:bottom w:val="none" w:sz="0" w:space="0" w:color="auto"/>
            <w:right w:val="none" w:sz="0" w:space="0" w:color="auto"/>
          </w:divBdr>
        </w:div>
        <w:div w:id="2040281217">
          <w:marLeft w:val="0"/>
          <w:marRight w:val="0"/>
          <w:marTop w:val="0"/>
          <w:marBottom w:val="0"/>
          <w:divBdr>
            <w:top w:val="none" w:sz="0" w:space="0" w:color="auto"/>
            <w:left w:val="none" w:sz="0" w:space="0" w:color="auto"/>
            <w:bottom w:val="none" w:sz="0" w:space="0" w:color="auto"/>
            <w:right w:val="none" w:sz="0" w:space="0" w:color="auto"/>
          </w:divBdr>
        </w:div>
        <w:div w:id="2055078455">
          <w:marLeft w:val="0"/>
          <w:marRight w:val="0"/>
          <w:marTop w:val="0"/>
          <w:marBottom w:val="0"/>
          <w:divBdr>
            <w:top w:val="none" w:sz="0" w:space="0" w:color="auto"/>
            <w:left w:val="none" w:sz="0" w:space="0" w:color="auto"/>
            <w:bottom w:val="none" w:sz="0" w:space="0" w:color="auto"/>
            <w:right w:val="none" w:sz="0" w:space="0" w:color="auto"/>
          </w:divBdr>
        </w:div>
        <w:div w:id="2092389132">
          <w:marLeft w:val="0"/>
          <w:marRight w:val="0"/>
          <w:marTop w:val="0"/>
          <w:marBottom w:val="0"/>
          <w:divBdr>
            <w:top w:val="none" w:sz="0" w:space="0" w:color="auto"/>
            <w:left w:val="none" w:sz="0" w:space="0" w:color="auto"/>
            <w:bottom w:val="none" w:sz="0" w:space="0" w:color="auto"/>
            <w:right w:val="none" w:sz="0" w:space="0" w:color="auto"/>
          </w:divBdr>
        </w:div>
      </w:divsChild>
    </w:div>
    <w:div w:id="1164012352">
      <w:bodyDiv w:val="1"/>
      <w:marLeft w:val="0"/>
      <w:marRight w:val="0"/>
      <w:marTop w:val="0"/>
      <w:marBottom w:val="0"/>
      <w:divBdr>
        <w:top w:val="none" w:sz="0" w:space="0" w:color="auto"/>
        <w:left w:val="none" w:sz="0" w:space="0" w:color="auto"/>
        <w:bottom w:val="none" w:sz="0" w:space="0" w:color="auto"/>
        <w:right w:val="none" w:sz="0" w:space="0" w:color="auto"/>
      </w:divBdr>
    </w:div>
    <w:div w:id="1173255815">
      <w:bodyDiv w:val="1"/>
      <w:marLeft w:val="0"/>
      <w:marRight w:val="0"/>
      <w:marTop w:val="0"/>
      <w:marBottom w:val="0"/>
      <w:divBdr>
        <w:top w:val="none" w:sz="0" w:space="0" w:color="auto"/>
        <w:left w:val="none" w:sz="0" w:space="0" w:color="auto"/>
        <w:bottom w:val="none" w:sz="0" w:space="0" w:color="auto"/>
        <w:right w:val="none" w:sz="0" w:space="0" w:color="auto"/>
      </w:divBdr>
    </w:div>
    <w:div w:id="1184904594">
      <w:bodyDiv w:val="1"/>
      <w:marLeft w:val="0"/>
      <w:marRight w:val="0"/>
      <w:marTop w:val="0"/>
      <w:marBottom w:val="0"/>
      <w:divBdr>
        <w:top w:val="none" w:sz="0" w:space="0" w:color="auto"/>
        <w:left w:val="none" w:sz="0" w:space="0" w:color="auto"/>
        <w:bottom w:val="none" w:sz="0" w:space="0" w:color="auto"/>
        <w:right w:val="none" w:sz="0" w:space="0" w:color="auto"/>
      </w:divBdr>
    </w:div>
    <w:div w:id="1213693785">
      <w:bodyDiv w:val="1"/>
      <w:marLeft w:val="0"/>
      <w:marRight w:val="0"/>
      <w:marTop w:val="0"/>
      <w:marBottom w:val="0"/>
      <w:divBdr>
        <w:top w:val="none" w:sz="0" w:space="0" w:color="auto"/>
        <w:left w:val="none" w:sz="0" w:space="0" w:color="auto"/>
        <w:bottom w:val="none" w:sz="0" w:space="0" w:color="auto"/>
        <w:right w:val="none" w:sz="0" w:space="0" w:color="auto"/>
      </w:divBdr>
      <w:divsChild>
        <w:div w:id="2021198263">
          <w:marLeft w:val="0"/>
          <w:marRight w:val="0"/>
          <w:marTop w:val="0"/>
          <w:marBottom w:val="0"/>
          <w:divBdr>
            <w:top w:val="none" w:sz="0" w:space="0" w:color="auto"/>
            <w:left w:val="none" w:sz="0" w:space="0" w:color="auto"/>
            <w:bottom w:val="none" w:sz="0" w:space="0" w:color="auto"/>
            <w:right w:val="none" w:sz="0" w:space="0" w:color="auto"/>
          </w:divBdr>
          <w:divsChild>
            <w:div w:id="279921308">
              <w:marLeft w:val="0"/>
              <w:marRight w:val="0"/>
              <w:marTop w:val="0"/>
              <w:marBottom w:val="0"/>
              <w:divBdr>
                <w:top w:val="none" w:sz="0" w:space="0" w:color="auto"/>
                <w:left w:val="none" w:sz="0" w:space="0" w:color="auto"/>
                <w:bottom w:val="none" w:sz="0" w:space="0" w:color="auto"/>
                <w:right w:val="none" w:sz="0" w:space="0" w:color="auto"/>
              </w:divBdr>
              <w:divsChild>
                <w:div w:id="1506358973">
                  <w:marLeft w:val="0"/>
                  <w:marRight w:val="0"/>
                  <w:marTop w:val="0"/>
                  <w:marBottom w:val="0"/>
                  <w:divBdr>
                    <w:top w:val="none" w:sz="0" w:space="0" w:color="auto"/>
                    <w:left w:val="none" w:sz="0" w:space="0" w:color="auto"/>
                    <w:bottom w:val="none" w:sz="0" w:space="0" w:color="auto"/>
                    <w:right w:val="none" w:sz="0" w:space="0" w:color="auto"/>
                  </w:divBdr>
                  <w:divsChild>
                    <w:div w:id="2050956949">
                      <w:marLeft w:val="0"/>
                      <w:marRight w:val="0"/>
                      <w:marTop w:val="0"/>
                      <w:marBottom w:val="0"/>
                      <w:divBdr>
                        <w:top w:val="none" w:sz="0" w:space="0" w:color="auto"/>
                        <w:left w:val="none" w:sz="0" w:space="0" w:color="auto"/>
                        <w:bottom w:val="none" w:sz="0" w:space="0" w:color="auto"/>
                        <w:right w:val="none" w:sz="0" w:space="0" w:color="auto"/>
                      </w:divBdr>
                      <w:divsChild>
                        <w:div w:id="779376399">
                          <w:marLeft w:val="0"/>
                          <w:marRight w:val="0"/>
                          <w:marTop w:val="0"/>
                          <w:marBottom w:val="0"/>
                          <w:divBdr>
                            <w:top w:val="none" w:sz="0" w:space="0" w:color="auto"/>
                            <w:left w:val="none" w:sz="0" w:space="0" w:color="auto"/>
                            <w:bottom w:val="none" w:sz="0" w:space="0" w:color="auto"/>
                            <w:right w:val="none" w:sz="0" w:space="0" w:color="auto"/>
                          </w:divBdr>
                          <w:divsChild>
                            <w:div w:id="1582254263">
                              <w:marLeft w:val="0"/>
                              <w:marRight w:val="0"/>
                              <w:marTop w:val="0"/>
                              <w:marBottom w:val="0"/>
                              <w:divBdr>
                                <w:top w:val="single" w:sz="6" w:space="0" w:color="D3D3D3"/>
                                <w:left w:val="none" w:sz="0" w:space="0" w:color="auto"/>
                                <w:bottom w:val="none" w:sz="0" w:space="0" w:color="auto"/>
                                <w:right w:val="none" w:sz="0" w:space="0" w:color="auto"/>
                              </w:divBdr>
                              <w:divsChild>
                                <w:div w:id="1931691215">
                                  <w:marLeft w:val="0"/>
                                  <w:marRight w:val="0"/>
                                  <w:marTop w:val="0"/>
                                  <w:marBottom w:val="0"/>
                                  <w:divBdr>
                                    <w:top w:val="none" w:sz="0" w:space="0" w:color="auto"/>
                                    <w:left w:val="none" w:sz="0" w:space="0" w:color="auto"/>
                                    <w:bottom w:val="none" w:sz="0" w:space="0" w:color="auto"/>
                                    <w:right w:val="none" w:sz="0" w:space="0" w:color="auto"/>
                                  </w:divBdr>
                                  <w:divsChild>
                                    <w:div w:id="229510518">
                                      <w:marLeft w:val="330"/>
                                      <w:marRight w:val="330"/>
                                      <w:marTop w:val="0"/>
                                      <w:marBottom w:val="330"/>
                                      <w:divBdr>
                                        <w:top w:val="none" w:sz="0" w:space="0" w:color="auto"/>
                                        <w:left w:val="none" w:sz="0" w:space="0" w:color="auto"/>
                                        <w:bottom w:val="none" w:sz="0" w:space="0" w:color="auto"/>
                                        <w:right w:val="none" w:sz="0" w:space="0" w:color="auto"/>
                                      </w:divBdr>
                                      <w:divsChild>
                                        <w:div w:id="1858034364">
                                          <w:marLeft w:val="0"/>
                                          <w:marRight w:val="0"/>
                                          <w:marTop w:val="0"/>
                                          <w:marBottom w:val="0"/>
                                          <w:divBdr>
                                            <w:top w:val="none" w:sz="0" w:space="0" w:color="auto"/>
                                            <w:left w:val="none" w:sz="0" w:space="0" w:color="auto"/>
                                            <w:bottom w:val="none" w:sz="0" w:space="0" w:color="auto"/>
                                            <w:right w:val="none" w:sz="0" w:space="0" w:color="auto"/>
                                          </w:divBdr>
                                        </w:div>
                                      </w:divsChild>
                                    </w:div>
                                    <w:div w:id="2081243197">
                                      <w:marLeft w:val="330"/>
                                      <w:marRight w:val="330"/>
                                      <w:marTop w:val="0"/>
                                      <w:marBottom w:val="330"/>
                                      <w:divBdr>
                                        <w:top w:val="none" w:sz="0" w:space="0" w:color="auto"/>
                                        <w:left w:val="none" w:sz="0" w:space="0" w:color="auto"/>
                                        <w:bottom w:val="none" w:sz="0" w:space="0" w:color="auto"/>
                                        <w:right w:val="none" w:sz="0" w:space="0" w:color="auto"/>
                                      </w:divBdr>
                                    </w:div>
                                    <w:div w:id="2117863354">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381096">
      <w:bodyDiv w:val="1"/>
      <w:marLeft w:val="0"/>
      <w:marRight w:val="0"/>
      <w:marTop w:val="0"/>
      <w:marBottom w:val="0"/>
      <w:divBdr>
        <w:top w:val="none" w:sz="0" w:space="0" w:color="auto"/>
        <w:left w:val="none" w:sz="0" w:space="0" w:color="auto"/>
        <w:bottom w:val="none" w:sz="0" w:space="0" w:color="auto"/>
        <w:right w:val="none" w:sz="0" w:space="0" w:color="auto"/>
      </w:divBdr>
    </w:div>
    <w:div w:id="1250965718">
      <w:bodyDiv w:val="1"/>
      <w:marLeft w:val="0"/>
      <w:marRight w:val="0"/>
      <w:marTop w:val="0"/>
      <w:marBottom w:val="0"/>
      <w:divBdr>
        <w:top w:val="none" w:sz="0" w:space="0" w:color="auto"/>
        <w:left w:val="none" w:sz="0" w:space="0" w:color="auto"/>
        <w:bottom w:val="none" w:sz="0" w:space="0" w:color="auto"/>
        <w:right w:val="none" w:sz="0" w:space="0" w:color="auto"/>
      </w:divBdr>
    </w:div>
    <w:div w:id="1278947504">
      <w:bodyDiv w:val="1"/>
      <w:marLeft w:val="0"/>
      <w:marRight w:val="0"/>
      <w:marTop w:val="0"/>
      <w:marBottom w:val="0"/>
      <w:divBdr>
        <w:top w:val="none" w:sz="0" w:space="0" w:color="auto"/>
        <w:left w:val="none" w:sz="0" w:space="0" w:color="auto"/>
        <w:bottom w:val="none" w:sz="0" w:space="0" w:color="auto"/>
        <w:right w:val="none" w:sz="0" w:space="0" w:color="auto"/>
      </w:divBdr>
    </w:div>
    <w:div w:id="1332488329">
      <w:bodyDiv w:val="1"/>
      <w:marLeft w:val="0"/>
      <w:marRight w:val="0"/>
      <w:marTop w:val="0"/>
      <w:marBottom w:val="0"/>
      <w:divBdr>
        <w:top w:val="none" w:sz="0" w:space="0" w:color="auto"/>
        <w:left w:val="none" w:sz="0" w:space="0" w:color="auto"/>
        <w:bottom w:val="none" w:sz="0" w:space="0" w:color="auto"/>
        <w:right w:val="none" w:sz="0" w:space="0" w:color="auto"/>
      </w:divBdr>
    </w:div>
    <w:div w:id="1340423895">
      <w:bodyDiv w:val="1"/>
      <w:marLeft w:val="0"/>
      <w:marRight w:val="0"/>
      <w:marTop w:val="0"/>
      <w:marBottom w:val="0"/>
      <w:divBdr>
        <w:top w:val="none" w:sz="0" w:space="0" w:color="auto"/>
        <w:left w:val="none" w:sz="0" w:space="0" w:color="auto"/>
        <w:bottom w:val="none" w:sz="0" w:space="0" w:color="auto"/>
        <w:right w:val="none" w:sz="0" w:space="0" w:color="auto"/>
      </w:divBdr>
    </w:div>
    <w:div w:id="1350598233">
      <w:bodyDiv w:val="1"/>
      <w:marLeft w:val="0"/>
      <w:marRight w:val="0"/>
      <w:marTop w:val="0"/>
      <w:marBottom w:val="0"/>
      <w:divBdr>
        <w:top w:val="none" w:sz="0" w:space="0" w:color="auto"/>
        <w:left w:val="none" w:sz="0" w:space="0" w:color="auto"/>
        <w:bottom w:val="none" w:sz="0" w:space="0" w:color="auto"/>
        <w:right w:val="none" w:sz="0" w:space="0" w:color="auto"/>
      </w:divBdr>
    </w:div>
    <w:div w:id="1391727576">
      <w:bodyDiv w:val="1"/>
      <w:marLeft w:val="0"/>
      <w:marRight w:val="0"/>
      <w:marTop w:val="0"/>
      <w:marBottom w:val="0"/>
      <w:divBdr>
        <w:top w:val="none" w:sz="0" w:space="0" w:color="auto"/>
        <w:left w:val="none" w:sz="0" w:space="0" w:color="auto"/>
        <w:bottom w:val="none" w:sz="0" w:space="0" w:color="auto"/>
        <w:right w:val="none" w:sz="0" w:space="0" w:color="auto"/>
      </w:divBdr>
    </w:div>
    <w:div w:id="1391735245">
      <w:bodyDiv w:val="1"/>
      <w:marLeft w:val="0"/>
      <w:marRight w:val="0"/>
      <w:marTop w:val="0"/>
      <w:marBottom w:val="0"/>
      <w:divBdr>
        <w:top w:val="none" w:sz="0" w:space="0" w:color="auto"/>
        <w:left w:val="none" w:sz="0" w:space="0" w:color="auto"/>
        <w:bottom w:val="none" w:sz="0" w:space="0" w:color="auto"/>
        <w:right w:val="none" w:sz="0" w:space="0" w:color="auto"/>
      </w:divBdr>
      <w:divsChild>
        <w:div w:id="182210669">
          <w:marLeft w:val="0"/>
          <w:marRight w:val="0"/>
          <w:marTop w:val="0"/>
          <w:marBottom w:val="0"/>
          <w:divBdr>
            <w:top w:val="none" w:sz="0" w:space="0" w:color="auto"/>
            <w:left w:val="none" w:sz="0" w:space="0" w:color="auto"/>
            <w:bottom w:val="none" w:sz="0" w:space="0" w:color="auto"/>
            <w:right w:val="none" w:sz="0" w:space="0" w:color="auto"/>
          </w:divBdr>
        </w:div>
        <w:div w:id="1034773788">
          <w:marLeft w:val="0"/>
          <w:marRight w:val="0"/>
          <w:marTop w:val="0"/>
          <w:marBottom w:val="0"/>
          <w:divBdr>
            <w:top w:val="none" w:sz="0" w:space="0" w:color="auto"/>
            <w:left w:val="none" w:sz="0" w:space="0" w:color="auto"/>
            <w:bottom w:val="none" w:sz="0" w:space="0" w:color="auto"/>
            <w:right w:val="none" w:sz="0" w:space="0" w:color="auto"/>
          </w:divBdr>
          <w:divsChild>
            <w:div w:id="114913519">
              <w:marLeft w:val="0"/>
              <w:marRight w:val="0"/>
              <w:marTop w:val="0"/>
              <w:marBottom w:val="0"/>
              <w:divBdr>
                <w:top w:val="none" w:sz="0" w:space="0" w:color="auto"/>
                <w:left w:val="none" w:sz="0" w:space="0" w:color="auto"/>
                <w:bottom w:val="none" w:sz="0" w:space="0" w:color="auto"/>
                <w:right w:val="none" w:sz="0" w:space="0" w:color="auto"/>
              </w:divBdr>
            </w:div>
          </w:divsChild>
        </w:div>
        <w:div w:id="1054431939">
          <w:marLeft w:val="0"/>
          <w:marRight w:val="0"/>
          <w:marTop w:val="0"/>
          <w:marBottom w:val="0"/>
          <w:divBdr>
            <w:top w:val="none" w:sz="0" w:space="0" w:color="auto"/>
            <w:left w:val="none" w:sz="0" w:space="0" w:color="auto"/>
            <w:bottom w:val="none" w:sz="0" w:space="0" w:color="auto"/>
            <w:right w:val="none" w:sz="0" w:space="0" w:color="auto"/>
          </w:divBdr>
        </w:div>
        <w:div w:id="1180700648">
          <w:marLeft w:val="0"/>
          <w:marRight w:val="0"/>
          <w:marTop w:val="0"/>
          <w:marBottom w:val="0"/>
          <w:divBdr>
            <w:top w:val="none" w:sz="0" w:space="0" w:color="auto"/>
            <w:left w:val="none" w:sz="0" w:space="0" w:color="auto"/>
            <w:bottom w:val="none" w:sz="0" w:space="0" w:color="auto"/>
            <w:right w:val="none" w:sz="0" w:space="0" w:color="auto"/>
          </w:divBdr>
          <w:divsChild>
            <w:div w:id="21026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8484">
      <w:bodyDiv w:val="1"/>
      <w:marLeft w:val="0"/>
      <w:marRight w:val="0"/>
      <w:marTop w:val="0"/>
      <w:marBottom w:val="0"/>
      <w:divBdr>
        <w:top w:val="none" w:sz="0" w:space="0" w:color="auto"/>
        <w:left w:val="none" w:sz="0" w:space="0" w:color="auto"/>
        <w:bottom w:val="none" w:sz="0" w:space="0" w:color="auto"/>
        <w:right w:val="none" w:sz="0" w:space="0" w:color="auto"/>
      </w:divBdr>
    </w:div>
    <w:div w:id="1440829131">
      <w:bodyDiv w:val="1"/>
      <w:marLeft w:val="0"/>
      <w:marRight w:val="0"/>
      <w:marTop w:val="0"/>
      <w:marBottom w:val="0"/>
      <w:divBdr>
        <w:top w:val="none" w:sz="0" w:space="0" w:color="auto"/>
        <w:left w:val="none" w:sz="0" w:space="0" w:color="auto"/>
        <w:bottom w:val="none" w:sz="0" w:space="0" w:color="auto"/>
        <w:right w:val="none" w:sz="0" w:space="0" w:color="auto"/>
      </w:divBdr>
    </w:div>
    <w:div w:id="1452743484">
      <w:bodyDiv w:val="1"/>
      <w:marLeft w:val="0"/>
      <w:marRight w:val="0"/>
      <w:marTop w:val="0"/>
      <w:marBottom w:val="0"/>
      <w:divBdr>
        <w:top w:val="none" w:sz="0" w:space="0" w:color="auto"/>
        <w:left w:val="none" w:sz="0" w:space="0" w:color="auto"/>
        <w:bottom w:val="none" w:sz="0" w:space="0" w:color="auto"/>
        <w:right w:val="none" w:sz="0" w:space="0" w:color="auto"/>
      </w:divBdr>
      <w:divsChild>
        <w:div w:id="652836705">
          <w:marLeft w:val="0"/>
          <w:marRight w:val="0"/>
          <w:marTop w:val="0"/>
          <w:marBottom w:val="0"/>
          <w:divBdr>
            <w:top w:val="none" w:sz="0" w:space="0" w:color="auto"/>
            <w:left w:val="none" w:sz="0" w:space="0" w:color="auto"/>
            <w:bottom w:val="none" w:sz="0" w:space="0" w:color="auto"/>
            <w:right w:val="none" w:sz="0" w:space="0" w:color="auto"/>
          </w:divBdr>
          <w:divsChild>
            <w:div w:id="1010378612">
              <w:marLeft w:val="0"/>
              <w:marRight w:val="0"/>
              <w:marTop w:val="0"/>
              <w:marBottom w:val="0"/>
              <w:divBdr>
                <w:top w:val="none" w:sz="0" w:space="0" w:color="auto"/>
                <w:left w:val="none" w:sz="0" w:space="0" w:color="auto"/>
                <w:bottom w:val="none" w:sz="0" w:space="0" w:color="auto"/>
                <w:right w:val="none" w:sz="0" w:space="0" w:color="auto"/>
              </w:divBdr>
              <w:divsChild>
                <w:div w:id="1420709298">
                  <w:marLeft w:val="0"/>
                  <w:marRight w:val="0"/>
                  <w:marTop w:val="0"/>
                  <w:marBottom w:val="0"/>
                  <w:divBdr>
                    <w:top w:val="none" w:sz="0" w:space="0" w:color="auto"/>
                    <w:left w:val="none" w:sz="0" w:space="0" w:color="auto"/>
                    <w:bottom w:val="none" w:sz="0" w:space="0" w:color="auto"/>
                    <w:right w:val="none" w:sz="0" w:space="0" w:color="auto"/>
                  </w:divBdr>
                  <w:divsChild>
                    <w:div w:id="229967621">
                      <w:marLeft w:val="0"/>
                      <w:marRight w:val="0"/>
                      <w:marTop w:val="0"/>
                      <w:marBottom w:val="0"/>
                      <w:divBdr>
                        <w:top w:val="none" w:sz="0" w:space="0" w:color="auto"/>
                        <w:left w:val="none" w:sz="0" w:space="0" w:color="auto"/>
                        <w:bottom w:val="none" w:sz="0" w:space="0" w:color="auto"/>
                        <w:right w:val="none" w:sz="0" w:space="0" w:color="auto"/>
                      </w:divBdr>
                      <w:divsChild>
                        <w:div w:id="1678076756">
                          <w:marLeft w:val="0"/>
                          <w:marRight w:val="0"/>
                          <w:marTop w:val="0"/>
                          <w:marBottom w:val="0"/>
                          <w:divBdr>
                            <w:top w:val="none" w:sz="0" w:space="0" w:color="auto"/>
                            <w:left w:val="none" w:sz="0" w:space="0" w:color="auto"/>
                            <w:bottom w:val="none" w:sz="0" w:space="0" w:color="auto"/>
                            <w:right w:val="none" w:sz="0" w:space="0" w:color="auto"/>
                          </w:divBdr>
                          <w:divsChild>
                            <w:div w:id="1456800200">
                              <w:marLeft w:val="0"/>
                              <w:marRight w:val="0"/>
                              <w:marTop w:val="0"/>
                              <w:marBottom w:val="0"/>
                              <w:divBdr>
                                <w:top w:val="single" w:sz="6" w:space="0" w:color="D3D3D3"/>
                                <w:left w:val="none" w:sz="0" w:space="0" w:color="auto"/>
                                <w:bottom w:val="none" w:sz="0" w:space="0" w:color="auto"/>
                                <w:right w:val="none" w:sz="0" w:space="0" w:color="auto"/>
                              </w:divBdr>
                              <w:divsChild>
                                <w:div w:id="678700193">
                                  <w:marLeft w:val="0"/>
                                  <w:marRight w:val="0"/>
                                  <w:marTop w:val="0"/>
                                  <w:marBottom w:val="0"/>
                                  <w:divBdr>
                                    <w:top w:val="none" w:sz="0" w:space="0" w:color="auto"/>
                                    <w:left w:val="none" w:sz="0" w:space="0" w:color="auto"/>
                                    <w:bottom w:val="none" w:sz="0" w:space="0" w:color="auto"/>
                                    <w:right w:val="none" w:sz="0" w:space="0" w:color="auto"/>
                                  </w:divBdr>
                                  <w:divsChild>
                                    <w:div w:id="1162241045">
                                      <w:marLeft w:val="330"/>
                                      <w:marRight w:val="330"/>
                                      <w:marTop w:val="0"/>
                                      <w:marBottom w:val="330"/>
                                      <w:divBdr>
                                        <w:top w:val="none" w:sz="0" w:space="0" w:color="auto"/>
                                        <w:left w:val="none" w:sz="0" w:space="0" w:color="auto"/>
                                        <w:bottom w:val="none" w:sz="0" w:space="0" w:color="auto"/>
                                        <w:right w:val="none" w:sz="0" w:space="0" w:color="auto"/>
                                      </w:divBdr>
                                    </w:div>
                                    <w:div w:id="1474518038">
                                      <w:marLeft w:val="330"/>
                                      <w:marRight w:val="330"/>
                                      <w:marTop w:val="0"/>
                                      <w:marBottom w:val="330"/>
                                      <w:divBdr>
                                        <w:top w:val="none" w:sz="0" w:space="0" w:color="auto"/>
                                        <w:left w:val="none" w:sz="0" w:space="0" w:color="auto"/>
                                        <w:bottom w:val="none" w:sz="0" w:space="0" w:color="auto"/>
                                        <w:right w:val="none" w:sz="0" w:space="0" w:color="auto"/>
                                      </w:divBdr>
                                      <w:divsChild>
                                        <w:div w:id="661932594">
                                          <w:marLeft w:val="0"/>
                                          <w:marRight w:val="0"/>
                                          <w:marTop w:val="0"/>
                                          <w:marBottom w:val="0"/>
                                          <w:divBdr>
                                            <w:top w:val="none" w:sz="0" w:space="0" w:color="auto"/>
                                            <w:left w:val="none" w:sz="0" w:space="0" w:color="auto"/>
                                            <w:bottom w:val="none" w:sz="0" w:space="0" w:color="auto"/>
                                            <w:right w:val="none" w:sz="0" w:space="0" w:color="auto"/>
                                          </w:divBdr>
                                        </w:div>
                                        <w:div w:id="2054037025">
                                          <w:marLeft w:val="0"/>
                                          <w:marRight w:val="0"/>
                                          <w:marTop w:val="0"/>
                                          <w:marBottom w:val="0"/>
                                          <w:divBdr>
                                            <w:top w:val="none" w:sz="0" w:space="0" w:color="auto"/>
                                            <w:left w:val="none" w:sz="0" w:space="0" w:color="auto"/>
                                            <w:bottom w:val="none" w:sz="0" w:space="0" w:color="auto"/>
                                            <w:right w:val="none" w:sz="0" w:space="0" w:color="auto"/>
                                          </w:divBdr>
                                        </w:div>
                                      </w:divsChild>
                                    </w:div>
                                    <w:div w:id="1555310789">
                                      <w:marLeft w:val="330"/>
                                      <w:marRight w:val="330"/>
                                      <w:marTop w:val="0"/>
                                      <w:marBottom w:val="330"/>
                                      <w:divBdr>
                                        <w:top w:val="none" w:sz="0" w:space="0" w:color="auto"/>
                                        <w:left w:val="none" w:sz="0" w:space="0" w:color="auto"/>
                                        <w:bottom w:val="none" w:sz="0" w:space="0" w:color="auto"/>
                                        <w:right w:val="none" w:sz="0" w:space="0" w:color="auto"/>
                                      </w:divBdr>
                                      <w:divsChild>
                                        <w:div w:id="1229725537">
                                          <w:marLeft w:val="0"/>
                                          <w:marRight w:val="0"/>
                                          <w:marTop w:val="60"/>
                                          <w:marBottom w:val="60"/>
                                          <w:divBdr>
                                            <w:top w:val="none" w:sz="0" w:space="0" w:color="auto"/>
                                            <w:left w:val="none" w:sz="0" w:space="0" w:color="auto"/>
                                            <w:bottom w:val="none" w:sz="0" w:space="0" w:color="auto"/>
                                            <w:right w:val="none" w:sz="0" w:space="0" w:color="auto"/>
                                          </w:divBdr>
                                        </w:div>
                                      </w:divsChild>
                                    </w:div>
                                    <w:div w:id="2007006268">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251292">
      <w:bodyDiv w:val="1"/>
      <w:marLeft w:val="0"/>
      <w:marRight w:val="0"/>
      <w:marTop w:val="0"/>
      <w:marBottom w:val="0"/>
      <w:divBdr>
        <w:top w:val="none" w:sz="0" w:space="0" w:color="auto"/>
        <w:left w:val="none" w:sz="0" w:space="0" w:color="auto"/>
        <w:bottom w:val="none" w:sz="0" w:space="0" w:color="auto"/>
        <w:right w:val="none" w:sz="0" w:space="0" w:color="auto"/>
      </w:divBdr>
      <w:divsChild>
        <w:div w:id="205534094">
          <w:marLeft w:val="0"/>
          <w:marRight w:val="0"/>
          <w:marTop w:val="0"/>
          <w:marBottom w:val="0"/>
          <w:divBdr>
            <w:top w:val="none" w:sz="0" w:space="0" w:color="auto"/>
            <w:left w:val="none" w:sz="0" w:space="0" w:color="auto"/>
            <w:bottom w:val="none" w:sz="0" w:space="0" w:color="auto"/>
            <w:right w:val="none" w:sz="0" w:space="0" w:color="auto"/>
          </w:divBdr>
        </w:div>
      </w:divsChild>
    </w:div>
    <w:div w:id="1457218070">
      <w:bodyDiv w:val="1"/>
      <w:marLeft w:val="0"/>
      <w:marRight w:val="0"/>
      <w:marTop w:val="0"/>
      <w:marBottom w:val="225"/>
      <w:divBdr>
        <w:top w:val="none" w:sz="0" w:space="0" w:color="auto"/>
        <w:left w:val="none" w:sz="0" w:space="0" w:color="auto"/>
        <w:bottom w:val="none" w:sz="0" w:space="0" w:color="auto"/>
        <w:right w:val="none" w:sz="0" w:space="0" w:color="auto"/>
      </w:divBdr>
      <w:divsChild>
        <w:div w:id="789084839">
          <w:marLeft w:val="0"/>
          <w:marRight w:val="0"/>
          <w:marTop w:val="0"/>
          <w:marBottom w:val="0"/>
          <w:divBdr>
            <w:top w:val="none" w:sz="0" w:space="0" w:color="auto"/>
            <w:left w:val="none" w:sz="0" w:space="0" w:color="auto"/>
            <w:bottom w:val="none" w:sz="0" w:space="0" w:color="auto"/>
            <w:right w:val="none" w:sz="0" w:space="0" w:color="auto"/>
          </w:divBdr>
        </w:div>
        <w:div w:id="1161043608">
          <w:marLeft w:val="0"/>
          <w:marRight w:val="0"/>
          <w:marTop w:val="0"/>
          <w:marBottom w:val="0"/>
          <w:divBdr>
            <w:top w:val="none" w:sz="0" w:space="0" w:color="auto"/>
            <w:left w:val="none" w:sz="0" w:space="0" w:color="auto"/>
            <w:bottom w:val="none" w:sz="0" w:space="0" w:color="auto"/>
            <w:right w:val="none" w:sz="0" w:space="0" w:color="auto"/>
          </w:divBdr>
        </w:div>
        <w:div w:id="1205411658">
          <w:marLeft w:val="0"/>
          <w:marRight w:val="0"/>
          <w:marTop w:val="0"/>
          <w:marBottom w:val="0"/>
          <w:divBdr>
            <w:top w:val="none" w:sz="0" w:space="0" w:color="auto"/>
            <w:left w:val="none" w:sz="0" w:space="0" w:color="auto"/>
            <w:bottom w:val="none" w:sz="0" w:space="0" w:color="auto"/>
            <w:right w:val="none" w:sz="0" w:space="0" w:color="auto"/>
          </w:divBdr>
        </w:div>
        <w:div w:id="2094206181">
          <w:marLeft w:val="0"/>
          <w:marRight w:val="0"/>
          <w:marTop w:val="0"/>
          <w:marBottom w:val="0"/>
          <w:divBdr>
            <w:top w:val="none" w:sz="0" w:space="0" w:color="auto"/>
            <w:left w:val="none" w:sz="0" w:space="0" w:color="auto"/>
            <w:bottom w:val="none" w:sz="0" w:space="0" w:color="auto"/>
            <w:right w:val="none" w:sz="0" w:space="0" w:color="auto"/>
          </w:divBdr>
        </w:div>
      </w:divsChild>
    </w:div>
    <w:div w:id="1476725316">
      <w:bodyDiv w:val="1"/>
      <w:marLeft w:val="0"/>
      <w:marRight w:val="0"/>
      <w:marTop w:val="0"/>
      <w:marBottom w:val="0"/>
      <w:divBdr>
        <w:top w:val="none" w:sz="0" w:space="0" w:color="auto"/>
        <w:left w:val="none" w:sz="0" w:space="0" w:color="auto"/>
        <w:bottom w:val="none" w:sz="0" w:space="0" w:color="auto"/>
        <w:right w:val="none" w:sz="0" w:space="0" w:color="auto"/>
      </w:divBdr>
    </w:div>
    <w:div w:id="1526672250">
      <w:bodyDiv w:val="1"/>
      <w:marLeft w:val="0"/>
      <w:marRight w:val="0"/>
      <w:marTop w:val="0"/>
      <w:marBottom w:val="0"/>
      <w:divBdr>
        <w:top w:val="none" w:sz="0" w:space="0" w:color="auto"/>
        <w:left w:val="none" w:sz="0" w:space="0" w:color="auto"/>
        <w:bottom w:val="none" w:sz="0" w:space="0" w:color="auto"/>
        <w:right w:val="none" w:sz="0" w:space="0" w:color="auto"/>
      </w:divBdr>
    </w:div>
    <w:div w:id="1545483804">
      <w:bodyDiv w:val="1"/>
      <w:marLeft w:val="0"/>
      <w:marRight w:val="0"/>
      <w:marTop w:val="0"/>
      <w:marBottom w:val="0"/>
      <w:divBdr>
        <w:top w:val="none" w:sz="0" w:space="0" w:color="auto"/>
        <w:left w:val="none" w:sz="0" w:space="0" w:color="auto"/>
        <w:bottom w:val="none" w:sz="0" w:space="0" w:color="auto"/>
        <w:right w:val="none" w:sz="0" w:space="0" w:color="auto"/>
      </w:divBdr>
      <w:divsChild>
        <w:div w:id="363213626">
          <w:marLeft w:val="0"/>
          <w:marRight w:val="0"/>
          <w:marTop w:val="0"/>
          <w:marBottom w:val="0"/>
          <w:divBdr>
            <w:top w:val="none" w:sz="0" w:space="0" w:color="auto"/>
            <w:left w:val="none" w:sz="0" w:space="0" w:color="auto"/>
            <w:bottom w:val="none" w:sz="0" w:space="0" w:color="auto"/>
            <w:right w:val="none" w:sz="0" w:space="0" w:color="auto"/>
          </w:divBdr>
          <w:divsChild>
            <w:div w:id="747311242">
              <w:marLeft w:val="0"/>
              <w:marRight w:val="0"/>
              <w:marTop w:val="0"/>
              <w:marBottom w:val="0"/>
              <w:divBdr>
                <w:top w:val="none" w:sz="0" w:space="0" w:color="auto"/>
                <w:left w:val="none" w:sz="0" w:space="0" w:color="auto"/>
                <w:bottom w:val="none" w:sz="0" w:space="0" w:color="auto"/>
                <w:right w:val="none" w:sz="0" w:space="0" w:color="auto"/>
              </w:divBdr>
              <w:divsChild>
                <w:div w:id="1275940861">
                  <w:marLeft w:val="0"/>
                  <w:marRight w:val="0"/>
                  <w:marTop w:val="0"/>
                  <w:marBottom w:val="0"/>
                  <w:divBdr>
                    <w:top w:val="none" w:sz="0" w:space="0" w:color="auto"/>
                    <w:left w:val="none" w:sz="0" w:space="0" w:color="auto"/>
                    <w:bottom w:val="none" w:sz="0" w:space="0" w:color="auto"/>
                    <w:right w:val="none" w:sz="0" w:space="0" w:color="auto"/>
                  </w:divBdr>
                  <w:divsChild>
                    <w:div w:id="1726906152">
                      <w:marLeft w:val="0"/>
                      <w:marRight w:val="0"/>
                      <w:marTop w:val="0"/>
                      <w:marBottom w:val="0"/>
                      <w:divBdr>
                        <w:top w:val="none" w:sz="0" w:space="0" w:color="auto"/>
                        <w:left w:val="none" w:sz="0" w:space="0" w:color="auto"/>
                        <w:bottom w:val="none" w:sz="0" w:space="0" w:color="auto"/>
                        <w:right w:val="none" w:sz="0" w:space="0" w:color="auto"/>
                      </w:divBdr>
                      <w:divsChild>
                        <w:div w:id="1860193585">
                          <w:marLeft w:val="0"/>
                          <w:marRight w:val="0"/>
                          <w:marTop w:val="0"/>
                          <w:marBottom w:val="0"/>
                          <w:divBdr>
                            <w:top w:val="none" w:sz="0" w:space="0" w:color="auto"/>
                            <w:left w:val="none" w:sz="0" w:space="0" w:color="auto"/>
                            <w:bottom w:val="none" w:sz="0" w:space="0" w:color="auto"/>
                            <w:right w:val="none" w:sz="0" w:space="0" w:color="auto"/>
                          </w:divBdr>
                          <w:divsChild>
                            <w:div w:id="1101294442">
                              <w:marLeft w:val="0"/>
                              <w:marRight w:val="0"/>
                              <w:marTop w:val="0"/>
                              <w:marBottom w:val="0"/>
                              <w:divBdr>
                                <w:top w:val="single" w:sz="6" w:space="0" w:color="D3D3D3"/>
                                <w:left w:val="none" w:sz="0" w:space="0" w:color="auto"/>
                                <w:bottom w:val="none" w:sz="0" w:space="0" w:color="auto"/>
                                <w:right w:val="none" w:sz="0" w:space="0" w:color="auto"/>
                              </w:divBdr>
                              <w:divsChild>
                                <w:div w:id="854079313">
                                  <w:marLeft w:val="0"/>
                                  <w:marRight w:val="0"/>
                                  <w:marTop w:val="0"/>
                                  <w:marBottom w:val="0"/>
                                  <w:divBdr>
                                    <w:top w:val="none" w:sz="0" w:space="0" w:color="auto"/>
                                    <w:left w:val="none" w:sz="0" w:space="0" w:color="auto"/>
                                    <w:bottom w:val="none" w:sz="0" w:space="0" w:color="auto"/>
                                    <w:right w:val="none" w:sz="0" w:space="0" w:color="auto"/>
                                  </w:divBdr>
                                  <w:divsChild>
                                    <w:div w:id="264115645">
                                      <w:marLeft w:val="330"/>
                                      <w:marRight w:val="330"/>
                                      <w:marTop w:val="30"/>
                                      <w:marBottom w:val="180"/>
                                      <w:divBdr>
                                        <w:top w:val="none" w:sz="0" w:space="0" w:color="auto"/>
                                        <w:left w:val="none" w:sz="0" w:space="0" w:color="auto"/>
                                        <w:bottom w:val="none" w:sz="0" w:space="0" w:color="auto"/>
                                        <w:right w:val="none" w:sz="0" w:space="0" w:color="auto"/>
                                      </w:divBdr>
                                    </w:div>
                                    <w:div w:id="297423222">
                                      <w:marLeft w:val="330"/>
                                      <w:marRight w:val="330"/>
                                      <w:marTop w:val="0"/>
                                      <w:marBottom w:val="330"/>
                                      <w:divBdr>
                                        <w:top w:val="none" w:sz="0" w:space="0" w:color="auto"/>
                                        <w:left w:val="none" w:sz="0" w:space="0" w:color="auto"/>
                                        <w:bottom w:val="none" w:sz="0" w:space="0" w:color="auto"/>
                                        <w:right w:val="none" w:sz="0" w:space="0" w:color="auto"/>
                                      </w:divBdr>
                                    </w:div>
                                    <w:div w:id="1015420013">
                                      <w:marLeft w:val="330"/>
                                      <w:marRight w:val="330"/>
                                      <w:marTop w:val="0"/>
                                      <w:marBottom w:val="330"/>
                                      <w:divBdr>
                                        <w:top w:val="none" w:sz="0" w:space="0" w:color="auto"/>
                                        <w:left w:val="none" w:sz="0" w:space="0" w:color="auto"/>
                                        <w:bottom w:val="none" w:sz="0" w:space="0" w:color="auto"/>
                                        <w:right w:val="none" w:sz="0" w:space="0" w:color="auto"/>
                                      </w:divBdr>
                                      <w:divsChild>
                                        <w:div w:id="8487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752131">
      <w:bodyDiv w:val="1"/>
      <w:marLeft w:val="0"/>
      <w:marRight w:val="0"/>
      <w:marTop w:val="0"/>
      <w:marBottom w:val="0"/>
      <w:divBdr>
        <w:top w:val="none" w:sz="0" w:space="0" w:color="auto"/>
        <w:left w:val="none" w:sz="0" w:space="0" w:color="auto"/>
        <w:bottom w:val="none" w:sz="0" w:space="0" w:color="auto"/>
        <w:right w:val="none" w:sz="0" w:space="0" w:color="auto"/>
      </w:divBdr>
    </w:div>
    <w:div w:id="1596285380">
      <w:bodyDiv w:val="1"/>
      <w:marLeft w:val="0"/>
      <w:marRight w:val="0"/>
      <w:marTop w:val="0"/>
      <w:marBottom w:val="0"/>
      <w:divBdr>
        <w:top w:val="none" w:sz="0" w:space="0" w:color="auto"/>
        <w:left w:val="none" w:sz="0" w:space="0" w:color="auto"/>
        <w:bottom w:val="none" w:sz="0" w:space="0" w:color="auto"/>
        <w:right w:val="none" w:sz="0" w:space="0" w:color="auto"/>
      </w:divBdr>
    </w:div>
    <w:div w:id="1603876505">
      <w:bodyDiv w:val="1"/>
      <w:marLeft w:val="0"/>
      <w:marRight w:val="0"/>
      <w:marTop w:val="0"/>
      <w:marBottom w:val="0"/>
      <w:divBdr>
        <w:top w:val="none" w:sz="0" w:space="0" w:color="auto"/>
        <w:left w:val="none" w:sz="0" w:space="0" w:color="auto"/>
        <w:bottom w:val="none" w:sz="0" w:space="0" w:color="auto"/>
        <w:right w:val="none" w:sz="0" w:space="0" w:color="auto"/>
      </w:divBdr>
    </w:div>
    <w:div w:id="1680544732">
      <w:bodyDiv w:val="1"/>
      <w:marLeft w:val="0"/>
      <w:marRight w:val="0"/>
      <w:marTop w:val="0"/>
      <w:marBottom w:val="0"/>
      <w:divBdr>
        <w:top w:val="none" w:sz="0" w:space="0" w:color="auto"/>
        <w:left w:val="none" w:sz="0" w:space="0" w:color="auto"/>
        <w:bottom w:val="none" w:sz="0" w:space="0" w:color="auto"/>
        <w:right w:val="none" w:sz="0" w:space="0" w:color="auto"/>
      </w:divBdr>
    </w:div>
    <w:div w:id="1705131476">
      <w:bodyDiv w:val="1"/>
      <w:marLeft w:val="0"/>
      <w:marRight w:val="0"/>
      <w:marTop w:val="0"/>
      <w:marBottom w:val="0"/>
      <w:divBdr>
        <w:top w:val="none" w:sz="0" w:space="0" w:color="auto"/>
        <w:left w:val="none" w:sz="0" w:space="0" w:color="auto"/>
        <w:bottom w:val="none" w:sz="0" w:space="0" w:color="auto"/>
        <w:right w:val="none" w:sz="0" w:space="0" w:color="auto"/>
      </w:divBdr>
      <w:divsChild>
        <w:div w:id="2018653744">
          <w:marLeft w:val="0"/>
          <w:marRight w:val="0"/>
          <w:marTop w:val="0"/>
          <w:marBottom w:val="0"/>
          <w:divBdr>
            <w:top w:val="none" w:sz="0" w:space="0" w:color="auto"/>
            <w:left w:val="none" w:sz="0" w:space="0" w:color="auto"/>
            <w:bottom w:val="none" w:sz="0" w:space="0" w:color="auto"/>
            <w:right w:val="none" w:sz="0" w:space="0" w:color="auto"/>
          </w:divBdr>
          <w:divsChild>
            <w:div w:id="2038237751">
              <w:marLeft w:val="0"/>
              <w:marRight w:val="0"/>
              <w:marTop w:val="0"/>
              <w:marBottom w:val="0"/>
              <w:divBdr>
                <w:top w:val="none" w:sz="0" w:space="0" w:color="auto"/>
                <w:left w:val="none" w:sz="0" w:space="0" w:color="auto"/>
                <w:bottom w:val="none" w:sz="0" w:space="0" w:color="auto"/>
                <w:right w:val="none" w:sz="0" w:space="0" w:color="auto"/>
              </w:divBdr>
              <w:divsChild>
                <w:div w:id="948045674">
                  <w:marLeft w:val="0"/>
                  <w:marRight w:val="0"/>
                  <w:marTop w:val="0"/>
                  <w:marBottom w:val="0"/>
                  <w:divBdr>
                    <w:top w:val="none" w:sz="0" w:space="0" w:color="auto"/>
                    <w:left w:val="none" w:sz="0" w:space="0" w:color="auto"/>
                    <w:bottom w:val="none" w:sz="0" w:space="0" w:color="auto"/>
                    <w:right w:val="none" w:sz="0" w:space="0" w:color="auto"/>
                  </w:divBdr>
                  <w:divsChild>
                    <w:div w:id="2082365508">
                      <w:marLeft w:val="0"/>
                      <w:marRight w:val="0"/>
                      <w:marTop w:val="0"/>
                      <w:marBottom w:val="0"/>
                      <w:divBdr>
                        <w:top w:val="none" w:sz="0" w:space="0" w:color="auto"/>
                        <w:left w:val="none" w:sz="0" w:space="0" w:color="auto"/>
                        <w:bottom w:val="none" w:sz="0" w:space="0" w:color="auto"/>
                        <w:right w:val="none" w:sz="0" w:space="0" w:color="auto"/>
                      </w:divBdr>
                      <w:divsChild>
                        <w:div w:id="1291979390">
                          <w:marLeft w:val="0"/>
                          <w:marRight w:val="0"/>
                          <w:marTop w:val="0"/>
                          <w:marBottom w:val="0"/>
                          <w:divBdr>
                            <w:top w:val="none" w:sz="0" w:space="0" w:color="auto"/>
                            <w:left w:val="none" w:sz="0" w:space="0" w:color="auto"/>
                            <w:bottom w:val="none" w:sz="0" w:space="0" w:color="auto"/>
                            <w:right w:val="none" w:sz="0" w:space="0" w:color="auto"/>
                          </w:divBdr>
                          <w:divsChild>
                            <w:div w:id="1686395519">
                              <w:marLeft w:val="0"/>
                              <w:marRight w:val="0"/>
                              <w:marTop w:val="0"/>
                              <w:marBottom w:val="0"/>
                              <w:divBdr>
                                <w:top w:val="single" w:sz="6" w:space="0" w:color="D3D3D3"/>
                                <w:left w:val="none" w:sz="0" w:space="0" w:color="auto"/>
                                <w:bottom w:val="none" w:sz="0" w:space="0" w:color="auto"/>
                                <w:right w:val="none" w:sz="0" w:space="0" w:color="auto"/>
                              </w:divBdr>
                              <w:divsChild>
                                <w:div w:id="1457219160">
                                  <w:marLeft w:val="0"/>
                                  <w:marRight w:val="0"/>
                                  <w:marTop w:val="0"/>
                                  <w:marBottom w:val="0"/>
                                  <w:divBdr>
                                    <w:top w:val="none" w:sz="0" w:space="0" w:color="auto"/>
                                    <w:left w:val="none" w:sz="0" w:space="0" w:color="auto"/>
                                    <w:bottom w:val="none" w:sz="0" w:space="0" w:color="auto"/>
                                    <w:right w:val="none" w:sz="0" w:space="0" w:color="auto"/>
                                  </w:divBdr>
                                  <w:divsChild>
                                    <w:div w:id="1027029148">
                                      <w:marLeft w:val="330"/>
                                      <w:marRight w:val="330"/>
                                      <w:marTop w:val="0"/>
                                      <w:marBottom w:val="330"/>
                                      <w:divBdr>
                                        <w:top w:val="none" w:sz="0" w:space="0" w:color="auto"/>
                                        <w:left w:val="none" w:sz="0" w:space="0" w:color="auto"/>
                                        <w:bottom w:val="none" w:sz="0" w:space="0" w:color="auto"/>
                                        <w:right w:val="none" w:sz="0" w:space="0" w:color="auto"/>
                                      </w:divBdr>
                                    </w:div>
                                    <w:div w:id="1178038488">
                                      <w:marLeft w:val="330"/>
                                      <w:marRight w:val="330"/>
                                      <w:marTop w:val="30"/>
                                      <w:marBottom w:val="180"/>
                                      <w:divBdr>
                                        <w:top w:val="none" w:sz="0" w:space="0" w:color="auto"/>
                                        <w:left w:val="none" w:sz="0" w:space="0" w:color="auto"/>
                                        <w:bottom w:val="none" w:sz="0" w:space="0" w:color="auto"/>
                                        <w:right w:val="none" w:sz="0" w:space="0" w:color="auto"/>
                                      </w:divBdr>
                                    </w:div>
                                    <w:div w:id="1753351034">
                                      <w:marLeft w:val="330"/>
                                      <w:marRight w:val="330"/>
                                      <w:marTop w:val="0"/>
                                      <w:marBottom w:val="330"/>
                                      <w:divBdr>
                                        <w:top w:val="none" w:sz="0" w:space="0" w:color="auto"/>
                                        <w:left w:val="none" w:sz="0" w:space="0" w:color="auto"/>
                                        <w:bottom w:val="none" w:sz="0" w:space="0" w:color="auto"/>
                                        <w:right w:val="none" w:sz="0" w:space="0" w:color="auto"/>
                                      </w:divBdr>
                                      <w:divsChild>
                                        <w:div w:id="14457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360239">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0"/>
          <w:marBottom w:val="0"/>
          <w:divBdr>
            <w:top w:val="none" w:sz="0" w:space="0" w:color="auto"/>
            <w:left w:val="none" w:sz="0" w:space="0" w:color="auto"/>
            <w:bottom w:val="none" w:sz="0" w:space="0" w:color="auto"/>
            <w:right w:val="none" w:sz="0" w:space="0" w:color="auto"/>
          </w:divBdr>
          <w:divsChild>
            <w:div w:id="1067606201">
              <w:marLeft w:val="0"/>
              <w:marRight w:val="0"/>
              <w:marTop w:val="0"/>
              <w:marBottom w:val="0"/>
              <w:divBdr>
                <w:top w:val="none" w:sz="0" w:space="0" w:color="auto"/>
                <w:left w:val="none" w:sz="0" w:space="0" w:color="auto"/>
                <w:bottom w:val="none" w:sz="0" w:space="0" w:color="auto"/>
                <w:right w:val="none" w:sz="0" w:space="0" w:color="auto"/>
              </w:divBdr>
              <w:divsChild>
                <w:div w:id="1647658481">
                  <w:marLeft w:val="0"/>
                  <w:marRight w:val="0"/>
                  <w:marTop w:val="0"/>
                  <w:marBottom w:val="0"/>
                  <w:divBdr>
                    <w:top w:val="none" w:sz="0" w:space="0" w:color="auto"/>
                    <w:left w:val="none" w:sz="0" w:space="0" w:color="auto"/>
                    <w:bottom w:val="none" w:sz="0" w:space="0" w:color="auto"/>
                    <w:right w:val="none" w:sz="0" w:space="0" w:color="auto"/>
                  </w:divBdr>
                  <w:divsChild>
                    <w:div w:id="1736974808">
                      <w:marLeft w:val="0"/>
                      <w:marRight w:val="0"/>
                      <w:marTop w:val="0"/>
                      <w:marBottom w:val="0"/>
                      <w:divBdr>
                        <w:top w:val="none" w:sz="0" w:space="0" w:color="auto"/>
                        <w:left w:val="none" w:sz="0" w:space="0" w:color="auto"/>
                        <w:bottom w:val="none" w:sz="0" w:space="0" w:color="auto"/>
                        <w:right w:val="none" w:sz="0" w:space="0" w:color="auto"/>
                      </w:divBdr>
                      <w:divsChild>
                        <w:div w:id="745422845">
                          <w:marLeft w:val="0"/>
                          <w:marRight w:val="0"/>
                          <w:marTop w:val="0"/>
                          <w:marBottom w:val="0"/>
                          <w:divBdr>
                            <w:top w:val="none" w:sz="0" w:space="0" w:color="auto"/>
                            <w:left w:val="none" w:sz="0" w:space="0" w:color="auto"/>
                            <w:bottom w:val="none" w:sz="0" w:space="0" w:color="auto"/>
                            <w:right w:val="none" w:sz="0" w:space="0" w:color="auto"/>
                          </w:divBdr>
                          <w:divsChild>
                            <w:div w:id="1185290927">
                              <w:marLeft w:val="0"/>
                              <w:marRight w:val="0"/>
                              <w:marTop w:val="0"/>
                              <w:marBottom w:val="0"/>
                              <w:divBdr>
                                <w:top w:val="single" w:sz="6" w:space="0" w:color="D3D3D3"/>
                                <w:left w:val="none" w:sz="0" w:space="0" w:color="auto"/>
                                <w:bottom w:val="none" w:sz="0" w:space="0" w:color="auto"/>
                                <w:right w:val="none" w:sz="0" w:space="0" w:color="auto"/>
                              </w:divBdr>
                              <w:divsChild>
                                <w:div w:id="96755303">
                                  <w:marLeft w:val="0"/>
                                  <w:marRight w:val="0"/>
                                  <w:marTop w:val="0"/>
                                  <w:marBottom w:val="0"/>
                                  <w:divBdr>
                                    <w:top w:val="none" w:sz="0" w:space="0" w:color="auto"/>
                                    <w:left w:val="none" w:sz="0" w:space="0" w:color="auto"/>
                                    <w:bottom w:val="none" w:sz="0" w:space="0" w:color="auto"/>
                                    <w:right w:val="none" w:sz="0" w:space="0" w:color="auto"/>
                                  </w:divBdr>
                                  <w:divsChild>
                                    <w:div w:id="944117987">
                                      <w:marLeft w:val="330"/>
                                      <w:marRight w:val="330"/>
                                      <w:marTop w:val="0"/>
                                      <w:marBottom w:val="330"/>
                                      <w:divBdr>
                                        <w:top w:val="none" w:sz="0" w:space="0" w:color="auto"/>
                                        <w:left w:val="none" w:sz="0" w:space="0" w:color="auto"/>
                                        <w:bottom w:val="none" w:sz="0" w:space="0" w:color="auto"/>
                                        <w:right w:val="none" w:sz="0" w:space="0" w:color="auto"/>
                                      </w:divBdr>
                                    </w:div>
                                    <w:div w:id="990594907">
                                      <w:marLeft w:val="330"/>
                                      <w:marRight w:val="330"/>
                                      <w:marTop w:val="0"/>
                                      <w:marBottom w:val="330"/>
                                      <w:divBdr>
                                        <w:top w:val="none" w:sz="0" w:space="0" w:color="auto"/>
                                        <w:left w:val="none" w:sz="0" w:space="0" w:color="auto"/>
                                        <w:bottom w:val="none" w:sz="0" w:space="0" w:color="auto"/>
                                        <w:right w:val="none" w:sz="0" w:space="0" w:color="auto"/>
                                      </w:divBdr>
                                      <w:divsChild>
                                        <w:div w:id="1363944235">
                                          <w:marLeft w:val="0"/>
                                          <w:marRight w:val="0"/>
                                          <w:marTop w:val="0"/>
                                          <w:marBottom w:val="0"/>
                                          <w:divBdr>
                                            <w:top w:val="none" w:sz="0" w:space="0" w:color="auto"/>
                                            <w:left w:val="none" w:sz="0" w:space="0" w:color="auto"/>
                                            <w:bottom w:val="none" w:sz="0" w:space="0" w:color="auto"/>
                                            <w:right w:val="none" w:sz="0" w:space="0" w:color="auto"/>
                                          </w:divBdr>
                                        </w:div>
                                      </w:divsChild>
                                    </w:div>
                                    <w:div w:id="1014383055">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0029">
      <w:bodyDiv w:val="1"/>
      <w:marLeft w:val="0"/>
      <w:marRight w:val="0"/>
      <w:marTop w:val="0"/>
      <w:marBottom w:val="0"/>
      <w:divBdr>
        <w:top w:val="none" w:sz="0" w:space="0" w:color="auto"/>
        <w:left w:val="none" w:sz="0" w:space="0" w:color="auto"/>
        <w:bottom w:val="none" w:sz="0" w:space="0" w:color="auto"/>
        <w:right w:val="none" w:sz="0" w:space="0" w:color="auto"/>
      </w:divBdr>
      <w:divsChild>
        <w:div w:id="677583533">
          <w:marLeft w:val="0"/>
          <w:marRight w:val="0"/>
          <w:marTop w:val="0"/>
          <w:marBottom w:val="0"/>
          <w:divBdr>
            <w:top w:val="none" w:sz="0" w:space="0" w:color="auto"/>
            <w:left w:val="none" w:sz="0" w:space="0" w:color="auto"/>
            <w:bottom w:val="none" w:sz="0" w:space="0" w:color="auto"/>
            <w:right w:val="none" w:sz="0" w:space="0" w:color="auto"/>
          </w:divBdr>
        </w:div>
        <w:div w:id="1631981995">
          <w:marLeft w:val="0"/>
          <w:marRight w:val="0"/>
          <w:marTop w:val="0"/>
          <w:marBottom w:val="0"/>
          <w:divBdr>
            <w:top w:val="none" w:sz="0" w:space="0" w:color="auto"/>
            <w:left w:val="none" w:sz="0" w:space="0" w:color="auto"/>
            <w:bottom w:val="none" w:sz="0" w:space="0" w:color="auto"/>
            <w:right w:val="none" w:sz="0" w:space="0" w:color="auto"/>
          </w:divBdr>
        </w:div>
        <w:div w:id="1718354121">
          <w:marLeft w:val="0"/>
          <w:marRight w:val="0"/>
          <w:marTop w:val="0"/>
          <w:marBottom w:val="0"/>
          <w:divBdr>
            <w:top w:val="none" w:sz="0" w:space="0" w:color="auto"/>
            <w:left w:val="none" w:sz="0" w:space="0" w:color="auto"/>
            <w:bottom w:val="none" w:sz="0" w:space="0" w:color="auto"/>
            <w:right w:val="none" w:sz="0" w:space="0" w:color="auto"/>
          </w:divBdr>
        </w:div>
        <w:div w:id="434718810">
          <w:marLeft w:val="0"/>
          <w:marRight w:val="0"/>
          <w:marTop w:val="0"/>
          <w:marBottom w:val="0"/>
          <w:divBdr>
            <w:top w:val="none" w:sz="0" w:space="0" w:color="auto"/>
            <w:left w:val="none" w:sz="0" w:space="0" w:color="auto"/>
            <w:bottom w:val="none" w:sz="0" w:space="0" w:color="auto"/>
            <w:right w:val="none" w:sz="0" w:space="0" w:color="auto"/>
          </w:divBdr>
        </w:div>
        <w:div w:id="1425419555">
          <w:marLeft w:val="0"/>
          <w:marRight w:val="0"/>
          <w:marTop w:val="0"/>
          <w:marBottom w:val="0"/>
          <w:divBdr>
            <w:top w:val="none" w:sz="0" w:space="0" w:color="auto"/>
            <w:left w:val="none" w:sz="0" w:space="0" w:color="auto"/>
            <w:bottom w:val="none" w:sz="0" w:space="0" w:color="auto"/>
            <w:right w:val="none" w:sz="0" w:space="0" w:color="auto"/>
          </w:divBdr>
        </w:div>
        <w:div w:id="515651563">
          <w:marLeft w:val="0"/>
          <w:marRight w:val="0"/>
          <w:marTop w:val="0"/>
          <w:marBottom w:val="0"/>
          <w:divBdr>
            <w:top w:val="none" w:sz="0" w:space="0" w:color="auto"/>
            <w:left w:val="none" w:sz="0" w:space="0" w:color="auto"/>
            <w:bottom w:val="none" w:sz="0" w:space="0" w:color="auto"/>
            <w:right w:val="none" w:sz="0" w:space="0" w:color="auto"/>
          </w:divBdr>
        </w:div>
        <w:div w:id="1003703945">
          <w:marLeft w:val="0"/>
          <w:marRight w:val="0"/>
          <w:marTop w:val="0"/>
          <w:marBottom w:val="0"/>
          <w:divBdr>
            <w:top w:val="none" w:sz="0" w:space="0" w:color="auto"/>
            <w:left w:val="none" w:sz="0" w:space="0" w:color="auto"/>
            <w:bottom w:val="none" w:sz="0" w:space="0" w:color="auto"/>
            <w:right w:val="none" w:sz="0" w:space="0" w:color="auto"/>
          </w:divBdr>
        </w:div>
        <w:div w:id="1878739305">
          <w:marLeft w:val="0"/>
          <w:marRight w:val="0"/>
          <w:marTop w:val="0"/>
          <w:marBottom w:val="0"/>
          <w:divBdr>
            <w:top w:val="none" w:sz="0" w:space="0" w:color="auto"/>
            <w:left w:val="none" w:sz="0" w:space="0" w:color="auto"/>
            <w:bottom w:val="none" w:sz="0" w:space="0" w:color="auto"/>
            <w:right w:val="none" w:sz="0" w:space="0" w:color="auto"/>
          </w:divBdr>
        </w:div>
        <w:div w:id="1381320922">
          <w:marLeft w:val="0"/>
          <w:marRight w:val="0"/>
          <w:marTop w:val="0"/>
          <w:marBottom w:val="0"/>
          <w:divBdr>
            <w:top w:val="none" w:sz="0" w:space="0" w:color="auto"/>
            <w:left w:val="none" w:sz="0" w:space="0" w:color="auto"/>
            <w:bottom w:val="none" w:sz="0" w:space="0" w:color="auto"/>
            <w:right w:val="none" w:sz="0" w:space="0" w:color="auto"/>
          </w:divBdr>
        </w:div>
        <w:div w:id="23865729">
          <w:marLeft w:val="0"/>
          <w:marRight w:val="0"/>
          <w:marTop w:val="0"/>
          <w:marBottom w:val="0"/>
          <w:divBdr>
            <w:top w:val="none" w:sz="0" w:space="0" w:color="auto"/>
            <w:left w:val="none" w:sz="0" w:space="0" w:color="auto"/>
            <w:bottom w:val="none" w:sz="0" w:space="0" w:color="auto"/>
            <w:right w:val="none" w:sz="0" w:space="0" w:color="auto"/>
          </w:divBdr>
        </w:div>
        <w:div w:id="1329332405">
          <w:marLeft w:val="0"/>
          <w:marRight w:val="0"/>
          <w:marTop w:val="0"/>
          <w:marBottom w:val="0"/>
          <w:divBdr>
            <w:top w:val="none" w:sz="0" w:space="0" w:color="auto"/>
            <w:left w:val="none" w:sz="0" w:space="0" w:color="auto"/>
            <w:bottom w:val="none" w:sz="0" w:space="0" w:color="auto"/>
            <w:right w:val="none" w:sz="0" w:space="0" w:color="auto"/>
          </w:divBdr>
        </w:div>
        <w:div w:id="907300636">
          <w:marLeft w:val="0"/>
          <w:marRight w:val="0"/>
          <w:marTop w:val="0"/>
          <w:marBottom w:val="0"/>
          <w:divBdr>
            <w:top w:val="none" w:sz="0" w:space="0" w:color="auto"/>
            <w:left w:val="none" w:sz="0" w:space="0" w:color="auto"/>
            <w:bottom w:val="none" w:sz="0" w:space="0" w:color="auto"/>
            <w:right w:val="none" w:sz="0" w:space="0" w:color="auto"/>
          </w:divBdr>
        </w:div>
        <w:div w:id="271935006">
          <w:marLeft w:val="0"/>
          <w:marRight w:val="0"/>
          <w:marTop w:val="0"/>
          <w:marBottom w:val="0"/>
          <w:divBdr>
            <w:top w:val="none" w:sz="0" w:space="0" w:color="auto"/>
            <w:left w:val="none" w:sz="0" w:space="0" w:color="auto"/>
            <w:bottom w:val="none" w:sz="0" w:space="0" w:color="auto"/>
            <w:right w:val="none" w:sz="0" w:space="0" w:color="auto"/>
          </w:divBdr>
        </w:div>
        <w:div w:id="926692467">
          <w:marLeft w:val="0"/>
          <w:marRight w:val="0"/>
          <w:marTop w:val="0"/>
          <w:marBottom w:val="0"/>
          <w:divBdr>
            <w:top w:val="none" w:sz="0" w:space="0" w:color="auto"/>
            <w:left w:val="none" w:sz="0" w:space="0" w:color="auto"/>
            <w:bottom w:val="none" w:sz="0" w:space="0" w:color="auto"/>
            <w:right w:val="none" w:sz="0" w:space="0" w:color="auto"/>
          </w:divBdr>
        </w:div>
        <w:div w:id="1036153176">
          <w:marLeft w:val="0"/>
          <w:marRight w:val="0"/>
          <w:marTop w:val="0"/>
          <w:marBottom w:val="0"/>
          <w:divBdr>
            <w:top w:val="none" w:sz="0" w:space="0" w:color="auto"/>
            <w:left w:val="none" w:sz="0" w:space="0" w:color="auto"/>
            <w:bottom w:val="none" w:sz="0" w:space="0" w:color="auto"/>
            <w:right w:val="none" w:sz="0" w:space="0" w:color="auto"/>
          </w:divBdr>
        </w:div>
      </w:divsChild>
    </w:div>
    <w:div w:id="1768647144">
      <w:bodyDiv w:val="1"/>
      <w:marLeft w:val="0"/>
      <w:marRight w:val="0"/>
      <w:marTop w:val="0"/>
      <w:marBottom w:val="0"/>
      <w:divBdr>
        <w:top w:val="none" w:sz="0" w:space="0" w:color="auto"/>
        <w:left w:val="none" w:sz="0" w:space="0" w:color="auto"/>
        <w:bottom w:val="none" w:sz="0" w:space="0" w:color="auto"/>
        <w:right w:val="none" w:sz="0" w:space="0" w:color="auto"/>
      </w:divBdr>
    </w:div>
    <w:div w:id="1885870543">
      <w:bodyDiv w:val="1"/>
      <w:marLeft w:val="0"/>
      <w:marRight w:val="0"/>
      <w:marTop w:val="0"/>
      <w:marBottom w:val="0"/>
      <w:divBdr>
        <w:top w:val="none" w:sz="0" w:space="0" w:color="auto"/>
        <w:left w:val="none" w:sz="0" w:space="0" w:color="auto"/>
        <w:bottom w:val="none" w:sz="0" w:space="0" w:color="auto"/>
        <w:right w:val="none" w:sz="0" w:space="0" w:color="auto"/>
      </w:divBdr>
    </w:div>
    <w:div w:id="1894661167">
      <w:bodyDiv w:val="1"/>
      <w:marLeft w:val="0"/>
      <w:marRight w:val="0"/>
      <w:marTop w:val="0"/>
      <w:marBottom w:val="0"/>
      <w:divBdr>
        <w:top w:val="none" w:sz="0" w:space="0" w:color="auto"/>
        <w:left w:val="none" w:sz="0" w:space="0" w:color="auto"/>
        <w:bottom w:val="none" w:sz="0" w:space="0" w:color="auto"/>
        <w:right w:val="none" w:sz="0" w:space="0" w:color="auto"/>
      </w:divBdr>
    </w:div>
    <w:div w:id="1997612879">
      <w:bodyDiv w:val="1"/>
      <w:marLeft w:val="0"/>
      <w:marRight w:val="0"/>
      <w:marTop w:val="0"/>
      <w:marBottom w:val="0"/>
      <w:divBdr>
        <w:top w:val="none" w:sz="0" w:space="0" w:color="auto"/>
        <w:left w:val="none" w:sz="0" w:space="0" w:color="auto"/>
        <w:bottom w:val="none" w:sz="0" w:space="0" w:color="auto"/>
        <w:right w:val="none" w:sz="0" w:space="0" w:color="auto"/>
      </w:divBdr>
    </w:div>
    <w:div w:id="2012180025">
      <w:bodyDiv w:val="1"/>
      <w:marLeft w:val="0"/>
      <w:marRight w:val="0"/>
      <w:marTop w:val="0"/>
      <w:marBottom w:val="0"/>
      <w:divBdr>
        <w:top w:val="none" w:sz="0" w:space="0" w:color="auto"/>
        <w:left w:val="none" w:sz="0" w:space="0" w:color="auto"/>
        <w:bottom w:val="none" w:sz="0" w:space="0" w:color="auto"/>
        <w:right w:val="none" w:sz="0" w:space="0" w:color="auto"/>
      </w:divBdr>
    </w:div>
    <w:div w:id="2056192470">
      <w:bodyDiv w:val="1"/>
      <w:marLeft w:val="0"/>
      <w:marRight w:val="0"/>
      <w:marTop w:val="0"/>
      <w:marBottom w:val="0"/>
      <w:divBdr>
        <w:top w:val="none" w:sz="0" w:space="0" w:color="auto"/>
        <w:left w:val="none" w:sz="0" w:space="0" w:color="auto"/>
        <w:bottom w:val="none" w:sz="0" w:space="0" w:color="auto"/>
        <w:right w:val="none" w:sz="0" w:space="0" w:color="auto"/>
      </w:divBdr>
    </w:div>
    <w:div w:id="2089770375">
      <w:bodyDiv w:val="1"/>
      <w:marLeft w:val="0"/>
      <w:marRight w:val="0"/>
      <w:marTop w:val="0"/>
      <w:marBottom w:val="0"/>
      <w:divBdr>
        <w:top w:val="none" w:sz="0" w:space="0" w:color="auto"/>
        <w:left w:val="none" w:sz="0" w:space="0" w:color="auto"/>
        <w:bottom w:val="none" w:sz="0" w:space="0" w:color="auto"/>
        <w:right w:val="none" w:sz="0" w:space="0" w:color="auto"/>
      </w:divBdr>
    </w:div>
    <w:div w:id="2094234962">
      <w:bodyDiv w:val="1"/>
      <w:marLeft w:val="0"/>
      <w:marRight w:val="0"/>
      <w:marTop w:val="0"/>
      <w:marBottom w:val="0"/>
      <w:divBdr>
        <w:top w:val="none" w:sz="0" w:space="0" w:color="auto"/>
        <w:left w:val="none" w:sz="0" w:space="0" w:color="auto"/>
        <w:bottom w:val="none" w:sz="0" w:space="0" w:color="auto"/>
        <w:right w:val="none" w:sz="0" w:space="0" w:color="auto"/>
      </w:divBdr>
    </w:div>
    <w:div w:id="2107846481">
      <w:bodyDiv w:val="1"/>
      <w:marLeft w:val="0"/>
      <w:marRight w:val="0"/>
      <w:marTop w:val="0"/>
      <w:marBottom w:val="0"/>
      <w:divBdr>
        <w:top w:val="none" w:sz="0" w:space="0" w:color="auto"/>
        <w:left w:val="none" w:sz="0" w:space="0" w:color="auto"/>
        <w:bottom w:val="none" w:sz="0" w:space="0" w:color="auto"/>
        <w:right w:val="none" w:sz="0" w:space="0" w:color="auto"/>
      </w:divBdr>
      <w:divsChild>
        <w:div w:id="1175992747">
          <w:marLeft w:val="0"/>
          <w:marRight w:val="0"/>
          <w:marTop w:val="0"/>
          <w:marBottom w:val="0"/>
          <w:divBdr>
            <w:top w:val="none" w:sz="0" w:space="0" w:color="auto"/>
            <w:left w:val="none" w:sz="0" w:space="0" w:color="auto"/>
            <w:bottom w:val="none" w:sz="0" w:space="0" w:color="auto"/>
            <w:right w:val="none" w:sz="0" w:space="0" w:color="auto"/>
          </w:divBdr>
          <w:divsChild>
            <w:div w:id="488399680">
              <w:marLeft w:val="0"/>
              <w:marRight w:val="0"/>
              <w:marTop w:val="0"/>
              <w:marBottom w:val="0"/>
              <w:divBdr>
                <w:top w:val="none" w:sz="0" w:space="0" w:color="auto"/>
                <w:left w:val="none" w:sz="0" w:space="0" w:color="auto"/>
                <w:bottom w:val="none" w:sz="0" w:space="0" w:color="auto"/>
                <w:right w:val="none" w:sz="0" w:space="0" w:color="auto"/>
              </w:divBdr>
              <w:divsChild>
                <w:div w:id="1280841203">
                  <w:marLeft w:val="0"/>
                  <w:marRight w:val="0"/>
                  <w:marTop w:val="0"/>
                  <w:marBottom w:val="0"/>
                  <w:divBdr>
                    <w:top w:val="none" w:sz="0" w:space="0" w:color="auto"/>
                    <w:left w:val="none" w:sz="0" w:space="0" w:color="auto"/>
                    <w:bottom w:val="none" w:sz="0" w:space="0" w:color="auto"/>
                    <w:right w:val="none" w:sz="0" w:space="0" w:color="auto"/>
                  </w:divBdr>
                  <w:divsChild>
                    <w:div w:id="2007630229">
                      <w:marLeft w:val="0"/>
                      <w:marRight w:val="0"/>
                      <w:marTop w:val="0"/>
                      <w:marBottom w:val="0"/>
                      <w:divBdr>
                        <w:top w:val="none" w:sz="0" w:space="0" w:color="auto"/>
                        <w:left w:val="none" w:sz="0" w:space="0" w:color="auto"/>
                        <w:bottom w:val="none" w:sz="0" w:space="0" w:color="auto"/>
                        <w:right w:val="none" w:sz="0" w:space="0" w:color="auto"/>
                      </w:divBdr>
                      <w:divsChild>
                        <w:div w:id="441802598">
                          <w:marLeft w:val="0"/>
                          <w:marRight w:val="0"/>
                          <w:marTop w:val="0"/>
                          <w:marBottom w:val="0"/>
                          <w:divBdr>
                            <w:top w:val="none" w:sz="0" w:space="0" w:color="auto"/>
                            <w:left w:val="none" w:sz="0" w:space="0" w:color="auto"/>
                            <w:bottom w:val="none" w:sz="0" w:space="0" w:color="auto"/>
                            <w:right w:val="none" w:sz="0" w:space="0" w:color="auto"/>
                          </w:divBdr>
                          <w:divsChild>
                            <w:div w:id="940145900">
                              <w:marLeft w:val="0"/>
                              <w:marRight w:val="0"/>
                              <w:marTop w:val="0"/>
                              <w:marBottom w:val="0"/>
                              <w:divBdr>
                                <w:top w:val="single" w:sz="6" w:space="0" w:color="D3D3D3"/>
                                <w:left w:val="none" w:sz="0" w:space="0" w:color="auto"/>
                                <w:bottom w:val="none" w:sz="0" w:space="0" w:color="auto"/>
                                <w:right w:val="none" w:sz="0" w:space="0" w:color="auto"/>
                              </w:divBdr>
                              <w:divsChild>
                                <w:div w:id="131363059">
                                  <w:marLeft w:val="0"/>
                                  <w:marRight w:val="0"/>
                                  <w:marTop w:val="0"/>
                                  <w:marBottom w:val="0"/>
                                  <w:divBdr>
                                    <w:top w:val="none" w:sz="0" w:space="0" w:color="auto"/>
                                    <w:left w:val="none" w:sz="0" w:space="0" w:color="auto"/>
                                    <w:bottom w:val="none" w:sz="0" w:space="0" w:color="auto"/>
                                    <w:right w:val="none" w:sz="0" w:space="0" w:color="auto"/>
                                  </w:divBdr>
                                  <w:divsChild>
                                    <w:div w:id="665980864">
                                      <w:marLeft w:val="330"/>
                                      <w:marRight w:val="330"/>
                                      <w:marTop w:val="0"/>
                                      <w:marBottom w:val="330"/>
                                      <w:divBdr>
                                        <w:top w:val="none" w:sz="0" w:space="0" w:color="auto"/>
                                        <w:left w:val="none" w:sz="0" w:space="0" w:color="auto"/>
                                        <w:bottom w:val="none" w:sz="0" w:space="0" w:color="auto"/>
                                        <w:right w:val="none" w:sz="0" w:space="0" w:color="auto"/>
                                      </w:divBdr>
                                    </w:div>
                                    <w:div w:id="1550192792">
                                      <w:marLeft w:val="330"/>
                                      <w:marRight w:val="330"/>
                                      <w:marTop w:val="30"/>
                                      <w:marBottom w:val="180"/>
                                      <w:divBdr>
                                        <w:top w:val="none" w:sz="0" w:space="0" w:color="auto"/>
                                        <w:left w:val="none" w:sz="0" w:space="0" w:color="auto"/>
                                        <w:bottom w:val="none" w:sz="0" w:space="0" w:color="auto"/>
                                        <w:right w:val="none" w:sz="0" w:space="0" w:color="auto"/>
                                      </w:divBdr>
                                    </w:div>
                                    <w:div w:id="1654721727">
                                      <w:marLeft w:val="330"/>
                                      <w:marRight w:val="330"/>
                                      <w:marTop w:val="0"/>
                                      <w:marBottom w:val="330"/>
                                      <w:divBdr>
                                        <w:top w:val="none" w:sz="0" w:space="0" w:color="auto"/>
                                        <w:left w:val="none" w:sz="0" w:space="0" w:color="auto"/>
                                        <w:bottom w:val="none" w:sz="0" w:space="0" w:color="auto"/>
                                        <w:right w:val="none" w:sz="0" w:space="0" w:color="auto"/>
                                      </w:divBdr>
                                      <w:divsChild>
                                        <w:div w:id="12938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0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vstrn" TargetMode="External"/><Relationship Id="rId13" Type="http://schemas.openxmlformats.org/officeDocument/2006/relationships/hyperlink" Target="https://osf.io/9xjt5/"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osf.io/9xjt5/"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vstrn"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s://osf.io/9xjt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sf.io/9xjt5/" TargetMode="Externa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ED58F-12CB-4778-B0E2-FEDE4746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11207</Words>
  <Characters>59400</Characters>
  <Application>Microsoft Office Word</Application>
  <DocSecurity>0</DocSecurity>
  <Lines>495</Lines>
  <Paragraphs>140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UGent</Company>
  <LinksUpToDate>false</LinksUpToDate>
  <CharactersWithSpaces>70467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Van der Kaap-Deeder</dc:creator>
  <cp:keywords/>
  <dc:description/>
  <cp:lastModifiedBy>Jolene van der Kaap-Deeder</cp:lastModifiedBy>
  <cp:revision>7</cp:revision>
  <cp:lastPrinted>2016-05-26T12:00:00Z</cp:lastPrinted>
  <dcterms:created xsi:type="dcterms:W3CDTF">2023-03-24T12:58:00Z</dcterms:created>
  <dcterms:modified xsi:type="dcterms:W3CDTF">2023-04-19T08:23:00Z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