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5B71D" w14:textId="18C2E33C" w:rsidR="00F11C28" w:rsidRPr="00212332" w:rsidRDefault="00F11C28" w:rsidP="004A5467">
      <w:pPr>
        <w:autoSpaceDE w:val="0"/>
        <w:autoSpaceDN w:val="0"/>
        <w:adjustRightInd w:val="0"/>
        <w:spacing w:line="480" w:lineRule="auto"/>
        <w:rPr>
          <w:rFonts w:ascii="Times New Roman" w:hAnsi="Times New Roman" w:cs="Times New Roman"/>
          <w:b/>
          <w:sz w:val="24"/>
          <w:szCs w:val="24"/>
          <w:lang w:val="en-US"/>
        </w:rPr>
      </w:pPr>
      <w:bookmarkStart w:id="0" w:name="_GoBack"/>
      <w:bookmarkEnd w:id="0"/>
      <w:r w:rsidRPr="00212332">
        <w:rPr>
          <w:rFonts w:ascii="Times New Roman" w:hAnsi="Times New Roman" w:cs="Times New Roman"/>
          <w:b/>
          <w:sz w:val="24"/>
          <w:szCs w:val="24"/>
          <w:lang w:val="en-US"/>
        </w:rPr>
        <w:t xml:space="preserve">Inside the electrode: Looking at cycling products </w:t>
      </w:r>
      <w:r w:rsidR="00507B4B">
        <w:rPr>
          <w:rFonts w:ascii="Times New Roman" w:hAnsi="Times New Roman" w:cs="Times New Roman"/>
          <w:b/>
          <w:sz w:val="24"/>
          <w:szCs w:val="24"/>
          <w:lang w:val="en-US"/>
        </w:rPr>
        <w:t>in</w:t>
      </w:r>
      <w:r w:rsidRPr="00212332">
        <w:rPr>
          <w:rFonts w:ascii="Times New Roman" w:hAnsi="Times New Roman" w:cs="Times New Roman"/>
          <w:b/>
          <w:sz w:val="24"/>
          <w:szCs w:val="24"/>
          <w:lang w:val="en-US"/>
        </w:rPr>
        <w:t xml:space="preserve"> Li/O</w:t>
      </w:r>
      <w:r w:rsidRPr="00212332">
        <w:rPr>
          <w:rFonts w:ascii="Times New Roman" w:hAnsi="Times New Roman" w:cs="Times New Roman"/>
          <w:b/>
          <w:sz w:val="24"/>
          <w:szCs w:val="24"/>
          <w:vertAlign w:val="subscript"/>
          <w:lang w:val="en-US"/>
        </w:rPr>
        <w:t>2</w:t>
      </w:r>
      <w:r w:rsidRPr="00212332">
        <w:rPr>
          <w:rFonts w:ascii="Times New Roman" w:hAnsi="Times New Roman" w:cs="Times New Roman"/>
          <w:b/>
          <w:sz w:val="24"/>
          <w:szCs w:val="24"/>
          <w:lang w:val="en-US"/>
        </w:rPr>
        <w:t xml:space="preserve"> batteries</w:t>
      </w:r>
    </w:p>
    <w:p w14:paraId="50C99E73" w14:textId="77777777" w:rsidR="00980A1E" w:rsidRPr="00212332" w:rsidRDefault="00980A1E" w:rsidP="004A5467">
      <w:pPr>
        <w:autoSpaceDE w:val="0"/>
        <w:autoSpaceDN w:val="0"/>
        <w:adjustRightInd w:val="0"/>
        <w:spacing w:line="480" w:lineRule="auto"/>
        <w:rPr>
          <w:rFonts w:ascii="Times New Roman" w:hAnsi="Times New Roman" w:cs="Times New Roman"/>
          <w:b/>
          <w:sz w:val="24"/>
          <w:szCs w:val="24"/>
          <w:u w:val="single"/>
          <w:lang w:val="en-US"/>
        </w:rPr>
      </w:pPr>
    </w:p>
    <w:p w14:paraId="61D074F2" w14:textId="55EDCBA0" w:rsidR="00980A1E" w:rsidRPr="00093BDE" w:rsidRDefault="00980A1E" w:rsidP="004A5467">
      <w:pPr>
        <w:autoSpaceDE w:val="0"/>
        <w:autoSpaceDN w:val="0"/>
        <w:adjustRightInd w:val="0"/>
        <w:spacing w:line="480" w:lineRule="auto"/>
        <w:rPr>
          <w:rFonts w:ascii="Times New Roman" w:hAnsi="Times New Roman" w:cs="Times New Roman"/>
          <w:sz w:val="24"/>
          <w:szCs w:val="24"/>
          <w:vertAlign w:val="superscript"/>
          <w:lang w:val="nb-NO"/>
        </w:rPr>
      </w:pPr>
      <w:r w:rsidRPr="00093BDE">
        <w:rPr>
          <w:rFonts w:ascii="Times New Roman" w:hAnsi="Times New Roman" w:cs="Times New Roman"/>
          <w:sz w:val="24"/>
          <w:szCs w:val="24"/>
          <w:lang w:val="nb-NO"/>
        </w:rPr>
        <w:t>Matthias Augustin*</w:t>
      </w:r>
      <w:r w:rsidRPr="00093BDE">
        <w:rPr>
          <w:rFonts w:ascii="Times New Roman" w:hAnsi="Times New Roman" w:cs="Times New Roman"/>
          <w:sz w:val="24"/>
          <w:szCs w:val="24"/>
          <w:vertAlign w:val="superscript"/>
          <w:lang w:val="nb-NO"/>
        </w:rPr>
        <w:t>1</w:t>
      </w:r>
      <w:r w:rsidRPr="00093BDE">
        <w:rPr>
          <w:rFonts w:ascii="Times New Roman" w:hAnsi="Times New Roman" w:cs="Times New Roman"/>
          <w:sz w:val="24"/>
          <w:szCs w:val="24"/>
          <w:lang w:val="nb-NO"/>
        </w:rPr>
        <w:t>, Per Erik Vullum</w:t>
      </w:r>
      <w:r w:rsidRPr="00093BDE">
        <w:rPr>
          <w:rFonts w:ascii="Times New Roman" w:hAnsi="Times New Roman" w:cs="Times New Roman"/>
          <w:sz w:val="24"/>
          <w:szCs w:val="24"/>
          <w:vertAlign w:val="superscript"/>
          <w:lang w:val="nb-NO"/>
        </w:rPr>
        <w:t>2</w:t>
      </w:r>
      <w:r w:rsidRPr="00093BDE">
        <w:rPr>
          <w:rFonts w:ascii="Times New Roman" w:hAnsi="Times New Roman" w:cs="Times New Roman"/>
          <w:sz w:val="24"/>
          <w:szCs w:val="24"/>
          <w:lang w:val="nb-NO"/>
        </w:rPr>
        <w:t xml:space="preserve">, </w:t>
      </w:r>
      <w:r w:rsidR="009E7B13" w:rsidRPr="00093BDE">
        <w:rPr>
          <w:rFonts w:ascii="Times New Roman" w:hAnsi="Times New Roman" w:cs="Times New Roman"/>
          <w:sz w:val="24"/>
          <w:szCs w:val="24"/>
          <w:lang w:val="nb-NO"/>
        </w:rPr>
        <w:t>Fride Vullum-Bruer</w:t>
      </w:r>
      <w:r w:rsidR="009E7B13" w:rsidRPr="00093BDE">
        <w:rPr>
          <w:rFonts w:ascii="Times New Roman" w:hAnsi="Times New Roman" w:cs="Times New Roman"/>
          <w:sz w:val="24"/>
          <w:szCs w:val="24"/>
          <w:vertAlign w:val="superscript"/>
          <w:lang w:val="nb-NO"/>
        </w:rPr>
        <w:t>1</w:t>
      </w:r>
      <w:r w:rsidR="009E7B13" w:rsidRPr="009E7B13">
        <w:rPr>
          <w:rFonts w:ascii="Times New Roman" w:hAnsi="Times New Roman" w:cs="Times New Roman"/>
          <w:sz w:val="24"/>
          <w:szCs w:val="24"/>
          <w:lang w:val="nb-NO"/>
        </w:rPr>
        <w:t xml:space="preserve">, </w:t>
      </w:r>
      <w:r w:rsidRPr="00093BDE">
        <w:rPr>
          <w:rFonts w:ascii="Times New Roman" w:hAnsi="Times New Roman" w:cs="Times New Roman"/>
          <w:sz w:val="24"/>
          <w:szCs w:val="24"/>
          <w:lang w:val="nb-NO"/>
        </w:rPr>
        <w:t>Ann Mari Svensson</w:t>
      </w:r>
      <w:r w:rsidRPr="00093BDE">
        <w:rPr>
          <w:rFonts w:ascii="Times New Roman" w:hAnsi="Times New Roman" w:cs="Times New Roman"/>
          <w:sz w:val="24"/>
          <w:szCs w:val="24"/>
          <w:vertAlign w:val="superscript"/>
          <w:lang w:val="nb-NO"/>
        </w:rPr>
        <w:t>1</w:t>
      </w:r>
    </w:p>
    <w:p w14:paraId="15235995" w14:textId="77777777" w:rsidR="00980A1E" w:rsidRPr="00093BDE" w:rsidRDefault="00980A1E" w:rsidP="004A5467">
      <w:pPr>
        <w:autoSpaceDE w:val="0"/>
        <w:autoSpaceDN w:val="0"/>
        <w:adjustRightInd w:val="0"/>
        <w:spacing w:line="480" w:lineRule="auto"/>
        <w:rPr>
          <w:rFonts w:ascii="Times New Roman" w:hAnsi="Times New Roman" w:cs="Times New Roman"/>
          <w:b/>
          <w:sz w:val="24"/>
          <w:szCs w:val="24"/>
          <w:lang w:val="nb-NO"/>
        </w:rPr>
      </w:pPr>
    </w:p>
    <w:p w14:paraId="083071AA" w14:textId="268CD9DC" w:rsidR="00980A1E" w:rsidRPr="00212332" w:rsidRDefault="00980A1E" w:rsidP="004A5467">
      <w:pPr>
        <w:autoSpaceDE w:val="0"/>
        <w:autoSpaceDN w:val="0"/>
        <w:adjustRightInd w:val="0"/>
        <w:spacing w:line="480" w:lineRule="auto"/>
        <w:rPr>
          <w:rFonts w:ascii="Times New Roman" w:hAnsi="Times New Roman" w:cs="Times New Roman"/>
          <w:sz w:val="24"/>
          <w:szCs w:val="24"/>
          <w:lang w:val="en-US"/>
        </w:rPr>
      </w:pPr>
      <w:r w:rsidRPr="00212332">
        <w:rPr>
          <w:rFonts w:ascii="Times New Roman" w:hAnsi="Times New Roman" w:cs="Times New Roman"/>
          <w:sz w:val="24"/>
          <w:szCs w:val="24"/>
          <w:vertAlign w:val="superscript"/>
          <w:lang w:val="en-US"/>
        </w:rPr>
        <w:t>1</w:t>
      </w:r>
      <w:r w:rsidRPr="00212332">
        <w:rPr>
          <w:rFonts w:ascii="Times New Roman" w:hAnsi="Times New Roman" w:cs="Times New Roman"/>
          <w:sz w:val="24"/>
          <w:szCs w:val="24"/>
          <w:lang w:val="en-US"/>
        </w:rPr>
        <w:t xml:space="preserve"> Department of Material Science and Engineering, Norwegian University of Science and Technology (NTNU), </w:t>
      </w:r>
      <w:proofErr w:type="spellStart"/>
      <w:r w:rsidRPr="00212332">
        <w:rPr>
          <w:rFonts w:ascii="Times New Roman" w:hAnsi="Times New Roman" w:cs="Times New Roman"/>
          <w:sz w:val="24"/>
          <w:szCs w:val="24"/>
          <w:lang w:val="en-US"/>
        </w:rPr>
        <w:t>Høgskoleringen</w:t>
      </w:r>
      <w:proofErr w:type="spellEnd"/>
      <w:r w:rsidRPr="00212332">
        <w:rPr>
          <w:rFonts w:ascii="Times New Roman" w:hAnsi="Times New Roman" w:cs="Times New Roman"/>
          <w:sz w:val="24"/>
          <w:szCs w:val="24"/>
          <w:lang w:val="en-US"/>
        </w:rPr>
        <w:t xml:space="preserve"> 1, </w:t>
      </w:r>
      <w:r w:rsidR="00F4737F" w:rsidRPr="00212332">
        <w:rPr>
          <w:rFonts w:ascii="Times New Roman" w:hAnsi="Times New Roman" w:cs="Times New Roman"/>
          <w:sz w:val="24"/>
          <w:szCs w:val="24"/>
          <w:lang w:val="en-US"/>
        </w:rPr>
        <w:t>NO-</w:t>
      </w:r>
      <w:r w:rsidRPr="00212332">
        <w:rPr>
          <w:rFonts w:ascii="Times New Roman" w:hAnsi="Times New Roman" w:cs="Times New Roman"/>
          <w:sz w:val="24"/>
          <w:szCs w:val="24"/>
          <w:lang w:val="en-US"/>
        </w:rPr>
        <w:t>7491 Trondheim, Norway</w:t>
      </w:r>
    </w:p>
    <w:p w14:paraId="458533A4" w14:textId="2E4E2A74" w:rsidR="00980A1E" w:rsidRPr="00212332" w:rsidRDefault="00980A1E" w:rsidP="004A5467">
      <w:pPr>
        <w:autoSpaceDE w:val="0"/>
        <w:autoSpaceDN w:val="0"/>
        <w:adjustRightInd w:val="0"/>
        <w:spacing w:line="480" w:lineRule="auto"/>
        <w:rPr>
          <w:rFonts w:ascii="Times New Roman" w:hAnsi="Times New Roman" w:cs="Times New Roman"/>
          <w:sz w:val="24"/>
          <w:szCs w:val="24"/>
          <w:lang w:val="en-US"/>
        </w:rPr>
      </w:pPr>
      <w:r w:rsidRPr="00212332">
        <w:rPr>
          <w:rFonts w:ascii="Times New Roman" w:hAnsi="Times New Roman" w:cs="Times New Roman"/>
          <w:sz w:val="24"/>
          <w:szCs w:val="24"/>
          <w:vertAlign w:val="superscript"/>
          <w:lang w:val="en-US"/>
        </w:rPr>
        <w:t>2</w:t>
      </w:r>
      <w:r w:rsidRPr="00212332">
        <w:rPr>
          <w:rFonts w:ascii="Times New Roman" w:hAnsi="Times New Roman" w:cs="Times New Roman"/>
          <w:sz w:val="24"/>
          <w:szCs w:val="24"/>
          <w:lang w:val="en-US"/>
        </w:rPr>
        <w:t xml:space="preserve"> </w:t>
      </w:r>
      <w:r w:rsidR="00F4737F" w:rsidRPr="00212332">
        <w:rPr>
          <w:rFonts w:ascii="Times New Roman" w:hAnsi="Times New Roman" w:cs="Times New Roman"/>
          <w:sz w:val="24"/>
          <w:szCs w:val="24"/>
          <w:lang w:val="en-US"/>
        </w:rPr>
        <w:t>SINTEF Industry, NO-7491 Trondheim</w:t>
      </w:r>
      <w:r w:rsidRPr="00212332">
        <w:rPr>
          <w:rFonts w:ascii="Times New Roman" w:hAnsi="Times New Roman" w:cs="Times New Roman"/>
          <w:sz w:val="24"/>
          <w:szCs w:val="24"/>
          <w:lang w:val="en-US"/>
        </w:rPr>
        <w:t>, Norway</w:t>
      </w:r>
    </w:p>
    <w:p w14:paraId="221AECDA" w14:textId="77777777" w:rsidR="00A61517" w:rsidRPr="00212332" w:rsidRDefault="00A61517" w:rsidP="004A5467">
      <w:pPr>
        <w:spacing w:line="480" w:lineRule="auto"/>
        <w:rPr>
          <w:rFonts w:ascii="Times New Roman" w:hAnsi="Times New Roman" w:cs="Times New Roman"/>
          <w:sz w:val="24"/>
          <w:szCs w:val="24"/>
          <w:lang w:val="en-US"/>
        </w:rPr>
      </w:pPr>
    </w:p>
    <w:p w14:paraId="7DFD2B9A" w14:textId="77777777" w:rsidR="00A61517" w:rsidRPr="00212332" w:rsidRDefault="00980A1E" w:rsidP="004A5467">
      <w:pPr>
        <w:spacing w:line="480" w:lineRule="auto"/>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 </w:t>
      </w:r>
      <w:r w:rsidR="00A61517" w:rsidRPr="00212332">
        <w:rPr>
          <w:rFonts w:ascii="Times New Roman" w:hAnsi="Times New Roman" w:cs="Times New Roman"/>
          <w:sz w:val="24"/>
          <w:szCs w:val="24"/>
          <w:lang w:val="en-US"/>
        </w:rPr>
        <w:t>Corresponding author</w:t>
      </w:r>
    </w:p>
    <w:p w14:paraId="747EACED" w14:textId="77777777" w:rsidR="00980A1E" w:rsidRPr="00212332" w:rsidRDefault="00980A1E" w:rsidP="004A5467">
      <w:pPr>
        <w:spacing w:line="480" w:lineRule="auto"/>
        <w:rPr>
          <w:rFonts w:ascii="Times New Roman" w:hAnsi="Times New Roman" w:cs="Times New Roman"/>
          <w:sz w:val="24"/>
          <w:szCs w:val="24"/>
          <w:lang w:val="en-US"/>
        </w:rPr>
      </w:pPr>
      <w:r w:rsidRPr="00212332">
        <w:rPr>
          <w:rFonts w:ascii="Times New Roman" w:hAnsi="Times New Roman" w:cs="Times New Roman"/>
          <w:sz w:val="24"/>
          <w:szCs w:val="24"/>
          <w:lang w:val="en-US"/>
        </w:rPr>
        <w:t>email: matthias.augustin@ntnu.no</w:t>
      </w:r>
    </w:p>
    <w:p w14:paraId="3ABCF536" w14:textId="77777777" w:rsidR="00B57BD8" w:rsidRPr="00212332" w:rsidRDefault="00980A1E" w:rsidP="004A5467">
      <w:pPr>
        <w:spacing w:line="480" w:lineRule="auto"/>
        <w:rPr>
          <w:rFonts w:ascii="Times New Roman" w:hAnsi="Times New Roman" w:cs="Times New Roman"/>
          <w:b/>
          <w:sz w:val="24"/>
          <w:szCs w:val="24"/>
          <w:lang w:val="en-US"/>
        </w:rPr>
      </w:pPr>
      <w:r w:rsidRPr="00212332">
        <w:rPr>
          <w:rFonts w:ascii="Times New Roman" w:hAnsi="Times New Roman" w:cs="Times New Roman"/>
          <w:b/>
          <w:sz w:val="24"/>
          <w:szCs w:val="24"/>
          <w:lang w:val="en-US"/>
        </w:rPr>
        <w:br w:type="page"/>
      </w:r>
      <w:r w:rsidR="00B57BD8" w:rsidRPr="00212332">
        <w:rPr>
          <w:rFonts w:ascii="Times New Roman" w:hAnsi="Times New Roman" w:cs="Times New Roman"/>
          <w:b/>
          <w:sz w:val="24"/>
          <w:szCs w:val="24"/>
          <w:lang w:val="en-US"/>
        </w:rPr>
        <w:lastRenderedPageBreak/>
        <w:t>Abstract</w:t>
      </w:r>
    </w:p>
    <w:p w14:paraId="328FC9F9" w14:textId="77777777" w:rsidR="002C5FD3" w:rsidRDefault="002C5FD3" w:rsidP="004A5467">
      <w:pPr>
        <w:spacing w:line="480" w:lineRule="auto"/>
        <w:jc w:val="both"/>
        <w:rPr>
          <w:rFonts w:ascii="Times New Roman" w:hAnsi="Times New Roman" w:cs="Times New Roman"/>
          <w:sz w:val="24"/>
          <w:szCs w:val="24"/>
          <w:lang w:val="en-US"/>
        </w:rPr>
      </w:pPr>
    </w:p>
    <w:p w14:paraId="5BC0B5BF" w14:textId="76ABD993" w:rsidR="002C5FD3" w:rsidRDefault="00A91E24"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Pr="00A91E24">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00697245">
        <w:rPr>
          <w:rFonts w:ascii="Times New Roman" w:hAnsi="Times New Roman" w:cs="Times New Roman"/>
          <w:sz w:val="24"/>
          <w:szCs w:val="24"/>
          <w:lang w:val="en-US"/>
        </w:rPr>
        <w:t xml:space="preserve">investigates </w:t>
      </w:r>
      <w:r w:rsidRPr="00A91E24">
        <w:rPr>
          <w:rFonts w:ascii="Times New Roman" w:hAnsi="Times New Roman" w:cs="Times New Roman"/>
          <w:sz w:val="24"/>
          <w:szCs w:val="24"/>
          <w:lang w:val="en-US"/>
        </w:rPr>
        <w:t xml:space="preserve">the </w:t>
      </w:r>
      <w:r w:rsidR="00697245">
        <w:rPr>
          <w:rFonts w:ascii="Times New Roman" w:hAnsi="Times New Roman" w:cs="Times New Roman"/>
          <w:sz w:val="24"/>
          <w:szCs w:val="24"/>
          <w:lang w:val="en-US"/>
        </w:rPr>
        <w:t xml:space="preserve">impact of </w:t>
      </w:r>
      <w:r w:rsidR="002C5FD3">
        <w:rPr>
          <w:rFonts w:ascii="Times New Roman" w:hAnsi="Times New Roman" w:cs="Times New Roman"/>
          <w:sz w:val="24"/>
          <w:szCs w:val="24"/>
          <w:lang w:val="en-US"/>
        </w:rPr>
        <w:t xml:space="preserve">electrochemical reactions and </w:t>
      </w:r>
      <w:r w:rsidR="00697245">
        <w:rPr>
          <w:rFonts w:ascii="Times New Roman" w:hAnsi="Times New Roman" w:cs="Times New Roman"/>
          <w:sz w:val="24"/>
          <w:szCs w:val="24"/>
          <w:lang w:val="en-US"/>
        </w:rPr>
        <w:t xml:space="preserve">products on discharge capacity and cycling stability with electrolytes based on </w:t>
      </w:r>
      <w:r w:rsidRPr="00A91E24">
        <w:rPr>
          <w:rFonts w:ascii="Times New Roman" w:hAnsi="Times New Roman" w:cs="Times New Roman"/>
          <w:sz w:val="24"/>
          <w:szCs w:val="24"/>
          <w:lang w:val="en-US"/>
        </w:rPr>
        <w:t>two common solvents</w:t>
      </w:r>
      <w:r w:rsidR="002C5FD3">
        <w:rPr>
          <w:rFonts w:ascii="Times New Roman" w:hAnsi="Times New Roman" w:cs="Times New Roman"/>
          <w:sz w:val="24"/>
          <w:szCs w:val="24"/>
          <w:lang w:val="en-US"/>
        </w:rPr>
        <w:t xml:space="preserve"> –</w:t>
      </w:r>
      <w:r w:rsidRPr="00A91E24">
        <w:rPr>
          <w:rFonts w:ascii="Times New Roman" w:hAnsi="Times New Roman" w:cs="Times New Roman"/>
          <w:sz w:val="24"/>
          <w:szCs w:val="24"/>
          <w:lang w:val="en-US"/>
        </w:rPr>
        <w:t xml:space="preserve"> </w:t>
      </w:r>
      <w:proofErr w:type="spellStart"/>
      <w:r w:rsidRPr="00A91E24">
        <w:rPr>
          <w:rFonts w:ascii="Times New Roman" w:hAnsi="Times New Roman" w:cs="Times New Roman"/>
          <w:sz w:val="24"/>
          <w:szCs w:val="24"/>
          <w:lang w:val="en-US"/>
        </w:rPr>
        <w:t>tetraethylene</w:t>
      </w:r>
      <w:proofErr w:type="spellEnd"/>
      <w:r w:rsidRPr="00A91E24">
        <w:rPr>
          <w:rFonts w:ascii="Times New Roman" w:hAnsi="Times New Roman" w:cs="Times New Roman"/>
          <w:sz w:val="24"/>
          <w:szCs w:val="24"/>
          <w:lang w:val="en-US"/>
        </w:rPr>
        <w:t xml:space="preserve"> glycol dimethyl ether (TEGDME)</w:t>
      </w:r>
      <w:r w:rsidR="002C5FD3">
        <w:rPr>
          <w:rFonts w:ascii="Times New Roman" w:hAnsi="Times New Roman" w:cs="Times New Roman"/>
          <w:sz w:val="24"/>
          <w:szCs w:val="24"/>
          <w:lang w:val="en-US"/>
        </w:rPr>
        <w:t xml:space="preserve"> and dimethyl sulfoxide (DMSO).</w:t>
      </w:r>
    </w:p>
    <w:p w14:paraId="3F7B6CED" w14:textId="1755BC98" w:rsidR="007B2FD1" w:rsidRPr="00212332" w:rsidRDefault="00E81236"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w:t>
      </w:r>
      <w:r w:rsidR="00A91E24" w:rsidRPr="00A91E24">
        <w:rPr>
          <w:rFonts w:ascii="Times New Roman" w:hAnsi="Times New Roman" w:cs="Times New Roman"/>
          <w:sz w:val="24"/>
          <w:szCs w:val="24"/>
          <w:lang w:val="en-US"/>
        </w:rPr>
        <w:t>the DMSO</w:t>
      </w:r>
      <w:r w:rsidR="00A91E24">
        <w:rPr>
          <w:rFonts w:ascii="Times New Roman" w:hAnsi="Times New Roman" w:cs="Times New Roman"/>
          <w:sz w:val="24"/>
          <w:szCs w:val="24"/>
          <w:lang w:val="en-US"/>
        </w:rPr>
        <w:t>-based</w:t>
      </w:r>
      <w:r w:rsidR="00A91E24" w:rsidRPr="00A91E24">
        <w:rPr>
          <w:rFonts w:ascii="Times New Roman" w:hAnsi="Times New Roman" w:cs="Times New Roman"/>
          <w:sz w:val="24"/>
          <w:szCs w:val="24"/>
          <w:lang w:val="en-US"/>
        </w:rPr>
        <w:t xml:space="preserve"> electrolyte exhibit</w:t>
      </w:r>
      <w:r w:rsidR="00A91E24">
        <w:rPr>
          <w:rFonts w:ascii="Times New Roman" w:hAnsi="Times New Roman" w:cs="Times New Roman"/>
          <w:sz w:val="24"/>
          <w:szCs w:val="24"/>
          <w:lang w:val="en-US"/>
        </w:rPr>
        <w:t>s</w:t>
      </w:r>
      <w:r w:rsidR="00A91E24" w:rsidRPr="00A91E24">
        <w:rPr>
          <w:rFonts w:ascii="Times New Roman" w:hAnsi="Times New Roman" w:cs="Times New Roman"/>
          <w:sz w:val="24"/>
          <w:szCs w:val="24"/>
          <w:lang w:val="en-US"/>
        </w:rPr>
        <w:t xml:space="preserve"> better </w:t>
      </w:r>
      <w:r w:rsidR="00584DA7">
        <w:rPr>
          <w:rFonts w:ascii="Times New Roman" w:hAnsi="Times New Roman" w:cs="Times New Roman"/>
          <w:sz w:val="24"/>
          <w:szCs w:val="24"/>
          <w:lang w:val="en-US"/>
        </w:rPr>
        <w:t xml:space="preserve">initial </w:t>
      </w:r>
      <w:r w:rsidR="00A91E24">
        <w:rPr>
          <w:rFonts w:ascii="Times New Roman" w:hAnsi="Times New Roman" w:cs="Times New Roman"/>
          <w:sz w:val="24"/>
          <w:szCs w:val="24"/>
          <w:lang w:val="en-US"/>
        </w:rPr>
        <w:t xml:space="preserve">electrochemical </w:t>
      </w:r>
      <w:r w:rsidR="00A91E24" w:rsidRPr="00A91E24">
        <w:rPr>
          <w:rFonts w:ascii="Times New Roman" w:hAnsi="Times New Roman" w:cs="Times New Roman"/>
          <w:sz w:val="24"/>
          <w:szCs w:val="24"/>
          <w:lang w:val="en-US"/>
        </w:rPr>
        <w:t xml:space="preserve">properties compared to </w:t>
      </w:r>
      <w:r w:rsidR="00584DA7">
        <w:rPr>
          <w:rFonts w:ascii="Times New Roman" w:hAnsi="Times New Roman" w:cs="Times New Roman"/>
          <w:sz w:val="24"/>
          <w:szCs w:val="24"/>
          <w:lang w:val="en-US"/>
        </w:rPr>
        <w:t>that</w:t>
      </w:r>
      <w:r w:rsidR="00A91E24" w:rsidRPr="00A91E24">
        <w:rPr>
          <w:rFonts w:ascii="Times New Roman" w:hAnsi="Times New Roman" w:cs="Times New Roman"/>
          <w:sz w:val="24"/>
          <w:szCs w:val="24"/>
          <w:lang w:val="en-US"/>
        </w:rPr>
        <w:t xml:space="preserve"> based on TEGDME</w:t>
      </w:r>
      <w:r w:rsidR="000F0F28">
        <w:rPr>
          <w:rFonts w:ascii="Times New Roman" w:hAnsi="Times New Roman" w:cs="Times New Roman"/>
          <w:sz w:val="24"/>
          <w:szCs w:val="24"/>
          <w:lang w:val="en-US"/>
        </w:rPr>
        <w:t xml:space="preserve">, e.g., higher </w:t>
      </w:r>
      <w:r w:rsidR="00A91E24" w:rsidRPr="00A91E24">
        <w:rPr>
          <w:rFonts w:ascii="Times New Roman" w:hAnsi="Times New Roman" w:cs="Times New Roman"/>
          <w:sz w:val="24"/>
          <w:szCs w:val="24"/>
          <w:lang w:val="en-US"/>
        </w:rPr>
        <w:t>discharge capacity</w:t>
      </w:r>
      <w:r w:rsidR="000F0F28">
        <w:rPr>
          <w:rFonts w:ascii="Times New Roman" w:hAnsi="Times New Roman" w:cs="Times New Roman"/>
          <w:sz w:val="24"/>
          <w:szCs w:val="24"/>
          <w:lang w:val="en-US"/>
        </w:rPr>
        <w:t xml:space="preserve"> and potential, </w:t>
      </w:r>
      <w:r w:rsidR="00A91E24" w:rsidRPr="00A91E24">
        <w:rPr>
          <w:rFonts w:ascii="Times New Roman" w:hAnsi="Times New Roman" w:cs="Times New Roman"/>
          <w:sz w:val="24"/>
          <w:szCs w:val="24"/>
          <w:lang w:val="en-US"/>
        </w:rPr>
        <w:t xml:space="preserve">the use of TEGDME </w:t>
      </w:r>
      <w:r w:rsidR="00043AA8">
        <w:rPr>
          <w:rFonts w:ascii="Times New Roman" w:hAnsi="Times New Roman" w:cs="Times New Roman"/>
          <w:sz w:val="24"/>
          <w:szCs w:val="24"/>
          <w:lang w:val="en-US"/>
        </w:rPr>
        <w:t xml:space="preserve">results in a significantly </w:t>
      </w:r>
      <w:r w:rsidR="00A91E24" w:rsidRPr="00A91E24">
        <w:rPr>
          <w:rFonts w:ascii="Times New Roman" w:hAnsi="Times New Roman" w:cs="Times New Roman"/>
          <w:sz w:val="24"/>
          <w:szCs w:val="24"/>
          <w:lang w:val="en-US"/>
        </w:rPr>
        <w:t>better</w:t>
      </w:r>
      <w:r w:rsidR="00584DA7">
        <w:rPr>
          <w:rFonts w:ascii="Times New Roman" w:hAnsi="Times New Roman" w:cs="Times New Roman"/>
          <w:sz w:val="24"/>
          <w:szCs w:val="24"/>
          <w:lang w:val="en-US"/>
        </w:rPr>
        <w:t xml:space="preserve"> </w:t>
      </w:r>
      <w:r w:rsidR="00A91E24" w:rsidRPr="00A91E24">
        <w:rPr>
          <w:rFonts w:ascii="Times New Roman" w:hAnsi="Times New Roman" w:cs="Times New Roman"/>
          <w:sz w:val="24"/>
          <w:szCs w:val="24"/>
          <w:lang w:val="en-US"/>
        </w:rPr>
        <w:t>cycling stability.</w:t>
      </w:r>
    </w:p>
    <w:p w14:paraId="05B97124" w14:textId="32FFF663" w:rsidR="00FA0F66" w:rsidRPr="00212332" w:rsidRDefault="000F0F28"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212332">
        <w:rPr>
          <w:rFonts w:ascii="Times New Roman" w:hAnsi="Times New Roman" w:cs="Times New Roman"/>
          <w:sz w:val="24"/>
          <w:szCs w:val="24"/>
          <w:lang w:val="en-US"/>
        </w:rPr>
        <w:t>canning electron microscopy (SEM) and X-ray diffraction (XRD)</w:t>
      </w:r>
      <w:r>
        <w:rPr>
          <w:rFonts w:ascii="Times New Roman" w:hAnsi="Times New Roman" w:cs="Times New Roman"/>
          <w:sz w:val="24"/>
          <w:szCs w:val="24"/>
          <w:lang w:val="en-US"/>
        </w:rPr>
        <w:t xml:space="preserve"> i</w:t>
      </w:r>
      <w:r w:rsidR="007B2FD1" w:rsidRPr="00212332">
        <w:rPr>
          <w:rFonts w:ascii="Times New Roman" w:hAnsi="Times New Roman" w:cs="Times New Roman"/>
          <w:sz w:val="24"/>
          <w:szCs w:val="24"/>
          <w:lang w:val="en-US"/>
        </w:rPr>
        <w:t>nvestigation</w:t>
      </w:r>
      <w:r w:rsidR="00212332" w:rsidRPr="00212332">
        <w:rPr>
          <w:rFonts w:ascii="Times New Roman" w:hAnsi="Times New Roman" w:cs="Times New Roman"/>
          <w:sz w:val="24"/>
          <w:szCs w:val="24"/>
          <w:lang w:val="en-US"/>
        </w:rPr>
        <w:t>s</w:t>
      </w:r>
      <w:r w:rsidR="007B2FD1" w:rsidRPr="00212332">
        <w:rPr>
          <w:rFonts w:ascii="Times New Roman" w:hAnsi="Times New Roman" w:cs="Times New Roman"/>
          <w:sz w:val="24"/>
          <w:szCs w:val="24"/>
          <w:lang w:val="en-US"/>
        </w:rPr>
        <w:t xml:space="preserve"> </w:t>
      </w:r>
      <w:r w:rsidR="00F4737F" w:rsidRPr="00212332">
        <w:rPr>
          <w:rFonts w:ascii="Times New Roman" w:hAnsi="Times New Roman" w:cs="Times New Roman"/>
          <w:sz w:val="24"/>
          <w:szCs w:val="24"/>
          <w:lang w:val="en-US"/>
        </w:rPr>
        <w:t xml:space="preserve">of the </w:t>
      </w:r>
      <w:r w:rsidRPr="00212332">
        <w:rPr>
          <w:rFonts w:ascii="Times New Roman" w:hAnsi="Times New Roman" w:cs="Times New Roman"/>
          <w:sz w:val="24"/>
          <w:szCs w:val="24"/>
          <w:lang w:val="en-US"/>
        </w:rPr>
        <w:t xml:space="preserve">gas diffusion </w:t>
      </w:r>
      <w:r w:rsidR="00E81236">
        <w:rPr>
          <w:rFonts w:ascii="Times New Roman" w:hAnsi="Times New Roman" w:cs="Times New Roman"/>
          <w:sz w:val="24"/>
          <w:szCs w:val="24"/>
          <w:lang w:val="en-US"/>
        </w:rPr>
        <w:t>electrodes</w:t>
      </w:r>
      <w:r w:rsidR="00F4737F"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(GDE) </w:t>
      </w:r>
      <w:r w:rsidR="00F4737F" w:rsidRPr="00212332">
        <w:rPr>
          <w:rFonts w:ascii="Times New Roman" w:hAnsi="Times New Roman" w:cs="Times New Roman"/>
          <w:sz w:val="24"/>
          <w:szCs w:val="24"/>
          <w:lang w:val="en-US"/>
        </w:rPr>
        <w:t xml:space="preserve">after first discharge </w:t>
      </w:r>
      <w:r w:rsidR="007B2FD1" w:rsidRPr="00212332">
        <w:rPr>
          <w:rFonts w:ascii="Times New Roman" w:hAnsi="Times New Roman" w:cs="Times New Roman"/>
          <w:sz w:val="24"/>
          <w:szCs w:val="24"/>
          <w:lang w:val="en-US"/>
        </w:rPr>
        <w:t xml:space="preserve">reveal a considerable difference in discharge product morphology. With DMSO as solvent </w:t>
      </w:r>
      <w:r w:rsidRPr="00212332">
        <w:rPr>
          <w:rFonts w:ascii="Times New Roman" w:hAnsi="Times New Roman" w:cs="Times New Roman"/>
          <w:sz w:val="24"/>
          <w:szCs w:val="24"/>
          <w:lang w:val="en-US"/>
        </w:rPr>
        <w:t xml:space="preserve">one </w:t>
      </w:r>
      <w:r>
        <w:rPr>
          <w:rFonts w:ascii="Times New Roman" w:hAnsi="Times New Roman" w:cs="Times New Roman"/>
          <w:sz w:val="24"/>
          <w:szCs w:val="24"/>
          <w:lang w:val="en-US"/>
        </w:rPr>
        <w:t xml:space="preserve">high-potential </w:t>
      </w:r>
      <w:r w:rsidRPr="00212332">
        <w:rPr>
          <w:rFonts w:ascii="Times New Roman" w:hAnsi="Times New Roman" w:cs="Times New Roman"/>
          <w:sz w:val="24"/>
          <w:szCs w:val="24"/>
          <w:lang w:val="en-US"/>
        </w:rPr>
        <w:t xml:space="preserve">reduction process </w:t>
      </w:r>
      <w:r>
        <w:rPr>
          <w:rFonts w:ascii="Times New Roman" w:hAnsi="Times New Roman" w:cs="Times New Roman"/>
          <w:sz w:val="24"/>
          <w:szCs w:val="24"/>
          <w:lang w:val="en-US"/>
        </w:rPr>
        <w:t xml:space="preserve">leads to the formation of </w:t>
      </w:r>
      <w:r w:rsidRPr="00212332">
        <w:rPr>
          <w:rFonts w:ascii="Times New Roman" w:hAnsi="Times New Roman" w:cs="Times New Roman"/>
          <w:sz w:val="24"/>
          <w:szCs w:val="24"/>
          <w:lang w:val="en-US"/>
        </w:rPr>
        <w:t>crystalline lithium peroxide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particles on the cathode surface </w:t>
      </w:r>
      <w:r w:rsidR="007B2FD1" w:rsidRPr="00212332">
        <w:rPr>
          <w:rFonts w:ascii="Times New Roman" w:hAnsi="Times New Roman" w:cs="Times New Roman"/>
          <w:sz w:val="24"/>
          <w:szCs w:val="24"/>
          <w:lang w:val="en-US"/>
        </w:rPr>
        <w:t>are</w:t>
      </w:r>
      <w:r w:rsidR="00E8334B">
        <w:rPr>
          <w:rFonts w:ascii="Times New Roman" w:hAnsi="Times New Roman" w:cs="Times New Roman"/>
          <w:color w:val="FF0000"/>
          <w:sz w:val="24"/>
          <w:szCs w:val="24"/>
          <w:lang w:val="en-US"/>
        </w:rPr>
        <w:t>a</w:t>
      </w:r>
      <w:r w:rsidR="00697245">
        <w:rPr>
          <w:rFonts w:ascii="Times New Roman" w:hAnsi="Times New Roman" w:cs="Times New Roman"/>
          <w:sz w:val="24"/>
          <w:szCs w:val="24"/>
          <w:lang w:val="en-US"/>
        </w:rPr>
        <w:t xml:space="preserve">. </w:t>
      </w:r>
      <w:r w:rsidR="00697245" w:rsidRPr="00212332">
        <w:rPr>
          <w:rFonts w:ascii="Times New Roman" w:hAnsi="Times New Roman" w:cs="Times New Roman"/>
          <w:sz w:val="24"/>
          <w:szCs w:val="24"/>
          <w:lang w:val="en-US"/>
        </w:rPr>
        <w:t xml:space="preserve">SEM imaging of GDE </w:t>
      </w:r>
      <w:r w:rsidR="00697245">
        <w:rPr>
          <w:rFonts w:ascii="Times New Roman" w:hAnsi="Times New Roman" w:cs="Times New Roman"/>
          <w:sz w:val="24"/>
          <w:szCs w:val="24"/>
          <w:lang w:val="en-US"/>
        </w:rPr>
        <w:t>cross-sections</w:t>
      </w:r>
      <w:r w:rsidR="00697245" w:rsidRPr="00212332">
        <w:rPr>
          <w:rFonts w:ascii="Times New Roman" w:hAnsi="Times New Roman" w:cs="Times New Roman"/>
          <w:sz w:val="24"/>
          <w:szCs w:val="24"/>
          <w:lang w:val="en-US"/>
        </w:rPr>
        <w:t xml:space="preserve"> </w:t>
      </w:r>
      <w:r w:rsidR="00697245">
        <w:rPr>
          <w:rFonts w:ascii="Times New Roman" w:hAnsi="Times New Roman" w:cs="Times New Roman"/>
          <w:sz w:val="24"/>
          <w:szCs w:val="24"/>
          <w:lang w:val="en-US"/>
        </w:rPr>
        <w:t xml:space="preserve">depicts that the </w:t>
      </w:r>
      <w:r w:rsidR="007B2FD1" w:rsidRPr="00212332">
        <w:rPr>
          <w:rFonts w:ascii="Times New Roman" w:hAnsi="Times New Roman" w:cs="Times New Roman"/>
          <w:sz w:val="24"/>
          <w:szCs w:val="24"/>
          <w:lang w:val="en-US"/>
        </w:rPr>
        <w:t>(</w:t>
      </w:r>
      <w:r>
        <w:rPr>
          <w:rFonts w:ascii="Times New Roman" w:hAnsi="Times New Roman" w:cs="Times New Roman"/>
          <w:sz w:val="24"/>
          <w:szCs w:val="24"/>
          <w:lang w:val="en-US"/>
        </w:rPr>
        <w:t>n</w:t>
      </w:r>
      <w:r w:rsidR="007B2FD1" w:rsidRPr="00212332">
        <w:rPr>
          <w:rFonts w:ascii="Times New Roman" w:hAnsi="Times New Roman" w:cs="Times New Roman"/>
          <w:sz w:val="24"/>
          <w:szCs w:val="24"/>
          <w:lang w:val="en-US"/>
        </w:rPr>
        <w:t>on-crystalline) product</w:t>
      </w:r>
      <w:r w:rsidR="00BF596C">
        <w:rPr>
          <w:rFonts w:ascii="Times New Roman" w:hAnsi="Times New Roman" w:cs="Times New Roman"/>
          <w:sz w:val="24"/>
          <w:szCs w:val="24"/>
          <w:lang w:val="en-US"/>
        </w:rPr>
        <w:t xml:space="preserve"> film</w:t>
      </w:r>
      <w:r w:rsidR="007B2FD1" w:rsidRPr="00212332">
        <w:rPr>
          <w:rFonts w:ascii="Times New Roman" w:hAnsi="Times New Roman" w:cs="Times New Roman"/>
          <w:sz w:val="24"/>
          <w:szCs w:val="24"/>
          <w:lang w:val="en-US"/>
        </w:rPr>
        <w:t xml:space="preserve"> </w:t>
      </w:r>
      <w:r w:rsidR="00697245">
        <w:rPr>
          <w:rFonts w:ascii="Times New Roman" w:hAnsi="Times New Roman" w:cs="Times New Roman"/>
          <w:sz w:val="24"/>
          <w:szCs w:val="24"/>
          <w:lang w:val="en-US"/>
        </w:rPr>
        <w:t>formation</w:t>
      </w:r>
      <w:r w:rsidR="007B2FD1"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lower potentials </w:t>
      </w:r>
      <w:r w:rsidR="007B2FD1" w:rsidRPr="00212332">
        <w:rPr>
          <w:rFonts w:ascii="Times New Roman" w:hAnsi="Times New Roman" w:cs="Times New Roman"/>
          <w:sz w:val="24"/>
          <w:szCs w:val="24"/>
          <w:lang w:val="en-US"/>
        </w:rPr>
        <w:t>during discharge with the TEGDME-based electrolyte</w:t>
      </w:r>
      <w:r w:rsidR="00697245">
        <w:rPr>
          <w:rFonts w:ascii="Times New Roman" w:hAnsi="Times New Roman" w:cs="Times New Roman"/>
          <w:sz w:val="24"/>
          <w:szCs w:val="24"/>
          <w:lang w:val="en-US"/>
        </w:rPr>
        <w:t xml:space="preserve"> results in a GDE pore clogging close to the O</w:t>
      </w:r>
      <w:r w:rsidR="00697245">
        <w:rPr>
          <w:rFonts w:ascii="Times New Roman" w:hAnsi="Times New Roman" w:cs="Times New Roman"/>
          <w:sz w:val="24"/>
          <w:szCs w:val="24"/>
          <w:vertAlign w:val="subscript"/>
          <w:lang w:val="en-US"/>
        </w:rPr>
        <w:t>2</w:t>
      </w:r>
      <w:r w:rsidR="00697245">
        <w:rPr>
          <w:rFonts w:ascii="Times New Roman" w:hAnsi="Times New Roman" w:cs="Times New Roman"/>
          <w:sz w:val="24"/>
          <w:szCs w:val="24"/>
          <w:lang w:val="en-US"/>
        </w:rPr>
        <w:t xml:space="preserve"> inlet, so that gas transport is hindered and the discharge ends at an earlier point</w:t>
      </w:r>
      <w:r w:rsidR="007B2FD1" w:rsidRPr="00212332">
        <w:rPr>
          <w:rFonts w:ascii="Times New Roman" w:hAnsi="Times New Roman" w:cs="Times New Roman"/>
          <w:sz w:val="24"/>
          <w:szCs w:val="24"/>
          <w:lang w:val="en-US"/>
        </w:rPr>
        <w:t xml:space="preserve">. </w:t>
      </w:r>
      <w:r w:rsidR="00CC05D5">
        <w:rPr>
          <w:rFonts w:ascii="Times New Roman" w:hAnsi="Times New Roman" w:cs="Times New Roman"/>
          <w:sz w:val="24"/>
          <w:szCs w:val="24"/>
          <w:lang w:val="en-US"/>
        </w:rPr>
        <w:t xml:space="preserve">The </w:t>
      </w:r>
      <w:r w:rsidR="002D047D" w:rsidRPr="00212332">
        <w:rPr>
          <w:rFonts w:ascii="Times New Roman" w:hAnsi="Times New Roman" w:cs="Times New Roman"/>
          <w:sz w:val="24"/>
          <w:szCs w:val="24"/>
          <w:lang w:val="en-US"/>
        </w:rPr>
        <w:t xml:space="preserve">higher cycling stability with </w:t>
      </w:r>
      <w:proofErr w:type="spellStart"/>
      <w:r w:rsidR="002D047D" w:rsidRPr="00212332">
        <w:rPr>
          <w:rFonts w:ascii="Times New Roman" w:hAnsi="Times New Roman" w:cs="Times New Roman"/>
          <w:sz w:val="24"/>
          <w:szCs w:val="24"/>
          <w:lang w:val="en-US"/>
        </w:rPr>
        <w:t>LiTFSI</w:t>
      </w:r>
      <w:proofErr w:type="spellEnd"/>
      <w:r w:rsidR="002D047D" w:rsidRPr="00212332">
        <w:rPr>
          <w:rFonts w:ascii="Times New Roman" w:hAnsi="Times New Roman" w:cs="Times New Roman"/>
          <w:sz w:val="24"/>
          <w:szCs w:val="24"/>
          <w:lang w:val="en-US"/>
        </w:rPr>
        <w:t>/TEGDME</w:t>
      </w:r>
      <w:r w:rsidR="008E6370">
        <w:rPr>
          <w:rFonts w:ascii="Times New Roman" w:hAnsi="Times New Roman" w:cs="Times New Roman"/>
          <w:sz w:val="24"/>
          <w:szCs w:val="24"/>
          <w:lang w:val="en-US"/>
        </w:rPr>
        <w:t xml:space="preserve">, </w:t>
      </w:r>
      <w:r w:rsidR="00410DCD">
        <w:rPr>
          <w:rFonts w:ascii="Times New Roman" w:hAnsi="Times New Roman" w:cs="Times New Roman"/>
          <w:sz w:val="24"/>
          <w:szCs w:val="24"/>
          <w:lang w:val="en-US"/>
        </w:rPr>
        <w:t>however</w:t>
      </w:r>
      <w:r w:rsidR="008E6370">
        <w:rPr>
          <w:rFonts w:ascii="Times New Roman" w:hAnsi="Times New Roman" w:cs="Times New Roman"/>
          <w:sz w:val="24"/>
          <w:szCs w:val="24"/>
          <w:lang w:val="en-US"/>
        </w:rPr>
        <w:t xml:space="preserve">, </w:t>
      </w:r>
      <w:r w:rsidR="00CC05D5">
        <w:rPr>
          <w:rFonts w:ascii="Times New Roman" w:hAnsi="Times New Roman" w:cs="Times New Roman"/>
          <w:sz w:val="24"/>
          <w:szCs w:val="24"/>
          <w:lang w:val="en-US"/>
        </w:rPr>
        <w:t>is</w:t>
      </w:r>
      <w:r w:rsidR="002D047D">
        <w:rPr>
          <w:rFonts w:ascii="Times New Roman" w:hAnsi="Times New Roman" w:cs="Times New Roman"/>
          <w:sz w:val="24"/>
          <w:szCs w:val="24"/>
          <w:lang w:val="en-US"/>
        </w:rPr>
        <w:t xml:space="preserve"> attributed to </w:t>
      </w:r>
      <w:r w:rsidR="008E6370">
        <w:rPr>
          <w:rFonts w:ascii="Times New Roman" w:hAnsi="Times New Roman" w:cs="Times New Roman"/>
          <w:sz w:val="24"/>
          <w:szCs w:val="24"/>
          <w:lang w:val="en-US"/>
        </w:rPr>
        <w:t>(</w:t>
      </w:r>
      <w:proofErr w:type="spellStart"/>
      <w:r w:rsidR="008E6370">
        <w:rPr>
          <w:rFonts w:ascii="Times New Roman" w:hAnsi="Times New Roman" w:cs="Times New Roman"/>
          <w:sz w:val="24"/>
          <w:szCs w:val="24"/>
          <w:lang w:val="en-US"/>
        </w:rPr>
        <w:t>i</w:t>
      </w:r>
      <w:proofErr w:type="spellEnd"/>
      <w:r w:rsidR="008E6370">
        <w:rPr>
          <w:rFonts w:ascii="Times New Roman" w:hAnsi="Times New Roman" w:cs="Times New Roman"/>
          <w:sz w:val="24"/>
          <w:szCs w:val="24"/>
          <w:lang w:val="en-US"/>
        </w:rPr>
        <w:t xml:space="preserve">) </w:t>
      </w:r>
      <w:r w:rsidR="002D047D">
        <w:rPr>
          <w:rFonts w:ascii="Times New Roman" w:hAnsi="Times New Roman" w:cs="Times New Roman"/>
          <w:sz w:val="24"/>
          <w:szCs w:val="24"/>
          <w:lang w:val="en-US"/>
        </w:rPr>
        <w:t xml:space="preserve">the </w:t>
      </w:r>
      <w:r w:rsidR="00584DA7">
        <w:rPr>
          <w:rFonts w:ascii="Times New Roman" w:hAnsi="Times New Roman" w:cs="Times New Roman"/>
          <w:sz w:val="24"/>
          <w:szCs w:val="24"/>
          <w:lang w:val="en-US"/>
        </w:rPr>
        <w:t xml:space="preserve">apparently </w:t>
      </w:r>
      <w:r w:rsidR="002D047D">
        <w:rPr>
          <w:rFonts w:ascii="Times New Roman" w:hAnsi="Times New Roman" w:cs="Times New Roman"/>
          <w:sz w:val="24"/>
          <w:szCs w:val="24"/>
          <w:lang w:val="en-US"/>
        </w:rPr>
        <w:t xml:space="preserve">complete recovery of the GDE active surface by recharge and </w:t>
      </w:r>
      <w:r w:rsidR="008E6370">
        <w:rPr>
          <w:rFonts w:ascii="Times New Roman" w:hAnsi="Times New Roman" w:cs="Times New Roman"/>
          <w:sz w:val="24"/>
          <w:szCs w:val="24"/>
          <w:lang w:val="en-US"/>
        </w:rPr>
        <w:t>(ii)</w:t>
      </w:r>
      <w:r w:rsidR="002D047D">
        <w:rPr>
          <w:rFonts w:ascii="Times New Roman" w:hAnsi="Times New Roman" w:cs="Times New Roman"/>
          <w:sz w:val="24"/>
          <w:szCs w:val="24"/>
          <w:lang w:val="en-US"/>
        </w:rPr>
        <w:t xml:space="preserve"> </w:t>
      </w:r>
      <w:r w:rsidR="00584DA7">
        <w:rPr>
          <w:rFonts w:ascii="Times New Roman" w:hAnsi="Times New Roman" w:cs="Times New Roman"/>
          <w:sz w:val="24"/>
          <w:szCs w:val="24"/>
          <w:lang w:val="en-US"/>
        </w:rPr>
        <w:t xml:space="preserve">different </w:t>
      </w:r>
      <w:r w:rsidR="002D047D">
        <w:rPr>
          <w:rFonts w:ascii="Times New Roman" w:hAnsi="Times New Roman" w:cs="Times New Roman"/>
          <w:sz w:val="24"/>
          <w:szCs w:val="24"/>
          <w:lang w:val="en-US"/>
        </w:rPr>
        <w:t>parasitic reactions resulting in the formation of side product particles rather than films</w:t>
      </w:r>
      <w:r w:rsidR="00F46136" w:rsidRPr="00212332">
        <w:rPr>
          <w:rFonts w:ascii="Times New Roman" w:hAnsi="Times New Roman" w:cs="Times New Roman"/>
          <w:sz w:val="24"/>
          <w:szCs w:val="24"/>
          <w:lang w:val="en-US"/>
        </w:rPr>
        <w:t>.</w:t>
      </w:r>
    </w:p>
    <w:p w14:paraId="363615F8" w14:textId="77777777" w:rsidR="00B57BD8" w:rsidRPr="00212332" w:rsidRDefault="00B57BD8" w:rsidP="004A5467">
      <w:pPr>
        <w:spacing w:line="480" w:lineRule="auto"/>
        <w:jc w:val="both"/>
        <w:rPr>
          <w:rFonts w:ascii="Times New Roman" w:hAnsi="Times New Roman" w:cs="Times New Roman"/>
          <w:sz w:val="24"/>
          <w:szCs w:val="24"/>
          <w:lang w:val="en-US"/>
        </w:rPr>
      </w:pPr>
    </w:p>
    <w:p w14:paraId="53F5A528" w14:textId="77777777" w:rsidR="00B57BD8" w:rsidRPr="00212332" w:rsidRDefault="00B57BD8" w:rsidP="004A5467">
      <w:pPr>
        <w:spacing w:line="480" w:lineRule="auto"/>
        <w:jc w:val="both"/>
        <w:rPr>
          <w:rFonts w:ascii="Times New Roman" w:hAnsi="Times New Roman" w:cs="Times New Roman"/>
          <w:b/>
          <w:sz w:val="24"/>
          <w:szCs w:val="24"/>
          <w:lang w:val="en-US"/>
        </w:rPr>
      </w:pPr>
      <w:r w:rsidRPr="00212332">
        <w:rPr>
          <w:rFonts w:ascii="Times New Roman" w:hAnsi="Times New Roman" w:cs="Times New Roman"/>
          <w:b/>
          <w:sz w:val="24"/>
          <w:szCs w:val="24"/>
          <w:lang w:val="en-US"/>
        </w:rPr>
        <w:t>Keywords</w:t>
      </w:r>
    </w:p>
    <w:p w14:paraId="11CDD61C" w14:textId="0FC63F04" w:rsidR="00B57BD8" w:rsidRPr="00212332" w:rsidRDefault="00321E4D"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Pr="00212332">
        <w:rPr>
          <w:rFonts w:ascii="Times New Roman" w:hAnsi="Times New Roman" w:cs="Times New Roman"/>
          <w:sz w:val="24"/>
          <w:szCs w:val="24"/>
          <w:lang w:val="en-US"/>
        </w:rPr>
        <w:t>ithium/oxygen (Li/O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batteries</w:t>
      </w:r>
      <w:r>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oxygen reduction reaction (ORR), </w:t>
      </w:r>
      <w:r>
        <w:rPr>
          <w:rFonts w:ascii="Times New Roman" w:hAnsi="Times New Roman" w:cs="Times New Roman"/>
          <w:sz w:val="24"/>
          <w:szCs w:val="24"/>
          <w:lang w:val="en-US"/>
        </w:rPr>
        <w:t>g</w:t>
      </w:r>
      <w:r w:rsidRPr="00212332">
        <w:rPr>
          <w:rFonts w:ascii="Times New Roman" w:hAnsi="Times New Roman" w:cs="Times New Roman"/>
          <w:sz w:val="24"/>
          <w:szCs w:val="24"/>
          <w:lang w:val="en-US"/>
        </w:rPr>
        <w:t xml:space="preserve">as diffusion electrode (GDE), </w:t>
      </w:r>
      <w:r>
        <w:rPr>
          <w:rFonts w:ascii="Times New Roman" w:hAnsi="Times New Roman" w:cs="Times New Roman"/>
          <w:sz w:val="24"/>
          <w:szCs w:val="24"/>
          <w:lang w:val="en-US"/>
        </w:rPr>
        <w:t>side product morphologies</w:t>
      </w:r>
      <w:r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deactivation mechanisms</w:t>
      </w:r>
    </w:p>
    <w:p w14:paraId="209BBD33" w14:textId="77777777" w:rsidR="00B57BD8" w:rsidRPr="00212332" w:rsidRDefault="00B57BD8" w:rsidP="004A5467">
      <w:pPr>
        <w:spacing w:line="480" w:lineRule="auto"/>
        <w:jc w:val="both"/>
        <w:rPr>
          <w:rFonts w:ascii="Times New Roman" w:hAnsi="Times New Roman" w:cs="Times New Roman"/>
          <w:b/>
          <w:sz w:val="24"/>
          <w:szCs w:val="24"/>
          <w:lang w:val="en-US"/>
        </w:rPr>
      </w:pPr>
    </w:p>
    <w:p w14:paraId="11B61CE1" w14:textId="77777777" w:rsidR="00357D82" w:rsidRPr="00212332" w:rsidRDefault="00357D82" w:rsidP="004A5467">
      <w:pPr>
        <w:pStyle w:val="Heading1"/>
        <w:spacing w:line="480" w:lineRule="auto"/>
        <w:jc w:val="both"/>
        <w:rPr>
          <w:rFonts w:cs="Times New Roman"/>
          <w:szCs w:val="24"/>
          <w:lang w:val="en-US"/>
        </w:rPr>
      </w:pPr>
      <w:r w:rsidRPr="00212332">
        <w:rPr>
          <w:rFonts w:cs="Times New Roman"/>
          <w:szCs w:val="24"/>
          <w:lang w:val="en-US"/>
        </w:rPr>
        <w:lastRenderedPageBreak/>
        <w:t>Introduction</w:t>
      </w:r>
    </w:p>
    <w:p w14:paraId="127EA4EE" w14:textId="77777777" w:rsidR="00357D82" w:rsidRPr="00212332" w:rsidRDefault="00357D82" w:rsidP="004A5467">
      <w:pPr>
        <w:spacing w:line="480" w:lineRule="auto"/>
        <w:jc w:val="both"/>
        <w:rPr>
          <w:rFonts w:ascii="Times New Roman" w:hAnsi="Times New Roman" w:cs="Times New Roman"/>
          <w:sz w:val="24"/>
          <w:szCs w:val="24"/>
          <w:lang w:val="en-US"/>
        </w:rPr>
      </w:pPr>
    </w:p>
    <w:p w14:paraId="1F89F2FD" w14:textId="4BAC0A01" w:rsidR="00B57BD8" w:rsidRPr="00212332" w:rsidRDefault="00B57BD8"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The interest in secondary Li/O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batteries has grown rapidly over the past two decades, as they exhibit a </w:t>
      </w:r>
      <w:r w:rsidR="00212332" w:rsidRPr="00212332">
        <w:rPr>
          <w:rFonts w:ascii="Times New Roman" w:hAnsi="Times New Roman" w:cs="Times New Roman"/>
          <w:sz w:val="24"/>
          <w:szCs w:val="24"/>
          <w:lang w:val="en-US"/>
        </w:rPr>
        <w:t xml:space="preserve">practically achievable specific energy </w:t>
      </w:r>
      <w:r w:rsidRPr="00212332">
        <w:rPr>
          <w:rFonts w:ascii="Times New Roman" w:hAnsi="Times New Roman" w:cs="Times New Roman"/>
          <w:sz w:val="24"/>
          <w:szCs w:val="24"/>
          <w:lang w:val="en-US"/>
        </w:rPr>
        <w:t>of about 1,700 </w:t>
      </w:r>
      <w:proofErr w:type="spellStart"/>
      <w:r w:rsidRPr="00212332">
        <w:rPr>
          <w:rFonts w:ascii="Times New Roman" w:hAnsi="Times New Roman" w:cs="Times New Roman"/>
          <w:sz w:val="24"/>
          <w:szCs w:val="24"/>
          <w:lang w:val="en-US"/>
        </w:rPr>
        <w:t>Wh</w:t>
      </w:r>
      <w:proofErr w:type="spellEnd"/>
      <w:r w:rsidRPr="00212332">
        <w:rPr>
          <w:rFonts w:ascii="Times New Roman" w:hAnsi="Times New Roman" w:cs="Times New Roman"/>
          <w:sz w:val="24"/>
          <w:szCs w:val="24"/>
          <w:lang w:val="en-US"/>
        </w:rPr>
        <w:t>/kg, which equals that of gasoline and is well beyond those of conventional battery systems</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[1,2]</w:t>
      </w:r>
      <w:r w:rsidR="00D53F6F">
        <w:rPr>
          <w:rFonts w:ascii="Times New Roman" w:hAnsi="Times New Roman" w:cs="Times New Roman"/>
          <w:sz w:val="24"/>
          <w:szCs w:val="24"/>
          <w:lang w:val="en-US"/>
        </w:rPr>
        <w:t>.</w:t>
      </w:r>
    </w:p>
    <w:p w14:paraId="0A3B940D" w14:textId="25E34AD1" w:rsidR="00B57BD8" w:rsidRPr="00212332" w:rsidRDefault="00B57BD8" w:rsidP="004A5467">
      <w:pPr>
        <w:tabs>
          <w:tab w:val="left" w:pos="7088"/>
        </w:tabs>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oxygen reduction reaction (ORR) is the discharge reaction taking place at the cathode side of the Li/air cell, for which the following general sequence of reactions have been proposed by </w:t>
      </w:r>
      <w:proofErr w:type="spellStart"/>
      <w:r w:rsidRPr="00212332">
        <w:rPr>
          <w:rFonts w:ascii="Times New Roman" w:hAnsi="Times New Roman" w:cs="Times New Roman"/>
          <w:sz w:val="24"/>
          <w:szCs w:val="24"/>
          <w:lang w:val="en-US"/>
        </w:rPr>
        <w:t>Laoire</w:t>
      </w:r>
      <w:proofErr w:type="spellEnd"/>
      <w:r w:rsidRPr="00212332">
        <w:rPr>
          <w:rFonts w:ascii="Times New Roman" w:hAnsi="Times New Roman" w:cs="Times New Roman"/>
          <w:sz w:val="24"/>
          <w:szCs w:val="24"/>
          <w:lang w:val="en-US"/>
        </w:rPr>
        <w:t xml:space="preserve"> </w:t>
      </w:r>
      <w:r w:rsidRPr="00212332">
        <w:rPr>
          <w:rFonts w:ascii="Times New Roman" w:hAnsi="Times New Roman" w:cs="Times New Roman"/>
          <w:i/>
          <w:sz w:val="24"/>
          <w:szCs w:val="24"/>
          <w:lang w:val="en-US"/>
        </w:rPr>
        <w:t>et al.</w:t>
      </w:r>
      <w:r w:rsidRPr="00212332">
        <w:rPr>
          <w:rFonts w:ascii="Times New Roman" w:hAnsi="Times New Roman" w:cs="Times New Roman"/>
          <w:sz w:val="24"/>
          <w:szCs w:val="24"/>
          <w:lang w:val="en-US"/>
        </w:rPr>
        <w:t xml:space="preserve"> to take place in non-aqueous electrolytes</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[3,4]</w:t>
      </w:r>
      <w:r w:rsidRPr="00212332">
        <w:rPr>
          <w:rFonts w:ascii="Times New Roman" w:hAnsi="Times New Roman" w:cs="Times New Roman"/>
          <w:sz w:val="24"/>
          <w:szCs w:val="24"/>
          <w:lang w:val="en-US"/>
        </w:rPr>
        <w:t>:</w:t>
      </w:r>
    </w:p>
    <w:p w14:paraId="2AAB7CC8" w14:textId="77777777" w:rsidR="00B57BD8" w:rsidRPr="002605DD" w:rsidRDefault="00D447D8" w:rsidP="004A5467">
      <w:pPr>
        <w:tabs>
          <w:tab w:val="left" w:pos="7088"/>
        </w:tabs>
        <w:spacing w:line="480" w:lineRule="auto"/>
        <w:jc w:val="both"/>
        <w:rPr>
          <w:rFonts w:ascii="Times New Roman" w:hAnsi="Times New Roman" w:cs="Times New Roman"/>
          <w:vanish/>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Li</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e</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LiO</m:t>
            </m:r>
          </m:e>
          <m:sub>
            <m:r>
              <m:rPr>
                <m:sty m:val="p"/>
              </m:rPr>
              <w:rPr>
                <w:rFonts w:ascii="Cambria Math" w:hAnsi="Cambria Math" w:cs="Times New Roman"/>
                <w:sz w:val="24"/>
                <w:szCs w:val="24"/>
                <w:lang w:val="en-US"/>
              </w:rPr>
              <m:t>2</m:t>
            </m:r>
          </m:sub>
        </m:sSub>
      </m:oMath>
      <w:r w:rsidR="00B57BD8" w:rsidRPr="002605DD">
        <w:rPr>
          <w:rFonts w:ascii="Times New Roman" w:hAnsi="Times New Roman" w:cs="Times New Roman"/>
          <w:sz w:val="24"/>
          <w:szCs w:val="24"/>
          <w:lang w:val="en-US"/>
        </w:rPr>
        <w:tab/>
      </w:r>
    </w:p>
    <w:p w14:paraId="0FDED821" w14:textId="751B2A2A" w:rsidR="00B57BD8" w:rsidRPr="002605DD" w:rsidRDefault="00B57BD8" w:rsidP="004A5467">
      <w:pPr>
        <w:tabs>
          <w:tab w:val="left" w:pos="7088"/>
        </w:tabs>
        <w:spacing w:line="480" w:lineRule="auto"/>
        <w:jc w:val="both"/>
        <w:rPr>
          <w:rFonts w:ascii="Times New Roman" w:hAnsi="Times New Roman" w:cs="Times New Roman"/>
          <w:sz w:val="24"/>
          <w:szCs w:val="24"/>
          <w:lang w:val="en-US"/>
        </w:rPr>
      </w:pPr>
      <w:bookmarkStart w:id="1" w:name="_Ref406516625"/>
      <w:bookmarkStart w:id="2" w:name="_Ref406516639"/>
      <w:r w:rsidRPr="002605DD">
        <w:rPr>
          <w:rFonts w:ascii="Times New Roman" w:hAnsi="Times New Roman" w:cs="Times New Roman"/>
          <w:color w:val="000000" w:themeColor="text1"/>
          <w:sz w:val="24"/>
          <w:szCs w:val="24"/>
          <w:lang w:val="en-US"/>
        </w:rPr>
        <w:t>(</w:t>
      </w:r>
      <w:bookmarkStart w:id="3" w:name="_Ref406516263"/>
      <w:bookmarkStart w:id="4" w:name="_Ref406516245"/>
      <w:r w:rsidR="00D0393A">
        <w:rPr>
          <w:rFonts w:ascii="Times New Roman" w:hAnsi="Times New Roman" w:cs="Times New Roman"/>
          <w:noProof/>
          <w:color w:val="000000" w:themeColor="text1"/>
          <w:sz w:val="24"/>
          <w:szCs w:val="24"/>
          <w:lang w:val="en-US"/>
        </w:rPr>
        <w:t>1</w:t>
      </w:r>
      <w:bookmarkEnd w:id="1"/>
      <w:bookmarkEnd w:id="2"/>
      <w:bookmarkEnd w:id="3"/>
      <w:bookmarkEnd w:id="4"/>
      <w:r w:rsidR="002605DD">
        <w:rPr>
          <w:rFonts w:ascii="Times New Roman" w:hAnsi="Times New Roman" w:cs="Times New Roman"/>
          <w:color w:val="000000" w:themeColor="text1"/>
          <w:sz w:val="24"/>
          <w:szCs w:val="24"/>
          <w:lang w:val="en-US"/>
        </w:rPr>
        <w:t>)</w:t>
      </w:r>
    </w:p>
    <w:p w14:paraId="73162ACC" w14:textId="77777777" w:rsidR="00B57BD8" w:rsidRPr="002605DD" w:rsidRDefault="00D447D8" w:rsidP="004A5467">
      <w:pPr>
        <w:tabs>
          <w:tab w:val="left" w:pos="7088"/>
        </w:tabs>
        <w:spacing w:line="480" w:lineRule="auto"/>
        <w:jc w:val="both"/>
        <w:rPr>
          <w:rFonts w:ascii="Times New Roman" w:hAnsi="Times New Roman" w:cs="Times New Roman"/>
          <w:vanish/>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LiO</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Li</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e</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Sub>
      </m:oMath>
      <w:r w:rsidR="00B57BD8" w:rsidRPr="002605DD">
        <w:rPr>
          <w:rFonts w:ascii="Times New Roman" w:hAnsi="Times New Roman" w:cs="Times New Roman"/>
          <w:sz w:val="24"/>
          <w:szCs w:val="24"/>
          <w:lang w:val="en-US"/>
        </w:rPr>
        <w:tab/>
      </w:r>
    </w:p>
    <w:p w14:paraId="3474D8E2" w14:textId="60FEAF26" w:rsidR="00B57BD8" w:rsidRPr="002605DD" w:rsidRDefault="00B57BD8" w:rsidP="004A5467">
      <w:pPr>
        <w:tabs>
          <w:tab w:val="left" w:pos="7088"/>
        </w:tabs>
        <w:spacing w:line="480" w:lineRule="auto"/>
        <w:jc w:val="both"/>
        <w:rPr>
          <w:rFonts w:ascii="Times New Roman" w:hAnsi="Times New Roman" w:cs="Times New Roman"/>
          <w:sz w:val="24"/>
          <w:szCs w:val="24"/>
          <w:lang w:val="en-US"/>
        </w:rPr>
      </w:pPr>
      <w:bookmarkStart w:id="5" w:name="_Ref406516648"/>
      <w:r w:rsidRPr="002605DD">
        <w:rPr>
          <w:rFonts w:ascii="Times New Roman" w:hAnsi="Times New Roman" w:cs="Times New Roman"/>
          <w:color w:val="000000" w:themeColor="text1"/>
          <w:sz w:val="24"/>
          <w:szCs w:val="24"/>
          <w:lang w:val="en-US"/>
        </w:rPr>
        <w:t>(</w:t>
      </w:r>
      <w:bookmarkStart w:id="6" w:name="_Ref406516273"/>
      <w:r w:rsidR="00D0393A">
        <w:rPr>
          <w:rFonts w:ascii="Times New Roman" w:hAnsi="Times New Roman" w:cs="Times New Roman"/>
          <w:noProof/>
          <w:color w:val="000000" w:themeColor="text1"/>
          <w:sz w:val="24"/>
          <w:szCs w:val="24"/>
          <w:lang w:val="en-US"/>
        </w:rPr>
        <w:t>2</w:t>
      </w:r>
      <w:bookmarkEnd w:id="6"/>
      <w:r w:rsidRPr="002605DD">
        <w:rPr>
          <w:rFonts w:ascii="Times New Roman" w:hAnsi="Times New Roman" w:cs="Times New Roman"/>
          <w:color w:val="000000" w:themeColor="text1"/>
          <w:sz w:val="24"/>
          <w:szCs w:val="24"/>
          <w:lang w:val="en-US"/>
        </w:rPr>
        <w:t>)</w:t>
      </w:r>
      <w:bookmarkEnd w:id="5"/>
    </w:p>
    <w:p w14:paraId="01B12AD9" w14:textId="77777777" w:rsidR="00B57BD8" w:rsidRPr="002605DD" w:rsidRDefault="00B57BD8" w:rsidP="004A5467">
      <w:pPr>
        <w:tabs>
          <w:tab w:val="left" w:pos="7088"/>
        </w:tabs>
        <w:spacing w:line="480" w:lineRule="auto"/>
        <w:jc w:val="both"/>
        <w:rPr>
          <w:rFonts w:ascii="Times New Roman" w:hAnsi="Times New Roman" w:cs="Times New Roman"/>
          <w:vanish/>
          <w:sz w:val="24"/>
          <w:szCs w:val="24"/>
          <w:lang w:val="en-US"/>
        </w:rPr>
      </w:pPr>
      <m:oMath>
        <m: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LiO</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Sub>
      </m:oMath>
      <w:r w:rsidRPr="002605DD">
        <w:rPr>
          <w:rFonts w:ascii="Times New Roman" w:hAnsi="Times New Roman" w:cs="Times New Roman"/>
          <w:sz w:val="24"/>
          <w:szCs w:val="24"/>
          <w:lang w:val="en-US"/>
        </w:rPr>
        <w:tab/>
      </w:r>
    </w:p>
    <w:p w14:paraId="04C58B05" w14:textId="5680EB8A" w:rsidR="00B57BD8" w:rsidRPr="002605DD" w:rsidRDefault="00B57BD8" w:rsidP="004A5467">
      <w:pPr>
        <w:tabs>
          <w:tab w:val="left" w:pos="7088"/>
        </w:tabs>
        <w:spacing w:line="480" w:lineRule="auto"/>
        <w:jc w:val="both"/>
        <w:rPr>
          <w:rFonts w:ascii="Times New Roman" w:hAnsi="Times New Roman" w:cs="Times New Roman"/>
          <w:sz w:val="24"/>
          <w:szCs w:val="24"/>
          <w:lang w:val="en-US"/>
        </w:rPr>
      </w:pPr>
      <w:bookmarkStart w:id="7" w:name="_Ref406516654"/>
      <w:r w:rsidRPr="002605DD">
        <w:rPr>
          <w:rFonts w:ascii="Times New Roman" w:hAnsi="Times New Roman" w:cs="Times New Roman"/>
          <w:color w:val="000000" w:themeColor="text1"/>
          <w:sz w:val="24"/>
          <w:szCs w:val="24"/>
          <w:lang w:val="en-US"/>
        </w:rPr>
        <w:t>(</w:t>
      </w:r>
      <w:bookmarkStart w:id="8" w:name="_Ref406516285"/>
      <w:r w:rsidR="00D0393A">
        <w:rPr>
          <w:rFonts w:ascii="Times New Roman" w:hAnsi="Times New Roman" w:cs="Times New Roman"/>
          <w:noProof/>
          <w:color w:val="000000" w:themeColor="text1"/>
          <w:sz w:val="24"/>
          <w:szCs w:val="24"/>
          <w:lang w:val="en-US"/>
        </w:rPr>
        <w:t>3</w:t>
      </w:r>
      <w:bookmarkEnd w:id="8"/>
      <w:r w:rsidRPr="002605DD">
        <w:rPr>
          <w:rFonts w:ascii="Times New Roman" w:hAnsi="Times New Roman" w:cs="Times New Roman"/>
          <w:color w:val="000000" w:themeColor="text1"/>
          <w:sz w:val="24"/>
          <w:szCs w:val="24"/>
          <w:lang w:val="en-US"/>
        </w:rPr>
        <w:t>)</w:t>
      </w:r>
      <w:bookmarkEnd w:id="7"/>
    </w:p>
    <w:p w14:paraId="2972FD89" w14:textId="77777777" w:rsidR="00B57BD8" w:rsidRPr="002605DD" w:rsidRDefault="00D447D8" w:rsidP="004A5467">
      <w:pPr>
        <w:tabs>
          <w:tab w:val="left" w:pos="7088"/>
        </w:tabs>
        <w:spacing w:line="480" w:lineRule="auto"/>
        <w:jc w:val="both"/>
        <w:rPr>
          <w:rFonts w:ascii="Times New Roman" w:hAnsi="Times New Roman" w:cs="Times New Roman"/>
          <w:vanish/>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Li</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 e</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Li</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O</m:t>
        </m:r>
      </m:oMath>
      <w:r w:rsidR="00B57BD8" w:rsidRPr="002605DD">
        <w:rPr>
          <w:rFonts w:ascii="Times New Roman" w:hAnsi="Times New Roman" w:cs="Times New Roman"/>
          <w:sz w:val="24"/>
          <w:szCs w:val="24"/>
          <w:lang w:val="en-US"/>
        </w:rPr>
        <w:tab/>
      </w:r>
    </w:p>
    <w:p w14:paraId="3B753C83" w14:textId="0B7205B8" w:rsidR="00B57BD8" w:rsidRPr="002605DD" w:rsidRDefault="00B57BD8" w:rsidP="004A5467">
      <w:pPr>
        <w:tabs>
          <w:tab w:val="left" w:pos="7088"/>
        </w:tabs>
        <w:spacing w:line="480" w:lineRule="auto"/>
        <w:jc w:val="both"/>
        <w:rPr>
          <w:rFonts w:ascii="Times New Roman" w:hAnsi="Times New Roman" w:cs="Times New Roman"/>
          <w:sz w:val="24"/>
          <w:szCs w:val="24"/>
          <w:lang w:val="en-US"/>
        </w:rPr>
      </w:pPr>
      <w:bookmarkStart w:id="9" w:name="_Ref406516684"/>
      <w:r w:rsidRPr="002605DD">
        <w:rPr>
          <w:rFonts w:ascii="Times New Roman" w:hAnsi="Times New Roman" w:cs="Times New Roman"/>
          <w:color w:val="000000" w:themeColor="text1"/>
          <w:sz w:val="24"/>
          <w:szCs w:val="24"/>
          <w:lang w:val="en-US"/>
        </w:rPr>
        <w:t>(</w:t>
      </w:r>
      <w:bookmarkStart w:id="10" w:name="_Ref406516313"/>
      <w:r w:rsidR="00D0393A">
        <w:rPr>
          <w:rFonts w:ascii="Times New Roman" w:hAnsi="Times New Roman" w:cs="Times New Roman"/>
          <w:noProof/>
          <w:color w:val="000000" w:themeColor="text1"/>
          <w:sz w:val="24"/>
          <w:szCs w:val="24"/>
          <w:lang w:val="en-US"/>
        </w:rPr>
        <w:t>4</w:t>
      </w:r>
      <w:bookmarkEnd w:id="10"/>
      <w:r w:rsidRPr="002605DD">
        <w:rPr>
          <w:rFonts w:ascii="Times New Roman" w:hAnsi="Times New Roman" w:cs="Times New Roman"/>
          <w:color w:val="000000" w:themeColor="text1"/>
          <w:sz w:val="24"/>
          <w:szCs w:val="24"/>
          <w:lang w:val="en-US"/>
        </w:rPr>
        <w:t>)</w:t>
      </w:r>
      <w:bookmarkEnd w:id="9"/>
    </w:p>
    <w:p w14:paraId="1B9F50AF" w14:textId="268DE5ED" w:rsidR="00B57BD8" w:rsidRPr="00212332" w:rsidRDefault="00B57BD8" w:rsidP="004A5467">
      <w:pPr>
        <w:tabs>
          <w:tab w:val="left" w:pos="7088"/>
        </w:tabs>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During discharge a one-electron reduction of oxygen to superoxide LiO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w:t>
      </w:r>
      <w:r w:rsidR="00CD5AAC">
        <w:rPr>
          <w:rFonts w:ascii="Times New Roman" w:hAnsi="Times New Roman" w:cs="Times New Roman"/>
          <w:sz w:val="24"/>
          <w:szCs w:val="24"/>
          <w:lang w:val="en-US"/>
        </w:rPr>
        <w:t>eq. 1)</w:t>
      </w:r>
      <w:r w:rsidRPr="00212332">
        <w:rPr>
          <w:rFonts w:ascii="Times New Roman" w:hAnsi="Times New Roman" w:cs="Times New Roman"/>
          <w:sz w:val="24"/>
          <w:szCs w:val="24"/>
          <w:lang w:val="en-US"/>
        </w:rPr>
        <w:t xml:space="preserve"> is followed by a further one-electron reduction and/or a chemical disproportionation of LiO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to lithium peroxide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w:t>
      </w:r>
      <w:proofErr w:type="spellStart"/>
      <w:r w:rsidRPr="00212332">
        <w:rPr>
          <w:rFonts w:ascii="Times New Roman" w:hAnsi="Times New Roman" w:cs="Times New Roman"/>
          <w:sz w:val="24"/>
          <w:szCs w:val="24"/>
          <w:lang w:val="en-US"/>
        </w:rPr>
        <w:t>eqs</w:t>
      </w:r>
      <w:proofErr w:type="spellEnd"/>
      <w:r w:rsidRPr="00212332">
        <w:rPr>
          <w:rFonts w:ascii="Times New Roman" w:hAnsi="Times New Roman" w:cs="Times New Roman"/>
          <w:sz w:val="24"/>
          <w:szCs w:val="24"/>
          <w:lang w:val="en-US"/>
        </w:rPr>
        <w:t xml:space="preserve">. </w:t>
      </w:r>
      <w:r w:rsidR="00CD5AAC">
        <w:rPr>
          <w:rFonts w:ascii="Times New Roman" w:hAnsi="Times New Roman" w:cs="Times New Roman"/>
          <w:sz w:val="24"/>
          <w:szCs w:val="24"/>
          <w:lang w:val="en-US"/>
        </w:rPr>
        <w:t>2</w:t>
      </w:r>
      <w:r w:rsidRPr="00212332">
        <w:rPr>
          <w:rFonts w:ascii="Times New Roman" w:hAnsi="Times New Roman" w:cs="Times New Roman"/>
          <w:sz w:val="24"/>
          <w:szCs w:val="24"/>
          <w:lang w:val="en-US"/>
        </w:rPr>
        <w:t xml:space="preserve"> and </w:t>
      </w:r>
      <w:r w:rsidR="00CD5AAC">
        <w:rPr>
          <w:rFonts w:ascii="Times New Roman" w:hAnsi="Times New Roman" w:cs="Times New Roman"/>
          <w:sz w:val="24"/>
          <w:szCs w:val="24"/>
          <w:lang w:val="en-US"/>
        </w:rPr>
        <w:t>3)</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[5–7]</w:t>
      </w:r>
      <w:r w:rsidRPr="00212332">
        <w:rPr>
          <w:rFonts w:ascii="Times New Roman" w:hAnsi="Times New Roman" w:cs="Times New Roman"/>
          <w:sz w:val="24"/>
          <w:szCs w:val="24"/>
          <w:lang w:val="en-US"/>
        </w:rPr>
        <w:t xml:space="preserve">. This mechanism was confirmed by </w:t>
      </w:r>
      <w:r w:rsidRPr="00212332">
        <w:rPr>
          <w:rFonts w:ascii="Times New Roman" w:hAnsi="Times New Roman" w:cs="Times New Roman"/>
          <w:i/>
          <w:sz w:val="24"/>
          <w:szCs w:val="24"/>
          <w:lang w:val="en-US"/>
        </w:rPr>
        <w:t>in situ-</w:t>
      </w:r>
      <w:r w:rsidRPr="00212332">
        <w:rPr>
          <w:rFonts w:ascii="Times New Roman" w:hAnsi="Times New Roman" w:cs="Times New Roman"/>
          <w:sz w:val="24"/>
          <w:szCs w:val="24"/>
          <w:lang w:val="en-US"/>
        </w:rPr>
        <w:t>spectroscopic studies revealing LiO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as ORR intermediate as well as its subsequent chemical disproportionation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w:t>
      </w:r>
      <w:r w:rsidR="00CD5AAC">
        <w:rPr>
          <w:rFonts w:ascii="Times New Roman" w:hAnsi="Times New Roman" w:cs="Times New Roman"/>
          <w:sz w:val="24"/>
          <w:szCs w:val="24"/>
          <w:lang w:val="en-US"/>
        </w:rPr>
        <w:t>eq. 3)</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[8]</w:t>
      </w:r>
      <w:r w:rsidRPr="00212332">
        <w:rPr>
          <w:rFonts w:ascii="Times New Roman" w:hAnsi="Times New Roman" w:cs="Times New Roman"/>
          <w:sz w:val="24"/>
          <w:szCs w:val="24"/>
          <w:lang w:val="en-US"/>
        </w:rPr>
        <w:t>. A further two-electron reduction of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takes place at lower potentials and results in the formation of lithium oxide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 (</w:t>
      </w:r>
      <w:r w:rsidR="00CD5AAC">
        <w:rPr>
          <w:rFonts w:ascii="Times New Roman" w:hAnsi="Times New Roman" w:cs="Times New Roman"/>
          <w:sz w:val="24"/>
          <w:szCs w:val="24"/>
          <w:lang w:val="en-US"/>
        </w:rPr>
        <w:t xml:space="preserve">eq. </w:t>
      </w:r>
      <w:r w:rsidR="00FB1C6B">
        <w:rPr>
          <w:rFonts w:ascii="Times New Roman" w:hAnsi="Times New Roman" w:cs="Times New Roman"/>
          <w:sz w:val="24"/>
          <w:szCs w:val="24"/>
          <w:lang w:val="en-US"/>
        </w:rPr>
        <w:t>4</w:t>
      </w:r>
      <w:r w:rsidRPr="00212332">
        <w:rPr>
          <w:rFonts w:ascii="Times New Roman" w:hAnsi="Times New Roman" w:cs="Times New Roman"/>
          <w:sz w:val="24"/>
          <w:szCs w:val="24"/>
          <w:lang w:val="en-US"/>
        </w:rPr>
        <w:t>)</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[9]</w:t>
      </w:r>
      <w:r w:rsidRPr="00212332">
        <w:rPr>
          <w:rFonts w:ascii="Times New Roman" w:hAnsi="Times New Roman" w:cs="Times New Roman"/>
          <w:sz w:val="24"/>
          <w:szCs w:val="24"/>
          <w:lang w:val="en-US"/>
        </w:rPr>
        <w:t>. Discharge to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O would increase the theoretical specific energy of the aprotic Li/air system by about 800 </w:t>
      </w:r>
      <w:proofErr w:type="spellStart"/>
      <w:r w:rsidRPr="00212332">
        <w:rPr>
          <w:rFonts w:ascii="Times New Roman" w:hAnsi="Times New Roman" w:cs="Times New Roman"/>
          <w:sz w:val="24"/>
          <w:szCs w:val="24"/>
          <w:lang w:val="en-US"/>
        </w:rPr>
        <w:t>Wh</w:t>
      </w:r>
      <w:proofErr w:type="spellEnd"/>
      <w:r w:rsidRPr="00212332">
        <w:rPr>
          <w:rFonts w:ascii="Times New Roman" w:hAnsi="Times New Roman" w:cs="Times New Roman"/>
          <w:sz w:val="24"/>
          <w:szCs w:val="24"/>
          <w:lang w:val="en-US"/>
        </w:rPr>
        <w:t>/kg</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[10]</w:t>
      </w:r>
      <w:r w:rsidRPr="00212332">
        <w:rPr>
          <w:rFonts w:ascii="Times New Roman" w:hAnsi="Times New Roman" w:cs="Times New Roman"/>
          <w:sz w:val="24"/>
          <w:szCs w:val="24"/>
          <w:lang w:val="en-US"/>
        </w:rPr>
        <w:t>. However,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 is electrochemically irreversible and hence can only be oxidized at large overpotentials, so that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(with a reversible redox potential of </w:t>
      </w:r>
      <w:r w:rsidRPr="00212332">
        <w:rPr>
          <w:rFonts w:ascii="Times New Roman" w:hAnsi="Times New Roman" w:cs="Times New Roman"/>
          <w:i/>
          <w:sz w:val="24"/>
          <w:szCs w:val="24"/>
          <w:lang w:val="en-US"/>
        </w:rPr>
        <w:t>E</w:t>
      </w:r>
      <w:r w:rsidRPr="00212332">
        <w:rPr>
          <w:rFonts w:ascii="Times New Roman" w:hAnsi="Times New Roman" w:cs="Times New Roman"/>
          <w:sz w:val="24"/>
          <w:szCs w:val="24"/>
          <w:vertAlign w:val="superscript"/>
          <w:lang w:val="en-US"/>
        </w:rPr>
        <w:t>0</w:t>
      </w:r>
      <w:r w:rsidRPr="00212332">
        <w:rPr>
          <w:rFonts w:ascii="Times New Roman" w:hAnsi="Times New Roman" w:cs="Times New Roman"/>
          <w:sz w:val="24"/>
          <w:szCs w:val="24"/>
          <w:lang w:val="en-US"/>
        </w:rPr>
        <w:t xml:space="preserve"> = 2.96 V</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[11,12]</w:t>
      </w:r>
      <w:r w:rsidRPr="00212332">
        <w:rPr>
          <w:rFonts w:ascii="Times New Roman" w:hAnsi="Times New Roman" w:cs="Times New Roman"/>
          <w:sz w:val="24"/>
          <w:szCs w:val="24"/>
          <w:lang w:val="en-US"/>
        </w:rPr>
        <w:t>) is the desired discharge product</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[4,13]</w:t>
      </w:r>
      <w:r w:rsidRPr="00212332">
        <w:rPr>
          <w:rFonts w:ascii="Times New Roman" w:hAnsi="Times New Roman" w:cs="Times New Roman"/>
          <w:sz w:val="24"/>
          <w:szCs w:val="24"/>
          <w:lang w:val="en-US"/>
        </w:rPr>
        <w:t>.</w:t>
      </w:r>
    </w:p>
    <w:p w14:paraId="41AB5DAC" w14:textId="420DCDBB" w:rsidR="00B57BD8" w:rsidRPr="00212332" w:rsidRDefault="00B57BD8" w:rsidP="004A5467">
      <w:pPr>
        <w:spacing w:line="480" w:lineRule="auto"/>
        <w:jc w:val="both"/>
        <w:rPr>
          <w:rFonts w:ascii="Times New Roman" w:hAnsi="Times New Roman" w:cs="Times New Roman"/>
          <w:sz w:val="24"/>
          <w:szCs w:val="24"/>
          <w:vertAlign w:val="superscript"/>
          <w:lang w:val="en-US"/>
        </w:rPr>
      </w:pPr>
      <w:r w:rsidRPr="00212332">
        <w:rPr>
          <w:rFonts w:ascii="Times New Roman" w:hAnsi="Times New Roman" w:cs="Times New Roman"/>
          <w:sz w:val="24"/>
          <w:szCs w:val="24"/>
          <w:lang w:val="en-US"/>
        </w:rPr>
        <w:lastRenderedPageBreak/>
        <w:t>The major drawback of this seemingly simple system, however, is the reactivity of the organic electrolytes with almost all battery components</w:t>
      </w:r>
      <w:r w:rsidR="00A91E24">
        <w:rPr>
          <w:rFonts w:ascii="Times New Roman" w:hAnsi="Times New Roman" w:cs="Times New Roman"/>
          <w:sz w:val="24"/>
          <w:szCs w:val="24"/>
          <w:lang w:val="en-US"/>
        </w:rPr>
        <w:t xml:space="preserve"> (including </w:t>
      </w:r>
      <w:r w:rsidR="00584DA7">
        <w:rPr>
          <w:rFonts w:ascii="Times New Roman" w:hAnsi="Times New Roman" w:cs="Times New Roman"/>
          <w:sz w:val="24"/>
          <w:szCs w:val="24"/>
          <w:lang w:val="en-US"/>
        </w:rPr>
        <w:t>cycling</w:t>
      </w:r>
      <w:r w:rsidR="00A91E24">
        <w:rPr>
          <w:rFonts w:ascii="Times New Roman" w:hAnsi="Times New Roman" w:cs="Times New Roman"/>
          <w:sz w:val="24"/>
          <w:szCs w:val="24"/>
          <w:lang w:val="en-US"/>
        </w:rPr>
        <w:t xml:space="preserve"> intermediates and products)</w:t>
      </w:r>
      <w:r w:rsidRPr="00212332">
        <w:rPr>
          <w:rFonts w:ascii="Times New Roman" w:hAnsi="Times New Roman" w:cs="Times New Roman"/>
          <w:sz w:val="24"/>
          <w:szCs w:val="24"/>
          <w:lang w:val="en-US"/>
        </w:rPr>
        <w:t xml:space="preserve"> and hence several decomposition reactions. The resulting side products are deposited in the GDE pores</w:t>
      </w:r>
      <w:r w:rsidR="00A91E24">
        <w:rPr>
          <w:rFonts w:ascii="Times New Roman" w:hAnsi="Times New Roman" w:cs="Times New Roman"/>
          <w:sz w:val="24"/>
          <w:szCs w:val="24"/>
          <w:lang w:val="en-US"/>
        </w:rPr>
        <w:t xml:space="preserve"> together with the reaction products</w:t>
      </w:r>
      <w:r w:rsidRPr="00212332">
        <w:rPr>
          <w:rFonts w:ascii="Times New Roman" w:hAnsi="Times New Roman" w:cs="Times New Roman"/>
          <w:sz w:val="24"/>
          <w:szCs w:val="24"/>
          <w:lang w:val="en-US"/>
        </w:rPr>
        <w:t>, leading to a minimized active electrode surface and ultimately cell failure upon continued cycling</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[14]</w:t>
      </w:r>
      <w:r w:rsidR="00D53F6F" w:rsidRPr="00D53F6F">
        <w:rPr>
          <w:rFonts w:ascii="Times New Roman" w:hAnsi="Times New Roman" w:cs="Times New Roman"/>
          <w:sz w:val="24"/>
          <w:szCs w:val="24"/>
          <w:lang w:val="en-US"/>
        </w:rPr>
        <w:t>.</w:t>
      </w:r>
    </w:p>
    <w:p w14:paraId="2C18EFAD" w14:textId="2B88A3BE" w:rsidR="00A25C60" w:rsidRPr="00212332" w:rsidRDefault="00B57BD8" w:rsidP="004A5467">
      <w:pPr>
        <w:tabs>
          <w:tab w:val="left" w:pos="7088"/>
        </w:tabs>
        <w:spacing w:line="480" w:lineRule="auto"/>
        <w:jc w:val="both"/>
        <w:rPr>
          <w:rFonts w:ascii="Times New Roman" w:hAnsi="Times New Roman" w:cs="Times New Roman"/>
          <w:bCs/>
          <w:iCs/>
          <w:sz w:val="24"/>
          <w:szCs w:val="24"/>
          <w:lang w:val="en-US"/>
        </w:rPr>
      </w:pPr>
      <w:r w:rsidRPr="00212332">
        <w:rPr>
          <w:rFonts w:ascii="Times New Roman" w:hAnsi="Times New Roman" w:cs="Times New Roman"/>
          <w:sz w:val="24"/>
          <w:szCs w:val="24"/>
          <w:lang w:val="en-US"/>
        </w:rPr>
        <w:t xml:space="preserve">A stable electrolyte has not been found yet, although some solvents are proposed to exhibit sufficient stability under laboratory conditions. </w:t>
      </w:r>
      <w:r w:rsidRPr="00212332">
        <w:rPr>
          <w:rFonts w:ascii="Times New Roman" w:hAnsi="Times New Roman" w:cs="Times New Roman"/>
          <w:bCs/>
          <w:iCs/>
          <w:sz w:val="24"/>
          <w:szCs w:val="24"/>
          <w:lang w:val="en-US"/>
        </w:rPr>
        <w:t>The search for a suitable electrolyte for applications of the Li/air system is complicated by the very different properties the electrolyte solvent has to exhibit. The most important of these are (</w:t>
      </w:r>
      <w:proofErr w:type="spellStart"/>
      <w:r w:rsidRPr="00212332">
        <w:rPr>
          <w:rFonts w:ascii="Times New Roman" w:hAnsi="Times New Roman" w:cs="Times New Roman"/>
          <w:bCs/>
          <w:iCs/>
          <w:sz w:val="24"/>
          <w:szCs w:val="24"/>
          <w:lang w:val="en-US"/>
        </w:rPr>
        <w:t>i</w:t>
      </w:r>
      <w:proofErr w:type="spellEnd"/>
      <w:r w:rsidRPr="00212332">
        <w:rPr>
          <w:rFonts w:ascii="Times New Roman" w:hAnsi="Times New Roman" w:cs="Times New Roman"/>
          <w:bCs/>
          <w:iCs/>
          <w:sz w:val="24"/>
          <w:szCs w:val="24"/>
          <w:lang w:val="en-US"/>
        </w:rPr>
        <w:t>) stability against Li metal, (ii) stability against the 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vertAlign w:val="superscript"/>
          <w:lang w:val="en-US"/>
        </w:rPr>
        <w:t>-</w:t>
      </w:r>
      <w:r w:rsidRPr="00212332">
        <w:rPr>
          <w:rFonts w:ascii="Times New Roman" w:hAnsi="Times New Roman" w:cs="Times New Roman"/>
          <w:bCs/>
          <w:iCs/>
          <w:sz w:val="24"/>
          <w:szCs w:val="24"/>
          <w:vertAlign w:val="superscript"/>
          <w:lang w:val="en-US"/>
        </w:rPr>
        <w:softHyphen/>
      </w:r>
      <w:r w:rsidRPr="00212332">
        <w:rPr>
          <w:rFonts w:ascii="Times New Roman" w:hAnsi="Times New Roman" w:cs="Times New Roman"/>
          <w:bCs/>
          <w:iCs/>
          <w:sz w:val="24"/>
          <w:szCs w:val="24"/>
          <w:lang w:val="en-US"/>
        </w:rPr>
        <w:t xml:space="preserve"> radicals produced during the ORR and (iii) low volatility for long-term applications.</w:t>
      </w:r>
      <w:r w:rsidR="00144E51">
        <w:rPr>
          <w:rFonts w:ascii="Times New Roman" w:hAnsi="Times New Roman" w:cs="Times New Roman"/>
          <w:bCs/>
          <w:iCs/>
          <w:sz w:val="24"/>
          <w:szCs w:val="24"/>
          <w:lang w:val="en-US"/>
        </w:rPr>
        <w:t xml:space="preserve"> </w:t>
      </w:r>
      <w:r w:rsidRPr="00212332">
        <w:rPr>
          <w:rFonts w:ascii="Times New Roman" w:hAnsi="Times New Roman" w:cs="Times New Roman"/>
          <w:bCs/>
          <w:iCs/>
          <w:sz w:val="24"/>
          <w:szCs w:val="24"/>
          <w:lang w:val="en-US"/>
        </w:rPr>
        <w:t>Further properties of a suitable solvent include high 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solubility and a stabilizing effect of the intermediate product LiO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to prevent a direct formation of Li</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or even Li</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O. In a</w:t>
      </w:r>
      <w:r w:rsidR="00A91E24">
        <w:rPr>
          <w:rFonts w:ascii="Times New Roman" w:hAnsi="Times New Roman" w:cs="Times New Roman"/>
          <w:bCs/>
          <w:iCs/>
          <w:sz w:val="24"/>
          <w:szCs w:val="24"/>
          <w:lang w:val="en-US"/>
        </w:rPr>
        <w:t xml:space="preserve"> previous study </w:t>
      </w:r>
      <w:proofErr w:type="spellStart"/>
      <w:r w:rsidRPr="00212332">
        <w:rPr>
          <w:rFonts w:ascii="Times New Roman" w:hAnsi="Times New Roman" w:cs="Times New Roman"/>
          <w:bCs/>
          <w:iCs/>
          <w:sz w:val="24"/>
          <w:szCs w:val="24"/>
          <w:lang w:val="en-US"/>
        </w:rPr>
        <w:t>Laoire</w:t>
      </w:r>
      <w:proofErr w:type="spellEnd"/>
      <w:r w:rsidRPr="00212332">
        <w:rPr>
          <w:rFonts w:ascii="Times New Roman" w:hAnsi="Times New Roman" w:cs="Times New Roman"/>
          <w:bCs/>
          <w:iCs/>
          <w:sz w:val="24"/>
          <w:szCs w:val="24"/>
          <w:lang w:val="en-US"/>
        </w:rPr>
        <w:t xml:space="preserve"> </w:t>
      </w:r>
      <w:r w:rsidRPr="00212332">
        <w:rPr>
          <w:rFonts w:ascii="Times New Roman" w:hAnsi="Times New Roman" w:cs="Times New Roman"/>
          <w:bCs/>
          <w:i/>
          <w:iCs/>
          <w:sz w:val="24"/>
          <w:szCs w:val="24"/>
          <w:lang w:val="en-US"/>
        </w:rPr>
        <w:t>et al.</w:t>
      </w:r>
      <w:r w:rsidRPr="00212332">
        <w:rPr>
          <w:rFonts w:ascii="Times New Roman" w:hAnsi="Times New Roman" w:cs="Times New Roman"/>
          <w:bCs/>
          <w:iCs/>
          <w:sz w:val="24"/>
          <w:szCs w:val="24"/>
          <w:lang w:val="en-US"/>
        </w:rPr>
        <w:t xml:space="preserve"> investigated possible electrolyte solvents with respect to their capability of LiO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formation</w:t>
      </w:r>
      <w:r w:rsidRPr="00212332">
        <w:rPr>
          <w:rFonts w:ascii="Times New Roman" w:hAnsi="Times New Roman" w:cs="Times New Roman"/>
          <w:sz w:val="24"/>
          <w:szCs w:val="24"/>
          <w:lang w:val="en-US"/>
        </w:rPr>
        <w:t xml:space="preserve"> by</w:t>
      </w:r>
      <w:r w:rsidRPr="00212332">
        <w:rPr>
          <w:rFonts w:ascii="Times New Roman" w:hAnsi="Times New Roman" w:cs="Times New Roman"/>
          <w:bCs/>
          <w:iCs/>
          <w:sz w:val="24"/>
          <w:szCs w:val="24"/>
          <w:lang w:val="en-US"/>
        </w:rPr>
        <w:t xml:space="preserve"> considering Pearson’s HSAB (hard soft acids bases) concept</w:t>
      </w:r>
      <w:r w:rsidR="00D53F6F">
        <w:rPr>
          <w:rFonts w:ascii="Times New Roman" w:hAnsi="Times New Roman" w:cs="Times New Roman"/>
          <w:bCs/>
          <w:iCs/>
          <w:sz w:val="24"/>
          <w:szCs w:val="24"/>
          <w:lang w:val="en-US"/>
        </w:rPr>
        <w:t xml:space="preserve"> </w:t>
      </w:r>
      <w:r w:rsidR="0004709A" w:rsidRPr="0004709A">
        <w:rPr>
          <w:rFonts w:ascii="Times New Roman" w:hAnsi="Times New Roman" w:cs="Times New Roman"/>
          <w:bCs/>
          <w:iCs/>
          <w:noProof/>
          <w:sz w:val="24"/>
          <w:szCs w:val="24"/>
          <w:lang w:val="en-US"/>
        </w:rPr>
        <w:t>[4]</w:t>
      </w:r>
      <w:r w:rsidRPr="00212332">
        <w:rPr>
          <w:rFonts w:ascii="Times New Roman" w:hAnsi="Times New Roman" w:cs="Times New Roman"/>
          <w:sz w:val="24"/>
          <w:szCs w:val="24"/>
          <w:lang w:val="en-US"/>
        </w:rPr>
        <w:t>, which</w:t>
      </w:r>
      <w:r w:rsidRPr="00212332">
        <w:rPr>
          <w:rFonts w:ascii="Times New Roman" w:hAnsi="Times New Roman" w:cs="Times New Roman"/>
          <w:bCs/>
          <w:iCs/>
          <w:sz w:val="24"/>
          <w:szCs w:val="24"/>
          <w:lang w:val="en-US"/>
        </w:rPr>
        <w:t xml:space="preserve"> describes chemical species as </w:t>
      </w:r>
      <w:r w:rsidR="007A128B">
        <w:rPr>
          <w:rFonts w:ascii="Times New Roman" w:hAnsi="Times New Roman" w:cs="Times New Roman"/>
          <w:bCs/>
          <w:iCs/>
          <w:sz w:val="24"/>
          <w:szCs w:val="24"/>
          <w:lang w:val="en-US"/>
        </w:rPr>
        <w:t xml:space="preserve">Lewis </w:t>
      </w:r>
      <w:r w:rsidRPr="00212332">
        <w:rPr>
          <w:rFonts w:ascii="Times New Roman" w:hAnsi="Times New Roman" w:cs="Times New Roman"/>
          <w:bCs/>
          <w:iCs/>
          <w:sz w:val="24"/>
          <w:szCs w:val="24"/>
          <w:lang w:val="en-US"/>
        </w:rPr>
        <w:t>acids or bases by their strengths for electron acceptance. The Li</w:t>
      </w:r>
      <w:r w:rsidRPr="00212332">
        <w:rPr>
          <w:rFonts w:ascii="Times New Roman" w:hAnsi="Times New Roman" w:cs="Times New Roman"/>
          <w:bCs/>
          <w:iCs/>
          <w:sz w:val="24"/>
          <w:szCs w:val="24"/>
          <w:vertAlign w:val="superscript"/>
          <w:lang w:val="en-US"/>
        </w:rPr>
        <w:t>+</w:t>
      </w:r>
      <w:r w:rsidRPr="00212332">
        <w:rPr>
          <w:rFonts w:ascii="Times New Roman" w:hAnsi="Times New Roman" w:cs="Times New Roman"/>
          <w:bCs/>
          <w:iCs/>
          <w:sz w:val="24"/>
          <w:szCs w:val="24"/>
          <w:lang w:val="en-US"/>
        </w:rPr>
        <w:t xml:space="preserve"> ions taking part in the formation of the ORR products are strong </w:t>
      </w:r>
      <w:r w:rsidR="007A128B">
        <w:rPr>
          <w:rFonts w:ascii="Times New Roman" w:hAnsi="Times New Roman" w:cs="Times New Roman"/>
          <w:bCs/>
          <w:iCs/>
          <w:sz w:val="24"/>
          <w:szCs w:val="24"/>
          <w:lang w:val="en-US"/>
        </w:rPr>
        <w:t>acids</w:t>
      </w:r>
      <w:r w:rsidRPr="00212332">
        <w:rPr>
          <w:rFonts w:ascii="Times New Roman" w:hAnsi="Times New Roman" w:cs="Times New Roman"/>
          <w:bCs/>
          <w:iCs/>
          <w:sz w:val="24"/>
          <w:szCs w:val="24"/>
          <w:lang w:val="en-US"/>
        </w:rPr>
        <w:t xml:space="preserve"> and will preferably react with the strong </w:t>
      </w:r>
      <w:r w:rsidR="007A128B">
        <w:rPr>
          <w:rFonts w:ascii="Times New Roman" w:hAnsi="Times New Roman" w:cs="Times New Roman"/>
          <w:bCs/>
          <w:iCs/>
          <w:sz w:val="24"/>
          <w:szCs w:val="24"/>
          <w:lang w:val="en-US"/>
        </w:rPr>
        <w:t>bases</w:t>
      </w:r>
      <w:r w:rsidRPr="00212332">
        <w:rPr>
          <w:rFonts w:ascii="Times New Roman" w:hAnsi="Times New Roman" w:cs="Times New Roman"/>
          <w:bCs/>
          <w:iCs/>
          <w:sz w:val="24"/>
          <w:szCs w:val="24"/>
          <w:lang w:val="en-US"/>
        </w:rPr>
        <w:t xml:space="preserve"> 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vertAlign w:val="superscript"/>
          <w:lang w:val="en-US"/>
        </w:rPr>
        <w:t>2-</w:t>
      </w:r>
      <w:r w:rsidRPr="00212332">
        <w:rPr>
          <w:rFonts w:ascii="Times New Roman" w:hAnsi="Times New Roman" w:cs="Times New Roman"/>
          <w:bCs/>
          <w:iCs/>
          <w:sz w:val="24"/>
          <w:szCs w:val="24"/>
          <w:vertAlign w:val="superscript"/>
          <w:lang w:val="en-US"/>
        </w:rPr>
        <w:softHyphen/>
        <w:t xml:space="preserve"> </w:t>
      </w:r>
      <w:r w:rsidRPr="00212332">
        <w:rPr>
          <w:rFonts w:ascii="Times New Roman" w:hAnsi="Times New Roman" w:cs="Times New Roman"/>
          <w:bCs/>
          <w:iCs/>
          <w:sz w:val="24"/>
          <w:szCs w:val="24"/>
          <w:lang w:val="en-US"/>
        </w:rPr>
        <w:t>and</w:t>
      </w:r>
      <w:r w:rsidRPr="00212332">
        <w:rPr>
          <w:rFonts w:ascii="Times New Roman" w:hAnsi="Times New Roman" w:cs="Times New Roman"/>
          <w:bCs/>
          <w:iCs/>
          <w:sz w:val="24"/>
          <w:szCs w:val="24"/>
          <w:vertAlign w:val="superscript"/>
          <w:lang w:val="en-US"/>
        </w:rPr>
        <w:t xml:space="preserve"> </w:t>
      </w:r>
      <w:r w:rsidRPr="00212332">
        <w:rPr>
          <w:rFonts w:ascii="Times New Roman" w:hAnsi="Times New Roman" w:cs="Times New Roman"/>
          <w:bCs/>
          <w:iCs/>
          <w:sz w:val="24"/>
          <w:szCs w:val="24"/>
          <w:lang w:val="en-US"/>
        </w:rPr>
        <w:t>O</w:t>
      </w:r>
      <w:r w:rsidRPr="00212332">
        <w:rPr>
          <w:rFonts w:ascii="Times New Roman" w:hAnsi="Times New Roman" w:cs="Times New Roman"/>
          <w:bCs/>
          <w:iCs/>
          <w:sz w:val="24"/>
          <w:szCs w:val="24"/>
          <w:vertAlign w:val="superscript"/>
          <w:lang w:val="en-US"/>
        </w:rPr>
        <w:t>2-</w:t>
      </w:r>
      <w:r w:rsidRPr="00212332">
        <w:rPr>
          <w:rFonts w:ascii="Times New Roman" w:hAnsi="Times New Roman" w:cs="Times New Roman"/>
          <w:bCs/>
          <w:iCs/>
          <w:sz w:val="24"/>
          <w:szCs w:val="24"/>
          <w:vertAlign w:val="superscript"/>
          <w:lang w:val="en-US"/>
        </w:rPr>
        <w:softHyphen/>
      </w:r>
      <w:r w:rsidRPr="00212332">
        <w:rPr>
          <w:rFonts w:ascii="Times New Roman" w:hAnsi="Times New Roman" w:cs="Times New Roman"/>
          <w:bCs/>
          <w:iCs/>
          <w:sz w:val="24"/>
          <w:szCs w:val="24"/>
          <w:lang w:val="en-US"/>
        </w:rPr>
        <w:t xml:space="preserve"> to form Li</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and Li</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O. The desired LiO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lang w:val="en-US"/>
        </w:rPr>
        <w:t xml:space="preserve"> species, however, is formed with the weak </w:t>
      </w:r>
      <w:r w:rsidR="007A128B">
        <w:rPr>
          <w:rFonts w:ascii="Times New Roman" w:hAnsi="Times New Roman" w:cs="Times New Roman"/>
          <w:bCs/>
          <w:iCs/>
          <w:sz w:val="24"/>
          <w:szCs w:val="24"/>
          <w:lang w:val="en-US"/>
        </w:rPr>
        <w:t>base</w:t>
      </w:r>
      <w:r w:rsidRPr="00212332">
        <w:rPr>
          <w:rFonts w:ascii="Times New Roman" w:hAnsi="Times New Roman" w:cs="Times New Roman"/>
          <w:bCs/>
          <w:iCs/>
          <w:sz w:val="24"/>
          <w:szCs w:val="24"/>
          <w:lang w:val="en-US"/>
        </w:rPr>
        <w:t xml:space="preserve"> O</w:t>
      </w:r>
      <w:r w:rsidRPr="00212332">
        <w:rPr>
          <w:rFonts w:ascii="Times New Roman" w:hAnsi="Times New Roman" w:cs="Times New Roman"/>
          <w:bCs/>
          <w:iCs/>
          <w:sz w:val="24"/>
          <w:szCs w:val="24"/>
          <w:vertAlign w:val="subscript"/>
          <w:lang w:val="en-US"/>
        </w:rPr>
        <w:t>2</w:t>
      </w:r>
      <w:r w:rsidRPr="00212332">
        <w:rPr>
          <w:rFonts w:ascii="Times New Roman" w:hAnsi="Times New Roman" w:cs="Times New Roman"/>
          <w:bCs/>
          <w:iCs/>
          <w:sz w:val="24"/>
          <w:szCs w:val="24"/>
          <w:vertAlign w:val="superscript"/>
          <w:lang w:val="en-US"/>
        </w:rPr>
        <w:t>-</w:t>
      </w:r>
      <w:r w:rsidR="007A128B">
        <w:rPr>
          <w:rFonts w:ascii="Times New Roman" w:hAnsi="Times New Roman" w:cs="Times New Roman"/>
          <w:bCs/>
          <w:iCs/>
          <w:sz w:val="24"/>
          <w:szCs w:val="24"/>
          <w:lang w:val="en-US"/>
        </w:rPr>
        <w:t>. This reaction can be achieved by weakening the acidity of Li</w:t>
      </w:r>
      <w:r w:rsidR="007A128B">
        <w:rPr>
          <w:rFonts w:ascii="Times New Roman" w:hAnsi="Times New Roman" w:cs="Times New Roman"/>
          <w:bCs/>
          <w:iCs/>
          <w:sz w:val="24"/>
          <w:szCs w:val="24"/>
          <w:vertAlign w:val="superscript"/>
          <w:lang w:val="en-US"/>
        </w:rPr>
        <w:t>+</w:t>
      </w:r>
      <w:r w:rsidR="007A128B">
        <w:rPr>
          <w:rFonts w:ascii="Times New Roman" w:hAnsi="Times New Roman" w:cs="Times New Roman"/>
          <w:bCs/>
          <w:iCs/>
          <w:sz w:val="24"/>
          <w:szCs w:val="24"/>
          <w:lang w:val="en-US"/>
        </w:rPr>
        <w:t xml:space="preserve"> ions by formation of [Li(</w:t>
      </w:r>
      <w:proofErr w:type="spellStart"/>
      <w:r w:rsidR="007A128B">
        <w:rPr>
          <w:rFonts w:ascii="Times New Roman" w:hAnsi="Times New Roman" w:cs="Times New Roman"/>
          <w:bCs/>
          <w:iCs/>
          <w:sz w:val="24"/>
          <w:szCs w:val="24"/>
          <w:lang w:val="en-US"/>
        </w:rPr>
        <w:t>sovent</w:t>
      </w:r>
      <w:proofErr w:type="spellEnd"/>
      <w:r w:rsidR="007A128B">
        <w:rPr>
          <w:rFonts w:ascii="Times New Roman" w:hAnsi="Times New Roman" w:cs="Times New Roman"/>
          <w:bCs/>
          <w:iCs/>
          <w:sz w:val="24"/>
          <w:szCs w:val="24"/>
          <w:lang w:val="en-US"/>
        </w:rPr>
        <w:t>)</w:t>
      </w:r>
      <w:proofErr w:type="gramStart"/>
      <w:r w:rsidR="007A128B">
        <w:rPr>
          <w:rFonts w:ascii="Times New Roman" w:hAnsi="Times New Roman" w:cs="Times New Roman"/>
          <w:bCs/>
          <w:iCs/>
          <w:sz w:val="24"/>
          <w:szCs w:val="24"/>
          <w:vertAlign w:val="subscript"/>
          <w:lang w:val="en-US"/>
        </w:rPr>
        <w:t>n</w:t>
      </w:r>
      <w:r w:rsidR="007A128B">
        <w:rPr>
          <w:rFonts w:ascii="Times New Roman" w:hAnsi="Times New Roman" w:cs="Times New Roman"/>
          <w:bCs/>
          <w:iCs/>
          <w:sz w:val="24"/>
          <w:szCs w:val="24"/>
          <w:lang w:val="en-US"/>
        </w:rPr>
        <w:t>]</w:t>
      </w:r>
      <w:r w:rsidR="007A128B">
        <w:rPr>
          <w:rFonts w:ascii="Times New Roman" w:hAnsi="Times New Roman" w:cs="Times New Roman"/>
          <w:bCs/>
          <w:iCs/>
          <w:sz w:val="24"/>
          <w:szCs w:val="24"/>
          <w:vertAlign w:val="superscript"/>
          <w:lang w:val="en-US"/>
        </w:rPr>
        <w:t>+</w:t>
      </w:r>
      <w:proofErr w:type="gramEnd"/>
      <w:r w:rsidR="007A128B">
        <w:rPr>
          <w:rFonts w:ascii="Times New Roman" w:hAnsi="Times New Roman" w:cs="Times New Roman"/>
          <w:bCs/>
          <w:iCs/>
          <w:sz w:val="24"/>
          <w:szCs w:val="24"/>
          <w:lang w:val="en-US"/>
        </w:rPr>
        <w:t xml:space="preserve"> compounds. </w:t>
      </w:r>
      <w:r w:rsidRPr="00212332">
        <w:rPr>
          <w:rFonts w:ascii="Times New Roman" w:hAnsi="Times New Roman" w:cs="Times New Roman"/>
          <w:bCs/>
          <w:iCs/>
          <w:sz w:val="24"/>
          <w:szCs w:val="24"/>
          <w:lang w:val="en-US"/>
        </w:rPr>
        <w:t>Therefore, it is important to use solvent</w:t>
      </w:r>
      <w:r w:rsidR="007A128B">
        <w:rPr>
          <w:rFonts w:ascii="Times New Roman" w:hAnsi="Times New Roman" w:cs="Times New Roman"/>
          <w:bCs/>
          <w:iCs/>
          <w:sz w:val="24"/>
          <w:szCs w:val="24"/>
          <w:lang w:val="en-US"/>
        </w:rPr>
        <w:t>s</w:t>
      </w:r>
      <w:r w:rsidRPr="00212332">
        <w:rPr>
          <w:rFonts w:ascii="Times New Roman" w:hAnsi="Times New Roman" w:cs="Times New Roman"/>
          <w:bCs/>
          <w:iCs/>
          <w:sz w:val="24"/>
          <w:szCs w:val="24"/>
          <w:lang w:val="en-US"/>
        </w:rPr>
        <w:t xml:space="preserve"> with </w:t>
      </w:r>
      <w:r w:rsidR="007A128B">
        <w:rPr>
          <w:rFonts w:ascii="Times New Roman" w:hAnsi="Times New Roman" w:cs="Times New Roman"/>
          <w:bCs/>
          <w:iCs/>
          <w:sz w:val="24"/>
          <w:szCs w:val="24"/>
          <w:lang w:val="en-US"/>
        </w:rPr>
        <w:t xml:space="preserve">a </w:t>
      </w:r>
      <w:r w:rsidRPr="00212332">
        <w:rPr>
          <w:rFonts w:ascii="Times New Roman" w:hAnsi="Times New Roman" w:cs="Times New Roman"/>
          <w:bCs/>
          <w:iCs/>
          <w:sz w:val="24"/>
          <w:szCs w:val="24"/>
          <w:lang w:val="en-US"/>
        </w:rPr>
        <w:t>high Lewis basicity</w:t>
      </w:r>
      <w:r w:rsidR="00A25C60" w:rsidRPr="00212332">
        <w:rPr>
          <w:rFonts w:ascii="Times New Roman" w:hAnsi="Times New Roman" w:cs="Times New Roman"/>
          <w:bCs/>
          <w:iCs/>
          <w:sz w:val="24"/>
          <w:szCs w:val="24"/>
          <w:lang w:val="en-US"/>
        </w:rPr>
        <w:t xml:space="preserve"> indicated by</w:t>
      </w:r>
      <w:r w:rsidRPr="00212332">
        <w:rPr>
          <w:rFonts w:ascii="Times New Roman" w:hAnsi="Times New Roman" w:cs="Times New Roman"/>
          <w:bCs/>
          <w:iCs/>
          <w:sz w:val="24"/>
          <w:szCs w:val="24"/>
          <w:lang w:val="en-US"/>
        </w:rPr>
        <w:t xml:space="preserve"> </w:t>
      </w:r>
      <w:r w:rsidR="00A25C60" w:rsidRPr="00212332">
        <w:rPr>
          <w:rFonts w:ascii="Times New Roman" w:hAnsi="Times New Roman" w:cs="Times New Roman"/>
          <w:bCs/>
          <w:iCs/>
          <w:sz w:val="24"/>
          <w:szCs w:val="24"/>
          <w:lang w:val="en-US"/>
        </w:rPr>
        <w:t xml:space="preserve">a </w:t>
      </w:r>
      <w:r w:rsidRPr="00212332">
        <w:rPr>
          <w:rFonts w:ascii="Times New Roman" w:hAnsi="Times New Roman" w:cs="Times New Roman"/>
          <w:bCs/>
          <w:iCs/>
          <w:sz w:val="24"/>
          <w:szCs w:val="24"/>
          <w:lang w:val="en-US"/>
        </w:rPr>
        <w:t xml:space="preserve">high Gutmann donor number (DN). </w:t>
      </w:r>
    </w:p>
    <w:p w14:paraId="53AF9078" w14:textId="5D4E87C2" w:rsidR="00B57BD8" w:rsidRDefault="00A25C60" w:rsidP="004A5467">
      <w:pPr>
        <w:tabs>
          <w:tab w:val="left" w:pos="7088"/>
        </w:tabs>
        <w:spacing w:line="480" w:lineRule="auto"/>
        <w:jc w:val="both"/>
        <w:rPr>
          <w:rFonts w:ascii="Times New Roman" w:hAnsi="Times New Roman" w:cs="Times New Roman"/>
          <w:sz w:val="24"/>
          <w:szCs w:val="24"/>
          <w:lang w:val="en-US"/>
        </w:rPr>
      </w:pPr>
      <w:r w:rsidRPr="00212332">
        <w:rPr>
          <w:rFonts w:ascii="Times New Roman" w:hAnsi="Times New Roman" w:cs="Times New Roman"/>
          <w:bCs/>
          <w:iCs/>
          <w:sz w:val="24"/>
          <w:szCs w:val="24"/>
          <w:lang w:val="en-US"/>
        </w:rPr>
        <w:t xml:space="preserve">Two of the currently most applied organic solvents are dimethyl sulfoxide (DMSO) and </w:t>
      </w:r>
      <w:proofErr w:type="spellStart"/>
      <w:r w:rsidR="002E6FB6" w:rsidRPr="00212332">
        <w:rPr>
          <w:rFonts w:ascii="Times New Roman" w:hAnsi="Times New Roman" w:cs="Times New Roman"/>
          <w:sz w:val="24"/>
          <w:szCs w:val="24"/>
          <w:lang w:val="en-US"/>
        </w:rPr>
        <w:t>tetraethylene</w:t>
      </w:r>
      <w:proofErr w:type="spellEnd"/>
      <w:r w:rsidR="002E6FB6" w:rsidRPr="00212332">
        <w:rPr>
          <w:rFonts w:ascii="Times New Roman" w:hAnsi="Times New Roman" w:cs="Times New Roman"/>
          <w:sz w:val="24"/>
          <w:szCs w:val="24"/>
          <w:lang w:val="en-US"/>
        </w:rPr>
        <w:t xml:space="preserve"> glycol dimethyl ether</w:t>
      </w:r>
      <w:r w:rsidRPr="00212332">
        <w:rPr>
          <w:rFonts w:ascii="Times New Roman" w:hAnsi="Times New Roman" w:cs="Times New Roman"/>
          <w:bCs/>
          <w:iCs/>
          <w:sz w:val="24"/>
          <w:szCs w:val="24"/>
          <w:lang w:val="en-US"/>
        </w:rPr>
        <w:t xml:space="preserve"> (TEGDME)</w:t>
      </w:r>
      <w:r w:rsidR="009B18D0" w:rsidRPr="00212332">
        <w:rPr>
          <w:rFonts w:ascii="Times New Roman" w:hAnsi="Times New Roman" w:cs="Times New Roman"/>
          <w:bCs/>
          <w:iCs/>
          <w:sz w:val="24"/>
          <w:szCs w:val="24"/>
          <w:lang w:val="en-US"/>
        </w:rPr>
        <w:t xml:space="preserve"> due to their stability </w:t>
      </w:r>
      <w:r w:rsidR="00882551" w:rsidRPr="00212332">
        <w:rPr>
          <w:rFonts w:ascii="Times New Roman" w:hAnsi="Times New Roman" w:cs="Times New Roman"/>
          <w:bCs/>
          <w:iCs/>
          <w:sz w:val="24"/>
          <w:szCs w:val="24"/>
          <w:lang w:val="en-US"/>
        </w:rPr>
        <w:t xml:space="preserve">with respect to </w:t>
      </w:r>
      <w:r w:rsidR="009B18D0" w:rsidRPr="00212332">
        <w:rPr>
          <w:rFonts w:ascii="Times New Roman" w:hAnsi="Times New Roman" w:cs="Times New Roman"/>
          <w:bCs/>
          <w:iCs/>
          <w:sz w:val="24"/>
          <w:szCs w:val="24"/>
          <w:lang w:val="en-US"/>
        </w:rPr>
        <w:t xml:space="preserve">the </w:t>
      </w:r>
      <w:r w:rsidR="00882551" w:rsidRPr="00212332">
        <w:rPr>
          <w:rFonts w:ascii="Times New Roman" w:hAnsi="Times New Roman" w:cs="Times New Roman"/>
          <w:bCs/>
          <w:iCs/>
          <w:sz w:val="24"/>
          <w:szCs w:val="24"/>
          <w:lang w:val="en-US"/>
        </w:rPr>
        <w:t xml:space="preserve">components in the </w:t>
      </w:r>
      <w:r w:rsidR="009B18D0" w:rsidRPr="00212332">
        <w:rPr>
          <w:rFonts w:ascii="Times New Roman" w:hAnsi="Times New Roman" w:cs="Times New Roman"/>
          <w:bCs/>
          <w:iCs/>
          <w:sz w:val="24"/>
          <w:szCs w:val="24"/>
          <w:lang w:val="en-US"/>
        </w:rPr>
        <w:t xml:space="preserve">system </w:t>
      </w:r>
      <w:r w:rsidR="00882551" w:rsidRPr="00212332">
        <w:rPr>
          <w:rFonts w:ascii="Times New Roman" w:hAnsi="Times New Roman" w:cs="Times New Roman"/>
          <w:bCs/>
          <w:iCs/>
          <w:sz w:val="24"/>
          <w:szCs w:val="24"/>
          <w:lang w:val="en-US"/>
        </w:rPr>
        <w:t xml:space="preserve">and </w:t>
      </w:r>
      <w:r w:rsidR="009B18D0" w:rsidRPr="00212332">
        <w:rPr>
          <w:rFonts w:ascii="Times New Roman" w:hAnsi="Times New Roman" w:cs="Times New Roman"/>
          <w:bCs/>
          <w:iCs/>
          <w:sz w:val="24"/>
          <w:szCs w:val="24"/>
          <w:lang w:val="en-US"/>
        </w:rPr>
        <w:t>the necessary potential window</w:t>
      </w:r>
      <w:r w:rsidR="00D53F6F">
        <w:rPr>
          <w:rFonts w:ascii="Times New Roman" w:hAnsi="Times New Roman" w:cs="Times New Roman"/>
          <w:bCs/>
          <w:iCs/>
          <w:sz w:val="24"/>
          <w:szCs w:val="24"/>
          <w:lang w:val="en-US"/>
        </w:rPr>
        <w:t xml:space="preserve"> </w:t>
      </w:r>
      <w:r w:rsidR="0004709A" w:rsidRPr="0004709A">
        <w:rPr>
          <w:rFonts w:ascii="Times New Roman" w:hAnsi="Times New Roman" w:cs="Times New Roman"/>
          <w:noProof/>
          <w:sz w:val="24"/>
          <w:szCs w:val="24"/>
          <w:lang w:val="en-US"/>
        </w:rPr>
        <w:t>[15–18]</w:t>
      </w:r>
      <w:r w:rsidR="009B18D0" w:rsidRPr="00212332">
        <w:rPr>
          <w:rFonts w:ascii="Times New Roman" w:hAnsi="Times New Roman" w:cs="Times New Roman"/>
          <w:bCs/>
          <w:iCs/>
          <w:sz w:val="24"/>
          <w:szCs w:val="24"/>
          <w:lang w:val="en-US"/>
        </w:rPr>
        <w:t>.</w:t>
      </w:r>
      <w:r w:rsidRPr="00212332">
        <w:rPr>
          <w:rFonts w:ascii="Times New Roman" w:hAnsi="Times New Roman" w:cs="Times New Roman"/>
          <w:bCs/>
          <w:iCs/>
          <w:sz w:val="24"/>
          <w:szCs w:val="24"/>
          <w:lang w:val="en-US"/>
        </w:rPr>
        <w:t xml:space="preserve"> </w:t>
      </w:r>
      <w:r w:rsidR="00882551" w:rsidRPr="00212332">
        <w:rPr>
          <w:rFonts w:ascii="Times New Roman" w:hAnsi="Times New Roman" w:cs="Times New Roman"/>
          <w:bCs/>
          <w:iCs/>
          <w:sz w:val="24"/>
          <w:szCs w:val="24"/>
          <w:lang w:val="en-US"/>
        </w:rPr>
        <w:t xml:space="preserve">DMSO and TEGDME are typical </w:t>
      </w:r>
      <w:r w:rsidR="00C64ACB" w:rsidRPr="00212332">
        <w:rPr>
          <w:rFonts w:ascii="Times New Roman" w:hAnsi="Times New Roman" w:cs="Times New Roman"/>
          <w:bCs/>
          <w:iCs/>
          <w:sz w:val="24"/>
          <w:szCs w:val="24"/>
          <w:lang w:val="en-US"/>
        </w:rPr>
        <w:t xml:space="preserve">examples for </w:t>
      </w:r>
      <w:r w:rsidR="00882551" w:rsidRPr="00212332">
        <w:rPr>
          <w:rFonts w:ascii="Times New Roman" w:hAnsi="Times New Roman" w:cs="Times New Roman"/>
          <w:bCs/>
          <w:iCs/>
          <w:sz w:val="24"/>
          <w:szCs w:val="24"/>
          <w:lang w:val="en-US"/>
        </w:rPr>
        <w:t xml:space="preserve">high and low Lewis basicity solvents with DNs of </w:t>
      </w:r>
      <w:r w:rsidRPr="00212332">
        <w:rPr>
          <w:rFonts w:ascii="Times New Roman" w:hAnsi="Times New Roman" w:cs="Times New Roman"/>
          <w:bCs/>
          <w:iCs/>
          <w:sz w:val="24"/>
          <w:szCs w:val="24"/>
          <w:lang w:val="en-US"/>
        </w:rPr>
        <w:t xml:space="preserve">29.8 and 16.6, </w:t>
      </w:r>
      <w:r w:rsidRPr="00212332">
        <w:rPr>
          <w:rFonts w:ascii="Times New Roman" w:hAnsi="Times New Roman" w:cs="Times New Roman"/>
          <w:bCs/>
          <w:iCs/>
          <w:sz w:val="24"/>
          <w:szCs w:val="24"/>
          <w:lang w:val="en-US"/>
        </w:rPr>
        <w:lastRenderedPageBreak/>
        <w:t>respectively.</w:t>
      </w:r>
      <w:r w:rsidR="007F4B95" w:rsidRPr="00212332">
        <w:rPr>
          <w:rFonts w:ascii="Times New Roman" w:hAnsi="Times New Roman" w:cs="Times New Roman"/>
          <w:bCs/>
          <w:iCs/>
          <w:sz w:val="24"/>
          <w:szCs w:val="24"/>
          <w:lang w:val="en-US"/>
        </w:rPr>
        <w:t xml:space="preserve"> In accordance to the HSAB theory </w:t>
      </w:r>
      <w:proofErr w:type="spellStart"/>
      <w:r w:rsidR="00B57BD8" w:rsidRPr="00212332">
        <w:rPr>
          <w:rFonts w:ascii="Times New Roman" w:hAnsi="Times New Roman" w:cs="Times New Roman"/>
          <w:bCs/>
          <w:iCs/>
          <w:sz w:val="24"/>
          <w:szCs w:val="24"/>
          <w:lang w:val="en-US"/>
        </w:rPr>
        <w:t>Laoire</w:t>
      </w:r>
      <w:proofErr w:type="spellEnd"/>
      <w:r w:rsidR="00B57BD8" w:rsidRPr="00212332">
        <w:rPr>
          <w:rFonts w:ascii="Times New Roman" w:hAnsi="Times New Roman" w:cs="Times New Roman"/>
          <w:bCs/>
          <w:iCs/>
          <w:sz w:val="24"/>
          <w:szCs w:val="24"/>
          <w:lang w:val="en-US"/>
        </w:rPr>
        <w:t xml:space="preserve"> </w:t>
      </w:r>
      <w:r w:rsidR="00B57BD8" w:rsidRPr="00212332">
        <w:rPr>
          <w:rFonts w:ascii="Times New Roman" w:hAnsi="Times New Roman" w:cs="Times New Roman"/>
          <w:bCs/>
          <w:i/>
          <w:iCs/>
          <w:sz w:val="24"/>
          <w:szCs w:val="24"/>
          <w:lang w:val="en-US"/>
        </w:rPr>
        <w:t>et al.</w:t>
      </w:r>
      <w:r w:rsidR="00B57BD8" w:rsidRPr="00212332">
        <w:rPr>
          <w:rFonts w:ascii="Times New Roman" w:hAnsi="Times New Roman" w:cs="Times New Roman"/>
          <w:bCs/>
          <w:iCs/>
          <w:sz w:val="24"/>
          <w:szCs w:val="24"/>
          <w:lang w:val="en-US"/>
        </w:rPr>
        <w:t xml:space="preserve"> </w:t>
      </w:r>
      <w:r w:rsidR="007F4B95" w:rsidRPr="00212332">
        <w:rPr>
          <w:rFonts w:ascii="Times New Roman" w:hAnsi="Times New Roman" w:cs="Times New Roman"/>
          <w:bCs/>
          <w:iCs/>
          <w:sz w:val="24"/>
          <w:szCs w:val="24"/>
          <w:lang w:val="en-US"/>
        </w:rPr>
        <w:t xml:space="preserve">reported a </w:t>
      </w:r>
      <w:r w:rsidR="00C64ACB" w:rsidRPr="00212332">
        <w:rPr>
          <w:rFonts w:ascii="Times New Roman" w:hAnsi="Times New Roman" w:cs="Times New Roman"/>
          <w:bCs/>
          <w:iCs/>
          <w:sz w:val="24"/>
          <w:szCs w:val="24"/>
          <w:lang w:val="en-US"/>
        </w:rPr>
        <w:t xml:space="preserve">better </w:t>
      </w:r>
      <w:r w:rsidR="00B57BD8" w:rsidRPr="00212332">
        <w:rPr>
          <w:rFonts w:ascii="Times New Roman" w:hAnsi="Times New Roman" w:cs="Times New Roman"/>
          <w:bCs/>
          <w:iCs/>
          <w:sz w:val="24"/>
          <w:szCs w:val="24"/>
          <w:lang w:val="en-US"/>
        </w:rPr>
        <w:t xml:space="preserve">stabilization </w:t>
      </w:r>
      <w:r w:rsidR="00720DAF" w:rsidRPr="00212332">
        <w:rPr>
          <w:rFonts w:ascii="Times New Roman" w:hAnsi="Times New Roman" w:cs="Times New Roman"/>
          <w:bCs/>
          <w:iCs/>
          <w:sz w:val="24"/>
          <w:szCs w:val="24"/>
          <w:lang w:val="en-US"/>
        </w:rPr>
        <w:t>of LiO</w:t>
      </w:r>
      <w:r w:rsidR="00720DAF" w:rsidRPr="00212332">
        <w:rPr>
          <w:rFonts w:ascii="Times New Roman" w:hAnsi="Times New Roman" w:cs="Times New Roman"/>
          <w:bCs/>
          <w:iCs/>
          <w:sz w:val="24"/>
          <w:szCs w:val="24"/>
          <w:vertAlign w:val="subscript"/>
          <w:lang w:val="en-US"/>
        </w:rPr>
        <w:t>2</w:t>
      </w:r>
      <w:r w:rsidR="00720DAF" w:rsidRPr="00212332">
        <w:rPr>
          <w:rFonts w:ascii="Times New Roman" w:hAnsi="Times New Roman" w:cs="Times New Roman"/>
          <w:bCs/>
          <w:iCs/>
          <w:sz w:val="24"/>
          <w:szCs w:val="24"/>
          <w:lang w:val="en-US"/>
        </w:rPr>
        <w:t xml:space="preserve"> </w:t>
      </w:r>
      <w:r w:rsidR="00C64ACB" w:rsidRPr="00212332">
        <w:rPr>
          <w:rFonts w:ascii="Times New Roman" w:hAnsi="Times New Roman" w:cs="Times New Roman"/>
          <w:bCs/>
          <w:iCs/>
          <w:sz w:val="24"/>
          <w:szCs w:val="24"/>
          <w:lang w:val="en-US"/>
        </w:rPr>
        <w:t>by</w:t>
      </w:r>
      <w:r w:rsidR="00720DAF" w:rsidRPr="00212332">
        <w:rPr>
          <w:rFonts w:ascii="Times New Roman" w:hAnsi="Times New Roman" w:cs="Times New Roman"/>
          <w:bCs/>
          <w:iCs/>
          <w:sz w:val="24"/>
          <w:szCs w:val="24"/>
          <w:lang w:val="en-US"/>
        </w:rPr>
        <w:t xml:space="preserve"> </w:t>
      </w:r>
      <w:r w:rsidR="0054580D" w:rsidRPr="00212332">
        <w:rPr>
          <w:rFonts w:ascii="Times New Roman" w:hAnsi="Times New Roman" w:cs="Times New Roman"/>
          <w:bCs/>
          <w:iCs/>
          <w:sz w:val="24"/>
          <w:szCs w:val="24"/>
          <w:lang w:val="en-US"/>
        </w:rPr>
        <w:t>DMSO</w:t>
      </w:r>
      <w:r w:rsidR="00D53F6F">
        <w:rPr>
          <w:rFonts w:ascii="Times New Roman" w:hAnsi="Times New Roman" w:cs="Times New Roman"/>
          <w:bCs/>
          <w:iCs/>
          <w:sz w:val="24"/>
          <w:szCs w:val="24"/>
          <w:lang w:val="en-US"/>
        </w:rPr>
        <w:t xml:space="preserve"> </w:t>
      </w:r>
      <w:r w:rsidR="0004709A" w:rsidRPr="0004709A">
        <w:rPr>
          <w:rFonts w:ascii="Times New Roman" w:hAnsi="Times New Roman" w:cs="Times New Roman"/>
          <w:bCs/>
          <w:iCs/>
          <w:noProof/>
          <w:sz w:val="24"/>
          <w:szCs w:val="24"/>
          <w:lang w:val="en-US"/>
        </w:rPr>
        <w:t>[4]</w:t>
      </w:r>
      <w:r w:rsidR="00B57BD8" w:rsidRPr="00212332">
        <w:rPr>
          <w:rFonts w:ascii="Times New Roman" w:hAnsi="Times New Roman" w:cs="Times New Roman"/>
          <w:bCs/>
          <w:iCs/>
          <w:sz w:val="24"/>
          <w:szCs w:val="24"/>
          <w:lang w:val="en-US"/>
        </w:rPr>
        <w:t>.</w:t>
      </w:r>
      <w:r w:rsidR="00882551" w:rsidRPr="00212332">
        <w:rPr>
          <w:rFonts w:ascii="Times New Roman" w:hAnsi="Times New Roman" w:cs="Times New Roman"/>
          <w:bCs/>
          <w:iCs/>
          <w:sz w:val="24"/>
          <w:szCs w:val="24"/>
          <w:lang w:val="en-US"/>
        </w:rPr>
        <w:t xml:space="preserve"> Suppor</w:t>
      </w:r>
      <w:r w:rsidR="00720DAF" w:rsidRPr="00212332">
        <w:rPr>
          <w:rFonts w:ascii="Times New Roman" w:hAnsi="Times New Roman" w:cs="Times New Roman"/>
          <w:bCs/>
          <w:iCs/>
          <w:sz w:val="24"/>
          <w:szCs w:val="24"/>
          <w:lang w:val="en-US"/>
        </w:rPr>
        <w:t>ting these findings, s</w:t>
      </w:r>
      <w:r w:rsidR="00B57BD8" w:rsidRPr="00212332">
        <w:rPr>
          <w:rFonts w:ascii="Times New Roman" w:hAnsi="Times New Roman" w:cs="Times New Roman"/>
          <w:sz w:val="24"/>
          <w:szCs w:val="24"/>
          <w:lang w:val="en-US"/>
        </w:rPr>
        <w:t xml:space="preserve">everal groups </w:t>
      </w:r>
      <w:r w:rsidR="00720DAF" w:rsidRPr="00212332">
        <w:rPr>
          <w:rFonts w:ascii="Times New Roman" w:hAnsi="Times New Roman" w:cs="Times New Roman"/>
          <w:sz w:val="24"/>
          <w:szCs w:val="24"/>
          <w:lang w:val="en-US"/>
        </w:rPr>
        <w:t>observed</w:t>
      </w:r>
      <w:r w:rsidR="00B57BD8" w:rsidRPr="00212332">
        <w:rPr>
          <w:rFonts w:ascii="Times New Roman" w:hAnsi="Times New Roman" w:cs="Times New Roman"/>
          <w:sz w:val="24"/>
          <w:szCs w:val="24"/>
          <w:lang w:val="en-US"/>
        </w:rPr>
        <w:t xml:space="preserve"> toroidally shaped Li</w:t>
      </w:r>
      <w:r w:rsidR="00B57BD8" w:rsidRPr="00212332">
        <w:rPr>
          <w:rFonts w:ascii="Times New Roman" w:hAnsi="Times New Roman" w:cs="Times New Roman"/>
          <w:sz w:val="24"/>
          <w:szCs w:val="24"/>
          <w:vertAlign w:val="subscript"/>
          <w:lang w:val="en-US"/>
        </w:rPr>
        <w:t>2</w:t>
      </w:r>
      <w:r w:rsidR="00B57BD8" w:rsidRPr="00212332">
        <w:rPr>
          <w:rFonts w:ascii="Times New Roman" w:hAnsi="Times New Roman" w:cs="Times New Roman"/>
          <w:sz w:val="24"/>
          <w:szCs w:val="24"/>
          <w:lang w:val="en-US"/>
        </w:rPr>
        <w:t>O</w:t>
      </w:r>
      <w:r w:rsidR="00B57BD8" w:rsidRPr="00212332">
        <w:rPr>
          <w:rFonts w:ascii="Times New Roman" w:hAnsi="Times New Roman" w:cs="Times New Roman"/>
          <w:sz w:val="24"/>
          <w:szCs w:val="24"/>
          <w:vertAlign w:val="subscript"/>
          <w:lang w:val="en-US"/>
        </w:rPr>
        <w:t>2</w:t>
      </w:r>
      <w:r w:rsidR="00B57BD8" w:rsidRPr="00212332">
        <w:rPr>
          <w:rFonts w:ascii="Times New Roman" w:hAnsi="Times New Roman" w:cs="Times New Roman"/>
          <w:sz w:val="24"/>
          <w:szCs w:val="24"/>
          <w:lang w:val="en-US"/>
        </w:rPr>
        <w:t xml:space="preserve"> particles on the surface of discharged electrodes</w:t>
      </w:r>
      <w:r w:rsidR="00720DAF" w:rsidRPr="00212332">
        <w:rPr>
          <w:rFonts w:ascii="Times New Roman" w:hAnsi="Times New Roman" w:cs="Times New Roman"/>
          <w:sz w:val="24"/>
          <w:szCs w:val="24"/>
          <w:lang w:val="en-US"/>
        </w:rPr>
        <w:t xml:space="preserve"> with different microscopy methods</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[15,19]</w:t>
      </w:r>
      <w:r w:rsidR="00963196" w:rsidRPr="00212332">
        <w:rPr>
          <w:rFonts w:ascii="Times New Roman" w:hAnsi="Times New Roman" w:cs="Times New Roman"/>
          <w:sz w:val="24"/>
          <w:szCs w:val="24"/>
          <w:lang w:val="en-US"/>
        </w:rPr>
        <w:t>.</w:t>
      </w:r>
      <w:r w:rsidR="00720DAF" w:rsidRPr="00212332">
        <w:rPr>
          <w:rFonts w:ascii="Times New Roman" w:hAnsi="Times New Roman" w:cs="Times New Roman"/>
          <w:sz w:val="24"/>
          <w:szCs w:val="24"/>
          <w:lang w:val="en-US"/>
        </w:rPr>
        <w:t xml:space="preserve"> </w:t>
      </w:r>
      <w:r w:rsidR="00882551" w:rsidRPr="00212332">
        <w:rPr>
          <w:rFonts w:ascii="Times New Roman" w:hAnsi="Times New Roman" w:cs="Times New Roman"/>
          <w:sz w:val="24"/>
          <w:szCs w:val="24"/>
          <w:lang w:val="en-US"/>
        </w:rPr>
        <w:t>Li</w:t>
      </w:r>
      <w:r w:rsidR="00882551" w:rsidRPr="00212332">
        <w:rPr>
          <w:rFonts w:ascii="Times New Roman" w:hAnsi="Times New Roman" w:cs="Times New Roman"/>
          <w:sz w:val="24"/>
          <w:szCs w:val="24"/>
          <w:vertAlign w:val="subscript"/>
          <w:lang w:val="en-US"/>
        </w:rPr>
        <w:t>2</w:t>
      </w:r>
      <w:r w:rsidR="00882551" w:rsidRPr="00212332">
        <w:rPr>
          <w:rFonts w:ascii="Times New Roman" w:hAnsi="Times New Roman" w:cs="Times New Roman"/>
          <w:sz w:val="24"/>
          <w:szCs w:val="24"/>
          <w:lang w:val="en-US"/>
        </w:rPr>
        <w:t>O</w:t>
      </w:r>
      <w:r w:rsidR="00882551" w:rsidRPr="00212332">
        <w:rPr>
          <w:rFonts w:ascii="Times New Roman" w:hAnsi="Times New Roman" w:cs="Times New Roman"/>
          <w:sz w:val="24"/>
          <w:szCs w:val="24"/>
          <w:vertAlign w:val="subscript"/>
          <w:lang w:val="en-US"/>
        </w:rPr>
        <w:t>2</w:t>
      </w:r>
      <w:r w:rsidR="00720DAF" w:rsidRPr="00212332">
        <w:rPr>
          <w:rFonts w:ascii="Times New Roman" w:hAnsi="Times New Roman" w:cs="Times New Roman"/>
          <w:sz w:val="24"/>
          <w:szCs w:val="24"/>
          <w:lang w:val="en-US"/>
        </w:rPr>
        <w:t xml:space="preserve"> </w:t>
      </w:r>
      <w:proofErr w:type="spellStart"/>
      <w:r w:rsidR="00720DAF" w:rsidRPr="00212332">
        <w:rPr>
          <w:rFonts w:ascii="Times New Roman" w:hAnsi="Times New Roman" w:cs="Times New Roman"/>
          <w:sz w:val="24"/>
          <w:szCs w:val="24"/>
          <w:lang w:val="en-US"/>
        </w:rPr>
        <w:t>toroids</w:t>
      </w:r>
      <w:proofErr w:type="spellEnd"/>
      <w:r w:rsidR="00720DAF" w:rsidRPr="00212332">
        <w:rPr>
          <w:rFonts w:ascii="Times New Roman" w:hAnsi="Times New Roman" w:cs="Times New Roman"/>
          <w:sz w:val="24"/>
          <w:szCs w:val="24"/>
          <w:lang w:val="en-US"/>
        </w:rPr>
        <w:t xml:space="preserve"> are </w:t>
      </w:r>
      <w:r w:rsidR="00882551" w:rsidRPr="00212332">
        <w:rPr>
          <w:rFonts w:ascii="Times New Roman" w:hAnsi="Times New Roman" w:cs="Times New Roman"/>
          <w:sz w:val="24"/>
          <w:szCs w:val="24"/>
          <w:lang w:val="en-US"/>
        </w:rPr>
        <w:t xml:space="preserve">a </w:t>
      </w:r>
      <w:r w:rsidR="00B41912" w:rsidRPr="00212332">
        <w:rPr>
          <w:rFonts w:ascii="Times New Roman" w:hAnsi="Times New Roman" w:cs="Times New Roman"/>
          <w:sz w:val="24"/>
          <w:szCs w:val="24"/>
          <w:lang w:val="en-US"/>
        </w:rPr>
        <w:t>common</w:t>
      </w:r>
      <w:r w:rsidR="00882551" w:rsidRPr="00212332">
        <w:rPr>
          <w:rFonts w:ascii="Times New Roman" w:hAnsi="Times New Roman" w:cs="Times New Roman"/>
          <w:sz w:val="24"/>
          <w:szCs w:val="24"/>
          <w:lang w:val="en-US"/>
        </w:rPr>
        <w:t xml:space="preserve"> discharge product of the so-called </w:t>
      </w:r>
      <w:r w:rsidR="00BB05C4" w:rsidRPr="00212332">
        <w:rPr>
          <w:rFonts w:ascii="Times New Roman" w:hAnsi="Times New Roman" w:cs="Times New Roman"/>
          <w:sz w:val="24"/>
          <w:szCs w:val="24"/>
          <w:lang w:val="en-US"/>
        </w:rPr>
        <w:t>s</w:t>
      </w:r>
      <w:r w:rsidR="00882551" w:rsidRPr="00212332">
        <w:rPr>
          <w:rFonts w:ascii="Times New Roman" w:hAnsi="Times New Roman" w:cs="Times New Roman"/>
          <w:sz w:val="24"/>
          <w:szCs w:val="24"/>
          <w:lang w:val="en-US"/>
        </w:rPr>
        <w:t>olution</w:t>
      </w:r>
      <w:r w:rsidR="00BB05C4" w:rsidRPr="00212332">
        <w:rPr>
          <w:rFonts w:ascii="Times New Roman" w:hAnsi="Times New Roman" w:cs="Times New Roman"/>
          <w:sz w:val="24"/>
          <w:szCs w:val="24"/>
          <w:lang w:val="en-US"/>
        </w:rPr>
        <w:t xml:space="preserve"> growth</w:t>
      </w:r>
      <w:r w:rsidR="00882551" w:rsidRPr="00212332">
        <w:rPr>
          <w:rFonts w:ascii="Times New Roman" w:hAnsi="Times New Roman" w:cs="Times New Roman"/>
          <w:sz w:val="24"/>
          <w:szCs w:val="24"/>
          <w:lang w:val="en-US"/>
        </w:rPr>
        <w:t xml:space="preserve"> pathway</w:t>
      </w:r>
      <w:r w:rsidR="00930F51">
        <w:rPr>
          <w:rFonts w:ascii="Times New Roman" w:hAnsi="Times New Roman" w:cs="Times New Roman"/>
          <w:sz w:val="24"/>
          <w:szCs w:val="24"/>
          <w:lang w:val="en-US"/>
        </w:rPr>
        <w:t xml:space="preserve"> proceeding</w:t>
      </w:r>
      <w:r w:rsidR="00455B8F" w:rsidRPr="00455B8F">
        <w:rPr>
          <w:rFonts w:ascii="Times New Roman" w:hAnsi="Times New Roman" w:cs="Times New Roman"/>
          <w:i/>
          <w:sz w:val="24"/>
          <w:szCs w:val="24"/>
          <w:lang w:val="en-US"/>
        </w:rPr>
        <w:t xml:space="preserve"> via </w:t>
      </w:r>
      <w:r w:rsidR="00931F3C" w:rsidRPr="00212332">
        <w:rPr>
          <w:rFonts w:ascii="Times New Roman" w:hAnsi="Times New Roman" w:cs="Times New Roman"/>
          <w:sz w:val="24"/>
          <w:szCs w:val="24"/>
          <w:lang w:val="en-US"/>
        </w:rPr>
        <w:t>an EC mechanism</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[20]</w:t>
      </w:r>
      <w:r w:rsidR="003864E0">
        <w:rPr>
          <w:rFonts w:ascii="Times New Roman" w:hAnsi="Times New Roman" w:cs="Times New Roman"/>
          <w:sz w:val="24"/>
          <w:szCs w:val="24"/>
          <w:lang w:val="en-US"/>
        </w:rPr>
        <w:t>: O</w:t>
      </w:r>
      <w:r w:rsidR="003864E0">
        <w:rPr>
          <w:rFonts w:ascii="Times New Roman" w:hAnsi="Times New Roman" w:cs="Times New Roman"/>
          <w:sz w:val="24"/>
          <w:szCs w:val="24"/>
          <w:vertAlign w:val="subscript"/>
          <w:lang w:val="en-US"/>
        </w:rPr>
        <w:t>2</w:t>
      </w:r>
      <w:r w:rsidR="003864E0">
        <w:rPr>
          <w:rFonts w:ascii="Times New Roman" w:hAnsi="Times New Roman" w:cs="Times New Roman"/>
          <w:sz w:val="24"/>
          <w:szCs w:val="24"/>
          <w:lang w:val="en-US"/>
        </w:rPr>
        <w:t xml:space="preserve"> is reduced to </w:t>
      </w:r>
      <w:r w:rsidR="00930F51">
        <w:rPr>
          <w:rFonts w:ascii="Times New Roman" w:hAnsi="Times New Roman" w:cs="Times New Roman"/>
          <w:sz w:val="24"/>
          <w:szCs w:val="24"/>
          <w:lang w:val="en-US"/>
        </w:rPr>
        <w:t>O</w:t>
      </w:r>
      <w:r w:rsidR="00930F51">
        <w:rPr>
          <w:rFonts w:ascii="Times New Roman" w:hAnsi="Times New Roman" w:cs="Times New Roman"/>
          <w:sz w:val="24"/>
          <w:szCs w:val="24"/>
          <w:vertAlign w:val="subscript"/>
          <w:lang w:val="en-US"/>
        </w:rPr>
        <w:t>2</w:t>
      </w:r>
      <w:r w:rsidR="00930F51">
        <w:rPr>
          <w:rFonts w:ascii="Times New Roman" w:hAnsi="Times New Roman" w:cs="Times New Roman"/>
          <w:sz w:val="24"/>
          <w:szCs w:val="24"/>
          <w:vertAlign w:val="superscript"/>
          <w:lang w:val="en-US"/>
        </w:rPr>
        <w:t>-</w:t>
      </w:r>
      <w:r w:rsidR="00930F51">
        <w:rPr>
          <w:rFonts w:ascii="Times New Roman" w:hAnsi="Times New Roman" w:cs="Times New Roman"/>
          <w:sz w:val="24"/>
          <w:szCs w:val="24"/>
          <w:lang w:val="en-US"/>
        </w:rPr>
        <w:t>, which is dissolved and forms LiO</w:t>
      </w:r>
      <w:r w:rsidR="00930F51">
        <w:rPr>
          <w:rFonts w:ascii="Times New Roman" w:hAnsi="Times New Roman" w:cs="Times New Roman"/>
          <w:sz w:val="24"/>
          <w:szCs w:val="24"/>
          <w:vertAlign w:val="subscript"/>
          <w:lang w:val="en-US"/>
        </w:rPr>
        <w:t>2</w:t>
      </w:r>
      <w:r w:rsidR="00E32DA6" w:rsidRPr="00212332">
        <w:rPr>
          <w:rFonts w:ascii="Times New Roman" w:hAnsi="Times New Roman" w:cs="Times New Roman"/>
          <w:sz w:val="24"/>
          <w:szCs w:val="24"/>
          <w:lang w:val="en-US"/>
        </w:rPr>
        <w:t>. The solvated LiO</w:t>
      </w:r>
      <w:r w:rsidR="00E32DA6" w:rsidRPr="00212332">
        <w:rPr>
          <w:rFonts w:ascii="Times New Roman" w:hAnsi="Times New Roman" w:cs="Times New Roman"/>
          <w:sz w:val="24"/>
          <w:szCs w:val="24"/>
          <w:vertAlign w:val="subscript"/>
          <w:lang w:val="en-US"/>
        </w:rPr>
        <w:t>2</w:t>
      </w:r>
      <w:r w:rsidR="00E32DA6" w:rsidRPr="00212332">
        <w:rPr>
          <w:rFonts w:ascii="Times New Roman" w:hAnsi="Times New Roman" w:cs="Times New Roman"/>
          <w:sz w:val="24"/>
          <w:szCs w:val="24"/>
          <w:lang w:val="en-US"/>
        </w:rPr>
        <w:t xml:space="preserve"> </w:t>
      </w:r>
      <w:r w:rsidR="00930F51">
        <w:rPr>
          <w:rFonts w:ascii="Times New Roman" w:hAnsi="Times New Roman" w:cs="Times New Roman"/>
          <w:sz w:val="24"/>
          <w:szCs w:val="24"/>
          <w:lang w:val="en-US"/>
        </w:rPr>
        <w:t>intermediate</w:t>
      </w:r>
      <w:r w:rsidR="00931F3C" w:rsidRPr="00212332">
        <w:rPr>
          <w:rFonts w:ascii="Times New Roman" w:hAnsi="Times New Roman" w:cs="Times New Roman"/>
          <w:sz w:val="24"/>
          <w:szCs w:val="24"/>
          <w:lang w:val="en-US"/>
        </w:rPr>
        <w:t>s</w:t>
      </w:r>
      <w:r w:rsidR="00930F51" w:rsidRPr="00212332">
        <w:rPr>
          <w:rFonts w:ascii="Times New Roman" w:hAnsi="Times New Roman" w:cs="Times New Roman"/>
          <w:sz w:val="24"/>
          <w:szCs w:val="24"/>
          <w:lang w:val="en-US"/>
        </w:rPr>
        <w:t xml:space="preserve"> </w:t>
      </w:r>
      <w:r w:rsidR="00930F51">
        <w:rPr>
          <w:rFonts w:ascii="Times New Roman" w:hAnsi="Times New Roman" w:cs="Times New Roman"/>
          <w:sz w:val="24"/>
          <w:szCs w:val="24"/>
          <w:lang w:val="en-US"/>
        </w:rPr>
        <w:t>s</w:t>
      </w:r>
      <w:r w:rsidR="00931F3C" w:rsidRPr="00212332">
        <w:rPr>
          <w:rFonts w:ascii="Times New Roman" w:hAnsi="Times New Roman" w:cs="Times New Roman"/>
          <w:sz w:val="24"/>
          <w:szCs w:val="24"/>
          <w:lang w:val="en-US"/>
        </w:rPr>
        <w:t>ubsequent</w:t>
      </w:r>
      <w:r w:rsidR="00E32DA6" w:rsidRPr="00212332">
        <w:rPr>
          <w:rFonts w:ascii="Times New Roman" w:hAnsi="Times New Roman" w:cs="Times New Roman"/>
          <w:sz w:val="24"/>
          <w:szCs w:val="24"/>
          <w:lang w:val="en-US"/>
        </w:rPr>
        <w:t>ly</w:t>
      </w:r>
      <w:r w:rsidR="00931F3C" w:rsidRPr="00212332">
        <w:rPr>
          <w:rFonts w:ascii="Times New Roman" w:hAnsi="Times New Roman" w:cs="Times New Roman"/>
          <w:sz w:val="24"/>
          <w:szCs w:val="24"/>
          <w:lang w:val="en-US"/>
        </w:rPr>
        <w:t xml:space="preserve"> disproportionat</w:t>
      </w:r>
      <w:r w:rsidR="00E32DA6" w:rsidRPr="00212332">
        <w:rPr>
          <w:rFonts w:ascii="Times New Roman" w:hAnsi="Times New Roman" w:cs="Times New Roman"/>
          <w:sz w:val="24"/>
          <w:szCs w:val="24"/>
          <w:lang w:val="en-US"/>
        </w:rPr>
        <w:t>e</w:t>
      </w:r>
      <w:r w:rsidR="00931F3C" w:rsidRPr="00212332">
        <w:rPr>
          <w:rFonts w:ascii="Times New Roman" w:hAnsi="Times New Roman" w:cs="Times New Roman"/>
          <w:sz w:val="24"/>
          <w:szCs w:val="24"/>
          <w:lang w:val="en-US"/>
        </w:rPr>
        <w:t xml:space="preserve"> to solid Li</w:t>
      </w:r>
      <w:r w:rsidR="00931F3C" w:rsidRPr="00212332">
        <w:rPr>
          <w:rFonts w:ascii="Times New Roman" w:hAnsi="Times New Roman" w:cs="Times New Roman"/>
          <w:sz w:val="24"/>
          <w:szCs w:val="24"/>
          <w:vertAlign w:val="subscript"/>
          <w:lang w:val="en-US"/>
        </w:rPr>
        <w:t>2</w:t>
      </w:r>
      <w:r w:rsidR="00931F3C" w:rsidRPr="00212332">
        <w:rPr>
          <w:rFonts w:ascii="Times New Roman" w:hAnsi="Times New Roman" w:cs="Times New Roman"/>
          <w:sz w:val="24"/>
          <w:szCs w:val="24"/>
          <w:lang w:val="en-US"/>
        </w:rPr>
        <w:t>O</w:t>
      </w:r>
      <w:r w:rsidR="00931F3C" w:rsidRPr="00212332">
        <w:rPr>
          <w:rFonts w:ascii="Times New Roman" w:hAnsi="Times New Roman" w:cs="Times New Roman"/>
          <w:sz w:val="24"/>
          <w:szCs w:val="24"/>
          <w:vertAlign w:val="subscript"/>
          <w:lang w:val="en-US"/>
        </w:rPr>
        <w:t>2</w:t>
      </w:r>
      <w:r w:rsidR="00931F3C" w:rsidRPr="00212332">
        <w:rPr>
          <w:rFonts w:ascii="Times New Roman" w:hAnsi="Times New Roman" w:cs="Times New Roman"/>
          <w:sz w:val="24"/>
          <w:szCs w:val="24"/>
          <w:lang w:val="en-US"/>
        </w:rPr>
        <w:t xml:space="preserve"> particles</w:t>
      </w:r>
      <w:r w:rsidR="00031C3E" w:rsidRPr="00212332">
        <w:rPr>
          <w:rFonts w:ascii="Times New Roman" w:hAnsi="Times New Roman" w:cs="Times New Roman"/>
          <w:sz w:val="24"/>
          <w:szCs w:val="24"/>
          <w:lang w:val="en-US"/>
        </w:rPr>
        <w:t xml:space="preserve"> with different morphologies</w:t>
      </w:r>
      <w:r w:rsidR="00E32DA6" w:rsidRPr="00212332">
        <w:rPr>
          <w:rFonts w:ascii="Times New Roman" w:hAnsi="Times New Roman" w:cs="Times New Roman"/>
          <w:sz w:val="24"/>
          <w:szCs w:val="24"/>
          <w:lang w:val="en-US"/>
        </w:rPr>
        <w:t xml:space="preserve"> (which depend on the nature of the electrolyte)</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[21–23]</w:t>
      </w:r>
      <w:r w:rsidR="00882551" w:rsidRPr="00212332">
        <w:rPr>
          <w:rFonts w:ascii="Times New Roman" w:hAnsi="Times New Roman" w:cs="Times New Roman"/>
          <w:sz w:val="24"/>
          <w:szCs w:val="24"/>
          <w:lang w:val="en-US"/>
        </w:rPr>
        <w:t>. Th</w:t>
      </w:r>
      <w:r w:rsidR="00931F3C" w:rsidRPr="00212332">
        <w:rPr>
          <w:rFonts w:ascii="Times New Roman" w:hAnsi="Times New Roman" w:cs="Times New Roman"/>
          <w:sz w:val="24"/>
          <w:szCs w:val="24"/>
          <w:lang w:val="en-US"/>
        </w:rPr>
        <w:t>e</w:t>
      </w:r>
      <w:r w:rsidR="00882551" w:rsidRPr="00212332">
        <w:rPr>
          <w:rFonts w:ascii="Times New Roman" w:hAnsi="Times New Roman" w:cs="Times New Roman"/>
          <w:sz w:val="24"/>
          <w:szCs w:val="24"/>
          <w:lang w:val="en-US"/>
        </w:rPr>
        <w:t xml:space="preserve"> ORR </w:t>
      </w:r>
      <w:r w:rsidR="00C64ACB" w:rsidRPr="00212332">
        <w:rPr>
          <w:rFonts w:ascii="Times New Roman" w:hAnsi="Times New Roman" w:cs="Times New Roman"/>
          <w:sz w:val="24"/>
          <w:szCs w:val="24"/>
          <w:lang w:val="en-US"/>
        </w:rPr>
        <w:t>proceeds</w:t>
      </w:r>
      <w:r w:rsidR="00931F3C" w:rsidRPr="00212332">
        <w:rPr>
          <w:rFonts w:ascii="Times New Roman" w:hAnsi="Times New Roman" w:cs="Times New Roman"/>
          <w:sz w:val="24"/>
          <w:szCs w:val="24"/>
          <w:lang w:val="en-US"/>
        </w:rPr>
        <w:t xml:space="preserve"> </w:t>
      </w:r>
      <w:r w:rsidR="00930F51">
        <w:rPr>
          <w:rFonts w:ascii="Times New Roman" w:hAnsi="Times New Roman" w:cs="Times New Roman"/>
          <w:sz w:val="24"/>
          <w:szCs w:val="24"/>
          <w:lang w:val="en-US"/>
        </w:rPr>
        <w:t>majorly</w:t>
      </w:r>
      <w:r w:rsidR="00455B8F" w:rsidRPr="00455B8F">
        <w:rPr>
          <w:rFonts w:ascii="Times New Roman" w:hAnsi="Times New Roman" w:cs="Times New Roman"/>
          <w:i/>
          <w:sz w:val="24"/>
          <w:szCs w:val="24"/>
          <w:lang w:val="en-US"/>
        </w:rPr>
        <w:t xml:space="preserve"> via </w:t>
      </w:r>
      <w:r w:rsidR="00931F3C" w:rsidRPr="00212332">
        <w:rPr>
          <w:rFonts w:ascii="Times New Roman" w:hAnsi="Times New Roman" w:cs="Times New Roman"/>
          <w:sz w:val="24"/>
          <w:szCs w:val="24"/>
          <w:lang w:val="en-US"/>
        </w:rPr>
        <w:t xml:space="preserve">this </w:t>
      </w:r>
      <w:r w:rsidR="00882551" w:rsidRPr="00212332">
        <w:rPr>
          <w:rFonts w:ascii="Times New Roman" w:hAnsi="Times New Roman" w:cs="Times New Roman"/>
          <w:sz w:val="24"/>
          <w:szCs w:val="24"/>
          <w:lang w:val="en-US"/>
        </w:rPr>
        <w:t xml:space="preserve">mechanism when </w:t>
      </w:r>
      <w:r w:rsidR="00B41912" w:rsidRPr="00212332">
        <w:rPr>
          <w:rFonts w:ascii="Times New Roman" w:hAnsi="Times New Roman" w:cs="Times New Roman"/>
          <w:sz w:val="24"/>
          <w:szCs w:val="24"/>
          <w:lang w:val="en-US"/>
        </w:rPr>
        <w:t xml:space="preserve">high DN electrolyte solvents </w:t>
      </w:r>
      <w:r w:rsidR="00882551" w:rsidRPr="00212332">
        <w:rPr>
          <w:rFonts w:ascii="Times New Roman" w:hAnsi="Times New Roman" w:cs="Times New Roman"/>
          <w:sz w:val="24"/>
          <w:szCs w:val="24"/>
          <w:lang w:val="en-US"/>
        </w:rPr>
        <w:t xml:space="preserve">are used </w:t>
      </w:r>
      <w:r w:rsidR="00B41912" w:rsidRPr="00212332">
        <w:rPr>
          <w:rFonts w:ascii="Times New Roman" w:hAnsi="Times New Roman" w:cs="Times New Roman"/>
          <w:sz w:val="24"/>
          <w:szCs w:val="24"/>
          <w:lang w:val="en-US"/>
        </w:rPr>
        <w:t xml:space="preserve">and/or </w:t>
      </w:r>
      <w:r w:rsidR="00882551" w:rsidRPr="00212332">
        <w:rPr>
          <w:rFonts w:ascii="Times New Roman" w:hAnsi="Times New Roman" w:cs="Times New Roman"/>
          <w:sz w:val="24"/>
          <w:szCs w:val="24"/>
          <w:lang w:val="en-US"/>
        </w:rPr>
        <w:t xml:space="preserve">discharge </w:t>
      </w:r>
      <w:r w:rsidR="00B41912" w:rsidRPr="00212332">
        <w:rPr>
          <w:rFonts w:ascii="Times New Roman" w:hAnsi="Times New Roman" w:cs="Times New Roman"/>
          <w:sz w:val="24"/>
          <w:szCs w:val="24"/>
          <w:lang w:val="en-US"/>
        </w:rPr>
        <w:t>parameters</w:t>
      </w:r>
      <w:r w:rsidR="00882551" w:rsidRPr="00212332">
        <w:rPr>
          <w:rFonts w:ascii="Times New Roman" w:hAnsi="Times New Roman" w:cs="Times New Roman"/>
          <w:sz w:val="24"/>
          <w:szCs w:val="24"/>
          <w:lang w:val="en-US"/>
        </w:rPr>
        <w:t>,</w:t>
      </w:r>
      <w:r w:rsidR="00B41912" w:rsidRPr="00212332">
        <w:rPr>
          <w:rFonts w:ascii="Times New Roman" w:hAnsi="Times New Roman" w:cs="Times New Roman"/>
          <w:sz w:val="24"/>
          <w:szCs w:val="24"/>
          <w:lang w:val="en-US"/>
        </w:rPr>
        <w:t xml:space="preserve"> </w:t>
      </w:r>
      <w:r w:rsidR="00BB05C4" w:rsidRPr="00212332">
        <w:rPr>
          <w:rFonts w:ascii="Times New Roman" w:hAnsi="Times New Roman" w:cs="Times New Roman"/>
          <w:sz w:val="24"/>
          <w:szCs w:val="24"/>
          <w:lang w:val="en-US"/>
        </w:rPr>
        <w:t>such as</w:t>
      </w:r>
      <w:r w:rsidR="00B41912" w:rsidRPr="00212332">
        <w:rPr>
          <w:rFonts w:ascii="Times New Roman" w:hAnsi="Times New Roman" w:cs="Times New Roman"/>
          <w:sz w:val="24"/>
          <w:szCs w:val="24"/>
          <w:lang w:val="en-US"/>
        </w:rPr>
        <w:t xml:space="preserve"> </w:t>
      </w:r>
      <w:r w:rsidR="00BB05C4" w:rsidRPr="00212332">
        <w:rPr>
          <w:rFonts w:ascii="Times New Roman" w:hAnsi="Times New Roman" w:cs="Times New Roman"/>
          <w:sz w:val="24"/>
          <w:szCs w:val="24"/>
          <w:lang w:val="en-US"/>
        </w:rPr>
        <w:t>low discharge current densities and low overpotentials</w:t>
      </w:r>
      <w:r w:rsidR="00B41912" w:rsidRPr="00212332">
        <w:rPr>
          <w:rFonts w:ascii="Times New Roman" w:hAnsi="Times New Roman" w:cs="Times New Roman"/>
          <w:sz w:val="24"/>
          <w:szCs w:val="24"/>
          <w:lang w:val="en-US"/>
        </w:rPr>
        <w:t xml:space="preserve">, </w:t>
      </w:r>
      <w:r w:rsidR="00882551" w:rsidRPr="00212332">
        <w:rPr>
          <w:rFonts w:ascii="Times New Roman" w:hAnsi="Times New Roman" w:cs="Times New Roman"/>
          <w:sz w:val="24"/>
          <w:szCs w:val="24"/>
          <w:lang w:val="en-US"/>
        </w:rPr>
        <w:t>are applied</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[24–27]</w:t>
      </w:r>
      <w:r w:rsidR="00882551" w:rsidRPr="00212332">
        <w:rPr>
          <w:rFonts w:ascii="Times New Roman" w:hAnsi="Times New Roman" w:cs="Times New Roman"/>
          <w:sz w:val="24"/>
          <w:szCs w:val="24"/>
          <w:lang w:val="en-US"/>
        </w:rPr>
        <w:t>.</w:t>
      </w:r>
      <w:r w:rsidR="00930F51">
        <w:rPr>
          <w:rFonts w:ascii="Times New Roman" w:hAnsi="Times New Roman" w:cs="Times New Roman"/>
          <w:sz w:val="24"/>
          <w:szCs w:val="24"/>
          <w:lang w:val="en-US"/>
        </w:rPr>
        <w:t xml:space="preserve"> </w:t>
      </w:r>
      <w:r w:rsidR="005A10F4" w:rsidRPr="00212332">
        <w:rPr>
          <w:rFonts w:ascii="Times New Roman" w:hAnsi="Times New Roman" w:cs="Times New Roman"/>
          <w:sz w:val="24"/>
          <w:szCs w:val="24"/>
          <w:lang w:val="en-US"/>
        </w:rPr>
        <w:t>With low DN solvents</w:t>
      </w:r>
      <w:r w:rsidR="00C64ACB" w:rsidRPr="00212332">
        <w:rPr>
          <w:rFonts w:ascii="Times New Roman" w:hAnsi="Times New Roman" w:cs="Times New Roman"/>
          <w:sz w:val="24"/>
          <w:szCs w:val="24"/>
          <w:lang w:val="en-US"/>
        </w:rPr>
        <w:t xml:space="preserve"> and/or </w:t>
      </w:r>
      <w:r w:rsidR="005A10F4" w:rsidRPr="00212332">
        <w:rPr>
          <w:rFonts w:ascii="Times New Roman" w:hAnsi="Times New Roman" w:cs="Times New Roman"/>
          <w:sz w:val="24"/>
          <w:szCs w:val="24"/>
          <w:lang w:val="en-US"/>
        </w:rPr>
        <w:t>high current densities and overpotentials, the discharge reaction proceeds</w:t>
      </w:r>
      <w:r w:rsidR="00455B8F" w:rsidRPr="00455B8F">
        <w:rPr>
          <w:rFonts w:ascii="Times New Roman" w:hAnsi="Times New Roman" w:cs="Times New Roman"/>
          <w:i/>
          <w:sz w:val="24"/>
          <w:szCs w:val="24"/>
          <w:lang w:val="en-US"/>
        </w:rPr>
        <w:t xml:space="preserve"> via </w:t>
      </w:r>
      <w:r w:rsidR="005A10F4" w:rsidRPr="00212332">
        <w:rPr>
          <w:rFonts w:ascii="Times New Roman" w:hAnsi="Times New Roman" w:cs="Times New Roman"/>
          <w:sz w:val="24"/>
          <w:szCs w:val="24"/>
          <w:lang w:val="en-US"/>
        </w:rPr>
        <w:t xml:space="preserve">the surface growth </w:t>
      </w:r>
      <w:r w:rsidR="00A07776" w:rsidRPr="00212332">
        <w:rPr>
          <w:rFonts w:ascii="Times New Roman" w:hAnsi="Times New Roman" w:cs="Times New Roman"/>
          <w:sz w:val="24"/>
          <w:szCs w:val="24"/>
          <w:lang w:val="en-US"/>
        </w:rPr>
        <w:t>pathway</w:t>
      </w:r>
      <w:r w:rsidR="007A128B">
        <w:rPr>
          <w:rFonts w:ascii="Times New Roman" w:hAnsi="Times New Roman" w:cs="Times New Roman"/>
          <w:sz w:val="24"/>
          <w:szCs w:val="24"/>
          <w:lang w:val="en-US"/>
        </w:rPr>
        <w:t>. As less of the above-mentioned [Li(solvent)</w:t>
      </w:r>
      <w:proofErr w:type="gramStart"/>
      <w:r w:rsidR="007A128B">
        <w:rPr>
          <w:rFonts w:ascii="Times New Roman" w:hAnsi="Times New Roman" w:cs="Times New Roman"/>
          <w:sz w:val="24"/>
          <w:szCs w:val="24"/>
          <w:vertAlign w:val="subscript"/>
          <w:lang w:val="en-US"/>
        </w:rPr>
        <w:t>n</w:t>
      </w:r>
      <w:r w:rsidR="007A128B">
        <w:rPr>
          <w:rFonts w:ascii="Times New Roman" w:hAnsi="Times New Roman" w:cs="Times New Roman"/>
          <w:sz w:val="24"/>
          <w:szCs w:val="24"/>
          <w:lang w:val="en-US"/>
        </w:rPr>
        <w:t>]</w:t>
      </w:r>
      <w:r w:rsidR="007A128B">
        <w:rPr>
          <w:rFonts w:ascii="Times New Roman" w:hAnsi="Times New Roman" w:cs="Times New Roman"/>
          <w:sz w:val="24"/>
          <w:szCs w:val="24"/>
          <w:vertAlign w:val="superscript"/>
          <w:lang w:val="en-US"/>
        </w:rPr>
        <w:t>+</w:t>
      </w:r>
      <w:proofErr w:type="gramEnd"/>
      <w:r w:rsidR="007A128B">
        <w:rPr>
          <w:rFonts w:ascii="Times New Roman" w:hAnsi="Times New Roman" w:cs="Times New Roman"/>
          <w:sz w:val="24"/>
          <w:szCs w:val="24"/>
          <w:lang w:val="en-US"/>
        </w:rPr>
        <w:t xml:space="preserve"> complexes</w:t>
      </w:r>
      <w:r w:rsidR="00A07776" w:rsidRPr="00212332">
        <w:rPr>
          <w:rFonts w:ascii="Times New Roman" w:hAnsi="Times New Roman" w:cs="Times New Roman"/>
          <w:sz w:val="24"/>
          <w:szCs w:val="24"/>
          <w:lang w:val="en-US"/>
        </w:rPr>
        <w:t xml:space="preserve"> </w:t>
      </w:r>
      <w:r w:rsidR="007A128B">
        <w:rPr>
          <w:rFonts w:ascii="Times New Roman" w:hAnsi="Times New Roman" w:cs="Times New Roman"/>
          <w:sz w:val="24"/>
          <w:szCs w:val="24"/>
          <w:lang w:val="en-US"/>
        </w:rPr>
        <w:t>are formed in weakly basic solvents, this pathway results</w:t>
      </w:r>
      <w:r w:rsidR="005A10F4" w:rsidRPr="00212332">
        <w:rPr>
          <w:rFonts w:ascii="Times New Roman" w:hAnsi="Times New Roman" w:cs="Times New Roman"/>
          <w:sz w:val="24"/>
          <w:szCs w:val="24"/>
          <w:lang w:val="en-US"/>
        </w:rPr>
        <w:t xml:space="preserve"> in </w:t>
      </w:r>
      <w:r w:rsidR="00C64ACB" w:rsidRPr="00212332">
        <w:rPr>
          <w:rFonts w:ascii="Times New Roman" w:hAnsi="Times New Roman" w:cs="Times New Roman"/>
          <w:sz w:val="24"/>
          <w:szCs w:val="24"/>
          <w:lang w:val="en-US"/>
        </w:rPr>
        <w:t xml:space="preserve">a </w:t>
      </w:r>
      <w:r w:rsidR="005A10F4" w:rsidRPr="00212332">
        <w:rPr>
          <w:rFonts w:ascii="Times New Roman" w:hAnsi="Times New Roman" w:cs="Times New Roman"/>
          <w:sz w:val="24"/>
          <w:szCs w:val="24"/>
          <w:lang w:val="en-US"/>
        </w:rPr>
        <w:t>Li</w:t>
      </w:r>
      <w:r w:rsidR="005A10F4" w:rsidRPr="00212332">
        <w:rPr>
          <w:rFonts w:ascii="Times New Roman" w:hAnsi="Times New Roman" w:cs="Times New Roman"/>
          <w:sz w:val="24"/>
          <w:szCs w:val="24"/>
          <w:vertAlign w:val="subscript"/>
          <w:lang w:val="en-US"/>
        </w:rPr>
        <w:t>2</w:t>
      </w:r>
      <w:r w:rsidR="005A10F4" w:rsidRPr="00212332">
        <w:rPr>
          <w:rFonts w:ascii="Times New Roman" w:hAnsi="Times New Roman" w:cs="Times New Roman"/>
          <w:sz w:val="24"/>
          <w:szCs w:val="24"/>
          <w:lang w:val="en-US"/>
        </w:rPr>
        <w:t>O</w:t>
      </w:r>
      <w:r w:rsidR="005A10F4" w:rsidRPr="00212332">
        <w:rPr>
          <w:rFonts w:ascii="Times New Roman" w:hAnsi="Times New Roman" w:cs="Times New Roman"/>
          <w:sz w:val="24"/>
          <w:szCs w:val="24"/>
          <w:vertAlign w:val="subscript"/>
          <w:lang w:val="en-US"/>
        </w:rPr>
        <w:t>2</w:t>
      </w:r>
      <w:r w:rsidR="005A10F4" w:rsidRPr="00212332">
        <w:rPr>
          <w:rFonts w:ascii="Times New Roman" w:hAnsi="Times New Roman" w:cs="Times New Roman"/>
          <w:sz w:val="24"/>
          <w:szCs w:val="24"/>
          <w:lang w:val="en-US"/>
        </w:rPr>
        <w:t xml:space="preserve"> film </w:t>
      </w:r>
      <w:r w:rsidR="00C64ACB" w:rsidRPr="00212332">
        <w:rPr>
          <w:rFonts w:ascii="Times New Roman" w:hAnsi="Times New Roman" w:cs="Times New Roman"/>
          <w:sz w:val="24"/>
          <w:szCs w:val="24"/>
          <w:lang w:val="en-US"/>
        </w:rPr>
        <w:t>by</w:t>
      </w:r>
      <w:r w:rsidR="00A07776" w:rsidRPr="00212332">
        <w:rPr>
          <w:rFonts w:ascii="Times New Roman" w:hAnsi="Times New Roman" w:cs="Times New Roman"/>
          <w:sz w:val="24"/>
          <w:szCs w:val="24"/>
          <w:lang w:val="en-US"/>
        </w:rPr>
        <w:t xml:space="preserve"> </w:t>
      </w:r>
      <w:r w:rsidR="00C64ACB" w:rsidRPr="00212332">
        <w:rPr>
          <w:rFonts w:ascii="Times New Roman" w:hAnsi="Times New Roman" w:cs="Times New Roman"/>
          <w:sz w:val="24"/>
          <w:szCs w:val="24"/>
          <w:lang w:val="en-US"/>
        </w:rPr>
        <w:t xml:space="preserve">electrochemical formation of </w:t>
      </w:r>
      <w:r w:rsidR="00A07776" w:rsidRPr="00212332">
        <w:rPr>
          <w:rFonts w:ascii="Times New Roman" w:hAnsi="Times New Roman" w:cs="Times New Roman"/>
          <w:sz w:val="24"/>
          <w:szCs w:val="24"/>
          <w:lang w:val="en-US"/>
        </w:rPr>
        <w:t>adsorbed LiO</w:t>
      </w:r>
      <w:r w:rsidR="00A07776" w:rsidRPr="00212332">
        <w:rPr>
          <w:rFonts w:ascii="Times New Roman" w:hAnsi="Times New Roman" w:cs="Times New Roman"/>
          <w:sz w:val="24"/>
          <w:szCs w:val="24"/>
          <w:vertAlign w:val="subscript"/>
          <w:lang w:val="en-US"/>
        </w:rPr>
        <w:t>2</w:t>
      </w:r>
      <w:r w:rsidR="00A07776" w:rsidRPr="00212332">
        <w:rPr>
          <w:rFonts w:ascii="Times New Roman" w:hAnsi="Times New Roman" w:cs="Times New Roman"/>
          <w:sz w:val="24"/>
          <w:szCs w:val="24"/>
          <w:lang w:val="en-US"/>
        </w:rPr>
        <w:t xml:space="preserve"> and </w:t>
      </w:r>
      <w:r w:rsidR="00C64ACB" w:rsidRPr="00212332">
        <w:rPr>
          <w:rFonts w:ascii="Times New Roman" w:hAnsi="Times New Roman" w:cs="Times New Roman"/>
          <w:sz w:val="24"/>
          <w:szCs w:val="24"/>
          <w:lang w:val="en-US"/>
        </w:rPr>
        <w:t xml:space="preserve">its </w:t>
      </w:r>
      <w:r w:rsidR="00A07776" w:rsidRPr="00212332">
        <w:rPr>
          <w:rFonts w:ascii="Times New Roman" w:hAnsi="Times New Roman" w:cs="Times New Roman"/>
          <w:sz w:val="24"/>
          <w:szCs w:val="24"/>
          <w:lang w:val="en-US"/>
        </w:rPr>
        <w:t>subsequent reduction</w:t>
      </w:r>
      <w:r w:rsidR="00C64ACB" w:rsidRPr="00212332">
        <w:rPr>
          <w:rFonts w:ascii="Times New Roman" w:hAnsi="Times New Roman" w:cs="Times New Roman"/>
          <w:sz w:val="24"/>
          <w:szCs w:val="24"/>
          <w:lang w:val="en-US"/>
        </w:rPr>
        <w:t xml:space="preserve"> (EE mechanism)</w:t>
      </w:r>
      <w:r w:rsidR="00A07776" w:rsidRPr="00212332">
        <w:rPr>
          <w:rFonts w:ascii="Times New Roman" w:hAnsi="Times New Roman" w:cs="Times New Roman"/>
          <w:sz w:val="24"/>
          <w:szCs w:val="24"/>
          <w:lang w:val="en-US"/>
        </w:rPr>
        <w:t xml:space="preserve"> </w:t>
      </w:r>
      <w:r w:rsidR="00497153" w:rsidRPr="00212332">
        <w:rPr>
          <w:rFonts w:ascii="Times New Roman" w:hAnsi="Times New Roman" w:cs="Times New Roman"/>
          <w:sz w:val="24"/>
          <w:szCs w:val="24"/>
          <w:lang w:val="en-US"/>
        </w:rPr>
        <w:t xml:space="preserve">or disproportionation </w:t>
      </w:r>
      <w:r w:rsidR="00C64ACB" w:rsidRPr="00212332">
        <w:rPr>
          <w:rFonts w:ascii="Times New Roman" w:hAnsi="Times New Roman" w:cs="Times New Roman"/>
          <w:sz w:val="24"/>
          <w:szCs w:val="24"/>
          <w:lang w:val="en-US"/>
        </w:rPr>
        <w:t xml:space="preserve">(EC mechanism) </w:t>
      </w:r>
      <w:r w:rsidR="00497153" w:rsidRPr="00212332">
        <w:rPr>
          <w:rFonts w:ascii="Times New Roman" w:hAnsi="Times New Roman" w:cs="Times New Roman"/>
          <w:sz w:val="24"/>
          <w:szCs w:val="24"/>
          <w:lang w:val="en-US"/>
        </w:rPr>
        <w:t>to Li</w:t>
      </w:r>
      <w:r w:rsidR="00497153" w:rsidRPr="00212332">
        <w:rPr>
          <w:rFonts w:ascii="Times New Roman" w:hAnsi="Times New Roman" w:cs="Times New Roman"/>
          <w:sz w:val="24"/>
          <w:szCs w:val="24"/>
          <w:vertAlign w:val="subscript"/>
          <w:lang w:val="en-US"/>
        </w:rPr>
        <w:t>2</w:t>
      </w:r>
      <w:r w:rsidR="00497153" w:rsidRPr="00212332">
        <w:rPr>
          <w:rFonts w:ascii="Times New Roman" w:hAnsi="Times New Roman" w:cs="Times New Roman"/>
          <w:sz w:val="24"/>
          <w:szCs w:val="24"/>
          <w:lang w:val="en-US"/>
        </w:rPr>
        <w:t>O</w:t>
      </w:r>
      <w:r w:rsidR="00497153" w:rsidRPr="00212332">
        <w:rPr>
          <w:rFonts w:ascii="Times New Roman" w:hAnsi="Times New Roman" w:cs="Times New Roman"/>
          <w:sz w:val="24"/>
          <w:szCs w:val="24"/>
          <w:vertAlign w:val="subscript"/>
          <w:lang w:val="en-US"/>
        </w:rPr>
        <w:t>2</w:t>
      </w:r>
      <w:r w:rsidR="00497153" w:rsidRPr="00212332">
        <w:rPr>
          <w:rFonts w:ascii="Times New Roman" w:hAnsi="Times New Roman" w:cs="Times New Roman"/>
          <w:sz w:val="24"/>
          <w:szCs w:val="24"/>
          <w:lang w:val="en-US"/>
        </w:rPr>
        <w:t xml:space="preserve"> </w:t>
      </w:r>
      <w:r w:rsidR="00A07776" w:rsidRPr="00212332">
        <w:rPr>
          <w:rFonts w:ascii="Times New Roman" w:hAnsi="Times New Roman" w:cs="Times New Roman"/>
          <w:sz w:val="24"/>
          <w:szCs w:val="24"/>
          <w:lang w:val="en-US"/>
        </w:rPr>
        <w:t xml:space="preserve">on the cathode surface (see also </w:t>
      </w:r>
      <w:proofErr w:type="spellStart"/>
      <w:r w:rsidR="00A07776" w:rsidRPr="00212332">
        <w:rPr>
          <w:rFonts w:ascii="Times New Roman" w:hAnsi="Times New Roman" w:cs="Times New Roman"/>
          <w:sz w:val="24"/>
          <w:szCs w:val="24"/>
          <w:lang w:val="en-US"/>
        </w:rPr>
        <w:t>eqs</w:t>
      </w:r>
      <w:proofErr w:type="spellEnd"/>
      <w:r w:rsidR="00A07776" w:rsidRPr="00212332">
        <w:rPr>
          <w:rFonts w:ascii="Times New Roman" w:hAnsi="Times New Roman" w:cs="Times New Roman"/>
          <w:sz w:val="24"/>
          <w:szCs w:val="24"/>
          <w:lang w:val="en-US"/>
        </w:rPr>
        <w:t xml:space="preserve">. </w:t>
      </w:r>
      <w:r w:rsidR="00FB1C6B">
        <w:rPr>
          <w:rFonts w:ascii="Times New Roman" w:hAnsi="Times New Roman" w:cs="Times New Roman"/>
          <w:sz w:val="24"/>
          <w:szCs w:val="24"/>
          <w:lang w:val="en-US"/>
        </w:rPr>
        <w:t>1</w:t>
      </w:r>
      <w:r w:rsidR="00A07776" w:rsidRPr="00212332">
        <w:rPr>
          <w:rFonts w:ascii="Times New Roman" w:hAnsi="Times New Roman" w:cs="Times New Roman"/>
          <w:sz w:val="24"/>
          <w:szCs w:val="24"/>
          <w:lang w:val="en-US"/>
        </w:rPr>
        <w:t xml:space="preserve"> and </w:t>
      </w:r>
      <w:r w:rsidR="00FB1C6B">
        <w:rPr>
          <w:rFonts w:ascii="Times New Roman" w:hAnsi="Times New Roman" w:cs="Times New Roman"/>
          <w:sz w:val="24"/>
          <w:szCs w:val="24"/>
          <w:lang w:val="en-US"/>
        </w:rPr>
        <w:t>2</w:t>
      </w:r>
      <w:r w:rsidR="00A07776" w:rsidRPr="00212332">
        <w:rPr>
          <w:rFonts w:ascii="Times New Roman" w:hAnsi="Times New Roman" w:cs="Times New Roman"/>
          <w:sz w:val="24"/>
          <w:szCs w:val="24"/>
          <w:lang w:val="en-US"/>
        </w:rPr>
        <w:t>)</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[25,28–30]</w:t>
      </w:r>
      <w:r w:rsidR="00A851ED" w:rsidRPr="00212332">
        <w:rPr>
          <w:rFonts w:ascii="Times New Roman" w:hAnsi="Times New Roman" w:cs="Times New Roman"/>
          <w:sz w:val="24"/>
          <w:szCs w:val="24"/>
          <w:lang w:val="en-US"/>
        </w:rPr>
        <w:t>.</w:t>
      </w:r>
      <w:r w:rsidR="00930F51">
        <w:rPr>
          <w:rFonts w:ascii="Times New Roman" w:hAnsi="Times New Roman" w:cs="Times New Roman"/>
          <w:sz w:val="24"/>
          <w:szCs w:val="24"/>
          <w:lang w:val="en-US"/>
        </w:rPr>
        <w:t xml:space="preserve"> However, these mechanisms represent extreme cases. </w:t>
      </w:r>
      <w:r w:rsidR="00ED4F0B">
        <w:rPr>
          <w:rFonts w:ascii="Times New Roman" w:hAnsi="Times New Roman" w:cs="Times New Roman"/>
          <w:sz w:val="24"/>
          <w:szCs w:val="24"/>
          <w:lang w:val="en-US"/>
        </w:rPr>
        <w:t>Previous electrochemical studies showed that i</w:t>
      </w:r>
      <w:r w:rsidR="00930F51">
        <w:rPr>
          <w:rFonts w:ascii="Times New Roman" w:hAnsi="Times New Roman" w:cs="Times New Roman"/>
          <w:sz w:val="24"/>
          <w:szCs w:val="24"/>
          <w:lang w:val="en-US"/>
        </w:rPr>
        <w:t>n reality the ORR in high DN electrolytes will always proceed to a certain degree</w:t>
      </w:r>
      <w:r w:rsidR="00455B8F" w:rsidRPr="00455B8F">
        <w:rPr>
          <w:rFonts w:ascii="Times New Roman" w:hAnsi="Times New Roman" w:cs="Times New Roman"/>
          <w:i/>
          <w:sz w:val="24"/>
          <w:szCs w:val="24"/>
          <w:lang w:val="en-US"/>
        </w:rPr>
        <w:t xml:space="preserve"> via </w:t>
      </w:r>
      <w:r w:rsidR="00930F51">
        <w:rPr>
          <w:rFonts w:ascii="Times New Roman" w:hAnsi="Times New Roman" w:cs="Times New Roman"/>
          <w:sz w:val="24"/>
          <w:szCs w:val="24"/>
          <w:lang w:val="en-US"/>
        </w:rPr>
        <w:t>the surface growth pathway, as not all O</w:t>
      </w:r>
      <w:r w:rsidR="00930F51">
        <w:rPr>
          <w:rFonts w:ascii="Times New Roman" w:hAnsi="Times New Roman" w:cs="Times New Roman"/>
          <w:sz w:val="24"/>
          <w:szCs w:val="24"/>
          <w:vertAlign w:val="subscript"/>
          <w:lang w:val="en-US"/>
        </w:rPr>
        <w:t>2</w:t>
      </w:r>
      <w:r w:rsidR="00930F51">
        <w:rPr>
          <w:rFonts w:ascii="Times New Roman" w:hAnsi="Times New Roman" w:cs="Times New Roman"/>
          <w:sz w:val="24"/>
          <w:szCs w:val="24"/>
          <w:vertAlign w:val="superscript"/>
          <w:lang w:val="en-US"/>
        </w:rPr>
        <w:t>-</w:t>
      </w:r>
      <w:r w:rsidR="00930F51">
        <w:rPr>
          <w:rFonts w:ascii="Times New Roman" w:hAnsi="Times New Roman" w:cs="Times New Roman"/>
          <w:sz w:val="24"/>
          <w:szCs w:val="24"/>
          <w:lang w:val="en-US"/>
        </w:rPr>
        <w:t xml:space="preserve"> intermediates </w:t>
      </w:r>
      <w:r w:rsidR="00ED4F0B">
        <w:rPr>
          <w:rFonts w:ascii="Times New Roman" w:hAnsi="Times New Roman" w:cs="Times New Roman"/>
          <w:sz w:val="24"/>
          <w:szCs w:val="24"/>
          <w:lang w:val="en-US"/>
        </w:rPr>
        <w:t xml:space="preserve">are </w:t>
      </w:r>
      <w:r w:rsidR="00930F51">
        <w:rPr>
          <w:rFonts w:ascii="Times New Roman" w:hAnsi="Times New Roman" w:cs="Times New Roman"/>
          <w:sz w:val="24"/>
          <w:szCs w:val="24"/>
          <w:lang w:val="en-US"/>
        </w:rPr>
        <w:t>dissolved before they are further reduced</w:t>
      </w:r>
      <w:r w:rsidR="00D53F6F">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[20,31]</w:t>
      </w:r>
      <w:r w:rsidR="00930F51">
        <w:rPr>
          <w:rFonts w:ascii="Times New Roman" w:hAnsi="Times New Roman" w:cs="Times New Roman"/>
          <w:sz w:val="24"/>
          <w:szCs w:val="24"/>
          <w:lang w:val="en-US"/>
        </w:rPr>
        <w:t>.</w:t>
      </w:r>
    </w:p>
    <w:p w14:paraId="0BD5C2C6" w14:textId="1341E6A0" w:rsidR="00651AB1" w:rsidRPr="00C903AA" w:rsidRDefault="00651AB1" w:rsidP="004A5467">
      <w:pPr>
        <w:tabs>
          <w:tab w:val="left" w:pos="7088"/>
        </w:tabs>
        <w:spacing w:line="480" w:lineRule="auto"/>
        <w:jc w:val="both"/>
        <w:rPr>
          <w:rFonts w:ascii="Times New Roman" w:eastAsia="Times New Roman" w:hAnsi="Times New Roman" w:cs="Times New Roman"/>
          <w:sz w:val="24"/>
          <w:szCs w:val="24"/>
          <w:lang w:val="en-US" w:eastAsia="nb-NO"/>
        </w:rPr>
      </w:pPr>
      <w:r>
        <w:rPr>
          <w:rFonts w:ascii="Times New Roman" w:hAnsi="Times New Roman" w:cs="Times New Roman"/>
          <w:sz w:val="24"/>
          <w:szCs w:val="24"/>
          <w:lang w:val="en-US"/>
        </w:rPr>
        <w:t>Whereas</w:t>
      </w:r>
      <w:r w:rsidR="00930F51" w:rsidRPr="00930F51">
        <w:rPr>
          <w:rFonts w:ascii="Times New Roman" w:hAnsi="Times New Roman" w:cs="Times New Roman"/>
          <w:sz w:val="24"/>
          <w:szCs w:val="24"/>
          <w:lang w:val="en-US"/>
        </w:rPr>
        <w:t xml:space="preserve"> the discharge mechanism</w:t>
      </w:r>
      <w:r>
        <w:rPr>
          <w:rFonts w:ascii="Times New Roman" w:hAnsi="Times New Roman" w:cs="Times New Roman"/>
          <w:sz w:val="24"/>
          <w:szCs w:val="24"/>
          <w:lang w:val="en-US"/>
        </w:rPr>
        <w:t>s are</w:t>
      </w:r>
      <w:r w:rsidR="00930F51" w:rsidRPr="00930F51">
        <w:rPr>
          <w:rFonts w:ascii="Times New Roman" w:hAnsi="Times New Roman" w:cs="Times New Roman"/>
          <w:sz w:val="24"/>
          <w:szCs w:val="24"/>
          <w:lang w:val="en-US"/>
        </w:rPr>
        <w:t xml:space="preserve"> </w:t>
      </w:r>
      <w:r w:rsidR="00930F51">
        <w:rPr>
          <w:rFonts w:ascii="Times New Roman" w:hAnsi="Times New Roman" w:cs="Times New Roman"/>
          <w:sz w:val="24"/>
          <w:szCs w:val="24"/>
          <w:lang w:val="en-US"/>
        </w:rPr>
        <w:t xml:space="preserve">relatively </w:t>
      </w:r>
      <w:r w:rsidR="00930F51" w:rsidRPr="00930F51">
        <w:rPr>
          <w:rFonts w:ascii="Times New Roman" w:hAnsi="Times New Roman" w:cs="Times New Roman"/>
          <w:sz w:val="24"/>
          <w:szCs w:val="24"/>
          <w:lang w:val="en-US"/>
        </w:rPr>
        <w:t xml:space="preserve">well </w:t>
      </w:r>
      <w:r>
        <w:rPr>
          <w:rFonts w:ascii="Times New Roman" w:hAnsi="Times New Roman" w:cs="Times New Roman"/>
          <w:sz w:val="24"/>
          <w:szCs w:val="24"/>
          <w:lang w:val="en-US"/>
        </w:rPr>
        <w:t>understood</w:t>
      </w:r>
      <w:r w:rsidR="00930F51" w:rsidRPr="00930F51">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detailed processes </w:t>
      </w:r>
      <w:r w:rsidR="00584DA7">
        <w:rPr>
          <w:rFonts w:ascii="Times New Roman" w:hAnsi="Times New Roman" w:cs="Times New Roman"/>
          <w:sz w:val="24"/>
          <w:szCs w:val="24"/>
          <w:lang w:val="en-US"/>
        </w:rPr>
        <w:t xml:space="preserve">of the oxygen evolution reaction (OER) </w:t>
      </w:r>
      <w:r>
        <w:rPr>
          <w:rFonts w:ascii="Times New Roman" w:hAnsi="Times New Roman" w:cs="Times New Roman"/>
          <w:sz w:val="24"/>
          <w:szCs w:val="24"/>
          <w:lang w:val="en-US"/>
        </w:rPr>
        <w:t xml:space="preserve">occurring during </w:t>
      </w:r>
      <w:r w:rsidR="00930F51" w:rsidRPr="00930F51">
        <w:rPr>
          <w:rFonts w:ascii="Times New Roman" w:hAnsi="Times New Roman" w:cs="Times New Roman"/>
          <w:sz w:val="24"/>
          <w:szCs w:val="24"/>
          <w:lang w:val="en-US"/>
        </w:rPr>
        <w:t xml:space="preserve">recharge </w:t>
      </w:r>
      <w:r>
        <w:rPr>
          <w:rFonts w:ascii="Times New Roman" w:hAnsi="Times New Roman" w:cs="Times New Roman"/>
          <w:sz w:val="24"/>
          <w:szCs w:val="24"/>
          <w:lang w:val="en-US"/>
        </w:rPr>
        <w:t>are still subject of debate</w:t>
      </w:r>
      <w:r w:rsidR="00930F51" w:rsidRPr="00930F51">
        <w:rPr>
          <w:rFonts w:ascii="Times New Roman" w:hAnsi="Times New Roman" w:cs="Times New Roman"/>
          <w:sz w:val="24"/>
          <w:szCs w:val="24"/>
          <w:lang w:val="en-US"/>
        </w:rPr>
        <w:t xml:space="preserve">. </w:t>
      </w:r>
      <w:r w:rsidR="000402DE">
        <w:rPr>
          <w:rFonts w:ascii="Times New Roman" w:hAnsi="Times New Roman" w:cs="Times New Roman"/>
          <w:sz w:val="24"/>
          <w:szCs w:val="24"/>
          <w:lang w:val="en-US"/>
        </w:rPr>
        <w:t>Amorphous Li</w:t>
      </w:r>
      <w:r w:rsidR="000402DE" w:rsidRPr="00651AB1">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O</w:t>
      </w:r>
      <w:r w:rsidR="000402DE" w:rsidRPr="00651AB1">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 xml:space="preserve"> has been shown to be oxidized at lower potentials than crystalline Li</w:t>
      </w:r>
      <w:r w:rsidR="000402DE" w:rsidRPr="000052C6">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O</w:t>
      </w:r>
      <w:r w:rsidR="000402DE" w:rsidRPr="000052C6">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 which is formed as</w:t>
      </w:r>
      <w:r w:rsidR="000402DE" w:rsidRPr="000402DE">
        <w:rPr>
          <w:rFonts w:ascii="Times New Roman" w:hAnsi="Times New Roman" w:cs="Times New Roman"/>
          <w:sz w:val="24"/>
          <w:szCs w:val="24"/>
          <w:lang w:val="en-US"/>
        </w:rPr>
        <w:t xml:space="preserve"> </w:t>
      </w:r>
      <w:r w:rsidR="000402DE">
        <w:rPr>
          <w:rFonts w:ascii="Times New Roman" w:hAnsi="Times New Roman" w:cs="Times New Roman"/>
          <w:sz w:val="24"/>
          <w:szCs w:val="24"/>
          <w:lang w:val="en-US"/>
        </w:rPr>
        <w:t>Li</w:t>
      </w:r>
      <w:r w:rsidR="000402DE">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O</w:t>
      </w:r>
      <w:r w:rsidR="000402DE">
        <w:rPr>
          <w:rFonts w:ascii="Times New Roman" w:hAnsi="Times New Roman" w:cs="Times New Roman"/>
          <w:sz w:val="24"/>
          <w:szCs w:val="24"/>
          <w:vertAlign w:val="subscript"/>
          <w:lang w:val="en-US"/>
        </w:rPr>
        <w:t>2</w:t>
      </w:r>
      <w:r w:rsidR="000402DE">
        <w:rPr>
          <w:rFonts w:ascii="Times New Roman" w:hAnsi="Times New Roman" w:cs="Times New Roman"/>
          <w:sz w:val="24"/>
          <w:szCs w:val="24"/>
          <w:lang w:val="en-US"/>
        </w:rPr>
        <w:t xml:space="preserve"> </w:t>
      </w:r>
      <w:proofErr w:type="spellStart"/>
      <w:r w:rsidR="000402DE">
        <w:rPr>
          <w:rFonts w:ascii="Times New Roman" w:hAnsi="Times New Roman" w:cs="Times New Roman"/>
          <w:sz w:val="24"/>
          <w:szCs w:val="24"/>
          <w:lang w:val="en-US"/>
        </w:rPr>
        <w:t>toroids</w:t>
      </w:r>
      <w:proofErr w:type="spellEnd"/>
      <w:r w:rsidR="000402DE">
        <w:rPr>
          <w:rFonts w:ascii="Times New Roman" w:hAnsi="Times New Roman" w:cs="Times New Roman"/>
          <w:sz w:val="24"/>
          <w:szCs w:val="24"/>
          <w:lang w:val="en-US"/>
        </w:rPr>
        <w:t xml:space="preserve"> and particles</w:t>
      </w:r>
      <w:r w:rsidR="00455B8F" w:rsidRPr="00455B8F">
        <w:rPr>
          <w:rFonts w:ascii="Times New Roman" w:hAnsi="Times New Roman" w:cs="Times New Roman"/>
          <w:i/>
          <w:sz w:val="24"/>
          <w:szCs w:val="24"/>
          <w:lang w:val="en-US"/>
        </w:rPr>
        <w:t xml:space="preserve"> via </w:t>
      </w:r>
      <w:r w:rsidR="000402DE">
        <w:rPr>
          <w:rFonts w:ascii="Times New Roman" w:hAnsi="Times New Roman" w:cs="Times New Roman"/>
          <w:sz w:val="24"/>
          <w:szCs w:val="24"/>
          <w:lang w:val="en-US"/>
        </w:rPr>
        <w:t>the solution growth pathway</w:t>
      </w:r>
      <w:r w:rsidR="00D53F6F">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[32,33]</w:t>
      </w:r>
      <w:r w:rsidR="000402DE">
        <w:rPr>
          <w:rFonts w:ascii="Times New Roman" w:hAnsi="Times New Roman" w:cs="Times New Roman"/>
          <w:sz w:val="24"/>
          <w:szCs w:val="24"/>
          <w:lang w:val="en-US"/>
        </w:rPr>
        <w:t xml:space="preserve">. In </w:t>
      </w:r>
      <w:proofErr w:type="gramStart"/>
      <w:r w:rsidR="000402DE">
        <w:rPr>
          <w:rFonts w:ascii="Times New Roman" w:hAnsi="Times New Roman" w:cs="Times New Roman"/>
          <w:sz w:val="24"/>
          <w:szCs w:val="24"/>
          <w:lang w:val="en-US"/>
        </w:rPr>
        <w:t>general</w:t>
      </w:r>
      <w:proofErr w:type="gramEnd"/>
      <w:r w:rsidR="000402DE">
        <w:rPr>
          <w:rFonts w:ascii="Times New Roman" w:hAnsi="Times New Roman" w:cs="Times New Roman"/>
          <w:sz w:val="24"/>
          <w:szCs w:val="24"/>
          <w:lang w:val="en-US"/>
        </w:rPr>
        <w:t xml:space="preserve"> </w:t>
      </w:r>
      <w:r w:rsidR="00144E51" w:rsidRPr="00212332">
        <w:rPr>
          <w:rFonts w:ascii="Times New Roman" w:hAnsi="Times New Roman" w:cs="Times New Roman"/>
          <w:sz w:val="24"/>
          <w:szCs w:val="24"/>
          <w:lang w:val="en-US"/>
        </w:rPr>
        <w:t>Li</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O</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 xml:space="preserve"> is oxidized to O</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 xml:space="preserve"> either by </w:t>
      </w:r>
      <w:r w:rsidR="00B043B9">
        <w:rPr>
          <w:rFonts w:ascii="Times New Roman" w:hAnsi="Times New Roman" w:cs="Times New Roman"/>
          <w:sz w:val="24"/>
          <w:szCs w:val="24"/>
          <w:lang w:val="en-US"/>
        </w:rPr>
        <w:t xml:space="preserve">initial </w:t>
      </w:r>
      <w:proofErr w:type="spellStart"/>
      <w:r w:rsidR="00144E51" w:rsidRPr="00212332">
        <w:rPr>
          <w:rFonts w:ascii="Times New Roman" w:hAnsi="Times New Roman" w:cs="Times New Roman"/>
          <w:sz w:val="24"/>
          <w:szCs w:val="24"/>
          <w:lang w:val="en-US"/>
        </w:rPr>
        <w:t>delithiation</w:t>
      </w:r>
      <w:proofErr w:type="spellEnd"/>
      <w:r w:rsidR="00144E51" w:rsidRPr="00212332">
        <w:rPr>
          <w:rFonts w:ascii="Times New Roman" w:hAnsi="Times New Roman" w:cs="Times New Roman"/>
          <w:sz w:val="24"/>
          <w:szCs w:val="24"/>
          <w:lang w:val="en-US"/>
        </w:rPr>
        <w:t xml:space="preserve"> </w:t>
      </w:r>
      <w:r w:rsidR="00144E51" w:rsidRPr="00212332">
        <w:rPr>
          <w:rFonts w:ascii="Times New Roman" w:hAnsi="Times New Roman" w:cs="Times New Roman"/>
          <w:i/>
          <w:sz w:val="24"/>
          <w:szCs w:val="24"/>
          <w:lang w:val="en-US"/>
        </w:rPr>
        <w:t>via</w:t>
      </w:r>
      <w:r w:rsidR="00144E51" w:rsidRPr="00212332">
        <w:rPr>
          <w:rFonts w:ascii="Times New Roman" w:hAnsi="Times New Roman" w:cs="Times New Roman"/>
          <w:sz w:val="24"/>
          <w:szCs w:val="24"/>
          <w:lang w:val="en-US"/>
        </w:rPr>
        <w:t xml:space="preserve"> Li</w:t>
      </w:r>
      <w:r w:rsidR="00144E51" w:rsidRPr="00212332">
        <w:rPr>
          <w:rFonts w:ascii="Times New Roman" w:hAnsi="Times New Roman" w:cs="Times New Roman"/>
          <w:sz w:val="24"/>
          <w:szCs w:val="24"/>
          <w:vertAlign w:val="subscript"/>
          <w:lang w:val="en-US"/>
        </w:rPr>
        <w:t>2-x</w:t>
      </w:r>
      <w:r w:rsidR="00144E51" w:rsidRPr="00212332">
        <w:rPr>
          <w:rFonts w:ascii="Times New Roman" w:hAnsi="Times New Roman" w:cs="Times New Roman"/>
          <w:sz w:val="24"/>
          <w:szCs w:val="24"/>
          <w:lang w:val="en-US"/>
        </w:rPr>
        <w:t>O</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 xml:space="preserve"> or LiO</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 xml:space="preserve"> </w:t>
      </w:r>
      <w:r w:rsidR="00B043B9">
        <w:rPr>
          <w:rFonts w:ascii="Times New Roman" w:hAnsi="Times New Roman" w:cs="Times New Roman"/>
          <w:sz w:val="24"/>
          <w:szCs w:val="24"/>
          <w:lang w:val="en-US"/>
        </w:rPr>
        <w:t xml:space="preserve">at low potentials </w:t>
      </w:r>
      <w:r w:rsidR="00D53F6F">
        <w:rPr>
          <w:rFonts w:ascii="Times New Roman" w:hAnsi="Times New Roman" w:cs="Times New Roman"/>
          <w:sz w:val="24"/>
          <w:szCs w:val="24"/>
          <w:lang w:val="en-US"/>
        </w:rPr>
        <w:t xml:space="preserve">(i.e., the reverse </w:t>
      </w:r>
      <w:r w:rsidR="00CD5AAC">
        <w:rPr>
          <w:rFonts w:ascii="Times New Roman" w:hAnsi="Times New Roman" w:cs="Times New Roman"/>
          <w:sz w:val="24"/>
          <w:szCs w:val="24"/>
          <w:lang w:val="en-US"/>
        </w:rPr>
        <w:t xml:space="preserve">eq. </w:t>
      </w:r>
      <w:r w:rsidR="00FB1C6B">
        <w:rPr>
          <w:rFonts w:ascii="Times New Roman" w:hAnsi="Times New Roman" w:cs="Times New Roman"/>
          <w:sz w:val="24"/>
          <w:szCs w:val="24"/>
          <w:lang w:val="en-US"/>
        </w:rPr>
        <w:t>2</w:t>
      </w:r>
      <w:r w:rsidR="00144E51" w:rsidRPr="00212332">
        <w:rPr>
          <w:rFonts w:ascii="Times New Roman" w:hAnsi="Times New Roman" w:cs="Times New Roman"/>
          <w:sz w:val="24"/>
          <w:szCs w:val="24"/>
          <w:lang w:val="en-US"/>
        </w:rPr>
        <w:t>)</w:t>
      </w:r>
      <w:r w:rsidR="00D53F6F">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[34,35]</w:t>
      </w:r>
      <w:r w:rsidR="00144E51" w:rsidRPr="00212332">
        <w:rPr>
          <w:rFonts w:ascii="Times New Roman" w:hAnsi="Times New Roman" w:cs="Times New Roman"/>
          <w:sz w:val="24"/>
          <w:szCs w:val="24"/>
          <w:lang w:val="en-US"/>
        </w:rPr>
        <w:t xml:space="preserve"> and/or a direct two-electron step without the formation of LiO</w:t>
      </w:r>
      <w:r w:rsidR="00144E51" w:rsidRPr="00212332">
        <w:rPr>
          <w:rFonts w:ascii="Times New Roman" w:hAnsi="Times New Roman" w:cs="Times New Roman"/>
          <w:sz w:val="24"/>
          <w:szCs w:val="24"/>
          <w:vertAlign w:val="subscript"/>
          <w:lang w:val="en-US"/>
        </w:rPr>
        <w:t>2</w:t>
      </w:r>
      <w:r w:rsidR="00144E51" w:rsidRPr="00212332">
        <w:rPr>
          <w:rFonts w:ascii="Times New Roman" w:hAnsi="Times New Roman" w:cs="Times New Roman"/>
          <w:sz w:val="24"/>
          <w:szCs w:val="24"/>
          <w:lang w:val="en-US"/>
        </w:rPr>
        <w:t xml:space="preserve"> as an intermediate species</w:t>
      </w:r>
      <w:r w:rsidR="00D53F6F">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[8]</w:t>
      </w:r>
      <w:r w:rsidR="00144E51" w:rsidRPr="00212332">
        <w:rPr>
          <w:rFonts w:ascii="Times New Roman" w:hAnsi="Times New Roman" w:cs="Times New Roman"/>
          <w:sz w:val="24"/>
          <w:szCs w:val="24"/>
          <w:lang w:val="en-US"/>
        </w:rPr>
        <w:t>.</w:t>
      </w:r>
      <w:r w:rsidR="00B043B9">
        <w:rPr>
          <w:rFonts w:ascii="Times New Roman" w:hAnsi="Times New Roman" w:cs="Times New Roman"/>
          <w:sz w:val="24"/>
          <w:szCs w:val="24"/>
          <w:lang w:val="en-US"/>
        </w:rPr>
        <w:t xml:space="preserve"> </w:t>
      </w:r>
      <w:r w:rsidR="00C903AA">
        <w:rPr>
          <w:rFonts w:ascii="Times New Roman" w:hAnsi="Times New Roman" w:cs="Times New Roman"/>
          <w:sz w:val="24"/>
          <w:szCs w:val="24"/>
          <w:lang w:val="en-US"/>
        </w:rPr>
        <w:t xml:space="preserve">Recent reports investigating the recharge processes have shown </w:t>
      </w:r>
      <w:r w:rsidR="00C903AA">
        <w:rPr>
          <w:rFonts w:ascii="Times New Roman" w:hAnsi="Times New Roman" w:cs="Times New Roman"/>
          <w:sz w:val="24"/>
          <w:szCs w:val="24"/>
          <w:lang w:val="en-US"/>
        </w:rPr>
        <w:lastRenderedPageBreak/>
        <w:t xml:space="preserve">that singlet oxygen evolving during </w:t>
      </w:r>
      <w:r w:rsidR="0041676A">
        <w:rPr>
          <w:rFonts w:ascii="Times New Roman" w:hAnsi="Times New Roman" w:cs="Times New Roman"/>
          <w:sz w:val="24"/>
          <w:szCs w:val="24"/>
          <w:lang w:val="en-US"/>
        </w:rPr>
        <w:t xml:space="preserve">complete </w:t>
      </w:r>
      <w:r w:rsidR="00C903AA">
        <w:rPr>
          <w:rFonts w:ascii="Times New Roman" w:hAnsi="Times New Roman" w:cs="Times New Roman"/>
          <w:sz w:val="24"/>
          <w:szCs w:val="24"/>
          <w:lang w:val="en-US"/>
        </w:rPr>
        <w:t>Li</w:t>
      </w:r>
      <w:r w:rsidR="00C903AA">
        <w:rPr>
          <w:rFonts w:ascii="Times New Roman" w:hAnsi="Times New Roman" w:cs="Times New Roman"/>
          <w:sz w:val="24"/>
          <w:szCs w:val="24"/>
          <w:vertAlign w:val="subscript"/>
          <w:lang w:val="en-US"/>
        </w:rPr>
        <w:t>2</w:t>
      </w:r>
      <w:r w:rsidR="00C903AA">
        <w:rPr>
          <w:rFonts w:ascii="Times New Roman" w:hAnsi="Times New Roman" w:cs="Times New Roman"/>
          <w:sz w:val="24"/>
          <w:szCs w:val="24"/>
          <w:lang w:val="en-US"/>
        </w:rPr>
        <w:t>O</w:t>
      </w:r>
      <w:r w:rsidR="00C903AA">
        <w:rPr>
          <w:rFonts w:ascii="Times New Roman" w:hAnsi="Times New Roman" w:cs="Times New Roman"/>
          <w:sz w:val="24"/>
          <w:szCs w:val="24"/>
          <w:vertAlign w:val="subscript"/>
          <w:lang w:val="en-US"/>
        </w:rPr>
        <w:t>2</w:t>
      </w:r>
      <w:r w:rsidR="00C903AA">
        <w:rPr>
          <w:rFonts w:ascii="Times New Roman" w:hAnsi="Times New Roman" w:cs="Times New Roman"/>
          <w:sz w:val="24"/>
          <w:szCs w:val="24"/>
          <w:lang w:val="en-US"/>
        </w:rPr>
        <w:t xml:space="preserve"> oxidation at potentials ≥ 3.55 V are at least one of the reasons for carbon cathode and probably also electrolyte decomposition</w:t>
      </w:r>
      <w:r w:rsidR="00D53F6F">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[36,37]</w:t>
      </w:r>
      <w:r w:rsidR="00C903AA">
        <w:rPr>
          <w:rFonts w:ascii="Times New Roman" w:hAnsi="Times New Roman" w:cs="Times New Roman"/>
          <w:sz w:val="24"/>
          <w:szCs w:val="24"/>
          <w:lang w:val="en-US"/>
        </w:rPr>
        <w:t>.</w:t>
      </w:r>
    </w:p>
    <w:p w14:paraId="3A6B6901" w14:textId="63CFB84A" w:rsidR="00144E51" w:rsidRPr="000052C6" w:rsidRDefault="000052C6" w:rsidP="004A5467">
      <w:pPr>
        <w:tabs>
          <w:tab w:val="left" w:pos="7088"/>
        </w:tabs>
        <w:spacing w:line="480" w:lineRule="auto"/>
        <w:jc w:val="both"/>
        <w:rPr>
          <w:rFonts w:ascii="Times New Roman" w:hAnsi="Times New Roman" w:cs="Times New Roman"/>
          <w:sz w:val="24"/>
          <w:szCs w:val="24"/>
          <w:lang w:val="en-US"/>
        </w:rPr>
      </w:pPr>
      <w:r w:rsidRPr="000052C6">
        <w:rPr>
          <w:rFonts w:ascii="Times New Roman" w:hAnsi="Times New Roman" w:cs="Times New Roman"/>
          <w:sz w:val="24"/>
          <w:szCs w:val="24"/>
          <w:lang w:val="en-US"/>
        </w:rPr>
        <w:t>A majority of the works conducted in order to understand the detailed reaction mechanisms in the Li</w:t>
      </w:r>
      <w:r w:rsidR="00C903AA">
        <w:rPr>
          <w:rFonts w:ascii="Times New Roman" w:hAnsi="Times New Roman" w:cs="Times New Roman"/>
          <w:sz w:val="24"/>
          <w:szCs w:val="24"/>
          <w:lang w:val="en-US"/>
        </w:rPr>
        <w:t>/</w:t>
      </w:r>
      <w:r w:rsidRPr="000052C6">
        <w:rPr>
          <w:rFonts w:ascii="Times New Roman" w:hAnsi="Times New Roman" w:cs="Times New Roman"/>
          <w:sz w:val="24"/>
          <w:szCs w:val="24"/>
          <w:lang w:val="en-US"/>
        </w:rPr>
        <w:t>O</w:t>
      </w:r>
      <w:r w:rsidRPr="00C903AA">
        <w:rPr>
          <w:rFonts w:ascii="Times New Roman" w:hAnsi="Times New Roman" w:cs="Times New Roman"/>
          <w:sz w:val="24"/>
          <w:szCs w:val="24"/>
          <w:vertAlign w:val="subscript"/>
          <w:lang w:val="en-US"/>
        </w:rPr>
        <w:t>2</w:t>
      </w:r>
      <w:r w:rsidR="00C903AA">
        <w:rPr>
          <w:rFonts w:ascii="Times New Roman" w:hAnsi="Times New Roman" w:cs="Times New Roman"/>
          <w:sz w:val="24"/>
          <w:szCs w:val="24"/>
          <w:lang w:val="en-US"/>
        </w:rPr>
        <w:t xml:space="preserve"> system</w:t>
      </w:r>
      <w:r w:rsidRPr="000052C6">
        <w:rPr>
          <w:rFonts w:ascii="Times New Roman" w:hAnsi="Times New Roman" w:cs="Times New Roman"/>
          <w:sz w:val="24"/>
          <w:szCs w:val="24"/>
          <w:lang w:val="en-US"/>
        </w:rPr>
        <w:t xml:space="preserve"> has been performed</w:t>
      </w:r>
      <w:r w:rsidR="009172ED">
        <w:rPr>
          <w:rFonts w:ascii="Times New Roman" w:hAnsi="Times New Roman" w:cs="Times New Roman"/>
          <w:sz w:val="24"/>
          <w:szCs w:val="24"/>
          <w:lang w:val="en-US"/>
        </w:rPr>
        <w:t xml:space="preserve"> in model </w:t>
      </w:r>
      <w:r w:rsidR="006C60B2">
        <w:rPr>
          <w:rFonts w:ascii="Times New Roman" w:hAnsi="Times New Roman" w:cs="Times New Roman"/>
          <w:sz w:val="24"/>
          <w:szCs w:val="24"/>
          <w:lang w:val="en-US"/>
        </w:rPr>
        <w:t xml:space="preserve">(i.e., half-cell) </w:t>
      </w:r>
      <w:r w:rsidR="009172ED">
        <w:rPr>
          <w:rFonts w:ascii="Times New Roman" w:hAnsi="Times New Roman" w:cs="Times New Roman"/>
          <w:sz w:val="24"/>
          <w:szCs w:val="24"/>
          <w:lang w:val="en-US"/>
        </w:rPr>
        <w:t>systems</w:t>
      </w:r>
      <w:r w:rsidR="00D75F23">
        <w:rPr>
          <w:rFonts w:ascii="Times New Roman" w:hAnsi="Times New Roman" w:cs="Times New Roman"/>
          <w:sz w:val="24"/>
          <w:szCs w:val="24"/>
          <w:lang w:val="en-US"/>
        </w:rPr>
        <w:t>, where</w:t>
      </w:r>
      <w:r w:rsidR="00C903AA">
        <w:rPr>
          <w:rFonts w:ascii="Times New Roman" w:hAnsi="Times New Roman" w:cs="Times New Roman"/>
          <w:sz w:val="24"/>
          <w:szCs w:val="24"/>
          <w:lang w:val="en-US"/>
        </w:rPr>
        <w:t xml:space="preserve"> lithium metal</w:t>
      </w:r>
      <w:r w:rsidR="009172ED">
        <w:rPr>
          <w:rFonts w:ascii="Times New Roman" w:hAnsi="Times New Roman" w:cs="Times New Roman"/>
          <w:sz w:val="24"/>
          <w:szCs w:val="24"/>
          <w:lang w:val="en-US"/>
        </w:rPr>
        <w:t xml:space="preserve"> </w:t>
      </w:r>
      <w:r w:rsidR="00D75F23">
        <w:rPr>
          <w:rFonts w:ascii="Times New Roman" w:hAnsi="Times New Roman" w:cs="Times New Roman"/>
          <w:sz w:val="24"/>
          <w:szCs w:val="24"/>
          <w:lang w:val="en-US"/>
        </w:rPr>
        <w:t xml:space="preserve">is not present </w:t>
      </w:r>
      <w:r w:rsidR="009172ED">
        <w:rPr>
          <w:rFonts w:ascii="Times New Roman" w:hAnsi="Times New Roman" w:cs="Times New Roman"/>
          <w:sz w:val="24"/>
          <w:szCs w:val="24"/>
          <w:lang w:val="en-US"/>
        </w:rPr>
        <w:t xml:space="preserve">on the anode side and/or </w:t>
      </w:r>
      <w:r w:rsidRPr="000052C6">
        <w:rPr>
          <w:rFonts w:ascii="Times New Roman" w:hAnsi="Times New Roman" w:cs="Times New Roman"/>
          <w:sz w:val="24"/>
          <w:szCs w:val="24"/>
          <w:lang w:val="en-US"/>
        </w:rPr>
        <w:t xml:space="preserve">model </w:t>
      </w:r>
      <w:r w:rsidR="009172ED">
        <w:rPr>
          <w:rFonts w:ascii="Times New Roman" w:hAnsi="Times New Roman" w:cs="Times New Roman"/>
          <w:sz w:val="24"/>
          <w:szCs w:val="24"/>
          <w:lang w:val="en-US"/>
        </w:rPr>
        <w:t xml:space="preserve">cathodes </w:t>
      </w:r>
      <w:r w:rsidRPr="000052C6">
        <w:rPr>
          <w:rFonts w:ascii="Times New Roman" w:hAnsi="Times New Roman" w:cs="Times New Roman"/>
          <w:sz w:val="24"/>
          <w:szCs w:val="24"/>
          <w:lang w:val="en-US"/>
        </w:rPr>
        <w:t>like gold</w:t>
      </w:r>
      <w:r w:rsidR="009172ED">
        <w:rPr>
          <w:rFonts w:ascii="Times New Roman" w:hAnsi="Times New Roman" w:cs="Times New Roman"/>
          <w:sz w:val="24"/>
          <w:szCs w:val="24"/>
          <w:lang w:val="en-US"/>
        </w:rPr>
        <w:t xml:space="preserve"> or</w:t>
      </w:r>
      <w:r w:rsidRPr="000052C6">
        <w:rPr>
          <w:rFonts w:ascii="Times New Roman" w:hAnsi="Times New Roman" w:cs="Times New Roman"/>
          <w:sz w:val="24"/>
          <w:szCs w:val="24"/>
          <w:lang w:val="en-US"/>
        </w:rPr>
        <w:t xml:space="preserve"> glassy carbon</w:t>
      </w:r>
      <w:r w:rsidR="00D75F23">
        <w:rPr>
          <w:rFonts w:ascii="Times New Roman" w:hAnsi="Times New Roman" w:cs="Times New Roman"/>
          <w:sz w:val="24"/>
          <w:szCs w:val="24"/>
          <w:lang w:val="en-US"/>
        </w:rPr>
        <w:t xml:space="preserve"> are used</w:t>
      </w:r>
      <w:r w:rsidRPr="000052C6">
        <w:rPr>
          <w:rFonts w:ascii="Times New Roman" w:hAnsi="Times New Roman" w:cs="Times New Roman"/>
          <w:sz w:val="24"/>
          <w:szCs w:val="24"/>
          <w:lang w:val="en-US"/>
        </w:rPr>
        <w:t xml:space="preserve">. </w:t>
      </w:r>
      <w:r w:rsidR="009172ED">
        <w:rPr>
          <w:rFonts w:ascii="Times New Roman" w:hAnsi="Times New Roman" w:cs="Times New Roman"/>
          <w:sz w:val="24"/>
          <w:szCs w:val="24"/>
          <w:lang w:val="en-US"/>
        </w:rPr>
        <w:t xml:space="preserve">Additionally, reports investigating reactions and reaction products of the two discharge pathways in suitable electrolytes while using the same cycling parameters are rare. </w:t>
      </w:r>
      <w:r w:rsidR="009172ED" w:rsidRPr="00212332">
        <w:rPr>
          <w:rFonts w:ascii="Times New Roman" w:hAnsi="Times New Roman" w:cs="Times New Roman"/>
          <w:sz w:val="24"/>
          <w:szCs w:val="24"/>
          <w:lang w:val="en-US"/>
        </w:rPr>
        <w:t>In order to</w:t>
      </w:r>
      <w:r w:rsidR="009172ED">
        <w:rPr>
          <w:rFonts w:ascii="Times New Roman" w:hAnsi="Times New Roman" w:cs="Times New Roman"/>
          <w:sz w:val="24"/>
          <w:szCs w:val="24"/>
          <w:lang w:val="en-US"/>
        </w:rPr>
        <w:t xml:space="preserve"> </w:t>
      </w:r>
      <w:r w:rsidR="006C60B2">
        <w:rPr>
          <w:rFonts w:ascii="Times New Roman" w:hAnsi="Times New Roman" w:cs="Times New Roman"/>
          <w:sz w:val="24"/>
          <w:szCs w:val="24"/>
          <w:lang w:val="en-US"/>
        </w:rPr>
        <w:t>obtain</w:t>
      </w:r>
      <w:r w:rsidR="009172ED">
        <w:rPr>
          <w:rFonts w:ascii="Times New Roman" w:hAnsi="Times New Roman" w:cs="Times New Roman"/>
          <w:sz w:val="24"/>
          <w:szCs w:val="24"/>
          <w:lang w:val="en-US"/>
        </w:rPr>
        <w:t xml:space="preserve"> such insight</w:t>
      </w:r>
      <w:r w:rsidR="009172ED" w:rsidRPr="00212332">
        <w:rPr>
          <w:rFonts w:ascii="Times New Roman" w:hAnsi="Times New Roman" w:cs="Times New Roman"/>
          <w:sz w:val="24"/>
          <w:szCs w:val="24"/>
          <w:lang w:val="en-US"/>
        </w:rPr>
        <w:t xml:space="preserve">, this </w:t>
      </w:r>
      <w:r w:rsidRPr="000052C6">
        <w:rPr>
          <w:rFonts w:ascii="Times New Roman" w:hAnsi="Times New Roman" w:cs="Times New Roman"/>
          <w:sz w:val="24"/>
          <w:szCs w:val="24"/>
          <w:lang w:val="en-US"/>
        </w:rPr>
        <w:t xml:space="preserve">work </w:t>
      </w:r>
      <w:r w:rsidR="009172ED">
        <w:rPr>
          <w:rFonts w:ascii="Times New Roman" w:hAnsi="Times New Roman" w:cs="Times New Roman"/>
          <w:sz w:val="24"/>
          <w:szCs w:val="24"/>
          <w:lang w:val="en-US"/>
        </w:rPr>
        <w:t xml:space="preserve">investigates </w:t>
      </w:r>
      <w:r w:rsidR="002529EA">
        <w:rPr>
          <w:rFonts w:ascii="Times New Roman" w:hAnsi="Times New Roman" w:cs="Times New Roman"/>
          <w:sz w:val="24"/>
          <w:szCs w:val="24"/>
          <w:lang w:val="en-US"/>
        </w:rPr>
        <w:t xml:space="preserve">the influence of </w:t>
      </w:r>
      <w:r w:rsidR="002529EA" w:rsidRPr="000052C6">
        <w:rPr>
          <w:rFonts w:ascii="Times New Roman" w:hAnsi="Times New Roman" w:cs="Times New Roman"/>
          <w:sz w:val="24"/>
          <w:szCs w:val="24"/>
          <w:lang w:val="en-US"/>
        </w:rPr>
        <w:t xml:space="preserve">solution growth- and surface growth-mediating electrolytes </w:t>
      </w:r>
      <w:r w:rsidR="002529EA">
        <w:rPr>
          <w:rFonts w:ascii="Times New Roman" w:hAnsi="Times New Roman" w:cs="Times New Roman"/>
          <w:sz w:val="24"/>
          <w:szCs w:val="24"/>
          <w:lang w:val="en-US"/>
        </w:rPr>
        <w:t xml:space="preserve">based on </w:t>
      </w:r>
      <w:r w:rsidR="002529EA" w:rsidRPr="000052C6">
        <w:rPr>
          <w:rFonts w:ascii="Times New Roman" w:hAnsi="Times New Roman" w:cs="Times New Roman"/>
          <w:sz w:val="24"/>
          <w:szCs w:val="24"/>
          <w:lang w:val="en-US"/>
        </w:rPr>
        <w:t>DMSO and TEGDME, respectively</w:t>
      </w:r>
      <w:r w:rsidR="002529EA">
        <w:rPr>
          <w:rFonts w:ascii="Times New Roman" w:hAnsi="Times New Roman" w:cs="Times New Roman"/>
          <w:sz w:val="24"/>
          <w:szCs w:val="24"/>
          <w:lang w:val="en-US"/>
        </w:rPr>
        <w:t xml:space="preserve">, on </w:t>
      </w:r>
      <w:r w:rsidR="009172ED">
        <w:rPr>
          <w:rFonts w:ascii="Times New Roman" w:hAnsi="Times New Roman" w:cs="Times New Roman"/>
          <w:sz w:val="24"/>
          <w:szCs w:val="24"/>
          <w:lang w:val="en-US"/>
        </w:rPr>
        <w:t xml:space="preserve">the </w:t>
      </w:r>
      <w:r w:rsidR="00371DAF">
        <w:rPr>
          <w:rFonts w:ascii="Times New Roman" w:hAnsi="Times New Roman" w:cs="Times New Roman"/>
          <w:sz w:val="24"/>
          <w:szCs w:val="24"/>
          <w:lang w:val="en-US"/>
        </w:rPr>
        <w:t xml:space="preserve">formation of </w:t>
      </w:r>
      <w:r w:rsidR="009172ED">
        <w:rPr>
          <w:rFonts w:ascii="Times New Roman" w:hAnsi="Times New Roman" w:cs="Times New Roman"/>
          <w:sz w:val="24"/>
          <w:szCs w:val="24"/>
          <w:lang w:val="en-US"/>
        </w:rPr>
        <w:t xml:space="preserve">cycling products </w:t>
      </w:r>
      <w:r w:rsidRPr="000052C6">
        <w:rPr>
          <w:rFonts w:ascii="Times New Roman" w:hAnsi="Times New Roman" w:cs="Times New Roman"/>
          <w:sz w:val="24"/>
          <w:szCs w:val="24"/>
          <w:lang w:val="en-US"/>
        </w:rPr>
        <w:t xml:space="preserve">in a porous </w:t>
      </w:r>
      <w:r w:rsidR="009172ED" w:rsidRPr="000052C6">
        <w:rPr>
          <w:rFonts w:ascii="Times New Roman" w:hAnsi="Times New Roman" w:cs="Times New Roman"/>
          <w:sz w:val="24"/>
          <w:szCs w:val="24"/>
          <w:lang w:val="en-US"/>
        </w:rPr>
        <w:t xml:space="preserve">carbon </w:t>
      </w:r>
      <w:r w:rsidR="009172ED">
        <w:rPr>
          <w:rFonts w:ascii="Times New Roman" w:hAnsi="Times New Roman" w:cs="Times New Roman"/>
          <w:sz w:val="24"/>
          <w:szCs w:val="24"/>
          <w:lang w:val="en-US"/>
        </w:rPr>
        <w:t xml:space="preserve">cathode. </w:t>
      </w:r>
      <w:r w:rsidR="006C60B2">
        <w:rPr>
          <w:rFonts w:ascii="Times New Roman" w:hAnsi="Times New Roman" w:cs="Times New Roman"/>
          <w:sz w:val="24"/>
          <w:szCs w:val="24"/>
          <w:lang w:val="en-US"/>
        </w:rPr>
        <w:t>A</w:t>
      </w:r>
      <w:r w:rsidR="00371DAF">
        <w:rPr>
          <w:rFonts w:ascii="Times New Roman" w:hAnsi="Times New Roman" w:cs="Times New Roman"/>
          <w:sz w:val="24"/>
          <w:szCs w:val="24"/>
          <w:lang w:val="en-US"/>
        </w:rPr>
        <w:t xml:space="preserve"> combination of </w:t>
      </w:r>
      <w:r w:rsidRPr="000052C6">
        <w:rPr>
          <w:rFonts w:ascii="Times New Roman" w:hAnsi="Times New Roman" w:cs="Times New Roman"/>
          <w:sz w:val="24"/>
          <w:szCs w:val="24"/>
          <w:lang w:val="en-US"/>
        </w:rPr>
        <w:t xml:space="preserve">electrochemical </w:t>
      </w:r>
      <w:r w:rsidR="00371DAF">
        <w:rPr>
          <w:rFonts w:ascii="Times New Roman" w:hAnsi="Times New Roman" w:cs="Times New Roman"/>
          <w:sz w:val="24"/>
          <w:szCs w:val="24"/>
          <w:lang w:val="en-US"/>
        </w:rPr>
        <w:t>characterization and</w:t>
      </w:r>
      <w:r w:rsidRPr="000052C6">
        <w:rPr>
          <w:rFonts w:ascii="Times New Roman" w:hAnsi="Times New Roman" w:cs="Times New Roman"/>
          <w:sz w:val="24"/>
          <w:szCs w:val="24"/>
          <w:lang w:val="en-US"/>
        </w:rPr>
        <w:t xml:space="preserve"> </w:t>
      </w:r>
      <w:r w:rsidR="006842A7">
        <w:rPr>
          <w:rFonts w:ascii="Times New Roman" w:hAnsi="Times New Roman" w:cs="Times New Roman"/>
          <w:i/>
          <w:sz w:val="24"/>
          <w:szCs w:val="24"/>
          <w:lang w:val="en-US"/>
        </w:rPr>
        <w:t>post mortem</w:t>
      </w:r>
      <w:r w:rsidRPr="000052C6">
        <w:rPr>
          <w:rFonts w:ascii="Times New Roman" w:hAnsi="Times New Roman" w:cs="Times New Roman"/>
          <w:sz w:val="24"/>
          <w:szCs w:val="24"/>
          <w:lang w:val="en-US"/>
        </w:rPr>
        <w:t xml:space="preserve"> </w:t>
      </w:r>
      <w:r w:rsidR="002529EA">
        <w:rPr>
          <w:rFonts w:ascii="Times New Roman" w:hAnsi="Times New Roman" w:cs="Times New Roman"/>
          <w:sz w:val="24"/>
          <w:szCs w:val="24"/>
          <w:lang w:val="en-US"/>
        </w:rPr>
        <w:t xml:space="preserve">(cross-sectional) </w:t>
      </w:r>
      <w:r w:rsidRPr="000052C6">
        <w:rPr>
          <w:rFonts w:ascii="Times New Roman" w:hAnsi="Times New Roman" w:cs="Times New Roman"/>
          <w:sz w:val="24"/>
          <w:szCs w:val="24"/>
          <w:lang w:val="en-US"/>
        </w:rPr>
        <w:t>SEM and XRD</w:t>
      </w:r>
      <w:r w:rsidR="002529EA" w:rsidRPr="002529EA">
        <w:rPr>
          <w:rFonts w:ascii="Times New Roman" w:hAnsi="Times New Roman" w:cs="Times New Roman"/>
          <w:sz w:val="24"/>
          <w:szCs w:val="24"/>
          <w:lang w:val="en-US"/>
        </w:rPr>
        <w:t xml:space="preserve"> </w:t>
      </w:r>
      <w:r w:rsidR="002529EA" w:rsidRPr="000052C6">
        <w:rPr>
          <w:rFonts w:ascii="Times New Roman" w:hAnsi="Times New Roman" w:cs="Times New Roman"/>
          <w:sz w:val="24"/>
          <w:szCs w:val="24"/>
          <w:lang w:val="en-US"/>
        </w:rPr>
        <w:t>analysis</w:t>
      </w:r>
      <w:r w:rsidRPr="000052C6">
        <w:rPr>
          <w:rFonts w:ascii="Times New Roman" w:hAnsi="Times New Roman" w:cs="Times New Roman"/>
          <w:sz w:val="24"/>
          <w:szCs w:val="24"/>
          <w:lang w:val="en-US"/>
        </w:rPr>
        <w:t xml:space="preserve"> </w:t>
      </w:r>
      <w:r w:rsidR="00371DAF">
        <w:rPr>
          <w:rFonts w:ascii="Times New Roman" w:hAnsi="Times New Roman" w:cs="Times New Roman"/>
          <w:sz w:val="24"/>
          <w:szCs w:val="24"/>
          <w:lang w:val="en-US"/>
        </w:rPr>
        <w:t xml:space="preserve">of the cathodes </w:t>
      </w:r>
      <w:r w:rsidRPr="000052C6">
        <w:rPr>
          <w:rFonts w:ascii="Times New Roman" w:hAnsi="Times New Roman" w:cs="Times New Roman"/>
          <w:sz w:val="24"/>
          <w:szCs w:val="24"/>
          <w:lang w:val="en-US"/>
        </w:rPr>
        <w:t xml:space="preserve">at different states of </w:t>
      </w:r>
      <w:r w:rsidR="002529EA">
        <w:rPr>
          <w:rFonts w:ascii="Times New Roman" w:hAnsi="Times New Roman" w:cs="Times New Roman"/>
          <w:sz w:val="24"/>
          <w:szCs w:val="24"/>
          <w:lang w:val="en-US"/>
        </w:rPr>
        <w:t>dis</w:t>
      </w:r>
      <w:r w:rsidRPr="000052C6">
        <w:rPr>
          <w:rFonts w:ascii="Times New Roman" w:hAnsi="Times New Roman" w:cs="Times New Roman"/>
          <w:sz w:val="24"/>
          <w:szCs w:val="24"/>
          <w:lang w:val="en-US"/>
        </w:rPr>
        <w:t>charge</w:t>
      </w:r>
      <w:r w:rsidR="00371DAF">
        <w:rPr>
          <w:rFonts w:ascii="Times New Roman" w:hAnsi="Times New Roman" w:cs="Times New Roman"/>
          <w:sz w:val="24"/>
          <w:szCs w:val="24"/>
          <w:lang w:val="en-US"/>
        </w:rPr>
        <w:t xml:space="preserve"> and charge</w:t>
      </w:r>
      <w:r w:rsidR="006C60B2">
        <w:rPr>
          <w:rFonts w:ascii="Times New Roman" w:hAnsi="Times New Roman" w:cs="Times New Roman"/>
          <w:sz w:val="24"/>
          <w:szCs w:val="24"/>
          <w:lang w:val="en-US"/>
        </w:rPr>
        <w:t xml:space="preserve"> provides </w:t>
      </w:r>
      <w:r w:rsidRPr="000052C6">
        <w:rPr>
          <w:rFonts w:ascii="Times New Roman" w:hAnsi="Times New Roman" w:cs="Times New Roman"/>
          <w:sz w:val="24"/>
          <w:szCs w:val="24"/>
          <w:lang w:val="en-US"/>
        </w:rPr>
        <w:t xml:space="preserve">information </w:t>
      </w:r>
      <w:r w:rsidR="006C60B2">
        <w:rPr>
          <w:rFonts w:ascii="Times New Roman" w:hAnsi="Times New Roman" w:cs="Times New Roman"/>
          <w:sz w:val="24"/>
          <w:szCs w:val="24"/>
          <w:lang w:val="en-US"/>
        </w:rPr>
        <w:t>about the observed detected products and their effect on the electrochemical performance in a full cell system</w:t>
      </w:r>
      <w:r w:rsidRPr="000052C6">
        <w:rPr>
          <w:rFonts w:ascii="Times New Roman" w:hAnsi="Times New Roman" w:cs="Times New Roman"/>
          <w:sz w:val="24"/>
          <w:szCs w:val="24"/>
          <w:lang w:val="en-US"/>
        </w:rPr>
        <w:t>.</w:t>
      </w:r>
    </w:p>
    <w:p w14:paraId="4DA64782" w14:textId="77777777" w:rsidR="00357D82" w:rsidRPr="00212332" w:rsidRDefault="00357D82" w:rsidP="004A5467">
      <w:pPr>
        <w:spacing w:line="480" w:lineRule="auto"/>
        <w:jc w:val="both"/>
        <w:rPr>
          <w:rFonts w:ascii="Times New Roman" w:hAnsi="Times New Roman" w:cs="Times New Roman"/>
          <w:sz w:val="24"/>
          <w:szCs w:val="24"/>
          <w:lang w:val="en-US"/>
        </w:rPr>
      </w:pPr>
    </w:p>
    <w:p w14:paraId="7F123318" w14:textId="77777777" w:rsidR="00357D82" w:rsidRPr="00212332" w:rsidRDefault="00357D82" w:rsidP="004A5467">
      <w:pPr>
        <w:pStyle w:val="Heading1"/>
        <w:spacing w:line="480" w:lineRule="auto"/>
        <w:rPr>
          <w:rFonts w:cs="Times New Roman"/>
          <w:szCs w:val="24"/>
          <w:lang w:val="en-US"/>
        </w:rPr>
      </w:pPr>
      <w:r w:rsidRPr="00212332">
        <w:rPr>
          <w:rFonts w:cs="Times New Roman"/>
          <w:szCs w:val="24"/>
          <w:lang w:val="en-US"/>
        </w:rPr>
        <w:t>Experimental</w:t>
      </w:r>
    </w:p>
    <w:p w14:paraId="783F1CFF" w14:textId="77777777" w:rsidR="00357D82" w:rsidRPr="00212332" w:rsidRDefault="00357D82" w:rsidP="004A5467">
      <w:pPr>
        <w:spacing w:line="480" w:lineRule="auto"/>
        <w:jc w:val="both"/>
        <w:rPr>
          <w:rFonts w:ascii="Times New Roman" w:hAnsi="Times New Roman" w:cs="Times New Roman"/>
          <w:sz w:val="24"/>
          <w:szCs w:val="24"/>
          <w:lang w:val="en-US"/>
        </w:rPr>
      </w:pPr>
    </w:p>
    <w:p w14:paraId="28485774" w14:textId="77777777" w:rsidR="00357D82" w:rsidRPr="00212332" w:rsidRDefault="00357D82" w:rsidP="004A5467">
      <w:pPr>
        <w:pStyle w:val="Heading2"/>
        <w:spacing w:line="480" w:lineRule="auto"/>
        <w:rPr>
          <w:rFonts w:cs="Times New Roman"/>
          <w:szCs w:val="24"/>
          <w:lang w:val="en-US"/>
        </w:rPr>
      </w:pPr>
      <w:r w:rsidRPr="00212332">
        <w:rPr>
          <w:rFonts w:cs="Times New Roman"/>
          <w:szCs w:val="24"/>
          <w:lang w:val="en-US"/>
        </w:rPr>
        <w:t>Materials</w:t>
      </w:r>
    </w:p>
    <w:p w14:paraId="7A4FB782" w14:textId="77777777" w:rsidR="00357D82" w:rsidRPr="00212332" w:rsidRDefault="00357D82" w:rsidP="004A5467">
      <w:pPr>
        <w:spacing w:line="480" w:lineRule="auto"/>
        <w:jc w:val="both"/>
        <w:rPr>
          <w:rFonts w:ascii="Times New Roman" w:hAnsi="Times New Roman" w:cs="Times New Roman"/>
          <w:sz w:val="24"/>
          <w:szCs w:val="24"/>
          <w:lang w:val="en-US"/>
        </w:rPr>
      </w:pPr>
    </w:p>
    <w:p w14:paraId="5F3FE32C" w14:textId="30728A17" w:rsidR="00357D82" w:rsidRPr="00212332" w:rsidRDefault="00F4438D"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TGP-H-60 </w:t>
      </w:r>
      <w:r w:rsidR="00863B1F" w:rsidRPr="00212332">
        <w:rPr>
          <w:rFonts w:ascii="Times New Roman" w:hAnsi="Times New Roman" w:cs="Times New Roman"/>
          <w:sz w:val="24"/>
          <w:szCs w:val="24"/>
          <w:lang w:val="en-US"/>
        </w:rPr>
        <w:t xml:space="preserve">Toray carbon paper (PTFE treated) </w:t>
      </w:r>
      <w:r w:rsidR="00A851ED" w:rsidRPr="00212332">
        <w:rPr>
          <w:rFonts w:ascii="Times New Roman" w:hAnsi="Times New Roman" w:cs="Times New Roman"/>
          <w:sz w:val="24"/>
          <w:szCs w:val="24"/>
          <w:lang w:val="en-US"/>
        </w:rPr>
        <w:t xml:space="preserve">was purchased from </w:t>
      </w:r>
      <w:r w:rsidR="00863B1F" w:rsidRPr="00212332">
        <w:rPr>
          <w:rFonts w:ascii="Times New Roman" w:hAnsi="Times New Roman" w:cs="Times New Roman"/>
          <w:sz w:val="24"/>
          <w:szCs w:val="24"/>
          <w:lang w:val="en-US"/>
        </w:rPr>
        <w:t xml:space="preserve">Alfa </w:t>
      </w:r>
      <w:proofErr w:type="spellStart"/>
      <w:r w:rsidR="00863B1F" w:rsidRPr="00212332">
        <w:rPr>
          <w:rFonts w:ascii="Times New Roman" w:hAnsi="Times New Roman" w:cs="Times New Roman"/>
          <w:sz w:val="24"/>
          <w:szCs w:val="24"/>
          <w:lang w:val="en-US"/>
        </w:rPr>
        <w:t>Aesar</w:t>
      </w:r>
      <w:proofErr w:type="spellEnd"/>
      <w:r w:rsidR="00BF5BA2" w:rsidRPr="00212332">
        <w:rPr>
          <w:rFonts w:ascii="Times New Roman" w:hAnsi="Times New Roman" w:cs="Times New Roman"/>
          <w:sz w:val="24"/>
          <w:szCs w:val="24"/>
          <w:lang w:val="en-US"/>
        </w:rPr>
        <w:t xml:space="preserve"> and</w:t>
      </w:r>
      <w:r w:rsidR="00A851ED" w:rsidRPr="00212332">
        <w:rPr>
          <w:rFonts w:ascii="Times New Roman" w:hAnsi="Times New Roman" w:cs="Times New Roman"/>
          <w:sz w:val="24"/>
          <w:szCs w:val="24"/>
          <w:lang w:val="en-US"/>
        </w:rPr>
        <w:t xml:space="preserve"> </w:t>
      </w:r>
      <w:r w:rsidR="00863B1F" w:rsidRPr="00212332">
        <w:rPr>
          <w:rFonts w:ascii="Times New Roman" w:hAnsi="Times New Roman" w:cs="Times New Roman"/>
          <w:sz w:val="24"/>
          <w:szCs w:val="24"/>
          <w:lang w:val="en-US"/>
        </w:rPr>
        <w:t>V</w:t>
      </w:r>
      <w:r w:rsidRPr="00212332">
        <w:rPr>
          <w:rFonts w:ascii="Times New Roman" w:hAnsi="Times New Roman" w:cs="Times New Roman"/>
          <w:sz w:val="24"/>
          <w:szCs w:val="24"/>
          <w:lang w:val="en-US"/>
        </w:rPr>
        <w:t>ulcan</w:t>
      </w:r>
      <w:r w:rsidR="00863B1F" w:rsidRPr="00212332">
        <w:rPr>
          <w:rFonts w:ascii="Times New Roman" w:hAnsi="Times New Roman" w:cs="Times New Roman"/>
          <w:sz w:val="24"/>
          <w:szCs w:val="24"/>
          <w:lang w:val="en-US"/>
        </w:rPr>
        <w:t xml:space="preserve">® XC72 carbon black </w:t>
      </w:r>
      <w:r w:rsidR="00A851ED" w:rsidRPr="00212332">
        <w:rPr>
          <w:rFonts w:ascii="Times New Roman" w:hAnsi="Times New Roman" w:cs="Times New Roman"/>
          <w:sz w:val="24"/>
          <w:szCs w:val="24"/>
          <w:lang w:val="en-US"/>
        </w:rPr>
        <w:t xml:space="preserve">from </w:t>
      </w:r>
      <w:r w:rsidR="00863B1F" w:rsidRPr="00212332">
        <w:rPr>
          <w:rFonts w:ascii="Times New Roman" w:hAnsi="Times New Roman" w:cs="Times New Roman"/>
          <w:sz w:val="24"/>
          <w:szCs w:val="24"/>
          <w:lang w:val="en-US"/>
        </w:rPr>
        <w:t>Cabot Corp.</w:t>
      </w:r>
      <w:r w:rsidR="00A851ED" w:rsidRPr="00212332">
        <w:rPr>
          <w:rFonts w:ascii="Times New Roman" w:hAnsi="Times New Roman" w:cs="Times New Roman"/>
          <w:sz w:val="24"/>
          <w:szCs w:val="24"/>
          <w:lang w:val="en-US"/>
        </w:rPr>
        <w:t xml:space="preserve"> </w:t>
      </w:r>
      <w:r w:rsidR="00BF5BA2" w:rsidRPr="00212332">
        <w:rPr>
          <w:rFonts w:ascii="Times New Roman" w:hAnsi="Times New Roman" w:cs="Times New Roman"/>
          <w:sz w:val="24"/>
          <w:szCs w:val="24"/>
          <w:lang w:val="en-US"/>
        </w:rPr>
        <w:t>P</w:t>
      </w:r>
      <w:r w:rsidRPr="00212332">
        <w:rPr>
          <w:rFonts w:ascii="Times New Roman" w:hAnsi="Times New Roman" w:cs="Times New Roman"/>
          <w:sz w:val="24"/>
          <w:szCs w:val="24"/>
          <w:lang w:val="en-US"/>
        </w:rPr>
        <w:t>olyvinylidene difluoride (</w:t>
      </w:r>
      <w:r w:rsidR="00357D82" w:rsidRPr="00212332">
        <w:rPr>
          <w:rFonts w:ascii="Times New Roman" w:hAnsi="Times New Roman" w:cs="Times New Roman"/>
          <w:sz w:val="24"/>
          <w:szCs w:val="24"/>
          <w:lang w:val="en-US"/>
        </w:rPr>
        <w:t>PVDF</w:t>
      </w:r>
      <w:r w:rsidR="00D72B69" w:rsidRPr="00212332">
        <w:rPr>
          <w:rFonts w:ascii="Times New Roman" w:hAnsi="Times New Roman" w:cs="Times New Roman"/>
          <w:sz w:val="24"/>
          <w:szCs w:val="24"/>
          <w:lang w:val="en-US"/>
        </w:rPr>
        <w:t>, ≥ 99%</w:t>
      </w:r>
      <w:r w:rsidRPr="00212332">
        <w:rPr>
          <w:rFonts w:ascii="Times New Roman" w:hAnsi="Times New Roman" w:cs="Times New Roman"/>
          <w:sz w:val="24"/>
          <w:szCs w:val="24"/>
          <w:lang w:val="en-US"/>
        </w:rPr>
        <w:t>)</w:t>
      </w:r>
      <w:r w:rsidR="00D72B69" w:rsidRPr="00212332">
        <w:rPr>
          <w:rFonts w:ascii="Times New Roman" w:hAnsi="Times New Roman" w:cs="Times New Roman"/>
          <w:sz w:val="24"/>
          <w:szCs w:val="24"/>
          <w:lang w:val="en-US"/>
        </w:rPr>
        <w:t xml:space="preserve"> </w:t>
      </w:r>
      <w:r w:rsidR="00BF5BA2" w:rsidRPr="00212332">
        <w:rPr>
          <w:rFonts w:ascii="Times New Roman" w:hAnsi="Times New Roman" w:cs="Times New Roman"/>
          <w:sz w:val="24"/>
          <w:szCs w:val="24"/>
          <w:lang w:val="en-US"/>
        </w:rPr>
        <w:t xml:space="preserve">and </w:t>
      </w:r>
      <w:proofErr w:type="spellStart"/>
      <w:r w:rsidR="00BF5BA2" w:rsidRPr="00212332">
        <w:rPr>
          <w:rFonts w:ascii="Times New Roman" w:hAnsi="Times New Roman" w:cs="Times New Roman"/>
          <w:sz w:val="24"/>
          <w:szCs w:val="24"/>
          <w:lang w:val="en-US"/>
        </w:rPr>
        <w:t>tetraethylene</w:t>
      </w:r>
      <w:proofErr w:type="spellEnd"/>
      <w:r w:rsidR="00BF5BA2" w:rsidRPr="00212332">
        <w:rPr>
          <w:rFonts w:ascii="Times New Roman" w:hAnsi="Times New Roman" w:cs="Times New Roman"/>
          <w:sz w:val="24"/>
          <w:szCs w:val="24"/>
          <w:lang w:val="en-US"/>
        </w:rPr>
        <w:t xml:space="preserve"> glycol dimethyl ether (TEGDME, 99%) were obtained </w:t>
      </w:r>
      <w:r w:rsidR="00A851ED" w:rsidRPr="00212332">
        <w:rPr>
          <w:rFonts w:ascii="Times New Roman" w:hAnsi="Times New Roman" w:cs="Times New Roman"/>
          <w:sz w:val="24"/>
          <w:szCs w:val="24"/>
          <w:lang w:val="en-US"/>
        </w:rPr>
        <w:t xml:space="preserve">from </w:t>
      </w:r>
      <w:r w:rsidR="00D72B69" w:rsidRPr="00212332">
        <w:rPr>
          <w:rFonts w:ascii="Times New Roman" w:hAnsi="Times New Roman" w:cs="Times New Roman"/>
          <w:sz w:val="24"/>
          <w:szCs w:val="24"/>
          <w:lang w:val="en-US"/>
        </w:rPr>
        <w:t>AME Energy Co., Ltd</w:t>
      </w:r>
      <w:r w:rsidR="00A851ED" w:rsidRPr="00212332">
        <w:rPr>
          <w:rFonts w:ascii="Times New Roman" w:hAnsi="Times New Roman" w:cs="Times New Roman"/>
          <w:sz w:val="24"/>
          <w:szCs w:val="24"/>
          <w:lang w:val="en-US"/>
        </w:rPr>
        <w:t>.</w:t>
      </w:r>
      <w:r w:rsidR="00BF5BA2" w:rsidRPr="00212332">
        <w:rPr>
          <w:rFonts w:ascii="Times New Roman" w:hAnsi="Times New Roman" w:cs="Times New Roman"/>
          <w:sz w:val="24"/>
          <w:szCs w:val="24"/>
          <w:lang w:val="en-US"/>
        </w:rPr>
        <w:t xml:space="preserve"> and </w:t>
      </w:r>
      <w:proofErr w:type="spellStart"/>
      <w:r w:rsidR="00BF5BA2" w:rsidRPr="00212332">
        <w:rPr>
          <w:rFonts w:ascii="Times New Roman" w:hAnsi="Times New Roman" w:cs="Times New Roman"/>
          <w:sz w:val="24"/>
          <w:szCs w:val="24"/>
          <w:lang w:val="en-US"/>
        </w:rPr>
        <w:t>Acros</w:t>
      </w:r>
      <w:proofErr w:type="spellEnd"/>
      <w:r w:rsidR="00BF5BA2" w:rsidRPr="00212332">
        <w:rPr>
          <w:rFonts w:ascii="Times New Roman" w:hAnsi="Times New Roman" w:cs="Times New Roman"/>
          <w:sz w:val="24"/>
          <w:szCs w:val="24"/>
          <w:lang w:val="en-US"/>
        </w:rPr>
        <w:t xml:space="preserve"> Organics, respectively. </w:t>
      </w:r>
      <w:r w:rsidR="00863B1F" w:rsidRPr="00212332">
        <w:rPr>
          <w:rFonts w:ascii="Times New Roman" w:hAnsi="Times New Roman" w:cs="Times New Roman"/>
          <w:sz w:val="24"/>
          <w:szCs w:val="24"/>
          <w:lang w:val="en-US"/>
        </w:rPr>
        <w:t xml:space="preserve">N-methyl-2-pyrrolidone (NMP, anhydrous, 99.5%), </w:t>
      </w:r>
      <w:r w:rsidR="007020F9" w:rsidRPr="00212332">
        <w:rPr>
          <w:rFonts w:ascii="Times New Roman" w:hAnsi="Times New Roman" w:cs="Times New Roman"/>
          <w:sz w:val="24"/>
          <w:szCs w:val="24"/>
          <w:lang w:val="en-US"/>
        </w:rPr>
        <w:t xml:space="preserve">1,2-dimethoxyethane (DME, anhydrous, 99.5%, inhibitor-free), </w:t>
      </w:r>
      <w:r w:rsidR="00863B1F" w:rsidRPr="00212332">
        <w:rPr>
          <w:rFonts w:ascii="Times New Roman" w:hAnsi="Times New Roman" w:cs="Times New Roman"/>
          <w:sz w:val="24"/>
          <w:szCs w:val="24"/>
          <w:lang w:val="en-US"/>
        </w:rPr>
        <w:t>l</w:t>
      </w:r>
      <w:r w:rsidR="002E6FB6" w:rsidRPr="00212332">
        <w:rPr>
          <w:rFonts w:ascii="Times New Roman" w:hAnsi="Times New Roman" w:cs="Times New Roman"/>
          <w:sz w:val="24"/>
          <w:szCs w:val="24"/>
          <w:lang w:val="en-US"/>
        </w:rPr>
        <w:t xml:space="preserve">ithium </w:t>
      </w:r>
      <w:r w:rsidR="002E6FB6" w:rsidRPr="00212332">
        <w:rPr>
          <w:rFonts w:ascii="Times New Roman" w:hAnsi="Times New Roman" w:cs="Times New Roman"/>
          <w:sz w:val="24"/>
          <w:szCs w:val="24"/>
          <w:lang w:val="en-US"/>
        </w:rPr>
        <w:lastRenderedPageBreak/>
        <w:t>bis(</w:t>
      </w:r>
      <w:proofErr w:type="spellStart"/>
      <w:r w:rsidR="002E6FB6" w:rsidRPr="00212332">
        <w:rPr>
          <w:rFonts w:ascii="Times New Roman" w:hAnsi="Times New Roman" w:cs="Times New Roman"/>
          <w:sz w:val="24"/>
          <w:szCs w:val="24"/>
          <w:lang w:val="en-US"/>
        </w:rPr>
        <w:t>trifluoromethanesulfonyl</w:t>
      </w:r>
      <w:proofErr w:type="spellEnd"/>
      <w:r w:rsidR="002E6FB6" w:rsidRPr="00212332">
        <w:rPr>
          <w:rFonts w:ascii="Times New Roman" w:hAnsi="Times New Roman" w:cs="Times New Roman"/>
          <w:sz w:val="24"/>
          <w:szCs w:val="24"/>
          <w:lang w:val="en-US"/>
        </w:rPr>
        <w:t>)imide (</w:t>
      </w:r>
      <w:proofErr w:type="spellStart"/>
      <w:r w:rsidR="00357D82" w:rsidRPr="00212332">
        <w:rPr>
          <w:rFonts w:ascii="Times New Roman" w:hAnsi="Times New Roman" w:cs="Times New Roman"/>
          <w:sz w:val="24"/>
          <w:szCs w:val="24"/>
          <w:lang w:val="en-US"/>
        </w:rPr>
        <w:t>LiTFSI</w:t>
      </w:r>
      <w:proofErr w:type="spellEnd"/>
      <w:r w:rsidR="002E6FB6" w:rsidRPr="00212332">
        <w:rPr>
          <w:rFonts w:ascii="Times New Roman" w:hAnsi="Times New Roman" w:cs="Times New Roman"/>
          <w:sz w:val="24"/>
          <w:szCs w:val="24"/>
          <w:lang w:val="en-US"/>
        </w:rPr>
        <w:t>, 99.95% trace metals basis</w:t>
      </w:r>
      <w:r w:rsidR="00BF5BA2" w:rsidRPr="00212332">
        <w:rPr>
          <w:rFonts w:ascii="Times New Roman" w:hAnsi="Times New Roman" w:cs="Times New Roman"/>
          <w:sz w:val="24"/>
          <w:szCs w:val="24"/>
          <w:lang w:val="en-US"/>
        </w:rPr>
        <w:t>)</w:t>
      </w:r>
      <w:r w:rsidR="00F32121" w:rsidRPr="00212332">
        <w:rPr>
          <w:rFonts w:ascii="Times New Roman" w:hAnsi="Times New Roman" w:cs="Times New Roman"/>
          <w:sz w:val="24"/>
          <w:szCs w:val="24"/>
          <w:lang w:val="en-US"/>
        </w:rPr>
        <w:t>, lithium nitrate (LiNO</w:t>
      </w:r>
      <w:r w:rsidR="00F32121" w:rsidRPr="00212332">
        <w:rPr>
          <w:rFonts w:ascii="Times New Roman" w:hAnsi="Times New Roman" w:cs="Times New Roman"/>
          <w:sz w:val="24"/>
          <w:szCs w:val="24"/>
          <w:vertAlign w:val="subscript"/>
          <w:lang w:val="en-US"/>
        </w:rPr>
        <w:t>3</w:t>
      </w:r>
      <w:r w:rsidR="00F32121" w:rsidRPr="00212332">
        <w:rPr>
          <w:rFonts w:ascii="Times New Roman" w:hAnsi="Times New Roman" w:cs="Times New Roman"/>
          <w:sz w:val="24"/>
          <w:szCs w:val="24"/>
          <w:lang w:val="en-US"/>
        </w:rPr>
        <w:t>, 99.99% trace metals basis)</w:t>
      </w:r>
      <w:r w:rsidR="00D75F23">
        <w:rPr>
          <w:rFonts w:ascii="Times New Roman" w:hAnsi="Times New Roman" w:cs="Times New Roman"/>
          <w:sz w:val="24"/>
          <w:szCs w:val="24"/>
          <w:lang w:val="en-US"/>
        </w:rPr>
        <w:t>, l</w:t>
      </w:r>
      <w:r w:rsidR="00D75F23" w:rsidRPr="00D75F23">
        <w:rPr>
          <w:rFonts w:ascii="Times New Roman" w:hAnsi="Times New Roman" w:cs="Times New Roman"/>
          <w:sz w:val="24"/>
          <w:szCs w:val="24"/>
          <w:lang w:val="en-US"/>
        </w:rPr>
        <w:t xml:space="preserve">ithium perchlorate </w:t>
      </w:r>
      <w:r w:rsidR="00D75F23">
        <w:rPr>
          <w:rFonts w:ascii="Times New Roman" w:hAnsi="Times New Roman" w:cs="Times New Roman"/>
          <w:sz w:val="24"/>
          <w:szCs w:val="24"/>
          <w:lang w:val="en-US"/>
        </w:rPr>
        <w:t>(LiClO</w:t>
      </w:r>
      <w:r w:rsidR="00D75F23">
        <w:rPr>
          <w:rFonts w:ascii="Times New Roman" w:hAnsi="Times New Roman" w:cs="Times New Roman"/>
          <w:sz w:val="24"/>
          <w:szCs w:val="24"/>
          <w:vertAlign w:val="subscript"/>
          <w:lang w:val="en-US"/>
        </w:rPr>
        <w:t>4</w:t>
      </w:r>
      <w:r w:rsidR="00D75F23" w:rsidRPr="00D75F23">
        <w:rPr>
          <w:rFonts w:ascii="Times New Roman" w:hAnsi="Times New Roman" w:cs="Times New Roman"/>
          <w:sz w:val="24"/>
          <w:szCs w:val="24"/>
          <w:lang w:val="en-US"/>
        </w:rPr>
        <w:t>,</w:t>
      </w:r>
      <w:r w:rsidR="00D75F23">
        <w:rPr>
          <w:rFonts w:ascii="Times New Roman" w:hAnsi="Times New Roman" w:cs="Times New Roman"/>
          <w:sz w:val="24"/>
          <w:szCs w:val="24"/>
          <w:lang w:val="en-US"/>
        </w:rPr>
        <w:t xml:space="preserve"> </w:t>
      </w:r>
      <w:r w:rsidR="00D75F23" w:rsidRPr="00D75F23">
        <w:rPr>
          <w:rFonts w:ascii="Times New Roman" w:hAnsi="Times New Roman" w:cs="Times New Roman"/>
          <w:sz w:val="24"/>
          <w:szCs w:val="24"/>
          <w:lang w:val="en-US"/>
        </w:rPr>
        <w:t>battery grade, dry, 99.99% trace metals basis</w:t>
      </w:r>
      <w:r w:rsidR="00D75F23">
        <w:rPr>
          <w:rFonts w:ascii="Times New Roman" w:hAnsi="Times New Roman" w:cs="Times New Roman"/>
          <w:sz w:val="24"/>
          <w:szCs w:val="24"/>
          <w:lang w:val="en-US"/>
        </w:rPr>
        <w:t>)</w:t>
      </w:r>
      <w:r w:rsidR="002E6FB6" w:rsidRPr="00D75F23">
        <w:rPr>
          <w:rFonts w:ascii="Times New Roman" w:hAnsi="Times New Roman" w:cs="Times New Roman"/>
          <w:sz w:val="24"/>
          <w:szCs w:val="24"/>
          <w:lang w:val="en-US"/>
        </w:rPr>
        <w:t xml:space="preserve"> </w:t>
      </w:r>
      <w:r w:rsidR="007020F9" w:rsidRPr="00D75F23">
        <w:rPr>
          <w:rFonts w:ascii="Times New Roman" w:hAnsi="Times New Roman" w:cs="Times New Roman"/>
          <w:sz w:val="24"/>
          <w:szCs w:val="24"/>
          <w:lang w:val="en-US"/>
        </w:rPr>
        <w:t>a</w:t>
      </w:r>
      <w:r w:rsidR="002E6FB6" w:rsidRPr="00212332">
        <w:rPr>
          <w:rFonts w:ascii="Times New Roman" w:hAnsi="Times New Roman" w:cs="Times New Roman"/>
          <w:sz w:val="24"/>
          <w:szCs w:val="24"/>
          <w:lang w:val="en-US"/>
        </w:rPr>
        <w:t>nd dimethyl sulfoxide (</w:t>
      </w:r>
      <w:r w:rsidR="00357D82" w:rsidRPr="00212332">
        <w:rPr>
          <w:rFonts w:ascii="Times New Roman" w:hAnsi="Times New Roman" w:cs="Times New Roman"/>
          <w:sz w:val="24"/>
          <w:szCs w:val="24"/>
          <w:lang w:val="en-US"/>
        </w:rPr>
        <w:t>DMSO</w:t>
      </w:r>
      <w:r w:rsidR="002E6FB6" w:rsidRPr="00212332">
        <w:rPr>
          <w:rFonts w:ascii="Times New Roman" w:hAnsi="Times New Roman" w:cs="Times New Roman"/>
          <w:sz w:val="24"/>
          <w:szCs w:val="24"/>
          <w:lang w:val="en-US"/>
        </w:rPr>
        <w:t>, anhydrous, ≥ 99.9%) were purchased from Sigma Aldrich.</w:t>
      </w:r>
      <w:r w:rsidR="00A851ED" w:rsidRPr="00212332">
        <w:rPr>
          <w:rFonts w:ascii="Times New Roman" w:hAnsi="Times New Roman" w:cs="Times New Roman"/>
          <w:sz w:val="24"/>
          <w:szCs w:val="24"/>
          <w:lang w:val="en-US"/>
        </w:rPr>
        <w:t xml:space="preserve"> All chemicals were used as purchased without further purification.</w:t>
      </w:r>
    </w:p>
    <w:p w14:paraId="30FAED05" w14:textId="77777777" w:rsidR="00357D82" w:rsidRPr="00212332" w:rsidRDefault="00357D82" w:rsidP="004A5467">
      <w:pPr>
        <w:spacing w:line="480" w:lineRule="auto"/>
        <w:jc w:val="both"/>
        <w:rPr>
          <w:rFonts w:ascii="Times New Roman" w:hAnsi="Times New Roman" w:cs="Times New Roman"/>
          <w:sz w:val="24"/>
          <w:szCs w:val="24"/>
          <w:lang w:val="en-US"/>
        </w:rPr>
      </w:pPr>
    </w:p>
    <w:p w14:paraId="2563B115" w14:textId="77777777" w:rsidR="00357D82" w:rsidRPr="00212332" w:rsidRDefault="00357D82" w:rsidP="004A5467">
      <w:pPr>
        <w:pStyle w:val="Heading2"/>
        <w:spacing w:line="480" w:lineRule="auto"/>
        <w:rPr>
          <w:rFonts w:cs="Times New Roman"/>
          <w:szCs w:val="24"/>
          <w:lang w:val="en-US"/>
        </w:rPr>
      </w:pPr>
      <w:r w:rsidRPr="00212332">
        <w:rPr>
          <w:rFonts w:cs="Times New Roman"/>
          <w:szCs w:val="24"/>
          <w:lang w:val="en-US"/>
        </w:rPr>
        <w:t>Electrolyte &amp; electrode preparation</w:t>
      </w:r>
    </w:p>
    <w:p w14:paraId="7C8D4B6A" w14:textId="77777777" w:rsidR="00357D82" w:rsidRPr="00212332" w:rsidRDefault="00357D82" w:rsidP="004A5467">
      <w:pPr>
        <w:spacing w:line="480" w:lineRule="auto"/>
        <w:jc w:val="both"/>
        <w:rPr>
          <w:rFonts w:ascii="Times New Roman" w:hAnsi="Times New Roman" w:cs="Times New Roman"/>
          <w:sz w:val="24"/>
          <w:szCs w:val="24"/>
          <w:lang w:val="en-US"/>
        </w:rPr>
      </w:pPr>
    </w:p>
    <w:p w14:paraId="53932B13" w14:textId="544E5BB8" w:rsidR="00A851ED" w:rsidRPr="00212332" w:rsidRDefault="004636CA"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1 M </w:t>
      </w:r>
      <w:r w:rsidR="008E15B4">
        <w:rPr>
          <w:rFonts w:ascii="Times New Roman" w:hAnsi="Times New Roman" w:cs="Times New Roman"/>
          <w:sz w:val="24"/>
          <w:szCs w:val="24"/>
          <w:lang w:val="en-US"/>
        </w:rPr>
        <w:t>Li</w:t>
      </w:r>
      <w:r w:rsidR="008E15B4">
        <w:rPr>
          <w:rFonts w:ascii="Times New Roman" w:hAnsi="Times New Roman" w:cs="Times New Roman"/>
          <w:sz w:val="24"/>
          <w:szCs w:val="24"/>
          <w:vertAlign w:val="superscript"/>
          <w:lang w:val="en-US"/>
        </w:rPr>
        <w:t>+</w:t>
      </w:r>
      <w:r w:rsidR="008E15B4">
        <w:rPr>
          <w:rFonts w:ascii="Times New Roman" w:hAnsi="Times New Roman" w:cs="Times New Roman"/>
          <w:sz w:val="24"/>
          <w:szCs w:val="24"/>
          <w:lang w:val="en-US"/>
        </w:rPr>
        <w:t xml:space="preserve"> ion-containing </w:t>
      </w:r>
      <w:r w:rsidR="00D75F23">
        <w:rPr>
          <w:rFonts w:ascii="Times New Roman" w:hAnsi="Times New Roman" w:cs="Times New Roman"/>
          <w:sz w:val="24"/>
          <w:szCs w:val="24"/>
          <w:lang w:val="en-US"/>
        </w:rPr>
        <w:t xml:space="preserve">mixtures of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/DMSO</w:t>
      </w:r>
      <w:r w:rsidR="00F32121" w:rsidRPr="00212332">
        <w:rPr>
          <w:rFonts w:ascii="Times New Roman" w:hAnsi="Times New Roman" w:cs="Times New Roman"/>
          <w:sz w:val="24"/>
          <w:szCs w:val="24"/>
          <w:lang w:val="en-US"/>
        </w:rPr>
        <w:t>,</w:t>
      </w:r>
      <w:r w:rsidRPr="00212332">
        <w:rPr>
          <w:rFonts w:ascii="Times New Roman" w:hAnsi="Times New Roman" w:cs="Times New Roman"/>
          <w:sz w:val="24"/>
          <w:szCs w:val="24"/>
          <w:lang w:val="en-US"/>
        </w:rPr>
        <w:t xml:space="preserve">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/TEGDME</w:t>
      </w:r>
      <w:r w:rsidR="00D75F23">
        <w:rPr>
          <w:rFonts w:ascii="Times New Roman" w:hAnsi="Times New Roman" w:cs="Times New Roman"/>
          <w:sz w:val="24"/>
          <w:szCs w:val="24"/>
          <w:lang w:val="en-US"/>
        </w:rPr>
        <w:t xml:space="preserve">, </w:t>
      </w:r>
      <w:r w:rsidR="00F32121" w:rsidRPr="00212332">
        <w:rPr>
          <w:rFonts w:ascii="Times New Roman" w:hAnsi="Times New Roman" w:cs="Times New Roman"/>
          <w:sz w:val="24"/>
          <w:szCs w:val="24"/>
          <w:lang w:val="en-US"/>
        </w:rPr>
        <w:t>(</w:t>
      </w:r>
      <w:r w:rsidR="008E15B4">
        <w:rPr>
          <w:rFonts w:ascii="Times New Roman" w:hAnsi="Times New Roman" w:cs="Times New Roman"/>
          <w:sz w:val="24"/>
          <w:szCs w:val="24"/>
          <w:lang w:val="en-US"/>
        </w:rPr>
        <w:t xml:space="preserve">1 </w:t>
      </w:r>
      <w:r w:rsidR="00F32121" w:rsidRPr="00212332">
        <w:rPr>
          <w:rFonts w:ascii="Times New Roman" w:hAnsi="Times New Roman" w:cs="Times New Roman"/>
          <w:sz w:val="24"/>
          <w:szCs w:val="24"/>
          <w:lang w:val="en-US"/>
        </w:rPr>
        <w:t>LiNO</w:t>
      </w:r>
      <w:proofErr w:type="gramStart"/>
      <w:r w:rsidR="00F32121" w:rsidRPr="00212332">
        <w:rPr>
          <w:rFonts w:ascii="Times New Roman" w:hAnsi="Times New Roman" w:cs="Times New Roman"/>
          <w:sz w:val="24"/>
          <w:szCs w:val="24"/>
          <w:vertAlign w:val="subscript"/>
          <w:lang w:val="en-US"/>
        </w:rPr>
        <w:t>3</w:t>
      </w:r>
      <w:r w:rsidR="008E15B4">
        <w:rPr>
          <w:rFonts w:ascii="Times New Roman" w:hAnsi="Times New Roman" w:cs="Times New Roman"/>
          <w:sz w:val="24"/>
          <w:szCs w:val="24"/>
          <w:lang w:val="en-US"/>
        </w:rPr>
        <w:t xml:space="preserve"> :</w:t>
      </w:r>
      <w:proofErr w:type="gramEnd"/>
      <w:r w:rsidR="008E15B4">
        <w:rPr>
          <w:rFonts w:ascii="Times New Roman" w:hAnsi="Times New Roman" w:cs="Times New Roman"/>
          <w:sz w:val="24"/>
          <w:szCs w:val="24"/>
          <w:lang w:val="en-US"/>
        </w:rPr>
        <w:t xml:space="preserve"> 1 </w:t>
      </w:r>
      <w:proofErr w:type="spellStart"/>
      <w:r w:rsidR="00F32121" w:rsidRPr="00212332">
        <w:rPr>
          <w:rFonts w:ascii="Times New Roman" w:hAnsi="Times New Roman" w:cs="Times New Roman"/>
          <w:sz w:val="24"/>
          <w:szCs w:val="24"/>
          <w:lang w:val="en-US"/>
        </w:rPr>
        <w:t>LiTFSI</w:t>
      </w:r>
      <w:proofErr w:type="spellEnd"/>
      <w:r w:rsidR="00F32121" w:rsidRPr="00212332">
        <w:rPr>
          <w:rFonts w:ascii="Times New Roman" w:hAnsi="Times New Roman" w:cs="Times New Roman"/>
          <w:sz w:val="24"/>
          <w:szCs w:val="24"/>
          <w:lang w:val="en-US"/>
        </w:rPr>
        <w:t>)/</w:t>
      </w:r>
      <w:r w:rsidR="008E15B4">
        <w:rPr>
          <w:rFonts w:ascii="Times New Roman" w:hAnsi="Times New Roman" w:cs="Times New Roman"/>
          <w:sz w:val="24"/>
          <w:szCs w:val="24"/>
          <w:lang w:val="en-US"/>
        </w:rPr>
        <w:t xml:space="preserve"> </w:t>
      </w:r>
      <w:r w:rsidR="00F32121" w:rsidRPr="00212332">
        <w:rPr>
          <w:rFonts w:ascii="Times New Roman" w:hAnsi="Times New Roman" w:cs="Times New Roman"/>
          <w:sz w:val="24"/>
          <w:szCs w:val="24"/>
          <w:lang w:val="en-US"/>
        </w:rPr>
        <w:t>TEGDME</w:t>
      </w:r>
      <w:r w:rsidR="00D75F23">
        <w:rPr>
          <w:rFonts w:ascii="Times New Roman" w:hAnsi="Times New Roman" w:cs="Times New Roman"/>
          <w:sz w:val="24"/>
          <w:szCs w:val="24"/>
          <w:lang w:val="en-US"/>
        </w:rPr>
        <w:t xml:space="preserve"> and LiClO</w:t>
      </w:r>
      <w:r w:rsidR="00D75F23">
        <w:rPr>
          <w:rFonts w:ascii="Times New Roman" w:hAnsi="Times New Roman" w:cs="Times New Roman"/>
          <w:sz w:val="24"/>
          <w:szCs w:val="24"/>
          <w:vertAlign w:val="subscript"/>
          <w:lang w:val="en-US"/>
        </w:rPr>
        <w:t>4</w:t>
      </w:r>
      <w:r w:rsidR="00D75F23">
        <w:rPr>
          <w:rFonts w:ascii="Times New Roman" w:hAnsi="Times New Roman" w:cs="Times New Roman"/>
          <w:sz w:val="24"/>
          <w:szCs w:val="24"/>
          <w:lang w:val="en-US"/>
        </w:rPr>
        <w:t>/TEGDME</w:t>
      </w:r>
      <w:r w:rsidR="00F32121"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were </w:t>
      </w:r>
      <w:r w:rsidR="00D75F23">
        <w:rPr>
          <w:rFonts w:ascii="Times New Roman" w:hAnsi="Times New Roman" w:cs="Times New Roman"/>
          <w:sz w:val="24"/>
          <w:szCs w:val="24"/>
          <w:lang w:val="en-US"/>
        </w:rPr>
        <w:t>prepared</w:t>
      </w:r>
      <w:r w:rsidRPr="00212332">
        <w:rPr>
          <w:rFonts w:ascii="Times New Roman" w:hAnsi="Times New Roman" w:cs="Times New Roman"/>
          <w:sz w:val="24"/>
          <w:szCs w:val="24"/>
          <w:lang w:val="en-US"/>
        </w:rPr>
        <w:t xml:space="preserve"> in a glove box</w:t>
      </w:r>
      <w:r w:rsidR="00805A30" w:rsidRPr="00212332">
        <w:rPr>
          <w:rFonts w:ascii="Times New Roman" w:hAnsi="Times New Roman" w:cs="Times New Roman"/>
          <w:sz w:val="24"/>
          <w:szCs w:val="24"/>
          <w:lang w:val="en-US"/>
        </w:rPr>
        <w:t xml:space="preserve"> (</w:t>
      </w:r>
      <w:proofErr w:type="spellStart"/>
      <w:r w:rsidR="00805A30" w:rsidRPr="00212332">
        <w:rPr>
          <w:rFonts w:ascii="Times New Roman" w:hAnsi="Times New Roman" w:cs="Times New Roman"/>
          <w:sz w:val="24"/>
          <w:szCs w:val="24"/>
          <w:lang w:val="en-US"/>
        </w:rPr>
        <w:t>Mbraun</w:t>
      </w:r>
      <w:proofErr w:type="spellEnd"/>
      <w:r w:rsidR="00805A30" w:rsidRPr="00212332">
        <w:rPr>
          <w:rFonts w:ascii="Times New Roman" w:hAnsi="Times New Roman" w:cs="Times New Roman"/>
          <w:sz w:val="24"/>
          <w:szCs w:val="24"/>
          <w:lang w:val="en-US"/>
        </w:rPr>
        <w:t>)</w:t>
      </w:r>
      <w:r w:rsidRPr="00212332">
        <w:rPr>
          <w:rFonts w:ascii="Times New Roman" w:hAnsi="Times New Roman" w:cs="Times New Roman"/>
          <w:sz w:val="24"/>
          <w:szCs w:val="24"/>
          <w:lang w:val="en-US"/>
        </w:rPr>
        <w:t xml:space="preserve"> in an </w:t>
      </w:r>
      <w:proofErr w:type="spellStart"/>
      <w:r w:rsidR="00805A30" w:rsidRPr="00212332">
        <w:rPr>
          <w:rFonts w:ascii="Times New Roman" w:hAnsi="Times New Roman" w:cs="Times New Roman"/>
          <w:sz w:val="24"/>
          <w:szCs w:val="24"/>
          <w:lang w:val="en-US"/>
        </w:rPr>
        <w:t>Ar</w:t>
      </w:r>
      <w:proofErr w:type="spellEnd"/>
      <w:r w:rsidRPr="00212332">
        <w:rPr>
          <w:rFonts w:ascii="Times New Roman" w:hAnsi="Times New Roman" w:cs="Times New Roman"/>
          <w:sz w:val="24"/>
          <w:szCs w:val="24"/>
          <w:lang w:val="en-US"/>
        </w:rPr>
        <w:t xml:space="preserve"> atmosphere with &lt; </w:t>
      </w:r>
      <w:r w:rsidR="000E2D6E" w:rsidRPr="00212332">
        <w:rPr>
          <w:rFonts w:ascii="Times New Roman" w:hAnsi="Times New Roman" w:cs="Times New Roman"/>
          <w:sz w:val="24"/>
          <w:szCs w:val="24"/>
          <w:lang w:val="en-US"/>
        </w:rPr>
        <w:t>0.</w:t>
      </w:r>
      <w:r w:rsidRPr="00212332">
        <w:rPr>
          <w:rFonts w:ascii="Times New Roman" w:hAnsi="Times New Roman" w:cs="Times New Roman"/>
          <w:sz w:val="24"/>
          <w:szCs w:val="24"/>
          <w:lang w:val="en-US"/>
        </w:rPr>
        <w:t xml:space="preserve">1 ppm </w:t>
      </w:r>
      <w:r w:rsidR="00805A30" w:rsidRPr="00212332">
        <w:rPr>
          <w:rFonts w:ascii="Times New Roman" w:hAnsi="Times New Roman" w:cs="Times New Roman"/>
          <w:sz w:val="24"/>
          <w:szCs w:val="24"/>
          <w:lang w:val="en-US"/>
        </w:rPr>
        <w:t>H</w:t>
      </w:r>
      <w:r w:rsidR="00805A30" w:rsidRPr="00212332">
        <w:rPr>
          <w:rFonts w:ascii="Times New Roman" w:hAnsi="Times New Roman" w:cs="Times New Roman"/>
          <w:sz w:val="24"/>
          <w:szCs w:val="24"/>
          <w:vertAlign w:val="subscript"/>
          <w:lang w:val="en-US"/>
        </w:rPr>
        <w:t>2</w:t>
      </w:r>
      <w:r w:rsidR="00805A30" w:rsidRPr="00212332">
        <w:rPr>
          <w:rFonts w:ascii="Times New Roman" w:hAnsi="Times New Roman" w:cs="Times New Roman"/>
          <w:sz w:val="24"/>
          <w:szCs w:val="24"/>
          <w:lang w:val="en-US"/>
        </w:rPr>
        <w:t>O</w:t>
      </w:r>
      <w:r w:rsidRPr="00212332">
        <w:rPr>
          <w:rFonts w:ascii="Times New Roman" w:hAnsi="Times New Roman" w:cs="Times New Roman"/>
          <w:sz w:val="24"/>
          <w:szCs w:val="24"/>
          <w:lang w:val="en-US"/>
        </w:rPr>
        <w:t xml:space="preserve"> and &lt; </w:t>
      </w:r>
      <w:r w:rsidR="000E2D6E" w:rsidRPr="00212332">
        <w:rPr>
          <w:rFonts w:ascii="Times New Roman" w:hAnsi="Times New Roman" w:cs="Times New Roman"/>
          <w:sz w:val="24"/>
          <w:szCs w:val="24"/>
          <w:lang w:val="en-US"/>
        </w:rPr>
        <w:t>0.</w:t>
      </w:r>
      <w:r w:rsidRPr="00212332">
        <w:rPr>
          <w:rFonts w:ascii="Times New Roman" w:hAnsi="Times New Roman" w:cs="Times New Roman"/>
          <w:sz w:val="24"/>
          <w:szCs w:val="24"/>
          <w:lang w:val="en-US"/>
        </w:rPr>
        <w:t xml:space="preserve">1 ppm </w:t>
      </w:r>
      <w:r w:rsidR="00805A30" w:rsidRPr="00212332">
        <w:rPr>
          <w:rFonts w:ascii="Times New Roman" w:hAnsi="Times New Roman" w:cs="Times New Roman"/>
          <w:sz w:val="24"/>
          <w:szCs w:val="24"/>
          <w:lang w:val="en-US"/>
        </w:rPr>
        <w:t>O</w:t>
      </w:r>
      <w:r w:rsidR="00805A30"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content. </w:t>
      </w:r>
      <w:r w:rsidR="000E2D6E" w:rsidRPr="00212332">
        <w:rPr>
          <w:rFonts w:ascii="Times New Roman" w:hAnsi="Times New Roman" w:cs="Times New Roman"/>
          <w:sz w:val="24"/>
          <w:szCs w:val="24"/>
          <w:lang w:val="en-US"/>
        </w:rPr>
        <w:t xml:space="preserve">The electrodes were fabricated by casting a paste containing Vulcan® XC72 carbon black and a PVDF/NMP solution onto the TGP-H-60 Toray carbon paper. The </w:t>
      </w:r>
      <w:r w:rsidR="00F86687">
        <w:rPr>
          <w:rFonts w:ascii="Times New Roman" w:hAnsi="Times New Roman" w:cs="Times New Roman"/>
          <w:sz w:val="24"/>
          <w:szCs w:val="24"/>
          <w:lang w:val="en-US"/>
        </w:rPr>
        <w:t>C</w:t>
      </w:r>
      <w:r w:rsidR="000E2D6E" w:rsidRPr="00212332">
        <w:rPr>
          <w:rFonts w:ascii="Times New Roman" w:hAnsi="Times New Roman" w:cs="Times New Roman"/>
          <w:sz w:val="24"/>
          <w:szCs w:val="24"/>
          <w:lang w:val="en-US"/>
        </w:rPr>
        <w:t>/PVDF ratio in the paste was 9:1, the wet</w:t>
      </w:r>
      <w:r w:rsidR="00034BC7">
        <w:rPr>
          <w:rFonts w:ascii="Times New Roman" w:hAnsi="Times New Roman" w:cs="Times New Roman"/>
          <w:sz w:val="24"/>
          <w:szCs w:val="24"/>
          <w:lang w:val="en-US"/>
        </w:rPr>
        <w:t>-</w:t>
      </w:r>
      <w:r w:rsidR="000E2D6E" w:rsidRPr="00212332">
        <w:rPr>
          <w:rFonts w:ascii="Times New Roman" w:hAnsi="Times New Roman" w:cs="Times New Roman"/>
          <w:sz w:val="24"/>
          <w:szCs w:val="24"/>
          <w:lang w:val="en-US"/>
        </w:rPr>
        <w:t xml:space="preserve">casting thickness 120 µm. </w:t>
      </w:r>
      <w:r w:rsidR="00D82C2F" w:rsidRPr="00212332">
        <w:rPr>
          <w:rFonts w:ascii="Times New Roman" w:hAnsi="Times New Roman" w:cs="Times New Roman"/>
          <w:sz w:val="24"/>
          <w:szCs w:val="24"/>
          <w:lang w:val="en-US"/>
        </w:rPr>
        <w:t>The wet electrode cast was pre-dried at 60°C for 45 min to remove residual NMP. Subsequently the cast was heated overnight to 85°C under vacuum and transferred to a glove box with argon atmosphere</w:t>
      </w:r>
      <w:r w:rsidR="00274B3C" w:rsidRPr="00212332">
        <w:rPr>
          <w:rFonts w:ascii="Times New Roman" w:hAnsi="Times New Roman" w:cs="Times New Roman"/>
          <w:sz w:val="24"/>
          <w:szCs w:val="24"/>
          <w:lang w:val="en-US"/>
        </w:rPr>
        <w:t xml:space="preserve">, where </w:t>
      </w:r>
      <w:r w:rsidR="00527011" w:rsidRPr="00212332">
        <w:rPr>
          <w:rFonts w:ascii="Times New Roman" w:hAnsi="Times New Roman" w:cs="Times New Roman"/>
          <w:sz w:val="24"/>
          <w:szCs w:val="24"/>
          <w:lang w:val="en-US"/>
        </w:rPr>
        <w:t xml:space="preserve">the gas diffusion </w:t>
      </w:r>
      <w:r w:rsidR="00274B3C" w:rsidRPr="00212332">
        <w:rPr>
          <w:rFonts w:ascii="Times New Roman" w:hAnsi="Times New Roman" w:cs="Times New Roman"/>
          <w:sz w:val="24"/>
          <w:szCs w:val="24"/>
          <w:lang w:val="en-US"/>
        </w:rPr>
        <w:t xml:space="preserve">electrodes </w:t>
      </w:r>
      <w:r w:rsidR="00527011" w:rsidRPr="00212332">
        <w:rPr>
          <w:rFonts w:ascii="Times New Roman" w:hAnsi="Times New Roman" w:cs="Times New Roman"/>
          <w:sz w:val="24"/>
          <w:szCs w:val="24"/>
          <w:lang w:val="en-US"/>
        </w:rPr>
        <w:t xml:space="preserve">(GDEs) </w:t>
      </w:r>
      <w:r w:rsidR="00274B3C" w:rsidRPr="00212332">
        <w:rPr>
          <w:rFonts w:ascii="Times New Roman" w:hAnsi="Times New Roman" w:cs="Times New Roman"/>
          <w:sz w:val="24"/>
          <w:szCs w:val="24"/>
          <w:lang w:val="en-US"/>
        </w:rPr>
        <w:t xml:space="preserve">with </w:t>
      </w:r>
      <w:r w:rsidR="00274B3C" w:rsidRPr="00212332">
        <w:rPr>
          <w:rFonts w:ascii="Times New Roman" w:hAnsi="Times New Roman" w:cs="Times New Roman"/>
          <w:i/>
          <w:sz w:val="24"/>
          <w:szCs w:val="24"/>
          <w:lang w:val="en-US"/>
        </w:rPr>
        <w:t>d</w:t>
      </w:r>
      <w:r w:rsidR="00274B3C" w:rsidRPr="00212332">
        <w:rPr>
          <w:rFonts w:ascii="Times New Roman" w:hAnsi="Times New Roman" w:cs="Times New Roman"/>
          <w:sz w:val="24"/>
          <w:szCs w:val="24"/>
          <w:lang w:val="en-US"/>
        </w:rPr>
        <w:t xml:space="preserve"> = 16 mm were cut from the cast. The carbon black loading of the electrodes was 2.0</w:t>
      </w:r>
      <w:r w:rsidR="00855B5B" w:rsidRPr="00212332">
        <w:rPr>
          <w:rFonts w:ascii="Times New Roman" w:hAnsi="Times New Roman" w:cs="Times New Roman"/>
          <w:sz w:val="24"/>
          <w:szCs w:val="24"/>
          <w:lang w:val="en-US"/>
        </w:rPr>
        <w:t>3</w:t>
      </w:r>
      <w:r w:rsidR="00274B3C" w:rsidRPr="00212332">
        <w:rPr>
          <w:rFonts w:ascii="Times New Roman" w:hAnsi="Times New Roman" w:cs="Times New Roman"/>
          <w:sz w:val="24"/>
          <w:szCs w:val="24"/>
          <w:lang w:val="en-US"/>
        </w:rPr>
        <w:t xml:space="preserve"> mg ± 0.1</w:t>
      </w:r>
      <w:r w:rsidR="00855B5B" w:rsidRPr="00212332">
        <w:rPr>
          <w:rFonts w:ascii="Times New Roman" w:hAnsi="Times New Roman" w:cs="Times New Roman"/>
          <w:sz w:val="24"/>
          <w:szCs w:val="24"/>
          <w:lang w:val="en-US"/>
        </w:rPr>
        <w:t>0</w:t>
      </w:r>
      <w:r w:rsidR="00274B3C" w:rsidRPr="00212332">
        <w:rPr>
          <w:rFonts w:ascii="Times New Roman" w:hAnsi="Times New Roman" w:cs="Times New Roman"/>
          <w:sz w:val="24"/>
          <w:szCs w:val="24"/>
          <w:lang w:val="en-US"/>
        </w:rPr>
        <w:t xml:space="preserve"> mg.</w:t>
      </w:r>
    </w:p>
    <w:p w14:paraId="4FE8649F" w14:textId="77777777" w:rsidR="00A851ED" w:rsidRPr="00212332" w:rsidRDefault="00A851ED" w:rsidP="004A5467">
      <w:pPr>
        <w:spacing w:line="480" w:lineRule="auto"/>
        <w:jc w:val="both"/>
        <w:rPr>
          <w:rFonts w:ascii="Times New Roman" w:hAnsi="Times New Roman" w:cs="Times New Roman"/>
          <w:sz w:val="24"/>
          <w:szCs w:val="24"/>
          <w:lang w:val="en-US"/>
        </w:rPr>
      </w:pPr>
    </w:p>
    <w:p w14:paraId="2169171B" w14:textId="77777777" w:rsidR="00805A30" w:rsidRPr="00212332" w:rsidRDefault="00805A30" w:rsidP="004A5467">
      <w:pPr>
        <w:pStyle w:val="Heading2"/>
        <w:spacing w:line="480" w:lineRule="auto"/>
        <w:rPr>
          <w:rFonts w:cs="Times New Roman"/>
          <w:szCs w:val="24"/>
          <w:lang w:val="en-US"/>
        </w:rPr>
      </w:pPr>
      <w:r w:rsidRPr="00212332">
        <w:rPr>
          <w:rFonts w:cs="Times New Roman"/>
          <w:szCs w:val="24"/>
          <w:lang w:val="en-US"/>
        </w:rPr>
        <w:t>Cell assembly &amp; electrochemical measurements</w:t>
      </w:r>
    </w:p>
    <w:p w14:paraId="57A83D80" w14:textId="77777777" w:rsidR="00805A30" w:rsidRPr="00212332" w:rsidRDefault="00805A30" w:rsidP="004A5467">
      <w:pPr>
        <w:spacing w:line="480" w:lineRule="auto"/>
        <w:jc w:val="both"/>
        <w:rPr>
          <w:rFonts w:ascii="Times New Roman" w:hAnsi="Times New Roman" w:cs="Times New Roman"/>
          <w:sz w:val="24"/>
          <w:szCs w:val="24"/>
          <w:lang w:val="en-US"/>
        </w:rPr>
      </w:pPr>
    </w:p>
    <w:p w14:paraId="6C4C3768" w14:textId="77777777" w:rsidR="00805A30" w:rsidRPr="00212332" w:rsidRDefault="00805A30"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test cells were assembled in </w:t>
      </w:r>
      <w:proofErr w:type="spellStart"/>
      <w:r w:rsidRPr="00212332">
        <w:rPr>
          <w:rFonts w:ascii="Times New Roman" w:hAnsi="Times New Roman" w:cs="Times New Roman"/>
          <w:sz w:val="24"/>
          <w:szCs w:val="24"/>
          <w:lang w:val="en-US"/>
        </w:rPr>
        <w:t>Ar</w:t>
      </w:r>
      <w:proofErr w:type="spellEnd"/>
      <w:r w:rsidRPr="00212332">
        <w:rPr>
          <w:rFonts w:ascii="Times New Roman" w:hAnsi="Times New Roman" w:cs="Times New Roman"/>
          <w:sz w:val="24"/>
          <w:szCs w:val="24"/>
          <w:lang w:val="en-US"/>
        </w:rPr>
        <w:t xml:space="preserve"> atmosphere </w:t>
      </w:r>
      <w:r w:rsidR="00855B5B" w:rsidRPr="00212332">
        <w:rPr>
          <w:rFonts w:ascii="Times New Roman" w:hAnsi="Times New Roman" w:cs="Times New Roman"/>
          <w:sz w:val="24"/>
          <w:szCs w:val="24"/>
          <w:lang w:val="en-US"/>
        </w:rPr>
        <w:t xml:space="preserve">using ECC-Air setups (EL-CELL® GmbH) with Li metal discs as anodes/counter electrodes, Li metal as reference electrodes and </w:t>
      </w:r>
      <w:r w:rsidR="00527011" w:rsidRPr="00212332">
        <w:rPr>
          <w:rFonts w:ascii="Times New Roman" w:hAnsi="Times New Roman" w:cs="Times New Roman"/>
          <w:sz w:val="24"/>
          <w:szCs w:val="24"/>
          <w:lang w:val="en-US"/>
        </w:rPr>
        <w:t>GDEs</w:t>
      </w:r>
      <w:r w:rsidR="00855B5B" w:rsidRPr="00212332">
        <w:rPr>
          <w:rFonts w:ascii="Times New Roman" w:hAnsi="Times New Roman" w:cs="Times New Roman"/>
          <w:sz w:val="24"/>
          <w:szCs w:val="24"/>
          <w:lang w:val="en-US"/>
        </w:rPr>
        <w:t xml:space="preserve"> as cathodes/working electrodes.</w:t>
      </w:r>
      <w:r w:rsidR="00271183" w:rsidRPr="00212332">
        <w:rPr>
          <w:rFonts w:ascii="Times New Roman" w:hAnsi="Times New Roman" w:cs="Times New Roman"/>
          <w:sz w:val="24"/>
          <w:szCs w:val="24"/>
          <w:lang w:val="en-US"/>
        </w:rPr>
        <w:t xml:space="preserve"> In the setup glass fiber separators soaked with 325 µL of electrolyte were placed between the Li and </w:t>
      </w:r>
      <w:r w:rsidR="00527011" w:rsidRPr="00212332">
        <w:rPr>
          <w:rFonts w:ascii="Times New Roman" w:hAnsi="Times New Roman" w:cs="Times New Roman"/>
          <w:sz w:val="24"/>
          <w:szCs w:val="24"/>
          <w:lang w:val="en-US"/>
        </w:rPr>
        <w:t>GDE</w:t>
      </w:r>
      <w:r w:rsidR="00271183" w:rsidRPr="00212332">
        <w:rPr>
          <w:rFonts w:ascii="Times New Roman" w:hAnsi="Times New Roman" w:cs="Times New Roman"/>
          <w:sz w:val="24"/>
          <w:szCs w:val="24"/>
          <w:lang w:val="en-US"/>
        </w:rPr>
        <w:t xml:space="preserve"> discs.</w:t>
      </w:r>
    </w:p>
    <w:p w14:paraId="42F67DCD" w14:textId="6DD62792" w:rsidR="00B57013" w:rsidRPr="00212332" w:rsidRDefault="00BC16A1"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lastRenderedPageBreak/>
        <w:t xml:space="preserve">All electrochemical measurements were carried out at ambient temperature with a Reference 600 </w:t>
      </w:r>
      <w:proofErr w:type="spellStart"/>
      <w:r w:rsidRPr="00212332">
        <w:rPr>
          <w:rFonts w:ascii="Times New Roman" w:hAnsi="Times New Roman" w:cs="Times New Roman"/>
          <w:sz w:val="24"/>
          <w:szCs w:val="24"/>
          <w:lang w:val="en-US"/>
        </w:rPr>
        <w:t>potentiostat</w:t>
      </w:r>
      <w:proofErr w:type="spellEnd"/>
      <w:r w:rsidRPr="00212332">
        <w:rPr>
          <w:rFonts w:ascii="Times New Roman" w:hAnsi="Times New Roman" w:cs="Times New Roman"/>
          <w:sz w:val="24"/>
          <w:szCs w:val="24"/>
          <w:lang w:val="en-US"/>
        </w:rPr>
        <w:t xml:space="preserve"> (Gamry Instruments) and a VMP-300 </w:t>
      </w:r>
      <w:proofErr w:type="spellStart"/>
      <w:r w:rsidRPr="00212332">
        <w:rPr>
          <w:rFonts w:ascii="Times New Roman" w:hAnsi="Times New Roman" w:cs="Times New Roman"/>
          <w:sz w:val="24"/>
          <w:szCs w:val="24"/>
          <w:lang w:val="en-US"/>
        </w:rPr>
        <w:t>multipotentiostat</w:t>
      </w:r>
      <w:proofErr w:type="spellEnd"/>
      <w:r w:rsidRPr="00212332">
        <w:rPr>
          <w:rFonts w:ascii="Times New Roman" w:hAnsi="Times New Roman" w:cs="Times New Roman"/>
          <w:sz w:val="24"/>
          <w:szCs w:val="24"/>
          <w:lang w:val="en-US"/>
        </w:rPr>
        <w:t xml:space="preserve"> (Bio-Logic Science Instruments).</w:t>
      </w:r>
      <w:r w:rsidR="00B57013" w:rsidRPr="00212332">
        <w:rPr>
          <w:rFonts w:ascii="Times New Roman" w:hAnsi="Times New Roman" w:cs="Times New Roman"/>
          <w:sz w:val="24"/>
          <w:szCs w:val="24"/>
          <w:lang w:val="en-US"/>
        </w:rPr>
        <w:t xml:space="preserve"> </w:t>
      </w:r>
      <w:r w:rsidR="00805A30" w:rsidRPr="00212332">
        <w:rPr>
          <w:rFonts w:ascii="Times New Roman" w:hAnsi="Times New Roman" w:cs="Times New Roman"/>
          <w:sz w:val="24"/>
          <w:szCs w:val="24"/>
          <w:lang w:val="en-US"/>
        </w:rPr>
        <w:t xml:space="preserve">Linear sweep voltammetry (LSV) was carried out </w:t>
      </w:r>
      <w:r w:rsidR="00855B5B" w:rsidRPr="00212332">
        <w:rPr>
          <w:rFonts w:ascii="Times New Roman" w:hAnsi="Times New Roman" w:cs="Times New Roman"/>
          <w:sz w:val="24"/>
          <w:szCs w:val="24"/>
          <w:lang w:val="en-US"/>
        </w:rPr>
        <w:t xml:space="preserve">in </w:t>
      </w:r>
      <w:proofErr w:type="spellStart"/>
      <w:r w:rsidR="00855B5B" w:rsidRPr="00212332">
        <w:rPr>
          <w:rFonts w:ascii="Times New Roman" w:hAnsi="Times New Roman" w:cs="Times New Roman"/>
          <w:sz w:val="24"/>
          <w:szCs w:val="24"/>
          <w:lang w:val="en-US"/>
        </w:rPr>
        <w:t>Ar</w:t>
      </w:r>
      <w:proofErr w:type="spellEnd"/>
      <w:r w:rsidR="00855B5B" w:rsidRPr="00212332">
        <w:rPr>
          <w:rFonts w:ascii="Times New Roman" w:hAnsi="Times New Roman" w:cs="Times New Roman"/>
          <w:sz w:val="24"/>
          <w:szCs w:val="24"/>
          <w:lang w:val="en-US"/>
        </w:rPr>
        <w:t xml:space="preserve"> atmosphere </w:t>
      </w:r>
      <w:r w:rsidRPr="00212332">
        <w:rPr>
          <w:rFonts w:ascii="Times New Roman" w:hAnsi="Times New Roman" w:cs="Times New Roman"/>
          <w:sz w:val="24"/>
          <w:szCs w:val="24"/>
          <w:lang w:val="en-US"/>
        </w:rPr>
        <w:t>with</w:t>
      </w:r>
      <w:r w:rsidR="00855B5B"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a </w:t>
      </w:r>
      <w:r w:rsidR="00805A30" w:rsidRPr="00212332">
        <w:rPr>
          <w:rFonts w:ascii="Times New Roman" w:hAnsi="Times New Roman" w:cs="Times New Roman"/>
          <w:sz w:val="24"/>
          <w:szCs w:val="24"/>
          <w:lang w:val="en-US"/>
        </w:rPr>
        <w:t xml:space="preserve">scan rate </w:t>
      </w:r>
      <w:r w:rsidRPr="00212332">
        <w:rPr>
          <w:rFonts w:ascii="Times New Roman" w:hAnsi="Times New Roman" w:cs="Times New Roman"/>
          <w:sz w:val="24"/>
          <w:szCs w:val="24"/>
          <w:lang w:val="en-US"/>
        </w:rPr>
        <w:t xml:space="preserve">of in a </w:t>
      </w:r>
      <w:r w:rsidR="00805A30" w:rsidRPr="00212332">
        <w:rPr>
          <w:rFonts w:ascii="Times New Roman" w:hAnsi="Times New Roman" w:cs="Times New Roman"/>
          <w:sz w:val="24"/>
          <w:szCs w:val="24"/>
          <w:lang w:val="en-US"/>
        </w:rPr>
        <w:t xml:space="preserve">potential </w:t>
      </w:r>
      <w:r w:rsidRPr="00212332">
        <w:rPr>
          <w:rFonts w:ascii="Times New Roman" w:hAnsi="Times New Roman" w:cs="Times New Roman"/>
          <w:sz w:val="24"/>
          <w:szCs w:val="24"/>
          <w:lang w:val="en-US"/>
        </w:rPr>
        <w:t>range of</w:t>
      </w:r>
      <w:r w:rsidR="00805A30" w:rsidRPr="00212332">
        <w:rPr>
          <w:rFonts w:ascii="Times New Roman" w:hAnsi="Times New Roman" w:cs="Times New Roman"/>
          <w:sz w:val="24"/>
          <w:szCs w:val="24"/>
          <w:lang w:val="en-US"/>
        </w:rPr>
        <w:t xml:space="preserve"> Δ</w:t>
      </w:r>
      <w:r w:rsidR="00805A30" w:rsidRPr="00212332">
        <w:rPr>
          <w:rFonts w:ascii="Times New Roman" w:hAnsi="Times New Roman" w:cs="Times New Roman"/>
          <w:i/>
          <w:sz w:val="24"/>
          <w:szCs w:val="24"/>
          <w:lang w:val="en-US"/>
        </w:rPr>
        <w:t>E</w:t>
      </w:r>
      <w:r w:rsidR="00805A30" w:rsidRPr="00212332">
        <w:rPr>
          <w:rFonts w:ascii="Times New Roman" w:hAnsi="Times New Roman" w:cs="Times New Roman"/>
          <w:sz w:val="24"/>
          <w:szCs w:val="24"/>
          <w:lang w:val="en-US"/>
        </w:rPr>
        <w:t xml:space="preserve"> = 2.0 V – 4.5 V vs. Li/Li</w:t>
      </w:r>
      <w:r w:rsidR="00805A30" w:rsidRPr="00212332">
        <w:rPr>
          <w:rFonts w:ascii="Times New Roman" w:hAnsi="Times New Roman" w:cs="Times New Roman"/>
          <w:sz w:val="24"/>
          <w:szCs w:val="24"/>
          <w:vertAlign w:val="superscript"/>
          <w:lang w:val="en-US"/>
        </w:rPr>
        <w:t>+</w:t>
      </w:r>
      <w:r w:rsidR="00805A30" w:rsidRPr="00212332">
        <w:rPr>
          <w:rFonts w:ascii="Times New Roman" w:hAnsi="Times New Roman" w:cs="Times New Roman"/>
          <w:sz w:val="24"/>
          <w:szCs w:val="24"/>
          <w:lang w:val="en-US"/>
        </w:rPr>
        <w:t>.</w:t>
      </w:r>
      <w:r w:rsidRPr="00212332">
        <w:rPr>
          <w:rFonts w:ascii="Times New Roman" w:hAnsi="Times New Roman" w:cs="Times New Roman"/>
          <w:sz w:val="24"/>
          <w:szCs w:val="24"/>
          <w:lang w:val="en-US"/>
        </w:rPr>
        <w:t xml:space="preserve"> For all other electrochemical </w:t>
      </w:r>
      <w:proofErr w:type="gramStart"/>
      <w:r w:rsidRPr="00212332">
        <w:rPr>
          <w:rFonts w:ascii="Times New Roman" w:hAnsi="Times New Roman" w:cs="Times New Roman"/>
          <w:sz w:val="24"/>
          <w:szCs w:val="24"/>
          <w:lang w:val="en-US"/>
        </w:rPr>
        <w:t>measurements</w:t>
      </w:r>
      <w:proofErr w:type="gramEnd"/>
      <w:r w:rsidRPr="00212332">
        <w:rPr>
          <w:rFonts w:ascii="Times New Roman" w:hAnsi="Times New Roman" w:cs="Times New Roman"/>
          <w:sz w:val="24"/>
          <w:szCs w:val="24"/>
          <w:lang w:val="en-US"/>
        </w:rPr>
        <w:t xml:space="preserve"> the test cells were purged with a constant 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gas flow of 4 mL/min at a pressure of 3 bar (gas purity: 5.0, AGA AS). </w:t>
      </w:r>
      <w:r w:rsidR="00805A30" w:rsidRPr="00212332">
        <w:rPr>
          <w:rFonts w:ascii="Times New Roman" w:hAnsi="Times New Roman" w:cs="Times New Roman"/>
          <w:sz w:val="24"/>
          <w:szCs w:val="24"/>
          <w:lang w:val="en-US"/>
        </w:rPr>
        <w:t>G</w:t>
      </w:r>
      <w:r w:rsidRPr="00212332">
        <w:rPr>
          <w:rFonts w:ascii="Times New Roman" w:hAnsi="Times New Roman" w:cs="Times New Roman"/>
          <w:sz w:val="24"/>
          <w:szCs w:val="24"/>
          <w:lang w:val="en-US"/>
        </w:rPr>
        <w:t xml:space="preserve">alvanostatic cycling </w:t>
      </w:r>
      <w:r w:rsidR="00340090" w:rsidRPr="00212332">
        <w:rPr>
          <w:rFonts w:ascii="Times New Roman" w:hAnsi="Times New Roman" w:cs="Times New Roman"/>
          <w:sz w:val="24"/>
          <w:szCs w:val="24"/>
          <w:lang w:val="en-US"/>
        </w:rPr>
        <w:t>and cyclic voltammetry</w:t>
      </w:r>
      <w:r w:rsidR="00F86687">
        <w:rPr>
          <w:rFonts w:ascii="Times New Roman" w:hAnsi="Times New Roman" w:cs="Times New Roman"/>
          <w:sz w:val="24"/>
          <w:szCs w:val="24"/>
          <w:lang w:val="en-US"/>
        </w:rPr>
        <w:t xml:space="preserve"> (CV)</w:t>
      </w:r>
      <w:r w:rsidR="00340090"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experiments were </w:t>
      </w:r>
      <w:r w:rsidR="00340090" w:rsidRPr="00212332">
        <w:rPr>
          <w:rFonts w:ascii="Times New Roman" w:hAnsi="Times New Roman" w:cs="Times New Roman"/>
          <w:sz w:val="24"/>
          <w:szCs w:val="24"/>
          <w:lang w:val="en-US"/>
        </w:rPr>
        <w:t xml:space="preserve">performed with a discharge/charge current density of </w:t>
      </w:r>
      <w:proofErr w:type="spellStart"/>
      <w:r w:rsidR="00340090" w:rsidRPr="00212332">
        <w:rPr>
          <w:rFonts w:ascii="Times New Roman" w:hAnsi="Times New Roman" w:cs="Times New Roman"/>
          <w:i/>
          <w:sz w:val="24"/>
          <w:szCs w:val="24"/>
          <w:lang w:val="en-US"/>
        </w:rPr>
        <w:t>i</w:t>
      </w:r>
      <w:proofErr w:type="spellEnd"/>
      <w:r w:rsidR="00340090" w:rsidRPr="00212332">
        <w:rPr>
          <w:rFonts w:ascii="Times New Roman" w:hAnsi="Times New Roman" w:cs="Times New Roman"/>
          <w:sz w:val="24"/>
          <w:szCs w:val="24"/>
          <w:lang w:val="en-US"/>
        </w:rPr>
        <w:t> = 75 mA</w:t>
      </w:r>
      <w:r w:rsidR="00C96ED9">
        <w:rPr>
          <w:rFonts w:ascii="Times New Roman" w:hAnsi="Times New Roman" w:cs="Times New Roman"/>
          <w:sz w:val="24"/>
          <w:szCs w:val="24"/>
          <w:lang w:val="en-US"/>
        </w:rPr>
        <w:t xml:space="preserve"> </w:t>
      </w:r>
      <w:proofErr w:type="spellStart"/>
      <w:r w:rsidR="00340090" w:rsidRPr="00212332">
        <w:rPr>
          <w:rFonts w:ascii="Times New Roman" w:hAnsi="Times New Roman" w:cs="Times New Roman"/>
          <w:sz w:val="24"/>
          <w:szCs w:val="24"/>
          <w:lang w:val="en-US"/>
        </w:rPr>
        <w:t>g</w:t>
      </w:r>
      <w:r w:rsidR="00340090" w:rsidRPr="00212332">
        <w:rPr>
          <w:rFonts w:ascii="Times New Roman" w:hAnsi="Times New Roman" w:cs="Times New Roman"/>
          <w:sz w:val="24"/>
          <w:szCs w:val="24"/>
          <w:vertAlign w:val="subscript"/>
          <w:lang w:val="en-US"/>
        </w:rPr>
        <w:t>C</w:t>
      </w:r>
      <w:proofErr w:type="spellEnd"/>
      <w:r w:rsidR="00C96ED9" w:rsidRPr="00C96ED9">
        <w:rPr>
          <w:rFonts w:ascii="Times New Roman" w:hAnsi="Times New Roman" w:cs="Times New Roman"/>
          <w:sz w:val="24"/>
          <w:szCs w:val="24"/>
          <w:vertAlign w:val="superscript"/>
          <w:lang w:val="en-US"/>
        </w:rPr>
        <w:t>–</w:t>
      </w:r>
      <w:r w:rsidR="00C96ED9">
        <w:rPr>
          <w:rFonts w:ascii="Times New Roman" w:hAnsi="Times New Roman" w:cs="Times New Roman"/>
          <w:sz w:val="24"/>
          <w:szCs w:val="24"/>
          <w:vertAlign w:val="superscript"/>
          <w:lang w:val="en-US"/>
        </w:rPr>
        <w:t>1</w:t>
      </w:r>
      <w:r w:rsidR="00340090" w:rsidRPr="00212332">
        <w:rPr>
          <w:rFonts w:ascii="Times New Roman" w:hAnsi="Times New Roman" w:cs="Times New Roman"/>
          <w:sz w:val="24"/>
          <w:szCs w:val="24"/>
          <w:lang w:val="en-US"/>
        </w:rPr>
        <w:t xml:space="preserve"> and a potential scan rate of </w:t>
      </w:r>
      <w:r w:rsidR="00340090" w:rsidRPr="00212332">
        <w:rPr>
          <w:rFonts w:ascii="Times New Roman" w:hAnsi="Times New Roman" w:cs="Times New Roman"/>
          <w:i/>
          <w:sz w:val="24"/>
          <w:szCs w:val="24"/>
          <w:lang w:val="en-US"/>
        </w:rPr>
        <w:t>ν</w:t>
      </w:r>
      <w:r w:rsidR="00340090" w:rsidRPr="00212332">
        <w:rPr>
          <w:rFonts w:ascii="Times New Roman" w:hAnsi="Times New Roman" w:cs="Times New Roman"/>
          <w:sz w:val="24"/>
          <w:szCs w:val="24"/>
          <w:lang w:val="en-US"/>
        </w:rPr>
        <w:t xml:space="preserve"> = 0.1 mV</w:t>
      </w:r>
      <w:r w:rsidR="00C96ED9">
        <w:rPr>
          <w:rFonts w:ascii="Times New Roman" w:hAnsi="Times New Roman" w:cs="Times New Roman"/>
          <w:sz w:val="24"/>
          <w:szCs w:val="24"/>
          <w:lang w:val="en-US"/>
        </w:rPr>
        <w:t xml:space="preserve"> </w:t>
      </w:r>
      <w:r w:rsidR="00340090" w:rsidRPr="00212332">
        <w:rPr>
          <w:rFonts w:ascii="Times New Roman" w:hAnsi="Times New Roman" w:cs="Times New Roman"/>
          <w:sz w:val="24"/>
          <w:szCs w:val="24"/>
          <w:lang w:val="en-US"/>
        </w:rPr>
        <w:t>s</w:t>
      </w:r>
      <w:r w:rsidR="00C96ED9" w:rsidRPr="00C96ED9">
        <w:rPr>
          <w:rFonts w:ascii="Times New Roman" w:hAnsi="Times New Roman" w:cs="Times New Roman"/>
          <w:sz w:val="24"/>
          <w:szCs w:val="24"/>
          <w:vertAlign w:val="superscript"/>
          <w:lang w:val="en-US"/>
        </w:rPr>
        <w:t>–</w:t>
      </w:r>
      <w:r w:rsidR="00C96ED9">
        <w:rPr>
          <w:rFonts w:ascii="Times New Roman" w:hAnsi="Times New Roman" w:cs="Times New Roman"/>
          <w:sz w:val="24"/>
          <w:szCs w:val="24"/>
          <w:vertAlign w:val="superscript"/>
          <w:lang w:val="en-US"/>
        </w:rPr>
        <w:t>1</w:t>
      </w:r>
      <w:r w:rsidR="00340090" w:rsidRPr="00212332">
        <w:rPr>
          <w:rFonts w:ascii="Times New Roman" w:hAnsi="Times New Roman" w:cs="Times New Roman"/>
          <w:sz w:val="24"/>
          <w:szCs w:val="24"/>
          <w:lang w:val="en-US"/>
        </w:rPr>
        <w:t xml:space="preserve">, respectively, </w:t>
      </w:r>
      <w:r w:rsidRPr="00212332">
        <w:rPr>
          <w:rFonts w:ascii="Times New Roman" w:hAnsi="Times New Roman" w:cs="Times New Roman"/>
          <w:sz w:val="24"/>
          <w:szCs w:val="24"/>
          <w:lang w:val="en-US"/>
        </w:rPr>
        <w:t xml:space="preserve">in </w:t>
      </w:r>
      <w:r w:rsidR="00340090" w:rsidRPr="00212332">
        <w:rPr>
          <w:rFonts w:ascii="Times New Roman" w:hAnsi="Times New Roman" w:cs="Times New Roman"/>
          <w:sz w:val="24"/>
          <w:szCs w:val="24"/>
          <w:lang w:val="en-US"/>
        </w:rPr>
        <w:t>a</w:t>
      </w:r>
      <w:r w:rsidRPr="00212332">
        <w:rPr>
          <w:rFonts w:ascii="Times New Roman" w:hAnsi="Times New Roman" w:cs="Times New Roman"/>
          <w:sz w:val="24"/>
          <w:szCs w:val="24"/>
          <w:lang w:val="en-US"/>
        </w:rPr>
        <w:t xml:space="preserve"> potential window </w:t>
      </w:r>
      <w:r w:rsidR="00340090" w:rsidRPr="00212332">
        <w:rPr>
          <w:rFonts w:ascii="Times New Roman" w:hAnsi="Times New Roman" w:cs="Times New Roman"/>
          <w:sz w:val="24"/>
          <w:szCs w:val="24"/>
          <w:lang w:val="en-US"/>
        </w:rPr>
        <w:t>of Δ</w:t>
      </w:r>
      <w:r w:rsidR="00340090" w:rsidRPr="00212332">
        <w:rPr>
          <w:rFonts w:ascii="Times New Roman" w:hAnsi="Times New Roman" w:cs="Times New Roman"/>
          <w:i/>
          <w:sz w:val="24"/>
          <w:szCs w:val="24"/>
          <w:lang w:val="en-US"/>
        </w:rPr>
        <w:t>E</w:t>
      </w:r>
      <w:r w:rsidR="00340090" w:rsidRPr="00212332">
        <w:rPr>
          <w:rFonts w:ascii="Times New Roman" w:hAnsi="Times New Roman" w:cs="Times New Roman"/>
          <w:sz w:val="24"/>
          <w:szCs w:val="24"/>
          <w:lang w:val="en-US"/>
        </w:rPr>
        <w:t xml:space="preserve"> = 2.0 V – 4.5 V vs. Li/Li</w:t>
      </w:r>
      <w:r w:rsidR="00340090" w:rsidRPr="00212332">
        <w:rPr>
          <w:rFonts w:ascii="Times New Roman" w:hAnsi="Times New Roman" w:cs="Times New Roman"/>
          <w:sz w:val="24"/>
          <w:szCs w:val="24"/>
          <w:vertAlign w:val="superscript"/>
          <w:lang w:val="en-US"/>
        </w:rPr>
        <w:t>+</w:t>
      </w:r>
      <w:r w:rsidR="00340090" w:rsidRPr="00212332">
        <w:rPr>
          <w:rFonts w:ascii="Times New Roman" w:hAnsi="Times New Roman" w:cs="Times New Roman"/>
          <w:sz w:val="24"/>
          <w:szCs w:val="24"/>
          <w:lang w:val="en-US"/>
        </w:rPr>
        <w:t>.</w:t>
      </w:r>
      <w:r w:rsidR="00B57013" w:rsidRPr="00212332">
        <w:rPr>
          <w:rFonts w:ascii="Times New Roman" w:hAnsi="Times New Roman" w:cs="Times New Roman"/>
          <w:sz w:val="24"/>
          <w:szCs w:val="24"/>
          <w:lang w:val="en-US"/>
        </w:rPr>
        <w:t xml:space="preserve"> Differential capacity plots were obtained from galvanostatic cycling experiments with a resolution of Δ</w:t>
      </w:r>
      <w:r w:rsidR="00B57013" w:rsidRPr="00212332">
        <w:rPr>
          <w:rFonts w:ascii="Times New Roman" w:hAnsi="Times New Roman" w:cs="Times New Roman"/>
          <w:i/>
          <w:sz w:val="24"/>
          <w:szCs w:val="24"/>
          <w:lang w:val="en-US"/>
        </w:rPr>
        <w:t>E</w:t>
      </w:r>
      <w:r w:rsidR="00B57013" w:rsidRPr="00212332">
        <w:rPr>
          <w:rFonts w:ascii="Times New Roman" w:hAnsi="Times New Roman" w:cs="Times New Roman"/>
          <w:sz w:val="24"/>
          <w:szCs w:val="24"/>
          <w:lang w:val="en-US"/>
        </w:rPr>
        <w:t xml:space="preserve"> = 0.1 mV.</w:t>
      </w:r>
    </w:p>
    <w:p w14:paraId="05450668" w14:textId="77777777" w:rsidR="00805A30" w:rsidRPr="00212332" w:rsidRDefault="00805A30"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All electrochemical measurements were carried out at least three times to check for reproducibility. Average values and standard deviations are displayed in the respective figures unless otherwise noted.</w:t>
      </w:r>
    </w:p>
    <w:p w14:paraId="44136A98" w14:textId="77777777" w:rsidR="00805A30" w:rsidRPr="00212332" w:rsidRDefault="00805A30" w:rsidP="004A5467">
      <w:pPr>
        <w:spacing w:line="480" w:lineRule="auto"/>
        <w:jc w:val="both"/>
        <w:rPr>
          <w:rFonts w:ascii="Times New Roman" w:hAnsi="Times New Roman" w:cs="Times New Roman"/>
          <w:sz w:val="24"/>
          <w:szCs w:val="24"/>
          <w:lang w:val="en-US"/>
        </w:rPr>
      </w:pPr>
    </w:p>
    <w:p w14:paraId="37ED2681" w14:textId="77777777" w:rsidR="00357D82" w:rsidRPr="00212332" w:rsidRDefault="00357D82" w:rsidP="004A5467">
      <w:pPr>
        <w:pStyle w:val="Heading2"/>
        <w:spacing w:line="480" w:lineRule="auto"/>
        <w:rPr>
          <w:rFonts w:cs="Times New Roman"/>
          <w:szCs w:val="24"/>
          <w:lang w:val="en-US"/>
        </w:rPr>
      </w:pPr>
      <w:r w:rsidRPr="00212332">
        <w:rPr>
          <w:rFonts w:cs="Times New Roman"/>
          <w:szCs w:val="24"/>
          <w:lang w:val="en-US"/>
        </w:rPr>
        <w:t>Characterization methods</w:t>
      </w:r>
    </w:p>
    <w:p w14:paraId="1FEB022D" w14:textId="77777777" w:rsidR="00FC55CB" w:rsidRPr="00212332" w:rsidRDefault="00FC55CB" w:rsidP="004A5467">
      <w:pPr>
        <w:spacing w:line="480" w:lineRule="auto"/>
        <w:jc w:val="both"/>
        <w:rPr>
          <w:rFonts w:ascii="Times New Roman" w:hAnsi="Times New Roman" w:cs="Times New Roman"/>
          <w:sz w:val="24"/>
          <w:szCs w:val="24"/>
          <w:lang w:val="en-US"/>
        </w:rPr>
      </w:pPr>
    </w:p>
    <w:p w14:paraId="7C0F96B7" w14:textId="5925FD65" w:rsidR="00212332" w:rsidRPr="00212332" w:rsidRDefault="00212332"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Scanning electron microscopy (SEM) was carried out using a FEI Helios G4 UX dual-beam focused ion beam – scanning electron microscope (FIB-SEM)</w:t>
      </w:r>
      <w:r w:rsidR="002F2564">
        <w:rPr>
          <w:rFonts w:ascii="Times New Roman" w:hAnsi="Times New Roman" w:cs="Times New Roman"/>
          <w:sz w:val="24"/>
          <w:szCs w:val="24"/>
          <w:lang w:val="en-US"/>
        </w:rPr>
        <w:t xml:space="preserve"> with an acceleration voltage of 15 kV</w:t>
      </w:r>
      <w:r w:rsidRPr="00212332">
        <w:rPr>
          <w:rFonts w:ascii="Times New Roman" w:hAnsi="Times New Roman" w:cs="Times New Roman"/>
          <w:sz w:val="24"/>
          <w:szCs w:val="24"/>
          <w:lang w:val="en-US"/>
        </w:rPr>
        <w:t xml:space="preserve">. GDE cross-sections were made </w:t>
      </w:r>
      <w:r w:rsidRPr="00212332">
        <w:rPr>
          <w:rFonts w:ascii="Times New Roman" w:hAnsi="Times New Roman" w:cs="Times New Roman"/>
          <w:i/>
          <w:sz w:val="24"/>
          <w:szCs w:val="24"/>
          <w:lang w:val="en-US"/>
        </w:rPr>
        <w:t>in</w:t>
      </w:r>
      <w:r w:rsidR="00F86687">
        <w:rPr>
          <w:rFonts w:ascii="Times New Roman" w:hAnsi="Times New Roman" w:cs="Times New Roman"/>
          <w:i/>
          <w:sz w:val="24"/>
          <w:szCs w:val="24"/>
          <w:lang w:val="en-US"/>
        </w:rPr>
        <w:t xml:space="preserve"> </w:t>
      </w:r>
      <w:r w:rsidRPr="00212332">
        <w:rPr>
          <w:rFonts w:ascii="Times New Roman" w:hAnsi="Times New Roman" w:cs="Times New Roman"/>
          <w:i/>
          <w:sz w:val="24"/>
          <w:szCs w:val="24"/>
          <w:lang w:val="en-US"/>
        </w:rPr>
        <w:t>situ</w:t>
      </w:r>
      <w:r w:rsidRPr="00212332">
        <w:rPr>
          <w:rFonts w:ascii="Times New Roman" w:hAnsi="Times New Roman" w:cs="Times New Roman"/>
          <w:sz w:val="24"/>
          <w:szCs w:val="24"/>
          <w:lang w:val="en-US"/>
        </w:rPr>
        <w:t xml:space="preserve"> inside the FIB </w:t>
      </w:r>
      <w:r w:rsidR="00F86687">
        <w:rPr>
          <w:rFonts w:ascii="Times New Roman" w:hAnsi="Times New Roman" w:cs="Times New Roman"/>
          <w:sz w:val="24"/>
          <w:szCs w:val="24"/>
          <w:lang w:val="en-US"/>
        </w:rPr>
        <w:t>with</w:t>
      </w:r>
      <w:r w:rsidRPr="00212332">
        <w:rPr>
          <w:rFonts w:ascii="Times New Roman" w:hAnsi="Times New Roman" w:cs="Times New Roman"/>
          <w:sz w:val="24"/>
          <w:szCs w:val="24"/>
          <w:lang w:val="en-US"/>
        </w:rPr>
        <w:t xml:space="preserve"> the Ga</w:t>
      </w:r>
      <w:r w:rsidRPr="00212332">
        <w:rPr>
          <w:rFonts w:ascii="Times New Roman" w:hAnsi="Times New Roman" w:cs="Times New Roman"/>
          <w:sz w:val="24"/>
          <w:szCs w:val="24"/>
          <w:vertAlign w:val="superscript"/>
          <w:lang w:val="en-US"/>
        </w:rPr>
        <w:t>+</w:t>
      </w:r>
      <w:r w:rsidRPr="00212332">
        <w:rPr>
          <w:rFonts w:ascii="Times New Roman" w:hAnsi="Times New Roman" w:cs="Times New Roman"/>
          <w:sz w:val="24"/>
          <w:szCs w:val="24"/>
          <w:lang w:val="en-US"/>
        </w:rPr>
        <w:t xml:space="preserve"> ion</w:t>
      </w:r>
      <w:r w:rsidR="00F86687">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beam. Prior to making a cross-section, carbon protection layers (first</w:t>
      </w:r>
      <w:r w:rsidR="00F86687">
        <w:rPr>
          <w:rFonts w:ascii="Times New Roman" w:hAnsi="Times New Roman" w:cs="Times New Roman"/>
          <w:sz w:val="24"/>
          <w:szCs w:val="24"/>
          <w:lang w:val="en-US"/>
        </w:rPr>
        <w:t>,</w:t>
      </w:r>
      <w:r w:rsidRPr="00212332">
        <w:rPr>
          <w:rFonts w:ascii="Times New Roman" w:hAnsi="Times New Roman" w:cs="Times New Roman"/>
          <w:sz w:val="24"/>
          <w:szCs w:val="24"/>
          <w:lang w:val="en-US"/>
        </w:rPr>
        <w:t xml:space="preserve"> </w:t>
      </w:r>
      <w:r w:rsidR="00F86687">
        <w:rPr>
          <w:rFonts w:ascii="Times New Roman" w:hAnsi="Times New Roman" w:cs="Times New Roman"/>
          <w:sz w:val="24"/>
          <w:szCs w:val="24"/>
          <w:lang w:val="en-US"/>
        </w:rPr>
        <w:t xml:space="preserve">a </w:t>
      </w:r>
      <w:r w:rsidRPr="00212332">
        <w:rPr>
          <w:rFonts w:ascii="Times New Roman" w:hAnsi="Times New Roman" w:cs="Times New Roman"/>
          <w:sz w:val="24"/>
          <w:szCs w:val="24"/>
          <w:lang w:val="en-US"/>
        </w:rPr>
        <w:t>thin layer deposited with e</w:t>
      </w:r>
      <w:r w:rsidR="00F86687">
        <w:rPr>
          <w:rFonts w:ascii="Times New Roman" w:hAnsi="Times New Roman" w:cs="Times New Roman"/>
          <w:sz w:val="24"/>
          <w:szCs w:val="24"/>
          <w:lang w:val="en-US"/>
        </w:rPr>
        <w:t xml:space="preserve">lectron </w:t>
      </w:r>
      <w:r w:rsidRPr="00212332">
        <w:rPr>
          <w:rFonts w:ascii="Times New Roman" w:hAnsi="Times New Roman" w:cs="Times New Roman"/>
          <w:sz w:val="24"/>
          <w:szCs w:val="24"/>
          <w:lang w:val="en-US"/>
        </w:rPr>
        <w:t>beam</w:t>
      </w:r>
      <w:r w:rsidR="00F86687">
        <w:rPr>
          <w:rFonts w:ascii="Times New Roman" w:hAnsi="Times New Roman" w:cs="Times New Roman"/>
          <w:sz w:val="24"/>
          <w:szCs w:val="24"/>
          <w:lang w:val="en-US"/>
        </w:rPr>
        <w:t>-</w:t>
      </w:r>
      <w:r w:rsidRPr="00212332">
        <w:rPr>
          <w:rFonts w:ascii="Times New Roman" w:hAnsi="Times New Roman" w:cs="Times New Roman"/>
          <w:sz w:val="24"/>
          <w:szCs w:val="24"/>
          <w:lang w:val="en-US"/>
        </w:rPr>
        <w:t>assisted deposition</w:t>
      </w:r>
      <w:r w:rsidR="00F86687">
        <w:rPr>
          <w:rFonts w:ascii="Times New Roman" w:hAnsi="Times New Roman" w:cs="Times New Roman"/>
          <w:sz w:val="24"/>
          <w:szCs w:val="24"/>
          <w:lang w:val="en-US"/>
        </w:rPr>
        <w:t xml:space="preserve"> and, </w:t>
      </w:r>
      <w:r w:rsidRPr="00212332">
        <w:rPr>
          <w:rFonts w:ascii="Times New Roman" w:hAnsi="Times New Roman" w:cs="Times New Roman"/>
          <w:sz w:val="24"/>
          <w:szCs w:val="24"/>
          <w:lang w:val="en-US"/>
        </w:rPr>
        <w:t>second</w:t>
      </w:r>
      <w:r w:rsidR="00F86687">
        <w:rPr>
          <w:rFonts w:ascii="Times New Roman" w:hAnsi="Times New Roman" w:cs="Times New Roman"/>
          <w:sz w:val="24"/>
          <w:szCs w:val="24"/>
          <w:lang w:val="en-US"/>
        </w:rPr>
        <w:t>, a</w:t>
      </w:r>
      <w:r w:rsidRPr="00212332">
        <w:rPr>
          <w:rFonts w:ascii="Times New Roman" w:hAnsi="Times New Roman" w:cs="Times New Roman"/>
          <w:sz w:val="24"/>
          <w:szCs w:val="24"/>
          <w:lang w:val="en-US"/>
        </w:rPr>
        <w:t xml:space="preserve"> thicker layer deposited by ion</w:t>
      </w:r>
      <w:r w:rsidR="00F86687">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beam</w:t>
      </w:r>
      <w:r w:rsidR="00F86687">
        <w:rPr>
          <w:rFonts w:ascii="Times New Roman" w:hAnsi="Times New Roman" w:cs="Times New Roman"/>
          <w:sz w:val="24"/>
          <w:szCs w:val="24"/>
          <w:lang w:val="en-US"/>
        </w:rPr>
        <w:t>-</w:t>
      </w:r>
      <w:r w:rsidRPr="00212332">
        <w:rPr>
          <w:rFonts w:ascii="Times New Roman" w:hAnsi="Times New Roman" w:cs="Times New Roman"/>
          <w:sz w:val="24"/>
          <w:szCs w:val="24"/>
          <w:lang w:val="en-US"/>
        </w:rPr>
        <w:t>assisted deposition) were deposited on the surface of the region of interest.</w:t>
      </w:r>
    </w:p>
    <w:p w14:paraId="62460C38" w14:textId="18D543D1" w:rsidR="00F62890" w:rsidRDefault="00F62890"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lastRenderedPageBreak/>
        <w:t xml:space="preserve">X-ray diffraction (XRD) measurements were performed with a </w:t>
      </w:r>
      <w:r w:rsidR="00106CD2" w:rsidRPr="00212332">
        <w:rPr>
          <w:rFonts w:ascii="Times New Roman" w:hAnsi="Times New Roman" w:cs="Times New Roman"/>
          <w:sz w:val="24"/>
          <w:szCs w:val="24"/>
          <w:lang w:val="en-US"/>
        </w:rPr>
        <w:t xml:space="preserve">Bruker D8 Focus </w:t>
      </w:r>
      <w:r w:rsidR="00BF0218" w:rsidRPr="00212332">
        <w:rPr>
          <w:rFonts w:ascii="Times New Roman" w:hAnsi="Times New Roman" w:cs="Times New Roman"/>
          <w:sz w:val="24"/>
          <w:szCs w:val="24"/>
          <w:lang w:val="en-US"/>
        </w:rPr>
        <w:t xml:space="preserve">diffractometer </w:t>
      </w:r>
      <w:r w:rsidR="00106CD2" w:rsidRPr="00212332">
        <w:rPr>
          <w:rFonts w:ascii="Times New Roman" w:hAnsi="Times New Roman" w:cs="Times New Roman"/>
          <w:sz w:val="24"/>
          <w:szCs w:val="24"/>
          <w:lang w:val="en-US"/>
        </w:rPr>
        <w:t>operating with Cu K</w:t>
      </w:r>
      <w:r w:rsidR="00106CD2" w:rsidRPr="00212332">
        <w:rPr>
          <w:rFonts w:ascii="Times New Roman" w:hAnsi="Times New Roman" w:cs="Times New Roman"/>
          <w:sz w:val="24"/>
          <w:szCs w:val="24"/>
          <w:vertAlign w:val="subscript"/>
          <w:lang w:val="en-US"/>
        </w:rPr>
        <w:t>α</w:t>
      </w:r>
      <w:r w:rsidR="00106CD2" w:rsidRPr="00212332">
        <w:rPr>
          <w:rFonts w:ascii="Times New Roman" w:hAnsi="Times New Roman" w:cs="Times New Roman"/>
          <w:sz w:val="24"/>
          <w:szCs w:val="24"/>
          <w:lang w:val="en-US"/>
        </w:rPr>
        <w:t xml:space="preserve"> radiation (wavelength </w:t>
      </w:r>
      <w:proofErr w:type="spellStart"/>
      <w:r w:rsidR="00106CD2" w:rsidRPr="00212332">
        <w:rPr>
          <w:rFonts w:ascii="Times New Roman" w:hAnsi="Times New Roman" w:cs="Times New Roman"/>
          <w:i/>
          <w:sz w:val="24"/>
          <w:szCs w:val="24"/>
          <w:lang w:val="en-US"/>
        </w:rPr>
        <w:t>λ</w:t>
      </w:r>
      <w:r w:rsidR="00106CD2" w:rsidRPr="00212332">
        <w:rPr>
          <w:rFonts w:ascii="Times New Roman" w:hAnsi="Times New Roman" w:cs="Times New Roman"/>
          <w:sz w:val="24"/>
          <w:szCs w:val="24"/>
          <w:vertAlign w:val="subscript"/>
          <w:lang w:val="en-US"/>
        </w:rPr>
        <w:t>Cu</w:t>
      </w:r>
      <w:proofErr w:type="spellEnd"/>
      <w:r w:rsidR="00106CD2" w:rsidRPr="00212332">
        <w:rPr>
          <w:rFonts w:ascii="Times New Roman" w:hAnsi="Times New Roman" w:cs="Times New Roman"/>
          <w:sz w:val="24"/>
          <w:szCs w:val="24"/>
          <w:lang w:val="en-US"/>
        </w:rPr>
        <w:t xml:space="preserve"> = 0.15418 nm), a Bragg-Brentano (</w:t>
      </w:r>
      <w:r w:rsidR="00106CD2" w:rsidRPr="00212332">
        <w:rPr>
          <w:rFonts w:ascii="Times New Roman" w:hAnsi="Times New Roman" w:cs="Times New Roman"/>
          <w:i/>
          <w:sz w:val="24"/>
          <w:szCs w:val="24"/>
          <w:lang w:val="en-US"/>
        </w:rPr>
        <w:t>θ</w:t>
      </w:r>
      <w:r w:rsidR="00106CD2" w:rsidRPr="00212332">
        <w:rPr>
          <w:rFonts w:ascii="Times New Roman" w:hAnsi="Times New Roman" w:cs="Times New Roman"/>
          <w:sz w:val="24"/>
          <w:szCs w:val="24"/>
          <w:lang w:val="en-US"/>
        </w:rPr>
        <w:t>-2</w:t>
      </w:r>
      <w:r w:rsidR="00106CD2" w:rsidRPr="00212332">
        <w:rPr>
          <w:rFonts w:ascii="Times New Roman" w:hAnsi="Times New Roman" w:cs="Times New Roman"/>
          <w:i/>
          <w:sz w:val="24"/>
          <w:szCs w:val="24"/>
          <w:lang w:val="en-US"/>
        </w:rPr>
        <w:t>θ</w:t>
      </w:r>
      <w:r w:rsidR="00106CD2" w:rsidRPr="00212332">
        <w:rPr>
          <w:rFonts w:ascii="Times New Roman" w:hAnsi="Times New Roman" w:cs="Times New Roman"/>
          <w:sz w:val="24"/>
          <w:szCs w:val="24"/>
          <w:lang w:val="en-US"/>
        </w:rPr>
        <w:t xml:space="preserve">) geometry and a </w:t>
      </w:r>
      <w:proofErr w:type="spellStart"/>
      <w:r w:rsidR="00106CD2" w:rsidRPr="00212332">
        <w:rPr>
          <w:rFonts w:ascii="Times New Roman" w:hAnsi="Times New Roman" w:cs="Times New Roman"/>
          <w:sz w:val="24"/>
          <w:szCs w:val="24"/>
          <w:lang w:val="en-US"/>
        </w:rPr>
        <w:t>LynxEye</w:t>
      </w:r>
      <w:proofErr w:type="spellEnd"/>
      <w:r w:rsidR="00106CD2" w:rsidRPr="00212332">
        <w:rPr>
          <w:rFonts w:ascii="Times New Roman" w:hAnsi="Times New Roman" w:cs="Times New Roman"/>
          <w:sz w:val="24"/>
          <w:szCs w:val="24"/>
          <w:lang w:val="en-US"/>
        </w:rPr>
        <w:t>™ SuperSpeed Detector</w:t>
      </w:r>
      <w:r w:rsidRPr="00212332">
        <w:rPr>
          <w:rFonts w:ascii="Times New Roman" w:hAnsi="Times New Roman" w:cs="Times New Roman"/>
          <w:sz w:val="24"/>
          <w:szCs w:val="24"/>
          <w:lang w:val="en-US"/>
        </w:rPr>
        <w:t xml:space="preserve"> using an inert atmosphere sample holder.</w:t>
      </w:r>
    </w:p>
    <w:p w14:paraId="48976372" w14:textId="24BBFD56" w:rsidR="002F2564" w:rsidRPr="002F2564" w:rsidRDefault="002F2564" w:rsidP="002F2564">
      <w:pPr>
        <w:spacing w:line="480" w:lineRule="auto"/>
        <w:jc w:val="both"/>
        <w:rPr>
          <w:rFonts w:ascii="Times New Roman" w:hAnsi="Times New Roman" w:cs="Times New Roman"/>
          <w:color w:val="FF0000"/>
          <w:sz w:val="24"/>
          <w:szCs w:val="24"/>
          <w:lang w:val="en-US"/>
        </w:rPr>
      </w:pPr>
      <w:r w:rsidRPr="002F2564">
        <w:rPr>
          <w:rFonts w:ascii="Times New Roman" w:hAnsi="Times New Roman" w:cs="Times New Roman"/>
          <w:color w:val="FF0000"/>
          <w:sz w:val="24"/>
          <w:szCs w:val="24"/>
          <w:lang w:val="en-US"/>
        </w:rPr>
        <w:t>Transmission electron microscopy (TEM) was carried out using a XXX with an acceleration voltage of 80 kV.</w:t>
      </w:r>
    </w:p>
    <w:p w14:paraId="344FA9EB" w14:textId="785448D0" w:rsidR="00357D82" w:rsidRPr="00212332" w:rsidRDefault="00B57013"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For s</w:t>
      </w:r>
      <w:r w:rsidR="00527011" w:rsidRPr="00212332">
        <w:rPr>
          <w:rFonts w:ascii="Times New Roman" w:hAnsi="Times New Roman" w:cs="Times New Roman"/>
          <w:sz w:val="24"/>
          <w:szCs w:val="24"/>
          <w:lang w:val="en-US"/>
        </w:rPr>
        <w:t xml:space="preserve">ample preparation the </w:t>
      </w:r>
      <w:r w:rsidR="00F86687">
        <w:rPr>
          <w:rFonts w:ascii="Times New Roman" w:hAnsi="Times New Roman" w:cs="Times New Roman"/>
          <w:sz w:val="24"/>
          <w:szCs w:val="24"/>
          <w:lang w:val="en-US"/>
        </w:rPr>
        <w:t xml:space="preserve">battery </w:t>
      </w:r>
      <w:r w:rsidR="00527011" w:rsidRPr="00212332">
        <w:rPr>
          <w:rFonts w:ascii="Times New Roman" w:hAnsi="Times New Roman" w:cs="Times New Roman"/>
          <w:sz w:val="24"/>
          <w:szCs w:val="24"/>
          <w:lang w:val="en-US"/>
        </w:rPr>
        <w:t>test cell</w:t>
      </w:r>
      <w:r w:rsidRPr="00212332">
        <w:rPr>
          <w:rFonts w:ascii="Times New Roman" w:hAnsi="Times New Roman" w:cs="Times New Roman"/>
          <w:sz w:val="24"/>
          <w:szCs w:val="24"/>
          <w:lang w:val="en-US"/>
        </w:rPr>
        <w:t xml:space="preserve"> </w:t>
      </w:r>
      <w:r w:rsidR="00527011" w:rsidRPr="00212332">
        <w:rPr>
          <w:rFonts w:ascii="Times New Roman" w:hAnsi="Times New Roman" w:cs="Times New Roman"/>
          <w:sz w:val="24"/>
          <w:szCs w:val="24"/>
          <w:lang w:val="en-US"/>
        </w:rPr>
        <w:t>was</w:t>
      </w:r>
      <w:r w:rsidRPr="00212332">
        <w:rPr>
          <w:rFonts w:ascii="Times New Roman" w:hAnsi="Times New Roman" w:cs="Times New Roman"/>
          <w:sz w:val="24"/>
          <w:szCs w:val="24"/>
          <w:lang w:val="en-US"/>
        </w:rPr>
        <w:t xml:space="preserve"> disassembled in a glove box, the </w:t>
      </w:r>
      <w:r w:rsidR="00527011" w:rsidRPr="00212332">
        <w:rPr>
          <w:rFonts w:ascii="Times New Roman" w:hAnsi="Times New Roman" w:cs="Times New Roman"/>
          <w:sz w:val="24"/>
          <w:szCs w:val="24"/>
          <w:lang w:val="en-US"/>
        </w:rPr>
        <w:t>GDE</w:t>
      </w:r>
      <w:r w:rsidRPr="00212332">
        <w:rPr>
          <w:rFonts w:ascii="Times New Roman" w:hAnsi="Times New Roman" w:cs="Times New Roman"/>
          <w:sz w:val="24"/>
          <w:szCs w:val="24"/>
          <w:lang w:val="en-US"/>
        </w:rPr>
        <w:t xml:space="preserve"> was </w:t>
      </w:r>
      <w:r w:rsidR="00527011" w:rsidRPr="00212332">
        <w:rPr>
          <w:rFonts w:ascii="Times New Roman" w:hAnsi="Times New Roman" w:cs="Times New Roman"/>
          <w:sz w:val="24"/>
          <w:szCs w:val="24"/>
          <w:lang w:val="en-US"/>
        </w:rPr>
        <w:t xml:space="preserve">removed and rinsed three times with DME </w:t>
      </w:r>
      <w:r w:rsidR="00F62890" w:rsidRPr="00212332">
        <w:rPr>
          <w:rFonts w:ascii="Times New Roman" w:hAnsi="Times New Roman" w:cs="Times New Roman"/>
          <w:sz w:val="24"/>
          <w:szCs w:val="24"/>
          <w:lang w:val="en-US"/>
        </w:rPr>
        <w:t xml:space="preserve">in order </w:t>
      </w:r>
      <w:r w:rsidR="00527011" w:rsidRPr="00212332">
        <w:rPr>
          <w:rFonts w:ascii="Times New Roman" w:hAnsi="Times New Roman" w:cs="Times New Roman"/>
          <w:sz w:val="24"/>
          <w:szCs w:val="24"/>
          <w:lang w:val="en-US"/>
        </w:rPr>
        <w:t xml:space="preserve">to remove residues of </w:t>
      </w:r>
      <w:proofErr w:type="spellStart"/>
      <w:r w:rsidR="00527011" w:rsidRPr="00212332">
        <w:rPr>
          <w:rFonts w:ascii="Times New Roman" w:hAnsi="Times New Roman" w:cs="Times New Roman"/>
          <w:sz w:val="24"/>
          <w:szCs w:val="24"/>
          <w:lang w:val="en-US"/>
        </w:rPr>
        <w:t>LiTFSI</w:t>
      </w:r>
      <w:proofErr w:type="spellEnd"/>
      <w:r w:rsidR="00527011" w:rsidRPr="00212332">
        <w:rPr>
          <w:rFonts w:ascii="Times New Roman" w:hAnsi="Times New Roman" w:cs="Times New Roman"/>
          <w:sz w:val="24"/>
          <w:szCs w:val="24"/>
          <w:lang w:val="en-US"/>
        </w:rPr>
        <w:t xml:space="preserve"> and the respective solvent. </w:t>
      </w:r>
      <w:r w:rsidR="00F62890" w:rsidRPr="00212332">
        <w:rPr>
          <w:rFonts w:ascii="Times New Roman" w:hAnsi="Times New Roman" w:cs="Times New Roman"/>
          <w:sz w:val="24"/>
          <w:szCs w:val="24"/>
          <w:lang w:val="en-US"/>
        </w:rPr>
        <w:t xml:space="preserve">The GDE was then left in vacuum for 5 min for a removal of the DME by evaporation. For </w:t>
      </w:r>
      <w:r w:rsidR="00212332" w:rsidRPr="00093BDE">
        <w:rPr>
          <w:rFonts w:ascii="Times New Roman" w:hAnsi="Times New Roman" w:cs="Times New Roman"/>
          <w:sz w:val="24"/>
          <w:szCs w:val="24"/>
          <w:lang w:val="en-US"/>
        </w:rPr>
        <w:t xml:space="preserve">SEM measurements the sample GDE was placed on a sample holder and transferred into the FIB-SEM vacuum </w:t>
      </w:r>
      <w:r w:rsidR="00527011" w:rsidRPr="00212332">
        <w:rPr>
          <w:rFonts w:ascii="Times New Roman" w:hAnsi="Times New Roman" w:cs="Times New Roman"/>
          <w:sz w:val="24"/>
          <w:szCs w:val="24"/>
          <w:lang w:val="en-US"/>
        </w:rPr>
        <w:t xml:space="preserve">chamber with a maximum </w:t>
      </w:r>
      <w:r w:rsidR="00F86687">
        <w:rPr>
          <w:rFonts w:ascii="Times New Roman" w:hAnsi="Times New Roman" w:cs="Times New Roman"/>
          <w:sz w:val="24"/>
          <w:szCs w:val="24"/>
          <w:lang w:val="en-US"/>
        </w:rPr>
        <w:t xml:space="preserve">air </w:t>
      </w:r>
      <w:r w:rsidR="00527011" w:rsidRPr="00212332">
        <w:rPr>
          <w:rFonts w:ascii="Times New Roman" w:hAnsi="Times New Roman" w:cs="Times New Roman"/>
          <w:sz w:val="24"/>
          <w:szCs w:val="24"/>
          <w:lang w:val="en-US"/>
        </w:rPr>
        <w:t xml:space="preserve">exposure </w:t>
      </w:r>
      <w:r w:rsidR="00F86687">
        <w:rPr>
          <w:rFonts w:ascii="Times New Roman" w:hAnsi="Times New Roman" w:cs="Times New Roman"/>
          <w:sz w:val="24"/>
          <w:szCs w:val="24"/>
          <w:lang w:val="en-US"/>
        </w:rPr>
        <w:t>time</w:t>
      </w:r>
      <w:r w:rsidR="00527011" w:rsidRPr="00212332">
        <w:rPr>
          <w:rFonts w:ascii="Times New Roman" w:hAnsi="Times New Roman" w:cs="Times New Roman"/>
          <w:sz w:val="24"/>
          <w:szCs w:val="24"/>
          <w:lang w:val="en-US"/>
        </w:rPr>
        <w:t xml:space="preserve"> of ca. 2 min.</w:t>
      </w:r>
      <w:r w:rsidR="00F62890" w:rsidRPr="00212332">
        <w:rPr>
          <w:rFonts w:ascii="Times New Roman" w:hAnsi="Times New Roman" w:cs="Times New Roman"/>
          <w:sz w:val="24"/>
          <w:szCs w:val="24"/>
          <w:lang w:val="en-US"/>
        </w:rPr>
        <w:t xml:space="preserve"> For XRD measurements </w:t>
      </w:r>
      <w:r w:rsidR="00527011" w:rsidRPr="00212332">
        <w:rPr>
          <w:rFonts w:ascii="Times New Roman" w:hAnsi="Times New Roman" w:cs="Times New Roman"/>
          <w:sz w:val="24"/>
          <w:szCs w:val="24"/>
          <w:lang w:val="en-US"/>
        </w:rPr>
        <w:t xml:space="preserve">the GDE was placed on </w:t>
      </w:r>
      <w:r w:rsidR="00F62890" w:rsidRPr="00212332">
        <w:rPr>
          <w:rFonts w:ascii="Times New Roman" w:hAnsi="Times New Roman" w:cs="Times New Roman"/>
          <w:sz w:val="24"/>
          <w:szCs w:val="24"/>
          <w:lang w:val="en-US"/>
        </w:rPr>
        <w:t>a</w:t>
      </w:r>
      <w:r w:rsidR="00527011" w:rsidRPr="00212332">
        <w:rPr>
          <w:rFonts w:ascii="Times New Roman" w:hAnsi="Times New Roman" w:cs="Times New Roman"/>
          <w:sz w:val="24"/>
          <w:szCs w:val="24"/>
          <w:lang w:val="en-US"/>
        </w:rPr>
        <w:t xml:space="preserve"> </w:t>
      </w:r>
      <w:r w:rsidR="00F62890" w:rsidRPr="00212332">
        <w:rPr>
          <w:rFonts w:ascii="Times New Roman" w:hAnsi="Times New Roman" w:cs="Times New Roman"/>
          <w:sz w:val="24"/>
          <w:szCs w:val="24"/>
          <w:lang w:val="en-US"/>
        </w:rPr>
        <w:t xml:space="preserve">Si wafer in the inert atmosphere sample holder and transferred to the diffractometer chamber </w:t>
      </w:r>
      <w:r w:rsidR="00F86687">
        <w:rPr>
          <w:rFonts w:ascii="Times New Roman" w:hAnsi="Times New Roman" w:cs="Times New Roman"/>
          <w:sz w:val="24"/>
          <w:szCs w:val="24"/>
          <w:lang w:val="en-US"/>
        </w:rPr>
        <w:t xml:space="preserve">thus excluding </w:t>
      </w:r>
      <w:r w:rsidR="00F62890" w:rsidRPr="00212332">
        <w:rPr>
          <w:rFonts w:ascii="Times New Roman" w:hAnsi="Times New Roman" w:cs="Times New Roman"/>
          <w:sz w:val="24"/>
          <w:szCs w:val="24"/>
          <w:lang w:val="en-US"/>
        </w:rPr>
        <w:t>any exposure to air.</w:t>
      </w:r>
      <w:r w:rsidR="002F2564">
        <w:rPr>
          <w:rFonts w:ascii="Times New Roman" w:hAnsi="Times New Roman" w:cs="Times New Roman"/>
          <w:sz w:val="24"/>
          <w:szCs w:val="24"/>
          <w:lang w:val="en-US"/>
        </w:rPr>
        <w:t xml:space="preserve"> </w:t>
      </w:r>
      <w:r w:rsidR="002F2564" w:rsidRPr="002F2564">
        <w:rPr>
          <w:rFonts w:ascii="Times New Roman" w:hAnsi="Times New Roman" w:cs="Times New Roman"/>
          <w:color w:val="FF0000"/>
          <w:sz w:val="24"/>
          <w:szCs w:val="24"/>
          <w:lang w:val="en-US"/>
        </w:rPr>
        <w:t xml:space="preserve">For TEM measurements the GDE was put in DME and </w:t>
      </w:r>
      <w:proofErr w:type="spellStart"/>
      <w:r w:rsidR="002F2564" w:rsidRPr="002F2564">
        <w:rPr>
          <w:rFonts w:ascii="Times New Roman" w:hAnsi="Times New Roman" w:cs="Times New Roman"/>
          <w:color w:val="FF0000"/>
          <w:sz w:val="24"/>
          <w:szCs w:val="24"/>
          <w:lang w:val="en-US"/>
        </w:rPr>
        <w:t>ultrasonificated</w:t>
      </w:r>
      <w:proofErr w:type="spellEnd"/>
      <w:r w:rsidR="002F2564" w:rsidRPr="002F2564">
        <w:rPr>
          <w:rFonts w:ascii="Times New Roman" w:hAnsi="Times New Roman" w:cs="Times New Roman"/>
          <w:color w:val="FF0000"/>
          <w:sz w:val="24"/>
          <w:szCs w:val="24"/>
          <w:lang w:val="en-US"/>
        </w:rPr>
        <w:t xml:space="preserve"> for 10 s. A drop of the GDE/DME dispersion was applied onto a carbon-coated copper TEM grid, which was placed in an inert atmosphere TEM sample holder in the glovebox.</w:t>
      </w:r>
      <w:r w:rsidR="00620FD7">
        <w:rPr>
          <w:rFonts w:ascii="Times New Roman" w:hAnsi="Times New Roman" w:cs="Times New Roman"/>
          <w:color w:val="FF0000"/>
          <w:sz w:val="24"/>
          <w:szCs w:val="24"/>
          <w:lang w:val="en-US"/>
        </w:rPr>
        <w:t xml:space="preserve"> Subsequently, the sample holder was transferred into the TEM vacuum chamber without any exposure to air.</w:t>
      </w:r>
    </w:p>
    <w:p w14:paraId="6F367396" w14:textId="77777777" w:rsidR="00357D82" w:rsidRPr="00212332" w:rsidRDefault="00357D82" w:rsidP="004A5467">
      <w:pPr>
        <w:spacing w:line="480" w:lineRule="auto"/>
        <w:jc w:val="both"/>
        <w:rPr>
          <w:rFonts w:ascii="Times New Roman" w:hAnsi="Times New Roman" w:cs="Times New Roman"/>
          <w:sz w:val="24"/>
          <w:szCs w:val="24"/>
          <w:lang w:val="en-US"/>
        </w:rPr>
      </w:pPr>
    </w:p>
    <w:p w14:paraId="16FD2BD1" w14:textId="77777777" w:rsidR="00357D82" w:rsidRPr="00212332" w:rsidRDefault="00357D82" w:rsidP="004A5467">
      <w:pPr>
        <w:pStyle w:val="Heading1"/>
        <w:spacing w:line="480" w:lineRule="auto"/>
        <w:rPr>
          <w:rFonts w:cs="Times New Roman"/>
          <w:szCs w:val="24"/>
          <w:lang w:val="en-US"/>
        </w:rPr>
      </w:pPr>
      <w:r w:rsidRPr="00212332">
        <w:rPr>
          <w:rFonts w:cs="Times New Roman"/>
          <w:szCs w:val="24"/>
          <w:lang w:val="en-US"/>
        </w:rPr>
        <w:t>Results &amp; Discussion</w:t>
      </w:r>
    </w:p>
    <w:p w14:paraId="0986C12D" w14:textId="3340FDC5" w:rsidR="00357D82" w:rsidRDefault="00357D82" w:rsidP="004A5467">
      <w:pPr>
        <w:spacing w:line="480" w:lineRule="auto"/>
        <w:jc w:val="both"/>
        <w:rPr>
          <w:rFonts w:ascii="Times New Roman" w:hAnsi="Times New Roman" w:cs="Times New Roman"/>
          <w:sz w:val="24"/>
          <w:szCs w:val="24"/>
          <w:lang w:val="en-US"/>
        </w:rPr>
      </w:pPr>
    </w:p>
    <w:p w14:paraId="3547403B" w14:textId="0059E7C2" w:rsidR="00D0393A" w:rsidRDefault="00D0393A"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electrochemical properties of the two electrolytes </w:t>
      </w:r>
      <w:proofErr w:type="spellStart"/>
      <w:r>
        <w:rPr>
          <w:rFonts w:ascii="Times New Roman" w:hAnsi="Times New Roman" w:cs="Times New Roman"/>
          <w:sz w:val="24"/>
          <w:szCs w:val="24"/>
          <w:lang w:val="en-US"/>
        </w:rPr>
        <w:t>LiTFSI</w:t>
      </w:r>
      <w:proofErr w:type="spellEnd"/>
      <w:r>
        <w:rPr>
          <w:rFonts w:ascii="Times New Roman" w:hAnsi="Times New Roman" w:cs="Times New Roman"/>
          <w:sz w:val="24"/>
          <w:szCs w:val="24"/>
          <w:lang w:val="en-US"/>
        </w:rPr>
        <w:t xml:space="preserve">/TEGDME and </w:t>
      </w:r>
      <w:proofErr w:type="spellStart"/>
      <w:r>
        <w:rPr>
          <w:rFonts w:ascii="Times New Roman" w:hAnsi="Times New Roman" w:cs="Times New Roman"/>
          <w:sz w:val="24"/>
          <w:szCs w:val="24"/>
          <w:lang w:val="en-US"/>
        </w:rPr>
        <w:t>LiTFSI</w:t>
      </w:r>
      <w:proofErr w:type="spellEnd"/>
      <w:r>
        <w:rPr>
          <w:rFonts w:ascii="Times New Roman" w:hAnsi="Times New Roman" w:cs="Times New Roman"/>
          <w:sz w:val="24"/>
          <w:szCs w:val="24"/>
          <w:lang w:val="en-US"/>
        </w:rPr>
        <w:t xml:space="preserve">/DMSO were investigated by galvanostatic cycling. Subsequently, the products obtained during discharge and charge were analyzed by </w:t>
      </w:r>
      <w:r>
        <w:rPr>
          <w:rFonts w:ascii="Times New Roman" w:hAnsi="Times New Roman" w:cs="Times New Roman"/>
          <w:i/>
          <w:sz w:val="24"/>
          <w:szCs w:val="24"/>
          <w:lang w:val="en-US"/>
        </w:rPr>
        <w:t>ex situ</w:t>
      </w:r>
      <w:r>
        <w:rPr>
          <w:rFonts w:ascii="Times New Roman" w:hAnsi="Times New Roman" w:cs="Times New Roman"/>
          <w:sz w:val="24"/>
          <w:szCs w:val="24"/>
          <w:lang w:val="en-US"/>
        </w:rPr>
        <w:t xml:space="preserve"> characterization at different states of (dis)charge.</w:t>
      </w:r>
    </w:p>
    <w:p w14:paraId="141CB0BB" w14:textId="77777777" w:rsidR="00D0393A" w:rsidRPr="00212332" w:rsidRDefault="00D0393A" w:rsidP="004A5467">
      <w:pPr>
        <w:spacing w:line="480" w:lineRule="auto"/>
        <w:jc w:val="both"/>
        <w:rPr>
          <w:rFonts w:ascii="Times New Roman" w:hAnsi="Times New Roman" w:cs="Times New Roman"/>
          <w:sz w:val="24"/>
          <w:szCs w:val="24"/>
          <w:lang w:val="en-US"/>
        </w:rPr>
      </w:pPr>
    </w:p>
    <w:p w14:paraId="6D1F1AB7" w14:textId="34935E08" w:rsidR="0022697E" w:rsidRPr="00212332" w:rsidRDefault="00B027B7" w:rsidP="004A5467">
      <w:pPr>
        <w:keepNext/>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148B19CC" wp14:editId="18CD742B">
            <wp:extent cx="5731510" cy="21647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64715"/>
                    </a:xfrm>
                    <a:prstGeom prst="rect">
                      <a:avLst/>
                    </a:prstGeom>
                  </pic:spPr>
                </pic:pic>
              </a:graphicData>
            </a:graphic>
          </wp:inline>
        </w:drawing>
      </w:r>
    </w:p>
    <w:p w14:paraId="5D50C821" w14:textId="13E6684B" w:rsidR="002A4FD3" w:rsidRPr="00212332" w:rsidRDefault="00B529D6" w:rsidP="004A5467">
      <w:pPr>
        <w:pStyle w:val="Caption"/>
        <w:spacing w:line="480" w:lineRule="auto"/>
        <w:jc w:val="both"/>
        <w:rPr>
          <w:rFonts w:cs="Times New Roman"/>
          <w:sz w:val="24"/>
          <w:szCs w:val="24"/>
          <w:lang w:val="en-US"/>
        </w:rPr>
      </w:pPr>
      <w:bookmarkStart w:id="11" w:name="_Ref521680631"/>
      <w:bookmarkStart w:id="12" w:name="_Ref521680615"/>
      <w:r w:rsidRPr="00212332">
        <w:rPr>
          <w:rFonts w:cs="Times New Roman"/>
          <w:sz w:val="24"/>
          <w:szCs w:val="24"/>
          <w:lang w:val="en-US"/>
        </w:rPr>
        <w:t>Figure </w:t>
      </w:r>
      <w:r w:rsidR="00D0393A">
        <w:rPr>
          <w:rFonts w:cs="Times New Roman"/>
          <w:noProof/>
          <w:sz w:val="24"/>
          <w:szCs w:val="24"/>
          <w:lang w:val="en-US"/>
        </w:rPr>
        <w:t>1</w:t>
      </w:r>
      <w:bookmarkEnd w:id="11"/>
      <w:r w:rsidR="0022697E" w:rsidRPr="00212332">
        <w:rPr>
          <w:rFonts w:cs="Times New Roman"/>
          <w:sz w:val="24"/>
          <w:szCs w:val="24"/>
          <w:lang w:val="en-US"/>
        </w:rPr>
        <w:t>:</w:t>
      </w:r>
      <w:r w:rsidR="002A4FD3" w:rsidRPr="00212332">
        <w:rPr>
          <w:rFonts w:cs="Times New Roman"/>
          <w:b w:val="0"/>
          <w:sz w:val="24"/>
          <w:szCs w:val="24"/>
          <w:lang w:val="en-US"/>
        </w:rPr>
        <w:t xml:space="preserve"> (a) Average</w:t>
      </w:r>
      <w:r w:rsidR="00B932B2">
        <w:rPr>
          <w:rFonts w:cs="Times New Roman"/>
          <w:b w:val="0"/>
          <w:sz w:val="24"/>
          <w:szCs w:val="24"/>
          <w:lang w:val="en-US"/>
        </w:rPr>
        <w:t>d</w:t>
      </w:r>
      <w:r w:rsidR="002A4FD3" w:rsidRPr="00212332">
        <w:rPr>
          <w:rFonts w:cs="Times New Roman"/>
          <w:b w:val="0"/>
          <w:sz w:val="24"/>
          <w:szCs w:val="24"/>
          <w:lang w:val="en-US"/>
        </w:rPr>
        <w:t xml:space="preserve"> first galvanostatic discharge/charge cycles with </w:t>
      </w:r>
      <w:proofErr w:type="spellStart"/>
      <w:r w:rsidR="002A4FD3" w:rsidRPr="00212332">
        <w:rPr>
          <w:rFonts w:cs="Times New Roman"/>
          <w:b w:val="0"/>
          <w:sz w:val="24"/>
          <w:szCs w:val="24"/>
          <w:lang w:val="en-US"/>
        </w:rPr>
        <w:t>LiTFSI</w:t>
      </w:r>
      <w:proofErr w:type="spellEnd"/>
      <w:r w:rsidR="002A4FD3" w:rsidRPr="00212332">
        <w:rPr>
          <w:rFonts w:cs="Times New Roman"/>
          <w:b w:val="0"/>
          <w:sz w:val="24"/>
          <w:szCs w:val="24"/>
          <w:lang w:val="en-US"/>
        </w:rPr>
        <w:t xml:space="preserve">/DMSO (black) and </w:t>
      </w:r>
      <w:proofErr w:type="spellStart"/>
      <w:r w:rsidR="002A4FD3" w:rsidRPr="00212332">
        <w:rPr>
          <w:rFonts w:cs="Times New Roman"/>
          <w:b w:val="0"/>
          <w:sz w:val="24"/>
          <w:szCs w:val="24"/>
          <w:lang w:val="en-US"/>
        </w:rPr>
        <w:t>LiTFSI</w:t>
      </w:r>
      <w:proofErr w:type="spellEnd"/>
      <w:r w:rsidR="002A4FD3" w:rsidRPr="00212332">
        <w:rPr>
          <w:rFonts w:cs="Times New Roman"/>
          <w:b w:val="0"/>
          <w:sz w:val="24"/>
          <w:szCs w:val="24"/>
          <w:lang w:val="en-US"/>
        </w:rPr>
        <w:t xml:space="preserve">/TEGDME (red); </w:t>
      </w:r>
      <w:proofErr w:type="spellStart"/>
      <w:r w:rsidR="002A4FD3" w:rsidRPr="00212332">
        <w:rPr>
          <w:rFonts w:cs="Times New Roman"/>
          <w:b w:val="0"/>
          <w:i/>
          <w:sz w:val="24"/>
          <w:szCs w:val="24"/>
          <w:lang w:val="en-US"/>
        </w:rPr>
        <w:t>i</w:t>
      </w:r>
      <w:proofErr w:type="spellEnd"/>
      <w:r w:rsidR="002A4FD3" w:rsidRPr="00212332">
        <w:rPr>
          <w:rFonts w:cs="Times New Roman"/>
          <w:b w:val="0"/>
          <w:sz w:val="24"/>
          <w:szCs w:val="24"/>
          <w:lang w:val="en-US"/>
        </w:rPr>
        <w:t xml:space="preserve"> = 75 </w:t>
      </w:r>
      <w:r w:rsidR="00C96ED9" w:rsidRPr="00C96ED9">
        <w:rPr>
          <w:rFonts w:cs="Times New Roman"/>
          <w:b w:val="0"/>
          <w:sz w:val="24"/>
          <w:szCs w:val="24"/>
          <w:lang w:val="en-US"/>
        </w:rPr>
        <w:t xml:space="preserve">mA </w:t>
      </w:r>
      <w:proofErr w:type="spellStart"/>
      <w:r w:rsidR="00C96ED9" w:rsidRPr="00C96ED9">
        <w:rPr>
          <w:rFonts w:cs="Times New Roman"/>
          <w:b w:val="0"/>
          <w:sz w:val="24"/>
          <w:szCs w:val="24"/>
          <w:lang w:val="en-US"/>
        </w:rPr>
        <w:t>g</w:t>
      </w:r>
      <w:r w:rsidR="00C96ED9" w:rsidRPr="00C96ED9">
        <w:rPr>
          <w:rFonts w:cs="Times New Roman"/>
          <w:b w:val="0"/>
          <w:sz w:val="24"/>
          <w:szCs w:val="24"/>
          <w:vertAlign w:val="subscript"/>
          <w:lang w:val="en-US"/>
        </w:rPr>
        <w:t>C</w:t>
      </w:r>
      <w:proofErr w:type="spellEnd"/>
      <w:r w:rsidR="00C96ED9" w:rsidRPr="00C96ED9">
        <w:rPr>
          <w:rFonts w:cs="Times New Roman"/>
          <w:b w:val="0"/>
          <w:sz w:val="24"/>
          <w:szCs w:val="24"/>
          <w:vertAlign w:val="superscript"/>
          <w:lang w:val="en-US"/>
        </w:rPr>
        <w:t>–1</w:t>
      </w:r>
      <w:r w:rsidR="00B932B2">
        <w:rPr>
          <w:rFonts w:cs="Times New Roman"/>
          <w:b w:val="0"/>
          <w:color w:val="auto"/>
          <w:sz w:val="24"/>
          <w:szCs w:val="24"/>
          <w:lang w:val="en-US"/>
        </w:rPr>
        <w:t xml:space="preserve">; </w:t>
      </w:r>
      <w:r w:rsidR="00B932B2" w:rsidRPr="00212332">
        <w:rPr>
          <w:rFonts w:cs="Times New Roman"/>
          <w:b w:val="0"/>
          <w:color w:val="auto"/>
          <w:sz w:val="24"/>
          <w:szCs w:val="24"/>
          <w:lang w:val="en-US"/>
        </w:rPr>
        <w:t>the error bars denote standard deviations</w:t>
      </w:r>
      <w:r w:rsidR="002A4FD3" w:rsidRPr="00212332">
        <w:rPr>
          <w:rFonts w:cs="Times New Roman"/>
          <w:b w:val="0"/>
          <w:sz w:val="24"/>
          <w:szCs w:val="24"/>
          <w:lang w:val="en-US"/>
        </w:rPr>
        <w:t xml:space="preserve">; (b) discharge capacities </w:t>
      </w:r>
      <w:r w:rsidR="00B932B2">
        <w:rPr>
          <w:rFonts w:cs="Times New Roman"/>
          <w:b w:val="0"/>
          <w:sz w:val="24"/>
          <w:szCs w:val="24"/>
          <w:lang w:val="en-US"/>
        </w:rPr>
        <w:t xml:space="preserve">and Faradaic efficiencies </w:t>
      </w:r>
      <w:r w:rsidR="00B932B2" w:rsidRPr="00212332">
        <w:rPr>
          <w:rFonts w:cs="Times New Roman"/>
          <w:b w:val="0"/>
          <w:sz w:val="24"/>
          <w:szCs w:val="24"/>
          <w:lang w:val="en-US"/>
        </w:rPr>
        <w:t xml:space="preserve">(inset) </w:t>
      </w:r>
      <w:r w:rsidR="002A4FD3" w:rsidRPr="00212332">
        <w:rPr>
          <w:rFonts w:cs="Times New Roman"/>
          <w:b w:val="0"/>
          <w:sz w:val="24"/>
          <w:szCs w:val="24"/>
          <w:lang w:val="en-US"/>
        </w:rPr>
        <w:t xml:space="preserve">obtained from galvanostatic cycling with </w:t>
      </w:r>
      <w:proofErr w:type="spellStart"/>
      <w:r w:rsidR="002A4FD3" w:rsidRPr="00212332">
        <w:rPr>
          <w:rFonts w:cs="Times New Roman"/>
          <w:b w:val="0"/>
          <w:sz w:val="24"/>
          <w:szCs w:val="24"/>
          <w:lang w:val="en-US"/>
        </w:rPr>
        <w:t>LiTFSI</w:t>
      </w:r>
      <w:proofErr w:type="spellEnd"/>
      <w:r w:rsidR="002A4FD3" w:rsidRPr="00212332">
        <w:rPr>
          <w:rFonts w:cs="Times New Roman"/>
          <w:b w:val="0"/>
          <w:sz w:val="24"/>
          <w:szCs w:val="24"/>
          <w:lang w:val="en-US"/>
        </w:rPr>
        <w:t xml:space="preserve">/DMSO (black) and </w:t>
      </w:r>
      <w:proofErr w:type="spellStart"/>
      <w:r w:rsidR="002A4FD3" w:rsidRPr="00212332">
        <w:rPr>
          <w:rFonts w:cs="Times New Roman"/>
          <w:b w:val="0"/>
          <w:sz w:val="24"/>
          <w:szCs w:val="24"/>
          <w:lang w:val="en-US"/>
        </w:rPr>
        <w:t>LiTFSI</w:t>
      </w:r>
      <w:proofErr w:type="spellEnd"/>
      <w:r w:rsidR="002A4FD3" w:rsidRPr="00212332">
        <w:rPr>
          <w:rFonts w:cs="Times New Roman"/>
          <w:b w:val="0"/>
          <w:sz w:val="24"/>
          <w:szCs w:val="24"/>
          <w:lang w:val="en-US"/>
        </w:rPr>
        <w:t>/TEGDME (red).</w:t>
      </w:r>
      <w:bookmarkEnd w:id="12"/>
    </w:p>
    <w:p w14:paraId="7F1A7852" w14:textId="77777777" w:rsidR="002A4FD3" w:rsidRPr="00212332" w:rsidRDefault="002A4FD3" w:rsidP="004A5467">
      <w:pPr>
        <w:spacing w:line="480" w:lineRule="auto"/>
        <w:jc w:val="both"/>
        <w:rPr>
          <w:rFonts w:ascii="Times New Roman" w:hAnsi="Times New Roman" w:cs="Times New Roman"/>
          <w:sz w:val="24"/>
          <w:szCs w:val="24"/>
          <w:lang w:val="en-US"/>
        </w:rPr>
      </w:pPr>
    </w:p>
    <w:p w14:paraId="3586D5EE" w14:textId="07E07209" w:rsidR="003A1F0B" w:rsidRPr="00930EF0" w:rsidRDefault="00D81971"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The galvanostatic cycling</w:t>
      </w:r>
      <w:r w:rsidR="008E76B9" w:rsidRPr="00212332">
        <w:rPr>
          <w:rFonts w:ascii="Times New Roman" w:hAnsi="Times New Roman" w:cs="Times New Roman"/>
          <w:sz w:val="24"/>
          <w:szCs w:val="24"/>
          <w:lang w:val="en-US"/>
        </w:rPr>
        <w:t xml:space="preserve"> data</w:t>
      </w:r>
      <w:r w:rsidRPr="00212332">
        <w:rPr>
          <w:rFonts w:ascii="Times New Roman" w:hAnsi="Times New Roman" w:cs="Times New Roman"/>
          <w:sz w:val="24"/>
          <w:szCs w:val="24"/>
          <w:lang w:val="en-US"/>
        </w:rPr>
        <w:t xml:space="preserve"> </w:t>
      </w:r>
      <w:r w:rsidR="000768BB" w:rsidRPr="00212332">
        <w:rPr>
          <w:rFonts w:ascii="Times New Roman" w:hAnsi="Times New Roman" w:cs="Times New Roman"/>
          <w:sz w:val="24"/>
          <w:szCs w:val="24"/>
          <w:lang w:val="en-US"/>
        </w:rPr>
        <w:t xml:space="preserve">presented in </w:t>
      </w:r>
      <w:r w:rsidR="006C2D03">
        <w:rPr>
          <w:rFonts w:ascii="Times New Roman" w:hAnsi="Times New Roman" w:cs="Times New Roman"/>
          <w:sz w:val="24"/>
          <w:szCs w:val="24"/>
          <w:lang w:val="en-US"/>
        </w:rPr>
        <w:t>Fig. 1</w:t>
      </w:r>
      <w:r w:rsidR="000768BB" w:rsidRPr="00212332">
        <w:rPr>
          <w:rFonts w:ascii="Times New Roman" w:hAnsi="Times New Roman" w:cs="Times New Roman"/>
          <w:sz w:val="24"/>
          <w:szCs w:val="24"/>
          <w:lang w:val="en-US"/>
        </w:rPr>
        <w:t xml:space="preserve"> </w:t>
      </w:r>
      <w:r w:rsidR="00D0393A">
        <w:rPr>
          <w:rFonts w:ascii="Times New Roman" w:hAnsi="Times New Roman" w:cs="Times New Roman"/>
          <w:sz w:val="24"/>
          <w:szCs w:val="24"/>
          <w:lang w:val="en-US"/>
        </w:rPr>
        <w:t xml:space="preserve">are in line with </w:t>
      </w:r>
      <w:r w:rsidRPr="00212332">
        <w:rPr>
          <w:rFonts w:ascii="Times New Roman" w:hAnsi="Times New Roman" w:cs="Times New Roman"/>
          <w:sz w:val="24"/>
          <w:szCs w:val="24"/>
          <w:lang w:val="en-US"/>
        </w:rPr>
        <w:t>results o</w:t>
      </w:r>
      <w:r w:rsidR="00961681" w:rsidRPr="00212332">
        <w:rPr>
          <w:rFonts w:ascii="Times New Roman" w:hAnsi="Times New Roman" w:cs="Times New Roman"/>
          <w:sz w:val="24"/>
          <w:szCs w:val="24"/>
          <w:lang w:val="en-US"/>
        </w:rPr>
        <w:t xml:space="preserve">btained </w:t>
      </w:r>
      <w:r w:rsidR="00C24F05" w:rsidRPr="00212332">
        <w:rPr>
          <w:rFonts w:ascii="Times New Roman" w:hAnsi="Times New Roman" w:cs="Times New Roman"/>
          <w:sz w:val="24"/>
          <w:szCs w:val="24"/>
          <w:lang w:val="en-US"/>
        </w:rPr>
        <w:t>with</w:t>
      </w:r>
      <w:r w:rsidR="00961681" w:rsidRPr="00212332">
        <w:rPr>
          <w:rFonts w:ascii="Times New Roman" w:hAnsi="Times New Roman" w:cs="Times New Roman"/>
          <w:sz w:val="24"/>
          <w:szCs w:val="24"/>
          <w:lang w:val="en-US"/>
        </w:rPr>
        <w:t xml:space="preserve"> CV </w:t>
      </w:r>
      <w:r w:rsidR="00961681" w:rsidRPr="00D63904">
        <w:rPr>
          <w:rFonts w:ascii="Times New Roman" w:hAnsi="Times New Roman" w:cs="Times New Roman"/>
          <w:sz w:val="24"/>
          <w:szCs w:val="24"/>
          <w:lang w:val="en-US"/>
        </w:rPr>
        <w:t>measurements</w:t>
      </w:r>
      <w:r w:rsidR="00D0393A">
        <w:rPr>
          <w:rFonts w:ascii="Times New Roman" w:hAnsi="Times New Roman" w:cs="Times New Roman"/>
          <w:sz w:val="24"/>
          <w:szCs w:val="24"/>
          <w:lang w:val="en-US"/>
        </w:rPr>
        <w:t xml:space="preserve">, which are presented in the Supporting Information,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S1</w:t>
      </w:r>
      <w:r w:rsidR="00D0393A">
        <w:rPr>
          <w:rFonts w:ascii="Times New Roman" w:hAnsi="Times New Roman" w:cs="Times New Roman"/>
          <w:sz w:val="24"/>
          <w:szCs w:val="24"/>
          <w:lang w:val="en-US"/>
        </w:rPr>
        <w:t xml:space="preserve">. </w:t>
      </w:r>
      <w:r w:rsidR="0080546D" w:rsidRPr="00D63904">
        <w:rPr>
          <w:rFonts w:ascii="Times New Roman" w:hAnsi="Times New Roman" w:cs="Times New Roman"/>
          <w:sz w:val="24"/>
          <w:szCs w:val="24"/>
          <w:lang w:val="en-US"/>
        </w:rPr>
        <w:t xml:space="preserve">In the </w:t>
      </w:r>
      <w:r w:rsidR="00E87E08" w:rsidRPr="00D63904">
        <w:rPr>
          <w:rFonts w:ascii="Times New Roman" w:hAnsi="Times New Roman" w:cs="Times New Roman"/>
          <w:sz w:val="24"/>
          <w:szCs w:val="24"/>
          <w:lang w:val="en-US"/>
        </w:rPr>
        <w:t>first</w:t>
      </w:r>
      <w:r w:rsidR="0080546D" w:rsidRPr="00D63904">
        <w:rPr>
          <w:rFonts w:ascii="Times New Roman" w:hAnsi="Times New Roman" w:cs="Times New Roman"/>
          <w:sz w:val="24"/>
          <w:szCs w:val="24"/>
          <w:lang w:val="en-US"/>
        </w:rPr>
        <w:t xml:space="preserve"> cycle </w:t>
      </w:r>
      <w:proofErr w:type="spellStart"/>
      <w:r w:rsidR="00961681" w:rsidRPr="00D63904">
        <w:rPr>
          <w:rFonts w:ascii="Times New Roman" w:hAnsi="Times New Roman" w:cs="Times New Roman"/>
          <w:sz w:val="24"/>
          <w:szCs w:val="24"/>
          <w:lang w:val="en-US"/>
        </w:rPr>
        <w:t>LiTFSI</w:t>
      </w:r>
      <w:proofErr w:type="spellEnd"/>
      <w:r w:rsidR="00961681" w:rsidRPr="00D63904">
        <w:rPr>
          <w:rFonts w:ascii="Times New Roman" w:hAnsi="Times New Roman" w:cs="Times New Roman"/>
          <w:sz w:val="24"/>
          <w:szCs w:val="24"/>
          <w:lang w:val="en-US"/>
        </w:rPr>
        <w:t xml:space="preserve">/DMSO exhibits </w:t>
      </w:r>
      <w:r w:rsidR="0080546D" w:rsidRPr="00D63904">
        <w:rPr>
          <w:rFonts w:ascii="Times New Roman" w:hAnsi="Times New Roman" w:cs="Times New Roman"/>
          <w:sz w:val="24"/>
          <w:szCs w:val="24"/>
          <w:lang w:val="en-US"/>
        </w:rPr>
        <w:t>a lower discharge</w:t>
      </w:r>
      <w:r w:rsidR="0080546D" w:rsidRPr="00212332">
        <w:rPr>
          <w:rFonts w:ascii="Times New Roman" w:hAnsi="Times New Roman" w:cs="Times New Roman"/>
          <w:sz w:val="24"/>
          <w:szCs w:val="24"/>
          <w:lang w:val="en-US"/>
        </w:rPr>
        <w:t xml:space="preserve"> overpotential</w:t>
      </w:r>
      <w:r w:rsidR="00961681" w:rsidRPr="00212332">
        <w:rPr>
          <w:rFonts w:ascii="Times New Roman" w:hAnsi="Times New Roman" w:cs="Times New Roman"/>
          <w:sz w:val="24"/>
          <w:szCs w:val="24"/>
          <w:lang w:val="en-US"/>
        </w:rPr>
        <w:t>, whereas a</w:t>
      </w:r>
      <w:r w:rsidR="0080546D" w:rsidRPr="00212332">
        <w:rPr>
          <w:rFonts w:ascii="Times New Roman" w:hAnsi="Times New Roman" w:cs="Times New Roman"/>
          <w:sz w:val="24"/>
          <w:szCs w:val="24"/>
          <w:lang w:val="en-US"/>
        </w:rPr>
        <w:t>n</w:t>
      </w:r>
      <w:r w:rsidR="00961681" w:rsidRPr="00212332">
        <w:rPr>
          <w:rFonts w:ascii="Times New Roman" w:hAnsi="Times New Roman" w:cs="Times New Roman"/>
          <w:sz w:val="24"/>
          <w:szCs w:val="24"/>
          <w:lang w:val="en-US"/>
        </w:rPr>
        <w:t xml:space="preserve"> initially lower recharge overpotential is observed</w:t>
      </w:r>
      <w:r w:rsidR="008E76B9" w:rsidRPr="00212332">
        <w:rPr>
          <w:rFonts w:ascii="Times New Roman" w:hAnsi="Times New Roman" w:cs="Times New Roman"/>
          <w:sz w:val="24"/>
          <w:szCs w:val="24"/>
          <w:lang w:val="en-US"/>
        </w:rPr>
        <w:t xml:space="preserve"> with </w:t>
      </w:r>
      <w:proofErr w:type="spellStart"/>
      <w:r w:rsidR="008E76B9" w:rsidRPr="00212332">
        <w:rPr>
          <w:rFonts w:ascii="Times New Roman" w:hAnsi="Times New Roman" w:cs="Times New Roman"/>
          <w:sz w:val="24"/>
          <w:szCs w:val="24"/>
          <w:lang w:val="en-US"/>
        </w:rPr>
        <w:t>LiTFSI</w:t>
      </w:r>
      <w:proofErr w:type="spellEnd"/>
      <w:r w:rsidR="008E76B9" w:rsidRPr="00212332">
        <w:rPr>
          <w:rFonts w:ascii="Times New Roman" w:hAnsi="Times New Roman" w:cs="Times New Roman"/>
          <w:sz w:val="24"/>
          <w:szCs w:val="24"/>
          <w:lang w:val="en-US"/>
        </w:rPr>
        <w:t xml:space="preserve">/TEGDME (see </w:t>
      </w:r>
      <w:r w:rsidR="006C2D03">
        <w:rPr>
          <w:rFonts w:ascii="Times New Roman" w:hAnsi="Times New Roman" w:cs="Times New Roman"/>
          <w:sz w:val="24"/>
          <w:szCs w:val="24"/>
          <w:lang w:val="en-US"/>
        </w:rPr>
        <w:t>Fig. 1</w:t>
      </w:r>
      <w:r w:rsidR="008E76B9" w:rsidRPr="00212332">
        <w:rPr>
          <w:rFonts w:ascii="Times New Roman" w:hAnsi="Times New Roman" w:cs="Times New Roman"/>
          <w:sz w:val="24"/>
          <w:szCs w:val="24"/>
          <w:lang w:val="en-US"/>
        </w:rPr>
        <w:t>.a)</w:t>
      </w:r>
      <w:r w:rsidR="00961681" w:rsidRPr="00212332">
        <w:rPr>
          <w:rFonts w:ascii="Times New Roman" w:hAnsi="Times New Roman" w:cs="Times New Roman"/>
          <w:sz w:val="24"/>
          <w:szCs w:val="24"/>
          <w:lang w:val="en-US"/>
        </w:rPr>
        <w:t>.</w:t>
      </w:r>
      <w:r w:rsidR="008E76B9" w:rsidRPr="00212332">
        <w:rPr>
          <w:rFonts w:ascii="Times New Roman" w:hAnsi="Times New Roman" w:cs="Times New Roman"/>
          <w:sz w:val="24"/>
          <w:szCs w:val="24"/>
          <w:lang w:val="en-US"/>
        </w:rPr>
        <w:t xml:space="preserve"> </w:t>
      </w:r>
      <w:r w:rsidR="002C72ED" w:rsidRPr="00212332">
        <w:rPr>
          <w:rFonts w:ascii="Times New Roman" w:hAnsi="Times New Roman" w:cs="Times New Roman"/>
          <w:sz w:val="24"/>
          <w:szCs w:val="24"/>
          <w:lang w:val="en-US"/>
        </w:rPr>
        <w:t xml:space="preserve">The </w:t>
      </w:r>
      <w:r w:rsidR="000768BB" w:rsidRPr="00212332">
        <w:rPr>
          <w:rFonts w:ascii="Times New Roman" w:hAnsi="Times New Roman" w:cs="Times New Roman"/>
          <w:sz w:val="24"/>
          <w:szCs w:val="24"/>
          <w:lang w:val="en-US"/>
        </w:rPr>
        <w:t>DMSO</w:t>
      </w:r>
      <w:r w:rsidR="002C72ED" w:rsidRPr="00212332">
        <w:rPr>
          <w:rFonts w:ascii="Times New Roman" w:hAnsi="Times New Roman" w:cs="Times New Roman"/>
          <w:sz w:val="24"/>
          <w:szCs w:val="24"/>
          <w:lang w:val="en-US"/>
        </w:rPr>
        <w:t xml:space="preserve">-based electrolyte also exhibits </w:t>
      </w:r>
      <w:r w:rsidR="00E87E08">
        <w:rPr>
          <w:rFonts w:ascii="Times New Roman" w:hAnsi="Times New Roman" w:cs="Times New Roman"/>
          <w:sz w:val="24"/>
          <w:szCs w:val="24"/>
          <w:lang w:val="en-US"/>
        </w:rPr>
        <w:t>a</w:t>
      </w:r>
      <w:r w:rsidR="002C72ED"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larger </w:t>
      </w:r>
      <w:r w:rsidR="00E87E08">
        <w:rPr>
          <w:rFonts w:ascii="Times New Roman" w:hAnsi="Times New Roman" w:cs="Times New Roman"/>
          <w:sz w:val="24"/>
          <w:szCs w:val="24"/>
          <w:lang w:val="en-US"/>
        </w:rPr>
        <w:t>initial</w:t>
      </w:r>
      <w:r w:rsidR="002C72ED"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discharge </w:t>
      </w:r>
      <w:r w:rsidR="00241FD0" w:rsidRPr="00212332">
        <w:rPr>
          <w:rFonts w:ascii="Times New Roman" w:hAnsi="Times New Roman" w:cs="Times New Roman"/>
          <w:sz w:val="24"/>
          <w:szCs w:val="24"/>
          <w:lang w:val="en-US"/>
        </w:rPr>
        <w:t>capacity</w:t>
      </w:r>
      <w:r w:rsidRPr="00212332">
        <w:rPr>
          <w:rFonts w:ascii="Times New Roman" w:hAnsi="Times New Roman" w:cs="Times New Roman"/>
          <w:sz w:val="24"/>
          <w:szCs w:val="24"/>
          <w:lang w:val="en-US"/>
        </w:rPr>
        <w:t xml:space="preserve"> </w:t>
      </w:r>
      <w:proofErr w:type="gramStart"/>
      <w:r w:rsidR="002C72ED" w:rsidRPr="00212332">
        <w:rPr>
          <w:rFonts w:ascii="Times New Roman" w:hAnsi="Times New Roman" w:cs="Times New Roman"/>
          <w:sz w:val="24"/>
          <w:szCs w:val="24"/>
          <w:lang w:val="en-US"/>
        </w:rPr>
        <w:t>of  202</w:t>
      </w:r>
      <w:r w:rsidR="00E87E08">
        <w:rPr>
          <w:rFonts w:ascii="Times New Roman" w:hAnsi="Times New Roman" w:cs="Times New Roman"/>
          <w:sz w:val="24"/>
          <w:szCs w:val="24"/>
          <w:lang w:val="en-US"/>
        </w:rPr>
        <w:t>4</w:t>
      </w:r>
      <w:proofErr w:type="gramEnd"/>
      <w:r w:rsidR="00E87E08">
        <w:rPr>
          <w:rFonts w:ascii="Times New Roman" w:hAnsi="Times New Roman" w:cs="Times New Roman"/>
          <w:sz w:val="24"/>
          <w:szCs w:val="24"/>
          <w:lang w:val="en-US"/>
        </w:rPr>
        <w:t xml:space="preserve"> ± 152</w:t>
      </w:r>
      <w:r w:rsidR="002C72ED" w:rsidRPr="00212332">
        <w:rPr>
          <w:rFonts w:ascii="Times New Roman" w:hAnsi="Times New Roman" w:cs="Times New Roman"/>
          <w:sz w:val="24"/>
          <w:szCs w:val="24"/>
          <w:lang w:val="en-US"/>
        </w:rPr>
        <w:t xml:space="preserve"> </w:t>
      </w:r>
      <w:proofErr w:type="spellStart"/>
      <w:r w:rsidR="002C72ED" w:rsidRPr="00212332">
        <w:rPr>
          <w:rFonts w:ascii="Times New Roman" w:hAnsi="Times New Roman" w:cs="Times New Roman"/>
          <w:sz w:val="24"/>
          <w:szCs w:val="24"/>
          <w:lang w:val="en-US"/>
        </w:rPr>
        <w:t>mAh</w:t>
      </w:r>
      <w:proofErr w:type="spellEnd"/>
      <w:r w:rsidR="00C96ED9">
        <w:rPr>
          <w:rFonts w:ascii="Times New Roman" w:hAnsi="Times New Roman" w:cs="Times New Roman"/>
          <w:sz w:val="24"/>
          <w:szCs w:val="24"/>
          <w:lang w:val="en-US"/>
        </w:rPr>
        <w:t xml:space="preserve"> </w:t>
      </w:r>
      <w:proofErr w:type="spellStart"/>
      <w:r w:rsidR="00C96ED9" w:rsidRPr="00212332">
        <w:rPr>
          <w:rFonts w:ascii="Times New Roman" w:hAnsi="Times New Roman" w:cs="Times New Roman"/>
          <w:sz w:val="24"/>
          <w:szCs w:val="24"/>
          <w:lang w:val="en-US"/>
        </w:rPr>
        <w:t>g</w:t>
      </w:r>
      <w:r w:rsidR="00C96ED9" w:rsidRPr="00212332">
        <w:rPr>
          <w:rFonts w:ascii="Times New Roman" w:hAnsi="Times New Roman" w:cs="Times New Roman"/>
          <w:sz w:val="24"/>
          <w:szCs w:val="24"/>
          <w:vertAlign w:val="subscript"/>
          <w:lang w:val="en-US"/>
        </w:rPr>
        <w:t>C</w:t>
      </w:r>
      <w:proofErr w:type="spellEnd"/>
      <w:r w:rsidR="00C96ED9" w:rsidRPr="00C96ED9">
        <w:rPr>
          <w:rFonts w:ascii="Times New Roman" w:hAnsi="Times New Roman" w:cs="Times New Roman"/>
          <w:sz w:val="24"/>
          <w:szCs w:val="24"/>
          <w:vertAlign w:val="superscript"/>
          <w:lang w:val="en-US"/>
        </w:rPr>
        <w:t>–</w:t>
      </w:r>
      <w:r w:rsidR="00C96ED9">
        <w:rPr>
          <w:rFonts w:ascii="Times New Roman" w:hAnsi="Times New Roman" w:cs="Times New Roman"/>
          <w:sz w:val="24"/>
          <w:szCs w:val="24"/>
          <w:vertAlign w:val="superscript"/>
          <w:lang w:val="en-US"/>
        </w:rPr>
        <w:t>1</w:t>
      </w:r>
      <w:r w:rsidR="002C72ED" w:rsidRPr="00212332">
        <w:rPr>
          <w:rFonts w:ascii="Times New Roman" w:hAnsi="Times New Roman" w:cs="Times New Roman"/>
          <w:sz w:val="24"/>
          <w:szCs w:val="24"/>
          <w:lang w:val="en-US"/>
        </w:rPr>
        <w:t xml:space="preserve">, which is very close to that of ca. 2200 </w:t>
      </w:r>
      <w:proofErr w:type="spellStart"/>
      <w:r w:rsidR="002C72ED" w:rsidRPr="00212332">
        <w:rPr>
          <w:rFonts w:ascii="Times New Roman" w:hAnsi="Times New Roman" w:cs="Times New Roman"/>
          <w:sz w:val="24"/>
          <w:szCs w:val="24"/>
          <w:lang w:val="en-US"/>
        </w:rPr>
        <w:t>mAh</w:t>
      </w:r>
      <w:proofErr w:type="spellEnd"/>
      <w:r w:rsidR="00C96ED9" w:rsidRPr="00C96ED9">
        <w:rPr>
          <w:rFonts w:ascii="Times New Roman" w:hAnsi="Times New Roman" w:cs="Times New Roman"/>
          <w:sz w:val="24"/>
          <w:szCs w:val="24"/>
          <w:lang w:val="en-US"/>
        </w:rPr>
        <w:t xml:space="preserve"> </w:t>
      </w:r>
      <w:proofErr w:type="spellStart"/>
      <w:r w:rsidR="00C96ED9" w:rsidRPr="00212332">
        <w:rPr>
          <w:rFonts w:ascii="Times New Roman" w:hAnsi="Times New Roman" w:cs="Times New Roman"/>
          <w:sz w:val="24"/>
          <w:szCs w:val="24"/>
          <w:lang w:val="en-US"/>
        </w:rPr>
        <w:t>g</w:t>
      </w:r>
      <w:r w:rsidR="00C96ED9" w:rsidRPr="00212332">
        <w:rPr>
          <w:rFonts w:ascii="Times New Roman" w:hAnsi="Times New Roman" w:cs="Times New Roman"/>
          <w:sz w:val="24"/>
          <w:szCs w:val="24"/>
          <w:vertAlign w:val="subscript"/>
          <w:lang w:val="en-US"/>
        </w:rPr>
        <w:t>C</w:t>
      </w:r>
      <w:proofErr w:type="spellEnd"/>
      <w:r w:rsidR="00C96ED9" w:rsidRPr="00C96ED9">
        <w:rPr>
          <w:rFonts w:ascii="Times New Roman" w:hAnsi="Times New Roman" w:cs="Times New Roman"/>
          <w:sz w:val="24"/>
          <w:szCs w:val="24"/>
          <w:vertAlign w:val="superscript"/>
          <w:lang w:val="en-US"/>
        </w:rPr>
        <w:t>–</w:t>
      </w:r>
      <w:r w:rsidR="00C96ED9">
        <w:rPr>
          <w:rFonts w:ascii="Times New Roman" w:hAnsi="Times New Roman" w:cs="Times New Roman"/>
          <w:sz w:val="24"/>
          <w:szCs w:val="24"/>
          <w:vertAlign w:val="superscript"/>
          <w:lang w:val="en-US"/>
        </w:rPr>
        <w:t>1</w:t>
      </w:r>
      <w:r w:rsidR="002C72ED" w:rsidRPr="00212332">
        <w:rPr>
          <w:rFonts w:ascii="Times New Roman" w:hAnsi="Times New Roman" w:cs="Times New Roman"/>
          <w:sz w:val="24"/>
          <w:szCs w:val="24"/>
          <w:lang w:val="en-US"/>
        </w:rPr>
        <w:t xml:space="preserve"> reported for </w:t>
      </w:r>
      <w:r w:rsidR="00E87E08">
        <w:rPr>
          <w:rFonts w:ascii="Times New Roman" w:hAnsi="Times New Roman" w:cs="Times New Roman"/>
          <w:sz w:val="24"/>
          <w:szCs w:val="24"/>
          <w:lang w:val="en-US"/>
        </w:rPr>
        <w:t>a</w:t>
      </w:r>
      <w:r w:rsidR="002C72ED" w:rsidRPr="00212332">
        <w:rPr>
          <w:rFonts w:ascii="Times New Roman" w:hAnsi="Times New Roman" w:cs="Times New Roman"/>
          <w:sz w:val="24"/>
          <w:szCs w:val="24"/>
          <w:lang w:val="en-US"/>
        </w:rPr>
        <w:t xml:space="preserve"> discharge with </w:t>
      </w:r>
      <w:proofErr w:type="spellStart"/>
      <w:r w:rsidR="002C72ED" w:rsidRPr="00212332">
        <w:rPr>
          <w:rFonts w:ascii="Times New Roman" w:hAnsi="Times New Roman" w:cs="Times New Roman"/>
          <w:sz w:val="24"/>
          <w:szCs w:val="24"/>
          <w:lang w:val="en-US"/>
        </w:rPr>
        <w:t>LiTFSI</w:t>
      </w:r>
      <w:proofErr w:type="spellEnd"/>
      <w:r w:rsidR="002C72ED" w:rsidRPr="00212332">
        <w:rPr>
          <w:rFonts w:ascii="Times New Roman" w:hAnsi="Times New Roman" w:cs="Times New Roman"/>
          <w:sz w:val="24"/>
          <w:szCs w:val="24"/>
          <w:lang w:val="en-US"/>
        </w:rPr>
        <w:t>/DMSO using CNT cathodes and comparable current densities</w:t>
      </w:r>
      <w:r w:rsidR="00332E80">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[38]</w:t>
      </w:r>
      <w:r w:rsidR="002C72ED" w:rsidRPr="00212332">
        <w:rPr>
          <w:rFonts w:ascii="Times New Roman" w:hAnsi="Times New Roman" w:cs="Times New Roman"/>
          <w:sz w:val="24"/>
          <w:szCs w:val="24"/>
          <w:lang w:val="en-US"/>
        </w:rPr>
        <w:t xml:space="preserve">. The lower discharge capacities obtained with </w:t>
      </w:r>
      <w:proofErr w:type="spellStart"/>
      <w:r w:rsidR="002C72ED" w:rsidRPr="00212332">
        <w:rPr>
          <w:rFonts w:ascii="Times New Roman" w:hAnsi="Times New Roman" w:cs="Times New Roman"/>
          <w:sz w:val="24"/>
          <w:szCs w:val="24"/>
          <w:lang w:val="en-US"/>
        </w:rPr>
        <w:t>LiTFSI</w:t>
      </w:r>
      <w:proofErr w:type="spellEnd"/>
      <w:r w:rsidR="002C72ED" w:rsidRPr="00212332">
        <w:rPr>
          <w:rFonts w:ascii="Times New Roman" w:hAnsi="Times New Roman" w:cs="Times New Roman"/>
          <w:sz w:val="24"/>
          <w:szCs w:val="24"/>
          <w:lang w:val="en-US"/>
        </w:rPr>
        <w:t>/</w:t>
      </w:r>
      <w:r w:rsidRPr="00212332">
        <w:rPr>
          <w:rFonts w:ascii="Times New Roman" w:hAnsi="Times New Roman" w:cs="Times New Roman"/>
          <w:sz w:val="24"/>
          <w:szCs w:val="24"/>
          <w:lang w:val="en-US"/>
        </w:rPr>
        <w:t>TEGDME</w:t>
      </w:r>
      <w:r w:rsidR="002C72ED" w:rsidRPr="00212332">
        <w:rPr>
          <w:rFonts w:ascii="Times New Roman" w:hAnsi="Times New Roman" w:cs="Times New Roman"/>
          <w:sz w:val="24"/>
          <w:szCs w:val="24"/>
          <w:lang w:val="en-US"/>
        </w:rPr>
        <w:t xml:space="preserve"> are</w:t>
      </w:r>
      <w:r w:rsidRPr="00212332">
        <w:rPr>
          <w:rFonts w:ascii="Times New Roman" w:hAnsi="Times New Roman" w:cs="Times New Roman"/>
          <w:sz w:val="24"/>
          <w:szCs w:val="24"/>
          <w:lang w:val="en-US"/>
        </w:rPr>
        <w:t xml:space="preserve"> </w:t>
      </w:r>
      <w:r w:rsidR="000768BB" w:rsidRPr="00212332">
        <w:rPr>
          <w:rFonts w:ascii="Times New Roman" w:hAnsi="Times New Roman" w:cs="Times New Roman"/>
          <w:sz w:val="24"/>
          <w:szCs w:val="24"/>
          <w:lang w:val="en-US"/>
        </w:rPr>
        <w:t xml:space="preserve">in good </w:t>
      </w:r>
      <w:r w:rsidR="000768BB" w:rsidRPr="00D63904">
        <w:rPr>
          <w:rFonts w:ascii="Times New Roman" w:hAnsi="Times New Roman" w:cs="Times New Roman"/>
          <w:sz w:val="24"/>
          <w:szCs w:val="24"/>
          <w:lang w:val="en-US"/>
        </w:rPr>
        <w:t>agreement</w:t>
      </w:r>
      <w:r w:rsidRPr="00D63904">
        <w:rPr>
          <w:rFonts w:ascii="Times New Roman" w:hAnsi="Times New Roman" w:cs="Times New Roman"/>
          <w:sz w:val="24"/>
          <w:szCs w:val="24"/>
          <w:lang w:val="en-US"/>
        </w:rPr>
        <w:t xml:space="preserve"> to the </w:t>
      </w:r>
      <w:r w:rsidR="00E87E08" w:rsidRPr="00D63904">
        <w:rPr>
          <w:rFonts w:ascii="Times New Roman" w:hAnsi="Times New Roman" w:cs="Times New Roman"/>
          <w:sz w:val="24"/>
          <w:szCs w:val="24"/>
          <w:lang w:val="en-US"/>
        </w:rPr>
        <w:t xml:space="preserve">lower </w:t>
      </w:r>
      <w:r w:rsidR="000768BB" w:rsidRPr="00D63904">
        <w:rPr>
          <w:rFonts w:ascii="Times New Roman" w:hAnsi="Times New Roman" w:cs="Times New Roman"/>
          <w:sz w:val="24"/>
          <w:szCs w:val="24"/>
          <w:lang w:val="en-US"/>
        </w:rPr>
        <w:t>cathodic current densities</w:t>
      </w:r>
      <w:r w:rsidRPr="00D63904">
        <w:rPr>
          <w:rFonts w:ascii="Times New Roman" w:hAnsi="Times New Roman" w:cs="Times New Roman"/>
          <w:sz w:val="24"/>
          <w:szCs w:val="24"/>
          <w:lang w:val="en-US"/>
        </w:rPr>
        <w:t xml:space="preserve"> in </w:t>
      </w:r>
      <w:r w:rsidR="00961681" w:rsidRPr="00D63904">
        <w:rPr>
          <w:rFonts w:ascii="Times New Roman" w:hAnsi="Times New Roman" w:cs="Times New Roman"/>
          <w:sz w:val="24"/>
          <w:szCs w:val="24"/>
          <w:lang w:val="en-US"/>
        </w:rPr>
        <w:t xml:space="preserve">the </w:t>
      </w:r>
      <w:r w:rsidRPr="00D63904">
        <w:rPr>
          <w:rFonts w:ascii="Times New Roman" w:hAnsi="Times New Roman" w:cs="Times New Roman"/>
          <w:sz w:val="24"/>
          <w:szCs w:val="24"/>
          <w:lang w:val="en-US"/>
        </w:rPr>
        <w:t>CV</w:t>
      </w:r>
      <w:r w:rsidR="00D63904" w:rsidRPr="00D63904">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S1</w:t>
      </w:r>
      <w:r w:rsidR="00D63904" w:rsidRPr="00D63904">
        <w:rPr>
          <w:rFonts w:ascii="Times New Roman" w:hAnsi="Times New Roman" w:cs="Times New Roman"/>
          <w:sz w:val="24"/>
          <w:szCs w:val="24"/>
          <w:lang w:val="en-US"/>
        </w:rPr>
        <w:t>)</w:t>
      </w:r>
      <w:r w:rsidR="002C72ED" w:rsidRPr="00D63904">
        <w:rPr>
          <w:rFonts w:ascii="Times New Roman" w:hAnsi="Times New Roman" w:cs="Times New Roman"/>
          <w:sz w:val="24"/>
          <w:szCs w:val="24"/>
          <w:lang w:val="en-US"/>
        </w:rPr>
        <w:t>. T</w:t>
      </w:r>
      <w:r w:rsidRPr="00D63904">
        <w:rPr>
          <w:rFonts w:ascii="Times New Roman" w:hAnsi="Times New Roman" w:cs="Times New Roman"/>
          <w:sz w:val="24"/>
          <w:szCs w:val="24"/>
          <w:lang w:val="en-US"/>
        </w:rPr>
        <w:t>he subsequent</w:t>
      </w:r>
      <w:r w:rsidRPr="00212332">
        <w:rPr>
          <w:rFonts w:ascii="Times New Roman" w:hAnsi="Times New Roman" w:cs="Times New Roman"/>
          <w:sz w:val="24"/>
          <w:szCs w:val="24"/>
          <w:lang w:val="en-US"/>
        </w:rPr>
        <w:t xml:space="preserve"> </w:t>
      </w:r>
      <w:r w:rsidR="000768BB" w:rsidRPr="00212332">
        <w:rPr>
          <w:rFonts w:ascii="Times New Roman" w:hAnsi="Times New Roman" w:cs="Times New Roman"/>
          <w:sz w:val="24"/>
          <w:szCs w:val="24"/>
          <w:lang w:val="en-US"/>
        </w:rPr>
        <w:t xml:space="preserve">discharge </w:t>
      </w:r>
      <w:r w:rsidRPr="00212332">
        <w:rPr>
          <w:rFonts w:ascii="Times New Roman" w:hAnsi="Times New Roman" w:cs="Times New Roman"/>
          <w:sz w:val="24"/>
          <w:szCs w:val="24"/>
          <w:lang w:val="en-US"/>
        </w:rPr>
        <w:t>capacities decrease exponentially</w:t>
      </w:r>
      <w:r w:rsidR="008E76B9"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Fig. 1</w:t>
      </w:r>
      <w:r w:rsidR="008E76B9" w:rsidRPr="00212332">
        <w:rPr>
          <w:rFonts w:ascii="Times New Roman" w:hAnsi="Times New Roman" w:cs="Times New Roman"/>
          <w:sz w:val="24"/>
          <w:szCs w:val="24"/>
          <w:lang w:val="en-US"/>
        </w:rPr>
        <w:t>.b)</w:t>
      </w:r>
      <w:r w:rsidR="002C72ED" w:rsidRPr="00212332">
        <w:rPr>
          <w:rFonts w:ascii="Times New Roman" w:hAnsi="Times New Roman" w:cs="Times New Roman"/>
          <w:sz w:val="24"/>
          <w:szCs w:val="24"/>
          <w:lang w:val="en-US"/>
        </w:rPr>
        <w:t xml:space="preserve">, which </w:t>
      </w:r>
      <w:r w:rsidR="006E644E" w:rsidRPr="00212332">
        <w:rPr>
          <w:rFonts w:ascii="Times New Roman" w:hAnsi="Times New Roman" w:cs="Times New Roman"/>
          <w:sz w:val="24"/>
          <w:szCs w:val="24"/>
          <w:lang w:val="en-US"/>
        </w:rPr>
        <w:t xml:space="preserve">is </w:t>
      </w:r>
      <w:r w:rsidR="000768BB" w:rsidRPr="00212332">
        <w:rPr>
          <w:rFonts w:ascii="Times New Roman" w:hAnsi="Times New Roman" w:cs="Times New Roman"/>
          <w:sz w:val="24"/>
          <w:szCs w:val="24"/>
          <w:lang w:val="en-US"/>
        </w:rPr>
        <w:t xml:space="preserve">most probably also – but not solely </w:t>
      </w:r>
      <w:r w:rsidR="00E87E08">
        <w:rPr>
          <w:rFonts w:ascii="Times New Roman" w:hAnsi="Times New Roman" w:cs="Times New Roman"/>
          <w:sz w:val="24"/>
          <w:szCs w:val="24"/>
          <w:lang w:val="en-US"/>
        </w:rPr>
        <w:t>–</w:t>
      </w:r>
      <w:r w:rsidR="000768BB" w:rsidRPr="00212332">
        <w:rPr>
          <w:rFonts w:ascii="Times New Roman" w:hAnsi="Times New Roman" w:cs="Times New Roman"/>
          <w:sz w:val="24"/>
          <w:szCs w:val="24"/>
          <w:lang w:val="en-US"/>
        </w:rPr>
        <w:t xml:space="preserve"> connected </w:t>
      </w:r>
      <w:r w:rsidRPr="00212332">
        <w:rPr>
          <w:rFonts w:ascii="Times New Roman" w:hAnsi="Times New Roman" w:cs="Times New Roman"/>
          <w:sz w:val="24"/>
          <w:szCs w:val="24"/>
          <w:lang w:val="en-US"/>
        </w:rPr>
        <w:t xml:space="preserve">to </w:t>
      </w:r>
      <w:r w:rsidR="00930EF0">
        <w:rPr>
          <w:rFonts w:ascii="Times New Roman" w:hAnsi="Times New Roman" w:cs="Times New Roman"/>
          <w:sz w:val="24"/>
          <w:szCs w:val="24"/>
          <w:lang w:val="en-US"/>
        </w:rPr>
        <w:t xml:space="preserve">the incomplete </w:t>
      </w:r>
      <w:r w:rsidRPr="00212332">
        <w:rPr>
          <w:rFonts w:ascii="Times New Roman" w:hAnsi="Times New Roman" w:cs="Times New Roman"/>
          <w:sz w:val="24"/>
          <w:szCs w:val="24"/>
          <w:lang w:val="en-US"/>
        </w:rPr>
        <w:t>recharge</w:t>
      </w:r>
      <w:r w:rsidR="00930EF0">
        <w:rPr>
          <w:rFonts w:ascii="Times New Roman" w:hAnsi="Times New Roman" w:cs="Times New Roman"/>
          <w:sz w:val="24"/>
          <w:szCs w:val="24"/>
          <w:lang w:val="en-US"/>
        </w:rPr>
        <w:t>s</w:t>
      </w:r>
      <w:r w:rsidR="002C72ED" w:rsidRPr="00212332">
        <w:rPr>
          <w:rFonts w:ascii="Times New Roman" w:hAnsi="Times New Roman" w:cs="Times New Roman"/>
          <w:sz w:val="24"/>
          <w:szCs w:val="24"/>
          <w:lang w:val="en-US"/>
        </w:rPr>
        <w:t xml:space="preserve"> with both electrolytes</w:t>
      </w:r>
      <w:r w:rsidR="00930EF0">
        <w:rPr>
          <w:rFonts w:ascii="Times New Roman" w:hAnsi="Times New Roman" w:cs="Times New Roman"/>
          <w:sz w:val="24"/>
          <w:szCs w:val="24"/>
          <w:lang w:val="en-US"/>
        </w:rPr>
        <w:t xml:space="preserve"> visible from the Faradaic efficiencies (see inset in </w:t>
      </w:r>
      <w:r w:rsidR="006C2D03">
        <w:rPr>
          <w:rFonts w:ascii="Times New Roman" w:hAnsi="Times New Roman" w:cs="Times New Roman"/>
          <w:sz w:val="24"/>
          <w:szCs w:val="24"/>
          <w:lang w:val="en-US"/>
        </w:rPr>
        <w:t>Fig. 1</w:t>
      </w:r>
      <w:r w:rsidR="00930EF0" w:rsidRPr="00930EF0">
        <w:rPr>
          <w:rFonts w:ascii="Times New Roman" w:hAnsi="Times New Roman" w:cs="Times New Roman"/>
          <w:sz w:val="24"/>
          <w:szCs w:val="24"/>
          <w:lang w:val="en-US"/>
        </w:rPr>
        <w:t>.b)</w:t>
      </w:r>
      <w:r w:rsidR="000768BB" w:rsidRPr="00930EF0">
        <w:rPr>
          <w:rFonts w:ascii="Times New Roman" w:hAnsi="Times New Roman" w:cs="Times New Roman"/>
          <w:sz w:val="24"/>
          <w:szCs w:val="24"/>
          <w:lang w:val="en-US"/>
        </w:rPr>
        <w:t>.</w:t>
      </w:r>
    </w:p>
    <w:p w14:paraId="10C9D3EB" w14:textId="45D34F24" w:rsidR="009B413D" w:rsidRPr="00212332" w:rsidRDefault="000768BB"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lastRenderedPageBreak/>
        <w:t>However, this cannot be the only reason</w:t>
      </w:r>
      <w:r w:rsidR="003A1F0B" w:rsidRPr="00212332">
        <w:rPr>
          <w:rFonts w:ascii="Times New Roman" w:hAnsi="Times New Roman" w:cs="Times New Roman"/>
          <w:sz w:val="24"/>
          <w:szCs w:val="24"/>
          <w:lang w:val="en-US"/>
        </w:rPr>
        <w:t xml:space="preserve">, as </w:t>
      </w:r>
      <w:r w:rsidR="00D81971" w:rsidRPr="00212332">
        <w:rPr>
          <w:rFonts w:ascii="Times New Roman" w:hAnsi="Times New Roman" w:cs="Times New Roman"/>
          <w:sz w:val="24"/>
          <w:szCs w:val="24"/>
          <w:lang w:val="en-US"/>
        </w:rPr>
        <w:t xml:space="preserve">– regarding the cycling stability – </w:t>
      </w:r>
      <w:proofErr w:type="spellStart"/>
      <w:r w:rsidR="00D81971" w:rsidRPr="00212332">
        <w:rPr>
          <w:rFonts w:ascii="Times New Roman" w:hAnsi="Times New Roman" w:cs="Times New Roman"/>
          <w:sz w:val="24"/>
          <w:szCs w:val="24"/>
          <w:lang w:val="en-US"/>
        </w:rPr>
        <w:t>LiTFSI</w:t>
      </w:r>
      <w:proofErr w:type="spellEnd"/>
      <w:r w:rsidR="00D81971" w:rsidRPr="00212332">
        <w:rPr>
          <w:rFonts w:ascii="Times New Roman" w:hAnsi="Times New Roman" w:cs="Times New Roman"/>
          <w:sz w:val="24"/>
          <w:szCs w:val="24"/>
          <w:lang w:val="en-US"/>
        </w:rPr>
        <w:t>/TEGDME performs better</w:t>
      </w:r>
      <w:r w:rsidR="003A1F0B" w:rsidRPr="00212332">
        <w:rPr>
          <w:rFonts w:ascii="Times New Roman" w:hAnsi="Times New Roman" w:cs="Times New Roman"/>
          <w:sz w:val="24"/>
          <w:szCs w:val="24"/>
          <w:lang w:val="en-US"/>
        </w:rPr>
        <w:t xml:space="preserve"> than </w:t>
      </w:r>
      <w:proofErr w:type="spellStart"/>
      <w:r w:rsidR="003A1F0B" w:rsidRPr="00212332">
        <w:rPr>
          <w:rFonts w:ascii="Times New Roman" w:hAnsi="Times New Roman" w:cs="Times New Roman"/>
          <w:sz w:val="24"/>
          <w:szCs w:val="24"/>
          <w:lang w:val="en-US"/>
        </w:rPr>
        <w:t>LiTFSI</w:t>
      </w:r>
      <w:proofErr w:type="spellEnd"/>
      <w:r w:rsidR="003A1F0B" w:rsidRPr="00212332">
        <w:rPr>
          <w:rFonts w:ascii="Times New Roman" w:hAnsi="Times New Roman" w:cs="Times New Roman"/>
          <w:sz w:val="24"/>
          <w:szCs w:val="24"/>
          <w:lang w:val="en-US"/>
        </w:rPr>
        <w:t>/DMSO</w:t>
      </w:r>
      <w:r w:rsidR="00D81971" w:rsidRPr="00212332">
        <w:rPr>
          <w:rFonts w:ascii="Times New Roman" w:hAnsi="Times New Roman" w:cs="Times New Roman"/>
          <w:sz w:val="24"/>
          <w:szCs w:val="24"/>
          <w:lang w:val="en-US"/>
        </w:rPr>
        <w:t xml:space="preserve">, </w:t>
      </w:r>
      <w:r w:rsidR="003A1F0B" w:rsidRPr="00212332">
        <w:rPr>
          <w:rFonts w:ascii="Times New Roman" w:hAnsi="Times New Roman" w:cs="Times New Roman"/>
          <w:sz w:val="24"/>
          <w:szCs w:val="24"/>
          <w:lang w:val="en-US"/>
        </w:rPr>
        <w:t>despite a lower</w:t>
      </w:r>
      <w:r w:rsidR="00D81971" w:rsidRPr="00212332">
        <w:rPr>
          <w:rFonts w:ascii="Times New Roman" w:hAnsi="Times New Roman" w:cs="Times New Roman"/>
          <w:sz w:val="24"/>
          <w:szCs w:val="24"/>
          <w:lang w:val="en-US"/>
        </w:rPr>
        <w:t xml:space="preserve"> average </w:t>
      </w:r>
      <w:r w:rsidR="003A1F0B" w:rsidRPr="00212332">
        <w:rPr>
          <w:rFonts w:ascii="Times New Roman" w:hAnsi="Times New Roman" w:cs="Times New Roman"/>
          <w:sz w:val="24"/>
          <w:szCs w:val="24"/>
          <w:lang w:val="en-US"/>
        </w:rPr>
        <w:t xml:space="preserve">initial </w:t>
      </w:r>
      <w:r w:rsidR="00D81971" w:rsidRPr="00212332">
        <w:rPr>
          <w:rFonts w:ascii="Times New Roman" w:hAnsi="Times New Roman" w:cs="Times New Roman"/>
          <w:sz w:val="24"/>
          <w:szCs w:val="24"/>
          <w:lang w:val="en-US"/>
        </w:rPr>
        <w:t xml:space="preserve">recharge </w:t>
      </w:r>
      <w:r w:rsidR="003A1F0B" w:rsidRPr="00212332">
        <w:rPr>
          <w:rFonts w:ascii="Times New Roman" w:hAnsi="Times New Roman" w:cs="Times New Roman"/>
          <w:sz w:val="24"/>
          <w:szCs w:val="24"/>
          <w:lang w:val="en-US"/>
        </w:rPr>
        <w:t>of ca.</w:t>
      </w:r>
      <w:r w:rsidR="00D81971" w:rsidRPr="00212332">
        <w:rPr>
          <w:rFonts w:ascii="Times New Roman" w:hAnsi="Times New Roman" w:cs="Times New Roman"/>
          <w:sz w:val="24"/>
          <w:szCs w:val="24"/>
          <w:lang w:val="en-US"/>
        </w:rPr>
        <w:t xml:space="preserve"> 45%</w:t>
      </w:r>
      <w:r w:rsidR="003A1F0B" w:rsidRPr="00212332">
        <w:rPr>
          <w:rFonts w:ascii="Times New Roman" w:hAnsi="Times New Roman" w:cs="Times New Roman"/>
          <w:sz w:val="24"/>
          <w:szCs w:val="24"/>
          <w:lang w:val="en-US"/>
        </w:rPr>
        <w:t xml:space="preserve"> compared to 57-60% with DMSO as solvent</w:t>
      </w:r>
      <w:r w:rsidR="00961681" w:rsidRPr="00212332">
        <w:rPr>
          <w:rFonts w:ascii="Times New Roman" w:hAnsi="Times New Roman" w:cs="Times New Roman"/>
          <w:sz w:val="24"/>
          <w:szCs w:val="24"/>
          <w:lang w:val="en-US"/>
        </w:rPr>
        <w:t xml:space="preserve">. This </w:t>
      </w:r>
      <w:r w:rsidR="00D63904">
        <w:rPr>
          <w:rFonts w:ascii="Times New Roman" w:hAnsi="Times New Roman" w:cs="Times New Roman"/>
          <w:sz w:val="24"/>
          <w:szCs w:val="24"/>
          <w:lang w:val="en-US"/>
        </w:rPr>
        <w:t>is also</w:t>
      </w:r>
      <w:r w:rsidR="00961681" w:rsidRPr="00212332">
        <w:rPr>
          <w:rFonts w:ascii="Times New Roman" w:hAnsi="Times New Roman" w:cs="Times New Roman"/>
          <w:sz w:val="24"/>
          <w:szCs w:val="24"/>
          <w:lang w:val="en-US"/>
        </w:rPr>
        <w:t xml:space="preserve"> observed in the CV measurements, which show that the</w:t>
      </w:r>
      <w:r w:rsidR="00654A47" w:rsidRPr="00212332">
        <w:rPr>
          <w:rFonts w:ascii="Times New Roman" w:hAnsi="Times New Roman" w:cs="Times New Roman"/>
          <w:sz w:val="24"/>
          <w:szCs w:val="24"/>
          <w:lang w:val="en-US"/>
        </w:rPr>
        <w:t xml:space="preserve"> cycle stability with the</w:t>
      </w:r>
      <w:r w:rsidR="00961681" w:rsidRPr="00212332">
        <w:rPr>
          <w:rFonts w:ascii="Times New Roman" w:hAnsi="Times New Roman" w:cs="Times New Roman"/>
          <w:sz w:val="24"/>
          <w:szCs w:val="24"/>
          <w:lang w:val="en-US"/>
        </w:rPr>
        <w:t xml:space="preserve"> TEGDME-based electrolyte </w:t>
      </w:r>
      <w:r w:rsidR="007F0C2C">
        <w:rPr>
          <w:rFonts w:ascii="Times New Roman" w:hAnsi="Times New Roman" w:cs="Times New Roman"/>
          <w:sz w:val="24"/>
          <w:szCs w:val="24"/>
          <w:lang w:val="en-US"/>
        </w:rPr>
        <w:t xml:space="preserve">is </w:t>
      </w:r>
      <w:r w:rsidR="00961681" w:rsidRPr="00212332">
        <w:rPr>
          <w:rFonts w:ascii="Times New Roman" w:hAnsi="Times New Roman" w:cs="Times New Roman"/>
          <w:sz w:val="24"/>
          <w:szCs w:val="24"/>
          <w:lang w:val="en-US"/>
        </w:rPr>
        <w:t>– if also not</w:t>
      </w:r>
      <w:r w:rsidR="00654A47" w:rsidRPr="00212332">
        <w:rPr>
          <w:rFonts w:ascii="Times New Roman" w:hAnsi="Times New Roman" w:cs="Times New Roman"/>
          <w:sz w:val="24"/>
          <w:szCs w:val="24"/>
          <w:lang w:val="en-US"/>
        </w:rPr>
        <w:t xml:space="preserve"> sufficiently</w:t>
      </w:r>
      <w:r w:rsidR="00961681" w:rsidRPr="00212332">
        <w:rPr>
          <w:rFonts w:ascii="Times New Roman" w:hAnsi="Times New Roman" w:cs="Times New Roman"/>
          <w:sz w:val="24"/>
          <w:szCs w:val="24"/>
          <w:lang w:val="en-US"/>
        </w:rPr>
        <w:t xml:space="preserve"> </w:t>
      </w:r>
      <w:r w:rsidR="00654A47" w:rsidRPr="00212332">
        <w:rPr>
          <w:rFonts w:ascii="Times New Roman" w:hAnsi="Times New Roman" w:cs="Times New Roman"/>
          <w:sz w:val="24"/>
          <w:szCs w:val="24"/>
          <w:lang w:val="en-US"/>
        </w:rPr>
        <w:t>high</w:t>
      </w:r>
      <w:r w:rsidR="00961681" w:rsidRPr="00212332">
        <w:rPr>
          <w:rFonts w:ascii="Times New Roman" w:hAnsi="Times New Roman" w:cs="Times New Roman"/>
          <w:sz w:val="24"/>
          <w:szCs w:val="24"/>
          <w:lang w:val="en-US"/>
        </w:rPr>
        <w:t xml:space="preserve"> – </w:t>
      </w:r>
      <w:r w:rsidR="00654A47" w:rsidRPr="00212332">
        <w:rPr>
          <w:rFonts w:ascii="Times New Roman" w:hAnsi="Times New Roman" w:cs="Times New Roman"/>
          <w:sz w:val="24"/>
          <w:szCs w:val="24"/>
          <w:lang w:val="en-US"/>
        </w:rPr>
        <w:t xml:space="preserve">at least higher </w:t>
      </w:r>
      <w:r w:rsidR="00961681" w:rsidRPr="00212332">
        <w:rPr>
          <w:rFonts w:ascii="Times New Roman" w:hAnsi="Times New Roman" w:cs="Times New Roman"/>
          <w:sz w:val="24"/>
          <w:szCs w:val="24"/>
          <w:lang w:val="en-US"/>
        </w:rPr>
        <w:t xml:space="preserve">than </w:t>
      </w:r>
      <w:r w:rsidR="00654A47" w:rsidRPr="00212332">
        <w:rPr>
          <w:rFonts w:ascii="Times New Roman" w:hAnsi="Times New Roman" w:cs="Times New Roman"/>
          <w:sz w:val="24"/>
          <w:szCs w:val="24"/>
          <w:lang w:val="en-US"/>
        </w:rPr>
        <w:t xml:space="preserve">that with </w:t>
      </w:r>
      <w:proofErr w:type="spellStart"/>
      <w:r w:rsidR="00961681" w:rsidRPr="00212332">
        <w:rPr>
          <w:rFonts w:ascii="Times New Roman" w:hAnsi="Times New Roman" w:cs="Times New Roman"/>
          <w:sz w:val="24"/>
          <w:szCs w:val="24"/>
          <w:lang w:val="en-US"/>
        </w:rPr>
        <w:t>LiTFSI</w:t>
      </w:r>
      <w:proofErr w:type="spellEnd"/>
      <w:r w:rsidR="00961681" w:rsidRPr="00212332">
        <w:rPr>
          <w:rFonts w:ascii="Times New Roman" w:hAnsi="Times New Roman" w:cs="Times New Roman"/>
          <w:sz w:val="24"/>
          <w:szCs w:val="24"/>
          <w:lang w:val="en-US"/>
        </w:rPr>
        <w:t>/DMSO</w:t>
      </w:r>
      <w:r w:rsidR="007F0C2C" w:rsidRPr="00D63904">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S1</w:t>
      </w:r>
      <w:r w:rsidR="007F0C2C" w:rsidRPr="00D63904">
        <w:rPr>
          <w:rFonts w:ascii="Times New Roman" w:hAnsi="Times New Roman" w:cs="Times New Roman"/>
          <w:sz w:val="24"/>
          <w:szCs w:val="24"/>
          <w:lang w:val="en-US"/>
        </w:rPr>
        <w:t>)</w:t>
      </w:r>
      <w:r w:rsidR="00961681" w:rsidRPr="00212332">
        <w:rPr>
          <w:rFonts w:ascii="Times New Roman" w:hAnsi="Times New Roman" w:cs="Times New Roman"/>
          <w:sz w:val="24"/>
          <w:szCs w:val="24"/>
          <w:lang w:val="en-US"/>
        </w:rPr>
        <w:t xml:space="preserve">. Hence, the cause for the difference regarding the cyclability with both electrolytes is </w:t>
      </w:r>
      <w:r w:rsidR="00DC7919" w:rsidRPr="00212332">
        <w:rPr>
          <w:rFonts w:ascii="Times New Roman" w:hAnsi="Times New Roman" w:cs="Times New Roman"/>
          <w:sz w:val="24"/>
          <w:szCs w:val="24"/>
          <w:lang w:val="en-US"/>
        </w:rPr>
        <w:t xml:space="preserve">already </w:t>
      </w:r>
      <w:r w:rsidR="00605506" w:rsidRPr="00212332">
        <w:rPr>
          <w:rFonts w:ascii="Times New Roman" w:hAnsi="Times New Roman" w:cs="Times New Roman"/>
          <w:sz w:val="24"/>
          <w:szCs w:val="24"/>
          <w:lang w:val="en-US"/>
        </w:rPr>
        <w:t xml:space="preserve">evident </w:t>
      </w:r>
      <w:r w:rsidR="00DC7919" w:rsidRPr="00212332">
        <w:rPr>
          <w:rFonts w:ascii="Times New Roman" w:hAnsi="Times New Roman" w:cs="Times New Roman"/>
          <w:sz w:val="24"/>
          <w:szCs w:val="24"/>
          <w:lang w:val="en-US"/>
        </w:rPr>
        <w:t>in the first cycle</w:t>
      </w:r>
      <w:r w:rsidR="00C64ACB" w:rsidRPr="00212332">
        <w:rPr>
          <w:rFonts w:ascii="Times New Roman" w:hAnsi="Times New Roman" w:cs="Times New Roman"/>
          <w:sz w:val="24"/>
          <w:szCs w:val="24"/>
          <w:lang w:val="en-US"/>
        </w:rPr>
        <w:t xml:space="preserve">, which is confirmed by </w:t>
      </w:r>
      <w:r w:rsidR="00846BE7" w:rsidRPr="00212332">
        <w:rPr>
          <w:rFonts w:ascii="Times New Roman" w:hAnsi="Times New Roman" w:cs="Times New Roman"/>
          <w:sz w:val="24"/>
          <w:szCs w:val="24"/>
          <w:lang w:val="en-US"/>
        </w:rPr>
        <w:t xml:space="preserve">XRD measurements (see </w:t>
      </w:r>
      <w:r w:rsidR="006C2D03">
        <w:rPr>
          <w:rFonts w:ascii="Times New Roman" w:hAnsi="Times New Roman" w:cs="Times New Roman"/>
          <w:sz w:val="24"/>
          <w:szCs w:val="24"/>
          <w:lang w:val="en-US"/>
        </w:rPr>
        <w:t>Fig. 2</w:t>
      </w:r>
      <w:r w:rsidR="009B413D" w:rsidRPr="00212332">
        <w:rPr>
          <w:rFonts w:ascii="Times New Roman" w:hAnsi="Times New Roman" w:cs="Times New Roman"/>
          <w:sz w:val="24"/>
          <w:szCs w:val="24"/>
          <w:lang w:val="en-US"/>
        </w:rPr>
        <w:t>).</w:t>
      </w:r>
    </w:p>
    <w:p w14:paraId="6AA9BB3C" w14:textId="77777777" w:rsidR="00D12E53" w:rsidRDefault="00D12E53" w:rsidP="004A5467">
      <w:pPr>
        <w:keepNext/>
        <w:spacing w:line="480" w:lineRule="auto"/>
        <w:jc w:val="center"/>
        <w:rPr>
          <w:rFonts w:ascii="Times New Roman" w:hAnsi="Times New Roman" w:cs="Times New Roman"/>
          <w:sz w:val="24"/>
          <w:szCs w:val="24"/>
          <w:lang w:val="en-US"/>
        </w:rPr>
      </w:pPr>
    </w:p>
    <w:p w14:paraId="02912F11" w14:textId="719A8813" w:rsidR="009B413D" w:rsidRPr="00212332" w:rsidRDefault="00B027B7" w:rsidP="004A5467">
      <w:pPr>
        <w:keepNext/>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06330EB" wp14:editId="1DE999EF">
            <wp:extent cx="3239719" cy="4556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19" cy="4556455"/>
                    </a:xfrm>
                    <a:prstGeom prst="rect">
                      <a:avLst/>
                    </a:prstGeom>
                  </pic:spPr>
                </pic:pic>
              </a:graphicData>
            </a:graphic>
          </wp:inline>
        </w:drawing>
      </w:r>
    </w:p>
    <w:p w14:paraId="16C74FF5" w14:textId="70007839" w:rsidR="009B413D" w:rsidRPr="00212332" w:rsidRDefault="009B413D" w:rsidP="004A5467">
      <w:pPr>
        <w:pStyle w:val="Caption"/>
        <w:spacing w:line="480" w:lineRule="auto"/>
        <w:jc w:val="both"/>
        <w:rPr>
          <w:rFonts w:cs="Times New Roman"/>
          <w:sz w:val="24"/>
          <w:szCs w:val="24"/>
          <w:lang w:val="en-US"/>
        </w:rPr>
      </w:pPr>
      <w:bookmarkStart w:id="13" w:name="_Ref524361817"/>
      <w:r w:rsidRPr="00212332">
        <w:rPr>
          <w:rFonts w:cs="Times New Roman"/>
          <w:sz w:val="24"/>
          <w:szCs w:val="24"/>
          <w:lang w:val="en-US"/>
        </w:rPr>
        <w:t>Figure </w:t>
      </w:r>
      <w:r w:rsidR="00D0393A">
        <w:rPr>
          <w:rFonts w:cs="Times New Roman"/>
          <w:noProof/>
          <w:sz w:val="24"/>
          <w:szCs w:val="24"/>
          <w:lang w:val="en-US"/>
        </w:rPr>
        <w:t>2</w:t>
      </w:r>
      <w:bookmarkEnd w:id="13"/>
      <w:r w:rsidRPr="00212332">
        <w:rPr>
          <w:rFonts w:cs="Times New Roman"/>
          <w:sz w:val="24"/>
          <w:szCs w:val="24"/>
          <w:lang w:val="en-US"/>
        </w:rPr>
        <w:t>:</w:t>
      </w:r>
      <w:r w:rsidRPr="00212332">
        <w:rPr>
          <w:rFonts w:cs="Times New Roman"/>
          <w:b w:val="0"/>
          <w:sz w:val="24"/>
          <w:szCs w:val="24"/>
          <w:lang w:val="en-US"/>
        </w:rPr>
        <w:t xml:space="preserve"> X-ray diffractograms of GDEs </w:t>
      </w:r>
      <w:r w:rsidR="00552F0C" w:rsidRPr="00212332">
        <w:rPr>
          <w:rFonts w:cs="Times New Roman"/>
          <w:b w:val="0"/>
          <w:sz w:val="24"/>
          <w:szCs w:val="24"/>
          <w:lang w:val="en-US"/>
        </w:rPr>
        <w:t xml:space="preserve">at different states of charge </w:t>
      </w:r>
      <w:r w:rsidRPr="00212332">
        <w:rPr>
          <w:rFonts w:cs="Times New Roman"/>
          <w:b w:val="0"/>
          <w:sz w:val="24"/>
          <w:szCs w:val="24"/>
          <w:lang w:val="en-US"/>
        </w:rPr>
        <w:t xml:space="preserve">with (a)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 xml:space="preserve">/DMSO and (b)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/TEGDME</w:t>
      </w:r>
      <w:r w:rsidR="008B72D3">
        <w:rPr>
          <w:rFonts w:cs="Times New Roman"/>
          <w:b w:val="0"/>
          <w:sz w:val="24"/>
          <w:szCs w:val="24"/>
          <w:lang w:val="en-US"/>
        </w:rPr>
        <w:t xml:space="preserve">; </w:t>
      </w:r>
      <w:r w:rsidRPr="00212332">
        <w:rPr>
          <w:rFonts w:cs="Times New Roman"/>
          <w:b w:val="0"/>
          <w:sz w:val="24"/>
          <w:szCs w:val="24"/>
          <w:lang w:val="en-US"/>
        </w:rPr>
        <w:t xml:space="preserve">dashed </w:t>
      </w:r>
      <w:r w:rsidR="00126949">
        <w:rPr>
          <w:rFonts w:cs="Times New Roman"/>
          <w:b w:val="0"/>
          <w:sz w:val="24"/>
          <w:szCs w:val="24"/>
          <w:lang w:val="en-US"/>
        </w:rPr>
        <w:t xml:space="preserve">blue </w:t>
      </w:r>
      <w:r w:rsidRPr="00212332">
        <w:rPr>
          <w:rFonts w:cs="Times New Roman"/>
          <w:b w:val="0"/>
          <w:sz w:val="24"/>
          <w:szCs w:val="24"/>
          <w:lang w:val="en-US"/>
        </w:rPr>
        <w:t xml:space="preserve">and </w:t>
      </w:r>
      <w:r w:rsidR="00126949">
        <w:rPr>
          <w:rFonts w:cs="Times New Roman"/>
          <w:b w:val="0"/>
          <w:sz w:val="24"/>
          <w:szCs w:val="24"/>
          <w:lang w:val="en-US"/>
        </w:rPr>
        <w:t>green</w:t>
      </w:r>
      <w:r w:rsidRPr="00212332">
        <w:rPr>
          <w:rFonts w:cs="Times New Roman"/>
          <w:b w:val="0"/>
          <w:sz w:val="24"/>
          <w:szCs w:val="24"/>
          <w:lang w:val="en-US"/>
        </w:rPr>
        <w:t xml:space="preserve"> lines denote literature reflections of Li</w:t>
      </w:r>
      <w:r w:rsidRPr="00212332">
        <w:rPr>
          <w:rFonts w:cs="Times New Roman"/>
          <w:b w:val="0"/>
          <w:sz w:val="24"/>
          <w:szCs w:val="24"/>
          <w:vertAlign w:val="subscript"/>
          <w:lang w:val="en-US"/>
        </w:rPr>
        <w:t>2</w:t>
      </w:r>
      <w:r w:rsidRPr="00212332">
        <w:rPr>
          <w:rFonts w:cs="Times New Roman"/>
          <w:b w:val="0"/>
          <w:sz w:val="24"/>
          <w:szCs w:val="24"/>
          <w:lang w:val="en-US"/>
        </w:rPr>
        <w:t>O</w:t>
      </w:r>
      <w:r w:rsidRPr="00212332">
        <w:rPr>
          <w:rFonts w:cs="Times New Roman"/>
          <w:b w:val="0"/>
          <w:sz w:val="24"/>
          <w:szCs w:val="24"/>
          <w:vertAlign w:val="subscript"/>
          <w:lang w:val="en-US"/>
        </w:rPr>
        <w:t>2</w:t>
      </w:r>
      <w:r w:rsidR="00332E80" w:rsidRPr="00332E80">
        <w:rPr>
          <w:rFonts w:cs="Times New Roman"/>
          <w:b w:val="0"/>
          <w:sz w:val="24"/>
          <w:szCs w:val="24"/>
          <w:lang w:val="en-US"/>
        </w:rPr>
        <w:t xml:space="preserve"> </w:t>
      </w:r>
      <w:r w:rsidR="00D53F6F" w:rsidRPr="00D53F6F">
        <w:rPr>
          <w:rFonts w:cs="Times New Roman"/>
          <w:b w:val="0"/>
          <w:noProof/>
          <w:sz w:val="24"/>
          <w:szCs w:val="24"/>
          <w:lang w:val="en-US"/>
        </w:rPr>
        <w:lastRenderedPageBreak/>
        <w:t>[39]</w:t>
      </w:r>
      <w:r w:rsidRPr="00212332">
        <w:rPr>
          <w:rFonts w:cs="Times New Roman"/>
          <w:b w:val="0"/>
          <w:sz w:val="24"/>
          <w:szCs w:val="24"/>
          <w:lang w:val="en-US"/>
        </w:rPr>
        <w:t xml:space="preserve"> and </w:t>
      </w:r>
      <w:proofErr w:type="spellStart"/>
      <w:r w:rsidRPr="00212332">
        <w:rPr>
          <w:rFonts w:cs="Times New Roman"/>
          <w:b w:val="0"/>
          <w:sz w:val="24"/>
          <w:szCs w:val="24"/>
          <w:lang w:val="en-US"/>
        </w:rPr>
        <w:t>LiOH</w:t>
      </w:r>
      <w:proofErr w:type="spellEnd"/>
      <w:r w:rsidR="00332E80">
        <w:rPr>
          <w:rFonts w:cs="Times New Roman"/>
          <w:b w:val="0"/>
          <w:sz w:val="24"/>
          <w:szCs w:val="24"/>
          <w:lang w:val="en-US"/>
        </w:rPr>
        <w:t xml:space="preserve"> </w:t>
      </w:r>
      <w:r w:rsidR="00D53F6F" w:rsidRPr="00D53F6F">
        <w:rPr>
          <w:rFonts w:cs="Times New Roman"/>
          <w:b w:val="0"/>
          <w:noProof/>
          <w:sz w:val="24"/>
          <w:szCs w:val="24"/>
          <w:lang w:val="en-US"/>
        </w:rPr>
        <w:t>[40]</w:t>
      </w:r>
      <w:r w:rsidRPr="00212332">
        <w:rPr>
          <w:rFonts w:cs="Times New Roman"/>
          <w:b w:val="0"/>
          <w:sz w:val="24"/>
          <w:szCs w:val="24"/>
          <w:lang w:val="en-US"/>
        </w:rPr>
        <w:t xml:space="preserve">, respectively, black stars denote literature reflections of </w:t>
      </w:r>
      <w:proofErr w:type="spellStart"/>
      <w:r w:rsidRPr="00212332">
        <w:rPr>
          <w:rFonts w:cs="Times New Roman"/>
          <w:b w:val="0"/>
          <w:sz w:val="24"/>
          <w:szCs w:val="24"/>
          <w:lang w:val="en-US"/>
        </w:rPr>
        <w:t>LiTFSI</w:t>
      </w:r>
      <w:proofErr w:type="spellEnd"/>
      <w:r w:rsidR="00332E80">
        <w:rPr>
          <w:rFonts w:cs="Times New Roman"/>
          <w:b w:val="0"/>
          <w:sz w:val="24"/>
          <w:szCs w:val="24"/>
          <w:lang w:val="en-US"/>
        </w:rPr>
        <w:t xml:space="preserve"> </w:t>
      </w:r>
      <w:r w:rsidR="00D53F6F" w:rsidRPr="00D53F6F">
        <w:rPr>
          <w:rFonts w:cs="Times New Roman"/>
          <w:b w:val="0"/>
          <w:noProof/>
          <w:sz w:val="24"/>
          <w:szCs w:val="24"/>
          <w:lang w:val="en-US"/>
        </w:rPr>
        <w:t>[41]</w:t>
      </w:r>
      <w:r w:rsidR="008B72D3" w:rsidRPr="00212332">
        <w:rPr>
          <w:rFonts w:cs="Times New Roman"/>
          <w:b w:val="0"/>
          <w:sz w:val="24"/>
          <w:szCs w:val="24"/>
          <w:lang w:val="en-US"/>
        </w:rPr>
        <w:t xml:space="preserve">; </w:t>
      </w:r>
      <w:r w:rsidR="008B72D3">
        <w:rPr>
          <w:rFonts w:cs="Times New Roman"/>
          <w:b w:val="0"/>
          <w:sz w:val="24"/>
          <w:szCs w:val="24"/>
          <w:lang w:val="en-US"/>
        </w:rPr>
        <w:t xml:space="preserve">grey lines are </w:t>
      </w:r>
      <w:r w:rsidR="00D71390">
        <w:rPr>
          <w:rFonts w:cs="Times New Roman"/>
          <w:b w:val="0"/>
          <w:sz w:val="24"/>
          <w:szCs w:val="24"/>
          <w:lang w:val="en-US"/>
        </w:rPr>
        <w:t xml:space="preserve">diffractograms as </w:t>
      </w:r>
      <w:r w:rsidR="008B72D3">
        <w:rPr>
          <w:rFonts w:cs="Times New Roman"/>
          <w:b w:val="0"/>
          <w:sz w:val="24"/>
          <w:szCs w:val="24"/>
          <w:lang w:val="en-US"/>
        </w:rPr>
        <w:t>measured, black lines are moving average to guide the eye</w:t>
      </w:r>
      <w:r w:rsidRPr="00212332">
        <w:rPr>
          <w:rFonts w:cs="Times New Roman"/>
          <w:b w:val="0"/>
          <w:sz w:val="24"/>
          <w:szCs w:val="24"/>
          <w:lang w:val="en-US"/>
        </w:rPr>
        <w:t>.</w:t>
      </w:r>
    </w:p>
    <w:p w14:paraId="775326FF" w14:textId="77777777" w:rsidR="009B413D" w:rsidRPr="00212332" w:rsidRDefault="009B413D" w:rsidP="004A5467">
      <w:pPr>
        <w:spacing w:line="480" w:lineRule="auto"/>
        <w:jc w:val="both"/>
        <w:rPr>
          <w:rFonts w:ascii="Times New Roman" w:hAnsi="Times New Roman" w:cs="Times New Roman"/>
          <w:sz w:val="24"/>
          <w:szCs w:val="24"/>
          <w:lang w:val="en-US"/>
        </w:rPr>
      </w:pPr>
    </w:p>
    <w:p w14:paraId="4C0BEFEF" w14:textId="70A44824" w:rsidR="00552F0C" w:rsidRPr="00212332" w:rsidRDefault="00892FF3" w:rsidP="005D1E13">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w:t>
      </w:r>
      <w:r w:rsidR="009B413D" w:rsidRPr="00212332">
        <w:rPr>
          <w:rFonts w:ascii="Times New Roman" w:hAnsi="Times New Roman" w:cs="Times New Roman"/>
          <w:sz w:val="24"/>
          <w:szCs w:val="24"/>
          <w:lang w:val="en-US"/>
        </w:rPr>
        <w:t>he presence of crystalline Li</w:t>
      </w:r>
      <w:r w:rsidR="009B413D" w:rsidRPr="00212332">
        <w:rPr>
          <w:rFonts w:ascii="Times New Roman" w:hAnsi="Times New Roman" w:cs="Times New Roman"/>
          <w:sz w:val="24"/>
          <w:szCs w:val="24"/>
          <w:vertAlign w:val="subscript"/>
          <w:lang w:val="en-US"/>
        </w:rPr>
        <w:t>2</w:t>
      </w:r>
      <w:r w:rsidR="009B413D" w:rsidRPr="00212332">
        <w:rPr>
          <w:rFonts w:ascii="Times New Roman" w:hAnsi="Times New Roman" w:cs="Times New Roman"/>
          <w:sz w:val="24"/>
          <w:szCs w:val="24"/>
          <w:lang w:val="en-US"/>
        </w:rPr>
        <w:t>O</w:t>
      </w:r>
      <w:r w:rsidR="009B413D" w:rsidRPr="00212332">
        <w:rPr>
          <w:rFonts w:ascii="Times New Roman" w:hAnsi="Times New Roman" w:cs="Times New Roman"/>
          <w:sz w:val="24"/>
          <w:szCs w:val="24"/>
          <w:vertAlign w:val="subscript"/>
          <w:lang w:val="en-US"/>
        </w:rPr>
        <w:t>2</w:t>
      </w:r>
      <w:r w:rsidR="009B413D" w:rsidRPr="00212332">
        <w:rPr>
          <w:rFonts w:ascii="Times New Roman" w:hAnsi="Times New Roman" w:cs="Times New Roman"/>
          <w:sz w:val="24"/>
          <w:szCs w:val="24"/>
          <w:lang w:val="en-US"/>
        </w:rPr>
        <w:t xml:space="preserve"> is clearly visible in the XRD of the GDE </w:t>
      </w:r>
      <w:r w:rsidR="00EF2FC6">
        <w:rPr>
          <w:rFonts w:ascii="Times New Roman" w:hAnsi="Times New Roman" w:cs="Times New Roman"/>
          <w:sz w:val="24"/>
          <w:szCs w:val="24"/>
          <w:lang w:val="en-US"/>
        </w:rPr>
        <w:t>after full discharge</w:t>
      </w:r>
      <w:r w:rsidR="009B413D" w:rsidRPr="00212332">
        <w:rPr>
          <w:rFonts w:ascii="Times New Roman" w:hAnsi="Times New Roman" w:cs="Times New Roman"/>
          <w:sz w:val="24"/>
          <w:szCs w:val="24"/>
          <w:lang w:val="en-US"/>
        </w:rPr>
        <w:t xml:space="preserve"> with </w:t>
      </w:r>
      <w:proofErr w:type="spellStart"/>
      <w:r w:rsidR="009B413D" w:rsidRPr="00212332">
        <w:rPr>
          <w:rFonts w:ascii="Times New Roman" w:hAnsi="Times New Roman" w:cs="Times New Roman"/>
          <w:sz w:val="24"/>
          <w:szCs w:val="24"/>
          <w:lang w:val="en-US"/>
        </w:rPr>
        <w:t>LiTFSI</w:t>
      </w:r>
      <w:proofErr w:type="spellEnd"/>
      <w:r w:rsidR="009B413D" w:rsidRPr="00212332">
        <w:rPr>
          <w:rFonts w:ascii="Times New Roman" w:hAnsi="Times New Roman" w:cs="Times New Roman"/>
          <w:sz w:val="24"/>
          <w:szCs w:val="24"/>
          <w:lang w:val="en-US"/>
        </w:rPr>
        <w:t>/DMSO</w:t>
      </w:r>
      <w:r w:rsidRPr="00212332">
        <w:rPr>
          <w:rFonts w:ascii="Times New Roman" w:hAnsi="Times New Roman" w:cs="Times New Roman"/>
          <w:sz w:val="24"/>
          <w:szCs w:val="24"/>
          <w:lang w:val="en-US"/>
        </w:rPr>
        <w:t xml:space="preserve"> </w:t>
      </w:r>
      <w:r w:rsidR="00EF2FC6">
        <w:rPr>
          <w:rFonts w:ascii="Times New Roman" w:hAnsi="Times New Roman" w:cs="Times New Roman"/>
          <w:sz w:val="24"/>
          <w:szCs w:val="24"/>
          <w:lang w:val="en-US"/>
        </w:rPr>
        <w:t xml:space="preserve">but only indicated by a weak reflection </w:t>
      </w:r>
      <w:r w:rsidR="00D10FD2">
        <w:rPr>
          <w:rFonts w:ascii="Times New Roman" w:hAnsi="Times New Roman" w:cs="Times New Roman"/>
          <w:sz w:val="24"/>
          <w:szCs w:val="24"/>
          <w:lang w:val="en-US"/>
        </w:rPr>
        <w:t xml:space="preserve">when using </w:t>
      </w:r>
      <w:r w:rsidR="009B413D" w:rsidRPr="00212332">
        <w:rPr>
          <w:rFonts w:ascii="Times New Roman" w:hAnsi="Times New Roman" w:cs="Times New Roman"/>
          <w:sz w:val="24"/>
          <w:szCs w:val="24"/>
          <w:lang w:val="en-US"/>
        </w:rPr>
        <w:t xml:space="preserve">the TEGDME-based electrolyte. </w:t>
      </w:r>
      <w:r w:rsidR="007C2C27">
        <w:rPr>
          <w:rFonts w:ascii="Times New Roman" w:hAnsi="Times New Roman" w:cs="Times New Roman"/>
          <w:sz w:val="24"/>
          <w:szCs w:val="24"/>
          <w:lang w:val="en-US"/>
        </w:rPr>
        <w:t xml:space="preserve">Further </w:t>
      </w:r>
      <w:r w:rsidR="007C2C27" w:rsidRPr="00212332">
        <w:rPr>
          <w:rFonts w:ascii="Times New Roman" w:hAnsi="Times New Roman" w:cs="Times New Roman"/>
          <w:sz w:val="24"/>
          <w:szCs w:val="24"/>
          <w:lang w:val="en-US"/>
        </w:rPr>
        <w:t>reflections</w:t>
      </w:r>
      <w:r w:rsidR="007C2C27">
        <w:rPr>
          <w:rFonts w:ascii="Times New Roman" w:hAnsi="Times New Roman" w:cs="Times New Roman"/>
          <w:sz w:val="24"/>
          <w:szCs w:val="24"/>
          <w:lang w:val="en-US"/>
        </w:rPr>
        <w:t xml:space="preserve"> show </w:t>
      </w:r>
      <w:r w:rsidR="007C2C27" w:rsidRPr="00212332">
        <w:rPr>
          <w:rFonts w:ascii="Times New Roman" w:hAnsi="Times New Roman" w:cs="Times New Roman"/>
          <w:sz w:val="24"/>
          <w:szCs w:val="24"/>
          <w:lang w:val="en-US"/>
        </w:rPr>
        <w:t xml:space="preserve">the presence </w:t>
      </w:r>
      <w:r w:rsidR="007C2C27">
        <w:rPr>
          <w:rFonts w:ascii="Times New Roman" w:hAnsi="Times New Roman" w:cs="Times New Roman"/>
          <w:sz w:val="24"/>
          <w:szCs w:val="24"/>
          <w:lang w:val="en-US"/>
        </w:rPr>
        <w:t xml:space="preserve">of </w:t>
      </w:r>
      <w:proofErr w:type="spellStart"/>
      <w:r w:rsidR="007C2C27">
        <w:rPr>
          <w:rFonts w:ascii="Times New Roman" w:hAnsi="Times New Roman" w:cs="Times New Roman"/>
          <w:sz w:val="24"/>
          <w:szCs w:val="24"/>
          <w:lang w:val="en-US"/>
        </w:rPr>
        <w:t>LiOH</w:t>
      </w:r>
      <w:proofErr w:type="spellEnd"/>
      <w:r w:rsidR="007C2C27">
        <w:rPr>
          <w:rFonts w:ascii="Times New Roman" w:hAnsi="Times New Roman" w:cs="Times New Roman"/>
          <w:sz w:val="24"/>
          <w:szCs w:val="24"/>
          <w:lang w:val="en-US"/>
        </w:rPr>
        <w:t xml:space="preserve"> in the GDE after discharge with </w:t>
      </w:r>
      <w:proofErr w:type="spellStart"/>
      <w:r w:rsidR="007C2C27">
        <w:rPr>
          <w:rFonts w:ascii="Times New Roman" w:hAnsi="Times New Roman" w:cs="Times New Roman"/>
          <w:sz w:val="24"/>
          <w:szCs w:val="24"/>
          <w:lang w:val="en-US"/>
        </w:rPr>
        <w:t>LiTFSI</w:t>
      </w:r>
      <w:proofErr w:type="spellEnd"/>
      <w:r w:rsidR="007C2C27">
        <w:rPr>
          <w:rFonts w:ascii="Times New Roman" w:hAnsi="Times New Roman" w:cs="Times New Roman"/>
          <w:sz w:val="24"/>
          <w:szCs w:val="24"/>
          <w:lang w:val="en-US"/>
        </w:rPr>
        <w:t xml:space="preserve">/TEGDME </w:t>
      </w:r>
      <w:r w:rsidR="00D0393A">
        <w:rPr>
          <w:rFonts w:ascii="Times New Roman" w:hAnsi="Times New Roman" w:cs="Times New Roman"/>
          <w:sz w:val="24"/>
          <w:szCs w:val="24"/>
          <w:lang w:val="en-US"/>
        </w:rPr>
        <w:t xml:space="preserve">(weak) </w:t>
      </w:r>
      <w:r w:rsidR="007C2C27">
        <w:rPr>
          <w:rFonts w:ascii="Times New Roman" w:hAnsi="Times New Roman" w:cs="Times New Roman"/>
          <w:sz w:val="24"/>
          <w:szCs w:val="24"/>
          <w:lang w:val="en-US"/>
        </w:rPr>
        <w:t>as well as after discharge and initial recharge to 3.6 V</w:t>
      </w:r>
      <w:r w:rsidR="007C2C27" w:rsidRPr="00212332">
        <w:rPr>
          <w:rFonts w:ascii="Times New Roman" w:hAnsi="Times New Roman" w:cs="Times New Roman"/>
          <w:sz w:val="24"/>
          <w:szCs w:val="24"/>
          <w:lang w:val="en-US"/>
        </w:rPr>
        <w:t xml:space="preserve"> with </w:t>
      </w:r>
      <w:r w:rsidR="007C2C27">
        <w:rPr>
          <w:rFonts w:ascii="Times New Roman" w:hAnsi="Times New Roman" w:cs="Times New Roman"/>
          <w:sz w:val="24"/>
          <w:szCs w:val="24"/>
          <w:lang w:val="en-US"/>
        </w:rPr>
        <w:t>DMSO as solvent</w:t>
      </w:r>
      <w:r w:rsidR="00D0393A">
        <w:rPr>
          <w:rFonts w:ascii="Times New Roman" w:hAnsi="Times New Roman" w:cs="Times New Roman"/>
          <w:sz w:val="24"/>
          <w:szCs w:val="24"/>
          <w:lang w:val="en-US"/>
        </w:rPr>
        <w:t xml:space="preserve"> (strong)</w:t>
      </w:r>
      <w:r w:rsidRPr="00212332">
        <w:rPr>
          <w:rFonts w:ascii="Times New Roman" w:hAnsi="Times New Roman" w:cs="Times New Roman"/>
          <w:sz w:val="24"/>
          <w:szCs w:val="24"/>
          <w:lang w:val="en-US"/>
        </w:rPr>
        <w:t>. Th</w:t>
      </w:r>
      <w:r w:rsidR="00D0393A">
        <w:rPr>
          <w:rFonts w:ascii="Times New Roman" w:hAnsi="Times New Roman" w:cs="Times New Roman"/>
          <w:sz w:val="24"/>
          <w:szCs w:val="24"/>
          <w:lang w:val="en-US"/>
        </w:rPr>
        <w:t>is</w:t>
      </w:r>
      <w:r w:rsidRPr="00212332">
        <w:rPr>
          <w:rFonts w:ascii="Times New Roman" w:hAnsi="Times New Roman" w:cs="Times New Roman"/>
          <w:sz w:val="24"/>
          <w:szCs w:val="24"/>
          <w:lang w:val="en-US"/>
        </w:rPr>
        <w:t xml:space="preserve"> compound</w:t>
      </w:r>
      <w:r w:rsidR="00D57C25">
        <w:rPr>
          <w:rFonts w:ascii="Times New Roman" w:hAnsi="Times New Roman" w:cs="Times New Roman"/>
          <w:sz w:val="24"/>
          <w:szCs w:val="24"/>
          <w:lang w:val="en-US"/>
        </w:rPr>
        <w:t xml:space="preserve"> is</w:t>
      </w:r>
      <w:r w:rsidR="009B413D" w:rsidRPr="00212332">
        <w:rPr>
          <w:rFonts w:ascii="Times New Roman" w:hAnsi="Times New Roman" w:cs="Times New Roman"/>
          <w:sz w:val="24"/>
          <w:szCs w:val="24"/>
          <w:lang w:val="en-US"/>
        </w:rPr>
        <w:t xml:space="preserve"> commonly associated with the decomposition of electrolyte solvents</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[42–44]</w:t>
      </w:r>
      <w:r w:rsidR="009B413D" w:rsidRPr="00212332">
        <w:rPr>
          <w:rFonts w:ascii="Times New Roman" w:hAnsi="Times New Roman" w:cs="Times New Roman"/>
          <w:sz w:val="24"/>
          <w:szCs w:val="24"/>
          <w:lang w:val="en-US"/>
        </w:rPr>
        <w:t xml:space="preserve">, which has already been suggested in the previous </w:t>
      </w:r>
      <w:r w:rsidR="009B413D" w:rsidRPr="00B13D5E">
        <w:rPr>
          <w:rFonts w:ascii="Times New Roman" w:hAnsi="Times New Roman" w:cs="Times New Roman"/>
          <w:sz w:val="24"/>
          <w:szCs w:val="24"/>
          <w:lang w:val="en-US"/>
        </w:rPr>
        <w:t>discussion</w:t>
      </w:r>
      <w:r w:rsidR="00EF2FC6" w:rsidRPr="00B13D5E">
        <w:rPr>
          <w:rFonts w:ascii="Times New Roman" w:hAnsi="Times New Roman" w:cs="Times New Roman"/>
          <w:sz w:val="24"/>
          <w:szCs w:val="24"/>
          <w:lang w:val="en-US"/>
        </w:rPr>
        <w:t xml:space="preserve"> of the electrochemical measurements</w:t>
      </w:r>
      <w:r w:rsidR="009B413D" w:rsidRPr="00B13D5E">
        <w:rPr>
          <w:rFonts w:ascii="Times New Roman" w:hAnsi="Times New Roman" w:cs="Times New Roman"/>
          <w:sz w:val="24"/>
          <w:szCs w:val="24"/>
          <w:lang w:val="en-US"/>
        </w:rPr>
        <w:t xml:space="preserve">. </w:t>
      </w:r>
      <w:r w:rsidR="005D1E13" w:rsidRPr="00806141">
        <w:rPr>
          <w:rFonts w:ascii="Times New Roman" w:hAnsi="Times New Roman" w:cs="Times New Roman"/>
          <w:color w:val="FF0000"/>
          <w:sz w:val="24"/>
          <w:szCs w:val="24"/>
          <w:lang w:val="en-US"/>
        </w:rPr>
        <w:t xml:space="preserve">The presence of </w:t>
      </w:r>
      <w:proofErr w:type="spellStart"/>
      <w:r w:rsidR="005D1E13" w:rsidRPr="00806141">
        <w:rPr>
          <w:rFonts w:ascii="Times New Roman" w:hAnsi="Times New Roman" w:cs="Times New Roman"/>
          <w:color w:val="FF0000"/>
          <w:sz w:val="24"/>
          <w:szCs w:val="24"/>
          <w:lang w:val="en-US"/>
        </w:rPr>
        <w:t>LiOH</w:t>
      </w:r>
      <w:proofErr w:type="spellEnd"/>
      <w:r w:rsidR="005D1E13" w:rsidRPr="00806141">
        <w:rPr>
          <w:rFonts w:ascii="Times New Roman" w:hAnsi="Times New Roman" w:cs="Times New Roman"/>
          <w:color w:val="FF0000"/>
          <w:sz w:val="24"/>
          <w:szCs w:val="24"/>
          <w:lang w:val="en-US"/>
        </w:rPr>
        <w:t xml:space="preserve"> is likely to influence the electrochemical performance in </w:t>
      </w:r>
      <w:r w:rsidR="00806141" w:rsidRPr="00806141">
        <w:rPr>
          <w:rFonts w:ascii="Times New Roman" w:hAnsi="Times New Roman" w:cs="Times New Roman"/>
          <w:color w:val="FF0000"/>
          <w:sz w:val="24"/>
          <w:szCs w:val="24"/>
          <w:lang w:val="en-US"/>
        </w:rPr>
        <w:t xml:space="preserve">two </w:t>
      </w:r>
      <w:r w:rsidR="005D1E13" w:rsidRPr="00806141">
        <w:rPr>
          <w:rFonts w:ascii="Times New Roman" w:hAnsi="Times New Roman" w:cs="Times New Roman"/>
          <w:color w:val="FF0000"/>
          <w:sz w:val="24"/>
          <w:szCs w:val="24"/>
          <w:lang w:val="en-US"/>
        </w:rPr>
        <w:t>different ways</w:t>
      </w:r>
      <w:r w:rsidR="00806141" w:rsidRPr="00806141">
        <w:rPr>
          <w:rFonts w:ascii="Times New Roman" w:hAnsi="Times New Roman" w:cs="Times New Roman"/>
          <w:color w:val="FF0000"/>
          <w:sz w:val="24"/>
          <w:szCs w:val="24"/>
          <w:lang w:val="en-US"/>
        </w:rPr>
        <w:t>: First, indirectly</w:t>
      </w:r>
      <w:r w:rsidR="005D1E13" w:rsidRPr="00806141">
        <w:rPr>
          <w:rFonts w:ascii="Times New Roman" w:hAnsi="Times New Roman" w:cs="Times New Roman"/>
          <w:color w:val="FF0000"/>
          <w:sz w:val="24"/>
          <w:szCs w:val="24"/>
          <w:lang w:val="en-US"/>
        </w:rPr>
        <w:t xml:space="preserve">, as </w:t>
      </w:r>
      <w:proofErr w:type="spellStart"/>
      <w:r w:rsidR="005D1E13" w:rsidRPr="00806141">
        <w:rPr>
          <w:rFonts w:ascii="Times New Roman" w:hAnsi="Times New Roman" w:cs="Times New Roman"/>
          <w:color w:val="FF0000"/>
          <w:sz w:val="24"/>
          <w:szCs w:val="24"/>
          <w:lang w:val="en-US"/>
        </w:rPr>
        <w:t>LiOH</w:t>
      </w:r>
      <w:proofErr w:type="spellEnd"/>
      <w:r w:rsidR="005D1E13" w:rsidRPr="00806141">
        <w:rPr>
          <w:rFonts w:ascii="Times New Roman" w:hAnsi="Times New Roman" w:cs="Times New Roman"/>
          <w:color w:val="FF0000"/>
          <w:sz w:val="24"/>
          <w:szCs w:val="24"/>
          <w:lang w:val="en-US"/>
        </w:rPr>
        <w:t xml:space="preserve"> is most probably the product of electrolyte decomposition, the electrolyte </w:t>
      </w:r>
      <w:r w:rsidR="00806141" w:rsidRPr="00806141">
        <w:rPr>
          <w:rFonts w:ascii="Times New Roman" w:hAnsi="Times New Roman" w:cs="Times New Roman"/>
          <w:color w:val="FF0000"/>
          <w:sz w:val="24"/>
          <w:szCs w:val="24"/>
          <w:lang w:val="en-US"/>
        </w:rPr>
        <w:t>will react</w:t>
      </w:r>
      <w:r w:rsidR="005D1E13" w:rsidRPr="00806141">
        <w:rPr>
          <w:rFonts w:ascii="Times New Roman" w:hAnsi="Times New Roman" w:cs="Times New Roman"/>
          <w:color w:val="FF0000"/>
          <w:sz w:val="24"/>
          <w:szCs w:val="24"/>
          <w:lang w:val="en-US"/>
        </w:rPr>
        <w:t xml:space="preserve"> completely </w:t>
      </w:r>
      <w:r w:rsidR="00806141" w:rsidRPr="00806141">
        <w:rPr>
          <w:rFonts w:ascii="Times New Roman" w:hAnsi="Times New Roman" w:cs="Times New Roman"/>
          <w:color w:val="FF0000"/>
          <w:sz w:val="24"/>
          <w:szCs w:val="24"/>
          <w:lang w:val="en-US"/>
        </w:rPr>
        <w:t xml:space="preserve">with progressing </w:t>
      </w:r>
      <w:r w:rsidR="005D1E13" w:rsidRPr="00806141">
        <w:rPr>
          <w:rFonts w:ascii="Times New Roman" w:hAnsi="Times New Roman" w:cs="Times New Roman"/>
          <w:color w:val="FF0000"/>
          <w:sz w:val="24"/>
          <w:szCs w:val="24"/>
          <w:lang w:val="en-US"/>
        </w:rPr>
        <w:t xml:space="preserve">time and the battery cell dries out. Second, the presence of crystalline </w:t>
      </w:r>
      <w:proofErr w:type="spellStart"/>
      <w:r w:rsidR="005D1E13" w:rsidRPr="00806141">
        <w:rPr>
          <w:rFonts w:ascii="Times New Roman" w:hAnsi="Times New Roman" w:cs="Times New Roman"/>
          <w:color w:val="FF0000"/>
          <w:sz w:val="24"/>
          <w:szCs w:val="24"/>
          <w:lang w:val="en-US"/>
        </w:rPr>
        <w:t>LiOH</w:t>
      </w:r>
      <w:proofErr w:type="spellEnd"/>
      <w:r w:rsidR="005D1E13" w:rsidRPr="00806141">
        <w:rPr>
          <w:rFonts w:ascii="Times New Roman" w:hAnsi="Times New Roman" w:cs="Times New Roman"/>
          <w:color w:val="FF0000"/>
          <w:sz w:val="24"/>
          <w:szCs w:val="24"/>
          <w:lang w:val="en-US"/>
        </w:rPr>
        <w:t xml:space="preserve"> as side product leads to electrode surface blockage and hence less electrode area, which is active for electrochemical reactions.</w:t>
      </w:r>
      <w:r w:rsidR="00806141" w:rsidRPr="00806141">
        <w:rPr>
          <w:rFonts w:ascii="Times New Roman" w:hAnsi="Times New Roman" w:cs="Times New Roman"/>
          <w:color w:val="FF0000"/>
          <w:sz w:val="24"/>
          <w:szCs w:val="24"/>
          <w:lang w:val="en-US"/>
        </w:rPr>
        <w:t xml:space="preserve"> </w:t>
      </w:r>
      <w:r w:rsidR="00C52B59" w:rsidRPr="00C52B59">
        <w:rPr>
          <w:rFonts w:ascii="Times New Roman" w:hAnsi="Times New Roman" w:cs="Times New Roman"/>
          <w:color w:val="FF0000"/>
          <w:sz w:val="24"/>
          <w:szCs w:val="24"/>
          <w:lang w:val="en-US"/>
        </w:rPr>
        <w:t xml:space="preserve">The XRD measurement after charge to 4.15 V (see Fig. 2) shows that crystalline </w:t>
      </w:r>
      <w:proofErr w:type="spellStart"/>
      <w:r w:rsidR="00C52B59" w:rsidRPr="00C52B59">
        <w:rPr>
          <w:rFonts w:ascii="Times New Roman" w:hAnsi="Times New Roman" w:cs="Times New Roman"/>
          <w:color w:val="FF0000"/>
          <w:sz w:val="24"/>
          <w:szCs w:val="24"/>
          <w:lang w:val="en-US"/>
        </w:rPr>
        <w:t>LiOH</w:t>
      </w:r>
      <w:proofErr w:type="spellEnd"/>
      <w:r w:rsidR="00C52B59" w:rsidRPr="00C52B59">
        <w:rPr>
          <w:rFonts w:ascii="Times New Roman" w:hAnsi="Times New Roman" w:cs="Times New Roman"/>
          <w:color w:val="FF0000"/>
          <w:sz w:val="24"/>
          <w:szCs w:val="24"/>
          <w:lang w:val="en-US"/>
        </w:rPr>
        <w:t xml:space="preserve"> was not oxidized completely, so that a repeated formation and incomplete oxidation of crystalline </w:t>
      </w:r>
      <w:proofErr w:type="spellStart"/>
      <w:r w:rsidR="00C52B59" w:rsidRPr="00C52B59">
        <w:rPr>
          <w:rFonts w:ascii="Times New Roman" w:hAnsi="Times New Roman" w:cs="Times New Roman"/>
          <w:color w:val="FF0000"/>
          <w:sz w:val="24"/>
          <w:szCs w:val="24"/>
          <w:lang w:val="en-US"/>
        </w:rPr>
        <w:t>LiOH</w:t>
      </w:r>
      <w:proofErr w:type="spellEnd"/>
      <w:r w:rsidR="00C52B59" w:rsidRPr="00C52B59">
        <w:rPr>
          <w:rFonts w:ascii="Times New Roman" w:hAnsi="Times New Roman" w:cs="Times New Roman"/>
          <w:color w:val="FF0000"/>
          <w:sz w:val="24"/>
          <w:szCs w:val="24"/>
          <w:lang w:val="en-US"/>
        </w:rPr>
        <w:t xml:space="preserve"> might be one of the reasons for the low cycling stability with both electrolytes</w:t>
      </w:r>
      <w:r w:rsidR="00C52B59">
        <w:rPr>
          <w:rFonts w:ascii="Times New Roman" w:hAnsi="Times New Roman" w:cs="Times New Roman"/>
          <w:color w:val="FF0000"/>
          <w:sz w:val="24"/>
          <w:szCs w:val="24"/>
          <w:lang w:val="en-US"/>
        </w:rPr>
        <w:t>.</w:t>
      </w:r>
      <w:r w:rsidR="00806141" w:rsidRPr="00806141">
        <w:rPr>
          <w:rFonts w:ascii="Times New Roman" w:hAnsi="Times New Roman" w:cs="Times New Roman"/>
          <w:color w:val="FF0000"/>
          <w:sz w:val="24"/>
          <w:szCs w:val="24"/>
          <w:lang w:val="en-US"/>
        </w:rPr>
        <w:t xml:space="preserve"> </w:t>
      </w:r>
      <w:r w:rsidR="00B13D5E">
        <w:rPr>
          <w:rFonts w:ascii="Times New Roman" w:hAnsi="Times New Roman" w:cs="Times New Roman"/>
          <w:sz w:val="24"/>
          <w:szCs w:val="24"/>
          <w:lang w:val="en-US"/>
        </w:rPr>
        <w:t xml:space="preserve">In order to </w:t>
      </w:r>
      <w:r w:rsidR="00014F98">
        <w:rPr>
          <w:rFonts w:ascii="Times New Roman" w:hAnsi="Times New Roman" w:cs="Times New Roman"/>
          <w:sz w:val="24"/>
          <w:szCs w:val="24"/>
          <w:lang w:val="en-US"/>
        </w:rPr>
        <w:t xml:space="preserve">distinguish between </w:t>
      </w:r>
      <w:r w:rsidR="006C60B2">
        <w:rPr>
          <w:rFonts w:ascii="Times New Roman" w:hAnsi="Times New Roman" w:cs="Times New Roman"/>
          <w:sz w:val="24"/>
          <w:szCs w:val="24"/>
          <w:lang w:val="en-US"/>
        </w:rPr>
        <w:t xml:space="preserve">electrochemical and chemical </w:t>
      </w:r>
      <w:r w:rsidR="00014F98">
        <w:rPr>
          <w:rFonts w:ascii="Times New Roman" w:hAnsi="Times New Roman" w:cs="Times New Roman"/>
          <w:sz w:val="24"/>
          <w:szCs w:val="24"/>
          <w:lang w:val="en-US"/>
        </w:rPr>
        <w:t xml:space="preserve">products </w:t>
      </w:r>
      <w:r w:rsidR="00B13D5E">
        <w:rPr>
          <w:rFonts w:ascii="Times New Roman" w:hAnsi="Times New Roman" w:cs="Times New Roman"/>
          <w:sz w:val="24"/>
          <w:szCs w:val="24"/>
          <w:lang w:val="en-US"/>
        </w:rPr>
        <w:t xml:space="preserve">identified </w:t>
      </w:r>
      <w:r w:rsidR="00014F98" w:rsidRPr="00B13D5E">
        <w:rPr>
          <w:rFonts w:ascii="Times New Roman" w:hAnsi="Times New Roman" w:cs="Times New Roman"/>
          <w:sz w:val="24"/>
          <w:szCs w:val="24"/>
          <w:lang w:val="en-US"/>
        </w:rPr>
        <w:t xml:space="preserve">in </w:t>
      </w:r>
      <w:r w:rsidR="006C2D03">
        <w:rPr>
          <w:rFonts w:ascii="Times New Roman" w:hAnsi="Times New Roman" w:cs="Times New Roman"/>
          <w:sz w:val="24"/>
          <w:szCs w:val="24"/>
          <w:lang w:val="en-US"/>
        </w:rPr>
        <w:t>Fig. 2</w:t>
      </w:r>
      <w:r w:rsidR="00014F98">
        <w:rPr>
          <w:rFonts w:ascii="Times New Roman" w:hAnsi="Times New Roman" w:cs="Times New Roman"/>
          <w:sz w:val="24"/>
          <w:szCs w:val="24"/>
          <w:lang w:val="en-US"/>
        </w:rPr>
        <w:t xml:space="preserve"> </w:t>
      </w:r>
      <w:r w:rsidR="00B75533" w:rsidRPr="00B13D5E">
        <w:rPr>
          <w:rFonts w:ascii="Times New Roman" w:hAnsi="Times New Roman" w:cs="Times New Roman"/>
          <w:sz w:val="24"/>
          <w:szCs w:val="24"/>
          <w:lang w:val="en-US"/>
        </w:rPr>
        <w:t xml:space="preserve">XRD </w:t>
      </w:r>
      <w:r w:rsidR="00014F98">
        <w:rPr>
          <w:rFonts w:ascii="Times New Roman" w:hAnsi="Times New Roman" w:cs="Times New Roman"/>
          <w:sz w:val="24"/>
          <w:szCs w:val="24"/>
          <w:lang w:val="en-US"/>
        </w:rPr>
        <w:t xml:space="preserve">measurements of GDEs </w:t>
      </w:r>
      <w:r w:rsidR="001C7C65">
        <w:rPr>
          <w:rFonts w:ascii="Times New Roman" w:hAnsi="Times New Roman" w:cs="Times New Roman"/>
          <w:sz w:val="24"/>
          <w:szCs w:val="24"/>
          <w:lang w:val="en-US"/>
        </w:rPr>
        <w:t xml:space="preserve">were </w:t>
      </w:r>
      <w:r w:rsidR="00EF2FC6">
        <w:rPr>
          <w:rFonts w:ascii="Times New Roman" w:hAnsi="Times New Roman" w:cs="Times New Roman"/>
          <w:sz w:val="24"/>
          <w:szCs w:val="24"/>
          <w:lang w:val="en-US"/>
        </w:rPr>
        <w:t xml:space="preserve">performed </w:t>
      </w:r>
      <w:r w:rsidR="00B13D5E">
        <w:rPr>
          <w:rFonts w:ascii="Times New Roman" w:hAnsi="Times New Roman" w:cs="Times New Roman"/>
          <w:sz w:val="24"/>
          <w:szCs w:val="24"/>
          <w:lang w:val="en-US"/>
        </w:rPr>
        <w:t>after 1</w:t>
      </w:r>
      <w:r w:rsidR="00B95640">
        <w:rPr>
          <w:rFonts w:ascii="Times New Roman" w:hAnsi="Times New Roman" w:cs="Times New Roman"/>
          <w:sz w:val="24"/>
          <w:szCs w:val="24"/>
          <w:lang w:val="en-US"/>
        </w:rPr>
        <w:t>3</w:t>
      </w:r>
      <w:r w:rsidR="00B13D5E">
        <w:rPr>
          <w:rFonts w:ascii="Times New Roman" w:hAnsi="Times New Roman" w:cs="Times New Roman"/>
          <w:sz w:val="24"/>
          <w:szCs w:val="24"/>
          <w:lang w:val="en-US"/>
        </w:rPr>
        <w:t xml:space="preserve"> h and 20 h </w:t>
      </w:r>
      <w:r w:rsidR="00014F98">
        <w:rPr>
          <w:rFonts w:ascii="Times New Roman" w:hAnsi="Times New Roman" w:cs="Times New Roman"/>
          <w:sz w:val="24"/>
          <w:szCs w:val="24"/>
          <w:lang w:val="en-US"/>
        </w:rPr>
        <w:t xml:space="preserve">of </w:t>
      </w:r>
      <w:r w:rsidR="00B13D5E">
        <w:rPr>
          <w:rFonts w:ascii="Times New Roman" w:hAnsi="Times New Roman" w:cs="Times New Roman"/>
          <w:sz w:val="24"/>
          <w:szCs w:val="24"/>
          <w:lang w:val="en-US"/>
        </w:rPr>
        <w:t>discharge with TEGDME- and DMSO-based electrolytes, respectively</w:t>
      </w:r>
      <w:r w:rsidR="001C7C65">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3</w:t>
      </w:r>
      <w:r w:rsidR="001C7C65">
        <w:rPr>
          <w:rFonts w:ascii="Times New Roman" w:hAnsi="Times New Roman" w:cs="Times New Roman"/>
          <w:sz w:val="24"/>
          <w:szCs w:val="24"/>
          <w:lang w:val="en-US"/>
        </w:rPr>
        <w:t>).</w:t>
      </w:r>
    </w:p>
    <w:p w14:paraId="010081DD" w14:textId="77777777" w:rsidR="00552F0C" w:rsidRPr="00212332" w:rsidRDefault="00552F0C" w:rsidP="004A5467">
      <w:pPr>
        <w:spacing w:line="480" w:lineRule="auto"/>
        <w:jc w:val="both"/>
        <w:rPr>
          <w:rFonts w:ascii="Times New Roman" w:hAnsi="Times New Roman" w:cs="Times New Roman"/>
          <w:sz w:val="24"/>
          <w:szCs w:val="24"/>
          <w:highlight w:val="yellow"/>
          <w:lang w:val="en-US"/>
        </w:rPr>
      </w:pPr>
    </w:p>
    <w:p w14:paraId="0B82AD31" w14:textId="78B4D675" w:rsidR="00B85BE7" w:rsidRPr="00212332" w:rsidRDefault="00B027B7" w:rsidP="004A5467">
      <w:pPr>
        <w:keepNext/>
        <w:spacing w:line="48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4C944FC6" wp14:editId="006F5412">
            <wp:extent cx="5731510" cy="53803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380355"/>
                    </a:xfrm>
                    <a:prstGeom prst="rect">
                      <a:avLst/>
                    </a:prstGeom>
                  </pic:spPr>
                </pic:pic>
              </a:graphicData>
            </a:graphic>
          </wp:inline>
        </w:drawing>
      </w:r>
    </w:p>
    <w:p w14:paraId="2F3AE33B" w14:textId="0112D39F" w:rsidR="00B85BE7" w:rsidRPr="00212332" w:rsidRDefault="00B85BE7" w:rsidP="004A5467">
      <w:pPr>
        <w:pStyle w:val="Caption"/>
        <w:spacing w:line="480" w:lineRule="auto"/>
        <w:jc w:val="both"/>
        <w:rPr>
          <w:rFonts w:cs="Times New Roman"/>
          <w:sz w:val="24"/>
          <w:szCs w:val="24"/>
          <w:lang w:val="en-US"/>
        </w:rPr>
      </w:pPr>
      <w:bookmarkStart w:id="14" w:name="_Ref524450159"/>
      <w:r w:rsidRPr="00212332">
        <w:rPr>
          <w:sz w:val="24"/>
          <w:szCs w:val="24"/>
          <w:lang w:val="en-US"/>
        </w:rPr>
        <w:t xml:space="preserve">Figure </w:t>
      </w:r>
      <w:r w:rsidR="00D0393A">
        <w:rPr>
          <w:noProof/>
          <w:sz w:val="24"/>
          <w:szCs w:val="24"/>
          <w:lang w:val="en-US"/>
        </w:rPr>
        <w:t>3</w:t>
      </w:r>
      <w:bookmarkEnd w:id="14"/>
      <w:r w:rsidRPr="00212332">
        <w:rPr>
          <w:sz w:val="24"/>
          <w:szCs w:val="24"/>
          <w:lang w:val="en-US"/>
        </w:rPr>
        <w:t>:</w:t>
      </w:r>
      <w:r w:rsidRPr="00212332">
        <w:rPr>
          <w:b w:val="0"/>
          <w:sz w:val="24"/>
          <w:szCs w:val="24"/>
          <w:lang w:val="en-US"/>
        </w:rPr>
        <w:t xml:space="preserve"> </w:t>
      </w:r>
      <w:r w:rsidRPr="00212332">
        <w:rPr>
          <w:rFonts w:cs="Times New Roman"/>
          <w:b w:val="0"/>
          <w:sz w:val="24"/>
          <w:szCs w:val="24"/>
          <w:lang w:val="en-US"/>
        </w:rPr>
        <w:t xml:space="preserve">X-ray diffractograms of GDEs after battery disassembly showing the time-dependent formation of </w:t>
      </w:r>
      <w:proofErr w:type="spellStart"/>
      <w:r w:rsidRPr="00212332">
        <w:rPr>
          <w:rFonts w:cs="Times New Roman"/>
          <w:b w:val="0"/>
          <w:sz w:val="24"/>
          <w:szCs w:val="24"/>
          <w:lang w:val="en-US"/>
        </w:rPr>
        <w:t>LiOH</w:t>
      </w:r>
      <w:proofErr w:type="spellEnd"/>
      <w:r w:rsidRPr="00212332">
        <w:rPr>
          <w:rFonts w:cs="Times New Roman"/>
          <w:b w:val="0"/>
          <w:sz w:val="24"/>
          <w:szCs w:val="24"/>
          <w:lang w:val="en-US"/>
        </w:rPr>
        <w:t xml:space="preserve"> in GDEs discharged with (a)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 xml:space="preserve">/DMSO and (b)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/TEGDME</w:t>
      </w:r>
      <w:r w:rsidR="00A52866">
        <w:rPr>
          <w:rFonts w:cs="Times New Roman"/>
          <w:b w:val="0"/>
          <w:sz w:val="24"/>
          <w:szCs w:val="24"/>
          <w:lang w:val="en-US"/>
        </w:rPr>
        <w:t xml:space="preserve">; (c) intensity of the </w:t>
      </w:r>
      <w:proofErr w:type="spellStart"/>
      <w:proofErr w:type="gramStart"/>
      <w:r w:rsidR="00A52866">
        <w:rPr>
          <w:rFonts w:cs="Times New Roman"/>
          <w:b w:val="0"/>
          <w:sz w:val="24"/>
          <w:szCs w:val="24"/>
          <w:lang w:val="en-US"/>
        </w:rPr>
        <w:t>LiOH</w:t>
      </w:r>
      <w:proofErr w:type="spellEnd"/>
      <w:r w:rsidR="00A52866">
        <w:rPr>
          <w:rFonts w:cs="Times New Roman"/>
          <w:b w:val="0"/>
          <w:sz w:val="24"/>
          <w:szCs w:val="24"/>
          <w:lang w:val="en-US"/>
        </w:rPr>
        <w:t>(</w:t>
      </w:r>
      <w:proofErr w:type="gramEnd"/>
      <w:r w:rsidR="00A52866">
        <w:rPr>
          <w:rFonts w:cs="Times New Roman"/>
          <w:b w:val="0"/>
          <w:sz w:val="24"/>
          <w:szCs w:val="24"/>
          <w:lang w:val="en-US"/>
        </w:rPr>
        <w:t xml:space="preserve">011) reflection detected at </w:t>
      </w:r>
      <w:r w:rsidR="001C7C65">
        <w:rPr>
          <w:rFonts w:cs="Times New Roman"/>
          <w:b w:val="0"/>
          <w:sz w:val="24"/>
          <w:szCs w:val="24"/>
          <w:lang w:val="en-US"/>
        </w:rPr>
        <w:t xml:space="preserve">ca. </w:t>
      </w:r>
      <w:r w:rsidR="00A52866">
        <w:rPr>
          <w:rFonts w:cs="Times New Roman"/>
          <w:b w:val="0"/>
          <w:sz w:val="24"/>
          <w:szCs w:val="24"/>
          <w:lang w:val="en-US"/>
        </w:rPr>
        <w:t xml:space="preserve">32.6° after discharge with </w:t>
      </w:r>
      <w:proofErr w:type="spellStart"/>
      <w:r w:rsidR="00A52866">
        <w:rPr>
          <w:rFonts w:cs="Times New Roman"/>
          <w:b w:val="0"/>
          <w:sz w:val="24"/>
          <w:szCs w:val="24"/>
          <w:lang w:val="en-US"/>
        </w:rPr>
        <w:t>LiTFSI</w:t>
      </w:r>
      <w:proofErr w:type="spellEnd"/>
      <w:r w:rsidR="00A52866">
        <w:rPr>
          <w:rFonts w:cs="Times New Roman"/>
          <w:b w:val="0"/>
          <w:sz w:val="24"/>
          <w:szCs w:val="24"/>
          <w:lang w:val="en-US"/>
        </w:rPr>
        <w:t xml:space="preserve">/DMSO (black) and </w:t>
      </w:r>
      <w:proofErr w:type="spellStart"/>
      <w:r w:rsidR="00A52866">
        <w:rPr>
          <w:rFonts w:cs="Times New Roman"/>
          <w:b w:val="0"/>
          <w:sz w:val="24"/>
          <w:szCs w:val="24"/>
          <w:lang w:val="en-US"/>
        </w:rPr>
        <w:t>LiTFSI</w:t>
      </w:r>
      <w:proofErr w:type="spellEnd"/>
      <w:r w:rsidR="00A52866">
        <w:rPr>
          <w:rFonts w:cs="Times New Roman"/>
          <w:b w:val="0"/>
          <w:sz w:val="24"/>
          <w:szCs w:val="24"/>
          <w:lang w:val="en-US"/>
        </w:rPr>
        <w:t>/TEGDME (red)</w:t>
      </w:r>
      <w:r w:rsidRPr="00212332">
        <w:rPr>
          <w:rFonts w:cs="Times New Roman"/>
          <w:b w:val="0"/>
          <w:sz w:val="24"/>
          <w:szCs w:val="24"/>
          <w:lang w:val="en-US"/>
        </w:rPr>
        <w:t>.</w:t>
      </w:r>
    </w:p>
    <w:p w14:paraId="012C16C8" w14:textId="77777777" w:rsidR="00B85BE7" w:rsidRPr="00212332" w:rsidRDefault="00B85BE7" w:rsidP="004A5467">
      <w:pPr>
        <w:spacing w:line="480" w:lineRule="auto"/>
        <w:jc w:val="both"/>
        <w:rPr>
          <w:rFonts w:ascii="Times New Roman" w:hAnsi="Times New Roman" w:cs="Times New Roman"/>
          <w:sz w:val="24"/>
          <w:szCs w:val="24"/>
          <w:highlight w:val="yellow"/>
          <w:lang w:val="en-US"/>
        </w:rPr>
      </w:pPr>
    </w:p>
    <w:p w14:paraId="1372A54D" w14:textId="30C0FC31" w:rsidR="009B413D" w:rsidRPr="00212332" w:rsidRDefault="00D71390"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XRD results depicted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3</w:t>
      </w:r>
      <w:r>
        <w:rPr>
          <w:rFonts w:ascii="Times New Roman" w:hAnsi="Times New Roman" w:cs="Times New Roman"/>
          <w:sz w:val="24"/>
          <w:szCs w:val="24"/>
          <w:lang w:val="en-US"/>
        </w:rPr>
        <w:t xml:space="preserve"> show </w:t>
      </w:r>
      <w:r w:rsidRPr="00212332">
        <w:rPr>
          <w:rFonts w:ascii="Times New Roman" w:hAnsi="Times New Roman" w:cs="Times New Roman"/>
          <w:sz w:val="24"/>
          <w:szCs w:val="24"/>
          <w:lang w:val="en-US"/>
        </w:rPr>
        <w:t xml:space="preserve">the </w:t>
      </w:r>
      <w:r w:rsidR="00A47A88">
        <w:rPr>
          <w:rFonts w:ascii="Times New Roman" w:hAnsi="Times New Roman" w:cs="Times New Roman"/>
          <w:sz w:val="24"/>
          <w:szCs w:val="24"/>
          <w:lang w:val="en-US"/>
        </w:rPr>
        <w:t xml:space="preserve">additional </w:t>
      </w:r>
      <w:r w:rsidRPr="00212332">
        <w:rPr>
          <w:rFonts w:ascii="Times New Roman" w:hAnsi="Times New Roman" w:cs="Times New Roman"/>
          <w:sz w:val="24"/>
          <w:szCs w:val="24"/>
          <w:lang w:val="en-US"/>
        </w:rPr>
        <w:t xml:space="preserve">presence </w:t>
      </w:r>
      <w:r>
        <w:rPr>
          <w:rFonts w:ascii="Times New Roman" w:hAnsi="Times New Roman" w:cs="Times New Roman"/>
          <w:sz w:val="24"/>
          <w:szCs w:val="24"/>
          <w:lang w:val="en-US"/>
        </w:rPr>
        <w:t xml:space="preserve">of </w:t>
      </w:r>
      <w:r w:rsidRPr="00212332">
        <w:rPr>
          <w:rFonts w:ascii="Times New Roman" w:hAnsi="Times New Roman" w:cs="Times New Roman"/>
          <w:sz w:val="24"/>
          <w:szCs w:val="24"/>
          <w:lang w:val="en-US"/>
        </w:rPr>
        <w:t>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CO</w:t>
      </w:r>
      <w:r w:rsidRPr="00212332">
        <w:rPr>
          <w:rFonts w:ascii="Times New Roman" w:hAnsi="Times New Roman" w:cs="Times New Roman"/>
          <w:sz w:val="24"/>
          <w:szCs w:val="24"/>
          <w:vertAlign w:val="subscript"/>
          <w:lang w:val="en-US"/>
        </w:rPr>
        <w:t>3</w:t>
      </w:r>
      <w:r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in the GDE after discharge with both electrolytes</w:t>
      </w:r>
      <w:r w:rsidR="00A47A88">
        <w:rPr>
          <w:rFonts w:ascii="Times New Roman" w:hAnsi="Times New Roman" w:cs="Times New Roman"/>
          <w:sz w:val="24"/>
          <w:szCs w:val="24"/>
          <w:lang w:val="en-US"/>
        </w:rPr>
        <w:t xml:space="preserve">, which has also been reported to be a product of parasitic reactions during </w:t>
      </w:r>
      <w:proofErr w:type="gramStart"/>
      <w:r w:rsidR="00A47A88">
        <w:rPr>
          <w:rFonts w:ascii="Times New Roman" w:hAnsi="Times New Roman" w:cs="Times New Roman"/>
          <w:sz w:val="24"/>
          <w:szCs w:val="24"/>
          <w:lang w:val="en-US"/>
        </w:rPr>
        <w:t>cycling</w:t>
      </w:r>
      <w:r w:rsidR="00A47A88" w:rsidRPr="00A47A88">
        <w:rPr>
          <w:rFonts w:ascii="Times New Roman" w:hAnsi="Times New Roman" w:cs="Times New Roman"/>
          <w:noProof/>
          <w:sz w:val="24"/>
          <w:szCs w:val="24"/>
          <w:lang w:val="en-US"/>
        </w:rPr>
        <w:t>[</w:t>
      </w:r>
      <w:proofErr w:type="gramEnd"/>
      <w:r w:rsidR="00A47A88" w:rsidRPr="00A47A88">
        <w:rPr>
          <w:rFonts w:ascii="Times New Roman" w:hAnsi="Times New Roman" w:cs="Times New Roman"/>
          <w:noProof/>
          <w:sz w:val="24"/>
          <w:szCs w:val="24"/>
          <w:lang w:val="en-US"/>
        </w:rPr>
        <w:t>44–46]</w:t>
      </w:r>
      <w:r w:rsidR="00014F98">
        <w:rPr>
          <w:rFonts w:ascii="Times New Roman" w:hAnsi="Times New Roman" w:cs="Times New Roman"/>
          <w:sz w:val="24"/>
          <w:szCs w:val="24"/>
          <w:lang w:val="en-US"/>
        </w:rPr>
        <w:t xml:space="preserve">. </w:t>
      </w:r>
      <w:r w:rsidR="008033D8" w:rsidRPr="00971AC5">
        <w:rPr>
          <w:rFonts w:ascii="Times New Roman" w:hAnsi="Times New Roman" w:cs="Times New Roman"/>
          <w:color w:val="FF0000"/>
          <w:sz w:val="24"/>
          <w:szCs w:val="24"/>
          <w:lang w:val="en-US"/>
        </w:rPr>
        <w:t xml:space="preserve">As its presence is observed in both, </w:t>
      </w:r>
      <w:proofErr w:type="spellStart"/>
      <w:r w:rsidR="008033D8" w:rsidRPr="00971AC5">
        <w:rPr>
          <w:rFonts w:ascii="Times New Roman" w:hAnsi="Times New Roman" w:cs="Times New Roman"/>
          <w:color w:val="FF0000"/>
          <w:sz w:val="24"/>
          <w:szCs w:val="24"/>
          <w:lang w:val="en-US"/>
        </w:rPr>
        <w:t>LiTFSI</w:t>
      </w:r>
      <w:proofErr w:type="spellEnd"/>
      <w:r w:rsidR="008033D8" w:rsidRPr="00971AC5">
        <w:rPr>
          <w:rFonts w:ascii="Times New Roman" w:hAnsi="Times New Roman" w:cs="Times New Roman"/>
          <w:color w:val="FF0000"/>
          <w:sz w:val="24"/>
          <w:szCs w:val="24"/>
          <w:lang w:val="en-US"/>
        </w:rPr>
        <w:t xml:space="preserve">/DMSO and </w:t>
      </w:r>
      <w:proofErr w:type="spellStart"/>
      <w:r w:rsidR="008033D8" w:rsidRPr="00971AC5">
        <w:rPr>
          <w:rFonts w:ascii="Times New Roman" w:hAnsi="Times New Roman" w:cs="Times New Roman"/>
          <w:color w:val="FF0000"/>
          <w:sz w:val="24"/>
          <w:szCs w:val="24"/>
          <w:lang w:val="en-US"/>
        </w:rPr>
        <w:lastRenderedPageBreak/>
        <w:t>LiTFSI</w:t>
      </w:r>
      <w:proofErr w:type="spellEnd"/>
      <w:r w:rsidR="008033D8" w:rsidRPr="00971AC5">
        <w:rPr>
          <w:rFonts w:ascii="Times New Roman" w:hAnsi="Times New Roman" w:cs="Times New Roman"/>
          <w:color w:val="FF0000"/>
          <w:sz w:val="24"/>
          <w:szCs w:val="24"/>
          <w:lang w:val="en-US"/>
        </w:rPr>
        <w:t>/TEGDME, it is likely that Li</w:t>
      </w:r>
      <w:r w:rsidR="008033D8" w:rsidRPr="00971AC5">
        <w:rPr>
          <w:rFonts w:ascii="Times New Roman" w:hAnsi="Times New Roman" w:cs="Times New Roman"/>
          <w:color w:val="FF0000"/>
          <w:sz w:val="24"/>
          <w:szCs w:val="24"/>
          <w:vertAlign w:val="subscript"/>
          <w:lang w:val="en-US"/>
        </w:rPr>
        <w:t>2</w:t>
      </w:r>
      <w:r w:rsidR="008033D8" w:rsidRPr="00971AC5">
        <w:rPr>
          <w:rFonts w:ascii="Times New Roman" w:hAnsi="Times New Roman" w:cs="Times New Roman"/>
          <w:color w:val="FF0000"/>
          <w:sz w:val="24"/>
          <w:szCs w:val="24"/>
          <w:lang w:val="en-US"/>
        </w:rPr>
        <w:t>CO</w:t>
      </w:r>
      <w:r w:rsidR="008033D8" w:rsidRPr="00971AC5">
        <w:rPr>
          <w:rFonts w:ascii="Times New Roman" w:hAnsi="Times New Roman" w:cs="Times New Roman"/>
          <w:color w:val="FF0000"/>
          <w:sz w:val="24"/>
          <w:szCs w:val="24"/>
          <w:vertAlign w:val="subscript"/>
          <w:lang w:val="en-US"/>
        </w:rPr>
        <w:t>3</w:t>
      </w:r>
      <w:r w:rsidR="008033D8" w:rsidRPr="00971AC5">
        <w:rPr>
          <w:rFonts w:ascii="Times New Roman" w:hAnsi="Times New Roman" w:cs="Times New Roman"/>
          <w:color w:val="FF0000"/>
          <w:sz w:val="24"/>
          <w:szCs w:val="24"/>
          <w:lang w:val="en-US"/>
        </w:rPr>
        <w:t xml:space="preserve"> is the product of a side reaction between LiO</w:t>
      </w:r>
      <w:r w:rsidR="008033D8" w:rsidRPr="00971AC5">
        <w:rPr>
          <w:rFonts w:ascii="Times New Roman" w:hAnsi="Times New Roman" w:cs="Times New Roman"/>
          <w:color w:val="FF0000"/>
          <w:sz w:val="24"/>
          <w:szCs w:val="24"/>
          <w:vertAlign w:val="subscript"/>
          <w:lang w:val="en-US"/>
        </w:rPr>
        <w:t>2</w:t>
      </w:r>
      <w:r w:rsidR="008033D8" w:rsidRPr="00971AC5">
        <w:rPr>
          <w:rFonts w:ascii="Times New Roman" w:hAnsi="Times New Roman" w:cs="Times New Roman"/>
          <w:color w:val="FF0000"/>
          <w:sz w:val="24"/>
          <w:szCs w:val="24"/>
          <w:lang w:val="en-US"/>
        </w:rPr>
        <w:t xml:space="preserve"> and/or Li</w:t>
      </w:r>
      <w:r w:rsidR="008033D8" w:rsidRPr="00971AC5">
        <w:rPr>
          <w:rFonts w:ascii="Times New Roman" w:hAnsi="Times New Roman" w:cs="Times New Roman"/>
          <w:color w:val="FF0000"/>
          <w:sz w:val="24"/>
          <w:szCs w:val="24"/>
          <w:vertAlign w:val="subscript"/>
          <w:lang w:val="en-US"/>
        </w:rPr>
        <w:t>2</w:t>
      </w:r>
      <w:r w:rsidR="008033D8" w:rsidRPr="00971AC5">
        <w:rPr>
          <w:rFonts w:ascii="Times New Roman" w:hAnsi="Times New Roman" w:cs="Times New Roman"/>
          <w:color w:val="FF0000"/>
          <w:sz w:val="24"/>
          <w:szCs w:val="24"/>
          <w:lang w:val="en-US"/>
        </w:rPr>
        <w:t>O</w:t>
      </w:r>
      <w:r w:rsidR="008033D8" w:rsidRPr="00971AC5">
        <w:rPr>
          <w:rFonts w:ascii="Times New Roman" w:hAnsi="Times New Roman" w:cs="Times New Roman"/>
          <w:color w:val="FF0000"/>
          <w:sz w:val="24"/>
          <w:szCs w:val="24"/>
          <w:vertAlign w:val="subscript"/>
          <w:lang w:val="en-US"/>
        </w:rPr>
        <w:t>2</w:t>
      </w:r>
      <w:r w:rsidR="008033D8" w:rsidRPr="00971AC5">
        <w:rPr>
          <w:rFonts w:ascii="Times New Roman" w:hAnsi="Times New Roman" w:cs="Times New Roman"/>
          <w:color w:val="FF0000"/>
          <w:sz w:val="24"/>
          <w:szCs w:val="24"/>
          <w:lang w:val="en-US"/>
        </w:rPr>
        <w:t xml:space="preserve"> with the carbon particles of the GDE, which was recently </w:t>
      </w:r>
      <w:r w:rsidR="00971AC5" w:rsidRPr="00971AC5">
        <w:rPr>
          <w:rFonts w:ascii="Times New Roman" w:hAnsi="Times New Roman" w:cs="Times New Roman"/>
          <w:color w:val="FF0000"/>
          <w:sz w:val="24"/>
          <w:szCs w:val="24"/>
          <w:lang w:val="en-US"/>
        </w:rPr>
        <w:t>shown</w:t>
      </w:r>
      <w:r w:rsidR="008033D8" w:rsidRPr="00971AC5">
        <w:rPr>
          <w:rFonts w:ascii="Times New Roman" w:hAnsi="Times New Roman" w:cs="Times New Roman"/>
          <w:color w:val="FF0000"/>
          <w:sz w:val="24"/>
          <w:szCs w:val="24"/>
          <w:lang w:val="en-US"/>
        </w:rPr>
        <w:t xml:space="preserve"> </w:t>
      </w:r>
      <w:r w:rsidR="00971AC5" w:rsidRPr="00971AC5">
        <w:rPr>
          <w:rFonts w:ascii="Times New Roman" w:hAnsi="Times New Roman" w:cs="Times New Roman"/>
          <w:color w:val="FF0000"/>
          <w:sz w:val="24"/>
          <w:szCs w:val="24"/>
          <w:lang w:val="en-US"/>
        </w:rPr>
        <w:t xml:space="preserve">in a study </w:t>
      </w:r>
      <w:r w:rsidR="008033D8" w:rsidRPr="00971AC5">
        <w:rPr>
          <w:rFonts w:ascii="Times New Roman" w:hAnsi="Times New Roman" w:cs="Times New Roman"/>
          <w:color w:val="FF0000"/>
          <w:sz w:val="24"/>
          <w:szCs w:val="24"/>
          <w:lang w:val="en-US"/>
        </w:rPr>
        <w:t xml:space="preserve">by </w:t>
      </w:r>
      <w:proofErr w:type="spellStart"/>
      <w:r w:rsidR="008033D8" w:rsidRPr="00971AC5">
        <w:rPr>
          <w:rFonts w:ascii="Times New Roman" w:hAnsi="Times New Roman" w:cs="Times New Roman"/>
          <w:color w:val="FF0000"/>
          <w:sz w:val="24"/>
          <w:szCs w:val="24"/>
          <w:lang w:val="en-US"/>
        </w:rPr>
        <w:t>Belova</w:t>
      </w:r>
      <w:proofErr w:type="spellEnd"/>
      <w:r w:rsidR="008033D8" w:rsidRPr="00971AC5">
        <w:rPr>
          <w:rFonts w:ascii="Times New Roman" w:hAnsi="Times New Roman" w:cs="Times New Roman"/>
          <w:color w:val="FF0000"/>
          <w:sz w:val="24"/>
          <w:szCs w:val="24"/>
          <w:lang w:val="en-US"/>
        </w:rPr>
        <w:t xml:space="preserve"> </w:t>
      </w:r>
      <w:r w:rsidR="008033D8" w:rsidRPr="00971AC5">
        <w:rPr>
          <w:rFonts w:ascii="Times New Roman" w:hAnsi="Times New Roman" w:cs="Times New Roman"/>
          <w:i/>
          <w:color w:val="FF0000"/>
          <w:sz w:val="24"/>
          <w:szCs w:val="24"/>
          <w:lang w:val="en-US"/>
        </w:rPr>
        <w:t>et al.</w:t>
      </w:r>
      <w:r w:rsidR="008033D8" w:rsidRPr="00971AC5">
        <w:rPr>
          <w:rFonts w:ascii="Times New Roman" w:hAnsi="Times New Roman" w:cs="Times New Roman"/>
          <w:color w:val="FF0000"/>
          <w:sz w:val="24"/>
          <w:szCs w:val="24"/>
          <w:lang w:val="en-US"/>
        </w:rPr>
        <w:t xml:space="preserve"> for non-porous carbons</w:t>
      </w:r>
      <w:r w:rsidR="00971AC5" w:rsidRPr="00971AC5">
        <w:rPr>
          <w:rFonts w:ascii="Times New Roman" w:hAnsi="Times New Roman" w:cs="Times New Roman"/>
          <w:color w:val="FF0000"/>
          <w:sz w:val="24"/>
          <w:szCs w:val="24"/>
          <w:lang w:val="en-US"/>
        </w:rPr>
        <w:t xml:space="preserve"> of different </w:t>
      </w:r>
      <w:proofErr w:type="gramStart"/>
      <w:r w:rsidR="00971AC5" w:rsidRPr="00971AC5">
        <w:rPr>
          <w:rFonts w:ascii="Times New Roman" w:hAnsi="Times New Roman" w:cs="Times New Roman"/>
          <w:color w:val="FF0000"/>
          <w:sz w:val="24"/>
          <w:szCs w:val="24"/>
          <w:lang w:val="en-US"/>
        </w:rPr>
        <w:t>crystallinities</w:t>
      </w:r>
      <w:r w:rsidR="00971AC5">
        <w:rPr>
          <w:rFonts w:ascii="Times New Roman" w:hAnsi="Times New Roman" w:cs="Times New Roman"/>
          <w:color w:val="FF0000"/>
          <w:sz w:val="24"/>
          <w:szCs w:val="24"/>
          <w:lang w:val="en-US"/>
        </w:rPr>
        <w:t>[</w:t>
      </w:r>
      <w:proofErr w:type="gramEnd"/>
      <w:r w:rsidR="00971AC5">
        <w:rPr>
          <w:rFonts w:ascii="Times New Roman" w:hAnsi="Times New Roman" w:cs="Times New Roman"/>
          <w:color w:val="FF0000"/>
          <w:sz w:val="24"/>
          <w:szCs w:val="24"/>
          <w:lang w:val="en-US"/>
        </w:rPr>
        <w:t>47]</w:t>
      </w:r>
      <w:r w:rsidR="008033D8" w:rsidRPr="00971AC5">
        <w:rPr>
          <w:rFonts w:ascii="Times New Roman" w:hAnsi="Times New Roman" w:cs="Times New Roman"/>
          <w:color w:val="FF0000"/>
          <w:sz w:val="24"/>
          <w:szCs w:val="24"/>
          <w:lang w:val="en-US"/>
        </w:rPr>
        <w:t xml:space="preserve">. </w:t>
      </w:r>
      <w:r w:rsidR="00014F98">
        <w:rPr>
          <w:rFonts w:ascii="Times New Roman" w:hAnsi="Times New Roman" w:cs="Times New Roman"/>
          <w:sz w:val="24"/>
          <w:szCs w:val="24"/>
          <w:lang w:val="en-US"/>
        </w:rPr>
        <w:t>However,</w:t>
      </w:r>
      <w:r w:rsidR="001C7C65">
        <w:rPr>
          <w:rFonts w:ascii="Times New Roman" w:hAnsi="Times New Roman" w:cs="Times New Roman"/>
          <w:sz w:val="24"/>
          <w:szCs w:val="24"/>
          <w:lang w:val="en-US"/>
        </w:rPr>
        <w:t xml:space="preserve"> </w:t>
      </w:r>
      <w:proofErr w:type="spellStart"/>
      <w:r w:rsidR="001C7C65">
        <w:rPr>
          <w:rFonts w:ascii="Times New Roman" w:hAnsi="Times New Roman" w:cs="Times New Roman"/>
          <w:sz w:val="24"/>
          <w:szCs w:val="24"/>
          <w:lang w:val="en-US"/>
        </w:rPr>
        <w:t>LiOH</w:t>
      </w:r>
      <w:proofErr w:type="spellEnd"/>
      <w:r w:rsidR="001C7C65">
        <w:rPr>
          <w:rFonts w:ascii="Times New Roman" w:hAnsi="Times New Roman" w:cs="Times New Roman"/>
          <w:sz w:val="24"/>
          <w:szCs w:val="24"/>
          <w:lang w:val="en-US"/>
        </w:rPr>
        <w:t xml:space="preserve"> is not present in the GDE 30 min after discharge</w:t>
      </w:r>
      <w:r w:rsidR="00A47A88">
        <w:rPr>
          <w:rFonts w:ascii="Times New Roman" w:hAnsi="Times New Roman" w:cs="Times New Roman"/>
          <w:sz w:val="24"/>
          <w:szCs w:val="24"/>
          <w:lang w:val="en-US"/>
        </w:rPr>
        <w:t xml:space="preserve"> cut-off</w:t>
      </w:r>
      <w:r w:rsidR="001C7C65">
        <w:rPr>
          <w:rFonts w:ascii="Times New Roman" w:hAnsi="Times New Roman" w:cs="Times New Roman"/>
          <w:sz w:val="24"/>
          <w:szCs w:val="24"/>
          <w:lang w:val="en-US"/>
        </w:rPr>
        <w:t xml:space="preserve"> </w:t>
      </w:r>
      <w:r w:rsidR="007C2C27">
        <w:rPr>
          <w:rFonts w:ascii="Times New Roman" w:hAnsi="Times New Roman" w:cs="Times New Roman"/>
          <w:sz w:val="24"/>
          <w:szCs w:val="24"/>
          <w:lang w:val="en-US"/>
        </w:rPr>
        <w:t>with</w:t>
      </w:r>
      <w:r w:rsidR="001C7C65">
        <w:rPr>
          <w:rFonts w:ascii="Times New Roman" w:hAnsi="Times New Roman" w:cs="Times New Roman"/>
          <w:sz w:val="24"/>
          <w:szCs w:val="24"/>
          <w:lang w:val="en-US"/>
        </w:rPr>
        <w:t xml:space="preserve"> both electrolytes but is </w:t>
      </w:r>
      <w:r w:rsidR="001C7C65" w:rsidRPr="000F2F0A">
        <w:rPr>
          <w:rFonts w:ascii="Times New Roman" w:hAnsi="Times New Roman" w:cs="Times New Roman"/>
          <w:sz w:val="24"/>
          <w:szCs w:val="24"/>
          <w:lang w:val="en-US"/>
        </w:rPr>
        <w:t>instead the product of a time-dependent chemical reaction</w:t>
      </w:r>
      <w:r w:rsidR="00014F98">
        <w:rPr>
          <w:rFonts w:ascii="Times New Roman" w:hAnsi="Times New Roman" w:cs="Times New Roman"/>
          <w:sz w:val="24"/>
          <w:szCs w:val="24"/>
          <w:lang w:val="en-US"/>
        </w:rPr>
        <w:t xml:space="preserve"> after battery disassembly</w:t>
      </w:r>
      <w:r w:rsidR="001C7C65" w:rsidRPr="000F2F0A">
        <w:rPr>
          <w:rFonts w:ascii="Times New Roman" w:hAnsi="Times New Roman" w:cs="Times New Roman"/>
          <w:sz w:val="24"/>
          <w:szCs w:val="24"/>
          <w:lang w:val="en-US"/>
        </w:rPr>
        <w:t xml:space="preserve">. </w:t>
      </w:r>
      <w:r w:rsidR="00585450" w:rsidRPr="000F2F0A">
        <w:rPr>
          <w:rFonts w:ascii="Times New Roman" w:hAnsi="Times New Roman" w:cs="Times New Roman"/>
          <w:sz w:val="24"/>
          <w:szCs w:val="24"/>
          <w:lang w:val="en-US"/>
        </w:rPr>
        <w:t>T</w:t>
      </w:r>
      <w:r w:rsidR="00B75533" w:rsidRPr="000F2F0A">
        <w:rPr>
          <w:rFonts w:ascii="Times New Roman" w:hAnsi="Times New Roman" w:cs="Times New Roman"/>
          <w:sz w:val="24"/>
          <w:szCs w:val="24"/>
          <w:lang w:val="en-US"/>
        </w:rPr>
        <w:t xml:space="preserve">he </w:t>
      </w:r>
      <w:r w:rsidR="001C7C65" w:rsidRPr="000F2F0A">
        <w:rPr>
          <w:rFonts w:ascii="Times New Roman" w:hAnsi="Times New Roman" w:cs="Times New Roman"/>
          <w:sz w:val="24"/>
          <w:szCs w:val="24"/>
          <w:lang w:val="en-US"/>
        </w:rPr>
        <w:t xml:space="preserve">intensity of the </w:t>
      </w:r>
      <w:proofErr w:type="spellStart"/>
      <w:proofErr w:type="gramStart"/>
      <w:r w:rsidR="00B75533" w:rsidRPr="000F2F0A">
        <w:rPr>
          <w:rFonts w:ascii="Times New Roman" w:hAnsi="Times New Roman" w:cs="Times New Roman"/>
          <w:sz w:val="24"/>
          <w:szCs w:val="24"/>
          <w:lang w:val="en-US"/>
        </w:rPr>
        <w:t>LiOH</w:t>
      </w:r>
      <w:proofErr w:type="spellEnd"/>
      <w:r w:rsidR="001C7C65" w:rsidRPr="000F2F0A">
        <w:rPr>
          <w:rFonts w:ascii="Times New Roman" w:hAnsi="Times New Roman" w:cs="Times New Roman"/>
          <w:sz w:val="24"/>
          <w:szCs w:val="24"/>
          <w:lang w:val="en-US"/>
        </w:rPr>
        <w:t>(</w:t>
      </w:r>
      <w:proofErr w:type="gramEnd"/>
      <w:r w:rsidR="001C7C65" w:rsidRPr="000F2F0A">
        <w:rPr>
          <w:rFonts w:ascii="Times New Roman" w:hAnsi="Times New Roman" w:cs="Times New Roman"/>
          <w:sz w:val="24"/>
          <w:szCs w:val="24"/>
          <w:lang w:val="en-US"/>
        </w:rPr>
        <w:t>011)</w:t>
      </w:r>
      <w:r w:rsidR="00B75533" w:rsidRPr="000F2F0A">
        <w:rPr>
          <w:rFonts w:ascii="Times New Roman" w:hAnsi="Times New Roman" w:cs="Times New Roman"/>
          <w:sz w:val="24"/>
          <w:szCs w:val="24"/>
          <w:lang w:val="en-US"/>
        </w:rPr>
        <w:t xml:space="preserve"> reflection</w:t>
      </w:r>
      <w:r w:rsidR="001C7C65" w:rsidRPr="000F2F0A">
        <w:rPr>
          <w:rFonts w:ascii="Times New Roman" w:hAnsi="Times New Roman" w:cs="Times New Roman"/>
          <w:sz w:val="24"/>
          <w:szCs w:val="24"/>
          <w:lang w:val="en-US"/>
        </w:rPr>
        <w:t xml:space="preserve"> detected at ca. 32.6° </w:t>
      </w:r>
      <w:r w:rsidR="000F2F0A" w:rsidRPr="000F2F0A">
        <w:rPr>
          <w:rFonts w:ascii="Times New Roman" w:hAnsi="Times New Roman" w:cs="Times New Roman"/>
          <w:sz w:val="24"/>
          <w:szCs w:val="24"/>
          <w:lang w:val="en-US"/>
        </w:rPr>
        <w:t xml:space="preserve">shows sharp </w:t>
      </w:r>
      <w:r w:rsidR="001C7C65" w:rsidRPr="000F2F0A">
        <w:rPr>
          <w:rFonts w:ascii="Times New Roman" w:hAnsi="Times New Roman" w:cs="Times New Roman"/>
          <w:sz w:val="24"/>
          <w:szCs w:val="24"/>
          <w:lang w:val="en-US"/>
        </w:rPr>
        <w:t xml:space="preserve">increases </w:t>
      </w:r>
      <w:r w:rsidR="00585450" w:rsidRPr="000F2F0A">
        <w:rPr>
          <w:rFonts w:ascii="Times New Roman" w:hAnsi="Times New Roman" w:cs="Times New Roman"/>
          <w:sz w:val="24"/>
          <w:szCs w:val="24"/>
          <w:lang w:val="en-US"/>
        </w:rPr>
        <w:t>ca. 2</w:t>
      </w:r>
      <w:r w:rsidR="00A47A88">
        <w:rPr>
          <w:rFonts w:ascii="Times New Roman" w:hAnsi="Times New Roman" w:cs="Times New Roman"/>
          <w:sz w:val="24"/>
          <w:szCs w:val="24"/>
          <w:lang w:val="en-US"/>
        </w:rPr>
        <w:t>0</w:t>
      </w:r>
      <w:r w:rsidR="001C7C65" w:rsidRPr="000F2F0A">
        <w:rPr>
          <w:rFonts w:ascii="Times New Roman" w:hAnsi="Times New Roman" w:cs="Times New Roman"/>
          <w:sz w:val="24"/>
          <w:szCs w:val="24"/>
          <w:lang w:val="en-US"/>
        </w:rPr>
        <w:t>0 min and ca. 1</w:t>
      </w:r>
      <w:r w:rsidR="00A47A88">
        <w:rPr>
          <w:rFonts w:ascii="Times New Roman" w:hAnsi="Times New Roman" w:cs="Times New Roman"/>
          <w:sz w:val="24"/>
          <w:szCs w:val="24"/>
          <w:lang w:val="en-US"/>
        </w:rPr>
        <w:t>4</w:t>
      </w:r>
      <w:r w:rsidR="00585450" w:rsidRPr="000F2F0A">
        <w:rPr>
          <w:rFonts w:ascii="Times New Roman" w:hAnsi="Times New Roman" w:cs="Times New Roman"/>
          <w:sz w:val="24"/>
          <w:szCs w:val="24"/>
          <w:lang w:val="en-US"/>
        </w:rPr>
        <w:t xml:space="preserve">0 min </w:t>
      </w:r>
      <w:r w:rsidR="00552F0C" w:rsidRPr="000F2F0A">
        <w:rPr>
          <w:rFonts w:ascii="Times New Roman" w:hAnsi="Times New Roman" w:cs="Times New Roman"/>
          <w:sz w:val="24"/>
          <w:szCs w:val="24"/>
          <w:lang w:val="en-US"/>
        </w:rPr>
        <w:t xml:space="preserve">after </w:t>
      </w:r>
      <w:r w:rsidR="00273E69" w:rsidRPr="000F2F0A">
        <w:rPr>
          <w:rFonts w:ascii="Times New Roman" w:hAnsi="Times New Roman" w:cs="Times New Roman"/>
          <w:sz w:val="24"/>
          <w:szCs w:val="24"/>
          <w:lang w:val="en-US"/>
        </w:rPr>
        <w:t xml:space="preserve">end of </w:t>
      </w:r>
      <w:r w:rsidR="00552F0C" w:rsidRPr="000F2F0A">
        <w:rPr>
          <w:rFonts w:ascii="Times New Roman" w:hAnsi="Times New Roman" w:cs="Times New Roman"/>
          <w:sz w:val="24"/>
          <w:szCs w:val="24"/>
          <w:lang w:val="en-US"/>
        </w:rPr>
        <w:t xml:space="preserve">discharge with </w:t>
      </w:r>
      <w:proofErr w:type="spellStart"/>
      <w:r w:rsidR="00585450" w:rsidRPr="000F2F0A">
        <w:rPr>
          <w:rFonts w:ascii="Times New Roman" w:hAnsi="Times New Roman" w:cs="Times New Roman"/>
          <w:sz w:val="24"/>
          <w:szCs w:val="24"/>
          <w:lang w:val="en-US"/>
        </w:rPr>
        <w:t>LiTFSI</w:t>
      </w:r>
      <w:proofErr w:type="spellEnd"/>
      <w:r w:rsidR="00585450" w:rsidRPr="000F2F0A">
        <w:rPr>
          <w:rFonts w:ascii="Times New Roman" w:hAnsi="Times New Roman" w:cs="Times New Roman"/>
          <w:sz w:val="24"/>
          <w:szCs w:val="24"/>
          <w:lang w:val="en-US"/>
        </w:rPr>
        <w:t xml:space="preserve">/DMSO and </w:t>
      </w:r>
      <w:proofErr w:type="spellStart"/>
      <w:r w:rsidR="00552F0C" w:rsidRPr="000F2F0A">
        <w:rPr>
          <w:rFonts w:ascii="Times New Roman" w:hAnsi="Times New Roman" w:cs="Times New Roman"/>
          <w:sz w:val="24"/>
          <w:szCs w:val="24"/>
          <w:lang w:val="en-US"/>
        </w:rPr>
        <w:t>LiTFSI</w:t>
      </w:r>
      <w:proofErr w:type="spellEnd"/>
      <w:r w:rsidR="00552F0C" w:rsidRPr="000F2F0A">
        <w:rPr>
          <w:rFonts w:ascii="Times New Roman" w:hAnsi="Times New Roman" w:cs="Times New Roman"/>
          <w:sz w:val="24"/>
          <w:szCs w:val="24"/>
          <w:lang w:val="en-US"/>
        </w:rPr>
        <w:t>/TEGDME</w:t>
      </w:r>
      <w:r w:rsidR="00273E69" w:rsidRPr="000F2F0A">
        <w:rPr>
          <w:rFonts w:ascii="Times New Roman" w:hAnsi="Times New Roman" w:cs="Times New Roman"/>
          <w:sz w:val="24"/>
          <w:szCs w:val="24"/>
          <w:lang w:val="en-US"/>
        </w:rPr>
        <w:t>, respectively</w:t>
      </w:r>
      <w:r w:rsidR="000F2F0A" w:rsidRPr="000F2F0A">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3</w:t>
      </w:r>
      <w:r w:rsidR="000F2F0A" w:rsidRPr="000F2F0A">
        <w:rPr>
          <w:rFonts w:ascii="Times New Roman" w:hAnsi="Times New Roman" w:cs="Times New Roman"/>
          <w:sz w:val="24"/>
          <w:szCs w:val="24"/>
          <w:lang w:val="en-US"/>
        </w:rPr>
        <w:t>.c)</w:t>
      </w:r>
      <w:r w:rsidR="00273E69" w:rsidRPr="000F2F0A">
        <w:rPr>
          <w:rFonts w:ascii="Times New Roman" w:hAnsi="Times New Roman" w:cs="Times New Roman"/>
          <w:sz w:val="24"/>
          <w:szCs w:val="24"/>
          <w:lang w:val="en-US"/>
        </w:rPr>
        <w:t>.</w:t>
      </w:r>
      <w:r w:rsidR="00552F0C" w:rsidRPr="000F2F0A">
        <w:rPr>
          <w:rFonts w:ascii="Times New Roman" w:hAnsi="Times New Roman" w:cs="Times New Roman"/>
          <w:sz w:val="24"/>
          <w:szCs w:val="24"/>
          <w:lang w:val="en-US"/>
        </w:rPr>
        <w:t xml:space="preserve"> </w:t>
      </w:r>
      <w:proofErr w:type="spellStart"/>
      <w:r w:rsidR="009B413D" w:rsidRPr="000F2F0A">
        <w:rPr>
          <w:rFonts w:ascii="Times New Roman" w:hAnsi="Times New Roman" w:cs="Times New Roman"/>
          <w:sz w:val="24"/>
          <w:szCs w:val="24"/>
          <w:lang w:val="en-US"/>
        </w:rPr>
        <w:t>LiOH</w:t>
      </w:r>
      <w:proofErr w:type="spellEnd"/>
      <w:r w:rsidR="009B413D" w:rsidRPr="000F2F0A">
        <w:rPr>
          <w:rFonts w:ascii="Times New Roman" w:hAnsi="Times New Roman" w:cs="Times New Roman"/>
          <w:sz w:val="24"/>
          <w:szCs w:val="24"/>
          <w:lang w:val="en-US"/>
        </w:rPr>
        <w:t xml:space="preserve"> is proposed here to be formed from </w:t>
      </w:r>
      <w:r w:rsidR="00B95640">
        <w:rPr>
          <w:rFonts w:ascii="Times New Roman" w:hAnsi="Times New Roman" w:cs="Times New Roman"/>
          <w:sz w:val="24"/>
          <w:szCs w:val="24"/>
          <w:lang w:val="en-US"/>
        </w:rPr>
        <w:t xml:space="preserve">chemical </w:t>
      </w:r>
      <w:r w:rsidR="009B413D" w:rsidRPr="000F2F0A">
        <w:rPr>
          <w:rFonts w:ascii="Times New Roman" w:hAnsi="Times New Roman" w:cs="Times New Roman"/>
          <w:sz w:val="24"/>
          <w:szCs w:val="24"/>
          <w:lang w:val="en-US"/>
        </w:rPr>
        <w:t>reaction</w:t>
      </w:r>
      <w:r w:rsidR="00A47A88">
        <w:rPr>
          <w:rFonts w:ascii="Times New Roman" w:hAnsi="Times New Roman" w:cs="Times New Roman"/>
          <w:sz w:val="24"/>
          <w:szCs w:val="24"/>
          <w:lang w:val="en-US"/>
        </w:rPr>
        <w:t>s</w:t>
      </w:r>
      <w:r w:rsidR="009B413D" w:rsidRPr="000F2F0A">
        <w:rPr>
          <w:rFonts w:ascii="Times New Roman" w:hAnsi="Times New Roman" w:cs="Times New Roman"/>
          <w:sz w:val="24"/>
          <w:szCs w:val="24"/>
          <w:lang w:val="en-US"/>
        </w:rPr>
        <w:t xml:space="preserve"> between Li</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O</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 xml:space="preserve"> and the respective solvent by deprotonation (DMSO) and proton-mediated degradation (TEGDME</w:t>
      </w:r>
      <w:proofErr w:type="gramStart"/>
      <w:r w:rsidR="009B413D" w:rsidRPr="000F2F0A">
        <w:rPr>
          <w:rFonts w:ascii="Times New Roman" w:hAnsi="Times New Roman" w:cs="Times New Roman"/>
          <w:sz w:val="24"/>
          <w:szCs w:val="24"/>
          <w:lang w:val="en-US"/>
        </w:rPr>
        <w:t>)</w:t>
      </w:r>
      <w:r w:rsidR="00A47A88" w:rsidRPr="00A47A88">
        <w:rPr>
          <w:rFonts w:ascii="Times New Roman" w:hAnsi="Times New Roman" w:cs="Times New Roman"/>
          <w:noProof/>
          <w:sz w:val="24"/>
          <w:szCs w:val="24"/>
          <w:lang w:val="en-US"/>
        </w:rPr>
        <w:t>[</w:t>
      </w:r>
      <w:proofErr w:type="gramEnd"/>
      <w:r w:rsidR="00A47A88" w:rsidRPr="00A47A88">
        <w:rPr>
          <w:rFonts w:ascii="Times New Roman" w:hAnsi="Times New Roman" w:cs="Times New Roman"/>
          <w:noProof/>
          <w:sz w:val="24"/>
          <w:szCs w:val="24"/>
          <w:lang w:val="en-US"/>
        </w:rPr>
        <w:t>2,4</w:t>
      </w:r>
      <w:r w:rsidR="0035464C">
        <w:rPr>
          <w:rFonts w:ascii="Times New Roman" w:hAnsi="Times New Roman" w:cs="Times New Roman"/>
          <w:noProof/>
          <w:sz w:val="24"/>
          <w:szCs w:val="24"/>
          <w:lang w:val="en-US"/>
        </w:rPr>
        <w:t>8</w:t>
      </w:r>
      <w:r w:rsidR="00A47A88" w:rsidRPr="00A47A88">
        <w:rPr>
          <w:rFonts w:ascii="Times New Roman" w:hAnsi="Times New Roman" w:cs="Times New Roman"/>
          <w:noProof/>
          <w:sz w:val="24"/>
          <w:szCs w:val="24"/>
          <w:lang w:val="en-US"/>
        </w:rPr>
        <w:t>–</w:t>
      </w:r>
      <w:r w:rsidR="0035464C">
        <w:rPr>
          <w:rFonts w:ascii="Times New Roman" w:hAnsi="Times New Roman" w:cs="Times New Roman"/>
          <w:noProof/>
          <w:sz w:val="24"/>
          <w:szCs w:val="24"/>
          <w:lang w:val="en-US"/>
        </w:rPr>
        <w:t>50</w:t>
      </w:r>
      <w:r w:rsidR="00A47A88" w:rsidRPr="00A47A88">
        <w:rPr>
          <w:rFonts w:ascii="Times New Roman" w:hAnsi="Times New Roman" w:cs="Times New Roman"/>
          <w:noProof/>
          <w:sz w:val="24"/>
          <w:szCs w:val="24"/>
          <w:lang w:val="en-US"/>
        </w:rPr>
        <w:t>]</w:t>
      </w:r>
      <w:r w:rsidR="00B95640">
        <w:rPr>
          <w:rFonts w:ascii="Times New Roman" w:hAnsi="Times New Roman" w:cs="Times New Roman"/>
          <w:sz w:val="24"/>
          <w:szCs w:val="24"/>
          <w:lang w:val="en-US"/>
        </w:rPr>
        <w:t xml:space="preserve">, which – based on the </w:t>
      </w:r>
      <w:r w:rsidR="00B95640" w:rsidRPr="00A47A88">
        <w:rPr>
          <w:rFonts w:ascii="Times New Roman" w:hAnsi="Times New Roman" w:cs="Times New Roman"/>
          <w:sz w:val="24"/>
          <w:szCs w:val="24"/>
          <w:lang w:val="en-US"/>
        </w:rPr>
        <w:t xml:space="preserve">timeline of </w:t>
      </w:r>
      <w:r w:rsidR="006C2D03">
        <w:rPr>
          <w:rFonts w:ascii="Times New Roman" w:hAnsi="Times New Roman" w:cs="Times New Roman"/>
          <w:sz w:val="24"/>
          <w:szCs w:val="24"/>
          <w:lang w:val="en-US"/>
        </w:rPr>
        <w:t xml:space="preserve">Fig. </w:t>
      </w:r>
      <w:r w:rsidR="00D0393A" w:rsidRPr="00A47A88">
        <w:rPr>
          <w:rFonts w:ascii="Times New Roman" w:hAnsi="Times New Roman" w:cs="Times New Roman"/>
          <w:noProof/>
          <w:sz w:val="24"/>
          <w:szCs w:val="24"/>
          <w:lang w:val="en-US"/>
        </w:rPr>
        <w:t>3</w:t>
      </w:r>
      <w:r w:rsidR="00B95640" w:rsidRPr="00A47A88">
        <w:rPr>
          <w:rFonts w:ascii="Times New Roman" w:hAnsi="Times New Roman" w:cs="Times New Roman"/>
          <w:sz w:val="24"/>
          <w:szCs w:val="24"/>
          <w:lang w:val="en-US"/>
        </w:rPr>
        <w:t>.c) – is very likely to happen during uninterrupted discharge</w:t>
      </w:r>
      <w:r w:rsidR="00A47A88">
        <w:rPr>
          <w:rFonts w:ascii="Times New Roman" w:hAnsi="Times New Roman" w:cs="Times New Roman"/>
          <w:sz w:val="24"/>
          <w:szCs w:val="24"/>
          <w:lang w:val="en-US"/>
        </w:rPr>
        <w:t>, i.e., without discharge time limitation</w:t>
      </w:r>
      <w:r w:rsidR="009B413D" w:rsidRPr="00A47A88">
        <w:rPr>
          <w:rFonts w:ascii="Times New Roman" w:hAnsi="Times New Roman" w:cs="Times New Roman"/>
          <w:sz w:val="24"/>
          <w:szCs w:val="24"/>
          <w:lang w:val="en-US"/>
        </w:rPr>
        <w:t>. As the</w:t>
      </w:r>
      <w:r w:rsidR="009B413D" w:rsidRPr="000F2F0A">
        <w:rPr>
          <w:rFonts w:ascii="Times New Roman" w:hAnsi="Times New Roman" w:cs="Times New Roman"/>
          <w:sz w:val="24"/>
          <w:szCs w:val="24"/>
          <w:lang w:val="en-US"/>
        </w:rPr>
        <w:t xml:space="preserve"> formation of </w:t>
      </w:r>
      <w:proofErr w:type="spellStart"/>
      <w:r w:rsidR="009B413D" w:rsidRPr="000F2F0A">
        <w:rPr>
          <w:rFonts w:ascii="Times New Roman" w:hAnsi="Times New Roman" w:cs="Times New Roman"/>
          <w:sz w:val="24"/>
          <w:szCs w:val="24"/>
          <w:lang w:val="en-US"/>
        </w:rPr>
        <w:t>LiOH</w:t>
      </w:r>
      <w:proofErr w:type="spellEnd"/>
      <w:r w:rsidR="009B413D" w:rsidRPr="000F2F0A">
        <w:rPr>
          <w:rFonts w:ascii="Times New Roman" w:hAnsi="Times New Roman" w:cs="Times New Roman"/>
          <w:sz w:val="24"/>
          <w:szCs w:val="24"/>
          <w:lang w:val="en-US"/>
        </w:rPr>
        <w:t xml:space="preserve"> proceeds faster after discharge with </w:t>
      </w:r>
      <w:proofErr w:type="spellStart"/>
      <w:r w:rsidR="009B413D" w:rsidRPr="000F2F0A">
        <w:rPr>
          <w:rFonts w:ascii="Times New Roman" w:hAnsi="Times New Roman" w:cs="Times New Roman"/>
          <w:sz w:val="24"/>
          <w:szCs w:val="24"/>
          <w:lang w:val="en-US"/>
        </w:rPr>
        <w:t>LiTFSI</w:t>
      </w:r>
      <w:proofErr w:type="spellEnd"/>
      <w:r w:rsidR="009B413D" w:rsidRPr="000F2F0A">
        <w:rPr>
          <w:rFonts w:ascii="Times New Roman" w:hAnsi="Times New Roman" w:cs="Times New Roman"/>
          <w:sz w:val="24"/>
          <w:szCs w:val="24"/>
          <w:lang w:val="en-US"/>
        </w:rPr>
        <w:t>/TEGDME, and amorphous Li</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O</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 xml:space="preserve"> was found to be more reactive</w:t>
      </w:r>
      <w:r w:rsidR="00520716" w:rsidRPr="000F2F0A">
        <w:rPr>
          <w:rFonts w:ascii="Times New Roman" w:hAnsi="Times New Roman" w:cs="Times New Roman"/>
          <w:sz w:val="24"/>
          <w:szCs w:val="24"/>
          <w:lang w:val="en-US"/>
        </w:rPr>
        <w:t xml:space="preserve"> than crystalline Li</w:t>
      </w:r>
      <w:r w:rsidR="00520716" w:rsidRPr="000F2F0A">
        <w:rPr>
          <w:rFonts w:ascii="Times New Roman" w:hAnsi="Times New Roman" w:cs="Times New Roman"/>
          <w:sz w:val="24"/>
          <w:szCs w:val="24"/>
          <w:vertAlign w:val="subscript"/>
          <w:lang w:val="en-US"/>
        </w:rPr>
        <w:t>2</w:t>
      </w:r>
      <w:r w:rsidR="00520716" w:rsidRPr="000F2F0A">
        <w:rPr>
          <w:rFonts w:ascii="Times New Roman" w:hAnsi="Times New Roman" w:cs="Times New Roman"/>
          <w:sz w:val="24"/>
          <w:szCs w:val="24"/>
          <w:lang w:val="en-US"/>
        </w:rPr>
        <w:t>O</w:t>
      </w:r>
      <w:r w:rsidR="00520716" w:rsidRPr="000F2F0A">
        <w:rPr>
          <w:rFonts w:ascii="Times New Roman" w:hAnsi="Times New Roman" w:cs="Times New Roman"/>
          <w:sz w:val="24"/>
          <w:szCs w:val="24"/>
          <w:vertAlign w:val="subscript"/>
          <w:lang w:val="en-US"/>
        </w:rPr>
        <w:t>2</w:t>
      </w:r>
      <w:r w:rsidR="00332E80" w:rsidRPr="00332E80">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[26]</w:t>
      </w:r>
      <w:r w:rsidR="009B413D" w:rsidRPr="000F2F0A">
        <w:rPr>
          <w:rFonts w:ascii="Times New Roman" w:hAnsi="Times New Roman" w:cs="Times New Roman"/>
          <w:sz w:val="24"/>
          <w:szCs w:val="24"/>
          <w:lang w:val="en-US"/>
        </w:rPr>
        <w:t>, amorphous Li</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O</w:t>
      </w:r>
      <w:r w:rsidR="009B413D" w:rsidRPr="000F2F0A">
        <w:rPr>
          <w:rFonts w:ascii="Times New Roman" w:hAnsi="Times New Roman" w:cs="Times New Roman"/>
          <w:sz w:val="24"/>
          <w:szCs w:val="24"/>
          <w:vertAlign w:val="subscript"/>
          <w:lang w:val="en-US"/>
        </w:rPr>
        <w:t>2</w:t>
      </w:r>
      <w:r w:rsidR="009B413D" w:rsidRPr="000F2F0A">
        <w:rPr>
          <w:rFonts w:ascii="Times New Roman" w:hAnsi="Times New Roman" w:cs="Times New Roman"/>
          <w:sz w:val="24"/>
          <w:szCs w:val="24"/>
          <w:lang w:val="en-US"/>
        </w:rPr>
        <w:t xml:space="preserve"> is </w:t>
      </w:r>
      <w:r w:rsidR="00A47A88">
        <w:rPr>
          <w:rFonts w:ascii="Times New Roman" w:hAnsi="Times New Roman" w:cs="Times New Roman"/>
          <w:sz w:val="24"/>
          <w:szCs w:val="24"/>
          <w:lang w:val="en-US"/>
        </w:rPr>
        <w:t xml:space="preserve">most likely </w:t>
      </w:r>
      <w:r w:rsidR="009B413D" w:rsidRPr="000F2F0A">
        <w:rPr>
          <w:rFonts w:ascii="Times New Roman" w:hAnsi="Times New Roman" w:cs="Times New Roman"/>
          <w:sz w:val="24"/>
          <w:szCs w:val="24"/>
          <w:lang w:val="en-US"/>
        </w:rPr>
        <w:t xml:space="preserve">the main product after discharge with the TEGDME-based electrolyte. This assumption is </w:t>
      </w:r>
      <w:r w:rsidR="00A47A88">
        <w:rPr>
          <w:rFonts w:ascii="Times New Roman" w:hAnsi="Times New Roman" w:cs="Times New Roman"/>
          <w:sz w:val="24"/>
          <w:szCs w:val="24"/>
          <w:lang w:val="en-US"/>
        </w:rPr>
        <w:t xml:space="preserve">further supported by </w:t>
      </w:r>
      <w:r w:rsidR="00371DAF">
        <w:rPr>
          <w:rFonts w:ascii="Times New Roman" w:hAnsi="Times New Roman" w:cs="Times New Roman"/>
          <w:sz w:val="24"/>
          <w:szCs w:val="24"/>
          <w:lang w:val="en-US"/>
        </w:rPr>
        <w:t>the</w:t>
      </w:r>
      <w:r w:rsidR="009B413D" w:rsidRPr="000F2F0A">
        <w:rPr>
          <w:rFonts w:ascii="Times New Roman" w:hAnsi="Times New Roman" w:cs="Times New Roman"/>
          <w:sz w:val="24"/>
          <w:szCs w:val="24"/>
          <w:lang w:val="en-US"/>
        </w:rPr>
        <w:t xml:space="preserve"> </w:t>
      </w:r>
      <w:r w:rsidR="00CB056D" w:rsidRPr="000F2F0A">
        <w:rPr>
          <w:rFonts w:ascii="Times New Roman" w:hAnsi="Times New Roman" w:cs="Times New Roman"/>
          <w:sz w:val="24"/>
          <w:szCs w:val="24"/>
          <w:lang w:val="en-US"/>
        </w:rPr>
        <w:t>SEM images</w:t>
      </w:r>
      <w:r w:rsidR="00371DAF">
        <w:rPr>
          <w:rFonts w:ascii="Times New Roman" w:hAnsi="Times New Roman" w:cs="Times New Roman"/>
          <w:sz w:val="24"/>
          <w:szCs w:val="24"/>
          <w:lang w:val="en-US"/>
        </w:rPr>
        <w:t xml:space="preserve"> shown in </w:t>
      </w:r>
      <w:r w:rsidR="006C2D03">
        <w:rPr>
          <w:rFonts w:ascii="Times New Roman" w:hAnsi="Times New Roman" w:cs="Times New Roman"/>
          <w:sz w:val="24"/>
          <w:szCs w:val="24"/>
          <w:lang w:val="en-US"/>
        </w:rPr>
        <w:t xml:space="preserve">Figs. </w:t>
      </w:r>
      <w:r w:rsidR="00D0393A" w:rsidRPr="00D0393A">
        <w:rPr>
          <w:rFonts w:ascii="Times New Roman" w:hAnsi="Times New Roman" w:cs="Times New Roman"/>
          <w:sz w:val="24"/>
          <w:szCs w:val="24"/>
          <w:lang w:val="en-US"/>
        </w:rPr>
        <w:t>4</w:t>
      </w:r>
      <w:r w:rsidR="00371DAF" w:rsidRPr="000F2F0A">
        <w:rPr>
          <w:rFonts w:ascii="Times New Roman" w:hAnsi="Times New Roman" w:cs="Times New Roman"/>
          <w:sz w:val="24"/>
          <w:szCs w:val="24"/>
          <w:lang w:val="en-US"/>
        </w:rPr>
        <w:t>.a</w:t>
      </w:r>
      <w:r w:rsidR="00371DAF">
        <w:rPr>
          <w:rFonts w:ascii="Times New Roman" w:hAnsi="Times New Roman" w:cs="Times New Roman"/>
          <w:sz w:val="24"/>
          <w:szCs w:val="24"/>
          <w:lang w:val="en-US"/>
        </w:rPr>
        <w:t xml:space="preserve">) and </w:t>
      </w:r>
      <w:r w:rsidR="00D0393A" w:rsidRPr="00D0393A">
        <w:rPr>
          <w:rFonts w:ascii="Times New Roman" w:hAnsi="Times New Roman" w:cs="Times New Roman"/>
          <w:sz w:val="24"/>
          <w:szCs w:val="24"/>
          <w:lang w:val="en-US"/>
        </w:rPr>
        <w:t>5</w:t>
      </w:r>
      <w:r w:rsidR="00371DAF" w:rsidRPr="000F2F0A">
        <w:rPr>
          <w:rFonts w:ascii="Times New Roman" w:hAnsi="Times New Roman" w:cs="Times New Roman"/>
          <w:sz w:val="24"/>
          <w:szCs w:val="24"/>
          <w:lang w:val="en-US"/>
        </w:rPr>
        <w:t>.a</w:t>
      </w:r>
      <w:r w:rsidR="006C2D03">
        <w:rPr>
          <w:rFonts w:ascii="Times New Roman" w:hAnsi="Times New Roman" w:cs="Times New Roman"/>
          <w:sz w:val="24"/>
          <w:szCs w:val="24"/>
          <w:lang w:val="en-US"/>
        </w:rPr>
        <w:t>)</w:t>
      </w:r>
      <w:r w:rsidR="00CB056D" w:rsidRPr="000F2F0A">
        <w:rPr>
          <w:rFonts w:ascii="Times New Roman" w:hAnsi="Times New Roman" w:cs="Times New Roman"/>
          <w:sz w:val="24"/>
          <w:szCs w:val="24"/>
          <w:lang w:val="en-US"/>
        </w:rPr>
        <w:t xml:space="preserve">, which </w:t>
      </w:r>
      <w:r w:rsidR="00371DAF">
        <w:rPr>
          <w:rFonts w:ascii="Times New Roman" w:hAnsi="Times New Roman" w:cs="Times New Roman"/>
          <w:sz w:val="24"/>
          <w:szCs w:val="24"/>
          <w:lang w:val="en-US"/>
        </w:rPr>
        <w:t>depict</w:t>
      </w:r>
      <w:r w:rsidR="003864E0" w:rsidRPr="000F2F0A">
        <w:rPr>
          <w:rFonts w:ascii="Times New Roman" w:hAnsi="Times New Roman" w:cs="Times New Roman"/>
          <w:sz w:val="24"/>
          <w:szCs w:val="24"/>
          <w:lang w:val="en-US"/>
        </w:rPr>
        <w:t xml:space="preserve"> the presence of </w:t>
      </w:r>
      <w:r w:rsidR="00CB056D" w:rsidRPr="000F2F0A">
        <w:rPr>
          <w:rFonts w:ascii="Times New Roman" w:hAnsi="Times New Roman" w:cs="Times New Roman"/>
          <w:sz w:val="24"/>
          <w:szCs w:val="24"/>
          <w:lang w:val="en-US"/>
        </w:rPr>
        <w:t xml:space="preserve">product </w:t>
      </w:r>
      <w:r w:rsidR="00520716" w:rsidRPr="000F2F0A">
        <w:rPr>
          <w:rFonts w:ascii="Times New Roman" w:hAnsi="Times New Roman" w:cs="Times New Roman"/>
          <w:sz w:val="24"/>
          <w:szCs w:val="24"/>
          <w:lang w:val="en-US"/>
        </w:rPr>
        <w:t xml:space="preserve">particles on the GDE surface after discharge with </w:t>
      </w:r>
      <w:proofErr w:type="spellStart"/>
      <w:r w:rsidR="00CB056D" w:rsidRPr="000F2F0A">
        <w:rPr>
          <w:rFonts w:ascii="Times New Roman" w:hAnsi="Times New Roman" w:cs="Times New Roman"/>
          <w:sz w:val="24"/>
          <w:szCs w:val="24"/>
          <w:lang w:val="en-US"/>
        </w:rPr>
        <w:t>LiTFSI</w:t>
      </w:r>
      <w:proofErr w:type="spellEnd"/>
      <w:r w:rsidR="00CB056D" w:rsidRPr="000F2F0A">
        <w:rPr>
          <w:rFonts w:ascii="Times New Roman" w:hAnsi="Times New Roman" w:cs="Times New Roman"/>
          <w:sz w:val="24"/>
          <w:szCs w:val="24"/>
          <w:lang w:val="en-US"/>
        </w:rPr>
        <w:t xml:space="preserve">/DMSO </w:t>
      </w:r>
      <w:r w:rsidR="00520716" w:rsidRPr="000F2F0A">
        <w:rPr>
          <w:rFonts w:ascii="Times New Roman" w:hAnsi="Times New Roman" w:cs="Times New Roman"/>
          <w:sz w:val="24"/>
          <w:szCs w:val="24"/>
          <w:lang w:val="en-US"/>
        </w:rPr>
        <w:t xml:space="preserve">and </w:t>
      </w:r>
      <w:r w:rsidR="003864E0" w:rsidRPr="000F2F0A">
        <w:rPr>
          <w:rFonts w:ascii="Times New Roman" w:hAnsi="Times New Roman" w:cs="Times New Roman"/>
          <w:sz w:val="24"/>
          <w:szCs w:val="24"/>
          <w:lang w:val="en-US"/>
        </w:rPr>
        <w:t xml:space="preserve">that of </w:t>
      </w:r>
      <w:r w:rsidR="00CB056D" w:rsidRPr="000F2F0A">
        <w:rPr>
          <w:rFonts w:ascii="Times New Roman" w:hAnsi="Times New Roman" w:cs="Times New Roman"/>
          <w:sz w:val="24"/>
          <w:szCs w:val="24"/>
          <w:lang w:val="en-US"/>
        </w:rPr>
        <w:t xml:space="preserve">layered </w:t>
      </w:r>
      <w:r w:rsidR="009B413D" w:rsidRPr="000F2F0A">
        <w:rPr>
          <w:rFonts w:ascii="Times New Roman" w:hAnsi="Times New Roman" w:cs="Times New Roman"/>
          <w:sz w:val="24"/>
          <w:szCs w:val="24"/>
          <w:lang w:val="en-US"/>
        </w:rPr>
        <w:t>product</w:t>
      </w:r>
      <w:r w:rsidR="003864E0" w:rsidRPr="000F2F0A">
        <w:rPr>
          <w:rFonts w:ascii="Times New Roman" w:hAnsi="Times New Roman" w:cs="Times New Roman"/>
          <w:sz w:val="24"/>
          <w:szCs w:val="24"/>
          <w:lang w:val="en-US"/>
        </w:rPr>
        <w:t>s</w:t>
      </w:r>
      <w:r w:rsidR="009B413D" w:rsidRPr="000F2F0A">
        <w:rPr>
          <w:rFonts w:ascii="Times New Roman" w:hAnsi="Times New Roman" w:cs="Times New Roman"/>
          <w:sz w:val="24"/>
          <w:szCs w:val="24"/>
          <w:lang w:val="en-US"/>
        </w:rPr>
        <w:t xml:space="preserve"> </w:t>
      </w:r>
      <w:r w:rsidR="00520716" w:rsidRPr="000F2F0A">
        <w:rPr>
          <w:rFonts w:ascii="Times New Roman" w:hAnsi="Times New Roman" w:cs="Times New Roman"/>
          <w:sz w:val="24"/>
          <w:szCs w:val="24"/>
          <w:lang w:val="en-US"/>
        </w:rPr>
        <w:t xml:space="preserve">after discharge with </w:t>
      </w:r>
      <w:proofErr w:type="spellStart"/>
      <w:r w:rsidR="00371DAF">
        <w:rPr>
          <w:rFonts w:ascii="Times New Roman" w:hAnsi="Times New Roman" w:cs="Times New Roman"/>
          <w:sz w:val="24"/>
          <w:szCs w:val="24"/>
          <w:lang w:val="en-US"/>
        </w:rPr>
        <w:t>LiTFSI</w:t>
      </w:r>
      <w:proofErr w:type="spellEnd"/>
      <w:r w:rsidR="00371DAF">
        <w:rPr>
          <w:rFonts w:ascii="Times New Roman" w:hAnsi="Times New Roman" w:cs="Times New Roman"/>
          <w:sz w:val="24"/>
          <w:szCs w:val="24"/>
          <w:lang w:val="en-US"/>
        </w:rPr>
        <w:t>/</w:t>
      </w:r>
      <w:r w:rsidR="00520716" w:rsidRPr="000F2F0A">
        <w:rPr>
          <w:rFonts w:ascii="Times New Roman" w:hAnsi="Times New Roman" w:cs="Times New Roman"/>
          <w:sz w:val="24"/>
          <w:szCs w:val="24"/>
          <w:lang w:val="en-US"/>
        </w:rPr>
        <w:t>TEGDME</w:t>
      </w:r>
      <w:r w:rsidR="00371DAF">
        <w:rPr>
          <w:rFonts w:ascii="Times New Roman" w:hAnsi="Times New Roman" w:cs="Times New Roman"/>
          <w:sz w:val="24"/>
          <w:szCs w:val="24"/>
          <w:lang w:val="en-US"/>
        </w:rPr>
        <w:t>, respectively</w:t>
      </w:r>
      <w:r w:rsidR="009B413D" w:rsidRPr="000F2F0A">
        <w:rPr>
          <w:rFonts w:ascii="Times New Roman" w:hAnsi="Times New Roman" w:cs="Times New Roman"/>
          <w:sz w:val="24"/>
          <w:szCs w:val="24"/>
          <w:lang w:val="en-US"/>
        </w:rPr>
        <w:t>.</w:t>
      </w:r>
    </w:p>
    <w:p w14:paraId="303C445E" w14:textId="77777777" w:rsidR="00520716" w:rsidRPr="00212332" w:rsidRDefault="00520716" w:rsidP="004A5467">
      <w:pPr>
        <w:spacing w:line="480" w:lineRule="auto"/>
        <w:jc w:val="both"/>
        <w:rPr>
          <w:rFonts w:ascii="Times New Roman" w:hAnsi="Times New Roman" w:cs="Times New Roman"/>
          <w:sz w:val="24"/>
          <w:szCs w:val="24"/>
          <w:lang w:val="en-US"/>
        </w:rPr>
      </w:pPr>
    </w:p>
    <w:p w14:paraId="13179920" w14:textId="56CBB546" w:rsidR="00D65D10" w:rsidRPr="00212332" w:rsidRDefault="00B027B7" w:rsidP="004A5467">
      <w:pPr>
        <w:keepNext/>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5FF614AC" wp14:editId="757553AC">
            <wp:extent cx="5731510" cy="1377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77950"/>
                    </a:xfrm>
                    <a:prstGeom prst="rect">
                      <a:avLst/>
                    </a:prstGeom>
                  </pic:spPr>
                </pic:pic>
              </a:graphicData>
            </a:graphic>
          </wp:inline>
        </w:drawing>
      </w:r>
    </w:p>
    <w:p w14:paraId="0B5A2556" w14:textId="20097763" w:rsidR="00D65D10" w:rsidRPr="00212332" w:rsidRDefault="00D65D10" w:rsidP="004A5467">
      <w:pPr>
        <w:pStyle w:val="Caption"/>
        <w:spacing w:line="480" w:lineRule="auto"/>
        <w:jc w:val="both"/>
        <w:rPr>
          <w:rFonts w:cs="Times New Roman"/>
          <w:b w:val="0"/>
          <w:sz w:val="24"/>
          <w:szCs w:val="24"/>
          <w:lang w:val="en-US"/>
        </w:rPr>
      </w:pPr>
      <w:bookmarkStart w:id="15" w:name="_Ref524606806"/>
      <w:r w:rsidRPr="00212332">
        <w:rPr>
          <w:rFonts w:cs="Times New Roman"/>
          <w:sz w:val="24"/>
          <w:szCs w:val="24"/>
          <w:lang w:val="en-US"/>
        </w:rPr>
        <w:t>Figure </w:t>
      </w:r>
      <w:r w:rsidR="00D0393A">
        <w:rPr>
          <w:rFonts w:cs="Times New Roman"/>
          <w:noProof/>
          <w:sz w:val="24"/>
          <w:szCs w:val="24"/>
          <w:lang w:val="en-US"/>
        </w:rPr>
        <w:t>4</w:t>
      </w:r>
      <w:bookmarkEnd w:id="15"/>
      <w:r w:rsidRPr="00212332">
        <w:rPr>
          <w:rFonts w:cs="Times New Roman"/>
          <w:sz w:val="24"/>
          <w:szCs w:val="24"/>
          <w:lang w:val="en-US"/>
        </w:rPr>
        <w:t>:</w:t>
      </w:r>
      <w:r w:rsidRPr="00212332">
        <w:rPr>
          <w:rFonts w:cs="Times New Roman"/>
          <w:b w:val="0"/>
          <w:sz w:val="24"/>
          <w:szCs w:val="24"/>
          <w:lang w:val="en-US"/>
        </w:rPr>
        <w:t xml:space="preserve"> SEM images of GDE surfaces </w:t>
      </w:r>
      <w:r w:rsidR="00E77656" w:rsidRPr="00212332">
        <w:rPr>
          <w:rFonts w:cs="Times New Roman"/>
          <w:b w:val="0"/>
          <w:sz w:val="24"/>
          <w:szCs w:val="24"/>
          <w:lang w:val="en-US"/>
        </w:rPr>
        <w:t xml:space="preserve">after (a) </w:t>
      </w:r>
      <w:r w:rsidR="00E77656">
        <w:rPr>
          <w:rFonts w:cs="Times New Roman"/>
          <w:b w:val="0"/>
          <w:sz w:val="24"/>
          <w:szCs w:val="24"/>
          <w:lang w:val="en-US"/>
        </w:rPr>
        <w:t>initial</w:t>
      </w:r>
      <w:r w:rsidR="00E77656" w:rsidRPr="00212332">
        <w:rPr>
          <w:rFonts w:cs="Times New Roman"/>
          <w:b w:val="0"/>
          <w:sz w:val="24"/>
          <w:szCs w:val="24"/>
          <w:lang w:val="en-US"/>
        </w:rPr>
        <w:t xml:space="preserve"> discharge, (b) </w:t>
      </w:r>
      <w:r w:rsidR="00E77656">
        <w:rPr>
          <w:rFonts w:cs="Times New Roman"/>
          <w:b w:val="0"/>
          <w:sz w:val="24"/>
          <w:szCs w:val="24"/>
          <w:lang w:val="en-US"/>
        </w:rPr>
        <w:t xml:space="preserve">first </w:t>
      </w:r>
      <w:r w:rsidR="00E77656" w:rsidRPr="00212332">
        <w:rPr>
          <w:rFonts w:cs="Times New Roman"/>
          <w:b w:val="0"/>
          <w:sz w:val="24"/>
          <w:szCs w:val="24"/>
          <w:lang w:val="en-US"/>
        </w:rPr>
        <w:t xml:space="preserve">charge to ca. 3.6 V, (c) </w:t>
      </w:r>
      <w:r w:rsidR="00E77656">
        <w:rPr>
          <w:rFonts w:cs="Times New Roman"/>
          <w:b w:val="0"/>
          <w:sz w:val="24"/>
          <w:szCs w:val="24"/>
          <w:lang w:val="en-US"/>
        </w:rPr>
        <w:t xml:space="preserve">first complete </w:t>
      </w:r>
      <w:r w:rsidR="00E77656" w:rsidRPr="00212332">
        <w:rPr>
          <w:rFonts w:cs="Times New Roman"/>
          <w:b w:val="0"/>
          <w:sz w:val="24"/>
          <w:szCs w:val="24"/>
          <w:lang w:val="en-US"/>
        </w:rPr>
        <w:t xml:space="preserve">recharge to 4.15 V and (d) </w:t>
      </w:r>
      <w:r w:rsidR="00E77656">
        <w:rPr>
          <w:rFonts w:cs="Times New Roman"/>
          <w:b w:val="0"/>
          <w:sz w:val="24"/>
          <w:szCs w:val="24"/>
          <w:lang w:val="en-US"/>
        </w:rPr>
        <w:t>seco</w:t>
      </w:r>
      <w:r w:rsidR="00E77656" w:rsidRPr="00212332">
        <w:rPr>
          <w:rFonts w:cs="Times New Roman"/>
          <w:b w:val="0"/>
          <w:sz w:val="24"/>
          <w:szCs w:val="24"/>
          <w:lang w:val="en-US"/>
        </w:rPr>
        <w:t xml:space="preserve">nd discharge with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/DMSO; scale bars: 1 µm.</w:t>
      </w:r>
    </w:p>
    <w:p w14:paraId="1C571D60" w14:textId="77777777" w:rsidR="00D65D10" w:rsidRPr="00212332" w:rsidRDefault="00D65D10" w:rsidP="004A5467">
      <w:pPr>
        <w:spacing w:line="480" w:lineRule="auto"/>
        <w:jc w:val="both"/>
        <w:rPr>
          <w:rFonts w:ascii="Times New Roman" w:hAnsi="Times New Roman" w:cs="Times New Roman"/>
          <w:sz w:val="24"/>
          <w:szCs w:val="24"/>
          <w:lang w:val="en-US"/>
        </w:rPr>
      </w:pPr>
    </w:p>
    <w:p w14:paraId="550EAA24" w14:textId="4091D339" w:rsidR="00D65D10" w:rsidRPr="00325F38" w:rsidRDefault="00D65D10"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After complete discharge with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/DMSO the GDE surface</w:t>
      </w:r>
      <w:r w:rsidR="007D7F08">
        <w:rPr>
          <w:rFonts w:ascii="Times New Roman" w:hAnsi="Times New Roman" w:cs="Times New Roman"/>
          <w:sz w:val="24"/>
          <w:szCs w:val="24"/>
          <w:lang w:val="en-US"/>
        </w:rPr>
        <w:t>, i.e., the solid/electrolyte reaction interface,</w:t>
      </w:r>
      <w:r w:rsidRPr="00212332">
        <w:rPr>
          <w:rFonts w:ascii="Times New Roman" w:hAnsi="Times New Roman" w:cs="Times New Roman"/>
          <w:sz w:val="24"/>
          <w:szCs w:val="24"/>
          <w:lang w:val="en-US"/>
        </w:rPr>
        <w:t xml:space="preserve"> is covered with toroidal particles with diameters between 180 nm – 200 nm and several “donut”-shaped particles with diameters of up to 350 nm</w:t>
      </w:r>
      <w:r w:rsidR="00892FF3"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4</w:t>
      </w:r>
      <w:r w:rsidR="00892FF3" w:rsidRPr="00212332">
        <w:rPr>
          <w:rFonts w:ascii="Times New Roman" w:hAnsi="Times New Roman" w:cs="Times New Roman"/>
          <w:sz w:val="24"/>
          <w:szCs w:val="24"/>
          <w:lang w:val="en-US"/>
        </w:rPr>
        <w:t>.a</w:t>
      </w:r>
      <w:r w:rsidR="00A47A88">
        <w:rPr>
          <w:rFonts w:ascii="Times New Roman" w:hAnsi="Times New Roman" w:cs="Times New Roman"/>
          <w:sz w:val="24"/>
          <w:szCs w:val="24"/>
          <w:lang w:val="en-US"/>
        </w:rPr>
        <w:t>)</w:t>
      </w:r>
      <w:r w:rsidR="00053D2E" w:rsidRPr="00212332">
        <w:rPr>
          <w:rFonts w:ascii="Times New Roman" w:hAnsi="Times New Roman" w:cs="Times New Roman"/>
          <w:sz w:val="24"/>
          <w:szCs w:val="24"/>
          <w:lang w:val="en-US"/>
        </w:rPr>
        <w:t xml:space="preserve"> and compare </w:t>
      </w:r>
      <w:r w:rsidR="00325F38">
        <w:rPr>
          <w:rFonts w:ascii="Times New Roman" w:hAnsi="Times New Roman" w:cs="Times New Roman"/>
          <w:sz w:val="24"/>
          <w:szCs w:val="24"/>
          <w:lang w:val="en-US"/>
        </w:rPr>
        <w:t xml:space="preserve">to the </w:t>
      </w:r>
      <w:r w:rsidR="00053D2E" w:rsidRPr="00212332">
        <w:rPr>
          <w:rFonts w:ascii="Times New Roman" w:hAnsi="Times New Roman" w:cs="Times New Roman"/>
          <w:sz w:val="24"/>
          <w:szCs w:val="24"/>
          <w:lang w:val="en-US"/>
        </w:rPr>
        <w:t xml:space="preserve">SEM images of a pristine GDE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S2</w:t>
      </w:r>
      <w:r w:rsidR="00892FF3" w:rsidRPr="00212332">
        <w:rPr>
          <w:rFonts w:ascii="Times New Roman" w:hAnsi="Times New Roman" w:cs="Times New Roman"/>
          <w:sz w:val="24"/>
          <w:szCs w:val="24"/>
          <w:lang w:val="en-US"/>
        </w:rPr>
        <w:t>). These</w:t>
      </w:r>
      <w:r w:rsidRPr="00212332">
        <w:rPr>
          <w:rFonts w:ascii="Times New Roman" w:hAnsi="Times New Roman" w:cs="Times New Roman"/>
          <w:sz w:val="24"/>
          <w:szCs w:val="24"/>
          <w:lang w:val="en-US"/>
        </w:rPr>
        <w:t xml:space="preserve"> </w:t>
      </w:r>
      <w:r w:rsidR="00892FF3" w:rsidRPr="00212332">
        <w:rPr>
          <w:rFonts w:ascii="Times New Roman" w:hAnsi="Times New Roman" w:cs="Times New Roman"/>
          <w:sz w:val="24"/>
          <w:szCs w:val="24"/>
          <w:lang w:val="en-US"/>
        </w:rPr>
        <w:t xml:space="preserve">particles </w:t>
      </w:r>
      <w:r w:rsidRPr="00212332">
        <w:rPr>
          <w:rFonts w:ascii="Times New Roman" w:hAnsi="Times New Roman" w:cs="Times New Roman"/>
          <w:sz w:val="24"/>
          <w:szCs w:val="24"/>
          <w:lang w:val="en-US"/>
        </w:rPr>
        <w:t xml:space="preserve">were reported by several groups to show the </w:t>
      </w:r>
      <w:r w:rsidR="00A172D7" w:rsidRPr="00212332">
        <w:rPr>
          <w:rFonts w:ascii="Times New Roman" w:hAnsi="Times New Roman" w:cs="Times New Roman"/>
          <w:sz w:val="24"/>
          <w:szCs w:val="24"/>
          <w:lang w:val="en-US"/>
        </w:rPr>
        <w:t>solution growth pathway</w:t>
      </w:r>
      <w:r w:rsidRPr="00212332">
        <w:rPr>
          <w:rFonts w:ascii="Times New Roman" w:hAnsi="Times New Roman" w:cs="Times New Roman"/>
          <w:sz w:val="24"/>
          <w:szCs w:val="24"/>
          <w:lang w:val="en-US"/>
        </w:rPr>
        <w:t xml:space="preserve"> product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in different states of growth</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[22,23,5</w:t>
      </w:r>
      <w:r w:rsidR="0035464C">
        <w:rPr>
          <w:rFonts w:ascii="Times New Roman" w:hAnsi="Times New Roman" w:cs="Times New Roman"/>
          <w:noProof/>
          <w:sz w:val="24"/>
          <w:szCs w:val="24"/>
          <w:lang w:val="en-US"/>
        </w:rPr>
        <w:t>1</w:t>
      </w:r>
      <w:r w:rsidR="00A47A88" w:rsidRPr="00A47A88">
        <w:rPr>
          <w:rFonts w:ascii="Times New Roman" w:hAnsi="Times New Roman" w:cs="Times New Roman"/>
          <w:noProof/>
          <w:sz w:val="24"/>
          <w:szCs w:val="24"/>
          <w:lang w:val="en-US"/>
        </w:rPr>
        <w:t>]</w:t>
      </w:r>
      <w:r w:rsidR="00A172D7" w:rsidRPr="00212332">
        <w:rPr>
          <w:rFonts w:ascii="Times New Roman" w:hAnsi="Times New Roman" w:cs="Times New Roman"/>
          <w:sz w:val="24"/>
          <w:szCs w:val="24"/>
          <w:lang w:val="en-US"/>
        </w:rPr>
        <w:t>, and are most likely related to the crystalline signal</w:t>
      </w:r>
      <w:r w:rsidR="005E1D4E">
        <w:rPr>
          <w:rFonts w:ascii="Times New Roman" w:hAnsi="Times New Roman" w:cs="Times New Roman"/>
          <w:sz w:val="24"/>
          <w:szCs w:val="24"/>
          <w:lang w:val="en-US"/>
        </w:rPr>
        <w:t>s</w:t>
      </w:r>
      <w:r w:rsidR="00A172D7" w:rsidRPr="00212332">
        <w:rPr>
          <w:rFonts w:ascii="Times New Roman" w:hAnsi="Times New Roman" w:cs="Times New Roman"/>
          <w:sz w:val="24"/>
          <w:szCs w:val="24"/>
          <w:lang w:val="en-US"/>
        </w:rPr>
        <w:t xml:space="preserve"> observed in </w:t>
      </w:r>
      <w:r w:rsidR="005E1D4E">
        <w:rPr>
          <w:rFonts w:ascii="Times New Roman" w:hAnsi="Times New Roman" w:cs="Times New Roman"/>
          <w:sz w:val="24"/>
          <w:szCs w:val="24"/>
          <w:lang w:val="en-US"/>
        </w:rPr>
        <w:t xml:space="preserve">the </w:t>
      </w:r>
      <w:r w:rsidR="00A172D7" w:rsidRPr="00212332">
        <w:rPr>
          <w:rFonts w:ascii="Times New Roman" w:hAnsi="Times New Roman" w:cs="Times New Roman"/>
          <w:sz w:val="24"/>
          <w:szCs w:val="24"/>
          <w:lang w:val="en-US"/>
        </w:rPr>
        <w:t>XRD</w:t>
      </w:r>
      <w:r w:rsidR="005E1D4E">
        <w:rPr>
          <w:rFonts w:ascii="Times New Roman" w:hAnsi="Times New Roman" w:cs="Times New Roman"/>
          <w:sz w:val="24"/>
          <w:szCs w:val="24"/>
          <w:lang w:val="en-US"/>
        </w:rPr>
        <w:t xml:space="preserve"> </w:t>
      </w:r>
      <w:r w:rsidR="005E1D4E" w:rsidRPr="005E1D4E">
        <w:rPr>
          <w:rFonts w:ascii="Times New Roman" w:hAnsi="Times New Roman" w:cs="Times New Roman"/>
          <w:sz w:val="24"/>
          <w:szCs w:val="24"/>
          <w:lang w:val="en-US"/>
        </w:rPr>
        <w:t xml:space="preserve">measurements depicted in </w:t>
      </w:r>
      <w:r w:rsidR="006C2D03">
        <w:rPr>
          <w:rFonts w:ascii="Times New Roman" w:hAnsi="Times New Roman" w:cs="Times New Roman"/>
          <w:sz w:val="24"/>
          <w:szCs w:val="24"/>
          <w:lang w:val="en-US"/>
        </w:rPr>
        <w:t>Figs. 2</w:t>
      </w:r>
      <w:r w:rsidR="005E1D4E" w:rsidRPr="005E1D4E">
        <w:rPr>
          <w:rFonts w:ascii="Times New Roman" w:hAnsi="Times New Roman" w:cs="Times New Roman"/>
          <w:sz w:val="24"/>
          <w:szCs w:val="24"/>
          <w:lang w:val="en-US"/>
        </w:rPr>
        <w:t xml:space="preserve">.a) and </w:t>
      </w:r>
      <w:r w:rsidR="005E1D4E" w:rsidRPr="005E1D4E">
        <w:rPr>
          <w:rFonts w:ascii="Times New Roman" w:hAnsi="Times New Roman" w:cs="Times New Roman"/>
          <w:noProof/>
          <w:sz w:val="24"/>
          <w:szCs w:val="24"/>
          <w:lang w:val="en-US"/>
        </w:rPr>
        <w:t>3</w:t>
      </w:r>
      <w:r w:rsidR="005E1D4E" w:rsidRPr="005E1D4E">
        <w:rPr>
          <w:rFonts w:ascii="Times New Roman" w:hAnsi="Times New Roman" w:cs="Times New Roman"/>
          <w:sz w:val="24"/>
          <w:szCs w:val="24"/>
          <w:lang w:val="en-US"/>
        </w:rPr>
        <w:t>.a)</w:t>
      </w:r>
      <w:r w:rsidR="00892FF3" w:rsidRPr="005E1D4E">
        <w:rPr>
          <w:rFonts w:ascii="Times New Roman" w:hAnsi="Times New Roman" w:cs="Times New Roman"/>
          <w:sz w:val="24"/>
          <w:szCs w:val="24"/>
          <w:lang w:val="en-US"/>
        </w:rPr>
        <w:t>.</w:t>
      </w:r>
      <w:r w:rsidR="00E018D8" w:rsidRPr="005E1D4E">
        <w:rPr>
          <w:rFonts w:ascii="Times New Roman" w:hAnsi="Times New Roman" w:cs="Times New Roman"/>
          <w:sz w:val="24"/>
          <w:szCs w:val="24"/>
          <w:lang w:val="en-US"/>
        </w:rPr>
        <w:t xml:space="preserve"> </w:t>
      </w:r>
      <w:r w:rsidRPr="005E1D4E">
        <w:rPr>
          <w:rFonts w:ascii="Times New Roman" w:hAnsi="Times New Roman" w:cs="Times New Roman"/>
          <w:sz w:val="24"/>
          <w:szCs w:val="24"/>
          <w:lang w:val="en-US"/>
        </w:rPr>
        <w:t xml:space="preserve">The porous </w:t>
      </w:r>
      <w:r w:rsidR="0053695B" w:rsidRPr="005E1D4E">
        <w:rPr>
          <w:rFonts w:ascii="Times New Roman" w:hAnsi="Times New Roman" w:cs="Times New Roman"/>
          <w:sz w:val="24"/>
          <w:szCs w:val="24"/>
          <w:lang w:val="en-US"/>
        </w:rPr>
        <w:t xml:space="preserve">GDE </w:t>
      </w:r>
      <w:r w:rsidRPr="005E1D4E">
        <w:rPr>
          <w:rFonts w:ascii="Times New Roman" w:hAnsi="Times New Roman" w:cs="Times New Roman"/>
          <w:sz w:val="24"/>
          <w:szCs w:val="24"/>
          <w:lang w:val="en-US"/>
        </w:rPr>
        <w:t xml:space="preserve">structure is </w:t>
      </w:r>
      <w:r w:rsidR="00144E51" w:rsidRPr="005E1D4E">
        <w:rPr>
          <w:rFonts w:ascii="Times New Roman" w:hAnsi="Times New Roman" w:cs="Times New Roman"/>
          <w:sz w:val="24"/>
          <w:szCs w:val="24"/>
          <w:lang w:val="en-US"/>
        </w:rPr>
        <w:t>almost</w:t>
      </w:r>
      <w:r w:rsidR="00144E51" w:rsidRPr="00325F38">
        <w:rPr>
          <w:rFonts w:ascii="Times New Roman" w:hAnsi="Times New Roman" w:cs="Times New Roman"/>
          <w:sz w:val="24"/>
          <w:szCs w:val="24"/>
          <w:lang w:val="en-US"/>
        </w:rPr>
        <w:t xml:space="preserve"> completely </w:t>
      </w:r>
      <w:r w:rsidR="003864E0" w:rsidRPr="00325F38">
        <w:rPr>
          <w:rFonts w:ascii="Times New Roman" w:hAnsi="Times New Roman" w:cs="Times New Roman"/>
          <w:sz w:val="24"/>
          <w:szCs w:val="24"/>
          <w:lang w:val="en-US"/>
        </w:rPr>
        <w:t xml:space="preserve">clogged </w:t>
      </w:r>
      <w:r w:rsidRPr="00325F38">
        <w:rPr>
          <w:rFonts w:ascii="Times New Roman" w:hAnsi="Times New Roman" w:cs="Times New Roman"/>
          <w:sz w:val="24"/>
          <w:szCs w:val="24"/>
          <w:lang w:val="en-US"/>
        </w:rPr>
        <w:t>by product</w:t>
      </w:r>
      <w:r w:rsidR="000C2B96" w:rsidRPr="00325F38">
        <w:rPr>
          <w:rFonts w:ascii="Times New Roman" w:hAnsi="Times New Roman" w:cs="Times New Roman"/>
          <w:sz w:val="24"/>
          <w:szCs w:val="24"/>
          <w:lang w:val="en-US"/>
        </w:rPr>
        <w:t xml:space="preserve"> </w:t>
      </w:r>
      <w:r w:rsidR="00144E51" w:rsidRPr="00325F38">
        <w:rPr>
          <w:rFonts w:ascii="Times New Roman" w:hAnsi="Times New Roman" w:cs="Times New Roman"/>
          <w:sz w:val="24"/>
          <w:szCs w:val="24"/>
          <w:lang w:val="en-US"/>
        </w:rPr>
        <w:t>deposits</w:t>
      </w:r>
      <w:r w:rsidR="005E1D4E">
        <w:rPr>
          <w:rFonts w:ascii="Times New Roman" w:hAnsi="Times New Roman" w:cs="Times New Roman"/>
          <w:sz w:val="24"/>
          <w:szCs w:val="24"/>
          <w:lang w:val="en-US"/>
        </w:rPr>
        <w:t xml:space="preserve">, which is also the case after discharge with </w:t>
      </w:r>
      <w:proofErr w:type="spellStart"/>
      <w:r w:rsidR="005E1D4E">
        <w:rPr>
          <w:rFonts w:ascii="Times New Roman" w:hAnsi="Times New Roman" w:cs="Times New Roman"/>
          <w:sz w:val="24"/>
          <w:szCs w:val="24"/>
          <w:lang w:val="en-US"/>
        </w:rPr>
        <w:t>LiTFSI</w:t>
      </w:r>
      <w:proofErr w:type="spellEnd"/>
      <w:r w:rsidR="005E1D4E">
        <w:rPr>
          <w:rFonts w:ascii="Times New Roman" w:hAnsi="Times New Roman" w:cs="Times New Roman"/>
          <w:sz w:val="24"/>
          <w:szCs w:val="24"/>
          <w:lang w:val="en-US"/>
        </w:rPr>
        <w:t>/TEGDME</w:t>
      </w:r>
      <w:r w:rsidR="00144E51" w:rsidRPr="00325F38">
        <w:rPr>
          <w:rFonts w:ascii="Times New Roman" w:hAnsi="Times New Roman" w:cs="Times New Roman"/>
          <w:sz w:val="24"/>
          <w:szCs w:val="24"/>
          <w:lang w:val="en-US"/>
        </w:rPr>
        <w:t xml:space="preserve"> </w:t>
      </w:r>
      <w:r w:rsidR="000C2B96" w:rsidRPr="00325F38">
        <w:rPr>
          <w:rFonts w:ascii="Times New Roman" w:hAnsi="Times New Roman" w:cs="Times New Roman"/>
          <w:sz w:val="24"/>
          <w:szCs w:val="24"/>
          <w:lang w:val="en-US"/>
        </w:rPr>
        <w:t xml:space="preserve">(see the contrast between the dark carbon network and the brighter </w:t>
      </w:r>
      <w:r w:rsidR="000C2B96" w:rsidRPr="005E1D4E">
        <w:rPr>
          <w:rFonts w:ascii="Times New Roman" w:hAnsi="Times New Roman" w:cs="Times New Roman"/>
          <w:sz w:val="24"/>
          <w:szCs w:val="24"/>
          <w:lang w:val="en-US"/>
        </w:rPr>
        <w:t xml:space="preserve">discharge product in </w:t>
      </w:r>
      <w:r w:rsidR="007D7F08" w:rsidRPr="005E1D4E">
        <w:rPr>
          <w:rFonts w:ascii="Times New Roman" w:hAnsi="Times New Roman" w:cs="Times New Roman"/>
          <w:sz w:val="24"/>
          <w:szCs w:val="24"/>
          <w:lang w:val="en-US"/>
        </w:rPr>
        <w:t xml:space="preserve">the cross-section SEM images depicted in </w:t>
      </w:r>
      <w:r w:rsidR="00D0393A" w:rsidRPr="005E1D4E">
        <w:rPr>
          <w:rFonts w:ascii="Times New Roman" w:hAnsi="Times New Roman" w:cs="Times New Roman"/>
          <w:sz w:val="24"/>
          <w:szCs w:val="24"/>
          <w:lang w:val="en-US"/>
        </w:rPr>
        <w:t>Fig</w:t>
      </w:r>
      <w:r w:rsidR="006C2D03">
        <w:rPr>
          <w:rFonts w:ascii="Times New Roman" w:hAnsi="Times New Roman" w:cs="Times New Roman"/>
          <w:sz w:val="24"/>
          <w:szCs w:val="24"/>
          <w:lang w:val="en-US"/>
        </w:rPr>
        <w:t>s.</w:t>
      </w:r>
      <w:r w:rsidR="00D0393A" w:rsidRPr="005E1D4E">
        <w:rPr>
          <w:rFonts w:ascii="Times New Roman" w:hAnsi="Times New Roman" w:cs="Times New Roman"/>
          <w:sz w:val="24"/>
          <w:szCs w:val="24"/>
          <w:lang w:val="en-US"/>
        </w:rPr>
        <w:t xml:space="preserve"> </w:t>
      </w:r>
      <w:r w:rsidR="00D0393A" w:rsidRPr="005E1D4E">
        <w:rPr>
          <w:rFonts w:ascii="Times New Roman" w:hAnsi="Times New Roman" w:cs="Times New Roman"/>
          <w:noProof/>
          <w:sz w:val="24"/>
          <w:szCs w:val="24"/>
          <w:lang w:val="en-US"/>
        </w:rPr>
        <w:t>6</w:t>
      </w:r>
      <w:r w:rsidR="000C2B96" w:rsidRPr="005E1D4E">
        <w:rPr>
          <w:rFonts w:ascii="Times New Roman" w:hAnsi="Times New Roman" w:cs="Times New Roman"/>
          <w:sz w:val="24"/>
          <w:szCs w:val="24"/>
          <w:lang w:val="en-US"/>
        </w:rPr>
        <w:t>.a</w:t>
      </w:r>
      <w:r w:rsidR="005E1D4E" w:rsidRPr="005E1D4E">
        <w:rPr>
          <w:rFonts w:ascii="Times New Roman" w:hAnsi="Times New Roman" w:cs="Times New Roman"/>
          <w:sz w:val="24"/>
          <w:szCs w:val="24"/>
          <w:lang w:val="en-US"/>
        </w:rPr>
        <w:t xml:space="preserve">) and </w:t>
      </w:r>
      <w:r w:rsidR="005E1D4E" w:rsidRPr="005E1D4E">
        <w:rPr>
          <w:rFonts w:ascii="Times New Roman" w:hAnsi="Times New Roman" w:cs="Times New Roman"/>
          <w:noProof/>
          <w:sz w:val="24"/>
          <w:szCs w:val="24"/>
          <w:lang w:val="en-US"/>
        </w:rPr>
        <w:t>7</w:t>
      </w:r>
      <w:r w:rsidR="005E1D4E" w:rsidRPr="005E1D4E">
        <w:rPr>
          <w:rFonts w:ascii="Times New Roman" w:hAnsi="Times New Roman" w:cs="Times New Roman"/>
          <w:sz w:val="24"/>
          <w:szCs w:val="24"/>
          <w:lang w:val="en-US"/>
        </w:rPr>
        <w:t>.a</w:t>
      </w:r>
      <w:r w:rsidR="000C2B96" w:rsidRPr="005E1D4E">
        <w:rPr>
          <w:rFonts w:ascii="Times New Roman" w:hAnsi="Times New Roman" w:cs="Times New Roman"/>
          <w:sz w:val="24"/>
          <w:szCs w:val="24"/>
          <w:lang w:val="en-US"/>
        </w:rPr>
        <w:t>). The</w:t>
      </w:r>
      <w:r w:rsidR="0046725E" w:rsidRPr="00325F38">
        <w:rPr>
          <w:rFonts w:ascii="Times New Roman" w:hAnsi="Times New Roman" w:cs="Times New Roman"/>
          <w:sz w:val="24"/>
          <w:szCs w:val="24"/>
          <w:lang w:val="en-US"/>
        </w:rPr>
        <w:t xml:space="preserve"> remaining open pores reveal</w:t>
      </w:r>
      <w:r w:rsidR="000C2B96" w:rsidRPr="00325F38">
        <w:rPr>
          <w:rFonts w:ascii="Times New Roman" w:hAnsi="Times New Roman" w:cs="Times New Roman"/>
          <w:sz w:val="24"/>
          <w:szCs w:val="24"/>
          <w:lang w:val="en-US"/>
        </w:rPr>
        <w:t xml:space="preserve"> </w:t>
      </w:r>
      <w:r w:rsidR="0046725E" w:rsidRPr="00325F38">
        <w:rPr>
          <w:rFonts w:ascii="Times New Roman" w:hAnsi="Times New Roman" w:cs="Times New Roman"/>
          <w:sz w:val="24"/>
          <w:szCs w:val="24"/>
          <w:lang w:val="en-US"/>
        </w:rPr>
        <w:t>a view into the inside of the otherwise blocked carbon electrode</w:t>
      </w:r>
      <w:r w:rsidR="005E1D4E">
        <w:rPr>
          <w:rFonts w:ascii="Times New Roman" w:hAnsi="Times New Roman" w:cs="Times New Roman"/>
          <w:sz w:val="24"/>
          <w:szCs w:val="24"/>
          <w:lang w:val="en-US"/>
        </w:rPr>
        <w:t>s</w:t>
      </w:r>
      <w:r w:rsidR="006C2A62" w:rsidRPr="00325F38">
        <w:rPr>
          <w:rFonts w:ascii="Times New Roman" w:hAnsi="Times New Roman" w:cs="Times New Roman"/>
          <w:sz w:val="24"/>
          <w:szCs w:val="24"/>
          <w:lang w:val="en-US"/>
        </w:rPr>
        <w:t xml:space="preserve"> </w:t>
      </w:r>
      <w:r w:rsidR="000C2B96" w:rsidRPr="00325F38">
        <w:rPr>
          <w:rFonts w:ascii="Times New Roman" w:hAnsi="Times New Roman" w:cs="Times New Roman"/>
          <w:sz w:val="24"/>
          <w:szCs w:val="24"/>
          <w:lang w:val="en-US"/>
        </w:rPr>
        <w:t>where</w:t>
      </w:r>
      <w:r w:rsidR="0046725E" w:rsidRPr="00325F38">
        <w:rPr>
          <w:rFonts w:ascii="Times New Roman" w:hAnsi="Times New Roman" w:cs="Times New Roman"/>
          <w:sz w:val="24"/>
          <w:szCs w:val="24"/>
          <w:lang w:val="en-US"/>
        </w:rPr>
        <w:t xml:space="preserve"> “donut”-shaped particles show the presence of </w:t>
      </w:r>
      <w:r w:rsidR="00325F38">
        <w:rPr>
          <w:rFonts w:ascii="Times New Roman" w:hAnsi="Times New Roman" w:cs="Times New Roman"/>
          <w:sz w:val="24"/>
          <w:szCs w:val="24"/>
          <w:lang w:val="en-US"/>
        </w:rPr>
        <w:t xml:space="preserve">the </w:t>
      </w:r>
      <w:r w:rsidR="0046725E" w:rsidRPr="00325F38">
        <w:rPr>
          <w:rFonts w:ascii="Times New Roman" w:hAnsi="Times New Roman" w:cs="Times New Roman"/>
          <w:sz w:val="24"/>
          <w:szCs w:val="24"/>
          <w:lang w:val="en-US"/>
        </w:rPr>
        <w:t>crystalline Li</w:t>
      </w:r>
      <w:r w:rsidR="0046725E" w:rsidRPr="00325F38">
        <w:rPr>
          <w:rFonts w:ascii="Times New Roman" w:hAnsi="Times New Roman" w:cs="Times New Roman"/>
          <w:sz w:val="24"/>
          <w:szCs w:val="24"/>
          <w:vertAlign w:val="subscript"/>
          <w:lang w:val="en-US"/>
        </w:rPr>
        <w:t>2</w:t>
      </w:r>
      <w:r w:rsidR="0046725E" w:rsidRPr="00325F38">
        <w:rPr>
          <w:rFonts w:ascii="Times New Roman" w:hAnsi="Times New Roman" w:cs="Times New Roman"/>
          <w:sz w:val="24"/>
          <w:szCs w:val="24"/>
          <w:lang w:val="en-US"/>
        </w:rPr>
        <w:t>O</w:t>
      </w:r>
      <w:r w:rsidR="0046725E" w:rsidRPr="00325F38">
        <w:rPr>
          <w:rFonts w:ascii="Times New Roman" w:hAnsi="Times New Roman" w:cs="Times New Roman"/>
          <w:sz w:val="24"/>
          <w:szCs w:val="24"/>
          <w:vertAlign w:val="subscript"/>
          <w:lang w:val="en-US"/>
        </w:rPr>
        <w:t>2</w:t>
      </w:r>
      <w:r w:rsidR="00325F38">
        <w:rPr>
          <w:rFonts w:ascii="Times New Roman" w:hAnsi="Times New Roman" w:cs="Times New Roman"/>
          <w:sz w:val="24"/>
          <w:szCs w:val="24"/>
          <w:lang w:val="en-US"/>
        </w:rPr>
        <w:t xml:space="preserve"> product also inside the GDE</w:t>
      </w:r>
      <w:r w:rsidR="0046725E" w:rsidRPr="00325F38">
        <w:rPr>
          <w:rFonts w:ascii="Times New Roman" w:hAnsi="Times New Roman" w:cs="Times New Roman"/>
          <w:sz w:val="24"/>
          <w:szCs w:val="24"/>
          <w:lang w:val="en-US"/>
        </w:rPr>
        <w:t>.</w:t>
      </w:r>
      <w:r w:rsidR="00325F38">
        <w:rPr>
          <w:rFonts w:ascii="Times New Roman" w:hAnsi="Times New Roman" w:cs="Times New Roman"/>
          <w:sz w:val="24"/>
          <w:szCs w:val="24"/>
          <w:lang w:val="en-US"/>
        </w:rPr>
        <w:t xml:space="preserve"> </w:t>
      </w:r>
    </w:p>
    <w:p w14:paraId="2EA1FEBF" w14:textId="4E97DF78" w:rsidR="003054B8" w:rsidRPr="003864E0" w:rsidRDefault="000C2B96"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electrochemical processes underlying the formation of these discharge products are shown </w:t>
      </w:r>
      <w:r w:rsidRPr="005E1D4E">
        <w:rPr>
          <w:rFonts w:ascii="Times New Roman" w:hAnsi="Times New Roman" w:cs="Times New Roman"/>
          <w:sz w:val="24"/>
          <w:szCs w:val="24"/>
          <w:lang w:val="en-US"/>
        </w:rPr>
        <w:t xml:space="preserve">in the differential capacity plots in </w:t>
      </w:r>
      <w:r w:rsidR="006C2D03">
        <w:rPr>
          <w:rFonts w:ascii="Times New Roman" w:hAnsi="Times New Roman" w:cs="Times New Roman"/>
          <w:sz w:val="24"/>
          <w:szCs w:val="24"/>
          <w:lang w:val="en-US"/>
        </w:rPr>
        <w:t xml:space="preserve">Fig. </w:t>
      </w:r>
      <w:r w:rsidR="005E1D4E" w:rsidRPr="005E1D4E">
        <w:rPr>
          <w:rFonts w:ascii="Times New Roman" w:hAnsi="Times New Roman" w:cs="Times New Roman"/>
          <w:noProof/>
          <w:sz w:val="24"/>
          <w:szCs w:val="24"/>
          <w:lang w:val="en-US"/>
        </w:rPr>
        <w:t>8</w:t>
      </w:r>
      <w:r w:rsidRPr="005E1D4E">
        <w:rPr>
          <w:rFonts w:ascii="Times New Roman" w:hAnsi="Times New Roman" w:cs="Times New Roman"/>
          <w:sz w:val="24"/>
          <w:szCs w:val="24"/>
          <w:lang w:val="en-US"/>
        </w:rPr>
        <w:t>.</w:t>
      </w:r>
      <w:r w:rsidR="00E018D8" w:rsidRPr="005E1D4E">
        <w:rPr>
          <w:rFonts w:ascii="Times New Roman" w:hAnsi="Times New Roman" w:cs="Times New Roman"/>
          <w:sz w:val="24"/>
          <w:szCs w:val="24"/>
          <w:lang w:val="en-US"/>
        </w:rPr>
        <w:t xml:space="preserve"> </w:t>
      </w:r>
      <w:r w:rsidR="00FC2C8B" w:rsidRPr="005E1D4E">
        <w:rPr>
          <w:rFonts w:ascii="Times New Roman" w:hAnsi="Times New Roman" w:cs="Times New Roman"/>
          <w:sz w:val="24"/>
          <w:szCs w:val="24"/>
          <w:lang w:val="en-US"/>
        </w:rPr>
        <w:t>T</w:t>
      </w:r>
      <w:r w:rsidR="003054B8" w:rsidRPr="005E1D4E">
        <w:rPr>
          <w:rFonts w:ascii="Times New Roman" w:hAnsi="Times New Roman" w:cs="Times New Roman"/>
          <w:sz w:val="24"/>
          <w:szCs w:val="24"/>
          <w:lang w:val="en-US"/>
        </w:rPr>
        <w:t xml:space="preserve">he first discharge with </w:t>
      </w:r>
      <w:proofErr w:type="spellStart"/>
      <w:r w:rsidR="003054B8" w:rsidRPr="005E1D4E">
        <w:rPr>
          <w:rFonts w:ascii="Times New Roman" w:hAnsi="Times New Roman" w:cs="Times New Roman"/>
          <w:sz w:val="24"/>
          <w:szCs w:val="24"/>
          <w:lang w:val="en-US"/>
        </w:rPr>
        <w:t>LiTFSI</w:t>
      </w:r>
      <w:proofErr w:type="spellEnd"/>
      <w:r w:rsidR="003054B8" w:rsidRPr="005E1D4E">
        <w:rPr>
          <w:rFonts w:ascii="Times New Roman" w:hAnsi="Times New Roman" w:cs="Times New Roman"/>
          <w:sz w:val="24"/>
          <w:szCs w:val="24"/>
          <w:lang w:val="en-US"/>
        </w:rPr>
        <w:t xml:space="preserve">/DMSO </w:t>
      </w:r>
      <w:r w:rsidR="00FC2C8B" w:rsidRPr="005E1D4E">
        <w:rPr>
          <w:rFonts w:ascii="Times New Roman" w:hAnsi="Times New Roman" w:cs="Times New Roman"/>
          <w:sz w:val="24"/>
          <w:szCs w:val="24"/>
          <w:lang w:val="en-US"/>
        </w:rPr>
        <w:t>consists</w:t>
      </w:r>
      <w:r w:rsidR="00FC2C8B" w:rsidRPr="00212332">
        <w:rPr>
          <w:rFonts w:ascii="Times New Roman" w:hAnsi="Times New Roman" w:cs="Times New Roman"/>
          <w:sz w:val="24"/>
          <w:szCs w:val="24"/>
          <w:lang w:val="en-US"/>
        </w:rPr>
        <w:t xml:space="preserve"> </w:t>
      </w:r>
      <w:r w:rsidR="00FC2C8B" w:rsidRPr="005E1D4E">
        <w:rPr>
          <w:rFonts w:ascii="Times New Roman" w:hAnsi="Times New Roman" w:cs="Times New Roman"/>
          <w:sz w:val="24"/>
          <w:szCs w:val="24"/>
          <w:lang w:val="en-US"/>
        </w:rPr>
        <w:t xml:space="preserve">of </w:t>
      </w:r>
      <w:r w:rsidR="003054B8" w:rsidRPr="005E1D4E">
        <w:rPr>
          <w:rFonts w:ascii="Times New Roman" w:hAnsi="Times New Roman" w:cs="Times New Roman"/>
          <w:sz w:val="24"/>
          <w:szCs w:val="24"/>
          <w:lang w:val="en-US"/>
        </w:rPr>
        <w:t>one reduction process at 2.77 V</w:t>
      </w:r>
      <w:r w:rsidR="00325F38" w:rsidRPr="005E1D4E">
        <w:rPr>
          <w:rFonts w:ascii="Times New Roman" w:hAnsi="Times New Roman" w:cs="Times New Roman"/>
          <w:sz w:val="24"/>
          <w:szCs w:val="24"/>
          <w:lang w:val="en-US"/>
        </w:rPr>
        <w:t xml:space="preserve"> </w:t>
      </w:r>
      <w:r w:rsidR="005E1D4E" w:rsidRPr="005E1D4E">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5E1D4E" w:rsidRPr="005E1D4E">
        <w:rPr>
          <w:rFonts w:ascii="Times New Roman" w:hAnsi="Times New Roman" w:cs="Times New Roman"/>
          <w:noProof/>
          <w:sz w:val="24"/>
          <w:szCs w:val="24"/>
          <w:lang w:val="en-US"/>
        </w:rPr>
        <w:t>8</w:t>
      </w:r>
      <w:r w:rsidR="005E1D4E" w:rsidRPr="005E1D4E">
        <w:rPr>
          <w:rFonts w:ascii="Times New Roman" w:hAnsi="Times New Roman" w:cs="Times New Roman"/>
          <w:sz w:val="24"/>
          <w:szCs w:val="24"/>
          <w:lang w:val="en-US"/>
        </w:rPr>
        <w:t xml:space="preserve">.a) </w:t>
      </w:r>
      <w:r w:rsidR="00325F38" w:rsidRPr="005E1D4E">
        <w:rPr>
          <w:rFonts w:ascii="Times New Roman" w:hAnsi="Times New Roman" w:cs="Times New Roman"/>
          <w:sz w:val="24"/>
          <w:szCs w:val="24"/>
          <w:lang w:val="en-US"/>
        </w:rPr>
        <w:t>assigned</w:t>
      </w:r>
      <w:r w:rsidR="004725C1" w:rsidRPr="005E1D4E">
        <w:rPr>
          <w:rFonts w:ascii="Times New Roman" w:hAnsi="Times New Roman" w:cs="Times New Roman"/>
          <w:sz w:val="24"/>
          <w:szCs w:val="24"/>
          <w:lang w:val="en-US"/>
        </w:rPr>
        <w:t xml:space="preserve"> to the </w:t>
      </w:r>
      <w:r w:rsidR="003864E0" w:rsidRPr="005E1D4E">
        <w:rPr>
          <w:rFonts w:ascii="Times New Roman" w:hAnsi="Times New Roman" w:cs="Times New Roman"/>
          <w:sz w:val="24"/>
          <w:szCs w:val="24"/>
          <w:lang w:val="en-US"/>
        </w:rPr>
        <w:t xml:space="preserve">initial step of the </w:t>
      </w:r>
      <w:r w:rsidR="004725C1" w:rsidRPr="005E1D4E">
        <w:rPr>
          <w:rFonts w:ascii="Times New Roman" w:hAnsi="Times New Roman" w:cs="Times New Roman"/>
          <w:sz w:val="24"/>
          <w:szCs w:val="24"/>
          <w:lang w:val="en-US"/>
        </w:rPr>
        <w:t>solution</w:t>
      </w:r>
      <w:r w:rsidR="004725C1" w:rsidRPr="00212332">
        <w:rPr>
          <w:rFonts w:ascii="Times New Roman" w:hAnsi="Times New Roman" w:cs="Times New Roman"/>
          <w:sz w:val="24"/>
          <w:szCs w:val="24"/>
          <w:lang w:val="en-US"/>
        </w:rPr>
        <w:t xml:space="preserve"> growth pathway </w:t>
      </w:r>
      <w:r w:rsidR="003864E0">
        <w:rPr>
          <w:rFonts w:ascii="Times New Roman" w:hAnsi="Times New Roman" w:cs="Times New Roman"/>
          <w:sz w:val="24"/>
          <w:szCs w:val="24"/>
          <w:lang w:val="en-US"/>
        </w:rPr>
        <w:t xml:space="preserve">– the </w:t>
      </w:r>
      <w:r w:rsidR="00FC2C8B" w:rsidRPr="00212332">
        <w:rPr>
          <w:rFonts w:ascii="Times New Roman" w:hAnsi="Times New Roman" w:cs="Times New Roman"/>
          <w:sz w:val="24"/>
          <w:szCs w:val="24"/>
          <w:lang w:val="en-US"/>
        </w:rPr>
        <w:t>reduction of O</w:t>
      </w:r>
      <w:r w:rsidR="00FC2C8B" w:rsidRPr="00212332">
        <w:rPr>
          <w:rFonts w:ascii="Times New Roman" w:hAnsi="Times New Roman" w:cs="Times New Roman"/>
          <w:sz w:val="24"/>
          <w:szCs w:val="24"/>
          <w:vertAlign w:val="subscript"/>
          <w:lang w:val="en-US"/>
        </w:rPr>
        <w:t>2</w:t>
      </w:r>
      <w:r w:rsidR="00FC2C8B" w:rsidRPr="00212332">
        <w:rPr>
          <w:rFonts w:ascii="Times New Roman" w:hAnsi="Times New Roman" w:cs="Times New Roman"/>
          <w:sz w:val="24"/>
          <w:szCs w:val="24"/>
          <w:lang w:val="en-US"/>
        </w:rPr>
        <w:t xml:space="preserve"> to O</w:t>
      </w:r>
      <w:r w:rsidR="00FC2C8B" w:rsidRPr="00212332">
        <w:rPr>
          <w:rFonts w:ascii="Times New Roman" w:hAnsi="Times New Roman" w:cs="Times New Roman"/>
          <w:sz w:val="24"/>
          <w:szCs w:val="24"/>
          <w:vertAlign w:val="subscript"/>
          <w:lang w:val="en-US"/>
        </w:rPr>
        <w:t>2</w:t>
      </w:r>
      <w:r w:rsidR="00FC2C8B" w:rsidRPr="00212332">
        <w:rPr>
          <w:rFonts w:ascii="Times New Roman" w:hAnsi="Times New Roman" w:cs="Times New Roman"/>
          <w:sz w:val="24"/>
          <w:szCs w:val="24"/>
          <w:vertAlign w:val="superscript"/>
          <w:lang w:val="en-US"/>
        </w:rPr>
        <w:t>-</w:t>
      </w:r>
      <w:r w:rsidR="00332E80" w:rsidRPr="00332E80">
        <w:rPr>
          <w:rFonts w:ascii="Times New Roman" w:hAnsi="Times New Roman" w:cs="Times New Roman"/>
          <w:sz w:val="24"/>
          <w:szCs w:val="24"/>
          <w:lang w:val="en-US"/>
        </w:rPr>
        <w:t xml:space="preserve"> </w:t>
      </w:r>
      <w:r w:rsidR="0004709A" w:rsidRPr="0004709A">
        <w:rPr>
          <w:rFonts w:ascii="Times New Roman" w:hAnsi="Times New Roman" w:cs="Times New Roman"/>
          <w:noProof/>
          <w:sz w:val="24"/>
          <w:szCs w:val="24"/>
          <w:lang w:val="en-US"/>
        </w:rPr>
        <w:t>[20,27]</w:t>
      </w:r>
      <w:r w:rsidR="004725C1" w:rsidRPr="00212332">
        <w:rPr>
          <w:rFonts w:ascii="Times New Roman" w:hAnsi="Times New Roman" w:cs="Times New Roman"/>
          <w:sz w:val="24"/>
          <w:szCs w:val="24"/>
          <w:lang w:val="en-US"/>
        </w:rPr>
        <w:t xml:space="preserve">. </w:t>
      </w:r>
      <w:r w:rsidR="00325F38">
        <w:rPr>
          <w:rFonts w:ascii="Times New Roman" w:hAnsi="Times New Roman" w:cs="Times New Roman"/>
          <w:sz w:val="24"/>
          <w:szCs w:val="24"/>
          <w:lang w:val="en-US"/>
        </w:rPr>
        <w:t xml:space="preserve">As the </w:t>
      </w:r>
      <w:r w:rsidR="004725C1" w:rsidRPr="00212332">
        <w:rPr>
          <w:rFonts w:ascii="Times New Roman" w:hAnsi="Times New Roman" w:cs="Times New Roman"/>
          <w:sz w:val="24"/>
          <w:szCs w:val="24"/>
          <w:lang w:val="en-US"/>
        </w:rPr>
        <w:t>subsequent</w:t>
      </w:r>
      <w:r w:rsidR="003864E0">
        <w:rPr>
          <w:rFonts w:ascii="Times New Roman" w:hAnsi="Times New Roman" w:cs="Times New Roman"/>
          <w:sz w:val="24"/>
          <w:szCs w:val="24"/>
          <w:lang w:val="en-US"/>
        </w:rPr>
        <w:t xml:space="preserve"> </w:t>
      </w:r>
      <w:r w:rsidR="00325F38">
        <w:rPr>
          <w:rFonts w:ascii="Times New Roman" w:hAnsi="Times New Roman" w:cs="Times New Roman"/>
          <w:sz w:val="24"/>
          <w:szCs w:val="24"/>
          <w:lang w:val="en-US"/>
        </w:rPr>
        <w:t xml:space="preserve">formation of solvated </w:t>
      </w:r>
      <w:r w:rsidR="003864E0">
        <w:rPr>
          <w:rFonts w:ascii="Times New Roman" w:hAnsi="Times New Roman" w:cs="Times New Roman"/>
          <w:sz w:val="24"/>
          <w:szCs w:val="24"/>
          <w:lang w:val="en-US"/>
        </w:rPr>
        <w:t>LiO</w:t>
      </w:r>
      <w:r w:rsidR="003864E0">
        <w:rPr>
          <w:rFonts w:ascii="Times New Roman" w:hAnsi="Times New Roman" w:cs="Times New Roman"/>
          <w:sz w:val="24"/>
          <w:szCs w:val="24"/>
          <w:vertAlign w:val="subscript"/>
          <w:lang w:val="en-US"/>
        </w:rPr>
        <w:t>2</w:t>
      </w:r>
      <w:r w:rsidR="003864E0">
        <w:rPr>
          <w:rFonts w:ascii="Times New Roman" w:hAnsi="Times New Roman" w:cs="Times New Roman"/>
          <w:sz w:val="24"/>
          <w:szCs w:val="24"/>
          <w:lang w:val="en-US"/>
        </w:rPr>
        <w:t xml:space="preserve"> </w:t>
      </w:r>
      <w:r w:rsidR="00325F38">
        <w:rPr>
          <w:rFonts w:ascii="Times New Roman" w:hAnsi="Times New Roman" w:cs="Times New Roman"/>
          <w:sz w:val="24"/>
          <w:szCs w:val="24"/>
          <w:lang w:val="en-US"/>
        </w:rPr>
        <w:lastRenderedPageBreak/>
        <w:t xml:space="preserve">and </w:t>
      </w:r>
      <w:r w:rsidR="004725C1" w:rsidRPr="00212332">
        <w:rPr>
          <w:rFonts w:ascii="Times New Roman" w:hAnsi="Times New Roman" w:cs="Times New Roman"/>
          <w:sz w:val="24"/>
          <w:szCs w:val="24"/>
          <w:lang w:val="en-US"/>
        </w:rPr>
        <w:t>Li</w:t>
      </w:r>
      <w:r w:rsidR="004725C1" w:rsidRPr="00212332">
        <w:rPr>
          <w:rFonts w:ascii="Times New Roman" w:hAnsi="Times New Roman" w:cs="Times New Roman"/>
          <w:sz w:val="24"/>
          <w:szCs w:val="24"/>
          <w:vertAlign w:val="subscript"/>
          <w:lang w:val="en-US"/>
        </w:rPr>
        <w:t>2</w:t>
      </w:r>
      <w:r w:rsidR="004725C1" w:rsidRPr="00212332">
        <w:rPr>
          <w:rFonts w:ascii="Times New Roman" w:hAnsi="Times New Roman" w:cs="Times New Roman"/>
          <w:sz w:val="24"/>
          <w:szCs w:val="24"/>
          <w:lang w:val="en-US"/>
        </w:rPr>
        <w:t>O</w:t>
      </w:r>
      <w:r w:rsidR="004725C1" w:rsidRPr="00212332">
        <w:rPr>
          <w:rFonts w:ascii="Times New Roman" w:hAnsi="Times New Roman" w:cs="Times New Roman"/>
          <w:sz w:val="24"/>
          <w:szCs w:val="24"/>
          <w:vertAlign w:val="subscript"/>
          <w:lang w:val="en-US"/>
        </w:rPr>
        <w:t>2</w:t>
      </w:r>
      <w:r w:rsidR="004725C1" w:rsidRPr="00212332">
        <w:rPr>
          <w:rFonts w:ascii="Times New Roman" w:hAnsi="Times New Roman" w:cs="Times New Roman"/>
          <w:sz w:val="24"/>
          <w:szCs w:val="24"/>
          <w:lang w:val="en-US"/>
        </w:rPr>
        <w:t xml:space="preserve"> </w:t>
      </w:r>
      <w:r w:rsidR="00325F38">
        <w:rPr>
          <w:rFonts w:ascii="Times New Roman" w:hAnsi="Times New Roman" w:cs="Times New Roman"/>
          <w:sz w:val="24"/>
          <w:szCs w:val="24"/>
          <w:lang w:val="en-US"/>
        </w:rPr>
        <w:t xml:space="preserve">particles </w:t>
      </w:r>
      <w:r w:rsidR="00CF556D">
        <w:rPr>
          <w:rFonts w:ascii="Times New Roman" w:hAnsi="Times New Roman" w:cs="Times New Roman"/>
          <w:sz w:val="24"/>
          <w:szCs w:val="24"/>
          <w:lang w:val="en-US"/>
        </w:rPr>
        <w:t>by LiO</w:t>
      </w:r>
      <w:r w:rsidR="00CF556D">
        <w:rPr>
          <w:rFonts w:ascii="Times New Roman" w:hAnsi="Times New Roman" w:cs="Times New Roman"/>
          <w:sz w:val="24"/>
          <w:szCs w:val="24"/>
          <w:vertAlign w:val="subscript"/>
          <w:lang w:val="en-US"/>
        </w:rPr>
        <w:t>2</w:t>
      </w:r>
      <w:r w:rsidR="00CF556D">
        <w:rPr>
          <w:rFonts w:ascii="Times New Roman" w:hAnsi="Times New Roman" w:cs="Times New Roman"/>
          <w:sz w:val="24"/>
          <w:szCs w:val="24"/>
          <w:lang w:val="en-US"/>
        </w:rPr>
        <w:t xml:space="preserve"> disproportionation are chemical reactions, they are not detectable by electrochemical methods. The resulting </w:t>
      </w:r>
      <w:r w:rsidR="005E1D4E">
        <w:rPr>
          <w:rFonts w:ascii="Times New Roman" w:hAnsi="Times New Roman" w:cs="Times New Roman"/>
          <w:sz w:val="24"/>
          <w:szCs w:val="24"/>
          <w:lang w:val="en-US"/>
        </w:rPr>
        <w:t xml:space="preserve">products – </w:t>
      </w:r>
      <w:r w:rsidR="00CF556D">
        <w:rPr>
          <w:rFonts w:ascii="Times New Roman" w:hAnsi="Times New Roman" w:cs="Times New Roman"/>
          <w:sz w:val="24"/>
          <w:szCs w:val="24"/>
          <w:lang w:val="en-US"/>
        </w:rPr>
        <w:t>toroidal and “donut”-shaped particle</w:t>
      </w:r>
      <w:r w:rsidR="005E1D4E">
        <w:rPr>
          <w:rFonts w:ascii="Times New Roman" w:hAnsi="Times New Roman" w:cs="Times New Roman"/>
          <w:sz w:val="24"/>
          <w:szCs w:val="24"/>
          <w:lang w:val="en-US"/>
        </w:rPr>
        <w:t>s –</w:t>
      </w:r>
      <w:r w:rsidR="00CF556D">
        <w:rPr>
          <w:rFonts w:ascii="Times New Roman" w:hAnsi="Times New Roman" w:cs="Times New Roman"/>
          <w:sz w:val="24"/>
          <w:szCs w:val="24"/>
          <w:lang w:val="en-US"/>
        </w:rPr>
        <w:t xml:space="preserve">, however, are </w:t>
      </w:r>
      <w:r w:rsidR="005E1D4E">
        <w:rPr>
          <w:rFonts w:ascii="Times New Roman" w:hAnsi="Times New Roman" w:cs="Times New Roman"/>
          <w:sz w:val="24"/>
          <w:szCs w:val="24"/>
          <w:lang w:val="en-US"/>
        </w:rPr>
        <w:t>visible</w:t>
      </w:r>
      <w:r w:rsidR="004725C1" w:rsidRPr="00212332">
        <w:rPr>
          <w:rFonts w:ascii="Times New Roman" w:hAnsi="Times New Roman" w:cs="Times New Roman"/>
          <w:sz w:val="24"/>
          <w:szCs w:val="24"/>
          <w:lang w:val="en-US"/>
        </w:rPr>
        <w:t xml:space="preserve"> </w:t>
      </w:r>
      <w:r w:rsidR="00053D2E" w:rsidRPr="00212332">
        <w:rPr>
          <w:rFonts w:ascii="Times New Roman" w:hAnsi="Times New Roman" w:cs="Times New Roman"/>
          <w:sz w:val="24"/>
          <w:szCs w:val="24"/>
          <w:lang w:val="en-US"/>
        </w:rPr>
        <w:t xml:space="preserve">in the </w:t>
      </w:r>
      <w:r w:rsidR="004725C1" w:rsidRPr="00212332">
        <w:rPr>
          <w:rFonts w:ascii="Times New Roman" w:hAnsi="Times New Roman" w:cs="Times New Roman"/>
          <w:sz w:val="24"/>
          <w:szCs w:val="24"/>
          <w:lang w:val="en-US"/>
        </w:rPr>
        <w:t xml:space="preserve">SEM </w:t>
      </w:r>
      <w:r w:rsidR="00053D2E" w:rsidRPr="00212332">
        <w:rPr>
          <w:rFonts w:ascii="Times New Roman" w:hAnsi="Times New Roman" w:cs="Times New Roman"/>
          <w:sz w:val="24"/>
          <w:szCs w:val="24"/>
          <w:lang w:val="en-US"/>
        </w:rPr>
        <w:t xml:space="preserve">images </w:t>
      </w:r>
      <w:r w:rsidR="004725C1" w:rsidRPr="00212332">
        <w:rPr>
          <w:rFonts w:ascii="Times New Roman" w:hAnsi="Times New Roman" w:cs="Times New Roman"/>
          <w:sz w:val="24"/>
          <w:szCs w:val="24"/>
          <w:lang w:val="en-US"/>
        </w:rPr>
        <w:t xml:space="preserve">depicted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4</w:t>
      </w:r>
      <w:r w:rsidR="004725C1" w:rsidRPr="00212332">
        <w:rPr>
          <w:rFonts w:ascii="Times New Roman" w:hAnsi="Times New Roman" w:cs="Times New Roman"/>
          <w:sz w:val="24"/>
          <w:szCs w:val="24"/>
          <w:lang w:val="en-US"/>
        </w:rPr>
        <w:t>.a)</w:t>
      </w:r>
      <w:r w:rsidR="00FC2C8B" w:rsidRPr="00212332">
        <w:rPr>
          <w:rFonts w:ascii="Times New Roman" w:hAnsi="Times New Roman" w:cs="Times New Roman"/>
          <w:sz w:val="24"/>
          <w:szCs w:val="24"/>
          <w:lang w:val="en-US"/>
        </w:rPr>
        <w:t>.</w:t>
      </w:r>
      <w:r w:rsidR="003054B8" w:rsidRPr="00212332">
        <w:rPr>
          <w:rFonts w:ascii="Times New Roman" w:hAnsi="Times New Roman" w:cs="Times New Roman"/>
          <w:sz w:val="24"/>
          <w:szCs w:val="24"/>
          <w:lang w:val="en-US"/>
        </w:rPr>
        <w:t xml:space="preserve"> </w:t>
      </w:r>
      <w:r w:rsidR="005E1D4E">
        <w:rPr>
          <w:rFonts w:ascii="Times New Roman" w:hAnsi="Times New Roman" w:cs="Times New Roman"/>
          <w:sz w:val="24"/>
          <w:szCs w:val="24"/>
          <w:lang w:val="en-US"/>
        </w:rPr>
        <w:t xml:space="preserve">Previous studies pointing out simultaneous product formation </w:t>
      </w:r>
      <w:r w:rsidR="005E1D4E" w:rsidRPr="005E1D4E">
        <w:rPr>
          <w:rFonts w:ascii="Times New Roman" w:hAnsi="Times New Roman" w:cs="Times New Roman"/>
          <w:i/>
          <w:sz w:val="24"/>
          <w:szCs w:val="24"/>
          <w:lang w:val="en-US"/>
        </w:rPr>
        <w:t>via</w:t>
      </w:r>
      <w:r w:rsidR="005E1D4E">
        <w:rPr>
          <w:rFonts w:ascii="Times New Roman" w:hAnsi="Times New Roman" w:cs="Times New Roman"/>
          <w:sz w:val="24"/>
          <w:szCs w:val="24"/>
          <w:lang w:val="en-US"/>
        </w:rPr>
        <w:t xml:space="preserve"> solution growth and surface growth </w:t>
      </w:r>
      <w:proofErr w:type="gramStart"/>
      <w:r w:rsidR="005E1D4E">
        <w:rPr>
          <w:rFonts w:ascii="Times New Roman" w:hAnsi="Times New Roman" w:cs="Times New Roman"/>
          <w:sz w:val="24"/>
          <w:szCs w:val="24"/>
          <w:lang w:val="en-US"/>
        </w:rPr>
        <w:t>pathways</w:t>
      </w:r>
      <w:r w:rsidR="005E1D4E" w:rsidRPr="005E1D4E">
        <w:rPr>
          <w:rFonts w:ascii="Times New Roman" w:hAnsi="Times New Roman" w:cs="Times New Roman"/>
          <w:noProof/>
          <w:sz w:val="24"/>
          <w:szCs w:val="24"/>
          <w:lang w:val="en-US"/>
        </w:rPr>
        <w:t>[</w:t>
      </w:r>
      <w:proofErr w:type="gramEnd"/>
      <w:r w:rsidR="005E1D4E" w:rsidRPr="005E1D4E">
        <w:rPr>
          <w:rFonts w:ascii="Times New Roman" w:hAnsi="Times New Roman" w:cs="Times New Roman"/>
          <w:noProof/>
          <w:sz w:val="24"/>
          <w:szCs w:val="24"/>
          <w:lang w:val="en-US"/>
        </w:rPr>
        <w:t>20,31]</w:t>
      </w:r>
      <w:r w:rsidR="005E1D4E">
        <w:rPr>
          <w:rFonts w:ascii="Times New Roman" w:hAnsi="Times New Roman" w:cs="Times New Roman"/>
          <w:sz w:val="24"/>
          <w:szCs w:val="24"/>
          <w:lang w:val="en-US"/>
        </w:rPr>
        <w:t xml:space="preserve"> are supported</w:t>
      </w:r>
      <w:r w:rsidR="00CF556D">
        <w:rPr>
          <w:rFonts w:ascii="Times New Roman" w:hAnsi="Times New Roman" w:cs="Times New Roman"/>
          <w:sz w:val="24"/>
          <w:szCs w:val="24"/>
          <w:lang w:val="en-US"/>
        </w:rPr>
        <w:t xml:space="preserve"> by the </w:t>
      </w:r>
      <w:r w:rsidR="005E1D4E">
        <w:rPr>
          <w:rFonts w:ascii="Times New Roman" w:hAnsi="Times New Roman" w:cs="Times New Roman"/>
          <w:sz w:val="24"/>
          <w:szCs w:val="24"/>
          <w:lang w:val="en-US"/>
        </w:rPr>
        <w:t xml:space="preserve">observation </w:t>
      </w:r>
      <w:r w:rsidR="00CF556D">
        <w:rPr>
          <w:rFonts w:ascii="Times New Roman" w:hAnsi="Times New Roman" w:cs="Times New Roman"/>
          <w:sz w:val="24"/>
          <w:szCs w:val="24"/>
          <w:lang w:val="en-US"/>
        </w:rPr>
        <w:t xml:space="preserve">of the pore-clogging “bulk” product </w:t>
      </w:r>
      <w:r w:rsidR="005E1D4E">
        <w:rPr>
          <w:rFonts w:ascii="Times New Roman" w:hAnsi="Times New Roman" w:cs="Times New Roman"/>
          <w:sz w:val="24"/>
          <w:szCs w:val="24"/>
          <w:lang w:val="en-US"/>
        </w:rPr>
        <w:t xml:space="preserve">in the GDE cross-sections aside from </w:t>
      </w:r>
      <w:r w:rsidR="00CF556D">
        <w:rPr>
          <w:rFonts w:ascii="Times New Roman" w:hAnsi="Times New Roman" w:cs="Times New Roman"/>
          <w:sz w:val="24"/>
          <w:szCs w:val="24"/>
          <w:lang w:val="en-US"/>
        </w:rPr>
        <w:t>the already discussed particles</w:t>
      </w:r>
      <w:r w:rsidR="005E1D4E">
        <w:rPr>
          <w:rFonts w:ascii="Times New Roman" w:hAnsi="Times New Roman" w:cs="Times New Roman"/>
          <w:sz w:val="24"/>
          <w:szCs w:val="24"/>
          <w:lang w:val="en-US"/>
        </w:rPr>
        <w:t xml:space="preserve"> after discharge with both electrolytes (see </w:t>
      </w:r>
      <w:r w:rsidR="006C2D03">
        <w:rPr>
          <w:rFonts w:ascii="Times New Roman" w:hAnsi="Times New Roman" w:cs="Times New Roman"/>
          <w:sz w:val="24"/>
          <w:szCs w:val="24"/>
          <w:lang w:val="en-US"/>
        </w:rPr>
        <w:t xml:space="preserve">Figs. </w:t>
      </w:r>
      <w:r w:rsidR="005E1D4E" w:rsidRPr="005E1D4E">
        <w:rPr>
          <w:rFonts w:ascii="Times New Roman" w:hAnsi="Times New Roman" w:cs="Times New Roman"/>
          <w:noProof/>
          <w:sz w:val="24"/>
          <w:szCs w:val="24"/>
          <w:lang w:val="en-US"/>
        </w:rPr>
        <w:t>6</w:t>
      </w:r>
      <w:r w:rsidR="005E1D4E" w:rsidRPr="005E1D4E">
        <w:rPr>
          <w:rFonts w:ascii="Times New Roman" w:hAnsi="Times New Roman" w:cs="Times New Roman"/>
          <w:sz w:val="24"/>
          <w:szCs w:val="24"/>
          <w:lang w:val="en-US"/>
        </w:rPr>
        <w:t xml:space="preserve">.a) and </w:t>
      </w:r>
      <w:r w:rsidR="005E1D4E" w:rsidRPr="005E1D4E">
        <w:rPr>
          <w:rFonts w:ascii="Times New Roman" w:hAnsi="Times New Roman" w:cs="Times New Roman"/>
          <w:noProof/>
          <w:sz w:val="24"/>
          <w:szCs w:val="24"/>
          <w:lang w:val="en-US"/>
        </w:rPr>
        <w:t>7</w:t>
      </w:r>
      <w:r w:rsidR="005E1D4E" w:rsidRPr="005E1D4E">
        <w:rPr>
          <w:rFonts w:ascii="Times New Roman" w:hAnsi="Times New Roman" w:cs="Times New Roman"/>
          <w:sz w:val="24"/>
          <w:szCs w:val="24"/>
          <w:lang w:val="en-US"/>
        </w:rPr>
        <w:t>.a)</w:t>
      </w:r>
      <w:r w:rsidR="00CF556D">
        <w:rPr>
          <w:rFonts w:ascii="Times New Roman" w:hAnsi="Times New Roman" w:cs="Times New Roman"/>
          <w:sz w:val="24"/>
          <w:szCs w:val="24"/>
          <w:lang w:val="en-US"/>
        </w:rPr>
        <w:t>.</w:t>
      </w:r>
    </w:p>
    <w:p w14:paraId="17B6ACCC" w14:textId="77777777" w:rsidR="00520716" w:rsidRPr="00212332" w:rsidRDefault="00520716" w:rsidP="004A5467">
      <w:pPr>
        <w:spacing w:line="480" w:lineRule="auto"/>
        <w:jc w:val="both"/>
        <w:rPr>
          <w:rFonts w:ascii="Times New Roman" w:hAnsi="Times New Roman" w:cs="Times New Roman"/>
          <w:sz w:val="24"/>
          <w:szCs w:val="24"/>
          <w:lang w:val="en-US"/>
        </w:rPr>
      </w:pPr>
    </w:p>
    <w:p w14:paraId="560FC58E" w14:textId="483FC712" w:rsidR="00520716" w:rsidRPr="00212332" w:rsidRDefault="00B027B7" w:rsidP="004A5467">
      <w:pPr>
        <w:keepNext/>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1C4C94B" wp14:editId="493B655B">
            <wp:extent cx="5731510" cy="13779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77950"/>
                    </a:xfrm>
                    <a:prstGeom prst="rect">
                      <a:avLst/>
                    </a:prstGeom>
                  </pic:spPr>
                </pic:pic>
              </a:graphicData>
            </a:graphic>
          </wp:inline>
        </w:drawing>
      </w:r>
    </w:p>
    <w:p w14:paraId="361AC250" w14:textId="34B54C77" w:rsidR="00520716" w:rsidRPr="00212332" w:rsidRDefault="00520716" w:rsidP="004A5467">
      <w:pPr>
        <w:pStyle w:val="Caption"/>
        <w:spacing w:line="480" w:lineRule="auto"/>
        <w:jc w:val="both"/>
        <w:rPr>
          <w:rFonts w:cs="Times New Roman"/>
          <w:sz w:val="24"/>
          <w:szCs w:val="24"/>
          <w:lang w:val="en-US"/>
        </w:rPr>
      </w:pPr>
      <w:bookmarkStart w:id="16" w:name="_Ref524519028"/>
      <w:r w:rsidRPr="00212332">
        <w:rPr>
          <w:rFonts w:cs="Times New Roman"/>
          <w:sz w:val="24"/>
          <w:szCs w:val="24"/>
          <w:lang w:val="en-US"/>
        </w:rPr>
        <w:t>Figure </w:t>
      </w:r>
      <w:r w:rsidR="00D0393A">
        <w:rPr>
          <w:rFonts w:cs="Times New Roman"/>
          <w:noProof/>
          <w:sz w:val="24"/>
          <w:szCs w:val="24"/>
          <w:lang w:val="en-US"/>
        </w:rPr>
        <w:t>5</w:t>
      </w:r>
      <w:bookmarkEnd w:id="16"/>
      <w:r w:rsidRPr="00212332">
        <w:rPr>
          <w:rFonts w:cs="Times New Roman"/>
          <w:b w:val="0"/>
          <w:sz w:val="24"/>
          <w:szCs w:val="24"/>
          <w:lang w:val="en-US"/>
        </w:rPr>
        <w:t xml:space="preserve">: SEM images of GDE surfaces after (a) </w:t>
      </w:r>
      <w:r w:rsidR="00E77656">
        <w:rPr>
          <w:rFonts w:cs="Times New Roman"/>
          <w:b w:val="0"/>
          <w:sz w:val="24"/>
          <w:szCs w:val="24"/>
          <w:lang w:val="en-US"/>
        </w:rPr>
        <w:t>initial</w:t>
      </w:r>
      <w:r w:rsidRPr="00212332">
        <w:rPr>
          <w:rFonts w:cs="Times New Roman"/>
          <w:b w:val="0"/>
          <w:sz w:val="24"/>
          <w:szCs w:val="24"/>
          <w:lang w:val="en-US"/>
        </w:rPr>
        <w:t xml:space="preserve"> discharge, (b) </w:t>
      </w:r>
      <w:r w:rsidR="00E77656">
        <w:rPr>
          <w:rFonts w:cs="Times New Roman"/>
          <w:b w:val="0"/>
          <w:sz w:val="24"/>
          <w:szCs w:val="24"/>
          <w:lang w:val="en-US"/>
        </w:rPr>
        <w:t xml:space="preserve">first </w:t>
      </w:r>
      <w:r w:rsidRPr="00212332">
        <w:rPr>
          <w:rFonts w:cs="Times New Roman"/>
          <w:b w:val="0"/>
          <w:sz w:val="24"/>
          <w:szCs w:val="24"/>
          <w:lang w:val="en-US"/>
        </w:rPr>
        <w:t xml:space="preserve">charge to ca. 3.6 V, (c) </w:t>
      </w:r>
      <w:r w:rsidR="00E77656">
        <w:rPr>
          <w:rFonts w:cs="Times New Roman"/>
          <w:b w:val="0"/>
          <w:sz w:val="24"/>
          <w:szCs w:val="24"/>
          <w:lang w:val="en-US"/>
        </w:rPr>
        <w:t xml:space="preserve">first complete </w:t>
      </w:r>
      <w:r w:rsidRPr="00212332">
        <w:rPr>
          <w:rFonts w:cs="Times New Roman"/>
          <w:b w:val="0"/>
          <w:sz w:val="24"/>
          <w:szCs w:val="24"/>
          <w:lang w:val="en-US"/>
        </w:rPr>
        <w:t xml:space="preserve">recharge to 4.15 V and (d) </w:t>
      </w:r>
      <w:r w:rsidR="00E77656">
        <w:rPr>
          <w:rFonts w:cs="Times New Roman"/>
          <w:b w:val="0"/>
          <w:sz w:val="24"/>
          <w:szCs w:val="24"/>
          <w:lang w:val="en-US"/>
        </w:rPr>
        <w:t>seco</w:t>
      </w:r>
      <w:r w:rsidRPr="00212332">
        <w:rPr>
          <w:rFonts w:cs="Times New Roman"/>
          <w:b w:val="0"/>
          <w:sz w:val="24"/>
          <w:szCs w:val="24"/>
          <w:lang w:val="en-US"/>
        </w:rPr>
        <w:t xml:space="preserve">nd discharge with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/TEGDME; scale bars: 1 µm.</w:t>
      </w:r>
    </w:p>
    <w:p w14:paraId="3B9D35DA" w14:textId="77777777" w:rsidR="00520716" w:rsidRPr="00212332" w:rsidRDefault="00520716" w:rsidP="004A5467">
      <w:pPr>
        <w:spacing w:line="480" w:lineRule="auto"/>
        <w:jc w:val="both"/>
        <w:rPr>
          <w:rFonts w:ascii="Times New Roman" w:hAnsi="Times New Roman" w:cs="Times New Roman"/>
          <w:sz w:val="24"/>
          <w:szCs w:val="24"/>
          <w:lang w:val="en-US"/>
        </w:rPr>
      </w:pPr>
    </w:p>
    <w:p w14:paraId="1927CE47" w14:textId="04EFB51E" w:rsidR="00D9779C" w:rsidRPr="00212332" w:rsidRDefault="00520716"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GDE surface after discharge with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 xml:space="preserve">/TEGDME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5</w:t>
      </w:r>
      <w:r w:rsidRPr="00212332">
        <w:rPr>
          <w:rFonts w:ascii="Times New Roman" w:hAnsi="Times New Roman" w:cs="Times New Roman"/>
          <w:sz w:val="24"/>
          <w:szCs w:val="24"/>
          <w:lang w:val="en-US"/>
        </w:rPr>
        <w:t xml:space="preserve">.a) is completely covered by a product layer comparable to that found by Wong </w:t>
      </w:r>
      <w:r w:rsidRPr="00212332">
        <w:rPr>
          <w:rFonts w:ascii="Times New Roman" w:hAnsi="Times New Roman" w:cs="Times New Roman"/>
          <w:i/>
          <w:sz w:val="24"/>
          <w:szCs w:val="24"/>
          <w:lang w:val="en-US"/>
        </w:rPr>
        <w:t>et al.</w:t>
      </w:r>
      <w:r w:rsidRPr="00212332">
        <w:rPr>
          <w:rFonts w:ascii="Times New Roman" w:hAnsi="Times New Roman" w:cs="Times New Roman"/>
          <w:sz w:val="24"/>
          <w:szCs w:val="24"/>
          <w:lang w:val="en-US"/>
        </w:rPr>
        <w:t xml:space="preserve"> on graphitized multi-walled carbon nanotubes after discharge in LiClO</w:t>
      </w:r>
      <w:r w:rsidRPr="00212332">
        <w:rPr>
          <w:rFonts w:ascii="Times New Roman" w:hAnsi="Times New Roman" w:cs="Times New Roman"/>
          <w:sz w:val="24"/>
          <w:szCs w:val="24"/>
          <w:vertAlign w:val="subscript"/>
          <w:lang w:val="en-US"/>
        </w:rPr>
        <w:t>4</w:t>
      </w:r>
      <w:r w:rsidRPr="00212332">
        <w:rPr>
          <w:rFonts w:ascii="Times New Roman" w:hAnsi="Times New Roman" w:cs="Times New Roman"/>
          <w:sz w:val="24"/>
          <w:szCs w:val="24"/>
          <w:lang w:val="en-US"/>
        </w:rPr>
        <w:t>/TEGDME</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2</w:t>
      </w:r>
      <w:r w:rsidR="00A47A88" w:rsidRPr="00A47A88">
        <w:rPr>
          <w:rFonts w:ascii="Times New Roman" w:hAnsi="Times New Roman" w:cs="Times New Roman"/>
          <w:noProof/>
          <w:sz w:val="24"/>
          <w:szCs w:val="24"/>
          <w:lang w:val="en-US"/>
        </w:rPr>
        <w:t>]</w:t>
      </w:r>
      <w:r w:rsidRPr="00212332">
        <w:rPr>
          <w:rFonts w:ascii="Times New Roman" w:hAnsi="Times New Roman" w:cs="Times New Roman"/>
          <w:sz w:val="24"/>
          <w:szCs w:val="24"/>
          <w:lang w:val="en-US"/>
        </w:rPr>
        <w:t>. Furthermore, this observation is in good agreement with reports proposing that low DN electrolyte solvents enhance the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surface growth pathway resulting in film rather than particle formation</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[30,5</w:t>
      </w:r>
      <w:r w:rsidR="0035464C">
        <w:rPr>
          <w:rFonts w:ascii="Times New Roman" w:hAnsi="Times New Roman" w:cs="Times New Roman"/>
          <w:noProof/>
          <w:sz w:val="24"/>
          <w:szCs w:val="24"/>
          <w:lang w:val="en-US"/>
        </w:rPr>
        <w:t>3</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4</w:t>
      </w:r>
      <w:r w:rsidR="00A47A88" w:rsidRPr="00A47A88">
        <w:rPr>
          <w:rFonts w:ascii="Times New Roman" w:hAnsi="Times New Roman" w:cs="Times New Roman"/>
          <w:noProof/>
          <w:sz w:val="24"/>
          <w:szCs w:val="24"/>
          <w:lang w:val="en-US"/>
        </w:rPr>
        <w:t>]</w:t>
      </w:r>
      <w:r w:rsidRPr="00212332">
        <w:rPr>
          <w:rFonts w:ascii="Times New Roman" w:hAnsi="Times New Roman" w:cs="Times New Roman"/>
          <w:sz w:val="24"/>
          <w:szCs w:val="24"/>
          <w:lang w:val="en-US"/>
        </w:rPr>
        <w:t xml:space="preserve">. </w:t>
      </w:r>
      <w:r w:rsidR="005E1D4E">
        <w:rPr>
          <w:rFonts w:ascii="Times New Roman" w:hAnsi="Times New Roman" w:cs="Times New Roman"/>
          <w:sz w:val="24"/>
          <w:szCs w:val="24"/>
          <w:lang w:val="en-US"/>
        </w:rPr>
        <w:t>A</w:t>
      </w:r>
      <w:r w:rsidR="00627533">
        <w:rPr>
          <w:rFonts w:ascii="Times New Roman" w:hAnsi="Times New Roman" w:cs="Times New Roman"/>
          <w:sz w:val="24"/>
          <w:szCs w:val="24"/>
          <w:lang w:val="en-US"/>
        </w:rPr>
        <w:t>s previously mentioned,</w:t>
      </w:r>
      <w:r w:rsidR="005E1D4E">
        <w:rPr>
          <w:rFonts w:ascii="Times New Roman" w:hAnsi="Times New Roman" w:cs="Times New Roman"/>
          <w:sz w:val="24"/>
          <w:szCs w:val="24"/>
          <w:lang w:val="en-US"/>
        </w:rPr>
        <w:t xml:space="preserve"> however,</w:t>
      </w:r>
      <w:r w:rsidR="00627533">
        <w:rPr>
          <w:rFonts w:ascii="Times New Roman" w:hAnsi="Times New Roman" w:cs="Times New Roman"/>
          <w:sz w:val="24"/>
          <w:szCs w:val="24"/>
          <w:lang w:val="en-US"/>
        </w:rPr>
        <w:t xml:space="preserve"> the ORR takes place most likely</w:t>
      </w:r>
      <w:r w:rsidR="00455B8F" w:rsidRPr="00455B8F">
        <w:rPr>
          <w:rFonts w:ascii="Times New Roman" w:hAnsi="Times New Roman" w:cs="Times New Roman"/>
          <w:i/>
          <w:sz w:val="24"/>
          <w:szCs w:val="24"/>
          <w:lang w:val="en-US"/>
        </w:rPr>
        <w:t xml:space="preserve"> via </w:t>
      </w:r>
      <w:r w:rsidR="005E1D4E" w:rsidRPr="005E1D4E">
        <w:rPr>
          <w:rFonts w:ascii="Times New Roman" w:hAnsi="Times New Roman" w:cs="Times New Roman"/>
          <w:sz w:val="24"/>
          <w:szCs w:val="24"/>
          <w:lang w:val="en-US"/>
        </w:rPr>
        <w:t>both</w:t>
      </w:r>
      <w:r w:rsidR="00627533">
        <w:rPr>
          <w:rFonts w:ascii="Times New Roman" w:hAnsi="Times New Roman" w:cs="Times New Roman"/>
          <w:sz w:val="24"/>
          <w:szCs w:val="24"/>
          <w:lang w:val="en-US"/>
        </w:rPr>
        <w:t xml:space="preserve"> surface </w:t>
      </w:r>
      <w:r w:rsidR="005E1D4E">
        <w:rPr>
          <w:rFonts w:ascii="Times New Roman" w:hAnsi="Times New Roman" w:cs="Times New Roman"/>
          <w:sz w:val="24"/>
          <w:szCs w:val="24"/>
          <w:lang w:val="en-US"/>
        </w:rPr>
        <w:t xml:space="preserve">growth </w:t>
      </w:r>
      <w:r w:rsidR="00627533">
        <w:rPr>
          <w:rFonts w:ascii="Times New Roman" w:hAnsi="Times New Roman" w:cs="Times New Roman"/>
          <w:sz w:val="24"/>
          <w:szCs w:val="24"/>
          <w:lang w:val="en-US"/>
        </w:rPr>
        <w:t xml:space="preserve">and solution </w:t>
      </w:r>
      <w:r w:rsidR="00627533" w:rsidRPr="0037575B">
        <w:rPr>
          <w:rFonts w:ascii="Times New Roman" w:hAnsi="Times New Roman" w:cs="Times New Roman"/>
          <w:sz w:val="24"/>
          <w:szCs w:val="24"/>
          <w:lang w:val="en-US"/>
        </w:rPr>
        <w:t>growth pathways</w:t>
      </w:r>
      <w:r w:rsidR="005E1D4E">
        <w:rPr>
          <w:rFonts w:ascii="Times New Roman" w:hAnsi="Times New Roman" w:cs="Times New Roman"/>
          <w:sz w:val="24"/>
          <w:szCs w:val="24"/>
          <w:lang w:val="en-US"/>
        </w:rPr>
        <w:t xml:space="preserve"> also with</w:t>
      </w:r>
      <w:r w:rsidR="00ED5560">
        <w:rPr>
          <w:rFonts w:ascii="Times New Roman" w:hAnsi="Times New Roman" w:cs="Times New Roman"/>
          <w:sz w:val="24"/>
          <w:szCs w:val="24"/>
          <w:lang w:val="en-US"/>
        </w:rPr>
        <w:t xml:space="preserve"> TEGDME-based electrolyte</w:t>
      </w:r>
      <w:r w:rsidR="005E1D4E">
        <w:rPr>
          <w:rFonts w:ascii="Times New Roman" w:hAnsi="Times New Roman" w:cs="Times New Roman"/>
          <w:sz w:val="24"/>
          <w:szCs w:val="24"/>
          <w:lang w:val="en-US"/>
        </w:rPr>
        <w:t xml:space="preserve">, which was reported </w:t>
      </w:r>
      <w:r w:rsidR="00627533" w:rsidRPr="0037575B">
        <w:rPr>
          <w:rFonts w:ascii="Times New Roman" w:hAnsi="Times New Roman" w:cs="Times New Roman"/>
          <w:sz w:val="24"/>
          <w:szCs w:val="24"/>
          <w:lang w:val="en-US"/>
        </w:rPr>
        <w:t xml:space="preserve">by Ryu </w:t>
      </w:r>
      <w:r w:rsidR="00627533" w:rsidRPr="0037575B">
        <w:rPr>
          <w:rFonts w:ascii="Times New Roman" w:hAnsi="Times New Roman" w:cs="Times New Roman"/>
          <w:i/>
          <w:sz w:val="24"/>
          <w:szCs w:val="24"/>
          <w:lang w:val="en-US"/>
        </w:rPr>
        <w:t>et al.</w:t>
      </w:r>
      <w:r w:rsidR="00332E80" w:rsidRP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5</w:t>
      </w:r>
      <w:r w:rsidR="00A47A88" w:rsidRPr="00A47A88">
        <w:rPr>
          <w:rFonts w:ascii="Times New Roman" w:hAnsi="Times New Roman" w:cs="Times New Roman"/>
          <w:noProof/>
          <w:sz w:val="24"/>
          <w:szCs w:val="24"/>
          <w:lang w:val="en-US"/>
        </w:rPr>
        <w:t>]</w:t>
      </w:r>
      <w:r w:rsidR="00627533" w:rsidRPr="0037575B">
        <w:rPr>
          <w:rFonts w:ascii="Times New Roman" w:hAnsi="Times New Roman" w:cs="Times New Roman"/>
          <w:sz w:val="24"/>
          <w:szCs w:val="24"/>
          <w:lang w:val="en-US"/>
        </w:rPr>
        <w:t xml:space="preserve"> </w:t>
      </w:r>
      <w:r w:rsidR="00627533" w:rsidRPr="0037575B">
        <w:rPr>
          <w:rFonts w:ascii="Times New Roman" w:hAnsi="Times New Roman" w:cs="Times New Roman"/>
          <w:sz w:val="24"/>
          <w:szCs w:val="24"/>
          <w:lang w:val="en-US"/>
        </w:rPr>
        <w:lastRenderedPageBreak/>
        <w:t xml:space="preserve">and </w:t>
      </w:r>
      <w:r w:rsidR="00380C55">
        <w:rPr>
          <w:rFonts w:ascii="Times New Roman" w:hAnsi="Times New Roman" w:cs="Times New Roman"/>
          <w:sz w:val="24"/>
          <w:szCs w:val="24"/>
          <w:lang w:val="en-US"/>
        </w:rPr>
        <w:t xml:space="preserve">is </w:t>
      </w:r>
      <w:r w:rsidR="00627533" w:rsidRPr="0037575B">
        <w:rPr>
          <w:rFonts w:ascii="Times New Roman" w:hAnsi="Times New Roman" w:cs="Times New Roman"/>
          <w:sz w:val="24"/>
          <w:szCs w:val="24"/>
          <w:lang w:val="en-US"/>
        </w:rPr>
        <w:t xml:space="preserve">directly </w:t>
      </w:r>
      <w:r w:rsidR="00380C55">
        <w:rPr>
          <w:rFonts w:ascii="Times New Roman" w:hAnsi="Times New Roman" w:cs="Times New Roman"/>
          <w:sz w:val="24"/>
          <w:szCs w:val="24"/>
          <w:lang w:val="en-US"/>
        </w:rPr>
        <w:t xml:space="preserve">visible </w:t>
      </w:r>
      <w:r w:rsidR="00627533" w:rsidRPr="0037575B">
        <w:rPr>
          <w:rFonts w:ascii="Times New Roman" w:hAnsi="Times New Roman" w:cs="Times New Roman"/>
          <w:sz w:val="24"/>
          <w:szCs w:val="24"/>
          <w:lang w:val="en-US"/>
        </w:rPr>
        <w:t xml:space="preserve">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7</w:t>
      </w:r>
      <w:r w:rsidR="00627533" w:rsidRPr="0037575B">
        <w:rPr>
          <w:rFonts w:ascii="Times New Roman" w:hAnsi="Times New Roman" w:cs="Times New Roman"/>
          <w:sz w:val="24"/>
          <w:szCs w:val="24"/>
          <w:lang w:val="en-US"/>
        </w:rPr>
        <w:t>.a)</w:t>
      </w:r>
      <w:r w:rsidR="005E1D4E">
        <w:rPr>
          <w:rFonts w:ascii="Times New Roman" w:hAnsi="Times New Roman" w:cs="Times New Roman"/>
          <w:sz w:val="24"/>
          <w:szCs w:val="24"/>
          <w:lang w:val="en-US"/>
        </w:rPr>
        <w:t xml:space="preserve">. The </w:t>
      </w:r>
      <w:r w:rsidRPr="0037575B">
        <w:rPr>
          <w:rFonts w:ascii="Times New Roman" w:hAnsi="Times New Roman" w:cs="Times New Roman"/>
          <w:sz w:val="24"/>
          <w:szCs w:val="24"/>
          <w:lang w:val="en-US"/>
        </w:rPr>
        <w:t>por</w:t>
      </w:r>
      <w:r w:rsidR="00627533" w:rsidRPr="0037575B">
        <w:rPr>
          <w:rFonts w:ascii="Times New Roman" w:hAnsi="Times New Roman" w:cs="Times New Roman"/>
          <w:sz w:val="24"/>
          <w:szCs w:val="24"/>
          <w:lang w:val="en-US"/>
        </w:rPr>
        <w:t>ous GDE structure</w:t>
      </w:r>
      <w:r w:rsidRPr="0037575B">
        <w:rPr>
          <w:rFonts w:ascii="Times New Roman" w:hAnsi="Times New Roman" w:cs="Times New Roman"/>
          <w:sz w:val="24"/>
          <w:szCs w:val="24"/>
          <w:lang w:val="en-US"/>
        </w:rPr>
        <w:t xml:space="preserve"> </w:t>
      </w:r>
      <w:r w:rsidR="005E1D4E">
        <w:rPr>
          <w:rFonts w:ascii="Times New Roman" w:hAnsi="Times New Roman" w:cs="Times New Roman"/>
          <w:sz w:val="24"/>
          <w:szCs w:val="24"/>
          <w:lang w:val="en-US"/>
        </w:rPr>
        <w:t xml:space="preserve">is </w:t>
      </w:r>
      <w:r w:rsidR="00627533" w:rsidRPr="0037575B">
        <w:rPr>
          <w:rFonts w:ascii="Times New Roman" w:hAnsi="Times New Roman" w:cs="Times New Roman"/>
          <w:sz w:val="24"/>
          <w:szCs w:val="24"/>
          <w:lang w:val="en-US"/>
        </w:rPr>
        <w:t xml:space="preserve">almost completely clogged </w:t>
      </w:r>
      <w:r w:rsidRPr="0037575B">
        <w:rPr>
          <w:rFonts w:ascii="Times New Roman" w:hAnsi="Times New Roman" w:cs="Times New Roman"/>
          <w:sz w:val="24"/>
          <w:szCs w:val="24"/>
          <w:lang w:val="en-US"/>
        </w:rPr>
        <w:t xml:space="preserve">by </w:t>
      </w:r>
      <w:r w:rsidR="00ED5560">
        <w:rPr>
          <w:rFonts w:ascii="Times New Roman" w:hAnsi="Times New Roman" w:cs="Times New Roman"/>
          <w:sz w:val="24"/>
          <w:szCs w:val="24"/>
          <w:lang w:val="en-US"/>
        </w:rPr>
        <w:t xml:space="preserve">apparently amorphous </w:t>
      </w:r>
      <w:r w:rsidR="00627533" w:rsidRPr="0037575B">
        <w:rPr>
          <w:rFonts w:ascii="Times New Roman" w:hAnsi="Times New Roman" w:cs="Times New Roman"/>
          <w:sz w:val="24"/>
          <w:szCs w:val="24"/>
          <w:lang w:val="en-US"/>
        </w:rPr>
        <w:t>“</w:t>
      </w:r>
      <w:r w:rsidRPr="0037575B">
        <w:rPr>
          <w:rFonts w:ascii="Times New Roman" w:hAnsi="Times New Roman" w:cs="Times New Roman"/>
          <w:sz w:val="24"/>
          <w:szCs w:val="24"/>
          <w:lang w:val="en-US"/>
        </w:rPr>
        <w:t>bulk</w:t>
      </w:r>
      <w:r w:rsidR="00627533" w:rsidRPr="0037575B">
        <w:rPr>
          <w:rFonts w:ascii="Times New Roman" w:hAnsi="Times New Roman" w:cs="Times New Roman"/>
          <w:sz w:val="24"/>
          <w:szCs w:val="24"/>
          <w:lang w:val="en-US"/>
        </w:rPr>
        <w:t>”</w:t>
      </w:r>
      <w:r w:rsidRPr="0037575B">
        <w:rPr>
          <w:rFonts w:ascii="Times New Roman" w:hAnsi="Times New Roman" w:cs="Times New Roman"/>
          <w:sz w:val="24"/>
          <w:szCs w:val="24"/>
          <w:lang w:val="en-US"/>
        </w:rPr>
        <w:t xml:space="preserve"> </w:t>
      </w:r>
      <w:r w:rsidR="000C2B96" w:rsidRPr="0037575B">
        <w:rPr>
          <w:rFonts w:ascii="Times New Roman" w:hAnsi="Times New Roman" w:cs="Times New Roman"/>
          <w:sz w:val="24"/>
          <w:szCs w:val="24"/>
          <w:lang w:val="en-US"/>
        </w:rPr>
        <w:t xml:space="preserve">product </w:t>
      </w:r>
      <w:r w:rsidR="00380C55">
        <w:rPr>
          <w:rFonts w:ascii="Times New Roman" w:hAnsi="Times New Roman" w:cs="Times New Roman"/>
          <w:sz w:val="24"/>
          <w:szCs w:val="24"/>
          <w:lang w:val="en-US"/>
        </w:rPr>
        <w:t xml:space="preserve">but also </w:t>
      </w:r>
      <w:r w:rsidR="000C2B96" w:rsidRPr="0037575B">
        <w:rPr>
          <w:rFonts w:ascii="Times New Roman" w:hAnsi="Times New Roman" w:cs="Times New Roman"/>
          <w:sz w:val="24"/>
          <w:szCs w:val="24"/>
          <w:lang w:val="en-US"/>
        </w:rPr>
        <w:t>“donut”-shaped particles</w:t>
      </w:r>
      <w:r w:rsidR="00380C55">
        <w:rPr>
          <w:rFonts w:ascii="Times New Roman" w:hAnsi="Times New Roman" w:cs="Times New Roman"/>
          <w:sz w:val="24"/>
          <w:szCs w:val="24"/>
          <w:lang w:val="en-US"/>
        </w:rPr>
        <w:t>, which are</w:t>
      </w:r>
      <w:r w:rsidR="0037575B" w:rsidRPr="0037575B">
        <w:rPr>
          <w:rFonts w:ascii="Times New Roman" w:hAnsi="Times New Roman" w:cs="Times New Roman"/>
          <w:sz w:val="24"/>
          <w:szCs w:val="24"/>
          <w:lang w:val="en-US"/>
        </w:rPr>
        <w:t xml:space="preserve"> similar in number and morphology to those</w:t>
      </w:r>
      <w:r w:rsidR="000C2B96" w:rsidRPr="0037575B">
        <w:rPr>
          <w:rFonts w:ascii="Times New Roman" w:hAnsi="Times New Roman" w:cs="Times New Roman"/>
          <w:sz w:val="24"/>
          <w:szCs w:val="24"/>
          <w:lang w:val="en-US"/>
        </w:rPr>
        <w:t xml:space="preserve"> </w:t>
      </w:r>
      <w:r w:rsidR="00D9779C" w:rsidRPr="0037575B">
        <w:rPr>
          <w:rFonts w:ascii="Times New Roman" w:hAnsi="Times New Roman" w:cs="Times New Roman"/>
          <w:sz w:val="24"/>
          <w:szCs w:val="24"/>
          <w:lang w:val="en-US"/>
        </w:rPr>
        <w:t xml:space="preserve">observed after discharge </w:t>
      </w:r>
      <w:r w:rsidR="000C2B96" w:rsidRPr="0037575B">
        <w:rPr>
          <w:rFonts w:ascii="Times New Roman" w:hAnsi="Times New Roman" w:cs="Times New Roman"/>
          <w:sz w:val="24"/>
          <w:szCs w:val="24"/>
          <w:lang w:val="en-US"/>
        </w:rPr>
        <w:t xml:space="preserve">with </w:t>
      </w:r>
      <w:proofErr w:type="spellStart"/>
      <w:r w:rsidR="000C2B96" w:rsidRPr="0037575B">
        <w:rPr>
          <w:rFonts w:ascii="Times New Roman" w:hAnsi="Times New Roman" w:cs="Times New Roman"/>
          <w:sz w:val="24"/>
          <w:szCs w:val="24"/>
          <w:lang w:val="en-US"/>
        </w:rPr>
        <w:t>LiTFSI</w:t>
      </w:r>
      <w:proofErr w:type="spellEnd"/>
      <w:r w:rsidR="000C2B96" w:rsidRPr="0037575B">
        <w:rPr>
          <w:rFonts w:ascii="Times New Roman" w:hAnsi="Times New Roman" w:cs="Times New Roman"/>
          <w:sz w:val="24"/>
          <w:szCs w:val="24"/>
          <w:lang w:val="en-US"/>
        </w:rPr>
        <w:t>/DMSO</w:t>
      </w:r>
      <w:r w:rsidR="0037575B" w:rsidRPr="0037575B">
        <w:rPr>
          <w:rFonts w:ascii="Times New Roman" w:hAnsi="Times New Roman" w:cs="Times New Roman"/>
          <w:sz w:val="24"/>
          <w:szCs w:val="24"/>
          <w:lang w:val="en-US"/>
        </w:rPr>
        <w:t xml:space="preserve"> (</w:t>
      </w:r>
      <w:r w:rsidR="005E1D4E">
        <w:rPr>
          <w:rFonts w:ascii="Times New Roman" w:hAnsi="Times New Roman" w:cs="Times New Roman"/>
          <w:sz w:val="24"/>
          <w:szCs w:val="24"/>
          <w:lang w:val="en-US"/>
        </w:rPr>
        <w:t>see</w:t>
      </w:r>
      <w:r w:rsidR="0037575B" w:rsidRPr="0037575B">
        <w:rPr>
          <w:rFonts w:ascii="Times New Roman" w:hAnsi="Times New Roman" w:cs="Times New Roman"/>
          <w:sz w:val="24"/>
          <w:szCs w:val="24"/>
          <w:lang w:val="en-US"/>
        </w:rPr>
        <w:t xml:space="preserv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37575B" w:rsidRPr="0037575B">
        <w:rPr>
          <w:rFonts w:ascii="Times New Roman" w:hAnsi="Times New Roman" w:cs="Times New Roman"/>
          <w:sz w:val="24"/>
          <w:szCs w:val="24"/>
          <w:lang w:val="en-US"/>
        </w:rPr>
        <w:t>.a)</w:t>
      </w:r>
      <w:r w:rsidR="00D9779C" w:rsidRPr="0037575B">
        <w:rPr>
          <w:rFonts w:ascii="Times New Roman" w:hAnsi="Times New Roman" w:cs="Times New Roman"/>
          <w:sz w:val="24"/>
          <w:szCs w:val="24"/>
          <w:lang w:val="en-US"/>
        </w:rPr>
        <w:t xml:space="preserve">. </w:t>
      </w:r>
      <w:r w:rsidR="0037575B">
        <w:rPr>
          <w:rFonts w:ascii="Times New Roman" w:hAnsi="Times New Roman" w:cs="Times New Roman"/>
          <w:sz w:val="24"/>
          <w:szCs w:val="24"/>
          <w:lang w:val="en-US"/>
        </w:rPr>
        <w:t>Another reason</w:t>
      </w:r>
      <w:r w:rsidR="005E1D4E">
        <w:rPr>
          <w:rFonts w:ascii="Times New Roman" w:hAnsi="Times New Roman" w:cs="Times New Roman"/>
          <w:sz w:val="24"/>
          <w:szCs w:val="24"/>
          <w:lang w:val="en-US"/>
        </w:rPr>
        <w:t xml:space="preserve"> which might contribute to the </w:t>
      </w:r>
      <w:r w:rsidR="0037575B">
        <w:rPr>
          <w:rFonts w:ascii="Times New Roman" w:hAnsi="Times New Roman" w:cs="Times New Roman"/>
          <w:sz w:val="24"/>
          <w:szCs w:val="24"/>
          <w:lang w:val="en-US"/>
        </w:rPr>
        <w:t>presence of this product mix</w:t>
      </w:r>
      <w:r w:rsidR="005E1D4E">
        <w:rPr>
          <w:rFonts w:ascii="Times New Roman" w:hAnsi="Times New Roman" w:cs="Times New Roman"/>
          <w:sz w:val="24"/>
          <w:szCs w:val="24"/>
          <w:lang w:val="en-US"/>
        </w:rPr>
        <w:t>ture</w:t>
      </w:r>
      <w:r w:rsidR="0037575B">
        <w:rPr>
          <w:rFonts w:ascii="Times New Roman" w:hAnsi="Times New Roman" w:cs="Times New Roman"/>
          <w:sz w:val="24"/>
          <w:szCs w:val="24"/>
          <w:lang w:val="en-US"/>
        </w:rPr>
        <w:t xml:space="preserve"> in the pores might be </w:t>
      </w:r>
      <w:r w:rsidR="005E1D4E">
        <w:rPr>
          <w:rFonts w:ascii="Times New Roman" w:hAnsi="Times New Roman" w:cs="Times New Roman"/>
          <w:sz w:val="24"/>
          <w:szCs w:val="24"/>
          <w:lang w:val="en-US"/>
        </w:rPr>
        <w:t xml:space="preserve">the </w:t>
      </w:r>
      <w:r w:rsidR="00ED5560">
        <w:rPr>
          <w:rFonts w:ascii="Times New Roman" w:hAnsi="Times New Roman" w:cs="Times New Roman"/>
          <w:sz w:val="24"/>
          <w:szCs w:val="24"/>
          <w:lang w:val="en-US"/>
        </w:rPr>
        <w:t xml:space="preserve">influence on </w:t>
      </w:r>
      <w:r w:rsidR="00380C55">
        <w:rPr>
          <w:rFonts w:ascii="Times New Roman" w:hAnsi="Times New Roman" w:cs="Times New Roman"/>
          <w:sz w:val="24"/>
          <w:szCs w:val="24"/>
          <w:lang w:val="en-US"/>
        </w:rPr>
        <w:t xml:space="preserve">the processes </w:t>
      </w:r>
      <w:r w:rsidR="0037575B">
        <w:rPr>
          <w:rFonts w:ascii="Times New Roman" w:hAnsi="Times New Roman" w:cs="Times New Roman"/>
          <w:sz w:val="24"/>
          <w:szCs w:val="24"/>
          <w:lang w:val="en-US"/>
        </w:rPr>
        <w:t xml:space="preserve">by </w:t>
      </w:r>
      <w:r w:rsidR="00ED5560">
        <w:rPr>
          <w:rFonts w:ascii="Times New Roman" w:hAnsi="Times New Roman" w:cs="Times New Roman"/>
          <w:sz w:val="24"/>
          <w:szCs w:val="24"/>
          <w:lang w:val="en-US"/>
        </w:rPr>
        <w:t>GDE</w:t>
      </w:r>
      <w:r w:rsidR="0037575B">
        <w:rPr>
          <w:rFonts w:ascii="Times New Roman" w:hAnsi="Times New Roman" w:cs="Times New Roman"/>
          <w:sz w:val="24"/>
          <w:szCs w:val="24"/>
          <w:lang w:val="en-US"/>
        </w:rPr>
        <w:t xml:space="preserve"> properties, such as carbon particle as well as pore diameters</w:t>
      </w:r>
      <w:r w:rsidR="00380C55">
        <w:rPr>
          <w:rFonts w:ascii="Times New Roman" w:hAnsi="Times New Roman" w:cs="Times New Roman"/>
          <w:sz w:val="24"/>
          <w:szCs w:val="24"/>
          <w:lang w:val="en-US"/>
        </w:rPr>
        <w:t xml:space="preserve"> and pore volume as proposed by</w:t>
      </w:r>
      <w:r w:rsidR="0037575B">
        <w:rPr>
          <w:rFonts w:ascii="Times New Roman" w:hAnsi="Times New Roman" w:cs="Times New Roman"/>
          <w:sz w:val="24"/>
          <w:szCs w:val="24"/>
          <w:lang w:val="en-US"/>
        </w:rPr>
        <w:t xml:space="preserve"> </w:t>
      </w:r>
      <w:proofErr w:type="spellStart"/>
      <w:r w:rsidR="0037575B">
        <w:rPr>
          <w:rFonts w:ascii="Times New Roman" w:hAnsi="Times New Roman" w:cs="Times New Roman"/>
          <w:sz w:val="24"/>
          <w:szCs w:val="24"/>
          <w:lang w:val="en-US"/>
        </w:rPr>
        <w:t>Xue</w:t>
      </w:r>
      <w:proofErr w:type="spellEnd"/>
      <w:r w:rsidR="0037575B">
        <w:rPr>
          <w:rFonts w:ascii="Times New Roman" w:hAnsi="Times New Roman" w:cs="Times New Roman"/>
          <w:sz w:val="24"/>
          <w:szCs w:val="24"/>
          <w:lang w:val="en-US"/>
        </w:rPr>
        <w:t xml:space="preserve"> </w:t>
      </w:r>
      <w:r w:rsidR="0037575B">
        <w:rPr>
          <w:rFonts w:ascii="Times New Roman" w:hAnsi="Times New Roman" w:cs="Times New Roman"/>
          <w:i/>
          <w:sz w:val="24"/>
          <w:szCs w:val="24"/>
          <w:lang w:val="en-US"/>
        </w:rPr>
        <w:t>et al.</w:t>
      </w:r>
      <w:r w:rsidR="00332E80" w:rsidRP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6</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7</w:t>
      </w:r>
      <w:r w:rsidR="00A47A88" w:rsidRPr="00A47A88">
        <w:rPr>
          <w:rFonts w:ascii="Times New Roman" w:hAnsi="Times New Roman" w:cs="Times New Roman"/>
          <w:noProof/>
          <w:sz w:val="24"/>
          <w:szCs w:val="24"/>
          <w:lang w:val="en-US"/>
        </w:rPr>
        <w:t>]</w:t>
      </w:r>
      <w:r w:rsidR="00D9779C" w:rsidRPr="00212332">
        <w:rPr>
          <w:rFonts w:ascii="Times New Roman" w:hAnsi="Times New Roman" w:cs="Times New Roman"/>
          <w:sz w:val="24"/>
          <w:szCs w:val="24"/>
          <w:lang w:val="en-US"/>
        </w:rPr>
        <w:t>.</w:t>
      </w:r>
    </w:p>
    <w:p w14:paraId="27214AB8" w14:textId="3E69A1E0" w:rsidR="000C2B96" w:rsidRPr="00212332" w:rsidRDefault="000C2B96"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Next to the presence of a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00BF596C">
        <w:rPr>
          <w:rFonts w:ascii="Times New Roman" w:hAnsi="Times New Roman" w:cs="Times New Roman"/>
          <w:sz w:val="24"/>
          <w:szCs w:val="24"/>
          <w:lang w:val="en-US"/>
        </w:rPr>
        <w:t xml:space="preserve"> film</w:t>
      </w:r>
      <w:r w:rsidRPr="00212332">
        <w:rPr>
          <w:rFonts w:ascii="Times New Roman" w:hAnsi="Times New Roman" w:cs="Times New Roman"/>
          <w:sz w:val="24"/>
          <w:szCs w:val="24"/>
          <w:lang w:val="en-US"/>
        </w:rPr>
        <w:t xml:space="preserve"> as the major discharge product </w:t>
      </w:r>
      <w:r w:rsidR="00D9779C" w:rsidRPr="00212332">
        <w:rPr>
          <w:rFonts w:ascii="Times New Roman" w:hAnsi="Times New Roman" w:cs="Times New Roman"/>
          <w:sz w:val="24"/>
          <w:szCs w:val="24"/>
          <w:lang w:val="en-US"/>
        </w:rPr>
        <w:t xml:space="preserve">on the GDE surface </w:t>
      </w:r>
      <w:r w:rsidRPr="00212332">
        <w:rPr>
          <w:rFonts w:ascii="Times New Roman" w:hAnsi="Times New Roman" w:cs="Times New Roman"/>
          <w:sz w:val="24"/>
          <w:szCs w:val="24"/>
          <w:lang w:val="en-US"/>
        </w:rPr>
        <w:t xml:space="preserve">another difference is the extreme electron beam-sensitivity of the products </w:t>
      </w:r>
      <w:r w:rsidR="00FF2FCE">
        <w:rPr>
          <w:rFonts w:ascii="Times New Roman" w:hAnsi="Times New Roman" w:cs="Times New Roman"/>
          <w:sz w:val="24"/>
          <w:szCs w:val="24"/>
          <w:lang w:val="en-US"/>
        </w:rPr>
        <w:t>present</w:t>
      </w:r>
      <w:r w:rsidRPr="00212332">
        <w:rPr>
          <w:rFonts w:ascii="Times New Roman" w:hAnsi="Times New Roman" w:cs="Times New Roman"/>
          <w:sz w:val="24"/>
          <w:szCs w:val="24"/>
          <w:lang w:val="en-US"/>
        </w:rPr>
        <w:t xml:space="preserve"> after discharge with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/DMSO compared to th</w:t>
      </w:r>
      <w:r w:rsidR="00F61445">
        <w:rPr>
          <w:rFonts w:ascii="Times New Roman" w:hAnsi="Times New Roman" w:cs="Times New Roman"/>
          <w:sz w:val="24"/>
          <w:szCs w:val="24"/>
          <w:lang w:val="en-US"/>
        </w:rPr>
        <w:t xml:space="preserve">ose </w:t>
      </w:r>
      <w:r w:rsidRPr="00212332">
        <w:rPr>
          <w:rFonts w:ascii="Times New Roman" w:hAnsi="Times New Roman" w:cs="Times New Roman"/>
          <w:sz w:val="24"/>
          <w:szCs w:val="24"/>
          <w:lang w:val="en-US"/>
        </w:rPr>
        <w:t>present after discharge with the TEGDME-based electrolyte (see</w:t>
      </w:r>
      <w:r w:rsidR="00692F84">
        <w:rPr>
          <w:rFonts w:ascii="Times New Roman" w:hAnsi="Times New Roman" w:cs="Times New Roman"/>
          <w:sz w:val="24"/>
          <w:szCs w:val="24"/>
          <w:lang w:val="en-US"/>
        </w:rPr>
        <w:t xml:space="preserve"> </w:t>
      </w:r>
      <w:r w:rsidR="00692F84" w:rsidRPr="00692F84">
        <w:rPr>
          <w:rFonts w:ascii="Times New Roman" w:hAnsi="Times New Roman" w:cs="Times New Roman"/>
          <w:color w:val="FF0000"/>
          <w:sz w:val="24"/>
          <w:szCs w:val="24"/>
          <w:lang w:val="en-US"/>
        </w:rPr>
        <w:t>the SEM images</w:t>
      </w:r>
      <w:r w:rsidRPr="00212332">
        <w:rPr>
          <w:rFonts w:ascii="Times New Roman" w:hAnsi="Times New Roman" w:cs="Times New Roman"/>
          <w:sz w:val="24"/>
          <w:szCs w:val="24"/>
          <w:lang w:val="en-US"/>
        </w:rPr>
        <w:t xml:space="preserve"> </w:t>
      </w:r>
      <w:r w:rsidR="00497C93">
        <w:rPr>
          <w:rFonts w:ascii="Times New Roman" w:hAnsi="Times New Roman" w:cs="Times New Roman"/>
          <w:sz w:val="24"/>
          <w:szCs w:val="24"/>
          <w:lang w:val="en-US"/>
        </w:rPr>
        <w:t xml:space="preserve">in </w:t>
      </w:r>
      <w:r w:rsidR="00D0393A" w:rsidRPr="00D0393A">
        <w:rPr>
          <w:rFonts w:ascii="Times New Roman" w:hAnsi="Times New Roman" w:cs="Times New Roman"/>
          <w:sz w:val="24"/>
          <w:szCs w:val="24"/>
          <w:lang w:val="en-US"/>
        </w:rPr>
        <w:t>Fig</w:t>
      </w:r>
      <w:r w:rsidR="006C2D03">
        <w:rPr>
          <w:rFonts w:ascii="Times New Roman" w:hAnsi="Times New Roman" w:cs="Times New Roman"/>
          <w:sz w:val="24"/>
          <w:szCs w:val="24"/>
          <w:lang w:val="en-US"/>
        </w:rPr>
        <w:t>s.</w:t>
      </w:r>
      <w:r w:rsidR="00D0393A" w:rsidRPr="00D0393A">
        <w:rPr>
          <w:rFonts w:ascii="Times New Roman" w:hAnsi="Times New Roman" w:cs="Times New Roman"/>
          <w:sz w:val="24"/>
          <w:szCs w:val="24"/>
          <w:lang w:val="en-US"/>
        </w:rPr>
        <w:t> S3</w:t>
      </w:r>
      <w:r w:rsidRPr="00212332">
        <w:rPr>
          <w:rFonts w:ascii="Times New Roman" w:hAnsi="Times New Roman" w:cs="Times New Roman"/>
          <w:sz w:val="24"/>
          <w:szCs w:val="24"/>
          <w:lang w:val="en-US"/>
        </w:rPr>
        <w:t xml:space="preserve"> and </w:t>
      </w:r>
      <w:r w:rsidR="00D0393A" w:rsidRPr="00D0393A">
        <w:rPr>
          <w:rFonts w:ascii="Times New Roman" w:hAnsi="Times New Roman" w:cs="Times New Roman"/>
          <w:sz w:val="24"/>
          <w:szCs w:val="24"/>
          <w:lang w:val="en-US"/>
        </w:rPr>
        <w:t>S4</w:t>
      </w:r>
      <w:r w:rsidR="00497C93">
        <w:rPr>
          <w:rFonts w:ascii="Times New Roman" w:hAnsi="Times New Roman" w:cs="Times New Roman"/>
          <w:sz w:val="24"/>
          <w:szCs w:val="24"/>
          <w:lang w:val="en-US"/>
        </w:rPr>
        <w:t xml:space="preserve"> </w:t>
      </w:r>
      <w:r w:rsidR="00497C93" w:rsidRPr="00497C93">
        <w:rPr>
          <w:rFonts w:ascii="Times New Roman" w:hAnsi="Times New Roman" w:cs="Times New Roman"/>
          <w:color w:val="FF0000"/>
          <w:sz w:val="24"/>
          <w:szCs w:val="24"/>
          <w:lang w:val="en-US"/>
        </w:rPr>
        <w:t>as well as the TEM image in Fig. S5</w:t>
      </w:r>
      <w:r w:rsidRPr="00212332">
        <w:rPr>
          <w:rFonts w:ascii="Times New Roman" w:hAnsi="Times New Roman" w:cs="Times New Roman"/>
          <w:sz w:val="24"/>
          <w:szCs w:val="24"/>
          <w:lang w:val="en-US"/>
        </w:rPr>
        <w:t>). This points to the formation of more stable product</w:t>
      </w:r>
      <w:r w:rsidR="00FF2FCE">
        <w:rPr>
          <w:rFonts w:ascii="Times New Roman" w:hAnsi="Times New Roman" w:cs="Times New Roman"/>
          <w:sz w:val="24"/>
          <w:szCs w:val="24"/>
          <w:lang w:val="en-US"/>
        </w:rPr>
        <w:t>s</w:t>
      </w:r>
      <w:r w:rsidRPr="00212332">
        <w:rPr>
          <w:rFonts w:ascii="Times New Roman" w:hAnsi="Times New Roman" w:cs="Times New Roman"/>
          <w:sz w:val="24"/>
          <w:szCs w:val="24"/>
          <w:lang w:val="en-US"/>
        </w:rPr>
        <w:t xml:space="preserve"> during discharge with the latter electrolyte and hence </w:t>
      </w:r>
      <w:r w:rsidRPr="00212332">
        <w:rPr>
          <w:rFonts w:ascii="Times New Roman" w:hAnsi="Times New Roman" w:cs="Times New Roman"/>
          <w:i/>
          <w:sz w:val="24"/>
          <w:szCs w:val="24"/>
          <w:lang w:val="en-US"/>
        </w:rPr>
        <w:t>via</w:t>
      </w:r>
      <w:r w:rsidRPr="00212332">
        <w:rPr>
          <w:rFonts w:ascii="Times New Roman" w:hAnsi="Times New Roman" w:cs="Times New Roman"/>
          <w:sz w:val="24"/>
          <w:szCs w:val="24"/>
          <w:lang w:val="en-US"/>
        </w:rPr>
        <w:t xml:space="preserve"> a predominant surface growth ORR pathway.</w:t>
      </w:r>
    </w:p>
    <w:p w14:paraId="497FD3BF" w14:textId="5A376092" w:rsidR="006A30F1" w:rsidRPr="00C85ADE" w:rsidRDefault="00D914E7" w:rsidP="004A5467">
      <w:pPr>
        <w:spacing w:line="480" w:lineRule="auto"/>
        <w:jc w:val="both"/>
        <w:rPr>
          <w:rFonts w:ascii="Times New Roman" w:hAnsi="Times New Roman" w:cs="Times New Roman"/>
          <w:sz w:val="24"/>
          <w:szCs w:val="24"/>
          <w:lang w:val="en-US"/>
        </w:rPr>
      </w:pPr>
      <w:r w:rsidRPr="00C85ADE">
        <w:rPr>
          <w:rFonts w:ascii="Times New Roman" w:hAnsi="Times New Roman" w:cs="Times New Roman"/>
          <w:sz w:val="24"/>
          <w:szCs w:val="24"/>
          <w:lang w:val="en-US"/>
        </w:rPr>
        <w:t>T</w:t>
      </w:r>
      <w:r w:rsidR="00E018D8" w:rsidRPr="00C85ADE">
        <w:rPr>
          <w:rFonts w:ascii="Times New Roman" w:hAnsi="Times New Roman" w:cs="Times New Roman"/>
          <w:sz w:val="24"/>
          <w:szCs w:val="24"/>
          <w:lang w:val="en-US"/>
        </w:rPr>
        <w:t xml:space="preserve">he differential capacity plot depicted in </w:t>
      </w:r>
      <w:r w:rsidR="006C2D03">
        <w:rPr>
          <w:rFonts w:ascii="Times New Roman" w:hAnsi="Times New Roman" w:cs="Times New Roman"/>
          <w:sz w:val="24"/>
          <w:szCs w:val="24"/>
          <w:lang w:val="en-US"/>
        </w:rPr>
        <w:t xml:space="preserve">Fig. </w:t>
      </w:r>
      <w:r w:rsidR="00D0393A" w:rsidRPr="00C85ADE">
        <w:rPr>
          <w:rFonts w:ascii="Times New Roman" w:hAnsi="Times New Roman" w:cs="Times New Roman"/>
          <w:sz w:val="24"/>
          <w:szCs w:val="24"/>
          <w:lang w:val="en-US"/>
        </w:rPr>
        <w:t>8</w:t>
      </w:r>
      <w:r w:rsidR="00E018D8" w:rsidRPr="00C85ADE">
        <w:rPr>
          <w:rFonts w:ascii="Times New Roman" w:hAnsi="Times New Roman" w:cs="Times New Roman"/>
          <w:sz w:val="24"/>
          <w:szCs w:val="24"/>
          <w:lang w:val="en-US"/>
        </w:rPr>
        <w:t xml:space="preserve">.b) </w:t>
      </w:r>
      <w:r w:rsidRPr="00C85ADE">
        <w:rPr>
          <w:rFonts w:ascii="Times New Roman" w:hAnsi="Times New Roman" w:cs="Times New Roman"/>
          <w:sz w:val="24"/>
          <w:szCs w:val="24"/>
          <w:lang w:val="en-US"/>
        </w:rPr>
        <w:t xml:space="preserve">shows that </w:t>
      </w:r>
      <w:r w:rsidR="00E018D8" w:rsidRPr="00C85ADE">
        <w:rPr>
          <w:rFonts w:ascii="Times New Roman" w:hAnsi="Times New Roman" w:cs="Times New Roman"/>
          <w:sz w:val="24"/>
          <w:szCs w:val="24"/>
          <w:lang w:val="en-US"/>
        </w:rPr>
        <w:t xml:space="preserve">the discharge with </w:t>
      </w:r>
      <w:proofErr w:type="spellStart"/>
      <w:r w:rsidR="00E018D8" w:rsidRPr="00C85ADE">
        <w:rPr>
          <w:rFonts w:ascii="Times New Roman" w:hAnsi="Times New Roman" w:cs="Times New Roman"/>
          <w:sz w:val="24"/>
          <w:szCs w:val="24"/>
          <w:lang w:val="en-US"/>
        </w:rPr>
        <w:t>LiTFSI</w:t>
      </w:r>
      <w:proofErr w:type="spellEnd"/>
      <w:r w:rsidR="00E018D8" w:rsidRPr="00C85ADE">
        <w:rPr>
          <w:rFonts w:ascii="Times New Roman" w:hAnsi="Times New Roman" w:cs="Times New Roman"/>
          <w:sz w:val="24"/>
          <w:szCs w:val="24"/>
          <w:lang w:val="en-US"/>
        </w:rPr>
        <w:t>/TEGDME con</w:t>
      </w:r>
      <w:r w:rsidRPr="00C85ADE">
        <w:rPr>
          <w:rFonts w:ascii="Times New Roman" w:hAnsi="Times New Roman" w:cs="Times New Roman"/>
          <w:sz w:val="24"/>
          <w:szCs w:val="24"/>
          <w:lang w:val="en-US"/>
        </w:rPr>
        <w:t>tains</w:t>
      </w:r>
      <w:r w:rsidR="00E018D8" w:rsidRPr="00C85ADE">
        <w:rPr>
          <w:rFonts w:ascii="Times New Roman" w:hAnsi="Times New Roman" w:cs="Times New Roman"/>
          <w:sz w:val="24"/>
          <w:szCs w:val="24"/>
          <w:lang w:val="en-US"/>
        </w:rPr>
        <w:t xml:space="preserve"> </w:t>
      </w:r>
      <w:r w:rsidR="00520716" w:rsidRPr="00C85ADE">
        <w:rPr>
          <w:rFonts w:ascii="Times New Roman" w:hAnsi="Times New Roman" w:cs="Times New Roman"/>
          <w:sz w:val="24"/>
          <w:szCs w:val="24"/>
          <w:lang w:val="en-US"/>
        </w:rPr>
        <w:t xml:space="preserve">two reduction processes at 2.67 V and 2.54 V, which </w:t>
      </w:r>
      <w:r w:rsidR="00974706" w:rsidRPr="00C85ADE">
        <w:rPr>
          <w:rFonts w:ascii="Times New Roman" w:hAnsi="Times New Roman" w:cs="Times New Roman"/>
          <w:sz w:val="24"/>
          <w:szCs w:val="24"/>
          <w:lang w:val="en-US"/>
        </w:rPr>
        <w:t>are</w:t>
      </w:r>
      <w:r w:rsidRPr="00C85ADE">
        <w:rPr>
          <w:rFonts w:ascii="Times New Roman" w:hAnsi="Times New Roman" w:cs="Times New Roman"/>
          <w:sz w:val="24"/>
          <w:szCs w:val="24"/>
          <w:lang w:val="en-US"/>
        </w:rPr>
        <w:t xml:space="preserve"> </w:t>
      </w:r>
      <w:r w:rsidR="00974706" w:rsidRPr="00C85ADE">
        <w:rPr>
          <w:rFonts w:ascii="Times New Roman" w:hAnsi="Times New Roman" w:cs="Times New Roman"/>
          <w:sz w:val="24"/>
          <w:szCs w:val="24"/>
          <w:lang w:val="en-US"/>
        </w:rPr>
        <w:t>a</w:t>
      </w:r>
      <w:r w:rsidR="00844E91" w:rsidRPr="00C85ADE">
        <w:rPr>
          <w:rFonts w:ascii="Times New Roman" w:hAnsi="Times New Roman" w:cs="Times New Roman"/>
          <w:sz w:val="24"/>
          <w:szCs w:val="24"/>
          <w:lang w:val="en-US"/>
        </w:rPr>
        <w:t>ttributed</w:t>
      </w:r>
      <w:r w:rsidRPr="00C85ADE">
        <w:rPr>
          <w:rFonts w:ascii="Times New Roman" w:hAnsi="Times New Roman" w:cs="Times New Roman"/>
          <w:sz w:val="24"/>
          <w:szCs w:val="24"/>
          <w:lang w:val="en-US"/>
        </w:rPr>
        <w:t xml:space="preserve"> to </w:t>
      </w:r>
      <w:r w:rsidR="00C85ADE" w:rsidRPr="00C85ADE">
        <w:rPr>
          <w:rFonts w:ascii="Times New Roman" w:hAnsi="Times New Roman" w:cs="Times New Roman"/>
          <w:sz w:val="24"/>
          <w:szCs w:val="24"/>
          <w:lang w:val="en-US"/>
        </w:rPr>
        <w:t xml:space="preserve">the </w:t>
      </w:r>
      <w:r w:rsidR="00F61445" w:rsidRPr="00C85ADE">
        <w:rPr>
          <w:rFonts w:ascii="Times New Roman" w:hAnsi="Times New Roman" w:cs="Times New Roman"/>
          <w:sz w:val="24"/>
          <w:szCs w:val="24"/>
          <w:lang w:val="en-US"/>
        </w:rPr>
        <w:t>Li</w:t>
      </w:r>
      <w:r w:rsidR="00F61445" w:rsidRPr="00C85ADE">
        <w:rPr>
          <w:rFonts w:ascii="Times New Roman" w:hAnsi="Times New Roman" w:cs="Times New Roman"/>
          <w:sz w:val="24"/>
          <w:szCs w:val="24"/>
          <w:vertAlign w:val="subscript"/>
          <w:lang w:val="en-US"/>
        </w:rPr>
        <w:t>2</w:t>
      </w:r>
      <w:r w:rsidR="00F61445" w:rsidRPr="00C85ADE">
        <w:rPr>
          <w:rFonts w:ascii="Times New Roman" w:hAnsi="Times New Roman" w:cs="Times New Roman"/>
          <w:sz w:val="24"/>
          <w:szCs w:val="24"/>
          <w:lang w:val="en-US"/>
        </w:rPr>
        <w:t>O</w:t>
      </w:r>
      <w:r w:rsidR="00F61445" w:rsidRPr="00C85ADE">
        <w:rPr>
          <w:rFonts w:ascii="Times New Roman" w:hAnsi="Times New Roman" w:cs="Times New Roman"/>
          <w:sz w:val="24"/>
          <w:szCs w:val="24"/>
          <w:vertAlign w:val="subscript"/>
          <w:lang w:val="en-US"/>
        </w:rPr>
        <w:t>2</w:t>
      </w:r>
      <w:r w:rsidR="00F61445" w:rsidRPr="00C85ADE">
        <w:rPr>
          <w:rFonts w:ascii="Times New Roman" w:hAnsi="Times New Roman" w:cs="Times New Roman"/>
          <w:sz w:val="24"/>
          <w:szCs w:val="24"/>
          <w:lang w:val="en-US"/>
        </w:rPr>
        <w:t xml:space="preserve"> formation</w:t>
      </w:r>
      <w:r w:rsidR="00455B8F" w:rsidRPr="00C85ADE">
        <w:rPr>
          <w:rFonts w:ascii="Times New Roman" w:hAnsi="Times New Roman" w:cs="Times New Roman"/>
          <w:i/>
          <w:sz w:val="24"/>
          <w:szCs w:val="24"/>
          <w:lang w:val="en-US"/>
        </w:rPr>
        <w:t xml:space="preserve"> via </w:t>
      </w:r>
      <w:r w:rsidR="00F61445" w:rsidRPr="00C85ADE">
        <w:rPr>
          <w:rFonts w:ascii="Times New Roman" w:hAnsi="Times New Roman" w:cs="Times New Roman"/>
          <w:sz w:val="24"/>
          <w:szCs w:val="24"/>
          <w:lang w:val="en-US"/>
        </w:rPr>
        <w:t xml:space="preserve">solution </w:t>
      </w:r>
      <w:r w:rsidR="00C85ADE" w:rsidRPr="00C85ADE">
        <w:rPr>
          <w:rFonts w:ascii="Times New Roman" w:hAnsi="Times New Roman" w:cs="Times New Roman"/>
          <w:sz w:val="24"/>
          <w:szCs w:val="24"/>
          <w:lang w:val="en-US"/>
        </w:rPr>
        <w:t xml:space="preserve">growth </w:t>
      </w:r>
      <w:r w:rsidR="00F61445" w:rsidRPr="00C85ADE">
        <w:rPr>
          <w:rFonts w:ascii="Times New Roman" w:hAnsi="Times New Roman" w:cs="Times New Roman"/>
          <w:sz w:val="24"/>
          <w:szCs w:val="24"/>
          <w:lang w:val="en-US"/>
        </w:rPr>
        <w:t>and surface growth pathway</w:t>
      </w:r>
      <w:r w:rsidR="00844E91" w:rsidRPr="00C85ADE">
        <w:rPr>
          <w:rFonts w:ascii="Times New Roman" w:hAnsi="Times New Roman" w:cs="Times New Roman"/>
          <w:sz w:val="24"/>
          <w:szCs w:val="24"/>
          <w:lang w:val="en-US"/>
        </w:rPr>
        <w:t>s</w:t>
      </w:r>
      <w:r w:rsidR="00974706" w:rsidRPr="00C85ADE">
        <w:rPr>
          <w:rFonts w:ascii="Times New Roman" w:hAnsi="Times New Roman" w:cs="Times New Roman"/>
          <w:sz w:val="24"/>
          <w:szCs w:val="24"/>
          <w:lang w:val="en-US"/>
        </w:rPr>
        <w:t xml:space="preserve">, respectively. </w:t>
      </w:r>
      <w:r w:rsidR="00844E91" w:rsidRPr="00C85ADE">
        <w:rPr>
          <w:rFonts w:ascii="Times New Roman" w:hAnsi="Times New Roman" w:cs="Times New Roman"/>
          <w:sz w:val="24"/>
          <w:szCs w:val="24"/>
          <w:lang w:val="en-US"/>
        </w:rPr>
        <w:t xml:space="preserve">As TEGDME is a low DN solvent, the latter pathway has a larger contribution </w:t>
      </w:r>
      <w:r w:rsidR="00C85ADE" w:rsidRPr="00C85ADE">
        <w:rPr>
          <w:rFonts w:ascii="Times New Roman" w:hAnsi="Times New Roman" w:cs="Times New Roman"/>
          <w:sz w:val="24"/>
          <w:szCs w:val="24"/>
          <w:lang w:val="en-US"/>
        </w:rPr>
        <w:t>compared to</w:t>
      </w:r>
      <w:r w:rsidR="00844E91" w:rsidRPr="00C85ADE">
        <w:rPr>
          <w:rFonts w:ascii="Times New Roman" w:hAnsi="Times New Roman" w:cs="Times New Roman"/>
          <w:sz w:val="24"/>
          <w:szCs w:val="24"/>
          <w:lang w:val="en-US"/>
        </w:rPr>
        <w:t xml:space="preserve"> </w:t>
      </w:r>
      <w:proofErr w:type="spellStart"/>
      <w:r w:rsidR="00844E91" w:rsidRPr="00C85ADE">
        <w:rPr>
          <w:rFonts w:ascii="Times New Roman" w:hAnsi="Times New Roman" w:cs="Times New Roman"/>
          <w:sz w:val="24"/>
          <w:szCs w:val="24"/>
          <w:lang w:val="en-US"/>
        </w:rPr>
        <w:t>LiTFSI</w:t>
      </w:r>
      <w:proofErr w:type="spellEnd"/>
      <w:r w:rsidR="00844E91" w:rsidRPr="00C85ADE">
        <w:rPr>
          <w:rFonts w:ascii="Times New Roman" w:hAnsi="Times New Roman" w:cs="Times New Roman"/>
          <w:sz w:val="24"/>
          <w:szCs w:val="24"/>
          <w:lang w:val="en-US"/>
        </w:rPr>
        <w:t xml:space="preserve">/DMSO, which is also visible in the initial discharge curves depicted in </w:t>
      </w:r>
      <w:r w:rsidR="006C2D03">
        <w:rPr>
          <w:rFonts w:ascii="Times New Roman" w:hAnsi="Times New Roman" w:cs="Times New Roman"/>
          <w:sz w:val="24"/>
          <w:szCs w:val="24"/>
          <w:lang w:val="en-US"/>
        </w:rPr>
        <w:t>Fig. 1</w:t>
      </w:r>
      <w:r w:rsidR="00844E91" w:rsidRPr="00C85ADE">
        <w:rPr>
          <w:rFonts w:ascii="Times New Roman" w:hAnsi="Times New Roman" w:cs="Times New Roman"/>
          <w:sz w:val="24"/>
          <w:szCs w:val="24"/>
          <w:lang w:val="en-US"/>
        </w:rPr>
        <w:t xml:space="preserve">.a). That the high-potential process (solution growth pathway) with </w:t>
      </w:r>
      <w:proofErr w:type="spellStart"/>
      <w:r w:rsidR="00844E91" w:rsidRPr="00C85ADE">
        <w:rPr>
          <w:rFonts w:ascii="Times New Roman" w:hAnsi="Times New Roman" w:cs="Times New Roman"/>
          <w:sz w:val="24"/>
          <w:szCs w:val="24"/>
          <w:lang w:val="en-US"/>
        </w:rPr>
        <w:t>LiTFSI</w:t>
      </w:r>
      <w:proofErr w:type="spellEnd"/>
      <w:r w:rsidR="00844E91" w:rsidRPr="00C85ADE">
        <w:rPr>
          <w:rFonts w:ascii="Times New Roman" w:hAnsi="Times New Roman" w:cs="Times New Roman"/>
          <w:sz w:val="24"/>
          <w:szCs w:val="24"/>
          <w:lang w:val="en-US"/>
        </w:rPr>
        <w:t xml:space="preserve">/TEGDME is detected at lower potentials than in </w:t>
      </w:r>
      <w:proofErr w:type="spellStart"/>
      <w:r w:rsidR="00844E91" w:rsidRPr="00C85ADE">
        <w:rPr>
          <w:rFonts w:ascii="Times New Roman" w:hAnsi="Times New Roman" w:cs="Times New Roman"/>
          <w:sz w:val="24"/>
          <w:szCs w:val="24"/>
          <w:lang w:val="en-US"/>
        </w:rPr>
        <w:t>LiTFSI</w:t>
      </w:r>
      <w:proofErr w:type="spellEnd"/>
      <w:r w:rsidR="00844E91" w:rsidRPr="00C85ADE">
        <w:rPr>
          <w:rFonts w:ascii="Times New Roman" w:hAnsi="Times New Roman" w:cs="Times New Roman"/>
          <w:sz w:val="24"/>
          <w:szCs w:val="24"/>
          <w:lang w:val="en-US"/>
        </w:rPr>
        <w:t xml:space="preserve">/DMSO </w:t>
      </w:r>
      <w:r w:rsidR="00C85ADE" w:rsidRPr="00C85ADE">
        <w:rPr>
          <w:rFonts w:ascii="Times New Roman" w:hAnsi="Times New Roman" w:cs="Times New Roman"/>
          <w:sz w:val="24"/>
          <w:szCs w:val="24"/>
          <w:lang w:val="en-US"/>
        </w:rPr>
        <w:t xml:space="preserve">(see also </w:t>
      </w:r>
      <w:r w:rsidR="00844E91" w:rsidRPr="00C85ADE">
        <w:rPr>
          <w:rFonts w:ascii="Times New Roman" w:hAnsi="Times New Roman" w:cs="Times New Roman"/>
          <w:sz w:val="24"/>
          <w:szCs w:val="24"/>
          <w:lang w:val="en-US"/>
        </w:rPr>
        <w:t>CV measurements</w:t>
      </w:r>
      <w:r w:rsidR="007F0C2C" w:rsidRPr="00C85ADE">
        <w:rPr>
          <w:rFonts w:ascii="Times New Roman" w:hAnsi="Times New Roman" w:cs="Times New Roman"/>
          <w:sz w:val="24"/>
          <w:szCs w:val="24"/>
          <w:lang w:val="en-US"/>
        </w:rPr>
        <w:t xml:space="preserve"> </w:t>
      </w:r>
      <w:r w:rsidR="00C85ADE" w:rsidRPr="00C85ADE">
        <w:rPr>
          <w:rFonts w:ascii="Times New Roman" w:hAnsi="Times New Roman" w:cs="Times New Roman"/>
          <w:sz w:val="24"/>
          <w:szCs w:val="24"/>
          <w:lang w:val="en-US"/>
        </w:rPr>
        <w:t>in</w:t>
      </w:r>
      <w:r w:rsidR="007F0C2C" w:rsidRPr="00C85ADE">
        <w:rPr>
          <w:rFonts w:ascii="Times New Roman" w:hAnsi="Times New Roman" w:cs="Times New Roman"/>
          <w:sz w:val="24"/>
          <w:szCs w:val="24"/>
          <w:lang w:val="en-US"/>
        </w:rPr>
        <w:t xml:space="preserve"> </w:t>
      </w:r>
      <w:r w:rsidR="006C2D03">
        <w:rPr>
          <w:rFonts w:ascii="Times New Roman" w:hAnsi="Times New Roman" w:cs="Times New Roman"/>
          <w:sz w:val="24"/>
          <w:szCs w:val="24"/>
          <w:lang w:val="en-US"/>
        </w:rPr>
        <w:t xml:space="preserve">Fig. </w:t>
      </w:r>
      <w:r w:rsidR="00D0393A" w:rsidRPr="00C85ADE">
        <w:rPr>
          <w:rFonts w:ascii="Times New Roman" w:hAnsi="Times New Roman" w:cs="Times New Roman"/>
          <w:sz w:val="24"/>
          <w:szCs w:val="24"/>
          <w:lang w:val="en-US"/>
        </w:rPr>
        <w:t>S1</w:t>
      </w:r>
      <w:r w:rsidR="007F0C2C" w:rsidRPr="00C85ADE">
        <w:rPr>
          <w:rFonts w:ascii="Times New Roman" w:hAnsi="Times New Roman" w:cs="Times New Roman"/>
          <w:sz w:val="24"/>
          <w:szCs w:val="24"/>
          <w:lang w:val="en-US"/>
        </w:rPr>
        <w:t>)</w:t>
      </w:r>
      <w:r w:rsidR="00844E91" w:rsidRPr="00C85ADE">
        <w:rPr>
          <w:rFonts w:ascii="Times New Roman" w:hAnsi="Times New Roman" w:cs="Times New Roman"/>
          <w:sz w:val="24"/>
          <w:szCs w:val="24"/>
          <w:lang w:val="en-US"/>
        </w:rPr>
        <w:t xml:space="preserve"> </w:t>
      </w:r>
      <w:r w:rsidR="00C85ADE" w:rsidRPr="00C85ADE">
        <w:rPr>
          <w:rFonts w:ascii="Times New Roman" w:hAnsi="Times New Roman" w:cs="Times New Roman"/>
          <w:sz w:val="24"/>
          <w:szCs w:val="24"/>
          <w:lang w:val="en-US"/>
        </w:rPr>
        <w:t>is</w:t>
      </w:r>
      <w:r w:rsidR="00844E91" w:rsidRPr="00C85ADE">
        <w:rPr>
          <w:rFonts w:ascii="Times New Roman" w:hAnsi="Times New Roman" w:cs="Times New Roman"/>
          <w:sz w:val="24"/>
          <w:szCs w:val="24"/>
          <w:lang w:val="en-US"/>
        </w:rPr>
        <w:t xml:space="preserve"> probably the result of the </w:t>
      </w:r>
      <w:r w:rsidR="00A75781" w:rsidRPr="00C85ADE">
        <w:rPr>
          <w:rFonts w:ascii="Times New Roman" w:hAnsi="Times New Roman" w:cs="Times New Roman"/>
          <w:sz w:val="24"/>
          <w:szCs w:val="24"/>
          <w:lang w:val="en-US"/>
        </w:rPr>
        <w:t>significantly</w:t>
      </w:r>
      <w:r w:rsidR="00844E91" w:rsidRPr="00C85ADE">
        <w:rPr>
          <w:rFonts w:ascii="Times New Roman" w:hAnsi="Times New Roman" w:cs="Times New Roman"/>
          <w:sz w:val="24"/>
          <w:szCs w:val="24"/>
          <w:lang w:val="en-US"/>
        </w:rPr>
        <w:t xml:space="preserve"> lower </w:t>
      </w:r>
      <w:r w:rsidR="00A75781" w:rsidRPr="00C85ADE">
        <w:rPr>
          <w:rFonts w:ascii="Times New Roman" w:hAnsi="Times New Roman" w:cs="Times New Roman"/>
          <w:sz w:val="24"/>
          <w:szCs w:val="24"/>
          <w:lang w:val="en-US"/>
        </w:rPr>
        <w:t>O</w:t>
      </w:r>
      <w:r w:rsidR="00A75781" w:rsidRPr="00C85ADE">
        <w:rPr>
          <w:rFonts w:ascii="Times New Roman" w:hAnsi="Times New Roman" w:cs="Times New Roman"/>
          <w:sz w:val="24"/>
          <w:szCs w:val="24"/>
          <w:vertAlign w:val="subscript"/>
          <w:lang w:val="en-US"/>
        </w:rPr>
        <w:t>2</w:t>
      </w:r>
      <w:r w:rsidR="00A75781" w:rsidRPr="00C85ADE">
        <w:rPr>
          <w:rFonts w:ascii="Times New Roman" w:hAnsi="Times New Roman" w:cs="Times New Roman"/>
          <w:sz w:val="24"/>
          <w:szCs w:val="24"/>
          <w:lang w:val="en-US"/>
        </w:rPr>
        <w:t>/O</w:t>
      </w:r>
      <w:r w:rsidR="00A75781" w:rsidRPr="00C85ADE">
        <w:rPr>
          <w:rFonts w:ascii="Times New Roman" w:hAnsi="Times New Roman" w:cs="Times New Roman"/>
          <w:sz w:val="24"/>
          <w:szCs w:val="24"/>
          <w:vertAlign w:val="subscript"/>
          <w:lang w:val="en-US"/>
        </w:rPr>
        <w:t>2</w:t>
      </w:r>
      <w:r w:rsidR="00A75781" w:rsidRPr="00C85ADE">
        <w:rPr>
          <w:rFonts w:ascii="Times New Roman" w:hAnsi="Times New Roman" w:cs="Times New Roman"/>
          <w:sz w:val="24"/>
          <w:szCs w:val="24"/>
          <w:vertAlign w:val="superscript"/>
          <w:lang w:val="en-US"/>
        </w:rPr>
        <w:t>-</w:t>
      </w:r>
      <w:r w:rsidR="00A75781" w:rsidRPr="00C85ADE">
        <w:rPr>
          <w:rFonts w:ascii="Times New Roman" w:hAnsi="Times New Roman" w:cs="Times New Roman"/>
          <w:sz w:val="24"/>
          <w:szCs w:val="24"/>
          <w:lang w:val="en-US"/>
        </w:rPr>
        <w:t xml:space="preserve"> </w:t>
      </w:r>
      <w:r w:rsidR="00844E91" w:rsidRPr="00C85ADE">
        <w:rPr>
          <w:rFonts w:ascii="Times New Roman" w:hAnsi="Times New Roman" w:cs="Times New Roman"/>
          <w:sz w:val="24"/>
          <w:szCs w:val="24"/>
          <w:lang w:val="en-US"/>
        </w:rPr>
        <w:t>standard redox potential in ethers compared to DMSO</w:t>
      </w:r>
      <w:r w:rsidR="00332E80" w:rsidRPr="00C85ADE">
        <w:rPr>
          <w:rFonts w:ascii="Times New Roman" w:hAnsi="Times New Roman" w:cs="Times New Roman"/>
          <w:sz w:val="24"/>
          <w:szCs w:val="24"/>
          <w:lang w:val="en-US"/>
        </w:rPr>
        <w:t xml:space="preserve"> </w:t>
      </w:r>
      <w:r w:rsidR="00A47A88" w:rsidRPr="00C85ADE">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8</w:t>
      </w:r>
      <w:r w:rsidR="00A47A88" w:rsidRPr="00C85ADE">
        <w:rPr>
          <w:rFonts w:ascii="Times New Roman" w:hAnsi="Times New Roman" w:cs="Times New Roman"/>
          <w:noProof/>
          <w:sz w:val="24"/>
          <w:szCs w:val="24"/>
          <w:lang w:val="en-US"/>
        </w:rPr>
        <w:t>]</w:t>
      </w:r>
      <w:r w:rsidR="00844E91" w:rsidRPr="00C85ADE">
        <w:rPr>
          <w:rFonts w:ascii="Times New Roman" w:hAnsi="Times New Roman" w:cs="Times New Roman"/>
          <w:sz w:val="24"/>
          <w:szCs w:val="24"/>
          <w:lang w:val="en-US"/>
        </w:rPr>
        <w:t>.</w:t>
      </w:r>
      <w:r w:rsidR="00053D2E" w:rsidRPr="00C85ADE">
        <w:rPr>
          <w:rFonts w:ascii="Times New Roman" w:hAnsi="Times New Roman" w:cs="Times New Roman"/>
          <w:sz w:val="24"/>
          <w:szCs w:val="24"/>
          <w:lang w:val="en-US"/>
        </w:rPr>
        <w:t xml:space="preserve"> </w:t>
      </w:r>
      <w:r w:rsidR="00B16AD9" w:rsidRPr="00C85ADE">
        <w:rPr>
          <w:rFonts w:ascii="Times New Roman" w:hAnsi="Times New Roman" w:cs="Times New Roman"/>
          <w:sz w:val="24"/>
          <w:szCs w:val="24"/>
          <w:lang w:val="en-US"/>
        </w:rPr>
        <w:t>F</w:t>
      </w:r>
      <w:r w:rsidR="00053D2E" w:rsidRPr="00C85ADE">
        <w:rPr>
          <w:rFonts w:ascii="Times New Roman" w:hAnsi="Times New Roman" w:cs="Times New Roman"/>
          <w:sz w:val="24"/>
          <w:szCs w:val="24"/>
          <w:lang w:val="en-US"/>
        </w:rPr>
        <w:t xml:space="preserve">urther </w:t>
      </w:r>
      <w:r w:rsidR="00B16AD9" w:rsidRPr="00C85ADE">
        <w:rPr>
          <w:rFonts w:ascii="Times New Roman" w:hAnsi="Times New Roman" w:cs="Times New Roman"/>
          <w:sz w:val="24"/>
          <w:szCs w:val="24"/>
          <w:lang w:val="en-US"/>
        </w:rPr>
        <w:t xml:space="preserve">support </w:t>
      </w:r>
      <w:r w:rsidR="00053D2E" w:rsidRPr="00C85ADE">
        <w:rPr>
          <w:rFonts w:ascii="Times New Roman" w:hAnsi="Times New Roman" w:cs="Times New Roman"/>
          <w:sz w:val="24"/>
          <w:szCs w:val="24"/>
          <w:lang w:val="en-US"/>
        </w:rPr>
        <w:t xml:space="preserve">for this assumption is </w:t>
      </w:r>
      <w:r w:rsidR="00B16AD9" w:rsidRPr="00C85ADE">
        <w:rPr>
          <w:rFonts w:ascii="Times New Roman" w:hAnsi="Times New Roman" w:cs="Times New Roman"/>
          <w:sz w:val="24"/>
          <w:szCs w:val="24"/>
          <w:lang w:val="en-US"/>
        </w:rPr>
        <w:t xml:space="preserve">obtained </w:t>
      </w:r>
      <w:r w:rsidR="00053D2E" w:rsidRPr="00C85ADE">
        <w:rPr>
          <w:rFonts w:ascii="Times New Roman" w:hAnsi="Times New Roman" w:cs="Times New Roman"/>
          <w:sz w:val="24"/>
          <w:szCs w:val="24"/>
          <w:lang w:val="en-US"/>
        </w:rPr>
        <w:t xml:space="preserve">when </w:t>
      </w:r>
      <w:r w:rsidR="00B16AD9" w:rsidRPr="00C85ADE">
        <w:rPr>
          <w:rFonts w:ascii="Times New Roman" w:hAnsi="Times New Roman" w:cs="Times New Roman"/>
          <w:sz w:val="24"/>
          <w:szCs w:val="24"/>
          <w:lang w:val="en-US"/>
        </w:rPr>
        <w:t>the Li</w:t>
      </w:r>
      <w:r w:rsidR="00B16AD9" w:rsidRPr="00C85ADE">
        <w:rPr>
          <w:rFonts w:ascii="Times New Roman" w:hAnsi="Times New Roman" w:cs="Times New Roman"/>
          <w:sz w:val="24"/>
          <w:szCs w:val="24"/>
          <w:vertAlign w:val="superscript"/>
          <w:lang w:val="en-US"/>
        </w:rPr>
        <w:t>+</w:t>
      </w:r>
      <w:r w:rsidR="00B16AD9" w:rsidRPr="00C85ADE">
        <w:rPr>
          <w:rFonts w:ascii="Times New Roman" w:hAnsi="Times New Roman" w:cs="Times New Roman"/>
          <w:sz w:val="24"/>
          <w:szCs w:val="24"/>
          <w:lang w:val="en-US"/>
        </w:rPr>
        <w:t xml:space="preserve"> ion conducting salt </w:t>
      </w:r>
      <w:r w:rsidR="00C85ADE" w:rsidRPr="00C85ADE">
        <w:rPr>
          <w:rFonts w:ascii="Times New Roman" w:hAnsi="Times New Roman" w:cs="Times New Roman"/>
          <w:sz w:val="24"/>
          <w:szCs w:val="24"/>
          <w:lang w:val="en-US"/>
        </w:rPr>
        <w:t xml:space="preserve">in the TEGDME-based electrolyte </w:t>
      </w:r>
      <w:r w:rsidR="00B16AD9" w:rsidRPr="00C85ADE">
        <w:rPr>
          <w:rFonts w:ascii="Times New Roman" w:hAnsi="Times New Roman" w:cs="Times New Roman"/>
          <w:sz w:val="24"/>
          <w:szCs w:val="24"/>
          <w:lang w:val="en-US"/>
        </w:rPr>
        <w:t xml:space="preserve">is changed either by replacement of </w:t>
      </w:r>
      <w:proofErr w:type="spellStart"/>
      <w:r w:rsidR="00B16AD9" w:rsidRPr="00C85ADE">
        <w:rPr>
          <w:rFonts w:ascii="Times New Roman" w:hAnsi="Times New Roman" w:cs="Times New Roman"/>
          <w:sz w:val="24"/>
          <w:szCs w:val="24"/>
          <w:lang w:val="en-US"/>
        </w:rPr>
        <w:t>LiTFSI</w:t>
      </w:r>
      <w:proofErr w:type="spellEnd"/>
      <w:r w:rsidR="00B16AD9" w:rsidRPr="00C85ADE">
        <w:rPr>
          <w:rFonts w:ascii="Times New Roman" w:hAnsi="Times New Roman" w:cs="Times New Roman"/>
          <w:sz w:val="24"/>
          <w:szCs w:val="24"/>
          <w:lang w:val="en-US"/>
        </w:rPr>
        <w:t xml:space="preserve"> by LiClO</w:t>
      </w:r>
      <w:r w:rsidR="00B16AD9" w:rsidRPr="00C85ADE">
        <w:rPr>
          <w:rFonts w:ascii="Times New Roman" w:hAnsi="Times New Roman" w:cs="Times New Roman"/>
          <w:sz w:val="24"/>
          <w:szCs w:val="24"/>
          <w:vertAlign w:val="subscript"/>
          <w:lang w:val="en-US"/>
        </w:rPr>
        <w:t>4</w:t>
      </w:r>
      <w:r w:rsidR="00956D3B" w:rsidRPr="00C85ADE">
        <w:rPr>
          <w:rFonts w:ascii="Times New Roman" w:hAnsi="Times New Roman" w:cs="Times New Roman"/>
          <w:sz w:val="24"/>
          <w:szCs w:val="24"/>
          <w:lang w:val="en-US"/>
        </w:rPr>
        <w:t xml:space="preserve"> </w:t>
      </w:r>
      <w:r w:rsidR="00B16AD9" w:rsidRPr="00C85ADE">
        <w:rPr>
          <w:rFonts w:ascii="Times New Roman" w:hAnsi="Times New Roman" w:cs="Times New Roman"/>
          <w:sz w:val="24"/>
          <w:szCs w:val="24"/>
          <w:lang w:val="en-US"/>
        </w:rPr>
        <w:t>or by addition of LiNO</w:t>
      </w:r>
      <w:r w:rsidR="00B16AD9" w:rsidRPr="00C85ADE">
        <w:rPr>
          <w:rFonts w:ascii="Times New Roman" w:hAnsi="Times New Roman" w:cs="Times New Roman"/>
          <w:sz w:val="24"/>
          <w:szCs w:val="24"/>
          <w:vertAlign w:val="subscript"/>
          <w:lang w:val="en-US"/>
        </w:rPr>
        <w:t>3</w:t>
      </w:r>
      <w:r w:rsidR="00B16AD9" w:rsidRPr="00C85ADE">
        <w:rPr>
          <w:rFonts w:ascii="Times New Roman" w:hAnsi="Times New Roman" w:cs="Times New Roman"/>
          <w:sz w:val="24"/>
          <w:szCs w:val="24"/>
          <w:lang w:val="en-US"/>
        </w:rPr>
        <w:t xml:space="preserve"> to </w:t>
      </w:r>
      <w:proofErr w:type="spellStart"/>
      <w:r w:rsidR="00053D2E" w:rsidRPr="00C85ADE">
        <w:rPr>
          <w:rFonts w:ascii="Times New Roman" w:hAnsi="Times New Roman" w:cs="Times New Roman"/>
          <w:sz w:val="24"/>
          <w:szCs w:val="24"/>
          <w:lang w:val="en-US"/>
        </w:rPr>
        <w:t>LiTFSI</w:t>
      </w:r>
      <w:proofErr w:type="spellEnd"/>
      <w:r w:rsidR="00D22178" w:rsidRPr="00C85ADE">
        <w:rPr>
          <w:rFonts w:ascii="Times New Roman" w:hAnsi="Times New Roman" w:cs="Times New Roman"/>
          <w:sz w:val="24"/>
          <w:szCs w:val="24"/>
          <w:lang w:val="en-US"/>
        </w:rPr>
        <w:t xml:space="preserve">. </w:t>
      </w:r>
      <w:r w:rsidR="00956D3B" w:rsidRPr="00C85ADE">
        <w:rPr>
          <w:rFonts w:ascii="Times New Roman" w:hAnsi="Times New Roman" w:cs="Times New Roman"/>
          <w:sz w:val="24"/>
          <w:szCs w:val="24"/>
          <w:lang w:val="en-US"/>
        </w:rPr>
        <w:t>Both ways should lead to a change of the discharge reaction pathway toward predominant Li</w:t>
      </w:r>
      <w:r w:rsidR="00956D3B" w:rsidRPr="00C85ADE">
        <w:rPr>
          <w:rFonts w:ascii="Times New Roman" w:hAnsi="Times New Roman" w:cs="Times New Roman"/>
          <w:sz w:val="24"/>
          <w:szCs w:val="24"/>
          <w:vertAlign w:val="subscript"/>
          <w:lang w:val="en-US"/>
        </w:rPr>
        <w:t>2</w:t>
      </w:r>
      <w:r w:rsidR="00956D3B" w:rsidRPr="00C85ADE">
        <w:rPr>
          <w:rFonts w:ascii="Times New Roman" w:hAnsi="Times New Roman" w:cs="Times New Roman"/>
          <w:sz w:val="24"/>
          <w:szCs w:val="24"/>
          <w:lang w:val="en-US"/>
        </w:rPr>
        <w:t>O</w:t>
      </w:r>
      <w:r w:rsidR="00956D3B" w:rsidRPr="00C85ADE">
        <w:rPr>
          <w:rFonts w:ascii="Times New Roman" w:hAnsi="Times New Roman" w:cs="Times New Roman"/>
          <w:sz w:val="24"/>
          <w:szCs w:val="24"/>
          <w:vertAlign w:val="subscript"/>
          <w:lang w:val="en-US"/>
        </w:rPr>
        <w:t>2</w:t>
      </w:r>
      <w:r w:rsidR="00956D3B" w:rsidRPr="00C85ADE">
        <w:rPr>
          <w:rFonts w:ascii="Times New Roman" w:hAnsi="Times New Roman" w:cs="Times New Roman"/>
          <w:sz w:val="24"/>
          <w:szCs w:val="24"/>
          <w:lang w:val="en-US"/>
        </w:rPr>
        <w:t xml:space="preserve"> particle formation</w:t>
      </w:r>
      <w:r w:rsidR="00C85ADE" w:rsidRPr="00C85ADE">
        <w:rPr>
          <w:rFonts w:ascii="Times New Roman" w:hAnsi="Times New Roman" w:cs="Times New Roman"/>
          <w:sz w:val="24"/>
          <w:szCs w:val="24"/>
          <w:lang w:val="en-US"/>
        </w:rPr>
        <w:t>:</w:t>
      </w:r>
      <w:r w:rsidR="00956D3B" w:rsidRPr="00C85ADE">
        <w:rPr>
          <w:rFonts w:ascii="Times New Roman" w:hAnsi="Times New Roman" w:cs="Times New Roman"/>
          <w:sz w:val="24"/>
          <w:szCs w:val="24"/>
          <w:lang w:val="en-US"/>
        </w:rPr>
        <w:t xml:space="preserve"> For LiNO</w:t>
      </w:r>
      <w:r w:rsidR="00956D3B" w:rsidRPr="00C85ADE">
        <w:rPr>
          <w:rFonts w:ascii="Times New Roman" w:hAnsi="Times New Roman" w:cs="Times New Roman"/>
          <w:sz w:val="24"/>
          <w:szCs w:val="24"/>
          <w:vertAlign w:val="subscript"/>
          <w:lang w:val="en-US"/>
        </w:rPr>
        <w:t>3</w:t>
      </w:r>
      <w:r w:rsidR="00956D3B" w:rsidRPr="00C85ADE">
        <w:rPr>
          <w:rFonts w:ascii="Times New Roman" w:hAnsi="Times New Roman" w:cs="Times New Roman"/>
          <w:sz w:val="24"/>
          <w:szCs w:val="24"/>
          <w:lang w:val="en-US"/>
        </w:rPr>
        <w:t xml:space="preserve"> recent reports have already shown an at least partial change of discharge mechanism from film to particle formation</w:t>
      </w:r>
      <w:r w:rsidR="00455B8F" w:rsidRPr="00C85ADE">
        <w:rPr>
          <w:rFonts w:ascii="Times New Roman" w:hAnsi="Times New Roman" w:cs="Times New Roman"/>
          <w:i/>
          <w:sz w:val="24"/>
          <w:szCs w:val="24"/>
          <w:lang w:val="en-US"/>
        </w:rPr>
        <w:t xml:space="preserve"> via </w:t>
      </w:r>
      <w:r w:rsidR="00956D3B" w:rsidRPr="00C85ADE">
        <w:rPr>
          <w:rFonts w:ascii="Times New Roman" w:hAnsi="Times New Roman" w:cs="Times New Roman"/>
          <w:sz w:val="24"/>
          <w:szCs w:val="24"/>
          <w:lang w:val="en-US"/>
        </w:rPr>
        <w:lastRenderedPageBreak/>
        <w:t>solvated LiO</w:t>
      </w:r>
      <w:r w:rsidR="00956D3B" w:rsidRPr="00C85ADE">
        <w:rPr>
          <w:rFonts w:ascii="Times New Roman" w:hAnsi="Times New Roman" w:cs="Times New Roman"/>
          <w:sz w:val="24"/>
          <w:szCs w:val="24"/>
          <w:vertAlign w:val="subscript"/>
          <w:lang w:val="en-US"/>
        </w:rPr>
        <w:t>2</w:t>
      </w:r>
      <w:r w:rsidR="00956D3B" w:rsidRPr="00C85ADE">
        <w:rPr>
          <w:rFonts w:ascii="Times New Roman" w:hAnsi="Times New Roman" w:cs="Times New Roman"/>
          <w:sz w:val="24"/>
          <w:szCs w:val="24"/>
          <w:lang w:val="en-US"/>
        </w:rPr>
        <w:t xml:space="preserve"> in ether-based electrolytes</w:t>
      </w:r>
      <w:r w:rsidR="00332E80" w:rsidRPr="00C85ADE">
        <w:rPr>
          <w:rFonts w:ascii="Times New Roman" w:hAnsi="Times New Roman" w:cs="Times New Roman"/>
          <w:sz w:val="24"/>
          <w:szCs w:val="24"/>
          <w:lang w:val="en-US"/>
        </w:rPr>
        <w:t xml:space="preserve"> </w:t>
      </w:r>
      <w:r w:rsidR="00A47A88" w:rsidRPr="00C85ADE">
        <w:rPr>
          <w:rFonts w:ascii="Times New Roman" w:hAnsi="Times New Roman" w:cs="Times New Roman"/>
          <w:noProof/>
          <w:sz w:val="24"/>
          <w:szCs w:val="24"/>
          <w:lang w:val="en-US"/>
        </w:rPr>
        <w:t>[24,5</w:t>
      </w:r>
      <w:r w:rsidR="0035464C">
        <w:rPr>
          <w:rFonts w:ascii="Times New Roman" w:hAnsi="Times New Roman" w:cs="Times New Roman"/>
          <w:noProof/>
          <w:sz w:val="24"/>
          <w:szCs w:val="24"/>
          <w:lang w:val="en-US"/>
        </w:rPr>
        <w:t>9</w:t>
      </w:r>
      <w:r w:rsidR="00A47A88" w:rsidRPr="00C85ADE">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1</w:t>
      </w:r>
      <w:r w:rsidR="00A47A88" w:rsidRPr="00C85ADE">
        <w:rPr>
          <w:rFonts w:ascii="Times New Roman" w:hAnsi="Times New Roman" w:cs="Times New Roman"/>
          <w:noProof/>
          <w:sz w:val="24"/>
          <w:szCs w:val="24"/>
          <w:lang w:val="en-US"/>
        </w:rPr>
        <w:t>]</w:t>
      </w:r>
      <w:r w:rsidR="00956D3B" w:rsidRPr="00C85ADE">
        <w:rPr>
          <w:rFonts w:ascii="Times New Roman" w:hAnsi="Times New Roman" w:cs="Times New Roman"/>
          <w:sz w:val="24"/>
          <w:szCs w:val="24"/>
          <w:lang w:val="en-US"/>
        </w:rPr>
        <w:t>. In case of LiClO</w:t>
      </w:r>
      <w:r w:rsidR="00956D3B" w:rsidRPr="00C85ADE">
        <w:rPr>
          <w:rFonts w:ascii="Times New Roman" w:hAnsi="Times New Roman" w:cs="Times New Roman"/>
          <w:sz w:val="24"/>
          <w:szCs w:val="24"/>
          <w:vertAlign w:val="subscript"/>
          <w:lang w:val="en-US"/>
        </w:rPr>
        <w:t>4</w:t>
      </w:r>
      <w:r w:rsidR="00956D3B" w:rsidRPr="00C85ADE">
        <w:rPr>
          <w:rFonts w:ascii="Times New Roman" w:hAnsi="Times New Roman" w:cs="Times New Roman"/>
          <w:sz w:val="24"/>
          <w:szCs w:val="24"/>
          <w:lang w:val="en-US"/>
        </w:rPr>
        <w:t xml:space="preserve"> this effect might be caused by the slightly higher DN compared to </w:t>
      </w:r>
      <w:proofErr w:type="spellStart"/>
      <w:r w:rsidR="00956D3B" w:rsidRPr="00C85ADE">
        <w:rPr>
          <w:rFonts w:ascii="Times New Roman" w:hAnsi="Times New Roman" w:cs="Times New Roman"/>
          <w:sz w:val="24"/>
          <w:szCs w:val="24"/>
          <w:lang w:val="en-US"/>
        </w:rPr>
        <w:t>LiTFSI</w:t>
      </w:r>
      <w:proofErr w:type="spellEnd"/>
      <w:r w:rsidR="00332E80" w:rsidRPr="00C85ADE">
        <w:rPr>
          <w:rFonts w:ascii="Times New Roman" w:hAnsi="Times New Roman" w:cs="Times New Roman"/>
          <w:sz w:val="24"/>
          <w:szCs w:val="24"/>
          <w:lang w:val="en-US"/>
        </w:rPr>
        <w:t xml:space="preserve"> </w:t>
      </w:r>
      <w:r w:rsidR="00A47A88" w:rsidRPr="00C85ADE">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2</w:t>
      </w:r>
      <w:r w:rsidR="00A47A88" w:rsidRPr="00C85ADE">
        <w:rPr>
          <w:rFonts w:ascii="Times New Roman" w:hAnsi="Times New Roman" w:cs="Times New Roman"/>
          <w:noProof/>
          <w:sz w:val="24"/>
          <w:szCs w:val="24"/>
          <w:lang w:val="en-US"/>
        </w:rPr>
        <w:t>]</w:t>
      </w:r>
      <w:r w:rsidR="00956D3B" w:rsidRPr="00C85ADE">
        <w:rPr>
          <w:rFonts w:ascii="Times New Roman" w:hAnsi="Times New Roman" w:cs="Times New Roman"/>
          <w:sz w:val="24"/>
          <w:szCs w:val="24"/>
          <w:lang w:val="en-US"/>
        </w:rPr>
        <w:t xml:space="preserve">. From the </w:t>
      </w:r>
      <w:r w:rsidR="00C85ADE" w:rsidRPr="00C85ADE">
        <w:rPr>
          <w:rFonts w:ascii="Times New Roman" w:hAnsi="Times New Roman" w:cs="Times New Roman"/>
          <w:sz w:val="24"/>
          <w:szCs w:val="24"/>
          <w:lang w:val="en-US"/>
        </w:rPr>
        <w:t>cycling experiments</w:t>
      </w:r>
      <w:r w:rsidR="00956D3B" w:rsidRPr="00C85ADE">
        <w:rPr>
          <w:rFonts w:ascii="Times New Roman" w:hAnsi="Times New Roman" w:cs="Times New Roman"/>
          <w:sz w:val="24"/>
          <w:szCs w:val="24"/>
          <w:lang w:val="en-US"/>
        </w:rPr>
        <w:t xml:space="preserve"> depicted in </w:t>
      </w:r>
      <w:r w:rsidR="006C2D03">
        <w:rPr>
          <w:rFonts w:ascii="Times New Roman" w:hAnsi="Times New Roman" w:cs="Times New Roman"/>
          <w:sz w:val="24"/>
          <w:lang w:val="en-US"/>
        </w:rPr>
        <w:t xml:space="preserve">Fig. </w:t>
      </w:r>
      <w:r w:rsidR="00C85ADE" w:rsidRPr="00C85ADE">
        <w:rPr>
          <w:rFonts w:ascii="Times New Roman" w:hAnsi="Times New Roman" w:cs="Times New Roman"/>
          <w:sz w:val="24"/>
          <w:lang w:val="en-US"/>
        </w:rPr>
        <w:t>S</w:t>
      </w:r>
      <w:r w:rsidR="00497C93">
        <w:rPr>
          <w:rFonts w:ascii="Times New Roman" w:hAnsi="Times New Roman" w:cs="Times New Roman"/>
          <w:noProof/>
          <w:sz w:val="24"/>
          <w:lang w:val="en-US"/>
        </w:rPr>
        <w:t>6</w:t>
      </w:r>
      <w:r w:rsidR="00956D3B" w:rsidRPr="00C85ADE">
        <w:rPr>
          <w:rFonts w:ascii="Times New Roman" w:hAnsi="Times New Roman" w:cs="Times New Roman"/>
          <w:sz w:val="24"/>
          <w:szCs w:val="24"/>
          <w:lang w:val="en-US"/>
        </w:rPr>
        <w:t xml:space="preserve"> several observations attributed to solution growth pathways during discharge support the assumptions made above</w:t>
      </w:r>
      <w:r w:rsidR="00C85ADE" w:rsidRPr="00C85ADE">
        <w:rPr>
          <w:rFonts w:ascii="Times New Roman" w:hAnsi="Times New Roman" w:cs="Times New Roman"/>
          <w:sz w:val="24"/>
          <w:szCs w:val="24"/>
          <w:lang w:val="en-US"/>
        </w:rPr>
        <w:t>.</w:t>
      </w:r>
      <w:r w:rsidR="00956D3B" w:rsidRPr="00C85ADE">
        <w:rPr>
          <w:rFonts w:ascii="Times New Roman" w:hAnsi="Times New Roman" w:cs="Times New Roman"/>
          <w:sz w:val="24"/>
          <w:szCs w:val="24"/>
          <w:lang w:val="en-US"/>
        </w:rPr>
        <w:t xml:space="preserve"> </w:t>
      </w:r>
      <w:r w:rsidR="00B12E7F" w:rsidRPr="00C85ADE">
        <w:rPr>
          <w:rFonts w:ascii="Times New Roman" w:hAnsi="Times New Roman" w:cs="Times New Roman"/>
          <w:sz w:val="24"/>
          <w:szCs w:val="24"/>
          <w:lang w:val="en-US"/>
        </w:rPr>
        <w:t>A (partial) r</w:t>
      </w:r>
      <w:r w:rsidR="00956D3B" w:rsidRPr="00C85ADE">
        <w:rPr>
          <w:rFonts w:ascii="Times New Roman" w:hAnsi="Times New Roman" w:cs="Times New Roman"/>
          <w:sz w:val="24"/>
          <w:szCs w:val="24"/>
          <w:lang w:val="en-US"/>
        </w:rPr>
        <w:t xml:space="preserve">eplacement </w:t>
      </w:r>
      <w:r w:rsidR="00B12E7F" w:rsidRPr="00C85ADE">
        <w:rPr>
          <w:rFonts w:ascii="Times New Roman" w:hAnsi="Times New Roman" w:cs="Times New Roman"/>
          <w:sz w:val="24"/>
          <w:szCs w:val="24"/>
          <w:lang w:val="en-US"/>
        </w:rPr>
        <w:t xml:space="preserve">of </w:t>
      </w:r>
      <w:proofErr w:type="spellStart"/>
      <w:r w:rsidR="00B12E7F" w:rsidRPr="00C85ADE">
        <w:rPr>
          <w:rFonts w:ascii="Times New Roman" w:hAnsi="Times New Roman" w:cs="Times New Roman"/>
          <w:sz w:val="24"/>
          <w:szCs w:val="24"/>
          <w:lang w:val="en-US"/>
        </w:rPr>
        <w:t>LiTFSI</w:t>
      </w:r>
      <w:proofErr w:type="spellEnd"/>
      <w:r w:rsidR="00B12E7F" w:rsidRPr="00C85ADE">
        <w:rPr>
          <w:rFonts w:ascii="Times New Roman" w:hAnsi="Times New Roman" w:cs="Times New Roman"/>
          <w:sz w:val="24"/>
          <w:szCs w:val="24"/>
          <w:lang w:val="en-US"/>
        </w:rPr>
        <w:t xml:space="preserve"> </w:t>
      </w:r>
      <w:r w:rsidR="00C85ADE" w:rsidRPr="00C85ADE">
        <w:rPr>
          <w:rFonts w:ascii="Times New Roman" w:hAnsi="Times New Roman" w:cs="Times New Roman"/>
          <w:sz w:val="24"/>
          <w:szCs w:val="24"/>
          <w:lang w:val="en-US"/>
        </w:rPr>
        <w:t>either of the salts</w:t>
      </w:r>
      <w:r w:rsidR="00B12E7F" w:rsidRPr="00C85ADE">
        <w:rPr>
          <w:rFonts w:ascii="Times New Roman" w:hAnsi="Times New Roman" w:cs="Times New Roman"/>
          <w:sz w:val="24"/>
          <w:szCs w:val="24"/>
          <w:lang w:val="en-US"/>
        </w:rPr>
        <w:t xml:space="preserve"> results in (</w:t>
      </w:r>
      <w:proofErr w:type="spellStart"/>
      <w:r w:rsidR="00B12E7F" w:rsidRPr="00C85ADE">
        <w:rPr>
          <w:rFonts w:ascii="Times New Roman" w:hAnsi="Times New Roman" w:cs="Times New Roman"/>
          <w:sz w:val="24"/>
          <w:szCs w:val="24"/>
          <w:lang w:val="en-US"/>
        </w:rPr>
        <w:t>i</w:t>
      </w:r>
      <w:proofErr w:type="spellEnd"/>
      <w:r w:rsidR="00B12E7F" w:rsidRPr="00C85ADE">
        <w:rPr>
          <w:rFonts w:ascii="Times New Roman" w:hAnsi="Times New Roman" w:cs="Times New Roman"/>
          <w:sz w:val="24"/>
          <w:szCs w:val="24"/>
          <w:lang w:val="en-US"/>
        </w:rPr>
        <w:t xml:space="preserve">) significantly increased </w:t>
      </w:r>
      <w:r w:rsidR="00D22178" w:rsidRPr="00C85ADE">
        <w:rPr>
          <w:rFonts w:ascii="Times New Roman" w:hAnsi="Times New Roman" w:cs="Times New Roman"/>
          <w:sz w:val="24"/>
          <w:szCs w:val="24"/>
          <w:lang w:val="en-US"/>
        </w:rPr>
        <w:t>initial discharge potential</w:t>
      </w:r>
      <w:r w:rsidR="00B12E7F" w:rsidRPr="00C85ADE">
        <w:rPr>
          <w:rFonts w:ascii="Times New Roman" w:hAnsi="Times New Roman" w:cs="Times New Roman"/>
          <w:sz w:val="24"/>
          <w:szCs w:val="24"/>
          <w:lang w:val="en-US"/>
        </w:rPr>
        <w:t>s</w:t>
      </w:r>
      <w:r w:rsidR="00D22178" w:rsidRPr="00C85ADE">
        <w:rPr>
          <w:rFonts w:ascii="Times New Roman" w:hAnsi="Times New Roman" w:cs="Times New Roman"/>
          <w:sz w:val="24"/>
          <w:szCs w:val="24"/>
          <w:lang w:val="en-US"/>
        </w:rPr>
        <w:t xml:space="preserve"> and capacit</w:t>
      </w:r>
      <w:r w:rsidR="00B12E7F" w:rsidRPr="00C85ADE">
        <w:rPr>
          <w:rFonts w:ascii="Times New Roman" w:hAnsi="Times New Roman" w:cs="Times New Roman"/>
          <w:sz w:val="24"/>
          <w:szCs w:val="24"/>
          <w:lang w:val="en-US"/>
        </w:rPr>
        <w:t>ies</w:t>
      </w:r>
      <w:r w:rsidR="00D22178" w:rsidRPr="00C85ADE">
        <w:rPr>
          <w:rFonts w:ascii="Times New Roman" w:hAnsi="Times New Roman" w:cs="Times New Roman"/>
          <w:sz w:val="24"/>
          <w:szCs w:val="24"/>
          <w:lang w:val="en-US"/>
        </w:rPr>
        <w:t xml:space="preserve"> (see </w:t>
      </w:r>
      <w:r w:rsidR="006C2D03">
        <w:rPr>
          <w:rFonts w:ascii="Times New Roman" w:hAnsi="Times New Roman" w:cs="Times New Roman"/>
          <w:sz w:val="24"/>
          <w:lang w:val="en-US"/>
        </w:rPr>
        <w:t xml:space="preserve">Fig. </w:t>
      </w:r>
      <w:r w:rsidR="00D0393A" w:rsidRPr="00C85ADE">
        <w:rPr>
          <w:rFonts w:ascii="Times New Roman" w:hAnsi="Times New Roman" w:cs="Times New Roman"/>
          <w:sz w:val="24"/>
          <w:lang w:val="en-US"/>
        </w:rPr>
        <w:t>S</w:t>
      </w:r>
      <w:r w:rsidR="00497C93">
        <w:rPr>
          <w:rFonts w:ascii="Times New Roman" w:hAnsi="Times New Roman" w:cs="Times New Roman"/>
          <w:sz w:val="24"/>
          <w:lang w:val="en-US"/>
        </w:rPr>
        <w:t>6</w:t>
      </w:r>
      <w:r w:rsidR="00D22178" w:rsidRPr="00C85ADE">
        <w:rPr>
          <w:rFonts w:ascii="Times New Roman" w:hAnsi="Times New Roman" w:cs="Times New Roman"/>
          <w:sz w:val="24"/>
          <w:szCs w:val="24"/>
          <w:lang w:val="en-US"/>
        </w:rPr>
        <w:t xml:space="preserve">.a), </w:t>
      </w:r>
      <w:r w:rsidR="00B12E7F" w:rsidRPr="00C85ADE">
        <w:rPr>
          <w:rFonts w:ascii="Times New Roman" w:hAnsi="Times New Roman" w:cs="Times New Roman"/>
          <w:sz w:val="24"/>
          <w:szCs w:val="24"/>
          <w:lang w:val="en-US"/>
        </w:rPr>
        <w:t xml:space="preserve">(ii) </w:t>
      </w:r>
      <w:r w:rsidR="00362AFB" w:rsidRPr="00C85ADE">
        <w:rPr>
          <w:rFonts w:ascii="Times New Roman" w:hAnsi="Times New Roman" w:cs="Times New Roman"/>
          <w:sz w:val="24"/>
          <w:szCs w:val="24"/>
          <w:lang w:val="en-US"/>
        </w:rPr>
        <w:t>decreased cycling stabilit</w:t>
      </w:r>
      <w:r w:rsidR="00B12E7F" w:rsidRPr="00C85ADE">
        <w:rPr>
          <w:rFonts w:ascii="Times New Roman" w:hAnsi="Times New Roman" w:cs="Times New Roman"/>
          <w:sz w:val="24"/>
          <w:szCs w:val="24"/>
          <w:lang w:val="en-US"/>
        </w:rPr>
        <w:t>ies</w:t>
      </w:r>
      <w:r w:rsidR="00362AFB" w:rsidRPr="00C85ADE">
        <w:rPr>
          <w:rFonts w:ascii="Times New Roman" w:hAnsi="Times New Roman" w:cs="Times New Roman"/>
          <w:sz w:val="24"/>
          <w:szCs w:val="24"/>
          <w:lang w:val="en-US"/>
        </w:rPr>
        <w:t xml:space="preserve"> (see </w:t>
      </w:r>
      <w:r w:rsidR="006C2D03">
        <w:rPr>
          <w:rFonts w:ascii="Times New Roman" w:hAnsi="Times New Roman" w:cs="Times New Roman"/>
          <w:sz w:val="24"/>
          <w:lang w:val="en-US"/>
        </w:rPr>
        <w:t xml:space="preserve">Fig. </w:t>
      </w:r>
      <w:r w:rsidR="00D0393A" w:rsidRPr="00C85ADE">
        <w:rPr>
          <w:rFonts w:ascii="Times New Roman" w:hAnsi="Times New Roman" w:cs="Times New Roman"/>
          <w:sz w:val="24"/>
          <w:lang w:val="en-US"/>
        </w:rPr>
        <w:t>S</w:t>
      </w:r>
      <w:r w:rsidR="00497C93">
        <w:rPr>
          <w:rFonts w:ascii="Times New Roman" w:hAnsi="Times New Roman" w:cs="Times New Roman"/>
          <w:sz w:val="24"/>
          <w:lang w:val="en-US"/>
        </w:rPr>
        <w:t>6</w:t>
      </w:r>
      <w:r w:rsidR="00362AFB" w:rsidRPr="00C85ADE">
        <w:rPr>
          <w:rFonts w:ascii="Times New Roman" w:hAnsi="Times New Roman" w:cs="Times New Roman"/>
          <w:sz w:val="24"/>
          <w:szCs w:val="24"/>
          <w:lang w:val="en-US"/>
        </w:rPr>
        <w:t xml:space="preserve">.b) as well as </w:t>
      </w:r>
      <w:r w:rsidR="00B12E7F" w:rsidRPr="00C85ADE">
        <w:rPr>
          <w:rFonts w:ascii="Times New Roman" w:hAnsi="Times New Roman" w:cs="Times New Roman"/>
          <w:sz w:val="24"/>
          <w:szCs w:val="24"/>
          <w:lang w:val="en-US"/>
        </w:rPr>
        <w:t xml:space="preserve">(iii) </w:t>
      </w:r>
      <w:r w:rsidR="00360856" w:rsidRPr="00C85ADE">
        <w:rPr>
          <w:rFonts w:ascii="Times New Roman" w:hAnsi="Times New Roman" w:cs="Times New Roman"/>
          <w:sz w:val="24"/>
          <w:szCs w:val="24"/>
          <w:lang w:val="en-US"/>
        </w:rPr>
        <w:t xml:space="preserve">the </w:t>
      </w:r>
      <w:r w:rsidR="00C85ADE" w:rsidRPr="00C85ADE">
        <w:rPr>
          <w:rFonts w:ascii="Times New Roman" w:hAnsi="Times New Roman" w:cs="Times New Roman"/>
          <w:sz w:val="24"/>
          <w:szCs w:val="24"/>
          <w:lang w:val="en-US"/>
        </w:rPr>
        <w:t>decrease/</w:t>
      </w:r>
      <w:r w:rsidR="00360856" w:rsidRPr="00C85ADE">
        <w:rPr>
          <w:rFonts w:ascii="Times New Roman" w:hAnsi="Times New Roman" w:cs="Times New Roman"/>
          <w:sz w:val="24"/>
          <w:szCs w:val="24"/>
          <w:lang w:val="en-US"/>
        </w:rPr>
        <w:t xml:space="preserve">disappearance of </w:t>
      </w:r>
      <w:r w:rsidR="00D22178" w:rsidRPr="00C85ADE">
        <w:rPr>
          <w:rFonts w:ascii="Times New Roman" w:hAnsi="Times New Roman" w:cs="Times New Roman"/>
          <w:sz w:val="24"/>
          <w:szCs w:val="24"/>
          <w:lang w:val="en-US"/>
        </w:rPr>
        <w:t xml:space="preserve">the low-potential (surface-growth) </w:t>
      </w:r>
      <w:r w:rsidR="00B12E7F" w:rsidRPr="00C85ADE">
        <w:rPr>
          <w:rFonts w:ascii="Times New Roman" w:hAnsi="Times New Roman" w:cs="Times New Roman"/>
          <w:sz w:val="24"/>
          <w:szCs w:val="24"/>
          <w:lang w:val="en-US"/>
        </w:rPr>
        <w:t xml:space="preserve">during initial </w:t>
      </w:r>
      <w:r w:rsidR="00360856" w:rsidRPr="00C85ADE">
        <w:rPr>
          <w:rFonts w:ascii="Times New Roman" w:hAnsi="Times New Roman" w:cs="Times New Roman"/>
          <w:sz w:val="24"/>
          <w:szCs w:val="24"/>
          <w:lang w:val="en-US"/>
        </w:rPr>
        <w:t xml:space="preserve">discharge (see </w:t>
      </w:r>
      <w:r w:rsidR="006C2D03">
        <w:rPr>
          <w:rFonts w:ascii="Times New Roman" w:hAnsi="Times New Roman" w:cs="Times New Roman"/>
          <w:sz w:val="24"/>
          <w:lang w:val="en-US"/>
        </w:rPr>
        <w:t xml:space="preserve">Figs. </w:t>
      </w:r>
      <w:r w:rsidR="00D0393A" w:rsidRPr="00C85ADE">
        <w:rPr>
          <w:rFonts w:ascii="Times New Roman" w:hAnsi="Times New Roman" w:cs="Times New Roman"/>
          <w:sz w:val="24"/>
          <w:lang w:val="en-US"/>
        </w:rPr>
        <w:t>S</w:t>
      </w:r>
      <w:r w:rsidR="00497C93">
        <w:rPr>
          <w:rFonts w:ascii="Times New Roman" w:hAnsi="Times New Roman" w:cs="Times New Roman"/>
          <w:sz w:val="24"/>
          <w:lang w:val="en-US"/>
        </w:rPr>
        <w:t>6</w:t>
      </w:r>
      <w:r w:rsidR="00360856" w:rsidRPr="00C85ADE">
        <w:rPr>
          <w:rFonts w:ascii="Times New Roman" w:hAnsi="Times New Roman" w:cs="Times New Roman"/>
          <w:sz w:val="24"/>
          <w:szCs w:val="24"/>
          <w:lang w:val="en-US"/>
        </w:rPr>
        <w:t>.c</w:t>
      </w:r>
      <w:r w:rsidR="00C85ADE" w:rsidRPr="00C85ADE">
        <w:rPr>
          <w:rFonts w:ascii="Times New Roman" w:hAnsi="Times New Roman" w:cs="Times New Roman"/>
          <w:sz w:val="24"/>
          <w:szCs w:val="24"/>
          <w:lang w:val="en-US"/>
        </w:rPr>
        <w:t xml:space="preserve">) and </w:t>
      </w:r>
      <w:r w:rsidR="00C85ADE" w:rsidRPr="00C85ADE">
        <w:rPr>
          <w:rFonts w:ascii="Times New Roman" w:hAnsi="Times New Roman" w:cs="Times New Roman"/>
          <w:sz w:val="24"/>
          <w:lang w:val="en-US"/>
        </w:rPr>
        <w:t>S</w:t>
      </w:r>
      <w:r w:rsidR="00497C93">
        <w:rPr>
          <w:rFonts w:ascii="Times New Roman" w:hAnsi="Times New Roman" w:cs="Times New Roman"/>
          <w:noProof/>
          <w:sz w:val="24"/>
          <w:lang w:val="en-US"/>
        </w:rPr>
        <w:t>6</w:t>
      </w:r>
      <w:r w:rsidR="00C85ADE" w:rsidRPr="00C85ADE">
        <w:rPr>
          <w:rFonts w:ascii="Times New Roman" w:hAnsi="Times New Roman" w:cs="Times New Roman"/>
          <w:sz w:val="24"/>
          <w:szCs w:val="24"/>
          <w:lang w:val="en-US"/>
        </w:rPr>
        <w:t>.d</w:t>
      </w:r>
      <w:r w:rsidR="00360856" w:rsidRPr="00C85ADE">
        <w:rPr>
          <w:rFonts w:ascii="Times New Roman" w:hAnsi="Times New Roman" w:cs="Times New Roman"/>
          <w:sz w:val="24"/>
          <w:szCs w:val="24"/>
          <w:lang w:val="en-US"/>
        </w:rPr>
        <w:t xml:space="preserve">). All these electrochemical characteristics are </w:t>
      </w:r>
      <w:r w:rsidR="00B12E7F" w:rsidRPr="00C85ADE">
        <w:rPr>
          <w:rFonts w:ascii="Times New Roman" w:hAnsi="Times New Roman" w:cs="Times New Roman"/>
          <w:sz w:val="24"/>
          <w:szCs w:val="24"/>
          <w:lang w:val="en-US"/>
        </w:rPr>
        <w:t xml:space="preserve">in agreement with </w:t>
      </w:r>
      <w:r w:rsidR="00360856" w:rsidRPr="00C85ADE">
        <w:rPr>
          <w:rFonts w:ascii="Times New Roman" w:hAnsi="Times New Roman" w:cs="Times New Roman"/>
          <w:sz w:val="24"/>
          <w:szCs w:val="24"/>
          <w:lang w:val="en-US"/>
        </w:rPr>
        <w:t xml:space="preserve">those observed with </w:t>
      </w:r>
      <w:proofErr w:type="spellStart"/>
      <w:r w:rsidR="00360856" w:rsidRPr="00C85ADE">
        <w:rPr>
          <w:rFonts w:ascii="Times New Roman" w:hAnsi="Times New Roman" w:cs="Times New Roman"/>
          <w:sz w:val="24"/>
          <w:szCs w:val="24"/>
          <w:lang w:val="en-US"/>
        </w:rPr>
        <w:t>LiTFSI</w:t>
      </w:r>
      <w:proofErr w:type="spellEnd"/>
      <w:r w:rsidR="00360856" w:rsidRPr="00C85ADE">
        <w:rPr>
          <w:rFonts w:ascii="Times New Roman" w:hAnsi="Times New Roman" w:cs="Times New Roman"/>
          <w:sz w:val="24"/>
          <w:szCs w:val="24"/>
          <w:lang w:val="en-US"/>
        </w:rPr>
        <w:t xml:space="preserve">/DMSO and </w:t>
      </w:r>
      <w:r w:rsidR="00C85ADE">
        <w:rPr>
          <w:rFonts w:ascii="Times New Roman" w:hAnsi="Times New Roman" w:cs="Times New Roman"/>
          <w:sz w:val="24"/>
          <w:szCs w:val="24"/>
          <w:lang w:val="en-US"/>
        </w:rPr>
        <w:t xml:space="preserve">thus </w:t>
      </w:r>
      <w:r w:rsidR="00360856" w:rsidRPr="00C85ADE">
        <w:rPr>
          <w:rFonts w:ascii="Times New Roman" w:hAnsi="Times New Roman" w:cs="Times New Roman"/>
          <w:sz w:val="24"/>
          <w:szCs w:val="24"/>
          <w:lang w:val="en-US"/>
        </w:rPr>
        <w:t>can be attributed to a predominance of the solution growth pathway resulting mainly in Li</w:t>
      </w:r>
      <w:r w:rsidR="00360856" w:rsidRPr="00C85ADE">
        <w:rPr>
          <w:rFonts w:ascii="Times New Roman" w:hAnsi="Times New Roman" w:cs="Times New Roman"/>
          <w:sz w:val="24"/>
          <w:szCs w:val="24"/>
          <w:vertAlign w:val="subscript"/>
          <w:lang w:val="en-US"/>
        </w:rPr>
        <w:t>2</w:t>
      </w:r>
      <w:r w:rsidR="00360856" w:rsidRPr="00C85ADE">
        <w:rPr>
          <w:rFonts w:ascii="Times New Roman" w:hAnsi="Times New Roman" w:cs="Times New Roman"/>
          <w:sz w:val="24"/>
          <w:szCs w:val="24"/>
          <w:lang w:val="en-US"/>
        </w:rPr>
        <w:t>O</w:t>
      </w:r>
      <w:r w:rsidR="00360856" w:rsidRPr="00C85ADE">
        <w:rPr>
          <w:rFonts w:ascii="Times New Roman" w:hAnsi="Times New Roman" w:cs="Times New Roman"/>
          <w:sz w:val="24"/>
          <w:szCs w:val="24"/>
          <w:vertAlign w:val="subscript"/>
          <w:lang w:val="en-US"/>
        </w:rPr>
        <w:t>2</w:t>
      </w:r>
      <w:r w:rsidR="00360856" w:rsidRPr="00C85ADE">
        <w:rPr>
          <w:rFonts w:ascii="Times New Roman" w:hAnsi="Times New Roman" w:cs="Times New Roman"/>
          <w:sz w:val="24"/>
          <w:szCs w:val="24"/>
          <w:lang w:val="en-US"/>
        </w:rPr>
        <w:t xml:space="preserve"> particle formation.</w:t>
      </w:r>
      <w:r w:rsidR="00B12E7F" w:rsidRPr="00C85ADE">
        <w:rPr>
          <w:rFonts w:ascii="Times New Roman" w:hAnsi="Times New Roman" w:cs="Times New Roman"/>
          <w:sz w:val="24"/>
          <w:szCs w:val="24"/>
          <w:lang w:val="en-US"/>
        </w:rPr>
        <w:t xml:space="preserve"> Hence, this process is detected at lower potentials in TEGDME-based electrolytes compared to DMSO-based electrolytes.</w:t>
      </w:r>
    </w:p>
    <w:p w14:paraId="213725A3" w14:textId="77777777" w:rsidR="00872A13" w:rsidRPr="00212332" w:rsidRDefault="00872A13" w:rsidP="004A5467">
      <w:pPr>
        <w:spacing w:line="480" w:lineRule="auto"/>
        <w:jc w:val="both"/>
        <w:rPr>
          <w:rFonts w:ascii="Times New Roman" w:hAnsi="Times New Roman" w:cs="Times New Roman"/>
          <w:sz w:val="24"/>
          <w:szCs w:val="24"/>
          <w:lang w:val="en-US"/>
        </w:rPr>
      </w:pPr>
    </w:p>
    <w:p w14:paraId="5BABA71E" w14:textId="174DF3D8" w:rsidR="00872A13" w:rsidRPr="00212332" w:rsidRDefault="00B027B7" w:rsidP="004A5467">
      <w:pPr>
        <w:keepNext/>
        <w:spacing w:line="480" w:lineRule="auto"/>
        <w:jc w:val="center"/>
        <w:rPr>
          <w:lang w:val="en-US"/>
        </w:rPr>
      </w:pPr>
      <w:r>
        <w:rPr>
          <w:noProof/>
        </w:rPr>
        <w:lastRenderedPageBreak/>
        <w:drawing>
          <wp:inline distT="0" distB="0" distL="0" distR="0" wp14:anchorId="2490525A" wp14:editId="32BCCD1C">
            <wp:extent cx="5040183" cy="7020777"/>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183" cy="7020777"/>
                    </a:xfrm>
                    <a:prstGeom prst="rect">
                      <a:avLst/>
                    </a:prstGeom>
                  </pic:spPr>
                </pic:pic>
              </a:graphicData>
            </a:graphic>
          </wp:inline>
        </w:drawing>
      </w:r>
    </w:p>
    <w:p w14:paraId="63371FFC" w14:textId="50EF08B8" w:rsidR="00872A13" w:rsidRPr="00212332" w:rsidRDefault="00872A13" w:rsidP="004A5467">
      <w:pPr>
        <w:pStyle w:val="Caption"/>
        <w:spacing w:line="480" w:lineRule="auto"/>
        <w:jc w:val="both"/>
        <w:rPr>
          <w:rFonts w:cs="Times New Roman"/>
          <w:b w:val="0"/>
          <w:sz w:val="24"/>
          <w:szCs w:val="24"/>
          <w:lang w:val="en-US"/>
        </w:rPr>
      </w:pPr>
      <w:bookmarkStart w:id="17" w:name="_Ref524607362"/>
      <w:r w:rsidRPr="00212332">
        <w:rPr>
          <w:rFonts w:cs="Times New Roman"/>
          <w:sz w:val="24"/>
          <w:szCs w:val="24"/>
          <w:lang w:val="en-US"/>
        </w:rPr>
        <w:t xml:space="preserve">Figure </w:t>
      </w:r>
      <w:r w:rsidR="00D0393A">
        <w:rPr>
          <w:rFonts w:cs="Times New Roman"/>
          <w:noProof/>
          <w:sz w:val="24"/>
          <w:szCs w:val="24"/>
          <w:lang w:val="en-US"/>
        </w:rPr>
        <w:t>6</w:t>
      </w:r>
      <w:bookmarkEnd w:id="17"/>
      <w:r w:rsidRPr="00212332">
        <w:rPr>
          <w:rFonts w:cs="Times New Roman"/>
          <w:sz w:val="24"/>
          <w:szCs w:val="24"/>
          <w:lang w:val="en-US"/>
        </w:rPr>
        <w:t>:</w:t>
      </w:r>
      <w:r w:rsidRPr="00212332">
        <w:rPr>
          <w:rFonts w:cs="Times New Roman"/>
          <w:b w:val="0"/>
          <w:sz w:val="24"/>
          <w:szCs w:val="24"/>
          <w:lang w:val="en-US"/>
        </w:rPr>
        <w:t xml:space="preserve"> </w:t>
      </w:r>
      <w:r w:rsidR="00212332" w:rsidRPr="00093BDE">
        <w:rPr>
          <w:rFonts w:cs="Times New Roman"/>
          <w:b w:val="0"/>
          <w:sz w:val="24"/>
          <w:szCs w:val="24"/>
          <w:lang w:val="en-US"/>
        </w:rPr>
        <w:t xml:space="preserve">Cross-section SEM </w:t>
      </w:r>
      <w:r w:rsidRPr="00212332">
        <w:rPr>
          <w:rFonts w:cs="Times New Roman"/>
          <w:b w:val="0"/>
          <w:sz w:val="24"/>
          <w:szCs w:val="24"/>
          <w:lang w:val="en-US"/>
        </w:rPr>
        <w:t xml:space="preserve">images showing </w:t>
      </w:r>
      <w:r w:rsidR="00212332">
        <w:rPr>
          <w:rFonts w:cs="Times New Roman"/>
          <w:b w:val="0"/>
          <w:sz w:val="24"/>
          <w:szCs w:val="24"/>
          <w:lang w:val="en-US"/>
        </w:rPr>
        <w:t xml:space="preserve">GDE </w:t>
      </w:r>
      <w:r w:rsidRPr="00212332">
        <w:rPr>
          <w:rFonts w:cs="Times New Roman"/>
          <w:b w:val="0"/>
          <w:sz w:val="24"/>
          <w:szCs w:val="24"/>
          <w:lang w:val="en-US"/>
        </w:rPr>
        <w:t xml:space="preserve">depth profiles </w:t>
      </w:r>
      <w:r w:rsidR="00E77656" w:rsidRPr="00212332">
        <w:rPr>
          <w:rFonts w:cs="Times New Roman"/>
          <w:b w:val="0"/>
          <w:sz w:val="24"/>
          <w:szCs w:val="24"/>
          <w:lang w:val="en-US"/>
        </w:rPr>
        <w:t xml:space="preserve">after (a) </w:t>
      </w:r>
      <w:r w:rsidR="00E77656">
        <w:rPr>
          <w:rFonts w:cs="Times New Roman"/>
          <w:b w:val="0"/>
          <w:sz w:val="24"/>
          <w:szCs w:val="24"/>
          <w:lang w:val="en-US"/>
        </w:rPr>
        <w:t>initial</w:t>
      </w:r>
      <w:r w:rsidR="00E77656" w:rsidRPr="00212332">
        <w:rPr>
          <w:rFonts w:cs="Times New Roman"/>
          <w:b w:val="0"/>
          <w:sz w:val="24"/>
          <w:szCs w:val="24"/>
          <w:lang w:val="en-US"/>
        </w:rPr>
        <w:t xml:space="preserve"> discharge, (b) </w:t>
      </w:r>
      <w:r w:rsidR="00E77656">
        <w:rPr>
          <w:rFonts w:cs="Times New Roman"/>
          <w:b w:val="0"/>
          <w:sz w:val="24"/>
          <w:szCs w:val="24"/>
          <w:lang w:val="en-US"/>
        </w:rPr>
        <w:t xml:space="preserve">first </w:t>
      </w:r>
      <w:r w:rsidR="00E77656" w:rsidRPr="00212332">
        <w:rPr>
          <w:rFonts w:cs="Times New Roman"/>
          <w:b w:val="0"/>
          <w:sz w:val="24"/>
          <w:szCs w:val="24"/>
          <w:lang w:val="en-US"/>
        </w:rPr>
        <w:t xml:space="preserve">charge to ca. 3.6 V, (c) </w:t>
      </w:r>
      <w:r w:rsidR="00E77656">
        <w:rPr>
          <w:rFonts w:cs="Times New Roman"/>
          <w:b w:val="0"/>
          <w:sz w:val="24"/>
          <w:szCs w:val="24"/>
          <w:lang w:val="en-US"/>
        </w:rPr>
        <w:t xml:space="preserve">first complete </w:t>
      </w:r>
      <w:r w:rsidR="00E77656" w:rsidRPr="00212332">
        <w:rPr>
          <w:rFonts w:cs="Times New Roman"/>
          <w:b w:val="0"/>
          <w:sz w:val="24"/>
          <w:szCs w:val="24"/>
          <w:lang w:val="en-US"/>
        </w:rPr>
        <w:t xml:space="preserve">recharge to 4.15 V and (d) </w:t>
      </w:r>
      <w:r w:rsidR="00E77656">
        <w:rPr>
          <w:rFonts w:cs="Times New Roman"/>
          <w:b w:val="0"/>
          <w:sz w:val="24"/>
          <w:szCs w:val="24"/>
          <w:lang w:val="en-US"/>
        </w:rPr>
        <w:t>seco</w:t>
      </w:r>
      <w:r w:rsidR="00E77656" w:rsidRPr="00212332">
        <w:rPr>
          <w:rFonts w:cs="Times New Roman"/>
          <w:b w:val="0"/>
          <w:sz w:val="24"/>
          <w:szCs w:val="24"/>
          <w:lang w:val="en-US"/>
        </w:rPr>
        <w:t xml:space="preserve">nd discharge with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/DMSO; scale bars: 1 µm</w:t>
      </w:r>
      <w:r w:rsidR="00212332" w:rsidRPr="00093BDE">
        <w:rPr>
          <w:rFonts w:cs="Times New Roman"/>
          <w:b w:val="0"/>
          <w:sz w:val="24"/>
          <w:szCs w:val="24"/>
          <w:lang w:val="en-US"/>
        </w:rPr>
        <w:t xml:space="preserve">; the homogeneous contrast at the top of each image is the C protection layer deposited on the surface of the GDE to avoid ion-beam damage in the region </w:t>
      </w:r>
      <w:r w:rsidR="00212332" w:rsidRPr="00093BDE">
        <w:rPr>
          <w:rFonts w:cs="Times New Roman"/>
          <w:b w:val="0"/>
          <w:sz w:val="24"/>
          <w:szCs w:val="24"/>
          <w:lang w:val="en-US"/>
        </w:rPr>
        <w:lastRenderedPageBreak/>
        <w:t>of interest</w:t>
      </w:r>
      <w:r w:rsidR="00E85A27" w:rsidRPr="00093BDE">
        <w:rPr>
          <w:rFonts w:cs="Times New Roman"/>
          <w:b w:val="0"/>
          <w:sz w:val="24"/>
          <w:szCs w:val="24"/>
          <w:lang w:val="en-US"/>
        </w:rPr>
        <w:t>; t</w:t>
      </w:r>
      <w:r w:rsidR="00E85A27" w:rsidRPr="00E85A27">
        <w:rPr>
          <w:rFonts w:cs="Times New Roman"/>
          <w:b w:val="0"/>
          <w:sz w:val="24"/>
          <w:szCs w:val="24"/>
          <w:lang w:val="en-US"/>
        </w:rPr>
        <w:t>he abrupt, horizontal changes in contrast and brightness are artefacts from stitching several SEM images together</w:t>
      </w:r>
      <w:r w:rsidR="00212332" w:rsidRPr="00E85A27">
        <w:rPr>
          <w:rFonts w:cs="Times New Roman"/>
          <w:b w:val="0"/>
          <w:sz w:val="24"/>
          <w:szCs w:val="24"/>
          <w:lang w:val="en-US"/>
        </w:rPr>
        <w:t>.</w:t>
      </w:r>
    </w:p>
    <w:p w14:paraId="54D2EA93" w14:textId="2228A92A" w:rsidR="00520716" w:rsidRPr="001D0390" w:rsidRDefault="00520716" w:rsidP="004A5467">
      <w:pPr>
        <w:spacing w:line="480" w:lineRule="auto"/>
        <w:jc w:val="both"/>
        <w:rPr>
          <w:rFonts w:ascii="Times New Roman" w:hAnsi="Times New Roman" w:cs="Times New Roman"/>
          <w:sz w:val="24"/>
          <w:szCs w:val="24"/>
          <w:lang w:val="en-US"/>
        </w:rPr>
      </w:pPr>
    </w:p>
    <w:p w14:paraId="0CEE8754" w14:textId="12107CE4" w:rsidR="001D0390" w:rsidRPr="000E7F2F" w:rsidRDefault="000E7F2F"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 images depicting cross-sectional depth profiles of GDEs discharged with both </w:t>
      </w:r>
      <w:r w:rsidRPr="00990207">
        <w:rPr>
          <w:rFonts w:ascii="Times New Roman" w:hAnsi="Times New Roman" w:cs="Times New Roman"/>
          <w:sz w:val="24"/>
          <w:szCs w:val="24"/>
          <w:lang w:val="en-US"/>
        </w:rPr>
        <w:t xml:space="preserve">electrolytes are shown in </w:t>
      </w:r>
      <w:r w:rsidR="006C2D03">
        <w:rPr>
          <w:rFonts w:ascii="Times New Roman" w:hAnsi="Times New Roman" w:cs="Times New Roman"/>
          <w:sz w:val="24"/>
          <w:szCs w:val="24"/>
          <w:lang w:val="en-US"/>
        </w:rPr>
        <w:t xml:space="preserve">Figs. </w:t>
      </w:r>
      <w:r w:rsidR="00D0393A" w:rsidRPr="00D0393A">
        <w:rPr>
          <w:rFonts w:ascii="Times New Roman" w:hAnsi="Times New Roman" w:cs="Times New Roman"/>
          <w:noProof/>
          <w:sz w:val="24"/>
          <w:szCs w:val="24"/>
          <w:lang w:val="en-US"/>
        </w:rPr>
        <w:t>6</w:t>
      </w:r>
      <w:r w:rsidR="000675EA">
        <w:rPr>
          <w:rFonts w:ascii="Times New Roman" w:hAnsi="Times New Roman" w:cs="Times New Roman"/>
          <w:sz w:val="24"/>
          <w:szCs w:val="24"/>
          <w:lang w:val="en-US"/>
        </w:rPr>
        <w:t>.</w:t>
      </w:r>
      <w:r w:rsidRPr="00990207">
        <w:rPr>
          <w:rFonts w:ascii="Times New Roman" w:hAnsi="Times New Roman" w:cs="Times New Roman"/>
          <w:sz w:val="24"/>
          <w:szCs w:val="24"/>
          <w:lang w:val="en-US"/>
        </w:rPr>
        <w:t xml:space="preserve">a) and </w:t>
      </w:r>
      <w:r w:rsidR="00D0393A" w:rsidRPr="00D0393A">
        <w:rPr>
          <w:rFonts w:ascii="Times New Roman" w:hAnsi="Times New Roman" w:cs="Times New Roman"/>
          <w:noProof/>
          <w:sz w:val="24"/>
          <w:szCs w:val="24"/>
          <w:lang w:val="en-US"/>
        </w:rPr>
        <w:t>7</w:t>
      </w:r>
      <w:r w:rsidR="000675EA">
        <w:rPr>
          <w:rFonts w:ascii="Times New Roman" w:hAnsi="Times New Roman" w:cs="Times New Roman"/>
          <w:sz w:val="24"/>
          <w:szCs w:val="24"/>
          <w:lang w:val="en-US"/>
        </w:rPr>
        <w:t>.</w:t>
      </w:r>
      <w:r w:rsidRPr="00990207">
        <w:rPr>
          <w:rFonts w:ascii="Times New Roman" w:hAnsi="Times New Roman" w:cs="Times New Roman"/>
          <w:sz w:val="24"/>
          <w:szCs w:val="24"/>
          <w:lang w:val="en-US"/>
        </w:rPr>
        <w:t>a). Compared to the cross</w:t>
      </w:r>
      <w:r w:rsidR="000675EA">
        <w:rPr>
          <w:rFonts w:ascii="Times New Roman" w:hAnsi="Times New Roman" w:cs="Times New Roman"/>
          <w:sz w:val="24"/>
          <w:szCs w:val="24"/>
          <w:lang w:val="en-US"/>
        </w:rPr>
        <w:t>-</w:t>
      </w:r>
      <w:r w:rsidRPr="00990207">
        <w:rPr>
          <w:rFonts w:ascii="Times New Roman" w:hAnsi="Times New Roman" w:cs="Times New Roman"/>
          <w:sz w:val="24"/>
          <w:szCs w:val="24"/>
          <w:lang w:val="en-US"/>
        </w:rPr>
        <w:t xml:space="preserve">section of a pristine electrode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S2</w:t>
      </w:r>
      <w:r w:rsidRPr="00990207">
        <w:rPr>
          <w:rFonts w:ascii="Times New Roman" w:hAnsi="Times New Roman" w:cs="Times New Roman"/>
          <w:sz w:val="24"/>
          <w:szCs w:val="24"/>
          <w:lang w:val="en-US"/>
        </w:rPr>
        <w:t>.b) the pore clogging by discharge products is obvious (see also the “donut”-shaped particles in the open pores). However, there is one significant difference:</w:t>
      </w:r>
      <w:r>
        <w:rPr>
          <w:rFonts w:ascii="Times New Roman" w:hAnsi="Times New Roman" w:cs="Times New Roman"/>
          <w:sz w:val="24"/>
          <w:szCs w:val="24"/>
          <w:lang w:val="en-US"/>
        </w:rPr>
        <w:t xml:space="preserve"> discharge with </w:t>
      </w:r>
      <w:proofErr w:type="spellStart"/>
      <w:r>
        <w:rPr>
          <w:rFonts w:ascii="Times New Roman" w:hAnsi="Times New Roman" w:cs="Times New Roman"/>
          <w:sz w:val="24"/>
          <w:szCs w:val="24"/>
          <w:lang w:val="en-US"/>
        </w:rPr>
        <w:t>LiTFSI</w:t>
      </w:r>
      <w:proofErr w:type="spellEnd"/>
      <w:r>
        <w:rPr>
          <w:rFonts w:ascii="Times New Roman" w:hAnsi="Times New Roman" w:cs="Times New Roman"/>
          <w:sz w:val="24"/>
          <w:szCs w:val="24"/>
          <w:lang w:val="en-US"/>
        </w:rPr>
        <w:t xml:space="preserve">/DMSO resulted in a product gradient decreasing from the separator side of the GDE to </w:t>
      </w:r>
      <w:r w:rsidRPr="000E7F2F">
        <w:rPr>
          <w:rFonts w:ascii="Times New Roman" w:hAnsi="Times New Roman" w:cs="Times New Roman"/>
          <w:sz w:val="24"/>
          <w:szCs w:val="24"/>
          <w:lang w:val="en-US"/>
        </w:rPr>
        <w:t>the O</w:t>
      </w:r>
      <w:r w:rsidRPr="000E7F2F">
        <w:rPr>
          <w:rFonts w:ascii="Times New Roman" w:hAnsi="Times New Roman" w:cs="Times New Roman"/>
          <w:sz w:val="24"/>
          <w:szCs w:val="24"/>
          <w:vertAlign w:val="subscript"/>
          <w:lang w:val="en-US"/>
        </w:rPr>
        <w:t>2</w:t>
      </w:r>
      <w:r w:rsidRPr="000E7F2F">
        <w:rPr>
          <w:rFonts w:ascii="Times New Roman" w:hAnsi="Times New Roman" w:cs="Times New Roman"/>
          <w:sz w:val="24"/>
          <w:szCs w:val="24"/>
          <w:lang w:val="en-US"/>
        </w:rPr>
        <w:t xml:space="preserve"> inlet side (</w:t>
      </w:r>
      <w:r>
        <w:rPr>
          <w:rFonts w:ascii="Times New Roman" w:hAnsi="Times New Roman" w:cs="Times New Roman"/>
          <w:sz w:val="24"/>
          <w:szCs w:val="24"/>
          <w:lang w:val="en-US"/>
        </w:rPr>
        <w:t xml:space="preserve">compare </w:t>
      </w:r>
      <w:r w:rsidR="005C703C">
        <w:rPr>
          <w:rFonts w:ascii="Times New Roman" w:hAnsi="Times New Roman" w:cs="Times New Roman"/>
          <w:sz w:val="24"/>
          <w:szCs w:val="24"/>
          <w:lang w:val="en-US"/>
        </w:rPr>
        <w:t>green</w:t>
      </w:r>
      <w:r>
        <w:rPr>
          <w:rFonts w:ascii="Times New Roman" w:hAnsi="Times New Roman" w:cs="Times New Roman"/>
          <w:sz w:val="24"/>
          <w:szCs w:val="24"/>
          <w:lang w:val="en-US"/>
        </w:rPr>
        <w:t xml:space="preserve"> squares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and (ii)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Pr="000E7F2F">
        <w:rPr>
          <w:rFonts w:ascii="Times New Roman" w:hAnsi="Times New Roman" w:cs="Times New Roman"/>
          <w:sz w:val="24"/>
          <w:szCs w:val="24"/>
          <w:lang w:val="en-US"/>
        </w:rPr>
        <w:t>.a)</w:t>
      </w:r>
      <w:r>
        <w:rPr>
          <w:rFonts w:ascii="Times New Roman" w:hAnsi="Times New Roman" w:cs="Times New Roman"/>
          <w:sz w:val="24"/>
          <w:szCs w:val="24"/>
          <w:lang w:val="en-US"/>
        </w:rPr>
        <w:t>. T</w:t>
      </w:r>
      <w:r w:rsidRPr="000E7F2F">
        <w:rPr>
          <w:rFonts w:ascii="Times New Roman" w:hAnsi="Times New Roman" w:cs="Times New Roman"/>
          <w:sz w:val="24"/>
          <w:szCs w:val="24"/>
          <w:lang w:val="en-US"/>
        </w:rPr>
        <w:t xml:space="preserve">he direct opposite is observed after discharge with </w:t>
      </w:r>
      <w:proofErr w:type="spellStart"/>
      <w:r w:rsidRPr="000E7F2F">
        <w:rPr>
          <w:rFonts w:ascii="Times New Roman" w:hAnsi="Times New Roman" w:cs="Times New Roman"/>
          <w:sz w:val="24"/>
          <w:szCs w:val="24"/>
          <w:lang w:val="en-US"/>
        </w:rPr>
        <w:t>LiTFSI</w:t>
      </w:r>
      <w:proofErr w:type="spellEnd"/>
      <w:r w:rsidRPr="000E7F2F">
        <w:rPr>
          <w:rFonts w:ascii="Times New Roman" w:hAnsi="Times New Roman" w:cs="Times New Roman"/>
          <w:sz w:val="24"/>
          <w:szCs w:val="24"/>
          <w:lang w:val="en-US"/>
        </w:rPr>
        <w:t>/TEGDME</w:t>
      </w:r>
      <w:r>
        <w:rPr>
          <w:rFonts w:ascii="Times New Roman" w:hAnsi="Times New Roman" w:cs="Times New Roman"/>
          <w:sz w:val="24"/>
          <w:szCs w:val="24"/>
          <w:lang w:val="en-US"/>
        </w:rPr>
        <w:t>,</w:t>
      </w:r>
      <w:r w:rsidRPr="000E7F2F">
        <w:rPr>
          <w:rFonts w:ascii="Times New Roman" w:hAnsi="Times New Roman" w:cs="Times New Roman"/>
          <w:sz w:val="24"/>
          <w:szCs w:val="24"/>
          <w:lang w:val="en-US"/>
        </w:rPr>
        <w:t xml:space="preserve"> i.e., less product deposits </w:t>
      </w:r>
      <w:r>
        <w:rPr>
          <w:rFonts w:ascii="Times New Roman" w:hAnsi="Times New Roman" w:cs="Times New Roman"/>
          <w:sz w:val="24"/>
          <w:szCs w:val="24"/>
          <w:lang w:val="en-US"/>
        </w:rPr>
        <w:t xml:space="preserve">are found </w:t>
      </w:r>
      <w:r w:rsidRPr="000E7F2F">
        <w:rPr>
          <w:rFonts w:ascii="Times New Roman" w:hAnsi="Times New Roman" w:cs="Times New Roman"/>
          <w:sz w:val="24"/>
          <w:szCs w:val="24"/>
          <w:lang w:val="en-US"/>
        </w:rPr>
        <w:t>on the separator side</w:t>
      </w:r>
      <w:r>
        <w:rPr>
          <w:rFonts w:ascii="Times New Roman" w:hAnsi="Times New Roman" w:cs="Times New Roman"/>
          <w:sz w:val="24"/>
          <w:szCs w:val="24"/>
          <w:lang w:val="en-US"/>
        </w:rPr>
        <w:t xml:space="preserve"> (compare </w:t>
      </w:r>
      <w:r w:rsidR="005C703C">
        <w:rPr>
          <w:rFonts w:ascii="Times New Roman" w:hAnsi="Times New Roman" w:cs="Times New Roman"/>
          <w:sz w:val="24"/>
          <w:szCs w:val="24"/>
          <w:lang w:val="en-US"/>
        </w:rPr>
        <w:t>green</w:t>
      </w:r>
      <w:r>
        <w:rPr>
          <w:rFonts w:ascii="Times New Roman" w:hAnsi="Times New Roman" w:cs="Times New Roman"/>
          <w:sz w:val="24"/>
          <w:szCs w:val="24"/>
          <w:lang w:val="en-US"/>
        </w:rPr>
        <w:t xml:space="preserve"> squares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and (ii)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7</w:t>
      </w:r>
      <w:r w:rsidRPr="000E7F2F">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963ED9">
        <w:rPr>
          <w:rFonts w:ascii="Times New Roman" w:hAnsi="Times New Roman" w:cs="Times New Roman"/>
          <w:sz w:val="24"/>
          <w:szCs w:val="24"/>
          <w:lang w:val="en-US"/>
        </w:rPr>
        <w:t xml:space="preserve">This is most likely directly related to the different discharge pathways. </w:t>
      </w:r>
      <w:r w:rsidR="005467D1">
        <w:rPr>
          <w:rFonts w:ascii="Times New Roman" w:hAnsi="Times New Roman" w:cs="Times New Roman"/>
          <w:sz w:val="24"/>
          <w:szCs w:val="24"/>
          <w:lang w:val="en-US"/>
        </w:rPr>
        <w:t xml:space="preserve">A saturation of the electrolytes with </w:t>
      </w:r>
      <w:r w:rsidR="00963ED9">
        <w:rPr>
          <w:rFonts w:ascii="Times New Roman" w:hAnsi="Times New Roman" w:cs="Times New Roman"/>
          <w:sz w:val="24"/>
          <w:szCs w:val="24"/>
          <w:lang w:val="en-US"/>
        </w:rPr>
        <w:t>incoming 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lang w:val="en-US"/>
        </w:rPr>
        <w:t xml:space="preserve"> provides enough </w:t>
      </w:r>
      <w:proofErr w:type="spellStart"/>
      <w:r w:rsidR="00963ED9">
        <w:rPr>
          <w:rFonts w:ascii="Times New Roman" w:hAnsi="Times New Roman" w:cs="Times New Roman"/>
          <w:sz w:val="24"/>
          <w:szCs w:val="24"/>
          <w:lang w:val="en-US"/>
        </w:rPr>
        <w:t>educt</w:t>
      </w:r>
      <w:proofErr w:type="spellEnd"/>
      <w:r w:rsidR="000675EA">
        <w:rPr>
          <w:rFonts w:ascii="Times New Roman" w:hAnsi="Times New Roman" w:cs="Times New Roman"/>
          <w:sz w:val="24"/>
          <w:szCs w:val="24"/>
          <w:lang w:val="en-US"/>
        </w:rPr>
        <w:t xml:space="preserve"> concentration</w:t>
      </w:r>
      <w:r w:rsidR="00963ED9">
        <w:rPr>
          <w:rFonts w:ascii="Times New Roman" w:hAnsi="Times New Roman" w:cs="Times New Roman"/>
          <w:sz w:val="24"/>
          <w:szCs w:val="24"/>
          <w:lang w:val="en-US"/>
        </w:rPr>
        <w:t xml:space="preserve"> for both reduction mechanisms. Subsequent to the formation of the 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vertAlign w:val="superscript"/>
          <w:lang w:val="en-US"/>
        </w:rPr>
        <w:t>-</w:t>
      </w:r>
      <w:r w:rsidR="00963ED9">
        <w:rPr>
          <w:rFonts w:ascii="Times New Roman" w:hAnsi="Times New Roman" w:cs="Times New Roman"/>
          <w:sz w:val="24"/>
          <w:szCs w:val="24"/>
          <w:vertAlign w:val="superscript"/>
          <w:lang w:val="en-US"/>
        </w:rPr>
        <w:softHyphen/>
      </w:r>
      <w:r w:rsidR="00963ED9" w:rsidRPr="00963ED9">
        <w:rPr>
          <w:rFonts w:ascii="Times New Roman" w:hAnsi="Times New Roman" w:cs="Times New Roman"/>
          <w:sz w:val="24"/>
          <w:szCs w:val="24"/>
          <w:lang w:val="en-US"/>
        </w:rPr>
        <w:t xml:space="preserve"> intermediates</w:t>
      </w:r>
      <w:r w:rsidR="000675EA">
        <w:rPr>
          <w:rFonts w:ascii="Times New Roman" w:hAnsi="Times New Roman" w:cs="Times New Roman"/>
          <w:sz w:val="24"/>
          <w:szCs w:val="24"/>
          <w:lang w:val="en-US"/>
        </w:rPr>
        <w:t xml:space="preserve"> by the initial</w:t>
      </w:r>
      <w:r w:rsidR="00963ED9">
        <w:rPr>
          <w:rFonts w:ascii="Times New Roman" w:hAnsi="Times New Roman" w:cs="Times New Roman"/>
          <w:sz w:val="24"/>
          <w:szCs w:val="24"/>
          <w:lang w:val="en-US"/>
        </w:rPr>
        <w:t xml:space="preserve"> </w:t>
      </w:r>
      <w:r w:rsidR="000675EA">
        <w:rPr>
          <w:rFonts w:ascii="Times New Roman" w:hAnsi="Times New Roman" w:cs="Times New Roman"/>
          <w:sz w:val="24"/>
          <w:szCs w:val="24"/>
          <w:lang w:val="en-US"/>
        </w:rPr>
        <w:t xml:space="preserve">reduction step </w:t>
      </w:r>
      <w:r w:rsidR="00963ED9">
        <w:rPr>
          <w:rFonts w:ascii="Times New Roman" w:hAnsi="Times New Roman" w:cs="Times New Roman"/>
          <w:sz w:val="24"/>
          <w:szCs w:val="24"/>
          <w:lang w:val="en-US"/>
        </w:rPr>
        <w:t>adsorbed LiO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lang w:val="en-US"/>
        </w:rPr>
        <w:t xml:space="preserve"> is produced in </w:t>
      </w:r>
      <w:proofErr w:type="spellStart"/>
      <w:r w:rsidR="00963ED9">
        <w:rPr>
          <w:rFonts w:ascii="Times New Roman" w:hAnsi="Times New Roman" w:cs="Times New Roman"/>
          <w:sz w:val="24"/>
          <w:szCs w:val="24"/>
          <w:lang w:val="en-US"/>
        </w:rPr>
        <w:t>LiTFSI</w:t>
      </w:r>
      <w:proofErr w:type="spellEnd"/>
      <w:r w:rsidR="00963ED9">
        <w:rPr>
          <w:rFonts w:ascii="Times New Roman" w:hAnsi="Times New Roman" w:cs="Times New Roman"/>
          <w:sz w:val="24"/>
          <w:szCs w:val="24"/>
          <w:lang w:val="en-US"/>
        </w:rPr>
        <w:t>/TEGDME, whereas solvated LiO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lang w:val="en-US"/>
        </w:rPr>
        <w:t xml:space="preserve"> is the predominant intermediate in </w:t>
      </w:r>
      <w:proofErr w:type="spellStart"/>
      <w:r w:rsidR="00963ED9">
        <w:rPr>
          <w:rFonts w:ascii="Times New Roman" w:hAnsi="Times New Roman" w:cs="Times New Roman"/>
          <w:sz w:val="24"/>
          <w:szCs w:val="24"/>
          <w:lang w:val="en-US"/>
        </w:rPr>
        <w:t>LiTFSI</w:t>
      </w:r>
      <w:proofErr w:type="spellEnd"/>
      <w:r w:rsidR="00963ED9">
        <w:rPr>
          <w:rFonts w:ascii="Times New Roman" w:hAnsi="Times New Roman" w:cs="Times New Roman"/>
          <w:sz w:val="24"/>
          <w:szCs w:val="24"/>
          <w:lang w:val="en-US"/>
        </w:rPr>
        <w:t>/DMSO. The adsorbed LiO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lang w:val="en-US"/>
        </w:rPr>
        <w:t xml:space="preserve"> is further reduced at the site of initial reduction, </w:t>
      </w:r>
      <w:r w:rsidR="00E166EF">
        <w:rPr>
          <w:rFonts w:ascii="Times New Roman" w:hAnsi="Times New Roman" w:cs="Times New Roman"/>
          <w:sz w:val="24"/>
          <w:szCs w:val="24"/>
          <w:lang w:val="en-US"/>
        </w:rPr>
        <w:t>whereas</w:t>
      </w:r>
      <w:r w:rsidR="00963ED9">
        <w:rPr>
          <w:rFonts w:ascii="Times New Roman" w:hAnsi="Times New Roman" w:cs="Times New Roman"/>
          <w:sz w:val="24"/>
          <w:szCs w:val="24"/>
          <w:lang w:val="en-US"/>
        </w:rPr>
        <w:t xml:space="preserve"> the solvated compound </w:t>
      </w:r>
      <w:r w:rsidR="000675EA">
        <w:rPr>
          <w:rFonts w:ascii="Times New Roman" w:hAnsi="Times New Roman" w:cs="Times New Roman"/>
          <w:sz w:val="24"/>
          <w:szCs w:val="24"/>
          <w:lang w:val="en-US"/>
        </w:rPr>
        <w:t xml:space="preserve">has a higher probability to be </w:t>
      </w:r>
      <w:r w:rsidR="00963ED9">
        <w:rPr>
          <w:rFonts w:ascii="Times New Roman" w:hAnsi="Times New Roman" w:cs="Times New Roman"/>
          <w:sz w:val="24"/>
          <w:szCs w:val="24"/>
          <w:lang w:val="en-US"/>
        </w:rPr>
        <w:t>transported through the electrode pores to the separator side with the LiO</w:t>
      </w:r>
      <w:r w:rsidR="00963ED9">
        <w:rPr>
          <w:rFonts w:ascii="Times New Roman" w:hAnsi="Times New Roman" w:cs="Times New Roman"/>
          <w:sz w:val="24"/>
          <w:szCs w:val="24"/>
          <w:vertAlign w:val="subscript"/>
          <w:lang w:val="en-US"/>
        </w:rPr>
        <w:t>2</w:t>
      </w:r>
      <w:r w:rsidR="00963ED9">
        <w:rPr>
          <w:rFonts w:ascii="Times New Roman" w:hAnsi="Times New Roman" w:cs="Times New Roman"/>
          <w:sz w:val="24"/>
          <w:szCs w:val="24"/>
          <w:lang w:val="en-US"/>
        </w:rPr>
        <w:t xml:space="preserve"> concentration gradient as driving force. Hence, the </w:t>
      </w:r>
      <w:r w:rsidR="005467D1">
        <w:rPr>
          <w:rFonts w:ascii="Times New Roman" w:hAnsi="Times New Roman" w:cs="Times New Roman"/>
          <w:sz w:val="24"/>
          <w:szCs w:val="24"/>
          <w:lang w:val="en-US"/>
        </w:rPr>
        <w:t xml:space="preserve">pores on the separator side of the GDE are the primary deposition sites during discharge with </w:t>
      </w:r>
      <w:proofErr w:type="spellStart"/>
      <w:r w:rsidR="005467D1">
        <w:rPr>
          <w:rFonts w:ascii="Times New Roman" w:hAnsi="Times New Roman" w:cs="Times New Roman"/>
          <w:sz w:val="24"/>
          <w:szCs w:val="24"/>
          <w:lang w:val="en-US"/>
        </w:rPr>
        <w:t>LiTFSI</w:t>
      </w:r>
      <w:proofErr w:type="spellEnd"/>
      <w:r w:rsidR="005467D1">
        <w:rPr>
          <w:rFonts w:ascii="Times New Roman" w:hAnsi="Times New Roman" w:cs="Times New Roman"/>
          <w:sz w:val="24"/>
          <w:szCs w:val="24"/>
          <w:lang w:val="en-US"/>
        </w:rPr>
        <w:t xml:space="preserve">/DMSO, the GDE pores close to the </w:t>
      </w:r>
      <w:r w:rsidR="005467D1" w:rsidRPr="005467D1">
        <w:rPr>
          <w:rFonts w:ascii="Times New Roman" w:hAnsi="Times New Roman" w:cs="Times New Roman"/>
          <w:sz w:val="24"/>
          <w:szCs w:val="24"/>
          <w:lang w:val="en-US"/>
        </w:rPr>
        <w:t>O</w:t>
      </w:r>
      <w:r w:rsidR="005467D1" w:rsidRPr="005467D1">
        <w:rPr>
          <w:rFonts w:ascii="Times New Roman" w:hAnsi="Times New Roman" w:cs="Times New Roman"/>
          <w:sz w:val="24"/>
          <w:szCs w:val="24"/>
          <w:vertAlign w:val="subscript"/>
          <w:lang w:val="en-US"/>
        </w:rPr>
        <w:t>2</w:t>
      </w:r>
      <w:r w:rsidR="005467D1">
        <w:rPr>
          <w:rFonts w:ascii="Times New Roman" w:hAnsi="Times New Roman" w:cs="Times New Roman"/>
          <w:sz w:val="24"/>
          <w:szCs w:val="24"/>
          <w:lang w:val="en-US"/>
        </w:rPr>
        <w:t xml:space="preserve"> inlet the favored sites for Li</w:t>
      </w:r>
      <w:r w:rsidR="005467D1">
        <w:rPr>
          <w:rFonts w:ascii="Times New Roman" w:hAnsi="Times New Roman" w:cs="Times New Roman"/>
          <w:sz w:val="24"/>
          <w:szCs w:val="24"/>
          <w:vertAlign w:val="subscript"/>
          <w:lang w:val="en-US"/>
        </w:rPr>
        <w:t>2</w:t>
      </w:r>
      <w:r w:rsidR="005467D1">
        <w:rPr>
          <w:rFonts w:ascii="Times New Roman" w:hAnsi="Times New Roman" w:cs="Times New Roman"/>
          <w:sz w:val="24"/>
          <w:szCs w:val="24"/>
          <w:lang w:val="en-US"/>
        </w:rPr>
        <w:t>O</w:t>
      </w:r>
      <w:r w:rsidR="005467D1">
        <w:rPr>
          <w:rFonts w:ascii="Times New Roman" w:hAnsi="Times New Roman" w:cs="Times New Roman"/>
          <w:sz w:val="24"/>
          <w:szCs w:val="24"/>
          <w:vertAlign w:val="subscript"/>
          <w:lang w:val="en-US"/>
        </w:rPr>
        <w:t>2</w:t>
      </w:r>
      <w:r w:rsidR="005467D1">
        <w:rPr>
          <w:rFonts w:ascii="Times New Roman" w:hAnsi="Times New Roman" w:cs="Times New Roman"/>
          <w:sz w:val="24"/>
          <w:szCs w:val="24"/>
          <w:lang w:val="en-US"/>
        </w:rPr>
        <w:t xml:space="preserve"> film formation during discharge with a TEGDME-based electrolyte.</w:t>
      </w:r>
    </w:p>
    <w:p w14:paraId="0B093991" w14:textId="77777777" w:rsidR="001D0390" w:rsidRPr="001D0390" w:rsidRDefault="001D0390" w:rsidP="004A5467">
      <w:pPr>
        <w:spacing w:line="480" w:lineRule="auto"/>
        <w:jc w:val="both"/>
        <w:rPr>
          <w:rFonts w:ascii="Times New Roman" w:hAnsi="Times New Roman" w:cs="Times New Roman"/>
          <w:sz w:val="24"/>
          <w:szCs w:val="24"/>
          <w:lang w:val="en-US"/>
        </w:rPr>
      </w:pPr>
    </w:p>
    <w:p w14:paraId="3A7DF60D" w14:textId="273E8B1C" w:rsidR="00520716" w:rsidRPr="00212332" w:rsidRDefault="00B027B7" w:rsidP="004A5467">
      <w:pPr>
        <w:keepNext/>
        <w:spacing w:line="480" w:lineRule="auto"/>
        <w:jc w:val="center"/>
        <w:rPr>
          <w:lang w:val="en-US"/>
        </w:rPr>
      </w:pPr>
      <w:r>
        <w:rPr>
          <w:noProof/>
        </w:rPr>
        <w:lastRenderedPageBreak/>
        <w:drawing>
          <wp:inline distT="0" distB="0" distL="0" distR="0" wp14:anchorId="256B7881" wp14:editId="16358737">
            <wp:extent cx="5040183" cy="756393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183" cy="7563932"/>
                    </a:xfrm>
                    <a:prstGeom prst="rect">
                      <a:avLst/>
                    </a:prstGeom>
                  </pic:spPr>
                </pic:pic>
              </a:graphicData>
            </a:graphic>
          </wp:inline>
        </w:drawing>
      </w:r>
    </w:p>
    <w:p w14:paraId="0D5512BD" w14:textId="2080B4A2" w:rsidR="00520716" w:rsidRPr="00212332" w:rsidRDefault="00520716" w:rsidP="004A5467">
      <w:pPr>
        <w:pStyle w:val="Caption"/>
        <w:spacing w:line="480" w:lineRule="auto"/>
        <w:jc w:val="both"/>
        <w:rPr>
          <w:rFonts w:cs="Times New Roman"/>
          <w:sz w:val="24"/>
          <w:szCs w:val="24"/>
          <w:lang w:val="en-US"/>
        </w:rPr>
      </w:pPr>
      <w:bookmarkStart w:id="18" w:name="_Ref524607260"/>
      <w:bookmarkStart w:id="19" w:name="_Ref524607253"/>
      <w:r w:rsidRPr="00212332">
        <w:rPr>
          <w:sz w:val="24"/>
          <w:szCs w:val="24"/>
          <w:lang w:val="en-US"/>
        </w:rPr>
        <w:t xml:space="preserve">Figure </w:t>
      </w:r>
      <w:r w:rsidR="00D0393A">
        <w:rPr>
          <w:noProof/>
          <w:sz w:val="24"/>
          <w:szCs w:val="24"/>
          <w:lang w:val="en-US"/>
        </w:rPr>
        <w:t>7</w:t>
      </w:r>
      <w:bookmarkEnd w:id="18"/>
      <w:r w:rsidRPr="00212332">
        <w:rPr>
          <w:rFonts w:cs="Times New Roman"/>
          <w:sz w:val="24"/>
          <w:szCs w:val="24"/>
          <w:lang w:val="en-US"/>
        </w:rPr>
        <w:t>:</w:t>
      </w:r>
      <w:r w:rsidRPr="00212332">
        <w:rPr>
          <w:rFonts w:cs="Times New Roman"/>
          <w:b w:val="0"/>
          <w:sz w:val="24"/>
          <w:szCs w:val="24"/>
          <w:lang w:val="en-US"/>
        </w:rPr>
        <w:t xml:space="preserve"> </w:t>
      </w:r>
      <w:bookmarkEnd w:id="19"/>
      <w:r w:rsidR="00212332" w:rsidRPr="00212332">
        <w:rPr>
          <w:rFonts w:cs="Times New Roman"/>
          <w:b w:val="0"/>
          <w:sz w:val="24"/>
          <w:szCs w:val="24"/>
          <w:lang w:val="en-US"/>
        </w:rPr>
        <w:t xml:space="preserve">Cross-section SEM images showing </w:t>
      </w:r>
      <w:r w:rsidR="00212332">
        <w:rPr>
          <w:rFonts w:cs="Times New Roman"/>
          <w:b w:val="0"/>
          <w:sz w:val="24"/>
          <w:szCs w:val="24"/>
          <w:lang w:val="en-US"/>
        </w:rPr>
        <w:t xml:space="preserve">GDE </w:t>
      </w:r>
      <w:r w:rsidR="00212332" w:rsidRPr="00212332">
        <w:rPr>
          <w:rFonts w:cs="Times New Roman"/>
          <w:b w:val="0"/>
          <w:sz w:val="24"/>
          <w:szCs w:val="24"/>
          <w:lang w:val="en-US"/>
        </w:rPr>
        <w:t xml:space="preserve">depth profiles </w:t>
      </w:r>
      <w:r w:rsidR="00E77656" w:rsidRPr="00212332">
        <w:rPr>
          <w:rFonts w:cs="Times New Roman"/>
          <w:b w:val="0"/>
          <w:sz w:val="24"/>
          <w:szCs w:val="24"/>
          <w:lang w:val="en-US"/>
        </w:rPr>
        <w:t xml:space="preserve">after (a) </w:t>
      </w:r>
      <w:r w:rsidR="00E77656">
        <w:rPr>
          <w:rFonts w:cs="Times New Roman"/>
          <w:b w:val="0"/>
          <w:sz w:val="24"/>
          <w:szCs w:val="24"/>
          <w:lang w:val="en-US"/>
        </w:rPr>
        <w:t>initial</w:t>
      </w:r>
      <w:r w:rsidR="00E77656" w:rsidRPr="00212332">
        <w:rPr>
          <w:rFonts w:cs="Times New Roman"/>
          <w:b w:val="0"/>
          <w:sz w:val="24"/>
          <w:szCs w:val="24"/>
          <w:lang w:val="en-US"/>
        </w:rPr>
        <w:t xml:space="preserve"> discharge, (b) </w:t>
      </w:r>
      <w:r w:rsidR="00E77656">
        <w:rPr>
          <w:rFonts w:cs="Times New Roman"/>
          <w:b w:val="0"/>
          <w:sz w:val="24"/>
          <w:szCs w:val="24"/>
          <w:lang w:val="en-US"/>
        </w:rPr>
        <w:t xml:space="preserve">first </w:t>
      </w:r>
      <w:r w:rsidR="00E77656" w:rsidRPr="00212332">
        <w:rPr>
          <w:rFonts w:cs="Times New Roman"/>
          <w:b w:val="0"/>
          <w:sz w:val="24"/>
          <w:szCs w:val="24"/>
          <w:lang w:val="en-US"/>
        </w:rPr>
        <w:t xml:space="preserve">charge to ca. 3.6 V, (c) </w:t>
      </w:r>
      <w:r w:rsidR="00E77656">
        <w:rPr>
          <w:rFonts w:cs="Times New Roman"/>
          <w:b w:val="0"/>
          <w:sz w:val="24"/>
          <w:szCs w:val="24"/>
          <w:lang w:val="en-US"/>
        </w:rPr>
        <w:t xml:space="preserve">first complete </w:t>
      </w:r>
      <w:r w:rsidR="00E77656" w:rsidRPr="00212332">
        <w:rPr>
          <w:rFonts w:cs="Times New Roman"/>
          <w:b w:val="0"/>
          <w:sz w:val="24"/>
          <w:szCs w:val="24"/>
          <w:lang w:val="en-US"/>
        </w:rPr>
        <w:t xml:space="preserve">recharge to 4.15 V and (d) </w:t>
      </w:r>
      <w:r w:rsidR="00E77656">
        <w:rPr>
          <w:rFonts w:cs="Times New Roman"/>
          <w:b w:val="0"/>
          <w:sz w:val="24"/>
          <w:szCs w:val="24"/>
          <w:lang w:val="en-US"/>
        </w:rPr>
        <w:t>seco</w:t>
      </w:r>
      <w:r w:rsidR="00E77656" w:rsidRPr="00212332">
        <w:rPr>
          <w:rFonts w:cs="Times New Roman"/>
          <w:b w:val="0"/>
          <w:sz w:val="24"/>
          <w:szCs w:val="24"/>
          <w:lang w:val="en-US"/>
        </w:rPr>
        <w:t xml:space="preserve">nd discharge with </w:t>
      </w:r>
      <w:proofErr w:type="spellStart"/>
      <w:r w:rsidR="00212332" w:rsidRPr="00212332">
        <w:rPr>
          <w:rFonts w:cs="Times New Roman"/>
          <w:b w:val="0"/>
          <w:sz w:val="24"/>
          <w:szCs w:val="24"/>
          <w:lang w:val="en-US"/>
        </w:rPr>
        <w:t>LiTFSI</w:t>
      </w:r>
      <w:proofErr w:type="spellEnd"/>
      <w:r w:rsidR="00212332" w:rsidRPr="00212332">
        <w:rPr>
          <w:rFonts w:cs="Times New Roman"/>
          <w:b w:val="0"/>
          <w:sz w:val="24"/>
          <w:szCs w:val="24"/>
          <w:lang w:val="en-US"/>
        </w:rPr>
        <w:t>/</w:t>
      </w:r>
      <w:r w:rsidR="00212332">
        <w:rPr>
          <w:rFonts w:cs="Times New Roman"/>
          <w:b w:val="0"/>
          <w:sz w:val="24"/>
          <w:szCs w:val="24"/>
          <w:lang w:val="en-US"/>
        </w:rPr>
        <w:t>TEGDME</w:t>
      </w:r>
      <w:r w:rsidR="00212332" w:rsidRPr="00212332">
        <w:rPr>
          <w:rFonts w:cs="Times New Roman"/>
          <w:b w:val="0"/>
          <w:sz w:val="24"/>
          <w:szCs w:val="24"/>
          <w:lang w:val="en-US"/>
        </w:rPr>
        <w:t xml:space="preserve">; scale bars: 1 µm; the homogeneous contrast at the top of each image is the </w:t>
      </w:r>
      <w:r w:rsidR="00212332" w:rsidRPr="00212332">
        <w:rPr>
          <w:rFonts w:cs="Times New Roman"/>
          <w:b w:val="0"/>
          <w:sz w:val="24"/>
          <w:szCs w:val="24"/>
          <w:lang w:val="en-US"/>
        </w:rPr>
        <w:lastRenderedPageBreak/>
        <w:t>C protection layer deposited on the surface of the GDE to avoid ion-beam damage in the region of interest</w:t>
      </w:r>
      <w:r w:rsidR="00E85A27" w:rsidRPr="00E85A27">
        <w:rPr>
          <w:rFonts w:cs="Times New Roman"/>
          <w:b w:val="0"/>
          <w:sz w:val="24"/>
          <w:szCs w:val="24"/>
          <w:lang w:val="en-US"/>
        </w:rPr>
        <w:t>; the abrupt, horizontal changes in contrast and brightness are artefacts from stitching several SEM images together</w:t>
      </w:r>
      <w:r w:rsidR="00212332" w:rsidRPr="00212332">
        <w:rPr>
          <w:rFonts w:cs="Times New Roman"/>
          <w:b w:val="0"/>
          <w:sz w:val="24"/>
          <w:szCs w:val="24"/>
          <w:lang w:val="en-US"/>
        </w:rPr>
        <w:t>.</w:t>
      </w:r>
    </w:p>
    <w:p w14:paraId="13BC911D" w14:textId="77777777" w:rsidR="00A740BD" w:rsidRPr="00212332" w:rsidRDefault="00A740BD" w:rsidP="004A5467">
      <w:pPr>
        <w:spacing w:line="480" w:lineRule="auto"/>
        <w:jc w:val="both"/>
        <w:rPr>
          <w:rFonts w:ascii="Times New Roman" w:hAnsi="Times New Roman" w:cs="Times New Roman"/>
          <w:sz w:val="24"/>
          <w:szCs w:val="24"/>
          <w:lang w:val="en-US"/>
        </w:rPr>
      </w:pPr>
    </w:p>
    <w:p w14:paraId="4417BEB5" w14:textId="1018C7A0" w:rsidR="00A740BD" w:rsidRPr="00212332" w:rsidRDefault="00B027B7" w:rsidP="004A5467">
      <w:pPr>
        <w:keepNext/>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21AEFAA0" wp14:editId="372B419A">
            <wp:extent cx="3239719" cy="435528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719" cy="4355287"/>
                    </a:xfrm>
                    <a:prstGeom prst="rect">
                      <a:avLst/>
                    </a:prstGeom>
                  </pic:spPr>
                </pic:pic>
              </a:graphicData>
            </a:graphic>
          </wp:inline>
        </w:drawing>
      </w:r>
    </w:p>
    <w:p w14:paraId="5DFBEFEE" w14:textId="20647AFC" w:rsidR="00A740BD" w:rsidRPr="00212332" w:rsidRDefault="00A740BD" w:rsidP="004A5467">
      <w:pPr>
        <w:pStyle w:val="Caption"/>
        <w:spacing w:line="480" w:lineRule="auto"/>
        <w:jc w:val="both"/>
        <w:rPr>
          <w:rFonts w:cs="Times New Roman"/>
          <w:sz w:val="24"/>
          <w:szCs w:val="24"/>
          <w:lang w:val="en-US"/>
        </w:rPr>
      </w:pPr>
      <w:bookmarkStart w:id="20" w:name="_Ref523674055"/>
      <w:r w:rsidRPr="00212332">
        <w:rPr>
          <w:rFonts w:cs="Times New Roman"/>
          <w:sz w:val="24"/>
          <w:szCs w:val="24"/>
          <w:lang w:val="en-US"/>
        </w:rPr>
        <w:t>Figure </w:t>
      </w:r>
      <w:r w:rsidR="00D0393A">
        <w:rPr>
          <w:rFonts w:cs="Times New Roman"/>
          <w:noProof/>
          <w:sz w:val="24"/>
          <w:szCs w:val="24"/>
          <w:lang w:val="en-US"/>
        </w:rPr>
        <w:t>8</w:t>
      </w:r>
      <w:bookmarkEnd w:id="20"/>
      <w:r w:rsidRPr="00212332">
        <w:rPr>
          <w:rFonts w:cs="Times New Roman"/>
          <w:sz w:val="24"/>
          <w:szCs w:val="24"/>
          <w:lang w:val="en-US"/>
        </w:rPr>
        <w:t>:</w:t>
      </w:r>
      <w:r w:rsidRPr="00212332">
        <w:rPr>
          <w:rFonts w:cs="Times New Roman"/>
          <w:b w:val="0"/>
          <w:sz w:val="24"/>
          <w:szCs w:val="24"/>
          <w:lang w:val="en-US"/>
        </w:rPr>
        <w:t xml:space="preserve"> Representative differential capacity plots obtained from the five initial galvanostatic cycles with (a)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 xml:space="preserve">/DMSO and (b) </w:t>
      </w:r>
      <w:proofErr w:type="spellStart"/>
      <w:r w:rsidRPr="00212332">
        <w:rPr>
          <w:rFonts w:cs="Times New Roman"/>
          <w:b w:val="0"/>
          <w:sz w:val="24"/>
          <w:szCs w:val="24"/>
          <w:lang w:val="en-US"/>
        </w:rPr>
        <w:t>LiTFSI</w:t>
      </w:r>
      <w:proofErr w:type="spellEnd"/>
      <w:r w:rsidRPr="00212332">
        <w:rPr>
          <w:rFonts w:cs="Times New Roman"/>
          <w:b w:val="0"/>
          <w:sz w:val="24"/>
          <w:szCs w:val="24"/>
          <w:lang w:val="en-US"/>
        </w:rPr>
        <w:t>/TEGDME.</w:t>
      </w:r>
    </w:p>
    <w:p w14:paraId="253076EC" w14:textId="2E9CE3C8" w:rsidR="00A740BD" w:rsidRDefault="00A740BD" w:rsidP="004A5467">
      <w:pPr>
        <w:spacing w:line="480" w:lineRule="auto"/>
        <w:jc w:val="both"/>
        <w:rPr>
          <w:rFonts w:ascii="Times New Roman" w:hAnsi="Times New Roman" w:cs="Times New Roman"/>
          <w:sz w:val="24"/>
          <w:szCs w:val="24"/>
          <w:lang w:val="en-US"/>
        </w:rPr>
      </w:pPr>
    </w:p>
    <w:p w14:paraId="53DB4DB1" w14:textId="42A6C510" w:rsidR="002848FD" w:rsidRPr="00212332" w:rsidRDefault="00675AD7"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Hence, the </w:t>
      </w:r>
      <w:r w:rsidRPr="00C04C1A">
        <w:rPr>
          <w:rFonts w:ascii="Times New Roman" w:hAnsi="Times New Roman" w:cs="Times New Roman"/>
          <w:sz w:val="24"/>
          <w:szCs w:val="24"/>
          <w:lang w:val="en-US"/>
        </w:rPr>
        <w:t xml:space="preserve">larger initial discharge capacity and higher ORR potentials </w:t>
      </w:r>
      <w:r>
        <w:rPr>
          <w:rFonts w:ascii="Times New Roman" w:hAnsi="Times New Roman" w:cs="Times New Roman"/>
          <w:sz w:val="24"/>
          <w:szCs w:val="24"/>
          <w:lang w:val="en-US"/>
        </w:rPr>
        <w:t>when u</w:t>
      </w:r>
      <w:r w:rsidR="002848FD" w:rsidRPr="00C04C1A">
        <w:rPr>
          <w:rFonts w:ascii="Times New Roman" w:hAnsi="Times New Roman" w:cs="Times New Roman"/>
          <w:sz w:val="24"/>
          <w:szCs w:val="24"/>
          <w:lang w:val="en-US"/>
        </w:rPr>
        <w:t xml:space="preserve">sing </w:t>
      </w:r>
      <w:proofErr w:type="spellStart"/>
      <w:r w:rsidR="002848FD" w:rsidRPr="00C04C1A">
        <w:rPr>
          <w:rFonts w:ascii="Times New Roman" w:hAnsi="Times New Roman" w:cs="Times New Roman"/>
          <w:sz w:val="24"/>
          <w:szCs w:val="24"/>
          <w:lang w:val="en-US"/>
        </w:rPr>
        <w:t>LiTFSI</w:t>
      </w:r>
      <w:proofErr w:type="spellEnd"/>
      <w:r w:rsidR="002848FD" w:rsidRPr="00C04C1A">
        <w:rPr>
          <w:rFonts w:ascii="Times New Roman" w:hAnsi="Times New Roman" w:cs="Times New Roman"/>
          <w:sz w:val="24"/>
          <w:szCs w:val="24"/>
          <w:lang w:val="en-US"/>
        </w:rPr>
        <w:t>/DMSO as electrolyte</w:t>
      </w:r>
      <w:r>
        <w:rPr>
          <w:rFonts w:ascii="Times New Roman" w:hAnsi="Times New Roman" w:cs="Times New Roman"/>
          <w:sz w:val="24"/>
          <w:szCs w:val="24"/>
          <w:lang w:val="en-US"/>
        </w:rPr>
        <w:t xml:space="preserve"> are</w:t>
      </w:r>
      <w:r w:rsidR="002848FD" w:rsidRPr="00C04C1A">
        <w:rPr>
          <w:rFonts w:ascii="Times New Roman" w:hAnsi="Times New Roman" w:cs="Times New Roman"/>
          <w:sz w:val="24"/>
          <w:szCs w:val="24"/>
          <w:lang w:val="en-US"/>
        </w:rPr>
        <w:t xml:space="preserve"> attributed to the difference in Li</w:t>
      </w:r>
      <w:r w:rsidR="002848FD" w:rsidRPr="00C04C1A">
        <w:rPr>
          <w:rFonts w:ascii="Times New Roman" w:hAnsi="Times New Roman" w:cs="Times New Roman"/>
          <w:sz w:val="24"/>
          <w:szCs w:val="24"/>
          <w:vertAlign w:val="subscript"/>
          <w:lang w:val="en-US"/>
        </w:rPr>
        <w:t>2</w:t>
      </w:r>
      <w:r w:rsidR="002848FD" w:rsidRPr="00C04C1A">
        <w:rPr>
          <w:rFonts w:ascii="Times New Roman" w:hAnsi="Times New Roman" w:cs="Times New Roman"/>
          <w:sz w:val="24"/>
          <w:szCs w:val="24"/>
          <w:lang w:val="en-US"/>
        </w:rPr>
        <w:t>O</w:t>
      </w:r>
      <w:r w:rsidR="002848FD" w:rsidRPr="00C04C1A">
        <w:rPr>
          <w:rFonts w:ascii="Times New Roman" w:hAnsi="Times New Roman" w:cs="Times New Roman"/>
          <w:sz w:val="24"/>
          <w:szCs w:val="24"/>
          <w:vertAlign w:val="subscript"/>
          <w:lang w:val="en-US"/>
        </w:rPr>
        <w:t>2</w:t>
      </w:r>
      <w:r w:rsidR="002848FD" w:rsidRPr="00C04C1A">
        <w:rPr>
          <w:rFonts w:ascii="Times New Roman" w:hAnsi="Times New Roman" w:cs="Times New Roman"/>
          <w:sz w:val="24"/>
          <w:szCs w:val="24"/>
          <w:lang w:val="en-US"/>
        </w:rPr>
        <w:t xml:space="preserve"> formation pathways during discharge. </w:t>
      </w:r>
      <w:r>
        <w:rPr>
          <w:rFonts w:ascii="Times New Roman" w:hAnsi="Times New Roman" w:cs="Times New Roman"/>
          <w:sz w:val="24"/>
          <w:szCs w:val="24"/>
          <w:lang w:val="en-US"/>
        </w:rPr>
        <w:t>Whereas the presence of c</w:t>
      </w:r>
      <w:r w:rsidR="002848FD" w:rsidRPr="00C04C1A">
        <w:rPr>
          <w:rFonts w:ascii="Times New Roman" w:hAnsi="Times New Roman" w:cs="Times New Roman"/>
          <w:sz w:val="24"/>
          <w:szCs w:val="24"/>
          <w:lang w:val="en-US"/>
        </w:rPr>
        <w:t>rystalline Li</w:t>
      </w:r>
      <w:r w:rsidR="002848FD" w:rsidRPr="00C04C1A">
        <w:rPr>
          <w:rFonts w:ascii="Times New Roman" w:hAnsi="Times New Roman" w:cs="Times New Roman"/>
          <w:sz w:val="24"/>
          <w:szCs w:val="24"/>
          <w:vertAlign w:val="subscript"/>
          <w:lang w:val="en-US"/>
        </w:rPr>
        <w:t>2</w:t>
      </w:r>
      <w:r w:rsidR="002848FD" w:rsidRPr="00C04C1A">
        <w:rPr>
          <w:rFonts w:ascii="Times New Roman" w:hAnsi="Times New Roman" w:cs="Times New Roman"/>
          <w:sz w:val="24"/>
          <w:szCs w:val="24"/>
          <w:lang w:val="en-US"/>
        </w:rPr>
        <w:t>O</w:t>
      </w:r>
      <w:r w:rsidR="002848FD" w:rsidRPr="00C04C1A">
        <w:rPr>
          <w:rFonts w:ascii="Times New Roman" w:hAnsi="Times New Roman" w:cs="Times New Roman"/>
          <w:sz w:val="24"/>
          <w:szCs w:val="24"/>
          <w:vertAlign w:val="subscript"/>
          <w:lang w:val="en-US"/>
        </w:rPr>
        <w:t>2</w:t>
      </w:r>
      <w:r w:rsidR="002848FD" w:rsidRPr="00C04C1A">
        <w:rPr>
          <w:rFonts w:ascii="Times New Roman" w:hAnsi="Times New Roman" w:cs="Times New Roman"/>
          <w:sz w:val="24"/>
          <w:szCs w:val="24"/>
          <w:lang w:val="en-US"/>
        </w:rPr>
        <w:t xml:space="preserve"> and toroidal</w:t>
      </w:r>
      <w:proofErr w:type="gramStart"/>
      <w:r w:rsidR="002848FD" w:rsidRPr="00C04C1A">
        <w:rPr>
          <w:rFonts w:ascii="Times New Roman" w:hAnsi="Times New Roman" w:cs="Times New Roman"/>
          <w:sz w:val="24"/>
          <w:szCs w:val="24"/>
          <w:lang w:val="en-US"/>
        </w:rPr>
        <w:t>/”donut</w:t>
      </w:r>
      <w:proofErr w:type="gramEnd"/>
      <w:r w:rsidR="002848FD" w:rsidRPr="00C04C1A">
        <w:rPr>
          <w:rFonts w:ascii="Times New Roman" w:hAnsi="Times New Roman" w:cs="Times New Roman"/>
          <w:sz w:val="24"/>
          <w:szCs w:val="24"/>
          <w:lang w:val="en-US"/>
        </w:rPr>
        <w:t xml:space="preserve">”-shaped particles </w:t>
      </w:r>
      <w:r>
        <w:rPr>
          <w:rFonts w:ascii="Times New Roman" w:hAnsi="Times New Roman" w:cs="Times New Roman"/>
          <w:sz w:val="24"/>
          <w:szCs w:val="24"/>
          <w:lang w:val="en-US"/>
        </w:rPr>
        <w:t>dominate</w:t>
      </w:r>
      <w:r w:rsidR="004D582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2848FD" w:rsidRPr="00C04C1A">
        <w:rPr>
          <w:rFonts w:ascii="Times New Roman" w:hAnsi="Times New Roman" w:cs="Times New Roman"/>
          <w:sz w:val="24"/>
          <w:szCs w:val="24"/>
          <w:lang w:val="en-US"/>
        </w:rPr>
        <w:t xml:space="preserve">the GDE surface after discharge with </w:t>
      </w:r>
      <w:proofErr w:type="spellStart"/>
      <w:r w:rsidR="002848FD" w:rsidRPr="00C04C1A">
        <w:rPr>
          <w:rFonts w:ascii="Times New Roman" w:hAnsi="Times New Roman" w:cs="Times New Roman"/>
          <w:sz w:val="24"/>
          <w:szCs w:val="24"/>
          <w:lang w:val="en-US"/>
        </w:rPr>
        <w:t>LiTFSI</w:t>
      </w:r>
      <w:proofErr w:type="spellEnd"/>
      <w:r w:rsidR="002848FD" w:rsidRPr="00C04C1A">
        <w:rPr>
          <w:rFonts w:ascii="Times New Roman" w:hAnsi="Times New Roman" w:cs="Times New Roman"/>
          <w:sz w:val="24"/>
          <w:szCs w:val="24"/>
          <w:lang w:val="en-US"/>
        </w:rPr>
        <w:t>/DMSO</w:t>
      </w:r>
      <w:r>
        <w:rPr>
          <w:rFonts w:ascii="Times New Roman" w:hAnsi="Times New Roman" w:cs="Times New Roman"/>
          <w:sz w:val="24"/>
          <w:szCs w:val="24"/>
          <w:lang w:val="en-US"/>
        </w:rPr>
        <w:t xml:space="preserve">, </w:t>
      </w:r>
      <w:r w:rsidR="0052759D">
        <w:rPr>
          <w:rFonts w:ascii="Times New Roman" w:hAnsi="Times New Roman" w:cs="Times New Roman"/>
          <w:sz w:val="24"/>
          <w:szCs w:val="24"/>
          <w:lang w:val="en-US"/>
        </w:rPr>
        <w:t>the use of</w:t>
      </w:r>
      <w:r>
        <w:rPr>
          <w:rFonts w:ascii="Times New Roman" w:hAnsi="Times New Roman" w:cs="Times New Roman"/>
          <w:sz w:val="24"/>
          <w:szCs w:val="24"/>
          <w:lang w:val="en-US"/>
        </w:rPr>
        <w:t xml:space="preserve"> </w:t>
      </w:r>
      <w:r w:rsidR="002848FD" w:rsidRPr="00C04C1A">
        <w:rPr>
          <w:rFonts w:ascii="Times New Roman" w:hAnsi="Times New Roman" w:cs="Times New Roman"/>
          <w:sz w:val="24"/>
          <w:szCs w:val="24"/>
          <w:lang w:val="en-US"/>
        </w:rPr>
        <w:t xml:space="preserve">TEGDME </w:t>
      </w:r>
      <w:r w:rsidR="002848FD" w:rsidRPr="00C04C1A">
        <w:rPr>
          <w:rFonts w:ascii="Times New Roman" w:hAnsi="Times New Roman" w:cs="Times New Roman"/>
          <w:sz w:val="24"/>
          <w:szCs w:val="24"/>
          <w:lang w:val="en-US"/>
        </w:rPr>
        <w:lastRenderedPageBreak/>
        <w:t xml:space="preserve">as solvent </w:t>
      </w:r>
      <w:r>
        <w:rPr>
          <w:rFonts w:ascii="Times New Roman" w:hAnsi="Times New Roman" w:cs="Times New Roman"/>
          <w:sz w:val="24"/>
          <w:szCs w:val="24"/>
          <w:lang w:val="en-US"/>
        </w:rPr>
        <w:t>result</w:t>
      </w:r>
      <w:r w:rsidR="004D582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52759D">
        <w:rPr>
          <w:rFonts w:ascii="Times New Roman" w:hAnsi="Times New Roman" w:cs="Times New Roman"/>
          <w:sz w:val="24"/>
          <w:szCs w:val="24"/>
          <w:lang w:val="en-US"/>
        </w:rPr>
        <w:t xml:space="preserve">in the formation of </w:t>
      </w:r>
      <w:r w:rsidR="002848FD" w:rsidRPr="00C04C1A">
        <w:rPr>
          <w:rFonts w:ascii="Times New Roman" w:hAnsi="Times New Roman" w:cs="Times New Roman"/>
          <w:sz w:val="24"/>
          <w:szCs w:val="24"/>
          <w:lang w:val="en-US"/>
        </w:rPr>
        <w:t>an apparently amorphous layer</w:t>
      </w:r>
      <w:r w:rsidR="0052759D">
        <w:rPr>
          <w:rFonts w:ascii="Times New Roman" w:hAnsi="Times New Roman" w:cs="Times New Roman"/>
          <w:sz w:val="24"/>
          <w:szCs w:val="24"/>
          <w:lang w:val="en-US"/>
        </w:rPr>
        <w:t xml:space="preserve"> as major discharge product</w:t>
      </w:r>
      <w:r w:rsidR="002848FD" w:rsidRPr="00C04C1A">
        <w:rPr>
          <w:rFonts w:ascii="Times New Roman" w:hAnsi="Times New Roman" w:cs="Times New Roman"/>
          <w:sz w:val="24"/>
          <w:szCs w:val="24"/>
          <w:lang w:val="en-US"/>
        </w:rPr>
        <w:t xml:space="preserve">. The GDE pores were almost completely clogged with </w:t>
      </w:r>
      <w:r w:rsidR="0052759D">
        <w:rPr>
          <w:rFonts w:ascii="Times New Roman" w:hAnsi="Times New Roman" w:cs="Times New Roman"/>
          <w:sz w:val="24"/>
          <w:szCs w:val="24"/>
          <w:lang w:val="en-US"/>
        </w:rPr>
        <w:t xml:space="preserve">discharge product </w:t>
      </w:r>
      <w:r w:rsidR="002848FD" w:rsidRPr="00C04C1A">
        <w:rPr>
          <w:rFonts w:ascii="Times New Roman" w:hAnsi="Times New Roman" w:cs="Times New Roman"/>
          <w:sz w:val="24"/>
          <w:szCs w:val="24"/>
          <w:lang w:val="en-US"/>
        </w:rPr>
        <w:t>with both electrolytes</w:t>
      </w:r>
      <w:r w:rsidR="0052759D">
        <w:rPr>
          <w:rFonts w:ascii="Times New Roman" w:hAnsi="Times New Roman" w:cs="Times New Roman"/>
          <w:sz w:val="24"/>
          <w:szCs w:val="24"/>
          <w:lang w:val="en-US"/>
        </w:rPr>
        <w:t>. Li</w:t>
      </w:r>
      <w:r w:rsidR="0052759D">
        <w:rPr>
          <w:rFonts w:ascii="Times New Roman" w:hAnsi="Times New Roman" w:cs="Times New Roman"/>
          <w:sz w:val="24"/>
          <w:szCs w:val="24"/>
          <w:vertAlign w:val="subscript"/>
          <w:lang w:val="en-US"/>
        </w:rPr>
        <w:t>2</w:t>
      </w:r>
      <w:r w:rsidR="0052759D">
        <w:rPr>
          <w:rFonts w:ascii="Times New Roman" w:hAnsi="Times New Roman" w:cs="Times New Roman"/>
          <w:sz w:val="24"/>
          <w:szCs w:val="24"/>
          <w:lang w:val="en-US"/>
        </w:rPr>
        <w:t>O</w:t>
      </w:r>
      <w:r w:rsidR="0052759D">
        <w:rPr>
          <w:rFonts w:ascii="Times New Roman" w:hAnsi="Times New Roman" w:cs="Times New Roman"/>
          <w:sz w:val="24"/>
          <w:szCs w:val="24"/>
          <w:vertAlign w:val="subscript"/>
          <w:lang w:val="en-US"/>
        </w:rPr>
        <w:t>2</w:t>
      </w:r>
      <w:r w:rsidR="0052759D">
        <w:rPr>
          <w:rFonts w:ascii="Times New Roman" w:hAnsi="Times New Roman" w:cs="Times New Roman"/>
          <w:sz w:val="24"/>
          <w:szCs w:val="24"/>
          <w:lang w:val="en-US"/>
        </w:rPr>
        <w:t xml:space="preserve"> predominantly forms close to the O</w:t>
      </w:r>
      <w:r w:rsidR="0052759D">
        <w:rPr>
          <w:rFonts w:ascii="Times New Roman" w:hAnsi="Times New Roman" w:cs="Times New Roman"/>
          <w:sz w:val="24"/>
          <w:szCs w:val="24"/>
          <w:vertAlign w:val="subscript"/>
          <w:lang w:val="en-US"/>
        </w:rPr>
        <w:t>2</w:t>
      </w:r>
      <w:r w:rsidR="0052759D">
        <w:rPr>
          <w:rFonts w:ascii="Times New Roman" w:hAnsi="Times New Roman" w:cs="Times New Roman"/>
          <w:sz w:val="24"/>
          <w:szCs w:val="24"/>
          <w:lang w:val="en-US"/>
        </w:rPr>
        <w:t xml:space="preserve"> inlet with </w:t>
      </w:r>
      <w:proofErr w:type="spellStart"/>
      <w:r w:rsidR="0052759D">
        <w:rPr>
          <w:rFonts w:ascii="Times New Roman" w:hAnsi="Times New Roman" w:cs="Times New Roman"/>
          <w:sz w:val="24"/>
          <w:szCs w:val="24"/>
          <w:lang w:val="en-US"/>
        </w:rPr>
        <w:t>LiTFSI</w:t>
      </w:r>
      <w:proofErr w:type="spellEnd"/>
      <w:r w:rsidR="0052759D">
        <w:rPr>
          <w:rFonts w:ascii="Times New Roman" w:hAnsi="Times New Roman" w:cs="Times New Roman"/>
          <w:sz w:val="24"/>
          <w:szCs w:val="24"/>
          <w:lang w:val="en-US"/>
        </w:rPr>
        <w:t>/TEGDME, which might well be another reason for the lower discharge capacity</w:t>
      </w:r>
      <w:r w:rsidR="002848FD" w:rsidRPr="00C04C1A">
        <w:rPr>
          <w:rFonts w:ascii="Times New Roman" w:hAnsi="Times New Roman" w:cs="Times New Roman"/>
          <w:sz w:val="24"/>
          <w:szCs w:val="24"/>
          <w:lang w:val="en-US"/>
        </w:rPr>
        <w:t xml:space="preserve"> </w:t>
      </w:r>
      <w:r w:rsidR="0052759D">
        <w:rPr>
          <w:rFonts w:ascii="Times New Roman" w:hAnsi="Times New Roman" w:cs="Times New Roman"/>
          <w:sz w:val="24"/>
          <w:szCs w:val="24"/>
          <w:lang w:val="en-US"/>
        </w:rPr>
        <w:t xml:space="preserve">obtained with low DN electrolytes. </w:t>
      </w:r>
      <w:r w:rsidR="002848FD" w:rsidRPr="00C04C1A">
        <w:rPr>
          <w:rFonts w:ascii="Times New Roman" w:hAnsi="Times New Roman" w:cs="Times New Roman"/>
          <w:sz w:val="24"/>
          <w:szCs w:val="24"/>
          <w:lang w:val="en-US"/>
        </w:rPr>
        <w:t>Li</w:t>
      </w:r>
      <w:r w:rsidR="002848FD" w:rsidRPr="00C04C1A">
        <w:rPr>
          <w:rFonts w:ascii="Times New Roman" w:hAnsi="Times New Roman" w:cs="Times New Roman"/>
          <w:sz w:val="24"/>
          <w:szCs w:val="24"/>
          <w:vertAlign w:val="subscript"/>
          <w:lang w:val="en-US"/>
        </w:rPr>
        <w:t>2</w:t>
      </w:r>
      <w:r w:rsidR="002848FD" w:rsidRPr="00C04C1A">
        <w:rPr>
          <w:rFonts w:ascii="Times New Roman" w:hAnsi="Times New Roman" w:cs="Times New Roman"/>
          <w:sz w:val="24"/>
          <w:szCs w:val="24"/>
          <w:lang w:val="en-US"/>
        </w:rPr>
        <w:t>CO</w:t>
      </w:r>
      <w:r w:rsidR="002848FD" w:rsidRPr="00C04C1A">
        <w:rPr>
          <w:rFonts w:ascii="Times New Roman" w:hAnsi="Times New Roman" w:cs="Times New Roman"/>
          <w:sz w:val="24"/>
          <w:szCs w:val="24"/>
          <w:vertAlign w:val="subscript"/>
          <w:lang w:val="en-US"/>
        </w:rPr>
        <w:t>3</w:t>
      </w:r>
      <w:r w:rsidR="002848FD" w:rsidRPr="00C04C1A">
        <w:rPr>
          <w:rFonts w:ascii="Times New Roman" w:hAnsi="Times New Roman" w:cs="Times New Roman"/>
          <w:sz w:val="24"/>
          <w:szCs w:val="24"/>
          <w:lang w:val="en-US"/>
        </w:rPr>
        <w:t xml:space="preserve"> </w:t>
      </w:r>
      <w:r w:rsidR="0052759D">
        <w:rPr>
          <w:rFonts w:ascii="Times New Roman" w:hAnsi="Times New Roman" w:cs="Times New Roman"/>
          <w:sz w:val="24"/>
          <w:szCs w:val="24"/>
          <w:lang w:val="en-US"/>
        </w:rPr>
        <w:t>was</w:t>
      </w:r>
      <w:r w:rsidR="002848FD" w:rsidRPr="00C04C1A">
        <w:rPr>
          <w:rFonts w:ascii="Times New Roman" w:hAnsi="Times New Roman" w:cs="Times New Roman"/>
          <w:sz w:val="24"/>
          <w:szCs w:val="24"/>
          <w:lang w:val="en-US"/>
        </w:rPr>
        <w:t xml:space="preserve"> identified as side product after discharge</w:t>
      </w:r>
      <w:r w:rsidR="0052759D">
        <w:rPr>
          <w:rFonts w:ascii="Times New Roman" w:hAnsi="Times New Roman" w:cs="Times New Roman"/>
          <w:sz w:val="24"/>
          <w:szCs w:val="24"/>
          <w:lang w:val="en-US"/>
        </w:rPr>
        <w:t xml:space="preserve">, </w:t>
      </w:r>
      <w:r w:rsidR="00167A6B">
        <w:rPr>
          <w:rFonts w:ascii="Times New Roman" w:hAnsi="Times New Roman" w:cs="Times New Roman"/>
          <w:sz w:val="24"/>
          <w:szCs w:val="24"/>
          <w:lang w:val="en-US"/>
        </w:rPr>
        <w:t xml:space="preserve">and </w:t>
      </w:r>
      <w:proofErr w:type="spellStart"/>
      <w:r w:rsidR="0052759D">
        <w:rPr>
          <w:rFonts w:ascii="Times New Roman" w:hAnsi="Times New Roman" w:cs="Times New Roman"/>
          <w:sz w:val="24"/>
          <w:szCs w:val="24"/>
          <w:lang w:val="en-US"/>
        </w:rPr>
        <w:t>LiOH</w:t>
      </w:r>
      <w:proofErr w:type="spellEnd"/>
      <w:r w:rsidR="0052759D">
        <w:rPr>
          <w:rFonts w:ascii="Times New Roman" w:hAnsi="Times New Roman" w:cs="Times New Roman"/>
          <w:sz w:val="24"/>
          <w:szCs w:val="24"/>
          <w:lang w:val="en-US"/>
        </w:rPr>
        <w:t xml:space="preserve"> </w:t>
      </w:r>
      <w:r w:rsidR="004D582F">
        <w:rPr>
          <w:rFonts w:ascii="Times New Roman" w:hAnsi="Times New Roman" w:cs="Times New Roman"/>
          <w:sz w:val="24"/>
          <w:szCs w:val="24"/>
          <w:lang w:val="en-US"/>
        </w:rPr>
        <w:t xml:space="preserve">was shown to </w:t>
      </w:r>
      <w:r w:rsidR="0052759D">
        <w:rPr>
          <w:rFonts w:ascii="Times New Roman" w:hAnsi="Times New Roman" w:cs="Times New Roman"/>
          <w:sz w:val="24"/>
          <w:szCs w:val="24"/>
          <w:lang w:val="en-US"/>
        </w:rPr>
        <w:t xml:space="preserve">form chemically </w:t>
      </w:r>
      <w:r w:rsidR="004D582F">
        <w:rPr>
          <w:rFonts w:ascii="Times New Roman" w:hAnsi="Times New Roman" w:cs="Times New Roman"/>
          <w:sz w:val="24"/>
          <w:szCs w:val="24"/>
          <w:lang w:val="en-US"/>
        </w:rPr>
        <w:t xml:space="preserve">during </w:t>
      </w:r>
      <w:r w:rsidR="0052759D">
        <w:rPr>
          <w:rFonts w:ascii="Times New Roman" w:hAnsi="Times New Roman" w:cs="Times New Roman"/>
          <w:sz w:val="24"/>
          <w:szCs w:val="24"/>
          <w:lang w:val="en-US"/>
        </w:rPr>
        <w:t>discharge with both electrolytes</w:t>
      </w:r>
      <w:r w:rsidR="002848FD" w:rsidRPr="00C04C1A">
        <w:rPr>
          <w:rFonts w:ascii="Times New Roman" w:hAnsi="Times New Roman" w:cs="Times New Roman"/>
          <w:sz w:val="24"/>
          <w:szCs w:val="24"/>
          <w:lang w:val="en-US"/>
        </w:rPr>
        <w:t>.</w:t>
      </w:r>
    </w:p>
    <w:p w14:paraId="4232B60B" w14:textId="77777777" w:rsidR="00D12E53" w:rsidRDefault="00D12E53" w:rsidP="004A5467">
      <w:pPr>
        <w:spacing w:line="480" w:lineRule="auto"/>
        <w:jc w:val="both"/>
        <w:rPr>
          <w:rFonts w:ascii="Times New Roman" w:hAnsi="Times New Roman" w:cs="Times New Roman"/>
          <w:sz w:val="24"/>
          <w:szCs w:val="24"/>
          <w:lang w:val="en-US"/>
        </w:rPr>
      </w:pPr>
    </w:p>
    <w:p w14:paraId="24C27F31" w14:textId="7E7DEFFC" w:rsidR="00BA0705" w:rsidRPr="00CB7DF3" w:rsidRDefault="00E018D8"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During </w:t>
      </w:r>
      <w:r w:rsidR="00D12E53">
        <w:rPr>
          <w:rFonts w:ascii="Times New Roman" w:hAnsi="Times New Roman" w:cs="Times New Roman"/>
          <w:sz w:val="24"/>
          <w:szCs w:val="24"/>
          <w:lang w:val="en-US"/>
        </w:rPr>
        <w:t xml:space="preserve">first </w:t>
      </w:r>
      <w:r w:rsidRPr="00212332">
        <w:rPr>
          <w:rFonts w:ascii="Times New Roman" w:hAnsi="Times New Roman" w:cs="Times New Roman"/>
          <w:sz w:val="24"/>
          <w:szCs w:val="24"/>
          <w:lang w:val="en-US"/>
        </w:rPr>
        <w:t xml:space="preserve">recharge </w:t>
      </w:r>
      <w:r w:rsidR="007F0C6B" w:rsidRPr="00212332">
        <w:rPr>
          <w:rFonts w:ascii="Times New Roman" w:hAnsi="Times New Roman" w:cs="Times New Roman"/>
          <w:sz w:val="24"/>
          <w:szCs w:val="24"/>
          <w:lang w:val="en-US"/>
        </w:rPr>
        <w:t xml:space="preserve">with </w:t>
      </w:r>
      <w:proofErr w:type="spellStart"/>
      <w:r w:rsidR="007F0C6B" w:rsidRPr="00212332">
        <w:rPr>
          <w:rFonts w:ascii="Times New Roman" w:hAnsi="Times New Roman" w:cs="Times New Roman"/>
          <w:sz w:val="24"/>
          <w:szCs w:val="24"/>
          <w:lang w:val="en-US"/>
        </w:rPr>
        <w:t>LiTFSI</w:t>
      </w:r>
      <w:proofErr w:type="spellEnd"/>
      <w:r w:rsidR="007F0C6B" w:rsidRPr="00212332">
        <w:rPr>
          <w:rFonts w:ascii="Times New Roman" w:hAnsi="Times New Roman" w:cs="Times New Roman"/>
          <w:sz w:val="24"/>
          <w:szCs w:val="24"/>
          <w:lang w:val="en-US"/>
        </w:rPr>
        <w:t xml:space="preserve">/DMSO </w:t>
      </w:r>
      <w:r w:rsidRPr="00212332">
        <w:rPr>
          <w:rFonts w:ascii="Times New Roman" w:hAnsi="Times New Roman" w:cs="Times New Roman"/>
          <w:sz w:val="24"/>
          <w:szCs w:val="24"/>
          <w:lang w:val="en-US"/>
        </w:rPr>
        <w:t xml:space="preserve">three </w:t>
      </w:r>
      <w:r w:rsidR="00A1345C" w:rsidRPr="00212332">
        <w:rPr>
          <w:rFonts w:ascii="Times New Roman" w:hAnsi="Times New Roman" w:cs="Times New Roman"/>
          <w:sz w:val="24"/>
          <w:szCs w:val="24"/>
          <w:lang w:val="en-US"/>
        </w:rPr>
        <w:t xml:space="preserve">minor </w:t>
      </w:r>
      <w:r w:rsidRPr="00212332">
        <w:rPr>
          <w:rFonts w:ascii="Times New Roman" w:hAnsi="Times New Roman" w:cs="Times New Roman"/>
          <w:sz w:val="24"/>
          <w:szCs w:val="24"/>
          <w:lang w:val="en-US"/>
        </w:rPr>
        <w:t xml:space="preserve">oxidation processes are observed at </w:t>
      </w:r>
      <w:r w:rsidR="00CF3BE8">
        <w:rPr>
          <w:rFonts w:ascii="Times New Roman" w:hAnsi="Times New Roman" w:cs="Times New Roman"/>
          <w:sz w:val="24"/>
          <w:szCs w:val="24"/>
          <w:lang w:val="en-US"/>
        </w:rPr>
        <w:t xml:space="preserve">low </w:t>
      </w:r>
      <w:r w:rsidRPr="00212332">
        <w:rPr>
          <w:rFonts w:ascii="Times New Roman" w:hAnsi="Times New Roman" w:cs="Times New Roman"/>
          <w:sz w:val="24"/>
          <w:szCs w:val="24"/>
          <w:lang w:val="en-US"/>
        </w:rPr>
        <w:t>poten</w:t>
      </w:r>
      <w:r w:rsidR="00A1345C" w:rsidRPr="00212332">
        <w:rPr>
          <w:rFonts w:ascii="Times New Roman" w:hAnsi="Times New Roman" w:cs="Times New Roman"/>
          <w:sz w:val="24"/>
          <w:szCs w:val="24"/>
          <w:lang w:val="en-US"/>
        </w:rPr>
        <w:t>tials of 3.1 V</w:t>
      </w:r>
      <w:r w:rsidR="00CB7DF3">
        <w:rPr>
          <w:rFonts w:ascii="Times New Roman" w:hAnsi="Times New Roman" w:cs="Times New Roman"/>
          <w:sz w:val="24"/>
          <w:szCs w:val="24"/>
          <w:lang w:val="en-US"/>
        </w:rPr>
        <w:t xml:space="preserve"> (very small)</w:t>
      </w:r>
      <w:r w:rsidR="00A1345C" w:rsidRPr="00212332">
        <w:rPr>
          <w:rFonts w:ascii="Times New Roman" w:hAnsi="Times New Roman" w:cs="Times New Roman"/>
          <w:sz w:val="24"/>
          <w:szCs w:val="24"/>
          <w:lang w:val="en-US"/>
        </w:rPr>
        <w:t>, 3.3 V and 3.5 V</w:t>
      </w:r>
      <w:r w:rsidR="007F0C6B" w:rsidRPr="00212332">
        <w:rPr>
          <w:rFonts w:ascii="Times New Roman" w:hAnsi="Times New Roman" w:cs="Times New Roman"/>
          <w:sz w:val="24"/>
          <w:szCs w:val="24"/>
          <w:lang w:val="en-US"/>
        </w:rPr>
        <w:t xml:space="preserve"> as well as </w:t>
      </w:r>
      <w:r w:rsidR="00CF3BE8" w:rsidRPr="00212332">
        <w:rPr>
          <w:rFonts w:ascii="Times New Roman" w:hAnsi="Times New Roman" w:cs="Times New Roman"/>
          <w:sz w:val="24"/>
          <w:szCs w:val="24"/>
          <w:lang w:val="en-US"/>
        </w:rPr>
        <w:t xml:space="preserve">three major </w:t>
      </w:r>
      <w:r w:rsidR="00CF3BE8">
        <w:rPr>
          <w:rFonts w:ascii="Times New Roman" w:hAnsi="Times New Roman" w:cs="Times New Roman"/>
          <w:sz w:val="24"/>
          <w:szCs w:val="24"/>
          <w:lang w:val="en-US"/>
        </w:rPr>
        <w:t>ones at higher</w:t>
      </w:r>
      <w:r w:rsidR="00CF3BE8" w:rsidRPr="00CF3BE8">
        <w:rPr>
          <w:rFonts w:ascii="Times New Roman" w:hAnsi="Times New Roman" w:cs="Times New Roman"/>
          <w:sz w:val="24"/>
          <w:szCs w:val="24"/>
          <w:lang w:val="en-US"/>
        </w:rPr>
        <w:t xml:space="preserve"> </w:t>
      </w:r>
      <w:r w:rsidR="00CF3BE8" w:rsidRPr="00212332">
        <w:rPr>
          <w:rFonts w:ascii="Times New Roman" w:hAnsi="Times New Roman" w:cs="Times New Roman"/>
          <w:sz w:val="24"/>
          <w:szCs w:val="24"/>
          <w:lang w:val="en-US"/>
        </w:rPr>
        <w:t xml:space="preserve">potentials of </w:t>
      </w:r>
      <w:r w:rsidRPr="00212332">
        <w:rPr>
          <w:rFonts w:ascii="Times New Roman" w:hAnsi="Times New Roman" w:cs="Times New Roman"/>
          <w:sz w:val="24"/>
          <w:szCs w:val="24"/>
          <w:lang w:val="en-US"/>
        </w:rPr>
        <w:t>3.7 V, ca. 3.95 V and 4.05 V</w:t>
      </w:r>
      <w:r w:rsidR="00CF3BE8">
        <w:rPr>
          <w:rFonts w:ascii="Times New Roman" w:hAnsi="Times New Roman" w:cs="Times New Roman"/>
          <w:sz w:val="24"/>
          <w:szCs w:val="24"/>
          <w:lang w:val="en-US"/>
        </w:rPr>
        <w:t xml:space="preserve"> </w:t>
      </w:r>
      <w:r w:rsidR="007F0C6B" w:rsidRPr="00CB7DF3">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7F0C6B" w:rsidRPr="00CB7DF3">
        <w:rPr>
          <w:rFonts w:ascii="Times New Roman" w:hAnsi="Times New Roman" w:cs="Times New Roman"/>
          <w:sz w:val="24"/>
          <w:szCs w:val="24"/>
          <w:lang w:val="en-US"/>
        </w:rPr>
        <w:t>.a).</w:t>
      </w:r>
    </w:p>
    <w:p w14:paraId="252E9547" w14:textId="389C7636" w:rsidR="00A1345C" w:rsidRPr="00212332" w:rsidRDefault="007F0C6B"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according SEM images after recharge to ca. 3.6 V </w:t>
      </w:r>
      <w:r w:rsidR="00BA0705" w:rsidRPr="00212332">
        <w:rPr>
          <w:rFonts w:ascii="Times New Roman" w:hAnsi="Times New Roman" w:cs="Times New Roman"/>
          <w:sz w:val="24"/>
          <w:szCs w:val="24"/>
          <w:lang w:val="en-US"/>
        </w:rPr>
        <w:t>(</w:t>
      </w:r>
      <w:r w:rsidR="00CF3BE8">
        <w:rPr>
          <w:rFonts w:ascii="Times New Roman" w:hAnsi="Times New Roman" w:cs="Times New Roman"/>
          <w:sz w:val="24"/>
          <w:szCs w:val="24"/>
          <w:lang w:val="en-US"/>
        </w:rPr>
        <w:t xml:space="preserve">which includes </w:t>
      </w:r>
      <w:r w:rsidR="00BA0705" w:rsidRPr="00212332">
        <w:rPr>
          <w:rFonts w:ascii="Times New Roman" w:hAnsi="Times New Roman" w:cs="Times New Roman"/>
          <w:sz w:val="24"/>
          <w:szCs w:val="24"/>
          <w:lang w:val="en-US"/>
        </w:rPr>
        <w:t xml:space="preserve">the three minor oxidation processes) </w:t>
      </w:r>
      <w:r w:rsidRPr="00212332">
        <w:rPr>
          <w:rFonts w:ascii="Times New Roman" w:hAnsi="Times New Roman" w:cs="Times New Roman"/>
          <w:sz w:val="24"/>
          <w:szCs w:val="24"/>
          <w:lang w:val="en-US"/>
        </w:rPr>
        <w:t xml:space="preserve">show a GDE surface coverage </w:t>
      </w:r>
      <w:r w:rsidR="00A1345C" w:rsidRPr="00212332">
        <w:rPr>
          <w:rFonts w:ascii="Times New Roman" w:hAnsi="Times New Roman" w:cs="Times New Roman"/>
          <w:sz w:val="24"/>
          <w:szCs w:val="24"/>
          <w:lang w:val="en-US"/>
        </w:rPr>
        <w:t>by a seemingly amorphous layer</w:t>
      </w:r>
      <w:r w:rsidR="00BA0705"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5</w:t>
      </w:r>
      <w:r w:rsidR="00BA0705" w:rsidRPr="00212332">
        <w:rPr>
          <w:rFonts w:ascii="Times New Roman" w:hAnsi="Times New Roman" w:cs="Times New Roman"/>
          <w:sz w:val="24"/>
          <w:szCs w:val="24"/>
          <w:lang w:val="en-US"/>
        </w:rPr>
        <w:t>.b)</w:t>
      </w:r>
      <w:r w:rsidR="00A1345C" w:rsidRPr="00212332">
        <w:rPr>
          <w:rFonts w:ascii="Times New Roman" w:hAnsi="Times New Roman" w:cs="Times New Roman"/>
          <w:sz w:val="24"/>
          <w:szCs w:val="24"/>
          <w:lang w:val="en-US"/>
        </w:rPr>
        <w:t>. No toroidal particles are present at this state of charge</w:t>
      </w:r>
      <w:r w:rsidR="00CF3BE8">
        <w:rPr>
          <w:rFonts w:ascii="Times New Roman" w:hAnsi="Times New Roman" w:cs="Times New Roman"/>
          <w:sz w:val="24"/>
          <w:szCs w:val="24"/>
          <w:lang w:val="en-US"/>
        </w:rPr>
        <w:t>. Nevertheless</w:t>
      </w:r>
      <w:r w:rsidR="00B76372" w:rsidRPr="00212332">
        <w:rPr>
          <w:rFonts w:ascii="Times New Roman" w:hAnsi="Times New Roman" w:cs="Times New Roman"/>
          <w:sz w:val="24"/>
          <w:szCs w:val="24"/>
          <w:lang w:val="en-US"/>
        </w:rPr>
        <w:t xml:space="preserve">, </w:t>
      </w:r>
      <w:r w:rsidR="00093BDE" w:rsidRPr="00212332">
        <w:rPr>
          <w:rFonts w:ascii="Times New Roman" w:hAnsi="Times New Roman" w:cs="Times New Roman"/>
          <w:sz w:val="24"/>
          <w:szCs w:val="24"/>
          <w:lang w:val="en-US"/>
        </w:rPr>
        <w:t>crystalline Li</w:t>
      </w:r>
      <w:r w:rsidR="00093BDE" w:rsidRPr="00212332">
        <w:rPr>
          <w:rFonts w:ascii="Times New Roman" w:hAnsi="Times New Roman" w:cs="Times New Roman"/>
          <w:sz w:val="24"/>
          <w:szCs w:val="24"/>
          <w:vertAlign w:val="subscript"/>
          <w:lang w:val="en-US"/>
        </w:rPr>
        <w:t>2</w:t>
      </w:r>
      <w:r w:rsidR="00093BDE" w:rsidRPr="00212332">
        <w:rPr>
          <w:rFonts w:ascii="Times New Roman" w:hAnsi="Times New Roman" w:cs="Times New Roman"/>
          <w:sz w:val="24"/>
          <w:szCs w:val="24"/>
          <w:lang w:val="en-US"/>
        </w:rPr>
        <w:t>O</w:t>
      </w:r>
      <w:r w:rsidR="00093BDE" w:rsidRPr="00212332">
        <w:rPr>
          <w:rFonts w:ascii="Times New Roman" w:hAnsi="Times New Roman" w:cs="Times New Roman"/>
          <w:sz w:val="24"/>
          <w:szCs w:val="24"/>
          <w:vertAlign w:val="subscript"/>
          <w:lang w:val="en-US"/>
        </w:rPr>
        <w:t>2</w:t>
      </w:r>
      <w:r w:rsidR="00093BDE" w:rsidRPr="00212332">
        <w:rPr>
          <w:rFonts w:ascii="Times New Roman" w:hAnsi="Times New Roman" w:cs="Times New Roman"/>
          <w:sz w:val="24"/>
          <w:szCs w:val="24"/>
          <w:lang w:val="en-US"/>
        </w:rPr>
        <w:t xml:space="preserve"> </w:t>
      </w:r>
      <w:r w:rsidR="00093BDE">
        <w:rPr>
          <w:rFonts w:ascii="Times New Roman" w:hAnsi="Times New Roman" w:cs="Times New Roman"/>
          <w:sz w:val="24"/>
          <w:szCs w:val="24"/>
          <w:lang w:val="en-US"/>
        </w:rPr>
        <w:t xml:space="preserve">is </w:t>
      </w:r>
      <w:r w:rsidR="00532919">
        <w:rPr>
          <w:rFonts w:ascii="Times New Roman" w:hAnsi="Times New Roman" w:cs="Times New Roman"/>
          <w:sz w:val="24"/>
          <w:szCs w:val="24"/>
          <w:lang w:val="en-US"/>
        </w:rPr>
        <w:t>detected by XRD</w:t>
      </w:r>
      <w:r w:rsidR="00093BDE">
        <w:rPr>
          <w:rFonts w:ascii="Times New Roman" w:hAnsi="Times New Roman" w:cs="Times New Roman"/>
          <w:sz w:val="24"/>
          <w:szCs w:val="24"/>
          <w:lang w:val="en-US"/>
        </w:rPr>
        <w:t xml:space="preserve"> </w:t>
      </w:r>
      <w:r w:rsidR="000D78EE"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Fig. 2</w:t>
      </w:r>
      <w:r w:rsidR="000D78EE" w:rsidRPr="00212332">
        <w:rPr>
          <w:rFonts w:ascii="Times New Roman" w:hAnsi="Times New Roman" w:cs="Times New Roman"/>
          <w:sz w:val="24"/>
          <w:szCs w:val="24"/>
          <w:lang w:val="en-US"/>
        </w:rPr>
        <w:t>.a)</w:t>
      </w:r>
      <w:r w:rsidR="001C08F9">
        <w:rPr>
          <w:rFonts w:ascii="Times New Roman" w:hAnsi="Times New Roman" w:cs="Times New Roman"/>
          <w:sz w:val="24"/>
          <w:szCs w:val="24"/>
          <w:lang w:val="en-US"/>
        </w:rPr>
        <w:t xml:space="preserve">, which probably derives from </w:t>
      </w:r>
      <w:r w:rsidR="00CF3BE8">
        <w:rPr>
          <w:rFonts w:ascii="Times New Roman" w:hAnsi="Times New Roman" w:cs="Times New Roman"/>
          <w:sz w:val="24"/>
          <w:szCs w:val="24"/>
          <w:lang w:val="en-US"/>
        </w:rPr>
        <w:t xml:space="preserve">the </w:t>
      </w:r>
      <w:r w:rsidR="001C08F9">
        <w:rPr>
          <w:rFonts w:ascii="Times New Roman" w:hAnsi="Times New Roman" w:cs="Times New Roman"/>
          <w:sz w:val="24"/>
          <w:szCs w:val="24"/>
          <w:lang w:val="en-US"/>
        </w:rPr>
        <w:t xml:space="preserve">presence of </w:t>
      </w:r>
      <w:r w:rsidR="001C08F9" w:rsidRPr="00212332">
        <w:rPr>
          <w:rFonts w:ascii="Times New Roman" w:hAnsi="Times New Roman" w:cs="Times New Roman"/>
          <w:sz w:val="24"/>
          <w:szCs w:val="24"/>
          <w:lang w:val="en-US"/>
        </w:rPr>
        <w:t xml:space="preserve">large </w:t>
      </w:r>
      <w:r w:rsidR="001C08F9">
        <w:rPr>
          <w:rFonts w:ascii="Times New Roman" w:hAnsi="Times New Roman" w:cs="Times New Roman"/>
          <w:sz w:val="24"/>
          <w:szCs w:val="24"/>
          <w:lang w:val="en-US"/>
        </w:rPr>
        <w:t xml:space="preserve">numbers </w:t>
      </w:r>
      <w:r w:rsidR="001C08F9" w:rsidRPr="00212332">
        <w:rPr>
          <w:rFonts w:ascii="Times New Roman" w:hAnsi="Times New Roman" w:cs="Times New Roman"/>
          <w:sz w:val="24"/>
          <w:szCs w:val="24"/>
          <w:lang w:val="en-US"/>
        </w:rPr>
        <w:t>of “donut”-shaped particles still visible inside the pores</w:t>
      </w:r>
      <w:r w:rsidR="001C08F9">
        <w:rPr>
          <w:rFonts w:ascii="Times New Roman" w:hAnsi="Times New Roman" w:cs="Times New Roman"/>
          <w:sz w:val="24"/>
          <w:szCs w:val="24"/>
          <w:lang w:val="en-US"/>
        </w:rPr>
        <w:t xml:space="preserve">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1C08F9" w:rsidRPr="00212332">
        <w:rPr>
          <w:rFonts w:ascii="Times New Roman" w:hAnsi="Times New Roman" w:cs="Times New Roman"/>
          <w:sz w:val="24"/>
          <w:szCs w:val="24"/>
          <w:lang w:val="en-US"/>
        </w:rPr>
        <w:t>.b</w:t>
      </w:r>
      <w:r w:rsidR="00CF3BE8">
        <w:rPr>
          <w:rFonts w:ascii="Times New Roman" w:hAnsi="Times New Roman" w:cs="Times New Roman"/>
          <w:sz w:val="24"/>
          <w:szCs w:val="24"/>
          <w:lang w:val="en-US"/>
        </w:rPr>
        <w:t>)</w:t>
      </w:r>
      <w:r w:rsidR="00A1345C"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A</w:t>
      </w:r>
      <w:r w:rsidR="00A1345C" w:rsidRPr="00212332">
        <w:rPr>
          <w:rFonts w:ascii="Times New Roman" w:hAnsi="Times New Roman" w:cs="Times New Roman"/>
          <w:sz w:val="24"/>
          <w:szCs w:val="24"/>
          <w:lang w:val="en-US"/>
        </w:rPr>
        <w:t xml:space="preserve">s the literature agrees on the fact that </w:t>
      </w:r>
      <w:r w:rsidR="00532919">
        <w:rPr>
          <w:rFonts w:ascii="Times New Roman" w:hAnsi="Times New Roman" w:cs="Times New Roman"/>
          <w:sz w:val="24"/>
          <w:szCs w:val="24"/>
          <w:lang w:val="en-US"/>
        </w:rPr>
        <w:t xml:space="preserve">crystalline </w:t>
      </w:r>
      <w:r w:rsidR="00A1345C" w:rsidRPr="00212332">
        <w:rPr>
          <w:rFonts w:ascii="Times New Roman" w:hAnsi="Times New Roman" w:cs="Times New Roman"/>
          <w:sz w:val="24"/>
          <w:szCs w:val="24"/>
          <w:lang w:val="en-US"/>
        </w:rPr>
        <w:t>Li</w:t>
      </w:r>
      <w:r w:rsidR="00A1345C" w:rsidRPr="00212332">
        <w:rPr>
          <w:rFonts w:ascii="Times New Roman" w:hAnsi="Times New Roman" w:cs="Times New Roman"/>
          <w:sz w:val="24"/>
          <w:szCs w:val="24"/>
          <w:vertAlign w:val="subscript"/>
          <w:lang w:val="en-US"/>
        </w:rPr>
        <w:t>2</w:t>
      </w:r>
      <w:r w:rsidR="00A1345C" w:rsidRPr="00212332">
        <w:rPr>
          <w:rFonts w:ascii="Times New Roman" w:hAnsi="Times New Roman" w:cs="Times New Roman"/>
          <w:sz w:val="24"/>
          <w:szCs w:val="24"/>
          <w:lang w:val="en-US"/>
        </w:rPr>
        <w:t>O</w:t>
      </w:r>
      <w:r w:rsidR="00A1345C" w:rsidRPr="00212332">
        <w:rPr>
          <w:rFonts w:ascii="Times New Roman" w:hAnsi="Times New Roman" w:cs="Times New Roman"/>
          <w:sz w:val="24"/>
          <w:szCs w:val="24"/>
          <w:vertAlign w:val="subscript"/>
          <w:lang w:val="en-US"/>
        </w:rPr>
        <w:t>2</w:t>
      </w:r>
      <w:r w:rsidR="00A1345C" w:rsidRPr="00212332">
        <w:rPr>
          <w:rFonts w:ascii="Times New Roman" w:hAnsi="Times New Roman" w:cs="Times New Roman"/>
          <w:sz w:val="24"/>
          <w:szCs w:val="24"/>
          <w:lang w:val="en-US"/>
        </w:rPr>
        <w:t xml:space="preserve"> particles are </w:t>
      </w:r>
      <w:r w:rsidR="00532919">
        <w:rPr>
          <w:rFonts w:ascii="Times New Roman" w:hAnsi="Times New Roman" w:cs="Times New Roman"/>
          <w:sz w:val="24"/>
          <w:szCs w:val="24"/>
          <w:lang w:val="en-US"/>
        </w:rPr>
        <w:t xml:space="preserve">electrochemically removed </w:t>
      </w:r>
      <w:r w:rsidRPr="00212332">
        <w:rPr>
          <w:rFonts w:ascii="Times New Roman" w:hAnsi="Times New Roman" w:cs="Times New Roman"/>
          <w:sz w:val="24"/>
          <w:szCs w:val="24"/>
          <w:lang w:val="en-US"/>
        </w:rPr>
        <w:t xml:space="preserve">only </w:t>
      </w:r>
      <w:r w:rsidR="00A1345C" w:rsidRPr="00212332">
        <w:rPr>
          <w:rFonts w:ascii="Times New Roman" w:hAnsi="Times New Roman" w:cs="Times New Roman"/>
          <w:sz w:val="24"/>
          <w:szCs w:val="24"/>
          <w:lang w:val="en-US"/>
        </w:rPr>
        <w:t xml:space="preserve">at potentials </w:t>
      </w:r>
      <w:r w:rsidR="00ED16EF">
        <w:rPr>
          <w:rFonts w:ascii="Times New Roman" w:hAnsi="Times New Roman" w:cs="Times New Roman"/>
          <w:sz w:val="24"/>
          <w:szCs w:val="24"/>
          <w:lang w:val="en-US"/>
        </w:rPr>
        <w:t>higher than</w:t>
      </w:r>
      <w:r w:rsidR="00A1345C" w:rsidRPr="00212332">
        <w:rPr>
          <w:rFonts w:ascii="Times New Roman" w:hAnsi="Times New Roman" w:cs="Times New Roman"/>
          <w:sz w:val="24"/>
          <w:szCs w:val="24"/>
          <w:lang w:val="en-US"/>
        </w:rPr>
        <w:t xml:space="preserve"> 3.5 V</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[26,6</w:t>
      </w:r>
      <w:r w:rsidR="0035464C">
        <w:rPr>
          <w:rFonts w:ascii="Times New Roman" w:hAnsi="Times New Roman" w:cs="Times New Roman"/>
          <w:noProof/>
          <w:sz w:val="24"/>
          <w:szCs w:val="24"/>
          <w:lang w:val="en-US"/>
        </w:rPr>
        <w:t>3</w:t>
      </w:r>
      <w:r w:rsidR="00A47A88" w:rsidRPr="00A47A88">
        <w:rPr>
          <w:rFonts w:ascii="Times New Roman" w:hAnsi="Times New Roman" w:cs="Times New Roman"/>
          <w:noProof/>
          <w:sz w:val="24"/>
          <w:szCs w:val="24"/>
          <w:lang w:val="en-US"/>
        </w:rPr>
        <w:t>]</w:t>
      </w:r>
      <w:r w:rsidR="004449E7" w:rsidRPr="00212332">
        <w:rPr>
          <w:rFonts w:ascii="Times New Roman" w:hAnsi="Times New Roman" w:cs="Times New Roman"/>
          <w:sz w:val="24"/>
          <w:szCs w:val="24"/>
          <w:lang w:val="en-US"/>
        </w:rPr>
        <w:t xml:space="preserve">, </w:t>
      </w:r>
      <w:r w:rsidR="00A1345C" w:rsidRPr="00212332">
        <w:rPr>
          <w:rFonts w:ascii="Times New Roman" w:hAnsi="Times New Roman" w:cs="Times New Roman"/>
          <w:sz w:val="24"/>
          <w:szCs w:val="24"/>
          <w:lang w:val="en-US"/>
        </w:rPr>
        <w:t>the</w:t>
      </w:r>
      <w:r w:rsidRPr="00212332">
        <w:rPr>
          <w:rFonts w:ascii="Times New Roman" w:hAnsi="Times New Roman" w:cs="Times New Roman"/>
          <w:sz w:val="24"/>
          <w:szCs w:val="24"/>
          <w:lang w:val="en-US"/>
        </w:rPr>
        <w:t>ir</w:t>
      </w:r>
      <w:r w:rsidR="00A1345C" w:rsidRPr="00212332">
        <w:rPr>
          <w:rFonts w:ascii="Times New Roman" w:hAnsi="Times New Roman" w:cs="Times New Roman"/>
          <w:sz w:val="24"/>
          <w:szCs w:val="24"/>
          <w:lang w:val="en-US"/>
        </w:rPr>
        <w:t xml:space="preserve"> </w:t>
      </w:r>
      <w:r w:rsidR="00ED16EF">
        <w:rPr>
          <w:rFonts w:ascii="Times New Roman" w:hAnsi="Times New Roman" w:cs="Times New Roman"/>
          <w:sz w:val="24"/>
          <w:szCs w:val="24"/>
          <w:lang w:val="en-US"/>
        </w:rPr>
        <w:t xml:space="preserve">complete </w:t>
      </w:r>
      <w:r w:rsidR="00A1345C" w:rsidRPr="00212332">
        <w:rPr>
          <w:rFonts w:ascii="Times New Roman" w:hAnsi="Times New Roman" w:cs="Times New Roman"/>
          <w:sz w:val="24"/>
          <w:szCs w:val="24"/>
          <w:lang w:val="en-US"/>
        </w:rPr>
        <w:t xml:space="preserve">absence </w:t>
      </w:r>
      <w:r w:rsidRPr="00212332">
        <w:rPr>
          <w:rFonts w:ascii="Times New Roman" w:hAnsi="Times New Roman" w:cs="Times New Roman"/>
          <w:sz w:val="24"/>
          <w:szCs w:val="24"/>
          <w:lang w:val="en-US"/>
        </w:rPr>
        <w:t>from</w:t>
      </w:r>
      <w:r w:rsidR="00A1345C" w:rsidRPr="00212332">
        <w:rPr>
          <w:rFonts w:ascii="Times New Roman" w:hAnsi="Times New Roman" w:cs="Times New Roman"/>
          <w:sz w:val="24"/>
          <w:szCs w:val="24"/>
          <w:lang w:val="en-US"/>
        </w:rPr>
        <w:t xml:space="preserve"> the GDE surface is proposed to be due to </w:t>
      </w:r>
      <w:r w:rsidR="00532919">
        <w:rPr>
          <w:rFonts w:ascii="Times New Roman" w:hAnsi="Times New Roman" w:cs="Times New Roman"/>
          <w:sz w:val="24"/>
          <w:szCs w:val="24"/>
          <w:lang w:val="en-US"/>
        </w:rPr>
        <w:t xml:space="preserve">an initial oxidation of </w:t>
      </w:r>
      <w:r w:rsidR="00A1345C" w:rsidRPr="00212332">
        <w:rPr>
          <w:rFonts w:ascii="Times New Roman" w:hAnsi="Times New Roman" w:cs="Times New Roman"/>
          <w:sz w:val="24"/>
          <w:szCs w:val="24"/>
          <w:lang w:val="en-US"/>
        </w:rPr>
        <w:t>Li</w:t>
      </w:r>
      <w:r w:rsidR="00A1345C" w:rsidRPr="00212332">
        <w:rPr>
          <w:rFonts w:ascii="Times New Roman" w:hAnsi="Times New Roman" w:cs="Times New Roman"/>
          <w:sz w:val="24"/>
          <w:szCs w:val="24"/>
          <w:vertAlign w:val="subscript"/>
          <w:lang w:val="en-US"/>
        </w:rPr>
        <w:t>2</w:t>
      </w:r>
      <w:r w:rsidR="00A1345C" w:rsidRPr="00212332">
        <w:rPr>
          <w:rFonts w:ascii="Times New Roman" w:hAnsi="Times New Roman" w:cs="Times New Roman"/>
          <w:sz w:val="24"/>
          <w:szCs w:val="24"/>
          <w:lang w:val="en-US"/>
        </w:rPr>
        <w:t>O</w:t>
      </w:r>
      <w:r w:rsidR="00A1345C" w:rsidRPr="00212332">
        <w:rPr>
          <w:rFonts w:ascii="Times New Roman" w:hAnsi="Times New Roman" w:cs="Times New Roman"/>
          <w:sz w:val="24"/>
          <w:szCs w:val="24"/>
          <w:vertAlign w:val="subscript"/>
          <w:lang w:val="en-US"/>
        </w:rPr>
        <w:t>2</w:t>
      </w:r>
      <w:r w:rsidR="00A1345C" w:rsidRPr="00212332">
        <w:rPr>
          <w:rFonts w:ascii="Times New Roman" w:hAnsi="Times New Roman" w:cs="Times New Roman"/>
          <w:sz w:val="24"/>
          <w:szCs w:val="24"/>
          <w:lang w:val="en-US"/>
        </w:rPr>
        <w:t xml:space="preserve"> </w:t>
      </w:r>
      <w:r w:rsidR="00532919">
        <w:rPr>
          <w:rFonts w:ascii="Times New Roman" w:hAnsi="Times New Roman" w:cs="Times New Roman"/>
          <w:sz w:val="24"/>
          <w:szCs w:val="24"/>
          <w:lang w:val="en-US"/>
        </w:rPr>
        <w:t>to Li</w:t>
      </w:r>
      <w:r w:rsidR="00532919">
        <w:rPr>
          <w:rFonts w:ascii="Times New Roman" w:hAnsi="Times New Roman" w:cs="Times New Roman"/>
          <w:sz w:val="24"/>
          <w:szCs w:val="24"/>
          <w:vertAlign w:val="subscript"/>
          <w:lang w:val="en-US"/>
        </w:rPr>
        <w:t>2-x</w:t>
      </w:r>
      <w:r w:rsidR="00532919">
        <w:rPr>
          <w:rFonts w:ascii="Times New Roman" w:hAnsi="Times New Roman" w:cs="Times New Roman"/>
          <w:sz w:val="24"/>
          <w:szCs w:val="24"/>
          <w:lang w:val="en-US"/>
        </w:rPr>
        <w:t>O</w:t>
      </w:r>
      <w:r w:rsidR="00532919">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w:t>
      </w:r>
      <w:r w:rsidR="004449E7" w:rsidRPr="00212332">
        <w:rPr>
          <w:rFonts w:ascii="Times New Roman" w:hAnsi="Times New Roman" w:cs="Times New Roman"/>
          <w:sz w:val="24"/>
          <w:szCs w:val="24"/>
          <w:lang w:val="en-US"/>
        </w:rPr>
        <w:t xml:space="preserve"> T</w:t>
      </w:r>
      <w:r w:rsidR="00A1345C" w:rsidRPr="00212332">
        <w:rPr>
          <w:rFonts w:ascii="Times New Roman" w:hAnsi="Times New Roman" w:cs="Times New Roman"/>
          <w:sz w:val="24"/>
          <w:szCs w:val="24"/>
          <w:lang w:val="en-US"/>
        </w:rPr>
        <w:t>he</w:t>
      </w:r>
      <w:r w:rsidR="00BA0705" w:rsidRPr="00212332">
        <w:rPr>
          <w:rFonts w:ascii="Times New Roman" w:hAnsi="Times New Roman" w:cs="Times New Roman"/>
          <w:sz w:val="24"/>
          <w:szCs w:val="24"/>
          <w:lang w:val="en-US"/>
        </w:rPr>
        <w:t xml:space="preserve">refore, the </w:t>
      </w:r>
      <w:r w:rsidR="00A1345C" w:rsidRPr="00212332">
        <w:rPr>
          <w:rFonts w:ascii="Times New Roman" w:hAnsi="Times New Roman" w:cs="Times New Roman"/>
          <w:sz w:val="24"/>
          <w:szCs w:val="24"/>
          <w:lang w:val="en-US"/>
        </w:rPr>
        <w:t xml:space="preserve">amorphous layer </w:t>
      </w:r>
      <w:r w:rsidR="004449E7" w:rsidRPr="00212332">
        <w:rPr>
          <w:rFonts w:ascii="Times New Roman" w:hAnsi="Times New Roman" w:cs="Times New Roman"/>
          <w:sz w:val="24"/>
          <w:szCs w:val="24"/>
          <w:lang w:val="en-US"/>
        </w:rPr>
        <w:t xml:space="preserve">covering the GDE surface might </w:t>
      </w:r>
      <w:r w:rsidR="00A1345C" w:rsidRPr="00212332">
        <w:rPr>
          <w:rFonts w:ascii="Times New Roman" w:hAnsi="Times New Roman" w:cs="Times New Roman"/>
          <w:sz w:val="24"/>
          <w:szCs w:val="24"/>
          <w:lang w:val="en-US"/>
        </w:rPr>
        <w:t xml:space="preserve">be </w:t>
      </w:r>
      <w:r w:rsidR="00532919">
        <w:rPr>
          <w:rFonts w:ascii="Times New Roman" w:hAnsi="Times New Roman" w:cs="Times New Roman"/>
          <w:sz w:val="24"/>
          <w:szCs w:val="24"/>
          <w:lang w:val="en-US"/>
        </w:rPr>
        <w:t>a</w:t>
      </w:r>
      <w:r w:rsidR="00A1345C" w:rsidRPr="00212332">
        <w:rPr>
          <w:rFonts w:ascii="Times New Roman" w:hAnsi="Times New Roman" w:cs="Times New Roman"/>
          <w:sz w:val="24"/>
          <w:szCs w:val="24"/>
          <w:lang w:val="en-US"/>
        </w:rPr>
        <w:t xml:space="preserve"> product</w:t>
      </w:r>
      <w:r w:rsidR="00532919">
        <w:rPr>
          <w:rFonts w:ascii="Times New Roman" w:hAnsi="Times New Roman" w:cs="Times New Roman"/>
          <w:sz w:val="24"/>
          <w:szCs w:val="24"/>
          <w:lang w:val="en-US"/>
        </w:rPr>
        <w:t xml:space="preserve"> of the parasitic decomposition of DMSO by Li</w:t>
      </w:r>
      <w:r w:rsidR="00532919">
        <w:rPr>
          <w:rFonts w:ascii="Times New Roman" w:hAnsi="Times New Roman" w:cs="Times New Roman"/>
          <w:sz w:val="24"/>
          <w:szCs w:val="24"/>
          <w:vertAlign w:val="subscript"/>
          <w:lang w:val="en-US"/>
        </w:rPr>
        <w:t>2</w:t>
      </w:r>
      <w:r w:rsidR="00532919">
        <w:rPr>
          <w:rFonts w:ascii="Times New Roman" w:hAnsi="Times New Roman" w:cs="Times New Roman"/>
          <w:sz w:val="24"/>
          <w:szCs w:val="24"/>
          <w:lang w:val="en-US"/>
        </w:rPr>
        <w:t>O</w:t>
      </w:r>
      <w:r w:rsidR="00532919">
        <w:rPr>
          <w:rFonts w:ascii="Times New Roman" w:hAnsi="Times New Roman" w:cs="Times New Roman"/>
          <w:sz w:val="24"/>
          <w:szCs w:val="24"/>
          <w:vertAlign w:val="subscript"/>
          <w:lang w:val="en-US"/>
        </w:rPr>
        <w:t>2</w:t>
      </w:r>
      <w:r w:rsidR="00532919">
        <w:rPr>
          <w:rFonts w:ascii="Times New Roman" w:hAnsi="Times New Roman" w:cs="Times New Roman"/>
          <w:sz w:val="24"/>
          <w:szCs w:val="24"/>
          <w:lang w:val="en-US"/>
        </w:rPr>
        <w:t xml:space="preserve"> and/or Li</w:t>
      </w:r>
      <w:r w:rsidR="00532919">
        <w:rPr>
          <w:rFonts w:ascii="Times New Roman" w:hAnsi="Times New Roman" w:cs="Times New Roman"/>
          <w:sz w:val="24"/>
          <w:szCs w:val="24"/>
          <w:vertAlign w:val="subscript"/>
          <w:lang w:val="en-US"/>
        </w:rPr>
        <w:t>2-x</w:t>
      </w:r>
      <w:r w:rsidR="00532919">
        <w:rPr>
          <w:rFonts w:ascii="Times New Roman" w:hAnsi="Times New Roman" w:cs="Times New Roman"/>
          <w:sz w:val="24"/>
          <w:szCs w:val="24"/>
          <w:lang w:val="en-US"/>
        </w:rPr>
        <w:t>O</w:t>
      </w:r>
      <w:r w:rsidR="00532919">
        <w:rPr>
          <w:rFonts w:ascii="Times New Roman" w:hAnsi="Times New Roman" w:cs="Times New Roman"/>
          <w:sz w:val="24"/>
          <w:szCs w:val="24"/>
          <w:vertAlign w:val="subscript"/>
          <w:lang w:val="en-US"/>
        </w:rPr>
        <w:t>2</w:t>
      </w:r>
      <w:r w:rsidR="00532919">
        <w:rPr>
          <w:rFonts w:ascii="Times New Roman" w:hAnsi="Times New Roman" w:cs="Times New Roman"/>
          <w:sz w:val="24"/>
          <w:szCs w:val="24"/>
          <w:lang w:val="en-US"/>
        </w:rPr>
        <w:t>, such as</w:t>
      </w:r>
      <w:r w:rsidR="00A1345C" w:rsidRPr="00212332">
        <w:rPr>
          <w:rFonts w:ascii="Times New Roman" w:hAnsi="Times New Roman" w:cs="Times New Roman"/>
          <w:sz w:val="24"/>
          <w:szCs w:val="24"/>
          <w:lang w:val="en-US"/>
        </w:rPr>
        <w:t xml:space="preserve"> </w:t>
      </w:r>
      <w:proofErr w:type="spellStart"/>
      <w:r w:rsidR="004449E7" w:rsidRPr="00212332">
        <w:rPr>
          <w:rFonts w:ascii="Times New Roman" w:hAnsi="Times New Roman" w:cs="Times New Roman"/>
          <w:sz w:val="24"/>
          <w:szCs w:val="24"/>
          <w:lang w:val="en-US"/>
        </w:rPr>
        <w:t>LiOH</w:t>
      </w:r>
      <w:proofErr w:type="spellEnd"/>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[48,6</w:t>
      </w:r>
      <w:r w:rsidR="0035464C">
        <w:rPr>
          <w:rFonts w:ascii="Times New Roman" w:hAnsi="Times New Roman" w:cs="Times New Roman"/>
          <w:noProof/>
          <w:sz w:val="24"/>
          <w:szCs w:val="24"/>
          <w:lang w:val="en-US"/>
        </w:rPr>
        <w:t>4</w:t>
      </w:r>
      <w:r w:rsidR="00A47A88" w:rsidRPr="00A47A88">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5</w:t>
      </w:r>
      <w:r w:rsidR="00A47A88" w:rsidRPr="00A47A88">
        <w:rPr>
          <w:rFonts w:ascii="Times New Roman" w:hAnsi="Times New Roman" w:cs="Times New Roman"/>
          <w:noProof/>
          <w:sz w:val="24"/>
          <w:szCs w:val="24"/>
          <w:lang w:val="en-US"/>
        </w:rPr>
        <w:t>]</w:t>
      </w:r>
      <w:r w:rsidR="004449E7" w:rsidRPr="00212332">
        <w:rPr>
          <w:rFonts w:ascii="Times New Roman" w:hAnsi="Times New Roman" w:cs="Times New Roman"/>
          <w:sz w:val="24"/>
          <w:szCs w:val="24"/>
          <w:lang w:val="en-US"/>
        </w:rPr>
        <w:t>.</w:t>
      </w:r>
      <w:r w:rsidR="00093BDE">
        <w:rPr>
          <w:rFonts w:ascii="Times New Roman" w:hAnsi="Times New Roman" w:cs="Times New Roman"/>
          <w:sz w:val="24"/>
          <w:szCs w:val="24"/>
          <w:lang w:val="en-US"/>
        </w:rPr>
        <w:t xml:space="preserve"> </w:t>
      </w:r>
      <w:r w:rsidR="00A1345C" w:rsidRPr="00212332">
        <w:rPr>
          <w:rFonts w:ascii="Times New Roman" w:hAnsi="Times New Roman" w:cs="Times New Roman"/>
          <w:sz w:val="24"/>
          <w:szCs w:val="24"/>
          <w:lang w:val="en-US"/>
        </w:rPr>
        <w:t xml:space="preserve">The pores inside the electrode </w:t>
      </w:r>
      <w:r w:rsidR="001C08F9">
        <w:rPr>
          <w:rFonts w:ascii="Times New Roman" w:hAnsi="Times New Roman" w:cs="Times New Roman"/>
          <w:sz w:val="24"/>
          <w:szCs w:val="24"/>
          <w:lang w:val="en-US"/>
        </w:rPr>
        <w:t>(</w:t>
      </w:r>
      <w:r w:rsidR="00A1345C" w:rsidRPr="00212332">
        <w:rPr>
          <w:rFonts w:ascii="Times New Roman" w:hAnsi="Times New Roman" w:cs="Times New Roman"/>
          <w:sz w:val="24"/>
          <w:szCs w:val="24"/>
          <w:lang w:val="en-US"/>
        </w:rPr>
        <w:t>although still largely blocked</w:t>
      </w:r>
      <w:r w:rsidR="001C08F9">
        <w:rPr>
          <w:rFonts w:ascii="Times New Roman" w:hAnsi="Times New Roman" w:cs="Times New Roman"/>
          <w:sz w:val="24"/>
          <w:szCs w:val="24"/>
          <w:lang w:val="en-US"/>
        </w:rPr>
        <w:t>)</w:t>
      </w:r>
      <w:r w:rsidR="00A1345C" w:rsidRPr="00212332">
        <w:rPr>
          <w:rFonts w:ascii="Times New Roman" w:hAnsi="Times New Roman" w:cs="Times New Roman"/>
          <w:sz w:val="24"/>
          <w:szCs w:val="24"/>
          <w:lang w:val="en-US"/>
        </w:rPr>
        <w:t xml:space="preserve"> seem less clogged</w:t>
      </w:r>
      <w:r w:rsidR="007176A3">
        <w:rPr>
          <w:rFonts w:ascii="Times New Roman" w:hAnsi="Times New Roman" w:cs="Times New Roman"/>
          <w:sz w:val="24"/>
          <w:szCs w:val="24"/>
          <w:lang w:val="en-US"/>
        </w:rPr>
        <w:t xml:space="preserve"> than</w:t>
      </w:r>
      <w:r w:rsidR="00A1345C" w:rsidRPr="00212332">
        <w:rPr>
          <w:rFonts w:ascii="Times New Roman" w:hAnsi="Times New Roman" w:cs="Times New Roman"/>
          <w:sz w:val="24"/>
          <w:szCs w:val="24"/>
          <w:lang w:val="en-US"/>
        </w:rPr>
        <w:t xml:space="preserve"> after discharge</w:t>
      </w:r>
      <w:r w:rsidR="001C08F9">
        <w:rPr>
          <w:rFonts w:ascii="Times New Roman" w:hAnsi="Times New Roman" w:cs="Times New Roman"/>
          <w:sz w:val="24"/>
          <w:szCs w:val="24"/>
          <w:lang w:val="en-US"/>
        </w:rPr>
        <w:t xml:space="preserve"> </w:t>
      </w:r>
      <w:r w:rsidR="00BA0705"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BA0705" w:rsidRPr="00212332">
        <w:rPr>
          <w:rFonts w:ascii="Times New Roman" w:hAnsi="Times New Roman" w:cs="Times New Roman"/>
          <w:sz w:val="24"/>
          <w:szCs w:val="24"/>
          <w:lang w:val="en-US"/>
        </w:rPr>
        <w:t>.b)</w:t>
      </w:r>
      <w:r w:rsidR="00A1345C" w:rsidRPr="00212332">
        <w:rPr>
          <w:rFonts w:ascii="Times New Roman" w:hAnsi="Times New Roman" w:cs="Times New Roman"/>
          <w:sz w:val="24"/>
          <w:szCs w:val="24"/>
          <w:lang w:val="en-US"/>
        </w:rPr>
        <w:t xml:space="preserve">. </w:t>
      </w:r>
      <w:r w:rsidR="001C08F9">
        <w:rPr>
          <w:rFonts w:ascii="Times New Roman" w:hAnsi="Times New Roman" w:cs="Times New Roman"/>
          <w:sz w:val="24"/>
          <w:szCs w:val="24"/>
          <w:lang w:val="en-US"/>
        </w:rPr>
        <w:t>As the product inside the pores is removed</w:t>
      </w:r>
      <w:r w:rsidR="002B47F5">
        <w:rPr>
          <w:rFonts w:ascii="Times New Roman" w:hAnsi="Times New Roman" w:cs="Times New Roman"/>
          <w:sz w:val="24"/>
          <w:szCs w:val="24"/>
          <w:lang w:val="en-US"/>
        </w:rPr>
        <w:t xml:space="preserve"> already at low potentials, it is likely the product of the surface growth pathway, i.e., amorphous Li</w:t>
      </w:r>
      <w:r w:rsidR="002B47F5">
        <w:rPr>
          <w:rFonts w:ascii="Times New Roman" w:hAnsi="Times New Roman" w:cs="Times New Roman"/>
          <w:sz w:val="24"/>
          <w:szCs w:val="24"/>
          <w:vertAlign w:val="subscript"/>
          <w:lang w:val="en-US"/>
        </w:rPr>
        <w:t>2</w:t>
      </w:r>
      <w:r w:rsidR="002B47F5">
        <w:rPr>
          <w:rFonts w:ascii="Times New Roman" w:hAnsi="Times New Roman" w:cs="Times New Roman"/>
          <w:sz w:val="24"/>
          <w:szCs w:val="24"/>
          <w:lang w:val="en-US"/>
        </w:rPr>
        <w:t>O</w:t>
      </w:r>
      <w:r w:rsidR="002B47F5">
        <w:rPr>
          <w:rFonts w:ascii="Times New Roman" w:hAnsi="Times New Roman" w:cs="Times New Roman"/>
          <w:sz w:val="24"/>
          <w:szCs w:val="24"/>
          <w:vertAlign w:val="subscript"/>
          <w:lang w:val="en-US"/>
        </w:rPr>
        <w:t>2</w:t>
      </w:r>
      <w:r w:rsidR="002B47F5">
        <w:rPr>
          <w:rFonts w:ascii="Times New Roman" w:hAnsi="Times New Roman" w:cs="Times New Roman"/>
          <w:sz w:val="24"/>
          <w:szCs w:val="24"/>
          <w:lang w:val="en-US"/>
        </w:rPr>
        <w:t xml:space="preserve">. This confirms the assumption that the surface growth pathway takes place predominantly in </w:t>
      </w:r>
      <w:r w:rsidR="002B47F5">
        <w:rPr>
          <w:rFonts w:ascii="Times New Roman" w:hAnsi="Times New Roman" w:cs="Times New Roman"/>
          <w:sz w:val="24"/>
          <w:szCs w:val="24"/>
          <w:lang w:val="en-US"/>
        </w:rPr>
        <w:lastRenderedPageBreak/>
        <w:t>the pores, whereas the solvated LiO</w:t>
      </w:r>
      <w:r w:rsidR="002B47F5">
        <w:rPr>
          <w:rFonts w:ascii="Times New Roman" w:hAnsi="Times New Roman" w:cs="Times New Roman"/>
          <w:sz w:val="24"/>
          <w:szCs w:val="24"/>
          <w:vertAlign w:val="subscript"/>
          <w:lang w:val="en-US"/>
        </w:rPr>
        <w:t>2</w:t>
      </w:r>
      <w:r w:rsidR="002B47F5">
        <w:rPr>
          <w:rFonts w:ascii="Times New Roman" w:hAnsi="Times New Roman" w:cs="Times New Roman"/>
          <w:sz w:val="24"/>
          <w:szCs w:val="24"/>
          <w:lang w:val="en-US"/>
        </w:rPr>
        <w:t xml:space="preserve"> intermediates of the solution growth pathway move through the pores from the O</w:t>
      </w:r>
      <w:r w:rsidR="002B47F5">
        <w:rPr>
          <w:rFonts w:ascii="Times New Roman" w:hAnsi="Times New Roman" w:cs="Times New Roman"/>
          <w:sz w:val="24"/>
          <w:szCs w:val="24"/>
          <w:vertAlign w:val="subscript"/>
          <w:lang w:val="en-US"/>
        </w:rPr>
        <w:t>2</w:t>
      </w:r>
      <w:r w:rsidR="002B47F5">
        <w:rPr>
          <w:rFonts w:ascii="Times New Roman" w:hAnsi="Times New Roman" w:cs="Times New Roman"/>
          <w:sz w:val="24"/>
          <w:szCs w:val="24"/>
          <w:lang w:val="en-US"/>
        </w:rPr>
        <w:t xml:space="preserve"> inlet to the GDE/separator side.</w:t>
      </w:r>
    </w:p>
    <w:p w14:paraId="07219DD0" w14:textId="0517C5DB" w:rsidR="00BA0705" w:rsidRPr="00212332" w:rsidRDefault="00BA0705"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After the end of recharge at the cut-off potential of 4.15 V (</w:t>
      </w:r>
      <w:r w:rsidR="00CF3BE8">
        <w:rPr>
          <w:rFonts w:ascii="Times New Roman" w:hAnsi="Times New Roman" w:cs="Times New Roman"/>
          <w:sz w:val="24"/>
          <w:szCs w:val="24"/>
          <w:lang w:val="en-US"/>
        </w:rPr>
        <w:t xml:space="preserve">now also including </w:t>
      </w:r>
      <w:r w:rsidRPr="00212332">
        <w:rPr>
          <w:rFonts w:ascii="Times New Roman" w:hAnsi="Times New Roman" w:cs="Times New Roman"/>
          <w:sz w:val="24"/>
          <w:szCs w:val="24"/>
          <w:lang w:val="en-US"/>
        </w:rPr>
        <w:t xml:space="preserve">the three major high-potential oxidation reactions visible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Pr="00212332">
        <w:rPr>
          <w:rFonts w:ascii="Times New Roman" w:hAnsi="Times New Roman" w:cs="Times New Roman"/>
          <w:sz w:val="24"/>
          <w:szCs w:val="24"/>
          <w:lang w:val="en-US"/>
        </w:rPr>
        <w:t>.a) an apparently organic</w:t>
      </w:r>
      <w:r w:rsidR="002B47F5">
        <w:rPr>
          <w:rFonts w:ascii="Times New Roman" w:hAnsi="Times New Roman" w:cs="Times New Roman"/>
          <w:sz w:val="24"/>
          <w:szCs w:val="24"/>
          <w:lang w:val="en-US"/>
        </w:rPr>
        <w:t xml:space="preserve"> film</w:t>
      </w:r>
      <w:r w:rsidRPr="00212332">
        <w:rPr>
          <w:rFonts w:ascii="Times New Roman" w:hAnsi="Times New Roman" w:cs="Times New Roman"/>
          <w:sz w:val="24"/>
          <w:szCs w:val="24"/>
          <w:lang w:val="en-US"/>
        </w:rPr>
        <w:t xml:space="preserve"> covers the GDE surface </w:t>
      </w:r>
      <w:r w:rsidR="00B76372"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4</w:t>
      </w:r>
      <w:r w:rsidR="00B76372" w:rsidRPr="00212332">
        <w:rPr>
          <w:rFonts w:ascii="Times New Roman" w:hAnsi="Times New Roman" w:cs="Times New Roman"/>
          <w:sz w:val="24"/>
          <w:szCs w:val="24"/>
          <w:lang w:val="en-US"/>
        </w:rPr>
        <w:t xml:space="preserve">.c) </w:t>
      </w:r>
      <w:r w:rsidRPr="00212332">
        <w:rPr>
          <w:rFonts w:ascii="Times New Roman" w:hAnsi="Times New Roman" w:cs="Times New Roman"/>
          <w:sz w:val="24"/>
          <w:szCs w:val="24"/>
          <w:lang w:val="en-US"/>
        </w:rPr>
        <w:t xml:space="preserve">– an indication for the </w:t>
      </w:r>
      <w:r w:rsidR="00065F89" w:rsidRPr="00212332">
        <w:rPr>
          <w:rFonts w:ascii="Times New Roman" w:hAnsi="Times New Roman" w:cs="Times New Roman"/>
          <w:sz w:val="24"/>
          <w:szCs w:val="24"/>
          <w:lang w:val="en-US"/>
        </w:rPr>
        <w:t>progress</w:t>
      </w:r>
      <w:r w:rsidR="002B47F5">
        <w:rPr>
          <w:rFonts w:ascii="Times New Roman" w:hAnsi="Times New Roman" w:cs="Times New Roman"/>
          <w:sz w:val="24"/>
          <w:szCs w:val="24"/>
          <w:lang w:val="en-US"/>
        </w:rPr>
        <w:t>ing</w:t>
      </w:r>
      <w:r w:rsidR="00065F89"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DMSO decomposition at high potentials. </w:t>
      </w:r>
      <w:r w:rsidR="002B47F5">
        <w:rPr>
          <w:rFonts w:ascii="Times New Roman" w:hAnsi="Times New Roman" w:cs="Times New Roman"/>
          <w:sz w:val="24"/>
          <w:szCs w:val="24"/>
          <w:lang w:val="en-US"/>
        </w:rPr>
        <w:t xml:space="preserve">The different morphology of the organic film compared to the surface layer observed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4</w:t>
      </w:r>
      <w:r w:rsidR="002B47F5" w:rsidRPr="00650FA6">
        <w:rPr>
          <w:rFonts w:ascii="Times New Roman" w:hAnsi="Times New Roman" w:cs="Times New Roman"/>
          <w:sz w:val="24"/>
          <w:szCs w:val="24"/>
          <w:lang w:val="en-US"/>
        </w:rPr>
        <w:t>.b) points to a different reaction</w:t>
      </w:r>
      <w:r w:rsidR="00CF3BE8">
        <w:rPr>
          <w:rFonts w:ascii="Times New Roman" w:hAnsi="Times New Roman" w:cs="Times New Roman"/>
          <w:sz w:val="24"/>
          <w:szCs w:val="24"/>
          <w:lang w:val="en-US"/>
        </w:rPr>
        <w:t xml:space="preserve">. This might be the </w:t>
      </w:r>
      <w:r w:rsidR="002B47F5" w:rsidRPr="00650FA6">
        <w:rPr>
          <w:rFonts w:ascii="Times New Roman" w:hAnsi="Times New Roman" w:cs="Times New Roman"/>
          <w:sz w:val="24"/>
          <w:szCs w:val="24"/>
          <w:lang w:val="en-US"/>
        </w:rPr>
        <w:t>DMSO decomposition by singlet O</w:t>
      </w:r>
      <w:r w:rsidR="002B47F5" w:rsidRPr="00650FA6">
        <w:rPr>
          <w:rFonts w:ascii="Times New Roman" w:hAnsi="Times New Roman" w:cs="Times New Roman"/>
          <w:sz w:val="24"/>
          <w:szCs w:val="24"/>
          <w:vertAlign w:val="subscript"/>
          <w:lang w:val="en-US"/>
        </w:rPr>
        <w:t>2</w:t>
      </w:r>
      <w:r w:rsidR="002B47F5" w:rsidRPr="00650FA6">
        <w:rPr>
          <w:rFonts w:ascii="Times New Roman" w:hAnsi="Times New Roman" w:cs="Times New Roman"/>
          <w:sz w:val="24"/>
          <w:szCs w:val="24"/>
          <w:lang w:val="en-US"/>
        </w:rPr>
        <w:t>, which</w:t>
      </w:r>
      <w:r w:rsidR="002B47F5">
        <w:rPr>
          <w:rFonts w:ascii="Times New Roman" w:hAnsi="Times New Roman" w:cs="Times New Roman"/>
          <w:sz w:val="24"/>
          <w:szCs w:val="24"/>
          <w:lang w:val="en-US"/>
        </w:rPr>
        <w:t xml:space="preserve"> is formed </w:t>
      </w:r>
      <w:r w:rsidR="00CF3BE8">
        <w:rPr>
          <w:rFonts w:ascii="Times New Roman" w:hAnsi="Times New Roman" w:cs="Times New Roman"/>
          <w:sz w:val="24"/>
          <w:szCs w:val="24"/>
          <w:lang w:val="en-US"/>
        </w:rPr>
        <w:t>by Li</w:t>
      </w:r>
      <w:r w:rsidR="00CF3BE8">
        <w:rPr>
          <w:rFonts w:ascii="Times New Roman" w:hAnsi="Times New Roman" w:cs="Times New Roman"/>
          <w:sz w:val="24"/>
          <w:szCs w:val="24"/>
          <w:vertAlign w:val="subscript"/>
          <w:lang w:val="en-US"/>
        </w:rPr>
        <w:t>2</w:t>
      </w:r>
      <w:r w:rsidR="00CF3BE8">
        <w:rPr>
          <w:rFonts w:ascii="Times New Roman" w:hAnsi="Times New Roman" w:cs="Times New Roman"/>
          <w:sz w:val="24"/>
          <w:szCs w:val="24"/>
          <w:lang w:val="en-US"/>
        </w:rPr>
        <w:t>O</w:t>
      </w:r>
      <w:r w:rsidR="00CF3BE8">
        <w:rPr>
          <w:rFonts w:ascii="Times New Roman" w:hAnsi="Times New Roman" w:cs="Times New Roman"/>
          <w:sz w:val="24"/>
          <w:szCs w:val="24"/>
          <w:vertAlign w:val="subscript"/>
          <w:lang w:val="en-US"/>
        </w:rPr>
        <w:t>2</w:t>
      </w:r>
      <w:r w:rsidR="00CF3BE8" w:rsidRPr="00CF3BE8">
        <w:rPr>
          <w:rFonts w:ascii="Times New Roman" w:hAnsi="Times New Roman" w:cs="Times New Roman"/>
          <w:sz w:val="24"/>
          <w:szCs w:val="24"/>
          <w:lang w:val="en-US"/>
        </w:rPr>
        <w:t xml:space="preserve"> oxidation</w:t>
      </w:r>
      <w:r w:rsidR="00CF3BE8">
        <w:rPr>
          <w:rFonts w:ascii="Times New Roman" w:hAnsi="Times New Roman" w:cs="Times New Roman"/>
          <w:sz w:val="24"/>
          <w:szCs w:val="24"/>
          <w:lang w:val="en-US"/>
        </w:rPr>
        <w:t xml:space="preserve"> </w:t>
      </w:r>
      <w:r w:rsidR="002B47F5">
        <w:rPr>
          <w:rFonts w:ascii="Times New Roman" w:hAnsi="Times New Roman" w:cs="Times New Roman"/>
          <w:sz w:val="24"/>
          <w:szCs w:val="24"/>
          <w:lang w:val="en-US"/>
        </w:rPr>
        <w:t xml:space="preserve">at potentials &gt; 3.55 V. </w:t>
      </w:r>
      <w:r w:rsidR="00B76372" w:rsidRPr="00212332">
        <w:rPr>
          <w:rFonts w:ascii="Times New Roman" w:hAnsi="Times New Roman" w:cs="Times New Roman"/>
          <w:sz w:val="24"/>
          <w:szCs w:val="24"/>
          <w:lang w:val="en-US"/>
        </w:rPr>
        <w:t xml:space="preserve">In the cross-section SEM images </w:t>
      </w:r>
      <w:r w:rsidRPr="00212332">
        <w:rPr>
          <w:rFonts w:ascii="Times New Roman" w:hAnsi="Times New Roman" w:cs="Times New Roman"/>
          <w:sz w:val="24"/>
          <w:szCs w:val="24"/>
          <w:lang w:val="en-US"/>
        </w:rPr>
        <w:t>“donut”-shaped particles are still visible</w:t>
      </w:r>
      <w:r w:rsidR="00B76372" w:rsidRPr="00212332">
        <w:rPr>
          <w:rFonts w:ascii="Times New Roman" w:hAnsi="Times New Roman" w:cs="Times New Roman"/>
          <w:sz w:val="24"/>
          <w:szCs w:val="24"/>
          <w:lang w:val="en-US"/>
        </w:rPr>
        <w:t xml:space="preserve"> in the open pores</w:t>
      </w:r>
      <w:r w:rsidR="00093BDE">
        <w:rPr>
          <w:rFonts w:ascii="Times New Roman" w:hAnsi="Times New Roman" w:cs="Times New Roman"/>
          <w:sz w:val="24"/>
          <w:szCs w:val="24"/>
          <w:lang w:val="en-US"/>
        </w:rPr>
        <w:t xml:space="preserve">, which indicates </w:t>
      </w:r>
      <w:r w:rsidR="00CF3BE8">
        <w:rPr>
          <w:rFonts w:ascii="Times New Roman" w:hAnsi="Times New Roman" w:cs="Times New Roman"/>
          <w:sz w:val="24"/>
          <w:szCs w:val="24"/>
          <w:lang w:val="en-US"/>
        </w:rPr>
        <w:t>an incomplete (electro)chemical Li</w:t>
      </w:r>
      <w:r w:rsidR="00CF3BE8">
        <w:rPr>
          <w:rFonts w:ascii="Times New Roman" w:hAnsi="Times New Roman" w:cs="Times New Roman"/>
          <w:sz w:val="24"/>
          <w:szCs w:val="24"/>
          <w:vertAlign w:val="subscript"/>
          <w:lang w:val="en-US"/>
        </w:rPr>
        <w:t>2</w:t>
      </w:r>
      <w:r w:rsidR="00CF3BE8">
        <w:rPr>
          <w:rFonts w:ascii="Times New Roman" w:hAnsi="Times New Roman" w:cs="Times New Roman"/>
          <w:sz w:val="24"/>
          <w:szCs w:val="24"/>
          <w:lang w:val="en-US"/>
        </w:rPr>
        <w:t>O</w:t>
      </w:r>
      <w:r w:rsidR="00CF3BE8">
        <w:rPr>
          <w:rFonts w:ascii="Times New Roman" w:hAnsi="Times New Roman" w:cs="Times New Roman"/>
          <w:sz w:val="24"/>
          <w:szCs w:val="24"/>
          <w:vertAlign w:val="subscript"/>
          <w:lang w:val="en-US"/>
        </w:rPr>
        <w:t>2</w:t>
      </w:r>
      <w:r w:rsidR="00CF3BE8">
        <w:rPr>
          <w:rFonts w:ascii="Times New Roman" w:hAnsi="Times New Roman" w:cs="Times New Roman"/>
          <w:sz w:val="24"/>
          <w:szCs w:val="24"/>
          <w:lang w:val="en-US"/>
        </w:rPr>
        <w:t xml:space="preserve"> </w:t>
      </w:r>
      <w:r w:rsidR="00CF3BE8" w:rsidRPr="00D10FD2">
        <w:rPr>
          <w:rFonts w:ascii="Times New Roman" w:hAnsi="Times New Roman" w:cs="Times New Roman"/>
          <w:sz w:val="24"/>
          <w:szCs w:val="24"/>
          <w:lang w:val="en-US"/>
        </w:rPr>
        <w:t xml:space="preserve">removal </w:t>
      </w:r>
      <w:r w:rsidR="00093BDE">
        <w:rPr>
          <w:rFonts w:ascii="Times New Roman" w:hAnsi="Times New Roman" w:cs="Times New Roman"/>
          <w:sz w:val="24"/>
          <w:szCs w:val="24"/>
          <w:lang w:val="en-US"/>
        </w:rPr>
        <w:t xml:space="preserve">at the </w:t>
      </w:r>
      <w:r w:rsidR="00093BDE" w:rsidRPr="00D10FD2">
        <w:rPr>
          <w:rFonts w:ascii="Times New Roman" w:hAnsi="Times New Roman" w:cs="Times New Roman"/>
          <w:sz w:val="24"/>
          <w:szCs w:val="24"/>
          <w:lang w:val="en-US"/>
        </w:rPr>
        <w:t>end of charge</w:t>
      </w:r>
      <w:r w:rsidR="00D10FD2" w:rsidRPr="00D10FD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D10FD2" w:rsidRPr="00D10FD2">
        <w:rPr>
          <w:rFonts w:ascii="Times New Roman" w:hAnsi="Times New Roman" w:cs="Times New Roman"/>
          <w:sz w:val="24"/>
          <w:szCs w:val="24"/>
          <w:lang w:val="en-US"/>
        </w:rPr>
        <w:t>.c and the crystalline Li</w:t>
      </w:r>
      <w:r w:rsidR="00D10FD2" w:rsidRPr="00D10FD2">
        <w:rPr>
          <w:rFonts w:ascii="Times New Roman" w:hAnsi="Times New Roman" w:cs="Times New Roman"/>
          <w:sz w:val="24"/>
          <w:szCs w:val="24"/>
          <w:vertAlign w:val="subscript"/>
          <w:lang w:val="en-US"/>
        </w:rPr>
        <w:t>2</w:t>
      </w:r>
      <w:r w:rsidR="00D10FD2" w:rsidRPr="00D10FD2">
        <w:rPr>
          <w:rFonts w:ascii="Times New Roman" w:hAnsi="Times New Roman" w:cs="Times New Roman"/>
          <w:sz w:val="24"/>
          <w:szCs w:val="24"/>
          <w:lang w:val="en-US"/>
        </w:rPr>
        <w:t>O</w:t>
      </w:r>
      <w:r w:rsidR="00D10FD2" w:rsidRPr="00D10FD2">
        <w:rPr>
          <w:rFonts w:ascii="Times New Roman" w:hAnsi="Times New Roman" w:cs="Times New Roman"/>
          <w:sz w:val="24"/>
          <w:szCs w:val="24"/>
          <w:vertAlign w:val="subscript"/>
          <w:lang w:val="en-US"/>
        </w:rPr>
        <w:t>2</w:t>
      </w:r>
      <w:r w:rsidR="00D10FD2" w:rsidRPr="00D10FD2">
        <w:rPr>
          <w:rFonts w:ascii="Times New Roman" w:hAnsi="Times New Roman" w:cs="Times New Roman"/>
          <w:sz w:val="24"/>
          <w:szCs w:val="24"/>
          <w:lang w:val="en-US"/>
        </w:rPr>
        <w:t xml:space="preserve"> reflection after recharge in </w:t>
      </w:r>
      <w:r w:rsidR="006C2D03">
        <w:rPr>
          <w:rFonts w:ascii="Times New Roman" w:hAnsi="Times New Roman" w:cs="Times New Roman"/>
          <w:sz w:val="24"/>
          <w:szCs w:val="24"/>
          <w:lang w:val="en-US"/>
        </w:rPr>
        <w:t>Fig. 2</w:t>
      </w:r>
      <w:r w:rsidR="00D10FD2" w:rsidRPr="00D10FD2">
        <w:rPr>
          <w:rFonts w:ascii="Times New Roman" w:hAnsi="Times New Roman" w:cs="Times New Roman"/>
          <w:sz w:val="24"/>
          <w:szCs w:val="24"/>
          <w:lang w:val="en-US"/>
        </w:rPr>
        <w:t xml:space="preserve">.b). </w:t>
      </w:r>
      <w:r w:rsidR="00E2149F">
        <w:rPr>
          <w:rFonts w:ascii="Times New Roman" w:hAnsi="Times New Roman" w:cs="Times New Roman"/>
          <w:sz w:val="24"/>
          <w:szCs w:val="24"/>
          <w:lang w:val="en-US"/>
        </w:rPr>
        <w:t xml:space="preserve">In </w:t>
      </w:r>
      <w:proofErr w:type="gramStart"/>
      <w:r w:rsidR="00E2149F">
        <w:rPr>
          <w:rFonts w:ascii="Times New Roman" w:hAnsi="Times New Roman" w:cs="Times New Roman"/>
          <w:sz w:val="24"/>
          <w:szCs w:val="24"/>
          <w:lang w:val="en-US"/>
        </w:rPr>
        <w:t>general</w:t>
      </w:r>
      <w:proofErr w:type="gramEnd"/>
      <w:r w:rsidR="00E2149F">
        <w:rPr>
          <w:rFonts w:ascii="Times New Roman" w:hAnsi="Times New Roman" w:cs="Times New Roman"/>
          <w:sz w:val="24"/>
          <w:szCs w:val="24"/>
          <w:lang w:val="en-US"/>
        </w:rPr>
        <w:t xml:space="preserve"> the </w:t>
      </w:r>
      <w:r w:rsidR="00B76372" w:rsidRPr="00D10FD2">
        <w:rPr>
          <w:rFonts w:ascii="Times New Roman" w:hAnsi="Times New Roman" w:cs="Times New Roman"/>
          <w:sz w:val="24"/>
          <w:szCs w:val="24"/>
          <w:lang w:val="en-US"/>
        </w:rPr>
        <w:t>GDE seems less porous (i.e., the pores are smaller)</w:t>
      </w:r>
      <w:r w:rsidRPr="00D10FD2">
        <w:rPr>
          <w:rFonts w:ascii="Times New Roman" w:hAnsi="Times New Roman" w:cs="Times New Roman"/>
          <w:sz w:val="24"/>
          <w:szCs w:val="24"/>
          <w:lang w:val="en-US"/>
        </w:rPr>
        <w:t xml:space="preserve"> in comparison</w:t>
      </w:r>
      <w:r w:rsidRPr="00212332">
        <w:rPr>
          <w:rFonts w:ascii="Times New Roman" w:hAnsi="Times New Roman" w:cs="Times New Roman"/>
          <w:sz w:val="24"/>
          <w:szCs w:val="24"/>
          <w:lang w:val="en-US"/>
        </w:rPr>
        <w:t xml:space="preserve"> to </w:t>
      </w:r>
      <w:r w:rsidR="00B76372" w:rsidRPr="00212332">
        <w:rPr>
          <w:rFonts w:ascii="Times New Roman" w:hAnsi="Times New Roman" w:cs="Times New Roman"/>
          <w:sz w:val="24"/>
          <w:szCs w:val="24"/>
          <w:lang w:val="en-US"/>
        </w:rPr>
        <w:t xml:space="preserve">that at a potential of 3.6 V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B76372" w:rsidRPr="00212332">
        <w:rPr>
          <w:rFonts w:ascii="Times New Roman" w:hAnsi="Times New Roman" w:cs="Times New Roman"/>
          <w:sz w:val="24"/>
          <w:szCs w:val="24"/>
          <w:lang w:val="en-US"/>
        </w:rPr>
        <w:t>.c)</w:t>
      </w:r>
      <w:r w:rsidR="00093BDE">
        <w:rPr>
          <w:rFonts w:ascii="Times New Roman" w:hAnsi="Times New Roman" w:cs="Times New Roman"/>
          <w:sz w:val="24"/>
          <w:szCs w:val="24"/>
          <w:lang w:val="en-US"/>
        </w:rPr>
        <w:t xml:space="preserve">, which is </w:t>
      </w:r>
      <w:r w:rsidRPr="00212332">
        <w:rPr>
          <w:rFonts w:ascii="Times New Roman" w:hAnsi="Times New Roman" w:cs="Times New Roman"/>
          <w:sz w:val="24"/>
          <w:szCs w:val="24"/>
          <w:lang w:val="en-US"/>
        </w:rPr>
        <w:t xml:space="preserve">most probably </w:t>
      </w:r>
      <w:r w:rsidR="00093BDE">
        <w:rPr>
          <w:rFonts w:ascii="Times New Roman" w:hAnsi="Times New Roman" w:cs="Times New Roman"/>
          <w:sz w:val="24"/>
          <w:szCs w:val="24"/>
          <w:lang w:val="en-US"/>
        </w:rPr>
        <w:t>caused by</w:t>
      </w:r>
      <w:r w:rsidRPr="00212332">
        <w:rPr>
          <w:rFonts w:ascii="Times New Roman" w:hAnsi="Times New Roman" w:cs="Times New Roman"/>
          <w:sz w:val="24"/>
          <w:szCs w:val="24"/>
          <w:lang w:val="en-US"/>
        </w:rPr>
        <w:t xml:space="preserve"> </w:t>
      </w:r>
      <w:r w:rsidR="00CF3BE8">
        <w:rPr>
          <w:rFonts w:ascii="Times New Roman" w:hAnsi="Times New Roman" w:cs="Times New Roman"/>
          <w:sz w:val="24"/>
          <w:szCs w:val="24"/>
          <w:lang w:val="en-US"/>
        </w:rPr>
        <w:t xml:space="preserve">deposition of </w:t>
      </w:r>
      <w:r w:rsidR="00E2149F">
        <w:rPr>
          <w:rFonts w:ascii="Times New Roman" w:hAnsi="Times New Roman" w:cs="Times New Roman"/>
          <w:sz w:val="24"/>
          <w:szCs w:val="24"/>
          <w:lang w:val="en-US"/>
        </w:rPr>
        <w:t>solvent</w:t>
      </w:r>
      <w:r w:rsidR="00093BDE" w:rsidRPr="00212332">
        <w:rPr>
          <w:rFonts w:ascii="Times New Roman" w:hAnsi="Times New Roman" w:cs="Times New Roman"/>
          <w:sz w:val="24"/>
          <w:szCs w:val="24"/>
          <w:lang w:val="en-US"/>
        </w:rPr>
        <w:t xml:space="preserve"> decomposition </w:t>
      </w:r>
      <w:r w:rsidR="00093BDE">
        <w:rPr>
          <w:rFonts w:ascii="Times New Roman" w:hAnsi="Times New Roman" w:cs="Times New Roman"/>
          <w:sz w:val="24"/>
          <w:szCs w:val="24"/>
          <w:lang w:val="en-US"/>
        </w:rPr>
        <w:t>product</w:t>
      </w:r>
      <w:r w:rsidR="00CF3BE8">
        <w:rPr>
          <w:rFonts w:ascii="Times New Roman" w:hAnsi="Times New Roman" w:cs="Times New Roman"/>
          <w:sz w:val="24"/>
          <w:szCs w:val="24"/>
          <w:lang w:val="en-US"/>
        </w:rPr>
        <w:t>s</w:t>
      </w:r>
      <w:r w:rsidR="00093BDE">
        <w:rPr>
          <w:rFonts w:ascii="Times New Roman" w:hAnsi="Times New Roman" w:cs="Times New Roman"/>
          <w:sz w:val="24"/>
          <w:szCs w:val="24"/>
          <w:lang w:val="en-US"/>
        </w:rPr>
        <w:t xml:space="preserve"> </w:t>
      </w:r>
      <w:r w:rsidR="00093BDE" w:rsidRPr="00212332">
        <w:rPr>
          <w:rFonts w:ascii="Times New Roman" w:hAnsi="Times New Roman" w:cs="Times New Roman"/>
          <w:sz w:val="24"/>
          <w:szCs w:val="24"/>
          <w:lang w:val="en-US"/>
        </w:rPr>
        <w:t xml:space="preserve">inside the GDE </w:t>
      </w:r>
      <w:r w:rsidR="00093BDE">
        <w:rPr>
          <w:rFonts w:ascii="Times New Roman" w:hAnsi="Times New Roman" w:cs="Times New Roman"/>
          <w:sz w:val="24"/>
          <w:szCs w:val="24"/>
          <w:lang w:val="en-US"/>
        </w:rPr>
        <w:t>pores</w:t>
      </w:r>
      <w:r w:rsidRPr="00212332">
        <w:rPr>
          <w:rFonts w:ascii="Times New Roman" w:hAnsi="Times New Roman" w:cs="Times New Roman"/>
          <w:sz w:val="24"/>
          <w:szCs w:val="24"/>
          <w:lang w:val="en-US"/>
        </w:rPr>
        <w:t>.</w:t>
      </w:r>
      <w:r w:rsidR="00B76372" w:rsidRPr="00212332">
        <w:rPr>
          <w:rFonts w:ascii="Times New Roman" w:hAnsi="Times New Roman" w:cs="Times New Roman"/>
          <w:sz w:val="24"/>
          <w:szCs w:val="24"/>
          <w:lang w:val="en-US"/>
        </w:rPr>
        <w:t xml:space="preserve"> The</w:t>
      </w:r>
      <w:r w:rsidR="000D78EE" w:rsidRPr="00212332">
        <w:rPr>
          <w:rFonts w:ascii="Times New Roman" w:hAnsi="Times New Roman" w:cs="Times New Roman"/>
          <w:sz w:val="24"/>
          <w:szCs w:val="24"/>
          <w:lang w:val="en-US"/>
        </w:rPr>
        <w:t>se</w:t>
      </w:r>
      <w:r w:rsidR="00B76372" w:rsidRPr="00212332">
        <w:rPr>
          <w:rFonts w:ascii="Times New Roman" w:hAnsi="Times New Roman" w:cs="Times New Roman"/>
          <w:sz w:val="24"/>
          <w:szCs w:val="24"/>
          <w:lang w:val="en-US"/>
        </w:rPr>
        <w:t xml:space="preserve"> observation</w:t>
      </w:r>
      <w:r w:rsidR="00093BDE">
        <w:rPr>
          <w:rFonts w:ascii="Times New Roman" w:hAnsi="Times New Roman" w:cs="Times New Roman"/>
          <w:sz w:val="24"/>
          <w:szCs w:val="24"/>
          <w:lang w:val="en-US"/>
        </w:rPr>
        <w:t>s</w:t>
      </w:r>
      <w:r w:rsidR="00B76372" w:rsidRPr="00212332">
        <w:rPr>
          <w:rFonts w:ascii="Times New Roman" w:hAnsi="Times New Roman" w:cs="Times New Roman"/>
          <w:sz w:val="24"/>
          <w:szCs w:val="24"/>
          <w:lang w:val="en-US"/>
        </w:rPr>
        <w:t xml:space="preserve"> </w:t>
      </w:r>
      <w:r w:rsidR="000D78EE" w:rsidRPr="00212332">
        <w:rPr>
          <w:rFonts w:ascii="Times New Roman" w:hAnsi="Times New Roman" w:cs="Times New Roman"/>
          <w:sz w:val="24"/>
          <w:szCs w:val="24"/>
          <w:lang w:val="en-US"/>
        </w:rPr>
        <w:t>are in good agreement</w:t>
      </w:r>
      <w:r w:rsidR="00BF5D22">
        <w:rPr>
          <w:rFonts w:ascii="Times New Roman" w:hAnsi="Times New Roman" w:cs="Times New Roman"/>
          <w:sz w:val="24"/>
          <w:szCs w:val="24"/>
          <w:lang w:val="en-US"/>
        </w:rPr>
        <w:t xml:space="preserve"> with</w:t>
      </w:r>
      <w:r w:rsidR="000D78EE" w:rsidRPr="00212332">
        <w:rPr>
          <w:rFonts w:ascii="Times New Roman" w:hAnsi="Times New Roman" w:cs="Times New Roman"/>
          <w:sz w:val="24"/>
          <w:szCs w:val="24"/>
          <w:lang w:val="en-US"/>
        </w:rPr>
        <w:t xml:space="preserve"> the incomplete recharge observed during the initial cycle</w:t>
      </w:r>
      <w:r w:rsidR="00E2149F">
        <w:rPr>
          <w:rFonts w:ascii="Times New Roman" w:hAnsi="Times New Roman" w:cs="Times New Roman"/>
          <w:sz w:val="24"/>
          <w:szCs w:val="24"/>
          <w:lang w:val="en-US"/>
        </w:rPr>
        <w:t xml:space="preserve">. </w:t>
      </w:r>
      <w:r w:rsidR="0035709E">
        <w:rPr>
          <w:rFonts w:ascii="Times New Roman" w:hAnsi="Times New Roman" w:cs="Times New Roman"/>
          <w:sz w:val="24"/>
          <w:szCs w:val="24"/>
          <w:lang w:val="en-US"/>
        </w:rPr>
        <w:t>Because</w:t>
      </w:r>
      <w:r w:rsidR="000D78EE" w:rsidRPr="00212332">
        <w:rPr>
          <w:rFonts w:ascii="Times New Roman" w:hAnsi="Times New Roman" w:cs="Times New Roman"/>
          <w:sz w:val="24"/>
          <w:szCs w:val="24"/>
          <w:lang w:val="en-US"/>
        </w:rPr>
        <w:t xml:space="preserve"> a </w:t>
      </w:r>
      <w:r w:rsidR="00E2149F">
        <w:rPr>
          <w:rFonts w:ascii="Times New Roman" w:hAnsi="Times New Roman" w:cs="Times New Roman"/>
          <w:sz w:val="24"/>
          <w:szCs w:val="24"/>
          <w:lang w:val="en-US"/>
        </w:rPr>
        <w:t>large</w:t>
      </w:r>
      <w:r w:rsidR="000D78EE" w:rsidRPr="00212332">
        <w:rPr>
          <w:rFonts w:ascii="Times New Roman" w:hAnsi="Times New Roman" w:cs="Times New Roman"/>
          <w:sz w:val="24"/>
          <w:szCs w:val="24"/>
          <w:lang w:val="en-US"/>
        </w:rPr>
        <w:t xml:space="preserve"> part of </w:t>
      </w:r>
      <w:r w:rsidR="00E2149F">
        <w:rPr>
          <w:rFonts w:ascii="Times New Roman" w:hAnsi="Times New Roman" w:cs="Times New Roman"/>
          <w:sz w:val="24"/>
          <w:szCs w:val="24"/>
          <w:lang w:val="en-US"/>
        </w:rPr>
        <w:t xml:space="preserve">the crystalline </w:t>
      </w:r>
      <w:r w:rsidR="000D78EE" w:rsidRPr="00212332">
        <w:rPr>
          <w:rFonts w:ascii="Times New Roman" w:hAnsi="Times New Roman" w:cs="Times New Roman"/>
          <w:sz w:val="24"/>
          <w:szCs w:val="24"/>
          <w:lang w:val="en-US"/>
        </w:rPr>
        <w:t>Li</w:t>
      </w:r>
      <w:r w:rsidR="000D78EE" w:rsidRPr="00212332">
        <w:rPr>
          <w:rFonts w:ascii="Times New Roman" w:hAnsi="Times New Roman" w:cs="Times New Roman"/>
          <w:sz w:val="24"/>
          <w:szCs w:val="24"/>
          <w:vertAlign w:val="subscript"/>
          <w:lang w:val="en-US"/>
        </w:rPr>
        <w:t>2</w:t>
      </w:r>
      <w:r w:rsidR="000D78EE" w:rsidRPr="00212332">
        <w:rPr>
          <w:rFonts w:ascii="Times New Roman" w:hAnsi="Times New Roman" w:cs="Times New Roman"/>
          <w:sz w:val="24"/>
          <w:szCs w:val="24"/>
          <w:lang w:val="en-US"/>
        </w:rPr>
        <w:t>O</w:t>
      </w:r>
      <w:r w:rsidR="000D78EE" w:rsidRPr="00212332">
        <w:rPr>
          <w:rFonts w:ascii="Times New Roman" w:hAnsi="Times New Roman" w:cs="Times New Roman"/>
          <w:sz w:val="24"/>
          <w:szCs w:val="24"/>
          <w:vertAlign w:val="subscript"/>
          <w:lang w:val="en-US"/>
        </w:rPr>
        <w:t>2</w:t>
      </w:r>
      <w:r w:rsidR="000D78EE" w:rsidRPr="00212332">
        <w:rPr>
          <w:rFonts w:ascii="Times New Roman" w:hAnsi="Times New Roman" w:cs="Times New Roman"/>
          <w:sz w:val="24"/>
          <w:szCs w:val="24"/>
          <w:lang w:val="en-US"/>
        </w:rPr>
        <w:t xml:space="preserve"> </w:t>
      </w:r>
      <w:r w:rsidR="00E2149F">
        <w:rPr>
          <w:rFonts w:ascii="Times New Roman" w:hAnsi="Times New Roman" w:cs="Times New Roman"/>
          <w:sz w:val="24"/>
          <w:szCs w:val="24"/>
          <w:lang w:val="en-US"/>
        </w:rPr>
        <w:t xml:space="preserve">is still present, the decomposition of </w:t>
      </w:r>
      <w:r w:rsidR="000D78EE" w:rsidRPr="00212332">
        <w:rPr>
          <w:rFonts w:ascii="Times New Roman" w:hAnsi="Times New Roman" w:cs="Times New Roman"/>
          <w:sz w:val="24"/>
          <w:szCs w:val="24"/>
          <w:lang w:val="en-US"/>
        </w:rPr>
        <w:t xml:space="preserve">DMSO </w:t>
      </w:r>
      <w:r w:rsidR="00E2149F">
        <w:rPr>
          <w:rFonts w:ascii="Times New Roman" w:hAnsi="Times New Roman" w:cs="Times New Roman"/>
          <w:sz w:val="24"/>
          <w:szCs w:val="24"/>
          <w:lang w:val="en-US"/>
        </w:rPr>
        <w:t>at potentials &gt; 3.6 V is likely related to the presence of singlet O</w:t>
      </w:r>
      <w:r w:rsidR="00E2149F" w:rsidRPr="00E2149F">
        <w:rPr>
          <w:rFonts w:ascii="Times New Roman" w:hAnsi="Times New Roman" w:cs="Times New Roman"/>
          <w:sz w:val="24"/>
          <w:szCs w:val="24"/>
          <w:vertAlign w:val="subscript"/>
          <w:lang w:val="en-US"/>
        </w:rPr>
        <w:t>2</w:t>
      </w:r>
      <w:r w:rsidR="00BF5D22">
        <w:rPr>
          <w:rFonts w:ascii="Times New Roman" w:hAnsi="Times New Roman" w:cs="Times New Roman"/>
          <w:sz w:val="24"/>
          <w:szCs w:val="24"/>
          <w:lang w:val="en-US"/>
        </w:rPr>
        <w:t>, which w</w:t>
      </w:r>
      <w:r w:rsidR="00E2149F">
        <w:rPr>
          <w:rFonts w:ascii="Times New Roman" w:hAnsi="Times New Roman" w:cs="Times New Roman"/>
          <w:sz w:val="24"/>
          <w:szCs w:val="24"/>
          <w:lang w:val="en-US"/>
        </w:rPr>
        <w:t xml:space="preserve">as recently </w:t>
      </w:r>
      <w:r w:rsidR="00BF5D22">
        <w:rPr>
          <w:rFonts w:ascii="Times New Roman" w:hAnsi="Times New Roman" w:cs="Times New Roman"/>
          <w:sz w:val="24"/>
          <w:szCs w:val="24"/>
          <w:lang w:val="en-US"/>
        </w:rPr>
        <w:t xml:space="preserve">also </w:t>
      </w:r>
      <w:r w:rsidR="00E2149F">
        <w:rPr>
          <w:rFonts w:ascii="Times New Roman" w:hAnsi="Times New Roman" w:cs="Times New Roman"/>
          <w:sz w:val="24"/>
          <w:szCs w:val="24"/>
          <w:lang w:val="en-US"/>
        </w:rPr>
        <w:t xml:space="preserve">suggested </w:t>
      </w:r>
      <w:r w:rsidR="00BF5D22">
        <w:rPr>
          <w:rFonts w:ascii="Times New Roman" w:hAnsi="Times New Roman" w:cs="Times New Roman"/>
          <w:sz w:val="24"/>
          <w:szCs w:val="24"/>
          <w:lang w:val="en-US"/>
        </w:rPr>
        <w:t xml:space="preserve">for ether-based electrolytes </w:t>
      </w:r>
      <w:r w:rsidR="00E2149F">
        <w:rPr>
          <w:rFonts w:ascii="Times New Roman" w:hAnsi="Times New Roman" w:cs="Times New Roman"/>
          <w:sz w:val="24"/>
          <w:szCs w:val="24"/>
          <w:lang w:val="en-US"/>
        </w:rPr>
        <w:t xml:space="preserve">by </w:t>
      </w:r>
      <w:proofErr w:type="spellStart"/>
      <w:r w:rsidR="00E2149F">
        <w:rPr>
          <w:rFonts w:ascii="Times New Roman" w:hAnsi="Times New Roman" w:cs="Times New Roman"/>
          <w:sz w:val="24"/>
          <w:szCs w:val="24"/>
          <w:lang w:val="en-US"/>
        </w:rPr>
        <w:t>Mahne</w:t>
      </w:r>
      <w:proofErr w:type="spellEnd"/>
      <w:r w:rsidR="00E2149F">
        <w:rPr>
          <w:rFonts w:ascii="Times New Roman" w:hAnsi="Times New Roman" w:cs="Times New Roman"/>
          <w:i/>
          <w:sz w:val="24"/>
          <w:szCs w:val="24"/>
          <w:lang w:val="en-US"/>
        </w:rPr>
        <w:t xml:space="preserve"> et al.</w:t>
      </w:r>
      <w:r w:rsidR="00E2149F">
        <w:rPr>
          <w:rFonts w:ascii="Times New Roman" w:hAnsi="Times New Roman" w:cs="Times New Roman"/>
          <w:sz w:val="24"/>
          <w:szCs w:val="24"/>
          <w:lang w:val="en-US"/>
        </w:rPr>
        <w:t xml:space="preserve"> </w:t>
      </w:r>
      <w:r w:rsidR="00D53F6F" w:rsidRPr="00D53F6F">
        <w:rPr>
          <w:rFonts w:ascii="Times New Roman" w:hAnsi="Times New Roman" w:cs="Times New Roman"/>
          <w:noProof/>
          <w:sz w:val="24"/>
          <w:szCs w:val="24"/>
          <w:lang w:val="en-US"/>
        </w:rPr>
        <w:t>[37]</w:t>
      </w:r>
      <w:r w:rsidR="00B76372" w:rsidRPr="00212332">
        <w:rPr>
          <w:rFonts w:ascii="Times New Roman" w:hAnsi="Times New Roman" w:cs="Times New Roman"/>
          <w:sz w:val="24"/>
          <w:szCs w:val="24"/>
          <w:lang w:val="en-US"/>
        </w:rPr>
        <w:t>.</w:t>
      </w:r>
    </w:p>
    <w:p w14:paraId="2FAFDFF3" w14:textId="7D0EE186" w:rsidR="00653FA1" w:rsidRPr="00212332" w:rsidRDefault="00B83CF5"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differential capacity plots </w:t>
      </w:r>
      <w:r w:rsidR="00BF28E6" w:rsidRPr="00212332">
        <w:rPr>
          <w:rFonts w:ascii="Times New Roman" w:hAnsi="Times New Roman" w:cs="Times New Roman"/>
          <w:sz w:val="24"/>
          <w:szCs w:val="24"/>
          <w:lang w:val="en-US"/>
        </w:rPr>
        <w:t xml:space="preserve">obtained from the </w:t>
      </w:r>
      <w:r w:rsidR="00692387">
        <w:rPr>
          <w:rFonts w:ascii="Times New Roman" w:hAnsi="Times New Roman" w:cs="Times New Roman"/>
          <w:sz w:val="24"/>
          <w:szCs w:val="24"/>
          <w:lang w:val="en-US"/>
        </w:rPr>
        <w:t xml:space="preserve">first </w:t>
      </w:r>
      <w:r w:rsidR="00BF28E6" w:rsidRPr="00212332">
        <w:rPr>
          <w:rFonts w:ascii="Times New Roman" w:hAnsi="Times New Roman" w:cs="Times New Roman"/>
          <w:sz w:val="24"/>
          <w:szCs w:val="24"/>
          <w:lang w:val="en-US"/>
        </w:rPr>
        <w:t xml:space="preserve">recharge with </w:t>
      </w:r>
      <w:proofErr w:type="spellStart"/>
      <w:r w:rsidR="00BF28E6" w:rsidRPr="00212332">
        <w:rPr>
          <w:rFonts w:ascii="Times New Roman" w:hAnsi="Times New Roman" w:cs="Times New Roman"/>
          <w:sz w:val="24"/>
          <w:szCs w:val="24"/>
          <w:lang w:val="en-US"/>
        </w:rPr>
        <w:t>LiTFSI</w:t>
      </w:r>
      <w:proofErr w:type="spellEnd"/>
      <w:r w:rsidR="00BF28E6" w:rsidRPr="00212332">
        <w:rPr>
          <w:rFonts w:ascii="Times New Roman" w:hAnsi="Times New Roman" w:cs="Times New Roman"/>
          <w:sz w:val="24"/>
          <w:szCs w:val="24"/>
          <w:lang w:val="en-US"/>
        </w:rPr>
        <w:t xml:space="preserve">/TEGDME </w:t>
      </w:r>
      <w:r w:rsidRPr="00212332">
        <w:rPr>
          <w:rFonts w:ascii="Times New Roman" w:hAnsi="Times New Roman" w:cs="Times New Roman"/>
          <w:sz w:val="24"/>
          <w:szCs w:val="24"/>
          <w:lang w:val="en-US"/>
        </w:rPr>
        <w:t xml:space="preserve">show </w:t>
      </w:r>
      <w:r w:rsidR="00653FA1" w:rsidRPr="00212332">
        <w:rPr>
          <w:rFonts w:ascii="Times New Roman" w:hAnsi="Times New Roman" w:cs="Times New Roman"/>
          <w:sz w:val="24"/>
          <w:szCs w:val="24"/>
          <w:lang w:val="en-US"/>
        </w:rPr>
        <w:t xml:space="preserve">one major and two minor oxidation </w:t>
      </w:r>
      <w:r w:rsidRPr="00212332">
        <w:rPr>
          <w:rFonts w:ascii="Times New Roman" w:hAnsi="Times New Roman" w:cs="Times New Roman"/>
          <w:sz w:val="24"/>
          <w:szCs w:val="24"/>
          <w:lang w:val="en-US"/>
        </w:rPr>
        <w:t>processes</w:t>
      </w:r>
      <w:r w:rsidR="00653FA1" w:rsidRPr="00212332">
        <w:rPr>
          <w:rFonts w:ascii="Times New Roman" w:hAnsi="Times New Roman" w:cs="Times New Roman"/>
          <w:sz w:val="24"/>
          <w:szCs w:val="24"/>
          <w:lang w:val="en-US"/>
        </w:rPr>
        <w:t xml:space="preserve"> below 3.6 V </w:t>
      </w:r>
      <w:r w:rsidR="00BF28E6"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BF28E6" w:rsidRPr="00212332">
        <w:rPr>
          <w:rFonts w:ascii="Times New Roman" w:hAnsi="Times New Roman" w:cs="Times New Roman"/>
          <w:sz w:val="24"/>
          <w:szCs w:val="24"/>
          <w:lang w:val="en-US"/>
        </w:rPr>
        <w:t>.b)</w:t>
      </w:r>
      <w:r w:rsidRPr="00212332">
        <w:rPr>
          <w:rFonts w:ascii="Times New Roman" w:hAnsi="Times New Roman" w:cs="Times New Roman"/>
          <w:sz w:val="24"/>
          <w:szCs w:val="24"/>
          <w:lang w:val="en-US"/>
        </w:rPr>
        <w:t xml:space="preserve">. These </w:t>
      </w:r>
      <w:r w:rsidR="00653FA1" w:rsidRPr="00212332">
        <w:rPr>
          <w:rFonts w:ascii="Times New Roman" w:hAnsi="Times New Roman" w:cs="Times New Roman"/>
          <w:sz w:val="24"/>
          <w:szCs w:val="24"/>
          <w:lang w:val="en-US"/>
        </w:rPr>
        <w:t xml:space="preserve">are observed at </w:t>
      </w:r>
      <w:r w:rsidRPr="00212332">
        <w:rPr>
          <w:rFonts w:ascii="Times New Roman" w:hAnsi="Times New Roman" w:cs="Times New Roman"/>
          <w:sz w:val="24"/>
          <w:szCs w:val="24"/>
          <w:lang w:val="en-US"/>
        </w:rPr>
        <w:t xml:space="preserve">potentials of </w:t>
      </w:r>
      <w:r w:rsidR="00653FA1" w:rsidRPr="00212332">
        <w:rPr>
          <w:rFonts w:ascii="Times New Roman" w:hAnsi="Times New Roman" w:cs="Times New Roman"/>
          <w:sz w:val="24"/>
          <w:szCs w:val="24"/>
          <w:lang w:val="en-US"/>
        </w:rPr>
        <w:t>3.1 V, 3.3 V and 3.5 V</w:t>
      </w:r>
      <w:r w:rsidRPr="00212332">
        <w:rPr>
          <w:rFonts w:ascii="Times New Roman" w:hAnsi="Times New Roman" w:cs="Times New Roman"/>
          <w:sz w:val="24"/>
          <w:szCs w:val="24"/>
          <w:lang w:val="en-US"/>
        </w:rPr>
        <w:t>, which</w:t>
      </w:r>
      <w:r w:rsidR="00653FA1" w:rsidRPr="00212332">
        <w:rPr>
          <w:rFonts w:ascii="Times New Roman" w:hAnsi="Times New Roman" w:cs="Times New Roman"/>
          <w:sz w:val="24"/>
          <w:szCs w:val="24"/>
          <w:lang w:val="en-US"/>
        </w:rPr>
        <w:t xml:space="preserve"> correspond to </w:t>
      </w:r>
      <w:r w:rsidR="00B2201A">
        <w:rPr>
          <w:rFonts w:ascii="Times New Roman" w:hAnsi="Times New Roman" w:cs="Times New Roman"/>
          <w:sz w:val="24"/>
          <w:szCs w:val="24"/>
          <w:lang w:val="en-US"/>
        </w:rPr>
        <w:t xml:space="preserve">the minor processes </w:t>
      </w:r>
      <w:r w:rsidR="00661374">
        <w:rPr>
          <w:rFonts w:ascii="Times New Roman" w:hAnsi="Times New Roman" w:cs="Times New Roman"/>
          <w:sz w:val="24"/>
          <w:szCs w:val="24"/>
          <w:lang w:val="en-US"/>
        </w:rPr>
        <w:t>taking place during charge</w:t>
      </w:r>
      <w:r w:rsidR="00653FA1" w:rsidRPr="00212332">
        <w:rPr>
          <w:rFonts w:ascii="Times New Roman" w:hAnsi="Times New Roman" w:cs="Times New Roman"/>
          <w:sz w:val="24"/>
          <w:szCs w:val="24"/>
          <w:lang w:val="en-US"/>
        </w:rPr>
        <w:t xml:space="preserve"> with </w:t>
      </w:r>
      <w:proofErr w:type="spellStart"/>
      <w:r w:rsidR="00653FA1" w:rsidRPr="00212332">
        <w:rPr>
          <w:rFonts w:ascii="Times New Roman" w:hAnsi="Times New Roman" w:cs="Times New Roman"/>
          <w:sz w:val="24"/>
          <w:szCs w:val="24"/>
          <w:lang w:val="en-US"/>
        </w:rPr>
        <w:t>LiTFSI</w:t>
      </w:r>
      <w:proofErr w:type="spellEnd"/>
      <w:r w:rsidR="00653FA1" w:rsidRPr="00212332">
        <w:rPr>
          <w:rFonts w:ascii="Times New Roman" w:hAnsi="Times New Roman" w:cs="Times New Roman"/>
          <w:sz w:val="24"/>
          <w:szCs w:val="24"/>
          <w:lang w:val="en-US"/>
        </w:rPr>
        <w:t xml:space="preserve">/DMSO. </w:t>
      </w:r>
      <w:r w:rsidR="00B2201A">
        <w:rPr>
          <w:rFonts w:ascii="Times New Roman" w:hAnsi="Times New Roman" w:cs="Times New Roman"/>
          <w:sz w:val="24"/>
          <w:szCs w:val="24"/>
          <w:lang w:val="en-US"/>
        </w:rPr>
        <w:t>In good agreement with literature reports and previous observations in this work, oxidation reactions at potentials &lt; 3.6 V are therefore assigned to the oxidation of amorphous Li</w:t>
      </w:r>
      <w:r w:rsidR="00B2201A">
        <w:rPr>
          <w:rFonts w:ascii="Times New Roman" w:hAnsi="Times New Roman" w:cs="Times New Roman"/>
          <w:sz w:val="24"/>
          <w:szCs w:val="24"/>
          <w:vertAlign w:val="subscript"/>
          <w:lang w:val="en-US"/>
        </w:rPr>
        <w:t>2</w:t>
      </w:r>
      <w:r w:rsidR="00B2201A">
        <w:rPr>
          <w:rFonts w:ascii="Times New Roman" w:hAnsi="Times New Roman" w:cs="Times New Roman"/>
          <w:sz w:val="24"/>
          <w:szCs w:val="24"/>
          <w:lang w:val="en-US"/>
        </w:rPr>
        <w:t>O</w:t>
      </w:r>
      <w:r w:rsidR="00B2201A">
        <w:rPr>
          <w:rFonts w:ascii="Times New Roman" w:hAnsi="Times New Roman" w:cs="Times New Roman"/>
          <w:sz w:val="24"/>
          <w:szCs w:val="24"/>
          <w:vertAlign w:val="subscript"/>
          <w:lang w:val="en-US"/>
        </w:rPr>
        <w:t>2</w:t>
      </w:r>
      <w:r w:rsidR="00B2201A">
        <w:rPr>
          <w:rFonts w:ascii="Times New Roman" w:hAnsi="Times New Roman" w:cs="Times New Roman"/>
          <w:sz w:val="24"/>
          <w:szCs w:val="24"/>
          <w:lang w:val="en-US"/>
        </w:rPr>
        <w:t xml:space="preserve">, as this compound is formed as major product in the TEGDME- and as minor product in the DMSO-based electrolyte. </w:t>
      </w:r>
      <w:r w:rsidR="00653FA1" w:rsidRPr="00212332">
        <w:rPr>
          <w:rFonts w:ascii="Times New Roman" w:hAnsi="Times New Roman" w:cs="Times New Roman"/>
          <w:sz w:val="24"/>
          <w:szCs w:val="24"/>
          <w:lang w:val="en-US"/>
        </w:rPr>
        <w:t xml:space="preserve">Similar to the case of </w:t>
      </w:r>
      <w:proofErr w:type="spellStart"/>
      <w:r w:rsidR="00653FA1" w:rsidRPr="00212332">
        <w:rPr>
          <w:rFonts w:ascii="Times New Roman" w:hAnsi="Times New Roman" w:cs="Times New Roman"/>
          <w:sz w:val="24"/>
          <w:szCs w:val="24"/>
          <w:lang w:val="en-US"/>
        </w:rPr>
        <w:lastRenderedPageBreak/>
        <w:t>LiTFSI</w:t>
      </w:r>
      <w:proofErr w:type="spellEnd"/>
      <w:r w:rsidR="00653FA1" w:rsidRPr="00212332">
        <w:rPr>
          <w:rFonts w:ascii="Times New Roman" w:hAnsi="Times New Roman" w:cs="Times New Roman"/>
          <w:sz w:val="24"/>
          <w:szCs w:val="24"/>
          <w:lang w:val="en-US"/>
        </w:rPr>
        <w:t xml:space="preserve">/DMSO, a major </w:t>
      </w:r>
      <w:r w:rsidRPr="00212332">
        <w:rPr>
          <w:rFonts w:ascii="Times New Roman" w:hAnsi="Times New Roman" w:cs="Times New Roman"/>
          <w:sz w:val="24"/>
          <w:szCs w:val="24"/>
          <w:lang w:val="en-US"/>
        </w:rPr>
        <w:t xml:space="preserve">oxidation process takes place in a higher </w:t>
      </w:r>
      <w:r w:rsidR="00653FA1" w:rsidRPr="00212332">
        <w:rPr>
          <w:rFonts w:ascii="Times New Roman" w:hAnsi="Times New Roman" w:cs="Times New Roman"/>
          <w:sz w:val="24"/>
          <w:szCs w:val="24"/>
          <w:lang w:val="en-US"/>
        </w:rPr>
        <w:t xml:space="preserve">potential range </w:t>
      </w:r>
      <w:r w:rsidR="00212332">
        <w:rPr>
          <w:rFonts w:ascii="Times New Roman" w:hAnsi="Times New Roman" w:cs="Times New Roman"/>
          <w:sz w:val="24"/>
          <w:szCs w:val="24"/>
          <w:lang w:val="en-US"/>
        </w:rPr>
        <w:t>from</w:t>
      </w:r>
      <w:r w:rsidR="00653FA1" w:rsidRPr="00212332">
        <w:rPr>
          <w:rFonts w:ascii="Times New Roman" w:hAnsi="Times New Roman" w:cs="Times New Roman"/>
          <w:sz w:val="24"/>
          <w:szCs w:val="24"/>
          <w:lang w:val="en-US"/>
        </w:rPr>
        <w:t xml:space="preserve"> 3.7 V to 4.1 V</w:t>
      </w:r>
      <w:r w:rsidR="00B2201A" w:rsidRPr="00B2201A">
        <w:rPr>
          <w:rFonts w:ascii="Times New Roman" w:hAnsi="Times New Roman" w:cs="Times New Roman"/>
          <w:sz w:val="24"/>
          <w:szCs w:val="24"/>
          <w:lang w:val="en-US"/>
        </w:rPr>
        <w:t xml:space="preserve"> </w:t>
      </w:r>
      <w:r w:rsidR="00B2201A" w:rsidRPr="00212332">
        <w:rPr>
          <w:rFonts w:ascii="Times New Roman" w:hAnsi="Times New Roman" w:cs="Times New Roman"/>
          <w:sz w:val="24"/>
          <w:szCs w:val="24"/>
          <w:lang w:val="en-US"/>
        </w:rPr>
        <w:t>during the initial recharge</w:t>
      </w:r>
      <w:r w:rsidR="00653FA1" w:rsidRPr="00212332">
        <w:rPr>
          <w:rFonts w:ascii="Times New Roman" w:hAnsi="Times New Roman" w:cs="Times New Roman"/>
          <w:sz w:val="24"/>
          <w:szCs w:val="24"/>
          <w:lang w:val="en-US"/>
        </w:rPr>
        <w:t>.</w:t>
      </w:r>
    </w:p>
    <w:p w14:paraId="092F2747" w14:textId="29A84120" w:rsidR="008C129E" w:rsidRPr="00212332" w:rsidRDefault="008C129E"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After recharge to </w:t>
      </w:r>
      <w:r w:rsidR="00ED16EF" w:rsidRPr="00212332">
        <w:rPr>
          <w:rFonts w:ascii="Times New Roman" w:hAnsi="Times New Roman" w:cs="Times New Roman"/>
          <w:sz w:val="24"/>
          <w:szCs w:val="24"/>
          <w:lang w:val="en-US"/>
        </w:rPr>
        <w:t>3.6 V</w:t>
      </w:r>
      <w:r w:rsidR="00ED16EF">
        <w:rPr>
          <w:rFonts w:ascii="Times New Roman" w:hAnsi="Times New Roman" w:cs="Times New Roman"/>
          <w:sz w:val="24"/>
          <w:szCs w:val="24"/>
          <w:lang w:val="en-US"/>
        </w:rPr>
        <w:t xml:space="preserve"> </w:t>
      </w:r>
      <w:r w:rsidR="00E166EF">
        <w:rPr>
          <w:rFonts w:ascii="Times New Roman" w:hAnsi="Times New Roman" w:cs="Times New Roman"/>
          <w:sz w:val="24"/>
          <w:szCs w:val="24"/>
          <w:lang w:val="en-US"/>
        </w:rPr>
        <w:t>with</w:t>
      </w:r>
      <w:r w:rsidR="00ED16EF">
        <w:rPr>
          <w:rFonts w:ascii="Times New Roman" w:hAnsi="Times New Roman" w:cs="Times New Roman"/>
          <w:sz w:val="24"/>
          <w:szCs w:val="24"/>
          <w:lang w:val="en-US"/>
        </w:rPr>
        <w:t xml:space="preserve"> </w:t>
      </w:r>
      <w:proofErr w:type="spellStart"/>
      <w:r w:rsidR="00ED16EF">
        <w:rPr>
          <w:rFonts w:ascii="Times New Roman" w:hAnsi="Times New Roman" w:cs="Times New Roman"/>
          <w:sz w:val="24"/>
          <w:szCs w:val="24"/>
          <w:lang w:val="en-US"/>
        </w:rPr>
        <w:t>LiTFSI</w:t>
      </w:r>
      <w:proofErr w:type="spellEnd"/>
      <w:r w:rsidR="00ED16EF">
        <w:rPr>
          <w:rFonts w:ascii="Times New Roman" w:hAnsi="Times New Roman" w:cs="Times New Roman"/>
          <w:sz w:val="24"/>
          <w:szCs w:val="24"/>
          <w:lang w:val="en-US"/>
        </w:rPr>
        <w:t>/TEGDME</w:t>
      </w:r>
      <w:r w:rsidR="00ED16EF" w:rsidRPr="00212332">
        <w:rPr>
          <w:rFonts w:ascii="Times New Roman" w:hAnsi="Times New Roman" w:cs="Times New Roman"/>
          <w:sz w:val="24"/>
          <w:szCs w:val="24"/>
          <w:lang w:val="en-US"/>
        </w:rPr>
        <w:t xml:space="preserve"> the GDE </w:t>
      </w:r>
      <w:r w:rsidRPr="00212332">
        <w:rPr>
          <w:rFonts w:ascii="Times New Roman" w:hAnsi="Times New Roman" w:cs="Times New Roman"/>
          <w:sz w:val="24"/>
          <w:szCs w:val="24"/>
          <w:lang w:val="en-US"/>
        </w:rPr>
        <w:t xml:space="preserve">surface </w:t>
      </w:r>
      <w:r w:rsidR="00B2201A">
        <w:rPr>
          <w:rFonts w:ascii="Times New Roman" w:hAnsi="Times New Roman" w:cs="Times New Roman"/>
          <w:sz w:val="24"/>
          <w:szCs w:val="24"/>
          <w:lang w:val="en-US"/>
        </w:rPr>
        <w:t xml:space="preserve">as well as pores </w:t>
      </w:r>
      <w:r w:rsidRPr="00212332">
        <w:rPr>
          <w:rFonts w:ascii="Times New Roman" w:hAnsi="Times New Roman" w:cs="Times New Roman"/>
          <w:sz w:val="24"/>
          <w:szCs w:val="24"/>
          <w:lang w:val="en-US"/>
        </w:rPr>
        <w:t>look comparable to th</w:t>
      </w:r>
      <w:r w:rsidR="00B2201A">
        <w:rPr>
          <w:rFonts w:ascii="Times New Roman" w:hAnsi="Times New Roman" w:cs="Times New Roman"/>
          <w:sz w:val="24"/>
          <w:szCs w:val="24"/>
          <w:lang w:val="en-US"/>
        </w:rPr>
        <w:t>ose</w:t>
      </w:r>
      <w:r w:rsidRPr="00212332">
        <w:rPr>
          <w:rFonts w:ascii="Times New Roman" w:hAnsi="Times New Roman" w:cs="Times New Roman"/>
          <w:sz w:val="24"/>
          <w:szCs w:val="24"/>
          <w:lang w:val="en-US"/>
        </w:rPr>
        <w:t xml:space="preserve"> after discharge: the </w:t>
      </w:r>
      <w:r w:rsidR="00B2201A">
        <w:rPr>
          <w:rFonts w:ascii="Times New Roman" w:hAnsi="Times New Roman" w:cs="Times New Roman"/>
          <w:sz w:val="24"/>
          <w:szCs w:val="24"/>
          <w:lang w:val="en-US"/>
        </w:rPr>
        <w:t xml:space="preserve">surface </w:t>
      </w:r>
      <w:r w:rsidRPr="00212332">
        <w:rPr>
          <w:rFonts w:ascii="Times New Roman" w:hAnsi="Times New Roman" w:cs="Times New Roman"/>
          <w:sz w:val="24"/>
          <w:szCs w:val="24"/>
          <w:lang w:val="en-US"/>
        </w:rPr>
        <w:t xml:space="preserve">layer is still present obscuring the view on the carbon particles of the GDE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5</w:t>
      </w:r>
      <w:r w:rsidRPr="00212332">
        <w:rPr>
          <w:rFonts w:ascii="Times New Roman" w:hAnsi="Times New Roman" w:cs="Times New Roman"/>
          <w:sz w:val="24"/>
          <w:szCs w:val="24"/>
          <w:lang w:val="en-US"/>
        </w:rPr>
        <w:t>.b)</w:t>
      </w:r>
      <w:r w:rsidR="00B2201A">
        <w:rPr>
          <w:rFonts w:ascii="Times New Roman" w:hAnsi="Times New Roman" w:cs="Times New Roman"/>
          <w:sz w:val="24"/>
          <w:szCs w:val="24"/>
          <w:lang w:val="en-US"/>
        </w:rPr>
        <w:t>, and the porous structure of the GDE is still largely blocked</w:t>
      </w:r>
      <w:r w:rsidR="00DD27FE"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7</w:t>
      </w:r>
      <w:r w:rsidR="00DD27FE" w:rsidRPr="00212332">
        <w:rPr>
          <w:rFonts w:ascii="Times New Roman" w:hAnsi="Times New Roman" w:cs="Times New Roman"/>
          <w:sz w:val="24"/>
          <w:szCs w:val="24"/>
          <w:lang w:val="en-US"/>
        </w:rPr>
        <w:t>.b)</w:t>
      </w:r>
      <w:r w:rsidRPr="00212332">
        <w:rPr>
          <w:rFonts w:ascii="Times New Roman" w:hAnsi="Times New Roman" w:cs="Times New Roman"/>
          <w:sz w:val="24"/>
          <w:szCs w:val="24"/>
          <w:lang w:val="en-US"/>
        </w:rPr>
        <w:t xml:space="preserve">. </w:t>
      </w:r>
      <w:r w:rsidR="00661374">
        <w:rPr>
          <w:rFonts w:ascii="Times New Roman" w:hAnsi="Times New Roman" w:cs="Times New Roman"/>
          <w:sz w:val="24"/>
          <w:szCs w:val="24"/>
          <w:lang w:val="en-US"/>
        </w:rPr>
        <w:t xml:space="preserve">Therefore, the oxidation signals at potentials up to 3.6 V </w:t>
      </w:r>
      <w:r w:rsidRPr="00212332">
        <w:rPr>
          <w:rFonts w:ascii="Times New Roman" w:hAnsi="Times New Roman" w:cs="Times New Roman"/>
          <w:sz w:val="24"/>
          <w:szCs w:val="24"/>
          <w:lang w:val="en-US"/>
        </w:rPr>
        <w:t xml:space="preserve">can be attributed to </w:t>
      </w:r>
      <w:r w:rsidR="00B2201A">
        <w:rPr>
          <w:rFonts w:ascii="Times New Roman" w:hAnsi="Times New Roman" w:cs="Times New Roman"/>
          <w:sz w:val="24"/>
          <w:szCs w:val="24"/>
          <w:lang w:val="en-US"/>
        </w:rPr>
        <w:t>process</w:t>
      </w:r>
      <w:r w:rsidR="00661374">
        <w:rPr>
          <w:rFonts w:ascii="Times New Roman" w:hAnsi="Times New Roman" w:cs="Times New Roman"/>
          <w:sz w:val="24"/>
          <w:szCs w:val="24"/>
          <w:lang w:val="en-US"/>
        </w:rPr>
        <w:t>es</w:t>
      </w:r>
      <w:r w:rsidR="00B2201A">
        <w:rPr>
          <w:rFonts w:ascii="Times New Roman" w:hAnsi="Times New Roman" w:cs="Times New Roman"/>
          <w:sz w:val="24"/>
          <w:szCs w:val="24"/>
          <w:lang w:val="en-US"/>
        </w:rPr>
        <w:t>, which do not lead to an immediate product removal</w:t>
      </w:r>
      <w:r w:rsidR="00661374">
        <w:rPr>
          <w:rFonts w:ascii="Times New Roman" w:hAnsi="Times New Roman" w:cs="Times New Roman"/>
          <w:sz w:val="24"/>
          <w:szCs w:val="24"/>
          <w:lang w:val="en-US"/>
        </w:rPr>
        <w:t>, e.g.,</w:t>
      </w:r>
      <w:r w:rsidR="00B2201A">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the initial </w:t>
      </w:r>
      <w:proofErr w:type="spellStart"/>
      <w:r w:rsidR="00B2201A">
        <w:rPr>
          <w:rFonts w:ascii="Times New Roman" w:hAnsi="Times New Roman" w:cs="Times New Roman"/>
          <w:sz w:val="24"/>
          <w:szCs w:val="24"/>
          <w:lang w:val="en-US"/>
        </w:rPr>
        <w:t>delithiation</w:t>
      </w:r>
      <w:proofErr w:type="spellEnd"/>
      <w:r w:rsidRPr="00212332">
        <w:rPr>
          <w:rFonts w:ascii="Times New Roman" w:hAnsi="Times New Roman" w:cs="Times New Roman"/>
          <w:sz w:val="24"/>
          <w:szCs w:val="24"/>
          <w:lang w:val="en-US"/>
        </w:rPr>
        <w:t xml:space="preserve"> of </w:t>
      </w:r>
      <w:r w:rsidR="00273E69" w:rsidRPr="00212332">
        <w:rPr>
          <w:rFonts w:ascii="Times New Roman" w:hAnsi="Times New Roman" w:cs="Times New Roman"/>
          <w:sz w:val="24"/>
          <w:szCs w:val="24"/>
          <w:lang w:val="en-US"/>
        </w:rPr>
        <w:t xml:space="preserve">amorphous </w:t>
      </w:r>
      <w:r w:rsidRPr="00212332">
        <w:rPr>
          <w:rFonts w:ascii="Times New Roman" w:hAnsi="Times New Roman" w:cs="Times New Roman"/>
          <w:sz w:val="24"/>
          <w:szCs w:val="24"/>
          <w:lang w:val="en-US"/>
        </w:rPr>
        <w:t>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w:t>
      </w:r>
      <w:r w:rsidR="00B2201A">
        <w:rPr>
          <w:rFonts w:ascii="Times New Roman" w:hAnsi="Times New Roman" w:cs="Times New Roman"/>
          <w:sz w:val="24"/>
          <w:szCs w:val="24"/>
          <w:lang w:val="en-US"/>
        </w:rPr>
        <w:t>to Li</w:t>
      </w:r>
      <w:r w:rsidR="00B2201A">
        <w:rPr>
          <w:rFonts w:ascii="Times New Roman" w:hAnsi="Times New Roman" w:cs="Times New Roman"/>
          <w:sz w:val="24"/>
          <w:szCs w:val="24"/>
          <w:vertAlign w:val="subscript"/>
          <w:lang w:val="en-US"/>
        </w:rPr>
        <w:t>2-x</w:t>
      </w:r>
      <w:r w:rsidR="00B2201A">
        <w:rPr>
          <w:rFonts w:ascii="Times New Roman" w:hAnsi="Times New Roman" w:cs="Times New Roman"/>
          <w:sz w:val="24"/>
          <w:szCs w:val="24"/>
          <w:lang w:val="en-US"/>
        </w:rPr>
        <w:t>O</w:t>
      </w:r>
      <w:r w:rsidR="00B2201A">
        <w:rPr>
          <w:rFonts w:ascii="Times New Roman" w:hAnsi="Times New Roman" w:cs="Times New Roman"/>
          <w:sz w:val="24"/>
          <w:szCs w:val="24"/>
          <w:vertAlign w:val="subscript"/>
          <w:lang w:val="en-US"/>
        </w:rPr>
        <w:t>2</w:t>
      </w:r>
      <w:r w:rsidR="00B2201A">
        <w:rPr>
          <w:rFonts w:ascii="Times New Roman" w:hAnsi="Times New Roman" w:cs="Times New Roman"/>
          <w:sz w:val="24"/>
          <w:szCs w:val="24"/>
          <w:lang w:val="en-US"/>
        </w:rPr>
        <w:t xml:space="preserve"> </w:t>
      </w:r>
      <w:r w:rsidR="00B80235">
        <w:rPr>
          <w:rFonts w:ascii="Times New Roman" w:hAnsi="Times New Roman" w:cs="Times New Roman"/>
          <w:sz w:val="24"/>
          <w:szCs w:val="24"/>
          <w:lang w:val="en-US"/>
        </w:rPr>
        <w:t>at the (not visible) Li</w:t>
      </w:r>
      <w:r w:rsidR="00B80235">
        <w:rPr>
          <w:rFonts w:ascii="Times New Roman" w:hAnsi="Times New Roman" w:cs="Times New Roman"/>
          <w:sz w:val="24"/>
          <w:szCs w:val="24"/>
          <w:vertAlign w:val="subscript"/>
          <w:lang w:val="en-US"/>
        </w:rPr>
        <w:t>2</w:t>
      </w:r>
      <w:r w:rsidR="00B80235">
        <w:rPr>
          <w:rFonts w:ascii="Times New Roman" w:hAnsi="Times New Roman" w:cs="Times New Roman"/>
          <w:sz w:val="24"/>
          <w:szCs w:val="24"/>
          <w:lang w:val="en-US"/>
        </w:rPr>
        <w:t>O</w:t>
      </w:r>
      <w:r w:rsidR="00B80235">
        <w:rPr>
          <w:rFonts w:ascii="Times New Roman" w:hAnsi="Times New Roman" w:cs="Times New Roman"/>
          <w:sz w:val="24"/>
          <w:szCs w:val="24"/>
          <w:vertAlign w:val="subscript"/>
          <w:lang w:val="en-US"/>
        </w:rPr>
        <w:t>2</w:t>
      </w:r>
      <w:r w:rsidR="00B80235">
        <w:rPr>
          <w:rFonts w:ascii="Times New Roman" w:hAnsi="Times New Roman" w:cs="Times New Roman"/>
          <w:sz w:val="24"/>
          <w:szCs w:val="24"/>
          <w:lang w:val="en-US"/>
        </w:rPr>
        <w:t>/electrode interface</w:t>
      </w:r>
      <w:r w:rsidR="00661374">
        <w:rPr>
          <w:rFonts w:ascii="Times New Roman" w:hAnsi="Times New Roman" w:cs="Times New Roman"/>
          <w:sz w:val="24"/>
          <w:szCs w:val="24"/>
          <w:lang w:val="en-US"/>
        </w:rPr>
        <w:t xml:space="preserve">. This interpretation </w:t>
      </w:r>
      <w:r w:rsidR="00DD27FE">
        <w:rPr>
          <w:rFonts w:ascii="Times New Roman" w:hAnsi="Times New Roman" w:cs="Times New Roman"/>
          <w:sz w:val="24"/>
          <w:szCs w:val="24"/>
          <w:lang w:val="en-US"/>
        </w:rPr>
        <w:t>also</w:t>
      </w:r>
      <w:r w:rsidRPr="00212332">
        <w:rPr>
          <w:rFonts w:ascii="Times New Roman" w:hAnsi="Times New Roman" w:cs="Times New Roman"/>
          <w:sz w:val="24"/>
          <w:szCs w:val="24"/>
          <w:lang w:val="en-US"/>
        </w:rPr>
        <w:t xml:space="preserve"> supports </w:t>
      </w:r>
      <w:r w:rsidR="00DD27FE">
        <w:rPr>
          <w:rFonts w:ascii="Times New Roman" w:hAnsi="Times New Roman" w:cs="Times New Roman"/>
          <w:sz w:val="24"/>
          <w:szCs w:val="24"/>
          <w:lang w:val="en-US"/>
        </w:rPr>
        <w:t xml:space="preserve">reports </w:t>
      </w:r>
      <w:r w:rsidRPr="00212332">
        <w:rPr>
          <w:rFonts w:ascii="Times New Roman" w:hAnsi="Times New Roman" w:cs="Times New Roman"/>
          <w:sz w:val="24"/>
          <w:szCs w:val="24"/>
          <w:lang w:val="en-US"/>
        </w:rPr>
        <w:t>by other groups that the electroactive interface changes from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/electrolyte (during discharge) to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/electrode (during charge)</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6</w:t>
      </w:r>
      <w:r w:rsidR="00A47A88" w:rsidRPr="00A47A88">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7</w:t>
      </w:r>
      <w:r w:rsidR="00A47A88" w:rsidRPr="00A47A88">
        <w:rPr>
          <w:rFonts w:ascii="Times New Roman" w:hAnsi="Times New Roman" w:cs="Times New Roman"/>
          <w:noProof/>
          <w:sz w:val="24"/>
          <w:szCs w:val="24"/>
          <w:lang w:val="en-US"/>
        </w:rPr>
        <w:t>]</w:t>
      </w:r>
      <w:r w:rsidRPr="00212332">
        <w:rPr>
          <w:rFonts w:ascii="Times New Roman" w:hAnsi="Times New Roman" w:cs="Times New Roman"/>
          <w:sz w:val="24"/>
          <w:szCs w:val="24"/>
          <w:lang w:val="en-US"/>
        </w:rPr>
        <w:t xml:space="preserve">. </w:t>
      </w:r>
      <w:r w:rsidR="00661374">
        <w:rPr>
          <w:rFonts w:ascii="Times New Roman" w:hAnsi="Times New Roman" w:cs="Times New Roman"/>
          <w:sz w:val="24"/>
          <w:szCs w:val="24"/>
          <w:lang w:val="en-US"/>
        </w:rPr>
        <w:t>At this state of charge, t</w:t>
      </w:r>
      <w:r w:rsidRPr="00212332">
        <w:rPr>
          <w:rFonts w:ascii="Times New Roman" w:hAnsi="Times New Roman" w:cs="Times New Roman"/>
          <w:sz w:val="24"/>
          <w:szCs w:val="24"/>
          <w:lang w:val="en-US"/>
        </w:rPr>
        <w:t xml:space="preserve">he </w:t>
      </w:r>
      <w:r w:rsidR="00DD27FE">
        <w:rPr>
          <w:rFonts w:ascii="Times New Roman" w:hAnsi="Times New Roman" w:cs="Times New Roman"/>
          <w:sz w:val="24"/>
          <w:szCs w:val="24"/>
          <w:lang w:val="en-US"/>
        </w:rPr>
        <w:t xml:space="preserve">GDE surface </w:t>
      </w:r>
      <w:r w:rsidR="00661374">
        <w:rPr>
          <w:rFonts w:ascii="Times New Roman" w:hAnsi="Times New Roman" w:cs="Times New Roman"/>
          <w:sz w:val="24"/>
          <w:szCs w:val="24"/>
          <w:lang w:val="en-US"/>
        </w:rPr>
        <w:t xml:space="preserve">also </w:t>
      </w:r>
      <w:r w:rsidR="00DD27FE">
        <w:rPr>
          <w:rFonts w:ascii="Times New Roman" w:hAnsi="Times New Roman" w:cs="Times New Roman"/>
          <w:sz w:val="24"/>
          <w:szCs w:val="24"/>
          <w:lang w:val="en-US"/>
        </w:rPr>
        <w:t xml:space="preserve">exhibits the presence of </w:t>
      </w:r>
      <w:r w:rsidRPr="00212332">
        <w:rPr>
          <w:rFonts w:ascii="Times New Roman" w:hAnsi="Times New Roman" w:cs="Times New Roman"/>
          <w:sz w:val="24"/>
          <w:szCs w:val="24"/>
          <w:lang w:val="en-US"/>
        </w:rPr>
        <w:t>elongated particles with length</w:t>
      </w:r>
      <w:r w:rsidR="00ED16EF">
        <w:rPr>
          <w:rFonts w:ascii="Times New Roman" w:hAnsi="Times New Roman" w:cs="Times New Roman"/>
          <w:sz w:val="24"/>
          <w:szCs w:val="24"/>
          <w:lang w:val="en-US"/>
        </w:rPr>
        <w:t>s</w:t>
      </w:r>
      <w:r w:rsidRPr="00212332">
        <w:rPr>
          <w:rFonts w:ascii="Times New Roman" w:hAnsi="Times New Roman" w:cs="Times New Roman"/>
          <w:sz w:val="24"/>
          <w:szCs w:val="24"/>
          <w:lang w:val="en-US"/>
        </w:rPr>
        <w:t xml:space="preserve"> of up to 1 µm</w:t>
      </w:r>
      <w:r w:rsidR="00DD27FE"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5</w:t>
      </w:r>
      <w:r w:rsidR="00DD27FE" w:rsidRPr="00212332">
        <w:rPr>
          <w:rFonts w:ascii="Times New Roman" w:hAnsi="Times New Roman" w:cs="Times New Roman"/>
          <w:sz w:val="24"/>
          <w:szCs w:val="24"/>
          <w:lang w:val="en-US"/>
        </w:rPr>
        <w:t>.b)</w:t>
      </w:r>
      <w:r w:rsidR="00DD27FE">
        <w:rPr>
          <w:rFonts w:ascii="Times New Roman" w:hAnsi="Times New Roman" w:cs="Times New Roman"/>
          <w:sz w:val="24"/>
          <w:szCs w:val="24"/>
          <w:lang w:val="en-US"/>
        </w:rPr>
        <w:t xml:space="preserve">, </w:t>
      </w:r>
      <w:proofErr w:type="gramStart"/>
      <w:r w:rsidR="00DD27FE">
        <w:rPr>
          <w:rFonts w:ascii="Times New Roman" w:hAnsi="Times New Roman" w:cs="Times New Roman"/>
          <w:sz w:val="24"/>
          <w:szCs w:val="24"/>
          <w:lang w:val="en-US"/>
        </w:rPr>
        <w:t xml:space="preserve">which </w:t>
      </w:r>
      <w:r w:rsidRPr="00212332">
        <w:rPr>
          <w:rFonts w:ascii="Times New Roman" w:hAnsi="Times New Roman" w:cs="Times New Roman"/>
          <w:sz w:val="24"/>
          <w:szCs w:val="24"/>
          <w:lang w:val="en-US"/>
        </w:rPr>
        <w:t xml:space="preserve"> are</w:t>
      </w:r>
      <w:proofErr w:type="gramEnd"/>
      <w:r w:rsidRPr="00212332">
        <w:rPr>
          <w:rFonts w:ascii="Times New Roman" w:hAnsi="Times New Roman" w:cs="Times New Roman"/>
          <w:sz w:val="24"/>
          <w:szCs w:val="24"/>
          <w:lang w:val="en-US"/>
        </w:rPr>
        <w:t xml:space="preserve"> probably carbonate and/or carboxylate products from the </w:t>
      </w:r>
      <w:r w:rsidR="00BF01EF">
        <w:rPr>
          <w:rFonts w:ascii="Times New Roman" w:hAnsi="Times New Roman" w:cs="Times New Roman"/>
          <w:sz w:val="24"/>
          <w:szCs w:val="24"/>
          <w:lang w:val="en-US"/>
        </w:rPr>
        <w:t xml:space="preserve">chemical </w:t>
      </w:r>
      <w:r w:rsidRPr="00212332">
        <w:rPr>
          <w:rFonts w:ascii="Times New Roman" w:hAnsi="Times New Roman" w:cs="Times New Roman"/>
          <w:sz w:val="24"/>
          <w:szCs w:val="24"/>
          <w:lang w:val="en-US"/>
        </w:rPr>
        <w:t>reaction</w:t>
      </w:r>
      <w:r w:rsidR="00DD27FE">
        <w:rPr>
          <w:rFonts w:ascii="Times New Roman" w:hAnsi="Times New Roman" w:cs="Times New Roman"/>
          <w:sz w:val="24"/>
          <w:szCs w:val="24"/>
          <w:lang w:val="en-US"/>
        </w:rPr>
        <w:t>s</w:t>
      </w:r>
      <w:r w:rsidR="00661374">
        <w:rPr>
          <w:rFonts w:ascii="Times New Roman" w:hAnsi="Times New Roman" w:cs="Times New Roman"/>
          <w:sz w:val="24"/>
          <w:szCs w:val="24"/>
          <w:lang w:val="en-US"/>
        </w:rPr>
        <w:t xml:space="preserve"> of </w:t>
      </w:r>
      <w:proofErr w:type="spellStart"/>
      <w:r w:rsidR="00661374">
        <w:rPr>
          <w:rFonts w:ascii="Times New Roman" w:hAnsi="Times New Roman" w:cs="Times New Roman"/>
          <w:sz w:val="24"/>
          <w:szCs w:val="24"/>
          <w:lang w:val="en-US"/>
        </w:rPr>
        <w:t>delithiated</w:t>
      </w:r>
      <w:proofErr w:type="spellEnd"/>
      <w:r w:rsidRPr="00212332">
        <w:rPr>
          <w:rFonts w:ascii="Times New Roman" w:hAnsi="Times New Roman" w:cs="Times New Roman"/>
          <w:sz w:val="24"/>
          <w:szCs w:val="24"/>
          <w:lang w:val="en-US"/>
        </w:rPr>
        <w:t xml:space="preserve"> intermediates with </w:t>
      </w:r>
      <w:r w:rsidR="00BF01EF">
        <w:rPr>
          <w:rFonts w:ascii="Times New Roman" w:hAnsi="Times New Roman" w:cs="Times New Roman"/>
          <w:sz w:val="24"/>
          <w:szCs w:val="24"/>
          <w:lang w:val="en-US"/>
        </w:rPr>
        <w:t xml:space="preserve">the ether-based electrolyte and/or </w:t>
      </w:r>
      <w:r w:rsidRPr="00212332">
        <w:rPr>
          <w:rFonts w:ascii="Times New Roman" w:hAnsi="Times New Roman" w:cs="Times New Roman"/>
          <w:sz w:val="24"/>
          <w:szCs w:val="24"/>
          <w:lang w:val="en-US"/>
        </w:rPr>
        <w:t>the carbon GDE</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8</w:t>
      </w:r>
      <w:r w:rsidR="00A47A88" w:rsidRPr="00A47A88">
        <w:rPr>
          <w:rFonts w:ascii="Times New Roman" w:hAnsi="Times New Roman" w:cs="Times New Roman"/>
          <w:noProof/>
          <w:sz w:val="24"/>
          <w:szCs w:val="24"/>
          <w:lang w:val="en-US"/>
        </w:rPr>
        <w:t>–</w:t>
      </w:r>
      <w:r w:rsidR="0035464C">
        <w:rPr>
          <w:rFonts w:ascii="Times New Roman" w:hAnsi="Times New Roman" w:cs="Times New Roman"/>
          <w:noProof/>
          <w:sz w:val="24"/>
          <w:szCs w:val="24"/>
          <w:lang w:val="en-US"/>
        </w:rPr>
        <w:t>70</w:t>
      </w:r>
      <w:r w:rsidR="00A47A88" w:rsidRPr="00A47A88">
        <w:rPr>
          <w:rFonts w:ascii="Times New Roman" w:hAnsi="Times New Roman" w:cs="Times New Roman"/>
          <w:noProof/>
          <w:sz w:val="24"/>
          <w:szCs w:val="24"/>
          <w:lang w:val="en-US"/>
        </w:rPr>
        <w:t>]</w:t>
      </w:r>
      <w:r w:rsidR="00DD27FE">
        <w:rPr>
          <w:rFonts w:ascii="Times New Roman" w:hAnsi="Times New Roman" w:cs="Times New Roman"/>
          <w:sz w:val="24"/>
          <w:szCs w:val="24"/>
          <w:lang w:val="en-US"/>
        </w:rPr>
        <w:t>.</w:t>
      </w:r>
    </w:p>
    <w:p w14:paraId="2EB76364" w14:textId="39BFD65C" w:rsidR="00BF01EF" w:rsidRDefault="004368E6"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3054B8" w:rsidRPr="00212332">
        <w:rPr>
          <w:rFonts w:ascii="Times New Roman" w:hAnsi="Times New Roman" w:cs="Times New Roman"/>
          <w:sz w:val="24"/>
          <w:szCs w:val="24"/>
          <w:lang w:val="en-US"/>
        </w:rPr>
        <w:t xml:space="preserve">echarge to </w:t>
      </w:r>
      <w:r w:rsidR="00BF01EF">
        <w:rPr>
          <w:rFonts w:ascii="Times New Roman" w:hAnsi="Times New Roman" w:cs="Times New Roman"/>
          <w:sz w:val="24"/>
          <w:szCs w:val="24"/>
          <w:lang w:val="en-US"/>
        </w:rPr>
        <w:t xml:space="preserve">a </w:t>
      </w:r>
      <w:r w:rsidR="003054B8" w:rsidRPr="00212332">
        <w:rPr>
          <w:rFonts w:ascii="Times New Roman" w:hAnsi="Times New Roman" w:cs="Times New Roman"/>
          <w:sz w:val="24"/>
          <w:szCs w:val="24"/>
          <w:lang w:val="en-US"/>
        </w:rPr>
        <w:t xml:space="preserve">potential of 4.15 V </w:t>
      </w:r>
      <w:r w:rsidR="00BF01EF">
        <w:rPr>
          <w:rFonts w:ascii="Times New Roman" w:hAnsi="Times New Roman" w:cs="Times New Roman"/>
          <w:sz w:val="24"/>
          <w:szCs w:val="24"/>
          <w:lang w:val="en-US"/>
        </w:rPr>
        <w:t xml:space="preserve">results in an active electrode surface recovery </w:t>
      </w:r>
      <w:r w:rsidR="00BF01EF" w:rsidRPr="00212332">
        <w:rPr>
          <w:rFonts w:ascii="Times New Roman" w:hAnsi="Times New Roman" w:cs="Times New Roman"/>
          <w:sz w:val="24"/>
          <w:szCs w:val="24"/>
          <w:lang w:val="en-US"/>
        </w:rPr>
        <w:t>to an almost pristine state</w:t>
      </w:r>
      <w:r w:rsidR="005A3ED9">
        <w:rPr>
          <w:rFonts w:ascii="Times New Roman" w:hAnsi="Times New Roman" w:cs="Times New Roman"/>
          <w:sz w:val="24"/>
          <w:szCs w:val="24"/>
          <w:lang w:val="en-US"/>
        </w:rPr>
        <w:t xml:space="preserve"> with p</w:t>
      </w:r>
      <w:r w:rsidR="003054B8" w:rsidRPr="00212332">
        <w:rPr>
          <w:rFonts w:ascii="Times New Roman" w:hAnsi="Times New Roman" w:cs="Times New Roman"/>
          <w:sz w:val="24"/>
          <w:szCs w:val="24"/>
          <w:lang w:val="en-US"/>
        </w:rPr>
        <w:t xml:space="preserve">roducts </w:t>
      </w:r>
      <w:r w:rsidR="00BF01EF">
        <w:rPr>
          <w:rFonts w:ascii="Times New Roman" w:hAnsi="Times New Roman" w:cs="Times New Roman"/>
          <w:sz w:val="24"/>
          <w:szCs w:val="24"/>
          <w:lang w:val="en-US"/>
        </w:rPr>
        <w:t xml:space="preserve">neither </w:t>
      </w:r>
      <w:r w:rsidR="003054B8" w:rsidRPr="00212332">
        <w:rPr>
          <w:rFonts w:ascii="Times New Roman" w:hAnsi="Times New Roman" w:cs="Times New Roman"/>
          <w:sz w:val="24"/>
          <w:szCs w:val="24"/>
          <w:lang w:val="en-US"/>
        </w:rPr>
        <w:t xml:space="preserve">visible on the </w:t>
      </w:r>
      <w:r w:rsidR="00BF01EF">
        <w:rPr>
          <w:rFonts w:ascii="Times New Roman" w:hAnsi="Times New Roman" w:cs="Times New Roman"/>
          <w:sz w:val="24"/>
          <w:szCs w:val="24"/>
          <w:lang w:val="en-US"/>
        </w:rPr>
        <w:t xml:space="preserve">surface nor </w:t>
      </w:r>
      <w:r w:rsidR="005A3ED9">
        <w:rPr>
          <w:rFonts w:ascii="Times New Roman" w:hAnsi="Times New Roman" w:cs="Times New Roman"/>
          <w:sz w:val="24"/>
          <w:szCs w:val="24"/>
          <w:lang w:val="en-US"/>
        </w:rPr>
        <w:t xml:space="preserve">in the pores </w:t>
      </w:r>
      <w:r w:rsidR="00BF01EF" w:rsidRPr="00212332">
        <w:rPr>
          <w:rFonts w:ascii="Times New Roman" w:hAnsi="Times New Roman" w:cs="Times New Roman"/>
          <w:sz w:val="24"/>
          <w:szCs w:val="24"/>
          <w:lang w:val="en-US"/>
        </w:rPr>
        <w:t>of the GDE</w:t>
      </w:r>
      <w:r w:rsidR="007A40F3" w:rsidRPr="00212332">
        <w:rPr>
          <w:rFonts w:ascii="Times New Roman" w:hAnsi="Times New Roman" w:cs="Times New Roman"/>
          <w:sz w:val="24"/>
          <w:szCs w:val="24"/>
          <w:lang w:val="en-US"/>
        </w:rPr>
        <w:t xml:space="preserve"> </w:t>
      </w:r>
      <w:r w:rsidR="005664CA" w:rsidRPr="00212332">
        <w:rPr>
          <w:rFonts w:ascii="Times New Roman" w:hAnsi="Times New Roman" w:cs="Times New Roman"/>
          <w:sz w:val="24"/>
          <w:szCs w:val="24"/>
          <w:lang w:val="en-US"/>
        </w:rPr>
        <w:t>(compare</w:t>
      </w:r>
      <w:r w:rsidR="00BF01EF">
        <w:rPr>
          <w:rFonts w:ascii="Times New Roman" w:hAnsi="Times New Roman" w:cs="Times New Roman"/>
          <w:sz w:val="24"/>
          <w:szCs w:val="24"/>
          <w:lang w:val="en-US"/>
        </w:rPr>
        <w:t xml:space="preserve"> </w:t>
      </w:r>
      <w:r w:rsidR="005A3ED9">
        <w:rPr>
          <w:rFonts w:ascii="Times New Roman" w:hAnsi="Times New Roman" w:cs="Times New Roman"/>
          <w:sz w:val="24"/>
          <w:szCs w:val="24"/>
          <w:lang w:val="en-US"/>
        </w:rPr>
        <w:t xml:space="preserve">GDE </w:t>
      </w:r>
      <w:r w:rsidR="00BF01EF">
        <w:rPr>
          <w:rFonts w:ascii="Times New Roman" w:hAnsi="Times New Roman" w:cs="Times New Roman"/>
          <w:sz w:val="24"/>
          <w:szCs w:val="24"/>
          <w:lang w:val="en-US"/>
        </w:rPr>
        <w:t xml:space="preserve">surface and cross-section </w:t>
      </w:r>
      <w:r w:rsidR="00BF01EF" w:rsidRPr="00212332">
        <w:rPr>
          <w:rFonts w:ascii="Times New Roman" w:hAnsi="Times New Roman" w:cs="Times New Roman"/>
          <w:sz w:val="24"/>
          <w:szCs w:val="24"/>
          <w:lang w:val="en-US"/>
        </w:rPr>
        <w:t>SEM image</w:t>
      </w:r>
      <w:r w:rsidR="00BF01EF">
        <w:rPr>
          <w:rFonts w:ascii="Times New Roman" w:hAnsi="Times New Roman" w:cs="Times New Roman"/>
          <w:sz w:val="24"/>
          <w:szCs w:val="24"/>
          <w:lang w:val="en-US"/>
        </w:rPr>
        <w:t xml:space="preserve">s depicted in </w:t>
      </w:r>
      <w:r w:rsidR="006C2D03">
        <w:rPr>
          <w:rFonts w:ascii="Times New Roman" w:hAnsi="Times New Roman" w:cs="Times New Roman"/>
          <w:sz w:val="24"/>
          <w:szCs w:val="24"/>
          <w:lang w:val="en-US"/>
        </w:rPr>
        <w:t xml:space="preserve">Figs. </w:t>
      </w:r>
      <w:r w:rsidR="00D0393A" w:rsidRPr="00D0393A">
        <w:rPr>
          <w:rFonts w:ascii="Times New Roman" w:hAnsi="Times New Roman" w:cs="Times New Roman"/>
          <w:sz w:val="24"/>
          <w:szCs w:val="24"/>
          <w:lang w:val="en-US"/>
        </w:rPr>
        <w:t>5</w:t>
      </w:r>
      <w:r w:rsidR="00BF01EF" w:rsidRPr="00212332">
        <w:rPr>
          <w:rFonts w:ascii="Times New Roman" w:hAnsi="Times New Roman" w:cs="Times New Roman"/>
          <w:sz w:val="24"/>
          <w:szCs w:val="24"/>
          <w:lang w:val="en-US"/>
        </w:rPr>
        <w:t>.c</w:t>
      </w:r>
      <w:r w:rsidR="00BF01EF">
        <w:rPr>
          <w:rFonts w:ascii="Times New Roman" w:hAnsi="Times New Roman" w:cs="Times New Roman"/>
          <w:sz w:val="24"/>
          <w:szCs w:val="24"/>
          <w:lang w:val="en-US"/>
        </w:rPr>
        <w:t>)</w:t>
      </w:r>
      <w:r w:rsidR="00BF01EF" w:rsidRPr="00212332">
        <w:rPr>
          <w:rFonts w:ascii="Times New Roman" w:hAnsi="Times New Roman" w:cs="Times New Roman"/>
          <w:sz w:val="24"/>
          <w:szCs w:val="24"/>
          <w:lang w:val="en-US"/>
        </w:rPr>
        <w:t xml:space="preserve"> </w:t>
      </w:r>
      <w:r w:rsidR="00BF01EF">
        <w:rPr>
          <w:rFonts w:ascii="Times New Roman" w:hAnsi="Times New Roman" w:cs="Times New Roman"/>
          <w:sz w:val="24"/>
          <w:szCs w:val="24"/>
          <w:lang w:val="en-US"/>
        </w:rPr>
        <w:t xml:space="preserve">and </w:t>
      </w:r>
      <w:r w:rsidR="00D0393A" w:rsidRPr="00D0393A">
        <w:rPr>
          <w:rFonts w:ascii="Times New Roman" w:hAnsi="Times New Roman" w:cs="Times New Roman"/>
          <w:noProof/>
          <w:sz w:val="24"/>
          <w:szCs w:val="24"/>
          <w:lang w:val="en-US"/>
        </w:rPr>
        <w:t>7</w:t>
      </w:r>
      <w:r w:rsidR="00BF01EF" w:rsidRPr="00212332">
        <w:rPr>
          <w:rFonts w:ascii="Times New Roman" w:hAnsi="Times New Roman" w:cs="Times New Roman"/>
          <w:sz w:val="24"/>
          <w:szCs w:val="24"/>
          <w:lang w:val="en-US"/>
        </w:rPr>
        <w:t>.c</w:t>
      </w:r>
      <w:r w:rsidR="00BF01EF">
        <w:rPr>
          <w:rFonts w:ascii="Times New Roman" w:hAnsi="Times New Roman" w:cs="Times New Roman"/>
          <w:sz w:val="24"/>
          <w:szCs w:val="24"/>
          <w:lang w:val="en-US"/>
        </w:rPr>
        <w:t xml:space="preserve">) to those of </w:t>
      </w:r>
      <w:r w:rsidR="00BF01EF" w:rsidRPr="00212332">
        <w:rPr>
          <w:rFonts w:ascii="Times New Roman" w:hAnsi="Times New Roman" w:cs="Times New Roman"/>
          <w:sz w:val="24"/>
          <w:szCs w:val="24"/>
          <w:lang w:val="en-US"/>
        </w:rPr>
        <w:t xml:space="preserve">a pristine GDE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S2</w:t>
      </w:r>
      <w:r w:rsidR="000E3608" w:rsidRPr="00212332">
        <w:rPr>
          <w:rFonts w:ascii="Times New Roman" w:hAnsi="Times New Roman" w:cs="Times New Roman"/>
          <w:sz w:val="24"/>
          <w:szCs w:val="24"/>
          <w:lang w:val="en-US"/>
        </w:rPr>
        <w:t xml:space="preserve">). </w:t>
      </w:r>
      <w:r w:rsidR="005A3ED9">
        <w:rPr>
          <w:rFonts w:ascii="Times New Roman" w:hAnsi="Times New Roman" w:cs="Times New Roman"/>
          <w:sz w:val="24"/>
          <w:szCs w:val="24"/>
          <w:lang w:val="en-US"/>
        </w:rPr>
        <w:t>T</w:t>
      </w:r>
      <w:r w:rsidR="000E3608" w:rsidRPr="00212332">
        <w:rPr>
          <w:rFonts w:ascii="Times New Roman" w:hAnsi="Times New Roman" w:cs="Times New Roman"/>
          <w:sz w:val="24"/>
          <w:szCs w:val="24"/>
          <w:lang w:val="en-US"/>
        </w:rPr>
        <w:t>he elongated particles</w:t>
      </w:r>
      <w:r w:rsidR="005A3ED9">
        <w:rPr>
          <w:rFonts w:ascii="Times New Roman" w:hAnsi="Times New Roman" w:cs="Times New Roman"/>
          <w:sz w:val="24"/>
          <w:szCs w:val="24"/>
          <w:lang w:val="en-US"/>
        </w:rPr>
        <w:t xml:space="preserve">, however, are still </w:t>
      </w:r>
      <w:r w:rsidR="00585450" w:rsidRPr="00212332">
        <w:rPr>
          <w:rFonts w:ascii="Times New Roman" w:hAnsi="Times New Roman" w:cs="Times New Roman"/>
          <w:sz w:val="24"/>
          <w:szCs w:val="24"/>
          <w:lang w:val="en-US"/>
        </w:rPr>
        <w:t>present on the GDE surface at the end of recharge.</w:t>
      </w:r>
      <w:r w:rsidR="000E3608" w:rsidRPr="00212332">
        <w:rPr>
          <w:rFonts w:ascii="Times New Roman" w:hAnsi="Times New Roman" w:cs="Times New Roman"/>
          <w:sz w:val="24"/>
          <w:szCs w:val="24"/>
          <w:lang w:val="en-US"/>
        </w:rPr>
        <w:t xml:space="preserve"> </w:t>
      </w:r>
      <w:r w:rsidR="00E210F2" w:rsidRPr="00212332">
        <w:rPr>
          <w:rFonts w:ascii="Times New Roman" w:hAnsi="Times New Roman" w:cs="Times New Roman"/>
          <w:sz w:val="24"/>
          <w:szCs w:val="24"/>
          <w:lang w:val="en-US"/>
        </w:rPr>
        <w:t xml:space="preserve">In a </w:t>
      </w:r>
      <w:r w:rsidR="0028522E" w:rsidRPr="00212332">
        <w:rPr>
          <w:rFonts w:ascii="Times New Roman" w:hAnsi="Times New Roman" w:cs="Times New Roman"/>
          <w:sz w:val="24"/>
          <w:szCs w:val="24"/>
          <w:lang w:val="en-US"/>
        </w:rPr>
        <w:t xml:space="preserve">XRD and electron microscopical </w:t>
      </w:r>
      <w:r w:rsidR="00E210F2" w:rsidRPr="00212332">
        <w:rPr>
          <w:rFonts w:ascii="Times New Roman" w:hAnsi="Times New Roman" w:cs="Times New Roman"/>
          <w:sz w:val="24"/>
          <w:szCs w:val="24"/>
          <w:lang w:val="en-US"/>
        </w:rPr>
        <w:t xml:space="preserve">study </w:t>
      </w:r>
      <w:r w:rsidR="0028522E" w:rsidRPr="00212332">
        <w:rPr>
          <w:rFonts w:ascii="Times New Roman" w:hAnsi="Times New Roman" w:cs="Times New Roman"/>
          <w:sz w:val="24"/>
          <w:szCs w:val="24"/>
          <w:lang w:val="en-US"/>
        </w:rPr>
        <w:t>with</w:t>
      </w:r>
      <w:r w:rsidR="00E210F2" w:rsidRPr="00212332">
        <w:rPr>
          <w:rFonts w:ascii="Times New Roman" w:hAnsi="Times New Roman" w:cs="Times New Roman"/>
          <w:sz w:val="24"/>
          <w:szCs w:val="24"/>
          <w:lang w:val="en-US"/>
        </w:rPr>
        <w:t xml:space="preserve"> </w:t>
      </w:r>
      <w:proofErr w:type="spellStart"/>
      <w:r w:rsidR="00E210F2" w:rsidRPr="00212332">
        <w:rPr>
          <w:rFonts w:ascii="Times New Roman" w:hAnsi="Times New Roman" w:cs="Times New Roman"/>
          <w:sz w:val="24"/>
          <w:szCs w:val="24"/>
          <w:lang w:val="en-US"/>
        </w:rPr>
        <w:t>LiFSI</w:t>
      </w:r>
      <w:proofErr w:type="spellEnd"/>
      <w:r w:rsidR="00E210F2" w:rsidRPr="00212332">
        <w:rPr>
          <w:rFonts w:ascii="Times New Roman" w:hAnsi="Times New Roman" w:cs="Times New Roman"/>
          <w:sz w:val="24"/>
          <w:szCs w:val="24"/>
          <w:lang w:val="en-US"/>
        </w:rPr>
        <w:t xml:space="preserve">/TEGDME </w:t>
      </w:r>
      <w:proofErr w:type="spellStart"/>
      <w:r w:rsidR="0028522E" w:rsidRPr="00212332">
        <w:rPr>
          <w:rFonts w:ascii="Times New Roman" w:hAnsi="Times New Roman" w:cs="Times New Roman"/>
          <w:sz w:val="24"/>
          <w:szCs w:val="24"/>
          <w:lang w:val="en-US"/>
        </w:rPr>
        <w:t>Zhai</w:t>
      </w:r>
      <w:proofErr w:type="spellEnd"/>
      <w:r w:rsidR="00E210F2" w:rsidRPr="00212332">
        <w:rPr>
          <w:rFonts w:ascii="Times New Roman" w:hAnsi="Times New Roman" w:cs="Times New Roman"/>
          <w:sz w:val="24"/>
          <w:szCs w:val="24"/>
          <w:lang w:val="en-US"/>
        </w:rPr>
        <w:t xml:space="preserve"> </w:t>
      </w:r>
      <w:r w:rsidR="00E210F2" w:rsidRPr="00212332">
        <w:rPr>
          <w:rFonts w:ascii="Times New Roman" w:hAnsi="Times New Roman" w:cs="Times New Roman"/>
          <w:i/>
          <w:sz w:val="24"/>
          <w:szCs w:val="24"/>
          <w:lang w:val="en-US"/>
        </w:rPr>
        <w:t>et al.</w:t>
      </w:r>
      <w:r w:rsidR="00E210F2" w:rsidRPr="00212332">
        <w:rPr>
          <w:rFonts w:ascii="Times New Roman" w:hAnsi="Times New Roman" w:cs="Times New Roman"/>
          <w:sz w:val="24"/>
          <w:szCs w:val="24"/>
          <w:lang w:val="en-US"/>
        </w:rPr>
        <w:t xml:space="preserve"> assigned </w:t>
      </w:r>
      <w:r w:rsidR="0028522E" w:rsidRPr="00212332">
        <w:rPr>
          <w:rFonts w:ascii="Times New Roman" w:hAnsi="Times New Roman" w:cs="Times New Roman"/>
          <w:sz w:val="24"/>
          <w:szCs w:val="24"/>
          <w:lang w:val="en-US"/>
        </w:rPr>
        <w:t xml:space="preserve">recharge </w:t>
      </w:r>
      <w:r w:rsidR="00E210F2" w:rsidRPr="00212332">
        <w:rPr>
          <w:rFonts w:ascii="Times New Roman" w:hAnsi="Times New Roman" w:cs="Times New Roman"/>
          <w:sz w:val="24"/>
          <w:szCs w:val="24"/>
          <w:lang w:val="en-US"/>
        </w:rPr>
        <w:t>potentials &gt; 3.5 V to the oxidation of Li</w:t>
      </w:r>
      <w:r w:rsidR="00E210F2" w:rsidRPr="00212332">
        <w:rPr>
          <w:rFonts w:ascii="Times New Roman" w:hAnsi="Times New Roman" w:cs="Times New Roman"/>
          <w:sz w:val="24"/>
          <w:szCs w:val="24"/>
          <w:vertAlign w:val="subscript"/>
          <w:lang w:val="en-US"/>
        </w:rPr>
        <w:t>2</w:t>
      </w:r>
      <w:r w:rsidR="00E210F2" w:rsidRPr="00212332">
        <w:rPr>
          <w:rFonts w:ascii="Times New Roman" w:hAnsi="Times New Roman" w:cs="Times New Roman"/>
          <w:sz w:val="24"/>
          <w:szCs w:val="24"/>
          <w:lang w:val="en-US"/>
        </w:rPr>
        <w:t>O</w:t>
      </w:r>
      <w:r w:rsidR="00E210F2" w:rsidRPr="00212332">
        <w:rPr>
          <w:rFonts w:ascii="Times New Roman" w:hAnsi="Times New Roman" w:cs="Times New Roman"/>
          <w:sz w:val="24"/>
          <w:szCs w:val="24"/>
          <w:vertAlign w:val="subscript"/>
          <w:lang w:val="en-US"/>
        </w:rPr>
        <w:t>2</w:t>
      </w:r>
      <w:r w:rsidR="00332E80" w:rsidRP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[6</w:t>
      </w:r>
      <w:r w:rsidR="0035464C">
        <w:rPr>
          <w:rFonts w:ascii="Times New Roman" w:hAnsi="Times New Roman" w:cs="Times New Roman"/>
          <w:noProof/>
          <w:sz w:val="24"/>
          <w:szCs w:val="24"/>
          <w:lang w:val="en-US"/>
        </w:rPr>
        <w:t>3</w:t>
      </w:r>
      <w:r w:rsidR="00A47A88" w:rsidRPr="00A47A88">
        <w:rPr>
          <w:rFonts w:ascii="Times New Roman" w:hAnsi="Times New Roman" w:cs="Times New Roman"/>
          <w:noProof/>
          <w:sz w:val="24"/>
          <w:szCs w:val="24"/>
          <w:lang w:val="en-US"/>
        </w:rPr>
        <w:t>]</w:t>
      </w:r>
      <w:r w:rsidR="00E210F2" w:rsidRPr="00212332">
        <w:rPr>
          <w:rFonts w:ascii="Times New Roman" w:hAnsi="Times New Roman" w:cs="Times New Roman"/>
          <w:sz w:val="24"/>
          <w:szCs w:val="24"/>
          <w:lang w:val="en-US"/>
        </w:rPr>
        <w:t>. This in combination with the observation of the start of CO</w:t>
      </w:r>
      <w:r w:rsidR="00E210F2" w:rsidRPr="00212332">
        <w:rPr>
          <w:rFonts w:ascii="Times New Roman" w:hAnsi="Times New Roman" w:cs="Times New Roman"/>
          <w:sz w:val="24"/>
          <w:szCs w:val="24"/>
          <w:vertAlign w:val="subscript"/>
          <w:lang w:val="en-US"/>
        </w:rPr>
        <w:t>2</w:t>
      </w:r>
      <w:r w:rsidR="00E210F2" w:rsidRPr="00212332">
        <w:rPr>
          <w:rFonts w:ascii="Times New Roman" w:hAnsi="Times New Roman" w:cs="Times New Roman"/>
          <w:sz w:val="24"/>
          <w:szCs w:val="24"/>
          <w:lang w:val="en-US"/>
        </w:rPr>
        <w:t xml:space="preserve"> evolution during recharge with </w:t>
      </w:r>
      <w:r w:rsidR="0028522E" w:rsidRPr="00212332">
        <w:rPr>
          <w:rFonts w:ascii="Times New Roman" w:hAnsi="Times New Roman" w:cs="Times New Roman"/>
          <w:sz w:val="24"/>
          <w:szCs w:val="24"/>
          <w:lang w:val="en-US"/>
        </w:rPr>
        <w:t xml:space="preserve">TEGDME-based electrolytes </w:t>
      </w:r>
      <w:r w:rsidR="00E210F2" w:rsidRPr="00212332">
        <w:rPr>
          <w:rFonts w:ascii="Times New Roman" w:hAnsi="Times New Roman" w:cs="Times New Roman"/>
          <w:sz w:val="24"/>
          <w:szCs w:val="24"/>
          <w:lang w:val="en-US"/>
        </w:rPr>
        <w:t>at potentials &gt; 4.15 V by other groups</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2</w:t>
      </w:r>
      <w:r w:rsidR="00A47A88" w:rsidRPr="00A47A88">
        <w:rPr>
          <w:rFonts w:ascii="Times New Roman" w:hAnsi="Times New Roman" w:cs="Times New Roman"/>
          <w:noProof/>
          <w:sz w:val="24"/>
          <w:szCs w:val="24"/>
          <w:lang w:val="en-US"/>
        </w:rPr>
        <w:t>,7</w:t>
      </w:r>
      <w:r w:rsidR="0035464C">
        <w:rPr>
          <w:rFonts w:ascii="Times New Roman" w:hAnsi="Times New Roman" w:cs="Times New Roman"/>
          <w:noProof/>
          <w:sz w:val="24"/>
          <w:szCs w:val="24"/>
          <w:lang w:val="en-US"/>
        </w:rPr>
        <w:t>1</w:t>
      </w:r>
      <w:r w:rsidR="00A47A88" w:rsidRPr="00A47A88">
        <w:rPr>
          <w:rFonts w:ascii="Times New Roman" w:hAnsi="Times New Roman" w:cs="Times New Roman"/>
          <w:noProof/>
          <w:sz w:val="24"/>
          <w:szCs w:val="24"/>
          <w:lang w:val="en-US"/>
        </w:rPr>
        <w:t>]</w:t>
      </w:r>
      <w:r w:rsidR="00E210F2" w:rsidRPr="00212332">
        <w:rPr>
          <w:rFonts w:ascii="Times New Roman" w:hAnsi="Times New Roman" w:cs="Times New Roman"/>
          <w:sz w:val="24"/>
          <w:szCs w:val="24"/>
          <w:lang w:val="en-US"/>
        </w:rPr>
        <w:t xml:space="preserve"> lead to two conclusions: </w:t>
      </w:r>
      <w:r w:rsidR="00E9010F">
        <w:rPr>
          <w:rFonts w:ascii="Times New Roman" w:hAnsi="Times New Roman" w:cs="Times New Roman"/>
          <w:sz w:val="24"/>
          <w:szCs w:val="24"/>
          <w:lang w:val="en-US"/>
        </w:rPr>
        <w:t>(</w:t>
      </w:r>
      <w:proofErr w:type="spellStart"/>
      <w:r w:rsidR="00E9010F">
        <w:rPr>
          <w:rFonts w:ascii="Times New Roman" w:hAnsi="Times New Roman" w:cs="Times New Roman"/>
          <w:sz w:val="24"/>
          <w:szCs w:val="24"/>
          <w:lang w:val="en-US"/>
        </w:rPr>
        <w:t>i</w:t>
      </w:r>
      <w:proofErr w:type="spellEnd"/>
      <w:r w:rsidR="00E9010F">
        <w:rPr>
          <w:rFonts w:ascii="Times New Roman" w:hAnsi="Times New Roman" w:cs="Times New Roman"/>
          <w:sz w:val="24"/>
          <w:szCs w:val="24"/>
          <w:lang w:val="en-US"/>
        </w:rPr>
        <w:t xml:space="preserve">) </w:t>
      </w:r>
      <w:r w:rsidR="00E210F2" w:rsidRPr="00212332">
        <w:rPr>
          <w:rFonts w:ascii="Times New Roman" w:hAnsi="Times New Roman" w:cs="Times New Roman"/>
          <w:sz w:val="24"/>
          <w:szCs w:val="24"/>
          <w:lang w:val="en-US"/>
        </w:rPr>
        <w:t>the elongated particles</w:t>
      </w:r>
      <w:r w:rsidR="00585450" w:rsidRPr="00212332">
        <w:rPr>
          <w:rFonts w:ascii="Times New Roman" w:hAnsi="Times New Roman" w:cs="Times New Roman"/>
          <w:sz w:val="24"/>
          <w:szCs w:val="24"/>
          <w:lang w:val="en-US"/>
        </w:rPr>
        <w:t xml:space="preserve"> probably</w:t>
      </w:r>
      <w:r w:rsidR="00E210F2" w:rsidRPr="00212332">
        <w:rPr>
          <w:rFonts w:ascii="Times New Roman" w:hAnsi="Times New Roman" w:cs="Times New Roman"/>
          <w:sz w:val="24"/>
          <w:szCs w:val="24"/>
          <w:lang w:val="en-US"/>
        </w:rPr>
        <w:t xml:space="preserve"> consist of Li</w:t>
      </w:r>
      <w:r w:rsidR="00E210F2" w:rsidRPr="00212332">
        <w:rPr>
          <w:rFonts w:ascii="Times New Roman" w:hAnsi="Times New Roman" w:cs="Times New Roman"/>
          <w:sz w:val="24"/>
          <w:szCs w:val="24"/>
          <w:vertAlign w:val="subscript"/>
          <w:lang w:val="en-US"/>
        </w:rPr>
        <w:t>2</w:t>
      </w:r>
      <w:r w:rsidR="00E210F2" w:rsidRPr="00212332">
        <w:rPr>
          <w:rFonts w:ascii="Times New Roman" w:hAnsi="Times New Roman" w:cs="Times New Roman"/>
          <w:sz w:val="24"/>
          <w:szCs w:val="24"/>
          <w:lang w:val="en-US"/>
        </w:rPr>
        <w:t>CO</w:t>
      </w:r>
      <w:r w:rsidR="00E210F2" w:rsidRPr="00212332">
        <w:rPr>
          <w:rFonts w:ascii="Times New Roman" w:hAnsi="Times New Roman" w:cs="Times New Roman"/>
          <w:sz w:val="24"/>
          <w:szCs w:val="24"/>
          <w:vertAlign w:val="subscript"/>
          <w:lang w:val="en-US"/>
        </w:rPr>
        <w:t>3</w:t>
      </w:r>
      <w:r w:rsidR="00E9010F">
        <w:rPr>
          <w:rFonts w:ascii="Times New Roman" w:hAnsi="Times New Roman" w:cs="Times New Roman"/>
          <w:sz w:val="24"/>
          <w:szCs w:val="24"/>
          <w:lang w:val="en-US"/>
        </w:rPr>
        <w:t>,</w:t>
      </w:r>
      <w:r w:rsidR="00E210F2" w:rsidRPr="00212332">
        <w:rPr>
          <w:rFonts w:ascii="Times New Roman" w:hAnsi="Times New Roman" w:cs="Times New Roman"/>
          <w:sz w:val="24"/>
          <w:szCs w:val="24"/>
          <w:lang w:val="en-US"/>
        </w:rPr>
        <w:t xml:space="preserve"> and </w:t>
      </w:r>
      <w:r w:rsidR="00E9010F">
        <w:rPr>
          <w:rFonts w:ascii="Times New Roman" w:hAnsi="Times New Roman" w:cs="Times New Roman"/>
          <w:sz w:val="24"/>
          <w:szCs w:val="24"/>
          <w:lang w:val="en-US"/>
        </w:rPr>
        <w:t xml:space="preserve">(ii) </w:t>
      </w:r>
      <w:r w:rsidR="00E210F2" w:rsidRPr="00212332">
        <w:rPr>
          <w:rFonts w:ascii="Times New Roman" w:hAnsi="Times New Roman" w:cs="Times New Roman"/>
          <w:sz w:val="24"/>
          <w:szCs w:val="24"/>
          <w:lang w:val="en-US"/>
        </w:rPr>
        <w:t xml:space="preserve">the </w:t>
      </w:r>
      <w:r w:rsidR="00E9010F">
        <w:rPr>
          <w:rFonts w:ascii="Times New Roman" w:hAnsi="Times New Roman" w:cs="Times New Roman"/>
          <w:sz w:val="24"/>
          <w:szCs w:val="24"/>
          <w:lang w:val="en-US"/>
        </w:rPr>
        <w:t xml:space="preserve">reactions taking place </w:t>
      </w:r>
      <w:r w:rsidR="00E210F2" w:rsidRPr="00212332">
        <w:rPr>
          <w:rFonts w:ascii="Times New Roman" w:hAnsi="Times New Roman" w:cs="Times New Roman"/>
          <w:sz w:val="24"/>
          <w:szCs w:val="24"/>
          <w:lang w:val="en-US"/>
        </w:rPr>
        <w:t xml:space="preserve">at potentials &gt; 3.7 V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E210F2" w:rsidRPr="00212332">
        <w:rPr>
          <w:rFonts w:ascii="Times New Roman" w:hAnsi="Times New Roman" w:cs="Times New Roman"/>
          <w:sz w:val="24"/>
          <w:szCs w:val="24"/>
          <w:lang w:val="en-US"/>
        </w:rPr>
        <w:t>.b) can be assigned to Li</w:t>
      </w:r>
      <w:r w:rsidR="00E210F2" w:rsidRPr="00212332">
        <w:rPr>
          <w:rFonts w:ascii="Times New Roman" w:hAnsi="Times New Roman" w:cs="Times New Roman"/>
          <w:sz w:val="24"/>
          <w:szCs w:val="24"/>
          <w:vertAlign w:val="subscript"/>
          <w:lang w:val="en-US"/>
        </w:rPr>
        <w:t>2</w:t>
      </w:r>
      <w:r w:rsidR="00E210F2" w:rsidRPr="00212332">
        <w:rPr>
          <w:rFonts w:ascii="Times New Roman" w:hAnsi="Times New Roman" w:cs="Times New Roman"/>
          <w:sz w:val="24"/>
          <w:szCs w:val="24"/>
          <w:lang w:val="en-US"/>
        </w:rPr>
        <w:t>O</w:t>
      </w:r>
      <w:r w:rsidR="00E210F2" w:rsidRPr="00212332">
        <w:rPr>
          <w:rFonts w:ascii="Times New Roman" w:hAnsi="Times New Roman" w:cs="Times New Roman"/>
          <w:sz w:val="24"/>
          <w:szCs w:val="24"/>
          <w:vertAlign w:val="subscript"/>
          <w:lang w:val="en-US"/>
        </w:rPr>
        <w:t>2</w:t>
      </w:r>
      <w:r w:rsidR="00BF01EF">
        <w:rPr>
          <w:rFonts w:ascii="Times New Roman" w:hAnsi="Times New Roman" w:cs="Times New Roman"/>
          <w:sz w:val="24"/>
          <w:szCs w:val="24"/>
          <w:lang w:val="en-US"/>
        </w:rPr>
        <w:t xml:space="preserve"> oxidation.</w:t>
      </w:r>
    </w:p>
    <w:p w14:paraId="7FB1E902" w14:textId="1D31B734" w:rsidR="003054B8" w:rsidRPr="00212332" w:rsidRDefault="00E9010F"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summary, t</w:t>
      </w:r>
      <w:r w:rsidR="0015731D" w:rsidRPr="00212332">
        <w:rPr>
          <w:rFonts w:ascii="Times New Roman" w:hAnsi="Times New Roman" w:cs="Times New Roman"/>
          <w:sz w:val="24"/>
          <w:szCs w:val="24"/>
          <w:lang w:val="en-US"/>
        </w:rPr>
        <w:t xml:space="preserve">he </w:t>
      </w:r>
      <w:r w:rsidR="004368E6">
        <w:rPr>
          <w:rFonts w:ascii="Times New Roman" w:hAnsi="Times New Roman" w:cs="Times New Roman"/>
          <w:sz w:val="24"/>
          <w:szCs w:val="24"/>
          <w:lang w:val="en-US"/>
        </w:rPr>
        <w:t xml:space="preserve">following processes take place during </w:t>
      </w:r>
      <w:r w:rsidR="0015731D" w:rsidRPr="00212332">
        <w:rPr>
          <w:rFonts w:ascii="Times New Roman" w:hAnsi="Times New Roman" w:cs="Times New Roman"/>
          <w:sz w:val="24"/>
          <w:szCs w:val="24"/>
          <w:lang w:val="en-US"/>
        </w:rPr>
        <w:t xml:space="preserve">recharge: </w:t>
      </w:r>
      <w:r w:rsidR="004368E6">
        <w:rPr>
          <w:rFonts w:ascii="Times New Roman" w:hAnsi="Times New Roman" w:cs="Times New Roman"/>
          <w:sz w:val="24"/>
          <w:szCs w:val="24"/>
          <w:lang w:val="en-US"/>
        </w:rPr>
        <w:t>At low potential</w:t>
      </w:r>
      <w:r w:rsidR="00501E09">
        <w:rPr>
          <w:rFonts w:ascii="Times New Roman" w:hAnsi="Times New Roman" w:cs="Times New Roman"/>
          <w:sz w:val="24"/>
          <w:szCs w:val="24"/>
          <w:lang w:val="en-US"/>
        </w:rPr>
        <w:t>s</w:t>
      </w:r>
      <w:r w:rsidR="00501E09" w:rsidRPr="00212332">
        <w:rPr>
          <w:rFonts w:ascii="Times New Roman" w:hAnsi="Times New Roman" w:cs="Times New Roman"/>
          <w:sz w:val="24"/>
          <w:szCs w:val="24"/>
          <w:lang w:val="en-US"/>
        </w:rPr>
        <w:t xml:space="preserve"> (&lt; 3.6 V)</w:t>
      </w:r>
      <w:r w:rsidR="005242B6" w:rsidRPr="00212332">
        <w:rPr>
          <w:rFonts w:ascii="Times New Roman" w:hAnsi="Times New Roman" w:cs="Times New Roman"/>
          <w:sz w:val="24"/>
          <w:szCs w:val="24"/>
          <w:lang w:val="en-US"/>
        </w:rPr>
        <w:t xml:space="preserve"> the </w:t>
      </w:r>
      <w:r w:rsidR="004368E6">
        <w:rPr>
          <w:rFonts w:ascii="Times New Roman" w:hAnsi="Times New Roman" w:cs="Times New Roman"/>
          <w:sz w:val="24"/>
          <w:szCs w:val="24"/>
          <w:lang w:val="en-US"/>
        </w:rPr>
        <w:t xml:space="preserve">(amorphous) </w:t>
      </w:r>
      <w:r w:rsidR="005242B6" w:rsidRPr="00212332">
        <w:rPr>
          <w:rFonts w:ascii="Times New Roman" w:hAnsi="Times New Roman" w:cs="Times New Roman"/>
          <w:sz w:val="24"/>
          <w:szCs w:val="24"/>
          <w:lang w:val="en-US"/>
        </w:rPr>
        <w:t xml:space="preserve">products </w:t>
      </w:r>
      <w:r w:rsidR="00700731" w:rsidRPr="00212332">
        <w:rPr>
          <w:rFonts w:ascii="Times New Roman" w:hAnsi="Times New Roman" w:cs="Times New Roman"/>
          <w:sz w:val="24"/>
          <w:szCs w:val="24"/>
          <w:lang w:val="en-US"/>
        </w:rPr>
        <w:t xml:space="preserve">located in the GDE </w:t>
      </w:r>
      <w:r w:rsidR="004368E6">
        <w:rPr>
          <w:rFonts w:ascii="Times New Roman" w:hAnsi="Times New Roman" w:cs="Times New Roman"/>
          <w:sz w:val="24"/>
          <w:szCs w:val="24"/>
          <w:lang w:val="en-US"/>
        </w:rPr>
        <w:t xml:space="preserve">pores are partially removed </w:t>
      </w:r>
      <w:r w:rsidR="005A3ED9">
        <w:rPr>
          <w:rFonts w:ascii="Times New Roman" w:hAnsi="Times New Roman" w:cs="Times New Roman"/>
          <w:sz w:val="24"/>
          <w:szCs w:val="24"/>
          <w:lang w:val="en-US"/>
        </w:rPr>
        <w:t>when using</w:t>
      </w:r>
      <w:r w:rsidR="004368E6">
        <w:rPr>
          <w:rFonts w:ascii="Times New Roman" w:hAnsi="Times New Roman" w:cs="Times New Roman"/>
          <w:sz w:val="24"/>
          <w:szCs w:val="24"/>
          <w:lang w:val="en-US"/>
        </w:rPr>
        <w:t xml:space="preserve"> </w:t>
      </w:r>
      <w:proofErr w:type="spellStart"/>
      <w:r w:rsidR="004368E6">
        <w:rPr>
          <w:rFonts w:ascii="Times New Roman" w:hAnsi="Times New Roman" w:cs="Times New Roman"/>
          <w:sz w:val="24"/>
          <w:szCs w:val="24"/>
          <w:lang w:val="en-US"/>
        </w:rPr>
        <w:t>LiTFSI</w:t>
      </w:r>
      <w:proofErr w:type="spellEnd"/>
      <w:r w:rsidR="004368E6">
        <w:rPr>
          <w:rFonts w:ascii="Times New Roman" w:hAnsi="Times New Roman" w:cs="Times New Roman"/>
          <w:sz w:val="24"/>
          <w:szCs w:val="24"/>
          <w:lang w:val="en-US"/>
        </w:rPr>
        <w:t>/DMSO</w:t>
      </w:r>
      <w:r w:rsidR="00501E09">
        <w:rPr>
          <w:rFonts w:ascii="Times New Roman" w:hAnsi="Times New Roman" w:cs="Times New Roman"/>
          <w:sz w:val="24"/>
          <w:szCs w:val="24"/>
          <w:lang w:val="en-US"/>
        </w:rPr>
        <w:t>. P</w:t>
      </w:r>
      <w:r w:rsidR="004368E6">
        <w:rPr>
          <w:rFonts w:ascii="Times New Roman" w:hAnsi="Times New Roman" w:cs="Times New Roman"/>
          <w:sz w:val="24"/>
          <w:szCs w:val="24"/>
          <w:lang w:val="en-US"/>
        </w:rPr>
        <w:t xml:space="preserve">roduct removal is </w:t>
      </w:r>
      <w:r w:rsidR="00501E09">
        <w:rPr>
          <w:rFonts w:ascii="Times New Roman" w:hAnsi="Times New Roman" w:cs="Times New Roman"/>
          <w:sz w:val="24"/>
          <w:szCs w:val="24"/>
          <w:lang w:val="en-US"/>
        </w:rPr>
        <w:t xml:space="preserve">not </w:t>
      </w:r>
      <w:r w:rsidR="004368E6">
        <w:rPr>
          <w:rFonts w:ascii="Times New Roman" w:hAnsi="Times New Roman" w:cs="Times New Roman"/>
          <w:sz w:val="24"/>
          <w:szCs w:val="24"/>
          <w:lang w:val="en-US"/>
        </w:rPr>
        <w:t xml:space="preserve">observed with </w:t>
      </w:r>
      <w:proofErr w:type="spellStart"/>
      <w:r w:rsidR="004368E6">
        <w:rPr>
          <w:rFonts w:ascii="Times New Roman" w:hAnsi="Times New Roman" w:cs="Times New Roman"/>
          <w:sz w:val="24"/>
          <w:szCs w:val="24"/>
          <w:lang w:val="en-US"/>
        </w:rPr>
        <w:t>LiTFSI</w:t>
      </w:r>
      <w:proofErr w:type="spellEnd"/>
      <w:r w:rsidR="004368E6">
        <w:rPr>
          <w:rFonts w:ascii="Times New Roman" w:hAnsi="Times New Roman" w:cs="Times New Roman"/>
          <w:sz w:val="24"/>
          <w:szCs w:val="24"/>
          <w:lang w:val="en-US"/>
        </w:rPr>
        <w:t>/TEGDME</w:t>
      </w:r>
      <w:r w:rsidR="00501E09">
        <w:rPr>
          <w:rFonts w:ascii="Times New Roman" w:hAnsi="Times New Roman" w:cs="Times New Roman"/>
          <w:sz w:val="24"/>
          <w:szCs w:val="24"/>
          <w:lang w:val="en-US"/>
        </w:rPr>
        <w:t>, so that an initial Li</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O</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 xml:space="preserve"> oxidation resulting in other solid products (e.g., Li</w:t>
      </w:r>
      <w:r w:rsidR="00501E09">
        <w:rPr>
          <w:rFonts w:ascii="Times New Roman" w:hAnsi="Times New Roman" w:cs="Times New Roman"/>
          <w:sz w:val="24"/>
          <w:szCs w:val="24"/>
          <w:vertAlign w:val="subscript"/>
          <w:lang w:val="en-US"/>
        </w:rPr>
        <w:t>2-x</w:t>
      </w:r>
      <w:r w:rsidR="00501E09">
        <w:rPr>
          <w:rFonts w:ascii="Times New Roman" w:hAnsi="Times New Roman" w:cs="Times New Roman"/>
          <w:sz w:val="24"/>
          <w:szCs w:val="24"/>
          <w:lang w:val="en-US"/>
        </w:rPr>
        <w:t>O</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 xml:space="preserve"> and/or LiO</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 xml:space="preserve">) is most likely the prevailing process. </w:t>
      </w:r>
      <w:r w:rsidR="00501E09" w:rsidRPr="00212332">
        <w:rPr>
          <w:rFonts w:ascii="Times New Roman" w:hAnsi="Times New Roman" w:cs="Times New Roman"/>
          <w:sz w:val="24"/>
          <w:szCs w:val="24"/>
          <w:lang w:val="en-US"/>
        </w:rPr>
        <w:t xml:space="preserve">The GDE surface products </w:t>
      </w:r>
      <w:r w:rsidR="00501E09">
        <w:rPr>
          <w:rFonts w:ascii="Times New Roman" w:hAnsi="Times New Roman" w:cs="Times New Roman"/>
          <w:sz w:val="24"/>
          <w:szCs w:val="24"/>
          <w:lang w:val="en-US"/>
        </w:rPr>
        <w:t>– most probably both Li</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O</w:t>
      </w:r>
      <w:r w:rsidR="00501E09">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 xml:space="preserve"> as well as Li</w:t>
      </w:r>
      <w:r w:rsidR="00501E09" w:rsidRPr="004368E6">
        <w:rPr>
          <w:rFonts w:ascii="Times New Roman" w:hAnsi="Times New Roman" w:cs="Times New Roman"/>
          <w:sz w:val="24"/>
          <w:szCs w:val="24"/>
          <w:vertAlign w:val="subscript"/>
          <w:lang w:val="en-US"/>
        </w:rPr>
        <w:t>2-x</w:t>
      </w:r>
      <w:r w:rsidR="00501E09" w:rsidRPr="004368E6">
        <w:rPr>
          <w:rFonts w:ascii="Times New Roman" w:hAnsi="Times New Roman" w:cs="Times New Roman"/>
          <w:sz w:val="24"/>
          <w:szCs w:val="24"/>
          <w:lang w:val="en-US"/>
        </w:rPr>
        <w:t>O</w:t>
      </w:r>
      <w:r w:rsidR="00501E09" w:rsidRPr="004368E6">
        <w:rPr>
          <w:rFonts w:ascii="Times New Roman" w:hAnsi="Times New Roman" w:cs="Times New Roman"/>
          <w:sz w:val="24"/>
          <w:szCs w:val="24"/>
          <w:vertAlign w:val="subscript"/>
          <w:lang w:val="en-US"/>
        </w:rPr>
        <w:t>2</w:t>
      </w:r>
      <w:r w:rsidR="00501E09">
        <w:rPr>
          <w:rFonts w:ascii="Times New Roman" w:hAnsi="Times New Roman" w:cs="Times New Roman"/>
          <w:sz w:val="24"/>
          <w:szCs w:val="24"/>
          <w:lang w:val="en-US"/>
        </w:rPr>
        <w:t xml:space="preserve"> – lead to solvent decomposition already </w:t>
      </w:r>
      <w:r w:rsidR="00501E09" w:rsidRPr="00212332">
        <w:rPr>
          <w:rFonts w:ascii="Times New Roman" w:hAnsi="Times New Roman" w:cs="Times New Roman"/>
          <w:sz w:val="24"/>
          <w:szCs w:val="24"/>
          <w:lang w:val="en-US"/>
        </w:rPr>
        <w:t>at low potentials</w:t>
      </w:r>
      <w:r w:rsidR="00501E09">
        <w:rPr>
          <w:rFonts w:ascii="Times New Roman" w:hAnsi="Times New Roman" w:cs="Times New Roman"/>
          <w:sz w:val="24"/>
          <w:szCs w:val="24"/>
          <w:lang w:val="en-US"/>
        </w:rPr>
        <w:t>, which</w:t>
      </w:r>
      <w:r w:rsidR="00501E09" w:rsidRPr="00212332">
        <w:rPr>
          <w:rFonts w:ascii="Times New Roman" w:hAnsi="Times New Roman" w:cs="Times New Roman"/>
          <w:sz w:val="24"/>
          <w:szCs w:val="24"/>
          <w:lang w:val="en-US"/>
        </w:rPr>
        <w:t xml:space="preserve"> in the case of DMSO </w:t>
      </w:r>
      <w:r w:rsidR="00501E09">
        <w:rPr>
          <w:rFonts w:ascii="Times New Roman" w:hAnsi="Times New Roman" w:cs="Times New Roman"/>
          <w:sz w:val="24"/>
          <w:szCs w:val="24"/>
          <w:lang w:val="en-US"/>
        </w:rPr>
        <w:t>result in an amorphous surface layer,</w:t>
      </w:r>
      <w:r w:rsidR="00501E09" w:rsidRPr="00212332">
        <w:rPr>
          <w:rFonts w:ascii="Times New Roman" w:hAnsi="Times New Roman" w:cs="Times New Roman"/>
          <w:sz w:val="24"/>
          <w:szCs w:val="24"/>
          <w:lang w:val="en-US"/>
        </w:rPr>
        <w:t xml:space="preserve"> with TEGDME </w:t>
      </w:r>
      <w:r w:rsidR="00501E09">
        <w:rPr>
          <w:rFonts w:ascii="Times New Roman" w:hAnsi="Times New Roman" w:cs="Times New Roman"/>
          <w:sz w:val="24"/>
          <w:szCs w:val="24"/>
          <w:lang w:val="en-US"/>
        </w:rPr>
        <w:t xml:space="preserve">in side product particles. At high potentials a </w:t>
      </w:r>
      <w:r w:rsidR="00700731" w:rsidRPr="00212332">
        <w:rPr>
          <w:rFonts w:ascii="Times New Roman" w:hAnsi="Times New Roman" w:cs="Times New Roman"/>
          <w:sz w:val="24"/>
          <w:szCs w:val="24"/>
          <w:lang w:val="en-US"/>
        </w:rPr>
        <w:t>clogging of the pores</w:t>
      </w:r>
      <w:r w:rsidR="00501E09">
        <w:rPr>
          <w:rFonts w:ascii="Times New Roman" w:hAnsi="Times New Roman" w:cs="Times New Roman"/>
          <w:sz w:val="24"/>
          <w:szCs w:val="24"/>
          <w:lang w:val="en-US"/>
        </w:rPr>
        <w:t xml:space="preserve"> and an organic film on the GDE</w:t>
      </w:r>
      <w:r w:rsidR="00700731" w:rsidRPr="00212332">
        <w:rPr>
          <w:rFonts w:ascii="Times New Roman" w:hAnsi="Times New Roman" w:cs="Times New Roman"/>
          <w:sz w:val="24"/>
          <w:szCs w:val="24"/>
          <w:lang w:val="en-US"/>
        </w:rPr>
        <w:t xml:space="preserve"> </w:t>
      </w:r>
      <w:r w:rsidR="00501E09">
        <w:rPr>
          <w:rFonts w:ascii="Times New Roman" w:hAnsi="Times New Roman" w:cs="Times New Roman"/>
          <w:sz w:val="24"/>
          <w:szCs w:val="24"/>
          <w:lang w:val="en-US"/>
        </w:rPr>
        <w:t xml:space="preserve">surface indicate </w:t>
      </w:r>
      <w:r w:rsidR="00700731" w:rsidRPr="00212332">
        <w:rPr>
          <w:rFonts w:ascii="Times New Roman" w:hAnsi="Times New Roman" w:cs="Times New Roman"/>
          <w:sz w:val="24"/>
          <w:szCs w:val="24"/>
          <w:lang w:val="en-US"/>
        </w:rPr>
        <w:t xml:space="preserve">progressing solvent decomposition with </w:t>
      </w:r>
      <w:proofErr w:type="spellStart"/>
      <w:r w:rsidR="00700731" w:rsidRPr="00212332">
        <w:rPr>
          <w:rFonts w:ascii="Times New Roman" w:hAnsi="Times New Roman" w:cs="Times New Roman"/>
          <w:sz w:val="24"/>
          <w:szCs w:val="24"/>
          <w:lang w:val="en-US"/>
        </w:rPr>
        <w:t>LiTFSI</w:t>
      </w:r>
      <w:proofErr w:type="spellEnd"/>
      <w:r w:rsidR="00700731" w:rsidRPr="00212332">
        <w:rPr>
          <w:rFonts w:ascii="Times New Roman" w:hAnsi="Times New Roman" w:cs="Times New Roman"/>
          <w:sz w:val="24"/>
          <w:szCs w:val="24"/>
          <w:lang w:val="en-US"/>
        </w:rPr>
        <w:t>/DMSO</w:t>
      </w:r>
      <w:r w:rsidR="007E2FA0">
        <w:rPr>
          <w:rFonts w:ascii="Times New Roman" w:hAnsi="Times New Roman" w:cs="Times New Roman"/>
          <w:sz w:val="24"/>
          <w:szCs w:val="24"/>
          <w:lang w:val="en-US"/>
        </w:rPr>
        <w:t>, which is most likely due to the singlet O</w:t>
      </w:r>
      <w:r w:rsidR="007E2FA0">
        <w:rPr>
          <w:rFonts w:ascii="Times New Roman" w:hAnsi="Times New Roman" w:cs="Times New Roman"/>
          <w:sz w:val="24"/>
          <w:szCs w:val="24"/>
          <w:vertAlign w:val="subscript"/>
          <w:lang w:val="en-US"/>
        </w:rPr>
        <w:t>2</w:t>
      </w:r>
      <w:r w:rsidR="007E2FA0">
        <w:rPr>
          <w:rFonts w:ascii="Times New Roman" w:hAnsi="Times New Roman" w:cs="Times New Roman"/>
          <w:sz w:val="24"/>
          <w:szCs w:val="24"/>
          <w:lang w:val="en-US"/>
        </w:rPr>
        <w:t xml:space="preserve"> evolving during Li</w:t>
      </w:r>
      <w:r w:rsidR="007E2FA0">
        <w:rPr>
          <w:rFonts w:ascii="Times New Roman" w:hAnsi="Times New Roman" w:cs="Times New Roman"/>
          <w:sz w:val="24"/>
          <w:szCs w:val="24"/>
          <w:vertAlign w:val="subscript"/>
          <w:lang w:val="en-US"/>
        </w:rPr>
        <w:t>2</w:t>
      </w:r>
      <w:r w:rsidR="007E2FA0">
        <w:rPr>
          <w:rFonts w:ascii="Times New Roman" w:hAnsi="Times New Roman" w:cs="Times New Roman"/>
          <w:sz w:val="24"/>
          <w:szCs w:val="24"/>
          <w:lang w:val="en-US"/>
        </w:rPr>
        <w:t>O</w:t>
      </w:r>
      <w:r w:rsidR="007E2FA0">
        <w:rPr>
          <w:rFonts w:ascii="Times New Roman" w:hAnsi="Times New Roman" w:cs="Times New Roman"/>
          <w:sz w:val="24"/>
          <w:szCs w:val="24"/>
          <w:vertAlign w:val="subscript"/>
          <w:lang w:val="en-US"/>
        </w:rPr>
        <w:t>2</w:t>
      </w:r>
      <w:r w:rsidR="007E2FA0">
        <w:rPr>
          <w:rFonts w:ascii="Times New Roman" w:hAnsi="Times New Roman" w:cs="Times New Roman"/>
          <w:sz w:val="24"/>
          <w:szCs w:val="24"/>
          <w:lang w:val="en-US"/>
        </w:rPr>
        <w:t xml:space="preserve"> oxidation at potentials &gt; 3.55 V</w:t>
      </w:r>
      <w:r w:rsidR="00501E09">
        <w:rPr>
          <w:rFonts w:ascii="Times New Roman" w:hAnsi="Times New Roman" w:cs="Times New Roman"/>
          <w:sz w:val="24"/>
          <w:szCs w:val="24"/>
          <w:lang w:val="en-US"/>
        </w:rPr>
        <w:t xml:space="preserve">. In the case of </w:t>
      </w:r>
      <w:proofErr w:type="spellStart"/>
      <w:r w:rsidR="007E2FA0">
        <w:rPr>
          <w:rFonts w:ascii="Times New Roman" w:hAnsi="Times New Roman" w:cs="Times New Roman"/>
          <w:sz w:val="24"/>
          <w:szCs w:val="24"/>
          <w:lang w:val="en-US"/>
        </w:rPr>
        <w:t>LiTFSI</w:t>
      </w:r>
      <w:proofErr w:type="spellEnd"/>
      <w:r w:rsidR="007E2FA0">
        <w:rPr>
          <w:rFonts w:ascii="Times New Roman" w:hAnsi="Times New Roman" w:cs="Times New Roman"/>
          <w:sz w:val="24"/>
          <w:szCs w:val="24"/>
          <w:lang w:val="en-US"/>
        </w:rPr>
        <w:t>/TEGDME</w:t>
      </w:r>
      <w:r w:rsidR="00700731" w:rsidRPr="00212332">
        <w:rPr>
          <w:rFonts w:ascii="Times New Roman" w:hAnsi="Times New Roman" w:cs="Times New Roman"/>
          <w:sz w:val="24"/>
          <w:szCs w:val="24"/>
          <w:lang w:val="en-US"/>
        </w:rPr>
        <w:t xml:space="preserve"> an almost complete </w:t>
      </w:r>
      <w:r w:rsidR="00EA68DB" w:rsidRPr="00212332">
        <w:rPr>
          <w:rFonts w:ascii="Times New Roman" w:hAnsi="Times New Roman" w:cs="Times New Roman"/>
          <w:sz w:val="24"/>
          <w:szCs w:val="24"/>
          <w:lang w:val="en-US"/>
        </w:rPr>
        <w:t xml:space="preserve">recovery </w:t>
      </w:r>
      <w:r w:rsidR="005664CA" w:rsidRPr="00212332">
        <w:rPr>
          <w:rFonts w:ascii="Times New Roman" w:hAnsi="Times New Roman" w:cs="Times New Roman"/>
          <w:sz w:val="24"/>
          <w:szCs w:val="24"/>
          <w:lang w:val="en-US"/>
        </w:rPr>
        <w:t xml:space="preserve">of the </w:t>
      </w:r>
      <w:r w:rsidR="00700731" w:rsidRPr="00212332">
        <w:rPr>
          <w:rFonts w:ascii="Times New Roman" w:hAnsi="Times New Roman" w:cs="Times New Roman"/>
          <w:sz w:val="24"/>
          <w:szCs w:val="24"/>
          <w:lang w:val="en-US"/>
        </w:rPr>
        <w:t xml:space="preserve">active </w:t>
      </w:r>
      <w:r w:rsidR="005664CA" w:rsidRPr="00212332">
        <w:rPr>
          <w:rFonts w:ascii="Times New Roman" w:hAnsi="Times New Roman" w:cs="Times New Roman"/>
          <w:sz w:val="24"/>
          <w:szCs w:val="24"/>
          <w:lang w:val="en-US"/>
        </w:rPr>
        <w:t xml:space="preserve">electrode </w:t>
      </w:r>
      <w:r w:rsidR="00700731" w:rsidRPr="00212332">
        <w:rPr>
          <w:rFonts w:ascii="Times New Roman" w:hAnsi="Times New Roman" w:cs="Times New Roman"/>
          <w:sz w:val="24"/>
          <w:szCs w:val="24"/>
          <w:lang w:val="en-US"/>
        </w:rPr>
        <w:t xml:space="preserve">surface </w:t>
      </w:r>
      <w:r w:rsidR="005A3ED9">
        <w:rPr>
          <w:rFonts w:ascii="Times New Roman" w:hAnsi="Times New Roman" w:cs="Times New Roman"/>
          <w:sz w:val="24"/>
          <w:szCs w:val="24"/>
          <w:lang w:val="en-US"/>
        </w:rPr>
        <w:t xml:space="preserve">by removal of the </w:t>
      </w:r>
      <w:r w:rsidR="007E2FA0">
        <w:rPr>
          <w:rFonts w:ascii="Times New Roman" w:hAnsi="Times New Roman" w:cs="Times New Roman"/>
          <w:sz w:val="24"/>
          <w:szCs w:val="24"/>
          <w:lang w:val="en-US"/>
        </w:rPr>
        <w:t>pore-clogging product</w:t>
      </w:r>
      <w:r w:rsidR="005A3ED9">
        <w:rPr>
          <w:rFonts w:ascii="Times New Roman" w:hAnsi="Times New Roman" w:cs="Times New Roman"/>
          <w:sz w:val="24"/>
          <w:szCs w:val="24"/>
          <w:lang w:val="en-US"/>
        </w:rPr>
        <w:t>s</w:t>
      </w:r>
      <w:r w:rsidR="007E2FA0">
        <w:rPr>
          <w:rFonts w:ascii="Times New Roman" w:hAnsi="Times New Roman" w:cs="Times New Roman"/>
          <w:sz w:val="24"/>
          <w:szCs w:val="24"/>
          <w:lang w:val="en-US"/>
        </w:rPr>
        <w:t xml:space="preserve"> and</w:t>
      </w:r>
      <w:r w:rsidR="007E2FA0" w:rsidRPr="00212332">
        <w:rPr>
          <w:rFonts w:ascii="Times New Roman" w:hAnsi="Times New Roman" w:cs="Times New Roman"/>
          <w:sz w:val="24"/>
          <w:szCs w:val="24"/>
          <w:lang w:val="en-US"/>
        </w:rPr>
        <w:t xml:space="preserve"> </w:t>
      </w:r>
      <w:r w:rsidR="005A3ED9">
        <w:rPr>
          <w:rFonts w:ascii="Times New Roman" w:hAnsi="Times New Roman" w:cs="Times New Roman"/>
          <w:sz w:val="24"/>
          <w:szCs w:val="24"/>
          <w:lang w:val="en-US"/>
        </w:rPr>
        <w:t xml:space="preserve">the </w:t>
      </w:r>
      <w:r w:rsidR="007E2FA0" w:rsidRPr="00212332">
        <w:rPr>
          <w:rFonts w:ascii="Times New Roman" w:hAnsi="Times New Roman" w:cs="Times New Roman"/>
          <w:sz w:val="24"/>
          <w:szCs w:val="24"/>
          <w:lang w:val="en-US"/>
        </w:rPr>
        <w:t xml:space="preserve">residual </w:t>
      </w:r>
      <w:r w:rsidR="007E2FA0">
        <w:rPr>
          <w:rFonts w:ascii="Times New Roman" w:hAnsi="Times New Roman" w:cs="Times New Roman"/>
          <w:sz w:val="24"/>
          <w:szCs w:val="24"/>
          <w:lang w:val="en-US"/>
        </w:rPr>
        <w:t>surface</w:t>
      </w:r>
      <w:r w:rsidR="00BF596C">
        <w:rPr>
          <w:rFonts w:ascii="Times New Roman" w:hAnsi="Times New Roman" w:cs="Times New Roman"/>
          <w:sz w:val="24"/>
          <w:szCs w:val="24"/>
          <w:lang w:val="en-US"/>
        </w:rPr>
        <w:t xml:space="preserve"> film</w:t>
      </w:r>
      <w:r w:rsidR="007E2FA0" w:rsidRPr="00212332">
        <w:rPr>
          <w:rFonts w:ascii="Times New Roman" w:hAnsi="Times New Roman" w:cs="Times New Roman"/>
          <w:sz w:val="24"/>
          <w:szCs w:val="24"/>
          <w:lang w:val="en-US"/>
        </w:rPr>
        <w:t xml:space="preserve"> </w:t>
      </w:r>
      <w:r w:rsidR="007E2FA0">
        <w:rPr>
          <w:rFonts w:ascii="Times New Roman" w:hAnsi="Times New Roman" w:cs="Times New Roman"/>
          <w:sz w:val="24"/>
          <w:szCs w:val="24"/>
          <w:lang w:val="en-US"/>
        </w:rPr>
        <w:t>takes place by recharge to 4.15 V</w:t>
      </w:r>
      <w:r w:rsidR="005242B6" w:rsidRPr="00212332">
        <w:rPr>
          <w:rFonts w:ascii="Times New Roman" w:hAnsi="Times New Roman" w:cs="Times New Roman"/>
          <w:sz w:val="24"/>
          <w:szCs w:val="24"/>
          <w:lang w:val="en-US"/>
        </w:rPr>
        <w:t>.</w:t>
      </w:r>
      <w:r w:rsidR="002848FD">
        <w:rPr>
          <w:rFonts w:ascii="Times New Roman" w:hAnsi="Times New Roman" w:cs="Times New Roman"/>
          <w:sz w:val="24"/>
          <w:szCs w:val="24"/>
          <w:lang w:val="en-US"/>
        </w:rPr>
        <w:t xml:space="preserve"> </w:t>
      </w:r>
      <w:r w:rsidR="007E2FA0">
        <w:rPr>
          <w:rFonts w:ascii="Times New Roman" w:hAnsi="Times New Roman" w:cs="Times New Roman"/>
          <w:sz w:val="24"/>
          <w:szCs w:val="24"/>
          <w:lang w:val="en-US"/>
        </w:rPr>
        <w:t xml:space="preserve">However, also with TEGDME as solvent side product (particles) – </w:t>
      </w:r>
      <w:r w:rsidR="007E2FA0" w:rsidRPr="00C04C1A">
        <w:rPr>
          <w:rFonts w:ascii="Times New Roman" w:hAnsi="Times New Roman" w:cs="Times New Roman"/>
          <w:sz w:val="24"/>
          <w:szCs w:val="24"/>
          <w:lang w:val="en-US"/>
        </w:rPr>
        <w:t>attributed to Li</w:t>
      </w:r>
      <w:r w:rsidR="007E2FA0" w:rsidRPr="00C04C1A">
        <w:rPr>
          <w:rFonts w:ascii="Times New Roman" w:hAnsi="Times New Roman" w:cs="Times New Roman"/>
          <w:sz w:val="24"/>
          <w:szCs w:val="24"/>
          <w:vertAlign w:val="subscript"/>
          <w:lang w:val="en-US"/>
        </w:rPr>
        <w:t>2</w:t>
      </w:r>
      <w:r w:rsidR="007E2FA0" w:rsidRPr="00C04C1A">
        <w:rPr>
          <w:rFonts w:ascii="Times New Roman" w:hAnsi="Times New Roman" w:cs="Times New Roman"/>
          <w:sz w:val="24"/>
          <w:szCs w:val="24"/>
          <w:lang w:val="en-US"/>
        </w:rPr>
        <w:t>CO</w:t>
      </w:r>
      <w:r w:rsidR="007E2FA0" w:rsidRPr="00C04C1A">
        <w:rPr>
          <w:rFonts w:ascii="Times New Roman" w:hAnsi="Times New Roman" w:cs="Times New Roman"/>
          <w:sz w:val="24"/>
          <w:szCs w:val="24"/>
          <w:vertAlign w:val="subscript"/>
          <w:lang w:val="en-US"/>
        </w:rPr>
        <w:t>3</w:t>
      </w:r>
      <w:r w:rsidR="007E2FA0" w:rsidRPr="00C04C1A">
        <w:rPr>
          <w:rFonts w:ascii="Times New Roman" w:hAnsi="Times New Roman" w:cs="Times New Roman"/>
          <w:sz w:val="24"/>
          <w:szCs w:val="24"/>
          <w:lang w:val="en-US"/>
        </w:rPr>
        <w:t xml:space="preserve"> and/or carboxylates</w:t>
      </w:r>
      <w:r w:rsidR="007E2FA0">
        <w:rPr>
          <w:rFonts w:ascii="Times New Roman" w:hAnsi="Times New Roman" w:cs="Times New Roman"/>
          <w:sz w:val="24"/>
          <w:szCs w:val="24"/>
          <w:lang w:val="en-US"/>
        </w:rPr>
        <w:t xml:space="preserve"> – </w:t>
      </w:r>
      <w:r w:rsidR="005A3ED9">
        <w:rPr>
          <w:rFonts w:ascii="Times New Roman" w:hAnsi="Times New Roman" w:cs="Times New Roman"/>
          <w:sz w:val="24"/>
          <w:szCs w:val="24"/>
          <w:lang w:val="en-US"/>
        </w:rPr>
        <w:t xml:space="preserve">are present </w:t>
      </w:r>
      <w:r w:rsidR="007E2FA0">
        <w:rPr>
          <w:rFonts w:ascii="Times New Roman" w:hAnsi="Times New Roman" w:cs="Times New Roman"/>
          <w:sz w:val="24"/>
          <w:szCs w:val="24"/>
          <w:lang w:val="en-US"/>
        </w:rPr>
        <w:t xml:space="preserve">on the GDE surface </w:t>
      </w:r>
      <w:r w:rsidR="005A3ED9">
        <w:rPr>
          <w:rFonts w:ascii="Times New Roman" w:hAnsi="Times New Roman" w:cs="Times New Roman"/>
          <w:sz w:val="24"/>
          <w:szCs w:val="24"/>
          <w:lang w:val="en-US"/>
        </w:rPr>
        <w:t>at</w:t>
      </w:r>
      <w:r w:rsidR="007E2FA0">
        <w:rPr>
          <w:rFonts w:ascii="Times New Roman" w:hAnsi="Times New Roman" w:cs="Times New Roman"/>
          <w:sz w:val="24"/>
          <w:szCs w:val="24"/>
          <w:lang w:val="en-US"/>
        </w:rPr>
        <w:t xml:space="preserve"> the end of recharge.</w:t>
      </w:r>
    </w:p>
    <w:p w14:paraId="4990568E" w14:textId="77777777" w:rsidR="00D12E53" w:rsidRDefault="00D12E53" w:rsidP="004A5467">
      <w:pPr>
        <w:spacing w:line="480" w:lineRule="auto"/>
        <w:jc w:val="both"/>
        <w:rPr>
          <w:rFonts w:ascii="Times New Roman" w:hAnsi="Times New Roman" w:cs="Times New Roman"/>
          <w:sz w:val="24"/>
          <w:szCs w:val="24"/>
          <w:lang w:val="en-US"/>
        </w:rPr>
      </w:pPr>
    </w:p>
    <w:p w14:paraId="58F9C0B0" w14:textId="5B78B207" w:rsidR="00F159E6" w:rsidRPr="00212332" w:rsidRDefault="009162DF"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second cycle, t</w:t>
      </w:r>
      <w:r w:rsidR="00A740BD" w:rsidRPr="00212332">
        <w:rPr>
          <w:rFonts w:ascii="Times New Roman" w:hAnsi="Times New Roman" w:cs="Times New Roman"/>
          <w:sz w:val="24"/>
          <w:szCs w:val="24"/>
          <w:lang w:val="en-US"/>
        </w:rPr>
        <w:t xml:space="preserve">he considerably lower </w:t>
      </w:r>
      <w:r>
        <w:rPr>
          <w:rFonts w:ascii="Times New Roman" w:hAnsi="Times New Roman" w:cs="Times New Roman"/>
          <w:sz w:val="24"/>
          <w:szCs w:val="24"/>
          <w:lang w:val="en-US"/>
        </w:rPr>
        <w:t xml:space="preserve">discharge </w:t>
      </w:r>
      <w:r w:rsidR="00A740BD" w:rsidRPr="00212332">
        <w:rPr>
          <w:rFonts w:ascii="Times New Roman" w:hAnsi="Times New Roman" w:cs="Times New Roman"/>
          <w:sz w:val="24"/>
          <w:szCs w:val="24"/>
          <w:lang w:val="en-US"/>
        </w:rPr>
        <w:t xml:space="preserve">capacity </w:t>
      </w:r>
      <w:r w:rsidR="00F159E6" w:rsidRPr="00212332">
        <w:rPr>
          <w:rFonts w:ascii="Times New Roman" w:hAnsi="Times New Roman" w:cs="Times New Roman"/>
          <w:sz w:val="24"/>
          <w:szCs w:val="24"/>
          <w:lang w:val="en-US"/>
        </w:rPr>
        <w:t xml:space="preserve">with </w:t>
      </w:r>
      <w:proofErr w:type="spellStart"/>
      <w:r w:rsidR="00F159E6" w:rsidRPr="00212332">
        <w:rPr>
          <w:rFonts w:ascii="Times New Roman" w:hAnsi="Times New Roman" w:cs="Times New Roman"/>
          <w:sz w:val="24"/>
          <w:szCs w:val="24"/>
          <w:lang w:val="en-US"/>
        </w:rPr>
        <w:t>LiTFSI</w:t>
      </w:r>
      <w:proofErr w:type="spellEnd"/>
      <w:r w:rsidR="00F159E6" w:rsidRPr="00212332">
        <w:rPr>
          <w:rFonts w:ascii="Times New Roman" w:hAnsi="Times New Roman" w:cs="Times New Roman"/>
          <w:sz w:val="24"/>
          <w:szCs w:val="24"/>
          <w:lang w:val="en-US"/>
        </w:rPr>
        <w:t>/DMSO</w:t>
      </w:r>
      <w:r w:rsidR="00A740BD" w:rsidRPr="00212332">
        <w:rPr>
          <w:rFonts w:ascii="Times New Roman" w:hAnsi="Times New Roman" w:cs="Times New Roman"/>
          <w:sz w:val="24"/>
          <w:szCs w:val="24"/>
          <w:lang w:val="en-US"/>
        </w:rPr>
        <w:t xml:space="preserve"> is provided by</w:t>
      </w:r>
      <w:r w:rsidR="007D7F08">
        <w:rPr>
          <w:rFonts w:ascii="Times New Roman" w:hAnsi="Times New Roman" w:cs="Times New Roman"/>
          <w:sz w:val="24"/>
          <w:szCs w:val="24"/>
          <w:lang w:val="en-US"/>
        </w:rPr>
        <w:t xml:space="preserve"> one</w:t>
      </w:r>
      <w:r w:rsidR="00A740BD" w:rsidRPr="00212332">
        <w:rPr>
          <w:rFonts w:ascii="Times New Roman" w:hAnsi="Times New Roman" w:cs="Times New Roman"/>
          <w:sz w:val="24"/>
          <w:szCs w:val="24"/>
          <w:lang w:val="en-US"/>
        </w:rPr>
        <w:t xml:space="preserve"> high-potential reaction at ca. 2.77 V</w:t>
      </w:r>
      <w:r w:rsidR="007E2FA0">
        <w:rPr>
          <w:rFonts w:ascii="Times New Roman" w:hAnsi="Times New Roman" w:cs="Times New Roman"/>
          <w:sz w:val="24"/>
          <w:szCs w:val="24"/>
          <w:lang w:val="en-US"/>
        </w:rPr>
        <w:t xml:space="preserve">, which was also the case during the </w:t>
      </w:r>
      <w:r w:rsidR="00F159E6" w:rsidRPr="00212332">
        <w:rPr>
          <w:rFonts w:ascii="Times New Roman" w:hAnsi="Times New Roman" w:cs="Times New Roman"/>
          <w:sz w:val="24"/>
          <w:szCs w:val="24"/>
          <w:lang w:val="en-US"/>
        </w:rPr>
        <w:t xml:space="preserve">first discharge </w:t>
      </w:r>
      <w:r w:rsidR="007E2FA0">
        <w:rPr>
          <w:rFonts w:ascii="Times New Roman" w:hAnsi="Times New Roman" w:cs="Times New Roman"/>
          <w:sz w:val="24"/>
          <w:szCs w:val="24"/>
          <w:lang w:val="en-US"/>
        </w:rPr>
        <w:t>and attributed to O</w:t>
      </w:r>
      <w:r w:rsidR="007E2FA0">
        <w:rPr>
          <w:rFonts w:ascii="Times New Roman" w:hAnsi="Times New Roman" w:cs="Times New Roman"/>
          <w:sz w:val="24"/>
          <w:szCs w:val="24"/>
          <w:vertAlign w:val="subscript"/>
          <w:lang w:val="en-US"/>
        </w:rPr>
        <w:t>2</w:t>
      </w:r>
      <w:r w:rsidR="007E2FA0">
        <w:rPr>
          <w:rFonts w:ascii="Times New Roman" w:hAnsi="Times New Roman" w:cs="Times New Roman"/>
          <w:sz w:val="24"/>
          <w:szCs w:val="24"/>
          <w:vertAlign w:val="superscript"/>
          <w:lang w:val="en-US"/>
        </w:rPr>
        <w:t>-</w:t>
      </w:r>
      <w:r w:rsidR="007E2FA0">
        <w:rPr>
          <w:rFonts w:ascii="Times New Roman" w:hAnsi="Times New Roman" w:cs="Times New Roman"/>
          <w:sz w:val="24"/>
          <w:szCs w:val="24"/>
          <w:lang w:val="en-US"/>
        </w:rPr>
        <w:t>/solvated LiO</w:t>
      </w:r>
      <w:r w:rsidR="007E2FA0">
        <w:rPr>
          <w:rFonts w:ascii="Times New Roman" w:hAnsi="Times New Roman" w:cs="Times New Roman"/>
          <w:sz w:val="24"/>
          <w:szCs w:val="24"/>
          <w:vertAlign w:val="subscript"/>
          <w:lang w:val="en-US"/>
        </w:rPr>
        <w:t>2</w:t>
      </w:r>
      <w:r w:rsidR="007E2FA0">
        <w:rPr>
          <w:rFonts w:ascii="Times New Roman" w:hAnsi="Times New Roman" w:cs="Times New Roman"/>
          <w:sz w:val="24"/>
          <w:szCs w:val="24"/>
          <w:lang w:val="en-US"/>
        </w:rPr>
        <w:t xml:space="preserve"> formation </w:t>
      </w:r>
      <w:r w:rsidR="00F159E6"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F159E6" w:rsidRPr="00212332">
        <w:rPr>
          <w:rFonts w:ascii="Times New Roman" w:hAnsi="Times New Roman" w:cs="Times New Roman"/>
          <w:sz w:val="24"/>
          <w:szCs w:val="24"/>
          <w:lang w:val="en-US"/>
        </w:rPr>
        <w:t>.a).</w:t>
      </w:r>
    </w:p>
    <w:p w14:paraId="00621847" w14:textId="3A4ACAAA" w:rsidR="00F159E6" w:rsidRPr="00212332" w:rsidRDefault="00F159E6"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The GDE surface depicted in the SEM image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4</w:t>
      </w:r>
      <w:r w:rsidRPr="00212332">
        <w:rPr>
          <w:rFonts w:ascii="Times New Roman" w:hAnsi="Times New Roman" w:cs="Times New Roman"/>
          <w:sz w:val="24"/>
          <w:szCs w:val="24"/>
          <w:lang w:val="en-US"/>
        </w:rPr>
        <w:t xml:space="preserve">.d) </w:t>
      </w:r>
      <w:r w:rsidR="00191AE4" w:rsidRPr="00212332">
        <w:rPr>
          <w:rFonts w:ascii="Times New Roman" w:hAnsi="Times New Roman" w:cs="Times New Roman"/>
          <w:sz w:val="24"/>
          <w:szCs w:val="24"/>
          <w:lang w:val="en-US"/>
        </w:rPr>
        <w:t xml:space="preserve">is still covered by </w:t>
      </w:r>
      <w:r w:rsidRPr="00212332">
        <w:rPr>
          <w:rFonts w:ascii="Times New Roman" w:hAnsi="Times New Roman" w:cs="Times New Roman"/>
          <w:sz w:val="24"/>
          <w:szCs w:val="24"/>
          <w:lang w:val="en-US"/>
        </w:rPr>
        <w:t xml:space="preserve">the organic </w:t>
      </w:r>
      <w:r w:rsidR="00191AE4" w:rsidRPr="00212332">
        <w:rPr>
          <w:rFonts w:ascii="Times New Roman" w:hAnsi="Times New Roman" w:cs="Times New Roman"/>
          <w:sz w:val="24"/>
          <w:szCs w:val="24"/>
          <w:lang w:val="en-US"/>
        </w:rPr>
        <w:t>DMSO decomposition product</w:t>
      </w:r>
      <w:r w:rsidRPr="00212332">
        <w:rPr>
          <w:rFonts w:ascii="Times New Roman" w:hAnsi="Times New Roman" w:cs="Times New Roman"/>
          <w:sz w:val="24"/>
          <w:szCs w:val="24"/>
          <w:lang w:val="en-US"/>
        </w:rPr>
        <w:t xml:space="preserve"> observed after first recharge. Although not clearly visible, the film </w:t>
      </w:r>
      <w:r w:rsidR="006F77E6">
        <w:rPr>
          <w:rFonts w:ascii="Times New Roman" w:hAnsi="Times New Roman" w:cs="Times New Roman"/>
          <w:sz w:val="24"/>
          <w:szCs w:val="24"/>
          <w:lang w:val="en-US"/>
        </w:rPr>
        <w:t xml:space="preserve">apparently covers </w:t>
      </w:r>
      <w:r w:rsidRPr="00212332">
        <w:rPr>
          <w:rFonts w:ascii="Times New Roman" w:hAnsi="Times New Roman" w:cs="Times New Roman"/>
          <w:sz w:val="24"/>
          <w:szCs w:val="24"/>
          <w:lang w:val="en-US"/>
        </w:rPr>
        <w:t xml:space="preserve">several “donut”-shaped particles of up to 350 nm. This observation </w:t>
      </w:r>
      <w:r w:rsidR="00191AE4" w:rsidRPr="00212332">
        <w:rPr>
          <w:rFonts w:ascii="Times New Roman" w:hAnsi="Times New Roman" w:cs="Times New Roman"/>
          <w:sz w:val="24"/>
          <w:szCs w:val="24"/>
          <w:lang w:val="en-US"/>
        </w:rPr>
        <w:t>and the presence of crystalline Li</w:t>
      </w:r>
      <w:r w:rsidR="00191AE4" w:rsidRPr="00212332">
        <w:rPr>
          <w:rFonts w:ascii="Times New Roman" w:hAnsi="Times New Roman" w:cs="Times New Roman"/>
          <w:sz w:val="24"/>
          <w:szCs w:val="24"/>
          <w:vertAlign w:val="subscript"/>
          <w:lang w:val="en-US"/>
        </w:rPr>
        <w:t>2</w:t>
      </w:r>
      <w:r w:rsidR="00191AE4" w:rsidRPr="00212332">
        <w:rPr>
          <w:rFonts w:ascii="Times New Roman" w:hAnsi="Times New Roman" w:cs="Times New Roman"/>
          <w:sz w:val="24"/>
          <w:szCs w:val="24"/>
          <w:lang w:val="en-US"/>
        </w:rPr>
        <w:t>O</w:t>
      </w:r>
      <w:r w:rsidR="00191AE4" w:rsidRPr="00212332">
        <w:rPr>
          <w:rFonts w:ascii="Times New Roman" w:hAnsi="Times New Roman" w:cs="Times New Roman"/>
          <w:sz w:val="24"/>
          <w:szCs w:val="24"/>
          <w:vertAlign w:val="subscript"/>
          <w:lang w:val="en-US"/>
        </w:rPr>
        <w:t>2</w:t>
      </w:r>
      <w:r w:rsidR="00191AE4" w:rsidRPr="00212332">
        <w:rPr>
          <w:rFonts w:ascii="Times New Roman" w:hAnsi="Times New Roman" w:cs="Times New Roman"/>
          <w:sz w:val="24"/>
          <w:szCs w:val="24"/>
          <w:lang w:val="en-US"/>
        </w:rPr>
        <w:t xml:space="preserve"> </w:t>
      </w:r>
      <w:r w:rsidR="006F77E6">
        <w:rPr>
          <w:rFonts w:ascii="Times New Roman" w:hAnsi="Times New Roman" w:cs="Times New Roman"/>
          <w:sz w:val="24"/>
          <w:szCs w:val="24"/>
          <w:lang w:val="en-US"/>
        </w:rPr>
        <w:t xml:space="preserve">also </w:t>
      </w:r>
      <w:r w:rsidR="00191AE4" w:rsidRPr="00212332">
        <w:rPr>
          <w:rFonts w:ascii="Times New Roman" w:hAnsi="Times New Roman" w:cs="Times New Roman"/>
          <w:sz w:val="24"/>
          <w:szCs w:val="24"/>
          <w:lang w:val="en-US"/>
        </w:rPr>
        <w:t xml:space="preserve">after second discharge (see </w:t>
      </w:r>
      <w:r w:rsidR="006C2D03">
        <w:rPr>
          <w:rFonts w:ascii="Times New Roman" w:hAnsi="Times New Roman" w:cs="Times New Roman"/>
          <w:sz w:val="24"/>
          <w:szCs w:val="24"/>
          <w:lang w:val="en-US"/>
        </w:rPr>
        <w:t>Fig. 2</w:t>
      </w:r>
      <w:r w:rsidR="00191AE4" w:rsidRPr="00212332">
        <w:rPr>
          <w:rFonts w:ascii="Times New Roman" w:hAnsi="Times New Roman" w:cs="Times New Roman"/>
          <w:sz w:val="24"/>
          <w:szCs w:val="24"/>
          <w:lang w:val="en-US"/>
        </w:rPr>
        <w:t>.a) are</w:t>
      </w:r>
      <w:r w:rsidRPr="00212332">
        <w:rPr>
          <w:rFonts w:ascii="Times New Roman" w:hAnsi="Times New Roman" w:cs="Times New Roman"/>
          <w:sz w:val="24"/>
          <w:szCs w:val="24"/>
          <w:lang w:val="en-US"/>
        </w:rPr>
        <w:t xml:space="preserve"> in good agreement with </w:t>
      </w:r>
      <w:r w:rsidR="00F230BA" w:rsidRPr="00212332">
        <w:rPr>
          <w:rFonts w:ascii="Times New Roman" w:hAnsi="Times New Roman" w:cs="Times New Roman"/>
          <w:sz w:val="24"/>
          <w:szCs w:val="24"/>
          <w:lang w:val="en-US"/>
        </w:rPr>
        <w:t xml:space="preserve">the </w:t>
      </w:r>
      <w:r w:rsidRPr="00212332">
        <w:rPr>
          <w:rFonts w:ascii="Times New Roman" w:hAnsi="Times New Roman" w:cs="Times New Roman"/>
          <w:sz w:val="24"/>
          <w:szCs w:val="24"/>
          <w:lang w:val="en-US"/>
        </w:rPr>
        <w:t>similar discharge reaction potentials in the first and second discharge</w:t>
      </w:r>
      <w:r w:rsidR="00191AE4" w:rsidRPr="00212332">
        <w:rPr>
          <w:rFonts w:ascii="Times New Roman" w:hAnsi="Times New Roman" w:cs="Times New Roman"/>
          <w:sz w:val="24"/>
          <w:szCs w:val="24"/>
          <w:lang w:val="en-US"/>
        </w:rPr>
        <w:t>.   However</w:t>
      </w:r>
      <w:r w:rsidRPr="00212332">
        <w:rPr>
          <w:rFonts w:ascii="Times New Roman" w:hAnsi="Times New Roman" w:cs="Times New Roman"/>
          <w:sz w:val="24"/>
          <w:szCs w:val="24"/>
          <w:lang w:val="en-US"/>
        </w:rPr>
        <w:t xml:space="preserve">, </w:t>
      </w:r>
      <w:r w:rsidR="00F230BA" w:rsidRPr="00212332">
        <w:rPr>
          <w:rFonts w:ascii="Times New Roman" w:hAnsi="Times New Roman" w:cs="Times New Roman"/>
          <w:sz w:val="24"/>
          <w:szCs w:val="24"/>
          <w:lang w:val="en-US"/>
        </w:rPr>
        <w:t xml:space="preserve">the same </w:t>
      </w:r>
      <w:r w:rsidRPr="00212332">
        <w:rPr>
          <w:rFonts w:ascii="Times New Roman" w:hAnsi="Times New Roman" w:cs="Times New Roman"/>
          <w:sz w:val="24"/>
          <w:szCs w:val="24"/>
          <w:lang w:val="en-US"/>
        </w:rPr>
        <w:t xml:space="preserve">reaction results in a significantly decreased second discharge capacity (see </w:t>
      </w:r>
      <w:r w:rsidR="006C2D03">
        <w:rPr>
          <w:rFonts w:ascii="Times New Roman" w:hAnsi="Times New Roman" w:cs="Times New Roman"/>
          <w:sz w:val="24"/>
          <w:szCs w:val="24"/>
          <w:lang w:val="en-US"/>
        </w:rPr>
        <w:t>Fig. 1</w:t>
      </w:r>
      <w:r w:rsidRPr="00212332">
        <w:rPr>
          <w:rFonts w:ascii="Times New Roman" w:hAnsi="Times New Roman" w:cs="Times New Roman"/>
          <w:sz w:val="24"/>
          <w:szCs w:val="24"/>
          <w:lang w:val="en-US"/>
        </w:rPr>
        <w:t>.b)</w:t>
      </w:r>
      <w:r w:rsidR="00F230BA" w:rsidRPr="00212332">
        <w:rPr>
          <w:rFonts w:ascii="Times New Roman" w:hAnsi="Times New Roman" w:cs="Times New Roman"/>
          <w:sz w:val="24"/>
          <w:szCs w:val="24"/>
          <w:lang w:val="en-US"/>
        </w:rPr>
        <w:t xml:space="preserve"> as a </w:t>
      </w:r>
      <w:r w:rsidR="00F230BA" w:rsidRPr="00212332">
        <w:rPr>
          <w:rFonts w:ascii="Times New Roman" w:hAnsi="Times New Roman" w:cs="Times New Roman"/>
          <w:sz w:val="24"/>
          <w:szCs w:val="24"/>
          <w:lang w:val="en-US"/>
        </w:rPr>
        <w:lastRenderedPageBreak/>
        <w:t>result of a</w:t>
      </w:r>
      <w:r w:rsidR="00191AE4" w:rsidRPr="00212332">
        <w:rPr>
          <w:rFonts w:ascii="Times New Roman" w:hAnsi="Times New Roman" w:cs="Times New Roman"/>
          <w:sz w:val="24"/>
          <w:szCs w:val="24"/>
          <w:lang w:val="en-US"/>
        </w:rPr>
        <w:t xml:space="preserve"> blocked </w:t>
      </w:r>
      <w:r w:rsidRPr="00212332">
        <w:rPr>
          <w:rFonts w:ascii="Times New Roman" w:hAnsi="Times New Roman" w:cs="Times New Roman"/>
          <w:sz w:val="24"/>
          <w:szCs w:val="24"/>
          <w:lang w:val="en-US"/>
        </w:rPr>
        <w:t xml:space="preserve">active electrode surface by DMSO decomposition products. Supporting this argumentation is the fact that the </w:t>
      </w:r>
      <w:r w:rsidR="00191AE4" w:rsidRPr="00212332">
        <w:rPr>
          <w:rFonts w:ascii="Times New Roman" w:hAnsi="Times New Roman" w:cs="Times New Roman"/>
          <w:sz w:val="24"/>
          <w:szCs w:val="24"/>
          <w:lang w:val="en-US"/>
        </w:rPr>
        <w:t xml:space="preserve">porous structure </w:t>
      </w:r>
      <w:r w:rsidRPr="00212332">
        <w:rPr>
          <w:rFonts w:ascii="Times New Roman" w:hAnsi="Times New Roman" w:cs="Times New Roman"/>
          <w:sz w:val="24"/>
          <w:szCs w:val="24"/>
          <w:lang w:val="en-US"/>
        </w:rPr>
        <w:t xml:space="preserve">of the GDE is even more </w:t>
      </w:r>
      <w:r w:rsidR="00191AE4" w:rsidRPr="00212332">
        <w:rPr>
          <w:rFonts w:ascii="Times New Roman" w:hAnsi="Times New Roman" w:cs="Times New Roman"/>
          <w:sz w:val="24"/>
          <w:szCs w:val="24"/>
          <w:lang w:val="en-US"/>
        </w:rPr>
        <w:t xml:space="preserve">clogged </w:t>
      </w:r>
      <w:r w:rsidR="006F77E6" w:rsidRPr="00212332">
        <w:rPr>
          <w:rFonts w:ascii="Times New Roman" w:hAnsi="Times New Roman" w:cs="Times New Roman"/>
          <w:sz w:val="24"/>
          <w:szCs w:val="24"/>
          <w:lang w:val="en-US"/>
        </w:rPr>
        <w:t xml:space="preserve">after second discharge </w:t>
      </w:r>
      <w:r w:rsidR="00F230BA"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F230BA" w:rsidRPr="00212332">
        <w:rPr>
          <w:rFonts w:ascii="Times New Roman" w:hAnsi="Times New Roman" w:cs="Times New Roman"/>
          <w:sz w:val="24"/>
          <w:szCs w:val="24"/>
          <w:lang w:val="en-US"/>
        </w:rPr>
        <w:t>.d)</w:t>
      </w:r>
      <w:r w:rsidRPr="00212332">
        <w:rPr>
          <w:rFonts w:ascii="Times New Roman" w:hAnsi="Times New Roman" w:cs="Times New Roman"/>
          <w:sz w:val="24"/>
          <w:szCs w:val="24"/>
          <w:lang w:val="en-US"/>
        </w:rPr>
        <w:t xml:space="preserve">, which </w:t>
      </w:r>
      <w:r w:rsidR="00191AE4" w:rsidRPr="00212332">
        <w:rPr>
          <w:rFonts w:ascii="Times New Roman" w:hAnsi="Times New Roman" w:cs="Times New Roman"/>
          <w:sz w:val="24"/>
          <w:szCs w:val="24"/>
          <w:lang w:val="en-US"/>
        </w:rPr>
        <w:t xml:space="preserve">is </w:t>
      </w:r>
      <w:r w:rsidRPr="00212332">
        <w:rPr>
          <w:rFonts w:ascii="Times New Roman" w:hAnsi="Times New Roman" w:cs="Times New Roman"/>
          <w:sz w:val="24"/>
          <w:szCs w:val="24"/>
          <w:lang w:val="en-US"/>
        </w:rPr>
        <w:t xml:space="preserve">the </w:t>
      </w:r>
      <w:r w:rsidR="006F77E6">
        <w:rPr>
          <w:rFonts w:ascii="Times New Roman" w:hAnsi="Times New Roman" w:cs="Times New Roman"/>
          <w:sz w:val="24"/>
          <w:szCs w:val="24"/>
          <w:lang w:val="en-US"/>
        </w:rPr>
        <w:t xml:space="preserve">combined </w:t>
      </w:r>
      <w:r w:rsidRPr="00212332">
        <w:rPr>
          <w:rFonts w:ascii="Times New Roman" w:hAnsi="Times New Roman" w:cs="Times New Roman"/>
          <w:sz w:val="24"/>
          <w:szCs w:val="24"/>
          <w:lang w:val="en-US"/>
        </w:rPr>
        <w:t xml:space="preserve">result of </w:t>
      </w:r>
      <w:r w:rsidR="006F77E6">
        <w:rPr>
          <w:rFonts w:ascii="Times New Roman" w:hAnsi="Times New Roman" w:cs="Times New Roman"/>
          <w:sz w:val="24"/>
          <w:szCs w:val="24"/>
          <w:lang w:val="en-US"/>
        </w:rPr>
        <w:t>(</w:t>
      </w:r>
      <w:proofErr w:type="spellStart"/>
      <w:r w:rsidR="006F77E6">
        <w:rPr>
          <w:rFonts w:ascii="Times New Roman" w:hAnsi="Times New Roman" w:cs="Times New Roman"/>
          <w:sz w:val="24"/>
          <w:szCs w:val="24"/>
          <w:lang w:val="en-US"/>
        </w:rPr>
        <w:t>i</w:t>
      </w:r>
      <w:proofErr w:type="spellEnd"/>
      <w:r w:rsidR="006F77E6">
        <w:rPr>
          <w:rFonts w:ascii="Times New Roman" w:hAnsi="Times New Roman" w:cs="Times New Roman"/>
          <w:sz w:val="24"/>
          <w:szCs w:val="24"/>
          <w:lang w:val="en-US"/>
        </w:rPr>
        <w:t xml:space="preserve">) </w:t>
      </w:r>
      <w:r w:rsidR="006F77E6" w:rsidRPr="00212332">
        <w:rPr>
          <w:rFonts w:ascii="Times New Roman" w:hAnsi="Times New Roman" w:cs="Times New Roman"/>
          <w:sz w:val="24"/>
          <w:szCs w:val="24"/>
          <w:lang w:val="en-US"/>
        </w:rPr>
        <w:t xml:space="preserve">incomplete discharge product removal </w:t>
      </w:r>
      <w:r w:rsidRPr="00212332">
        <w:rPr>
          <w:rFonts w:ascii="Times New Roman" w:hAnsi="Times New Roman" w:cs="Times New Roman"/>
          <w:sz w:val="24"/>
          <w:szCs w:val="24"/>
          <w:lang w:val="en-US"/>
        </w:rPr>
        <w:t xml:space="preserve">as well as </w:t>
      </w:r>
      <w:r w:rsidR="006F77E6" w:rsidRPr="00212332">
        <w:rPr>
          <w:rFonts w:ascii="Times New Roman" w:hAnsi="Times New Roman" w:cs="Times New Roman"/>
          <w:sz w:val="24"/>
          <w:szCs w:val="24"/>
          <w:lang w:val="en-US"/>
        </w:rPr>
        <w:t xml:space="preserve">side product deposition </w:t>
      </w:r>
      <w:r w:rsidRPr="00212332">
        <w:rPr>
          <w:rFonts w:ascii="Times New Roman" w:hAnsi="Times New Roman" w:cs="Times New Roman"/>
          <w:sz w:val="24"/>
          <w:szCs w:val="24"/>
          <w:lang w:val="en-US"/>
        </w:rPr>
        <w:t xml:space="preserve">during charge and </w:t>
      </w:r>
      <w:r w:rsidR="006F77E6">
        <w:rPr>
          <w:rFonts w:ascii="Times New Roman" w:hAnsi="Times New Roman" w:cs="Times New Roman"/>
          <w:sz w:val="24"/>
          <w:szCs w:val="24"/>
          <w:lang w:val="en-US"/>
        </w:rPr>
        <w:t xml:space="preserve">(ii) </w:t>
      </w:r>
      <w:r w:rsidRPr="00212332">
        <w:rPr>
          <w:rFonts w:ascii="Times New Roman" w:hAnsi="Times New Roman" w:cs="Times New Roman"/>
          <w:sz w:val="24"/>
          <w:szCs w:val="24"/>
          <w:lang w:val="en-US"/>
        </w:rPr>
        <w:t xml:space="preserve">renewed product formation at the remaining active electrode sites during </w:t>
      </w:r>
      <w:r w:rsidR="006F77E6">
        <w:rPr>
          <w:rFonts w:ascii="Times New Roman" w:hAnsi="Times New Roman" w:cs="Times New Roman"/>
          <w:sz w:val="24"/>
          <w:szCs w:val="24"/>
          <w:lang w:val="en-US"/>
        </w:rPr>
        <w:t xml:space="preserve">second </w:t>
      </w:r>
      <w:r w:rsidRPr="00212332">
        <w:rPr>
          <w:rFonts w:ascii="Times New Roman" w:hAnsi="Times New Roman" w:cs="Times New Roman"/>
          <w:sz w:val="24"/>
          <w:szCs w:val="24"/>
          <w:lang w:val="en-US"/>
        </w:rPr>
        <w:t>discharge. The</w:t>
      </w:r>
      <w:r w:rsidR="00F230BA" w:rsidRPr="00212332">
        <w:rPr>
          <w:rFonts w:ascii="Times New Roman" w:hAnsi="Times New Roman" w:cs="Times New Roman"/>
          <w:sz w:val="24"/>
          <w:szCs w:val="24"/>
          <w:lang w:val="en-US"/>
        </w:rPr>
        <w:t xml:space="preserve"> SEM </w:t>
      </w:r>
      <w:r w:rsidR="00191AE4" w:rsidRPr="00212332">
        <w:rPr>
          <w:rFonts w:ascii="Times New Roman" w:hAnsi="Times New Roman" w:cs="Times New Roman"/>
          <w:sz w:val="24"/>
          <w:szCs w:val="24"/>
          <w:lang w:val="en-US"/>
        </w:rPr>
        <w:t xml:space="preserve">cross-sections depicted in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6</w:t>
      </w:r>
      <w:r w:rsidR="00191AE4"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illustrate very well the reason for the capacity failure of </w:t>
      </w:r>
      <w:proofErr w:type="spellStart"/>
      <w:r w:rsidRPr="00212332">
        <w:rPr>
          <w:rFonts w:ascii="Times New Roman" w:hAnsi="Times New Roman" w:cs="Times New Roman"/>
          <w:sz w:val="24"/>
          <w:szCs w:val="24"/>
          <w:lang w:val="en-US"/>
        </w:rPr>
        <w:t>LiTFSI</w:t>
      </w:r>
      <w:proofErr w:type="spellEnd"/>
      <w:r w:rsidRPr="00212332">
        <w:rPr>
          <w:rFonts w:ascii="Times New Roman" w:hAnsi="Times New Roman" w:cs="Times New Roman"/>
          <w:sz w:val="24"/>
          <w:szCs w:val="24"/>
          <w:lang w:val="en-US"/>
        </w:rPr>
        <w:t>/DMSO from the second discharge on.</w:t>
      </w:r>
    </w:p>
    <w:p w14:paraId="4E4A0454" w14:textId="537180E8" w:rsidR="00A740BD" w:rsidRPr="00212332" w:rsidRDefault="006F77E6"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212332">
        <w:rPr>
          <w:rFonts w:ascii="Times New Roman" w:hAnsi="Times New Roman" w:cs="Times New Roman"/>
          <w:sz w:val="24"/>
          <w:szCs w:val="24"/>
          <w:lang w:val="en-US"/>
        </w:rPr>
        <w:t xml:space="preserve">uring the </w:t>
      </w:r>
      <w:r>
        <w:rPr>
          <w:rFonts w:ascii="Times New Roman" w:hAnsi="Times New Roman" w:cs="Times New Roman"/>
          <w:sz w:val="24"/>
          <w:szCs w:val="24"/>
          <w:lang w:val="en-US"/>
        </w:rPr>
        <w:t>subsequent</w:t>
      </w:r>
      <w:r w:rsidRPr="00212332">
        <w:rPr>
          <w:rFonts w:ascii="Times New Roman" w:hAnsi="Times New Roman" w:cs="Times New Roman"/>
          <w:sz w:val="24"/>
          <w:szCs w:val="24"/>
          <w:lang w:val="en-US"/>
        </w:rPr>
        <w:t xml:space="preserve"> recharge </w:t>
      </w:r>
      <w:r>
        <w:rPr>
          <w:rFonts w:ascii="Times New Roman" w:hAnsi="Times New Roman" w:cs="Times New Roman"/>
          <w:sz w:val="24"/>
          <w:szCs w:val="24"/>
          <w:lang w:val="en-US"/>
        </w:rPr>
        <w:t>o</w:t>
      </w:r>
      <w:r w:rsidR="00A740BD" w:rsidRPr="00212332">
        <w:rPr>
          <w:rFonts w:ascii="Times New Roman" w:hAnsi="Times New Roman" w:cs="Times New Roman"/>
          <w:sz w:val="24"/>
          <w:szCs w:val="24"/>
          <w:lang w:val="en-US"/>
        </w:rPr>
        <w:t xml:space="preserve">nly one oxidation reaction is visible at </w:t>
      </w:r>
      <w:r w:rsidR="00B7456A" w:rsidRPr="00212332">
        <w:rPr>
          <w:rFonts w:ascii="Times New Roman" w:hAnsi="Times New Roman" w:cs="Times New Roman"/>
          <w:sz w:val="24"/>
          <w:szCs w:val="24"/>
          <w:lang w:val="en-US"/>
        </w:rPr>
        <w:t xml:space="preserve">a potential of </w:t>
      </w:r>
      <w:r w:rsidR="00A740BD" w:rsidRPr="00212332">
        <w:rPr>
          <w:rFonts w:ascii="Times New Roman" w:hAnsi="Times New Roman" w:cs="Times New Roman"/>
          <w:sz w:val="24"/>
          <w:szCs w:val="24"/>
          <w:lang w:val="en-US"/>
        </w:rPr>
        <w:t xml:space="preserve">3.95 V </w:t>
      </w:r>
      <w:r>
        <w:rPr>
          <w:rFonts w:ascii="Times New Roman" w:hAnsi="Times New Roman" w:cs="Times New Roman"/>
          <w:sz w:val="24"/>
          <w:szCs w:val="24"/>
          <w:lang w:val="en-US"/>
        </w:rPr>
        <w:t xml:space="preserve">followed by </w:t>
      </w:r>
      <w:r w:rsidR="00A740BD" w:rsidRPr="00212332">
        <w:rPr>
          <w:rFonts w:ascii="Times New Roman" w:hAnsi="Times New Roman" w:cs="Times New Roman"/>
          <w:sz w:val="24"/>
          <w:szCs w:val="24"/>
          <w:lang w:val="en-US"/>
        </w:rPr>
        <w:t>a</w:t>
      </w:r>
      <w:r>
        <w:rPr>
          <w:rFonts w:ascii="Times New Roman" w:hAnsi="Times New Roman" w:cs="Times New Roman"/>
          <w:sz w:val="24"/>
          <w:szCs w:val="24"/>
          <w:lang w:val="en-US"/>
        </w:rPr>
        <w:t>n</w:t>
      </w:r>
      <w:r w:rsidR="00A740BD"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intensity </w:t>
      </w:r>
      <w:r w:rsidR="00A740BD" w:rsidRPr="00212332">
        <w:rPr>
          <w:rFonts w:ascii="Times New Roman" w:hAnsi="Times New Roman" w:cs="Times New Roman"/>
          <w:sz w:val="24"/>
          <w:szCs w:val="24"/>
          <w:lang w:val="en-US"/>
        </w:rPr>
        <w:t>increase of the differential capacity from 4.05 V to 4.15 V</w:t>
      </w:r>
      <w:r w:rsidR="00EA68DB"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EA68DB" w:rsidRPr="00212332">
        <w:rPr>
          <w:rFonts w:ascii="Times New Roman" w:hAnsi="Times New Roman" w:cs="Times New Roman"/>
          <w:sz w:val="24"/>
          <w:szCs w:val="24"/>
          <w:lang w:val="en-US"/>
        </w:rPr>
        <w:t>.a)</w:t>
      </w:r>
      <w:r w:rsidR="001327AA" w:rsidRPr="00212332">
        <w:rPr>
          <w:rFonts w:ascii="Times New Roman" w:hAnsi="Times New Roman" w:cs="Times New Roman"/>
          <w:sz w:val="24"/>
          <w:szCs w:val="24"/>
          <w:lang w:val="en-US"/>
        </w:rPr>
        <w:t xml:space="preserve">. As discussed previously </w:t>
      </w:r>
      <w:r w:rsidR="00A740BD" w:rsidRPr="00212332">
        <w:rPr>
          <w:rFonts w:ascii="Times New Roman" w:hAnsi="Times New Roman" w:cs="Times New Roman"/>
          <w:sz w:val="24"/>
          <w:szCs w:val="24"/>
          <w:lang w:val="en-US"/>
        </w:rPr>
        <w:t>it is reasonable to believe that the increasing intensity at potentials ≥ 4.05 V is related to electrolyte decomposition.</w:t>
      </w:r>
    </w:p>
    <w:p w14:paraId="0894EEA0" w14:textId="175A29DF" w:rsidR="00F159E6" w:rsidRPr="00212332" w:rsidRDefault="006F77E6"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172A87" w:rsidRPr="00212332">
        <w:rPr>
          <w:rFonts w:ascii="Times New Roman" w:hAnsi="Times New Roman" w:cs="Times New Roman"/>
          <w:sz w:val="24"/>
          <w:szCs w:val="24"/>
          <w:lang w:val="en-US"/>
        </w:rPr>
        <w:t>s</w:t>
      </w:r>
      <w:r w:rsidR="00D50719" w:rsidRPr="00212332">
        <w:rPr>
          <w:rFonts w:ascii="Times New Roman" w:hAnsi="Times New Roman" w:cs="Times New Roman"/>
          <w:sz w:val="24"/>
          <w:szCs w:val="24"/>
          <w:lang w:val="en-US"/>
        </w:rPr>
        <w:t xml:space="preserve">econd discharge </w:t>
      </w:r>
      <w:r w:rsidR="00172A87" w:rsidRPr="00212332">
        <w:rPr>
          <w:rFonts w:ascii="Times New Roman" w:hAnsi="Times New Roman" w:cs="Times New Roman"/>
          <w:sz w:val="24"/>
          <w:szCs w:val="24"/>
          <w:lang w:val="en-US"/>
        </w:rPr>
        <w:t xml:space="preserve">with the TEGDME-based electrolyte </w:t>
      </w:r>
      <w:r>
        <w:rPr>
          <w:rFonts w:ascii="Times New Roman" w:hAnsi="Times New Roman" w:cs="Times New Roman"/>
          <w:sz w:val="24"/>
          <w:szCs w:val="24"/>
          <w:lang w:val="en-US"/>
        </w:rPr>
        <w:t xml:space="preserve">contains </w:t>
      </w:r>
      <w:r w:rsidR="00D50719" w:rsidRPr="00212332">
        <w:rPr>
          <w:rFonts w:ascii="Times New Roman" w:hAnsi="Times New Roman" w:cs="Times New Roman"/>
          <w:sz w:val="24"/>
          <w:szCs w:val="24"/>
          <w:lang w:val="en-US"/>
        </w:rPr>
        <w:t>the high- and low-potential reactions at 2.70 V and 2.53 V</w:t>
      </w:r>
      <w:r w:rsidR="00172A87" w:rsidRPr="00212332">
        <w:rPr>
          <w:rFonts w:ascii="Times New Roman" w:hAnsi="Times New Roman" w:cs="Times New Roman"/>
          <w:sz w:val="24"/>
          <w:szCs w:val="24"/>
          <w:lang w:val="en-US"/>
        </w:rPr>
        <w:t xml:space="preserve"> already detected in the first discharge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172A87" w:rsidRPr="00212332">
        <w:rPr>
          <w:rFonts w:ascii="Times New Roman" w:hAnsi="Times New Roman" w:cs="Times New Roman"/>
          <w:sz w:val="24"/>
          <w:szCs w:val="24"/>
          <w:lang w:val="en-US"/>
        </w:rPr>
        <w:t>.b)</w:t>
      </w:r>
      <w:r>
        <w:rPr>
          <w:rFonts w:ascii="Times New Roman" w:hAnsi="Times New Roman" w:cs="Times New Roman"/>
          <w:sz w:val="24"/>
          <w:szCs w:val="24"/>
          <w:lang w:val="en-US"/>
        </w:rPr>
        <w:t>. Again,</w:t>
      </w:r>
      <w:r w:rsidR="00172A87" w:rsidRPr="00212332">
        <w:rPr>
          <w:rFonts w:ascii="Times New Roman" w:hAnsi="Times New Roman" w:cs="Times New Roman"/>
          <w:sz w:val="24"/>
          <w:szCs w:val="24"/>
          <w:lang w:val="en-US"/>
        </w:rPr>
        <w:t xml:space="preserve"> </w:t>
      </w:r>
      <w:r w:rsidR="00221A27">
        <w:rPr>
          <w:rFonts w:ascii="Times New Roman" w:hAnsi="Times New Roman" w:cs="Times New Roman"/>
          <w:sz w:val="24"/>
          <w:szCs w:val="24"/>
          <w:lang w:val="en-US"/>
        </w:rPr>
        <w:t>only small amounts of</w:t>
      </w:r>
      <w:r w:rsidR="00172A87" w:rsidRPr="00212332">
        <w:rPr>
          <w:rFonts w:ascii="Times New Roman" w:hAnsi="Times New Roman" w:cs="Times New Roman"/>
          <w:sz w:val="24"/>
          <w:szCs w:val="24"/>
          <w:lang w:val="en-US"/>
        </w:rPr>
        <w:t xml:space="preserve"> Li</w:t>
      </w:r>
      <w:r w:rsidR="00172A87" w:rsidRPr="00212332">
        <w:rPr>
          <w:rFonts w:ascii="Times New Roman" w:hAnsi="Times New Roman" w:cs="Times New Roman"/>
          <w:sz w:val="24"/>
          <w:szCs w:val="24"/>
          <w:vertAlign w:val="subscript"/>
          <w:lang w:val="en-US"/>
        </w:rPr>
        <w:t>2</w:t>
      </w:r>
      <w:r w:rsidR="00172A87" w:rsidRPr="00212332">
        <w:rPr>
          <w:rFonts w:ascii="Times New Roman" w:hAnsi="Times New Roman" w:cs="Times New Roman"/>
          <w:sz w:val="24"/>
          <w:szCs w:val="24"/>
          <w:lang w:val="en-US"/>
        </w:rPr>
        <w:t>O</w:t>
      </w:r>
      <w:r w:rsidR="00172A87" w:rsidRPr="00212332">
        <w:rPr>
          <w:rFonts w:ascii="Times New Roman" w:hAnsi="Times New Roman" w:cs="Times New Roman"/>
          <w:sz w:val="24"/>
          <w:szCs w:val="24"/>
          <w:vertAlign w:val="subscript"/>
          <w:lang w:val="en-US"/>
        </w:rPr>
        <w:t>2</w:t>
      </w:r>
      <w:r w:rsidR="00172A87" w:rsidRPr="00212332">
        <w:rPr>
          <w:rFonts w:ascii="Times New Roman" w:hAnsi="Times New Roman" w:cs="Times New Roman"/>
          <w:sz w:val="24"/>
          <w:szCs w:val="24"/>
          <w:lang w:val="en-US"/>
        </w:rPr>
        <w:t xml:space="preserve"> is present </w:t>
      </w:r>
      <w:r>
        <w:rPr>
          <w:rFonts w:ascii="Times New Roman" w:hAnsi="Times New Roman" w:cs="Times New Roman"/>
          <w:sz w:val="24"/>
          <w:szCs w:val="24"/>
          <w:lang w:val="en-US"/>
        </w:rPr>
        <w:t xml:space="preserve">after full discharge </w:t>
      </w:r>
      <w:r w:rsidR="00172A87"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Fig. 2</w:t>
      </w:r>
      <w:r w:rsidR="00172A87" w:rsidRPr="00212332">
        <w:rPr>
          <w:rFonts w:ascii="Times New Roman" w:hAnsi="Times New Roman" w:cs="Times New Roman"/>
          <w:sz w:val="24"/>
          <w:szCs w:val="24"/>
          <w:lang w:val="en-US"/>
        </w:rPr>
        <w:t>.b)</w:t>
      </w:r>
      <w:r w:rsidR="00D50719" w:rsidRPr="00212332">
        <w:rPr>
          <w:rFonts w:ascii="Times New Roman" w:hAnsi="Times New Roman" w:cs="Times New Roman"/>
          <w:sz w:val="24"/>
          <w:szCs w:val="24"/>
          <w:lang w:val="en-US"/>
        </w:rPr>
        <w:t>.</w:t>
      </w:r>
    </w:p>
    <w:p w14:paraId="54932566" w14:textId="5BCD6996" w:rsidR="00F159E6" w:rsidRPr="00212332" w:rsidRDefault="006F77E6"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Therefore,</w:t>
      </w:r>
      <w:r w:rsidR="00172A87" w:rsidRPr="00212332">
        <w:rPr>
          <w:rFonts w:ascii="Times New Roman" w:hAnsi="Times New Roman" w:cs="Times New Roman"/>
          <w:sz w:val="24"/>
          <w:szCs w:val="24"/>
          <w:lang w:val="en-US"/>
        </w:rPr>
        <w:t xml:space="preserve"> it is not surprising that t</w:t>
      </w:r>
      <w:r w:rsidR="00F159E6" w:rsidRPr="00212332">
        <w:rPr>
          <w:rFonts w:ascii="Times New Roman" w:hAnsi="Times New Roman" w:cs="Times New Roman"/>
          <w:sz w:val="24"/>
          <w:szCs w:val="24"/>
          <w:lang w:val="en-US"/>
        </w:rPr>
        <w:t>he GDE surface after second discharge is completely covered by a</w:t>
      </w:r>
      <w:r w:rsidR="00BF596C">
        <w:rPr>
          <w:rFonts w:ascii="Times New Roman" w:hAnsi="Times New Roman" w:cs="Times New Roman"/>
          <w:sz w:val="24"/>
          <w:szCs w:val="24"/>
          <w:lang w:val="en-US"/>
        </w:rPr>
        <w:t xml:space="preserve"> film</w:t>
      </w:r>
      <w:r w:rsidR="00F159E6" w:rsidRPr="00212332">
        <w:rPr>
          <w:rFonts w:ascii="Times New Roman" w:hAnsi="Times New Roman" w:cs="Times New Roman"/>
          <w:sz w:val="24"/>
          <w:szCs w:val="24"/>
          <w:lang w:val="en-US"/>
        </w:rPr>
        <w:t xml:space="preserve"> </w:t>
      </w:r>
      <w:r w:rsidR="00172A87" w:rsidRPr="00212332">
        <w:rPr>
          <w:rFonts w:ascii="Times New Roman" w:hAnsi="Times New Roman" w:cs="Times New Roman"/>
          <w:sz w:val="24"/>
          <w:szCs w:val="24"/>
          <w:lang w:val="en-US"/>
        </w:rPr>
        <w:t xml:space="preserve">visually </w:t>
      </w:r>
      <w:r w:rsidR="00F159E6" w:rsidRPr="00212332">
        <w:rPr>
          <w:rFonts w:ascii="Times New Roman" w:hAnsi="Times New Roman" w:cs="Times New Roman"/>
          <w:sz w:val="24"/>
          <w:szCs w:val="24"/>
          <w:lang w:val="en-US"/>
        </w:rPr>
        <w:t xml:space="preserve">identical to </w:t>
      </w:r>
      <w:r w:rsidR="00172A87" w:rsidRPr="00212332">
        <w:rPr>
          <w:rFonts w:ascii="Times New Roman" w:hAnsi="Times New Roman" w:cs="Times New Roman"/>
          <w:sz w:val="24"/>
          <w:szCs w:val="24"/>
          <w:lang w:val="en-US"/>
        </w:rPr>
        <w:t xml:space="preserve">that </w:t>
      </w:r>
      <w:r w:rsidR="00F159E6" w:rsidRPr="00212332">
        <w:rPr>
          <w:rFonts w:ascii="Times New Roman" w:hAnsi="Times New Roman" w:cs="Times New Roman"/>
          <w:sz w:val="24"/>
          <w:szCs w:val="24"/>
          <w:lang w:val="en-US"/>
        </w:rPr>
        <w:t xml:space="preserve">after first discharge – with the exception of elongated </w:t>
      </w:r>
      <w:r w:rsidR="00172A87" w:rsidRPr="00212332">
        <w:rPr>
          <w:rFonts w:ascii="Times New Roman" w:hAnsi="Times New Roman" w:cs="Times New Roman"/>
          <w:sz w:val="24"/>
          <w:szCs w:val="24"/>
          <w:lang w:val="en-US"/>
        </w:rPr>
        <w:t xml:space="preserve">side product </w:t>
      </w:r>
      <w:r w:rsidR="00F159E6" w:rsidRPr="00212332">
        <w:rPr>
          <w:rFonts w:ascii="Times New Roman" w:hAnsi="Times New Roman" w:cs="Times New Roman"/>
          <w:sz w:val="24"/>
          <w:szCs w:val="24"/>
          <w:lang w:val="en-US"/>
        </w:rPr>
        <w:t>particles</w:t>
      </w:r>
      <w:r w:rsidR="00221A27">
        <w:rPr>
          <w:rFonts w:ascii="Times New Roman" w:hAnsi="Times New Roman" w:cs="Times New Roman"/>
          <w:sz w:val="24"/>
          <w:szCs w:val="24"/>
          <w:lang w:val="en-US"/>
        </w:rPr>
        <w:t xml:space="preserve"> already </w:t>
      </w:r>
      <w:r w:rsidR="00172A87" w:rsidRPr="00212332">
        <w:rPr>
          <w:rFonts w:ascii="Times New Roman" w:hAnsi="Times New Roman" w:cs="Times New Roman"/>
          <w:sz w:val="24"/>
          <w:szCs w:val="24"/>
          <w:lang w:val="en-US"/>
        </w:rPr>
        <w:t xml:space="preserve">observed </w:t>
      </w:r>
      <w:r w:rsidR="00221A27">
        <w:rPr>
          <w:rFonts w:ascii="Times New Roman" w:hAnsi="Times New Roman" w:cs="Times New Roman"/>
          <w:sz w:val="24"/>
          <w:szCs w:val="24"/>
          <w:lang w:val="en-US"/>
        </w:rPr>
        <w:t xml:space="preserve">during </w:t>
      </w:r>
      <w:r w:rsidR="00172A87" w:rsidRPr="00212332">
        <w:rPr>
          <w:rFonts w:ascii="Times New Roman" w:hAnsi="Times New Roman" w:cs="Times New Roman"/>
          <w:sz w:val="24"/>
          <w:szCs w:val="24"/>
          <w:lang w:val="en-US"/>
        </w:rPr>
        <w:t xml:space="preserve">recharge </w:t>
      </w:r>
      <w:r w:rsidR="001A3531" w:rsidRPr="00212332">
        <w:rPr>
          <w:rFonts w:ascii="Times New Roman" w:hAnsi="Times New Roman" w:cs="Times New Roman"/>
          <w:sz w:val="24"/>
          <w:szCs w:val="24"/>
          <w:lang w:val="en-US"/>
        </w:rPr>
        <w:t xml:space="preserve">at a </w:t>
      </w:r>
      <w:r w:rsidR="00172A87" w:rsidRPr="00212332">
        <w:rPr>
          <w:rFonts w:ascii="Times New Roman" w:hAnsi="Times New Roman" w:cs="Times New Roman"/>
          <w:sz w:val="24"/>
          <w:szCs w:val="24"/>
          <w:lang w:val="en-US"/>
        </w:rPr>
        <w:t xml:space="preserve">potential of 3.6 V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5</w:t>
      </w:r>
      <w:r w:rsidR="00172A87" w:rsidRPr="00212332">
        <w:rPr>
          <w:rFonts w:ascii="Times New Roman" w:hAnsi="Times New Roman" w:cs="Times New Roman"/>
          <w:sz w:val="24"/>
          <w:szCs w:val="24"/>
          <w:lang w:val="en-US"/>
        </w:rPr>
        <w:t xml:space="preserve">.d). These particles </w:t>
      </w:r>
      <w:r>
        <w:rPr>
          <w:rFonts w:ascii="Times New Roman" w:hAnsi="Times New Roman" w:cs="Times New Roman"/>
          <w:sz w:val="24"/>
          <w:szCs w:val="24"/>
          <w:lang w:val="en-US"/>
        </w:rPr>
        <w:t>apparently</w:t>
      </w:r>
      <w:r w:rsidR="00172A87" w:rsidRPr="00212332">
        <w:rPr>
          <w:rFonts w:ascii="Times New Roman" w:hAnsi="Times New Roman" w:cs="Times New Roman"/>
          <w:sz w:val="24"/>
          <w:szCs w:val="24"/>
          <w:lang w:val="en-US"/>
        </w:rPr>
        <w:t xml:space="preserve"> accumulate during cycling, as they are present in larger numbers on the GDE surface after second discharge than during recharge. This can be attributed to the </w:t>
      </w:r>
      <w:r w:rsidR="00472DDD" w:rsidRPr="00212332">
        <w:rPr>
          <w:rFonts w:ascii="Times New Roman" w:hAnsi="Times New Roman" w:cs="Times New Roman"/>
          <w:sz w:val="24"/>
          <w:szCs w:val="24"/>
          <w:lang w:val="en-US"/>
        </w:rPr>
        <w:t>formation of carbonates and carboxylates during dis- and recharge as discussed above, and the fact that the cut-off potential</w:t>
      </w:r>
      <w:r w:rsidR="00172A87" w:rsidRPr="00212332">
        <w:rPr>
          <w:rFonts w:ascii="Times New Roman" w:hAnsi="Times New Roman" w:cs="Times New Roman"/>
          <w:sz w:val="24"/>
          <w:szCs w:val="24"/>
          <w:lang w:val="en-US"/>
        </w:rPr>
        <w:t xml:space="preserve"> </w:t>
      </w:r>
      <w:r w:rsidR="00472DDD" w:rsidRPr="00212332">
        <w:rPr>
          <w:rFonts w:ascii="Times New Roman" w:hAnsi="Times New Roman" w:cs="Times New Roman"/>
          <w:sz w:val="24"/>
          <w:szCs w:val="24"/>
          <w:lang w:val="en-US"/>
        </w:rPr>
        <w:t>of 4.15 V used in this work is below that needed for carbonate removal by oxidation</w:t>
      </w:r>
      <w:r w:rsidR="00332E80">
        <w:rPr>
          <w:rFonts w:ascii="Times New Roman" w:hAnsi="Times New Roman" w:cs="Times New Roman"/>
          <w:sz w:val="24"/>
          <w:szCs w:val="24"/>
          <w:lang w:val="en-US"/>
        </w:rPr>
        <w:t xml:space="preserve"> </w:t>
      </w:r>
      <w:r w:rsidR="00A47A88" w:rsidRPr="00A47A88">
        <w:rPr>
          <w:rFonts w:ascii="Times New Roman" w:hAnsi="Times New Roman" w:cs="Times New Roman"/>
          <w:noProof/>
          <w:sz w:val="24"/>
          <w:szCs w:val="24"/>
          <w:lang w:val="en-US"/>
        </w:rPr>
        <w:t>[5</w:t>
      </w:r>
      <w:r w:rsidR="0035464C">
        <w:rPr>
          <w:rFonts w:ascii="Times New Roman" w:hAnsi="Times New Roman" w:cs="Times New Roman"/>
          <w:noProof/>
          <w:sz w:val="24"/>
          <w:szCs w:val="24"/>
          <w:lang w:val="en-US"/>
        </w:rPr>
        <w:t>2</w:t>
      </w:r>
      <w:r w:rsidR="00A47A88" w:rsidRPr="00A47A88">
        <w:rPr>
          <w:rFonts w:ascii="Times New Roman" w:hAnsi="Times New Roman" w:cs="Times New Roman"/>
          <w:noProof/>
          <w:sz w:val="24"/>
          <w:szCs w:val="24"/>
          <w:lang w:val="en-US"/>
        </w:rPr>
        <w:t>,7</w:t>
      </w:r>
      <w:r w:rsidR="0035464C">
        <w:rPr>
          <w:rFonts w:ascii="Times New Roman" w:hAnsi="Times New Roman" w:cs="Times New Roman"/>
          <w:noProof/>
          <w:sz w:val="24"/>
          <w:szCs w:val="24"/>
          <w:lang w:val="en-US"/>
        </w:rPr>
        <w:t>1</w:t>
      </w:r>
      <w:r w:rsidR="00A47A88" w:rsidRPr="00A47A88">
        <w:rPr>
          <w:rFonts w:ascii="Times New Roman" w:hAnsi="Times New Roman" w:cs="Times New Roman"/>
          <w:noProof/>
          <w:sz w:val="24"/>
          <w:szCs w:val="24"/>
          <w:lang w:val="en-US"/>
        </w:rPr>
        <w:t>]</w:t>
      </w:r>
      <w:r w:rsidR="00472DDD" w:rsidRPr="00212332">
        <w:rPr>
          <w:rFonts w:ascii="Times New Roman" w:hAnsi="Times New Roman" w:cs="Times New Roman"/>
          <w:sz w:val="24"/>
          <w:szCs w:val="24"/>
          <w:lang w:val="en-US"/>
        </w:rPr>
        <w:t xml:space="preserve">. </w:t>
      </w:r>
      <w:r w:rsidR="00F159E6" w:rsidRPr="00212332">
        <w:rPr>
          <w:rFonts w:ascii="Times New Roman" w:hAnsi="Times New Roman" w:cs="Times New Roman"/>
          <w:sz w:val="24"/>
          <w:szCs w:val="24"/>
          <w:lang w:val="en-US"/>
        </w:rPr>
        <w:t xml:space="preserve">The porous carbon network </w:t>
      </w:r>
      <w:r>
        <w:rPr>
          <w:rFonts w:ascii="Times New Roman" w:hAnsi="Times New Roman" w:cs="Times New Roman"/>
          <w:sz w:val="24"/>
          <w:szCs w:val="24"/>
          <w:lang w:val="en-US"/>
        </w:rPr>
        <w:t xml:space="preserve">is again clogged </w:t>
      </w:r>
      <w:r w:rsidR="00F159E6" w:rsidRPr="00212332">
        <w:rPr>
          <w:rFonts w:ascii="Times New Roman" w:hAnsi="Times New Roman" w:cs="Times New Roman"/>
          <w:sz w:val="24"/>
          <w:szCs w:val="24"/>
          <w:lang w:val="en-US"/>
        </w:rPr>
        <w:t>after second discharge, this time, however, to a larger extent by bulk than by particle products</w:t>
      </w:r>
      <w:r w:rsidR="000A015B"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noProof/>
          <w:sz w:val="24"/>
          <w:szCs w:val="24"/>
          <w:lang w:val="en-US"/>
        </w:rPr>
        <w:t>7</w:t>
      </w:r>
      <w:r w:rsidR="000A015B" w:rsidRPr="00212332">
        <w:rPr>
          <w:rFonts w:ascii="Times New Roman" w:hAnsi="Times New Roman" w:cs="Times New Roman"/>
          <w:sz w:val="24"/>
          <w:szCs w:val="24"/>
          <w:lang w:val="en-US"/>
        </w:rPr>
        <w:t>.d)</w:t>
      </w:r>
      <w:r w:rsidR="00F159E6" w:rsidRPr="00212332">
        <w:rPr>
          <w:rFonts w:ascii="Times New Roman" w:hAnsi="Times New Roman" w:cs="Times New Roman"/>
          <w:sz w:val="24"/>
          <w:szCs w:val="24"/>
          <w:lang w:val="en-US"/>
        </w:rPr>
        <w:t>.</w:t>
      </w:r>
    </w:p>
    <w:p w14:paraId="4724202A" w14:textId="4B9D7BE0" w:rsidR="00D50719" w:rsidRPr="00212332" w:rsidRDefault="009E397B"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A01E86" w:rsidRPr="00212332">
        <w:rPr>
          <w:rFonts w:ascii="Times New Roman" w:hAnsi="Times New Roman" w:cs="Times New Roman"/>
          <w:sz w:val="24"/>
          <w:szCs w:val="24"/>
          <w:lang w:val="en-US"/>
        </w:rPr>
        <w:t xml:space="preserve">second recharge </w:t>
      </w:r>
      <w:r>
        <w:rPr>
          <w:rFonts w:ascii="Times New Roman" w:hAnsi="Times New Roman" w:cs="Times New Roman"/>
          <w:sz w:val="24"/>
          <w:szCs w:val="24"/>
          <w:lang w:val="en-US"/>
        </w:rPr>
        <w:t xml:space="preserve">features </w:t>
      </w:r>
      <w:r w:rsidR="00A01E86" w:rsidRPr="00212332">
        <w:rPr>
          <w:rFonts w:ascii="Times New Roman" w:hAnsi="Times New Roman" w:cs="Times New Roman"/>
          <w:sz w:val="24"/>
          <w:szCs w:val="24"/>
          <w:lang w:val="en-US"/>
        </w:rPr>
        <w:t xml:space="preserve">oxidation reactions </w:t>
      </w:r>
      <w:r>
        <w:rPr>
          <w:rFonts w:ascii="Times New Roman" w:hAnsi="Times New Roman" w:cs="Times New Roman"/>
          <w:sz w:val="24"/>
          <w:szCs w:val="24"/>
          <w:lang w:val="en-US"/>
        </w:rPr>
        <w:t xml:space="preserve">at </w:t>
      </w:r>
      <w:r w:rsidR="00A01E86" w:rsidRPr="00212332">
        <w:rPr>
          <w:rFonts w:ascii="Times New Roman" w:hAnsi="Times New Roman" w:cs="Times New Roman"/>
          <w:sz w:val="24"/>
          <w:szCs w:val="24"/>
          <w:lang w:val="en-US"/>
        </w:rPr>
        <w:t xml:space="preserve">potentials of </w:t>
      </w:r>
      <w:r w:rsidR="00D50719" w:rsidRPr="00212332">
        <w:rPr>
          <w:rFonts w:ascii="Times New Roman" w:hAnsi="Times New Roman" w:cs="Times New Roman"/>
          <w:sz w:val="24"/>
          <w:szCs w:val="24"/>
          <w:lang w:val="en-US"/>
        </w:rPr>
        <w:t xml:space="preserve">3.1 V </w:t>
      </w:r>
      <w:r w:rsidR="00EA68DB" w:rsidRPr="00212332">
        <w:rPr>
          <w:rFonts w:ascii="Times New Roman" w:hAnsi="Times New Roman" w:cs="Times New Roman"/>
          <w:sz w:val="24"/>
          <w:szCs w:val="24"/>
          <w:lang w:val="en-US"/>
        </w:rPr>
        <w:t xml:space="preserve">as well as </w:t>
      </w:r>
      <w:r w:rsidR="00D50719" w:rsidRPr="00212332">
        <w:rPr>
          <w:rFonts w:ascii="Times New Roman" w:hAnsi="Times New Roman" w:cs="Times New Roman"/>
          <w:sz w:val="24"/>
          <w:szCs w:val="24"/>
          <w:lang w:val="en-US"/>
        </w:rPr>
        <w:t xml:space="preserve">ca. 3.95 V and </w:t>
      </w:r>
      <w:r>
        <w:rPr>
          <w:rFonts w:ascii="Times New Roman" w:hAnsi="Times New Roman" w:cs="Times New Roman"/>
          <w:sz w:val="24"/>
          <w:szCs w:val="24"/>
          <w:lang w:val="en-US"/>
        </w:rPr>
        <w:t xml:space="preserve">≥ </w:t>
      </w:r>
      <w:r w:rsidR="00D50719" w:rsidRPr="00212332">
        <w:rPr>
          <w:rFonts w:ascii="Times New Roman" w:hAnsi="Times New Roman" w:cs="Times New Roman"/>
          <w:sz w:val="24"/>
          <w:szCs w:val="24"/>
          <w:lang w:val="en-US"/>
        </w:rPr>
        <w:t>4.05</w:t>
      </w:r>
      <w:r w:rsidR="00A01E86" w:rsidRPr="00212332">
        <w:rPr>
          <w:rFonts w:ascii="Times New Roman" w:hAnsi="Times New Roman" w:cs="Times New Roman"/>
          <w:sz w:val="24"/>
          <w:szCs w:val="24"/>
          <w:lang w:val="en-US"/>
        </w:rPr>
        <w:t xml:space="preserve"> V </w:t>
      </w:r>
      <w:r w:rsidR="000A015B"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0A015B" w:rsidRPr="00212332">
        <w:rPr>
          <w:rFonts w:ascii="Times New Roman" w:hAnsi="Times New Roman" w:cs="Times New Roman"/>
          <w:sz w:val="24"/>
          <w:szCs w:val="24"/>
          <w:lang w:val="en-US"/>
        </w:rPr>
        <w:t>.b)</w:t>
      </w:r>
      <w:r w:rsidR="00A01E86" w:rsidRPr="00212332">
        <w:rPr>
          <w:rFonts w:ascii="Times New Roman" w:hAnsi="Times New Roman" w:cs="Times New Roman"/>
          <w:sz w:val="24"/>
          <w:szCs w:val="24"/>
          <w:lang w:val="en-US"/>
        </w:rPr>
        <w:t xml:space="preserve">. The low-potential </w:t>
      </w:r>
      <w:r>
        <w:rPr>
          <w:rFonts w:ascii="Times New Roman" w:hAnsi="Times New Roman" w:cs="Times New Roman"/>
          <w:sz w:val="24"/>
          <w:szCs w:val="24"/>
          <w:lang w:val="en-US"/>
        </w:rPr>
        <w:t>process</w:t>
      </w:r>
      <w:r w:rsidR="00A01E86"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 previously been assigned </w:t>
      </w:r>
      <w:r w:rsidR="00A01E86" w:rsidRPr="00212332">
        <w:rPr>
          <w:rFonts w:ascii="Times New Roman" w:hAnsi="Times New Roman" w:cs="Times New Roman"/>
          <w:sz w:val="24"/>
          <w:szCs w:val="24"/>
          <w:lang w:val="en-US"/>
        </w:rPr>
        <w:t>to the oxidation of the Li</w:t>
      </w:r>
      <w:r w:rsidR="00A01E86" w:rsidRPr="00212332">
        <w:rPr>
          <w:rFonts w:ascii="Times New Roman" w:hAnsi="Times New Roman" w:cs="Times New Roman"/>
          <w:sz w:val="24"/>
          <w:szCs w:val="24"/>
          <w:vertAlign w:val="subscript"/>
          <w:lang w:val="en-US"/>
        </w:rPr>
        <w:t>2</w:t>
      </w:r>
      <w:r w:rsidR="00A01E86" w:rsidRPr="00212332">
        <w:rPr>
          <w:rFonts w:ascii="Times New Roman" w:hAnsi="Times New Roman" w:cs="Times New Roman"/>
          <w:sz w:val="24"/>
          <w:szCs w:val="24"/>
          <w:lang w:val="en-US"/>
        </w:rPr>
        <w:t>O</w:t>
      </w:r>
      <w:r w:rsidR="00A01E86" w:rsidRPr="00212332">
        <w:rPr>
          <w:rFonts w:ascii="Times New Roman" w:hAnsi="Times New Roman" w:cs="Times New Roman"/>
          <w:sz w:val="24"/>
          <w:szCs w:val="24"/>
          <w:vertAlign w:val="subscript"/>
          <w:lang w:val="en-US"/>
        </w:rPr>
        <w:t>2</w:t>
      </w:r>
      <w:r w:rsidR="00BF596C">
        <w:rPr>
          <w:rFonts w:ascii="Times New Roman" w:hAnsi="Times New Roman" w:cs="Times New Roman"/>
          <w:sz w:val="24"/>
          <w:szCs w:val="24"/>
          <w:lang w:val="en-US"/>
        </w:rPr>
        <w:t xml:space="preserve"> film</w:t>
      </w:r>
      <w:r w:rsidR="00A01E86" w:rsidRPr="00212332">
        <w:rPr>
          <w:rFonts w:ascii="Times New Roman" w:hAnsi="Times New Roman" w:cs="Times New Roman"/>
          <w:sz w:val="24"/>
          <w:szCs w:val="24"/>
          <w:lang w:val="en-US"/>
        </w:rPr>
        <w:t xml:space="preserve"> in contact with the carbon electrode</w:t>
      </w:r>
      <w:r>
        <w:rPr>
          <w:rFonts w:ascii="Times New Roman" w:hAnsi="Times New Roman" w:cs="Times New Roman"/>
          <w:sz w:val="24"/>
          <w:szCs w:val="24"/>
          <w:lang w:val="en-US"/>
        </w:rPr>
        <w:t>. T</w:t>
      </w:r>
      <w:r w:rsidR="00D50719" w:rsidRPr="00212332">
        <w:rPr>
          <w:rFonts w:ascii="Times New Roman" w:hAnsi="Times New Roman" w:cs="Times New Roman"/>
          <w:sz w:val="24"/>
          <w:szCs w:val="24"/>
          <w:lang w:val="en-US"/>
        </w:rPr>
        <w:t xml:space="preserve">he two latter oxidation reactions </w:t>
      </w:r>
      <w:r>
        <w:rPr>
          <w:rFonts w:ascii="Times New Roman" w:hAnsi="Times New Roman" w:cs="Times New Roman"/>
          <w:sz w:val="24"/>
          <w:szCs w:val="24"/>
          <w:lang w:val="en-US"/>
        </w:rPr>
        <w:t xml:space="preserve">are attributed </w:t>
      </w:r>
      <w:r w:rsidR="00EA68DB" w:rsidRPr="00212332">
        <w:rPr>
          <w:rFonts w:ascii="Times New Roman" w:hAnsi="Times New Roman" w:cs="Times New Roman"/>
          <w:sz w:val="24"/>
          <w:szCs w:val="24"/>
          <w:lang w:val="en-US"/>
        </w:rPr>
        <w:t xml:space="preserve">to the </w:t>
      </w:r>
      <w:r>
        <w:rPr>
          <w:rFonts w:ascii="Times New Roman" w:hAnsi="Times New Roman" w:cs="Times New Roman"/>
          <w:sz w:val="24"/>
          <w:szCs w:val="24"/>
          <w:lang w:val="en-US"/>
        </w:rPr>
        <w:t xml:space="preserve">almost complete removal of the pore-clogging and </w:t>
      </w:r>
      <w:r w:rsidRPr="00212332">
        <w:rPr>
          <w:rFonts w:ascii="Times New Roman" w:hAnsi="Times New Roman" w:cs="Times New Roman"/>
          <w:sz w:val="24"/>
          <w:szCs w:val="24"/>
          <w:lang w:val="en-US"/>
        </w:rPr>
        <w:t>residual surface</w:t>
      </w:r>
      <w:r w:rsidR="00BF596C">
        <w:rPr>
          <w:rFonts w:ascii="Times New Roman" w:hAnsi="Times New Roman" w:cs="Times New Roman"/>
          <w:sz w:val="24"/>
          <w:szCs w:val="24"/>
          <w:lang w:val="en-US"/>
        </w:rPr>
        <w:t xml:space="preserve"> film</w:t>
      </w:r>
      <w:r w:rsidRPr="002123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products thus </w:t>
      </w:r>
      <w:r w:rsidR="00A01E86" w:rsidRPr="00212332">
        <w:rPr>
          <w:rFonts w:ascii="Times New Roman" w:hAnsi="Times New Roman" w:cs="Times New Roman"/>
          <w:sz w:val="24"/>
          <w:szCs w:val="24"/>
          <w:lang w:val="en-US"/>
        </w:rPr>
        <w:t xml:space="preserve">leading to a recovery of the </w:t>
      </w:r>
      <w:r w:rsidR="00EA68DB" w:rsidRPr="00212332">
        <w:rPr>
          <w:rFonts w:ascii="Times New Roman" w:hAnsi="Times New Roman" w:cs="Times New Roman"/>
          <w:sz w:val="24"/>
          <w:szCs w:val="24"/>
          <w:lang w:val="en-US"/>
        </w:rPr>
        <w:t>GDE pores and surface</w:t>
      </w:r>
      <w:r w:rsidR="00A01E86" w:rsidRPr="00212332">
        <w:rPr>
          <w:rFonts w:ascii="Times New Roman" w:hAnsi="Times New Roman" w:cs="Times New Roman"/>
          <w:sz w:val="24"/>
          <w:szCs w:val="24"/>
          <w:lang w:val="en-US"/>
        </w:rPr>
        <w:t xml:space="preserve">. Interestingly, the intensity decrease of the </w:t>
      </w:r>
      <w:r w:rsidRPr="00212332">
        <w:rPr>
          <w:rFonts w:ascii="Times New Roman" w:hAnsi="Times New Roman" w:cs="Times New Roman"/>
          <w:sz w:val="24"/>
          <w:szCs w:val="24"/>
          <w:lang w:val="en-US"/>
        </w:rPr>
        <w:t>oxidation reaction at 3.1 V</w:t>
      </w:r>
      <w:r>
        <w:rPr>
          <w:rFonts w:ascii="Times New Roman" w:hAnsi="Times New Roman" w:cs="Times New Roman"/>
          <w:sz w:val="24"/>
          <w:szCs w:val="24"/>
          <w:lang w:val="en-US"/>
        </w:rPr>
        <w:t xml:space="preserve"> (assigned to </w:t>
      </w:r>
      <w:r w:rsidRPr="00212332">
        <w:rPr>
          <w:rFonts w:ascii="Times New Roman" w:hAnsi="Times New Roman" w:cs="Times New Roman"/>
          <w:sz w:val="24"/>
          <w:szCs w:val="24"/>
          <w:lang w:val="en-US"/>
        </w:rPr>
        <w:t>initial Li</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O</w:t>
      </w:r>
      <w:r w:rsidRPr="00212332">
        <w:rPr>
          <w:rFonts w:ascii="Times New Roman" w:hAnsi="Times New Roman" w:cs="Times New Roman"/>
          <w:sz w:val="24"/>
          <w:szCs w:val="24"/>
          <w:vertAlign w:val="subscript"/>
          <w:lang w:val="en-US"/>
        </w:rPr>
        <w:t>2</w:t>
      </w:r>
      <w:r w:rsidRPr="00212332">
        <w:rPr>
          <w:rFonts w:ascii="Times New Roman" w:hAnsi="Times New Roman" w:cs="Times New Roman"/>
          <w:sz w:val="24"/>
          <w:szCs w:val="24"/>
          <w:lang w:val="en-US"/>
        </w:rPr>
        <w:t xml:space="preserve"> oxidation</w:t>
      </w:r>
      <w:r>
        <w:rPr>
          <w:rFonts w:ascii="Times New Roman" w:hAnsi="Times New Roman" w:cs="Times New Roman"/>
          <w:sz w:val="24"/>
          <w:szCs w:val="24"/>
          <w:lang w:val="en-US"/>
        </w:rPr>
        <w:t xml:space="preserve">) </w:t>
      </w:r>
      <w:r w:rsidR="00A01E86" w:rsidRPr="00212332">
        <w:rPr>
          <w:rFonts w:ascii="Times New Roman" w:hAnsi="Times New Roman" w:cs="Times New Roman"/>
          <w:sz w:val="24"/>
          <w:szCs w:val="24"/>
          <w:lang w:val="en-US"/>
        </w:rPr>
        <w:t xml:space="preserve">between first and second recharge is much </w:t>
      </w:r>
      <w:r>
        <w:rPr>
          <w:rFonts w:ascii="Times New Roman" w:hAnsi="Times New Roman" w:cs="Times New Roman"/>
          <w:sz w:val="24"/>
          <w:szCs w:val="24"/>
          <w:lang w:val="en-US"/>
        </w:rPr>
        <w:t>smaller</w:t>
      </w:r>
      <w:r w:rsidR="00A01E86" w:rsidRPr="00212332">
        <w:rPr>
          <w:rFonts w:ascii="Times New Roman" w:hAnsi="Times New Roman" w:cs="Times New Roman"/>
          <w:sz w:val="24"/>
          <w:szCs w:val="24"/>
          <w:lang w:val="en-US"/>
        </w:rPr>
        <w:t xml:space="preserve"> than that of the</w:t>
      </w:r>
      <w:r w:rsidRPr="009E397B">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high-potential processes</w:t>
      </w:r>
      <w:r>
        <w:rPr>
          <w:rFonts w:ascii="Times New Roman" w:hAnsi="Times New Roman" w:cs="Times New Roman"/>
          <w:sz w:val="24"/>
          <w:szCs w:val="24"/>
          <w:lang w:val="en-US"/>
        </w:rPr>
        <w:t xml:space="preserve"> (assigned to </w:t>
      </w:r>
      <w:r w:rsidRPr="00212332">
        <w:rPr>
          <w:rFonts w:ascii="Times New Roman" w:hAnsi="Times New Roman" w:cs="Times New Roman"/>
          <w:sz w:val="24"/>
          <w:szCs w:val="24"/>
          <w:lang w:val="en-US"/>
        </w:rPr>
        <w:t>active surface recovery</w:t>
      </w:r>
      <w:r>
        <w:rPr>
          <w:rFonts w:ascii="Times New Roman" w:hAnsi="Times New Roman" w:cs="Times New Roman"/>
          <w:sz w:val="24"/>
          <w:szCs w:val="24"/>
          <w:lang w:val="en-US"/>
        </w:rPr>
        <w:t>).</w:t>
      </w:r>
      <w:r w:rsidR="00A01E86" w:rsidRPr="00212332">
        <w:rPr>
          <w:rFonts w:ascii="Times New Roman" w:hAnsi="Times New Roman" w:cs="Times New Roman"/>
          <w:sz w:val="24"/>
          <w:szCs w:val="24"/>
          <w:lang w:val="en-US"/>
        </w:rPr>
        <w:t xml:space="preserve"> </w:t>
      </w:r>
      <w:r w:rsidR="002E61A6">
        <w:rPr>
          <w:rFonts w:ascii="Times New Roman" w:hAnsi="Times New Roman" w:cs="Times New Roman"/>
          <w:sz w:val="24"/>
          <w:szCs w:val="24"/>
          <w:lang w:val="en-US"/>
        </w:rPr>
        <w:t>This implies that despite a continuously good initial Li</w:t>
      </w:r>
      <w:r w:rsidR="002E61A6">
        <w:rPr>
          <w:rFonts w:ascii="Times New Roman" w:hAnsi="Times New Roman" w:cs="Times New Roman"/>
          <w:sz w:val="24"/>
          <w:szCs w:val="24"/>
          <w:vertAlign w:val="subscript"/>
          <w:lang w:val="en-US"/>
        </w:rPr>
        <w:t>2</w:t>
      </w:r>
      <w:r w:rsidR="002E61A6">
        <w:rPr>
          <w:rFonts w:ascii="Times New Roman" w:hAnsi="Times New Roman" w:cs="Times New Roman"/>
          <w:sz w:val="24"/>
          <w:szCs w:val="24"/>
          <w:lang w:val="en-US"/>
        </w:rPr>
        <w:t>O</w:t>
      </w:r>
      <w:r w:rsidR="002E61A6">
        <w:rPr>
          <w:rFonts w:ascii="Times New Roman" w:hAnsi="Times New Roman" w:cs="Times New Roman"/>
          <w:sz w:val="24"/>
          <w:szCs w:val="24"/>
          <w:vertAlign w:val="subscript"/>
          <w:lang w:val="en-US"/>
        </w:rPr>
        <w:t>2</w:t>
      </w:r>
      <w:r w:rsidR="002E61A6">
        <w:rPr>
          <w:rFonts w:ascii="Times New Roman" w:hAnsi="Times New Roman" w:cs="Times New Roman"/>
          <w:sz w:val="24"/>
          <w:szCs w:val="24"/>
          <w:lang w:val="en-US"/>
        </w:rPr>
        <w:t xml:space="preserve"> oxidation step</w:t>
      </w:r>
      <w:r w:rsidR="002E61A6" w:rsidRPr="00212332">
        <w:rPr>
          <w:rFonts w:ascii="Times New Roman" w:hAnsi="Times New Roman" w:cs="Times New Roman"/>
          <w:sz w:val="24"/>
          <w:szCs w:val="24"/>
          <w:lang w:val="en-US"/>
        </w:rPr>
        <w:t xml:space="preserve"> </w:t>
      </w:r>
      <w:r w:rsidR="002E61A6">
        <w:rPr>
          <w:rFonts w:ascii="Times New Roman" w:hAnsi="Times New Roman" w:cs="Times New Roman"/>
          <w:sz w:val="24"/>
          <w:szCs w:val="24"/>
          <w:lang w:val="en-US"/>
        </w:rPr>
        <w:t xml:space="preserve">the </w:t>
      </w:r>
      <w:r w:rsidR="00B72E85">
        <w:rPr>
          <w:rFonts w:ascii="Times New Roman" w:hAnsi="Times New Roman" w:cs="Times New Roman"/>
          <w:sz w:val="24"/>
          <w:szCs w:val="24"/>
          <w:lang w:val="en-US"/>
        </w:rPr>
        <w:t>electrochemical surface recovery is decreasing</w:t>
      </w:r>
      <w:r w:rsidR="00882FA0">
        <w:rPr>
          <w:rFonts w:ascii="Times New Roman" w:hAnsi="Times New Roman" w:cs="Times New Roman"/>
          <w:sz w:val="24"/>
          <w:szCs w:val="24"/>
          <w:lang w:val="en-US"/>
        </w:rPr>
        <w:t xml:space="preserve">. </w:t>
      </w:r>
      <w:r w:rsidR="00B72E85">
        <w:rPr>
          <w:rFonts w:ascii="Times New Roman" w:hAnsi="Times New Roman" w:cs="Times New Roman"/>
          <w:sz w:val="24"/>
          <w:szCs w:val="24"/>
          <w:lang w:val="en-US"/>
        </w:rPr>
        <w:t xml:space="preserve">Hence, </w:t>
      </w:r>
      <w:r w:rsidR="00C176DD">
        <w:rPr>
          <w:rFonts w:ascii="Times New Roman" w:hAnsi="Times New Roman" w:cs="Times New Roman"/>
          <w:sz w:val="24"/>
          <w:szCs w:val="24"/>
          <w:lang w:val="en-US"/>
        </w:rPr>
        <w:t>the capacity fading during cycling can be attributed to two processes: (</w:t>
      </w:r>
      <w:proofErr w:type="spellStart"/>
      <w:r w:rsidR="00C176DD">
        <w:rPr>
          <w:rFonts w:ascii="Times New Roman" w:hAnsi="Times New Roman" w:cs="Times New Roman"/>
          <w:sz w:val="24"/>
          <w:szCs w:val="24"/>
          <w:lang w:val="en-US"/>
        </w:rPr>
        <w:t>i</w:t>
      </w:r>
      <w:proofErr w:type="spellEnd"/>
      <w:r w:rsidR="00C176DD">
        <w:rPr>
          <w:rFonts w:ascii="Times New Roman" w:hAnsi="Times New Roman" w:cs="Times New Roman"/>
          <w:sz w:val="24"/>
          <w:szCs w:val="24"/>
          <w:lang w:val="en-US"/>
        </w:rPr>
        <w:t>)</w:t>
      </w:r>
      <w:r w:rsidR="00B72E85">
        <w:rPr>
          <w:rFonts w:ascii="Times New Roman" w:hAnsi="Times New Roman" w:cs="Times New Roman"/>
          <w:sz w:val="24"/>
          <w:szCs w:val="24"/>
          <w:lang w:val="en-US"/>
        </w:rPr>
        <w:t xml:space="preserve"> an accumulation of </w:t>
      </w:r>
      <w:r w:rsidR="00C176DD">
        <w:rPr>
          <w:rFonts w:ascii="Times New Roman" w:hAnsi="Times New Roman" w:cs="Times New Roman"/>
          <w:sz w:val="24"/>
          <w:szCs w:val="24"/>
          <w:lang w:val="en-US"/>
        </w:rPr>
        <w:t>Li</w:t>
      </w:r>
      <w:r w:rsidR="00C176DD">
        <w:rPr>
          <w:rFonts w:ascii="Times New Roman" w:hAnsi="Times New Roman" w:cs="Times New Roman"/>
          <w:sz w:val="24"/>
          <w:szCs w:val="24"/>
          <w:vertAlign w:val="subscript"/>
          <w:lang w:val="en-US"/>
        </w:rPr>
        <w:t>2</w:t>
      </w:r>
      <w:r w:rsidR="00C176DD">
        <w:rPr>
          <w:rFonts w:ascii="Times New Roman" w:hAnsi="Times New Roman" w:cs="Times New Roman"/>
          <w:sz w:val="24"/>
          <w:szCs w:val="24"/>
          <w:lang w:val="en-US"/>
        </w:rPr>
        <w:t>O</w:t>
      </w:r>
      <w:r w:rsidR="00C176DD">
        <w:rPr>
          <w:rFonts w:ascii="Times New Roman" w:hAnsi="Times New Roman" w:cs="Times New Roman"/>
          <w:sz w:val="24"/>
          <w:szCs w:val="24"/>
          <w:vertAlign w:val="subscript"/>
          <w:lang w:val="en-US"/>
        </w:rPr>
        <w:t>2</w:t>
      </w:r>
      <w:r w:rsidR="00C176DD">
        <w:rPr>
          <w:rFonts w:ascii="Times New Roman" w:hAnsi="Times New Roman" w:cs="Times New Roman"/>
          <w:sz w:val="24"/>
          <w:szCs w:val="24"/>
          <w:lang w:val="en-US"/>
        </w:rPr>
        <w:t xml:space="preserve"> oxidation intermediates (e.g., Li</w:t>
      </w:r>
      <w:r w:rsidR="00C176DD">
        <w:rPr>
          <w:rFonts w:ascii="Times New Roman" w:hAnsi="Times New Roman" w:cs="Times New Roman"/>
          <w:sz w:val="24"/>
          <w:szCs w:val="24"/>
          <w:vertAlign w:val="subscript"/>
          <w:lang w:val="en-US"/>
        </w:rPr>
        <w:t>2-x</w:t>
      </w:r>
      <w:r w:rsidR="00C176DD">
        <w:rPr>
          <w:rFonts w:ascii="Times New Roman" w:hAnsi="Times New Roman" w:cs="Times New Roman"/>
          <w:sz w:val="24"/>
          <w:szCs w:val="24"/>
          <w:lang w:val="en-US"/>
        </w:rPr>
        <w:t>O</w:t>
      </w:r>
      <w:r w:rsidR="00C176DD">
        <w:rPr>
          <w:rFonts w:ascii="Times New Roman" w:hAnsi="Times New Roman" w:cs="Times New Roman"/>
          <w:sz w:val="24"/>
          <w:szCs w:val="24"/>
          <w:vertAlign w:val="subscript"/>
          <w:lang w:val="en-US"/>
        </w:rPr>
        <w:t>2</w:t>
      </w:r>
      <w:r w:rsidR="00C176DD">
        <w:rPr>
          <w:rFonts w:ascii="Times New Roman" w:hAnsi="Times New Roman" w:cs="Times New Roman"/>
          <w:sz w:val="24"/>
          <w:szCs w:val="24"/>
          <w:lang w:val="en-US"/>
        </w:rPr>
        <w:t>, LiO</w:t>
      </w:r>
      <w:r w:rsidR="00C176DD">
        <w:rPr>
          <w:rFonts w:ascii="Times New Roman" w:hAnsi="Times New Roman" w:cs="Times New Roman"/>
          <w:sz w:val="24"/>
          <w:szCs w:val="24"/>
          <w:vertAlign w:val="subscript"/>
          <w:lang w:val="en-US"/>
        </w:rPr>
        <w:t>2</w:t>
      </w:r>
      <w:r w:rsidR="00C176DD">
        <w:rPr>
          <w:rFonts w:ascii="Times New Roman" w:hAnsi="Times New Roman" w:cs="Times New Roman"/>
          <w:sz w:val="24"/>
          <w:szCs w:val="24"/>
          <w:lang w:val="en-US"/>
        </w:rPr>
        <w:t xml:space="preserve">…) and (ii) chemical reactions of these compounds with the electrolyte or the GDE leading to </w:t>
      </w:r>
      <w:r w:rsidR="00B72E85">
        <w:rPr>
          <w:rFonts w:ascii="Times New Roman" w:hAnsi="Times New Roman" w:cs="Times New Roman"/>
          <w:sz w:val="24"/>
          <w:szCs w:val="24"/>
          <w:lang w:val="en-US"/>
        </w:rPr>
        <w:t>an accumulation of side products</w:t>
      </w:r>
      <w:r w:rsidR="00882FA0">
        <w:rPr>
          <w:rFonts w:ascii="Times New Roman" w:hAnsi="Times New Roman" w:cs="Times New Roman"/>
          <w:sz w:val="24"/>
          <w:szCs w:val="24"/>
          <w:lang w:val="en-US"/>
        </w:rPr>
        <w:t xml:space="preserve">, such as </w:t>
      </w:r>
      <w:r w:rsidR="00B7456A" w:rsidRPr="00212332">
        <w:rPr>
          <w:rFonts w:ascii="Times New Roman" w:hAnsi="Times New Roman" w:cs="Times New Roman"/>
          <w:sz w:val="24"/>
          <w:szCs w:val="24"/>
          <w:lang w:val="en-US"/>
        </w:rPr>
        <w:t>carbonate and carboxylate</w:t>
      </w:r>
      <w:r w:rsidR="00C176DD">
        <w:rPr>
          <w:rFonts w:ascii="Times New Roman" w:hAnsi="Times New Roman" w:cs="Times New Roman"/>
          <w:sz w:val="24"/>
          <w:szCs w:val="24"/>
          <w:lang w:val="en-US"/>
        </w:rPr>
        <w:t>s</w:t>
      </w:r>
      <w:r w:rsidR="0001083C">
        <w:rPr>
          <w:rFonts w:ascii="Times New Roman" w:hAnsi="Times New Roman" w:cs="Times New Roman"/>
          <w:sz w:val="24"/>
          <w:szCs w:val="24"/>
          <w:lang w:val="en-US"/>
        </w:rPr>
        <w:t>.</w:t>
      </w:r>
      <w:r w:rsidR="00B30E28">
        <w:rPr>
          <w:rFonts w:ascii="Times New Roman" w:hAnsi="Times New Roman" w:cs="Times New Roman"/>
          <w:sz w:val="24"/>
          <w:szCs w:val="24"/>
          <w:lang w:val="en-US"/>
        </w:rPr>
        <w:t xml:space="preserve"> </w:t>
      </w:r>
      <w:r w:rsidR="00784156" w:rsidRPr="00784156">
        <w:rPr>
          <w:rFonts w:ascii="Times New Roman" w:hAnsi="Times New Roman" w:cs="Times New Roman"/>
          <w:sz w:val="24"/>
          <w:szCs w:val="24"/>
          <w:lang w:val="en-US"/>
        </w:rPr>
        <w:t>As the latter is the more probable process due to the reactivity of the Li</w:t>
      </w:r>
      <w:r w:rsidR="00784156" w:rsidRPr="00784156">
        <w:rPr>
          <w:rFonts w:ascii="Times New Roman" w:hAnsi="Times New Roman" w:cs="Times New Roman"/>
          <w:sz w:val="24"/>
          <w:szCs w:val="24"/>
          <w:vertAlign w:val="subscript"/>
          <w:lang w:val="en-US"/>
        </w:rPr>
        <w:t>2</w:t>
      </w:r>
      <w:r w:rsidR="00784156" w:rsidRPr="00784156">
        <w:rPr>
          <w:rFonts w:ascii="Times New Roman" w:hAnsi="Times New Roman" w:cs="Times New Roman"/>
          <w:sz w:val="24"/>
          <w:szCs w:val="24"/>
          <w:lang w:val="en-US"/>
        </w:rPr>
        <w:t>O</w:t>
      </w:r>
      <w:r w:rsidR="00784156" w:rsidRPr="00784156">
        <w:rPr>
          <w:rFonts w:ascii="Times New Roman" w:hAnsi="Times New Roman" w:cs="Times New Roman"/>
          <w:sz w:val="24"/>
          <w:szCs w:val="24"/>
          <w:vertAlign w:val="subscript"/>
          <w:lang w:val="en-US"/>
        </w:rPr>
        <w:t>2</w:t>
      </w:r>
      <w:r w:rsidR="00784156" w:rsidRPr="00784156">
        <w:rPr>
          <w:rFonts w:ascii="Times New Roman" w:hAnsi="Times New Roman" w:cs="Times New Roman"/>
          <w:sz w:val="24"/>
          <w:szCs w:val="24"/>
          <w:lang w:val="en-US"/>
        </w:rPr>
        <w:t xml:space="preserve"> oxidation products</w:t>
      </w:r>
      <w:r w:rsidR="00B30E28">
        <w:rPr>
          <w:rFonts w:ascii="Times New Roman" w:hAnsi="Times New Roman" w:cs="Times New Roman"/>
          <w:sz w:val="24"/>
          <w:szCs w:val="24"/>
          <w:lang w:val="en-US"/>
        </w:rPr>
        <w:t>,</w:t>
      </w:r>
      <w:r w:rsidR="00784156" w:rsidRPr="00784156">
        <w:rPr>
          <w:rFonts w:ascii="Times New Roman" w:hAnsi="Times New Roman" w:cs="Times New Roman"/>
          <w:sz w:val="24"/>
          <w:szCs w:val="24"/>
          <w:lang w:val="en-US"/>
        </w:rPr>
        <w:t xml:space="preserve"> the </w:t>
      </w:r>
      <w:r w:rsidR="00D50719" w:rsidRPr="00784156">
        <w:rPr>
          <w:rFonts w:ascii="Times New Roman" w:hAnsi="Times New Roman" w:cs="Times New Roman"/>
          <w:sz w:val="24"/>
          <w:szCs w:val="24"/>
          <w:lang w:val="en-US"/>
        </w:rPr>
        <w:t xml:space="preserve">better cycling stability </w:t>
      </w:r>
      <w:r w:rsidR="00784156" w:rsidRPr="00784156">
        <w:rPr>
          <w:rFonts w:ascii="Times New Roman" w:hAnsi="Times New Roman" w:cs="Times New Roman"/>
          <w:sz w:val="24"/>
          <w:szCs w:val="24"/>
          <w:lang w:val="en-US"/>
        </w:rPr>
        <w:t xml:space="preserve">with </w:t>
      </w:r>
      <w:proofErr w:type="spellStart"/>
      <w:r w:rsidR="00784156" w:rsidRPr="00784156">
        <w:rPr>
          <w:rFonts w:ascii="Times New Roman" w:hAnsi="Times New Roman" w:cs="Times New Roman"/>
          <w:sz w:val="24"/>
          <w:szCs w:val="24"/>
          <w:lang w:val="en-US"/>
        </w:rPr>
        <w:t>LiTFSI</w:t>
      </w:r>
      <w:proofErr w:type="spellEnd"/>
      <w:r w:rsidR="00784156" w:rsidRPr="00784156">
        <w:rPr>
          <w:rFonts w:ascii="Times New Roman" w:hAnsi="Times New Roman" w:cs="Times New Roman"/>
          <w:sz w:val="24"/>
          <w:szCs w:val="24"/>
          <w:lang w:val="en-US"/>
        </w:rPr>
        <w:t xml:space="preserve">/TEGDME must be </w:t>
      </w:r>
      <w:r w:rsidR="0001083C" w:rsidRPr="00784156">
        <w:rPr>
          <w:rFonts w:ascii="Times New Roman" w:hAnsi="Times New Roman" w:cs="Times New Roman"/>
          <w:sz w:val="24"/>
          <w:szCs w:val="24"/>
          <w:lang w:val="en-US"/>
        </w:rPr>
        <w:t xml:space="preserve">due to </w:t>
      </w:r>
      <w:r w:rsidR="00784156" w:rsidRPr="00784156">
        <w:rPr>
          <w:rFonts w:ascii="Times New Roman" w:hAnsi="Times New Roman" w:cs="Times New Roman"/>
          <w:sz w:val="24"/>
          <w:szCs w:val="24"/>
          <w:lang w:val="en-US"/>
        </w:rPr>
        <w:t xml:space="preserve">the higher reversibility of </w:t>
      </w:r>
      <w:r w:rsidR="00585450" w:rsidRPr="00784156">
        <w:rPr>
          <w:rFonts w:ascii="Times New Roman" w:hAnsi="Times New Roman" w:cs="Times New Roman"/>
          <w:sz w:val="24"/>
          <w:szCs w:val="24"/>
          <w:lang w:val="en-US"/>
        </w:rPr>
        <w:t>Li</w:t>
      </w:r>
      <w:r w:rsidR="00585450" w:rsidRPr="00784156">
        <w:rPr>
          <w:rFonts w:ascii="Times New Roman" w:hAnsi="Times New Roman" w:cs="Times New Roman"/>
          <w:sz w:val="24"/>
          <w:szCs w:val="24"/>
          <w:vertAlign w:val="subscript"/>
          <w:lang w:val="en-US"/>
        </w:rPr>
        <w:t>2</w:t>
      </w:r>
      <w:r w:rsidR="00585450" w:rsidRPr="00784156">
        <w:rPr>
          <w:rFonts w:ascii="Times New Roman" w:hAnsi="Times New Roman" w:cs="Times New Roman"/>
          <w:sz w:val="24"/>
          <w:szCs w:val="24"/>
          <w:lang w:val="en-US"/>
        </w:rPr>
        <w:t>O</w:t>
      </w:r>
      <w:r w:rsidR="00585450" w:rsidRPr="00784156">
        <w:rPr>
          <w:rFonts w:ascii="Times New Roman" w:hAnsi="Times New Roman" w:cs="Times New Roman"/>
          <w:sz w:val="24"/>
          <w:szCs w:val="24"/>
          <w:vertAlign w:val="subscript"/>
          <w:lang w:val="en-US"/>
        </w:rPr>
        <w:t>2</w:t>
      </w:r>
      <w:r w:rsidR="00D50719" w:rsidRPr="00784156">
        <w:rPr>
          <w:rFonts w:ascii="Times New Roman" w:hAnsi="Times New Roman" w:cs="Times New Roman"/>
          <w:sz w:val="24"/>
          <w:szCs w:val="24"/>
          <w:lang w:val="en-US"/>
        </w:rPr>
        <w:t xml:space="preserve"> formation on the </w:t>
      </w:r>
      <w:r w:rsidR="00585450" w:rsidRPr="00784156">
        <w:rPr>
          <w:rFonts w:ascii="Times New Roman" w:hAnsi="Times New Roman" w:cs="Times New Roman"/>
          <w:sz w:val="24"/>
          <w:szCs w:val="24"/>
          <w:lang w:val="en-US"/>
        </w:rPr>
        <w:t>GDE</w:t>
      </w:r>
      <w:r w:rsidR="00D50719" w:rsidRPr="00784156">
        <w:rPr>
          <w:rFonts w:ascii="Times New Roman" w:hAnsi="Times New Roman" w:cs="Times New Roman"/>
          <w:sz w:val="24"/>
          <w:szCs w:val="24"/>
          <w:lang w:val="en-US"/>
        </w:rPr>
        <w:t xml:space="preserve"> surface and in the pores</w:t>
      </w:r>
      <w:r w:rsidR="002848FD" w:rsidRPr="00784156">
        <w:rPr>
          <w:rFonts w:ascii="Times New Roman" w:hAnsi="Times New Roman" w:cs="Times New Roman"/>
          <w:sz w:val="24"/>
          <w:szCs w:val="24"/>
          <w:lang w:val="en-US"/>
        </w:rPr>
        <w:t xml:space="preserve">. </w:t>
      </w:r>
      <w:r w:rsidR="00784156" w:rsidRPr="00784156">
        <w:rPr>
          <w:rFonts w:ascii="Times New Roman" w:hAnsi="Times New Roman" w:cs="Times New Roman"/>
          <w:sz w:val="24"/>
          <w:szCs w:val="24"/>
          <w:lang w:val="en-US"/>
        </w:rPr>
        <w:t xml:space="preserve">The side reactions lead to different products, i.e., </w:t>
      </w:r>
      <w:r w:rsidR="002848FD" w:rsidRPr="00784156">
        <w:rPr>
          <w:rFonts w:ascii="Times New Roman" w:hAnsi="Times New Roman" w:cs="Times New Roman"/>
          <w:sz w:val="24"/>
          <w:szCs w:val="24"/>
          <w:lang w:val="en-US"/>
        </w:rPr>
        <w:t xml:space="preserve">particle </w:t>
      </w:r>
      <w:r w:rsidR="00B7456A" w:rsidRPr="00784156">
        <w:rPr>
          <w:rFonts w:ascii="Times New Roman" w:hAnsi="Times New Roman" w:cs="Times New Roman"/>
          <w:sz w:val="24"/>
          <w:szCs w:val="24"/>
          <w:lang w:val="en-US"/>
        </w:rPr>
        <w:t>accumulation</w:t>
      </w:r>
      <w:r w:rsidR="002848FD" w:rsidRPr="00784156">
        <w:rPr>
          <w:rFonts w:ascii="Times New Roman" w:hAnsi="Times New Roman" w:cs="Times New Roman"/>
          <w:sz w:val="24"/>
          <w:szCs w:val="24"/>
          <w:lang w:val="en-US"/>
        </w:rPr>
        <w:t xml:space="preserve"> </w:t>
      </w:r>
      <w:r w:rsidR="00784156" w:rsidRPr="00784156">
        <w:rPr>
          <w:rFonts w:ascii="Times New Roman" w:hAnsi="Times New Roman" w:cs="Times New Roman"/>
          <w:sz w:val="24"/>
          <w:szCs w:val="24"/>
          <w:lang w:val="en-US"/>
        </w:rPr>
        <w:t xml:space="preserve">with </w:t>
      </w:r>
      <w:proofErr w:type="spellStart"/>
      <w:r w:rsidR="00784156" w:rsidRPr="00784156">
        <w:rPr>
          <w:rFonts w:ascii="Times New Roman" w:hAnsi="Times New Roman" w:cs="Times New Roman"/>
          <w:sz w:val="24"/>
          <w:szCs w:val="24"/>
          <w:lang w:val="en-US"/>
        </w:rPr>
        <w:t>LiTFSI</w:t>
      </w:r>
      <w:proofErr w:type="spellEnd"/>
      <w:r w:rsidR="00784156" w:rsidRPr="00784156">
        <w:rPr>
          <w:rFonts w:ascii="Times New Roman" w:hAnsi="Times New Roman" w:cs="Times New Roman"/>
          <w:sz w:val="24"/>
          <w:szCs w:val="24"/>
          <w:lang w:val="en-US"/>
        </w:rPr>
        <w:t>/TEGDME and</w:t>
      </w:r>
      <w:r w:rsidR="00BF596C">
        <w:rPr>
          <w:rFonts w:ascii="Times New Roman" w:hAnsi="Times New Roman" w:cs="Times New Roman"/>
          <w:sz w:val="24"/>
          <w:szCs w:val="24"/>
          <w:lang w:val="en-US"/>
        </w:rPr>
        <w:t xml:space="preserve"> film</w:t>
      </w:r>
      <w:r w:rsidR="002848FD" w:rsidRPr="00784156">
        <w:rPr>
          <w:rFonts w:ascii="Times New Roman" w:hAnsi="Times New Roman" w:cs="Times New Roman"/>
          <w:sz w:val="24"/>
          <w:szCs w:val="24"/>
          <w:lang w:val="en-US"/>
        </w:rPr>
        <w:t xml:space="preserve"> formation</w:t>
      </w:r>
      <w:r w:rsidR="00784156" w:rsidRPr="00784156">
        <w:rPr>
          <w:rFonts w:ascii="Times New Roman" w:hAnsi="Times New Roman" w:cs="Times New Roman"/>
          <w:sz w:val="24"/>
          <w:szCs w:val="24"/>
          <w:lang w:val="en-US"/>
        </w:rPr>
        <w:t xml:space="preserve"> with </w:t>
      </w:r>
      <w:proofErr w:type="spellStart"/>
      <w:r w:rsidR="00784156" w:rsidRPr="00784156">
        <w:rPr>
          <w:rFonts w:ascii="Times New Roman" w:hAnsi="Times New Roman" w:cs="Times New Roman"/>
          <w:sz w:val="24"/>
          <w:szCs w:val="24"/>
          <w:lang w:val="en-US"/>
        </w:rPr>
        <w:t>LiTFSI</w:t>
      </w:r>
      <w:proofErr w:type="spellEnd"/>
      <w:r w:rsidR="00784156" w:rsidRPr="00784156">
        <w:rPr>
          <w:rFonts w:ascii="Times New Roman" w:hAnsi="Times New Roman" w:cs="Times New Roman"/>
          <w:sz w:val="24"/>
          <w:szCs w:val="24"/>
          <w:lang w:val="en-US"/>
        </w:rPr>
        <w:t xml:space="preserve">/DMSO. This </w:t>
      </w:r>
      <w:r w:rsidR="002848FD" w:rsidRPr="00784156">
        <w:rPr>
          <w:rFonts w:ascii="Times New Roman" w:hAnsi="Times New Roman" w:cs="Times New Roman"/>
          <w:sz w:val="24"/>
          <w:szCs w:val="24"/>
          <w:lang w:val="en-US"/>
        </w:rPr>
        <w:t>result</w:t>
      </w:r>
      <w:r w:rsidR="00784156" w:rsidRPr="00784156">
        <w:rPr>
          <w:rFonts w:ascii="Times New Roman" w:hAnsi="Times New Roman" w:cs="Times New Roman"/>
          <w:sz w:val="24"/>
          <w:szCs w:val="24"/>
          <w:lang w:val="en-US"/>
        </w:rPr>
        <w:t>s</w:t>
      </w:r>
      <w:r w:rsidR="002848FD" w:rsidRPr="00784156">
        <w:rPr>
          <w:rFonts w:ascii="Times New Roman" w:hAnsi="Times New Roman" w:cs="Times New Roman"/>
          <w:sz w:val="24"/>
          <w:szCs w:val="24"/>
          <w:lang w:val="en-US"/>
        </w:rPr>
        <w:t xml:space="preserve"> in a </w:t>
      </w:r>
      <w:r w:rsidR="00784156" w:rsidRPr="00784156">
        <w:rPr>
          <w:rFonts w:ascii="Times New Roman" w:hAnsi="Times New Roman" w:cs="Times New Roman"/>
          <w:sz w:val="24"/>
          <w:szCs w:val="24"/>
          <w:lang w:val="en-US"/>
        </w:rPr>
        <w:t xml:space="preserve">quicker </w:t>
      </w:r>
      <w:r w:rsidR="0052559E" w:rsidRPr="00784156">
        <w:rPr>
          <w:rFonts w:ascii="Times New Roman" w:hAnsi="Times New Roman" w:cs="Times New Roman"/>
          <w:sz w:val="24"/>
          <w:szCs w:val="24"/>
          <w:lang w:val="en-US"/>
        </w:rPr>
        <w:t>electrode surface deactivation</w:t>
      </w:r>
      <w:r w:rsidR="00784156" w:rsidRPr="00784156">
        <w:rPr>
          <w:rFonts w:ascii="Times New Roman" w:hAnsi="Times New Roman" w:cs="Times New Roman"/>
          <w:sz w:val="24"/>
          <w:szCs w:val="24"/>
          <w:lang w:val="en-US"/>
        </w:rPr>
        <w:t xml:space="preserve"> with the latter electrolyte due to a diffusion-limiting layer hindering the transport Li</w:t>
      </w:r>
      <w:r w:rsidR="00784156" w:rsidRPr="00784156">
        <w:rPr>
          <w:rFonts w:ascii="Times New Roman" w:hAnsi="Times New Roman" w:cs="Times New Roman"/>
          <w:sz w:val="24"/>
          <w:szCs w:val="24"/>
          <w:vertAlign w:val="superscript"/>
          <w:lang w:val="en-US"/>
        </w:rPr>
        <w:t>+</w:t>
      </w:r>
      <w:r w:rsidR="00784156" w:rsidRPr="00784156">
        <w:rPr>
          <w:rFonts w:ascii="Times New Roman" w:hAnsi="Times New Roman" w:cs="Times New Roman"/>
          <w:sz w:val="24"/>
          <w:szCs w:val="24"/>
          <w:lang w:val="en-US"/>
        </w:rPr>
        <w:t xml:space="preserve"> ions and O</w:t>
      </w:r>
      <w:r w:rsidR="00784156" w:rsidRPr="00784156">
        <w:rPr>
          <w:rFonts w:ascii="Times New Roman" w:hAnsi="Times New Roman" w:cs="Times New Roman"/>
          <w:sz w:val="24"/>
          <w:szCs w:val="24"/>
          <w:vertAlign w:val="subscript"/>
          <w:lang w:val="en-US"/>
        </w:rPr>
        <w:t>2</w:t>
      </w:r>
      <w:r w:rsidR="00784156" w:rsidRPr="00784156">
        <w:rPr>
          <w:rFonts w:ascii="Times New Roman" w:hAnsi="Times New Roman" w:cs="Times New Roman"/>
          <w:sz w:val="24"/>
          <w:szCs w:val="24"/>
          <w:lang w:val="en-US"/>
        </w:rPr>
        <w:t xml:space="preserve"> to active sites</w:t>
      </w:r>
      <w:r w:rsidR="0001083C" w:rsidRPr="00784156">
        <w:rPr>
          <w:rFonts w:ascii="Times New Roman" w:hAnsi="Times New Roman" w:cs="Times New Roman"/>
          <w:sz w:val="24"/>
          <w:szCs w:val="24"/>
          <w:lang w:val="en-US"/>
        </w:rPr>
        <w:t xml:space="preserve">. </w:t>
      </w:r>
      <w:r w:rsidR="00784156" w:rsidRPr="00784156">
        <w:rPr>
          <w:rFonts w:ascii="Times New Roman" w:hAnsi="Times New Roman" w:cs="Times New Roman"/>
          <w:sz w:val="24"/>
          <w:szCs w:val="24"/>
          <w:lang w:val="en-US"/>
        </w:rPr>
        <w:t>This irreversible deactivation process already takes place during first recharge w</w:t>
      </w:r>
      <w:r w:rsidR="00D50719" w:rsidRPr="00784156">
        <w:rPr>
          <w:rFonts w:ascii="Times New Roman" w:hAnsi="Times New Roman" w:cs="Times New Roman"/>
          <w:sz w:val="24"/>
          <w:szCs w:val="24"/>
          <w:lang w:val="en-US"/>
        </w:rPr>
        <w:t xml:space="preserve">ith </w:t>
      </w:r>
      <w:proofErr w:type="spellStart"/>
      <w:r w:rsidR="00D50719" w:rsidRPr="00784156">
        <w:rPr>
          <w:rFonts w:ascii="Times New Roman" w:hAnsi="Times New Roman" w:cs="Times New Roman"/>
          <w:sz w:val="24"/>
          <w:szCs w:val="24"/>
          <w:lang w:val="en-US"/>
        </w:rPr>
        <w:t>LiTFSI</w:t>
      </w:r>
      <w:proofErr w:type="spellEnd"/>
      <w:r w:rsidR="00D50719" w:rsidRPr="00784156">
        <w:rPr>
          <w:rFonts w:ascii="Times New Roman" w:hAnsi="Times New Roman" w:cs="Times New Roman"/>
          <w:sz w:val="24"/>
          <w:szCs w:val="24"/>
          <w:lang w:val="en-US"/>
        </w:rPr>
        <w:t>/DMSO.</w:t>
      </w:r>
    </w:p>
    <w:p w14:paraId="4FEF93DF" w14:textId="77777777" w:rsidR="00D12E53" w:rsidRDefault="00D12E53" w:rsidP="004A5467">
      <w:pPr>
        <w:spacing w:line="480" w:lineRule="auto"/>
        <w:jc w:val="both"/>
        <w:rPr>
          <w:rFonts w:ascii="Times New Roman" w:hAnsi="Times New Roman" w:cs="Times New Roman"/>
          <w:sz w:val="24"/>
          <w:szCs w:val="24"/>
          <w:lang w:val="en-US"/>
        </w:rPr>
      </w:pPr>
    </w:p>
    <w:p w14:paraId="4DFB4854" w14:textId="0ACC905B" w:rsidR="00F82F5A" w:rsidRPr="00212332" w:rsidRDefault="00A740BD"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During the </w:t>
      </w:r>
      <w:r w:rsidR="00B30E28">
        <w:rPr>
          <w:rFonts w:ascii="Times New Roman" w:hAnsi="Times New Roman" w:cs="Times New Roman"/>
          <w:sz w:val="24"/>
          <w:szCs w:val="24"/>
          <w:lang w:val="en-US"/>
        </w:rPr>
        <w:t xml:space="preserve">third and following </w:t>
      </w:r>
      <w:r w:rsidRPr="00212332">
        <w:rPr>
          <w:rFonts w:ascii="Times New Roman" w:hAnsi="Times New Roman" w:cs="Times New Roman"/>
          <w:sz w:val="24"/>
          <w:szCs w:val="24"/>
          <w:lang w:val="en-US"/>
        </w:rPr>
        <w:t xml:space="preserve">discharge cycles the capacity decreases to negligible values </w:t>
      </w:r>
      <w:r w:rsidR="00B30E28" w:rsidRPr="00212332">
        <w:rPr>
          <w:rFonts w:ascii="Times New Roman" w:hAnsi="Times New Roman" w:cs="Times New Roman"/>
          <w:sz w:val="24"/>
          <w:szCs w:val="24"/>
          <w:lang w:val="en-US"/>
        </w:rPr>
        <w:t xml:space="preserve">with </w:t>
      </w:r>
      <w:proofErr w:type="spellStart"/>
      <w:r w:rsidR="00B30E28" w:rsidRPr="00212332">
        <w:rPr>
          <w:rFonts w:ascii="Times New Roman" w:hAnsi="Times New Roman" w:cs="Times New Roman"/>
          <w:sz w:val="24"/>
          <w:szCs w:val="24"/>
          <w:lang w:val="en-US"/>
        </w:rPr>
        <w:t>LiTFSI</w:t>
      </w:r>
      <w:proofErr w:type="spellEnd"/>
      <w:r w:rsidR="00B30E28" w:rsidRPr="00212332">
        <w:rPr>
          <w:rFonts w:ascii="Times New Roman" w:hAnsi="Times New Roman" w:cs="Times New Roman"/>
          <w:sz w:val="24"/>
          <w:szCs w:val="24"/>
          <w:lang w:val="en-US"/>
        </w:rPr>
        <w:t xml:space="preserve">/DMSO </w:t>
      </w:r>
      <w:r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Fig. 1</w:t>
      </w:r>
      <w:r w:rsidRPr="00212332">
        <w:rPr>
          <w:rFonts w:ascii="Times New Roman" w:hAnsi="Times New Roman" w:cs="Times New Roman"/>
          <w:sz w:val="24"/>
          <w:szCs w:val="24"/>
          <w:lang w:val="en-US"/>
        </w:rPr>
        <w:t xml:space="preserve">.b). </w:t>
      </w:r>
      <w:r w:rsidR="007F7DFE">
        <w:rPr>
          <w:rFonts w:ascii="Times New Roman" w:hAnsi="Times New Roman" w:cs="Times New Roman"/>
          <w:sz w:val="24"/>
          <w:szCs w:val="24"/>
          <w:lang w:val="en-US"/>
        </w:rPr>
        <w:t>T</w:t>
      </w:r>
      <w:r w:rsidRPr="00212332">
        <w:rPr>
          <w:rFonts w:ascii="Times New Roman" w:hAnsi="Times New Roman" w:cs="Times New Roman"/>
          <w:sz w:val="24"/>
          <w:szCs w:val="24"/>
          <w:lang w:val="en-US"/>
        </w:rPr>
        <w:t xml:space="preserve">wo </w:t>
      </w:r>
      <w:r w:rsidR="00273E69" w:rsidRPr="00212332">
        <w:rPr>
          <w:rFonts w:ascii="Times New Roman" w:hAnsi="Times New Roman" w:cs="Times New Roman"/>
          <w:sz w:val="24"/>
          <w:szCs w:val="24"/>
          <w:lang w:val="en-US"/>
        </w:rPr>
        <w:t xml:space="preserve">reduction </w:t>
      </w:r>
      <w:r w:rsidRPr="00212332">
        <w:rPr>
          <w:rFonts w:ascii="Times New Roman" w:hAnsi="Times New Roman" w:cs="Times New Roman"/>
          <w:sz w:val="24"/>
          <w:szCs w:val="24"/>
          <w:lang w:val="en-US"/>
        </w:rPr>
        <w:t>processes</w:t>
      </w:r>
      <w:r w:rsidR="00273E69" w:rsidRPr="00212332">
        <w:rPr>
          <w:rFonts w:ascii="Times New Roman" w:hAnsi="Times New Roman" w:cs="Times New Roman"/>
          <w:sz w:val="24"/>
          <w:szCs w:val="24"/>
          <w:lang w:val="en-US"/>
        </w:rPr>
        <w:t xml:space="preserve"> are detected</w:t>
      </w:r>
      <w:r w:rsidRPr="00212332">
        <w:rPr>
          <w:rFonts w:ascii="Times New Roman" w:hAnsi="Times New Roman" w:cs="Times New Roman"/>
          <w:sz w:val="24"/>
          <w:szCs w:val="24"/>
          <w:lang w:val="en-US"/>
        </w:rPr>
        <w:t>: one at</w:t>
      </w:r>
      <w:r w:rsidR="00273E69" w:rsidRPr="00212332">
        <w:rPr>
          <w:rFonts w:ascii="Times New Roman" w:hAnsi="Times New Roman" w:cs="Times New Roman"/>
          <w:sz w:val="24"/>
          <w:szCs w:val="24"/>
          <w:lang w:val="en-US"/>
        </w:rPr>
        <w:t xml:space="preserve"> a potential of</w:t>
      </w:r>
      <w:r w:rsidRPr="00212332">
        <w:rPr>
          <w:rFonts w:ascii="Times New Roman" w:hAnsi="Times New Roman" w:cs="Times New Roman"/>
          <w:sz w:val="24"/>
          <w:szCs w:val="24"/>
          <w:lang w:val="en-US"/>
        </w:rPr>
        <w:t xml:space="preserve"> 2.77 V, which is continuously decreasing in intensity, and one at </w:t>
      </w:r>
      <w:r w:rsidR="00273E69" w:rsidRPr="00212332">
        <w:rPr>
          <w:rFonts w:ascii="Times New Roman" w:hAnsi="Times New Roman" w:cs="Times New Roman"/>
          <w:sz w:val="24"/>
          <w:szCs w:val="24"/>
          <w:lang w:val="en-US"/>
        </w:rPr>
        <w:t xml:space="preserve">a low potential of </w:t>
      </w:r>
      <w:r w:rsidRPr="00212332">
        <w:rPr>
          <w:rFonts w:ascii="Times New Roman" w:hAnsi="Times New Roman" w:cs="Times New Roman"/>
          <w:sz w:val="24"/>
          <w:szCs w:val="24"/>
          <w:lang w:val="en-US"/>
        </w:rPr>
        <w:t>ca. 2.68 V</w:t>
      </w:r>
      <w:r w:rsidR="00273E69"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273E69" w:rsidRPr="00212332">
        <w:rPr>
          <w:rFonts w:ascii="Times New Roman" w:hAnsi="Times New Roman" w:cs="Times New Roman"/>
          <w:sz w:val="24"/>
          <w:szCs w:val="24"/>
          <w:lang w:val="en-US"/>
        </w:rPr>
        <w:t>.a)</w:t>
      </w:r>
      <w:r w:rsidRPr="00212332">
        <w:rPr>
          <w:rFonts w:ascii="Times New Roman" w:hAnsi="Times New Roman" w:cs="Times New Roman"/>
          <w:sz w:val="24"/>
          <w:szCs w:val="24"/>
          <w:lang w:val="en-US"/>
        </w:rPr>
        <w:t xml:space="preserve">. </w:t>
      </w:r>
      <w:r w:rsidR="00273E69" w:rsidRPr="00212332">
        <w:rPr>
          <w:rFonts w:ascii="Times New Roman" w:hAnsi="Times New Roman" w:cs="Times New Roman"/>
          <w:sz w:val="24"/>
          <w:szCs w:val="24"/>
          <w:lang w:val="en-US"/>
        </w:rPr>
        <w:t xml:space="preserve">Hence, </w:t>
      </w:r>
      <w:r w:rsidR="007F7DFE">
        <w:rPr>
          <w:rFonts w:ascii="Times New Roman" w:hAnsi="Times New Roman" w:cs="Times New Roman"/>
          <w:sz w:val="24"/>
          <w:szCs w:val="24"/>
          <w:lang w:val="en-US"/>
        </w:rPr>
        <w:t xml:space="preserve">continued cycling results in an increasing contribution of the surface </w:t>
      </w:r>
      <w:r w:rsidR="007F7DFE">
        <w:rPr>
          <w:rFonts w:ascii="Times New Roman" w:hAnsi="Times New Roman" w:cs="Times New Roman"/>
          <w:sz w:val="24"/>
          <w:szCs w:val="24"/>
          <w:lang w:val="en-US"/>
        </w:rPr>
        <w:lastRenderedPageBreak/>
        <w:t xml:space="preserve">growth pathway also </w:t>
      </w:r>
      <w:r w:rsidR="00B30E28">
        <w:rPr>
          <w:rFonts w:ascii="Times New Roman" w:hAnsi="Times New Roman" w:cs="Times New Roman"/>
          <w:sz w:val="24"/>
          <w:szCs w:val="24"/>
          <w:lang w:val="en-US"/>
        </w:rPr>
        <w:t xml:space="preserve">when using </w:t>
      </w:r>
      <w:r w:rsidR="007F7DFE">
        <w:rPr>
          <w:rFonts w:ascii="Times New Roman" w:hAnsi="Times New Roman" w:cs="Times New Roman"/>
          <w:sz w:val="24"/>
          <w:szCs w:val="24"/>
          <w:lang w:val="en-US"/>
        </w:rPr>
        <w:t xml:space="preserve">the DMSO-based electrolyte, whereas </w:t>
      </w:r>
      <w:r w:rsidR="00273E69" w:rsidRPr="00212332">
        <w:rPr>
          <w:rFonts w:ascii="Times New Roman" w:hAnsi="Times New Roman" w:cs="Times New Roman"/>
          <w:sz w:val="24"/>
          <w:szCs w:val="24"/>
          <w:lang w:val="en-US"/>
        </w:rPr>
        <w:t>the Li</w:t>
      </w:r>
      <w:r w:rsidR="00273E69" w:rsidRPr="00212332">
        <w:rPr>
          <w:rFonts w:ascii="Times New Roman" w:hAnsi="Times New Roman" w:cs="Times New Roman"/>
          <w:sz w:val="24"/>
          <w:szCs w:val="24"/>
          <w:vertAlign w:val="subscript"/>
          <w:lang w:val="en-US"/>
        </w:rPr>
        <w:t>2</w:t>
      </w:r>
      <w:r w:rsidR="00273E69" w:rsidRPr="00212332">
        <w:rPr>
          <w:rFonts w:ascii="Times New Roman" w:hAnsi="Times New Roman" w:cs="Times New Roman"/>
          <w:sz w:val="24"/>
          <w:szCs w:val="24"/>
          <w:lang w:val="en-US"/>
        </w:rPr>
        <w:t>O</w:t>
      </w:r>
      <w:r w:rsidR="00273E69" w:rsidRPr="00212332">
        <w:rPr>
          <w:rFonts w:ascii="Times New Roman" w:hAnsi="Times New Roman" w:cs="Times New Roman"/>
          <w:sz w:val="24"/>
          <w:szCs w:val="24"/>
          <w:vertAlign w:val="subscript"/>
          <w:lang w:val="en-US"/>
        </w:rPr>
        <w:t>2</w:t>
      </w:r>
      <w:r w:rsidR="00273E69" w:rsidRPr="00212332">
        <w:rPr>
          <w:rFonts w:ascii="Times New Roman" w:hAnsi="Times New Roman" w:cs="Times New Roman"/>
          <w:sz w:val="24"/>
          <w:szCs w:val="24"/>
          <w:lang w:val="en-US"/>
        </w:rPr>
        <w:t xml:space="preserve"> particle formation</w:t>
      </w:r>
      <w:r w:rsidR="007A25BB" w:rsidRPr="00212332">
        <w:rPr>
          <w:rFonts w:ascii="Times New Roman" w:hAnsi="Times New Roman" w:cs="Times New Roman"/>
          <w:sz w:val="24"/>
          <w:szCs w:val="24"/>
          <w:lang w:val="en-US"/>
        </w:rPr>
        <w:t xml:space="preserve"> at high potentials </w:t>
      </w:r>
      <w:r w:rsidR="007A25BB" w:rsidRPr="00212332">
        <w:rPr>
          <w:rFonts w:ascii="Times New Roman" w:hAnsi="Times New Roman" w:cs="Times New Roman"/>
          <w:i/>
          <w:sz w:val="24"/>
          <w:szCs w:val="24"/>
          <w:lang w:val="en-US"/>
        </w:rPr>
        <w:t>via</w:t>
      </w:r>
      <w:r w:rsidR="007A25BB" w:rsidRPr="00212332">
        <w:rPr>
          <w:rFonts w:ascii="Times New Roman" w:hAnsi="Times New Roman" w:cs="Times New Roman"/>
          <w:sz w:val="24"/>
          <w:szCs w:val="24"/>
          <w:lang w:val="en-US"/>
        </w:rPr>
        <w:t xml:space="preserve"> the solution growth pathway</w:t>
      </w:r>
      <w:r w:rsidR="00273E69" w:rsidRPr="00212332">
        <w:rPr>
          <w:rFonts w:ascii="Times New Roman" w:hAnsi="Times New Roman" w:cs="Times New Roman"/>
          <w:sz w:val="24"/>
          <w:szCs w:val="24"/>
          <w:lang w:val="en-US"/>
        </w:rPr>
        <w:t xml:space="preserve"> is decreasing</w:t>
      </w:r>
      <w:r w:rsidR="00F82F5A" w:rsidRPr="00212332">
        <w:rPr>
          <w:rFonts w:ascii="Times New Roman" w:hAnsi="Times New Roman" w:cs="Times New Roman"/>
          <w:sz w:val="24"/>
          <w:szCs w:val="24"/>
          <w:lang w:val="en-US"/>
        </w:rPr>
        <w:t xml:space="preserve">. </w:t>
      </w:r>
      <w:r w:rsidR="008C5A96">
        <w:rPr>
          <w:rFonts w:ascii="Times New Roman" w:hAnsi="Times New Roman" w:cs="Times New Roman"/>
          <w:sz w:val="24"/>
          <w:szCs w:val="24"/>
          <w:lang w:val="en-US"/>
        </w:rPr>
        <w:t>T</w:t>
      </w:r>
      <w:r w:rsidR="00F82F5A" w:rsidRPr="00212332">
        <w:rPr>
          <w:rFonts w:ascii="Times New Roman" w:hAnsi="Times New Roman" w:cs="Times New Roman"/>
          <w:sz w:val="24"/>
          <w:szCs w:val="24"/>
          <w:lang w:val="en-US"/>
        </w:rPr>
        <w:t xml:space="preserve">he observation of a </w:t>
      </w:r>
      <w:r w:rsidR="00273E69" w:rsidRPr="00212332">
        <w:rPr>
          <w:rFonts w:ascii="Times New Roman" w:hAnsi="Times New Roman" w:cs="Times New Roman"/>
          <w:sz w:val="24"/>
          <w:szCs w:val="24"/>
          <w:lang w:val="en-US"/>
        </w:rPr>
        <w:t xml:space="preserve">low-potential process </w:t>
      </w:r>
      <w:r w:rsidR="008C5A96">
        <w:rPr>
          <w:rFonts w:ascii="Times New Roman" w:hAnsi="Times New Roman" w:cs="Times New Roman"/>
          <w:sz w:val="24"/>
          <w:szCs w:val="24"/>
          <w:lang w:val="en-US"/>
        </w:rPr>
        <w:t xml:space="preserve">is attributed </w:t>
      </w:r>
      <w:r w:rsidR="00273E69" w:rsidRPr="00212332">
        <w:rPr>
          <w:rFonts w:ascii="Times New Roman" w:hAnsi="Times New Roman" w:cs="Times New Roman"/>
          <w:sz w:val="24"/>
          <w:szCs w:val="24"/>
          <w:lang w:val="en-US"/>
        </w:rPr>
        <w:t xml:space="preserve">to </w:t>
      </w:r>
      <w:r w:rsidR="008C5A96">
        <w:rPr>
          <w:rFonts w:ascii="Times New Roman" w:hAnsi="Times New Roman" w:cs="Times New Roman"/>
          <w:sz w:val="24"/>
          <w:szCs w:val="24"/>
          <w:lang w:val="en-US"/>
        </w:rPr>
        <w:t xml:space="preserve">the </w:t>
      </w:r>
      <w:r w:rsidR="008C5A96" w:rsidRPr="008C5A96">
        <w:rPr>
          <w:rFonts w:ascii="Times New Roman" w:hAnsi="Times New Roman" w:cs="Times New Roman"/>
          <w:sz w:val="24"/>
          <w:szCs w:val="24"/>
          <w:lang w:val="en-US"/>
        </w:rPr>
        <w:t>Li</w:t>
      </w:r>
      <w:r w:rsidR="008C5A96" w:rsidRPr="008C5A96">
        <w:rPr>
          <w:rFonts w:ascii="Times New Roman" w:hAnsi="Times New Roman" w:cs="Times New Roman"/>
          <w:sz w:val="24"/>
          <w:szCs w:val="24"/>
          <w:vertAlign w:val="subscript"/>
          <w:lang w:val="en-US"/>
        </w:rPr>
        <w:t>2</w:t>
      </w:r>
      <w:r w:rsidR="008C5A96">
        <w:rPr>
          <w:rFonts w:ascii="Times New Roman" w:hAnsi="Times New Roman" w:cs="Times New Roman"/>
          <w:sz w:val="24"/>
          <w:szCs w:val="24"/>
          <w:lang w:val="en-US"/>
        </w:rPr>
        <w:t>O</w:t>
      </w:r>
      <w:r w:rsidR="008C5A96">
        <w:rPr>
          <w:rFonts w:ascii="Times New Roman" w:hAnsi="Times New Roman" w:cs="Times New Roman"/>
          <w:sz w:val="24"/>
          <w:szCs w:val="24"/>
          <w:vertAlign w:val="subscript"/>
          <w:lang w:val="en-US"/>
        </w:rPr>
        <w:t>2</w:t>
      </w:r>
      <w:r w:rsidR="008C5A96">
        <w:rPr>
          <w:rFonts w:ascii="Times New Roman" w:hAnsi="Times New Roman" w:cs="Times New Roman"/>
          <w:sz w:val="24"/>
          <w:szCs w:val="24"/>
          <w:lang w:val="en-US"/>
        </w:rPr>
        <w:t xml:space="preserve"> film formation, which was already taking place during the initial two cycles but is now also </w:t>
      </w:r>
      <w:r w:rsidR="00B30E28">
        <w:rPr>
          <w:rFonts w:ascii="Times New Roman" w:hAnsi="Times New Roman" w:cs="Times New Roman"/>
          <w:sz w:val="24"/>
          <w:szCs w:val="24"/>
          <w:lang w:val="en-US"/>
        </w:rPr>
        <w:t>detected</w:t>
      </w:r>
      <w:r w:rsidR="008C5A96">
        <w:rPr>
          <w:rFonts w:ascii="Times New Roman" w:hAnsi="Times New Roman" w:cs="Times New Roman"/>
          <w:sz w:val="24"/>
          <w:szCs w:val="24"/>
          <w:lang w:val="en-US"/>
        </w:rPr>
        <w:t xml:space="preserve"> </w:t>
      </w:r>
      <w:r w:rsidR="00B30E28">
        <w:rPr>
          <w:rFonts w:ascii="Times New Roman" w:hAnsi="Times New Roman" w:cs="Times New Roman"/>
          <w:sz w:val="24"/>
          <w:szCs w:val="24"/>
          <w:lang w:val="en-US"/>
        </w:rPr>
        <w:t xml:space="preserve">electrochemically </w:t>
      </w:r>
      <w:r w:rsidR="008C5A96">
        <w:rPr>
          <w:rFonts w:ascii="Times New Roman" w:hAnsi="Times New Roman" w:cs="Times New Roman"/>
          <w:sz w:val="24"/>
          <w:szCs w:val="24"/>
          <w:lang w:val="en-US"/>
        </w:rPr>
        <w:t>due to the severely decreasing contribution of Li</w:t>
      </w:r>
      <w:r w:rsidR="008C5A96">
        <w:rPr>
          <w:rFonts w:ascii="Times New Roman" w:hAnsi="Times New Roman" w:cs="Times New Roman"/>
          <w:sz w:val="24"/>
          <w:szCs w:val="24"/>
          <w:vertAlign w:val="subscript"/>
          <w:lang w:val="en-US"/>
        </w:rPr>
        <w:t>2</w:t>
      </w:r>
      <w:r w:rsidR="008C5A96">
        <w:rPr>
          <w:rFonts w:ascii="Times New Roman" w:hAnsi="Times New Roman" w:cs="Times New Roman"/>
          <w:sz w:val="24"/>
          <w:szCs w:val="24"/>
          <w:lang w:val="en-US"/>
        </w:rPr>
        <w:t>O</w:t>
      </w:r>
      <w:r w:rsidR="008C5A96">
        <w:rPr>
          <w:rFonts w:ascii="Times New Roman" w:hAnsi="Times New Roman" w:cs="Times New Roman"/>
          <w:sz w:val="24"/>
          <w:szCs w:val="24"/>
          <w:vertAlign w:val="subscript"/>
          <w:lang w:val="en-US"/>
        </w:rPr>
        <w:t>2</w:t>
      </w:r>
      <w:r w:rsidR="008C5A96">
        <w:rPr>
          <w:rFonts w:ascii="Times New Roman" w:hAnsi="Times New Roman" w:cs="Times New Roman"/>
          <w:sz w:val="24"/>
          <w:szCs w:val="24"/>
          <w:lang w:val="en-US"/>
        </w:rPr>
        <w:t xml:space="preserve"> particle formation at high potentials</w:t>
      </w:r>
      <w:r w:rsidR="007A25BB" w:rsidRPr="00212332">
        <w:rPr>
          <w:rFonts w:ascii="Times New Roman" w:hAnsi="Times New Roman" w:cs="Times New Roman"/>
          <w:sz w:val="24"/>
          <w:szCs w:val="24"/>
          <w:lang w:val="en-US"/>
        </w:rPr>
        <w:t>.</w:t>
      </w:r>
      <w:r w:rsidR="008C5A96">
        <w:rPr>
          <w:rFonts w:ascii="Times New Roman" w:hAnsi="Times New Roman" w:cs="Times New Roman"/>
          <w:sz w:val="24"/>
          <w:szCs w:val="24"/>
          <w:lang w:val="en-US"/>
        </w:rPr>
        <w:t xml:space="preserve"> This assumption is </w:t>
      </w:r>
      <w:r w:rsidR="008C5A96" w:rsidRPr="008C5A96">
        <w:rPr>
          <w:rFonts w:ascii="Times New Roman" w:hAnsi="Times New Roman" w:cs="Times New Roman"/>
          <w:sz w:val="24"/>
          <w:szCs w:val="24"/>
          <w:lang w:val="en-US"/>
        </w:rPr>
        <w:t xml:space="preserve">supported by </w:t>
      </w:r>
      <w:r w:rsidR="00B30E28">
        <w:rPr>
          <w:rFonts w:ascii="Times New Roman" w:hAnsi="Times New Roman" w:cs="Times New Roman"/>
          <w:sz w:val="24"/>
          <w:szCs w:val="24"/>
          <w:lang w:val="en-US"/>
        </w:rPr>
        <w:t xml:space="preserve">the </w:t>
      </w:r>
      <w:r w:rsidR="008C5A96" w:rsidRPr="008C5A96">
        <w:rPr>
          <w:rFonts w:ascii="Times New Roman" w:hAnsi="Times New Roman" w:cs="Times New Roman"/>
          <w:sz w:val="24"/>
          <w:szCs w:val="24"/>
          <w:lang w:val="en-US"/>
        </w:rPr>
        <w:t xml:space="preserve">CV measurements </w:t>
      </w:r>
      <w:r w:rsidR="00B30E28">
        <w:rPr>
          <w:rFonts w:ascii="Times New Roman" w:hAnsi="Times New Roman" w:cs="Times New Roman"/>
          <w:sz w:val="24"/>
          <w:szCs w:val="24"/>
          <w:lang w:val="en-US"/>
        </w:rPr>
        <w:t>(see</w:t>
      </w:r>
      <w:r w:rsidR="008C5A96" w:rsidRPr="008C5A96">
        <w:rPr>
          <w:rFonts w:ascii="Times New Roman" w:hAnsi="Times New Roman" w:cs="Times New Roman"/>
          <w:sz w:val="24"/>
          <w:szCs w:val="24"/>
          <w:lang w:val="en-US"/>
        </w:rPr>
        <w:t xml:space="preserv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S1</w:t>
      </w:r>
      <w:r w:rsidR="008C5A96" w:rsidRPr="008C5A96">
        <w:rPr>
          <w:rFonts w:ascii="Times New Roman" w:hAnsi="Times New Roman" w:cs="Times New Roman"/>
          <w:sz w:val="24"/>
          <w:szCs w:val="24"/>
          <w:lang w:val="en-US"/>
        </w:rPr>
        <w:t>.a)</w:t>
      </w:r>
      <w:r w:rsidR="008C5A96">
        <w:rPr>
          <w:rFonts w:ascii="Times New Roman" w:hAnsi="Times New Roman" w:cs="Times New Roman"/>
          <w:sz w:val="24"/>
          <w:szCs w:val="24"/>
          <w:lang w:val="en-US"/>
        </w:rPr>
        <w:t xml:space="preserve">: </w:t>
      </w:r>
      <w:r w:rsidR="00B30E28">
        <w:rPr>
          <w:rFonts w:ascii="Times New Roman" w:hAnsi="Times New Roman" w:cs="Times New Roman"/>
          <w:sz w:val="24"/>
          <w:szCs w:val="24"/>
          <w:lang w:val="en-US"/>
        </w:rPr>
        <w:t xml:space="preserve">during the cathodic sweep </w:t>
      </w:r>
      <w:r w:rsidR="008C5A96">
        <w:rPr>
          <w:rFonts w:ascii="Times New Roman" w:hAnsi="Times New Roman" w:cs="Times New Roman"/>
          <w:sz w:val="24"/>
          <w:szCs w:val="24"/>
          <w:lang w:val="en-US"/>
        </w:rPr>
        <w:t>the high-potential peak current density decrease</w:t>
      </w:r>
      <w:r w:rsidR="00B30E28">
        <w:rPr>
          <w:rFonts w:ascii="Times New Roman" w:hAnsi="Times New Roman" w:cs="Times New Roman"/>
          <w:sz w:val="24"/>
          <w:szCs w:val="24"/>
          <w:lang w:val="en-US"/>
        </w:rPr>
        <w:t xml:space="preserve">s </w:t>
      </w:r>
      <w:r w:rsidR="008C5A96">
        <w:rPr>
          <w:rFonts w:ascii="Times New Roman" w:hAnsi="Times New Roman" w:cs="Times New Roman"/>
          <w:sz w:val="24"/>
          <w:szCs w:val="24"/>
          <w:lang w:val="en-US"/>
        </w:rPr>
        <w:t xml:space="preserve">until a previously obscured low-potential process </w:t>
      </w:r>
      <w:r w:rsidR="00B30E28">
        <w:rPr>
          <w:rFonts w:ascii="Times New Roman" w:hAnsi="Times New Roman" w:cs="Times New Roman"/>
          <w:sz w:val="24"/>
          <w:szCs w:val="24"/>
          <w:lang w:val="en-US"/>
        </w:rPr>
        <w:t>is</w:t>
      </w:r>
      <w:r w:rsidR="008C5A96">
        <w:rPr>
          <w:rFonts w:ascii="Times New Roman" w:hAnsi="Times New Roman" w:cs="Times New Roman"/>
          <w:sz w:val="24"/>
          <w:szCs w:val="24"/>
          <w:lang w:val="en-US"/>
        </w:rPr>
        <w:t xml:space="preserve"> visible from the second </w:t>
      </w:r>
      <w:r w:rsidR="00B30E28">
        <w:rPr>
          <w:rFonts w:ascii="Times New Roman" w:hAnsi="Times New Roman" w:cs="Times New Roman"/>
          <w:sz w:val="24"/>
          <w:szCs w:val="24"/>
          <w:lang w:val="en-US"/>
        </w:rPr>
        <w:t>cycle on</w:t>
      </w:r>
      <w:r w:rsidR="008C5A96">
        <w:rPr>
          <w:rFonts w:ascii="Times New Roman" w:hAnsi="Times New Roman" w:cs="Times New Roman"/>
          <w:sz w:val="24"/>
          <w:szCs w:val="24"/>
          <w:lang w:val="en-US"/>
        </w:rPr>
        <w:t>.</w:t>
      </w:r>
      <w:r w:rsidR="007A25BB" w:rsidRPr="00212332">
        <w:rPr>
          <w:rFonts w:ascii="Times New Roman" w:hAnsi="Times New Roman" w:cs="Times New Roman"/>
          <w:sz w:val="24"/>
          <w:szCs w:val="24"/>
          <w:lang w:val="en-US"/>
        </w:rPr>
        <w:t xml:space="preserve"> This is probably the result of </w:t>
      </w:r>
      <w:r w:rsidR="00F82F5A" w:rsidRPr="00212332">
        <w:rPr>
          <w:rFonts w:ascii="Times New Roman" w:hAnsi="Times New Roman" w:cs="Times New Roman"/>
          <w:sz w:val="24"/>
          <w:szCs w:val="24"/>
          <w:lang w:val="en-US"/>
        </w:rPr>
        <w:t>a</w:t>
      </w:r>
      <w:r w:rsidR="00DB14B3">
        <w:rPr>
          <w:rFonts w:ascii="Times New Roman" w:hAnsi="Times New Roman" w:cs="Times New Roman"/>
          <w:sz w:val="24"/>
          <w:szCs w:val="24"/>
          <w:lang w:val="en-US"/>
        </w:rPr>
        <w:t xml:space="preserve"> shrinking active electrode surface due to the presence of the </w:t>
      </w:r>
      <w:r w:rsidR="00F82F5A" w:rsidRPr="00212332">
        <w:rPr>
          <w:rFonts w:ascii="Times New Roman" w:hAnsi="Times New Roman" w:cs="Times New Roman"/>
          <w:sz w:val="24"/>
          <w:szCs w:val="24"/>
          <w:lang w:val="en-US"/>
        </w:rPr>
        <w:t xml:space="preserve">organic </w:t>
      </w:r>
      <w:r w:rsidR="00DB14B3">
        <w:rPr>
          <w:rFonts w:ascii="Times New Roman" w:hAnsi="Times New Roman" w:cs="Times New Roman"/>
          <w:sz w:val="24"/>
          <w:szCs w:val="24"/>
          <w:lang w:val="en-US"/>
        </w:rPr>
        <w:t>decomposition product</w:t>
      </w:r>
      <w:r w:rsidR="00BF596C">
        <w:rPr>
          <w:rFonts w:ascii="Times New Roman" w:hAnsi="Times New Roman" w:cs="Times New Roman"/>
          <w:sz w:val="24"/>
          <w:szCs w:val="24"/>
          <w:lang w:val="en-US"/>
        </w:rPr>
        <w:t xml:space="preserve"> film</w:t>
      </w:r>
      <w:r w:rsidR="00DB14B3">
        <w:rPr>
          <w:rFonts w:ascii="Times New Roman" w:hAnsi="Times New Roman" w:cs="Times New Roman"/>
          <w:sz w:val="24"/>
          <w:szCs w:val="24"/>
          <w:lang w:val="en-US"/>
        </w:rPr>
        <w:t xml:space="preserve"> covering the GDE surface since first recharge</w:t>
      </w:r>
      <w:r w:rsidR="00F82F5A" w:rsidRPr="00212332">
        <w:rPr>
          <w:rFonts w:ascii="Times New Roman" w:hAnsi="Times New Roman" w:cs="Times New Roman"/>
          <w:sz w:val="24"/>
          <w:szCs w:val="24"/>
          <w:lang w:val="en-US"/>
        </w:rPr>
        <w:t>.</w:t>
      </w:r>
    </w:p>
    <w:p w14:paraId="3C12A5FE" w14:textId="2E29BCB9" w:rsidR="00A740BD" w:rsidRPr="00212332" w:rsidRDefault="00A740BD"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 xml:space="preserve">During the third and following </w:t>
      </w:r>
      <w:r w:rsidR="00F82F5A" w:rsidRPr="00212332">
        <w:rPr>
          <w:rFonts w:ascii="Times New Roman" w:hAnsi="Times New Roman" w:cs="Times New Roman"/>
          <w:sz w:val="24"/>
          <w:szCs w:val="24"/>
          <w:lang w:val="en-US"/>
        </w:rPr>
        <w:t>charge cycles</w:t>
      </w:r>
      <w:r w:rsidRPr="00212332">
        <w:rPr>
          <w:rFonts w:ascii="Times New Roman" w:hAnsi="Times New Roman" w:cs="Times New Roman"/>
          <w:sz w:val="24"/>
          <w:szCs w:val="24"/>
          <w:lang w:val="en-US"/>
        </w:rPr>
        <w:t xml:space="preserve"> no oxidation reactions except </w:t>
      </w:r>
      <w:r w:rsidR="00C463A1" w:rsidRPr="00212332">
        <w:rPr>
          <w:rFonts w:ascii="Times New Roman" w:hAnsi="Times New Roman" w:cs="Times New Roman"/>
          <w:sz w:val="24"/>
          <w:szCs w:val="24"/>
          <w:lang w:val="en-US"/>
        </w:rPr>
        <w:t xml:space="preserve">solvent decomposition </w:t>
      </w:r>
      <w:r w:rsidR="00F82F5A" w:rsidRPr="00212332">
        <w:rPr>
          <w:rFonts w:ascii="Times New Roman" w:hAnsi="Times New Roman" w:cs="Times New Roman"/>
          <w:sz w:val="24"/>
          <w:szCs w:val="24"/>
          <w:lang w:val="en-US"/>
        </w:rPr>
        <w:t>processes at potentials &gt;</w:t>
      </w:r>
      <w:r w:rsidRPr="00212332">
        <w:rPr>
          <w:rFonts w:ascii="Times New Roman" w:hAnsi="Times New Roman" w:cs="Times New Roman"/>
          <w:sz w:val="24"/>
          <w:szCs w:val="24"/>
          <w:lang w:val="en-US"/>
        </w:rPr>
        <w:t xml:space="preserve"> 4.05 V</w:t>
      </w:r>
      <w:r w:rsidR="00F82F5A" w:rsidRPr="00212332">
        <w:rPr>
          <w:rFonts w:ascii="Times New Roman" w:hAnsi="Times New Roman" w:cs="Times New Roman"/>
          <w:sz w:val="24"/>
          <w:szCs w:val="24"/>
          <w:lang w:val="en-US"/>
        </w:rPr>
        <w:t xml:space="preserve"> are detected, which indicates that </w:t>
      </w:r>
      <w:r w:rsidRPr="00212332">
        <w:rPr>
          <w:rFonts w:ascii="Times New Roman" w:hAnsi="Times New Roman" w:cs="Times New Roman"/>
          <w:sz w:val="24"/>
          <w:szCs w:val="24"/>
          <w:lang w:val="en-US"/>
        </w:rPr>
        <w:t xml:space="preserve">battery cycling </w:t>
      </w:r>
      <w:r w:rsidR="00C463A1">
        <w:rPr>
          <w:rFonts w:ascii="Times New Roman" w:hAnsi="Times New Roman" w:cs="Times New Roman"/>
          <w:sz w:val="24"/>
          <w:szCs w:val="24"/>
          <w:lang w:val="en-US"/>
        </w:rPr>
        <w:t>from the third cycle onward mainly results in DMSO oxidation</w:t>
      </w:r>
      <w:r w:rsidRPr="00212332">
        <w:rPr>
          <w:rFonts w:ascii="Times New Roman" w:hAnsi="Times New Roman" w:cs="Times New Roman"/>
          <w:sz w:val="24"/>
          <w:szCs w:val="24"/>
          <w:lang w:val="en-US"/>
        </w:rPr>
        <w:t xml:space="preserve">. </w:t>
      </w:r>
    </w:p>
    <w:p w14:paraId="3276D532" w14:textId="437BFA82" w:rsidR="00F82F5A" w:rsidRPr="00212332" w:rsidRDefault="00F82F5A"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The discharge/charge capacities decrease</w:t>
      </w:r>
      <w:r w:rsidR="00A740BD"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 xml:space="preserve">far less significantly following the </w:t>
      </w:r>
      <w:r w:rsidR="00A740BD" w:rsidRPr="00212332">
        <w:rPr>
          <w:rFonts w:ascii="Times New Roman" w:hAnsi="Times New Roman" w:cs="Times New Roman"/>
          <w:sz w:val="24"/>
          <w:szCs w:val="24"/>
          <w:lang w:val="en-US"/>
        </w:rPr>
        <w:t xml:space="preserve">second cycle </w:t>
      </w:r>
      <w:r w:rsidRPr="00212332">
        <w:rPr>
          <w:rFonts w:ascii="Times New Roman" w:hAnsi="Times New Roman" w:cs="Times New Roman"/>
          <w:sz w:val="24"/>
          <w:szCs w:val="24"/>
          <w:lang w:val="en-US"/>
        </w:rPr>
        <w:t xml:space="preserve">when </w:t>
      </w:r>
      <w:r w:rsidRPr="00DB14B3">
        <w:rPr>
          <w:rFonts w:ascii="Times New Roman" w:hAnsi="Times New Roman" w:cs="Times New Roman"/>
          <w:sz w:val="24"/>
          <w:szCs w:val="24"/>
          <w:lang w:val="en-US"/>
        </w:rPr>
        <w:t xml:space="preserve">using TEGDME as a solvent (see </w:t>
      </w:r>
      <w:r w:rsidR="006C2D03">
        <w:rPr>
          <w:rFonts w:ascii="Times New Roman" w:hAnsi="Times New Roman" w:cs="Times New Roman"/>
          <w:sz w:val="24"/>
          <w:szCs w:val="24"/>
          <w:lang w:val="en-US"/>
        </w:rPr>
        <w:t>Fig. 1</w:t>
      </w:r>
      <w:r w:rsidRPr="00DB14B3">
        <w:rPr>
          <w:rFonts w:ascii="Times New Roman" w:hAnsi="Times New Roman" w:cs="Times New Roman"/>
          <w:sz w:val="24"/>
          <w:szCs w:val="24"/>
          <w:lang w:val="en-US"/>
        </w:rPr>
        <w:t>.b)</w:t>
      </w:r>
      <w:r w:rsidR="00A740BD" w:rsidRPr="00DB14B3">
        <w:rPr>
          <w:rFonts w:ascii="Times New Roman" w:hAnsi="Times New Roman" w:cs="Times New Roman"/>
          <w:sz w:val="24"/>
          <w:szCs w:val="24"/>
          <w:lang w:val="en-US"/>
        </w:rPr>
        <w:t xml:space="preserve">. </w:t>
      </w:r>
      <w:r w:rsidR="00DB14B3">
        <w:rPr>
          <w:rFonts w:ascii="Times New Roman" w:hAnsi="Times New Roman" w:cs="Times New Roman"/>
          <w:sz w:val="24"/>
          <w:szCs w:val="24"/>
          <w:lang w:val="en-US"/>
        </w:rPr>
        <w:t>T</w:t>
      </w:r>
      <w:r w:rsidRPr="00DB14B3">
        <w:rPr>
          <w:rFonts w:ascii="Times New Roman" w:hAnsi="Times New Roman" w:cs="Times New Roman"/>
          <w:sz w:val="24"/>
          <w:szCs w:val="24"/>
          <w:lang w:val="en-US"/>
        </w:rPr>
        <w:t xml:space="preserve">he </w:t>
      </w:r>
      <w:r w:rsidR="00A740BD" w:rsidRPr="00DB14B3">
        <w:rPr>
          <w:rFonts w:ascii="Times New Roman" w:hAnsi="Times New Roman" w:cs="Times New Roman"/>
          <w:sz w:val="24"/>
          <w:szCs w:val="24"/>
          <w:lang w:val="en-US"/>
        </w:rPr>
        <w:t>reduction processes are</w:t>
      </w:r>
      <w:r w:rsidR="00A740BD" w:rsidRPr="00212332">
        <w:rPr>
          <w:rFonts w:ascii="Times New Roman" w:hAnsi="Times New Roman" w:cs="Times New Roman"/>
          <w:sz w:val="24"/>
          <w:szCs w:val="24"/>
          <w:lang w:val="en-US"/>
        </w:rPr>
        <w:t xml:space="preserve"> </w:t>
      </w:r>
      <w:r w:rsidR="00DE58A5" w:rsidRPr="00212332">
        <w:rPr>
          <w:rFonts w:ascii="Times New Roman" w:hAnsi="Times New Roman" w:cs="Times New Roman"/>
          <w:sz w:val="24"/>
          <w:szCs w:val="24"/>
          <w:lang w:val="en-US"/>
        </w:rPr>
        <w:t>observed at potentials comparable to those of the first two discharge cycles</w:t>
      </w:r>
      <w:r w:rsidR="00A740BD" w:rsidRPr="00212332">
        <w:rPr>
          <w:rFonts w:ascii="Times New Roman" w:hAnsi="Times New Roman" w:cs="Times New Roman"/>
          <w:sz w:val="24"/>
          <w:szCs w:val="24"/>
          <w:lang w:val="en-US"/>
        </w:rPr>
        <w:t xml:space="preserve">: one at </w:t>
      </w:r>
      <w:r w:rsidRPr="00212332">
        <w:rPr>
          <w:rFonts w:ascii="Times New Roman" w:hAnsi="Times New Roman" w:cs="Times New Roman"/>
          <w:sz w:val="24"/>
          <w:szCs w:val="24"/>
          <w:lang w:val="en-US"/>
        </w:rPr>
        <w:t xml:space="preserve">high potentials of </w:t>
      </w:r>
      <w:r w:rsidR="009948A7">
        <w:rPr>
          <w:rFonts w:ascii="Times New Roman" w:hAnsi="Times New Roman" w:cs="Times New Roman"/>
          <w:sz w:val="24"/>
          <w:szCs w:val="24"/>
          <w:lang w:val="en-US"/>
        </w:rPr>
        <w:t>around</w:t>
      </w:r>
      <w:r w:rsidR="00A740BD" w:rsidRPr="00212332">
        <w:rPr>
          <w:rFonts w:ascii="Times New Roman" w:hAnsi="Times New Roman" w:cs="Times New Roman"/>
          <w:sz w:val="24"/>
          <w:szCs w:val="24"/>
          <w:lang w:val="en-US"/>
        </w:rPr>
        <w:t xml:space="preserve"> 2.</w:t>
      </w:r>
      <w:r w:rsidR="009948A7">
        <w:rPr>
          <w:rFonts w:ascii="Times New Roman" w:hAnsi="Times New Roman" w:cs="Times New Roman"/>
          <w:sz w:val="24"/>
          <w:szCs w:val="24"/>
          <w:lang w:val="en-US"/>
        </w:rPr>
        <w:t>66</w:t>
      </w:r>
      <w:r w:rsidR="00A740BD" w:rsidRPr="00212332">
        <w:rPr>
          <w:rFonts w:ascii="Times New Roman" w:hAnsi="Times New Roman" w:cs="Times New Roman"/>
          <w:sz w:val="24"/>
          <w:szCs w:val="24"/>
          <w:lang w:val="en-US"/>
        </w:rPr>
        <w:t xml:space="preserve"> V, which is continuously decreasing in intensity, and one at 2.53 V</w:t>
      </w:r>
      <w:r w:rsidR="00DB14B3">
        <w:rPr>
          <w:rFonts w:ascii="Times New Roman" w:hAnsi="Times New Roman" w:cs="Times New Roman"/>
          <w:sz w:val="24"/>
          <w:szCs w:val="24"/>
          <w:lang w:val="en-US"/>
        </w:rPr>
        <w:t xml:space="preserve"> </w:t>
      </w:r>
      <w:r w:rsidR="00DB14B3" w:rsidRPr="00212332">
        <w:rPr>
          <w:rFonts w:ascii="Times New Roman" w:hAnsi="Times New Roman" w:cs="Times New Roman"/>
          <w:sz w:val="24"/>
          <w:szCs w:val="24"/>
          <w:lang w:val="en-US"/>
        </w:rPr>
        <w:t xml:space="preserve">(see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DB14B3" w:rsidRPr="00212332">
        <w:rPr>
          <w:rFonts w:ascii="Times New Roman" w:hAnsi="Times New Roman" w:cs="Times New Roman"/>
          <w:sz w:val="24"/>
          <w:szCs w:val="24"/>
          <w:lang w:val="en-US"/>
        </w:rPr>
        <w:t xml:space="preserve">.b). </w:t>
      </w:r>
      <w:r w:rsidR="00DE58A5" w:rsidRPr="00212332">
        <w:rPr>
          <w:rFonts w:ascii="Times New Roman" w:hAnsi="Times New Roman" w:cs="Times New Roman"/>
          <w:sz w:val="24"/>
          <w:szCs w:val="24"/>
          <w:lang w:val="en-US"/>
        </w:rPr>
        <w:t xml:space="preserve">Hence, the discharge reactions do not change as much during the first five cycles with </w:t>
      </w:r>
      <w:proofErr w:type="spellStart"/>
      <w:r w:rsidR="00DE58A5" w:rsidRPr="00212332">
        <w:rPr>
          <w:rFonts w:ascii="Times New Roman" w:hAnsi="Times New Roman" w:cs="Times New Roman"/>
          <w:sz w:val="24"/>
          <w:szCs w:val="24"/>
          <w:lang w:val="en-US"/>
        </w:rPr>
        <w:t>LiTFSI</w:t>
      </w:r>
      <w:proofErr w:type="spellEnd"/>
      <w:r w:rsidR="00DE58A5" w:rsidRPr="00212332">
        <w:rPr>
          <w:rFonts w:ascii="Times New Roman" w:hAnsi="Times New Roman" w:cs="Times New Roman"/>
          <w:sz w:val="24"/>
          <w:szCs w:val="24"/>
          <w:lang w:val="en-US"/>
        </w:rPr>
        <w:t xml:space="preserve">/TEGDME as with </w:t>
      </w:r>
      <w:proofErr w:type="spellStart"/>
      <w:r w:rsidR="00DE58A5" w:rsidRPr="00212332">
        <w:rPr>
          <w:rFonts w:ascii="Times New Roman" w:hAnsi="Times New Roman" w:cs="Times New Roman"/>
          <w:sz w:val="24"/>
          <w:szCs w:val="24"/>
          <w:lang w:val="en-US"/>
        </w:rPr>
        <w:t>LiTFSI</w:t>
      </w:r>
      <w:proofErr w:type="spellEnd"/>
      <w:r w:rsidR="00DE58A5" w:rsidRPr="00212332">
        <w:rPr>
          <w:rFonts w:ascii="Times New Roman" w:hAnsi="Times New Roman" w:cs="Times New Roman"/>
          <w:sz w:val="24"/>
          <w:szCs w:val="24"/>
          <w:lang w:val="en-US"/>
        </w:rPr>
        <w:t>/DMSO.</w:t>
      </w:r>
      <w:r w:rsidR="00A740BD" w:rsidRPr="00212332">
        <w:rPr>
          <w:rFonts w:ascii="Times New Roman" w:hAnsi="Times New Roman" w:cs="Times New Roman"/>
          <w:sz w:val="24"/>
          <w:szCs w:val="24"/>
          <w:lang w:val="en-US"/>
        </w:rPr>
        <w:t xml:space="preserve"> </w:t>
      </w:r>
    </w:p>
    <w:p w14:paraId="0B353083" w14:textId="05107BDF" w:rsidR="00084D1D" w:rsidRPr="001922C1" w:rsidRDefault="00A740BD" w:rsidP="004A5467">
      <w:pPr>
        <w:spacing w:line="480" w:lineRule="auto"/>
        <w:jc w:val="both"/>
        <w:rPr>
          <w:rFonts w:ascii="Times New Roman" w:hAnsi="Times New Roman" w:cs="Times New Roman"/>
          <w:sz w:val="24"/>
          <w:szCs w:val="24"/>
          <w:lang w:val="en-US"/>
        </w:rPr>
      </w:pPr>
      <w:r w:rsidRPr="00212332">
        <w:rPr>
          <w:rFonts w:ascii="Times New Roman" w:hAnsi="Times New Roman" w:cs="Times New Roman"/>
          <w:sz w:val="24"/>
          <w:szCs w:val="24"/>
          <w:lang w:val="en-US"/>
        </w:rPr>
        <w:t>T</w:t>
      </w:r>
      <w:r w:rsidR="009948A7">
        <w:rPr>
          <w:rFonts w:ascii="Times New Roman" w:hAnsi="Times New Roman" w:cs="Times New Roman"/>
          <w:sz w:val="24"/>
          <w:szCs w:val="24"/>
          <w:lang w:val="en-US"/>
        </w:rPr>
        <w:t>he same is true for t</w:t>
      </w:r>
      <w:r w:rsidRPr="00212332">
        <w:rPr>
          <w:rFonts w:ascii="Times New Roman" w:hAnsi="Times New Roman" w:cs="Times New Roman"/>
          <w:sz w:val="24"/>
          <w:szCs w:val="24"/>
          <w:lang w:val="en-US"/>
        </w:rPr>
        <w:t xml:space="preserve">he </w:t>
      </w:r>
      <w:r w:rsidR="00644D07" w:rsidRPr="00212332">
        <w:rPr>
          <w:rFonts w:ascii="Times New Roman" w:hAnsi="Times New Roman" w:cs="Times New Roman"/>
          <w:sz w:val="24"/>
          <w:szCs w:val="24"/>
          <w:lang w:val="en-US"/>
        </w:rPr>
        <w:t xml:space="preserve">low- and high-potential </w:t>
      </w:r>
      <w:r w:rsidRPr="00212332">
        <w:rPr>
          <w:rFonts w:ascii="Times New Roman" w:hAnsi="Times New Roman" w:cs="Times New Roman"/>
          <w:sz w:val="24"/>
          <w:szCs w:val="24"/>
          <w:lang w:val="en-US"/>
        </w:rPr>
        <w:t xml:space="preserve">oxidation reactions during the </w:t>
      </w:r>
      <w:r w:rsidR="00644D07" w:rsidRPr="00212332">
        <w:rPr>
          <w:rFonts w:ascii="Times New Roman" w:hAnsi="Times New Roman" w:cs="Times New Roman"/>
          <w:sz w:val="24"/>
          <w:szCs w:val="24"/>
          <w:lang w:val="en-US"/>
        </w:rPr>
        <w:t xml:space="preserve">third </w:t>
      </w:r>
      <w:r w:rsidRPr="00212332">
        <w:rPr>
          <w:rFonts w:ascii="Times New Roman" w:hAnsi="Times New Roman" w:cs="Times New Roman"/>
          <w:sz w:val="24"/>
          <w:szCs w:val="24"/>
          <w:lang w:val="en-US"/>
        </w:rPr>
        <w:t xml:space="preserve">and following </w:t>
      </w:r>
      <w:r w:rsidR="00644D07" w:rsidRPr="00212332">
        <w:rPr>
          <w:rFonts w:ascii="Times New Roman" w:hAnsi="Times New Roman" w:cs="Times New Roman"/>
          <w:sz w:val="24"/>
          <w:szCs w:val="24"/>
          <w:lang w:val="en-US"/>
        </w:rPr>
        <w:t>re</w:t>
      </w:r>
      <w:r w:rsidRPr="00212332">
        <w:rPr>
          <w:rFonts w:ascii="Times New Roman" w:hAnsi="Times New Roman" w:cs="Times New Roman"/>
          <w:sz w:val="24"/>
          <w:szCs w:val="24"/>
          <w:lang w:val="en-US"/>
        </w:rPr>
        <w:t>charges</w:t>
      </w:r>
      <w:r w:rsidR="009948A7">
        <w:rPr>
          <w:rFonts w:ascii="Times New Roman" w:hAnsi="Times New Roman" w:cs="Times New Roman"/>
          <w:sz w:val="24"/>
          <w:szCs w:val="24"/>
          <w:lang w:val="en-US"/>
        </w:rPr>
        <w:t>, which</w:t>
      </w:r>
      <w:r w:rsidRPr="00212332">
        <w:rPr>
          <w:rFonts w:ascii="Times New Roman" w:hAnsi="Times New Roman" w:cs="Times New Roman"/>
          <w:sz w:val="24"/>
          <w:szCs w:val="24"/>
          <w:lang w:val="en-US"/>
        </w:rPr>
        <w:t xml:space="preserve"> are observed at potentials</w:t>
      </w:r>
      <w:r w:rsidR="00C463A1">
        <w:rPr>
          <w:rFonts w:ascii="Times New Roman" w:hAnsi="Times New Roman" w:cs="Times New Roman"/>
          <w:sz w:val="24"/>
          <w:szCs w:val="24"/>
          <w:lang w:val="en-US"/>
        </w:rPr>
        <w:t xml:space="preserve"> similar to those of the first </w:t>
      </w:r>
      <w:r w:rsidR="000444F0">
        <w:rPr>
          <w:rFonts w:ascii="Times New Roman" w:hAnsi="Times New Roman" w:cs="Times New Roman"/>
          <w:sz w:val="24"/>
          <w:szCs w:val="24"/>
          <w:lang w:val="en-US"/>
        </w:rPr>
        <w:t>two</w:t>
      </w:r>
      <w:r w:rsidR="00C463A1">
        <w:rPr>
          <w:rFonts w:ascii="Times New Roman" w:hAnsi="Times New Roman" w:cs="Times New Roman"/>
          <w:sz w:val="24"/>
          <w:szCs w:val="24"/>
          <w:lang w:val="en-US"/>
        </w:rPr>
        <w:t xml:space="preserve"> charge cycles</w:t>
      </w:r>
      <w:r w:rsidR="000444F0">
        <w:rPr>
          <w:rFonts w:ascii="Times New Roman" w:hAnsi="Times New Roman" w:cs="Times New Roman"/>
          <w:sz w:val="24"/>
          <w:szCs w:val="24"/>
          <w:lang w:val="en-US"/>
        </w:rPr>
        <w:t xml:space="preserve"> with a comparably small</w:t>
      </w:r>
      <w:r w:rsidR="00644D07" w:rsidRPr="00212332">
        <w:rPr>
          <w:rFonts w:ascii="Times New Roman" w:hAnsi="Times New Roman" w:cs="Times New Roman"/>
          <w:sz w:val="24"/>
          <w:szCs w:val="24"/>
          <w:lang w:val="en-US"/>
        </w:rPr>
        <w:t xml:space="preserve"> </w:t>
      </w:r>
      <w:r w:rsidRPr="00212332">
        <w:rPr>
          <w:rFonts w:ascii="Times New Roman" w:hAnsi="Times New Roman" w:cs="Times New Roman"/>
          <w:sz w:val="24"/>
          <w:szCs w:val="24"/>
          <w:lang w:val="en-US"/>
        </w:rPr>
        <w:t>decrease in intensity</w:t>
      </w:r>
      <w:r w:rsidR="00644D07" w:rsidRPr="00212332">
        <w:rPr>
          <w:rFonts w:ascii="Times New Roman" w:hAnsi="Times New Roman" w:cs="Times New Roman"/>
          <w:sz w:val="24"/>
          <w:szCs w:val="24"/>
          <w:lang w:val="en-US"/>
        </w:rPr>
        <w:t xml:space="preserve"> (see </w:t>
      </w:r>
      <w:r w:rsidR="006C2D03">
        <w:rPr>
          <w:rFonts w:ascii="Times New Roman" w:hAnsi="Times New Roman" w:cs="Times New Roman"/>
          <w:sz w:val="24"/>
          <w:szCs w:val="24"/>
          <w:lang w:val="en-US"/>
        </w:rPr>
        <w:t xml:space="preserve">Fig. </w:t>
      </w:r>
      <w:r w:rsidR="00D0393A" w:rsidRPr="00D0393A">
        <w:rPr>
          <w:rFonts w:ascii="Times New Roman" w:hAnsi="Times New Roman" w:cs="Times New Roman"/>
          <w:sz w:val="24"/>
          <w:szCs w:val="24"/>
          <w:lang w:val="en-US"/>
        </w:rPr>
        <w:t>8</w:t>
      </w:r>
      <w:r w:rsidR="00644D07" w:rsidRPr="00212332">
        <w:rPr>
          <w:rFonts w:ascii="Times New Roman" w:hAnsi="Times New Roman" w:cs="Times New Roman"/>
          <w:sz w:val="24"/>
          <w:szCs w:val="24"/>
          <w:lang w:val="en-US"/>
        </w:rPr>
        <w:t>.b). This</w:t>
      </w:r>
      <w:r w:rsidR="000444F0">
        <w:rPr>
          <w:rFonts w:ascii="Times New Roman" w:hAnsi="Times New Roman" w:cs="Times New Roman"/>
          <w:sz w:val="24"/>
          <w:szCs w:val="24"/>
          <w:lang w:val="en-US"/>
        </w:rPr>
        <w:t xml:space="preserve"> means that during re</w:t>
      </w:r>
      <w:r w:rsidR="000444F0" w:rsidRPr="00212332">
        <w:rPr>
          <w:rFonts w:ascii="Times New Roman" w:hAnsi="Times New Roman" w:cs="Times New Roman"/>
          <w:sz w:val="24"/>
          <w:szCs w:val="24"/>
          <w:lang w:val="en-US"/>
        </w:rPr>
        <w:t xml:space="preserve">charge </w:t>
      </w:r>
      <w:r w:rsidR="000444F0">
        <w:rPr>
          <w:rFonts w:ascii="Times New Roman" w:hAnsi="Times New Roman" w:cs="Times New Roman"/>
          <w:sz w:val="24"/>
          <w:szCs w:val="24"/>
          <w:lang w:val="en-US"/>
        </w:rPr>
        <w:t>still the same processes are taking place</w:t>
      </w:r>
      <w:r w:rsidR="00753969">
        <w:rPr>
          <w:rFonts w:ascii="Times New Roman" w:hAnsi="Times New Roman" w:cs="Times New Roman"/>
          <w:sz w:val="24"/>
          <w:szCs w:val="24"/>
          <w:lang w:val="en-US"/>
        </w:rPr>
        <w:t xml:space="preserve">: </w:t>
      </w:r>
      <w:r w:rsidR="000444F0">
        <w:rPr>
          <w:rFonts w:ascii="Times New Roman" w:hAnsi="Times New Roman" w:cs="Times New Roman"/>
          <w:sz w:val="24"/>
          <w:szCs w:val="24"/>
          <w:lang w:val="en-US"/>
        </w:rPr>
        <w:t>(</w:t>
      </w:r>
      <w:proofErr w:type="spellStart"/>
      <w:r w:rsidR="000444F0">
        <w:rPr>
          <w:rFonts w:ascii="Times New Roman" w:hAnsi="Times New Roman" w:cs="Times New Roman"/>
          <w:sz w:val="24"/>
          <w:szCs w:val="24"/>
          <w:lang w:val="en-US"/>
        </w:rPr>
        <w:t>i</w:t>
      </w:r>
      <w:proofErr w:type="spellEnd"/>
      <w:r w:rsidR="00753969">
        <w:rPr>
          <w:rFonts w:ascii="Times New Roman" w:hAnsi="Times New Roman" w:cs="Times New Roman"/>
          <w:sz w:val="24"/>
          <w:szCs w:val="24"/>
          <w:lang w:val="en-US"/>
        </w:rPr>
        <w:t>)</w:t>
      </w:r>
      <w:r w:rsidR="00644D07" w:rsidRPr="00212332">
        <w:rPr>
          <w:rFonts w:ascii="Times New Roman" w:hAnsi="Times New Roman" w:cs="Times New Roman"/>
          <w:sz w:val="24"/>
          <w:szCs w:val="24"/>
          <w:lang w:val="en-US"/>
        </w:rPr>
        <w:t xml:space="preserve"> </w:t>
      </w:r>
      <w:r w:rsidR="000444F0">
        <w:rPr>
          <w:rFonts w:ascii="Times New Roman" w:hAnsi="Times New Roman" w:cs="Times New Roman"/>
          <w:sz w:val="24"/>
          <w:szCs w:val="24"/>
          <w:lang w:val="en-US"/>
        </w:rPr>
        <w:t xml:space="preserve">an </w:t>
      </w:r>
      <w:r w:rsidR="00644D07" w:rsidRPr="00212332">
        <w:rPr>
          <w:rFonts w:ascii="Times New Roman" w:hAnsi="Times New Roman" w:cs="Times New Roman"/>
          <w:sz w:val="24"/>
          <w:szCs w:val="24"/>
          <w:lang w:val="en-US"/>
        </w:rPr>
        <w:t xml:space="preserve">initial oxidation </w:t>
      </w:r>
      <w:r w:rsidR="000444F0">
        <w:rPr>
          <w:rFonts w:ascii="Times New Roman" w:hAnsi="Times New Roman" w:cs="Times New Roman"/>
          <w:sz w:val="24"/>
          <w:szCs w:val="24"/>
          <w:lang w:val="en-US"/>
        </w:rPr>
        <w:t>of the surface</w:t>
      </w:r>
      <w:r w:rsidR="00BF596C">
        <w:rPr>
          <w:rFonts w:ascii="Times New Roman" w:hAnsi="Times New Roman" w:cs="Times New Roman"/>
          <w:sz w:val="24"/>
          <w:szCs w:val="24"/>
          <w:lang w:val="en-US"/>
        </w:rPr>
        <w:t xml:space="preserve"> film</w:t>
      </w:r>
      <w:r w:rsidR="000444F0">
        <w:rPr>
          <w:rFonts w:ascii="Times New Roman" w:hAnsi="Times New Roman" w:cs="Times New Roman"/>
          <w:sz w:val="24"/>
          <w:szCs w:val="24"/>
          <w:lang w:val="en-US"/>
        </w:rPr>
        <w:t xml:space="preserve"> </w:t>
      </w:r>
      <w:r w:rsidR="00753969">
        <w:rPr>
          <w:rFonts w:ascii="Times New Roman" w:hAnsi="Times New Roman" w:cs="Times New Roman"/>
          <w:sz w:val="24"/>
          <w:szCs w:val="24"/>
          <w:lang w:val="en-US"/>
        </w:rPr>
        <w:t xml:space="preserve">and </w:t>
      </w:r>
      <w:r w:rsidR="000444F0">
        <w:rPr>
          <w:rFonts w:ascii="Times New Roman" w:hAnsi="Times New Roman" w:cs="Times New Roman"/>
          <w:sz w:val="24"/>
          <w:szCs w:val="24"/>
          <w:lang w:val="en-US"/>
        </w:rPr>
        <w:t>(ii)</w:t>
      </w:r>
      <w:r w:rsidR="00753969">
        <w:rPr>
          <w:rFonts w:ascii="Times New Roman" w:hAnsi="Times New Roman" w:cs="Times New Roman"/>
          <w:sz w:val="24"/>
          <w:szCs w:val="24"/>
          <w:lang w:val="en-US"/>
        </w:rPr>
        <w:t xml:space="preserve"> </w:t>
      </w:r>
      <w:r w:rsidR="000444F0">
        <w:rPr>
          <w:rFonts w:ascii="Times New Roman" w:hAnsi="Times New Roman" w:cs="Times New Roman"/>
          <w:sz w:val="24"/>
          <w:szCs w:val="24"/>
          <w:lang w:val="en-US"/>
        </w:rPr>
        <w:t xml:space="preserve">a </w:t>
      </w:r>
      <w:r w:rsidR="00753969">
        <w:rPr>
          <w:rFonts w:ascii="Times New Roman" w:hAnsi="Times New Roman" w:cs="Times New Roman"/>
          <w:sz w:val="24"/>
          <w:szCs w:val="24"/>
          <w:lang w:val="en-US"/>
        </w:rPr>
        <w:t>complete</w:t>
      </w:r>
      <w:r w:rsidR="00BF596C">
        <w:rPr>
          <w:rFonts w:ascii="Times New Roman" w:hAnsi="Times New Roman" w:cs="Times New Roman"/>
          <w:sz w:val="24"/>
          <w:szCs w:val="24"/>
          <w:lang w:val="en-US"/>
        </w:rPr>
        <w:t xml:space="preserve"> film</w:t>
      </w:r>
      <w:r w:rsidR="00644D07" w:rsidRPr="00212332">
        <w:rPr>
          <w:rFonts w:ascii="Times New Roman" w:hAnsi="Times New Roman" w:cs="Times New Roman"/>
          <w:sz w:val="24"/>
          <w:szCs w:val="24"/>
          <w:lang w:val="en-US"/>
        </w:rPr>
        <w:t xml:space="preserve"> removal</w:t>
      </w:r>
      <w:r w:rsidR="00753969">
        <w:rPr>
          <w:rFonts w:ascii="Times New Roman" w:hAnsi="Times New Roman" w:cs="Times New Roman"/>
          <w:sz w:val="24"/>
          <w:szCs w:val="24"/>
          <w:lang w:val="en-US"/>
        </w:rPr>
        <w:t xml:space="preserve"> as well as </w:t>
      </w:r>
      <w:r w:rsidR="00644D07" w:rsidRPr="00212332">
        <w:rPr>
          <w:rFonts w:ascii="Times New Roman" w:hAnsi="Times New Roman" w:cs="Times New Roman"/>
          <w:sz w:val="24"/>
          <w:szCs w:val="24"/>
          <w:lang w:val="en-US"/>
        </w:rPr>
        <w:t>pore recovery</w:t>
      </w:r>
      <w:r w:rsidR="00753969">
        <w:rPr>
          <w:rFonts w:ascii="Times New Roman" w:hAnsi="Times New Roman" w:cs="Times New Roman"/>
          <w:sz w:val="24"/>
          <w:szCs w:val="24"/>
          <w:lang w:val="en-US"/>
        </w:rPr>
        <w:t>.</w:t>
      </w:r>
      <w:r w:rsidR="000444F0">
        <w:rPr>
          <w:rFonts w:ascii="Times New Roman" w:hAnsi="Times New Roman" w:cs="Times New Roman"/>
          <w:sz w:val="24"/>
          <w:szCs w:val="24"/>
          <w:lang w:val="en-US"/>
        </w:rPr>
        <w:t xml:space="preserve"> Hence, </w:t>
      </w:r>
      <w:r w:rsidR="00084D1D">
        <w:rPr>
          <w:rFonts w:ascii="Times New Roman" w:hAnsi="Times New Roman" w:cs="Times New Roman"/>
          <w:sz w:val="24"/>
          <w:szCs w:val="24"/>
          <w:lang w:val="en-US"/>
        </w:rPr>
        <w:t xml:space="preserve">the </w:t>
      </w:r>
      <w:r w:rsidR="00084D1D" w:rsidRPr="001922C1">
        <w:rPr>
          <w:rFonts w:ascii="Times New Roman" w:hAnsi="Times New Roman" w:cs="Times New Roman"/>
          <w:sz w:val="24"/>
          <w:szCs w:val="24"/>
          <w:lang w:val="en-US"/>
        </w:rPr>
        <w:t xml:space="preserve">observed accumulation </w:t>
      </w:r>
      <w:r w:rsidR="00084D1D" w:rsidRPr="001922C1">
        <w:rPr>
          <w:rFonts w:ascii="Times New Roman" w:hAnsi="Times New Roman" w:cs="Times New Roman"/>
          <w:sz w:val="24"/>
          <w:szCs w:val="24"/>
          <w:lang w:val="en-US"/>
        </w:rPr>
        <w:lastRenderedPageBreak/>
        <w:t xml:space="preserve">of side product particles is </w:t>
      </w:r>
      <w:r w:rsidR="000444F0">
        <w:rPr>
          <w:rFonts w:ascii="Times New Roman" w:hAnsi="Times New Roman" w:cs="Times New Roman"/>
          <w:sz w:val="24"/>
          <w:szCs w:val="24"/>
          <w:lang w:val="en-US"/>
        </w:rPr>
        <w:t xml:space="preserve">proposed to be </w:t>
      </w:r>
      <w:r w:rsidR="00084D1D" w:rsidRPr="001922C1">
        <w:rPr>
          <w:rFonts w:ascii="Times New Roman" w:hAnsi="Times New Roman" w:cs="Times New Roman"/>
          <w:sz w:val="24"/>
          <w:szCs w:val="24"/>
          <w:lang w:val="en-US"/>
        </w:rPr>
        <w:t>the main deactivation process during cycling with this electrolyte.</w:t>
      </w:r>
    </w:p>
    <w:p w14:paraId="38D35248" w14:textId="019FC2E6" w:rsidR="00724B91" w:rsidRPr="00212332" w:rsidRDefault="00753969" w:rsidP="004A5467">
      <w:pPr>
        <w:spacing w:line="480" w:lineRule="auto"/>
        <w:jc w:val="both"/>
        <w:rPr>
          <w:rFonts w:ascii="Times New Roman" w:hAnsi="Times New Roman" w:cs="Times New Roman"/>
          <w:sz w:val="24"/>
          <w:szCs w:val="24"/>
          <w:lang w:val="en-US"/>
        </w:rPr>
      </w:pPr>
      <w:r w:rsidRPr="001922C1">
        <w:rPr>
          <w:rFonts w:ascii="Times New Roman" w:hAnsi="Times New Roman" w:cs="Times New Roman"/>
          <w:sz w:val="24"/>
          <w:szCs w:val="24"/>
          <w:lang w:val="en-US"/>
        </w:rPr>
        <w:t>Th</w:t>
      </w:r>
      <w:r w:rsidR="000444F0">
        <w:rPr>
          <w:rFonts w:ascii="Times New Roman" w:hAnsi="Times New Roman" w:cs="Times New Roman"/>
          <w:sz w:val="24"/>
          <w:szCs w:val="24"/>
          <w:lang w:val="en-US"/>
        </w:rPr>
        <w:t>e</w:t>
      </w:r>
      <w:r w:rsidRPr="001922C1">
        <w:rPr>
          <w:rFonts w:ascii="Times New Roman" w:hAnsi="Times New Roman" w:cs="Times New Roman"/>
          <w:sz w:val="24"/>
          <w:szCs w:val="24"/>
          <w:lang w:val="en-US"/>
        </w:rPr>
        <w:t xml:space="preserve"> continuity of discharge and charge processes </w:t>
      </w:r>
      <w:r w:rsidR="005C2162" w:rsidRPr="001922C1">
        <w:rPr>
          <w:rFonts w:ascii="Times New Roman" w:hAnsi="Times New Roman" w:cs="Times New Roman"/>
          <w:sz w:val="24"/>
          <w:szCs w:val="24"/>
          <w:lang w:val="en-US"/>
        </w:rPr>
        <w:t xml:space="preserve">over several cycles </w:t>
      </w:r>
      <w:r w:rsidRPr="001922C1">
        <w:rPr>
          <w:rFonts w:ascii="Times New Roman" w:hAnsi="Times New Roman" w:cs="Times New Roman"/>
          <w:sz w:val="24"/>
          <w:szCs w:val="24"/>
          <w:lang w:val="en-US"/>
        </w:rPr>
        <w:t xml:space="preserve">is </w:t>
      </w:r>
      <w:r w:rsidR="000444F0">
        <w:rPr>
          <w:rFonts w:ascii="Times New Roman" w:hAnsi="Times New Roman" w:cs="Times New Roman"/>
          <w:sz w:val="24"/>
          <w:szCs w:val="24"/>
          <w:lang w:val="en-US"/>
        </w:rPr>
        <w:t xml:space="preserve">probably also </w:t>
      </w:r>
      <w:r w:rsidR="00154D89" w:rsidRPr="001922C1">
        <w:rPr>
          <w:rFonts w:ascii="Times New Roman" w:hAnsi="Times New Roman" w:cs="Times New Roman"/>
          <w:sz w:val="24"/>
          <w:szCs w:val="24"/>
          <w:lang w:val="en-US"/>
        </w:rPr>
        <w:t xml:space="preserve">the </w:t>
      </w:r>
      <w:r w:rsidRPr="001922C1">
        <w:rPr>
          <w:rFonts w:ascii="Times New Roman" w:hAnsi="Times New Roman" w:cs="Times New Roman"/>
          <w:sz w:val="24"/>
          <w:szCs w:val="24"/>
          <w:lang w:val="en-US"/>
        </w:rPr>
        <w:t>main reason for the better cyc</w:t>
      </w:r>
      <w:r w:rsidR="000444F0">
        <w:rPr>
          <w:rFonts w:ascii="Times New Roman" w:hAnsi="Times New Roman" w:cs="Times New Roman"/>
          <w:sz w:val="24"/>
          <w:szCs w:val="24"/>
          <w:lang w:val="en-US"/>
        </w:rPr>
        <w:t>l</w:t>
      </w:r>
      <w:r w:rsidRPr="001922C1">
        <w:rPr>
          <w:rFonts w:ascii="Times New Roman" w:hAnsi="Times New Roman" w:cs="Times New Roman"/>
          <w:sz w:val="24"/>
          <w:szCs w:val="24"/>
          <w:lang w:val="en-US"/>
        </w:rPr>
        <w:t xml:space="preserve">ing stability of the TEGDME- compared to the DMSO-based electrolyte. </w:t>
      </w:r>
      <w:r w:rsidR="000444F0">
        <w:rPr>
          <w:rFonts w:ascii="Times New Roman" w:hAnsi="Times New Roman" w:cs="Times New Roman"/>
          <w:sz w:val="24"/>
          <w:szCs w:val="24"/>
          <w:lang w:val="en-US"/>
        </w:rPr>
        <w:t>T</w:t>
      </w:r>
      <w:r w:rsidRPr="001922C1">
        <w:rPr>
          <w:rFonts w:ascii="Times New Roman" w:hAnsi="Times New Roman" w:cs="Times New Roman"/>
          <w:sz w:val="24"/>
          <w:szCs w:val="24"/>
          <w:lang w:val="en-US"/>
        </w:rPr>
        <w:t xml:space="preserve">he </w:t>
      </w:r>
      <w:r w:rsidR="000444F0">
        <w:rPr>
          <w:rFonts w:ascii="Times New Roman" w:hAnsi="Times New Roman" w:cs="Times New Roman"/>
          <w:sz w:val="24"/>
          <w:szCs w:val="24"/>
          <w:lang w:val="en-US"/>
        </w:rPr>
        <w:t xml:space="preserve">predominant </w:t>
      </w:r>
      <w:r w:rsidRPr="001922C1">
        <w:rPr>
          <w:rFonts w:ascii="Times New Roman" w:hAnsi="Times New Roman" w:cs="Times New Roman"/>
          <w:sz w:val="24"/>
          <w:szCs w:val="24"/>
          <w:lang w:val="en-US"/>
        </w:rPr>
        <w:t xml:space="preserve">surface growth pathway in low-DN </w:t>
      </w:r>
      <w:r w:rsidR="00084D1D" w:rsidRPr="001922C1">
        <w:rPr>
          <w:rFonts w:ascii="Times New Roman" w:hAnsi="Times New Roman" w:cs="Times New Roman"/>
          <w:sz w:val="24"/>
          <w:szCs w:val="24"/>
          <w:lang w:val="en-US"/>
        </w:rPr>
        <w:t>electrolytes</w:t>
      </w:r>
      <w:r w:rsidRPr="001922C1">
        <w:rPr>
          <w:rFonts w:ascii="Times New Roman" w:hAnsi="Times New Roman" w:cs="Times New Roman"/>
          <w:sz w:val="24"/>
          <w:szCs w:val="24"/>
          <w:lang w:val="en-US"/>
        </w:rPr>
        <w:t xml:space="preserve"> results</w:t>
      </w:r>
      <w:r>
        <w:rPr>
          <w:rFonts w:ascii="Times New Roman" w:hAnsi="Times New Roman" w:cs="Times New Roman"/>
          <w:sz w:val="24"/>
          <w:szCs w:val="24"/>
          <w:lang w:val="en-US"/>
        </w:rPr>
        <w:t xml:space="preserve"> in a more reversible </w:t>
      </w:r>
      <w:r w:rsidR="00154D89">
        <w:rPr>
          <w:rFonts w:ascii="Times New Roman" w:hAnsi="Times New Roman" w:cs="Times New Roman"/>
          <w:sz w:val="24"/>
          <w:szCs w:val="24"/>
          <w:lang w:val="en-US"/>
        </w:rPr>
        <w:t xml:space="preserve">(amorphous) </w:t>
      </w:r>
      <w:r>
        <w:rPr>
          <w:rFonts w:ascii="Times New Roman" w:hAnsi="Times New Roman" w:cs="Times New Roman"/>
          <w:sz w:val="24"/>
          <w:szCs w:val="24"/>
          <w:lang w:val="en-US"/>
        </w:rPr>
        <w:t>Li</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formation </w:t>
      </w:r>
      <w:r w:rsidR="00154D89">
        <w:rPr>
          <w:rFonts w:ascii="Times New Roman" w:hAnsi="Times New Roman" w:cs="Times New Roman"/>
          <w:sz w:val="24"/>
          <w:szCs w:val="24"/>
          <w:lang w:val="en-US"/>
        </w:rPr>
        <w:t xml:space="preserve">and is </w:t>
      </w:r>
      <w:r w:rsidR="00154D89" w:rsidRPr="00D06134">
        <w:rPr>
          <w:rFonts w:ascii="Times New Roman" w:hAnsi="Times New Roman" w:cs="Times New Roman"/>
          <w:sz w:val="24"/>
          <w:szCs w:val="24"/>
          <w:lang w:val="en-US"/>
        </w:rPr>
        <w:t xml:space="preserve">beneficial for recharge </w:t>
      </w:r>
      <w:r w:rsidR="00084D1D">
        <w:rPr>
          <w:rFonts w:ascii="Times New Roman" w:hAnsi="Times New Roman" w:cs="Times New Roman"/>
          <w:sz w:val="24"/>
          <w:szCs w:val="24"/>
          <w:lang w:val="en-US"/>
        </w:rPr>
        <w:t xml:space="preserve">and </w:t>
      </w:r>
      <w:r w:rsidR="00154D89" w:rsidRPr="00D06134">
        <w:rPr>
          <w:rFonts w:ascii="Times New Roman" w:hAnsi="Times New Roman" w:cs="Times New Roman"/>
          <w:sz w:val="24"/>
          <w:szCs w:val="24"/>
          <w:lang w:val="en-US"/>
        </w:rPr>
        <w:t>cycl</w:t>
      </w:r>
      <w:r w:rsidR="00154D89">
        <w:rPr>
          <w:rFonts w:ascii="Times New Roman" w:hAnsi="Times New Roman" w:cs="Times New Roman"/>
          <w:sz w:val="24"/>
          <w:szCs w:val="24"/>
          <w:lang w:val="en-US"/>
        </w:rPr>
        <w:t>ing</w:t>
      </w:r>
      <w:r w:rsidR="00154D89" w:rsidRPr="00D06134">
        <w:rPr>
          <w:rFonts w:ascii="Times New Roman" w:hAnsi="Times New Roman" w:cs="Times New Roman"/>
          <w:sz w:val="24"/>
          <w:szCs w:val="24"/>
          <w:lang w:val="en-US"/>
        </w:rPr>
        <w:t xml:space="preserve"> stability</w:t>
      </w:r>
      <w:r>
        <w:rPr>
          <w:rFonts w:ascii="Times New Roman" w:hAnsi="Times New Roman" w:cs="Times New Roman"/>
          <w:sz w:val="24"/>
          <w:szCs w:val="24"/>
          <w:lang w:val="en-US"/>
        </w:rPr>
        <w:t xml:space="preserve">. This is also supported by </w:t>
      </w:r>
      <w:r w:rsidR="000444F0">
        <w:rPr>
          <w:rFonts w:ascii="Times New Roman" w:hAnsi="Times New Roman" w:cs="Times New Roman"/>
          <w:sz w:val="24"/>
          <w:szCs w:val="24"/>
          <w:lang w:val="en-US"/>
        </w:rPr>
        <w:t xml:space="preserve">the </w:t>
      </w:r>
      <w:r w:rsidR="005C2162">
        <w:rPr>
          <w:rFonts w:ascii="Times New Roman" w:hAnsi="Times New Roman" w:cs="Times New Roman"/>
          <w:sz w:val="24"/>
          <w:szCs w:val="24"/>
          <w:lang w:val="en-US"/>
        </w:rPr>
        <w:t>cycling experiments</w:t>
      </w:r>
      <w:r>
        <w:rPr>
          <w:rFonts w:ascii="Times New Roman" w:hAnsi="Times New Roman" w:cs="Times New Roman"/>
          <w:sz w:val="24"/>
          <w:szCs w:val="24"/>
          <w:lang w:val="en-US"/>
        </w:rPr>
        <w:t xml:space="preserve"> after </w:t>
      </w:r>
      <w:proofErr w:type="spellStart"/>
      <w:r w:rsidR="000444F0">
        <w:rPr>
          <w:rFonts w:ascii="Times New Roman" w:hAnsi="Times New Roman" w:cs="Times New Roman"/>
          <w:sz w:val="24"/>
          <w:szCs w:val="24"/>
          <w:lang w:val="en-US"/>
        </w:rPr>
        <w:t>LiTFSI</w:t>
      </w:r>
      <w:proofErr w:type="spellEnd"/>
      <w:r w:rsidR="000444F0">
        <w:rPr>
          <w:rFonts w:ascii="Times New Roman" w:hAnsi="Times New Roman" w:cs="Times New Roman"/>
          <w:sz w:val="24"/>
          <w:szCs w:val="24"/>
          <w:lang w:val="en-US"/>
        </w:rPr>
        <w:t xml:space="preserve"> replacement by </w:t>
      </w:r>
      <w:r w:rsidR="000444F0" w:rsidRPr="000444F0">
        <w:rPr>
          <w:rFonts w:ascii="Times New Roman" w:hAnsi="Times New Roman" w:cs="Times New Roman"/>
          <w:sz w:val="24"/>
          <w:szCs w:val="24"/>
          <w:lang w:val="en-US"/>
        </w:rPr>
        <w:t>LiNO</w:t>
      </w:r>
      <w:r w:rsidR="000444F0" w:rsidRPr="000444F0">
        <w:rPr>
          <w:rFonts w:ascii="Times New Roman" w:hAnsi="Times New Roman" w:cs="Times New Roman"/>
          <w:sz w:val="24"/>
          <w:szCs w:val="24"/>
          <w:vertAlign w:val="subscript"/>
          <w:lang w:val="en-US"/>
        </w:rPr>
        <w:t>3</w:t>
      </w:r>
      <w:r w:rsidR="000444F0">
        <w:rPr>
          <w:rFonts w:ascii="Times New Roman" w:hAnsi="Times New Roman" w:cs="Times New Roman"/>
          <w:sz w:val="24"/>
          <w:szCs w:val="24"/>
          <w:lang w:val="en-US"/>
        </w:rPr>
        <w:t xml:space="preserve"> or </w:t>
      </w:r>
      <w:r w:rsidR="000444F0" w:rsidRPr="000444F0">
        <w:rPr>
          <w:rFonts w:ascii="Times New Roman" w:hAnsi="Times New Roman" w:cs="Times New Roman"/>
          <w:sz w:val="24"/>
          <w:szCs w:val="24"/>
          <w:lang w:val="en-US"/>
        </w:rPr>
        <w:t>LiClO</w:t>
      </w:r>
      <w:r w:rsidR="000444F0" w:rsidRPr="000444F0">
        <w:rPr>
          <w:rFonts w:ascii="Times New Roman" w:hAnsi="Times New Roman" w:cs="Times New Roman"/>
          <w:sz w:val="24"/>
          <w:szCs w:val="24"/>
          <w:vertAlign w:val="subscript"/>
          <w:lang w:val="en-US"/>
        </w:rPr>
        <w:t>4</w:t>
      </w:r>
      <w:r w:rsidR="000444F0">
        <w:rPr>
          <w:rFonts w:ascii="Times New Roman" w:hAnsi="Times New Roman" w:cs="Times New Roman"/>
          <w:sz w:val="24"/>
          <w:szCs w:val="24"/>
          <w:lang w:val="en-US"/>
        </w:rPr>
        <w:t xml:space="preserve"> with </w:t>
      </w:r>
      <w:r w:rsidR="00745BF9" w:rsidRPr="00D06134">
        <w:rPr>
          <w:rFonts w:ascii="Times New Roman" w:hAnsi="Times New Roman" w:cs="Times New Roman"/>
          <w:sz w:val="24"/>
          <w:szCs w:val="24"/>
          <w:lang w:val="en-US"/>
        </w:rPr>
        <w:t xml:space="preserve">TEGDME </w:t>
      </w:r>
      <w:r w:rsidR="000444F0">
        <w:rPr>
          <w:rFonts w:ascii="Times New Roman" w:hAnsi="Times New Roman" w:cs="Times New Roman"/>
          <w:sz w:val="24"/>
          <w:szCs w:val="24"/>
          <w:lang w:val="en-US"/>
        </w:rPr>
        <w:t xml:space="preserve">as solvent </w:t>
      </w:r>
      <w:r w:rsidR="00745BF9" w:rsidRPr="00D06134">
        <w:rPr>
          <w:rFonts w:ascii="Times New Roman" w:hAnsi="Times New Roman" w:cs="Times New Roman"/>
          <w:sz w:val="24"/>
          <w:szCs w:val="24"/>
          <w:lang w:val="en-US"/>
        </w:rPr>
        <w:t xml:space="preserve">(see </w:t>
      </w:r>
      <w:r w:rsidR="006C2D03">
        <w:rPr>
          <w:rFonts w:ascii="Times New Roman" w:hAnsi="Times New Roman" w:cs="Times New Roman"/>
          <w:sz w:val="24"/>
          <w:lang w:val="en-US"/>
        </w:rPr>
        <w:t xml:space="preserve">Fig. </w:t>
      </w:r>
      <w:r w:rsidR="00D0393A" w:rsidRPr="00D0393A">
        <w:rPr>
          <w:rFonts w:ascii="Times New Roman" w:hAnsi="Times New Roman" w:cs="Times New Roman"/>
          <w:sz w:val="24"/>
          <w:lang w:val="en-US"/>
        </w:rPr>
        <w:t>S</w:t>
      </w:r>
      <w:r w:rsidR="00497C93">
        <w:rPr>
          <w:rFonts w:ascii="Times New Roman" w:hAnsi="Times New Roman" w:cs="Times New Roman"/>
          <w:sz w:val="24"/>
          <w:lang w:val="en-US"/>
        </w:rPr>
        <w:t>6</w:t>
      </w:r>
      <w:r w:rsidR="00745BF9" w:rsidRPr="00D06134">
        <w:rPr>
          <w:rFonts w:ascii="Times New Roman" w:hAnsi="Times New Roman" w:cs="Times New Roman"/>
          <w:sz w:val="24"/>
          <w:szCs w:val="24"/>
          <w:lang w:val="en-US"/>
        </w:rPr>
        <w:t>)</w:t>
      </w:r>
      <w:r w:rsidR="00F94B28">
        <w:rPr>
          <w:rFonts w:ascii="Times New Roman" w:hAnsi="Times New Roman" w:cs="Times New Roman"/>
          <w:sz w:val="24"/>
          <w:szCs w:val="24"/>
          <w:lang w:val="en-US"/>
        </w:rPr>
        <w:t xml:space="preserve">: </w:t>
      </w:r>
      <w:r w:rsidR="005C2162" w:rsidRPr="00D06134">
        <w:rPr>
          <w:rFonts w:ascii="Times New Roman" w:hAnsi="Times New Roman" w:cs="Times New Roman"/>
          <w:sz w:val="24"/>
          <w:szCs w:val="24"/>
          <w:lang w:val="en-US"/>
        </w:rPr>
        <w:t xml:space="preserve">The </w:t>
      </w:r>
      <w:r w:rsidR="00D65E05">
        <w:rPr>
          <w:rFonts w:ascii="Times New Roman" w:hAnsi="Times New Roman" w:cs="Times New Roman"/>
          <w:sz w:val="24"/>
          <w:szCs w:val="24"/>
          <w:lang w:val="en-US"/>
        </w:rPr>
        <w:t>increas</w:t>
      </w:r>
      <w:r w:rsidR="009948A7">
        <w:rPr>
          <w:rFonts w:ascii="Times New Roman" w:hAnsi="Times New Roman" w:cs="Times New Roman"/>
          <w:sz w:val="24"/>
          <w:szCs w:val="24"/>
          <w:lang w:val="en-US"/>
        </w:rPr>
        <w:t>ed</w:t>
      </w:r>
      <w:r w:rsidR="00D65E05">
        <w:rPr>
          <w:rFonts w:ascii="Times New Roman" w:hAnsi="Times New Roman" w:cs="Times New Roman"/>
          <w:sz w:val="24"/>
          <w:szCs w:val="24"/>
          <w:lang w:val="en-US"/>
        </w:rPr>
        <w:t xml:space="preserve"> </w:t>
      </w:r>
      <w:r w:rsidR="005C2162" w:rsidRPr="00D06134">
        <w:rPr>
          <w:rFonts w:ascii="Times New Roman" w:hAnsi="Times New Roman" w:cs="Times New Roman"/>
          <w:sz w:val="24"/>
          <w:szCs w:val="24"/>
          <w:lang w:val="en-US"/>
        </w:rPr>
        <w:t>discharge capacit</w:t>
      </w:r>
      <w:r w:rsidR="000444F0">
        <w:rPr>
          <w:rFonts w:ascii="Times New Roman" w:hAnsi="Times New Roman" w:cs="Times New Roman"/>
          <w:sz w:val="24"/>
          <w:szCs w:val="24"/>
          <w:lang w:val="en-US"/>
        </w:rPr>
        <w:t>ies</w:t>
      </w:r>
      <w:r w:rsidR="005C2162" w:rsidRPr="00D06134">
        <w:rPr>
          <w:rFonts w:ascii="Times New Roman" w:hAnsi="Times New Roman" w:cs="Times New Roman"/>
          <w:sz w:val="24"/>
          <w:szCs w:val="24"/>
          <w:lang w:val="en-US"/>
        </w:rPr>
        <w:t xml:space="preserve"> and potential</w:t>
      </w:r>
      <w:r w:rsidR="00D65E05">
        <w:rPr>
          <w:rFonts w:ascii="Times New Roman" w:hAnsi="Times New Roman" w:cs="Times New Roman"/>
          <w:sz w:val="24"/>
          <w:szCs w:val="24"/>
          <w:lang w:val="en-US"/>
        </w:rPr>
        <w:t>s indicate</w:t>
      </w:r>
      <w:r w:rsidR="005C2162" w:rsidRPr="00D06134">
        <w:rPr>
          <w:rFonts w:ascii="Times New Roman" w:hAnsi="Times New Roman" w:cs="Times New Roman"/>
          <w:sz w:val="24"/>
          <w:szCs w:val="24"/>
          <w:lang w:val="en-US"/>
        </w:rPr>
        <w:t xml:space="preserve"> </w:t>
      </w:r>
      <w:r w:rsidR="00D65E05">
        <w:rPr>
          <w:rFonts w:ascii="Times New Roman" w:hAnsi="Times New Roman" w:cs="Times New Roman"/>
          <w:sz w:val="24"/>
          <w:szCs w:val="24"/>
          <w:lang w:val="en-US"/>
        </w:rPr>
        <w:t xml:space="preserve">at least partial </w:t>
      </w:r>
      <w:r w:rsidR="005C2162" w:rsidRPr="00D06134">
        <w:rPr>
          <w:rFonts w:ascii="Times New Roman" w:hAnsi="Times New Roman" w:cs="Times New Roman"/>
          <w:sz w:val="24"/>
          <w:szCs w:val="24"/>
          <w:lang w:val="en-US"/>
        </w:rPr>
        <w:t>change</w:t>
      </w:r>
      <w:r w:rsidR="00D65E05">
        <w:rPr>
          <w:rFonts w:ascii="Times New Roman" w:hAnsi="Times New Roman" w:cs="Times New Roman"/>
          <w:sz w:val="24"/>
          <w:szCs w:val="24"/>
          <w:lang w:val="en-US"/>
        </w:rPr>
        <w:t>s</w:t>
      </w:r>
      <w:r w:rsidR="005C2162" w:rsidRPr="00D06134">
        <w:rPr>
          <w:rFonts w:ascii="Times New Roman" w:hAnsi="Times New Roman" w:cs="Times New Roman"/>
          <w:sz w:val="24"/>
          <w:szCs w:val="24"/>
          <w:lang w:val="en-US"/>
        </w:rPr>
        <w:t xml:space="preserve"> in </w:t>
      </w:r>
      <w:r w:rsidR="00D65E05">
        <w:rPr>
          <w:rFonts w:ascii="Times New Roman" w:hAnsi="Times New Roman" w:cs="Times New Roman"/>
          <w:sz w:val="24"/>
          <w:szCs w:val="24"/>
          <w:lang w:val="en-US"/>
        </w:rPr>
        <w:t xml:space="preserve">the </w:t>
      </w:r>
      <w:r w:rsidR="005C2162" w:rsidRPr="00D06134">
        <w:rPr>
          <w:rFonts w:ascii="Times New Roman" w:hAnsi="Times New Roman" w:cs="Times New Roman"/>
          <w:sz w:val="24"/>
          <w:szCs w:val="24"/>
          <w:lang w:val="en-US"/>
        </w:rPr>
        <w:t>reaction pathway</w:t>
      </w:r>
      <w:r w:rsidR="00D65E05">
        <w:rPr>
          <w:rFonts w:ascii="Times New Roman" w:hAnsi="Times New Roman" w:cs="Times New Roman"/>
          <w:sz w:val="24"/>
          <w:szCs w:val="24"/>
          <w:lang w:val="en-US"/>
        </w:rPr>
        <w:t>s</w:t>
      </w:r>
      <w:r w:rsidR="005C2162" w:rsidRPr="00D06134">
        <w:rPr>
          <w:rFonts w:ascii="Times New Roman" w:hAnsi="Times New Roman" w:cs="Times New Roman"/>
          <w:sz w:val="24"/>
          <w:szCs w:val="24"/>
          <w:lang w:val="en-US"/>
        </w:rPr>
        <w:t xml:space="preserve"> from </w:t>
      </w:r>
      <w:r w:rsidR="00D65E05">
        <w:rPr>
          <w:rFonts w:ascii="Times New Roman" w:hAnsi="Times New Roman" w:cs="Times New Roman"/>
          <w:sz w:val="24"/>
          <w:szCs w:val="24"/>
          <w:lang w:val="en-US"/>
        </w:rPr>
        <w:t xml:space="preserve">predominant </w:t>
      </w:r>
      <w:r w:rsidR="005C2162" w:rsidRPr="00D06134">
        <w:rPr>
          <w:rFonts w:ascii="Times New Roman" w:hAnsi="Times New Roman" w:cs="Times New Roman"/>
          <w:sz w:val="24"/>
          <w:szCs w:val="24"/>
          <w:lang w:val="en-US"/>
        </w:rPr>
        <w:t>surface</w:t>
      </w:r>
      <w:r w:rsidR="00BF596C">
        <w:rPr>
          <w:rFonts w:ascii="Times New Roman" w:hAnsi="Times New Roman" w:cs="Times New Roman"/>
          <w:sz w:val="24"/>
          <w:szCs w:val="24"/>
          <w:lang w:val="en-US"/>
        </w:rPr>
        <w:t xml:space="preserve"> film</w:t>
      </w:r>
      <w:r w:rsidR="005C2162" w:rsidRPr="00D06134">
        <w:rPr>
          <w:rFonts w:ascii="Times New Roman" w:hAnsi="Times New Roman" w:cs="Times New Roman"/>
          <w:sz w:val="24"/>
          <w:szCs w:val="24"/>
          <w:lang w:val="en-US"/>
        </w:rPr>
        <w:t xml:space="preserve"> growth to solution particle growth</w:t>
      </w:r>
      <w:r w:rsidR="00FD7408">
        <w:rPr>
          <w:rFonts w:ascii="Times New Roman" w:hAnsi="Times New Roman" w:cs="Times New Roman"/>
          <w:sz w:val="24"/>
          <w:szCs w:val="24"/>
          <w:lang w:val="en-US"/>
        </w:rPr>
        <w:t xml:space="preserve">. </w:t>
      </w:r>
      <w:r w:rsidR="00D65E05">
        <w:rPr>
          <w:rFonts w:ascii="Times New Roman" w:hAnsi="Times New Roman" w:cs="Times New Roman"/>
          <w:sz w:val="24"/>
          <w:szCs w:val="24"/>
          <w:lang w:val="en-US"/>
        </w:rPr>
        <w:t>Additionally</w:t>
      </w:r>
      <w:r w:rsidR="00FD7408">
        <w:rPr>
          <w:rFonts w:ascii="Times New Roman" w:hAnsi="Times New Roman" w:cs="Times New Roman"/>
          <w:sz w:val="24"/>
          <w:szCs w:val="24"/>
          <w:lang w:val="en-US"/>
        </w:rPr>
        <w:t xml:space="preserve">, the </w:t>
      </w:r>
      <w:r w:rsidR="00D65E05">
        <w:rPr>
          <w:rFonts w:ascii="Times New Roman" w:hAnsi="Times New Roman" w:cs="Times New Roman"/>
          <w:sz w:val="24"/>
          <w:szCs w:val="24"/>
          <w:lang w:val="en-US"/>
        </w:rPr>
        <w:t xml:space="preserve">initially </w:t>
      </w:r>
      <w:r w:rsidR="00FD7408">
        <w:rPr>
          <w:rFonts w:ascii="Times New Roman" w:hAnsi="Times New Roman" w:cs="Times New Roman"/>
          <w:sz w:val="24"/>
          <w:szCs w:val="24"/>
          <w:lang w:val="en-US"/>
        </w:rPr>
        <w:t>high</w:t>
      </w:r>
      <w:r w:rsidR="00D65E05">
        <w:rPr>
          <w:rFonts w:ascii="Times New Roman" w:hAnsi="Times New Roman" w:cs="Times New Roman"/>
          <w:sz w:val="24"/>
          <w:szCs w:val="24"/>
          <w:lang w:val="en-US"/>
        </w:rPr>
        <w:t>er</w:t>
      </w:r>
      <w:r w:rsidR="00FD7408">
        <w:rPr>
          <w:rFonts w:ascii="Times New Roman" w:hAnsi="Times New Roman" w:cs="Times New Roman"/>
          <w:sz w:val="24"/>
          <w:szCs w:val="24"/>
          <w:lang w:val="en-US"/>
        </w:rPr>
        <w:t xml:space="preserve"> </w:t>
      </w:r>
      <w:r w:rsidR="005C2162" w:rsidRPr="00D06134">
        <w:rPr>
          <w:rFonts w:ascii="Times New Roman" w:hAnsi="Times New Roman" w:cs="Times New Roman"/>
          <w:sz w:val="24"/>
          <w:szCs w:val="24"/>
          <w:lang w:val="en-US"/>
        </w:rPr>
        <w:t>cycling stability</w:t>
      </w:r>
      <w:r w:rsidR="00D06134" w:rsidRPr="00D06134">
        <w:rPr>
          <w:rFonts w:ascii="Times New Roman" w:hAnsi="Times New Roman" w:cs="Times New Roman"/>
          <w:sz w:val="24"/>
          <w:szCs w:val="24"/>
          <w:lang w:val="en-US"/>
        </w:rPr>
        <w:t xml:space="preserve"> </w:t>
      </w:r>
      <w:r w:rsidR="00D65E05">
        <w:rPr>
          <w:rFonts w:ascii="Times New Roman" w:hAnsi="Times New Roman" w:cs="Times New Roman"/>
          <w:sz w:val="24"/>
          <w:szCs w:val="24"/>
          <w:lang w:val="en-US"/>
        </w:rPr>
        <w:t xml:space="preserve">obtained </w:t>
      </w:r>
      <w:r w:rsidR="00FD7408">
        <w:rPr>
          <w:rFonts w:ascii="Times New Roman" w:hAnsi="Times New Roman" w:cs="Times New Roman"/>
          <w:sz w:val="24"/>
          <w:szCs w:val="24"/>
          <w:lang w:val="en-US"/>
        </w:rPr>
        <w:t xml:space="preserve">with </w:t>
      </w:r>
      <w:proofErr w:type="spellStart"/>
      <w:r w:rsidR="00FD7408" w:rsidRPr="00D06134">
        <w:rPr>
          <w:rFonts w:ascii="Times New Roman" w:hAnsi="Times New Roman" w:cs="Times New Roman"/>
          <w:sz w:val="24"/>
          <w:szCs w:val="24"/>
          <w:lang w:val="en-US"/>
        </w:rPr>
        <w:t>LiTFSI</w:t>
      </w:r>
      <w:proofErr w:type="spellEnd"/>
      <w:r w:rsidR="00FD7408" w:rsidRPr="00D06134">
        <w:rPr>
          <w:rFonts w:ascii="Times New Roman" w:hAnsi="Times New Roman" w:cs="Times New Roman"/>
          <w:sz w:val="24"/>
          <w:szCs w:val="24"/>
          <w:lang w:val="en-US"/>
        </w:rPr>
        <w:t xml:space="preserve">/TEGDME </w:t>
      </w:r>
      <w:r w:rsidR="00D06134" w:rsidRPr="00D06134">
        <w:rPr>
          <w:rFonts w:ascii="Times New Roman" w:hAnsi="Times New Roman" w:cs="Times New Roman"/>
          <w:sz w:val="24"/>
          <w:szCs w:val="24"/>
          <w:lang w:val="en-US"/>
        </w:rPr>
        <w:t xml:space="preserve">decreases drastically </w:t>
      </w:r>
      <w:r w:rsidR="007B4DB1">
        <w:rPr>
          <w:rFonts w:ascii="Times New Roman" w:hAnsi="Times New Roman" w:cs="Times New Roman"/>
          <w:sz w:val="24"/>
          <w:szCs w:val="24"/>
          <w:lang w:val="en-US"/>
        </w:rPr>
        <w:t>as soon as</w:t>
      </w:r>
      <w:r w:rsidR="00154D89">
        <w:rPr>
          <w:rFonts w:ascii="Times New Roman" w:hAnsi="Times New Roman" w:cs="Times New Roman"/>
          <w:sz w:val="24"/>
          <w:szCs w:val="24"/>
          <w:lang w:val="en-US"/>
        </w:rPr>
        <w:t xml:space="preserve"> </w:t>
      </w:r>
      <w:r w:rsidR="00D65E05">
        <w:rPr>
          <w:rFonts w:ascii="Times New Roman" w:hAnsi="Times New Roman" w:cs="Times New Roman"/>
          <w:sz w:val="24"/>
          <w:szCs w:val="24"/>
          <w:lang w:val="en-US"/>
        </w:rPr>
        <w:t>the discharge pathway changes</w:t>
      </w:r>
      <w:r w:rsidR="005F5040" w:rsidRPr="00D06134">
        <w:rPr>
          <w:rFonts w:ascii="Times New Roman" w:hAnsi="Times New Roman" w:cs="Times New Roman"/>
          <w:sz w:val="24"/>
          <w:szCs w:val="24"/>
          <w:lang w:val="en-US"/>
        </w:rPr>
        <w:t>.</w:t>
      </w:r>
    </w:p>
    <w:p w14:paraId="1E086B27" w14:textId="77777777" w:rsidR="002D4E76" w:rsidRPr="00212332" w:rsidRDefault="002D4E76" w:rsidP="004A5467">
      <w:pPr>
        <w:spacing w:line="480" w:lineRule="auto"/>
        <w:jc w:val="both"/>
        <w:rPr>
          <w:rFonts w:ascii="Times New Roman" w:hAnsi="Times New Roman" w:cs="Times New Roman"/>
          <w:sz w:val="24"/>
          <w:szCs w:val="24"/>
          <w:lang w:val="en-US"/>
        </w:rPr>
      </w:pPr>
    </w:p>
    <w:p w14:paraId="44036639" w14:textId="77777777" w:rsidR="002D4E76" w:rsidRPr="00212332" w:rsidRDefault="002D4E76" w:rsidP="004A5467">
      <w:pPr>
        <w:pStyle w:val="Heading1"/>
        <w:spacing w:line="480" w:lineRule="auto"/>
        <w:rPr>
          <w:rFonts w:cs="Times New Roman"/>
          <w:szCs w:val="24"/>
          <w:lang w:val="en-US"/>
        </w:rPr>
      </w:pPr>
      <w:r w:rsidRPr="00212332">
        <w:rPr>
          <w:rFonts w:cs="Times New Roman"/>
          <w:szCs w:val="24"/>
          <w:lang w:val="en-US"/>
        </w:rPr>
        <w:t>Conclusion</w:t>
      </w:r>
    </w:p>
    <w:p w14:paraId="5175753E" w14:textId="77777777" w:rsidR="00525196" w:rsidRPr="00212332" w:rsidRDefault="00525196" w:rsidP="004A5467">
      <w:pPr>
        <w:spacing w:line="480" w:lineRule="auto"/>
        <w:jc w:val="both"/>
        <w:rPr>
          <w:rFonts w:ascii="Times New Roman" w:hAnsi="Times New Roman" w:cs="Times New Roman"/>
          <w:sz w:val="24"/>
          <w:szCs w:val="24"/>
          <w:lang w:val="en-US"/>
        </w:rPr>
      </w:pPr>
    </w:p>
    <w:p w14:paraId="27FF551F" w14:textId="77777777" w:rsidR="00336B67" w:rsidRPr="00672D8E" w:rsidRDefault="00336B67" w:rsidP="00336B67">
      <w:pPr>
        <w:spacing w:line="480" w:lineRule="auto"/>
        <w:jc w:val="both"/>
        <w:rPr>
          <w:rFonts w:ascii="Times New Roman" w:hAnsi="Times New Roman" w:cs="Times New Roman"/>
          <w:color w:val="FF0000"/>
          <w:sz w:val="24"/>
          <w:szCs w:val="24"/>
          <w:lang w:val="en-US"/>
        </w:rPr>
      </w:pPr>
      <w:r w:rsidRPr="00672D8E">
        <w:rPr>
          <w:rFonts w:ascii="Times New Roman" w:hAnsi="Times New Roman" w:cs="Times New Roman"/>
          <w:color w:val="FF0000"/>
          <w:sz w:val="24"/>
          <w:szCs w:val="24"/>
          <w:lang w:val="en-US"/>
        </w:rPr>
        <w:t xml:space="preserve">The investigations in this work give insight into the manifold reasons for the different electrochemical performances of </w:t>
      </w:r>
      <w:proofErr w:type="spellStart"/>
      <w:r w:rsidRPr="00672D8E">
        <w:rPr>
          <w:rFonts w:ascii="Times New Roman" w:hAnsi="Times New Roman" w:cs="Times New Roman"/>
          <w:color w:val="FF0000"/>
          <w:sz w:val="24"/>
          <w:szCs w:val="24"/>
          <w:lang w:val="en-US"/>
        </w:rPr>
        <w:t>LiTFSI</w:t>
      </w:r>
      <w:proofErr w:type="spellEnd"/>
      <w:r w:rsidRPr="00672D8E">
        <w:rPr>
          <w:rFonts w:ascii="Times New Roman" w:hAnsi="Times New Roman" w:cs="Times New Roman"/>
          <w:color w:val="FF0000"/>
          <w:sz w:val="24"/>
          <w:szCs w:val="24"/>
          <w:lang w:val="en-US"/>
        </w:rPr>
        <w:t xml:space="preserve">/DMSO and </w:t>
      </w:r>
      <w:proofErr w:type="spellStart"/>
      <w:r w:rsidRPr="00672D8E">
        <w:rPr>
          <w:rFonts w:ascii="Times New Roman" w:hAnsi="Times New Roman" w:cs="Times New Roman"/>
          <w:color w:val="FF0000"/>
          <w:sz w:val="24"/>
          <w:szCs w:val="24"/>
          <w:lang w:val="en-US"/>
        </w:rPr>
        <w:t>LiTFSI</w:t>
      </w:r>
      <w:proofErr w:type="spellEnd"/>
      <w:r w:rsidRPr="00672D8E">
        <w:rPr>
          <w:rFonts w:ascii="Times New Roman" w:hAnsi="Times New Roman" w:cs="Times New Roman"/>
          <w:color w:val="FF0000"/>
          <w:sz w:val="24"/>
          <w:szCs w:val="24"/>
          <w:lang w:val="en-US"/>
        </w:rPr>
        <w:t xml:space="preserve">/TEGDME, which are mainly attributed to the difference of (side) products formed during cycling. Whereas </w:t>
      </w:r>
      <w:proofErr w:type="spellStart"/>
      <w:r w:rsidRPr="00672D8E">
        <w:rPr>
          <w:rFonts w:ascii="Times New Roman" w:hAnsi="Times New Roman" w:cs="Times New Roman"/>
          <w:color w:val="FF0000"/>
          <w:sz w:val="24"/>
          <w:szCs w:val="24"/>
          <w:lang w:val="en-US"/>
        </w:rPr>
        <w:t>LiTFSI</w:t>
      </w:r>
      <w:proofErr w:type="spellEnd"/>
      <w:r w:rsidRPr="00672D8E">
        <w:rPr>
          <w:rFonts w:ascii="Times New Roman" w:hAnsi="Times New Roman" w:cs="Times New Roman"/>
          <w:color w:val="FF0000"/>
          <w:sz w:val="24"/>
          <w:szCs w:val="24"/>
          <w:lang w:val="en-US"/>
        </w:rPr>
        <w:t xml:space="preserve">/DMSO exhibits significantly better initial electrochemical properties, the cycling stability is considerably better with </w:t>
      </w:r>
      <w:proofErr w:type="spellStart"/>
      <w:r w:rsidRPr="00672D8E">
        <w:rPr>
          <w:rFonts w:ascii="Times New Roman" w:hAnsi="Times New Roman" w:cs="Times New Roman"/>
          <w:color w:val="FF0000"/>
          <w:sz w:val="24"/>
          <w:szCs w:val="24"/>
          <w:lang w:val="en-US"/>
        </w:rPr>
        <w:t>LiTFSI</w:t>
      </w:r>
      <w:proofErr w:type="spellEnd"/>
      <w:r w:rsidRPr="00672D8E">
        <w:rPr>
          <w:rFonts w:ascii="Times New Roman" w:hAnsi="Times New Roman" w:cs="Times New Roman"/>
          <w:color w:val="FF0000"/>
          <w:sz w:val="24"/>
          <w:szCs w:val="24"/>
          <w:lang w:val="en-US"/>
        </w:rPr>
        <w:t>/TEGDME.</w:t>
      </w:r>
    </w:p>
    <w:p w14:paraId="09714B59" w14:textId="77777777" w:rsidR="00336B67" w:rsidRPr="00672D8E" w:rsidRDefault="00336B67" w:rsidP="00336B67">
      <w:pPr>
        <w:spacing w:line="480" w:lineRule="auto"/>
        <w:jc w:val="both"/>
        <w:rPr>
          <w:rFonts w:ascii="Times New Roman" w:hAnsi="Times New Roman" w:cs="Times New Roman"/>
          <w:color w:val="FF0000"/>
          <w:sz w:val="24"/>
          <w:szCs w:val="24"/>
          <w:lang w:val="en-US"/>
        </w:rPr>
      </w:pPr>
      <w:r w:rsidRPr="00672D8E">
        <w:rPr>
          <w:rFonts w:ascii="Times New Roman" w:hAnsi="Times New Roman" w:cs="Times New Roman"/>
          <w:color w:val="FF0000"/>
          <w:sz w:val="24"/>
          <w:szCs w:val="24"/>
          <w:lang w:val="en-US"/>
        </w:rPr>
        <w:t>Electron microscopic investigations in this work showed that the initial discharge capacity is largely influenced by the difference in Li</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growth pathways in both electrolytes. The predominating mechanisms with TEGDME and DMSO as solvents result in product films</w:t>
      </w:r>
      <w:r w:rsidRPr="00672D8E">
        <w:rPr>
          <w:rFonts w:ascii="Times New Roman" w:hAnsi="Times New Roman" w:cs="Times New Roman"/>
          <w:i/>
          <w:color w:val="FF0000"/>
          <w:sz w:val="24"/>
          <w:szCs w:val="24"/>
          <w:lang w:val="en-US"/>
        </w:rPr>
        <w:t xml:space="preserve"> via </w:t>
      </w:r>
      <w:r w:rsidRPr="00672D8E">
        <w:rPr>
          <w:rFonts w:ascii="Times New Roman" w:hAnsi="Times New Roman" w:cs="Times New Roman"/>
          <w:color w:val="FF0000"/>
          <w:sz w:val="24"/>
          <w:szCs w:val="24"/>
          <w:lang w:val="en-US"/>
        </w:rPr>
        <w:t>adsorbed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intermediates (surface growth pathway) and Li</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particles </w:t>
      </w:r>
      <w:r w:rsidRPr="00672D8E">
        <w:rPr>
          <w:rFonts w:ascii="Times New Roman" w:hAnsi="Times New Roman" w:cs="Times New Roman"/>
          <w:i/>
          <w:color w:val="FF0000"/>
          <w:sz w:val="24"/>
          <w:szCs w:val="24"/>
          <w:lang w:val="en-US"/>
        </w:rPr>
        <w:t xml:space="preserve">via </w:t>
      </w:r>
      <w:r w:rsidRPr="00672D8E">
        <w:rPr>
          <w:rFonts w:ascii="Times New Roman" w:hAnsi="Times New Roman" w:cs="Times New Roman"/>
          <w:color w:val="FF0000"/>
          <w:sz w:val="24"/>
          <w:szCs w:val="24"/>
          <w:lang w:val="en-US"/>
        </w:rPr>
        <w:t>solvated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w:t>
      </w:r>
      <w:r w:rsidRPr="00672D8E">
        <w:rPr>
          <w:rFonts w:ascii="Times New Roman" w:hAnsi="Times New Roman" w:cs="Times New Roman"/>
          <w:color w:val="FF0000"/>
          <w:sz w:val="24"/>
          <w:szCs w:val="24"/>
          <w:lang w:val="en-US"/>
        </w:rPr>
        <w:lastRenderedPageBreak/>
        <w:t>intermediates (solution growth pathway), respectively. At the beginning of discharge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is reduced to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vertAlign w:val="superscript"/>
          <w:lang w:val="en-US"/>
        </w:rPr>
        <w:t>-</w:t>
      </w:r>
      <w:r w:rsidRPr="00672D8E">
        <w:rPr>
          <w:rFonts w:ascii="Times New Roman" w:hAnsi="Times New Roman" w:cs="Times New Roman"/>
          <w:color w:val="FF0000"/>
          <w:sz w:val="24"/>
          <w:szCs w:val="24"/>
          <w:lang w:val="en-US"/>
        </w:rPr>
        <w:t xml:space="preserve"> and forms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close to the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inlet. Whereas solvated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can be transported away from the GDE’s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inlet side (with the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concentration gradient as driving force), adsorbed 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is further reduced to Li</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at the initial adsorption site. These mechanisms lead to almost completely clogged pores close to the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inlet, i.e., an earlier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transport limitation, with the TEGDME-based electrolyte. Thus the active electrode sites of the porous GDE cannot be fully utilized, which leads to an earlier potential drop and a lower discharge capacity.</w:t>
      </w:r>
    </w:p>
    <w:p w14:paraId="5A645AF0" w14:textId="77777777" w:rsidR="00336B67" w:rsidRPr="00672D8E" w:rsidRDefault="00336B67" w:rsidP="00336B67">
      <w:pPr>
        <w:spacing w:line="480" w:lineRule="auto"/>
        <w:jc w:val="both"/>
        <w:rPr>
          <w:rFonts w:ascii="Times New Roman" w:hAnsi="Times New Roman" w:cs="Times New Roman"/>
          <w:color w:val="FF0000"/>
          <w:sz w:val="24"/>
          <w:szCs w:val="24"/>
          <w:lang w:val="en-US"/>
        </w:rPr>
      </w:pPr>
      <w:r w:rsidRPr="00672D8E">
        <w:rPr>
          <w:rFonts w:ascii="Times New Roman" w:hAnsi="Times New Roman" w:cs="Times New Roman"/>
          <w:color w:val="FF0000"/>
          <w:sz w:val="24"/>
          <w:szCs w:val="24"/>
          <w:lang w:val="en-US"/>
        </w:rPr>
        <w:t xml:space="preserve">The higher cycling stability when using the </w:t>
      </w:r>
      <w:proofErr w:type="spellStart"/>
      <w:r w:rsidRPr="00672D8E">
        <w:rPr>
          <w:rFonts w:ascii="Times New Roman" w:hAnsi="Times New Roman" w:cs="Times New Roman"/>
          <w:color w:val="FF0000"/>
          <w:sz w:val="24"/>
          <w:szCs w:val="24"/>
          <w:lang w:val="en-US"/>
        </w:rPr>
        <w:t>LiTFSI</w:t>
      </w:r>
      <w:proofErr w:type="spellEnd"/>
      <w:r w:rsidRPr="00672D8E">
        <w:rPr>
          <w:rFonts w:ascii="Times New Roman" w:hAnsi="Times New Roman" w:cs="Times New Roman"/>
          <w:color w:val="FF0000"/>
          <w:sz w:val="24"/>
          <w:szCs w:val="24"/>
          <w:lang w:val="en-US"/>
        </w:rPr>
        <w:t>/TEGDME electrolyte is proposed to have two reasons: First, the almost complete removal of the amorphous discharge product film during recharge. The toroidal and “donut”-shaped particles observed as major discharge product with the DMSO-based electrolyte, on the other hand, are still present in the pores after recharge. The second reason is the nature of the side products formed in the two electrolytes: SEM imaging showed that DMSO decomposition during the first recharge results in the formation of an organic film which covers the surface and clogs the pores of the GDE. With TEGDME as solvent, on the other hand, parasitic reactions result in the formation of side product particles. This particle formation and accumulation of side products around rather than film coverage of active sites is proposed to be a reason for the slower GDE surface deactivation with the TEGDME-based electrolyte. Furthermore, the unchanged number of electrochemical processes during continued cycling showed that the side product particles do not influence the nature of the occurring redox reactions. The organic layer present during initial recharge with DMSO as solvent, however, most likely prevents the quick 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reduction/LiO</w:t>
      </w:r>
      <w:r w:rsidRPr="00672D8E">
        <w:rPr>
          <w:rFonts w:ascii="Times New Roman" w:hAnsi="Times New Roman" w:cs="Times New Roman"/>
          <w:color w:val="FF0000"/>
          <w:sz w:val="24"/>
          <w:szCs w:val="24"/>
          <w:vertAlign w:val="subscript"/>
          <w:lang w:val="en-US"/>
        </w:rPr>
        <w:t>2</w:t>
      </w:r>
      <w:r w:rsidRPr="00672D8E">
        <w:rPr>
          <w:rFonts w:ascii="Times New Roman" w:hAnsi="Times New Roman" w:cs="Times New Roman"/>
          <w:color w:val="FF0000"/>
          <w:sz w:val="24"/>
          <w:szCs w:val="24"/>
          <w:lang w:val="en-US"/>
        </w:rPr>
        <w:t xml:space="preserve"> solvation of the solution growth pathway in favor of continuous DMSO decomposition.</w:t>
      </w:r>
    </w:p>
    <w:p w14:paraId="54B5C7CB" w14:textId="48F1D55F" w:rsidR="0093702C" w:rsidRPr="00336B67" w:rsidRDefault="00336B67" w:rsidP="004A5467">
      <w:pPr>
        <w:spacing w:line="480" w:lineRule="auto"/>
        <w:jc w:val="both"/>
        <w:rPr>
          <w:rFonts w:ascii="Times New Roman" w:hAnsi="Times New Roman" w:cs="Times New Roman"/>
          <w:color w:val="FF0000"/>
          <w:sz w:val="24"/>
          <w:szCs w:val="24"/>
          <w:lang w:val="en-US"/>
        </w:rPr>
      </w:pPr>
      <w:r w:rsidRPr="00672D8E">
        <w:rPr>
          <w:rFonts w:ascii="Times New Roman" w:hAnsi="Times New Roman" w:cs="Times New Roman"/>
          <w:color w:val="FF0000"/>
          <w:sz w:val="24"/>
          <w:szCs w:val="24"/>
          <w:lang w:val="en-US"/>
        </w:rPr>
        <w:t xml:space="preserve">This work has provided insight into the effects of the location of discharge product formation in the GDE pores on the discharge capacity and the nature of side products on the cycling </w:t>
      </w:r>
      <w:r w:rsidRPr="00672D8E">
        <w:rPr>
          <w:rFonts w:ascii="Times New Roman" w:hAnsi="Times New Roman" w:cs="Times New Roman"/>
          <w:color w:val="FF0000"/>
          <w:sz w:val="24"/>
          <w:szCs w:val="24"/>
          <w:lang w:val="en-US"/>
        </w:rPr>
        <w:lastRenderedPageBreak/>
        <w:t>stability. Further investigations are needed regarding both processes, especially on how to avoid side products as the main re</w:t>
      </w:r>
      <w:r>
        <w:rPr>
          <w:rFonts w:ascii="Times New Roman" w:hAnsi="Times New Roman" w:cs="Times New Roman"/>
          <w:color w:val="FF0000"/>
          <w:sz w:val="24"/>
          <w:szCs w:val="24"/>
          <w:lang w:val="en-US"/>
        </w:rPr>
        <w:t>ason for early battery failure</w:t>
      </w:r>
      <w:r w:rsidR="00B13D5E">
        <w:rPr>
          <w:rFonts w:ascii="Times New Roman" w:hAnsi="Times New Roman" w:cs="Times New Roman"/>
          <w:sz w:val="24"/>
          <w:szCs w:val="24"/>
          <w:lang w:val="en-US"/>
        </w:rPr>
        <w:t xml:space="preserve">. </w:t>
      </w:r>
    </w:p>
    <w:p w14:paraId="1F151FA3" w14:textId="77777777" w:rsidR="00357D82" w:rsidRPr="00212332" w:rsidRDefault="00357D82" w:rsidP="004A5467">
      <w:pPr>
        <w:spacing w:line="480" w:lineRule="auto"/>
        <w:jc w:val="both"/>
        <w:rPr>
          <w:rFonts w:ascii="Times New Roman" w:hAnsi="Times New Roman" w:cs="Times New Roman"/>
          <w:sz w:val="24"/>
          <w:szCs w:val="24"/>
          <w:lang w:val="en-US"/>
        </w:rPr>
      </w:pPr>
    </w:p>
    <w:p w14:paraId="5B06FD06" w14:textId="77777777" w:rsidR="00497C93" w:rsidRPr="00497C93" w:rsidRDefault="00497C93" w:rsidP="00497C93">
      <w:pPr>
        <w:spacing w:line="480" w:lineRule="auto"/>
        <w:jc w:val="both"/>
        <w:rPr>
          <w:rFonts w:ascii="Times New Roman" w:hAnsi="Times New Roman" w:cs="Times New Roman"/>
          <w:color w:val="FF0000"/>
          <w:sz w:val="24"/>
          <w:szCs w:val="24"/>
          <w:lang w:val="en-US"/>
        </w:rPr>
      </w:pPr>
      <w:r w:rsidRPr="00497C93">
        <w:rPr>
          <w:rFonts w:ascii="Times New Roman" w:hAnsi="Times New Roman" w:cs="Times New Roman"/>
          <w:b/>
          <w:color w:val="FF0000"/>
          <w:sz w:val="24"/>
          <w:szCs w:val="24"/>
          <w:lang w:val="en-US"/>
        </w:rPr>
        <w:t>Associated content</w:t>
      </w:r>
    </w:p>
    <w:p w14:paraId="3625C2DF" w14:textId="1882739C" w:rsidR="00497C93" w:rsidRPr="00497C93" w:rsidRDefault="00497C93" w:rsidP="00497C93">
      <w:pPr>
        <w:spacing w:line="480" w:lineRule="auto"/>
        <w:jc w:val="both"/>
        <w:rPr>
          <w:rFonts w:ascii="Times New Roman" w:hAnsi="Times New Roman" w:cs="Times New Roman"/>
          <w:color w:val="FF0000"/>
          <w:sz w:val="24"/>
          <w:szCs w:val="24"/>
          <w:lang w:val="en-US"/>
        </w:rPr>
      </w:pPr>
      <w:r w:rsidRPr="00497C93">
        <w:rPr>
          <w:rFonts w:ascii="Times New Roman" w:hAnsi="Times New Roman" w:cs="Times New Roman"/>
          <w:color w:val="FF0000"/>
          <w:sz w:val="24"/>
          <w:szCs w:val="24"/>
          <w:lang w:val="en-US"/>
        </w:rPr>
        <w:t>The Supporting Information is available free of charge and contains a detailed discussion of LSV and CV measurements recorded with a scan rate of 0.1 mV s</w:t>
      </w:r>
      <w:r w:rsidRPr="00497C93">
        <w:rPr>
          <w:rFonts w:ascii="Times New Roman" w:hAnsi="Times New Roman" w:cs="Times New Roman"/>
          <w:color w:val="FF0000"/>
          <w:sz w:val="24"/>
          <w:szCs w:val="24"/>
          <w:vertAlign w:val="superscript"/>
          <w:lang w:val="en-US"/>
        </w:rPr>
        <w:t>-1</w:t>
      </w:r>
      <w:r w:rsidRPr="00497C93">
        <w:rPr>
          <w:rFonts w:ascii="Times New Roman" w:hAnsi="Times New Roman" w:cs="Times New Roman"/>
          <w:color w:val="FF0000"/>
          <w:sz w:val="24"/>
          <w:szCs w:val="24"/>
          <w:lang w:val="en-US"/>
        </w:rPr>
        <w:t>, electron microscopic images depicting pristine GDEs as well as discharge product decomposition by the electron beam and cycling data of TEGDME-based electrolytes with different Li</w:t>
      </w:r>
      <w:r w:rsidRPr="00497C93">
        <w:rPr>
          <w:rFonts w:ascii="Times New Roman" w:hAnsi="Times New Roman" w:cs="Times New Roman"/>
          <w:color w:val="FF0000"/>
          <w:sz w:val="24"/>
          <w:szCs w:val="24"/>
          <w:vertAlign w:val="superscript"/>
          <w:lang w:val="en-US"/>
        </w:rPr>
        <w:t>+</w:t>
      </w:r>
      <w:r w:rsidRPr="00497C93">
        <w:rPr>
          <w:rFonts w:ascii="Times New Roman" w:hAnsi="Times New Roman" w:cs="Times New Roman"/>
          <w:color w:val="FF0000"/>
          <w:sz w:val="24"/>
          <w:szCs w:val="24"/>
          <w:lang w:val="en-US"/>
        </w:rPr>
        <w:t xml:space="preserve"> conducting salts.</w:t>
      </w:r>
    </w:p>
    <w:p w14:paraId="0882DA16" w14:textId="77777777" w:rsidR="00497C93" w:rsidRPr="00497C93" w:rsidRDefault="00497C93" w:rsidP="00497C93">
      <w:pPr>
        <w:spacing w:line="480" w:lineRule="auto"/>
        <w:jc w:val="both"/>
        <w:rPr>
          <w:rFonts w:ascii="Symbol" w:hAnsi="Symbol" w:cs="Times New Roman"/>
          <w:sz w:val="24"/>
          <w:szCs w:val="24"/>
          <w:lang w:val="en-US"/>
        </w:rPr>
      </w:pPr>
    </w:p>
    <w:p w14:paraId="086B7048" w14:textId="77777777" w:rsidR="000807D1" w:rsidRPr="00212332" w:rsidRDefault="000807D1" w:rsidP="004A5467">
      <w:pPr>
        <w:spacing w:line="480" w:lineRule="auto"/>
        <w:jc w:val="both"/>
        <w:rPr>
          <w:rFonts w:ascii="Times New Roman" w:hAnsi="Times New Roman" w:cs="Times New Roman"/>
          <w:b/>
          <w:sz w:val="24"/>
          <w:szCs w:val="24"/>
          <w:lang w:val="en-US"/>
        </w:rPr>
      </w:pPr>
      <w:r w:rsidRPr="00212332">
        <w:rPr>
          <w:rFonts w:ascii="Times New Roman" w:hAnsi="Times New Roman" w:cs="Times New Roman"/>
          <w:b/>
          <w:sz w:val="24"/>
          <w:szCs w:val="24"/>
          <w:lang w:val="en-US"/>
        </w:rPr>
        <w:t>Acknowledgments</w:t>
      </w:r>
    </w:p>
    <w:p w14:paraId="1CBF3940" w14:textId="1EAB07EC" w:rsidR="000807D1" w:rsidRDefault="00E87E33" w:rsidP="004A546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w:t>
      </w:r>
      <w:r w:rsidR="00A0793A">
        <w:rPr>
          <w:rFonts w:ascii="Times New Roman" w:hAnsi="Times New Roman" w:cs="Times New Roman"/>
          <w:sz w:val="24"/>
          <w:szCs w:val="24"/>
          <w:lang w:val="en-US"/>
        </w:rPr>
        <w:t xml:space="preserve">is work is part of the </w:t>
      </w:r>
      <w:r w:rsidR="00A0793A" w:rsidRPr="00212332">
        <w:rPr>
          <w:rFonts w:ascii="Times New Roman" w:hAnsi="Times New Roman" w:cs="Times New Roman"/>
          <w:sz w:val="24"/>
          <w:szCs w:val="24"/>
          <w:lang w:val="en-US"/>
        </w:rPr>
        <w:t xml:space="preserve">research project "Optimized electrode-electrolyte interfaces for Li-air batteries" </w:t>
      </w:r>
      <w:r w:rsidR="00A0793A">
        <w:rPr>
          <w:rFonts w:ascii="Times New Roman" w:hAnsi="Times New Roman" w:cs="Times New Roman"/>
          <w:sz w:val="24"/>
          <w:szCs w:val="24"/>
          <w:lang w:val="en-US"/>
        </w:rPr>
        <w:t>funded</w:t>
      </w:r>
      <w:r w:rsidR="00A0793A" w:rsidRPr="00212332">
        <w:rPr>
          <w:rFonts w:ascii="Times New Roman" w:hAnsi="Times New Roman" w:cs="Times New Roman"/>
          <w:sz w:val="24"/>
          <w:szCs w:val="24"/>
          <w:lang w:val="en-US"/>
        </w:rPr>
        <w:t xml:space="preserve"> by the Research Council of Norway (contract no. 240866)</w:t>
      </w:r>
      <w:r w:rsidR="00A0793A">
        <w:rPr>
          <w:rFonts w:ascii="Times New Roman" w:hAnsi="Times New Roman" w:cs="Times New Roman"/>
          <w:sz w:val="24"/>
          <w:szCs w:val="24"/>
          <w:lang w:val="en-US"/>
        </w:rPr>
        <w:t>. The authors gratefully acknowledge</w:t>
      </w:r>
      <w:r w:rsidR="00A0793A" w:rsidRPr="00212332">
        <w:rPr>
          <w:rFonts w:ascii="Times New Roman" w:hAnsi="Times New Roman" w:cs="Times New Roman"/>
          <w:sz w:val="24"/>
          <w:szCs w:val="24"/>
          <w:lang w:val="en-US"/>
        </w:rPr>
        <w:t xml:space="preserve"> </w:t>
      </w:r>
      <w:r w:rsidR="00A0793A">
        <w:rPr>
          <w:rFonts w:ascii="Times New Roman" w:hAnsi="Times New Roman" w:cs="Times New Roman"/>
          <w:sz w:val="24"/>
          <w:szCs w:val="24"/>
          <w:lang w:val="en-US"/>
        </w:rPr>
        <w:t xml:space="preserve">the </w:t>
      </w:r>
      <w:r w:rsidR="000807D1" w:rsidRPr="00212332">
        <w:rPr>
          <w:rFonts w:ascii="Times New Roman" w:hAnsi="Times New Roman" w:cs="Times New Roman"/>
          <w:sz w:val="24"/>
          <w:szCs w:val="24"/>
          <w:lang w:val="en-US"/>
        </w:rPr>
        <w:t xml:space="preserve">support </w:t>
      </w:r>
      <w:r w:rsidR="00A0793A">
        <w:rPr>
          <w:rFonts w:ascii="Times New Roman" w:hAnsi="Times New Roman" w:cs="Times New Roman"/>
          <w:sz w:val="24"/>
          <w:szCs w:val="24"/>
          <w:lang w:val="en-US"/>
        </w:rPr>
        <w:t xml:space="preserve">from </w:t>
      </w:r>
      <w:r w:rsidR="000807D1" w:rsidRPr="00212332">
        <w:rPr>
          <w:rFonts w:ascii="Times New Roman" w:hAnsi="Times New Roman" w:cs="Times New Roman"/>
          <w:sz w:val="24"/>
          <w:szCs w:val="24"/>
          <w:lang w:val="en-US"/>
        </w:rPr>
        <w:t>the Norwegian Micro-</w:t>
      </w:r>
      <w:r w:rsidR="00C45A04">
        <w:rPr>
          <w:rFonts w:ascii="Times New Roman" w:hAnsi="Times New Roman" w:cs="Times New Roman"/>
          <w:sz w:val="24"/>
          <w:szCs w:val="24"/>
          <w:lang w:val="en-US"/>
        </w:rPr>
        <w:t xml:space="preserve"> </w:t>
      </w:r>
      <w:r w:rsidR="000807D1" w:rsidRPr="00212332">
        <w:rPr>
          <w:rFonts w:ascii="Times New Roman" w:hAnsi="Times New Roman" w:cs="Times New Roman"/>
          <w:sz w:val="24"/>
          <w:szCs w:val="24"/>
          <w:lang w:val="en-US"/>
        </w:rPr>
        <w:t>and Nano-Fabrication Facility</w:t>
      </w:r>
      <w:r w:rsidR="00C45A04">
        <w:rPr>
          <w:rFonts w:ascii="Times New Roman" w:hAnsi="Times New Roman" w:cs="Times New Roman"/>
          <w:sz w:val="24"/>
          <w:szCs w:val="24"/>
          <w:lang w:val="en-US"/>
        </w:rPr>
        <w:t xml:space="preserve"> (</w:t>
      </w:r>
      <w:proofErr w:type="spellStart"/>
      <w:r w:rsidR="00F0123F">
        <w:rPr>
          <w:rFonts w:ascii="Times New Roman" w:hAnsi="Times New Roman" w:cs="Times New Roman"/>
          <w:sz w:val="24"/>
          <w:szCs w:val="24"/>
          <w:lang w:val="en-US"/>
        </w:rPr>
        <w:t>NorFab</w:t>
      </w:r>
      <w:proofErr w:type="spellEnd"/>
      <w:r w:rsidR="00F0123F">
        <w:rPr>
          <w:rFonts w:ascii="Times New Roman" w:hAnsi="Times New Roman" w:cs="Times New Roman"/>
          <w:sz w:val="24"/>
          <w:szCs w:val="24"/>
          <w:lang w:val="en-US"/>
        </w:rPr>
        <w:t xml:space="preserve">, </w:t>
      </w:r>
      <w:r w:rsidR="000807D1" w:rsidRPr="00212332">
        <w:rPr>
          <w:rFonts w:ascii="Times New Roman" w:hAnsi="Times New Roman" w:cs="Times New Roman"/>
          <w:sz w:val="24"/>
          <w:szCs w:val="24"/>
          <w:lang w:val="en-US"/>
        </w:rPr>
        <w:t>project no.</w:t>
      </w:r>
      <w:r w:rsidR="00C45A04">
        <w:rPr>
          <w:rFonts w:ascii="Times New Roman" w:hAnsi="Times New Roman" w:cs="Times New Roman"/>
          <w:sz w:val="24"/>
          <w:szCs w:val="24"/>
          <w:lang w:val="en-US"/>
        </w:rPr>
        <w:t xml:space="preserve"> </w:t>
      </w:r>
      <w:r w:rsidR="000807D1" w:rsidRPr="00212332">
        <w:rPr>
          <w:rFonts w:ascii="Times New Roman" w:hAnsi="Times New Roman" w:cs="Times New Roman"/>
          <w:sz w:val="24"/>
          <w:szCs w:val="24"/>
          <w:lang w:val="en-US"/>
        </w:rPr>
        <w:t>245963/F50</w:t>
      </w:r>
      <w:r w:rsidR="00C45A04">
        <w:rPr>
          <w:rFonts w:ascii="Times New Roman" w:hAnsi="Times New Roman" w:cs="Times New Roman"/>
          <w:sz w:val="24"/>
          <w:szCs w:val="24"/>
          <w:lang w:val="en-US"/>
        </w:rPr>
        <w:t>)</w:t>
      </w:r>
      <w:r w:rsidR="000807D1" w:rsidRPr="00212332">
        <w:rPr>
          <w:rFonts w:ascii="Times New Roman" w:hAnsi="Times New Roman" w:cs="Times New Roman"/>
          <w:sz w:val="24"/>
          <w:szCs w:val="24"/>
          <w:lang w:val="en-US"/>
        </w:rPr>
        <w:t>.</w:t>
      </w:r>
    </w:p>
    <w:p w14:paraId="6F03FD7A" w14:textId="77777777" w:rsidR="000807D1" w:rsidRPr="00212332" w:rsidRDefault="000807D1" w:rsidP="004A5467">
      <w:pPr>
        <w:spacing w:line="480" w:lineRule="auto"/>
        <w:jc w:val="both"/>
        <w:rPr>
          <w:rFonts w:ascii="Times New Roman" w:hAnsi="Times New Roman" w:cs="Times New Roman"/>
          <w:sz w:val="24"/>
          <w:szCs w:val="24"/>
          <w:lang w:val="en-US"/>
        </w:rPr>
      </w:pPr>
    </w:p>
    <w:p w14:paraId="07201820" w14:textId="77777777" w:rsidR="00357D82" w:rsidRPr="00212332" w:rsidRDefault="00357D82" w:rsidP="00497C93">
      <w:pPr>
        <w:pStyle w:val="Heading1"/>
        <w:numPr>
          <w:ilvl w:val="0"/>
          <w:numId w:val="0"/>
        </w:numPr>
        <w:spacing w:line="480" w:lineRule="auto"/>
        <w:rPr>
          <w:rFonts w:cs="Times New Roman"/>
          <w:szCs w:val="24"/>
          <w:lang w:val="en-US"/>
        </w:rPr>
      </w:pPr>
      <w:r w:rsidRPr="00212332">
        <w:rPr>
          <w:rFonts w:cs="Times New Roman"/>
          <w:szCs w:val="24"/>
          <w:lang w:val="en-US"/>
        </w:rPr>
        <w:t>References</w:t>
      </w:r>
    </w:p>
    <w:p w14:paraId="754A3F31" w14:textId="77777777" w:rsidR="00357D82" w:rsidRPr="00212332" w:rsidRDefault="00357D82" w:rsidP="004A5467">
      <w:pPr>
        <w:spacing w:line="480" w:lineRule="auto"/>
        <w:jc w:val="both"/>
        <w:rPr>
          <w:rFonts w:ascii="Times New Roman" w:hAnsi="Times New Roman" w:cs="Times New Roman"/>
          <w:b/>
          <w:sz w:val="24"/>
          <w:szCs w:val="24"/>
          <w:lang w:val="en-US"/>
        </w:rPr>
      </w:pPr>
    </w:p>
    <w:p w14:paraId="1BF70199" w14:textId="2A6BAF09"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w:t>
      </w:r>
      <w:r w:rsidRPr="00873516">
        <w:rPr>
          <w:rFonts w:ascii="Times New Roman" w:hAnsi="Times New Roman" w:cs="Times New Roman"/>
          <w:noProof/>
          <w:sz w:val="24"/>
          <w:szCs w:val="24"/>
          <w:lang w:val="en-US"/>
        </w:rPr>
        <w:tab/>
        <w:t>P.G. Bruce, S.A. Freunberger, L.J. Hardwick, J.-M. Tarascon, Li–O</w:t>
      </w:r>
      <w:r w:rsidRPr="00873516">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and Li–S batteries with high energy storage, Nat. Mater. 11 (2012) 19–29. doi:10.1038/nmat3191.</w:t>
      </w:r>
    </w:p>
    <w:p w14:paraId="6E04F9DC"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w:t>
      </w:r>
      <w:r w:rsidRPr="00873516">
        <w:rPr>
          <w:rFonts w:ascii="Times New Roman" w:hAnsi="Times New Roman" w:cs="Times New Roman"/>
          <w:noProof/>
          <w:sz w:val="24"/>
          <w:szCs w:val="24"/>
          <w:lang w:val="en-US"/>
        </w:rPr>
        <w:tab/>
        <w:t xml:space="preserve">X. Yao, Q. Dong, Q. Cheng, D. Wang, Why Do Lithium-Oxygen Batteries Fail: Parasitic Chemical Reactions and Their Synergistic Effect, Angew. Chemie Int. Ed. 55 </w:t>
      </w:r>
      <w:r w:rsidRPr="00873516">
        <w:rPr>
          <w:rFonts w:ascii="Times New Roman" w:hAnsi="Times New Roman" w:cs="Times New Roman"/>
          <w:noProof/>
          <w:sz w:val="24"/>
          <w:szCs w:val="24"/>
          <w:lang w:val="en-US"/>
        </w:rPr>
        <w:lastRenderedPageBreak/>
        <w:t>(2016) 11344–11353. doi:10.1002/anie.201601783.</w:t>
      </w:r>
    </w:p>
    <w:p w14:paraId="4FF25E5D"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w:t>
      </w:r>
      <w:r w:rsidRPr="00873516">
        <w:rPr>
          <w:rFonts w:ascii="Times New Roman" w:hAnsi="Times New Roman" w:cs="Times New Roman"/>
          <w:noProof/>
          <w:sz w:val="24"/>
          <w:szCs w:val="24"/>
          <w:lang w:val="en-US"/>
        </w:rPr>
        <w:tab/>
        <w:t>C.O. Laoire, S. Mukerjee, K.M. Abraham, E.J. Plichta, M.A. Hendrickson, Elucidating the mechanism of oxygen reduction for lithium-air battery applications, J. Phys. Chem. C. 113 (2009) 20127–20134. doi:10.1021/jp908090s.</w:t>
      </w:r>
    </w:p>
    <w:p w14:paraId="201AEFED"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w:t>
      </w:r>
      <w:r w:rsidRPr="00873516">
        <w:rPr>
          <w:rFonts w:ascii="Times New Roman" w:hAnsi="Times New Roman" w:cs="Times New Roman"/>
          <w:noProof/>
          <w:sz w:val="24"/>
          <w:szCs w:val="24"/>
          <w:lang w:val="en-US"/>
        </w:rPr>
        <w:tab/>
        <w:t>C.O. Laoire, S. Mukerjee, K.M. Abraham, E.J. Plichta, M.A. Hendrickson, Influence of nonaqueous solvents on the electrochemistry of oxygen in the rechargeable lithium-air battery, J. Phys. Chem. C. 114 (2010) 9178–9186. doi:10.1021/jp102019y.</w:t>
      </w:r>
    </w:p>
    <w:p w14:paraId="44731E48" w14:textId="23834302"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Pr="00873516">
        <w:rPr>
          <w:rFonts w:ascii="Times New Roman" w:hAnsi="Times New Roman" w:cs="Times New Roman"/>
          <w:noProof/>
          <w:sz w:val="24"/>
          <w:szCs w:val="24"/>
          <w:lang w:val="en-US"/>
        </w:rPr>
        <w:tab/>
        <w:t>Y.-C. Lu, D.G. Kwabi, K.P.C. Yao, J.R. Harding, J. Zhou, L. Zuin, Y. Shao-Horn, The discharge rate capability of rechargeable Li–</w:t>
      </w:r>
      <w:r w:rsidR="00FE1929" w:rsidRPr="00FE1929">
        <w:rPr>
          <w:rFonts w:ascii="Times New Roman" w:hAnsi="Times New Roman" w:cs="Times New Roman"/>
          <w:noProof/>
          <w:sz w:val="24"/>
          <w:szCs w:val="24"/>
          <w:lang w:val="en-US"/>
        </w:rPr>
        <w:t xml:space="preserve"> </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batteries, Energy Environ. Sci. 4 (2011) 2999. doi:10.1039/c1ee01500a.</w:t>
      </w:r>
    </w:p>
    <w:p w14:paraId="0F5D7911" w14:textId="21CC5EE1"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Pr="00873516">
        <w:rPr>
          <w:rFonts w:ascii="Times New Roman" w:hAnsi="Times New Roman" w:cs="Times New Roman"/>
          <w:noProof/>
          <w:sz w:val="24"/>
          <w:szCs w:val="24"/>
          <w:lang w:val="en-US"/>
        </w:rPr>
        <w:tab/>
        <w:t xml:space="preserve">B.D. McCloskey, D.S. Bethune, R.M. Shelby, T. Mori, R. Scheffler, A. Speidel, M. Sherwood, A.C. Luntz, Limitations in rechargeability of </w:t>
      </w:r>
      <w:r w:rsidR="00FE1929">
        <w:rPr>
          <w:rFonts w:ascii="Times New Roman" w:hAnsi="Times New Roman" w:cs="Times New Roman"/>
          <w:noProof/>
          <w:sz w:val="24"/>
          <w:szCs w:val="24"/>
          <w:lang w:val="en-US"/>
        </w:rPr>
        <w:t>L</w:t>
      </w:r>
      <w:r w:rsidRPr="00873516">
        <w:rPr>
          <w:rFonts w:ascii="Times New Roman" w:hAnsi="Times New Roman" w:cs="Times New Roman"/>
          <w:noProof/>
          <w:sz w:val="24"/>
          <w:szCs w:val="24"/>
          <w:lang w:val="en-US"/>
        </w:rPr>
        <w:t>i-</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 xml:space="preserve">batteries and possible origins, J. Phys. </w:t>
      </w:r>
      <w:r w:rsidRPr="00FE1929">
        <w:rPr>
          <w:rFonts w:ascii="Times New Roman" w:hAnsi="Times New Roman" w:cs="Times New Roman"/>
          <w:noProof/>
          <w:sz w:val="24"/>
          <w:szCs w:val="24"/>
          <w:lang w:val="en-US"/>
        </w:rPr>
        <w:t>Chem. Lett. 3 (2012) 3043–3047. doi:10.1021/jz301359t.</w:t>
      </w:r>
    </w:p>
    <w:p w14:paraId="0FFA2A8A" w14:textId="25FDBA06"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E1929">
        <w:rPr>
          <w:rFonts w:ascii="Times New Roman" w:hAnsi="Times New Roman" w:cs="Times New Roman"/>
          <w:noProof/>
          <w:sz w:val="24"/>
          <w:szCs w:val="24"/>
          <w:lang w:val="en-US"/>
        </w:rPr>
        <w:t>[7]</w:t>
      </w:r>
      <w:r w:rsidRPr="00FE1929">
        <w:rPr>
          <w:rFonts w:ascii="Times New Roman" w:hAnsi="Times New Roman" w:cs="Times New Roman"/>
          <w:noProof/>
          <w:sz w:val="24"/>
          <w:szCs w:val="24"/>
          <w:lang w:val="en-US"/>
        </w:rPr>
        <w:tab/>
        <w:t>C.O. Laoire, S. Mukerjee, E.J. Plichta, M.A. Hendrickson, K.M. Abraham, Rechargeable Lithium/TEGDME-LiPF</w:t>
      </w:r>
      <w:r w:rsidR="00FE1929" w:rsidRPr="00FE1929">
        <w:rPr>
          <w:rFonts w:ascii="Times New Roman" w:hAnsi="Times New Roman" w:cs="Times New Roman"/>
          <w:noProof/>
          <w:sz w:val="24"/>
          <w:szCs w:val="24"/>
          <w:vertAlign w:val="subscript"/>
          <w:lang w:val="en-US"/>
        </w:rPr>
        <w:t>6</w:t>
      </w:r>
      <w:r w:rsidR="00FE1929">
        <w:rPr>
          <w:rFonts w:ascii="Times New Roman" w:hAnsi="Times New Roman" w:cs="Times New Roman"/>
          <w:noProof/>
          <w:sz w:val="24"/>
          <w:szCs w:val="24"/>
          <w:lang w:val="en-US"/>
        </w:rPr>
        <w:t>/</w:t>
      </w:r>
      <w:r w:rsidRPr="00FE1929">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FE1929">
        <w:rPr>
          <w:rFonts w:ascii="Times New Roman" w:hAnsi="Times New Roman" w:cs="Times New Roman"/>
          <w:noProof/>
          <w:sz w:val="24"/>
          <w:szCs w:val="24"/>
          <w:lang w:val="en-US"/>
        </w:rPr>
        <w:t xml:space="preserve"> Battery, J. Electrochem. Soc. 158 (2011) A302. doi:10.1149/1.3531981.</w:t>
      </w:r>
    </w:p>
    <w:p w14:paraId="0B3EADCD" w14:textId="5873C56A"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E1929">
        <w:rPr>
          <w:rFonts w:ascii="Times New Roman" w:hAnsi="Times New Roman" w:cs="Times New Roman"/>
          <w:noProof/>
          <w:sz w:val="24"/>
          <w:szCs w:val="24"/>
          <w:lang w:val="en-US"/>
        </w:rPr>
        <w:t>[8]</w:t>
      </w:r>
      <w:r w:rsidRPr="00FE1929">
        <w:rPr>
          <w:rFonts w:ascii="Times New Roman" w:hAnsi="Times New Roman" w:cs="Times New Roman"/>
          <w:noProof/>
          <w:sz w:val="24"/>
          <w:szCs w:val="24"/>
          <w:lang w:val="en-US"/>
        </w:rPr>
        <w:tab/>
        <w:t>Z. Peng, S.A. Freunberger, L.J. Hardwick, Y. Chen, V. Giordani, F. Bardé, P. Novák, D. Graham, J.M. Tarascon, P.G. Bruce, Oxygen reactions in a non-aqueous Li</w:t>
      </w:r>
      <w:r w:rsidR="00FE1929">
        <w:rPr>
          <w:rFonts w:ascii="Times New Roman" w:hAnsi="Times New Roman" w:cs="Times New Roman"/>
          <w:noProof/>
          <w:sz w:val="24"/>
          <w:szCs w:val="24"/>
          <w:vertAlign w:val="superscript"/>
          <w:lang w:val="en-US"/>
        </w:rPr>
        <w:t>+</w:t>
      </w:r>
      <w:r w:rsidR="00FE1929">
        <w:rPr>
          <w:rFonts w:ascii="Times New Roman" w:hAnsi="Times New Roman" w:cs="Times New Roman"/>
          <w:noProof/>
          <w:sz w:val="24"/>
          <w:szCs w:val="24"/>
          <w:lang w:val="en-US"/>
        </w:rPr>
        <w:t xml:space="preserve"> </w:t>
      </w:r>
      <w:r w:rsidRPr="00FE1929">
        <w:rPr>
          <w:rFonts w:ascii="Times New Roman" w:hAnsi="Times New Roman" w:cs="Times New Roman"/>
          <w:noProof/>
          <w:sz w:val="24"/>
          <w:szCs w:val="24"/>
          <w:lang w:val="en-US"/>
        </w:rPr>
        <w:t xml:space="preserve">electrolyte, Angew. </w:t>
      </w:r>
      <w:r w:rsidRPr="00873516">
        <w:rPr>
          <w:rFonts w:ascii="Times New Roman" w:hAnsi="Times New Roman" w:cs="Times New Roman"/>
          <w:noProof/>
          <w:sz w:val="24"/>
          <w:szCs w:val="24"/>
          <w:lang w:val="en-US"/>
        </w:rPr>
        <w:t>Chemie - Int. Ed. 50 (2011) 6351–6355. doi:10.1002/anie.201100879.</w:t>
      </w:r>
    </w:p>
    <w:p w14:paraId="7E9E57C0" w14:textId="16DD9845"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[9]</w:t>
      </w:r>
      <w:r w:rsidRPr="00873516">
        <w:rPr>
          <w:rFonts w:ascii="Times New Roman" w:hAnsi="Times New Roman" w:cs="Times New Roman"/>
          <w:noProof/>
          <w:sz w:val="24"/>
          <w:szCs w:val="24"/>
          <w:lang w:val="en-US"/>
        </w:rPr>
        <w:tab/>
        <w:t>W. Xu, K. Xu, V. V. Viswanathan, S.A. Towne, J.S. Hardy, J. Xiao, Z. Nie, D. Hu, D. Wang, J.G. Zhang, Reaction mechanisms for the limited reversibility of Li-O</w:t>
      </w:r>
      <w:r w:rsidRPr="00FE1929">
        <w:rPr>
          <w:rFonts w:ascii="Times New Roman" w:hAnsi="Times New Roman" w:cs="Times New Roman"/>
          <w:noProof/>
          <w:sz w:val="24"/>
          <w:szCs w:val="24"/>
          <w:vertAlign w:val="subscript"/>
          <w:lang w:val="en-US"/>
        </w:rPr>
        <w:t>2</w:t>
      </w:r>
      <w:r w:rsidR="00FE1929" w:rsidRPr="00FE1929">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 xml:space="preserve">chemistry in organic carbonate electrolytes, J. Power Sources. </w:t>
      </w:r>
      <w:r w:rsidRPr="00FE1929">
        <w:rPr>
          <w:rFonts w:ascii="Times New Roman" w:hAnsi="Times New Roman" w:cs="Times New Roman"/>
          <w:noProof/>
          <w:sz w:val="24"/>
          <w:szCs w:val="24"/>
          <w:lang w:val="en-US"/>
        </w:rPr>
        <w:t xml:space="preserve">196 (2011) 9631–9639. </w:t>
      </w:r>
      <w:r w:rsidRPr="00FE1929">
        <w:rPr>
          <w:rFonts w:ascii="Times New Roman" w:hAnsi="Times New Roman" w:cs="Times New Roman"/>
          <w:noProof/>
          <w:sz w:val="24"/>
          <w:szCs w:val="24"/>
          <w:lang w:val="en-US"/>
        </w:rPr>
        <w:lastRenderedPageBreak/>
        <w:t>doi:10.1016/j.jpowsour.2011.06.099.</w:t>
      </w:r>
    </w:p>
    <w:p w14:paraId="1B996F7E"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[10]</w:t>
      </w:r>
      <w:r w:rsidRPr="00873516">
        <w:rPr>
          <w:rFonts w:ascii="Times New Roman" w:hAnsi="Times New Roman" w:cs="Times New Roman"/>
          <w:noProof/>
          <w:sz w:val="24"/>
          <w:szCs w:val="24"/>
          <w:lang w:val="en-US"/>
        </w:rPr>
        <w:tab/>
        <w:t>L.J. Hardwick, P.G. Bruce, The pursuit of rechargeable non-aqueous lithium-oxygen battery cathodes, Curr. Opin. Solid State Mater. Sci. 16 (2012) 178–185. doi:10.1016/j.cossms.2012.04.001.</w:t>
      </w:r>
    </w:p>
    <w:p w14:paraId="6856E94C"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[11]</w:t>
      </w:r>
      <w:r w:rsidRPr="00873516">
        <w:rPr>
          <w:rFonts w:ascii="Times New Roman" w:hAnsi="Times New Roman" w:cs="Times New Roman"/>
          <w:noProof/>
          <w:sz w:val="24"/>
          <w:szCs w:val="24"/>
          <w:lang w:val="en-US"/>
        </w:rPr>
        <w:tab/>
        <w:t>J. Wang, Y. Li, X. Sun, Challenges and opportunities of nanostructured materials for aprotic rechargeable lithium-air batteries, Nano Energy. 2 (2013) 443–467. doi:10.1016/j.nanoen.2012.11.014.</w:t>
      </w:r>
    </w:p>
    <w:p w14:paraId="6940EF1C" w14:textId="77777777"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[12]</w:t>
      </w:r>
      <w:r w:rsidRPr="00873516">
        <w:rPr>
          <w:rFonts w:ascii="Times New Roman" w:hAnsi="Times New Roman" w:cs="Times New Roman"/>
          <w:noProof/>
          <w:sz w:val="24"/>
          <w:szCs w:val="24"/>
          <w:lang w:val="en-US"/>
        </w:rPr>
        <w:tab/>
        <w:t xml:space="preserve">S. Meini, N. Tsiouvaras, K.U. Schwenke, M. Piana, H. Beyer, L. Lange, H.A. Gasteiger, Rechargeability of Li-air cathodes pre-filled with discharge products using an ether-based electrolyte solution: Implications for cycle-life of Li-air cells, Phys. </w:t>
      </w:r>
      <w:r w:rsidRPr="00FE1929">
        <w:rPr>
          <w:rFonts w:ascii="Times New Roman" w:hAnsi="Times New Roman" w:cs="Times New Roman"/>
          <w:noProof/>
          <w:sz w:val="24"/>
          <w:szCs w:val="24"/>
          <w:lang w:val="en-US"/>
        </w:rPr>
        <w:t>Chem. Chem. Phys. 15 (2013) 11478–11493. doi:10.1039/c3cp51112j.</w:t>
      </w:r>
    </w:p>
    <w:p w14:paraId="7B21F197" w14:textId="5ECEB405"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E1929">
        <w:rPr>
          <w:rFonts w:ascii="Times New Roman" w:hAnsi="Times New Roman" w:cs="Times New Roman"/>
          <w:noProof/>
          <w:sz w:val="24"/>
          <w:szCs w:val="24"/>
          <w:lang w:val="en-US"/>
        </w:rPr>
        <w:t>[13]</w:t>
      </w:r>
      <w:r w:rsidRPr="00FE1929">
        <w:rPr>
          <w:rFonts w:ascii="Times New Roman" w:hAnsi="Times New Roman" w:cs="Times New Roman"/>
          <w:noProof/>
          <w:sz w:val="24"/>
          <w:szCs w:val="24"/>
          <w:lang w:val="en-US"/>
        </w:rPr>
        <w:tab/>
        <w:t>T. Ogasawara, A. Débart, M. Holzapfel, P. Novák, P.G. Bruce, Rechargeable Li</w:t>
      </w:r>
      <w:r w:rsidRPr="00FE1929">
        <w:rPr>
          <w:rFonts w:ascii="Times New Roman" w:hAnsi="Times New Roman" w:cs="Times New Roman"/>
          <w:noProof/>
          <w:sz w:val="24"/>
          <w:szCs w:val="24"/>
          <w:vertAlign w:val="subscript"/>
          <w:lang w:val="en-US"/>
        </w:rPr>
        <w:t>2</w:t>
      </w:r>
      <w:r w:rsidRPr="00FE1929">
        <w:rPr>
          <w:rFonts w:ascii="Times New Roman" w:hAnsi="Times New Roman" w:cs="Times New Roman"/>
          <w:noProof/>
          <w:sz w:val="24"/>
          <w:szCs w:val="24"/>
          <w:lang w:val="en-US"/>
        </w:rPr>
        <w:t>O</w:t>
      </w:r>
      <w:r w:rsidRPr="00FE1929">
        <w:rPr>
          <w:rFonts w:ascii="Times New Roman" w:hAnsi="Times New Roman" w:cs="Times New Roman"/>
          <w:noProof/>
          <w:sz w:val="24"/>
          <w:szCs w:val="24"/>
          <w:vertAlign w:val="subscript"/>
          <w:lang w:val="en-US"/>
        </w:rPr>
        <w:t>2</w:t>
      </w:r>
      <w:r w:rsidRPr="00FE1929">
        <w:rPr>
          <w:rFonts w:ascii="Times New Roman" w:hAnsi="Times New Roman" w:cs="Times New Roman"/>
          <w:noProof/>
          <w:sz w:val="24"/>
          <w:szCs w:val="24"/>
          <w:lang w:val="en-US"/>
        </w:rPr>
        <w:t xml:space="preserve"> Electrode for Lithium Batteries, J. Am. </w:t>
      </w:r>
      <w:r w:rsidRPr="001942C5">
        <w:rPr>
          <w:rFonts w:ascii="Times New Roman" w:hAnsi="Times New Roman" w:cs="Times New Roman"/>
          <w:noProof/>
          <w:sz w:val="24"/>
          <w:szCs w:val="24"/>
          <w:lang w:val="en-US"/>
        </w:rPr>
        <w:t>Chem. Soc. 128 (2006) 1390–1393. doi:10.1021/ja056811q.</w:t>
      </w:r>
    </w:p>
    <w:p w14:paraId="603E27B0" w14:textId="4EB3D004"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1942C5">
        <w:rPr>
          <w:rFonts w:ascii="Times New Roman" w:hAnsi="Times New Roman" w:cs="Times New Roman"/>
          <w:noProof/>
          <w:sz w:val="24"/>
          <w:szCs w:val="24"/>
          <w:lang w:val="en-US"/>
        </w:rPr>
        <w:t>[14]</w:t>
      </w:r>
      <w:r w:rsidRPr="001942C5">
        <w:rPr>
          <w:rFonts w:ascii="Times New Roman" w:hAnsi="Times New Roman" w:cs="Times New Roman"/>
          <w:noProof/>
          <w:sz w:val="24"/>
          <w:szCs w:val="24"/>
          <w:lang w:val="en-US"/>
        </w:rPr>
        <w:tab/>
        <w:t>D. Sharon, D. Hirshberg, M. Afri, A. Garsuch, A.A. Frimer, D. Aurbach, Lithium</w:t>
      </w:r>
      <w:r w:rsidR="00FE1929" w:rsidRPr="001942C5">
        <w:rPr>
          <w:rFonts w:ascii="Times New Roman" w:hAnsi="Times New Roman" w:cs="Times New Roman"/>
          <w:noProof/>
          <w:sz w:val="24"/>
          <w:szCs w:val="24"/>
          <w:lang w:val="en-US"/>
        </w:rPr>
        <w:t>–</w:t>
      </w:r>
      <w:r w:rsidRPr="001942C5">
        <w:rPr>
          <w:rFonts w:ascii="Times New Roman" w:hAnsi="Times New Roman" w:cs="Times New Roman"/>
          <w:noProof/>
          <w:sz w:val="24"/>
          <w:szCs w:val="24"/>
          <w:lang w:val="en-US"/>
        </w:rPr>
        <w:t>Oxygen Electrochemistry in Non-Aqueous Solutions, Isr. J. Chem. 55 (2015) 508–520. doi:10.1002/ijch.201400135.</w:t>
      </w:r>
    </w:p>
    <w:p w14:paraId="4B857243" w14:textId="7714AE89"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[15]</w:t>
      </w:r>
      <w:r w:rsidRPr="00873516">
        <w:rPr>
          <w:rFonts w:ascii="Times New Roman" w:hAnsi="Times New Roman" w:cs="Times New Roman"/>
          <w:noProof/>
          <w:sz w:val="24"/>
          <w:szCs w:val="24"/>
          <w:lang w:val="en-US"/>
        </w:rPr>
        <w:tab/>
        <w:t>D. Xu, Z. Wang, J. Xu, L. Zhang, X. Zhang, Novel DMSO-based electrolyte for high performance rechargeable Li–</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 xml:space="preserve">batteries, Chem. </w:t>
      </w:r>
      <w:r w:rsidRPr="00FE1929">
        <w:rPr>
          <w:rFonts w:ascii="Times New Roman" w:hAnsi="Times New Roman" w:cs="Times New Roman"/>
          <w:noProof/>
          <w:sz w:val="24"/>
          <w:szCs w:val="24"/>
          <w:lang w:val="en-US"/>
        </w:rPr>
        <w:t>Commun. 48 (2012) 6948. doi:10.1039/c2cc32844e.</w:t>
      </w:r>
    </w:p>
    <w:p w14:paraId="597D60AF" w14:textId="77777777"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1942C5">
        <w:rPr>
          <w:rFonts w:ascii="Times New Roman" w:hAnsi="Times New Roman" w:cs="Times New Roman"/>
          <w:noProof/>
          <w:sz w:val="24"/>
          <w:szCs w:val="24"/>
          <w:lang w:val="en-US"/>
        </w:rPr>
        <w:t>[16]</w:t>
      </w:r>
      <w:r w:rsidRPr="001942C5">
        <w:rPr>
          <w:rFonts w:ascii="Times New Roman" w:hAnsi="Times New Roman" w:cs="Times New Roman"/>
          <w:noProof/>
          <w:sz w:val="24"/>
          <w:szCs w:val="24"/>
          <w:lang w:val="en-US"/>
        </w:rPr>
        <w:tab/>
        <w:t>X. Lin, X. Lu, T. Huang, Z. Liu, A. Yu, Binder-free nitrogen-doped carbon nanotubes electrodes for lithium-oxygen batteries, J. Power Sources. 242 (2013) 855–859. doi:10.1016/j.jpowsour.2013.05.100 Short communication.</w:t>
      </w:r>
    </w:p>
    <w:p w14:paraId="39F30C71"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1942C5">
        <w:rPr>
          <w:rFonts w:ascii="Times New Roman" w:hAnsi="Times New Roman" w:cs="Times New Roman"/>
          <w:noProof/>
          <w:sz w:val="24"/>
          <w:szCs w:val="24"/>
          <w:lang w:val="en-US"/>
        </w:rPr>
        <w:lastRenderedPageBreak/>
        <w:t>[17]</w:t>
      </w:r>
      <w:r w:rsidRPr="001942C5">
        <w:rPr>
          <w:rFonts w:ascii="Times New Roman" w:hAnsi="Times New Roman" w:cs="Times New Roman"/>
          <w:noProof/>
          <w:sz w:val="24"/>
          <w:szCs w:val="24"/>
          <w:lang w:val="en-US"/>
        </w:rPr>
        <w:tab/>
        <w:t xml:space="preserve">M.J. Trahan, S. Mukerjee, E.J. Plichta, M.A. Hendrickson, K.M. Abraham, Studies of Li-Air Cells Utilizing Dimethyl Sulfoxide-Based Electrolyte, J. Electrochem. </w:t>
      </w:r>
      <w:r w:rsidRPr="00873516">
        <w:rPr>
          <w:rFonts w:ascii="Times New Roman" w:hAnsi="Times New Roman" w:cs="Times New Roman"/>
          <w:noProof/>
          <w:sz w:val="24"/>
          <w:szCs w:val="24"/>
          <w:lang w:val="en-US"/>
        </w:rPr>
        <w:t>Soc. 160 (2012) A259–A267. doi:10.1149/2.048302jes.</w:t>
      </w:r>
    </w:p>
    <w:p w14:paraId="3C310FFC" w14:textId="76AB1316"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[18]</w:t>
      </w:r>
      <w:r w:rsidRPr="00873516">
        <w:rPr>
          <w:rFonts w:ascii="Times New Roman" w:hAnsi="Times New Roman" w:cs="Times New Roman"/>
          <w:noProof/>
          <w:sz w:val="24"/>
          <w:szCs w:val="24"/>
          <w:lang w:val="en-US"/>
        </w:rPr>
        <w:tab/>
        <w:t>F. Bardé, Y. Chen, L. Johnson, S. Schaltin, J. Fransaer, P.G. Bruce, Sulfone-based electrolytes for nonaqueous Li-</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batteries, J. Phys. Chem. C. 118 (2014) 18892–18898. doi:10.1021/jp5048198.</w:t>
      </w:r>
    </w:p>
    <w:p w14:paraId="413F1495" w14:textId="77777777"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[19]</w:t>
      </w:r>
      <w:r w:rsidRPr="00873516">
        <w:rPr>
          <w:rFonts w:ascii="Times New Roman" w:hAnsi="Times New Roman" w:cs="Times New Roman"/>
          <w:noProof/>
          <w:sz w:val="24"/>
          <w:szCs w:val="24"/>
          <w:lang w:val="en-US"/>
        </w:rPr>
        <w:tab/>
        <w:t>S.E. Herrera, A.Y. Tesio, R. Clarenc, E.J. Calvo, AFM study of oxygen reduction products on HOPG in the LiPF</w:t>
      </w:r>
      <w:r w:rsidRPr="00FE1929">
        <w:rPr>
          <w:rFonts w:ascii="Times New Roman" w:hAnsi="Times New Roman" w:cs="Times New Roman"/>
          <w:noProof/>
          <w:sz w:val="24"/>
          <w:szCs w:val="24"/>
          <w:vertAlign w:val="subscript"/>
          <w:lang w:val="en-US"/>
        </w:rPr>
        <w:t>6</w:t>
      </w:r>
      <w:r w:rsidRPr="00873516">
        <w:rPr>
          <w:rFonts w:ascii="Times New Roman" w:hAnsi="Times New Roman" w:cs="Times New Roman"/>
          <w:noProof/>
          <w:sz w:val="24"/>
          <w:szCs w:val="24"/>
          <w:lang w:val="en-US"/>
        </w:rPr>
        <w:t xml:space="preserve">-DMSO electrolyte, Phys. </w:t>
      </w:r>
      <w:r w:rsidRPr="00FE1929">
        <w:rPr>
          <w:rFonts w:ascii="Times New Roman" w:hAnsi="Times New Roman" w:cs="Times New Roman"/>
          <w:noProof/>
          <w:sz w:val="24"/>
          <w:szCs w:val="24"/>
          <w:lang w:val="en-US"/>
        </w:rPr>
        <w:t>Chem. Chem. Phys. 16 (2014) 9925–9929. doi:10.1039/c3cp54621g.</w:t>
      </w:r>
    </w:p>
    <w:p w14:paraId="2C057065" w14:textId="241AEE0A"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[20]</w:t>
      </w:r>
      <w:r w:rsidRPr="00873516">
        <w:rPr>
          <w:rFonts w:ascii="Times New Roman" w:hAnsi="Times New Roman" w:cs="Times New Roman"/>
          <w:noProof/>
          <w:sz w:val="24"/>
          <w:szCs w:val="24"/>
          <w:lang w:val="en-US"/>
        </w:rPr>
        <w:tab/>
        <w:t>L. Johnson, C. Li, Z. Liu, Y. Chen, S.A. Freunberger, P.C. Ashok, B.B. Praveen, K. Dholakia, J.-M. Tarascon, P.G. Bruce, The role of LiO</w:t>
      </w:r>
      <w:r w:rsidRP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solubility in </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reduction in aprotic solvents and its consequences for Li–</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batteries, Nat. Chem. 6 (2014) 1091–1099. doi:10.1038/nchem.2101.</w:t>
      </w:r>
    </w:p>
    <w:p w14:paraId="67B5AB7B" w14:textId="4ECB2177"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[21]</w:t>
      </w:r>
      <w:r w:rsidRPr="00873516">
        <w:rPr>
          <w:rFonts w:ascii="Times New Roman" w:hAnsi="Times New Roman" w:cs="Times New Roman"/>
          <w:noProof/>
          <w:sz w:val="24"/>
          <w:szCs w:val="24"/>
          <w:lang w:val="en-US"/>
        </w:rPr>
        <w:tab/>
        <w:t>W. Fan, Z. Cui, X. Guo, Tracking formation and decomposition of abacus-ball-shaped lithium peroxides in Li-</w:t>
      </w:r>
      <w:r w:rsidR="00FE1929" w:rsidRPr="00873516">
        <w:rPr>
          <w:rFonts w:ascii="Times New Roman" w:hAnsi="Times New Roman" w:cs="Times New Roman"/>
          <w:noProof/>
          <w:sz w:val="24"/>
          <w:szCs w:val="24"/>
          <w:lang w:val="en-US"/>
        </w:rPr>
        <w:t>O</w:t>
      </w:r>
      <w:r w:rsidR="00FE1929" w:rsidRPr="00873516">
        <w:rPr>
          <w:rFonts w:ascii="Times New Roman" w:hAnsi="Times New Roman" w:cs="Times New Roman"/>
          <w:noProof/>
          <w:sz w:val="24"/>
          <w:szCs w:val="24"/>
          <w:vertAlign w:val="subscript"/>
          <w:lang w:val="en-US"/>
        </w:rPr>
        <w:t>2</w:t>
      </w:r>
      <w:r w:rsidR="00FE1929" w:rsidRPr="00873516">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 xml:space="preserve">cells, J. Phys. </w:t>
      </w:r>
      <w:r w:rsidRPr="00FE1929">
        <w:rPr>
          <w:rFonts w:ascii="Times New Roman" w:hAnsi="Times New Roman" w:cs="Times New Roman"/>
          <w:noProof/>
          <w:sz w:val="24"/>
          <w:szCs w:val="24"/>
          <w:lang w:val="en-US"/>
        </w:rPr>
        <w:t>Chem. C. 117 (2013) 2623–2627. doi:10.1021/jp310765s.</w:t>
      </w:r>
    </w:p>
    <w:p w14:paraId="3F8070E4" w14:textId="7BE6440E"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[22]</w:t>
      </w:r>
      <w:r w:rsidRPr="00873516">
        <w:rPr>
          <w:rFonts w:ascii="Times New Roman" w:hAnsi="Times New Roman" w:cs="Times New Roman"/>
          <w:noProof/>
          <w:sz w:val="24"/>
          <w:szCs w:val="24"/>
          <w:lang w:val="en-US"/>
        </w:rPr>
        <w:tab/>
        <w:t>R.R. Mitchell, B.M. Gallant, Y. Shao-Horn, C. V. Thompson, Mechanisms o</w:t>
      </w:r>
      <w:r w:rsidR="00FE1929">
        <w:rPr>
          <w:rFonts w:ascii="Times New Roman" w:hAnsi="Times New Roman" w:cs="Times New Roman"/>
          <w:noProof/>
          <w:sz w:val="24"/>
          <w:szCs w:val="24"/>
          <w:lang w:val="en-US"/>
        </w:rPr>
        <w:t>f Morphological Evolution of Li</w:t>
      </w:r>
      <w:r w:rsidRPr="00FE1929">
        <w:rPr>
          <w:rFonts w:ascii="Times New Roman" w:hAnsi="Times New Roman" w:cs="Times New Roman"/>
          <w:noProof/>
          <w:sz w:val="24"/>
          <w:szCs w:val="24"/>
          <w:vertAlign w:val="subscript"/>
          <w:lang w:val="en-US"/>
        </w:rPr>
        <w:t>2</w:t>
      </w:r>
      <w:r w:rsidR="00FE1929">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Particles during Electrochemical Growth, J. Phys. Chem. Lett. 4 (2013) 1060–1064. doi:10.1021/jz4003586.</w:t>
      </w:r>
    </w:p>
    <w:p w14:paraId="3D77A130" w14:textId="2D6BD3B0"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[23]</w:t>
      </w:r>
      <w:r w:rsidRPr="00873516">
        <w:rPr>
          <w:rFonts w:ascii="Times New Roman" w:hAnsi="Times New Roman" w:cs="Times New Roman"/>
          <w:noProof/>
          <w:sz w:val="24"/>
          <w:szCs w:val="24"/>
          <w:lang w:val="en-US"/>
        </w:rPr>
        <w:tab/>
        <w:t>C. Xia, M. Waletzko, L. Chen, K. Peppler, P.J. Klar, J. Janek, Evolution of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Growth and Its Effect on Kinetics of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ACS Appl. </w:t>
      </w:r>
      <w:r w:rsidRPr="00FE1929">
        <w:rPr>
          <w:rFonts w:ascii="Times New Roman" w:hAnsi="Times New Roman" w:cs="Times New Roman"/>
          <w:noProof/>
          <w:sz w:val="24"/>
          <w:szCs w:val="24"/>
          <w:lang w:val="en-US"/>
        </w:rPr>
        <w:t>Mater. Interfaces. 6 (2014) 12083–12092. doi:10.1021/am5010943.</w:t>
      </w:r>
    </w:p>
    <w:p w14:paraId="316F776B"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[24]</w:t>
      </w:r>
      <w:r w:rsidRPr="00873516">
        <w:rPr>
          <w:rFonts w:ascii="Times New Roman" w:hAnsi="Times New Roman" w:cs="Times New Roman"/>
          <w:noProof/>
          <w:sz w:val="24"/>
          <w:szCs w:val="24"/>
          <w:lang w:val="en-US"/>
        </w:rPr>
        <w:tab/>
        <w:t xml:space="preserve">D. Aurbach, B.D. McCloskey, L.F. Nazar, P.G. Bruce, Advances in understanding </w:t>
      </w:r>
      <w:r w:rsidRPr="00873516">
        <w:rPr>
          <w:rFonts w:ascii="Times New Roman" w:hAnsi="Times New Roman" w:cs="Times New Roman"/>
          <w:noProof/>
          <w:sz w:val="24"/>
          <w:szCs w:val="24"/>
          <w:lang w:val="en-US"/>
        </w:rPr>
        <w:lastRenderedPageBreak/>
        <w:t>mechanisms underpinning lithium–air batteries, Nat. Energy. 1 (2016) 16128. doi:10.1038/nenergy.2016.128.</w:t>
      </w:r>
    </w:p>
    <w:p w14:paraId="1C451A91" w14:textId="77777777"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[25]</w:t>
      </w:r>
      <w:r w:rsidRPr="00873516">
        <w:rPr>
          <w:rFonts w:ascii="Times New Roman" w:hAnsi="Times New Roman" w:cs="Times New Roman"/>
          <w:noProof/>
          <w:sz w:val="24"/>
          <w:szCs w:val="24"/>
          <w:lang w:val="en-US"/>
        </w:rPr>
        <w:tab/>
        <w:t xml:space="preserve">D.G. Kwabi, M. Tułodziecki, N. Pour, D.M. Itkis, C. V. Thompson, Y. Shao-Horn, Controlling Solution-Mediated Reaction Mechanisms of Oxygen Reduction Using Potential and Solvent for Aprotic Lithium–Oxygen Batteries, J. Phys. </w:t>
      </w:r>
      <w:r w:rsidRPr="00FE1929">
        <w:rPr>
          <w:rFonts w:ascii="Times New Roman" w:hAnsi="Times New Roman" w:cs="Times New Roman"/>
          <w:noProof/>
          <w:sz w:val="24"/>
          <w:szCs w:val="24"/>
          <w:lang w:val="en-US"/>
        </w:rPr>
        <w:t>Chem. Lett. 7 (2016) 1204–1212. doi:10.1021/acs.jpclett.6b00323.</w:t>
      </w:r>
    </w:p>
    <w:p w14:paraId="2218E639" w14:textId="2EDF53FF"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[26]</w:t>
      </w:r>
      <w:r w:rsidRPr="00873516">
        <w:rPr>
          <w:rFonts w:ascii="Times New Roman" w:hAnsi="Times New Roman" w:cs="Times New Roman"/>
          <w:noProof/>
          <w:sz w:val="24"/>
          <w:szCs w:val="24"/>
          <w:lang w:val="en-US"/>
        </w:rPr>
        <w:tab/>
        <w:t>B.D. Adams, C. Radtke, R. Black, M.L. Trudeau, K. Zaghib, L.F. Nazar, Current density dependence of peroxide formation in the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battery and its effect on charge, Energy Environ. Sci. 6 (2013) 1772. doi:10.1039/c3ee40697k.</w:t>
      </w:r>
    </w:p>
    <w:p w14:paraId="3044DF5E" w14:textId="693AC09D"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[27]</w:t>
      </w:r>
      <w:r w:rsidRPr="00873516">
        <w:rPr>
          <w:rFonts w:ascii="Times New Roman" w:hAnsi="Times New Roman" w:cs="Times New Roman"/>
          <w:noProof/>
          <w:sz w:val="24"/>
          <w:szCs w:val="24"/>
          <w:lang w:val="en-US"/>
        </w:rPr>
        <w:tab/>
        <w:t>Y. Zhang, X. Zhang, J. Wang, W.C. McKee, Y. Xu, Z. Peng, Potential-Dependent Generation of O</w:t>
      </w:r>
      <w:r w:rsidR="00FE1929">
        <w:rPr>
          <w:rFonts w:ascii="Times New Roman" w:hAnsi="Times New Roman" w:cs="Times New Roman"/>
          <w:noProof/>
          <w:sz w:val="24"/>
          <w:szCs w:val="24"/>
          <w:vertAlign w:val="subscript"/>
          <w:lang w:val="en-US"/>
        </w:rPr>
        <w:t>2</w:t>
      </w:r>
      <w:r w:rsidRPr="00FE1929">
        <w:rPr>
          <w:rFonts w:ascii="Times New Roman" w:hAnsi="Times New Roman" w:cs="Times New Roman"/>
          <w:noProof/>
          <w:sz w:val="24"/>
          <w:szCs w:val="24"/>
          <w:vertAlign w:val="superscript"/>
          <w:lang w:val="en-US"/>
        </w:rPr>
        <w:t>–</w:t>
      </w:r>
      <w:r w:rsidRPr="00873516">
        <w:rPr>
          <w:rFonts w:ascii="Times New Roman" w:hAnsi="Times New Roman" w:cs="Times New Roman"/>
          <w:noProof/>
          <w:sz w:val="24"/>
          <w:szCs w:val="24"/>
          <w:lang w:val="en-US"/>
        </w:rPr>
        <w:t xml:space="preserve"> and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and Their Critical Roles in 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Reduction to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in Aprotic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J. Phys. Chem. C. 120 (2016) 3690–3698. doi:10.1021/acs.jpcc.5b12338.</w:t>
      </w:r>
    </w:p>
    <w:p w14:paraId="5D39D7A3"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[28]</w:t>
      </w:r>
      <w:r w:rsidRPr="00873516">
        <w:rPr>
          <w:rFonts w:ascii="Times New Roman" w:hAnsi="Times New Roman" w:cs="Times New Roman"/>
          <w:noProof/>
          <w:sz w:val="24"/>
          <w:szCs w:val="24"/>
          <w:lang w:val="en-US"/>
        </w:rPr>
        <w:tab/>
        <w:t>D. Sharon, V. Etacheri, A. Garsuch, M. Afri, A.A. Frimer, D. Aurbach, On the challenge of electrolyte solutions for Li-air batteries: Monitoring oxygen reduction and related reactions in polyether solutions by spectroscopy and EQCM, J. Phys. Chem. Lett. 4 (2013) 127–131. doi:10.1021/jz3017842.</w:t>
      </w:r>
    </w:p>
    <w:p w14:paraId="0F1274CA" w14:textId="290061DF"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[29]</w:t>
      </w:r>
      <w:r w:rsidRPr="00873516">
        <w:rPr>
          <w:rFonts w:ascii="Times New Roman" w:hAnsi="Times New Roman" w:cs="Times New Roman"/>
          <w:noProof/>
          <w:sz w:val="24"/>
          <w:szCs w:val="24"/>
          <w:lang w:val="en-US"/>
        </w:rPr>
        <w:tab/>
        <w:t>H.-K. Lim, H.-D. Lim, K.-Y. Park, D.-H. Seo, H. Gwon, J. Hong, W.A. Goddard, H. Kim, K. Kang, Toward a Lithium–“Air” Battery: The Effect of CO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on the Chemistry of a Lithium–Oxygen Cell, J. Am. Chem. Soc. 135 (2013) 9733–9742. doi:10.1021/ja4016765.</w:t>
      </w:r>
    </w:p>
    <w:p w14:paraId="5217246D" w14:textId="10B6FF90"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[30]</w:t>
      </w:r>
      <w:r w:rsidRPr="00873516">
        <w:rPr>
          <w:rFonts w:ascii="Times New Roman" w:hAnsi="Times New Roman" w:cs="Times New Roman"/>
          <w:noProof/>
          <w:sz w:val="24"/>
          <w:szCs w:val="24"/>
          <w:lang w:val="en-US"/>
        </w:rPr>
        <w:tab/>
        <w:t>N.B. Aetukuri, B.D. McCloskey, J.M. Garciá, L.E. Krupp, V. Viswanathan, A.C. Luntz, Solvating additives drive solution-mediated electrochemistry and enhance toroid growth in non-aqueous Li-O</w:t>
      </w:r>
      <w:r w:rsidR="00FE1929">
        <w:rPr>
          <w:rFonts w:ascii="Times New Roman" w:hAnsi="Times New Roman" w:cs="Times New Roman"/>
          <w:noProof/>
          <w:sz w:val="24"/>
          <w:szCs w:val="24"/>
          <w:vertAlign w:val="subscript"/>
          <w:lang w:val="en-US"/>
        </w:rPr>
        <w:t>2</w:t>
      </w:r>
      <w:r w:rsidR="00FE1929" w:rsidRPr="00FE1929">
        <w:rPr>
          <w:rFonts w:ascii="Times New Roman" w:hAnsi="Times New Roman" w:cs="Times New Roman"/>
          <w:noProof/>
          <w:sz w:val="24"/>
          <w:szCs w:val="24"/>
          <w:lang w:val="en-US"/>
        </w:rPr>
        <w:t xml:space="preserve"> </w:t>
      </w:r>
      <w:r w:rsidRPr="00873516">
        <w:rPr>
          <w:rFonts w:ascii="Times New Roman" w:hAnsi="Times New Roman" w:cs="Times New Roman"/>
          <w:noProof/>
          <w:sz w:val="24"/>
          <w:szCs w:val="24"/>
          <w:lang w:val="en-US"/>
        </w:rPr>
        <w:t xml:space="preserve">batteries, Nat. Chem. 7 (2015) 50–56. </w:t>
      </w:r>
      <w:r w:rsidRPr="00873516">
        <w:rPr>
          <w:rFonts w:ascii="Times New Roman" w:hAnsi="Times New Roman" w:cs="Times New Roman"/>
          <w:noProof/>
          <w:sz w:val="24"/>
          <w:szCs w:val="24"/>
          <w:lang w:val="en-US"/>
        </w:rPr>
        <w:lastRenderedPageBreak/>
        <w:t>doi:10.1038/nchem.2132.</w:t>
      </w:r>
    </w:p>
    <w:p w14:paraId="5CDD4888"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[31]</w:t>
      </w:r>
      <w:r w:rsidRPr="00873516">
        <w:rPr>
          <w:rFonts w:ascii="Times New Roman" w:hAnsi="Times New Roman" w:cs="Times New Roman"/>
          <w:noProof/>
          <w:sz w:val="24"/>
          <w:szCs w:val="24"/>
          <w:lang w:val="en-US"/>
        </w:rPr>
        <w:tab/>
        <w:t>M. Augustin, D. Fenske, J. Parisi, Study on Electrolyte Stability and Oxygen Reduction Reaction Mechanisms in the Presence of Manganese Oxide Catalysts for Aprotic Lithium–Oxygen Batteries, Energy Technol. 4 (2016) 1531–1542. doi:10.1002/ente.201600115.</w:t>
      </w:r>
    </w:p>
    <w:p w14:paraId="30346891" w14:textId="75E070FC"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[32]</w:t>
      </w:r>
      <w:r w:rsidRPr="00873516">
        <w:rPr>
          <w:rFonts w:ascii="Times New Roman" w:hAnsi="Times New Roman" w:cs="Times New Roman"/>
          <w:noProof/>
          <w:sz w:val="24"/>
          <w:szCs w:val="24"/>
          <w:lang w:val="en-US"/>
        </w:rPr>
        <w:tab/>
        <w:t>Y. Zhang, Q. Cui, X. Zhang, W.C. McKee, Y. Xu, S. Ling, H. Li, G. Zhong, Y. Yang, Z. Peng, Amorphous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 Chemical Synthesis and Electrochemical Properties, Angew. Chemie Int. Ed. 55 (2016) 10717–10721. doi:10.1002/anie.201605228.</w:t>
      </w:r>
    </w:p>
    <w:p w14:paraId="659C5060" w14:textId="12071A4F"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[33]</w:t>
      </w:r>
      <w:r w:rsidRPr="00873516">
        <w:rPr>
          <w:rFonts w:ascii="Times New Roman" w:hAnsi="Times New Roman" w:cs="Times New Roman"/>
          <w:noProof/>
          <w:sz w:val="24"/>
          <w:szCs w:val="24"/>
          <w:lang w:val="en-US"/>
        </w:rPr>
        <w:tab/>
        <w:t>B.M. Gallant, D.G. Kwabi, R.R. Mitchell, J. Zhou, C. V. Thompson, Y. Shao-Horn, Influence of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morphology on oxygen reduction and evolution kinetics in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Energy Environ. </w:t>
      </w:r>
      <w:r w:rsidRPr="00FE1929">
        <w:rPr>
          <w:rFonts w:ascii="Times New Roman" w:hAnsi="Times New Roman" w:cs="Times New Roman"/>
          <w:noProof/>
          <w:sz w:val="24"/>
          <w:szCs w:val="24"/>
          <w:lang w:val="en-US"/>
        </w:rPr>
        <w:t>Sci. 6 (2013) 2518. doi:10.1039/c3ee40998h.</w:t>
      </w:r>
    </w:p>
    <w:p w14:paraId="38C45A94" w14:textId="68DAC099"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[34]</w:t>
      </w:r>
      <w:r w:rsidRPr="00873516">
        <w:rPr>
          <w:rFonts w:ascii="Times New Roman" w:hAnsi="Times New Roman" w:cs="Times New Roman"/>
          <w:noProof/>
          <w:sz w:val="24"/>
          <w:szCs w:val="24"/>
          <w:lang w:val="en-US"/>
        </w:rPr>
        <w:tab/>
        <w:t>S. Ganapathy, B.D. Adams, G. Stenou, M.S. Anastasaki, K. Goubitz, X.-F. Miao, L.F. Na</w:t>
      </w:r>
      <w:r w:rsidR="00FE1929">
        <w:rPr>
          <w:rFonts w:ascii="Times New Roman" w:hAnsi="Times New Roman" w:cs="Times New Roman"/>
          <w:noProof/>
          <w:sz w:val="24"/>
          <w:szCs w:val="24"/>
          <w:lang w:val="en-US"/>
        </w:rPr>
        <w:t>zar, M. Wagemaker, Nature of Li</w:t>
      </w:r>
      <w:r w:rsidRPr="00873516">
        <w:rPr>
          <w:rFonts w:ascii="Times New Roman" w:hAnsi="Times New Roman" w:cs="Times New Roman"/>
          <w:noProof/>
          <w:sz w:val="24"/>
          <w:szCs w:val="24"/>
          <w:vertAlign w:val="subscript"/>
          <w:lang w:val="en-US"/>
        </w:rPr>
        <w:t>2</w:t>
      </w:r>
      <w:r w:rsidR="00FE1929">
        <w:rPr>
          <w:rFonts w:ascii="Times New Roman" w:hAnsi="Times New Roman" w:cs="Times New Roman"/>
          <w:noProof/>
          <w:sz w:val="24"/>
          <w:szCs w:val="24"/>
          <w:lang w:val="en-US"/>
        </w:rPr>
        <w:t>O</w:t>
      </w:r>
      <w:r w:rsidRPr="00873516">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Oxidation in a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Battery Revealed by Operando X-ray Diffraction, J. Am. Chem. Soc. 136 (2014) 16335–16344. doi:10.1021/ja508794r.</w:t>
      </w:r>
    </w:p>
    <w:p w14:paraId="5FD3A23A" w14:textId="2119E3BA"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[35]</w:t>
      </w:r>
      <w:r w:rsidRPr="00873516">
        <w:rPr>
          <w:rFonts w:ascii="Times New Roman" w:hAnsi="Times New Roman" w:cs="Times New Roman"/>
          <w:noProof/>
          <w:sz w:val="24"/>
          <w:szCs w:val="24"/>
          <w:lang w:val="en-US"/>
        </w:rPr>
        <w:tab/>
        <w:t>L. Luo, B. Liu, S. Song, W. Xu, J.-G. Zhang, C. Wang, Revealing the reaction mechanisms of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using environmental transmission electron microscopy, Nat. Nanotechnol. 12 (2017) 535–539. doi:10.1038/nnano.2017.27.</w:t>
      </w:r>
    </w:p>
    <w:p w14:paraId="55036954"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[36]</w:t>
      </w:r>
      <w:r w:rsidRPr="00873516">
        <w:rPr>
          <w:rFonts w:ascii="Times New Roman" w:hAnsi="Times New Roman" w:cs="Times New Roman"/>
          <w:noProof/>
          <w:sz w:val="24"/>
          <w:szCs w:val="24"/>
          <w:lang w:val="en-US"/>
        </w:rPr>
        <w:tab/>
        <w:t>J. Wandt, P. Jakes, J. Granwehr, H.A. Gasteiger, R.A. Eichel, Singlet Oxygen Formation during the Charging Process of an Aprotic Lithium-Oxygen Battery, Angew. Chemie - Int. Ed. 55 (2016) 6892–6895. doi:10.1002/anie.201602142.</w:t>
      </w:r>
    </w:p>
    <w:p w14:paraId="7EECA8AF"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[37]</w:t>
      </w:r>
      <w:r w:rsidRPr="00873516">
        <w:rPr>
          <w:rFonts w:ascii="Times New Roman" w:hAnsi="Times New Roman" w:cs="Times New Roman"/>
          <w:noProof/>
          <w:sz w:val="24"/>
          <w:szCs w:val="24"/>
          <w:lang w:val="en-US"/>
        </w:rPr>
        <w:tab/>
        <w:t xml:space="preserve">N. Mahne, B. Schafzahl, C. Leypold, M. Leypold, S. Grumm, A. Leitgeb, G.A. Strohmeier, M. Wilkening, O. Fontaine, D. Kramer, C. Slugovc, S.M. Borisov, S.A. </w:t>
      </w:r>
      <w:r w:rsidRPr="00873516">
        <w:rPr>
          <w:rFonts w:ascii="Times New Roman" w:hAnsi="Times New Roman" w:cs="Times New Roman"/>
          <w:noProof/>
          <w:sz w:val="24"/>
          <w:szCs w:val="24"/>
          <w:lang w:val="en-US"/>
        </w:rPr>
        <w:lastRenderedPageBreak/>
        <w:t>Freunberger, Singlet oxygen generation as a major cause for parasitic reactions during cycling of aprotic lithium–oxygen batteries, Nat. Energy. 2 (2017) 17036. doi:10.1038/nenergy.2017.36.</w:t>
      </w:r>
    </w:p>
    <w:p w14:paraId="5810345D" w14:textId="1BEA60C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[38]</w:t>
      </w:r>
      <w:r w:rsidRPr="00873516">
        <w:rPr>
          <w:rFonts w:ascii="Times New Roman" w:hAnsi="Times New Roman" w:cs="Times New Roman"/>
          <w:noProof/>
          <w:sz w:val="24"/>
          <w:szCs w:val="24"/>
          <w:lang w:val="en-US"/>
        </w:rPr>
        <w:tab/>
        <w:t>H. Geaney, C. O’Dwyer, Tailoring Asymmetric Discharge-Charge Rates and Capacity Limits to Extend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Battery Cycle Life, ChemElectroChem. 4 (2017) 628–635. doi:10.1002/celc.201600662.</w:t>
      </w:r>
    </w:p>
    <w:p w14:paraId="00B5B81E" w14:textId="7777777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[39]</w:t>
      </w:r>
      <w:r w:rsidRPr="00873516">
        <w:rPr>
          <w:rFonts w:ascii="Times New Roman" w:hAnsi="Times New Roman" w:cs="Times New Roman"/>
          <w:noProof/>
          <w:sz w:val="24"/>
          <w:szCs w:val="24"/>
          <w:lang w:val="en-US"/>
        </w:rPr>
        <w:tab/>
        <w:t>R.W.G. Wyckoff, Crystal Structures, Vol. 1, 2nd ed., Interscience Publishers, New York, London, Sydney, 1963.</w:t>
      </w:r>
    </w:p>
    <w:p w14:paraId="566512B1" w14:textId="77777777"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[40]</w:t>
      </w:r>
      <w:r w:rsidRPr="00873516">
        <w:rPr>
          <w:rFonts w:ascii="Times New Roman" w:hAnsi="Times New Roman" w:cs="Times New Roman"/>
          <w:noProof/>
          <w:sz w:val="24"/>
          <w:szCs w:val="24"/>
          <w:lang w:val="en-US"/>
        </w:rPr>
        <w:tab/>
        <w:t xml:space="preserve">S.L. Mair, The electron distribution of the hydroxide ion in lithium hydroxide, Acta Crystallogr. </w:t>
      </w:r>
      <w:r w:rsidRPr="001942C5">
        <w:rPr>
          <w:rFonts w:ascii="Times New Roman" w:hAnsi="Times New Roman" w:cs="Times New Roman"/>
          <w:noProof/>
          <w:sz w:val="24"/>
          <w:szCs w:val="24"/>
          <w:lang w:val="en-US"/>
        </w:rPr>
        <w:t>Sect. A. 34 (1978) 542–547. doi:10.1107/S0567739478001151.</w:t>
      </w:r>
    </w:p>
    <w:p w14:paraId="7E8AE830" w14:textId="77777777"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1942C5">
        <w:rPr>
          <w:rFonts w:ascii="Times New Roman" w:hAnsi="Times New Roman" w:cs="Times New Roman"/>
          <w:noProof/>
          <w:sz w:val="24"/>
          <w:szCs w:val="24"/>
          <w:lang w:val="en-US"/>
        </w:rPr>
        <w:t>[41]</w:t>
      </w:r>
      <w:r w:rsidRPr="001942C5">
        <w:rPr>
          <w:rFonts w:ascii="Times New Roman" w:hAnsi="Times New Roman" w:cs="Times New Roman"/>
          <w:noProof/>
          <w:sz w:val="24"/>
          <w:szCs w:val="24"/>
          <w:lang w:val="en-US"/>
        </w:rPr>
        <w:tab/>
        <w:t>L. Xue, C.W. Padgett, D.D. DesMarteau, W.T. Pennington, Synthesis and structures of alkali metal salts of bis[(trifluoromethyl)sulfonyllimide, Solid State Sci. 4 (2002) 1535–1545. doi:10.1016/S1293-2558(02)00050-X.</w:t>
      </w:r>
    </w:p>
    <w:p w14:paraId="31FA8794" w14:textId="65D38669"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[42]</w:t>
      </w:r>
      <w:r w:rsidRPr="00873516">
        <w:rPr>
          <w:rFonts w:ascii="Times New Roman" w:hAnsi="Times New Roman" w:cs="Times New Roman"/>
          <w:noProof/>
          <w:sz w:val="24"/>
          <w:szCs w:val="24"/>
          <w:lang w:val="en-US"/>
        </w:rPr>
        <w:tab/>
        <w:t>C. Ling, R. Zhang, K. Takechi, F. Mizuno, Intrinsic Barrier to Electrochemically Decompose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CO</w:t>
      </w:r>
      <w:r w:rsidRPr="00FE1929">
        <w:rPr>
          <w:rFonts w:ascii="Times New Roman" w:hAnsi="Times New Roman" w:cs="Times New Roman"/>
          <w:noProof/>
          <w:sz w:val="24"/>
          <w:szCs w:val="24"/>
          <w:vertAlign w:val="subscript"/>
          <w:lang w:val="en-US"/>
        </w:rPr>
        <w:t>3</w:t>
      </w:r>
      <w:r w:rsidRPr="00873516">
        <w:rPr>
          <w:rFonts w:ascii="Times New Roman" w:hAnsi="Times New Roman" w:cs="Times New Roman"/>
          <w:noProof/>
          <w:sz w:val="24"/>
          <w:szCs w:val="24"/>
          <w:lang w:val="en-US"/>
        </w:rPr>
        <w:t xml:space="preserve"> and LiOH, J. Phys. Chem. C. 118 (2014) 26591–26598. doi:10.1021/jp5093306.</w:t>
      </w:r>
    </w:p>
    <w:p w14:paraId="73300244" w14:textId="694C354A"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[43]</w:t>
      </w:r>
      <w:r w:rsidRPr="00873516">
        <w:rPr>
          <w:rFonts w:ascii="Times New Roman" w:hAnsi="Times New Roman" w:cs="Times New Roman"/>
          <w:noProof/>
          <w:sz w:val="24"/>
          <w:szCs w:val="24"/>
          <w:lang w:val="en-US"/>
        </w:rPr>
        <w:tab/>
        <w:t>Z. Li, S. Ganapathy, Y. Xu, J.R. Heringa, Q. Zhu, W. Chen, M. Wagemaker, Understanding the Electrochemical Formation and Decomposition of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and LiOH with Operando X-ray Diffraction, Chem. Mater. 29 (2017) 1577–1586. doi:10.1021/acs.chemmater.6b04370.</w:t>
      </w:r>
    </w:p>
    <w:p w14:paraId="13D3F22D" w14:textId="1E1D182B"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[44]</w:t>
      </w:r>
      <w:r w:rsidRPr="00873516">
        <w:rPr>
          <w:rFonts w:ascii="Times New Roman" w:hAnsi="Times New Roman" w:cs="Times New Roman"/>
          <w:noProof/>
          <w:sz w:val="24"/>
          <w:szCs w:val="24"/>
          <w:lang w:val="en-US"/>
        </w:rPr>
        <w:tab/>
        <w:t>R.A. Wong, C. Yang, A. Dutta, M. O, M. Hong, M.L. Thomas, K. Yamanaka, T. Ohta, K. Waki, H.R. Byon, Critically Examining the Role of Nanocatalysts in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Viability toward Suppression of Recharge Overpotential, Rechargeability, </w:t>
      </w:r>
      <w:r w:rsidRPr="00873516">
        <w:rPr>
          <w:rFonts w:ascii="Times New Roman" w:hAnsi="Times New Roman" w:cs="Times New Roman"/>
          <w:noProof/>
          <w:sz w:val="24"/>
          <w:szCs w:val="24"/>
          <w:lang w:val="en-US"/>
        </w:rPr>
        <w:lastRenderedPageBreak/>
        <w:t>and Cyclability, ACS Energy Lett. 3 (2018) 592–597. doi:10.1021/acsenergylett.8b00054.</w:t>
      </w:r>
    </w:p>
    <w:p w14:paraId="44FE6B69" w14:textId="79382B38"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[45]</w:t>
      </w:r>
      <w:r w:rsidRPr="00873516">
        <w:rPr>
          <w:rFonts w:ascii="Times New Roman" w:hAnsi="Times New Roman" w:cs="Times New Roman"/>
          <w:noProof/>
          <w:sz w:val="24"/>
          <w:szCs w:val="24"/>
          <w:lang w:val="en-US"/>
        </w:rPr>
        <w:tab/>
        <w:t>B.D. McCloskey, A. Speidel, R. Scheffler, D.C. Miller, V. Viswanathan, J.S. Hummelshøj, J.K. Nørskov, A.C. Luntz, Twin problems of interfacial carbonate formation in nonaqueous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J. Phys. Chem. Lett. 3 (2012) 997–1001. doi:10.1021/jz300243r.</w:t>
      </w:r>
    </w:p>
    <w:p w14:paraId="6F6B646C" w14:textId="6CA1A717"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[46]</w:t>
      </w:r>
      <w:r w:rsidRPr="00873516">
        <w:rPr>
          <w:rFonts w:ascii="Times New Roman" w:hAnsi="Times New Roman" w:cs="Times New Roman"/>
          <w:noProof/>
          <w:sz w:val="24"/>
          <w:szCs w:val="24"/>
          <w:lang w:val="en-US"/>
        </w:rPr>
        <w:tab/>
        <w:t>M.M. Ottakam Thotiyl, S.A. Freunberger, Z. Peng, P.G. Bruce, The Carb</w:t>
      </w:r>
      <w:r w:rsidR="00FE1929">
        <w:rPr>
          <w:rFonts w:ascii="Times New Roman" w:hAnsi="Times New Roman" w:cs="Times New Roman"/>
          <w:noProof/>
          <w:sz w:val="24"/>
          <w:szCs w:val="24"/>
          <w:lang w:val="en-US"/>
        </w:rPr>
        <w:t>on Electrode in Nonaqueous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Cells, J. Am. Chem. Soc. 135 (2013) 494–500. doi:10.1021/ja310258x.</w:t>
      </w:r>
    </w:p>
    <w:p w14:paraId="29847664" w14:textId="1AD4940F" w:rsidR="00971AC5" w:rsidRPr="0035464C" w:rsidRDefault="00971AC5" w:rsidP="00971AC5">
      <w:pPr>
        <w:widowControl w:val="0"/>
        <w:autoSpaceDE w:val="0"/>
        <w:autoSpaceDN w:val="0"/>
        <w:adjustRightInd w:val="0"/>
        <w:spacing w:line="480" w:lineRule="auto"/>
        <w:ind w:left="640" w:hanging="640"/>
        <w:rPr>
          <w:rFonts w:ascii="Times New Roman" w:hAnsi="Times New Roman" w:cs="Times New Roman"/>
          <w:noProof/>
          <w:color w:val="FF0000"/>
          <w:sz w:val="24"/>
          <w:szCs w:val="24"/>
          <w:lang w:val="en-US"/>
        </w:rPr>
      </w:pPr>
      <w:r w:rsidRPr="0035464C">
        <w:rPr>
          <w:rFonts w:ascii="Times New Roman" w:hAnsi="Times New Roman" w:cs="Times New Roman"/>
          <w:noProof/>
          <w:color w:val="FF0000"/>
          <w:sz w:val="24"/>
          <w:szCs w:val="24"/>
          <w:lang w:val="en-US"/>
        </w:rPr>
        <w:t>[47]</w:t>
      </w:r>
      <w:r w:rsidRPr="0035464C">
        <w:rPr>
          <w:rFonts w:ascii="Times New Roman" w:hAnsi="Times New Roman" w:cs="Times New Roman"/>
          <w:noProof/>
          <w:color w:val="FF0000"/>
          <w:sz w:val="24"/>
          <w:szCs w:val="24"/>
          <w:lang w:val="en-US"/>
        </w:rPr>
        <w:tab/>
        <w:t>A.I. Belova, D.G. Kwabi, L.V. Yashina, Y. Shao-Horn, D.M. Itkis, Mechanism of Oxygen Reduction in Aprotic Li-Air Batteries: The Role of Carbon Electrode Surface Structure, J. Phys. Chem. C 121 (2017) 1569−1577. doi:10.1021/acs.jpcc.6b12221.</w:t>
      </w:r>
    </w:p>
    <w:p w14:paraId="05F875CE" w14:textId="79332A8C" w:rsidR="00C76E60" w:rsidRPr="00873516" w:rsidRDefault="00971AC5" w:rsidP="00971AC5">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 xml:space="preserve"> </w:t>
      </w:r>
      <w:r w:rsidR="00C76E60" w:rsidRPr="00873516">
        <w:rPr>
          <w:rFonts w:ascii="Times New Roman" w:hAnsi="Times New Roman" w:cs="Times New Roman"/>
          <w:noProof/>
          <w:sz w:val="24"/>
          <w:szCs w:val="24"/>
          <w:lang w:val="en-US"/>
        </w:rPr>
        <w:t>[4</w:t>
      </w:r>
      <w:r w:rsidR="0035464C">
        <w:rPr>
          <w:rFonts w:ascii="Times New Roman" w:hAnsi="Times New Roman" w:cs="Times New Roman"/>
          <w:noProof/>
          <w:sz w:val="24"/>
          <w:szCs w:val="24"/>
          <w:lang w:val="en-US"/>
        </w:rPr>
        <w:t>8</w:t>
      </w:r>
      <w:r w:rsidR="00C76E60" w:rsidRPr="00873516">
        <w:rPr>
          <w:rFonts w:ascii="Times New Roman" w:hAnsi="Times New Roman" w:cs="Times New Roman"/>
          <w:noProof/>
          <w:sz w:val="24"/>
          <w:szCs w:val="24"/>
          <w:lang w:val="en-US"/>
        </w:rPr>
        <w:t>]</w:t>
      </w:r>
      <w:r w:rsidR="00C76E60" w:rsidRPr="00873516">
        <w:rPr>
          <w:rFonts w:ascii="Times New Roman" w:hAnsi="Times New Roman" w:cs="Times New Roman"/>
          <w:noProof/>
          <w:sz w:val="24"/>
          <w:szCs w:val="24"/>
          <w:lang w:val="en-US"/>
        </w:rPr>
        <w:tab/>
        <w:t>F. Marchini, S. Herrera, W. Torres, A.Y. Tesio, F.J. Williams, E.J. Calvo, Surface Study of Lithium-Air Battery Oxygen Cathodes in Different Solvent-Electrolyte pairs, Langmuir. 31 (2015) 9236–9245. doi:10.1021/acs.langmuir.5b02130.</w:t>
      </w:r>
    </w:p>
    <w:p w14:paraId="27CC08F9" w14:textId="5CD3AB00" w:rsidR="00C76E60" w:rsidRPr="00E8334B"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[4</w:t>
      </w:r>
      <w:r w:rsidR="0035464C">
        <w:rPr>
          <w:rFonts w:ascii="Times New Roman" w:hAnsi="Times New Roman" w:cs="Times New Roman"/>
          <w:noProof/>
          <w:sz w:val="24"/>
          <w:szCs w:val="24"/>
          <w:lang w:val="en-US"/>
        </w:rPr>
        <w:t>9</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 xml:space="preserve">D.G. Kwabi, T.P. Batcho, C. V. Amanchukwu, N. Ortiz-Vitoriano, P. Hammond, C. V Thompson, Y. Shao-Horn, Chemical Instability of Dimethyl Sulfoxide in Lithium–Air Batteries, J. Phys. </w:t>
      </w:r>
      <w:r w:rsidRPr="00E8334B">
        <w:rPr>
          <w:rFonts w:ascii="Times New Roman" w:hAnsi="Times New Roman" w:cs="Times New Roman"/>
          <w:noProof/>
          <w:sz w:val="24"/>
          <w:szCs w:val="24"/>
          <w:lang w:val="en-US"/>
        </w:rPr>
        <w:t>Chem. Lett. 5 (2014) 2850–2856. doi:10.1021/jz5013824.</w:t>
      </w:r>
    </w:p>
    <w:p w14:paraId="59810794" w14:textId="41DB1C6F" w:rsidR="00C76E60" w:rsidRPr="00E8334B"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E8334B">
        <w:rPr>
          <w:rFonts w:ascii="Times New Roman" w:hAnsi="Times New Roman" w:cs="Times New Roman"/>
          <w:noProof/>
          <w:sz w:val="24"/>
          <w:szCs w:val="24"/>
          <w:lang w:val="en-US"/>
        </w:rPr>
        <w:t>[</w:t>
      </w:r>
      <w:r w:rsidR="00971AC5">
        <w:rPr>
          <w:rFonts w:ascii="Times New Roman" w:hAnsi="Times New Roman" w:cs="Times New Roman"/>
          <w:noProof/>
          <w:sz w:val="24"/>
          <w:szCs w:val="24"/>
          <w:lang w:val="en-US"/>
        </w:rPr>
        <w:t>50</w:t>
      </w:r>
      <w:r w:rsidRPr="00E8334B">
        <w:rPr>
          <w:rFonts w:ascii="Times New Roman" w:hAnsi="Times New Roman" w:cs="Times New Roman"/>
          <w:noProof/>
          <w:sz w:val="24"/>
          <w:szCs w:val="24"/>
          <w:lang w:val="en-US"/>
        </w:rPr>
        <w:t>]</w:t>
      </w:r>
      <w:r w:rsidRPr="00E8334B">
        <w:rPr>
          <w:rFonts w:ascii="Times New Roman" w:hAnsi="Times New Roman" w:cs="Times New Roman"/>
          <w:noProof/>
          <w:sz w:val="24"/>
          <w:szCs w:val="24"/>
          <w:lang w:val="en-US"/>
        </w:rPr>
        <w:tab/>
        <w:t>S.A. Freunberger, Y. Chen, N.E. Drewett, L.J. Hardwick, F. Bardé, P.G. Bruce, The lithium-oxygen battery with ether-based electrolytes, Angew. Chemie Int. Ed. 50 (2011) 8609–8613. doi:10.1002/anie.201102357.</w:t>
      </w:r>
    </w:p>
    <w:p w14:paraId="460CB1C6" w14:textId="78B46586" w:rsidR="00C76E60" w:rsidRPr="00E8334B"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E8334B">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1</w:t>
      </w:r>
      <w:r w:rsidRPr="00E8334B">
        <w:rPr>
          <w:rFonts w:ascii="Times New Roman" w:hAnsi="Times New Roman" w:cs="Times New Roman"/>
          <w:noProof/>
          <w:sz w:val="24"/>
          <w:szCs w:val="24"/>
          <w:lang w:val="en-US"/>
        </w:rPr>
        <w:t>]</w:t>
      </w:r>
      <w:r w:rsidRPr="00E8334B">
        <w:rPr>
          <w:rFonts w:ascii="Times New Roman" w:hAnsi="Times New Roman" w:cs="Times New Roman"/>
          <w:noProof/>
          <w:sz w:val="24"/>
          <w:szCs w:val="24"/>
          <w:lang w:val="en-US"/>
        </w:rPr>
        <w:tab/>
        <w:t xml:space="preserve">C.C. Li, W. Zhang, H. Ang, H. Yu, B.Y. Xia, X. Wang, Y.H. Yang, Y. Zhao, H.H. Hng, Q. Yan, Compressed hydrogen gas-induced synthesis of Au-Pt core-shell </w:t>
      </w:r>
      <w:r w:rsidRPr="00E8334B">
        <w:rPr>
          <w:rFonts w:ascii="Times New Roman" w:hAnsi="Times New Roman" w:cs="Times New Roman"/>
          <w:noProof/>
          <w:sz w:val="24"/>
          <w:szCs w:val="24"/>
          <w:lang w:val="en-US"/>
        </w:rPr>
        <w:lastRenderedPageBreak/>
        <w:t>nanoparticle chains towards high-performance catalysts for Li-O</w:t>
      </w:r>
      <w:r w:rsidR="00FE1929" w:rsidRPr="00E8334B">
        <w:rPr>
          <w:rFonts w:ascii="Times New Roman" w:hAnsi="Times New Roman" w:cs="Times New Roman"/>
          <w:noProof/>
          <w:sz w:val="24"/>
          <w:szCs w:val="24"/>
          <w:vertAlign w:val="subscript"/>
          <w:lang w:val="en-US"/>
        </w:rPr>
        <w:t>2</w:t>
      </w:r>
      <w:r w:rsidR="00FE1929" w:rsidRPr="00E8334B">
        <w:rPr>
          <w:rFonts w:ascii="Times New Roman" w:hAnsi="Times New Roman" w:cs="Times New Roman"/>
          <w:noProof/>
          <w:sz w:val="24"/>
          <w:szCs w:val="24"/>
          <w:lang w:val="en-US"/>
        </w:rPr>
        <w:t xml:space="preserve"> </w:t>
      </w:r>
      <w:r w:rsidRPr="00E8334B">
        <w:rPr>
          <w:rFonts w:ascii="Times New Roman" w:hAnsi="Times New Roman" w:cs="Times New Roman"/>
          <w:noProof/>
          <w:sz w:val="24"/>
          <w:szCs w:val="24"/>
          <w:lang w:val="en-US"/>
        </w:rPr>
        <w:t>batteries, J. Mater. Chem. A. 2 (2014) 10676–10681. doi:10.1039/c4ta01475h.</w:t>
      </w:r>
    </w:p>
    <w:p w14:paraId="700CE02E" w14:textId="5B556238" w:rsidR="00C76E60" w:rsidRPr="001942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E8334B">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2</w:t>
      </w:r>
      <w:r w:rsidRPr="00E8334B">
        <w:rPr>
          <w:rFonts w:ascii="Times New Roman" w:hAnsi="Times New Roman" w:cs="Times New Roman"/>
          <w:noProof/>
          <w:sz w:val="24"/>
          <w:szCs w:val="24"/>
          <w:lang w:val="en-US"/>
        </w:rPr>
        <w:t>]</w:t>
      </w:r>
      <w:r w:rsidRPr="00E8334B">
        <w:rPr>
          <w:rFonts w:ascii="Times New Roman" w:hAnsi="Times New Roman" w:cs="Times New Roman"/>
          <w:noProof/>
          <w:sz w:val="24"/>
          <w:szCs w:val="24"/>
          <w:lang w:val="en-US"/>
        </w:rPr>
        <w:tab/>
        <w:t>R.A. Wong, A. Dutta, C. Yang, K. Yamanaka, T. Ohta, A. Nakao, K. Waki, H.R. Byon, Structurally Tuning Li</w:t>
      </w:r>
      <w:r w:rsidR="00FE1929" w:rsidRPr="00E8334B">
        <w:rPr>
          <w:rFonts w:ascii="Times New Roman" w:hAnsi="Times New Roman" w:cs="Times New Roman"/>
          <w:noProof/>
          <w:sz w:val="24"/>
          <w:szCs w:val="24"/>
          <w:vertAlign w:val="subscript"/>
          <w:lang w:val="en-US"/>
        </w:rPr>
        <w:t>2</w:t>
      </w:r>
      <w:r w:rsidRPr="00E8334B">
        <w:rPr>
          <w:rFonts w:ascii="Times New Roman" w:hAnsi="Times New Roman" w:cs="Times New Roman"/>
          <w:noProof/>
          <w:sz w:val="24"/>
          <w:szCs w:val="24"/>
          <w:lang w:val="en-US"/>
        </w:rPr>
        <w:t>O</w:t>
      </w:r>
      <w:r w:rsidR="00FE1929" w:rsidRPr="00E8334B">
        <w:rPr>
          <w:rFonts w:ascii="Times New Roman" w:hAnsi="Times New Roman" w:cs="Times New Roman"/>
          <w:noProof/>
          <w:sz w:val="24"/>
          <w:szCs w:val="24"/>
          <w:vertAlign w:val="subscript"/>
          <w:lang w:val="en-US"/>
        </w:rPr>
        <w:t>2</w:t>
      </w:r>
      <w:r w:rsidRPr="00E8334B">
        <w:rPr>
          <w:rFonts w:ascii="Times New Roman" w:hAnsi="Times New Roman" w:cs="Times New Roman"/>
          <w:noProof/>
          <w:sz w:val="24"/>
          <w:szCs w:val="24"/>
          <w:lang w:val="en-US"/>
        </w:rPr>
        <w:t xml:space="preserve"> by Controlling the Surface Properties of Carbon El</w:t>
      </w:r>
      <w:r w:rsidR="00FE1929" w:rsidRPr="00E8334B">
        <w:rPr>
          <w:rFonts w:ascii="Times New Roman" w:hAnsi="Times New Roman" w:cs="Times New Roman"/>
          <w:noProof/>
          <w:sz w:val="24"/>
          <w:szCs w:val="24"/>
          <w:lang w:val="en-US"/>
        </w:rPr>
        <w:t>ectrodes: Implications for Li–O</w:t>
      </w:r>
      <w:r w:rsidR="00FE1929" w:rsidRPr="00E8334B">
        <w:rPr>
          <w:rFonts w:ascii="Times New Roman" w:hAnsi="Times New Roman" w:cs="Times New Roman"/>
          <w:noProof/>
          <w:sz w:val="24"/>
          <w:szCs w:val="24"/>
          <w:vertAlign w:val="subscript"/>
          <w:lang w:val="en-US"/>
        </w:rPr>
        <w:t>2</w:t>
      </w:r>
      <w:r w:rsidR="00FE1929" w:rsidRPr="00E8334B">
        <w:rPr>
          <w:rFonts w:ascii="Times New Roman" w:hAnsi="Times New Roman" w:cs="Times New Roman"/>
          <w:noProof/>
          <w:sz w:val="24"/>
          <w:szCs w:val="24"/>
          <w:lang w:val="en-US"/>
        </w:rPr>
        <w:t xml:space="preserve"> </w:t>
      </w:r>
      <w:r w:rsidRPr="00E8334B">
        <w:rPr>
          <w:rFonts w:ascii="Times New Roman" w:hAnsi="Times New Roman" w:cs="Times New Roman"/>
          <w:noProof/>
          <w:sz w:val="24"/>
          <w:szCs w:val="24"/>
          <w:lang w:val="en-US"/>
        </w:rPr>
        <w:t xml:space="preserve">Batteries, Chem. </w:t>
      </w:r>
      <w:r w:rsidRPr="00C96ED9">
        <w:rPr>
          <w:rFonts w:ascii="Times New Roman" w:hAnsi="Times New Roman" w:cs="Times New Roman"/>
          <w:noProof/>
          <w:sz w:val="24"/>
          <w:szCs w:val="24"/>
          <w:lang w:val="en-US"/>
        </w:rPr>
        <w:t xml:space="preserve">Mater. </w:t>
      </w:r>
      <w:r w:rsidRPr="001942C5">
        <w:rPr>
          <w:rFonts w:ascii="Times New Roman" w:hAnsi="Times New Roman" w:cs="Times New Roman"/>
          <w:noProof/>
          <w:sz w:val="24"/>
          <w:szCs w:val="24"/>
          <w:lang w:val="en-US"/>
        </w:rPr>
        <w:t>28 (2016) 8006–8015. doi:10.1021/acs.chemmater.6b03751.</w:t>
      </w:r>
    </w:p>
    <w:p w14:paraId="39012A17" w14:textId="55DAC932"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3</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B.D. McCloskey, R. Scheffler, A. Speidel, G. Girishkumar, A.C. Luntz, On the mechanism of nonaqueous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electrochemistry on C and its kinetic overpotentials: Some implications for Li-air batteries, J. Phys. Chem. C. 116 (2012) 23897–23905. doi:10.1021/jp306680f.</w:t>
      </w:r>
    </w:p>
    <w:p w14:paraId="7CB8850D" w14:textId="77BDAD36"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4</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N.B. Aetukuri, G.O. Jones, L.E. Thompson, C. Ozgit-Akgun, E. Akca, G. Demirci, H.-C. Kim, D.S. Bethune, K. Virwani, G.M. Wallraff, Ion-Pairing Limits Crystal Growth in Metal-Oxygen Batteries, (2018). http://arxiv.org/abs/1807.03840 (accessed September 13, 2018).</w:t>
      </w:r>
    </w:p>
    <w:p w14:paraId="4DD5359D" w14:textId="473A3F34"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5</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W.H. Ryu, F.S. Gittleson, M. Schwab, T. Goh, A.D. Taylor, A mesoporous catalytic membrane architecture for lithium-oxygen battery systems, Nano Lett. 15 (2015) 434–441. doi:10.1021/nl503760n.</w:t>
      </w:r>
    </w:p>
    <w:p w14:paraId="0776A579" w14:textId="39E8653D"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6</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K.-H. Xue, T.-K. Nguyen, A.A. Franco, Impact of the Cathode Microstructure on the Discharge Performance of Lithium Air Batteries: A Multiscale Model, J. Electrochem. Soc. 161 (2014) E3028–E3035. doi:10.1149/2.002408jes.</w:t>
      </w:r>
    </w:p>
    <w:p w14:paraId="6DB6D9D6" w14:textId="518C4E61"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7</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K.-H. Xue, E. McTurk, L. Johnson, P.G. Bruce, A.A. Franco, A Comprehensive Model for Non-Aqueous Lithium Air Batteries Involving Different Reaction Mechanisms, J. Electrochem. Soc. 162 (2015) A614–A621. doi:10.1149/2.0121504jes.</w:t>
      </w:r>
    </w:p>
    <w:p w14:paraId="1ACFE081" w14:textId="0717D820"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lastRenderedPageBreak/>
        <w:t>[5</w:t>
      </w:r>
      <w:r w:rsidR="00971AC5">
        <w:rPr>
          <w:rFonts w:ascii="Times New Roman" w:hAnsi="Times New Roman" w:cs="Times New Roman"/>
          <w:noProof/>
          <w:sz w:val="24"/>
          <w:szCs w:val="24"/>
          <w:lang w:val="en-US"/>
        </w:rPr>
        <w:t>8</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D.G. Kwabi, V.S. Bryantsev, T.P. Batcho, D.M. Itkis, C. V. Thompson, Y. Shao-Horn, Experimental and Computational Analysis of the Solvent-Dependent 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/Li</w:t>
      </w:r>
      <w:r w:rsidRPr="00FE1929">
        <w:rPr>
          <w:rFonts w:ascii="Times New Roman" w:hAnsi="Times New Roman" w:cs="Times New Roman"/>
          <w:noProof/>
          <w:sz w:val="24"/>
          <w:szCs w:val="24"/>
          <w:vertAlign w:val="superscript"/>
          <w:lang w:val="en-US"/>
        </w:rPr>
        <w:t>+</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FE1929">
        <w:rPr>
          <w:rFonts w:ascii="Times New Roman" w:hAnsi="Times New Roman" w:cs="Times New Roman"/>
          <w:noProof/>
          <w:sz w:val="24"/>
          <w:szCs w:val="24"/>
          <w:vertAlign w:val="superscript"/>
          <w:lang w:val="en-US"/>
        </w:rPr>
        <w:t>−</w:t>
      </w:r>
      <w:r w:rsidRPr="00873516">
        <w:rPr>
          <w:rFonts w:ascii="Times New Roman" w:hAnsi="Times New Roman" w:cs="Times New Roman"/>
          <w:noProof/>
          <w:sz w:val="24"/>
          <w:szCs w:val="24"/>
          <w:lang w:val="en-US"/>
        </w:rPr>
        <w:t xml:space="preserve"> Redox Couple: Standard Potentials, Coupling Strength, and Implications for Lithium-Oxygen Batteries, Angew. Chemie Int. Ed. 55 (2016) 3129–3134. doi:10.1002/anie.201509143.</w:t>
      </w:r>
    </w:p>
    <w:p w14:paraId="33E46EC9" w14:textId="26675E71"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[5</w:t>
      </w:r>
      <w:r w:rsidR="00971AC5">
        <w:rPr>
          <w:rFonts w:ascii="Times New Roman" w:hAnsi="Times New Roman" w:cs="Times New Roman"/>
          <w:noProof/>
          <w:sz w:val="24"/>
          <w:szCs w:val="24"/>
          <w:lang w:val="en-US"/>
        </w:rPr>
        <w:t>9</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C.M. Burke, V. Pande, A. Khetan, V. Viswanathan, B.D. McCloskey, Enhancing electrochemical intermediate solvation through electrolyte anion selection to increase nonaqueous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battery capacity, Proc. </w:t>
      </w:r>
      <w:r w:rsidRPr="00FE1929">
        <w:rPr>
          <w:rFonts w:ascii="Times New Roman" w:hAnsi="Times New Roman" w:cs="Times New Roman"/>
          <w:noProof/>
          <w:sz w:val="24"/>
          <w:szCs w:val="24"/>
          <w:lang w:val="en-US"/>
        </w:rPr>
        <w:t>Natl. Acad. Sci. 112 (2015) 9293–9298. doi:10.1073/pnas.1505728112.</w:t>
      </w:r>
    </w:p>
    <w:p w14:paraId="5D7AD827" w14:textId="6DEB484A"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w:t>
      </w:r>
      <w:r w:rsidR="00971AC5">
        <w:rPr>
          <w:rFonts w:ascii="Times New Roman" w:hAnsi="Times New Roman" w:cs="Times New Roman"/>
          <w:noProof/>
          <w:sz w:val="24"/>
          <w:szCs w:val="24"/>
          <w:lang w:val="en-US"/>
        </w:rPr>
        <w:t>60</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D. Sharon, D. Hirsberg, M. Salama, M. Afri, A.A. Frimer, M. Noked, W. Kwak, Y.-K. Sun, D. Aurbach, Mechanistic Role of Li</w:t>
      </w:r>
      <w:r w:rsidRPr="00FE1929">
        <w:rPr>
          <w:rFonts w:ascii="Times New Roman" w:hAnsi="Times New Roman" w:cs="Times New Roman"/>
          <w:noProof/>
          <w:sz w:val="24"/>
          <w:szCs w:val="24"/>
          <w:vertAlign w:val="superscript"/>
          <w:lang w:val="en-US"/>
        </w:rPr>
        <w:t>+</w:t>
      </w:r>
      <w:r w:rsidRPr="00873516">
        <w:rPr>
          <w:rFonts w:ascii="Times New Roman" w:hAnsi="Times New Roman" w:cs="Times New Roman"/>
          <w:noProof/>
          <w:sz w:val="24"/>
          <w:szCs w:val="24"/>
          <w:lang w:val="en-US"/>
        </w:rPr>
        <w:t xml:space="preserve"> Dissociation Level in Aprotic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Battery, ACS Appl. </w:t>
      </w:r>
      <w:r w:rsidRPr="00FE1929">
        <w:rPr>
          <w:rFonts w:ascii="Times New Roman" w:hAnsi="Times New Roman" w:cs="Times New Roman"/>
          <w:noProof/>
          <w:sz w:val="24"/>
          <w:szCs w:val="24"/>
          <w:lang w:val="en-US"/>
        </w:rPr>
        <w:t>Mater. Interfaces. 8 (2016) 5300–5307. doi:10.1021/acsami.5b11483.</w:t>
      </w:r>
    </w:p>
    <w:p w14:paraId="4CC346C7" w14:textId="3818C4DF"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1</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M. Iliksu, A. Khetan, S. Yang, U. Simon, H. Pitsch, D.U. Sauer, Elucidation and Comparison of the Effect of LiTFSI and LiNO</w:t>
      </w:r>
      <w:r w:rsidRPr="00FE1929">
        <w:rPr>
          <w:rFonts w:ascii="Times New Roman" w:hAnsi="Times New Roman" w:cs="Times New Roman"/>
          <w:noProof/>
          <w:sz w:val="24"/>
          <w:szCs w:val="24"/>
          <w:vertAlign w:val="subscript"/>
          <w:lang w:val="en-US"/>
        </w:rPr>
        <w:t>3</w:t>
      </w:r>
      <w:r w:rsidRPr="00873516">
        <w:rPr>
          <w:rFonts w:ascii="Times New Roman" w:hAnsi="Times New Roman" w:cs="Times New Roman"/>
          <w:noProof/>
          <w:sz w:val="24"/>
          <w:szCs w:val="24"/>
          <w:lang w:val="en-US"/>
        </w:rPr>
        <w:t xml:space="preserve"> Salts on Discharge Chemistry in Nonaqueous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ACS Appl. Mater. Interfaces. 9 (2017) 19319–19325. doi:10.1021/acsami.7b03592.</w:t>
      </w:r>
    </w:p>
    <w:p w14:paraId="7A7F2EBC" w14:textId="0940E65B"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2</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W. Linert, A. Camard, M. Armand, C. Michot, Anions of low Lewis basicity for ionic solid state electrolytes, Coord. Chem. Rev. 226 (2002) 137–141. doi:10.1016/S0010-8545(01)00416-7.</w:t>
      </w:r>
    </w:p>
    <w:p w14:paraId="7C30D875" w14:textId="7F5E4285"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3</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D. Zhai, K.C. Lau, H.-H. Wang, J. Wen, D.J. Miller, J. Lu, F. Kang, B. Li, W. Yang, J. Gao, E. Indacochea, L.A. Curtiss, K. Amine, Interfacial Effects on Lithium Superoxide Disproportionation in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Nano Lett. 15 (2015) 1041–1046. doi:10.1021/nl503943z.</w:t>
      </w:r>
    </w:p>
    <w:p w14:paraId="78ECEB93" w14:textId="0774E7DD"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lastRenderedPageBreak/>
        <w:t>[6</w:t>
      </w:r>
      <w:r w:rsidR="00971AC5">
        <w:rPr>
          <w:rFonts w:ascii="Times New Roman" w:hAnsi="Times New Roman" w:cs="Times New Roman"/>
          <w:noProof/>
          <w:sz w:val="24"/>
          <w:szCs w:val="24"/>
          <w:lang w:val="en-US"/>
        </w:rPr>
        <w:t>4</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D. Sharon, M. Afri, M. Noked, A. Garsuch, A.A. Frimer, D. Aurbach, Oxidation of Dimethyl Sulfoxide Solutions by Electrochemical Reduction of Oxygen, J. Phys. Chem. Lett. 4 (2013) 3115–3119. doi:10.1021/jz4017188.</w:t>
      </w:r>
    </w:p>
    <w:p w14:paraId="341655F9" w14:textId="09B187CD"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5</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T. Laino, A. Curioni, Chemical reactivity of aprotic electrolytes on a solid Li</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surface: screening solvents for Li–air batteries, New J. Phys. 15 (2013) 095009. doi:10.1088/1367-2630/15/9/095009.</w:t>
      </w:r>
    </w:p>
    <w:p w14:paraId="57ECF6C4" w14:textId="2B42C46D"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6</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J. Wang, Y. Zhang, L. Guo, E. Wang, Z. Peng, Identifying Reactive Sites and Transport Limitations of Oxygen Reactions in Aprotic Lithium-O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at the Stage of Sudden Death, Angew. </w:t>
      </w:r>
      <w:r w:rsidRPr="00FE1929">
        <w:rPr>
          <w:rFonts w:ascii="Times New Roman" w:hAnsi="Times New Roman" w:cs="Times New Roman"/>
          <w:noProof/>
          <w:sz w:val="24"/>
          <w:szCs w:val="24"/>
          <w:lang w:val="en-US"/>
        </w:rPr>
        <w:t>Chemie - Int. Ed. 55 (2016) 5201–5205. doi:10.1002/anie.201600793.</w:t>
      </w:r>
    </w:p>
    <w:p w14:paraId="38C397B8" w14:textId="12D0F7B2"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7</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J. Huang, B. Tong, Z. Li, T. Zhou, J. Zhang, Z. Peng, Probing the Reaction Interface in Li–Oxygen Batteries Using Dynamic Electrochemical Impedance Spectroscopy: Discharge–Charge Asymmetry in Reaction Sites and Electronic Conductivity, J. Phys. Chem. Lett. 9 (2018) 3403–3408. doi:10.1021/acs.jpclett.8b01351.</w:t>
      </w:r>
    </w:p>
    <w:p w14:paraId="42A03181" w14:textId="3B7E72CE"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8</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M. Carboni, S. Brutti, A.G. Marrani, Surface Reactivity of a Carbonaceous Cathode in a Lithium Triflate/Ether Electrolyte-Based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Cell, ACS Appl. Mater. Interfaces. 7 (2015) 21751–21762. doi:10.1021/acsami.5b05202.</w:t>
      </w:r>
    </w:p>
    <w:p w14:paraId="1697FC88" w14:textId="39993AFF" w:rsidR="00C76E60" w:rsidRPr="00FE1929"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[6</w:t>
      </w:r>
      <w:r w:rsidR="00971AC5">
        <w:rPr>
          <w:rFonts w:ascii="Times New Roman" w:hAnsi="Times New Roman" w:cs="Times New Roman"/>
          <w:noProof/>
          <w:sz w:val="24"/>
          <w:szCs w:val="24"/>
          <w:lang w:val="en-US"/>
        </w:rPr>
        <w:t>9</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A. Guéguen, P. Novák, E.J. Berg, XPS Study of the Interface Evolution of Carbonaceous Electrodes for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Batteries during the 1st Cycle, J. Electrochem. </w:t>
      </w:r>
      <w:r w:rsidRPr="00FE1929">
        <w:rPr>
          <w:rFonts w:ascii="Times New Roman" w:hAnsi="Times New Roman" w:cs="Times New Roman"/>
          <w:noProof/>
          <w:sz w:val="24"/>
          <w:szCs w:val="24"/>
          <w:lang w:val="en-US"/>
        </w:rPr>
        <w:t>Soc. 163 (2016) A2545–A2550. doi:10.1149/2.0351613jes.</w:t>
      </w:r>
    </w:p>
    <w:p w14:paraId="5FBF98A3" w14:textId="777BB0A1" w:rsidR="00C76E60" w:rsidRPr="00873516" w:rsidRDefault="00C76E60" w:rsidP="004A5467">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873516">
        <w:rPr>
          <w:rFonts w:ascii="Times New Roman" w:hAnsi="Times New Roman" w:cs="Times New Roman"/>
          <w:noProof/>
          <w:sz w:val="24"/>
          <w:szCs w:val="24"/>
          <w:lang w:val="en-US"/>
        </w:rPr>
        <w:t>[</w:t>
      </w:r>
      <w:r w:rsidR="00971AC5">
        <w:rPr>
          <w:rFonts w:ascii="Times New Roman" w:hAnsi="Times New Roman" w:cs="Times New Roman"/>
          <w:noProof/>
          <w:sz w:val="24"/>
          <w:szCs w:val="24"/>
          <w:lang w:val="en-US"/>
        </w:rPr>
        <w:t>70</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D. Giacco, M. Carboni, S. Brutti, A.G. Marrani, Noticeable Role of TFSI</w:t>
      </w:r>
      <w:r w:rsidRPr="00FE1929">
        <w:rPr>
          <w:rFonts w:ascii="Times New Roman" w:hAnsi="Times New Roman" w:cs="Times New Roman"/>
          <w:noProof/>
          <w:sz w:val="24"/>
          <w:szCs w:val="24"/>
          <w:vertAlign w:val="superscript"/>
          <w:lang w:val="en-US"/>
        </w:rPr>
        <w:t>–</w:t>
      </w:r>
      <w:r w:rsidRPr="00873516">
        <w:rPr>
          <w:rFonts w:ascii="Times New Roman" w:hAnsi="Times New Roman" w:cs="Times New Roman"/>
          <w:noProof/>
          <w:sz w:val="24"/>
          <w:szCs w:val="24"/>
          <w:lang w:val="en-US"/>
        </w:rPr>
        <w:t xml:space="preserve"> Anion in the Carbon Cathode Degradation of Li–O</w:t>
      </w:r>
      <w:r w:rsidR="00FE1929">
        <w:rPr>
          <w:rFonts w:ascii="Times New Roman" w:hAnsi="Times New Roman" w:cs="Times New Roman"/>
          <w:noProof/>
          <w:sz w:val="24"/>
          <w:szCs w:val="24"/>
          <w:vertAlign w:val="subscript"/>
          <w:lang w:val="en-US"/>
        </w:rPr>
        <w:t>2</w:t>
      </w:r>
      <w:r w:rsidRPr="00873516">
        <w:rPr>
          <w:rFonts w:ascii="Times New Roman" w:hAnsi="Times New Roman" w:cs="Times New Roman"/>
          <w:noProof/>
          <w:sz w:val="24"/>
          <w:szCs w:val="24"/>
          <w:lang w:val="en-US"/>
        </w:rPr>
        <w:t xml:space="preserve"> Cells, ACS Appl. Mater. Interfaces. 9 (2017) 31710–31720. doi:10.1021/acsami.7b05153.</w:t>
      </w:r>
    </w:p>
    <w:p w14:paraId="544F9E00" w14:textId="30946092" w:rsidR="00C76E60" w:rsidRPr="00971AC5" w:rsidRDefault="00C76E60" w:rsidP="004A5467">
      <w:pPr>
        <w:widowControl w:val="0"/>
        <w:autoSpaceDE w:val="0"/>
        <w:autoSpaceDN w:val="0"/>
        <w:adjustRightInd w:val="0"/>
        <w:spacing w:line="480" w:lineRule="auto"/>
        <w:ind w:left="640" w:hanging="640"/>
        <w:rPr>
          <w:rFonts w:ascii="Times New Roman" w:hAnsi="Times New Roman" w:cs="Times New Roman"/>
          <w:noProof/>
          <w:sz w:val="24"/>
          <w:lang w:val="en-US"/>
        </w:rPr>
      </w:pPr>
      <w:r w:rsidRPr="00873516">
        <w:rPr>
          <w:rFonts w:ascii="Times New Roman" w:hAnsi="Times New Roman" w:cs="Times New Roman"/>
          <w:noProof/>
          <w:sz w:val="24"/>
          <w:szCs w:val="24"/>
          <w:lang w:val="en-US"/>
        </w:rPr>
        <w:lastRenderedPageBreak/>
        <w:t>[7</w:t>
      </w:r>
      <w:r w:rsidR="00971AC5">
        <w:rPr>
          <w:rFonts w:ascii="Times New Roman" w:hAnsi="Times New Roman" w:cs="Times New Roman"/>
          <w:noProof/>
          <w:sz w:val="24"/>
          <w:szCs w:val="24"/>
          <w:lang w:val="en-US"/>
        </w:rPr>
        <w:t>1</w:t>
      </w:r>
      <w:r w:rsidRPr="00873516">
        <w:rPr>
          <w:rFonts w:ascii="Times New Roman" w:hAnsi="Times New Roman" w:cs="Times New Roman"/>
          <w:noProof/>
          <w:sz w:val="24"/>
          <w:szCs w:val="24"/>
          <w:lang w:val="en-US"/>
        </w:rPr>
        <w:t>]</w:t>
      </w:r>
      <w:r w:rsidRPr="00873516">
        <w:rPr>
          <w:rFonts w:ascii="Times New Roman" w:hAnsi="Times New Roman" w:cs="Times New Roman"/>
          <w:noProof/>
          <w:sz w:val="24"/>
          <w:szCs w:val="24"/>
          <w:lang w:val="en-US"/>
        </w:rPr>
        <w:tab/>
        <w:t xml:space="preserve">D.W. Kim, S.M. Ahn, J. Kang, J. Suk, H.K. Kim, Y. Kang, In situ real-time and quantitative investigation on the stability of non-aqueous lithium oxygen battery electrolytes, J. Mater. </w:t>
      </w:r>
      <w:r w:rsidRPr="00971AC5">
        <w:rPr>
          <w:rFonts w:ascii="Times New Roman" w:hAnsi="Times New Roman" w:cs="Times New Roman"/>
          <w:noProof/>
          <w:sz w:val="24"/>
          <w:szCs w:val="24"/>
          <w:lang w:val="en-US"/>
        </w:rPr>
        <w:t>Chem. A. 4 (2016) 6332–6341. doi:10.1039/C6TA00371K.</w:t>
      </w:r>
    </w:p>
    <w:p w14:paraId="6C872BF7" w14:textId="000A6906" w:rsidR="00D63904" w:rsidRPr="003F7C28" w:rsidRDefault="00D63904" w:rsidP="004A5467">
      <w:pPr>
        <w:spacing w:line="480" w:lineRule="auto"/>
        <w:jc w:val="both"/>
        <w:rPr>
          <w:rFonts w:ascii="Times New Roman" w:hAnsi="Times New Roman" w:cs="Times New Roman"/>
          <w:sz w:val="24"/>
          <w:szCs w:val="24"/>
          <w:lang w:val="en-US"/>
        </w:rPr>
      </w:pPr>
    </w:p>
    <w:sectPr w:rsidR="00D63904" w:rsidRPr="003F7C28" w:rsidSect="007B196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64465" w14:textId="77777777" w:rsidR="00352F52" w:rsidRDefault="00352F52" w:rsidP="003E2860">
      <w:pPr>
        <w:spacing w:after="0" w:line="240" w:lineRule="auto"/>
      </w:pPr>
      <w:r>
        <w:separator/>
      </w:r>
    </w:p>
  </w:endnote>
  <w:endnote w:type="continuationSeparator" w:id="0">
    <w:p w14:paraId="0DC5E7FF" w14:textId="77777777" w:rsidR="00352F52" w:rsidRDefault="00352F52" w:rsidP="003E2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304769806"/>
      <w:docPartObj>
        <w:docPartGallery w:val="Page Numbers (Bottom of Page)"/>
        <w:docPartUnique/>
      </w:docPartObj>
    </w:sdtPr>
    <w:sdtEndPr>
      <w:rPr>
        <w:noProof/>
      </w:rPr>
    </w:sdtEndPr>
    <w:sdtContent>
      <w:p w14:paraId="42DB175D" w14:textId="0E5FB6C4" w:rsidR="00FE1929" w:rsidRPr="003E2860" w:rsidRDefault="00FE1929">
        <w:pPr>
          <w:pStyle w:val="Footer"/>
          <w:jc w:val="right"/>
          <w:rPr>
            <w:rFonts w:ascii="Times New Roman" w:hAnsi="Times New Roman" w:cs="Times New Roman"/>
            <w:sz w:val="24"/>
          </w:rPr>
        </w:pPr>
        <w:r w:rsidRPr="003E2860">
          <w:rPr>
            <w:rFonts w:ascii="Times New Roman" w:hAnsi="Times New Roman" w:cs="Times New Roman"/>
            <w:sz w:val="24"/>
          </w:rPr>
          <w:fldChar w:fldCharType="begin"/>
        </w:r>
        <w:r w:rsidRPr="003E2860">
          <w:rPr>
            <w:rFonts w:ascii="Times New Roman" w:hAnsi="Times New Roman" w:cs="Times New Roman"/>
            <w:sz w:val="24"/>
          </w:rPr>
          <w:instrText xml:space="preserve"> PAGE   \* MERGEFORMAT </w:instrText>
        </w:r>
        <w:r w:rsidRPr="003E2860">
          <w:rPr>
            <w:rFonts w:ascii="Times New Roman" w:hAnsi="Times New Roman" w:cs="Times New Roman"/>
            <w:sz w:val="24"/>
          </w:rPr>
          <w:fldChar w:fldCharType="separate"/>
        </w:r>
        <w:r w:rsidR="0035464C">
          <w:rPr>
            <w:rFonts w:ascii="Times New Roman" w:hAnsi="Times New Roman" w:cs="Times New Roman"/>
            <w:noProof/>
            <w:sz w:val="24"/>
          </w:rPr>
          <w:t>38</w:t>
        </w:r>
        <w:r w:rsidRPr="003E2860">
          <w:rPr>
            <w:rFonts w:ascii="Times New Roman" w:hAnsi="Times New Roman" w:cs="Times New Roman"/>
            <w:noProof/>
            <w:sz w:val="24"/>
          </w:rPr>
          <w:fldChar w:fldCharType="end"/>
        </w:r>
      </w:p>
    </w:sdtContent>
  </w:sdt>
  <w:p w14:paraId="6A1C2239" w14:textId="77777777" w:rsidR="00FE1929" w:rsidRPr="003E2860" w:rsidRDefault="00FE1929">
    <w:pPr>
      <w:pStyle w:val="Foo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6B1F6" w14:textId="77777777" w:rsidR="00352F52" w:rsidRDefault="00352F52" w:rsidP="003E2860">
      <w:pPr>
        <w:spacing w:after="0" w:line="240" w:lineRule="auto"/>
      </w:pPr>
      <w:r>
        <w:separator/>
      </w:r>
    </w:p>
  </w:footnote>
  <w:footnote w:type="continuationSeparator" w:id="0">
    <w:p w14:paraId="261000E7" w14:textId="77777777" w:rsidR="00352F52" w:rsidRDefault="00352F52" w:rsidP="003E2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F20"/>
    <w:multiLevelType w:val="multilevel"/>
    <w:tmpl w:val="2456689C"/>
    <w:styleLink w:val="Headings"/>
    <w:lvl w:ilvl="0">
      <w:start w:val="1"/>
      <w:numFmt w:val="decimal"/>
      <w:pStyle w:val="Heading1"/>
      <w:suff w:val="space"/>
      <w:lvlText w:val="%1."/>
      <w:lvlJc w:val="left"/>
      <w:pPr>
        <w:ind w:left="170" w:hanging="170"/>
      </w:pPr>
      <w:rPr>
        <w:rFonts w:hint="default"/>
      </w:rPr>
    </w:lvl>
    <w:lvl w:ilvl="1">
      <w:start w:val="1"/>
      <w:numFmt w:val="lowerLetter"/>
      <w:pStyle w:val="Heading2"/>
      <w:suff w:val="space"/>
      <w:lvlText w:val="%1.%2)"/>
      <w:lvlJc w:val="left"/>
      <w:pPr>
        <w:ind w:left="283" w:hanging="170"/>
      </w:pPr>
      <w:rPr>
        <w:rFonts w:hint="default"/>
      </w:rPr>
    </w:lvl>
    <w:lvl w:ilvl="2">
      <w:start w:val="1"/>
      <w:numFmt w:val="lowerRoman"/>
      <w:pStyle w:val="Heading3"/>
      <w:suff w:val="space"/>
      <w:lvlText w:val="%1.%2.%3)"/>
      <w:lvlJc w:val="left"/>
      <w:pPr>
        <w:ind w:left="396" w:hanging="170"/>
      </w:pPr>
      <w:rPr>
        <w:rFonts w:hint="default"/>
      </w:rPr>
    </w:lvl>
    <w:lvl w:ilvl="3">
      <w:start w:val="1"/>
      <w:numFmt w:val="decimal"/>
      <w:lvlText w:val="(%4)"/>
      <w:lvlJc w:val="left"/>
      <w:pPr>
        <w:ind w:left="509" w:hanging="170"/>
      </w:pPr>
      <w:rPr>
        <w:rFonts w:hint="default"/>
      </w:rPr>
    </w:lvl>
    <w:lvl w:ilvl="4">
      <w:start w:val="1"/>
      <w:numFmt w:val="lowerLetter"/>
      <w:lvlText w:val="(%5)"/>
      <w:lvlJc w:val="left"/>
      <w:pPr>
        <w:ind w:left="622" w:hanging="170"/>
      </w:pPr>
      <w:rPr>
        <w:rFonts w:hint="default"/>
      </w:rPr>
    </w:lvl>
    <w:lvl w:ilvl="5">
      <w:start w:val="1"/>
      <w:numFmt w:val="lowerRoman"/>
      <w:lvlText w:val="(%6)"/>
      <w:lvlJc w:val="left"/>
      <w:pPr>
        <w:ind w:left="735" w:hanging="170"/>
      </w:pPr>
      <w:rPr>
        <w:rFonts w:hint="default"/>
      </w:rPr>
    </w:lvl>
    <w:lvl w:ilvl="6">
      <w:start w:val="1"/>
      <w:numFmt w:val="decimal"/>
      <w:lvlText w:val="%7."/>
      <w:lvlJc w:val="left"/>
      <w:pPr>
        <w:ind w:left="848" w:hanging="170"/>
      </w:pPr>
      <w:rPr>
        <w:rFonts w:hint="default"/>
      </w:rPr>
    </w:lvl>
    <w:lvl w:ilvl="7">
      <w:start w:val="1"/>
      <w:numFmt w:val="lowerLetter"/>
      <w:lvlText w:val="%8."/>
      <w:lvlJc w:val="left"/>
      <w:pPr>
        <w:ind w:left="961" w:hanging="170"/>
      </w:pPr>
      <w:rPr>
        <w:rFonts w:hint="default"/>
      </w:rPr>
    </w:lvl>
    <w:lvl w:ilvl="8">
      <w:start w:val="1"/>
      <w:numFmt w:val="lowerRoman"/>
      <w:lvlText w:val="%9."/>
      <w:lvlJc w:val="left"/>
      <w:pPr>
        <w:ind w:left="1074" w:hanging="170"/>
      </w:pPr>
      <w:rPr>
        <w:rFonts w:hint="default"/>
      </w:rPr>
    </w:lvl>
  </w:abstractNum>
  <w:abstractNum w:abstractNumId="1" w15:restartNumberingAfterBreak="0">
    <w:nsid w:val="150E7AA3"/>
    <w:multiLevelType w:val="hybridMultilevel"/>
    <w:tmpl w:val="ABFC504C"/>
    <w:lvl w:ilvl="0" w:tplc="5B36782A">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F8C76B4"/>
    <w:multiLevelType w:val="hybridMultilevel"/>
    <w:tmpl w:val="4F5C165A"/>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8A3FB0"/>
    <w:multiLevelType w:val="hybridMultilevel"/>
    <w:tmpl w:val="21505F2C"/>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6D0729"/>
    <w:multiLevelType w:val="hybridMultilevel"/>
    <w:tmpl w:val="3738DD8A"/>
    <w:lvl w:ilvl="0" w:tplc="A790BE8A">
      <w:start w:val="2"/>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B491CEA"/>
    <w:multiLevelType w:val="hybridMultilevel"/>
    <w:tmpl w:val="D33E6A82"/>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935846"/>
    <w:multiLevelType w:val="hybridMultilevel"/>
    <w:tmpl w:val="6362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A5AC6"/>
    <w:multiLevelType w:val="hybridMultilevel"/>
    <w:tmpl w:val="07A21A02"/>
    <w:lvl w:ilvl="0" w:tplc="A3DA49BC">
      <w:start w:val="1"/>
      <w:numFmt w:val="decimal"/>
      <w:lvlText w:val="%1."/>
      <w:lvlJc w:val="left"/>
      <w:pPr>
        <w:ind w:left="1004" w:hanging="360"/>
      </w:p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8" w15:restartNumberingAfterBreak="0">
    <w:nsid w:val="72CE104D"/>
    <w:multiLevelType w:val="hybridMultilevel"/>
    <w:tmpl w:val="A418B3CE"/>
    <w:lvl w:ilvl="0" w:tplc="B472F3D4">
      <w:start w:val="2"/>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7"/>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ECC"/>
    <w:rsid w:val="000052C6"/>
    <w:rsid w:val="000057F8"/>
    <w:rsid w:val="0001083C"/>
    <w:rsid w:val="00012563"/>
    <w:rsid w:val="0001261A"/>
    <w:rsid w:val="00014F98"/>
    <w:rsid w:val="000251BB"/>
    <w:rsid w:val="00026599"/>
    <w:rsid w:val="00026BF2"/>
    <w:rsid w:val="00026D13"/>
    <w:rsid w:val="00026D4E"/>
    <w:rsid w:val="00027C9C"/>
    <w:rsid w:val="00031C3E"/>
    <w:rsid w:val="00034BC7"/>
    <w:rsid w:val="0003609E"/>
    <w:rsid w:val="000402DE"/>
    <w:rsid w:val="000407E7"/>
    <w:rsid w:val="00043AA8"/>
    <w:rsid w:val="000444F0"/>
    <w:rsid w:val="00044F09"/>
    <w:rsid w:val="0004709A"/>
    <w:rsid w:val="00053D2E"/>
    <w:rsid w:val="000553AF"/>
    <w:rsid w:val="00065F89"/>
    <w:rsid w:val="000675EA"/>
    <w:rsid w:val="000768BB"/>
    <w:rsid w:val="000807D1"/>
    <w:rsid w:val="00084D1D"/>
    <w:rsid w:val="00093BDE"/>
    <w:rsid w:val="00094E28"/>
    <w:rsid w:val="00096DFD"/>
    <w:rsid w:val="000A015B"/>
    <w:rsid w:val="000A283F"/>
    <w:rsid w:val="000A3696"/>
    <w:rsid w:val="000A3DF0"/>
    <w:rsid w:val="000B1205"/>
    <w:rsid w:val="000B3750"/>
    <w:rsid w:val="000B4ED3"/>
    <w:rsid w:val="000B6B22"/>
    <w:rsid w:val="000B787A"/>
    <w:rsid w:val="000C2B96"/>
    <w:rsid w:val="000C32C4"/>
    <w:rsid w:val="000C6C7E"/>
    <w:rsid w:val="000D1AD0"/>
    <w:rsid w:val="000D258F"/>
    <w:rsid w:val="000D78EE"/>
    <w:rsid w:val="000E2D6E"/>
    <w:rsid w:val="000E3608"/>
    <w:rsid w:val="000E55B7"/>
    <w:rsid w:val="000E7F2F"/>
    <w:rsid w:val="000F0F28"/>
    <w:rsid w:val="000F245D"/>
    <w:rsid w:val="000F2F0A"/>
    <w:rsid w:val="000F4CEE"/>
    <w:rsid w:val="00106CD2"/>
    <w:rsid w:val="0011301F"/>
    <w:rsid w:val="00125DBF"/>
    <w:rsid w:val="00125E33"/>
    <w:rsid w:val="00126949"/>
    <w:rsid w:val="001327AA"/>
    <w:rsid w:val="001378E6"/>
    <w:rsid w:val="00144E51"/>
    <w:rsid w:val="00154AD0"/>
    <w:rsid w:val="00154D89"/>
    <w:rsid w:val="00155CAF"/>
    <w:rsid w:val="001571B2"/>
    <w:rsid w:val="0015731D"/>
    <w:rsid w:val="00162CA6"/>
    <w:rsid w:val="00163BBC"/>
    <w:rsid w:val="00164166"/>
    <w:rsid w:val="00165E94"/>
    <w:rsid w:val="00167A6B"/>
    <w:rsid w:val="00167F63"/>
    <w:rsid w:val="00172A87"/>
    <w:rsid w:val="00175845"/>
    <w:rsid w:val="00191AE4"/>
    <w:rsid w:val="001922C1"/>
    <w:rsid w:val="001942C5"/>
    <w:rsid w:val="001948EA"/>
    <w:rsid w:val="001A306A"/>
    <w:rsid w:val="001A3531"/>
    <w:rsid w:val="001A5CC5"/>
    <w:rsid w:val="001B2B70"/>
    <w:rsid w:val="001B56E1"/>
    <w:rsid w:val="001C08F9"/>
    <w:rsid w:val="001C1E19"/>
    <w:rsid w:val="001C7C65"/>
    <w:rsid w:val="001D0390"/>
    <w:rsid w:val="001D2ECB"/>
    <w:rsid w:val="001D3AF5"/>
    <w:rsid w:val="001E04B1"/>
    <w:rsid w:val="001E52E2"/>
    <w:rsid w:val="001F78CC"/>
    <w:rsid w:val="00200F7D"/>
    <w:rsid w:val="00206921"/>
    <w:rsid w:val="002114D5"/>
    <w:rsid w:val="00212332"/>
    <w:rsid w:val="002151F5"/>
    <w:rsid w:val="0021647C"/>
    <w:rsid w:val="00220023"/>
    <w:rsid w:val="00221A27"/>
    <w:rsid w:val="0022697E"/>
    <w:rsid w:val="00226C17"/>
    <w:rsid w:val="00232556"/>
    <w:rsid w:val="00241FD0"/>
    <w:rsid w:val="00242E32"/>
    <w:rsid w:val="00247DAA"/>
    <w:rsid w:val="002529EA"/>
    <w:rsid w:val="002605DD"/>
    <w:rsid w:val="00260AF4"/>
    <w:rsid w:val="00261B13"/>
    <w:rsid w:val="00270027"/>
    <w:rsid w:val="00271183"/>
    <w:rsid w:val="00273E69"/>
    <w:rsid w:val="00274B3C"/>
    <w:rsid w:val="0027652E"/>
    <w:rsid w:val="00276AA9"/>
    <w:rsid w:val="00280FF3"/>
    <w:rsid w:val="00281A08"/>
    <w:rsid w:val="002848FD"/>
    <w:rsid w:val="0028522E"/>
    <w:rsid w:val="002A2E8C"/>
    <w:rsid w:val="002A4FD3"/>
    <w:rsid w:val="002B3650"/>
    <w:rsid w:val="002B47F5"/>
    <w:rsid w:val="002B66B4"/>
    <w:rsid w:val="002B6FCA"/>
    <w:rsid w:val="002C003B"/>
    <w:rsid w:val="002C5FD3"/>
    <w:rsid w:val="002C72ED"/>
    <w:rsid w:val="002C7728"/>
    <w:rsid w:val="002C7A63"/>
    <w:rsid w:val="002D047D"/>
    <w:rsid w:val="002D1844"/>
    <w:rsid w:val="002D4E76"/>
    <w:rsid w:val="002D57AD"/>
    <w:rsid w:val="002E61A6"/>
    <w:rsid w:val="002E6FB6"/>
    <w:rsid w:val="002F2564"/>
    <w:rsid w:val="002F4D19"/>
    <w:rsid w:val="003054B8"/>
    <w:rsid w:val="003164EE"/>
    <w:rsid w:val="00321E4D"/>
    <w:rsid w:val="00325F38"/>
    <w:rsid w:val="00326C58"/>
    <w:rsid w:val="00332E80"/>
    <w:rsid w:val="003348B1"/>
    <w:rsid w:val="00336B67"/>
    <w:rsid w:val="00340090"/>
    <w:rsid w:val="00342747"/>
    <w:rsid w:val="003467C8"/>
    <w:rsid w:val="00352A90"/>
    <w:rsid w:val="00352F52"/>
    <w:rsid w:val="00353792"/>
    <w:rsid w:val="0035464C"/>
    <w:rsid w:val="0035709E"/>
    <w:rsid w:val="00357D82"/>
    <w:rsid w:val="00357F30"/>
    <w:rsid w:val="00360856"/>
    <w:rsid w:val="00360E35"/>
    <w:rsid w:val="00361080"/>
    <w:rsid w:val="00362861"/>
    <w:rsid w:val="00362AFB"/>
    <w:rsid w:val="00371DAF"/>
    <w:rsid w:val="00373289"/>
    <w:rsid w:val="0037403D"/>
    <w:rsid w:val="0037575B"/>
    <w:rsid w:val="00380C55"/>
    <w:rsid w:val="003853F0"/>
    <w:rsid w:val="003864E0"/>
    <w:rsid w:val="0039268E"/>
    <w:rsid w:val="003A1F0B"/>
    <w:rsid w:val="003A5A50"/>
    <w:rsid w:val="003B34A5"/>
    <w:rsid w:val="003B3D3D"/>
    <w:rsid w:val="003B66DE"/>
    <w:rsid w:val="003B76B3"/>
    <w:rsid w:val="003D5BB9"/>
    <w:rsid w:val="003E21D2"/>
    <w:rsid w:val="003E2860"/>
    <w:rsid w:val="003F10EF"/>
    <w:rsid w:val="003F7C28"/>
    <w:rsid w:val="004033D1"/>
    <w:rsid w:val="00410DCD"/>
    <w:rsid w:val="00411C20"/>
    <w:rsid w:val="0041676A"/>
    <w:rsid w:val="00423720"/>
    <w:rsid w:val="00425301"/>
    <w:rsid w:val="004368E6"/>
    <w:rsid w:val="004449E7"/>
    <w:rsid w:val="00444BC4"/>
    <w:rsid w:val="00455B8F"/>
    <w:rsid w:val="00460339"/>
    <w:rsid w:val="004636CA"/>
    <w:rsid w:val="0046725E"/>
    <w:rsid w:val="0047248F"/>
    <w:rsid w:val="004725C1"/>
    <w:rsid w:val="00472720"/>
    <w:rsid w:val="00472DDD"/>
    <w:rsid w:val="0047566D"/>
    <w:rsid w:val="00496936"/>
    <w:rsid w:val="00497153"/>
    <w:rsid w:val="004972F9"/>
    <w:rsid w:val="00497C93"/>
    <w:rsid w:val="004A08DD"/>
    <w:rsid w:val="004A5467"/>
    <w:rsid w:val="004B3361"/>
    <w:rsid w:val="004B3ECC"/>
    <w:rsid w:val="004C3107"/>
    <w:rsid w:val="004D582F"/>
    <w:rsid w:val="004E19DD"/>
    <w:rsid w:val="004E2E02"/>
    <w:rsid w:val="004E465E"/>
    <w:rsid w:val="005006E8"/>
    <w:rsid w:val="00501E09"/>
    <w:rsid w:val="00507B4B"/>
    <w:rsid w:val="00510FE9"/>
    <w:rsid w:val="00511B94"/>
    <w:rsid w:val="0051360B"/>
    <w:rsid w:val="00520716"/>
    <w:rsid w:val="005242B6"/>
    <w:rsid w:val="00524E41"/>
    <w:rsid w:val="00525196"/>
    <w:rsid w:val="0052559E"/>
    <w:rsid w:val="00525869"/>
    <w:rsid w:val="00527011"/>
    <w:rsid w:val="0052759D"/>
    <w:rsid w:val="00531E3A"/>
    <w:rsid w:val="00532919"/>
    <w:rsid w:val="0053695B"/>
    <w:rsid w:val="00537730"/>
    <w:rsid w:val="005404D6"/>
    <w:rsid w:val="005432CF"/>
    <w:rsid w:val="0054580D"/>
    <w:rsid w:val="005467D1"/>
    <w:rsid w:val="00552F0C"/>
    <w:rsid w:val="00556280"/>
    <w:rsid w:val="0056329E"/>
    <w:rsid w:val="005664CA"/>
    <w:rsid w:val="005718DF"/>
    <w:rsid w:val="00580648"/>
    <w:rsid w:val="00584DA7"/>
    <w:rsid w:val="00585450"/>
    <w:rsid w:val="005857D5"/>
    <w:rsid w:val="00586613"/>
    <w:rsid w:val="00587A28"/>
    <w:rsid w:val="005959F6"/>
    <w:rsid w:val="005A10F4"/>
    <w:rsid w:val="005A3ED9"/>
    <w:rsid w:val="005B1D20"/>
    <w:rsid w:val="005B64F8"/>
    <w:rsid w:val="005C2162"/>
    <w:rsid w:val="005C469D"/>
    <w:rsid w:val="005C703C"/>
    <w:rsid w:val="005D1E13"/>
    <w:rsid w:val="005D581B"/>
    <w:rsid w:val="005D7CC1"/>
    <w:rsid w:val="005E0FD5"/>
    <w:rsid w:val="005E1D4E"/>
    <w:rsid w:val="005F0E19"/>
    <w:rsid w:val="005F5040"/>
    <w:rsid w:val="005F7A04"/>
    <w:rsid w:val="006025B6"/>
    <w:rsid w:val="00605506"/>
    <w:rsid w:val="0060616A"/>
    <w:rsid w:val="00607A40"/>
    <w:rsid w:val="006132A5"/>
    <w:rsid w:val="0061452F"/>
    <w:rsid w:val="00620FD7"/>
    <w:rsid w:val="00627533"/>
    <w:rsid w:val="00640F07"/>
    <w:rsid w:val="006438C9"/>
    <w:rsid w:val="00644D07"/>
    <w:rsid w:val="00650FA6"/>
    <w:rsid w:val="00651AB1"/>
    <w:rsid w:val="00653FA1"/>
    <w:rsid w:val="006545D4"/>
    <w:rsid w:val="00654A47"/>
    <w:rsid w:val="00661374"/>
    <w:rsid w:val="00667E81"/>
    <w:rsid w:val="006728ED"/>
    <w:rsid w:val="00673544"/>
    <w:rsid w:val="006738CB"/>
    <w:rsid w:val="00675AD7"/>
    <w:rsid w:val="006842A7"/>
    <w:rsid w:val="00692387"/>
    <w:rsid w:val="00692F84"/>
    <w:rsid w:val="00697245"/>
    <w:rsid w:val="006A1008"/>
    <w:rsid w:val="006A30F1"/>
    <w:rsid w:val="006C144A"/>
    <w:rsid w:val="006C2A62"/>
    <w:rsid w:val="006C2D03"/>
    <w:rsid w:val="006C60B2"/>
    <w:rsid w:val="006E196C"/>
    <w:rsid w:val="006E644E"/>
    <w:rsid w:val="006E65E3"/>
    <w:rsid w:val="006F367A"/>
    <w:rsid w:val="006F5718"/>
    <w:rsid w:val="006F77E6"/>
    <w:rsid w:val="00700731"/>
    <w:rsid w:val="007020F9"/>
    <w:rsid w:val="007171F6"/>
    <w:rsid w:val="007176A3"/>
    <w:rsid w:val="00720DAF"/>
    <w:rsid w:val="00724B91"/>
    <w:rsid w:val="007319A1"/>
    <w:rsid w:val="00733AD5"/>
    <w:rsid w:val="00734B5E"/>
    <w:rsid w:val="007368DF"/>
    <w:rsid w:val="00740AB6"/>
    <w:rsid w:val="00744CEE"/>
    <w:rsid w:val="00744E8E"/>
    <w:rsid w:val="00745140"/>
    <w:rsid w:val="00745BF9"/>
    <w:rsid w:val="00753969"/>
    <w:rsid w:val="0075627A"/>
    <w:rsid w:val="0075785C"/>
    <w:rsid w:val="00763056"/>
    <w:rsid w:val="0077303C"/>
    <w:rsid w:val="007774F3"/>
    <w:rsid w:val="00782C24"/>
    <w:rsid w:val="00784156"/>
    <w:rsid w:val="0078617D"/>
    <w:rsid w:val="007A128B"/>
    <w:rsid w:val="007A25BB"/>
    <w:rsid w:val="007A2C6F"/>
    <w:rsid w:val="007A40F3"/>
    <w:rsid w:val="007B1966"/>
    <w:rsid w:val="007B1B4E"/>
    <w:rsid w:val="007B2047"/>
    <w:rsid w:val="007B2FD1"/>
    <w:rsid w:val="007B45A0"/>
    <w:rsid w:val="007B4DB1"/>
    <w:rsid w:val="007C2C27"/>
    <w:rsid w:val="007D7F08"/>
    <w:rsid w:val="007E2FA0"/>
    <w:rsid w:val="007F0814"/>
    <w:rsid w:val="007F0C2C"/>
    <w:rsid w:val="007F0C6B"/>
    <w:rsid w:val="007F4B95"/>
    <w:rsid w:val="007F7DFE"/>
    <w:rsid w:val="007F7E39"/>
    <w:rsid w:val="00800CF1"/>
    <w:rsid w:val="008033D8"/>
    <w:rsid w:val="0080487E"/>
    <w:rsid w:val="0080546D"/>
    <w:rsid w:val="00805A30"/>
    <w:rsid w:val="00806049"/>
    <w:rsid w:val="00806141"/>
    <w:rsid w:val="00824768"/>
    <w:rsid w:val="00826830"/>
    <w:rsid w:val="008341C9"/>
    <w:rsid w:val="00834D5E"/>
    <w:rsid w:val="008359E7"/>
    <w:rsid w:val="00836473"/>
    <w:rsid w:val="008421C5"/>
    <w:rsid w:val="00843311"/>
    <w:rsid w:val="00843E56"/>
    <w:rsid w:val="00844A3A"/>
    <w:rsid w:val="00844E91"/>
    <w:rsid w:val="00846BE7"/>
    <w:rsid w:val="008521A6"/>
    <w:rsid w:val="0085245A"/>
    <w:rsid w:val="0085268D"/>
    <w:rsid w:val="00855B5B"/>
    <w:rsid w:val="00857BAC"/>
    <w:rsid w:val="00863B1F"/>
    <w:rsid w:val="008641F3"/>
    <w:rsid w:val="00872A13"/>
    <w:rsid w:val="00873516"/>
    <w:rsid w:val="008735DC"/>
    <w:rsid w:val="00875601"/>
    <w:rsid w:val="00876A81"/>
    <w:rsid w:val="00882551"/>
    <w:rsid w:val="00882587"/>
    <w:rsid w:val="00882FA0"/>
    <w:rsid w:val="00892FF3"/>
    <w:rsid w:val="008A1266"/>
    <w:rsid w:val="008A431D"/>
    <w:rsid w:val="008B072A"/>
    <w:rsid w:val="008B3C15"/>
    <w:rsid w:val="008B72D3"/>
    <w:rsid w:val="008C02B3"/>
    <w:rsid w:val="008C129E"/>
    <w:rsid w:val="008C5A96"/>
    <w:rsid w:val="008C5CEF"/>
    <w:rsid w:val="008D0522"/>
    <w:rsid w:val="008D2343"/>
    <w:rsid w:val="008E0340"/>
    <w:rsid w:val="008E15B4"/>
    <w:rsid w:val="008E3E3C"/>
    <w:rsid w:val="008E515B"/>
    <w:rsid w:val="008E6370"/>
    <w:rsid w:val="008E76B9"/>
    <w:rsid w:val="008F4477"/>
    <w:rsid w:val="009101D9"/>
    <w:rsid w:val="009111AC"/>
    <w:rsid w:val="009133CF"/>
    <w:rsid w:val="00914949"/>
    <w:rsid w:val="009162DF"/>
    <w:rsid w:val="009172ED"/>
    <w:rsid w:val="0092625F"/>
    <w:rsid w:val="00930EF0"/>
    <w:rsid w:val="00930F08"/>
    <w:rsid w:val="00930F51"/>
    <w:rsid w:val="00931F3C"/>
    <w:rsid w:val="00933D58"/>
    <w:rsid w:val="0093702C"/>
    <w:rsid w:val="0094166D"/>
    <w:rsid w:val="009440E4"/>
    <w:rsid w:val="00953CE0"/>
    <w:rsid w:val="00956D3B"/>
    <w:rsid w:val="00961681"/>
    <w:rsid w:val="0096294A"/>
    <w:rsid w:val="00963196"/>
    <w:rsid w:val="00963ED9"/>
    <w:rsid w:val="0097188A"/>
    <w:rsid w:val="00971AC5"/>
    <w:rsid w:val="00974706"/>
    <w:rsid w:val="00980A1E"/>
    <w:rsid w:val="00980BB8"/>
    <w:rsid w:val="00985427"/>
    <w:rsid w:val="00990207"/>
    <w:rsid w:val="00992443"/>
    <w:rsid w:val="009948A7"/>
    <w:rsid w:val="00995187"/>
    <w:rsid w:val="00997F33"/>
    <w:rsid w:val="009A14AF"/>
    <w:rsid w:val="009A61F2"/>
    <w:rsid w:val="009B18D0"/>
    <w:rsid w:val="009B25CD"/>
    <w:rsid w:val="009B413D"/>
    <w:rsid w:val="009B4FE3"/>
    <w:rsid w:val="009B5084"/>
    <w:rsid w:val="009B797D"/>
    <w:rsid w:val="009C77A3"/>
    <w:rsid w:val="009C796D"/>
    <w:rsid w:val="009E397B"/>
    <w:rsid w:val="009E4478"/>
    <w:rsid w:val="009E7B13"/>
    <w:rsid w:val="009F6B56"/>
    <w:rsid w:val="00A01E86"/>
    <w:rsid w:val="00A0358F"/>
    <w:rsid w:val="00A07776"/>
    <w:rsid w:val="00A0793A"/>
    <w:rsid w:val="00A10012"/>
    <w:rsid w:val="00A1345C"/>
    <w:rsid w:val="00A172D7"/>
    <w:rsid w:val="00A178D9"/>
    <w:rsid w:val="00A21E29"/>
    <w:rsid w:val="00A25C60"/>
    <w:rsid w:val="00A266FE"/>
    <w:rsid w:val="00A2777D"/>
    <w:rsid w:val="00A3025C"/>
    <w:rsid w:val="00A31063"/>
    <w:rsid w:val="00A33965"/>
    <w:rsid w:val="00A378C7"/>
    <w:rsid w:val="00A424DA"/>
    <w:rsid w:val="00A47A88"/>
    <w:rsid w:val="00A52866"/>
    <w:rsid w:val="00A60FAD"/>
    <w:rsid w:val="00A61517"/>
    <w:rsid w:val="00A66F94"/>
    <w:rsid w:val="00A739D8"/>
    <w:rsid w:val="00A740BD"/>
    <w:rsid w:val="00A75781"/>
    <w:rsid w:val="00A81751"/>
    <w:rsid w:val="00A81DE1"/>
    <w:rsid w:val="00A851ED"/>
    <w:rsid w:val="00A91E24"/>
    <w:rsid w:val="00A94460"/>
    <w:rsid w:val="00A95561"/>
    <w:rsid w:val="00A95CE9"/>
    <w:rsid w:val="00A95E79"/>
    <w:rsid w:val="00AA1E69"/>
    <w:rsid w:val="00AC0DE8"/>
    <w:rsid w:val="00AC441D"/>
    <w:rsid w:val="00AD1236"/>
    <w:rsid w:val="00AD214B"/>
    <w:rsid w:val="00AD2554"/>
    <w:rsid w:val="00AD4FC9"/>
    <w:rsid w:val="00AE0005"/>
    <w:rsid w:val="00AE3CD8"/>
    <w:rsid w:val="00AF4AAF"/>
    <w:rsid w:val="00B027B7"/>
    <w:rsid w:val="00B02CF0"/>
    <w:rsid w:val="00B0332A"/>
    <w:rsid w:val="00B043B9"/>
    <w:rsid w:val="00B07B5F"/>
    <w:rsid w:val="00B12E7F"/>
    <w:rsid w:val="00B13D5E"/>
    <w:rsid w:val="00B16AD9"/>
    <w:rsid w:val="00B16B9F"/>
    <w:rsid w:val="00B17424"/>
    <w:rsid w:val="00B174B9"/>
    <w:rsid w:val="00B2201A"/>
    <w:rsid w:val="00B22AE8"/>
    <w:rsid w:val="00B30E28"/>
    <w:rsid w:val="00B310EE"/>
    <w:rsid w:val="00B33783"/>
    <w:rsid w:val="00B36850"/>
    <w:rsid w:val="00B41912"/>
    <w:rsid w:val="00B4358E"/>
    <w:rsid w:val="00B529D6"/>
    <w:rsid w:val="00B57013"/>
    <w:rsid w:val="00B57BD8"/>
    <w:rsid w:val="00B62E88"/>
    <w:rsid w:val="00B64CDC"/>
    <w:rsid w:val="00B65067"/>
    <w:rsid w:val="00B72E85"/>
    <w:rsid w:val="00B7456A"/>
    <w:rsid w:val="00B75533"/>
    <w:rsid w:val="00B76372"/>
    <w:rsid w:val="00B80235"/>
    <w:rsid w:val="00B81B77"/>
    <w:rsid w:val="00B8274E"/>
    <w:rsid w:val="00B83CF5"/>
    <w:rsid w:val="00B85BE7"/>
    <w:rsid w:val="00B90488"/>
    <w:rsid w:val="00B91132"/>
    <w:rsid w:val="00B932B2"/>
    <w:rsid w:val="00B94989"/>
    <w:rsid w:val="00B95640"/>
    <w:rsid w:val="00BA0705"/>
    <w:rsid w:val="00BA30E2"/>
    <w:rsid w:val="00BB05C4"/>
    <w:rsid w:val="00BB70E7"/>
    <w:rsid w:val="00BC16A1"/>
    <w:rsid w:val="00BC4523"/>
    <w:rsid w:val="00BC4F0A"/>
    <w:rsid w:val="00BC5D0E"/>
    <w:rsid w:val="00BD2184"/>
    <w:rsid w:val="00BD7972"/>
    <w:rsid w:val="00BF01EF"/>
    <w:rsid w:val="00BF0218"/>
    <w:rsid w:val="00BF28E6"/>
    <w:rsid w:val="00BF596C"/>
    <w:rsid w:val="00BF5BA2"/>
    <w:rsid w:val="00BF5D22"/>
    <w:rsid w:val="00C026C5"/>
    <w:rsid w:val="00C063CD"/>
    <w:rsid w:val="00C10206"/>
    <w:rsid w:val="00C12664"/>
    <w:rsid w:val="00C12F0F"/>
    <w:rsid w:val="00C14900"/>
    <w:rsid w:val="00C176DD"/>
    <w:rsid w:val="00C22D2E"/>
    <w:rsid w:val="00C246AB"/>
    <w:rsid w:val="00C24CE3"/>
    <w:rsid w:val="00C24F05"/>
    <w:rsid w:val="00C271AA"/>
    <w:rsid w:val="00C37FCA"/>
    <w:rsid w:val="00C405A9"/>
    <w:rsid w:val="00C45A04"/>
    <w:rsid w:val="00C463A1"/>
    <w:rsid w:val="00C52B59"/>
    <w:rsid w:val="00C5428C"/>
    <w:rsid w:val="00C57E2F"/>
    <w:rsid w:val="00C64ACB"/>
    <w:rsid w:val="00C66171"/>
    <w:rsid w:val="00C76E60"/>
    <w:rsid w:val="00C809FF"/>
    <w:rsid w:val="00C84C26"/>
    <w:rsid w:val="00C85ADE"/>
    <w:rsid w:val="00C903AA"/>
    <w:rsid w:val="00C92F7B"/>
    <w:rsid w:val="00C95965"/>
    <w:rsid w:val="00C96ED9"/>
    <w:rsid w:val="00CA4078"/>
    <w:rsid w:val="00CA5216"/>
    <w:rsid w:val="00CA78DD"/>
    <w:rsid w:val="00CB056D"/>
    <w:rsid w:val="00CB7066"/>
    <w:rsid w:val="00CB7DF3"/>
    <w:rsid w:val="00CC05D5"/>
    <w:rsid w:val="00CD5AAC"/>
    <w:rsid w:val="00CE4333"/>
    <w:rsid w:val="00CE5C44"/>
    <w:rsid w:val="00CF3BE8"/>
    <w:rsid w:val="00CF556D"/>
    <w:rsid w:val="00D00FC3"/>
    <w:rsid w:val="00D0393A"/>
    <w:rsid w:val="00D06134"/>
    <w:rsid w:val="00D10FD2"/>
    <w:rsid w:val="00D12E53"/>
    <w:rsid w:val="00D152A5"/>
    <w:rsid w:val="00D153FB"/>
    <w:rsid w:val="00D20BEF"/>
    <w:rsid w:val="00D22178"/>
    <w:rsid w:val="00D241A4"/>
    <w:rsid w:val="00D316E8"/>
    <w:rsid w:val="00D31CE9"/>
    <w:rsid w:val="00D342A5"/>
    <w:rsid w:val="00D4089A"/>
    <w:rsid w:val="00D4164E"/>
    <w:rsid w:val="00D418AF"/>
    <w:rsid w:val="00D42E70"/>
    <w:rsid w:val="00D439A0"/>
    <w:rsid w:val="00D447D8"/>
    <w:rsid w:val="00D46D3C"/>
    <w:rsid w:val="00D5006F"/>
    <w:rsid w:val="00D50719"/>
    <w:rsid w:val="00D53F6F"/>
    <w:rsid w:val="00D57C25"/>
    <w:rsid w:val="00D63904"/>
    <w:rsid w:val="00D65D10"/>
    <w:rsid w:val="00D65E05"/>
    <w:rsid w:val="00D71390"/>
    <w:rsid w:val="00D72B69"/>
    <w:rsid w:val="00D7590A"/>
    <w:rsid w:val="00D75F23"/>
    <w:rsid w:val="00D81971"/>
    <w:rsid w:val="00D81D33"/>
    <w:rsid w:val="00D82C2F"/>
    <w:rsid w:val="00D83B3F"/>
    <w:rsid w:val="00D914E7"/>
    <w:rsid w:val="00D93BA7"/>
    <w:rsid w:val="00D9779C"/>
    <w:rsid w:val="00DA401F"/>
    <w:rsid w:val="00DB14B3"/>
    <w:rsid w:val="00DB3944"/>
    <w:rsid w:val="00DB5692"/>
    <w:rsid w:val="00DC1556"/>
    <w:rsid w:val="00DC52AA"/>
    <w:rsid w:val="00DC6A5D"/>
    <w:rsid w:val="00DC7919"/>
    <w:rsid w:val="00DD27FE"/>
    <w:rsid w:val="00DE58A5"/>
    <w:rsid w:val="00DF0391"/>
    <w:rsid w:val="00DF0EDA"/>
    <w:rsid w:val="00DF192E"/>
    <w:rsid w:val="00DF3AFD"/>
    <w:rsid w:val="00DF4B2D"/>
    <w:rsid w:val="00DF68F6"/>
    <w:rsid w:val="00E018D8"/>
    <w:rsid w:val="00E03177"/>
    <w:rsid w:val="00E11B70"/>
    <w:rsid w:val="00E166EF"/>
    <w:rsid w:val="00E210F2"/>
    <w:rsid w:val="00E2126C"/>
    <w:rsid w:val="00E2149F"/>
    <w:rsid w:val="00E21730"/>
    <w:rsid w:val="00E31867"/>
    <w:rsid w:val="00E32DA6"/>
    <w:rsid w:val="00E3525E"/>
    <w:rsid w:val="00E55952"/>
    <w:rsid w:val="00E64F30"/>
    <w:rsid w:val="00E737A6"/>
    <w:rsid w:val="00E77656"/>
    <w:rsid w:val="00E77B88"/>
    <w:rsid w:val="00E81236"/>
    <w:rsid w:val="00E817BF"/>
    <w:rsid w:val="00E8334B"/>
    <w:rsid w:val="00E85A27"/>
    <w:rsid w:val="00E86C73"/>
    <w:rsid w:val="00E87E08"/>
    <w:rsid w:val="00E87E33"/>
    <w:rsid w:val="00E9010F"/>
    <w:rsid w:val="00E939CE"/>
    <w:rsid w:val="00E945D3"/>
    <w:rsid w:val="00EA195E"/>
    <w:rsid w:val="00EA4CE3"/>
    <w:rsid w:val="00EA5A0C"/>
    <w:rsid w:val="00EA68DB"/>
    <w:rsid w:val="00EA7DE2"/>
    <w:rsid w:val="00EC1EF7"/>
    <w:rsid w:val="00ED16EF"/>
    <w:rsid w:val="00ED31AB"/>
    <w:rsid w:val="00ED4F0B"/>
    <w:rsid w:val="00ED5560"/>
    <w:rsid w:val="00ED62EE"/>
    <w:rsid w:val="00EE1C0E"/>
    <w:rsid w:val="00EF2FC6"/>
    <w:rsid w:val="00EF3355"/>
    <w:rsid w:val="00F0123F"/>
    <w:rsid w:val="00F01FB0"/>
    <w:rsid w:val="00F023AB"/>
    <w:rsid w:val="00F02D93"/>
    <w:rsid w:val="00F11C28"/>
    <w:rsid w:val="00F159E6"/>
    <w:rsid w:val="00F230BA"/>
    <w:rsid w:val="00F25337"/>
    <w:rsid w:val="00F32121"/>
    <w:rsid w:val="00F327AD"/>
    <w:rsid w:val="00F35CDF"/>
    <w:rsid w:val="00F4388F"/>
    <w:rsid w:val="00F4438D"/>
    <w:rsid w:val="00F454A2"/>
    <w:rsid w:val="00F46136"/>
    <w:rsid w:val="00F4737F"/>
    <w:rsid w:val="00F52122"/>
    <w:rsid w:val="00F61445"/>
    <w:rsid w:val="00F62890"/>
    <w:rsid w:val="00F73592"/>
    <w:rsid w:val="00F77255"/>
    <w:rsid w:val="00F82F5A"/>
    <w:rsid w:val="00F83C70"/>
    <w:rsid w:val="00F86687"/>
    <w:rsid w:val="00F91658"/>
    <w:rsid w:val="00F9417A"/>
    <w:rsid w:val="00F94B28"/>
    <w:rsid w:val="00FA049B"/>
    <w:rsid w:val="00FA0F66"/>
    <w:rsid w:val="00FB1C6B"/>
    <w:rsid w:val="00FB3EA3"/>
    <w:rsid w:val="00FC2C8B"/>
    <w:rsid w:val="00FC3B60"/>
    <w:rsid w:val="00FC55CB"/>
    <w:rsid w:val="00FC5CE0"/>
    <w:rsid w:val="00FD408F"/>
    <w:rsid w:val="00FD7408"/>
    <w:rsid w:val="00FE11B0"/>
    <w:rsid w:val="00FE1929"/>
    <w:rsid w:val="00FE3C7E"/>
    <w:rsid w:val="00FE3F63"/>
    <w:rsid w:val="00FF1534"/>
    <w:rsid w:val="00FF23F6"/>
    <w:rsid w:val="00FF2FCE"/>
    <w:rsid w:val="00FF4F3C"/>
    <w:rsid w:val="00FF6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FA984"/>
  <w15:chartTrackingRefBased/>
  <w15:docId w15:val="{FC4E58C6-8D63-425E-BC13-982C3389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05DD"/>
  </w:style>
  <w:style w:type="paragraph" w:styleId="Heading1">
    <w:name w:val="heading 1"/>
    <w:basedOn w:val="Normal"/>
    <w:next w:val="Normal"/>
    <w:link w:val="Heading1Char"/>
    <w:uiPriority w:val="9"/>
    <w:qFormat/>
    <w:rsid w:val="003E2860"/>
    <w:pPr>
      <w:keepNext/>
      <w:keepLines/>
      <w:numPr>
        <w:numId w:val="7"/>
      </w:numPr>
      <w:spacing w:before="120" w:after="120" w:line="24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C55CB"/>
    <w:pPr>
      <w:keepNext/>
      <w:keepLines/>
      <w:numPr>
        <w:ilvl w:val="1"/>
        <w:numId w:val="7"/>
      </w:numPr>
      <w:spacing w:before="120" w:after="240" w:line="240" w:lineRule="auto"/>
      <w:outlineLvl w:val="1"/>
    </w:pPr>
    <w:rPr>
      <w:rFonts w:ascii="Times New Roman" w:eastAsiaTheme="majorEastAsia" w:hAnsi="Times New Roman" w:cstheme="majorBidi"/>
      <w:sz w:val="24"/>
      <w:szCs w:val="26"/>
      <w:u w:val="single"/>
    </w:rPr>
  </w:style>
  <w:style w:type="paragraph" w:styleId="Heading3">
    <w:name w:val="heading 3"/>
    <w:basedOn w:val="Normal"/>
    <w:next w:val="Normal"/>
    <w:link w:val="Heading3Char"/>
    <w:uiPriority w:val="9"/>
    <w:semiHidden/>
    <w:unhideWhenUsed/>
    <w:qFormat/>
    <w:rsid w:val="008D2343"/>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E7"/>
    <w:pPr>
      <w:ind w:left="720"/>
      <w:contextualSpacing/>
    </w:pPr>
  </w:style>
  <w:style w:type="paragraph" w:styleId="BalloonText">
    <w:name w:val="Balloon Text"/>
    <w:basedOn w:val="Normal"/>
    <w:link w:val="BalloonTextChar"/>
    <w:uiPriority w:val="99"/>
    <w:semiHidden/>
    <w:unhideWhenUsed/>
    <w:rsid w:val="007B1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966"/>
    <w:rPr>
      <w:rFonts w:ascii="Segoe UI" w:hAnsi="Segoe UI" w:cs="Segoe UI"/>
      <w:sz w:val="18"/>
      <w:szCs w:val="18"/>
    </w:rPr>
  </w:style>
  <w:style w:type="paragraph" w:styleId="Caption">
    <w:name w:val="caption"/>
    <w:aliases w:val="Figure + Table"/>
    <w:basedOn w:val="Normal"/>
    <w:next w:val="Normal"/>
    <w:uiPriority w:val="35"/>
    <w:unhideWhenUsed/>
    <w:qFormat/>
    <w:rsid w:val="00DF68F6"/>
    <w:pPr>
      <w:spacing w:after="200" w:line="240" w:lineRule="auto"/>
      <w:jc w:val="center"/>
    </w:pPr>
    <w:rPr>
      <w:rFonts w:ascii="Times New Roman" w:hAnsi="Times New Roman"/>
      <w:b/>
      <w:iCs/>
      <w:color w:val="000000" w:themeColor="text1"/>
      <w:szCs w:val="18"/>
    </w:rPr>
  </w:style>
  <w:style w:type="paragraph" w:styleId="Header">
    <w:name w:val="header"/>
    <w:basedOn w:val="Normal"/>
    <w:link w:val="HeaderChar"/>
    <w:uiPriority w:val="99"/>
    <w:unhideWhenUsed/>
    <w:rsid w:val="003E28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860"/>
  </w:style>
  <w:style w:type="paragraph" w:styleId="Footer">
    <w:name w:val="footer"/>
    <w:basedOn w:val="Normal"/>
    <w:link w:val="FooterChar"/>
    <w:uiPriority w:val="99"/>
    <w:unhideWhenUsed/>
    <w:rsid w:val="003E28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860"/>
  </w:style>
  <w:style w:type="character" w:customStyle="1" w:styleId="Heading1Char">
    <w:name w:val="Heading 1 Char"/>
    <w:basedOn w:val="DefaultParagraphFont"/>
    <w:link w:val="Heading1"/>
    <w:uiPriority w:val="9"/>
    <w:rsid w:val="003E286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C55CB"/>
    <w:rPr>
      <w:rFonts w:ascii="Times New Roman" w:eastAsiaTheme="majorEastAsia" w:hAnsi="Times New Roman" w:cstheme="majorBidi"/>
      <w:sz w:val="24"/>
      <w:szCs w:val="26"/>
      <w:u w:val="single"/>
    </w:rPr>
  </w:style>
  <w:style w:type="numbering" w:customStyle="1" w:styleId="Headings">
    <w:name w:val="Headings"/>
    <w:uiPriority w:val="99"/>
    <w:rsid w:val="008D2343"/>
    <w:pPr>
      <w:numPr>
        <w:numId w:val="7"/>
      </w:numPr>
    </w:pPr>
  </w:style>
  <w:style w:type="character" w:customStyle="1" w:styleId="Heading3Char">
    <w:name w:val="Heading 3 Char"/>
    <w:basedOn w:val="DefaultParagraphFont"/>
    <w:link w:val="Heading3"/>
    <w:uiPriority w:val="9"/>
    <w:semiHidden/>
    <w:rsid w:val="008D2343"/>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980A1E"/>
    <w:pPr>
      <w:spacing w:after="0" w:line="240" w:lineRule="auto"/>
    </w:pPr>
    <w:rPr>
      <w:rFonts w:ascii="Calibri" w:eastAsia="Times New Roman" w:hAnsi="Calibri" w:cs="Times New Roman"/>
      <w:szCs w:val="21"/>
      <w:lang w:val="en-US" w:eastAsia="en-US"/>
    </w:rPr>
  </w:style>
  <w:style w:type="character" w:customStyle="1" w:styleId="PlainTextChar">
    <w:name w:val="Plain Text Char"/>
    <w:basedOn w:val="DefaultParagraphFont"/>
    <w:link w:val="PlainText"/>
    <w:uiPriority w:val="99"/>
    <w:semiHidden/>
    <w:rsid w:val="00980A1E"/>
    <w:rPr>
      <w:rFonts w:ascii="Calibri" w:eastAsia="Times New Roman" w:hAnsi="Calibri" w:cs="Times New Roman"/>
      <w:szCs w:val="21"/>
      <w:lang w:val="en-US" w:eastAsia="en-US"/>
    </w:rPr>
  </w:style>
  <w:style w:type="character" w:styleId="CommentReference">
    <w:name w:val="annotation reference"/>
    <w:basedOn w:val="DefaultParagraphFont"/>
    <w:uiPriority w:val="99"/>
    <w:semiHidden/>
    <w:unhideWhenUsed/>
    <w:rsid w:val="00644D07"/>
    <w:rPr>
      <w:sz w:val="16"/>
      <w:szCs w:val="16"/>
    </w:rPr>
  </w:style>
  <w:style w:type="paragraph" w:styleId="CommentText">
    <w:name w:val="annotation text"/>
    <w:basedOn w:val="Normal"/>
    <w:link w:val="CommentTextChar"/>
    <w:uiPriority w:val="99"/>
    <w:semiHidden/>
    <w:unhideWhenUsed/>
    <w:rsid w:val="00644D07"/>
    <w:pPr>
      <w:spacing w:line="240" w:lineRule="auto"/>
    </w:pPr>
    <w:rPr>
      <w:sz w:val="20"/>
      <w:szCs w:val="20"/>
    </w:rPr>
  </w:style>
  <w:style w:type="character" w:customStyle="1" w:styleId="CommentTextChar">
    <w:name w:val="Comment Text Char"/>
    <w:basedOn w:val="DefaultParagraphFont"/>
    <w:link w:val="CommentText"/>
    <w:uiPriority w:val="99"/>
    <w:semiHidden/>
    <w:rsid w:val="00644D07"/>
    <w:rPr>
      <w:sz w:val="20"/>
      <w:szCs w:val="20"/>
    </w:rPr>
  </w:style>
  <w:style w:type="paragraph" w:styleId="CommentSubject">
    <w:name w:val="annotation subject"/>
    <w:basedOn w:val="CommentText"/>
    <w:next w:val="CommentText"/>
    <w:link w:val="CommentSubjectChar"/>
    <w:uiPriority w:val="99"/>
    <w:semiHidden/>
    <w:unhideWhenUsed/>
    <w:rsid w:val="00644D07"/>
    <w:rPr>
      <w:b/>
      <w:bCs/>
    </w:rPr>
  </w:style>
  <w:style w:type="character" w:customStyle="1" w:styleId="CommentSubjectChar">
    <w:name w:val="Comment Subject Char"/>
    <w:basedOn w:val="CommentTextChar"/>
    <w:link w:val="CommentSubject"/>
    <w:uiPriority w:val="99"/>
    <w:semiHidden/>
    <w:rsid w:val="00644D07"/>
    <w:rPr>
      <w:b/>
      <w:bCs/>
      <w:sz w:val="20"/>
      <w:szCs w:val="20"/>
    </w:rPr>
  </w:style>
  <w:style w:type="character" w:styleId="Hyperlink">
    <w:name w:val="Hyperlink"/>
    <w:basedOn w:val="DefaultParagraphFont"/>
    <w:uiPriority w:val="99"/>
    <w:semiHidden/>
    <w:unhideWhenUsed/>
    <w:rsid w:val="00005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8949">
      <w:bodyDiv w:val="1"/>
      <w:marLeft w:val="0"/>
      <w:marRight w:val="0"/>
      <w:marTop w:val="0"/>
      <w:marBottom w:val="0"/>
      <w:divBdr>
        <w:top w:val="none" w:sz="0" w:space="0" w:color="auto"/>
        <w:left w:val="none" w:sz="0" w:space="0" w:color="auto"/>
        <w:bottom w:val="none" w:sz="0" w:space="0" w:color="auto"/>
        <w:right w:val="none" w:sz="0" w:space="0" w:color="auto"/>
      </w:divBdr>
    </w:div>
    <w:div w:id="236864149">
      <w:bodyDiv w:val="1"/>
      <w:marLeft w:val="0"/>
      <w:marRight w:val="0"/>
      <w:marTop w:val="0"/>
      <w:marBottom w:val="0"/>
      <w:divBdr>
        <w:top w:val="none" w:sz="0" w:space="0" w:color="auto"/>
        <w:left w:val="none" w:sz="0" w:space="0" w:color="auto"/>
        <w:bottom w:val="none" w:sz="0" w:space="0" w:color="auto"/>
        <w:right w:val="none" w:sz="0" w:space="0" w:color="auto"/>
      </w:divBdr>
    </w:div>
    <w:div w:id="383483619">
      <w:bodyDiv w:val="1"/>
      <w:marLeft w:val="0"/>
      <w:marRight w:val="0"/>
      <w:marTop w:val="0"/>
      <w:marBottom w:val="0"/>
      <w:divBdr>
        <w:top w:val="none" w:sz="0" w:space="0" w:color="auto"/>
        <w:left w:val="none" w:sz="0" w:space="0" w:color="auto"/>
        <w:bottom w:val="none" w:sz="0" w:space="0" w:color="auto"/>
        <w:right w:val="none" w:sz="0" w:space="0" w:color="auto"/>
      </w:divBdr>
    </w:div>
    <w:div w:id="517357511">
      <w:bodyDiv w:val="1"/>
      <w:marLeft w:val="0"/>
      <w:marRight w:val="0"/>
      <w:marTop w:val="0"/>
      <w:marBottom w:val="0"/>
      <w:divBdr>
        <w:top w:val="none" w:sz="0" w:space="0" w:color="auto"/>
        <w:left w:val="none" w:sz="0" w:space="0" w:color="auto"/>
        <w:bottom w:val="none" w:sz="0" w:space="0" w:color="auto"/>
        <w:right w:val="none" w:sz="0" w:space="0" w:color="auto"/>
      </w:divBdr>
    </w:div>
    <w:div w:id="748044784">
      <w:bodyDiv w:val="1"/>
      <w:marLeft w:val="0"/>
      <w:marRight w:val="0"/>
      <w:marTop w:val="0"/>
      <w:marBottom w:val="0"/>
      <w:divBdr>
        <w:top w:val="none" w:sz="0" w:space="0" w:color="auto"/>
        <w:left w:val="none" w:sz="0" w:space="0" w:color="auto"/>
        <w:bottom w:val="none" w:sz="0" w:space="0" w:color="auto"/>
        <w:right w:val="none" w:sz="0" w:space="0" w:color="auto"/>
      </w:divBdr>
    </w:div>
    <w:div w:id="1127625692">
      <w:bodyDiv w:val="1"/>
      <w:marLeft w:val="0"/>
      <w:marRight w:val="0"/>
      <w:marTop w:val="0"/>
      <w:marBottom w:val="0"/>
      <w:divBdr>
        <w:top w:val="none" w:sz="0" w:space="0" w:color="auto"/>
        <w:left w:val="none" w:sz="0" w:space="0" w:color="auto"/>
        <w:bottom w:val="none" w:sz="0" w:space="0" w:color="auto"/>
        <w:right w:val="none" w:sz="0" w:space="0" w:color="auto"/>
      </w:divBdr>
      <w:divsChild>
        <w:div w:id="1128474031">
          <w:marLeft w:val="0"/>
          <w:marRight w:val="0"/>
          <w:marTop w:val="0"/>
          <w:marBottom w:val="0"/>
          <w:divBdr>
            <w:top w:val="none" w:sz="0" w:space="0" w:color="auto"/>
            <w:left w:val="none" w:sz="0" w:space="0" w:color="auto"/>
            <w:bottom w:val="none" w:sz="0" w:space="0" w:color="auto"/>
            <w:right w:val="none" w:sz="0" w:space="0" w:color="auto"/>
          </w:divBdr>
        </w:div>
      </w:divsChild>
    </w:div>
    <w:div w:id="1263369532">
      <w:bodyDiv w:val="1"/>
      <w:marLeft w:val="0"/>
      <w:marRight w:val="0"/>
      <w:marTop w:val="0"/>
      <w:marBottom w:val="0"/>
      <w:divBdr>
        <w:top w:val="none" w:sz="0" w:space="0" w:color="auto"/>
        <w:left w:val="none" w:sz="0" w:space="0" w:color="auto"/>
        <w:bottom w:val="none" w:sz="0" w:space="0" w:color="auto"/>
        <w:right w:val="none" w:sz="0" w:space="0" w:color="auto"/>
      </w:divBdr>
      <w:divsChild>
        <w:div w:id="678697154">
          <w:marLeft w:val="0"/>
          <w:marRight w:val="0"/>
          <w:marTop w:val="0"/>
          <w:marBottom w:val="0"/>
          <w:divBdr>
            <w:top w:val="none" w:sz="0" w:space="0" w:color="auto"/>
            <w:left w:val="none" w:sz="0" w:space="0" w:color="auto"/>
            <w:bottom w:val="none" w:sz="0" w:space="0" w:color="auto"/>
            <w:right w:val="none" w:sz="0" w:space="0" w:color="auto"/>
          </w:divBdr>
        </w:div>
        <w:div w:id="876233711">
          <w:marLeft w:val="0"/>
          <w:marRight w:val="0"/>
          <w:marTop w:val="0"/>
          <w:marBottom w:val="0"/>
          <w:divBdr>
            <w:top w:val="none" w:sz="0" w:space="0" w:color="auto"/>
            <w:left w:val="none" w:sz="0" w:space="0" w:color="auto"/>
            <w:bottom w:val="none" w:sz="0" w:space="0" w:color="auto"/>
            <w:right w:val="none" w:sz="0" w:space="0" w:color="auto"/>
          </w:divBdr>
        </w:div>
        <w:div w:id="1073434567">
          <w:marLeft w:val="0"/>
          <w:marRight w:val="0"/>
          <w:marTop w:val="0"/>
          <w:marBottom w:val="0"/>
          <w:divBdr>
            <w:top w:val="none" w:sz="0" w:space="0" w:color="auto"/>
            <w:left w:val="none" w:sz="0" w:space="0" w:color="auto"/>
            <w:bottom w:val="none" w:sz="0" w:space="0" w:color="auto"/>
            <w:right w:val="none" w:sz="0" w:space="0" w:color="auto"/>
          </w:divBdr>
        </w:div>
      </w:divsChild>
    </w:div>
    <w:div w:id="1435974197">
      <w:bodyDiv w:val="1"/>
      <w:marLeft w:val="0"/>
      <w:marRight w:val="0"/>
      <w:marTop w:val="0"/>
      <w:marBottom w:val="0"/>
      <w:divBdr>
        <w:top w:val="none" w:sz="0" w:space="0" w:color="auto"/>
        <w:left w:val="none" w:sz="0" w:space="0" w:color="auto"/>
        <w:bottom w:val="none" w:sz="0" w:space="0" w:color="auto"/>
        <w:right w:val="none" w:sz="0" w:space="0" w:color="auto"/>
      </w:divBdr>
    </w:div>
    <w:div w:id="192599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73954-1177-47E2-8386-3BFD6692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10385</Words>
  <Characters>55043</Characters>
  <Application>Microsoft Office Word</Application>
  <DocSecurity>4</DocSecurity>
  <Lines>458</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Gastbenutzer</dc:creator>
  <cp:keywords/>
  <dc:description/>
  <cp:lastModifiedBy>Ann Mari Svensson</cp:lastModifiedBy>
  <cp:revision>2</cp:revision>
  <cp:lastPrinted>2018-10-25T14:46:00Z</cp:lastPrinted>
  <dcterms:created xsi:type="dcterms:W3CDTF">2020-01-20T14:31:00Z</dcterms:created>
  <dcterms:modified xsi:type="dcterms:W3CDTF">2020-01-20T14:31:00Z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http://www.zotero.org/styles/journal-of-power-sources</vt:lpwstr>
  </property>
  <property fmtid="{D5CDD505-2E9C-101B-9397-08002B2CF9AE}" pid="15" name="Mendeley Recent Style Name 6_1">
    <vt:lpwstr>Journal of Power Sources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5b3a8a6e-004b-3935-a837-0f85273941cc</vt:lpwstr>
  </property>
  <property fmtid="{D5CDD505-2E9C-101B-9397-08002B2CF9AE}" pid="24" name="Mendeley Citation Style_1">
    <vt:lpwstr>http://www.zotero.org/styles/journal-of-power-sources</vt:lpwstr>
  </property>
</Properties>
</file>