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9D" w:rsidRPr="0011385A" w:rsidRDefault="002D4ACC">
      <w:pPr>
        <w:rPr>
          <w:rFonts w:ascii="Arial" w:hAnsi="Arial" w:cs="Arial"/>
        </w:rPr>
      </w:pPr>
      <w:r w:rsidRPr="0011385A">
        <w:rPr>
          <w:rFonts w:ascii="Arial" w:hAnsi="Arial" w:cs="Arial"/>
          <w:b/>
        </w:rPr>
        <w:t>Table 3</w:t>
      </w:r>
      <w:r w:rsidR="00BF4102" w:rsidRPr="0011385A">
        <w:rPr>
          <w:rFonts w:ascii="Arial" w:hAnsi="Arial" w:cs="Arial"/>
          <w:b/>
        </w:rPr>
        <w:t xml:space="preserve"> </w:t>
      </w:r>
      <w:r w:rsidR="00A37329" w:rsidRPr="0011385A">
        <w:rPr>
          <w:rFonts w:ascii="Arial" w:hAnsi="Arial" w:cs="Arial"/>
        </w:rPr>
        <w:t xml:space="preserve">Emotional problems, Self-esteem and Family functioning </w:t>
      </w:r>
      <w:r w:rsidR="00E0079D" w:rsidRPr="0011385A">
        <w:rPr>
          <w:rFonts w:ascii="Arial" w:hAnsi="Arial" w:cs="Arial"/>
        </w:rPr>
        <w:t xml:space="preserve">as covariates for </w:t>
      </w:r>
      <w:r w:rsidR="00CD02FB" w:rsidRPr="0011385A">
        <w:rPr>
          <w:rFonts w:ascii="Arial" w:hAnsi="Arial" w:cs="Arial"/>
        </w:rPr>
        <w:t>initial QoL</w:t>
      </w:r>
      <w:r w:rsidR="00A37329" w:rsidRPr="0011385A">
        <w:rPr>
          <w:rFonts w:ascii="Arial" w:hAnsi="Arial" w:cs="Arial"/>
        </w:rPr>
        <w:t xml:space="preserve"> </w:t>
      </w:r>
      <w:r w:rsidR="005C5AE7" w:rsidRPr="0011385A">
        <w:rPr>
          <w:rFonts w:ascii="Arial" w:hAnsi="Arial" w:cs="Arial"/>
        </w:rPr>
        <w:t xml:space="preserve">values (at baseline) </w:t>
      </w:r>
      <w:r w:rsidR="009E3E30" w:rsidRPr="0011385A">
        <w:rPr>
          <w:rFonts w:ascii="Arial" w:hAnsi="Arial" w:cs="Arial"/>
        </w:rPr>
        <w:t>and change</w:t>
      </w:r>
      <w:r w:rsidR="005C5AE7" w:rsidRPr="0011385A">
        <w:rPr>
          <w:rFonts w:ascii="Arial" w:hAnsi="Arial" w:cs="Arial"/>
        </w:rPr>
        <w:t xml:space="preserve"> </w:t>
      </w:r>
      <w:r w:rsidR="00E0079D" w:rsidRPr="0011385A">
        <w:rPr>
          <w:rFonts w:ascii="Arial" w:hAnsi="Arial" w:cs="Arial"/>
        </w:rPr>
        <w:t xml:space="preserve">                          </w:t>
      </w:r>
    </w:p>
    <w:p w:rsidR="00A2735D" w:rsidRPr="00F6046F" w:rsidRDefault="002C1E80">
      <w:pPr>
        <w:rPr>
          <w:rFonts w:ascii="Arial" w:hAnsi="Arial" w:cs="Arial"/>
          <w:vertAlign w:val="superscript"/>
        </w:rPr>
      </w:pPr>
      <w:r w:rsidRPr="0011385A">
        <w:rPr>
          <w:rFonts w:ascii="Arial" w:hAnsi="Arial" w:cs="Arial"/>
        </w:rPr>
        <w:t xml:space="preserve">             </w:t>
      </w:r>
      <w:r w:rsidR="00A2735D" w:rsidRPr="0011385A">
        <w:rPr>
          <w:rFonts w:ascii="Arial" w:hAnsi="Arial" w:cs="Arial"/>
        </w:rPr>
        <w:t xml:space="preserve"> </w:t>
      </w:r>
      <w:r w:rsidR="005C5AE7" w:rsidRPr="0011385A">
        <w:rPr>
          <w:rFonts w:ascii="Arial" w:hAnsi="Arial" w:cs="Arial"/>
        </w:rPr>
        <w:t>in QoL</w:t>
      </w:r>
      <w:r w:rsidR="00AD1705" w:rsidRPr="0011385A">
        <w:rPr>
          <w:rFonts w:ascii="Arial" w:hAnsi="Arial" w:cs="Arial"/>
        </w:rPr>
        <w:t xml:space="preserve"> </w:t>
      </w:r>
      <w:r w:rsidRPr="0011385A">
        <w:rPr>
          <w:rFonts w:ascii="Arial" w:hAnsi="Arial" w:cs="Arial"/>
        </w:rPr>
        <w:t>over the follow-up period</w:t>
      </w:r>
      <w:r w:rsidR="00BE3289" w:rsidRPr="0011385A">
        <w:rPr>
          <w:rFonts w:ascii="Arial" w:hAnsi="Arial" w:cs="Arial"/>
        </w:rPr>
        <w:t xml:space="preserve"> for referred adolescents</w:t>
      </w:r>
      <w:r w:rsidR="00E0079D" w:rsidRPr="0011385A">
        <w:rPr>
          <w:rFonts w:ascii="Arial" w:hAnsi="Arial" w:cs="Arial"/>
        </w:rPr>
        <w:t xml:space="preserve"> </w:t>
      </w:r>
      <w:r w:rsidR="00F27FDF" w:rsidRPr="0011385A">
        <w:rPr>
          <w:rFonts w:ascii="Arial" w:hAnsi="Arial" w:cs="Arial"/>
        </w:rPr>
        <w:t>(N=418</w:t>
      </w:r>
      <w:r w:rsidR="00A8697A" w:rsidRPr="0011385A">
        <w:rPr>
          <w:rFonts w:ascii="Arial" w:hAnsi="Arial" w:cs="Arial"/>
        </w:rPr>
        <w:t>)</w:t>
      </w:r>
      <w:bookmarkStart w:id="0" w:name="_GoBack"/>
      <w:bookmarkEnd w:id="0"/>
    </w:p>
    <w:tbl>
      <w:tblPr>
        <w:tblStyle w:val="TableGrid"/>
        <w:tblW w:w="127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89"/>
        <w:gridCol w:w="1847"/>
        <w:gridCol w:w="1560"/>
        <w:gridCol w:w="1554"/>
        <w:gridCol w:w="1701"/>
        <w:gridCol w:w="1989"/>
        <w:gridCol w:w="1413"/>
      </w:tblGrid>
      <w:tr w:rsidR="00E0079D" w:rsidRPr="00BF4102" w:rsidTr="00CC5630">
        <w:trPr>
          <w:trHeight w:val="584"/>
        </w:trPr>
        <w:tc>
          <w:tcPr>
            <w:tcW w:w="2689" w:type="dxa"/>
          </w:tcPr>
          <w:p w:rsidR="00E0079D" w:rsidRPr="00107B93" w:rsidRDefault="00E0079D" w:rsidP="00E0079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1847" w:type="dxa"/>
          </w:tcPr>
          <w:p w:rsidR="00E0079D" w:rsidRPr="00F6046F" w:rsidRDefault="00E0079D" w:rsidP="00E0079D">
            <w:pPr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eastAsia="nb-NO"/>
              </w:rPr>
              <w:t xml:space="preserve">  </w:t>
            </w:r>
            <w:r w:rsidR="002C1E80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 xml:space="preserve">INITIAL </w:t>
            </w:r>
            <w:proofErr w:type="spellStart"/>
            <w:r w:rsidR="002C1E80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QoL</w:t>
            </w:r>
            <w:proofErr w:type="spellEnd"/>
          </w:p>
        </w:tc>
        <w:tc>
          <w:tcPr>
            <w:tcW w:w="1560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</w:pPr>
          </w:p>
        </w:tc>
        <w:tc>
          <w:tcPr>
            <w:tcW w:w="1554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</w:pPr>
          </w:p>
        </w:tc>
        <w:tc>
          <w:tcPr>
            <w:tcW w:w="1701" w:type="dxa"/>
          </w:tcPr>
          <w:p w:rsidR="00E0079D" w:rsidRPr="00F6046F" w:rsidRDefault="002C1E80" w:rsidP="002C1E80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 xml:space="preserve">CHANGE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QoL</w:t>
            </w:r>
            <w:proofErr w:type="spellEnd"/>
          </w:p>
        </w:tc>
        <w:tc>
          <w:tcPr>
            <w:tcW w:w="1989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</w:pPr>
          </w:p>
        </w:tc>
        <w:tc>
          <w:tcPr>
            <w:tcW w:w="1413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</w:pPr>
          </w:p>
        </w:tc>
      </w:tr>
      <w:tr w:rsidR="00E0079D" w:rsidRPr="00BF4102" w:rsidTr="00CC5630">
        <w:trPr>
          <w:trHeight w:val="584"/>
        </w:trPr>
        <w:tc>
          <w:tcPr>
            <w:tcW w:w="2689" w:type="dxa"/>
            <w:hideMark/>
          </w:tcPr>
          <w:p w:rsidR="00E0079D" w:rsidRPr="00BF4102" w:rsidRDefault="00E0079D" w:rsidP="00E00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7F2F45" wp14:editId="07451F3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369570</wp:posOffset>
                      </wp:positionV>
                      <wp:extent cx="80867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6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085BF1A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9.1pt" to="63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7" w:type="dxa"/>
            <w:hideMark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Estimate</w:t>
            </w:r>
            <w:proofErr w:type="spellEnd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 xml:space="preserve"> </w:t>
            </w:r>
          </w:p>
        </w:tc>
        <w:tc>
          <w:tcPr>
            <w:tcW w:w="1560" w:type="dxa"/>
            <w:hideMark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Stand. β</w:t>
            </w:r>
          </w:p>
        </w:tc>
        <w:tc>
          <w:tcPr>
            <w:tcW w:w="1554" w:type="dxa"/>
            <w:hideMark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Two</w:t>
            </w:r>
            <w:proofErr w:type="spellEnd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 xml:space="preserve"> </w:t>
            </w: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sided</w:t>
            </w:r>
            <w:proofErr w:type="spellEnd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 xml:space="preserve">     </w:t>
            </w:r>
            <w:r w:rsidRPr="00F6046F">
              <w:rPr>
                <w:rFonts w:ascii="Arial" w:eastAsia="Times New Roman" w:hAnsi="Arial" w:cs="Arial"/>
                <w:b/>
                <w:bCs/>
                <w:i/>
                <w:kern w:val="24"/>
                <w:lang w:val="nb-NO" w:eastAsia="nb-NO"/>
              </w:rPr>
              <w:t>p</w:t>
            </w: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</w:t>
            </w: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value</w:t>
            </w:r>
            <w:proofErr w:type="spellEnd"/>
          </w:p>
        </w:tc>
        <w:tc>
          <w:tcPr>
            <w:tcW w:w="1701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Estimate</w:t>
            </w:r>
            <w:proofErr w:type="spellEnd"/>
          </w:p>
        </w:tc>
        <w:tc>
          <w:tcPr>
            <w:tcW w:w="1989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Stand. β</w:t>
            </w:r>
          </w:p>
        </w:tc>
        <w:tc>
          <w:tcPr>
            <w:tcW w:w="1413" w:type="dxa"/>
          </w:tcPr>
          <w:p w:rsidR="00E0079D" w:rsidRPr="00F6046F" w:rsidRDefault="00E0079D" w:rsidP="00E0079D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Two-sided</w:t>
            </w:r>
            <w:proofErr w:type="spellEnd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 xml:space="preserve">       </w:t>
            </w:r>
            <w:r w:rsidRPr="00F6046F">
              <w:rPr>
                <w:rFonts w:ascii="Arial" w:eastAsia="Times New Roman" w:hAnsi="Arial" w:cs="Arial"/>
                <w:b/>
                <w:bCs/>
                <w:i/>
                <w:kern w:val="24"/>
                <w:lang w:val="nb-NO" w:eastAsia="nb-NO"/>
              </w:rPr>
              <w:t>p</w:t>
            </w: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</w:t>
            </w:r>
            <w:proofErr w:type="spellStart"/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value</w:t>
            </w:r>
            <w:proofErr w:type="spellEnd"/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</w:tcPr>
          <w:p w:rsidR="005A1C9B" w:rsidRPr="008C6ACC" w:rsidRDefault="00A37329" w:rsidP="005A1C9B">
            <w:pPr>
              <w:rPr>
                <w:rFonts w:ascii="Arial" w:eastAsia="Times New Roman" w:hAnsi="Arial" w:cs="Arial"/>
                <w:vertAlign w:val="superscript"/>
                <w:lang w:val="nb-NO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>Emotional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 xml:space="preserve"> problems</w:t>
            </w:r>
            <w:r w:rsidR="005A1C9B"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 xml:space="preserve"> (SCL-5)</w:t>
            </w:r>
            <w:r w:rsidR="008C6ACC">
              <w:rPr>
                <w:rFonts w:ascii="Arial" w:eastAsia="Times New Roman" w:hAnsi="Arial" w:cs="Arial"/>
                <w:color w:val="000000"/>
                <w:kern w:val="24"/>
                <w:vertAlign w:val="superscript"/>
                <w:lang w:val="nb-NO" w:eastAsia="nb-NO"/>
              </w:rPr>
              <w:t>a</w:t>
            </w:r>
          </w:p>
        </w:tc>
        <w:tc>
          <w:tcPr>
            <w:tcW w:w="1847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-0.382</w:t>
            </w:r>
          </w:p>
        </w:tc>
        <w:tc>
          <w:tcPr>
            <w:tcW w:w="1560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</w:t>
            </w:r>
            <w:r w:rsidR="00FD01A2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373</w:t>
            </w:r>
          </w:p>
        </w:tc>
        <w:tc>
          <w:tcPr>
            <w:tcW w:w="1554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EC2131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000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-0.</w:t>
            </w:r>
            <w:r w:rsidR="003D1EFC"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033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-0.</w:t>
            </w:r>
            <w:r w:rsidR="00CE6AE9"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099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0.</w:t>
            </w:r>
            <w:r w:rsidR="003D1EFC"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110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>Self</w:t>
            </w:r>
            <w:proofErr w:type="spellEnd"/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 xml:space="preserve"> </w:t>
            </w:r>
            <w:proofErr w:type="spellStart"/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>esteem</w:t>
            </w:r>
            <w:proofErr w:type="spellEnd"/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 xml:space="preserve"> (Rosenberg)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EC2131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571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388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0.000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E22E54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007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CE6AE9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014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841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eastAsia="nb-NO"/>
              </w:rPr>
            </w:pPr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 xml:space="preserve">Family functioning </w:t>
            </w:r>
            <w:proofErr w:type="spellStart"/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>FAD</w:t>
            </w:r>
            <w:r w:rsidR="000B5209">
              <w:rPr>
                <w:rFonts w:ascii="Arial" w:eastAsia="Times New Roman" w:hAnsi="Arial" w:cs="Arial"/>
                <w:color w:val="000000"/>
                <w:kern w:val="24"/>
                <w:vertAlign w:val="superscript"/>
                <w:lang w:eastAsia="nb-NO"/>
              </w:rPr>
              <w:t>b</w:t>
            </w:r>
            <w:proofErr w:type="spellEnd"/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 xml:space="preserve"> (adolescent report)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</w:t>
            </w:r>
            <w:r w:rsidR="00EC2131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114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</w:t>
            </w:r>
            <w:r w:rsidR="00FD01A2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169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EC2131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000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E22E54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017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CE6AE9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075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174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eastAsia="nb-NO"/>
              </w:rPr>
            </w:pPr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 xml:space="preserve">Family functioning </w:t>
            </w:r>
            <w:proofErr w:type="spellStart"/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>FAD</w:t>
            </w:r>
            <w:r w:rsidR="000B5209">
              <w:rPr>
                <w:rFonts w:ascii="Arial" w:eastAsia="Times New Roman" w:hAnsi="Arial" w:cs="Arial"/>
                <w:color w:val="000000"/>
                <w:kern w:val="24"/>
                <w:vertAlign w:val="superscript"/>
                <w:lang w:eastAsia="nb-NO"/>
              </w:rPr>
              <w:t>b</w:t>
            </w:r>
            <w:proofErr w:type="spellEnd"/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 xml:space="preserve"> (parent report)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021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0.025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448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</w:t>
            </w:r>
            <w:r w:rsidR="00E22E54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038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-0.138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001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847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560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554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nb-NO" w:eastAsia="nb-NO"/>
              </w:rPr>
            </w:pPr>
          </w:p>
          <w:p w:rsidR="005A1C9B" w:rsidRPr="00F6046F" w:rsidRDefault="005A1C9B" w:rsidP="005A1C9B">
            <w:pPr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nb-NO" w:eastAsia="nb-NO"/>
              </w:rPr>
              <w:t>Adjusted</w:t>
            </w:r>
            <w:proofErr w:type="spellEnd"/>
            <w:r w:rsidRPr="00F604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nb-NO" w:eastAsia="nb-NO"/>
              </w:rPr>
              <w:t xml:space="preserve"> for: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701" w:type="dxa"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989" w:type="dxa"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  <w:tc>
          <w:tcPr>
            <w:tcW w:w="1413" w:type="dxa"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8821C2" w:rsidRDefault="005A1C9B" w:rsidP="005A1C9B">
            <w:pPr>
              <w:rPr>
                <w:rFonts w:ascii="Arial" w:eastAsia="Times New Roman" w:hAnsi="Arial" w:cs="Arial"/>
                <w:vertAlign w:val="superscript"/>
                <w:lang w:val="nb-NO" w:eastAsia="nb-NO"/>
              </w:rPr>
            </w:pPr>
            <w:proofErr w:type="spellStart"/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>SES</w:t>
            </w:r>
            <w:r w:rsidR="008821C2">
              <w:rPr>
                <w:rFonts w:ascii="Arial" w:eastAsia="Times New Roman" w:hAnsi="Arial" w:cs="Arial"/>
                <w:color w:val="000000"/>
                <w:kern w:val="24"/>
                <w:vertAlign w:val="superscript"/>
                <w:lang w:val="nb-NO" w:eastAsia="nb-NO"/>
              </w:rPr>
              <w:t>c</w:t>
            </w:r>
            <w:proofErr w:type="spellEnd"/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153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045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158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E22E54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025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C96623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023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613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eastAsia="nb-NO"/>
              </w:rPr>
            </w:pPr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 xml:space="preserve">Time in </w:t>
            </w:r>
            <w:proofErr w:type="spellStart"/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>CAP</w:t>
            </w:r>
            <w:r w:rsidR="008821C2">
              <w:rPr>
                <w:rFonts w:ascii="Arial" w:eastAsia="Times New Roman" w:hAnsi="Arial" w:cs="Arial"/>
                <w:color w:val="000000"/>
                <w:kern w:val="24"/>
                <w:vertAlign w:val="superscript"/>
                <w:lang w:eastAsia="nb-NO"/>
              </w:rPr>
              <w:t>d</w:t>
            </w:r>
            <w:proofErr w:type="spellEnd"/>
            <w:r w:rsidRPr="00F6046F">
              <w:rPr>
                <w:rFonts w:ascii="Arial" w:eastAsia="Times New Roman" w:hAnsi="Arial" w:cs="Arial"/>
                <w:color w:val="000000"/>
                <w:kern w:val="24"/>
                <w:lang w:eastAsia="nb-NO"/>
              </w:rPr>
              <w:t xml:space="preserve"> before T1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159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062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b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047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-0.</w:t>
            </w:r>
            <w:r w:rsidR="00E22E54"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049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-0.</w:t>
            </w:r>
            <w:r w:rsidR="00C96623"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059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bCs/>
                <w:kern w:val="24"/>
                <w:lang w:val="nb-NO" w:eastAsia="nb-NO"/>
              </w:rPr>
              <w:t>196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>Age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073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029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367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</w:t>
            </w:r>
            <w:r w:rsidR="00E22E54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098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-0.</w:t>
            </w:r>
            <w:r w:rsidR="00C96623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118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011</w:t>
            </w:r>
          </w:p>
        </w:tc>
      </w:tr>
      <w:tr w:rsidR="005A1C9B" w:rsidRPr="00BF4102" w:rsidTr="00CC5630">
        <w:trPr>
          <w:trHeight w:val="584"/>
        </w:trPr>
        <w:tc>
          <w:tcPr>
            <w:tcW w:w="2689" w:type="dxa"/>
            <w:hideMark/>
          </w:tcPr>
          <w:p w:rsidR="005A1C9B" w:rsidRPr="00F6046F" w:rsidRDefault="005A1C9B" w:rsidP="005A1C9B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color w:val="000000"/>
                <w:kern w:val="24"/>
                <w:lang w:val="nb-NO" w:eastAsia="nb-NO"/>
              </w:rPr>
              <w:t>Sex</w:t>
            </w:r>
          </w:p>
        </w:tc>
        <w:tc>
          <w:tcPr>
            <w:tcW w:w="1847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603</w:t>
            </w:r>
          </w:p>
        </w:tc>
        <w:tc>
          <w:tcPr>
            <w:tcW w:w="1560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-0.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068</w:t>
            </w:r>
          </w:p>
        </w:tc>
        <w:tc>
          <w:tcPr>
            <w:tcW w:w="1554" w:type="dxa"/>
            <w:hideMark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0.</w:t>
            </w:r>
            <w:r w:rsidR="00FD01A2" w:rsidRPr="00F6046F">
              <w:rPr>
                <w:rFonts w:ascii="Arial" w:eastAsia="Times New Roman" w:hAnsi="Arial" w:cs="Arial"/>
                <w:kern w:val="24"/>
                <w:lang w:val="nb-NO" w:eastAsia="nb-NO"/>
              </w:rPr>
              <w:t>055</w:t>
            </w:r>
          </w:p>
        </w:tc>
        <w:tc>
          <w:tcPr>
            <w:tcW w:w="1701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E22E54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363</w:t>
            </w:r>
          </w:p>
        </w:tc>
        <w:tc>
          <w:tcPr>
            <w:tcW w:w="1989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</w:t>
            </w:r>
            <w:r w:rsidR="00C96623"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125</w:t>
            </w:r>
          </w:p>
        </w:tc>
        <w:tc>
          <w:tcPr>
            <w:tcW w:w="1413" w:type="dxa"/>
          </w:tcPr>
          <w:p w:rsidR="005A1C9B" w:rsidRPr="00F6046F" w:rsidRDefault="005A1C9B" w:rsidP="005A1C9B">
            <w:pPr>
              <w:jc w:val="center"/>
              <w:rPr>
                <w:rFonts w:ascii="Arial" w:eastAsia="Times New Roman" w:hAnsi="Arial" w:cs="Arial"/>
                <w:color w:val="4472C4" w:themeColor="accent1"/>
                <w:lang w:val="nb-NO" w:eastAsia="nb-NO"/>
              </w:rPr>
            </w:pPr>
            <w:r w:rsidRPr="00F6046F">
              <w:rPr>
                <w:rFonts w:ascii="Arial" w:eastAsia="Times New Roman" w:hAnsi="Arial" w:cs="Arial"/>
                <w:b/>
                <w:bCs/>
                <w:kern w:val="24"/>
                <w:lang w:val="nb-NO" w:eastAsia="nb-NO"/>
              </w:rPr>
              <w:t>0.011</w:t>
            </w:r>
          </w:p>
        </w:tc>
      </w:tr>
    </w:tbl>
    <w:p w:rsidR="00A8697A" w:rsidRPr="008821C2" w:rsidRDefault="00A2735D">
      <w:pPr>
        <w:rPr>
          <w:rFonts w:ascii="Arial" w:hAnsi="Arial" w:cs="Arial"/>
          <w:sz w:val="16"/>
          <w:szCs w:val="16"/>
        </w:rPr>
      </w:pPr>
      <w:r w:rsidRPr="00BE3289">
        <w:rPr>
          <w:rFonts w:ascii="Arial" w:hAnsi="Arial" w:cs="Arial"/>
          <w:sz w:val="16"/>
          <w:szCs w:val="16"/>
          <w:u w:val="single"/>
        </w:rPr>
        <w:t>Notes:</w:t>
      </w:r>
      <w:r w:rsidRPr="00BE3289">
        <w:rPr>
          <w:rFonts w:ascii="Arial" w:hAnsi="Arial" w:cs="Arial"/>
          <w:sz w:val="16"/>
          <w:szCs w:val="16"/>
        </w:rPr>
        <w:t xml:space="preserve"> Dependent variable = Quality of life</w:t>
      </w:r>
      <w:r w:rsidR="00A8697A" w:rsidRPr="00BE3289">
        <w:rPr>
          <w:rFonts w:ascii="Arial" w:hAnsi="Arial" w:cs="Arial"/>
          <w:sz w:val="16"/>
          <w:szCs w:val="16"/>
        </w:rPr>
        <w:t xml:space="preserve"> (</w:t>
      </w:r>
      <w:r w:rsidR="00107B93" w:rsidRPr="00BE3289">
        <w:rPr>
          <w:rFonts w:ascii="Arial" w:hAnsi="Arial" w:cs="Arial"/>
          <w:sz w:val="16"/>
          <w:szCs w:val="16"/>
        </w:rPr>
        <w:t>high value is indicating</w:t>
      </w:r>
      <w:r w:rsidRPr="00BE3289">
        <w:rPr>
          <w:rFonts w:ascii="Arial" w:hAnsi="Arial" w:cs="Arial"/>
          <w:sz w:val="16"/>
          <w:szCs w:val="16"/>
        </w:rPr>
        <w:t xml:space="preserve"> high QoL</w:t>
      </w:r>
      <w:r w:rsidR="00A8697A" w:rsidRPr="00BE3289">
        <w:rPr>
          <w:rFonts w:ascii="Arial" w:hAnsi="Arial" w:cs="Arial"/>
          <w:sz w:val="16"/>
          <w:szCs w:val="16"/>
        </w:rPr>
        <w:t>)</w:t>
      </w:r>
      <w:r w:rsidR="00F6046F" w:rsidRPr="00BE3289">
        <w:rPr>
          <w:rFonts w:ascii="Arial" w:hAnsi="Arial" w:cs="Arial"/>
          <w:sz w:val="16"/>
          <w:szCs w:val="16"/>
        </w:rPr>
        <w:t xml:space="preserve">; figures in </w:t>
      </w:r>
      <w:r w:rsidR="00F6046F" w:rsidRPr="00BE3289">
        <w:rPr>
          <w:rFonts w:ascii="Arial" w:hAnsi="Arial" w:cs="Arial"/>
          <w:b/>
          <w:sz w:val="16"/>
          <w:szCs w:val="16"/>
        </w:rPr>
        <w:t>bold</w:t>
      </w:r>
      <w:r w:rsidR="00F6046F" w:rsidRPr="00BE3289">
        <w:rPr>
          <w:rFonts w:ascii="Arial" w:hAnsi="Arial" w:cs="Arial"/>
          <w:sz w:val="16"/>
          <w:szCs w:val="16"/>
        </w:rPr>
        <w:t xml:space="preserve"> = </w:t>
      </w:r>
      <w:r w:rsidR="00B416C3" w:rsidRPr="00BE3289">
        <w:rPr>
          <w:rFonts w:ascii="Arial" w:hAnsi="Arial" w:cs="Arial"/>
          <w:sz w:val="16"/>
          <w:szCs w:val="16"/>
        </w:rPr>
        <w:t xml:space="preserve">statistic </w:t>
      </w:r>
      <w:r w:rsidR="00F6046F" w:rsidRPr="00BE3289">
        <w:rPr>
          <w:rFonts w:ascii="Arial" w:hAnsi="Arial" w:cs="Arial"/>
          <w:sz w:val="16"/>
          <w:szCs w:val="16"/>
        </w:rPr>
        <w:t>significant</w:t>
      </w:r>
      <w:r w:rsidR="00B416C3" w:rsidRPr="00BE3289">
        <w:rPr>
          <w:rFonts w:ascii="Arial" w:hAnsi="Arial" w:cs="Arial"/>
          <w:sz w:val="16"/>
          <w:szCs w:val="16"/>
        </w:rPr>
        <w:t xml:space="preserve"> </w:t>
      </w:r>
      <w:r w:rsidR="00B416C3" w:rsidRPr="00BE3289">
        <w:rPr>
          <w:rFonts w:ascii="Arial" w:hAnsi="Arial" w:cs="Arial"/>
          <w:i/>
          <w:sz w:val="16"/>
          <w:szCs w:val="16"/>
        </w:rPr>
        <w:t>p</w:t>
      </w:r>
      <w:r w:rsidR="00B416C3" w:rsidRPr="00BE3289">
        <w:rPr>
          <w:rFonts w:ascii="Arial" w:hAnsi="Arial" w:cs="Arial"/>
          <w:sz w:val="16"/>
          <w:szCs w:val="16"/>
        </w:rPr>
        <w:t xml:space="preserve">&lt;0.05 or </w:t>
      </w:r>
      <w:r w:rsidR="00B416C3" w:rsidRPr="00BE3289">
        <w:rPr>
          <w:rFonts w:ascii="Arial" w:hAnsi="Arial" w:cs="Arial"/>
          <w:i/>
          <w:sz w:val="16"/>
          <w:szCs w:val="16"/>
        </w:rPr>
        <w:t>p</w:t>
      </w:r>
      <w:r w:rsidR="00B416C3" w:rsidRPr="00BE3289">
        <w:rPr>
          <w:rFonts w:ascii="Arial" w:hAnsi="Arial" w:cs="Arial"/>
          <w:sz w:val="16"/>
          <w:szCs w:val="16"/>
        </w:rPr>
        <w:t>&lt;0.001</w:t>
      </w:r>
      <w:r w:rsidR="00DA49F1" w:rsidRPr="00BE3289">
        <w:rPr>
          <w:rFonts w:ascii="Arial" w:hAnsi="Arial" w:cs="Arial"/>
          <w:sz w:val="16"/>
          <w:szCs w:val="16"/>
        </w:rPr>
        <w:t xml:space="preserve">, see two-sided </w:t>
      </w:r>
      <w:r w:rsidR="00DA49F1" w:rsidRPr="00BE3289">
        <w:rPr>
          <w:rFonts w:ascii="Arial" w:hAnsi="Arial" w:cs="Arial"/>
          <w:i/>
          <w:sz w:val="16"/>
          <w:szCs w:val="16"/>
        </w:rPr>
        <w:t>p</w:t>
      </w:r>
      <w:r w:rsidR="00DA49F1" w:rsidRPr="00BE3289">
        <w:rPr>
          <w:rFonts w:ascii="Arial" w:hAnsi="Arial" w:cs="Arial"/>
          <w:sz w:val="16"/>
          <w:szCs w:val="16"/>
        </w:rPr>
        <w:t>-value</w:t>
      </w:r>
      <w:r w:rsidR="00B416C3" w:rsidRPr="00BE3289">
        <w:rPr>
          <w:rFonts w:ascii="Arial" w:hAnsi="Arial" w:cs="Arial"/>
          <w:sz w:val="16"/>
          <w:szCs w:val="16"/>
        </w:rPr>
        <w:t>s</w:t>
      </w:r>
      <w:r w:rsidR="00A07BCE" w:rsidRPr="00BE3289">
        <w:rPr>
          <w:rFonts w:ascii="Arial" w:hAnsi="Arial" w:cs="Arial"/>
          <w:sz w:val="16"/>
          <w:szCs w:val="16"/>
        </w:rPr>
        <w:t xml:space="preserve"> for exact value</w:t>
      </w:r>
      <w:r w:rsidR="000A78C4" w:rsidRPr="00BE3289">
        <w:rPr>
          <w:rFonts w:ascii="Arial" w:hAnsi="Arial" w:cs="Arial"/>
          <w:sz w:val="16"/>
          <w:szCs w:val="16"/>
        </w:rPr>
        <w:t>.</w:t>
      </w:r>
      <w:r w:rsidR="008C6ACC" w:rsidRPr="00BE3289">
        <w:rPr>
          <w:rFonts w:ascii="Arial" w:hAnsi="Arial" w:cs="Arial"/>
          <w:sz w:val="16"/>
          <w:szCs w:val="16"/>
        </w:rPr>
        <w:t xml:space="preserve">                                 </w:t>
      </w:r>
      <w:bookmarkStart w:id="1" w:name="_Hlk531112365"/>
      <w:proofErr w:type="gramStart"/>
      <w:r w:rsidR="008C6ACC" w:rsidRPr="00BE3289">
        <w:rPr>
          <w:rFonts w:ascii="Arial" w:hAnsi="Arial" w:cs="Arial"/>
          <w:sz w:val="16"/>
          <w:szCs w:val="16"/>
          <w:vertAlign w:val="superscript"/>
        </w:rPr>
        <w:t>a</w:t>
      </w:r>
      <w:r w:rsidR="008C6ACC" w:rsidRPr="00BE3289">
        <w:rPr>
          <w:rFonts w:ascii="Arial" w:hAnsi="Arial" w:cs="Arial"/>
          <w:sz w:val="16"/>
          <w:szCs w:val="16"/>
        </w:rPr>
        <w:t>SCL-5</w:t>
      </w:r>
      <w:proofErr w:type="gramEnd"/>
      <w:r w:rsidR="008C6ACC" w:rsidRPr="00BE3289">
        <w:rPr>
          <w:rFonts w:ascii="Arial" w:hAnsi="Arial" w:cs="Arial"/>
          <w:sz w:val="16"/>
          <w:szCs w:val="16"/>
        </w:rPr>
        <w:t xml:space="preserve"> = Symptom Checklist 5</w:t>
      </w:r>
      <w:bookmarkEnd w:id="1"/>
      <w:r w:rsidR="00F27FDF" w:rsidRPr="00BE3289">
        <w:rPr>
          <w:rFonts w:ascii="Times New Roman" w:hAnsi="Times New Roman" w:cs="Times New Roman"/>
          <w:sz w:val="20"/>
          <w:szCs w:val="20"/>
        </w:rPr>
        <w:t xml:space="preserve"> </w:t>
      </w:r>
      <w:r w:rsidR="00CD02FB" w:rsidRPr="00BE32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ACC" w:rsidRPr="00BE3289">
        <w:rPr>
          <w:rFonts w:ascii="Arial" w:hAnsi="Arial" w:cs="Arial"/>
          <w:sz w:val="16"/>
          <w:szCs w:val="16"/>
          <w:vertAlign w:val="superscript"/>
        </w:rPr>
        <w:t>b</w:t>
      </w:r>
      <w:bookmarkStart w:id="2" w:name="_Hlk531109946"/>
      <w:r w:rsidR="00E14183" w:rsidRPr="00BE3289">
        <w:rPr>
          <w:rFonts w:ascii="Arial" w:hAnsi="Arial" w:cs="Arial"/>
          <w:sz w:val="16"/>
          <w:szCs w:val="16"/>
        </w:rPr>
        <w:t>FAD</w:t>
      </w:r>
      <w:proofErr w:type="spellEnd"/>
      <w:r w:rsidR="00E14183" w:rsidRPr="00BE3289">
        <w:rPr>
          <w:rFonts w:ascii="Arial" w:hAnsi="Arial" w:cs="Arial"/>
          <w:sz w:val="16"/>
          <w:szCs w:val="16"/>
        </w:rPr>
        <w:t xml:space="preserve"> = General functioning scale of the McMaster Family Assessment Device</w:t>
      </w:r>
      <w:bookmarkEnd w:id="2"/>
      <w:r w:rsidR="00E14183" w:rsidRPr="00BE3289">
        <w:rPr>
          <w:rFonts w:ascii="Arial" w:hAnsi="Arial" w:cs="Arial"/>
          <w:sz w:val="16"/>
          <w:szCs w:val="16"/>
        </w:rPr>
        <w:t xml:space="preserve">. </w:t>
      </w:r>
      <w:r w:rsidR="006A4AE5" w:rsidRPr="00BE3289">
        <w:rPr>
          <w:rFonts w:ascii="Arial" w:hAnsi="Arial" w:cs="Arial"/>
          <w:sz w:val="16"/>
          <w:szCs w:val="16"/>
        </w:rPr>
        <w:t xml:space="preserve">High value on the FAD = </w:t>
      </w:r>
      <w:r w:rsidR="00CC5630" w:rsidRPr="00BE3289">
        <w:rPr>
          <w:rFonts w:ascii="Arial" w:hAnsi="Arial" w:cs="Arial"/>
          <w:sz w:val="16"/>
          <w:szCs w:val="16"/>
        </w:rPr>
        <w:t xml:space="preserve">more problems in the family = </w:t>
      </w:r>
      <w:r w:rsidR="006A4AE5" w:rsidRPr="00BE3289">
        <w:rPr>
          <w:rFonts w:ascii="Arial" w:hAnsi="Arial" w:cs="Arial"/>
          <w:sz w:val="16"/>
          <w:szCs w:val="16"/>
        </w:rPr>
        <w:t>low</w:t>
      </w:r>
      <w:r w:rsidR="00CD02FB" w:rsidRPr="00BE3289">
        <w:rPr>
          <w:rFonts w:ascii="Arial" w:hAnsi="Arial" w:cs="Arial"/>
          <w:sz w:val="16"/>
          <w:szCs w:val="16"/>
        </w:rPr>
        <w:t xml:space="preserve"> family functioning</w:t>
      </w:r>
      <w:r w:rsidR="008821C2" w:rsidRPr="00BE3289">
        <w:rPr>
          <w:rFonts w:ascii="Arial" w:hAnsi="Arial" w:cs="Arial"/>
          <w:sz w:val="16"/>
          <w:szCs w:val="16"/>
        </w:rPr>
        <w:t xml:space="preserve"> </w:t>
      </w:r>
      <w:bookmarkStart w:id="3" w:name="_Hlk531112648"/>
      <w:proofErr w:type="spellStart"/>
      <w:r w:rsidR="008821C2" w:rsidRPr="00BE3289">
        <w:rPr>
          <w:rFonts w:ascii="Arial" w:hAnsi="Arial" w:cs="Arial"/>
          <w:sz w:val="16"/>
          <w:szCs w:val="16"/>
          <w:vertAlign w:val="superscript"/>
        </w:rPr>
        <w:t>c</w:t>
      </w:r>
      <w:r w:rsidR="008821C2" w:rsidRPr="00BE3289">
        <w:rPr>
          <w:rFonts w:ascii="Arial" w:hAnsi="Arial" w:cs="Arial"/>
          <w:sz w:val="16"/>
          <w:szCs w:val="16"/>
        </w:rPr>
        <w:t>SES</w:t>
      </w:r>
      <w:proofErr w:type="spellEnd"/>
      <w:r w:rsidR="008821C2" w:rsidRPr="00BE3289">
        <w:rPr>
          <w:rFonts w:ascii="Arial" w:hAnsi="Arial" w:cs="Arial"/>
          <w:sz w:val="16"/>
          <w:szCs w:val="16"/>
        </w:rPr>
        <w:t xml:space="preserve">=Socioeconomic status; </w:t>
      </w:r>
      <w:proofErr w:type="spellStart"/>
      <w:r w:rsidR="008821C2" w:rsidRPr="00BE3289">
        <w:rPr>
          <w:rFonts w:ascii="Arial" w:hAnsi="Arial" w:cs="Arial"/>
          <w:sz w:val="16"/>
          <w:szCs w:val="16"/>
          <w:vertAlign w:val="superscript"/>
        </w:rPr>
        <w:t>d</w:t>
      </w:r>
      <w:r w:rsidR="008821C2" w:rsidRPr="00BE3289">
        <w:rPr>
          <w:rFonts w:ascii="Arial" w:hAnsi="Arial" w:cs="Arial"/>
          <w:sz w:val="16"/>
          <w:szCs w:val="16"/>
        </w:rPr>
        <w:t>CAP</w:t>
      </w:r>
      <w:proofErr w:type="spellEnd"/>
      <w:r w:rsidR="008821C2" w:rsidRPr="00BE3289">
        <w:rPr>
          <w:rFonts w:ascii="Arial" w:hAnsi="Arial" w:cs="Arial"/>
          <w:sz w:val="16"/>
          <w:szCs w:val="16"/>
        </w:rPr>
        <w:t>=Child and Adolescent Psychiatry</w:t>
      </w:r>
      <w:bookmarkEnd w:id="3"/>
    </w:p>
    <w:sectPr w:rsidR="00A8697A" w:rsidRPr="008821C2" w:rsidSect="00E00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2"/>
    <w:rsid w:val="000A78C4"/>
    <w:rsid w:val="000B5209"/>
    <w:rsid w:val="00107B93"/>
    <w:rsid w:val="0011385A"/>
    <w:rsid w:val="002C1E80"/>
    <w:rsid w:val="002D4ACC"/>
    <w:rsid w:val="003D1EFC"/>
    <w:rsid w:val="004B4196"/>
    <w:rsid w:val="005505AA"/>
    <w:rsid w:val="005A1C9B"/>
    <w:rsid w:val="005C5AE7"/>
    <w:rsid w:val="006A4AE5"/>
    <w:rsid w:val="0072638E"/>
    <w:rsid w:val="00782FD0"/>
    <w:rsid w:val="007D5425"/>
    <w:rsid w:val="008821C2"/>
    <w:rsid w:val="008C6ACC"/>
    <w:rsid w:val="00914371"/>
    <w:rsid w:val="00945F0D"/>
    <w:rsid w:val="009E3E30"/>
    <w:rsid w:val="00A07BCE"/>
    <w:rsid w:val="00A2735D"/>
    <w:rsid w:val="00A37329"/>
    <w:rsid w:val="00A8697A"/>
    <w:rsid w:val="00AD1705"/>
    <w:rsid w:val="00B07ED5"/>
    <w:rsid w:val="00B33C89"/>
    <w:rsid w:val="00B416C3"/>
    <w:rsid w:val="00BC3191"/>
    <w:rsid w:val="00BE3289"/>
    <w:rsid w:val="00BF4102"/>
    <w:rsid w:val="00C96623"/>
    <w:rsid w:val="00CC5630"/>
    <w:rsid w:val="00CD02FB"/>
    <w:rsid w:val="00CE6AE9"/>
    <w:rsid w:val="00DA49F1"/>
    <w:rsid w:val="00DD35B8"/>
    <w:rsid w:val="00E0079D"/>
    <w:rsid w:val="00E14183"/>
    <w:rsid w:val="00E22E54"/>
    <w:rsid w:val="00E62808"/>
    <w:rsid w:val="00EC2131"/>
    <w:rsid w:val="00ED2C50"/>
    <w:rsid w:val="00F27FDF"/>
    <w:rsid w:val="00F6046F"/>
    <w:rsid w:val="00FD01A2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AC5F-073F-4156-90D9-92A5EE7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081E-A8CC-441D-ABC2-8260EF9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Jozefiak</dc:creator>
  <cp:keywords/>
  <dc:description/>
  <cp:lastModifiedBy>Thomas Jozefiak</cp:lastModifiedBy>
  <cp:revision>24</cp:revision>
  <dcterms:created xsi:type="dcterms:W3CDTF">2018-05-08T10:36:00Z</dcterms:created>
  <dcterms:modified xsi:type="dcterms:W3CDTF">2019-12-03T11:20:00Z</dcterms:modified>
</cp:coreProperties>
</file>