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970E3" w14:textId="77777777" w:rsidR="0044712D" w:rsidRPr="009F14D0" w:rsidRDefault="0044712D" w:rsidP="0044712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</w:rPr>
        <w:t>Supplementary materials</w:t>
      </w:r>
    </w:p>
    <w:p w14:paraId="06249FBF" w14:textId="77777777" w:rsidR="0044712D" w:rsidRPr="009F14D0" w:rsidRDefault="0044712D" w:rsidP="00190D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229A8720" w14:textId="77777777" w:rsidR="00AF4897" w:rsidRPr="009F14D0" w:rsidRDefault="00AF4897" w:rsidP="00190D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F14D0">
        <w:rPr>
          <w:rFonts w:ascii="Times New Roman" w:hAnsi="Times New Roman" w:cs="Times New Roman"/>
          <w:b/>
          <w:sz w:val="22"/>
          <w:szCs w:val="22"/>
        </w:rPr>
        <w:t>Effect of (111)-oriented strain on the structure and magnetic properties of La</w:t>
      </w:r>
      <w:r w:rsidRPr="009F14D0">
        <w:rPr>
          <w:rFonts w:ascii="Times New Roman" w:hAnsi="Times New Roman" w:cs="Times New Roman"/>
          <w:b/>
          <w:sz w:val="22"/>
          <w:szCs w:val="22"/>
          <w:vertAlign w:val="subscript"/>
        </w:rPr>
        <w:t>2/3</w:t>
      </w:r>
      <w:r w:rsidRPr="009F14D0">
        <w:rPr>
          <w:rFonts w:ascii="Times New Roman" w:hAnsi="Times New Roman" w:cs="Times New Roman"/>
          <w:b/>
          <w:sz w:val="22"/>
          <w:szCs w:val="22"/>
        </w:rPr>
        <w:t>Sr</w:t>
      </w:r>
      <w:r w:rsidRPr="009F14D0">
        <w:rPr>
          <w:rFonts w:ascii="Times New Roman" w:hAnsi="Times New Roman" w:cs="Times New Roman"/>
          <w:b/>
          <w:sz w:val="22"/>
          <w:szCs w:val="22"/>
          <w:vertAlign w:val="subscript"/>
        </w:rPr>
        <w:t>1/3</w:t>
      </w:r>
      <w:r w:rsidRPr="009F14D0">
        <w:rPr>
          <w:rFonts w:ascii="Times New Roman" w:hAnsi="Times New Roman" w:cs="Times New Roman"/>
          <w:b/>
          <w:sz w:val="22"/>
          <w:szCs w:val="22"/>
        </w:rPr>
        <w:t>MnO</w:t>
      </w:r>
      <w:r w:rsidRPr="009F14D0">
        <w:rPr>
          <w:rFonts w:ascii="Times New Roman" w:hAnsi="Times New Roman" w:cs="Times New Roman"/>
          <w:b/>
          <w:sz w:val="22"/>
          <w:szCs w:val="22"/>
          <w:vertAlign w:val="subscript"/>
        </w:rPr>
        <w:t xml:space="preserve">3 </w:t>
      </w:r>
      <w:r w:rsidRPr="009F14D0">
        <w:rPr>
          <w:rFonts w:ascii="Times New Roman" w:hAnsi="Times New Roman" w:cs="Times New Roman"/>
          <w:b/>
          <w:sz w:val="22"/>
          <w:szCs w:val="22"/>
        </w:rPr>
        <w:t>thin films</w:t>
      </w:r>
    </w:p>
    <w:p w14:paraId="1D3E992A" w14:textId="77777777" w:rsidR="00AF4897" w:rsidRPr="009F14D0" w:rsidRDefault="00AF4897" w:rsidP="00190DA4">
      <w:pPr>
        <w:spacing w:line="360" w:lineRule="auto"/>
        <w:rPr>
          <w:sz w:val="22"/>
          <w:szCs w:val="22"/>
        </w:rPr>
      </w:pPr>
    </w:p>
    <w:p w14:paraId="192CE123" w14:textId="1EB10995" w:rsidR="0044712D" w:rsidRPr="009F14D0" w:rsidRDefault="0044712D" w:rsidP="0044712D">
      <w:pPr>
        <w:spacing w:line="360" w:lineRule="auto"/>
        <w:rPr>
          <w:rFonts w:ascii="Times New Roman" w:hAnsi="Times New Roman" w:cs="Times New Roman"/>
          <w:i/>
          <w:sz w:val="22"/>
          <w:szCs w:val="22"/>
          <w:lang w:val="nb-NO"/>
        </w:rPr>
      </w:pPr>
      <w:r w:rsidRPr="009F14D0">
        <w:rPr>
          <w:rFonts w:ascii="Times New Roman" w:hAnsi="Times New Roman" w:cs="Times New Roman"/>
          <w:i/>
          <w:sz w:val="22"/>
          <w:szCs w:val="22"/>
          <w:lang w:val="nb-NO"/>
        </w:rPr>
        <w:t>T. Bolstad,</w:t>
      </w:r>
      <w:r w:rsidRPr="009F14D0">
        <w:rPr>
          <w:rFonts w:ascii="Times New Roman" w:hAnsi="Times New Roman" w:cs="Times New Roman"/>
          <w:i/>
          <w:sz w:val="22"/>
          <w:szCs w:val="22"/>
          <w:vertAlign w:val="superscript"/>
          <w:lang w:val="nb-NO"/>
        </w:rPr>
        <w:t xml:space="preserve"> 1</w:t>
      </w:r>
      <w:r w:rsidRPr="009F14D0">
        <w:rPr>
          <w:rFonts w:ascii="Times New Roman" w:hAnsi="Times New Roman" w:cs="Times New Roman"/>
          <w:i/>
          <w:sz w:val="22"/>
          <w:szCs w:val="22"/>
          <w:lang w:val="nb-NO"/>
        </w:rPr>
        <w:t xml:space="preserve"> E. Lysne,</w:t>
      </w:r>
      <w:r w:rsidRPr="009F14D0">
        <w:rPr>
          <w:rFonts w:ascii="Times New Roman" w:hAnsi="Times New Roman" w:cs="Times New Roman"/>
          <w:i/>
          <w:sz w:val="22"/>
          <w:szCs w:val="22"/>
          <w:vertAlign w:val="superscript"/>
          <w:lang w:val="nb-NO"/>
        </w:rPr>
        <w:t>1</w:t>
      </w:r>
      <w:r w:rsidRPr="009F14D0">
        <w:rPr>
          <w:rFonts w:ascii="Times New Roman" w:hAnsi="Times New Roman" w:cs="Times New Roman"/>
          <w:i/>
          <w:sz w:val="22"/>
          <w:szCs w:val="22"/>
          <w:lang w:val="nb-NO"/>
        </w:rPr>
        <w:t xml:space="preserve"> I. Hallsteinsen,</w:t>
      </w:r>
      <w:r w:rsidRPr="009F14D0">
        <w:rPr>
          <w:rFonts w:ascii="Times New Roman" w:hAnsi="Times New Roman" w:cs="Times New Roman"/>
          <w:i/>
          <w:sz w:val="22"/>
          <w:szCs w:val="22"/>
          <w:vertAlign w:val="superscript"/>
          <w:lang w:val="nb-NO"/>
        </w:rPr>
        <w:t>1,2</w:t>
      </w:r>
      <w:r w:rsidR="001736FB">
        <w:rPr>
          <w:rFonts w:ascii="Times New Roman" w:hAnsi="Times New Roman" w:cs="Times New Roman"/>
          <w:i/>
          <w:sz w:val="22"/>
          <w:szCs w:val="22"/>
          <w:lang w:val="nb-NO"/>
        </w:rPr>
        <w:t xml:space="preserve"> E. Arenhol</w:t>
      </w:r>
      <w:r w:rsidRPr="009F14D0">
        <w:rPr>
          <w:rFonts w:ascii="Times New Roman" w:hAnsi="Times New Roman" w:cs="Times New Roman"/>
          <w:i/>
          <w:sz w:val="22"/>
          <w:szCs w:val="22"/>
          <w:lang w:val="nb-NO"/>
        </w:rPr>
        <w:t>z,</w:t>
      </w:r>
      <w:r w:rsidRPr="009F14D0">
        <w:rPr>
          <w:rFonts w:ascii="Times New Roman" w:hAnsi="Times New Roman" w:cs="Times New Roman"/>
          <w:i/>
          <w:sz w:val="22"/>
          <w:szCs w:val="22"/>
          <w:vertAlign w:val="superscript"/>
          <w:lang w:val="nb-NO"/>
        </w:rPr>
        <w:t>2</w:t>
      </w:r>
      <w:r w:rsidRPr="009F14D0">
        <w:rPr>
          <w:rFonts w:ascii="Times New Roman" w:hAnsi="Times New Roman" w:cs="Times New Roman"/>
          <w:i/>
          <w:sz w:val="22"/>
          <w:szCs w:val="22"/>
          <w:lang w:val="nb-NO"/>
        </w:rPr>
        <w:t xml:space="preserve"> U. L. Österberg,</w:t>
      </w:r>
      <w:r w:rsidRPr="009F14D0">
        <w:rPr>
          <w:rFonts w:ascii="Times New Roman" w:hAnsi="Times New Roman" w:cs="Times New Roman"/>
          <w:i/>
          <w:sz w:val="22"/>
          <w:szCs w:val="22"/>
          <w:vertAlign w:val="superscript"/>
          <w:lang w:val="nb-NO"/>
        </w:rPr>
        <w:t>1</w:t>
      </w:r>
      <w:r w:rsidRPr="009F14D0">
        <w:rPr>
          <w:rFonts w:ascii="Times New Roman" w:hAnsi="Times New Roman" w:cs="Times New Roman"/>
          <w:i/>
          <w:sz w:val="22"/>
          <w:szCs w:val="22"/>
          <w:lang w:val="nb-NO"/>
        </w:rPr>
        <w:t xml:space="preserve"> and T. Tybell</w:t>
      </w:r>
      <w:r w:rsidRPr="009F14D0">
        <w:rPr>
          <w:rFonts w:ascii="Times New Roman" w:hAnsi="Times New Roman" w:cs="Times New Roman"/>
          <w:i/>
          <w:sz w:val="22"/>
          <w:szCs w:val="22"/>
          <w:vertAlign w:val="superscript"/>
          <w:lang w:val="nb-NO"/>
        </w:rPr>
        <w:t>1</w:t>
      </w:r>
    </w:p>
    <w:p w14:paraId="69C5C777" w14:textId="77777777" w:rsidR="0044712D" w:rsidRPr="009F14D0" w:rsidRDefault="0044712D" w:rsidP="0044712D">
      <w:pPr>
        <w:rPr>
          <w:rFonts w:ascii="Times New Roman" w:hAnsi="Times New Roman" w:cs="Times New Roman"/>
          <w:sz w:val="22"/>
          <w:szCs w:val="22"/>
        </w:rPr>
      </w:pPr>
      <w:bookmarkStart w:id="0" w:name="OLE_LINK25"/>
      <w:bookmarkStart w:id="1" w:name="OLE_LINK26"/>
      <w:r w:rsidRPr="009F14D0">
        <w:rPr>
          <w:color w:val="000000" w:themeColor="text1"/>
          <w:sz w:val="22"/>
          <w:szCs w:val="22"/>
          <w:lang w:eastAsia="zh-CN"/>
        </w:rPr>
        <w:t xml:space="preserve">1) </w:t>
      </w:r>
      <w:r w:rsidRPr="009F14D0">
        <w:rPr>
          <w:rFonts w:ascii="Times New Roman" w:hAnsi="Times New Roman" w:cs="Times New Roman"/>
          <w:sz w:val="22"/>
          <w:szCs w:val="22"/>
        </w:rPr>
        <w:t>Department of Electronic Systems, NTNU Norwegian University of Science and Technology, 7491 Trondheim, Norway</w:t>
      </w:r>
    </w:p>
    <w:p w14:paraId="63821292" w14:textId="77777777" w:rsidR="0044712D" w:rsidRPr="009F14D0" w:rsidRDefault="0044712D" w:rsidP="0044712D">
      <w:pPr>
        <w:rPr>
          <w:rFonts w:ascii="Times New Roman" w:hAnsi="Times New Roman" w:cs="Times New Roman"/>
          <w:sz w:val="22"/>
          <w:szCs w:val="22"/>
        </w:rPr>
      </w:pPr>
      <w:r w:rsidRPr="009F14D0">
        <w:rPr>
          <w:color w:val="000000" w:themeColor="text1"/>
          <w:sz w:val="22"/>
          <w:szCs w:val="22"/>
          <w:lang w:eastAsia="zh-CN"/>
        </w:rPr>
        <w:t xml:space="preserve">2) </w:t>
      </w:r>
      <w:r w:rsidRPr="009F14D0">
        <w:rPr>
          <w:rFonts w:ascii="Times New Roman" w:hAnsi="Times New Roman" w:cs="Times New Roman"/>
          <w:sz w:val="22"/>
          <w:szCs w:val="22"/>
        </w:rPr>
        <w:t>Advanced Light Source, Lawrence Berkeley National Laboratory, Berkeley, California 94720, USA</w:t>
      </w:r>
      <w:bookmarkEnd w:id="0"/>
      <w:bookmarkEnd w:id="1"/>
    </w:p>
    <w:p w14:paraId="63824F66" w14:textId="77777777" w:rsidR="0044712D" w:rsidRPr="009F14D0" w:rsidRDefault="0044712D" w:rsidP="00190DA4">
      <w:pPr>
        <w:spacing w:line="360" w:lineRule="auto"/>
        <w:rPr>
          <w:sz w:val="22"/>
          <w:szCs w:val="22"/>
        </w:rPr>
      </w:pPr>
    </w:p>
    <w:p w14:paraId="6995265D" w14:textId="77777777" w:rsidR="00BB6C5B" w:rsidRPr="009F14D0" w:rsidRDefault="00BB6C5B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6C27003" w14:textId="3B67A5C0" w:rsidR="00C539B8" w:rsidRPr="009F14D0" w:rsidRDefault="00C539B8" w:rsidP="00190D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F14D0">
        <w:rPr>
          <w:rFonts w:ascii="Times New Roman" w:hAnsi="Times New Roman" w:cs="Times New Roman"/>
          <w:b/>
          <w:sz w:val="22"/>
          <w:szCs w:val="22"/>
        </w:rPr>
        <w:t xml:space="preserve">X-ray magnetic circular dichroism </w:t>
      </w:r>
    </w:p>
    <w:p w14:paraId="37E4BA27" w14:textId="2BB3A8E5" w:rsidR="0044712D" w:rsidRPr="009F14D0" w:rsidRDefault="00C539B8" w:rsidP="0044712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Element specific x-ray magnetic circular dichroism (XMCD) spectroscopy was done at beamline 4.0.2 at the Advanced Light Source (ALS). </w:t>
      </w:r>
      <w:r w:rsidR="0044712D" w:rsidRPr="009F1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The XMCD spectra were measured in total-electron-yield mode by monitoring the sample drain current. The x-rays were incident at 30° to the sample surface. The hysteresis measurements were performed by a sweeping field, using an eight-pole electromagnet, between ±0.3 T parallel to the x-ray beam, and probing at element specific dichroism from the two circular polarizations. </w:t>
      </w:r>
    </w:p>
    <w:p w14:paraId="6F52EB6B" w14:textId="77777777" w:rsidR="0044712D" w:rsidRPr="009F14D0" w:rsidRDefault="0044712D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774130" w14:textId="68C43937" w:rsidR="00C539B8" w:rsidRDefault="00C539B8" w:rsidP="00C539B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</w:rPr>
        <w:t xml:space="preserve">Figure S1 and S2 shows hysteresis curves acquired from XMCD measurements for </w:t>
      </w:r>
      <w:r w:rsidR="009F14D0" w:rsidRPr="009F14D0">
        <w:rPr>
          <w:rFonts w:ascii="Times New Roman" w:hAnsi="Times New Roman" w:cs="Times New Roman"/>
          <w:sz w:val="22"/>
          <w:szCs w:val="22"/>
        </w:rPr>
        <w:t>La</w:t>
      </w:r>
      <w:r w:rsidR="009F14D0" w:rsidRPr="009F14D0">
        <w:rPr>
          <w:rFonts w:ascii="Times New Roman" w:hAnsi="Times New Roman" w:cs="Times New Roman"/>
          <w:sz w:val="22"/>
          <w:szCs w:val="22"/>
          <w:vertAlign w:val="subscript"/>
        </w:rPr>
        <w:t>0.7</w:t>
      </w:r>
      <w:r w:rsidR="009F14D0" w:rsidRPr="009F14D0">
        <w:rPr>
          <w:rFonts w:ascii="Times New Roman" w:hAnsi="Times New Roman" w:cs="Times New Roman"/>
          <w:sz w:val="22"/>
          <w:szCs w:val="22"/>
        </w:rPr>
        <w:t>Sr</w:t>
      </w:r>
      <w:r w:rsidR="009F14D0" w:rsidRPr="009F14D0">
        <w:rPr>
          <w:rFonts w:ascii="Times New Roman" w:hAnsi="Times New Roman" w:cs="Times New Roman"/>
          <w:sz w:val="22"/>
          <w:szCs w:val="22"/>
          <w:vertAlign w:val="subscript"/>
        </w:rPr>
        <w:t>0.3</w:t>
      </w:r>
      <w:r w:rsidR="009F14D0" w:rsidRPr="009F14D0">
        <w:rPr>
          <w:rFonts w:ascii="Times New Roman" w:hAnsi="Times New Roman" w:cs="Times New Roman"/>
          <w:sz w:val="22"/>
          <w:szCs w:val="22"/>
        </w:rPr>
        <w:t>MnO</w:t>
      </w:r>
      <w:r w:rsidR="009F14D0" w:rsidRPr="009F14D0">
        <w:rPr>
          <w:rFonts w:ascii="Times New Roman" w:hAnsi="Times New Roman" w:cs="Times New Roman"/>
          <w:sz w:val="22"/>
          <w:szCs w:val="22"/>
          <w:vertAlign w:val="subscript"/>
        </w:rPr>
        <w:t xml:space="preserve">3 </w:t>
      </w:r>
      <w:r w:rsidR="009F14D0">
        <w:rPr>
          <w:rFonts w:ascii="Times New Roman" w:hAnsi="Times New Roman" w:cs="Times New Roman"/>
          <w:sz w:val="22"/>
          <w:szCs w:val="22"/>
        </w:rPr>
        <w:t>(</w:t>
      </w:r>
      <w:r w:rsidRPr="009F14D0">
        <w:rPr>
          <w:rFonts w:ascii="Times New Roman" w:hAnsi="Times New Roman" w:cs="Times New Roman"/>
          <w:sz w:val="22"/>
          <w:szCs w:val="22"/>
        </w:rPr>
        <w:t>LSMO</w:t>
      </w:r>
      <w:r w:rsidR="009F14D0">
        <w:rPr>
          <w:rFonts w:ascii="Times New Roman" w:hAnsi="Times New Roman" w:cs="Times New Roman"/>
          <w:sz w:val="22"/>
          <w:szCs w:val="22"/>
        </w:rPr>
        <w:t>)</w:t>
      </w:r>
      <w:r w:rsidRPr="009F14D0">
        <w:rPr>
          <w:rFonts w:ascii="Times New Roman" w:hAnsi="Times New Roman" w:cs="Times New Roman"/>
          <w:sz w:val="22"/>
          <w:szCs w:val="22"/>
        </w:rPr>
        <w:t xml:space="preserve"> on </w:t>
      </w:r>
      <w:r w:rsidR="009F14D0">
        <w:rPr>
          <w:rFonts w:ascii="Times New Roman" w:hAnsi="Times New Roman" w:cs="Times New Roman"/>
          <w:sz w:val="22"/>
          <w:szCs w:val="22"/>
        </w:rPr>
        <w:t>NdGaO</w:t>
      </w:r>
      <w:r w:rsidR="009F14D0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="009F14D0">
        <w:rPr>
          <w:rFonts w:ascii="Times New Roman" w:hAnsi="Times New Roman" w:cs="Times New Roman"/>
          <w:sz w:val="22"/>
          <w:szCs w:val="22"/>
        </w:rPr>
        <w:t xml:space="preserve"> (</w:t>
      </w:r>
      <w:r w:rsidRPr="009F14D0">
        <w:rPr>
          <w:rFonts w:ascii="Times New Roman" w:hAnsi="Times New Roman" w:cs="Times New Roman"/>
          <w:sz w:val="22"/>
          <w:szCs w:val="22"/>
        </w:rPr>
        <w:t>NGO</w:t>
      </w:r>
      <w:r w:rsidR="009F14D0">
        <w:rPr>
          <w:rFonts w:ascii="Times New Roman" w:hAnsi="Times New Roman" w:cs="Times New Roman"/>
          <w:sz w:val="22"/>
          <w:szCs w:val="22"/>
        </w:rPr>
        <w:t>)</w:t>
      </w:r>
      <w:r w:rsidRPr="009F14D0">
        <w:rPr>
          <w:rFonts w:ascii="Times New Roman" w:hAnsi="Times New Roman" w:cs="Times New Roman"/>
          <w:sz w:val="22"/>
          <w:szCs w:val="22"/>
        </w:rPr>
        <w:t xml:space="preserve"> and </w:t>
      </w:r>
      <w:r w:rsidR="009F14D0">
        <w:rPr>
          <w:rFonts w:ascii="Times New Roman" w:hAnsi="Times New Roman" w:cs="Times New Roman"/>
          <w:sz w:val="22"/>
          <w:szCs w:val="22"/>
        </w:rPr>
        <w:t>DyScO</w:t>
      </w:r>
      <w:r w:rsidR="009F14D0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="009F14D0">
        <w:rPr>
          <w:rFonts w:ascii="Times New Roman" w:hAnsi="Times New Roman" w:cs="Times New Roman"/>
          <w:sz w:val="22"/>
          <w:szCs w:val="22"/>
        </w:rPr>
        <w:t xml:space="preserve"> (</w:t>
      </w:r>
      <w:r w:rsidRPr="009F14D0">
        <w:rPr>
          <w:rFonts w:ascii="Times New Roman" w:hAnsi="Times New Roman" w:cs="Times New Roman"/>
          <w:sz w:val="22"/>
          <w:szCs w:val="22"/>
        </w:rPr>
        <w:t>DSO</w:t>
      </w:r>
      <w:r w:rsidR="009F14D0">
        <w:rPr>
          <w:rFonts w:ascii="Times New Roman" w:hAnsi="Times New Roman" w:cs="Times New Roman"/>
          <w:sz w:val="22"/>
          <w:szCs w:val="22"/>
        </w:rPr>
        <w:t>)</w:t>
      </w:r>
      <w:r w:rsidR="001869FD">
        <w:rPr>
          <w:rFonts w:ascii="Times New Roman" w:hAnsi="Times New Roman" w:cs="Times New Roman"/>
          <w:sz w:val="22"/>
          <w:szCs w:val="22"/>
        </w:rPr>
        <w:t>, respectively, which are consistent with the other magnetic measurements presented.</w:t>
      </w:r>
    </w:p>
    <w:p w14:paraId="5ADD8C39" w14:textId="77777777" w:rsidR="0026471C" w:rsidRDefault="0026471C" w:rsidP="00C539B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B27F9C0" w14:textId="77777777" w:rsidR="0026471C" w:rsidRPr="009F14D0" w:rsidRDefault="0026471C" w:rsidP="0026471C">
      <w:pPr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00B5F56C" wp14:editId="5F94D2A0">
            <wp:extent cx="4852990" cy="3907564"/>
            <wp:effectExtent l="0" t="0" r="0" b="4445"/>
            <wp:docPr id="2" name="Picture 2" descr="Macintosh HD:Users:torstbol:Dropbox:PhD:Artikler:Strain:figurer:supmat:ngomag_in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rstbol:Dropbox:PhD:Artikler:Strain:figurer:supmat:ngomag_ingr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90" cy="390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36FC" w14:textId="77777777" w:rsidR="0026471C" w:rsidRPr="009F14D0" w:rsidRDefault="0026471C" w:rsidP="0026471C">
      <w:pPr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</w:rPr>
        <w:t xml:space="preserve">Figure S1: Magnetization data for LSMO on NGO obtained by XMCD. </w:t>
      </w:r>
      <m:oMath>
        <m:r>
          <w:rPr>
            <w:rFonts w:ascii="Cambria Math" w:hAnsi="Cambria Math" w:cs="Times New Roman"/>
            <w:sz w:val="22"/>
            <w:szCs w:val="22"/>
          </w:rPr>
          <m:t>0°</m:t>
        </m:r>
      </m:oMath>
      <w:r w:rsidRPr="009F14D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F14D0">
        <w:rPr>
          <w:rFonts w:ascii="Times New Roman" w:hAnsi="Times New Roman" w:cs="Times New Roman"/>
          <w:sz w:val="22"/>
          <w:szCs w:val="22"/>
        </w:rPr>
        <w:t>corresponds</w:t>
      </w:r>
      <w:proofErr w:type="gramEnd"/>
      <w:r w:rsidRPr="009F14D0">
        <w:rPr>
          <w:rFonts w:ascii="Times New Roman" w:hAnsi="Times New Roman" w:cs="Times New Roman"/>
          <w:sz w:val="22"/>
          <w:szCs w:val="22"/>
        </w:rPr>
        <w:t xml:space="preserve"> to the [100]</w:t>
      </w:r>
      <w:r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9F14D0">
        <w:rPr>
          <w:rFonts w:ascii="Times New Roman" w:hAnsi="Times New Roman" w:cs="Times New Roman"/>
          <w:sz w:val="22"/>
          <w:szCs w:val="22"/>
        </w:rPr>
        <w:t xml:space="preserve"> lattice direction.</w:t>
      </w:r>
    </w:p>
    <w:p w14:paraId="283B298E" w14:textId="77777777" w:rsidR="0026471C" w:rsidRPr="009F14D0" w:rsidRDefault="0026471C" w:rsidP="0026471C">
      <w:pPr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B612C46" wp14:editId="09EC712B">
            <wp:extent cx="4798464" cy="3816776"/>
            <wp:effectExtent l="0" t="0" r="2540" b="0"/>
            <wp:docPr id="6" name="Picture 6" descr="Macintosh HD:Users:torstbol:Dropbox:PhD:Artikler:Strain:figurer:supmat:dsomag_in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rstbol:Dropbox:PhD:Artikler:Strain:figurer:supmat:dsomag_ingr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00" cy="381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4D0">
        <w:rPr>
          <w:rFonts w:ascii="Times New Roman" w:hAnsi="Times New Roman" w:cs="Times New Roman"/>
          <w:sz w:val="22"/>
          <w:szCs w:val="22"/>
        </w:rPr>
        <w:t>Figure S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4D0">
        <w:rPr>
          <w:rFonts w:ascii="Times New Roman" w:hAnsi="Times New Roman" w:cs="Times New Roman"/>
          <w:sz w:val="22"/>
          <w:szCs w:val="22"/>
        </w:rPr>
        <w:t>: Magnetization data for LSMO on DSO obtained by XMCD.</w:t>
      </w:r>
      <m:oMath>
        <m:r>
          <w:rPr>
            <w:rFonts w:ascii="Cambria Math" w:hAnsi="Cambria Math" w:cs="Times New Roman"/>
            <w:sz w:val="22"/>
            <w:szCs w:val="22"/>
          </w:rPr>
          <m:t xml:space="preserve"> 0°</m:t>
        </m:r>
      </m:oMath>
      <w:r w:rsidRPr="009F14D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F14D0">
        <w:rPr>
          <w:rFonts w:ascii="Times New Roman" w:hAnsi="Times New Roman" w:cs="Times New Roman"/>
          <w:sz w:val="22"/>
          <w:szCs w:val="22"/>
        </w:rPr>
        <w:t>corresponds</w:t>
      </w:r>
      <w:proofErr w:type="gramEnd"/>
      <w:r w:rsidRPr="009F14D0">
        <w:rPr>
          <w:rFonts w:ascii="Times New Roman" w:hAnsi="Times New Roman" w:cs="Times New Roman"/>
          <w:sz w:val="22"/>
          <w:szCs w:val="22"/>
        </w:rPr>
        <w:t xml:space="preserve"> to the [010]</w:t>
      </w:r>
      <w:r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9F14D0">
        <w:rPr>
          <w:rFonts w:ascii="Times New Roman" w:hAnsi="Times New Roman" w:cs="Times New Roman"/>
          <w:sz w:val="22"/>
          <w:szCs w:val="22"/>
        </w:rPr>
        <w:t xml:space="preserve"> lattice direction.</w:t>
      </w:r>
    </w:p>
    <w:p w14:paraId="0059413A" w14:textId="77777777" w:rsidR="0026471C" w:rsidRPr="009F14D0" w:rsidRDefault="0026471C" w:rsidP="00C539B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2F9BA92" w14:textId="77777777" w:rsidR="00C539B8" w:rsidRPr="009F14D0" w:rsidRDefault="00C539B8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79DDA69" w14:textId="5DD0D505" w:rsidR="00DF5B2F" w:rsidRPr="009F14D0" w:rsidRDefault="00DF5B2F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b/>
          <w:sz w:val="22"/>
          <w:szCs w:val="22"/>
        </w:rPr>
        <w:lastRenderedPageBreak/>
        <w:t>Notes on structure refinement</w:t>
      </w:r>
    </w:p>
    <w:p w14:paraId="7E977033" w14:textId="34E6B822" w:rsidR="00C362E0" w:rsidRPr="009F14D0" w:rsidRDefault="00C362E0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</w:rPr>
        <w:t xml:space="preserve">Structure refinement </w:t>
      </w:r>
      <w:r w:rsidR="007C60C6" w:rsidRPr="009F14D0">
        <w:rPr>
          <w:rFonts w:ascii="Times New Roman" w:hAnsi="Times New Roman" w:cs="Times New Roman"/>
          <w:sz w:val="22"/>
          <w:szCs w:val="22"/>
        </w:rPr>
        <w:t>was done b</w:t>
      </w:r>
      <w:r w:rsidR="00C327F5" w:rsidRPr="009F14D0">
        <w:rPr>
          <w:rFonts w:ascii="Times New Roman" w:hAnsi="Times New Roman" w:cs="Times New Roman"/>
          <w:sz w:val="22"/>
          <w:szCs w:val="22"/>
        </w:rPr>
        <w:t>y finding the symmetry elements</w:t>
      </w:r>
      <w:r w:rsidR="007C60C6" w:rsidRPr="009F14D0">
        <w:rPr>
          <w:rFonts w:ascii="Times New Roman" w:hAnsi="Times New Roman" w:cs="Times New Roman"/>
          <w:sz w:val="22"/>
          <w:szCs w:val="22"/>
        </w:rPr>
        <w:t xml:space="preserve"> through </w:t>
      </w:r>
      <w:r w:rsidR="00C327F5" w:rsidRPr="009F14D0">
        <w:rPr>
          <w:rFonts w:ascii="Times New Roman" w:hAnsi="Times New Roman" w:cs="Times New Roman"/>
          <w:sz w:val="22"/>
          <w:szCs w:val="22"/>
        </w:rPr>
        <w:t xml:space="preserve">the positions of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⊥</m:t>
            </m:r>
          </m:sub>
        </m:sSub>
      </m:oMath>
      <w:r w:rsidR="00C327F5" w:rsidRPr="009F14D0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||</m:t>
            </m:r>
          </m:sub>
        </m:sSub>
      </m:oMath>
      <w:r w:rsidR="00C327F5" w:rsidRPr="009F14D0">
        <w:rPr>
          <w:rFonts w:ascii="Times New Roman" w:hAnsi="Times New Roman" w:cs="Times New Roman"/>
          <w:sz w:val="22"/>
          <w:szCs w:val="22"/>
        </w:rPr>
        <w:t xml:space="preserve">. </w:t>
      </w:r>
      <w:r w:rsidR="000F294B" w:rsidRPr="009F14D0">
        <w:rPr>
          <w:rFonts w:ascii="Times New Roman" w:hAnsi="Times New Roman" w:cs="Times New Roman"/>
          <w:sz w:val="22"/>
          <w:szCs w:val="22"/>
        </w:rPr>
        <w:t>For example</w:t>
      </w:r>
      <w:r w:rsidR="009F14D0" w:rsidRPr="009F14D0">
        <w:rPr>
          <w:rFonts w:ascii="Times New Roman" w:hAnsi="Times New Roman" w:cs="Times New Roman"/>
          <w:sz w:val="22"/>
          <w:szCs w:val="22"/>
        </w:rPr>
        <w:t xml:space="preserve"> an epitaxial thin film</w:t>
      </w:r>
      <w:r w:rsidR="000F294B" w:rsidRPr="009F14D0">
        <w:rPr>
          <w:rFonts w:ascii="Times New Roman" w:hAnsi="Times New Roman" w:cs="Times New Roman"/>
          <w:sz w:val="22"/>
          <w:szCs w:val="22"/>
        </w:rPr>
        <w:t xml:space="preserve"> on a cubic substrate, </w:t>
      </w:r>
      <w:r w:rsidR="009F14D0" w:rsidRPr="009F14D0">
        <w:rPr>
          <w:rFonts w:ascii="Times New Roman" w:hAnsi="Times New Roman" w:cs="Times New Roman"/>
          <w:sz w:val="22"/>
          <w:szCs w:val="22"/>
        </w:rPr>
        <w:t xml:space="preserve">equal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⊥</m:t>
            </m:r>
          </m:sub>
        </m:sSub>
      </m:oMath>
      <w:r w:rsidR="009F14D0" w:rsidRPr="009F14D0">
        <w:rPr>
          <w:rFonts w:ascii="Times New Roman" w:hAnsi="Times New Roman" w:cs="Times New Roman"/>
          <w:sz w:val="22"/>
          <w:szCs w:val="22"/>
        </w:rPr>
        <w:t xml:space="preserve"> positions indicate a rhombohedral</w:t>
      </w:r>
      <w:r w:rsidR="00C341F5">
        <w:rPr>
          <w:rFonts w:ascii="Times New Roman" w:hAnsi="Times New Roman" w:cs="Times New Roman"/>
          <w:sz w:val="22"/>
          <w:szCs w:val="22"/>
        </w:rPr>
        <w:t>/hexagonal</w:t>
      </w:r>
      <w:r w:rsidR="009F14D0" w:rsidRPr="009F14D0">
        <w:rPr>
          <w:rFonts w:ascii="Times New Roman" w:hAnsi="Times New Roman" w:cs="Times New Roman"/>
          <w:sz w:val="22"/>
          <w:szCs w:val="22"/>
        </w:rPr>
        <w:t xml:space="preserve"> or cubic unit cell. Only one value of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⊥</m:t>
            </m:r>
          </m:sub>
        </m:sSub>
      </m:oMath>
      <w:r w:rsidR="009F14D0" w:rsidRPr="009F14D0">
        <w:rPr>
          <w:rFonts w:ascii="Times New Roman" w:hAnsi="Times New Roman" w:cs="Times New Roman"/>
          <w:sz w:val="22"/>
          <w:szCs w:val="22"/>
        </w:rPr>
        <w:t xml:space="preserve"> res</w:t>
      </w:r>
      <w:r w:rsidR="009F14D0">
        <w:rPr>
          <w:rFonts w:ascii="Times New Roman" w:hAnsi="Times New Roman" w:cs="Times New Roman"/>
          <w:sz w:val="22"/>
          <w:szCs w:val="22"/>
        </w:rPr>
        <w:t>ults in a cubic unit cell (</w:t>
      </w:r>
      <w:bookmarkStart w:id="2" w:name="OLE_LINK1"/>
      <w:bookmarkStart w:id="3" w:name="OLE_LINK2"/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⊥film</m:t>
            </m:r>
          </m:sub>
        </m:sSub>
        <w:bookmarkEnd w:id="2"/>
        <w:bookmarkEnd w:id="3"/>
        <m:r>
          <w:rPr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⊥substrate</m:t>
            </m:r>
          </m:sub>
        </m:sSub>
      </m:oMath>
      <w:r w:rsidR="009F14D0">
        <w:rPr>
          <w:rFonts w:ascii="Times New Roman" w:hAnsi="Times New Roman" w:cs="Times New Roman"/>
          <w:sz w:val="22"/>
          <w:szCs w:val="22"/>
        </w:rPr>
        <w:t>), other</w:t>
      </w:r>
      <w:r w:rsidR="00C341F5">
        <w:rPr>
          <w:rFonts w:ascii="Times New Roman" w:hAnsi="Times New Roman" w:cs="Times New Roman"/>
          <w:sz w:val="22"/>
          <w:szCs w:val="22"/>
        </w:rPr>
        <w:t xml:space="preserve"> values indicate a rhombohedral/hexagonal unit cell, which is the case for LSMO on SrTiO</w:t>
      </w:r>
      <w:r w:rsidR="00C341F5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="00C341F5">
        <w:rPr>
          <w:rFonts w:ascii="Times New Roman" w:hAnsi="Times New Roman" w:cs="Times New Roman"/>
          <w:sz w:val="22"/>
          <w:szCs w:val="22"/>
        </w:rPr>
        <w:t xml:space="preserve"> (STO).</w:t>
      </w:r>
      <w:r w:rsidR="00E45582">
        <w:rPr>
          <w:rFonts w:ascii="Times New Roman" w:hAnsi="Times New Roman" w:cs="Times New Roman"/>
          <w:sz w:val="22"/>
          <w:szCs w:val="22"/>
        </w:rPr>
        <w:t xml:space="preserve"> With regards to </w:t>
      </w:r>
      <w:r w:rsidR="00235F9F">
        <w:rPr>
          <w:rFonts w:ascii="Times New Roman" w:hAnsi="Times New Roman" w:cs="Times New Roman"/>
          <w:sz w:val="22"/>
          <w:szCs w:val="22"/>
        </w:rPr>
        <w:t>the DSO substrate, the in-plane symmetry removes the possibility of a cubic unit cell and a hexagonal unit cell in the (</w:t>
      </w:r>
      <w:proofErr w:type="gramStart"/>
      <w:r w:rsidR="00235F9F">
        <w:rPr>
          <w:rFonts w:ascii="Times New Roman" w:hAnsi="Times New Roman" w:cs="Times New Roman"/>
          <w:sz w:val="22"/>
          <w:szCs w:val="22"/>
        </w:rPr>
        <w:t>001)</w:t>
      </w:r>
      <w:r w:rsidR="00235F9F">
        <w:rPr>
          <w:rFonts w:ascii="Times New Roman" w:hAnsi="Times New Roman" w:cs="Times New Roman"/>
          <w:sz w:val="22"/>
          <w:szCs w:val="22"/>
          <w:vertAlign w:val="subscript"/>
        </w:rPr>
        <w:t>h</w:t>
      </w:r>
      <w:proofErr w:type="gramEnd"/>
      <w:r w:rsidR="00235F9F">
        <w:rPr>
          <w:rFonts w:ascii="Times New Roman" w:hAnsi="Times New Roman" w:cs="Times New Roman"/>
          <w:sz w:val="22"/>
          <w:szCs w:val="22"/>
        </w:rPr>
        <w:t xml:space="preserve"> orientation (</w:t>
      </w:r>
      <w:r w:rsidR="00CB259C">
        <w:rPr>
          <w:rFonts w:ascii="Times New Roman" w:hAnsi="Times New Roman" w:cs="Times New Roman"/>
          <w:sz w:val="22"/>
          <w:szCs w:val="22"/>
        </w:rPr>
        <w:t>t</w:t>
      </w:r>
      <w:r w:rsidR="00235F9F">
        <w:rPr>
          <w:rFonts w:ascii="Times New Roman" w:hAnsi="Times New Roman" w:cs="Times New Roman"/>
          <w:sz w:val="22"/>
          <w:szCs w:val="22"/>
        </w:rPr>
        <w:t>he subscript</w:t>
      </w:r>
      <w:r w:rsidR="00D029AE">
        <w:rPr>
          <w:rFonts w:ascii="Times New Roman" w:hAnsi="Times New Roman" w:cs="Times New Roman"/>
          <w:sz w:val="22"/>
          <w:szCs w:val="22"/>
        </w:rPr>
        <w:t>s</w:t>
      </w:r>
      <w:r w:rsidR="00235F9F">
        <w:rPr>
          <w:rFonts w:ascii="Times New Roman" w:hAnsi="Times New Roman" w:cs="Times New Roman"/>
          <w:sz w:val="22"/>
          <w:szCs w:val="22"/>
        </w:rPr>
        <w:t xml:space="preserve"> </w:t>
      </w:r>
      <w:r w:rsidR="00D029AE">
        <w:rPr>
          <w:rFonts w:ascii="Times New Roman" w:hAnsi="Times New Roman" w:cs="Times New Roman"/>
          <w:sz w:val="22"/>
          <w:szCs w:val="22"/>
        </w:rPr>
        <w:t>h and o</w:t>
      </w:r>
      <w:r w:rsidR="00235F9F">
        <w:rPr>
          <w:rFonts w:ascii="Times New Roman" w:hAnsi="Times New Roman" w:cs="Times New Roman"/>
          <w:sz w:val="22"/>
          <w:szCs w:val="22"/>
        </w:rPr>
        <w:t xml:space="preserve"> refers to the hexagonal</w:t>
      </w:r>
      <w:r w:rsidR="00D029AE">
        <w:rPr>
          <w:rFonts w:ascii="Times New Roman" w:hAnsi="Times New Roman" w:cs="Times New Roman"/>
          <w:sz w:val="22"/>
          <w:szCs w:val="22"/>
        </w:rPr>
        <w:t xml:space="preserve"> and orthorhombic</w:t>
      </w:r>
      <w:r w:rsidR="00235F9F">
        <w:rPr>
          <w:rFonts w:ascii="Times New Roman" w:hAnsi="Times New Roman" w:cs="Times New Roman"/>
          <w:sz w:val="22"/>
          <w:szCs w:val="22"/>
        </w:rPr>
        <w:t xml:space="preserve"> symmetry</w:t>
      </w:r>
      <w:r w:rsidR="00D029AE">
        <w:rPr>
          <w:rFonts w:ascii="Times New Roman" w:hAnsi="Times New Roman" w:cs="Times New Roman"/>
          <w:sz w:val="22"/>
          <w:szCs w:val="22"/>
        </w:rPr>
        <w:t>, respectively</w:t>
      </w:r>
      <w:r w:rsidR="00235F9F">
        <w:rPr>
          <w:rFonts w:ascii="Times New Roman" w:hAnsi="Times New Roman" w:cs="Times New Roman"/>
          <w:sz w:val="22"/>
          <w:szCs w:val="22"/>
        </w:rPr>
        <w:t xml:space="preserve">) for the LSMO thin film. </w:t>
      </w:r>
      <w:r w:rsidR="007B087F">
        <w:rPr>
          <w:rFonts w:ascii="Times New Roman" w:hAnsi="Times New Roman" w:cs="Times New Roman"/>
          <w:sz w:val="22"/>
          <w:szCs w:val="22"/>
        </w:rPr>
        <w:t>A (</w:t>
      </w:r>
      <w:proofErr w:type="gramStart"/>
      <w:r w:rsidR="007B087F">
        <w:rPr>
          <w:rFonts w:ascii="Times New Roman" w:hAnsi="Times New Roman" w:cs="Times New Roman"/>
          <w:sz w:val="22"/>
          <w:szCs w:val="22"/>
        </w:rPr>
        <w:t>101)</w:t>
      </w:r>
      <w:r w:rsidR="007B087F" w:rsidRPr="000D769F">
        <w:rPr>
          <w:rFonts w:ascii="Times New Roman" w:hAnsi="Times New Roman" w:cs="Times New Roman"/>
          <w:sz w:val="22"/>
          <w:szCs w:val="22"/>
          <w:vertAlign w:val="subscript"/>
        </w:rPr>
        <w:t>h</w:t>
      </w:r>
      <w:proofErr w:type="gramEnd"/>
      <w:r w:rsidR="000D769F">
        <w:rPr>
          <w:rFonts w:ascii="Times New Roman" w:hAnsi="Times New Roman" w:cs="Times New Roman"/>
          <w:sz w:val="22"/>
          <w:szCs w:val="22"/>
        </w:rPr>
        <w:t>-</w:t>
      </w:r>
      <w:r w:rsidR="007B087F" w:rsidRPr="000D769F">
        <w:rPr>
          <w:rFonts w:ascii="Times New Roman" w:hAnsi="Times New Roman" w:cs="Times New Roman"/>
          <w:sz w:val="22"/>
          <w:szCs w:val="22"/>
        </w:rPr>
        <w:t>oriented</w:t>
      </w:r>
      <w:r w:rsidR="007B087F">
        <w:rPr>
          <w:rFonts w:ascii="Times New Roman" w:hAnsi="Times New Roman" w:cs="Times New Roman"/>
          <w:sz w:val="22"/>
          <w:szCs w:val="22"/>
        </w:rPr>
        <w:t xml:space="preserve"> hexagonal or orthorhombic unit cell is also possible, though not consistent with the measured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⊥</m:t>
            </m:r>
          </m:sub>
        </m:sSub>
      </m:oMath>
      <w:r w:rsidR="007B087F">
        <w:rPr>
          <w:rFonts w:ascii="Times New Roman" w:hAnsi="Times New Roman" w:cs="Times New Roman"/>
          <w:sz w:val="22"/>
          <w:szCs w:val="22"/>
        </w:rPr>
        <w:t xml:space="preserve"> values, leaving a monoclinic unit. For the LSMO film on NGO, the same possible unit cell symmet</w:t>
      </w:r>
      <w:r w:rsidR="001869FD">
        <w:rPr>
          <w:rFonts w:ascii="Times New Roman" w:hAnsi="Times New Roman" w:cs="Times New Roman"/>
          <w:sz w:val="22"/>
          <w:szCs w:val="22"/>
        </w:rPr>
        <w:t xml:space="preserve">ries must be considered, though here only a triclinic unit is coherent with the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⊥</m:t>
            </m:r>
          </m:sub>
        </m:sSub>
      </m:oMath>
      <w:r w:rsidR="001869FD">
        <w:rPr>
          <w:rFonts w:ascii="Times New Roman" w:hAnsi="Times New Roman" w:cs="Times New Roman"/>
          <w:sz w:val="22"/>
          <w:szCs w:val="22"/>
        </w:rPr>
        <w:t xml:space="preserve"> values. </w:t>
      </w:r>
      <w:r w:rsidR="00C327F5" w:rsidRPr="009F14D0">
        <w:rPr>
          <w:rFonts w:ascii="Times New Roman" w:hAnsi="Times New Roman" w:cs="Times New Roman"/>
          <w:sz w:val="22"/>
          <w:szCs w:val="22"/>
        </w:rPr>
        <w:t xml:space="preserve">Knowing the symmetry, the parameters </w:t>
      </w:r>
      <w:r w:rsidR="001D7A0B" w:rsidRPr="009F14D0">
        <w:rPr>
          <w:rFonts w:ascii="Times New Roman" w:hAnsi="Times New Roman" w:cs="Times New Roman"/>
          <w:sz w:val="22"/>
          <w:szCs w:val="22"/>
        </w:rPr>
        <w:t xml:space="preserve">were found through minimization of the equations for the </w:t>
      </w:r>
      <w:proofErr w:type="spellStart"/>
      <w:r w:rsidR="001D7A0B" w:rsidRPr="009F14D0">
        <w:rPr>
          <w:rFonts w:ascii="Times New Roman" w:hAnsi="Times New Roman" w:cs="Times New Roman"/>
          <w:sz w:val="22"/>
          <w:szCs w:val="22"/>
        </w:rPr>
        <w:t>interplanar</w:t>
      </w:r>
      <w:proofErr w:type="spellEnd"/>
      <w:r w:rsidR="001D7A0B" w:rsidRPr="009F14D0">
        <w:rPr>
          <w:rFonts w:ascii="Times New Roman" w:hAnsi="Times New Roman" w:cs="Times New Roman"/>
          <w:sz w:val="22"/>
          <w:szCs w:val="22"/>
        </w:rPr>
        <w:t xml:space="preserve"> distance of the relevant planes.</w:t>
      </w:r>
      <w:r w:rsidR="00883746" w:rsidRPr="009F14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B84CCA" w14:textId="77777777" w:rsidR="00C362E0" w:rsidRPr="009F14D0" w:rsidRDefault="00C362E0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E2DE6B6" w14:textId="53F3B457" w:rsidR="000D769F" w:rsidRPr="000D769F" w:rsidRDefault="000D769F" w:rsidP="00190D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Alternative unit cell structure of LSMO on (011)-oriented NGO</w:t>
      </w:r>
    </w:p>
    <w:p w14:paraId="51560692" w14:textId="4BFBDC5F" w:rsidR="00BB6C5B" w:rsidRPr="009F14D0" w:rsidRDefault="00A87736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 changing the deposition laser </w:t>
      </w:r>
      <w:proofErr w:type="spellStart"/>
      <w:r>
        <w:rPr>
          <w:rFonts w:ascii="Times New Roman" w:hAnsi="Times New Roman" w:cs="Times New Roman"/>
          <w:sz w:val="22"/>
          <w:szCs w:val="22"/>
        </w:rPr>
        <w:t>fluence</w:t>
      </w:r>
      <w:proofErr w:type="spellEnd"/>
      <w:r>
        <w:rPr>
          <w:rFonts w:ascii="Times New Roman" w:hAnsi="Times New Roman" w:cs="Times New Roman"/>
          <w:sz w:val="22"/>
          <w:szCs w:val="22"/>
        </w:rPr>
        <w:t>, the structure of LSMO on (</w:t>
      </w:r>
      <w:proofErr w:type="gramStart"/>
      <w:r>
        <w:rPr>
          <w:rFonts w:ascii="Times New Roman" w:hAnsi="Times New Roman" w:cs="Times New Roman"/>
          <w:sz w:val="22"/>
          <w:szCs w:val="22"/>
        </w:rPr>
        <w:t>011)</w:t>
      </w:r>
      <w:r w:rsidRPr="00A87736"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gramEnd"/>
      <w:r>
        <w:rPr>
          <w:rFonts w:ascii="Times New Roman" w:hAnsi="Times New Roman" w:cs="Times New Roman"/>
          <w:sz w:val="22"/>
          <w:szCs w:val="22"/>
        </w:rPr>
        <w:t>-oriented NGO can change</w:t>
      </w:r>
      <w:r w:rsidR="0026471C">
        <w:rPr>
          <w:rFonts w:ascii="Times New Roman" w:hAnsi="Times New Roman" w:cs="Times New Roman"/>
          <w:sz w:val="22"/>
          <w:szCs w:val="22"/>
        </w:rPr>
        <w:t xml:space="preserve"> from a triclinic to a monoclinic unit cell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B6C5B" w:rsidRPr="009F14D0">
        <w:rPr>
          <w:rFonts w:ascii="Times New Roman" w:hAnsi="Times New Roman" w:cs="Times New Roman"/>
          <w:sz w:val="22"/>
          <w:szCs w:val="22"/>
        </w:rPr>
        <w:t>Figure S</w:t>
      </w:r>
      <w:r>
        <w:rPr>
          <w:rFonts w:ascii="Times New Roman" w:hAnsi="Times New Roman" w:cs="Times New Roman"/>
          <w:sz w:val="22"/>
          <w:szCs w:val="22"/>
        </w:rPr>
        <w:t>3</w:t>
      </w:r>
      <w:r w:rsidR="001869FD">
        <w:rPr>
          <w:rFonts w:ascii="Times New Roman" w:hAnsi="Times New Roman" w:cs="Times New Roman"/>
          <w:sz w:val="22"/>
          <w:szCs w:val="22"/>
        </w:rPr>
        <w:t xml:space="preserve"> </w:t>
      </w:r>
      <w:r w:rsidR="00BB6C5B" w:rsidRPr="009F14D0">
        <w:rPr>
          <w:rFonts w:ascii="Times New Roman" w:hAnsi="Times New Roman" w:cs="Times New Roman"/>
          <w:sz w:val="22"/>
          <w:szCs w:val="22"/>
        </w:rPr>
        <w:t>shows linear scans of a 21 nm LSMO film on (</w:t>
      </w:r>
      <w:proofErr w:type="gramStart"/>
      <w:r w:rsidR="00BB6C5B" w:rsidRPr="009F14D0">
        <w:rPr>
          <w:rFonts w:ascii="Times New Roman" w:hAnsi="Times New Roman" w:cs="Times New Roman"/>
          <w:sz w:val="22"/>
          <w:szCs w:val="22"/>
        </w:rPr>
        <w:t>011)</w:t>
      </w:r>
      <w:r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gramEnd"/>
      <w:r w:rsidR="00BB6C5B" w:rsidRPr="009F14D0">
        <w:rPr>
          <w:rFonts w:ascii="Times New Roman" w:hAnsi="Times New Roman" w:cs="Times New Roman"/>
          <w:sz w:val="22"/>
          <w:szCs w:val="22"/>
        </w:rPr>
        <w:t>-oriented NGO. The overlapping peak positions of (-</w:t>
      </w:r>
      <w:proofErr w:type="gramStart"/>
      <w:r w:rsidR="00BB6C5B" w:rsidRPr="009F14D0">
        <w:rPr>
          <w:rFonts w:ascii="Times New Roman" w:hAnsi="Times New Roman" w:cs="Times New Roman"/>
          <w:sz w:val="22"/>
          <w:szCs w:val="22"/>
        </w:rPr>
        <w:t>136)</w:t>
      </w:r>
      <w:r w:rsidR="00BB6C5B"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gramEnd"/>
      <w:r w:rsidR="00BB6C5B" w:rsidRPr="009F14D0">
        <w:rPr>
          <w:rFonts w:ascii="Times New Roman" w:hAnsi="Times New Roman" w:cs="Times New Roman"/>
          <w:sz w:val="22"/>
          <w:szCs w:val="22"/>
        </w:rPr>
        <w:t xml:space="preserve"> and (-336)</w:t>
      </w:r>
      <w:r w:rsidR="00BB6C5B"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="00BB6C5B" w:rsidRPr="009F14D0">
        <w:rPr>
          <w:rFonts w:ascii="Times New Roman" w:hAnsi="Times New Roman" w:cs="Times New Roman"/>
          <w:sz w:val="22"/>
          <w:szCs w:val="22"/>
        </w:rPr>
        <w:t xml:space="preserve"> along </w:t>
      </w:r>
      <w:r w:rsidR="00190DA4" w:rsidRPr="009F14D0">
        <w:rPr>
          <w:rFonts w:ascii="Times New Roman" w:hAnsi="Times New Roman" w:cs="Times New Roman"/>
          <w:sz w:val="22"/>
          <w:szCs w:val="22"/>
        </w:rPr>
        <w:t>with the unequal positions of (152)</w:t>
      </w:r>
      <w:r w:rsidR="00190DA4"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="00190DA4" w:rsidRPr="009F14D0">
        <w:rPr>
          <w:rFonts w:ascii="Times New Roman" w:hAnsi="Times New Roman" w:cs="Times New Roman"/>
          <w:sz w:val="22"/>
          <w:szCs w:val="22"/>
        </w:rPr>
        <w:t xml:space="preserve"> and (352)</w:t>
      </w:r>
      <w:r w:rsidR="00190DA4"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="00190DA4" w:rsidRPr="009F14D0">
        <w:rPr>
          <w:rFonts w:ascii="Times New Roman" w:hAnsi="Times New Roman" w:cs="Times New Roman"/>
          <w:sz w:val="22"/>
          <w:szCs w:val="22"/>
        </w:rPr>
        <w:t xml:space="preserve"> indicate a monoclinic unit cell.</w:t>
      </w:r>
      <w:r w:rsidR="00C362E0" w:rsidRPr="009F14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D88E2A" w14:textId="77777777" w:rsidR="0026471C" w:rsidRPr="009F14D0" w:rsidRDefault="0026471C" w:rsidP="0026471C">
      <w:pPr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3E69A1E5" wp14:editId="7574B55D">
            <wp:extent cx="5264150" cy="4358640"/>
            <wp:effectExtent l="0" t="0" r="0" b="10160"/>
            <wp:docPr id="1" name="Picture 1" descr="Macintosh HD:Users:torstbol:Dropbox:PhD:Artikler:Strain:figurer:supmat:uc_ngo(-136)_(-336)_(152)_(3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rstbol:Dropbox:PhD:Artikler:Strain:figurer:supmat:uc_ngo(-136)_(-336)_(152)_(35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A751" w14:textId="77777777" w:rsidR="0026471C" w:rsidRPr="009F14D0" w:rsidRDefault="0026471C" w:rsidP="0026471C">
      <w:pPr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</w:rPr>
        <w:t>Figure S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F14D0">
        <w:rPr>
          <w:rFonts w:ascii="Times New Roman" w:hAnsi="Times New Roman" w:cs="Times New Roman"/>
          <w:sz w:val="22"/>
          <w:szCs w:val="22"/>
        </w:rPr>
        <w:t>: Linear scans of (-</w:t>
      </w:r>
      <w:proofErr w:type="gramStart"/>
      <w:r w:rsidRPr="009F14D0">
        <w:rPr>
          <w:rFonts w:ascii="Times New Roman" w:hAnsi="Times New Roman" w:cs="Times New Roman"/>
          <w:sz w:val="22"/>
          <w:szCs w:val="22"/>
        </w:rPr>
        <w:t>136)</w:t>
      </w:r>
      <w:r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gramEnd"/>
      <w:r w:rsidRPr="009F14D0">
        <w:rPr>
          <w:rFonts w:ascii="Times New Roman" w:hAnsi="Times New Roman" w:cs="Times New Roman"/>
          <w:sz w:val="22"/>
          <w:szCs w:val="22"/>
        </w:rPr>
        <w:t>, (-336)</w:t>
      </w:r>
      <w:r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9F14D0">
        <w:rPr>
          <w:rFonts w:ascii="Times New Roman" w:hAnsi="Times New Roman" w:cs="Times New Roman"/>
          <w:sz w:val="22"/>
          <w:szCs w:val="22"/>
        </w:rPr>
        <w:t>, (152)</w:t>
      </w:r>
      <w:r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9F14D0">
        <w:rPr>
          <w:rFonts w:ascii="Times New Roman" w:hAnsi="Times New Roman" w:cs="Times New Roman"/>
          <w:sz w:val="22"/>
          <w:szCs w:val="22"/>
        </w:rPr>
        <w:t>, and (352)</w:t>
      </w:r>
      <w:r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9F14D0">
        <w:rPr>
          <w:rFonts w:ascii="Times New Roman" w:hAnsi="Times New Roman" w:cs="Times New Roman"/>
          <w:sz w:val="22"/>
          <w:szCs w:val="22"/>
        </w:rPr>
        <w:t xml:space="preserve"> peaks of a 21 nm LSMO film on NGO(011). The film peak positions indicate a monoclinic LSMO unit cell.</w:t>
      </w:r>
    </w:p>
    <w:p w14:paraId="5DCB30F9" w14:textId="77777777" w:rsidR="001D7A0B" w:rsidRPr="009F14D0" w:rsidRDefault="001D7A0B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07E83FF" w14:textId="77777777" w:rsidR="0024430F" w:rsidRDefault="0024430F" w:rsidP="00190D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28424F69" w14:textId="5491A655" w:rsidR="000D769F" w:rsidRPr="000D769F" w:rsidRDefault="000D769F" w:rsidP="00190DA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Anisotropy energy calculated using the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Néel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model</w:t>
      </w:r>
    </w:p>
    <w:p w14:paraId="353B5F3B" w14:textId="4DC17798" w:rsidR="00CF6874" w:rsidRPr="00C64563" w:rsidRDefault="001D7A0B" w:rsidP="00190DA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</w:rPr>
        <w:t>Figures S</w:t>
      </w:r>
      <w:r w:rsidR="001869FD">
        <w:rPr>
          <w:rFonts w:ascii="Times New Roman" w:hAnsi="Times New Roman" w:cs="Times New Roman"/>
          <w:sz w:val="22"/>
          <w:szCs w:val="22"/>
        </w:rPr>
        <w:t>4</w:t>
      </w:r>
      <w:r w:rsidR="00CF6874" w:rsidRPr="009F14D0">
        <w:rPr>
          <w:rFonts w:ascii="Times New Roman" w:hAnsi="Times New Roman" w:cs="Times New Roman"/>
          <w:sz w:val="22"/>
          <w:szCs w:val="22"/>
        </w:rPr>
        <w:t xml:space="preserve"> and S</w:t>
      </w:r>
      <w:r w:rsidR="001869FD">
        <w:rPr>
          <w:rFonts w:ascii="Times New Roman" w:hAnsi="Times New Roman" w:cs="Times New Roman"/>
          <w:sz w:val="22"/>
          <w:szCs w:val="22"/>
        </w:rPr>
        <w:t>5</w:t>
      </w:r>
      <w:r w:rsidR="00CF6874" w:rsidRPr="009F14D0">
        <w:rPr>
          <w:rFonts w:ascii="Times New Roman" w:hAnsi="Times New Roman" w:cs="Times New Roman"/>
          <w:sz w:val="22"/>
          <w:szCs w:val="22"/>
        </w:rPr>
        <w:t xml:space="preserve"> shows the calculated anisotropy energy obtained from the </w:t>
      </w:r>
      <w:proofErr w:type="spellStart"/>
      <w:r w:rsidR="00CF6874" w:rsidRPr="009F14D0">
        <w:rPr>
          <w:rFonts w:ascii="Times New Roman" w:hAnsi="Times New Roman" w:cs="Times New Roman"/>
          <w:sz w:val="22"/>
          <w:szCs w:val="22"/>
        </w:rPr>
        <w:t>Néel</w:t>
      </w:r>
      <w:proofErr w:type="spellEnd"/>
      <w:r w:rsidR="00CF6874" w:rsidRPr="009F14D0">
        <w:rPr>
          <w:rFonts w:ascii="Times New Roman" w:hAnsi="Times New Roman" w:cs="Times New Roman"/>
          <w:sz w:val="22"/>
          <w:szCs w:val="22"/>
        </w:rPr>
        <w:t xml:space="preserve"> model of magnetic anisotropy for</w:t>
      </w:r>
      <w:r w:rsidR="0026471C">
        <w:rPr>
          <w:rFonts w:ascii="Times New Roman" w:hAnsi="Times New Roman" w:cs="Times New Roman"/>
          <w:sz w:val="22"/>
          <w:szCs w:val="22"/>
        </w:rPr>
        <w:t xml:space="preserve"> triclinic</w:t>
      </w:r>
      <w:r w:rsidR="00CF6874" w:rsidRPr="009F14D0">
        <w:rPr>
          <w:rFonts w:ascii="Times New Roman" w:hAnsi="Times New Roman" w:cs="Times New Roman"/>
          <w:sz w:val="22"/>
          <w:szCs w:val="22"/>
        </w:rPr>
        <w:t xml:space="preserve"> LSMO on</w:t>
      </w:r>
      <w:r w:rsidR="0026471C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26471C">
        <w:rPr>
          <w:rFonts w:ascii="Times New Roman" w:hAnsi="Times New Roman" w:cs="Times New Roman"/>
          <w:sz w:val="22"/>
          <w:szCs w:val="22"/>
        </w:rPr>
        <w:t>011)</w:t>
      </w:r>
      <w:r w:rsidR="0026471C"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gramEnd"/>
      <w:r w:rsidR="0026471C">
        <w:rPr>
          <w:rFonts w:ascii="Times New Roman" w:hAnsi="Times New Roman" w:cs="Times New Roman"/>
          <w:sz w:val="22"/>
          <w:szCs w:val="22"/>
        </w:rPr>
        <w:t>-oriented</w:t>
      </w:r>
      <w:r w:rsidR="00CF6874" w:rsidRPr="009F14D0">
        <w:rPr>
          <w:rFonts w:ascii="Times New Roman" w:hAnsi="Times New Roman" w:cs="Times New Roman"/>
          <w:sz w:val="22"/>
          <w:szCs w:val="22"/>
        </w:rPr>
        <w:t xml:space="preserve"> NGO and </w:t>
      </w:r>
      <w:r w:rsidR="0026471C">
        <w:rPr>
          <w:rFonts w:ascii="Times New Roman" w:hAnsi="Times New Roman" w:cs="Times New Roman"/>
          <w:sz w:val="22"/>
          <w:szCs w:val="22"/>
        </w:rPr>
        <w:t>monoclinic LSMO on (101)</w:t>
      </w:r>
      <w:r w:rsidR="0026471C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="0026471C" w:rsidRPr="0026471C">
        <w:rPr>
          <w:rFonts w:ascii="Times New Roman" w:hAnsi="Times New Roman" w:cs="Times New Roman"/>
          <w:sz w:val="22"/>
          <w:szCs w:val="22"/>
        </w:rPr>
        <w:t>-oriented</w:t>
      </w:r>
      <w:r w:rsidR="0026471C">
        <w:rPr>
          <w:rFonts w:ascii="Times New Roman" w:hAnsi="Times New Roman" w:cs="Times New Roman"/>
          <w:sz w:val="22"/>
          <w:szCs w:val="22"/>
        </w:rPr>
        <w:t xml:space="preserve"> </w:t>
      </w:r>
      <w:r w:rsidR="00CF6874" w:rsidRPr="0026471C">
        <w:rPr>
          <w:rFonts w:ascii="Times New Roman" w:hAnsi="Times New Roman" w:cs="Times New Roman"/>
          <w:sz w:val="22"/>
          <w:szCs w:val="22"/>
        </w:rPr>
        <w:t>DSO</w:t>
      </w:r>
      <w:r w:rsidR="00CF6874" w:rsidRPr="009F14D0">
        <w:rPr>
          <w:rFonts w:ascii="Times New Roman" w:hAnsi="Times New Roman" w:cs="Times New Roman"/>
          <w:sz w:val="22"/>
          <w:szCs w:val="22"/>
        </w:rPr>
        <w:t>, respectively.</w:t>
      </w:r>
      <w:r w:rsidR="00283D91">
        <w:rPr>
          <w:rFonts w:ascii="Times New Roman" w:hAnsi="Times New Roman" w:cs="Times New Roman"/>
          <w:sz w:val="22"/>
          <w:szCs w:val="22"/>
        </w:rPr>
        <w:t xml:space="preserve"> </w:t>
      </w:r>
      <w:r w:rsidR="00283D91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In the same figures </w:t>
      </w:r>
      <w:proofErr w:type="gramStart"/>
      <w:r w:rsidR="00283D91" w:rsidRPr="009406C2">
        <w:rPr>
          <w:rFonts w:ascii="Times New Roman" w:hAnsi="Times New Roman" w:cs="Times New Roman"/>
          <w:sz w:val="22"/>
          <w:szCs w:val="22"/>
          <w:highlight w:val="yellow"/>
        </w:rPr>
        <w:t>are</w:t>
      </w:r>
      <w:proofErr w:type="gramEnd"/>
      <w:r w:rsidR="00283D91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the </w:t>
      </w:r>
      <w:proofErr w:type="spellStart"/>
      <w:r w:rsidR="00283D91" w:rsidRPr="009406C2">
        <w:rPr>
          <w:rFonts w:ascii="Times New Roman" w:hAnsi="Times New Roman" w:cs="Times New Roman"/>
          <w:sz w:val="22"/>
          <w:szCs w:val="22"/>
          <w:highlight w:val="yellow"/>
        </w:rPr>
        <w:t>squareness</w:t>
      </w:r>
      <w:proofErr w:type="spellEnd"/>
      <w:r w:rsidR="00283D91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of the hysteresis curves are plotted. The </w:t>
      </w:r>
      <w:proofErr w:type="spellStart"/>
      <w:r w:rsidR="00283D91" w:rsidRPr="009406C2">
        <w:rPr>
          <w:rFonts w:ascii="Times New Roman" w:hAnsi="Times New Roman" w:cs="Times New Roman"/>
          <w:sz w:val="22"/>
          <w:szCs w:val="22"/>
          <w:highlight w:val="yellow"/>
        </w:rPr>
        <w:t>squareness</w:t>
      </w:r>
      <w:proofErr w:type="spellEnd"/>
      <w:r w:rsidR="00283D91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is here defined as </w:t>
      </w:r>
      <m:oMath>
        <m:r>
          <w:rPr>
            <w:rFonts w:ascii="Cambria Math" w:hAnsi="Cambria Math" w:cs="Times New Roman"/>
            <w:sz w:val="22"/>
            <w:szCs w:val="22"/>
            <w:highlight w:val="yellow"/>
          </w:rPr>
          <m:t>1-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highlight w:val="yellow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highlight w:val="yellow"/>
              </w:rPr>
              <m:t>r</m:t>
            </m:r>
          </m:sub>
        </m:sSub>
        <m:r>
          <w:rPr>
            <w:rFonts w:ascii="Cambria Math" w:hAnsi="Cambria Math" w:cs="Times New Roman"/>
            <w:sz w:val="22"/>
            <w:szCs w:val="22"/>
            <w:highlight w:val="yellow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highlight w:val="yellow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highlight w:val="yellow"/>
              </w:rPr>
              <m:t>s</m:t>
            </m:r>
          </m:sub>
        </m:sSub>
      </m:oMath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highlight w:val="yellow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highlight w:val="yellow"/>
              </w:rPr>
              <m:t>r</m:t>
            </m:r>
          </m:sub>
        </m:sSub>
      </m:oMath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is the </w:t>
      </w:r>
      <w:proofErr w:type="spellStart"/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>remanent</w:t>
      </w:r>
      <w:proofErr w:type="spellEnd"/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magnetization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highlight w:val="yellow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highlight w:val="yellow"/>
              </w:rPr>
              <m:t>s</m:t>
            </m:r>
          </m:sub>
        </m:sSub>
      </m:oMath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is the saturation magnetization.</w:t>
      </w:r>
      <w:r w:rsidR="00416B04">
        <w:rPr>
          <w:rFonts w:ascii="Times New Roman" w:hAnsi="Times New Roman" w:cs="Times New Roman"/>
          <w:sz w:val="22"/>
          <w:szCs w:val="22"/>
        </w:rPr>
        <w:t xml:space="preserve"> </w:t>
      </w:r>
      <w:r w:rsidR="00416B04" w:rsidRPr="00C64563">
        <w:rPr>
          <w:rFonts w:ascii="Times New Roman" w:hAnsi="Times New Roman" w:cs="Times New Roman"/>
          <w:sz w:val="22"/>
          <w:szCs w:val="22"/>
          <w:highlight w:val="yellow"/>
        </w:rPr>
        <w:t>In the case of LSMO on (</w:t>
      </w:r>
      <w:proofErr w:type="gramStart"/>
      <w:r w:rsidR="00416B04" w:rsidRPr="00C64563">
        <w:rPr>
          <w:rFonts w:ascii="Times New Roman" w:hAnsi="Times New Roman" w:cs="Times New Roman"/>
          <w:sz w:val="22"/>
          <w:szCs w:val="22"/>
          <w:highlight w:val="yellow"/>
        </w:rPr>
        <w:t>011)</w:t>
      </w:r>
      <w:r w:rsidR="00416B04" w:rsidRPr="00C64563">
        <w:rPr>
          <w:rFonts w:ascii="Times New Roman" w:hAnsi="Times New Roman" w:cs="Times New Roman"/>
          <w:sz w:val="22"/>
          <w:szCs w:val="22"/>
          <w:highlight w:val="yellow"/>
          <w:vertAlign w:val="subscript"/>
        </w:rPr>
        <w:t>o</w:t>
      </w:r>
      <w:proofErr w:type="gramEnd"/>
      <w:r w:rsidR="00416B04" w:rsidRPr="00C64563">
        <w:rPr>
          <w:rFonts w:ascii="Times New Roman" w:hAnsi="Times New Roman" w:cs="Times New Roman"/>
          <w:sz w:val="22"/>
          <w:szCs w:val="22"/>
          <w:highlight w:val="yellow"/>
        </w:rPr>
        <w:t>-oriented NGO, the expe</w:t>
      </w:r>
      <w:r w:rsidR="00C64563" w:rsidRPr="00C64563">
        <w:rPr>
          <w:rFonts w:ascii="Times New Roman" w:hAnsi="Times New Roman" w:cs="Times New Roman"/>
          <w:sz w:val="22"/>
          <w:szCs w:val="22"/>
          <w:highlight w:val="yellow"/>
        </w:rPr>
        <w:t xml:space="preserve">rimental data follows </w:t>
      </w:r>
      <w:proofErr w:type="spellStart"/>
      <w:r w:rsidR="00C64563" w:rsidRPr="00C64563">
        <w:rPr>
          <w:rFonts w:ascii="Times New Roman" w:hAnsi="Times New Roman" w:cs="Times New Roman"/>
          <w:sz w:val="22"/>
          <w:szCs w:val="22"/>
          <w:highlight w:val="yellow"/>
        </w:rPr>
        <w:t>Néel</w:t>
      </w:r>
      <w:proofErr w:type="spellEnd"/>
      <w:r w:rsidR="00C64563" w:rsidRPr="00C64563">
        <w:rPr>
          <w:rFonts w:ascii="Times New Roman" w:hAnsi="Times New Roman" w:cs="Times New Roman"/>
          <w:sz w:val="22"/>
          <w:szCs w:val="22"/>
          <w:highlight w:val="yellow"/>
        </w:rPr>
        <w:t xml:space="preserve"> mode</w:t>
      </w:r>
      <w:r w:rsidR="00C64563">
        <w:rPr>
          <w:rFonts w:ascii="Times New Roman" w:hAnsi="Times New Roman" w:cs="Times New Roman"/>
          <w:sz w:val="22"/>
          <w:szCs w:val="22"/>
          <w:highlight w:val="yellow"/>
        </w:rPr>
        <w:t>l</w:t>
      </w:r>
      <w:bookmarkStart w:id="4" w:name="_GoBack"/>
      <w:bookmarkEnd w:id="4"/>
      <w:r w:rsidR="00C64563" w:rsidRPr="00C64563">
        <w:rPr>
          <w:rFonts w:ascii="Times New Roman" w:hAnsi="Times New Roman" w:cs="Times New Roman"/>
          <w:sz w:val="22"/>
          <w:szCs w:val="22"/>
          <w:highlight w:val="yellow"/>
        </w:rPr>
        <w:t>. However, that is not the case for LSMO on (</w:t>
      </w:r>
      <w:proofErr w:type="gramStart"/>
      <w:r w:rsidR="00C64563" w:rsidRPr="00C64563">
        <w:rPr>
          <w:rFonts w:ascii="Times New Roman" w:hAnsi="Times New Roman" w:cs="Times New Roman"/>
          <w:sz w:val="22"/>
          <w:szCs w:val="22"/>
          <w:highlight w:val="yellow"/>
        </w:rPr>
        <w:t>101)</w:t>
      </w:r>
      <w:r w:rsidR="00C64563" w:rsidRPr="00C64563">
        <w:rPr>
          <w:rFonts w:ascii="Times New Roman" w:hAnsi="Times New Roman" w:cs="Times New Roman"/>
          <w:sz w:val="22"/>
          <w:szCs w:val="22"/>
          <w:highlight w:val="yellow"/>
          <w:vertAlign w:val="subscript"/>
        </w:rPr>
        <w:t>o</w:t>
      </w:r>
      <w:proofErr w:type="gramEnd"/>
      <w:r w:rsidR="00C64563" w:rsidRPr="00C64563">
        <w:rPr>
          <w:rFonts w:ascii="Times New Roman" w:hAnsi="Times New Roman" w:cs="Times New Roman"/>
          <w:sz w:val="22"/>
          <w:szCs w:val="22"/>
          <w:highlight w:val="yellow"/>
        </w:rPr>
        <w:t xml:space="preserve">-oriented DSO, where the peaks of the experimental data and results from the </w:t>
      </w:r>
      <w:proofErr w:type="spellStart"/>
      <w:r w:rsidR="00C64563" w:rsidRPr="00C64563">
        <w:rPr>
          <w:rFonts w:ascii="Times New Roman" w:hAnsi="Times New Roman" w:cs="Times New Roman"/>
          <w:sz w:val="22"/>
          <w:szCs w:val="22"/>
          <w:highlight w:val="yellow"/>
        </w:rPr>
        <w:t>Néel</w:t>
      </w:r>
      <w:proofErr w:type="spellEnd"/>
      <w:r w:rsidR="00C64563" w:rsidRPr="00C64563">
        <w:rPr>
          <w:rFonts w:ascii="Times New Roman" w:hAnsi="Times New Roman" w:cs="Times New Roman"/>
          <w:sz w:val="22"/>
          <w:szCs w:val="22"/>
          <w:highlight w:val="yellow"/>
        </w:rPr>
        <w:t xml:space="preserve"> model are shifted 90° with respect to each other.</w:t>
      </w:r>
    </w:p>
    <w:p w14:paraId="6C46F324" w14:textId="77777777" w:rsidR="00BB6C5B" w:rsidRPr="009F14D0" w:rsidRDefault="00BB6C5B">
      <w:pPr>
        <w:rPr>
          <w:rFonts w:ascii="Times New Roman" w:hAnsi="Times New Roman" w:cs="Times New Roman"/>
          <w:sz w:val="22"/>
          <w:szCs w:val="22"/>
        </w:rPr>
      </w:pPr>
    </w:p>
    <w:p w14:paraId="19ED9FF2" w14:textId="77777777" w:rsidR="00BB6C5B" w:rsidRPr="009F14D0" w:rsidRDefault="00BB6C5B">
      <w:pPr>
        <w:rPr>
          <w:rFonts w:ascii="Times New Roman" w:hAnsi="Times New Roman" w:cs="Times New Roman"/>
          <w:sz w:val="22"/>
          <w:szCs w:val="22"/>
        </w:rPr>
      </w:pPr>
    </w:p>
    <w:p w14:paraId="66A336DD" w14:textId="77777777" w:rsidR="00AF4897" w:rsidRPr="009F14D0" w:rsidRDefault="00AF4897">
      <w:pPr>
        <w:rPr>
          <w:rFonts w:ascii="Times New Roman" w:hAnsi="Times New Roman" w:cs="Times New Roman"/>
          <w:sz w:val="22"/>
          <w:szCs w:val="22"/>
        </w:rPr>
      </w:pPr>
    </w:p>
    <w:p w14:paraId="0AA50219" w14:textId="77777777" w:rsidR="00297130" w:rsidRPr="009F14D0" w:rsidRDefault="00297130">
      <w:pPr>
        <w:rPr>
          <w:rFonts w:ascii="Times New Roman" w:hAnsi="Times New Roman" w:cs="Times New Roman"/>
          <w:sz w:val="22"/>
          <w:szCs w:val="22"/>
        </w:rPr>
      </w:pPr>
    </w:p>
    <w:p w14:paraId="774E2C8E" w14:textId="2C173DA2" w:rsidR="00297130" w:rsidRPr="009F14D0" w:rsidRDefault="00283D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16F4315E" wp14:editId="43CCE151">
            <wp:extent cx="2682949" cy="3314700"/>
            <wp:effectExtent l="0" t="0" r="0" b="0"/>
            <wp:docPr id="5" name="Picture 5" descr="Macintosh HD:Users:torstbol:Dropbox (Privat):PhD:Artikler:Strain:Revision:polarplot:NGONeelSquarenessPol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rstbol:Dropbox (Privat):PhD:Artikler:Strain:Revision:polarplot:NGONeelSquarenessPola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81" cy="33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04DF" w14:textId="49050D45" w:rsidR="00297130" w:rsidRPr="009F14D0" w:rsidRDefault="00297130">
      <w:pPr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</w:rPr>
        <w:t>Figure S</w:t>
      </w:r>
      <w:r w:rsidR="001869FD">
        <w:rPr>
          <w:rFonts w:ascii="Times New Roman" w:hAnsi="Times New Roman" w:cs="Times New Roman"/>
          <w:sz w:val="22"/>
          <w:szCs w:val="22"/>
        </w:rPr>
        <w:t>4</w:t>
      </w:r>
      <w:r w:rsidRPr="009F14D0">
        <w:rPr>
          <w:rFonts w:ascii="Times New Roman" w:hAnsi="Times New Roman" w:cs="Times New Roman"/>
          <w:sz w:val="22"/>
          <w:szCs w:val="22"/>
        </w:rPr>
        <w:t>: The</w:t>
      </w:r>
      <w:r w:rsidR="003D17E9" w:rsidRPr="009F14D0">
        <w:rPr>
          <w:rFonts w:ascii="Times New Roman" w:hAnsi="Times New Roman" w:cs="Times New Roman"/>
          <w:sz w:val="22"/>
          <w:szCs w:val="22"/>
        </w:rPr>
        <w:t xml:space="preserve"> in-plane</w:t>
      </w:r>
      <w:r w:rsidRPr="009F14D0">
        <w:rPr>
          <w:rFonts w:ascii="Times New Roman" w:hAnsi="Times New Roman" w:cs="Times New Roman"/>
          <w:sz w:val="22"/>
          <w:szCs w:val="22"/>
        </w:rPr>
        <w:t xml:space="preserve"> anisotropy</w:t>
      </w:r>
      <w:r w:rsidR="009406C2">
        <w:rPr>
          <w:rFonts w:ascii="Times New Roman" w:hAnsi="Times New Roman" w:cs="Times New Roman"/>
          <w:sz w:val="22"/>
          <w:szCs w:val="22"/>
        </w:rPr>
        <w:t xml:space="preserve"> (blue line)</w:t>
      </w:r>
      <w:r w:rsidRPr="009F14D0">
        <w:rPr>
          <w:rFonts w:ascii="Times New Roman" w:hAnsi="Times New Roman" w:cs="Times New Roman"/>
          <w:sz w:val="22"/>
          <w:szCs w:val="22"/>
        </w:rPr>
        <w:t xml:space="preserve"> calculated from the </w:t>
      </w:r>
      <w:proofErr w:type="spellStart"/>
      <w:r w:rsidRPr="009F14D0">
        <w:rPr>
          <w:rFonts w:ascii="Times New Roman" w:hAnsi="Times New Roman" w:cs="Times New Roman"/>
          <w:sz w:val="22"/>
          <w:szCs w:val="22"/>
        </w:rPr>
        <w:t>Néel</w:t>
      </w:r>
      <w:proofErr w:type="spellEnd"/>
      <w:r w:rsidRPr="009F14D0">
        <w:rPr>
          <w:rFonts w:ascii="Times New Roman" w:hAnsi="Times New Roman" w:cs="Times New Roman"/>
          <w:sz w:val="22"/>
          <w:szCs w:val="22"/>
        </w:rPr>
        <w:t xml:space="preserve"> model of triclinic LSMO on </w:t>
      </w:r>
      <w:r w:rsidR="003D17E9" w:rsidRPr="009F14D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D17E9" w:rsidRPr="009F14D0">
        <w:rPr>
          <w:rFonts w:ascii="Times New Roman" w:hAnsi="Times New Roman" w:cs="Times New Roman"/>
          <w:sz w:val="22"/>
          <w:szCs w:val="22"/>
        </w:rPr>
        <w:t>011)</w:t>
      </w:r>
      <w:r w:rsidR="003D17E9"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gramEnd"/>
      <w:r w:rsidR="003D17E9" w:rsidRPr="009F14D0">
        <w:rPr>
          <w:rFonts w:ascii="Times New Roman" w:hAnsi="Times New Roman" w:cs="Times New Roman"/>
          <w:sz w:val="22"/>
          <w:szCs w:val="22"/>
        </w:rPr>
        <w:t>-oriented NGO</w:t>
      </w:r>
      <w:r w:rsidR="009406C2">
        <w:rPr>
          <w:rFonts w:ascii="Times New Roman" w:hAnsi="Times New Roman" w:cs="Times New Roman"/>
          <w:sz w:val="22"/>
          <w:szCs w:val="22"/>
        </w:rPr>
        <w:t xml:space="preserve"> </w:t>
      </w:r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with the </w:t>
      </w:r>
      <w:proofErr w:type="spellStart"/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>squareness</w:t>
      </w:r>
      <w:proofErr w:type="spellEnd"/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of the experimentally obtained hysteresis curves</w:t>
      </w:r>
      <w:r w:rsidR="003D17E9" w:rsidRPr="009406C2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3D17E9" w:rsidRPr="009F14D0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0°</m:t>
        </m:r>
      </m:oMath>
      <w:r w:rsidR="003D17E9" w:rsidRPr="009F14D0">
        <w:rPr>
          <w:rFonts w:ascii="Times New Roman" w:hAnsi="Times New Roman" w:cs="Times New Roman"/>
          <w:sz w:val="22"/>
          <w:szCs w:val="22"/>
        </w:rPr>
        <w:t xml:space="preserve"> corresponds to the [100]</w:t>
      </w:r>
      <w:r w:rsidR="003D17E9"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="003D17E9" w:rsidRPr="009F14D0">
        <w:rPr>
          <w:rFonts w:ascii="Times New Roman" w:hAnsi="Times New Roman" w:cs="Times New Roman"/>
          <w:sz w:val="22"/>
          <w:szCs w:val="22"/>
        </w:rPr>
        <w:t xml:space="preserve"> lattice direction.</w:t>
      </w:r>
    </w:p>
    <w:p w14:paraId="26E0694E" w14:textId="71DF9CD8" w:rsidR="006D3BAA" w:rsidRPr="009F14D0" w:rsidRDefault="00283D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07FBB6A" wp14:editId="2828A7A2">
            <wp:extent cx="2633466" cy="3140589"/>
            <wp:effectExtent l="0" t="0" r="0" b="0"/>
            <wp:docPr id="7" name="Picture 7" descr="Macintosh HD:Users:torstbol:Dropbox (Privat):PhD:Artikler:Strain:Revision:polarplot:DSONeelSquarenessPol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rstbol:Dropbox (Privat):PhD:Artikler:Strain:Revision:polarplot:DSONeelSquarenessPolar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94" cy="31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D5A2" w14:textId="520AB363" w:rsidR="006D3BAA" w:rsidRPr="009F14D0" w:rsidRDefault="006D3BAA" w:rsidP="006D3BAA">
      <w:pPr>
        <w:rPr>
          <w:rFonts w:ascii="Times New Roman" w:hAnsi="Times New Roman" w:cs="Times New Roman"/>
          <w:sz w:val="22"/>
          <w:szCs w:val="22"/>
        </w:rPr>
      </w:pPr>
      <w:r w:rsidRPr="009F14D0">
        <w:rPr>
          <w:rFonts w:ascii="Times New Roman" w:hAnsi="Times New Roman" w:cs="Times New Roman"/>
          <w:sz w:val="22"/>
          <w:szCs w:val="22"/>
        </w:rPr>
        <w:t>Figure S</w:t>
      </w:r>
      <w:r w:rsidR="001869FD">
        <w:rPr>
          <w:rFonts w:ascii="Times New Roman" w:hAnsi="Times New Roman" w:cs="Times New Roman"/>
          <w:sz w:val="22"/>
          <w:szCs w:val="22"/>
        </w:rPr>
        <w:t>5</w:t>
      </w:r>
      <w:r w:rsidRPr="009F14D0">
        <w:rPr>
          <w:rFonts w:ascii="Times New Roman" w:hAnsi="Times New Roman" w:cs="Times New Roman"/>
          <w:sz w:val="22"/>
          <w:szCs w:val="22"/>
        </w:rPr>
        <w:t xml:space="preserve">: The in-plane anisotropy calculated from the </w:t>
      </w:r>
      <w:proofErr w:type="spellStart"/>
      <w:r w:rsidRPr="009F14D0">
        <w:rPr>
          <w:rFonts w:ascii="Times New Roman" w:hAnsi="Times New Roman" w:cs="Times New Roman"/>
          <w:sz w:val="22"/>
          <w:szCs w:val="22"/>
        </w:rPr>
        <w:t>Néel</w:t>
      </w:r>
      <w:proofErr w:type="spellEnd"/>
      <w:r w:rsidRPr="009F14D0">
        <w:rPr>
          <w:rFonts w:ascii="Times New Roman" w:hAnsi="Times New Roman" w:cs="Times New Roman"/>
          <w:sz w:val="22"/>
          <w:szCs w:val="22"/>
        </w:rPr>
        <w:t xml:space="preserve"> model of monoclinic LSMO on (</w:t>
      </w:r>
      <w:proofErr w:type="gramStart"/>
      <w:r w:rsidRPr="009F14D0">
        <w:rPr>
          <w:rFonts w:ascii="Times New Roman" w:hAnsi="Times New Roman" w:cs="Times New Roman"/>
          <w:sz w:val="22"/>
          <w:szCs w:val="22"/>
        </w:rPr>
        <w:t>101)</w:t>
      </w:r>
      <w:r w:rsidRPr="009F14D0">
        <w:rPr>
          <w:rFonts w:ascii="Times New Roman" w:hAnsi="Times New Roman" w:cs="Times New Roman"/>
          <w:sz w:val="22"/>
          <w:szCs w:val="22"/>
          <w:vertAlign w:val="subscript"/>
        </w:rPr>
        <w:t>o</w:t>
      </w:r>
      <w:proofErr w:type="gramEnd"/>
      <w:r w:rsidRPr="009F14D0">
        <w:rPr>
          <w:rFonts w:ascii="Times New Roman" w:hAnsi="Times New Roman" w:cs="Times New Roman"/>
          <w:sz w:val="22"/>
          <w:szCs w:val="22"/>
        </w:rPr>
        <w:t>-oriented DSO</w:t>
      </w:r>
      <w:r w:rsidR="009406C2">
        <w:rPr>
          <w:rFonts w:ascii="Times New Roman" w:hAnsi="Times New Roman" w:cs="Times New Roman"/>
          <w:sz w:val="22"/>
          <w:szCs w:val="22"/>
        </w:rPr>
        <w:t xml:space="preserve"> </w:t>
      </w:r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with the </w:t>
      </w:r>
      <w:proofErr w:type="spellStart"/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>squareness</w:t>
      </w:r>
      <w:proofErr w:type="spellEnd"/>
      <w:r w:rsidR="009406C2" w:rsidRPr="009406C2">
        <w:rPr>
          <w:rFonts w:ascii="Times New Roman" w:hAnsi="Times New Roman" w:cs="Times New Roman"/>
          <w:sz w:val="22"/>
          <w:szCs w:val="22"/>
          <w:highlight w:val="yellow"/>
        </w:rPr>
        <w:t xml:space="preserve"> of the experimentally obtained hysteresis curves</w:t>
      </w:r>
      <w:r w:rsidRPr="009406C2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Pr="009F14D0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0°</m:t>
        </m:r>
      </m:oMath>
      <w:r w:rsidRPr="009F14D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F14D0">
        <w:rPr>
          <w:rFonts w:ascii="Times New Roman" w:hAnsi="Times New Roman" w:cs="Times New Roman"/>
          <w:sz w:val="22"/>
          <w:szCs w:val="22"/>
        </w:rPr>
        <w:t>corresponds</w:t>
      </w:r>
      <w:proofErr w:type="gramEnd"/>
      <w:r w:rsidRPr="009F14D0">
        <w:rPr>
          <w:rFonts w:ascii="Times New Roman" w:hAnsi="Times New Roman" w:cs="Times New Roman"/>
          <w:sz w:val="22"/>
          <w:szCs w:val="22"/>
        </w:rPr>
        <w:t xml:space="preserve"> to the [010]</w:t>
      </w:r>
      <w:r w:rsidR="00D029AE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9F14D0">
        <w:rPr>
          <w:rFonts w:ascii="Times New Roman" w:hAnsi="Times New Roman" w:cs="Times New Roman"/>
          <w:sz w:val="22"/>
          <w:szCs w:val="22"/>
        </w:rPr>
        <w:t xml:space="preserve"> lattice direction.</w:t>
      </w:r>
    </w:p>
    <w:p w14:paraId="0A34A49D" w14:textId="2CDDCEF2" w:rsidR="006D3BAA" w:rsidRPr="009F14D0" w:rsidRDefault="006D3BAA">
      <w:pPr>
        <w:rPr>
          <w:rFonts w:ascii="Times New Roman" w:hAnsi="Times New Roman" w:cs="Times New Roman"/>
          <w:sz w:val="22"/>
          <w:szCs w:val="22"/>
        </w:rPr>
      </w:pPr>
    </w:p>
    <w:sectPr w:rsidR="006D3BAA" w:rsidRPr="009F14D0" w:rsidSect="009265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97"/>
    <w:rsid w:val="000D769F"/>
    <w:rsid w:val="000F294B"/>
    <w:rsid w:val="001624A8"/>
    <w:rsid w:val="001736FB"/>
    <w:rsid w:val="001869FD"/>
    <w:rsid w:val="00190DA4"/>
    <w:rsid w:val="001D7A0B"/>
    <w:rsid w:val="001F4517"/>
    <w:rsid w:val="00235F9F"/>
    <w:rsid w:val="0024430F"/>
    <w:rsid w:val="0026471C"/>
    <w:rsid w:val="00283D91"/>
    <w:rsid w:val="00297130"/>
    <w:rsid w:val="00364EAC"/>
    <w:rsid w:val="0039213E"/>
    <w:rsid w:val="003D17E9"/>
    <w:rsid w:val="00416B04"/>
    <w:rsid w:val="0044712D"/>
    <w:rsid w:val="00500EAD"/>
    <w:rsid w:val="00665328"/>
    <w:rsid w:val="006D3BAA"/>
    <w:rsid w:val="007B087F"/>
    <w:rsid w:val="007C60C6"/>
    <w:rsid w:val="00883746"/>
    <w:rsid w:val="009024D3"/>
    <w:rsid w:val="00926523"/>
    <w:rsid w:val="009406C2"/>
    <w:rsid w:val="009F14D0"/>
    <w:rsid w:val="00A87736"/>
    <w:rsid w:val="00AF4897"/>
    <w:rsid w:val="00BB6C5B"/>
    <w:rsid w:val="00C327F5"/>
    <w:rsid w:val="00C341F5"/>
    <w:rsid w:val="00C362E0"/>
    <w:rsid w:val="00C539B8"/>
    <w:rsid w:val="00C64563"/>
    <w:rsid w:val="00CB259C"/>
    <w:rsid w:val="00CF6874"/>
    <w:rsid w:val="00D029AE"/>
    <w:rsid w:val="00DC7714"/>
    <w:rsid w:val="00DE36A5"/>
    <w:rsid w:val="00DF5B2F"/>
    <w:rsid w:val="00E45582"/>
    <w:rsid w:val="00F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B9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9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06C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9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0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3759</Characters>
  <Application>Microsoft Macintosh Word</Application>
  <DocSecurity>0</DocSecurity>
  <Lines>31</Lines>
  <Paragraphs>8</Paragraphs>
  <ScaleCrop>false</ScaleCrop>
  <Company>NTNU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Bolstad</dc:creator>
  <cp:keywords/>
  <dc:description/>
  <cp:lastModifiedBy>Torstein Bolstad</cp:lastModifiedBy>
  <cp:revision>2</cp:revision>
  <cp:lastPrinted>2018-02-13T08:40:00Z</cp:lastPrinted>
  <dcterms:created xsi:type="dcterms:W3CDTF">2018-04-27T07:06:00Z</dcterms:created>
  <dcterms:modified xsi:type="dcterms:W3CDTF">2018-04-27T07:06:00Z</dcterms:modified>
</cp:coreProperties>
</file>