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00A" w:rsidRPr="00366D80" w:rsidRDefault="00330F80" w:rsidP="00ED075F">
      <w:pPr>
        <w:spacing w:line="480" w:lineRule="auto"/>
        <w:jc w:val="center"/>
        <w:rPr>
          <w:rFonts w:ascii="Times New Roman" w:hAnsi="Times New Roman" w:cs="Times New Roman"/>
          <w:b/>
          <w:sz w:val="32"/>
        </w:rPr>
      </w:pPr>
      <w:bookmarkStart w:id="0" w:name="_Hlk510775176"/>
      <w:r>
        <w:rPr>
          <w:rFonts w:ascii="Times New Roman" w:hAnsi="Times New Roman" w:cs="Times New Roman"/>
          <w:b/>
          <w:sz w:val="32"/>
        </w:rPr>
        <w:t>Microfluidic Study on the Attachment of Crude Oil Droplets to Gas Bubbles</w:t>
      </w:r>
    </w:p>
    <w:bookmarkEnd w:id="0"/>
    <w:p w:rsidR="00FF4144" w:rsidRPr="00366D80" w:rsidRDefault="00FF4144" w:rsidP="00FF4144">
      <w:pPr>
        <w:spacing w:line="480" w:lineRule="auto"/>
        <w:jc w:val="center"/>
        <w:rPr>
          <w:rFonts w:ascii="Times New Roman" w:hAnsi="Times New Roman" w:cs="Times New Roman"/>
          <w:i/>
        </w:rPr>
      </w:pPr>
      <w:r w:rsidRPr="00366D80">
        <w:rPr>
          <w:rFonts w:ascii="Times New Roman" w:hAnsi="Times New Roman" w:cs="Times New Roman"/>
          <w:i/>
        </w:rPr>
        <w:t>Marcin Dudek</w:t>
      </w:r>
      <w:r w:rsidRPr="00366D80">
        <w:rPr>
          <w:rFonts w:ascii="Times New Roman" w:hAnsi="Times New Roman" w:cs="Times New Roman"/>
          <w:i/>
          <w:vertAlign w:val="superscript"/>
        </w:rPr>
        <w:t>1</w:t>
      </w:r>
      <w:r w:rsidRPr="00366D80">
        <w:rPr>
          <w:rFonts w:ascii="Times New Roman" w:hAnsi="Times New Roman" w:cs="Times New Roman"/>
          <w:i/>
        </w:rPr>
        <w:t xml:space="preserve"> and Gisle Øye</w:t>
      </w:r>
      <w:proofErr w:type="gramStart"/>
      <w:r w:rsidRPr="00366D80">
        <w:rPr>
          <w:rFonts w:ascii="Times New Roman" w:hAnsi="Times New Roman" w:cs="Times New Roman"/>
          <w:i/>
          <w:vertAlign w:val="superscript"/>
        </w:rPr>
        <w:t>1,†</w:t>
      </w:r>
      <w:proofErr w:type="gramEnd"/>
    </w:p>
    <w:p w:rsidR="00FF4144" w:rsidRPr="00366D80" w:rsidRDefault="00FF4144" w:rsidP="00FF4144">
      <w:pPr>
        <w:spacing w:line="480" w:lineRule="auto"/>
        <w:jc w:val="center"/>
        <w:rPr>
          <w:rFonts w:ascii="Times New Roman" w:hAnsi="Times New Roman" w:cs="Times New Roman"/>
        </w:rPr>
      </w:pPr>
      <w:r w:rsidRPr="00366D80">
        <w:rPr>
          <w:rFonts w:ascii="Times New Roman" w:hAnsi="Times New Roman" w:cs="Times New Roman"/>
          <w:vertAlign w:val="superscript"/>
        </w:rPr>
        <w:t>1</w:t>
      </w:r>
      <w:r w:rsidRPr="00366D80">
        <w:rPr>
          <w:rFonts w:ascii="Times New Roman" w:hAnsi="Times New Roman" w:cs="Times New Roman"/>
        </w:rPr>
        <w:t xml:space="preserve"> Ugelstad Laboratory, Department of Chemical Engineering, Norwegian University of Science and Technology (NTNU), Trondheim, Norway</w:t>
      </w:r>
    </w:p>
    <w:p w:rsidR="00F40C16" w:rsidRPr="00366D80" w:rsidRDefault="00F40C16" w:rsidP="00F40C16">
      <w:pPr>
        <w:spacing w:line="480" w:lineRule="auto"/>
        <w:rPr>
          <w:rFonts w:ascii="Times New Roman" w:hAnsi="Times New Roman" w:cs="Times New Roman"/>
        </w:rPr>
      </w:pPr>
      <w:r w:rsidRPr="00366D80">
        <w:rPr>
          <w:rFonts w:ascii="Times New Roman" w:hAnsi="Times New Roman" w:cs="Times New Roman"/>
        </w:rPr>
        <w:t xml:space="preserve">† Corresponding author: </w:t>
      </w:r>
      <w:hyperlink r:id="rId7" w:history="1">
        <w:r w:rsidRPr="00366D80">
          <w:rPr>
            <w:rStyle w:val="Hyperlink"/>
            <w:rFonts w:ascii="Times New Roman" w:hAnsi="Times New Roman" w:cs="Times New Roman"/>
          </w:rPr>
          <w:t>gisle.oye@chemeng.ntnu.no</w:t>
        </w:r>
      </w:hyperlink>
      <w:r w:rsidRPr="00366D80">
        <w:rPr>
          <w:rFonts w:ascii="Times New Roman" w:hAnsi="Times New Roman" w:cs="Times New Roman"/>
        </w:rPr>
        <w:t xml:space="preserve">; Sem </w:t>
      </w:r>
      <w:proofErr w:type="spellStart"/>
      <w:r w:rsidRPr="00366D80">
        <w:rPr>
          <w:rFonts w:ascii="Times New Roman" w:hAnsi="Times New Roman" w:cs="Times New Roman"/>
        </w:rPr>
        <w:t>Sælandsvei</w:t>
      </w:r>
      <w:proofErr w:type="spellEnd"/>
      <w:r w:rsidRPr="00366D80">
        <w:rPr>
          <w:rFonts w:ascii="Times New Roman" w:hAnsi="Times New Roman" w:cs="Times New Roman"/>
        </w:rPr>
        <w:t xml:space="preserve"> 4, 7491 Trondheim, Norway</w:t>
      </w:r>
    </w:p>
    <w:p w:rsidR="00FF4144" w:rsidRPr="00366D80" w:rsidRDefault="00FF4144" w:rsidP="00ED075F">
      <w:pPr>
        <w:spacing w:line="480" w:lineRule="auto"/>
        <w:rPr>
          <w:rFonts w:ascii="Times New Roman" w:hAnsi="Times New Roman" w:cs="Times New Roman"/>
        </w:rPr>
      </w:pPr>
    </w:p>
    <w:p w:rsidR="00ED075F" w:rsidRPr="00366D80" w:rsidRDefault="00ED075F" w:rsidP="00ED075F">
      <w:pPr>
        <w:spacing w:line="480" w:lineRule="auto"/>
        <w:rPr>
          <w:rFonts w:ascii="Times New Roman" w:hAnsi="Times New Roman" w:cs="Times New Roman"/>
          <w:b/>
        </w:rPr>
      </w:pPr>
    </w:p>
    <w:p w:rsidR="00ED075F" w:rsidRPr="00366D80" w:rsidRDefault="00ED075F" w:rsidP="00ED075F">
      <w:pPr>
        <w:spacing w:line="480" w:lineRule="auto"/>
        <w:rPr>
          <w:rFonts w:ascii="Times New Roman" w:hAnsi="Times New Roman" w:cs="Times New Roman"/>
          <w:b/>
        </w:rPr>
      </w:pPr>
    </w:p>
    <w:p w:rsidR="00ED075F" w:rsidRPr="00366D80" w:rsidRDefault="00ED075F" w:rsidP="00ED075F">
      <w:pPr>
        <w:spacing w:line="480" w:lineRule="auto"/>
        <w:rPr>
          <w:rFonts w:ascii="Times New Roman" w:hAnsi="Times New Roman" w:cs="Times New Roman"/>
          <w:b/>
        </w:rPr>
      </w:pPr>
    </w:p>
    <w:p w:rsidR="00ED075F" w:rsidRPr="00366D80" w:rsidRDefault="00ED075F" w:rsidP="00ED075F">
      <w:pPr>
        <w:spacing w:line="480" w:lineRule="auto"/>
        <w:rPr>
          <w:rFonts w:ascii="Times New Roman" w:hAnsi="Times New Roman" w:cs="Times New Roman"/>
          <w:b/>
        </w:rPr>
      </w:pPr>
    </w:p>
    <w:p w:rsidR="00ED075F" w:rsidRPr="00366D80" w:rsidRDefault="00ED075F" w:rsidP="00ED075F">
      <w:pPr>
        <w:spacing w:line="480" w:lineRule="auto"/>
        <w:rPr>
          <w:rFonts w:ascii="Times New Roman" w:hAnsi="Times New Roman" w:cs="Times New Roman"/>
          <w:b/>
        </w:rPr>
      </w:pPr>
    </w:p>
    <w:p w:rsidR="00ED075F" w:rsidRPr="00366D80" w:rsidRDefault="00ED075F" w:rsidP="00ED075F">
      <w:pPr>
        <w:spacing w:line="480" w:lineRule="auto"/>
        <w:rPr>
          <w:rFonts w:ascii="Times New Roman" w:hAnsi="Times New Roman" w:cs="Times New Roman"/>
          <w:b/>
        </w:rPr>
      </w:pPr>
    </w:p>
    <w:p w:rsidR="00ED075F" w:rsidRPr="00366D80" w:rsidRDefault="00ED075F" w:rsidP="00ED075F">
      <w:pPr>
        <w:spacing w:line="480" w:lineRule="auto"/>
        <w:rPr>
          <w:rFonts w:ascii="Times New Roman" w:hAnsi="Times New Roman" w:cs="Times New Roman"/>
          <w:b/>
        </w:rPr>
      </w:pPr>
    </w:p>
    <w:p w:rsidR="00EA1F90" w:rsidRPr="00366D80" w:rsidRDefault="00EA1F90" w:rsidP="00ED075F">
      <w:pPr>
        <w:spacing w:line="480" w:lineRule="auto"/>
        <w:rPr>
          <w:rFonts w:ascii="Times New Roman" w:hAnsi="Times New Roman" w:cs="Times New Roman"/>
          <w:b/>
        </w:rPr>
      </w:pPr>
    </w:p>
    <w:p w:rsidR="00EA1F90" w:rsidRPr="00366D80" w:rsidRDefault="00EA1F90" w:rsidP="00ED075F">
      <w:pPr>
        <w:spacing w:line="480" w:lineRule="auto"/>
        <w:rPr>
          <w:rFonts w:ascii="Times New Roman" w:hAnsi="Times New Roman" w:cs="Times New Roman"/>
          <w:b/>
        </w:rPr>
      </w:pPr>
    </w:p>
    <w:p w:rsidR="00EA1F90" w:rsidRPr="00366D80" w:rsidRDefault="00EA1F90" w:rsidP="00ED075F">
      <w:pPr>
        <w:spacing w:line="480" w:lineRule="auto"/>
        <w:rPr>
          <w:rFonts w:ascii="Times New Roman" w:hAnsi="Times New Roman" w:cs="Times New Roman"/>
          <w:b/>
        </w:rPr>
      </w:pPr>
    </w:p>
    <w:p w:rsidR="00EA1F90" w:rsidRPr="00366D80" w:rsidRDefault="00EA1F90" w:rsidP="00ED075F">
      <w:pPr>
        <w:spacing w:line="480" w:lineRule="auto"/>
        <w:rPr>
          <w:rFonts w:ascii="Times New Roman" w:hAnsi="Times New Roman" w:cs="Times New Roman"/>
          <w:b/>
        </w:rPr>
      </w:pPr>
    </w:p>
    <w:p w:rsidR="00EA1F90" w:rsidRPr="00366D80" w:rsidRDefault="00EA1F90" w:rsidP="00ED075F">
      <w:pPr>
        <w:spacing w:line="480" w:lineRule="auto"/>
        <w:rPr>
          <w:rFonts w:ascii="Times New Roman" w:hAnsi="Times New Roman" w:cs="Times New Roman"/>
          <w:b/>
        </w:rPr>
      </w:pPr>
    </w:p>
    <w:p w:rsidR="00ED075F" w:rsidRPr="00366D80" w:rsidRDefault="00DB20EE" w:rsidP="00ED075F">
      <w:pPr>
        <w:spacing w:line="480" w:lineRule="auto"/>
        <w:rPr>
          <w:rFonts w:ascii="Times New Roman" w:hAnsi="Times New Roman" w:cs="Times New Roman"/>
          <w:b/>
        </w:rPr>
      </w:pPr>
      <w:r w:rsidRPr="00366D80">
        <w:rPr>
          <w:rFonts w:ascii="Times New Roman" w:hAnsi="Times New Roman" w:cs="Times New Roman"/>
          <w:b/>
        </w:rPr>
        <w:lastRenderedPageBreak/>
        <w:t>ABSTRACT</w:t>
      </w:r>
    </w:p>
    <w:p w:rsidR="00DB20EE" w:rsidRPr="00366D80" w:rsidRDefault="00997A3B" w:rsidP="00ED075F">
      <w:pPr>
        <w:spacing w:line="480" w:lineRule="auto"/>
        <w:rPr>
          <w:rFonts w:ascii="Times New Roman" w:hAnsi="Times New Roman" w:cs="Times New Roman"/>
        </w:rPr>
      </w:pPr>
      <w:r>
        <w:rPr>
          <w:rFonts w:ascii="Times New Roman" w:hAnsi="Times New Roman" w:cs="Times New Roman"/>
        </w:rPr>
        <w:t>Gas flotation</w:t>
      </w:r>
      <w:r w:rsidR="000F6507" w:rsidRPr="00366D80">
        <w:rPr>
          <w:rFonts w:ascii="Times New Roman" w:hAnsi="Times New Roman" w:cs="Times New Roman"/>
        </w:rPr>
        <w:t xml:space="preserve"> is often used during treatment of the oilfield produced water.</w:t>
      </w:r>
      <w:r w:rsidR="00A02AB6" w:rsidRPr="00366D80">
        <w:rPr>
          <w:rFonts w:ascii="Times New Roman" w:hAnsi="Times New Roman" w:cs="Times New Roman"/>
        </w:rPr>
        <w:t xml:space="preserve"> It </w:t>
      </w:r>
      <w:r w:rsidR="005A5D69" w:rsidRPr="00366D80">
        <w:rPr>
          <w:rFonts w:ascii="Times New Roman" w:hAnsi="Times New Roman" w:cs="Times New Roman"/>
        </w:rPr>
        <w:t xml:space="preserve">relies on </w:t>
      </w:r>
      <w:r w:rsidR="00A02AB6" w:rsidRPr="00366D80">
        <w:rPr>
          <w:rFonts w:ascii="Times New Roman" w:hAnsi="Times New Roman" w:cs="Times New Roman"/>
        </w:rPr>
        <w:t xml:space="preserve">the </w:t>
      </w:r>
      <w:r w:rsidR="005A5D69" w:rsidRPr="00366D80">
        <w:rPr>
          <w:rFonts w:ascii="Times New Roman" w:hAnsi="Times New Roman" w:cs="Times New Roman"/>
        </w:rPr>
        <w:t>generation of gas bubbles and their attachment to oil drops</w:t>
      </w:r>
      <w:r w:rsidR="00A02AB6" w:rsidRPr="00366D80">
        <w:rPr>
          <w:rFonts w:ascii="Times New Roman" w:hAnsi="Times New Roman" w:cs="Times New Roman"/>
        </w:rPr>
        <w:t xml:space="preserve">, for example by forming an oil film on the surface of a gas bubble. In this paper we present a microfluidic technique for investigating the </w:t>
      </w:r>
      <w:r w:rsidR="00DA0F05" w:rsidRPr="00366D80">
        <w:rPr>
          <w:rFonts w:ascii="Times New Roman" w:hAnsi="Times New Roman" w:cs="Times New Roman"/>
        </w:rPr>
        <w:t>attachment</w:t>
      </w:r>
      <w:r w:rsidR="00A02AB6" w:rsidRPr="00366D80">
        <w:rPr>
          <w:rFonts w:ascii="Times New Roman" w:hAnsi="Times New Roman" w:cs="Times New Roman"/>
        </w:rPr>
        <w:t xml:space="preserve"> of crude oil drops </w:t>
      </w:r>
      <w:r w:rsidR="00DA0F05" w:rsidRPr="00366D80">
        <w:rPr>
          <w:rFonts w:ascii="Times New Roman" w:hAnsi="Times New Roman" w:cs="Times New Roman"/>
        </w:rPr>
        <w:t>to</w:t>
      </w:r>
      <w:r w:rsidR="00A02AB6" w:rsidRPr="00366D80">
        <w:rPr>
          <w:rFonts w:ascii="Times New Roman" w:hAnsi="Times New Roman" w:cs="Times New Roman"/>
        </w:rPr>
        <w:t xml:space="preserve"> gas bu</w:t>
      </w:r>
      <w:bookmarkStart w:id="1" w:name="_GoBack"/>
      <w:bookmarkEnd w:id="1"/>
      <w:r w:rsidR="00A02AB6" w:rsidRPr="00366D80">
        <w:rPr>
          <w:rFonts w:ascii="Times New Roman" w:hAnsi="Times New Roman" w:cs="Times New Roman"/>
        </w:rPr>
        <w:t xml:space="preserve">bbles through </w:t>
      </w:r>
      <w:r w:rsidR="007C0D08" w:rsidRPr="00366D80">
        <w:rPr>
          <w:rFonts w:ascii="Times New Roman" w:hAnsi="Times New Roman" w:cs="Times New Roman"/>
        </w:rPr>
        <w:t xml:space="preserve">the </w:t>
      </w:r>
      <w:r w:rsidR="00A02AB6" w:rsidRPr="00366D80">
        <w:rPr>
          <w:rFonts w:ascii="Times New Roman" w:hAnsi="Times New Roman" w:cs="Times New Roman"/>
        </w:rPr>
        <w:t xml:space="preserve">spreading mechanism. </w:t>
      </w:r>
      <w:r w:rsidR="000F6507" w:rsidRPr="00366D80">
        <w:rPr>
          <w:rFonts w:ascii="Times New Roman" w:hAnsi="Times New Roman" w:cs="Times New Roman"/>
        </w:rPr>
        <w:t>The developed method allowed us to systematically study the effect of the oil, water and gas phases</w:t>
      </w:r>
      <w:r w:rsidR="00507531" w:rsidRPr="00366D80">
        <w:rPr>
          <w:rFonts w:ascii="Times New Roman" w:hAnsi="Times New Roman" w:cs="Times New Roman"/>
        </w:rPr>
        <w:t xml:space="preserve">, where the </w:t>
      </w:r>
      <w:r w:rsidR="007C0D08" w:rsidRPr="00366D80">
        <w:rPr>
          <w:rFonts w:ascii="Times New Roman" w:hAnsi="Times New Roman" w:cs="Times New Roman"/>
        </w:rPr>
        <w:t>investigated</w:t>
      </w:r>
      <w:r w:rsidR="00507531" w:rsidRPr="00366D80">
        <w:rPr>
          <w:rFonts w:ascii="Times New Roman" w:hAnsi="Times New Roman" w:cs="Times New Roman"/>
        </w:rPr>
        <w:t xml:space="preserve"> parameter was the amount of oil droplets </w:t>
      </w:r>
      <w:r w:rsidR="007C0D08" w:rsidRPr="00366D80">
        <w:rPr>
          <w:rFonts w:ascii="Times New Roman" w:hAnsi="Times New Roman" w:cs="Times New Roman"/>
        </w:rPr>
        <w:t>attached to gas bubbles</w:t>
      </w:r>
      <w:r w:rsidR="00507531" w:rsidRPr="00366D80">
        <w:rPr>
          <w:rFonts w:ascii="Times New Roman" w:hAnsi="Times New Roman" w:cs="Times New Roman"/>
        </w:rPr>
        <w:t xml:space="preserve"> through spreading. </w:t>
      </w:r>
      <w:r w:rsidR="000F6507" w:rsidRPr="00366D80">
        <w:rPr>
          <w:rFonts w:ascii="Times New Roman" w:hAnsi="Times New Roman" w:cs="Times New Roman"/>
        </w:rPr>
        <w:t xml:space="preserve">The highest </w:t>
      </w:r>
      <w:r w:rsidR="005E211E" w:rsidRPr="00366D80">
        <w:rPr>
          <w:rFonts w:ascii="Times New Roman" w:hAnsi="Times New Roman" w:cs="Times New Roman"/>
        </w:rPr>
        <w:t>attachment efficiency</w:t>
      </w:r>
      <w:r w:rsidR="00DA0F05" w:rsidRPr="00366D80">
        <w:rPr>
          <w:rFonts w:ascii="Times New Roman" w:hAnsi="Times New Roman" w:cs="Times New Roman"/>
        </w:rPr>
        <w:t xml:space="preserve"> </w:t>
      </w:r>
      <w:r w:rsidR="000F6507" w:rsidRPr="00366D80">
        <w:rPr>
          <w:rFonts w:ascii="Times New Roman" w:hAnsi="Times New Roman" w:cs="Times New Roman"/>
        </w:rPr>
        <w:t>w</w:t>
      </w:r>
      <w:r w:rsidR="00507531" w:rsidRPr="00366D80">
        <w:rPr>
          <w:rFonts w:ascii="Times New Roman" w:hAnsi="Times New Roman" w:cs="Times New Roman"/>
        </w:rPr>
        <w:t>as</w:t>
      </w:r>
      <w:r w:rsidR="000F6507" w:rsidRPr="00366D80">
        <w:rPr>
          <w:rFonts w:ascii="Times New Roman" w:hAnsi="Times New Roman" w:cs="Times New Roman"/>
        </w:rPr>
        <w:t xml:space="preserve"> observed at low or neutral pH. By reducing the salinity, the electrostatic repulsion increased, which had a negative effect on the </w:t>
      </w:r>
      <w:r w:rsidR="004D0F92" w:rsidRPr="00366D80">
        <w:rPr>
          <w:rFonts w:ascii="Times New Roman" w:hAnsi="Times New Roman" w:cs="Times New Roman"/>
        </w:rPr>
        <w:t>attachment</w:t>
      </w:r>
      <w:r w:rsidR="000F6507" w:rsidRPr="00366D80">
        <w:rPr>
          <w:rFonts w:ascii="Times New Roman" w:hAnsi="Times New Roman" w:cs="Times New Roman"/>
        </w:rPr>
        <w:t xml:space="preserve">. The </w:t>
      </w:r>
      <w:r w:rsidR="007C0D08" w:rsidRPr="00366D80">
        <w:rPr>
          <w:rFonts w:ascii="Times New Roman" w:hAnsi="Times New Roman" w:cs="Times New Roman"/>
        </w:rPr>
        <w:t>presence</w:t>
      </w:r>
      <w:r w:rsidR="000F6507" w:rsidRPr="00366D80">
        <w:rPr>
          <w:rFonts w:ascii="Times New Roman" w:hAnsi="Times New Roman" w:cs="Times New Roman"/>
        </w:rPr>
        <w:t xml:space="preserve"> of dissolved components stabilized the oil drops and gas bubbles, which decreased their </w:t>
      </w:r>
      <w:r w:rsidR="005E211E" w:rsidRPr="00366D80">
        <w:rPr>
          <w:rFonts w:ascii="Times New Roman" w:hAnsi="Times New Roman" w:cs="Times New Roman"/>
        </w:rPr>
        <w:t>attachment</w:t>
      </w:r>
      <w:r w:rsidR="000F6507" w:rsidRPr="00366D80">
        <w:rPr>
          <w:rFonts w:ascii="Times New Roman" w:hAnsi="Times New Roman" w:cs="Times New Roman"/>
        </w:rPr>
        <w:t xml:space="preserve"> through spreading. </w:t>
      </w:r>
      <w:r w:rsidR="007C0D08" w:rsidRPr="00366D80">
        <w:rPr>
          <w:rFonts w:ascii="Times New Roman" w:hAnsi="Times New Roman" w:cs="Times New Roman"/>
        </w:rPr>
        <w:t>Replacing nitrogen with methane</w:t>
      </w:r>
      <w:r w:rsidR="000F6507" w:rsidRPr="00366D80">
        <w:rPr>
          <w:rFonts w:ascii="Times New Roman" w:hAnsi="Times New Roman" w:cs="Times New Roman"/>
        </w:rPr>
        <w:t xml:space="preserve"> improved the</w:t>
      </w:r>
      <w:r w:rsidR="007C0D08" w:rsidRPr="00366D80">
        <w:rPr>
          <w:rFonts w:ascii="Times New Roman" w:hAnsi="Times New Roman" w:cs="Times New Roman"/>
        </w:rPr>
        <w:t xml:space="preserve"> attractive</w:t>
      </w:r>
      <w:r w:rsidR="000F6507" w:rsidRPr="00366D80">
        <w:rPr>
          <w:rFonts w:ascii="Times New Roman" w:hAnsi="Times New Roman" w:cs="Times New Roman"/>
        </w:rPr>
        <w:t xml:space="preserve"> interactions between bubbles and oil droplets, </w:t>
      </w:r>
      <w:r w:rsidR="007C0D08" w:rsidRPr="00366D80">
        <w:rPr>
          <w:rFonts w:ascii="Times New Roman" w:hAnsi="Times New Roman" w:cs="Times New Roman"/>
        </w:rPr>
        <w:t>enhancing the attachment of oil</w:t>
      </w:r>
      <w:r w:rsidR="000F6507" w:rsidRPr="00366D80">
        <w:rPr>
          <w:rFonts w:ascii="Times New Roman" w:hAnsi="Times New Roman" w:cs="Times New Roman"/>
        </w:rPr>
        <w:t>.</w:t>
      </w:r>
      <w:r w:rsidR="00610ECB" w:rsidRPr="00366D80">
        <w:rPr>
          <w:rFonts w:ascii="Times New Roman" w:hAnsi="Times New Roman" w:cs="Times New Roman"/>
        </w:rPr>
        <w:t xml:space="preserve"> The results </w:t>
      </w:r>
      <w:r w:rsidR="007C0D08" w:rsidRPr="00366D80">
        <w:rPr>
          <w:rFonts w:ascii="Times New Roman" w:hAnsi="Times New Roman" w:cs="Times New Roman"/>
        </w:rPr>
        <w:t>confirm</w:t>
      </w:r>
      <w:r w:rsidR="00610ECB" w:rsidRPr="00366D80">
        <w:rPr>
          <w:rFonts w:ascii="Times New Roman" w:hAnsi="Times New Roman" w:cs="Times New Roman"/>
        </w:rPr>
        <w:t xml:space="preserve"> the potential of microfluidics in studying bubble-droplet interactions, relevant for industrial processes.</w:t>
      </w:r>
    </w:p>
    <w:p w:rsidR="00DB20EE" w:rsidRPr="00366D80" w:rsidRDefault="00DB20EE" w:rsidP="00ED075F">
      <w:pPr>
        <w:spacing w:line="480" w:lineRule="auto"/>
        <w:rPr>
          <w:rFonts w:ascii="Times New Roman" w:hAnsi="Times New Roman" w:cs="Times New Roman"/>
          <w:b/>
        </w:rPr>
      </w:pPr>
    </w:p>
    <w:p w:rsidR="00DB20EE" w:rsidRPr="00366D80" w:rsidRDefault="00DB20EE" w:rsidP="00ED075F">
      <w:pPr>
        <w:spacing w:line="480" w:lineRule="auto"/>
        <w:rPr>
          <w:rFonts w:ascii="Times New Roman" w:hAnsi="Times New Roman" w:cs="Times New Roman"/>
          <w:b/>
        </w:rPr>
      </w:pPr>
    </w:p>
    <w:p w:rsidR="00DB20EE" w:rsidRPr="00366D80" w:rsidRDefault="00DB20EE" w:rsidP="00ED075F">
      <w:pPr>
        <w:spacing w:line="480" w:lineRule="auto"/>
        <w:rPr>
          <w:rFonts w:ascii="Times New Roman" w:hAnsi="Times New Roman" w:cs="Times New Roman"/>
          <w:b/>
        </w:rPr>
      </w:pPr>
    </w:p>
    <w:p w:rsidR="00DB20EE" w:rsidRPr="00366D80" w:rsidRDefault="00DB20EE" w:rsidP="00ED075F">
      <w:pPr>
        <w:spacing w:line="480" w:lineRule="auto"/>
        <w:rPr>
          <w:rFonts w:ascii="Times New Roman" w:hAnsi="Times New Roman" w:cs="Times New Roman"/>
          <w:b/>
        </w:rPr>
      </w:pPr>
    </w:p>
    <w:p w:rsidR="00DB20EE" w:rsidRPr="00366D80" w:rsidRDefault="00DB20EE" w:rsidP="00ED075F">
      <w:pPr>
        <w:spacing w:line="480" w:lineRule="auto"/>
        <w:rPr>
          <w:rFonts w:ascii="Times New Roman" w:hAnsi="Times New Roman" w:cs="Times New Roman"/>
          <w:b/>
        </w:rPr>
      </w:pPr>
    </w:p>
    <w:p w:rsidR="00DB20EE" w:rsidRPr="00366D80" w:rsidRDefault="00DB20EE" w:rsidP="00ED075F">
      <w:pPr>
        <w:spacing w:line="480" w:lineRule="auto"/>
        <w:rPr>
          <w:rFonts w:ascii="Times New Roman" w:hAnsi="Times New Roman" w:cs="Times New Roman"/>
          <w:b/>
        </w:rPr>
      </w:pPr>
    </w:p>
    <w:p w:rsidR="00DB20EE" w:rsidRPr="00366D80" w:rsidRDefault="00DB20EE" w:rsidP="00ED075F">
      <w:pPr>
        <w:spacing w:line="480" w:lineRule="auto"/>
        <w:rPr>
          <w:rFonts w:ascii="Times New Roman" w:hAnsi="Times New Roman" w:cs="Times New Roman"/>
          <w:b/>
        </w:rPr>
      </w:pPr>
    </w:p>
    <w:p w:rsidR="00DB20EE" w:rsidRPr="00366D80" w:rsidRDefault="00DB20EE" w:rsidP="00ED075F">
      <w:pPr>
        <w:spacing w:line="480" w:lineRule="auto"/>
        <w:rPr>
          <w:rFonts w:ascii="Times New Roman" w:hAnsi="Times New Roman" w:cs="Times New Roman"/>
          <w:b/>
        </w:rPr>
      </w:pPr>
    </w:p>
    <w:p w:rsidR="00DB20EE" w:rsidRPr="00366D80" w:rsidRDefault="00DB20EE" w:rsidP="00ED075F">
      <w:pPr>
        <w:spacing w:line="480" w:lineRule="auto"/>
        <w:rPr>
          <w:rFonts w:ascii="Times New Roman" w:hAnsi="Times New Roman" w:cs="Times New Roman"/>
          <w:b/>
        </w:rPr>
      </w:pPr>
    </w:p>
    <w:p w:rsidR="00043C9E" w:rsidRPr="00366D80" w:rsidRDefault="00043C9E" w:rsidP="00ED075F">
      <w:pPr>
        <w:spacing w:line="480" w:lineRule="auto"/>
        <w:rPr>
          <w:rFonts w:ascii="Times New Roman" w:hAnsi="Times New Roman" w:cs="Times New Roman"/>
          <w:b/>
        </w:rPr>
      </w:pPr>
      <w:r w:rsidRPr="00366D80">
        <w:rPr>
          <w:rFonts w:ascii="Times New Roman" w:hAnsi="Times New Roman" w:cs="Times New Roman"/>
          <w:b/>
        </w:rPr>
        <w:lastRenderedPageBreak/>
        <w:t>INTRODUCTION</w:t>
      </w:r>
    </w:p>
    <w:p w:rsidR="00043C9E" w:rsidRPr="00366D80" w:rsidRDefault="00043C9E" w:rsidP="00ED075F">
      <w:pPr>
        <w:spacing w:line="480" w:lineRule="auto"/>
        <w:rPr>
          <w:rFonts w:ascii="Times New Roman" w:hAnsi="Times New Roman" w:cs="Times New Roman"/>
        </w:rPr>
      </w:pPr>
      <w:r w:rsidRPr="00366D80">
        <w:rPr>
          <w:rFonts w:ascii="Times New Roman" w:hAnsi="Times New Roman" w:cs="Times New Roman"/>
        </w:rPr>
        <w:t xml:space="preserve">Produced water (PW) is a major by-product during crude oil and natural gas production. </w:t>
      </w:r>
      <w:r w:rsidR="008E200A" w:rsidRPr="00366D80">
        <w:rPr>
          <w:rFonts w:ascii="Times New Roman" w:hAnsi="Times New Roman" w:cs="Times New Roman"/>
        </w:rPr>
        <w:t>It is composed of both dissolved and dispersed components</w:t>
      </w:r>
      <w:r w:rsidR="00120736"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&lt;EndNote&gt;&lt;Cite&gt;&lt;Author&gt;Fakhru&amp;apos;l-Razi&lt;/Author&gt;&lt;Year&gt;2009&lt;/Year&gt;&lt;RecNum&gt;18&lt;/RecNum&gt;&lt;DisplayText&gt;&lt;style face="superscript"&gt;1&lt;/style&gt;&lt;/DisplayText&gt;&lt;record&gt;&lt;rec-number&gt;18&lt;/rec-number&gt;&lt;foreign-keys&gt;&lt;key app="EN" db-id="wf2asfwv52v9d2ea0t8p00wwdtda0assfta5" timestamp="1441706465"&gt;18&lt;/key&gt;&lt;key app="ENWeb" db-id=""&gt;0&lt;/key&gt;&lt;/foreign-keys&gt;&lt;ref-type name="Journal Article"&gt;17&lt;/ref-type&gt;&lt;contributors&gt;&lt;authors&gt;&lt;author&gt;Fakhru&amp;apos;l-Razi, A.&lt;/author&gt;&lt;author&gt;Pendashteh, A.&lt;/author&gt;&lt;author&gt;Abdullah, L. C.&lt;/author&gt;&lt;author&gt;Biak, D. R.&lt;/author&gt;&lt;author&gt;Madaeni, S. S.&lt;/author&gt;&lt;author&gt;Abidin, Z. Z.&lt;/author&gt;&lt;/authors&gt;&lt;/contributors&gt;&lt;auth-address&gt;Department of Chemical and Environmental Engineering, Faculty of Engineering, Universiti Putra Malaysia, Malaysia. fakhrul@eng.upm.edu.my&lt;/auth-address&gt;&lt;titles&gt;&lt;title&gt;Review of technologies for oil and gas produced water treatment&lt;/title&gt;&lt;secondary-title&gt;Journal of Hazardous Materials&lt;/secondary-title&gt;&lt;/titles&gt;&lt;periodical&gt;&lt;full-title&gt;Journal of Hazardous materials&lt;/full-title&gt;&lt;abbr-1&gt;J. Hazard. Mater.&lt;/abbr-1&gt;&lt;abbr-2&gt;J Hazard Mater&lt;/abbr-2&gt;&lt;/periodical&gt;&lt;pages&gt;530-51&lt;/pages&gt;&lt;volume&gt;170&lt;/volume&gt;&lt;number&gt;2-3&lt;/number&gt;&lt;keywords&gt;&lt;keyword&gt;Biodegradation, Environmental&lt;/keyword&gt;&lt;keyword&gt;Gases&lt;/keyword&gt;&lt;keyword&gt;Industrial Waste/*analysis&lt;/keyword&gt;&lt;keyword&gt;*Industry&lt;/keyword&gt;&lt;keyword&gt;Minerals/chemistry&lt;/keyword&gt;&lt;keyword&gt;*Petroleum&lt;/keyword&gt;&lt;keyword&gt;Refuse Disposal&lt;/keyword&gt;&lt;keyword&gt;Seawater&lt;/keyword&gt;&lt;keyword&gt;Technology&lt;/keyword&gt;&lt;keyword&gt;Waste Disposal, Fluid/economics/*methods&lt;/keyword&gt;&lt;/keywords&gt;&lt;dates&gt;&lt;year&gt;2009&lt;/year&gt;&lt;pub-dates&gt;&lt;date&gt;Oct 30&lt;/date&gt;&lt;/pub-dates&gt;&lt;/dates&gt;&lt;isbn&gt;1873-3336 (Electronic)&amp;#xD;0304-3894 (Linking)&lt;/isbn&gt;&lt;accession-num&gt;19505758&lt;/accession-num&gt;&lt;urls&gt;&lt;related-urls&gt;&lt;url&gt;http://www.ncbi.nlm.nih.gov/pubmed/19505758&lt;/url&gt;&lt;/related-urls&gt;&lt;/urls&gt;&lt;electronic-resource-num&gt;10.1016/j.jhazmat.2009.05.044&lt;/electronic-resource-num&gt;&lt;/record&gt;&lt;/Cite&gt;&lt;/EndNote&gt;</w:instrText>
      </w:r>
      <w:r w:rsidR="00120736"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1</w:t>
      </w:r>
      <w:r w:rsidR="00120736" w:rsidRPr="00366D80">
        <w:rPr>
          <w:rFonts w:ascii="Times New Roman" w:hAnsi="Times New Roman" w:cs="Times New Roman"/>
        </w:rPr>
        <w:fldChar w:fldCharType="end"/>
      </w:r>
      <w:r w:rsidR="008E200A" w:rsidRPr="00366D80">
        <w:rPr>
          <w:rFonts w:ascii="Times New Roman" w:hAnsi="Times New Roman" w:cs="Times New Roman"/>
        </w:rPr>
        <w:t xml:space="preserve">, </w:t>
      </w:r>
      <w:r w:rsidR="00DA5C17" w:rsidRPr="00366D80">
        <w:rPr>
          <w:rFonts w:ascii="Times New Roman" w:hAnsi="Times New Roman" w:cs="Times New Roman"/>
        </w:rPr>
        <w:t xml:space="preserve">of </w:t>
      </w:r>
      <w:r w:rsidR="008E200A" w:rsidRPr="00366D80">
        <w:rPr>
          <w:rFonts w:ascii="Times New Roman" w:hAnsi="Times New Roman" w:cs="Times New Roman"/>
        </w:rPr>
        <w:t>which</w:t>
      </w:r>
      <w:r w:rsidR="00DA5C17" w:rsidRPr="00366D80">
        <w:rPr>
          <w:rFonts w:ascii="Times New Roman" w:hAnsi="Times New Roman" w:cs="Times New Roman"/>
        </w:rPr>
        <w:t xml:space="preserve"> some</w:t>
      </w:r>
      <w:r w:rsidR="008E200A" w:rsidRPr="00366D80">
        <w:rPr>
          <w:rFonts w:ascii="Times New Roman" w:hAnsi="Times New Roman" w:cs="Times New Roman"/>
        </w:rPr>
        <w:t xml:space="preserve"> need to be removed for the water to be discharged </w:t>
      </w:r>
      <w:r w:rsidR="00900A9A" w:rsidRPr="00366D80">
        <w:rPr>
          <w:rFonts w:ascii="Times New Roman" w:hAnsi="Times New Roman" w:cs="Times New Roman"/>
        </w:rPr>
        <w:t xml:space="preserve">to the sea </w:t>
      </w:r>
      <w:r w:rsidR="008E200A" w:rsidRPr="00366D80">
        <w:rPr>
          <w:rFonts w:ascii="Times New Roman" w:hAnsi="Times New Roman" w:cs="Times New Roman"/>
        </w:rPr>
        <w:t xml:space="preserve">or re-injected to </w:t>
      </w:r>
      <w:r w:rsidR="00A42630" w:rsidRPr="00366D80">
        <w:rPr>
          <w:rFonts w:ascii="Times New Roman" w:hAnsi="Times New Roman" w:cs="Times New Roman"/>
        </w:rPr>
        <w:t>an</w:t>
      </w:r>
      <w:r w:rsidR="008E200A" w:rsidRPr="00366D80">
        <w:rPr>
          <w:rFonts w:ascii="Times New Roman" w:hAnsi="Times New Roman" w:cs="Times New Roman"/>
        </w:rPr>
        <w:t xml:space="preserve"> underground formation</w:t>
      </w:r>
      <w:r w:rsidR="00A9234B"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&lt;EndNote&gt;&lt;Cite&gt;&lt;Author&gt;Judd&lt;/Author&gt;&lt;Year&gt;2014&lt;/Year&gt;&lt;RecNum&gt;594&lt;/RecNum&gt;&lt;DisplayText&gt;&lt;style face="superscript"&gt;2&lt;/style&gt;&lt;/DisplayText&gt;&lt;record&gt;&lt;rec-number&gt;594&lt;/rec-number&gt;&lt;foreign-keys&gt;&lt;key app="EN" db-id="wf2asfwv52v9d2ea0t8p00wwdtda0assfta5" timestamp="1516097612"&gt;594&lt;/key&gt;&lt;/foreign-keys&gt;&lt;ref-type name="Journal Article"&gt;17&lt;/ref-type&gt;&lt;contributors&gt;&lt;authors&gt;&lt;author&gt;Judd, S.&lt;/author&gt;&lt;author&gt;Qiblawey, H.&lt;/author&gt;&lt;author&gt;Al-Marri, M.&lt;/author&gt;&lt;author&gt;Clarkin, C.&lt;/author&gt;&lt;author&gt;Watson, S.&lt;/author&gt;&lt;author&gt;Ahmed, A.&lt;/author&gt;&lt;author&gt;Bach, S.&lt;/author&gt;&lt;/authors&gt;&lt;/contributors&gt;&lt;titles&gt;&lt;title&gt;The size and performance of offshore produced water oil-removal technologies for reinjection&lt;/title&gt;&lt;secondary-title&gt;Separation and Purification Technology&lt;/secondary-title&gt;&lt;/titles&gt;&lt;periodical&gt;&lt;full-title&gt;Separation and Purification Technology&lt;/full-title&gt;&lt;abbr-1&gt;Sep. Purif. Technol.&lt;/abbr-1&gt;&lt;abbr-2&gt;Sep Purif Technol&lt;/abbr-2&gt;&lt;/periodical&gt;&lt;pages&gt;241-246&lt;/pages&gt;&lt;volume&gt;134&lt;/volume&gt;&lt;keywords&gt;&lt;keyword&gt;Produced water&lt;/keyword&gt;&lt;keyword&gt;Oil&lt;/keyword&gt;&lt;keyword&gt;Footprint&lt;/keyword&gt;&lt;keyword&gt;Hydrocyclone&lt;/keyword&gt;&lt;keyword&gt;Flotation&lt;/keyword&gt;&lt;keyword&gt;Filtration&lt;/keyword&gt;&lt;/keywords&gt;&lt;dates&gt;&lt;year&gt;2014&lt;/year&gt;&lt;pub-dates&gt;&lt;date&gt;2014/09/25/&lt;/date&gt;&lt;/pub-dates&gt;&lt;/dates&gt;&lt;isbn&gt;1383-5866&lt;/isbn&gt;&lt;urls&gt;&lt;related-urls&gt;&lt;url&gt;http://www.sciencedirect.com/science/article/pii/S1383586614004602&lt;/url&gt;&lt;/related-urls&gt;&lt;/urls&gt;&lt;electronic-resource-num&gt;https://doi.org/10.1016/j.seppur.2014.07.037&lt;/electronic-resource-num&gt;&lt;/record&gt;&lt;/Cite&gt;&lt;/EndNote&gt;</w:instrText>
      </w:r>
      <w:r w:rsidR="00A9234B"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2</w:t>
      </w:r>
      <w:r w:rsidR="00A9234B" w:rsidRPr="00366D80">
        <w:rPr>
          <w:rFonts w:ascii="Times New Roman" w:hAnsi="Times New Roman" w:cs="Times New Roman"/>
        </w:rPr>
        <w:fldChar w:fldCharType="end"/>
      </w:r>
      <w:r w:rsidR="008E200A" w:rsidRPr="00366D80">
        <w:rPr>
          <w:rFonts w:ascii="Times New Roman" w:hAnsi="Times New Roman" w:cs="Times New Roman"/>
        </w:rPr>
        <w:t>.</w:t>
      </w:r>
      <w:r w:rsidR="00900A9A" w:rsidRPr="00366D80">
        <w:rPr>
          <w:rFonts w:ascii="Times New Roman" w:hAnsi="Times New Roman" w:cs="Times New Roman"/>
        </w:rPr>
        <w:t xml:space="preserve"> The </w:t>
      </w:r>
      <w:r w:rsidR="00793994" w:rsidRPr="00366D80">
        <w:rPr>
          <w:rFonts w:ascii="Times New Roman" w:hAnsi="Times New Roman" w:cs="Times New Roman"/>
        </w:rPr>
        <w:t>commonly targeted</w:t>
      </w:r>
      <w:r w:rsidR="00900A9A" w:rsidRPr="00366D80">
        <w:rPr>
          <w:rFonts w:ascii="Times New Roman" w:hAnsi="Times New Roman" w:cs="Times New Roman"/>
        </w:rPr>
        <w:t xml:space="preserve"> pollutant </w:t>
      </w:r>
      <w:r w:rsidR="00DA5C17" w:rsidRPr="00366D80">
        <w:rPr>
          <w:rFonts w:ascii="Times New Roman" w:hAnsi="Times New Roman" w:cs="Times New Roman"/>
        </w:rPr>
        <w:t>during</w:t>
      </w:r>
      <w:r w:rsidR="00900A9A" w:rsidRPr="00366D80">
        <w:rPr>
          <w:rFonts w:ascii="Times New Roman" w:hAnsi="Times New Roman" w:cs="Times New Roman"/>
        </w:rPr>
        <w:t xml:space="preserve"> PW </w:t>
      </w:r>
      <w:r w:rsidR="00C921E8" w:rsidRPr="00366D80">
        <w:rPr>
          <w:rFonts w:ascii="Times New Roman" w:hAnsi="Times New Roman" w:cs="Times New Roman"/>
        </w:rPr>
        <w:t xml:space="preserve">treatment </w:t>
      </w:r>
      <w:r w:rsidR="00900A9A" w:rsidRPr="00366D80">
        <w:rPr>
          <w:rFonts w:ascii="Times New Roman" w:hAnsi="Times New Roman" w:cs="Times New Roman"/>
        </w:rPr>
        <w:t>is</w:t>
      </w:r>
      <w:r w:rsidR="00DA5C17" w:rsidRPr="00366D80">
        <w:rPr>
          <w:rFonts w:ascii="Times New Roman" w:hAnsi="Times New Roman" w:cs="Times New Roman"/>
        </w:rPr>
        <w:t xml:space="preserve"> the</w:t>
      </w:r>
      <w:r w:rsidR="00900A9A" w:rsidRPr="00366D80">
        <w:rPr>
          <w:rFonts w:ascii="Times New Roman" w:hAnsi="Times New Roman" w:cs="Times New Roman"/>
        </w:rPr>
        <w:t xml:space="preserve"> dispersed crude oil. </w:t>
      </w:r>
      <w:r w:rsidR="00C921E8" w:rsidRPr="00366D80">
        <w:rPr>
          <w:rFonts w:ascii="Times New Roman" w:hAnsi="Times New Roman" w:cs="Times New Roman"/>
        </w:rPr>
        <w:t>After initial treatment processes, t</w:t>
      </w:r>
      <w:r w:rsidR="003A3DE4" w:rsidRPr="00366D80">
        <w:rPr>
          <w:rFonts w:ascii="Times New Roman" w:hAnsi="Times New Roman" w:cs="Times New Roman"/>
        </w:rPr>
        <w:t xml:space="preserve">he water typically contains </w:t>
      </w:r>
      <w:r w:rsidR="00143D12" w:rsidRPr="00366D80">
        <w:rPr>
          <w:rFonts w:ascii="Times New Roman" w:hAnsi="Times New Roman" w:cs="Times New Roman"/>
        </w:rPr>
        <w:t>between</w:t>
      </w:r>
      <w:r w:rsidR="003A3DE4" w:rsidRPr="00366D80">
        <w:rPr>
          <w:rFonts w:ascii="Times New Roman" w:hAnsi="Times New Roman" w:cs="Times New Roman"/>
        </w:rPr>
        <w:t xml:space="preserve"> 20</w:t>
      </w:r>
      <w:r w:rsidR="00143D12" w:rsidRPr="00366D80">
        <w:rPr>
          <w:rFonts w:ascii="Times New Roman" w:hAnsi="Times New Roman" w:cs="Times New Roman"/>
        </w:rPr>
        <w:t>0</w:t>
      </w:r>
      <w:r w:rsidR="003A3DE4" w:rsidRPr="00366D80">
        <w:rPr>
          <w:rFonts w:ascii="Times New Roman" w:hAnsi="Times New Roman" w:cs="Times New Roman"/>
        </w:rPr>
        <w:t>-</w:t>
      </w:r>
      <w:r w:rsidR="00143D12" w:rsidRPr="00366D80">
        <w:rPr>
          <w:rFonts w:ascii="Times New Roman" w:hAnsi="Times New Roman" w:cs="Times New Roman"/>
        </w:rPr>
        <w:t>5</w:t>
      </w:r>
      <w:r w:rsidR="003A3DE4" w:rsidRPr="00366D80">
        <w:rPr>
          <w:rFonts w:ascii="Times New Roman" w:hAnsi="Times New Roman" w:cs="Times New Roman"/>
        </w:rPr>
        <w:t>00 ppm of crude oil droplets that are smaller than 25 µm</w:t>
      </w:r>
      <w:r w:rsidR="00143D12" w:rsidRPr="00366D80">
        <w:rPr>
          <w:rFonts w:ascii="Times New Roman" w:hAnsi="Times New Roman" w:cs="Times New Roman"/>
        </w:rPr>
        <w:fldChar w:fldCharType="begin"/>
      </w:r>
      <w:r w:rsidR="00143D12" w:rsidRPr="00366D80">
        <w:rPr>
          <w:rFonts w:ascii="Times New Roman" w:hAnsi="Times New Roman" w:cs="Times New Roman"/>
        </w:rPr>
        <w:instrText xml:space="preserve"> ADDIN EN.CITE &lt;EndNote&gt;&lt;Cite&gt;&lt;Author&gt;Judd&lt;/Author&gt;&lt;Year&gt;2014&lt;/Year&gt;&lt;RecNum&gt;594&lt;/RecNum&gt;&lt;DisplayText&gt;&lt;style face="superscript"&gt;2&lt;/style&gt;&lt;/DisplayText&gt;&lt;record&gt;&lt;rec-number&gt;594&lt;/rec-number&gt;&lt;foreign-keys&gt;&lt;key app="EN" db-id="wf2asfwv52v9d2ea0t8p00wwdtda0assfta5" timestamp="1516097612"&gt;594&lt;/key&gt;&lt;/foreign-keys&gt;&lt;ref-type name="Journal Article"&gt;17&lt;/ref-type&gt;&lt;contributors&gt;&lt;authors&gt;&lt;author&gt;Judd, S.&lt;/author&gt;&lt;author&gt;Qiblawey, H.&lt;/author&gt;&lt;author&gt;Al-Marri, M.&lt;/author&gt;&lt;author&gt;Clarkin, C.&lt;/author&gt;&lt;author&gt;Watson, S.&lt;/author&gt;&lt;author&gt;Ahmed, A.&lt;/author&gt;&lt;author&gt;Bach, S.&lt;/author&gt;&lt;/authors&gt;&lt;/contributors&gt;&lt;titles&gt;&lt;title&gt;The size and performance of offshore produced water oil-removal technologies for reinjection&lt;/title&gt;&lt;secondary-title&gt;Separation and Purification Technology&lt;/secondary-title&gt;&lt;/titles&gt;&lt;periodical&gt;&lt;full-title&gt;Separation and Purification Technology&lt;/full-title&gt;&lt;abbr-1&gt;Sep. Purif. Technol.&lt;/abbr-1&gt;&lt;abbr-2&gt;Sep Purif Technol&lt;/abbr-2&gt;&lt;/periodical&gt;&lt;pages&gt;241-246&lt;/pages&gt;&lt;volume&gt;134&lt;/volume&gt;&lt;keywords&gt;&lt;keyword&gt;Produced water&lt;/keyword&gt;&lt;keyword&gt;Oil&lt;/keyword&gt;&lt;keyword&gt;Footprint&lt;/keyword&gt;&lt;keyword&gt;Hydrocyclone&lt;/keyword&gt;&lt;keyword&gt;Flotation&lt;/keyword&gt;&lt;keyword&gt;Filtration&lt;/keyword&gt;&lt;/keywords&gt;&lt;dates&gt;&lt;year&gt;2014&lt;/year&gt;&lt;pub-dates&gt;&lt;date&gt;2014/09/25/&lt;/date&gt;&lt;/pub-dates&gt;&lt;/dates&gt;&lt;isbn&gt;1383-5866&lt;/isbn&gt;&lt;urls&gt;&lt;related-urls&gt;&lt;url&gt;http://www.sciencedirect.com/science/article/pii/S1383586614004602&lt;/url&gt;&lt;/related-urls&gt;&lt;/urls&gt;&lt;electronic-resource-num&gt;https://doi.org/10.1016/j.seppur.2014.07.037&lt;/electronic-resource-num&gt;&lt;/record&gt;&lt;/Cite&gt;&lt;/EndNote&gt;</w:instrText>
      </w:r>
      <w:r w:rsidR="00143D12" w:rsidRPr="00366D80">
        <w:rPr>
          <w:rFonts w:ascii="Times New Roman" w:hAnsi="Times New Roman" w:cs="Times New Roman"/>
        </w:rPr>
        <w:fldChar w:fldCharType="separate"/>
      </w:r>
      <w:r w:rsidR="00143D12" w:rsidRPr="00366D80">
        <w:rPr>
          <w:rFonts w:ascii="Times New Roman" w:hAnsi="Times New Roman" w:cs="Times New Roman"/>
          <w:noProof/>
          <w:vertAlign w:val="superscript"/>
        </w:rPr>
        <w:t>2</w:t>
      </w:r>
      <w:r w:rsidR="00143D12" w:rsidRPr="00366D80">
        <w:rPr>
          <w:rFonts w:ascii="Times New Roman" w:hAnsi="Times New Roman" w:cs="Times New Roman"/>
        </w:rPr>
        <w:fldChar w:fldCharType="end"/>
      </w:r>
      <w:r w:rsidR="003A3DE4" w:rsidRPr="00366D80">
        <w:rPr>
          <w:rFonts w:ascii="Times New Roman" w:hAnsi="Times New Roman" w:cs="Times New Roman"/>
        </w:rPr>
        <w:t xml:space="preserve">. </w:t>
      </w:r>
      <w:r w:rsidR="00C921E8" w:rsidRPr="00366D80">
        <w:rPr>
          <w:rFonts w:ascii="Times New Roman" w:hAnsi="Times New Roman" w:cs="Times New Roman"/>
        </w:rPr>
        <w:t xml:space="preserve">These oil droplets are meta-stable in water due to their size and the presence of indigenous surfactants in </w:t>
      </w:r>
      <w:r w:rsidR="00DA5C17" w:rsidRPr="00366D80">
        <w:rPr>
          <w:rFonts w:ascii="Times New Roman" w:hAnsi="Times New Roman" w:cs="Times New Roman"/>
        </w:rPr>
        <w:t xml:space="preserve">the </w:t>
      </w:r>
      <w:r w:rsidR="00C921E8" w:rsidRPr="00366D80">
        <w:rPr>
          <w:rFonts w:ascii="Times New Roman" w:hAnsi="Times New Roman" w:cs="Times New Roman"/>
        </w:rPr>
        <w:t xml:space="preserve">petroleum. </w:t>
      </w:r>
      <w:r w:rsidR="003A3DE4" w:rsidRPr="00366D80">
        <w:rPr>
          <w:rFonts w:ascii="Times New Roman" w:hAnsi="Times New Roman" w:cs="Times New Roman"/>
        </w:rPr>
        <w:t xml:space="preserve">The target is to reduce the concentration </w:t>
      </w:r>
      <w:r w:rsidR="007C0D08" w:rsidRPr="00366D80">
        <w:rPr>
          <w:rFonts w:ascii="Times New Roman" w:hAnsi="Times New Roman" w:cs="Times New Roman"/>
        </w:rPr>
        <w:t xml:space="preserve">at least </w:t>
      </w:r>
      <w:r w:rsidR="003A3DE4" w:rsidRPr="00366D80">
        <w:rPr>
          <w:rFonts w:ascii="Times New Roman" w:hAnsi="Times New Roman" w:cs="Times New Roman"/>
        </w:rPr>
        <w:t>down to 30-40 ppm, which</w:t>
      </w:r>
      <w:r w:rsidR="00C921E8" w:rsidRPr="00366D80">
        <w:rPr>
          <w:rFonts w:ascii="Times New Roman" w:hAnsi="Times New Roman" w:cs="Times New Roman"/>
        </w:rPr>
        <w:t xml:space="preserve"> </w:t>
      </w:r>
      <w:r w:rsidR="007C0D08" w:rsidRPr="00366D80">
        <w:rPr>
          <w:rFonts w:ascii="Times New Roman" w:hAnsi="Times New Roman" w:cs="Times New Roman"/>
        </w:rPr>
        <w:t>are</w:t>
      </w:r>
      <w:r w:rsidR="00C921E8" w:rsidRPr="00366D80">
        <w:rPr>
          <w:rFonts w:ascii="Times New Roman" w:hAnsi="Times New Roman" w:cs="Times New Roman"/>
        </w:rPr>
        <w:t xml:space="preserve"> limit</w:t>
      </w:r>
      <w:r w:rsidR="007C0D08" w:rsidRPr="00366D80">
        <w:rPr>
          <w:rFonts w:ascii="Times New Roman" w:hAnsi="Times New Roman" w:cs="Times New Roman"/>
        </w:rPr>
        <w:t>s</w:t>
      </w:r>
      <w:r w:rsidR="00C921E8" w:rsidRPr="00366D80">
        <w:rPr>
          <w:rFonts w:ascii="Times New Roman" w:hAnsi="Times New Roman" w:cs="Times New Roman"/>
        </w:rPr>
        <w:t xml:space="preserve"> for discharge to the sea</w:t>
      </w:r>
      <w:r w:rsidR="00A42630"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&lt;EndNote&gt;&lt;Cite&gt;&lt;Author&gt;Fakhru&amp;apos;l-Razi&lt;/Author&gt;&lt;Year&gt;2009&lt;/Year&gt;&lt;RecNum&gt;18&lt;/RecNum&gt;&lt;DisplayText&gt;&lt;style face="superscript"&gt;1&lt;/style&gt;&lt;/DisplayText&gt;&lt;record&gt;&lt;rec-number&gt;18&lt;/rec-number&gt;&lt;foreign-keys&gt;&lt;key app="EN" db-id="wf2asfwv52v9d2ea0t8p00wwdtda0assfta5" timestamp="1441706465"&gt;18&lt;/key&gt;&lt;key app="ENWeb" db-id=""&gt;0&lt;/key&gt;&lt;/foreign-keys&gt;&lt;ref-type name="Journal Article"&gt;17&lt;/ref-type&gt;&lt;contributors&gt;&lt;authors&gt;&lt;author&gt;Fakhru&amp;apos;l-Razi, A.&lt;/author&gt;&lt;author&gt;Pendashteh, A.&lt;/author&gt;&lt;author&gt;Abdullah, L. C.&lt;/author&gt;&lt;author&gt;Biak, D. R.&lt;/author&gt;&lt;author&gt;Madaeni, S. S.&lt;/author&gt;&lt;author&gt;Abidin, Z. Z.&lt;/author&gt;&lt;/authors&gt;&lt;/contributors&gt;&lt;auth-address&gt;Department of Chemical and Environmental Engineering, Faculty of Engineering, Universiti Putra Malaysia, Malaysia. fakhrul@eng.upm.edu.my&lt;/auth-address&gt;&lt;titles&gt;&lt;title&gt;Review of technologies for oil and gas produced water treatment&lt;/title&gt;&lt;secondary-title&gt;Journal of Hazardous Materials&lt;/secondary-title&gt;&lt;/titles&gt;&lt;periodical&gt;&lt;full-title&gt;Journal of Hazardous materials&lt;/full-title&gt;&lt;abbr-1&gt;J. Hazard. Mater.&lt;/abbr-1&gt;&lt;abbr-2&gt;J Hazard Mater&lt;/abbr-2&gt;&lt;/periodical&gt;&lt;pages&gt;530-51&lt;/pages&gt;&lt;volume&gt;170&lt;/volume&gt;&lt;number&gt;2-3&lt;/number&gt;&lt;keywords&gt;&lt;keyword&gt;Biodegradation, Environmental&lt;/keyword&gt;&lt;keyword&gt;Gases&lt;/keyword&gt;&lt;keyword&gt;Industrial Waste/*analysis&lt;/keyword&gt;&lt;keyword&gt;*Industry&lt;/keyword&gt;&lt;keyword&gt;Minerals/chemistry&lt;/keyword&gt;&lt;keyword&gt;*Petroleum&lt;/keyword&gt;&lt;keyword&gt;Refuse Disposal&lt;/keyword&gt;&lt;keyword&gt;Seawater&lt;/keyword&gt;&lt;keyword&gt;Technology&lt;/keyword&gt;&lt;keyword&gt;Waste Disposal, Fluid/economics/*methods&lt;/keyword&gt;&lt;/keywords&gt;&lt;dates&gt;&lt;year&gt;2009&lt;/year&gt;&lt;pub-dates&gt;&lt;date&gt;Oct 30&lt;/date&gt;&lt;/pub-dates&gt;&lt;/dates&gt;&lt;isbn&gt;1873-3336 (Electronic)&amp;#xD;0304-3894 (Linking)&lt;/isbn&gt;&lt;accession-num&gt;19505758&lt;/accession-num&gt;&lt;urls&gt;&lt;related-urls&gt;&lt;url&gt;http://www.ncbi.nlm.nih.gov/pubmed/19505758&lt;/url&gt;&lt;/related-urls&gt;&lt;/urls&gt;&lt;electronic-resource-num&gt;10.1016/j.jhazmat.2009.05.044&lt;/electronic-resource-num&gt;&lt;/record&gt;&lt;/Cite&gt;&lt;/EndNote&gt;</w:instrText>
      </w:r>
      <w:r w:rsidR="00A42630" w:rsidRPr="00366D80">
        <w:rPr>
          <w:rFonts w:ascii="Times New Roman" w:hAnsi="Times New Roman" w:cs="Times New Roman"/>
        </w:rPr>
        <w:fldChar w:fldCharType="separate"/>
      </w:r>
      <w:r w:rsidR="00A42630" w:rsidRPr="00366D80">
        <w:rPr>
          <w:rFonts w:ascii="Times New Roman" w:hAnsi="Times New Roman" w:cs="Times New Roman"/>
          <w:noProof/>
          <w:vertAlign w:val="superscript"/>
        </w:rPr>
        <w:t>1</w:t>
      </w:r>
      <w:r w:rsidR="00A42630" w:rsidRPr="00366D80">
        <w:rPr>
          <w:rFonts w:ascii="Times New Roman" w:hAnsi="Times New Roman" w:cs="Times New Roman"/>
        </w:rPr>
        <w:fldChar w:fldCharType="end"/>
      </w:r>
      <w:r w:rsidR="00C921E8" w:rsidRPr="00366D80">
        <w:rPr>
          <w:rFonts w:ascii="Times New Roman" w:hAnsi="Times New Roman" w:cs="Times New Roman"/>
        </w:rPr>
        <w:t>.</w:t>
      </w:r>
    </w:p>
    <w:p w:rsidR="0012077D" w:rsidRPr="00366D80" w:rsidRDefault="003A3DE4" w:rsidP="00ED075F">
      <w:pPr>
        <w:spacing w:line="480" w:lineRule="auto"/>
        <w:rPr>
          <w:rFonts w:ascii="Times New Roman" w:hAnsi="Times New Roman" w:cs="Times New Roman"/>
        </w:rPr>
      </w:pPr>
      <w:r w:rsidRPr="00366D80">
        <w:rPr>
          <w:rFonts w:ascii="Times New Roman" w:hAnsi="Times New Roman" w:cs="Times New Roman"/>
        </w:rPr>
        <w:t xml:space="preserve">Gas flotation is </w:t>
      </w:r>
      <w:r w:rsidR="00A42630" w:rsidRPr="00366D80">
        <w:rPr>
          <w:rFonts w:ascii="Times New Roman" w:hAnsi="Times New Roman" w:cs="Times New Roman"/>
        </w:rPr>
        <w:t>one of the</w:t>
      </w:r>
      <w:r w:rsidRPr="00366D80">
        <w:rPr>
          <w:rFonts w:ascii="Times New Roman" w:hAnsi="Times New Roman" w:cs="Times New Roman"/>
        </w:rPr>
        <w:t xml:space="preserve"> </w:t>
      </w:r>
      <w:r w:rsidR="00DA5C17" w:rsidRPr="00366D80">
        <w:rPr>
          <w:rFonts w:ascii="Times New Roman" w:hAnsi="Times New Roman" w:cs="Times New Roman"/>
        </w:rPr>
        <w:t xml:space="preserve">common </w:t>
      </w:r>
      <w:r w:rsidRPr="00366D80">
        <w:rPr>
          <w:rFonts w:ascii="Times New Roman" w:hAnsi="Times New Roman" w:cs="Times New Roman"/>
        </w:rPr>
        <w:t xml:space="preserve">produced water treatment </w:t>
      </w:r>
      <w:proofErr w:type="gramStart"/>
      <w:r w:rsidRPr="00366D80">
        <w:rPr>
          <w:rFonts w:ascii="Times New Roman" w:hAnsi="Times New Roman" w:cs="Times New Roman"/>
        </w:rPr>
        <w:t>process</w:t>
      </w:r>
      <w:r w:rsidR="00A42630" w:rsidRPr="00366D80">
        <w:rPr>
          <w:rFonts w:ascii="Times New Roman" w:hAnsi="Times New Roman" w:cs="Times New Roman"/>
        </w:rPr>
        <w:t>es</w:t>
      </w:r>
      <w:r w:rsidRPr="00366D80">
        <w:rPr>
          <w:rFonts w:ascii="Times New Roman" w:hAnsi="Times New Roman" w:cs="Times New Roman"/>
        </w:rPr>
        <w:t xml:space="preserve">, </w:t>
      </w:r>
      <w:r w:rsidR="00DA5C17" w:rsidRPr="00366D80">
        <w:rPr>
          <w:rFonts w:ascii="Times New Roman" w:hAnsi="Times New Roman" w:cs="Times New Roman"/>
        </w:rPr>
        <w:t>and</w:t>
      </w:r>
      <w:proofErr w:type="gramEnd"/>
      <w:r w:rsidRPr="00366D80">
        <w:rPr>
          <w:rFonts w:ascii="Times New Roman" w:hAnsi="Times New Roman" w:cs="Times New Roman"/>
        </w:rPr>
        <w:t xml:space="preserve"> uses the dispersed or nucleated gas bubbles </w:t>
      </w:r>
      <w:r w:rsidR="00DA5C17" w:rsidRPr="00366D80">
        <w:rPr>
          <w:rFonts w:ascii="Times New Roman" w:hAnsi="Times New Roman" w:cs="Times New Roman"/>
        </w:rPr>
        <w:t>to</w:t>
      </w:r>
      <w:r w:rsidRPr="00366D80">
        <w:rPr>
          <w:rFonts w:ascii="Times New Roman" w:hAnsi="Times New Roman" w:cs="Times New Roman"/>
        </w:rPr>
        <w:t xml:space="preserve"> enhanc</w:t>
      </w:r>
      <w:r w:rsidR="00DA5C17" w:rsidRPr="00366D80">
        <w:rPr>
          <w:rFonts w:ascii="Times New Roman" w:hAnsi="Times New Roman" w:cs="Times New Roman"/>
        </w:rPr>
        <w:t>e</w:t>
      </w:r>
      <w:r w:rsidRPr="00366D80">
        <w:rPr>
          <w:rFonts w:ascii="Times New Roman" w:hAnsi="Times New Roman" w:cs="Times New Roman"/>
        </w:rPr>
        <w:t xml:space="preserve"> the density difference between oil and water. The generated bubbles can attach to oil drops</w:t>
      </w:r>
      <w:r w:rsidR="00DA5C17" w:rsidRPr="00366D80">
        <w:rPr>
          <w:rFonts w:ascii="Times New Roman" w:hAnsi="Times New Roman" w:cs="Times New Roman"/>
        </w:rPr>
        <w:t xml:space="preserve"> and</w:t>
      </w:r>
      <w:r w:rsidR="00C921E8" w:rsidRPr="00366D80">
        <w:rPr>
          <w:rFonts w:ascii="Times New Roman" w:hAnsi="Times New Roman" w:cs="Times New Roman"/>
        </w:rPr>
        <w:t xml:space="preserve"> form</w:t>
      </w:r>
      <w:r w:rsidRPr="00366D80">
        <w:rPr>
          <w:rFonts w:ascii="Times New Roman" w:hAnsi="Times New Roman" w:cs="Times New Roman"/>
        </w:rPr>
        <w:t xml:space="preserve"> aggregate</w:t>
      </w:r>
      <w:r w:rsidR="00DA5C17" w:rsidRPr="00366D80">
        <w:rPr>
          <w:rFonts w:ascii="Times New Roman" w:hAnsi="Times New Roman" w:cs="Times New Roman"/>
        </w:rPr>
        <w:t>s</w:t>
      </w:r>
      <w:r w:rsidRPr="00366D80">
        <w:rPr>
          <w:rFonts w:ascii="Times New Roman" w:hAnsi="Times New Roman" w:cs="Times New Roman"/>
        </w:rPr>
        <w:t xml:space="preserve"> that </w:t>
      </w:r>
      <w:r w:rsidR="00DA5C17" w:rsidRPr="00366D80">
        <w:rPr>
          <w:rFonts w:ascii="Times New Roman" w:hAnsi="Times New Roman" w:cs="Times New Roman"/>
        </w:rPr>
        <w:t>are</w:t>
      </w:r>
      <w:r w:rsidRPr="00366D80">
        <w:rPr>
          <w:rFonts w:ascii="Times New Roman" w:hAnsi="Times New Roman" w:cs="Times New Roman"/>
        </w:rPr>
        <w:t xml:space="preserve"> both bigger and less dense, </w:t>
      </w:r>
      <w:r w:rsidR="00C921E8" w:rsidRPr="00366D80">
        <w:rPr>
          <w:rFonts w:ascii="Times New Roman" w:hAnsi="Times New Roman" w:cs="Times New Roman"/>
        </w:rPr>
        <w:t>and</w:t>
      </w:r>
      <w:r w:rsidRPr="00366D80">
        <w:rPr>
          <w:rFonts w:ascii="Times New Roman" w:hAnsi="Times New Roman" w:cs="Times New Roman"/>
        </w:rPr>
        <w:t xml:space="preserve"> </w:t>
      </w:r>
      <w:r w:rsidR="00DA5C17" w:rsidRPr="00366D80">
        <w:rPr>
          <w:rFonts w:ascii="Times New Roman" w:hAnsi="Times New Roman" w:cs="Times New Roman"/>
        </w:rPr>
        <w:t xml:space="preserve">thereby </w:t>
      </w:r>
      <w:r w:rsidRPr="00366D80">
        <w:rPr>
          <w:rFonts w:ascii="Times New Roman" w:hAnsi="Times New Roman" w:cs="Times New Roman"/>
        </w:rPr>
        <w:t>easier to remove.</w:t>
      </w:r>
      <w:r w:rsidR="002A21A6" w:rsidRPr="00366D80">
        <w:rPr>
          <w:rFonts w:ascii="Times New Roman" w:hAnsi="Times New Roman" w:cs="Times New Roman"/>
        </w:rPr>
        <w:t xml:space="preserve"> This attachment can occur through different mechanisms</w:t>
      </w:r>
      <w:r w:rsidR="002A21A6"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&lt;EndNote&gt;&lt;Cite&gt;&lt;Author&gt;Rawlins&lt;/Author&gt;&lt;Year&gt;2009&lt;/Year&gt;&lt;RecNum&gt;250&lt;/RecNum&gt;&lt;DisplayText&gt;&lt;style face="superscript"&gt;3&lt;/style&gt;&lt;/DisplayText&gt;&lt;record&gt;&lt;rec-number&gt;250&lt;/rec-number&gt;&lt;foreign-keys&gt;&lt;key app="EN" db-id="wf2asfwv52v9d2ea0t8p00wwdtda0assfta5" timestamp="1452605434"&gt;250&lt;/key&gt;&lt;/foreign-keys&gt;&lt;ref-type name="Journal Article"&gt;17&lt;/ref-type&gt;&lt;contributors&gt;&lt;authors&gt;&lt;author&gt;Rawlins, C Hank&lt;/author&gt;&lt;/authors&gt;&lt;/contributors&gt;&lt;titles&gt;&lt;title&gt;Flotation of Fine Oil Droplets in Petroleum Production Circuits&lt;/title&gt;&lt;secondary-title&gt;Recent Advances in Mineral Processing Plant Design&lt;/secondary-title&gt;&lt;/titles&gt;&lt;pages&gt;232&lt;/pages&gt;&lt;dates&gt;&lt;year&gt;2009&lt;/year&gt;&lt;/dates&gt;&lt;isbn&gt;0873353161&lt;/isbn&gt;&lt;urls&gt;&lt;/urls&gt;&lt;/record&gt;&lt;/Cite&gt;&lt;/EndNote&gt;</w:instrText>
      </w:r>
      <w:r w:rsidR="002A21A6"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3</w:t>
      </w:r>
      <w:r w:rsidR="002A21A6" w:rsidRPr="00366D80">
        <w:rPr>
          <w:rFonts w:ascii="Times New Roman" w:hAnsi="Times New Roman" w:cs="Times New Roman"/>
        </w:rPr>
        <w:fldChar w:fldCharType="end"/>
      </w:r>
      <w:r w:rsidR="002A21A6" w:rsidRPr="00366D80">
        <w:rPr>
          <w:rFonts w:ascii="Times New Roman" w:hAnsi="Times New Roman" w:cs="Times New Roman"/>
        </w:rPr>
        <w:t xml:space="preserve">, such as formation of an oil film or lens, point attachment, entrapment in a turbulent wake or physical lifting of oil droplets by </w:t>
      </w:r>
      <w:r w:rsidR="00DA5C17" w:rsidRPr="00366D80">
        <w:rPr>
          <w:rFonts w:ascii="Times New Roman" w:hAnsi="Times New Roman" w:cs="Times New Roman"/>
        </w:rPr>
        <w:t>flocculated</w:t>
      </w:r>
      <w:r w:rsidR="002A21A6" w:rsidRPr="00366D80">
        <w:rPr>
          <w:rFonts w:ascii="Times New Roman" w:hAnsi="Times New Roman" w:cs="Times New Roman"/>
        </w:rPr>
        <w:t xml:space="preserve"> gas bubbles. The </w:t>
      </w:r>
      <w:r w:rsidR="00A42630" w:rsidRPr="00366D80">
        <w:rPr>
          <w:rFonts w:ascii="Times New Roman" w:hAnsi="Times New Roman" w:cs="Times New Roman"/>
        </w:rPr>
        <w:t>oil film on the gas bubble</w:t>
      </w:r>
      <w:r w:rsidR="002A21A6" w:rsidRPr="00366D80">
        <w:rPr>
          <w:rFonts w:ascii="Times New Roman" w:hAnsi="Times New Roman" w:cs="Times New Roman"/>
        </w:rPr>
        <w:t xml:space="preserve"> provides the most stable bubble-drop aggregate. Generally, it can be divided into three </w:t>
      </w:r>
      <w:r w:rsidR="00C921E8" w:rsidRPr="00366D80">
        <w:rPr>
          <w:rFonts w:ascii="Times New Roman" w:hAnsi="Times New Roman" w:cs="Times New Roman"/>
        </w:rPr>
        <w:t>stag</w:t>
      </w:r>
      <w:r w:rsidR="002A21A6" w:rsidRPr="00366D80">
        <w:rPr>
          <w:rFonts w:ascii="Times New Roman" w:hAnsi="Times New Roman" w:cs="Times New Roman"/>
        </w:rPr>
        <w:t>es</w:t>
      </w:r>
      <w:r w:rsidR="00120736"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&lt;EndNote&gt;&lt;Cite&gt;&lt;Author&gt;Niewiadomski&lt;/Author&gt;&lt;Year&gt;2007&lt;/Year&gt;&lt;RecNum&gt;231&lt;/RecNum&gt;&lt;DisplayText&gt;&lt;style face="superscript"&gt;4&lt;/style&gt;&lt;/DisplayText&gt;&lt;record&gt;&lt;rec-number&gt;231&lt;/rec-number&gt;&lt;foreign-keys&gt;&lt;key app="EN" db-id="wf2asfwv52v9d2ea0t8p00wwdtda0assfta5" timestamp="1452331264"&gt;231&lt;/key&gt;&lt;/foreign-keys&gt;&lt;ref-type name="Journal Article"&gt;17&lt;/ref-type&gt;&lt;contributors&gt;&lt;authors&gt;&lt;author&gt;Niewiadomski, M.&lt;/author&gt;&lt;author&gt;Nguyen, Anh V.&lt;/author&gt;&lt;author&gt;Hupka, J.&lt;/author&gt;&lt;author&gt;Nalaskowski, J.&lt;/author&gt;&lt;author&gt;J. D. Miller&lt;/author&gt;&lt;/authors&gt;&lt;/contributors&gt;&lt;titles&gt;&lt;title&gt;Air bubble and oil droplet interactions in centrifugal fields during air-sparged hydrocyclone flotation&lt;/title&gt;&lt;secondary-title&gt;International Journal of Environment and Pollution&lt;/secondary-title&gt;&lt;/titles&gt;&lt;periodical&gt;&lt;full-title&gt;International Journal of Environment and Pollution&lt;/full-title&gt;&lt;abbr-1&gt;Int. J. Environ. Pollut.&lt;/abbr-1&gt;&lt;abbr-2&gt;Int J Environ Pollut&lt;/abbr-2&gt;&lt;/periodical&gt;&lt;pages&gt;313-331&lt;/pages&gt;&lt;volume&gt;30&lt;/volume&gt;&lt;number&gt;2&lt;/number&gt;&lt;dates&gt;&lt;year&gt;2007&lt;/year&gt;&lt;pub-dates&gt;&lt;date&gt;2007/01/01&lt;/date&gt;&lt;/pub-dates&gt;&lt;/dates&gt;&lt;publisher&gt;Inderscience Publishers&lt;/publisher&gt;&lt;isbn&gt;0957-4352&lt;/isbn&gt;&lt;urls&gt;&lt;related-urls&gt;&lt;url&gt;http://www.inderscienceonline.com/doi/abs/10.1504/IJEP.2007.014707&lt;/url&gt;&lt;/related-urls&gt;&lt;/urls&gt;&lt;electronic-resource-num&gt;10.1504/IJEP.2007.014707&lt;/electronic-resource-num&gt;&lt;access-date&gt;2016/01/09&lt;/access-date&gt;&lt;/record&gt;&lt;/Cite&gt;&lt;/EndNote&gt;</w:instrText>
      </w:r>
      <w:r w:rsidR="00120736"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4</w:t>
      </w:r>
      <w:r w:rsidR="00120736" w:rsidRPr="00366D80">
        <w:rPr>
          <w:rFonts w:ascii="Times New Roman" w:hAnsi="Times New Roman" w:cs="Times New Roman"/>
        </w:rPr>
        <w:fldChar w:fldCharType="end"/>
      </w:r>
      <w:r w:rsidR="002A21A6" w:rsidRPr="00366D80">
        <w:rPr>
          <w:rFonts w:ascii="Times New Roman" w:hAnsi="Times New Roman" w:cs="Times New Roman"/>
        </w:rPr>
        <w:t>: (1) approach and thin film formation, (2) film drainage</w:t>
      </w:r>
      <w:r w:rsidR="00C921E8" w:rsidRPr="00366D80">
        <w:rPr>
          <w:rFonts w:ascii="Times New Roman" w:hAnsi="Times New Roman" w:cs="Times New Roman"/>
        </w:rPr>
        <w:t xml:space="preserve"> and</w:t>
      </w:r>
      <w:r w:rsidR="002A21A6" w:rsidRPr="00366D80">
        <w:rPr>
          <w:rFonts w:ascii="Times New Roman" w:hAnsi="Times New Roman" w:cs="Times New Roman"/>
        </w:rPr>
        <w:t xml:space="preserve"> (3) film rupture and spreading of oil over the surface of </w:t>
      </w:r>
      <w:r w:rsidR="00A42630" w:rsidRPr="00366D80">
        <w:rPr>
          <w:rFonts w:ascii="Times New Roman" w:hAnsi="Times New Roman" w:cs="Times New Roman"/>
        </w:rPr>
        <w:t>a</w:t>
      </w:r>
      <w:r w:rsidR="002A21A6" w:rsidRPr="00366D80">
        <w:rPr>
          <w:rFonts w:ascii="Times New Roman" w:hAnsi="Times New Roman" w:cs="Times New Roman"/>
        </w:rPr>
        <w:t xml:space="preserve"> gas bubble.</w:t>
      </w:r>
      <w:r w:rsidR="0012077D" w:rsidRPr="00366D80">
        <w:rPr>
          <w:rFonts w:ascii="Times New Roman" w:hAnsi="Times New Roman" w:cs="Times New Roman"/>
        </w:rPr>
        <w:t xml:space="preserve"> These processes are depicted in Figure </w:t>
      </w:r>
      <w:r w:rsidR="00A42630" w:rsidRPr="00366D80">
        <w:rPr>
          <w:rFonts w:ascii="Times New Roman" w:hAnsi="Times New Roman" w:cs="Times New Roman"/>
        </w:rPr>
        <w:t>1</w:t>
      </w:r>
      <w:r w:rsidR="0012077D" w:rsidRPr="00366D80">
        <w:rPr>
          <w:rFonts w:ascii="Times New Roman" w:hAnsi="Times New Roman" w:cs="Times New Roman"/>
        </w:rPr>
        <w:t>.</w:t>
      </w:r>
    </w:p>
    <w:p w:rsidR="0012077D" w:rsidRPr="00366D80" w:rsidRDefault="00123138" w:rsidP="00ED075F">
      <w:pPr>
        <w:keepNext/>
        <w:spacing w:line="480" w:lineRule="auto"/>
        <w:rPr>
          <w:rFonts w:ascii="Times New Roman" w:hAnsi="Times New Roman" w:cs="Times New Roman"/>
        </w:rPr>
      </w:pPr>
      <w:r w:rsidRPr="00366D80">
        <w:rPr>
          <w:rFonts w:ascii="Times New Roman" w:hAnsi="Times New Roman" w:cs="Times New Roman"/>
          <w:noProof/>
        </w:rPr>
        <w:drawing>
          <wp:inline distT="0" distB="0" distL="0" distR="0">
            <wp:extent cx="5935980" cy="1935480"/>
            <wp:effectExtent l="0" t="0" r="7620" b="0"/>
            <wp:docPr id="1" name="Picture 1" descr="C:\Users\marcid\Desktop\Research\Papers\Paper 4\Figures\Bubble droplet\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d\Desktop\Research\Papers\Paper 4\Figures\Bubble droplet\New pic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1935480"/>
                    </a:xfrm>
                    <a:prstGeom prst="rect">
                      <a:avLst/>
                    </a:prstGeom>
                    <a:noFill/>
                    <a:ln>
                      <a:noFill/>
                    </a:ln>
                  </pic:spPr>
                </pic:pic>
              </a:graphicData>
            </a:graphic>
          </wp:inline>
        </w:drawing>
      </w:r>
    </w:p>
    <w:p w:rsidR="0012077D" w:rsidRPr="00366D80" w:rsidRDefault="0012077D" w:rsidP="00ED075F">
      <w:pPr>
        <w:pStyle w:val="Caption"/>
        <w:spacing w:line="480" w:lineRule="auto"/>
        <w:rPr>
          <w:rFonts w:ascii="Times New Roman" w:hAnsi="Times New Roman" w:cs="Times New Roman"/>
          <w:color w:val="auto"/>
        </w:rPr>
      </w:pPr>
      <w:r w:rsidRPr="00366D80">
        <w:rPr>
          <w:rFonts w:ascii="Times New Roman" w:hAnsi="Times New Roman" w:cs="Times New Roman"/>
          <w:color w:val="auto"/>
        </w:rPr>
        <w:t xml:space="preserve">Figure </w:t>
      </w:r>
      <w:r w:rsidR="00195972" w:rsidRPr="00366D80">
        <w:rPr>
          <w:rFonts w:ascii="Times New Roman" w:hAnsi="Times New Roman" w:cs="Times New Roman"/>
          <w:color w:val="auto"/>
        </w:rPr>
        <w:fldChar w:fldCharType="begin"/>
      </w:r>
      <w:r w:rsidR="00195972" w:rsidRPr="00366D80">
        <w:rPr>
          <w:rFonts w:ascii="Times New Roman" w:hAnsi="Times New Roman" w:cs="Times New Roman"/>
          <w:color w:val="auto"/>
        </w:rPr>
        <w:instrText xml:space="preserve"> SEQ Figure \* ARABIC </w:instrText>
      </w:r>
      <w:r w:rsidR="00195972" w:rsidRPr="00366D80">
        <w:rPr>
          <w:rFonts w:ascii="Times New Roman" w:hAnsi="Times New Roman" w:cs="Times New Roman"/>
          <w:color w:val="auto"/>
        </w:rPr>
        <w:fldChar w:fldCharType="separate"/>
      </w:r>
      <w:r w:rsidR="007D6821" w:rsidRPr="00366D80">
        <w:rPr>
          <w:rFonts w:ascii="Times New Roman" w:hAnsi="Times New Roman" w:cs="Times New Roman"/>
          <w:noProof/>
          <w:color w:val="auto"/>
        </w:rPr>
        <w:t>1</w:t>
      </w:r>
      <w:r w:rsidR="00195972" w:rsidRPr="00366D80">
        <w:rPr>
          <w:rFonts w:ascii="Times New Roman" w:hAnsi="Times New Roman" w:cs="Times New Roman"/>
          <w:noProof/>
          <w:color w:val="auto"/>
        </w:rPr>
        <w:fldChar w:fldCharType="end"/>
      </w:r>
      <w:r w:rsidR="00A42630" w:rsidRPr="00366D80">
        <w:rPr>
          <w:rFonts w:ascii="Times New Roman" w:hAnsi="Times New Roman" w:cs="Times New Roman"/>
          <w:noProof/>
          <w:color w:val="auto"/>
        </w:rPr>
        <w:t xml:space="preserve"> </w:t>
      </w:r>
      <w:r w:rsidR="00DA5C17" w:rsidRPr="00366D80">
        <w:rPr>
          <w:rFonts w:ascii="Times New Roman" w:hAnsi="Times New Roman" w:cs="Times New Roman"/>
          <w:noProof/>
          <w:color w:val="auto"/>
        </w:rPr>
        <w:t>The s</w:t>
      </w:r>
      <w:r w:rsidR="00A42630" w:rsidRPr="00366D80">
        <w:rPr>
          <w:rFonts w:ascii="Times New Roman" w:hAnsi="Times New Roman" w:cs="Times New Roman"/>
          <w:noProof/>
          <w:color w:val="auto"/>
        </w:rPr>
        <w:t>tages of bubble-drop interactions, leading to formation of an oil film on a gas bubble.</w:t>
      </w:r>
      <w:r w:rsidR="001270CA" w:rsidRPr="00366D80">
        <w:rPr>
          <w:rFonts w:ascii="Times New Roman" w:hAnsi="Times New Roman" w:cs="Times New Roman"/>
          <w:noProof/>
          <w:color w:val="auto"/>
        </w:rPr>
        <w:t xml:space="preserve"> </w:t>
      </w:r>
      <w:r w:rsidR="007C0D08" w:rsidRPr="00366D80">
        <w:rPr>
          <w:rFonts w:ascii="Times New Roman" w:hAnsi="Times New Roman" w:cs="Times New Roman"/>
          <w:noProof/>
          <w:color w:val="auto"/>
        </w:rPr>
        <w:t>A s</w:t>
      </w:r>
      <w:r w:rsidR="001270CA" w:rsidRPr="00366D80">
        <w:rPr>
          <w:rFonts w:ascii="Times New Roman" w:hAnsi="Times New Roman" w:cs="Times New Roman"/>
          <w:noProof/>
          <w:color w:val="auto"/>
        </w:rPr>
        <w:t xml:space="preserve">hort movie from which the frames were taken is available in </w:t>
      </w:r>
      <w:r w:rsidR="002D4DFC" w:rsidRPr="00366D80">
        <w:rPr>
          <w:rFonts w:ascii="Times New Roman" w:hAnsi="Times New Roman" w:cs="Times New Roman"/>
          <w:noProof/>
          <w:color w:val="auto"/>
        </w:rPr>
        <w:t>SI</w:t>
      </w:r>
      <w:r w:rsidR="001270CA" w:rsidRPr="00366D80">
        <w:rPr>
          <w:rFonts w:ascii="Times New Roman" w:hAnsi="Times New Roman" w:cs="Times New Roman"/>
          <w:noProof/>
          <w:color w:val="auto"/>
        </w:rPr>
        <w:t xml:space="preserve">. </w:t>
      </w:r>
    </w:p>
    <w:p w:rsidR="00900A9A" w:rsidRPr="00366D80" w:rsidRDefault="006C4DF5" w:rsidP="00ED075F">
      <w:pPr>
        <w:spacing w:line="480" w:lineRule="auto"/>
        <w:rPr>
          <w:rFonts w:ascii="Times New Roman" w:hAnsi="Times New Roman" w:cs="Times New Roman"/>
        </w:rPr>
      </w:pPr>
      <w:r w:rsidRPr="00366D80">
        <w:rPr>
          <w:rFonts w:ascii="Times New Roman" w:hAnsi="Times New Roman" w:cs="Times New Roman"/>
        </w:rPr>
        <w:lastRenderedPageBreak/>
        <w:t>The collisions between bubble</w:t>
      </w:r>
      <w:r w:rsidR="00DA5C17" w:rsidRPr="00366D80">
        <w:rPr>
          <w:rFonts w:ascii="Times New Roman" w:hAnsi="Times New Roman" w:cs="Times New Roman"/>
        </w:rPr>
        <w:t>s</w:t>
      </w:r>
      <w:r w:rsidRPr="00366D80">
        <w:rPr>
          <w:rFonts w:ascii="Times New Roman" w:hAnsi="Times New Roman" w:cs="Times New Roman"/>
        </w:rPr>
        <w:t xml:space="preserve"> and drops, together with the characteristic drainage time</w:t>
      </w:r>
      <w:r w:rsidR="00120736" w:rsidRPr="00366D80">
        <w:rPr>
          <w:rFonts w:ascii="Times New Roman" w:hAnsi="Times New Roman" w:cs="Times New Roman"/>
        </w:rPr>
        <w:t>,</w:t>
      </w:r>
      <w:r w:rsidRPr="00366D80">
        <w:rPr>
          <w:rFonts w:ascii="Times New Roman" w:hAnsi="Times New Roman" w:cs="Times New Roman"/>
        </w:rPr>
        <w:t xml:space="preserve"> </w:t>
      </w:r>
      <w:r w:rsidR="00201891" w:rsidRPr="00366D80">
        <w:rPr>
          <w:rFonts w:ascii="Times New Roman" w:hAnsi="Times New Roman" w:cs="Times New Roman"/>
        </w:rPr>
        <w:t xml:space="preserve">govern the total </w:t>
      </w:r>
      <w:r w:rsidR="007C0D08" w:rsidRPr="00366D80">
        <w:rPr>
          <w:rFonts w:ascii="Times New Roman" w:hAnsi="Times New Roman" w:cs="Times New Roman"/>
        </w:rPr>
        <w:t>attachment</w:t>
      </w:r>
      <w:r w:rsidR="00201891" w:rsidRPr="00366D80">
        <w:rPr>
          <w:rFonts w:ascii="Times New Roman" w:hAnsi="Times New Roman" w:cs="Times New Roman"/>
        </w:rPr>
        <w:t xml:space="preserve"> efficiency through this mechanism</w:t>
      </w:r>
      <w:r w:rsidR="00201891"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&lt;EndNote&gt;&lt;Cite&gt;&lt;Author&gt;Strickland&lt;/Author&gt;&lt;Year&gt;1980&lt;/Year&gt;&lt;RecNum&gt;227&lt;/RecNum&gt;&lt;DisplayText&gt;&lt;style face="superscript"&gt;5&lt;/style&gt;&lt;/DisplayText&gt;&lt;record&gt;&lt;rec-number&gt;227&lt;/rec-number&gt;&lt;foreign-keys&gt;&lt;key app="EN" db-id="wf2asfwv52v9d2ea0t8p00wwdtda0assfta5" timestamp="1452250323"&gt;227&lt;/key&gt;&lt;/foreign-keys&gt;&lt;ref-type name="Journal Article"&gt;17&lt;/ref-type&gt;&lt;contributors&gt;&lt;authors&gt;&lt;author&gt;Strickland, W. T., Jr.&lt;/author&gt;&lt;/authors&gt;&lt;/contributors&gt;&lt;titles&gt;&lt;title&gt;Laboratory Results of Cleaning Produced Water by Gas Flotation&lt;/title&gt;&lt;secondary-title&gt;Society of Petroleum Engineers Journal&lt;/secondary-title&gt;&lt;alt-title&gt;SPE-7805-PA&lt;/alt-title&gt;&lt;/titles&gt;&lt;periodical&gt;&lt;full-title&gt;Society of Petroleum Engineers Journal&lt;/full-title&gt;&lt;abbr-1&gt;Soc. Pet. Eng. J.&lt;/abbr-1&gt;&lt;/periodical&gt;&lt;pages&gt;175-181&lt;/pages&gt;&lt;section&gt;175&lt;/section&gt;&lt;dates&gt;&lt;year&gt;1980&lt;/year&gt;&lt;pub-dates&gt;&lt;date&gt;1980/6/1/&lt;/date&gt;&lt;/pub-dates&gt;&lt;/dates&gt;&lt;publisher&gt;Society of Petroleum Engineers&lt;/publisher&gt;&lt;urls&gt;&lt;/urls&gt;&lt;custom1&gt;SPE&lt;/custom1&gt;&lt;electronic-resource-num&gt;10.2118/7805-PA&lt;/electronic-resource-num&gt;&lt;/record&gt;&lt;/Cite&gt;&lt;/EndNote&gt;</w:instrText>
      </w:r>
      <w:r w:rsidR="00201891"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5</w:t>
      </w:r>
      <w:r w:rsidR="00201891" w:rsidRPr="00366D80">
        <w:rPr>
          <w:rFonts w:ascii="Times New Roman" w:hAnsi="Times New Roman" w:cs="Times New Roman"/>
        </w:rPr>
        <w:fldChar w:fldCharType="end"/>
      </w:r>
      <w:r w:rsidR="00201891" w:rsidRPr="00366D80">
        <w:rPr>
          <w:rFonts w:ascii="Times New Roman" w:hAnsi="Times New Roman" w:cs="Times New Roman"/>
        </w:rPr>
        <w:t xml:space="preserve">. </w:t>
      </w:r>
      <w:r w:rsidR="007C0D08" w:rsidRPr="00366D80">
        <w:rPr>
          <w:rFonts w:ascii="Times New Roman" w:hAnsi="Times New Roman" w:cs="Times New Roman"/>
        </w:rPr>
        <w:t>The t</w:t>
      </w:r>
      <w:r w:rsidR="00201891" w:rsidRPr="00366D80">
        <w:rPr>
          <w:rFonts w:ascii="Times New Roman" w:hAnsi="Times New Roman" w:cs="Times New Roman"/>
        </w:rPr>
        <w:t xml:space="preserve">hin film drainage is a complicated process, </w:t>
      </w:r>
      <w:r w:rsidR="007C0D08" w:rsidRPr="00366D80">
        <w:rPr>
          <w:rFonts w:ascii="Times New Roman" w:hAnsi="Times New Roman" w:cs="Times New Roman"/>
        </w:rPr>
        <w:t xml:space="preserve">which </w:t>
      </w:r>
      <w:r w:rsidR="00201891" w:rsidRPr="00366D80">
        <w:rPr>
          <w:rFonts w:ascii="Times New Roman" w:hAnsi="Times New Roman" w:cs="Times New Roman"/>
        </w:rPr>
        <w:t>depend</w:t>
      </w:r>
      <w:r w:rsidR="007C0D08" w:rsidRPr="00366D80">
        <w:rPr>
          <w:rFonts w:ascii="Times New Roman" w:hAnsi="Times New Roman" w:cs="Times New Roman"/>
        </w:rPr>
        <w:t>s</w:t>
      </w:r>
      <w:r w:rsidR="00201891" w:rsidRPr="00366D80">
        <w:rPr>
          <w:rFonts w:ascii="Times New Roman" w:hAnsi="Times New Roman" w:cs="Times New Roman"/>
        </w:rPr>
        <w:t xml:space="preserve"> on the interfacial properties of all three phases (gas, oil and water) and on the hydrodynamic forces inside the </w:t>
      </w:r>
      <w:r w:rsidR="00DA5C17" w:rsidRPr="00366D80">
        <w:rPr>
          <w:rFonts w:ascii="Times New Roman" w:hAnsi="Times New Roman" w:cs="Times New Roman"/>
        </w:rPr>
        <w:t>process</w:t>
      </w:r>
      <w:r w:rsidR="00201891" w:rsidRPr="00366D80">
        <w:rPr>
          <w:rFonts w:ascii="Times New Roman" w:hAnsi="Times New Roman" w:cs="Times New Roman"/>
        </w:rPr>
        <w:t xml:space="preserve"> unit.</w:t>
      </w:r>
    </w:p>
    <w:p w:rsidR="00C921E8" w:rsidRPr="00366D80" w:rsidRDefault="00201891" w:rsidP="00ED075F">
      <w:pPr>
        <w:spacing w:line="480" w:lineRule="auto"/>
        <w:rPr>
          <w:rFonts w:ascii="Times New Roman" w:hAnsi="Times New Roman" w:cs="Times New Roman"/>
        </w:rPr>
      </w:pPr>
      <w:r w:rsidRPr="00366D80">
        <w:rPr>
          <w:rFonts w:ascii="Times New Roman" w:hAnsi="Times New Roman" w:cs="Times New Roman"/>
        </w:rPr>
        <w:t>Crude oil is a</w:t>
      </w:r>
      <w:r w:rsidR="00C921E8" w:rsidRPr="00366D80">
        <w:rPr>
          <w:rFonts w:ascii="Times New Roman" w:hAnsi="Times New Roman" w:cs="Times New Roman"/>
        </w:rPr>
        <w:t xml:space="preserve"> </w:t>
      </w:r>
      <w:r w:rsidRPr="00366D80">
        <w:rPr>
          <w:rFonts w:ascii="Times New Roman" w:hAnsi="Times New Roman" w:cs="Times New Roman"/>
        </w:rPr>
        <w:t>complex mixture of hydrocarbons and other organic species. Certain fractions of crude oil, like resins, asphaltenes or naphthenic acids, are surface-active and can influence the interfacial behaviour of crude oil drops in water</w:t>
      </w:r>
      <w:r w:rsidR="000D4EB4" w:rsidRPr="00366D80">
        <w:rPr>
          <w:rFonts w:ascii="Times New Roman" w:hAnsi="Times New Roman" w:cs="Times New Roman"/>
        </w:rPr>
        <w:fldChar w:fldCharType="begin">
          <w:fldData xml:space="preserve">PEVuZE5vdGU+PENpdGU+PEF1dGhvcj5Qb3RlYXU8L0F1dGhvcj48WWVhcj4yMDA1PC9ZZWFyPjxS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</w:fldData>
        </w:fldChar>
      </w:r>
      <w:r w:rsidR="00EC7E72" w:rsidRPr="00366D80">
        <w:rPr>
          <w:rFonts w:ascii="Times New Roman" w:hAnsi="Times New Roman" w:cs="Times New Roman"/>
        </w:rPr>
        <w:instrText xml:space="preserve"> ADDIN EN.CITE </w:instrText>
      </w:r>
      <w:r w:rsidR="00EC7E72" w:rsidRPr="00366D80">
        <w:rPr>
          <w:rFonts w:ascii="Times New Roman" w:hAnsi="Times New Roman" w:cs="Times New Roman"/>
        </w:rPr>
        <w:fldChar w:fldCharType="begin">
          <w:fldData xml:space="preserve">PEVuZE5vdGU+PENpdGU+PEF1dGhvcj5Qb3RlYXU8L0F1dGhvcj48WWVhcj4yMDA1PC9ZZWFyPjxS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</w:fldData>
        </w:fldChar>
      </w:r>
      <w:r w:rsidR="00EC7E72" w:rsidRPr="00366D80">
        <w:rPr>
          <w:rFonts w:ascii="Times New Roman" w:hAnsi="Times New Roman" w:cs="Times New Roman"/>
        </w:rPr>
        <w:instrText xml:space="preserve"> ADDIN EN.CITE.DATA </w:instrText>
      </w:r>
      <w:r w:rsidR="00EC7E72" w:rsidRPr="00366D80">
        <w:rPr>
          <w:rFonts w:ascii="Times New Roman" w:hAnsi="Times New Roman" w:cs="Times New Roman"/>
        </w:rPr>
      </w:r>
      <w:r w:rsidR="00EC7E72" w:rsidRPr="00366D80">
        <w:rPr>
          <w:rFonts w:ascii="Times New Roman" w:hAnsi="Times New Roman" w:cs="Times New Roman"/>
        </w:rPr>
        <w:fldChar w:fldCharType="end"/>
      </w:r>
      <w:r w:rsidR="000D4EB4" w:rsidRPr="00366D80">
        <w:rPr>
          <w:rFonts w:ascii="Times New Roman" w:hAnsi="Times New Roman" w:cs="Times New Roman"/>
        </w:rPr>
      </w:r>
      <w:r w:rsidR="000D4EB4"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6-7</w:t>
      </w:r>
      <w:r w:rsidR="000D4EB4" w:rsidRPr="00366D80">
        <w:rPr>
          <w:rFonts w:ascii="Times New Roman" w:hAnsi="Times New Roman" w:cs="Times New Roman"/>
        </w:rPr>
        <w:fldChar w:fldCharType="end"/>
      </w:r>
      <w:r w:rsidRPr="00366D80">
        <w:rPr>
          <w:rFonts w:ascii="Times New Roman" w:hAnsi="Times New Roman" w:cs="Times New Roman"/>
        </w:rPr>
        <w:t xml:space="preserve">. </w:t>
      </w:r>
      <w:r w:rsidR="00DA5C17" w:rsidRPr="00366D80">
        <w:rPr>
          <w:rFonts w:ascii="Times New Roman" w:hAnsi="Times New Roman" w:cs="Times New Roman"/>
        </w:rPr>
        <w:t>Furthermore,</w:t>
      </w:r>
      <w:r w:rsidRPr="00366D80">
        <w:rPr>
          <w:rFonts w:ascii="Times New Roman" w:hAnsi="Times New Roman" w:cs="Times New Roman"/>
        </w:rPr>
        <w:t xml:space="preserve"> water-soluble components can partition to the water phase and affect the </w:t>
      </w:r>
      <w:r w:rsidR="00DA5C17" w:rsidRPr="00366D80">
        <w:rPr>
          <w:rFonts w:ascii="Times New Roman" w:hAnsi="Times New Roman" w:cs="Times New Roman"/>
        </w:rPr>
        <w:t>gas</w:t>
      </w:r>
      <w:r w:rsidRPr="00366D80">
        <w:rPr>
          <w:rFonts w:ascii="Times New Roman" w:hAnsi="Times New Roman" w:cs="Times New Roman"/>
        </w:rPr>
        <w:t>-water interfaces</w:t>
      </w:r>
      <w:r w:rsidR="000D4EB4"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&lt;EndNote&gt;&lt;Cite&gt;&lt;Author&gt;Eftekhardadkhah&lt;/Author&gt;&lt;Year&gt;2013&lt;/Year&gt;&lt;RecNum&gt;517&lt;/RecNum&gt;&lt;DisplayText&gt;&lt;style face="superscript"&gt;8&lt;/style&gt;&lt;/DisplayText&gt;&lt;record&gt;&lt;rec-number&gt;517&lt;/rec-number&gt;&lt;foreign-keys&gt;&lt;key app="EN" db-id="wf2asfwv52v9d2ea0t8p00wwdtda0assfta5" timestamp="1511791279"&gt;517&lt;/key&gt;&lt;/foreign-keys&gt;&lt;ref-type name="Journal Article"&gt;17&lt;/ref-type&gt;&lt;contributors&gt;&lt;authors&gt;&lt;author&gt;Eftekhardadkhah, Mona&lt;/author&gt;&lt;author&gt;Reynders, Pieter&lt;/author&gt;&lt;author&gt;Øye, Gisle&lt;/author&gt;&lt;/authors&gt;&lt;/contributors&gt;&lt;titles&gt;&lt;title&gt;Dynamic adsorption of water soluble crude oil components at air bubbles&lt;/title&gt;&lt;secondary-title&gt;Chemical Engineering Science&lt;/secondary-title&gt;&lt;/titles&gt;&lt;periodical&gt;&lt;full-title&gt;Chemical Engineering Science&lt;/full-title&gt;&lt;abbr-1&gt;Chem. Eng. Sci.&lt;/abbr-1&gt;&lt;abbr-2&gt;Chem Eng Sci&lt;/abbr-2&gt;&lt;/periodical&gt;&lt;pages&gt;359-365&lt;/pages&gt;&lt;volume&gt;101&lt;/volume&gt;&lt;keywords&gt;&lt;keyword&gt;Synthetic produced water&lt;/keyword&gt;&lt;keyword&gt;Dynamic surface tension&lt;/keyword&gt;&lt;keyword&gt;Adsorption kinetics&lt;/keyword&gt;&lt;keyword&gt;Crude oil acids&lt;/keyword&gt;&lt;keyword&gt;Crude oil bases&lt;/keyword&gt;&lt;keyword&gt;Produced water management&lt;/keyword&gt;&lt;/keywords&gt;&lt;dates&gt;&lt;year&gt;2013&lt;/year&gt;&lt;pub-dates&gt;&lt;date&gt;2013/09/20/&lt;/date&gt;&lt;/pub-dates&gt;&lt;/dates&gt;&lt;isbn&gt;0009-2509&lt;/isbn&gt;&lt;urls&gt;&lt;related-urls&gt;&lt;url&gt;http://www.sciencedirect.com/science/article/pii/S0009250913004843&lt;/url&gt;&lt;/related-urls&gt;&lt;/urls&gt;&lt;electronic-resource-num&gt;https://doi.org/10.1016/j.ces.2013.06.057&lt;/electronic-resource-num&gt;&lt;/record&gt;&lt;/Cite&gt;&lt;/EndNote&gt;</w:instrText>
      </w:r>
      <w:r w:rsidR="000D4EB4"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8</w:t>
      </w:r>
      <w:r w:rsidR="000D4EB4" w:rsidRPr="00366D80">
        <w:rPr>
          <w:rFonts w:ascii="Times New Roman" w:hAnsi="Times New Roman" w:cs="Times New Roman"/>
        </w:rPr>
        <w:fldChar w:fldCharType="end"/>
      </w:r>
      <w:r w:rsidRPr="00366D80">
        <w:rPr>
          <w:rFonts w:ascii="Times New Roman" w:hAnsi="Times New Roman" w:cs="Times New Roman"/>
        </w:rPr>
        <w:t>.</w:t>
      </w:r>
      <w:r w:rsidR="009D5D95" w:rsidRPr="00366D80">
        <w:rPr>
          <w:rFonts w:ascii="Times New Roman" w:hAnsi="Times New Roman" w:cs="Times New Roman"/>
        </w:rPr>
        <w:t xml:space="preserve"> For the water produced at the Norwegian Continental Shelf, these dissolved species are predominantly of acidic nature</w:t>
      </w:r>
      <w:r w:rsidR="009D5D95"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&lt;EndNote&gt;&lt;Cite&gt;&lt;Author&gt;Røe Utvik&lt;/Author&gt;&lt;Year&gt;1999&lt;/Year&gt;&lt;RecNum&gt;544&lt;/RecNum&gt;&lt;DisplayText&gt;&lt;style face="superscript"&gt;9&lt;/style&gt;&lt;/DisplayText&gt;&lt;record&gt;&lt;rec-number&gt;544&lt;/rec-number&gt;&lt;foreign-keys&gt;&lt;key app="EN" db-id="wf2asfwv52v9d2ea0t8p00wwdtda0assfta5" timestamp="1513947129"&gt;544&lt;/key&gt;&lt;/foreign-keys&gt;&lt;ref-type name="Journal Article"&gt;17&lt;/ref-type&gt;&lt;contributors&gt;&lt;authors&gt;&lt;author&gt;Røe Utvik, Toril I.&lt;/author&gt;&lt;/authors&gt;&lt;/contributors&gt;&lt;titles&gt;&lt;title&gt;Chemical characterisation of produced water from four offshore oil production platforms in the North Sea&lt;/title&gt;&lt;secondary-title&gt;Chemosphere&lt;/secondary-title&gt;&lt;/titles&gt;&lt;periodical&gt;&lt;full-title&gt;Chemosphere&lt;/full-title&gt;&lt;abbr-1&gt;Chemosphere&lt;/abbr-1&gt;&lt;abbr-2&gt;Chemosphere&lt;/abbr-2&gt;&lt;/periodical&gt;&lt;pages&gt;2593-2606&lt;/pages&gt;&lt;volume&gt;39&lt;/volume&gt;&lt;number&gt;15&lt;/number&gt;&lt;dates&gt;&lt;year&gt;1999&lt;/year&gt;&lt;pub-dates&gt;&lt;date&gt;1999/12/01/&lt;/date&gt;&lt;/pub-dates&gt;&lt;/dates&gt;&lt;isbn&gt;0045-6535&lt;/isbn&gt;&lt;urls&gt;&lt;related-urls&gt;&lt;url&gt;http://www.sciencedirect.com/science/article/pii/S004565359900171X&lt;/url&gt;&lt;/related-urls&gt;&lt;/urls&gt;&lt;electronic-resource-num&gt;https://doi.org/10.1016/S0045-6535(99)00171-X&lt;/electronic-resource-num&gt;&lt;/record&gt;&lt;/Cite&gt;&lt;/EndNote&gt;</w:instrText>
      </w:r>
      <w:r w:rsidR="009D5D95"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9</w:t>
      </w:r>
      <w:r w:rsidR="009D5D95" w:rsidRPr="00366D80">
        <w:rPr>
          <w:rFonts w:ascii="Times New Roman" w:hAnsi="Times New Roman" w:cs="Times New Roman"/>
        </w:rPr>
        <w:fldChar w:fldCharType="end"/>
      </w:r>
      <w:r w:rsidR="009D5D95" w:rsidRPr="00366D80">
        <w:rPr>
          <w:rFonts w:ascii="Times New Roman" w:hAnsi="Times New Roman" w:cs="Times New Roman"/>
        </w:rPr>
        <w:t>.</w:t>
      </w:r>
      <w:r w:rsidR="00704964" w:rsidRPr="00366D80">
        <w:rPr>
          <w:rFonts w:ascii="Times New Roman" w:hAnsi="Times New Roman" w:cs="Times New Roman"/>
        </w:rPr>
        <w:t xml:space="preserve"> </w:t>
      </w:r>
      <w:r w:rsidR="009F1A63" w:rsidRPr="00366D80">
        <w:rPr>
          <w:rFonts w:ascii="Times New Roman" w:hAnsi="Times New Roman" w:cs="Times New Roman"/>
        </w:rPr>
        <w:t>The</w:t>
      </w:r>
      <w:r w:rsidR="007C0D08" w:rsidRPr="00366D80">
        <w:rPr>
          <w:rFonts w:ascii="Times New Roman" w:hAnsi="Times New Roman" w:cs="Times New Roman"/>
        </w:rPr>
        <w:t>se</w:t>
      </w:r>
      <w:r w:rsidR="009F1A63" w:rsidRPr="00366D80">
        <w:rPr>
          <w:rFonts w:ascii="Times New Roman" w:hAnsi="Times New Roman" w:cs="Times New Roman"/>
        </w:rPr>
        <w:t xml:space="preserve"> crude oil-indigenous amphiphilic molecules can affect the stability of the thin film and </w:t>
      </w:r>
      <w:r w:rsidR="00C921E8" w:rsidRPr="00366D80">
        <w:rPr>
          <w:rFonts w:ascii="Times New Roman" w:hAnsi="Times New Roman" w:cs="Times New Roman"/>
        </w:rPr>
        <w:t>the</w:t>
      </w:r>
      <w:r w:rsidR="009F1A63" w:rsidRPr="00366D80">
        <w:rPr>
          <w:rFonts w:ascii="Times New Roman" w:hAnsi="Times New Roman" w:cs="Times New Roman"/>
        </w:rPr>
        <w:t xml:space="preserve"> drainage process during bubble-droplet interactions. The</w:t>
      </w:r>
      <w:r w:rsidR="00C921E8" w:rsidRPr="00366D80">
        <w:rPr>
          <w:rFonts w:ascii="Times New Roman" w:hAnsi="Times New Roman" w:cs="Times New Roman"/>
        </w:rPr>
        <w:t>y</w:t>
      </w:r>
      <w:r w:rsidR="009F1A63" w:rsidRPr="00366D80">
        <w:rPr>
          <w:rFonts w:ascii="Times New Roman" w:hAnsi="Times New Roman" w:cs="Times New Roman"/>
        </w:rPr>
        <w:t xml:space="preserve"> give raise to additional repulsive forces (electrostatic or steric), and can also retard the film drainage time through</w:t>
      </w:r>
      <w:r w:rsidR="00C921E8" w:rsidRPr="00366D80">
        <w:rPr>
          <w:rFonts w:ascii="Times New Roman" w:hAnsi="Times New Roman" w:cs="Times New Roman"/>
        </w:rPr>
        <w:t xml:space="preserve"> the </w:t>
      </w:r>
      <w:r w:rsidR="009F1A63" w:rsidRPr="00366D80">
        <w:rPr>
          <w:rFonts w:ascii="Times New Roman" w:hAnsi="Times New Roman" w:cs="Times New Roman"/>
        </w:rPr>
        <w:t>Marangoni effect</w:t>
      </w:r>
      <w:r w:rsidR="00AF35AE"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&lt;EndNote&gt;&lt;Cite&gt;&lt;Author&gt;Chevaillier&lt;/Author&gt;&lt;Year&gt;2006&lt;/Year&gt;&lt;RecNum&gt;521&lt;/RecNum&gt;&lt;DisplayText&gt;&lt;style face="superscript"&gt;10&lt;/style&gt;&lt;/DisplayText&gt;&lt;record&gt;&lt;rec-number&gt;521&lt;/rec-number&gt;&lt;foreign-keys&gt;&lt;key app="EN" db-id="wf2asfwv52v9d2ea0t8p00wwdtda0assfta5" timestamp="1511856814"&gt;521&lt;/key&gt;&lt;/foreign-keys&gt;&lt;ref-type name="Journal Article"&gt;17&lt;/ref-type&gt;&lt;contributors&gt;&lt;authors&gt;&lt;author&gt;Chevaillier, J. P.&lt;/author&gt;&lt;author&gt;Klaseboer, E.&lt;/author&gt;&lt;author&gt;Masbernat, O.&lt;/author&gt;&lt;author&gt;Gourdon, C.&lt;/author&gt;&lt;/authors&gt;&lt;/contributors&gt;&lt;titles&gt;&lt;title&gt;Effect of mass transfer on the film drainage between colliding drops&lt;/title&gt;&lt;secondary-title&gt;Journal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Sci&lt;/abbr-2&gt;&lt;/periodical&gt;&lt;pages&gt;472-485&lt;/pages&gt;&lt;volume&gt;299&lt;/volume&gt;&lt;number&gt;1&lt;/number&gt;&lt;keywords&gt;&lt;keyword&gt;Marangoni effect&lt;/keyword&gt;&lt;keyword&gt;Experiments&lt;/keyword&gt;&lt;keyword&gt;Drops&lt;/keyword&gt;&lt;keyword&gt;Mass transfer&lt;/keyword&gt;&lt;keyword&gt;Film drainage&lt;/keyword&gt;&lt;keyword&gt;Solute&lt;/keyword&gt;&lt;keyword&gt;Interference pattern&lt;/keyword&gt;&lt;/keywords&gt;&lt;dates&gt;&lt;year&gt;2006&lt;/year&gt;&lt;pub-dates&gt;&lt;date&gt;2006/07/01/&lt;/date&gt;&lt;/pub-dates&gt;&lt;/dates&gt;&lt;isbn&gt;0021-9797&lt;/isbn&gt;&lt;urls&gt;&lt;related-urls&gt;&lt;url&gt;http://www.sciencedirect.com/science/article/pii/S0021979706001007&lt;/url&gt;&lt;/related-urls&gt;&lt;/urls&gt;&lt;electronic-resource-num&gt;https://doi.org/10.1016/j.jcis.2006.02.005&lt;/electronic-resource-num&gt;&lt;/record&gt;&lt;/Cite&gt;&lt;/EndNote&gt;</w:instrText>
      </w:r>
      <w:r w:rsidR="00AF35AE"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10</w:t>
      </w:r>
      <w:r w:rsidR="00AF35AE" w:rsidRPr="00366D80">
        <w:rPr>
          <w:rFonts w:ascii="Times New Roman" w:hAnsi="Times New Roman" w:cs="Times New Roman"/>
        </w:rPr>
        <w:fldChar w:fldCharType="end"/>
      </w:r>
      <w:r w:rsidR="001270CA" w:rsidRPr="00366D80">
        <w:rPr>
          <w:rFonts w:ascii="Times New Roman" w:hAnsi="Times New Roman" w:cs="Times New Roman"/>
        </w:rPr>
        <w:t>, where the interfacial concentration gradient causes a flux of liquid in the opposite direction of the drainage process.</w:t>
      </w:r>
    </w:p>
    <w:p w:rsidR="00201891" w:rsidRPr="00366D80" w:rsidRDefault="00FC6D0D" w:rsidP="00ED075F">
      <w:pPr>
        <w:spacing w:line="480" w:lineRule="auto"/>
        <w:rPr>
          <w:rFonts w:ascii="Times New Roman" w:hAnsi="Times New Roman" w:cs="Times New Roman"/>
        </w:rPr>
      </w:pPr>
      <w:r w:rsidRPr="00366D80">
        <w:rPr>
          <w:rFonts w:ascii="Times New Roman" w:hAnsi="Times New Roman" w:cs="Times New Roman"/>
        </w:rPr>
        <w:t xml:space="preserve">The role of interactions between gas bubbles and crude oil droplets during gas flotation </w:t>
      </w:r>
      <w:r w:rsidR="00EF7894" w:rsidRPr="00366D80">
        <w:rPr>
          <w:rFonts w:ascii="Times New Roman" w:hAnsi="Times New Roman" w:cs="Times New Roman"/>
        </w:rPr>
        <w:t>h</w:t>
      </w:r>
      <w:r w:rsidRPr="00366D80">
        <w:rPr>
          <w:rFonts w:ascii="Times New Roman" w:hAnsi="Times New Roman" w:cs="Times New Roman"/>
        </w:rPr>
        <w:t xml:space="preserve">as </w:t>
      </w:r>
      <w:r w:rsidR="00CA3A34" w:rsidRPr="00366D80">
        <w:rPr>
          <w:rFonts w:ascii="Times New Roman" w:hAnsi="Times New Roman" w:cs="Times New Roman"/>
        </w:rPr>
        <w:t xml:space="preserve">scarcely </w:t>
      </w:r>
      <w:r w:rsidR="00EF7894" w:rsidRPr="00366D80">
        <w:rPr>
          <w:rFonts w:ascii="Times New Roman" w:hAnsi="Times New Roman" w:cs="Times New Roman"/>
        </w:rPr>
        <w:t xml:space="preserve">been </w:t>
      </w:r>
      <w:r w:rsidR="00CA3A34" w:rsidRPr="00366D80">
        <w:rPr>
          <w:rFonts w:ascii="Times New Roman" w:hAnsi="Times New Roman" w:cs="Times New Roman"/>
        </w:rPr>
        <w:t>reported</w:t>
      </w:r>
      <w:r w:rsidRPr="00366D80">
        <w:rPr>
          <w:rFonts w:ascii="Times New Roman" w:hAnsi="Times New Roman" w:cs="Times New Roman"/>
        </w:rPr>
        <w:t xml:space="preserve"> in the literature. </w:t>
      </w:r>
      <w:proofErr w:type="spellStart"/>
      <w:r w:rsidRPr="00366D80">
        <w:rPr>
          <w:rFonts w:ascii="Times New Roman" w:hAnsi="Times New Roman" w:cs="Times New Roman"/>
        </w:rPr>
        <w:t>Nikolov</w:t>
      </w:r>
      <w:proofErr w:type="spellEnd"/>
      <w:r w:rsidRPr="00366D80">
        <w:rPr>
          <w:rFonts w:ascii="Times New Roman" w:hAnsi="Times New Roman" w:cs="Times New Roman"/>
        </w:rPr>
        <w:t xml:space="preserve"> et al. studied the thin film stability between crude oil droplets and air bubbles</w:t>
      </w:r>
      <w:r w:rsidR="00CA3A34"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&lt;EndNote&gt;&lt;Cite&gt;&lt;Author&gt;Nikolov&lt;/Author&gt;&lt;Year&gt;1996&lt;/Year&gt;&lt;RecNum&gt;707&lt;/RecNum&gt;&lt;DisplayText&gt;&lt;style face="superscript"&gt;11&lt;/style&gt;&lt;/DisplayText&gt;&lt;record&gt;&lt;rec-number&gt;707&lt;/rec-number&gt;&lt;foreign-keys&gt;&lt;key app="EN" db-id="wf2asfwv52v9d2ea0t8p00wwdtda0assfta5" timestamp="1521280685"&gt;707&lt;/key&gt;&lt;/foreign-keys&gt;&lt;ref-type name="Journal Article"&gt;17&lt;/ref-type&gt;&lt;contributors&gt;&lt;authors&gt;&lt;author&gt;Nikolov, A. D.&lt;/author&gt;&lt;author&gt;Randie, M.&lt;/author&gt;&lt;author&gt;Shetty, C. S.&lt;/author&gt;&lt;author&gt;Wasan, D. T.&lt;/author&gt;&lt;/authors&gt;&lt;/contributors&gt;&lt;titles&gt;&lt;title&gt;Chemical Demulsification of Oil-in-Water Emulsion using Air-Flotation: The Importance of Film Thickness Stability&lt;/title&gt;&lt;secondary-title&gt;Chemical Engineering Communications&lt;/secondary-title&gt;&lt;/titles&gt;&lt;periodical&gt;&lt;full-title&gt;Chemical Engineering Communications&lt;/full-title&gt;&lt;abbr-1&gt;Chem. Eng. Commun.&lt;/abbr-1&gt;&lt;abbr-2&gt;Chem Eng Commun&lt;/abbr-2&gt;&lt;/periodical&gt;&lt;pages&gt;337-350&lt;/pages&gt;&lt;volume&gt;152-153&lt;/volume&gt;&lt;number&gt;1&lt;/number&gt;&lt;dates&gt;&lt;year&gt;1996&lt;/year&gt;&lt;pub-dates&gt;&lt;date&gt;1996/10/01&lt;/date&gt;&lt;/pub-dates&gt;&lt;/dates&gt;&lt;publisher&gt;Taylor &amp;amp; Francis&lt;/publisher&gt;&lt;isbn&gt;0098-6445&lt;/isbn&gt;&lt;urls&gt;&lt;related-urls&gt;&lt;url&gt;https://doi.org/10.1080/00986449608936572&lt;/url&gt;&lt;/related-urls&gt;&lt;/urls&gt;&lt;electronic-resource-num&gt;10.1080/00986449608936572&lt;/electronic-resource-num&gt;&lt;/record&gt;&lt;/Cite&gt;&lt;/EndNote&gt;</w:instrText>
      </w:r>
      <w:r w:rsidR="00CA3A34"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11</w:t>
      </w:r>
      <w:r w:rsidR="00CA3A34" w:rsidRPr="00366D80">
        <w:rPr>
          <w:rFonts w:ascii="Times New Roman" w:hAnsi="Times New Roman" w:cs="Times New Roman"/>
        </w:rPr>
        <w:fldChar w:fldCharType="end"/>
      </w:r>
      <w:r w:rsidRPr="00366D80">
        <w:rPr>
          <w:rFonts w:ascii="Times New Roman" w:hAnsi="Times New Roman" w:cs="Times New Roman"/>
        </w:rPr>
        <w:t xml:space="preserve">. </w:t>
      </w:r>
      <w:r w:rsidR="00EF7894" w:rsidRPr="00366D80">
        <w:rPr>
          <w:rFonts w:ascii="Times New Roman" w:hAnsi="Times New Roman" w:cs="Times New Roman"/>
        </w:rPr>
        <w:t>Ano</w:t>
      </w:r>
      <w:r w:rsidRPr="00366D80">
        <w:rPr>
          <w:rFonts w:ascii="Times New Roman" w:hAnsi="Times New Roman" w:cs="Times New Roman"/>
        </w:rPr>
        <w:t xml:space="preserve">ther study, conducted by Oliveira et al., tried to relate the </w:t>
      </w:r>
      <w:r w:rsidR="00CA3A34" w:rsidRPr="00366D80">
        <w:rPr>
          <w:rFonts w:ascii="Times New Roman" w:hAnsi="Times New Roman" w:cs="Times New Roman"/>
        </w:rPr>
        <w:t>fundamental interactions between gas bubbles and oil droplets to the flotation efficiency with the use of well-defined systems</w:t>
      </w:r>
      <w:r w:rsidR="00CA3A34"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&lt;EndNote&gt;&lt;Cite&gt;&lt;Author&gt;Oliveira&lt;/Author&gt;&lt;Year&gt;1999&lt;/Year&gt;&lt;RecNum&gt;622&lt;/RecNum&gt;&lt;DisplayText&gt;&lt;style face="superscript"&gt;12&lt;/style&gt;&lt;/DisplayText&gt;&lt;record&gt;&lt;rec-number&gt;622&lt;/rec-number&gt;&lt;foreign-keys&gt;&lt;key app="EN" db-id="wf2asfwv52v9d2ea0t8p00wwdtda0assfta5" timestamp="1518354424"&gt;622&lt;/key&gt;&lt;/foreign-keys&gt;&lt;ref-type name="Journal Article"&gt;17&lt;/ref-type&gt;&lt;contributors&gt;&lt;authors&gt;&lt;author&gt;Oliveira, R. C. G.&lt;/author&gt;&lt;author&gt;Gonzalez, G.&lt;/author&gt;&lt;author&gt;Oliveira, J. F.&lt;/author&gt;&lt;/authors&gt;&lt;/contributors&gt;&lt;titles&gt;&lt;title&gt;Interfacial studies on dissolved gas flotation of oil droplets for water purification&lt;/title&gt;&lt;secondary-title&gt;Colloids and Surfaces A: Physicochemical and Engineering Aspects&lt;/secondary-title&gt;&lt;/titles&gt;&lt;periodical&gt;&lt;full-title&gt;Colloids and Surfaces A: Physicochemical and Engineering Aspects&lt;/full-title&gt;&lt;abbr-1&gt;Colloids Surf. Physicochem. Eng. Aspects&lt;/abbr-1&gt;&lt;abbr-2&gt;Colloids Surf Physicochem Eng Aspects&lt;/abbr-2&gt;&lt;/periodical&gt;&lt;pages&gt;127-135&lt;/pages&gt;&lt;volume&gt;154&lt;/volume&gt;&lt;number&gt;1&lt;/number&gt;&lt;keywords&gt;&lt;keyword&gt;Dissolved gas flotation&lt;/keyword&gt;&lt;keyword&gt;Bubble–drop attachment&lt;/keyword&gt;&lt;keyword&gt;Flotation efficiency&lt;/keyword&gt;&lt;keyword&gt;Oily water cleaning&lt;/keyword&gt;&lt;/keywords&gt;&lt;dates&gt;&lt;year&gt;1999&lt;/year&gt;&lt;pub-dates&gt;&lt;date&gt;1999/08/01/&lt;/date&gt;&lt;/pub-dates&gt;&lt;/dates&gt;&lt;isbn&gt;0927-7757&lt;/isbn&gt;&lt;urls&gt;&lt;related-urls&gt;&lt;url&gt;http://www.sciencedirect.com/science/article/pii/S0927775798008905&lt;/url&gt;&lt;/related-urls&gt;&lt;/urls&gt;&lt;electronic-resource-num&gt;https://doi.org/10.1016/S0927-7757(98)00890-5&lt;/electronic-resource-num&gt;&lt;/record&gt;&lt;/Cite&gt;&lt;/EndNote&gt;</w:instrText>
      </w:r>
      <w:r w:rsidR="00CA3A34"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12</w:t>
      </w:r>
      <w:r w:rsidR="00CA3A34" w:rsidRPr="00366D80">
        <w:rPr>
          <w:rFonts w:ascii="Times New Roman" w:hAnsi="Times New Roman" w:cs="Times New Roman"/>
        </w:rPr>
        <w:fldChar w:fldCharType="end"/>
      </w:r>
      <w:r w:rsidR="00CA3A34" w:rsidRPr="00366D80">
        <w:rPr>
          <w:rFonts w:ascii="Times New Roman" w:hAnsi="Times New Roman" w:cs="Times New Roman"/>
        </w:rPr>
        <w:t xml:space="preserve">. </w:t>
      </w:r>
      <w:r w:rsidR="00195972" w:rsidRPr="00366D80">
        <w:rPr>
          <w:rFonts w:ascii="Times New Roman" w:hAnsi="Times New Roman" w:cs="Times New Roman"/>
        </w:rPr>
        <w:t>The effect of solvent on the induction time in bitumen-air systems was studied by He et al.</w:t>
      </w:r>
      <w:r w:rsidR="00195972"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&lt;EndNote&gt;&lt;Cite&gt;&lt;Author&gt;He&lt;/Author&gt;&lt;Year&gt;2015&lt;/Year&gt;&lt;RecNum&gt;734&lt;/RecNum&gt;&lt;DisplayText&gt;&lt;style face="superscript"&gt;13&lt;/style&gt;&lt;/DisplayText&gt;&lt;record&gt;&lt;rec-number&gt;734&lt;/rec-number&gt;&lt;foreign-keys&gt;&lt;key app="EN" db-id="wf2asfwv52v9d2ea0t8p00wwdtda0assfta5" timestamp="1523001004"&gt;734&lt;/key&gt;&lt;/foreign-keys&gt;&lt;ref-type name="Journal Article"&gt;17&lt;/ref-type&gt;&lt;contributors&gt;&lt;authors&gt;&lt;author&gt;He, Lin&lt;/author&gt;&lt;author&gt;Lin, Feng&lt;/author&gt;&lt;author&gt;Li, Xingang&lt;/author&gt;&lt;author&gt;Xu, Zhenghe&lt;/author&gt;&lt;author&gt;Sui, Hong&lt;/author&gt;&lt;/authors&gt;&lt;/contributors&gt;&lt;titles&gt;&lt;title&gt;Effect of solvent addition on bitumen–air bubble attachment in process water&lt;/title&gt;&lt;secondary-title&gt;Chemical Engineering Science&lt;/secondary-title&gt;&lt;/titles&gt;&lt;periodical&gt;&lt;full-title&gt;Chemical Engineering Science&lt;/full-title&gt;&lt;abbr-1&gt;Chem. Eng. Sci.&lt;/abbr-1&gt;&lt;abbr-2&gt;Chem Eng Sci&lt;/abbr-2&gt;&lt;/periodical&gt;&lt;pages&gt;31-39&lt;/pages&gt;&lt;volume&gt;137&lt;/volume&gt;&lt;keywords&gt;&lt;keyword&gt;Bitumen&lt;/keyword&gt;&lt;keyword&gt;Bubble&lt;/keyword&gt;&lt;keyword&gt;Solvent&lt;/keyword&gt;&lt;keyword&gt;Bubble coalescence&lt;/keyword&gt;&lt;keyword&gt;Surfactants&lt;/keyword&gt;&lt;/keywords&gt;&lt;dates&gt;&lt;year&gt;2015&lt;/year&gt;&lt;pub-dates&gt;&lt;date&gt;2015/12/01/&lt;/date&gt;&lt;/pub-dates&gt;&lt;/dates&gt;&lt;isbn&gt;0009-2509&lt;/isbn&gt;&lt;urls&gt;&lt;related-urls&gt;&lt;url&gt;http://www.sciencedirect.com/science/article/pii/S0009250915004029&lt;/url&gt;&lt;/related-urls&gt;&lt;/urls&gt;&lt;electronic-resource-num&gt;https://doi.org/10.1016/j.ces.2015.05.062&lt;/electronic-resource-num&gt;&lt;/record&gt;&lt;/Cite&gt;&lt;/EndNote&gt;</w:instrText>
      </w:r>
      <w:r w:rsidR="00195972"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13</w:t>
      </w:r>
      <w:r w:rsidR="00195972" w:rsidRPr="00366D80">
        <w:rPr>
          <w:rFonts w:ascii="Times New Roman" w:hAnsi="Times New Roman" w:cs="Times New Roman"/>
        </w:rPr>
        <w:fldChar w:fldCharType="end"/>
      </w:r>
      <w:r w:rsidR="00195972" w:rsidRPr="00366D80">
        <w:rPr>
          <w:rFonts w:ascii="Times New Roman" w:hAnsi="Times New Roman" w:cs="Times New Roman"/>
        </w:rPr>
        <w:t xml:space="preserve">. </w:t>
      </w:r>
      <w:r w:rsidR="00EF7894" w:rsidRPr="00366D80">
        <w:rPr>
          <w:rFonts w:ascii="Times New Roman" w:hAnsi="Times New Roman" w:cs="Times New Roman"/>
        </w:rPr>
        <w:t>R</w:t>
      </w:r>
      <w:r w:rsidR="00CA3A34" w:rsidRPr="00366D80">
        <w:rPr>
          <w:rFonts w:ascii="Times New Roman" w:hAnsi="Times New Roman" w:cs="Times New Roman"/>
        </w:rPr>
        <w:t>ecently</w:t>
      </w:r>
      <w:r w:rsidR="00EF7894" w:rsidRPr="00366D80">
        <w:rPr>
          <w:rFonts w:ascii="Times New Roman" w:hAnsi="Times New Roman" w:cs="Times New Roman"/>
        </w:rPr>
        <w:t>,</w:t>
      </w:r>
      <w:r w:rsidR="00CA3A34" w:rsidRPr="00366D80">
        <w:rPr>
          <w:rFonts w:ascii="Times New Roman" w:hAnsi="Times New Roman" w:cs="Times New Roman"/>
        </w:rPr>
        <w:t xml:space="preserve"> </w:t>
      </w:r>
      <w:proofErr w:type="spellStart"/>
      <w:r w:rsidR="00CA3A34" w:rsidRPr="00366D80">
        <w:rPr>
          <w:rFonts w:ascii="Times New Roman" w:hAnsi="Times New Roman" w:cs="Times New Roman"/>
        </w:rPr>
        <w:t>Chakibi</w:t>
      </w:r>
      <w:proofErr w:type="spellEnd"/>
      <w:r w:rsidR="00CA3A34" w:rsidRPr="00366D80">
        <w:rPr>
          <w:rFonts w:ascii="Times New Roman" w:hAnsi="Times New Roman" w:cs="Times New Roman"/>
        </w:rPr>
        <w:t xml:space="preserve"> et al. reported the role of salinity on induction time and laboratory flotation performance of crude oil emulsions</w:t>
      </w:r>
      <w:r w:rsidR="00CA3A34"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&lt;EndNote&gt;&lt;Cite&gt;&lt;Author&gt;Chakibi&lt;/Author&gt;&lt;Year&gt;2018&lt;/Year&gt;&lt;RecNum&gt;712&lt;/RecNum&gt;&lt;DisplayText&gt;&lt;style face="superscript"&gt;14&lt;/style&gt;&lt;/DisplayText&gt;&lt;record&gt;&lt;rec-number&gt;712&lt;/rec-number&gt;&lt;foreign-keys&gt;&lt;key app="EN" db-id="wf2asfwv52v9d2ea0t8p00wwdtda0assfta5" timestamp="1521292089"&gt;712&lt;/key&gt;&lt;/foreign-keys&gt;&lt;ref-type name="Journal Article"&gt;17&lt;/ref-type&gt;&lt;contributors&gt;&lt;authors&gt;&lt;author&gt;Chakibi, H.&lt;/author&gt;&lt;author&gt;Hénaut, I.&lt;/author&gt;&lt;author&gt;Salonen, A.&lt;/author&gt;&lt;author&gt;Langevin, D.&lt;/author&gt;&lt;author&gt;Argillier, J. F.&lt;/author&gt;&lt;/authors&gt;&lt;/contributors&gt;&lt;titles&gt;&lt;title&gt;Role of Bubble–Drop Interactions and Salt Addition in Flotation Performance&lt;/title&gt;&lt;secondary-title&gt;Energy &amp;amp; Fuels&lt;/secondary-title&gt;&lt;/titles&gt;&lt;periodical&gt;&lt;full-title&gt;Energy &amp;amp; Fuels&lt;/full-title&gt;&lt;abbr-1&gt;Energy Fuels&lt;/abbr-1&gt;&lt;/periodical&gt;&lt;pages&gt;4049-4056&lt;/pages&gt;&lt;volume&gt;32&lt;/volume&gt;&lt;number&gt;3&lt;/number&gt;&lt;dates&gt;&lt;year&gt;2018&lt;/year&gt;&lt;pub-dates&gt;&lt;date&gt;2018/03/15&lt;/date&gt;&lt;/pub-dates&gt;&lt;/dates&gt;&lt;publisher&gt;American Chemical Society&lt;/publisher&gt;&lt;isbn&gt;0887-0624&lt;/isbn&gt;&lt;urls&gt;&lt;related-urls&gt;&lt;url&gt;https://doi.org/10.1021/acs.energyfuels.7b04053&lt;/url&gt;&lt;/related-urls&gt;&lt;/urls&gt;&lt;electronic-resource-num&gt;10.1021/acs.energyfuels.7b04053&lt;/electronic-resource-num&gt;&lt;/record&gt;&lt;/Cite&gt;&lt;/EndNote&gt;</w:instrText>
      </w:r>
      <w:r w:rsidR="00CA3A34"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14</w:t>
      </w:r>
      <w:r w:rsidR="00CA3A34" w:rsidRPr="00366D80">
        <w:rPr>
          <w:rFonts w:ascii="Times New Roman" w:hAnsi="Times New Roman" w:cs="Times New Roman"/>
        </w:rPr>
        <w:fldChar w:fldCharType="end"/>
      </w:r>
      <w:r w:rsidR="00CA3A34" w:rsidRPr="00366D80">
        <w:rPr>
          <w:rFonts w:ascii="Times New Roman" w:hAnsi="Times New Roman" w:cs="Times New Roman"/>
        </w:rPr>
        <w:t>. Our group has also contributed to th</w:t>
      </w:r>
      <w:r w:rsidR="00195972" w:rsidRPr="00366D80">
        <w:rPr>
          <w:rFonts w:ascii="Times New Roman" w:hAnsi="Times New Roman" w:cs="Times New Roman"/>
        </w:rPr>
        <w:t>e</w:t>
      </w:r>
      <w:r w:rsidR="00CA3A34" w:rsidRPr="00366D80">
        <w:rPr>
          <w:rFonts w:ascii="Times New Roman" w:hAnsi="Times New Roman" w:cs="Times New Roman"/>
        </w:rPr>
        <w:t xml:space="preserve"> field by studying the film drainage times between bubbles and crude oil drops</w:t>
      </w:r>
      <w:r w:rsidR="00CA3A34"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&lt;EndNote&gt;&lt;Cite&gt;&lt;Author&gt;Eftekhardadkhah&lt;/Author&gt;&lt;Year&gt;2013&lt;/Year&gt;&lt;RecNum&gt;27&lt;/RecNum&gt;&lt;DisplayText&gt;&lt;style face="superscript"&gt;15&lt;/style&gt;&lt;/DisplayText&gt;&lt;record&gt;&lt;rec-number&gt;27&lt;/rec-number&gt;&lt;foreign-keys&gt;&lt;key app="EN" db-id="wf2asfwv52v9d2ea0t8p00wwdtda0assfta5" timestamp="1442389513"&gt;27&lt;/key&gt;&lt;/foreign-keys&gt;&lt;ref-type name="Journal Article"&gt;17&lt;/ref-type&gt;&lt;contributors&gt;&lt;authors&gt;&lt;author&gt;Eftekhardadkhah, Mona&lt;/author&gt;&lt;author&gt;Øye, Gisle&lt;/author&gt;&lt;/authors&gt;&lt;/contributors&gt;&lt;titles&gt;&lt;title&gt;Induction and Coverage Times for Crude Oil Droplets Spreading on Air Bubbles&lt;/title&gt;&lt;secondary-title&gt;Environmental Science &amp;amp; Technology&lt;/secondary-title&gt;&lt;/titles&gt;&lt;periodical&gt;&lt;full-title&gt;Environmental Science &amp;amp; Technology&lt;/full-title&gt;&lt;abbr-1&gt;Environ. Sci. Technol.&lt;/abbr-1&gt;&lt;abbr-2&gt;Environ Sci Technol&lt;/abbr-2&gt;&lt;/periodical&gt;&lt;pages&gt;14154-14160&lt;/pages&gt;&lt;volume&gt;47&lt;/volume&gt;&lt;number&gt;24&lt;/number&gt;&lt;dates&gt;&lt;year&gt;2013&lt;/year&gt;&lt;pub-dates&gt;&lt;date&gt;2013/12/17&lt;/date&gt;&lt;/pub-dates&gt;&lt;/dates&gt;&lt;publisher&gt;American Chemical Society&lt;/publisher&gt;&lt;isbn&gt;0013-936X&lt;/isbn&gt;&lt;urls&gt;&lt;related-urls&gt;&lt;url&gt;http://dx.doi.org/10.1021/es403574g&lt;/url&gt;&lt;/related-urls&gt;&lt;/urls&gt;&lt;electronic-resource-num&gt;10.1021/es403574g&lt;/electronic-resource-num&gt;&lt;/record&gt;&lt;/Cite&gt;&lt;/EndNote&gt;</w:instrText>
      </w:r>
      <w:r w:rsidR="00CA3A34"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15</w:t>
      </w:r>
      <w:r w:rsidR="00CA3A34" w:rsidRPr="00366D80">
        <w:rPr>
          <w:rFonts w:ascii="Times New Roman" w:hAnsi="Times New Roman" w:cs="Times New Roman"/>
        </w:rPr>
        <w:fldChar w:fldCharType="end"/>
      </w:r>
      <w:r w:rsidR="00CA3A34" w:rsidRPr="00366D80">
        <w:rPr>
          <w:rFonts w:ascii="Times New Roman" w:hAnsi="Times New Roman" w:cs="Times New Roman"/>
        </w:rPr>
        <w:t xml:space="preserve">, </w:t>
      </w:r>
      <w:r w:rsidR="00A42630" w:rsidRPr="00366D80">
        <w:rPr>
          <w:rFonts w:ascii="Times New Roman" w:hAnsi="Times New Roman" w:cs="Times New Roman"/>
        </w:rPr>
        <w:t>which was later</w:t>
      </w:r>
      <w:r w:rsidR="00CA3A34" w:rsidRPr="00366D80">
        <w:rPr>
          <w:rFonts w:ascii="Times New Roman" w:hAnsi="Times New Roman" w:cs="Times New Roman"/>
        </w:rPr>
        <w:t xml:space="preserve"> </w:t>
      </w:r>
      <w:r w:rsidR="00EF7894" w:rsidRPr="00366D80">
        <w:rPr>
          <w:rFonts w:ascii="Times New Roman" w:hAnsi="Times New Roman" w:cs="Times New Roman"/>
        </w:rPr>
        <w:t>related</w:t>
      </w:r>
      <w:r w:rsidR="00CA3A34" w:rsidRPr="00366D80">
        <w:rPr>
          <w:rFonts w:ascii="Times New Roman" w:hAnsi="Times New Roman" w:cs="Times New Roman"/>
        </w:rPr>
        <w:t xml:space="preserve"> to </w:t>
      </w:r>
      <w:r w:rsidR="00A42630" w:rsidRPr="00366D80">
        <w:rPr>
          <w:rFonts w:ascii="Times New Roman" w:hAnsi="Times New Roman" w:cs="Times New Roman"/>
        </w:rPr>
        <w:t>the performance of a</w:t>
      </w:r>
      <w:r w:rsidR="00CA3A34" w:rsidRPr="00366D80">
        <w:rPr>
          <w:rFonts w:ascii="Times New Roman" w:hAnsi="Times New Roman" w:cs="Times New Roman"/>
        </w:rPr>
        <w:t xml:space="preserve"> pilot-scale flotation</w:t>
      </w:r>
      <w:r w:rsidR="00CA3A34"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&lt;EndNote&gt;&lt;Cite&gt;&lt;Author&gt;Eftekhardadkhah&lt;/Author&gt;&lt;Year&gt;2015&lt;/Year&gt;&lt;RecNum&gt;240&lt;/RecNum&gt;&lt;DisplayText&gt;&lt;style face="superscript"&gt;16&lt;/style&gt;&lt;/DisplayText&gt;&lt;record&gt;&lt;rec-number&gt;240&lt;/rec-number&gt;&lt;foreign-keys&gt;&lt;key app="EN" db-id="wf2asfwv52v9d2ea0t8p00wwdtda0assfta5" timestamp="1452345379"&gt;240&lt;/key&gt;&lt;/foreign-keys&gt;&lt;ref-type name="Journal Article"&gt;17&lt;/ref-type&gt;&lt;contributors&gt;&lt;authors&gt;&lt;author&gt;Eftekhardadkhah, Mona&lt;/author&gt;&lt;author&gt;Aanesen, Svein Viggo&lt;/author&gt;&lt;author&gt;Rabe, Karsten&lt;/author&gt;&lt;author&gt;Øye, Gisle&lt;/author&gt;&lt;/authors&gt;&lt;/contributors&gt;&lt;titles&gt;&lt;title&gt;Oil Removal from Produced Water during Laboratory- and Pilot-Scale Gas Flotation: The Influence of Interfacial Adsorption and Induction Times&lt;/title&gt;&lt;secondary-title&gt;Energy &amp;amp; Fuels&lt;/secondary-title&gt;&lt;/titles&gt;&lt;periodical&gt;&lt;full-title&gt;Energy &amp;amp; Fuels&lt;/full-title&gt;&lt;abbr-1&gt;Energy Fuels&lt;/abbr-1&gt;&lt;/periodical&gt;&lt;pages&gt;7734-7740&lt;/pages&gt;&lt;volume&gt;29&lt;/volume&gt;&lt;number&gt;11&lt;/number&gt;&lt;dates&gt;&lt;year&gt;2015&lt;/year&gt;&lt;pub-dates&gt;&lt;date&gt;2015/11/19&lt;/date&gt;&lt;/pub-dates&gt;&lt;/dates&gt;&lt;publisher&gt;American Chemical Society&lt;/publisher&gt;&lt;isbn&gt;0887-0624&lt;/isbn&gt;&lt;urls&gt;&lt;related-urls&gt;&lt;url&gt;http://dx.doi.org/10.1021/acs.energyfuels.5b02110&lt;/url&gt;&lt;/related-urls&gt;&lt;/urls&gt;&lt;electronic-resource-num&gt;10.1021/acs.energyfuels.5b02110&lt;/electronic-resource-num&gt;&lt;/record&gt;&lt;/Cite&gt;&lt;/EndNote&gt;</w:instrText>
      </w:r>
      <w:r w:rsidR="00CA3A34"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16</w:t>
      </w:r>
      <w:r w:rsidR="00CA3A34" w:rsidRPr="00366D80">
        <w:rPr>
          <w:rFonts w:ascii="Times New Roman" w:hAnsi="Times New Roman" w:cs="Times New Roman"/>
        </w:rPr>
        <w:fldChar w:fldCharType="end"/>
      </w:r>
      <w:r w:rsidR="00CA3A34" w:rsidRPr="00366D80">
        <w:rPr>
          <w:rFonts w:ascii="Times New Roman" w:hAnsi="Times New Roman" w:cs="Times New Roman"/>
        </w:rPr>
        <w:t>.</w:t>
      </w:r>
      <w:r w:rsidR="004D0F92" w:rsidRPr="00366D80">
        <w:rPr>
          <w:rFonts w:ascii="Times New Roman" w:hAnsi="Times New Roman" w:cs="Times New Roman"/>
        </w:rPr>
        <w:t xml:space="preserve"> Overall, these papers underlined the importance of fundamental phenomena on the process of gas flotation.</w:t>
      </w:r>
    </w:p>
    <w:p w:rsidR="00FF225D" w:rsidRPr="00366D80" w:rsidRDefault="00FF225D" w:rsidP="00ED075F">
      <w:pPr>
        <w:spacing w:line="480" w:lineRule="auto"/>
        <w:rPr>
          <w:rFonts w:ascii="Times New Roman" w:hAnsi="Times New Roman" w:cs="Times New Roman"/>
        </w:rPr>
      </w:pPr>
      <w:r w:rsidRPr="00366D80">
        <w:rPr>
          <w:rFonts w:ascii="Times New Roman" w:hAnsi="Times New Roman" w:cs="Times New Roman"/>
        </w:rPr>
        <w:t>Microfluidics has recently emerged as a new tool for studying the fundamental aspects of dispersions and their stability</w:t>
      </w:r>
      <w:r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&lt;EndNote&gt;&lt;Cite&gt;&lt;Author&gt;Bremond&lt;/Author&gt;&lt;Year&gt;2012&lt;/Year&gt;&lt;RecNum&gt;426&lt;/RecNum&gt;&lt;DisplayText&gt;&lt;style face="superscript"&gt;17&lt;/style&gt;&lt;/DisplayText&gt;&lt;record&gt;&lt;rec-number&gt;426&lt;/rec-number&gt;&lt;foreign-keys&gt;&lt;key app="EN" db-id="wf2asfwv52v9d2ea0t8p00wwdtda0assfta5" timestamp="1496732767"&gt;426&lt;/key&gt;&lt;/foreign-keys&gt;&lt;ref-type name="Journal Article"&gt;17&lt;/ref-type&gt;&lt;contributors&gt;&lt;authors&gt;&lt;author&gt;Bremond, Nicolas&lt;/author&gt;&lt;author&gt;Bibette, Jerome&lt;/author&gt;&lt;/authors&gt;&lt;/contributors&gt;&lt;titles&gt;&lt;title&gt;Exploring emulsion science with microfluidics&lt;/title&gt;&lt;secondary-title&gt;Soft Matter&lt;/secondary-title&gt;&lt;/titles&gt;&lt;periodical&gt;&lt;full-title&gt;Soft Matter&lt;/full-title&gt;&lt;abbr-1&gt;Soft Matter&lt;/abbr-1&gt;&lt;/periodical&gt;&lt;pages&gt;10549-10559&lt;/pages&gt;&lt;volume&gt;8&lt;/volume&gt;&lt;number&gt;41&lt;/number&gt;&lt;section&gt;10549&lt;/section&gt;&lt;dates&gt;&lt;year&gt;2012&lt;/year&gt;&lt;/dates&gt;&lt;publisher&gt;The Royal Society of Chemistry&lt;/publisher&gt;&lt;isbn&gt;1744-683X&lt;/isbn&gt;&lt;work-type&gt;10.1039/C2SM25923K&lt;/work-type&gt;&lt;urls&gt;&lt;related-urls&gt;&lt;url&gt;http://dx.doi.org/10.1039/C2SM25923K&lt;/url&gt;&lt;/related-urls&gt;&lt;/urls&gt;&lt;electronic-resource-num&gt;10.1039/C2SM25923K&lt;/electronic-resource-num&gt;&lt;/record&gt;&lt;/Cite&gt;&lt;/EndNote&gt;</w:instrText>
      </w:r>
      <w:r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17</w:t>
      </w:r>
      <w:r w:rsidRPr="00366D80">
        <w:rPr>
          <w:rFonts w:ascii="Times New Roman" w:hAnsi="Times New Roman" w:cs="Times New Roman"/>
        </w:rPr>
        <w:fldChar w:fldCharType="end"/>
      </w:r>
      <w:r w:rsidRPr="00366D80">
        <w:rPr>
          <w:rFonts w:ascii="Times New Roman" w:hAnsi="Times New Roman" w:cs="Times New Roman"/>
        </w:rPr>
        <w:t>. It has been extensively</w:t>
      </w:r>
      <w:r w:rsidR="00195972" w:rsidRPr="00366D80">
        <w:rPr>
          <w:rFonts w:ascii="Times New Roman" w:hAnsi="Times New Roman" w:cs="Times New Roman"/>
        </w:rPr>
        <w:t xml:space="preserve"> used to</w:t>
      </w:r>
      <w:r w:rsidRPr="00366D80">
        <w:rPr>
          <w:rFonts w:ascii="Times New Roman" w:hAnsi="Times New Roman" w:cs="Times New Roman"/>
        </w:rPr>
        <w:t xml:space="preserve"> investigat</w:t>
      </w:r>
      <w:r w:rsidR="00195972" w:rsidRPr="00366D80">
        <w:rPr>
          <w:rFonts w:ascii="Times New Roman" w:hAnsi="Times New Roman" w:cs="Times New Roman"/>
        </w:rPr>
        <w:t>e</w:t>
      </w:r>
      <w:r w:rsidRPr="00366D80">
        <w:rPr>
          <w:rFonts w:ascii="Times New Roman" w:hAnsi="Times New Roman" w:cs="Times New Roman"/>
        </w:rPr>
        <w:t xml:space="preserve"> coalescence in emulsions</w:t>
      </w:r>
      <w:r w:rsidRPr="00366D80">
        <w:rPr>
          <w:rFonts w:ascii="Times New Roman" w:hAnsi="Times New Roman" w:cs="Times New Roman"/>
        </w:rPr>
        <w:fldChar w:fldCharType="begin">
          <w:fldData xml:space="preserve">PEVuZE5vdGU+PENpdGU+PEF1dGhvcj5CYXJldDwvQXV0aG9yPjxZZWFyPjIwMDk8L1llYXI+PFJl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</w:fldData>
        </w:fldChar>
      </w:r>
      <w:r w:rsidR="00EC7E72" w:rsidRPr="00366D80">
        <w:rPr>
          <w:rFonts w:ascii="Times New Roman" w:hAnsi="Times New Roman" w:cs="Times New Roman"/>
        </w:rPr>
        <w:instrText xml:space="preserve"> ADDIN EN.CITE </w:instrText>
      </w:r>
      <w:r w:rsidR="00EC7E72" w:rsidRPr="00366D80">
        <w:rPr>
          <w:rFonts w:ascii="Times New Roman" w:hAnsi="Times New Roman" w:cs="Times New Roman"/>
        </w:rPr>
        <w:fldChar w:fldCharType="begin">
          <w:fldData xml:space="preserve">PEVuZE5vdGU+PENpdGU+PEF1dGhvcj5CYXJldDwvQXV0aG9yPjxZZWFyPjIwMDk8L1llYXI+PFJl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</w:fldData>
        </w:fldChar>
      </w:r>
      <w:r w:rsidR="00EC7E72" w:rsidRPr="00366D80">
        <w:rPr>
          <w:rFonts w:ascii="Times New Roman" w:hAnsi="Times New Roman" w:cs="Times New Roman"/>
        </w:rPr>
        <w:instrText xml:space="preserve"> ADDIN EN.CITE.DATA </w:instrText>
      </w:r>
      <w:r w:rsidR="00EC7E72" w:rsidRPr="00366D80">
        <w:rPr>
          <w:rFonts w:ascii="Times New Roman" w:hAnsi="Times New Roman" w:cs="Times New Roman"/>
        </w:rPr>
      </w:r>
      <w:r w:rsidR="00EC7E72" w:rsidRPr="00366D80">
        <w:rPr>
          <w:rFonts w:ascii="Times New Roman" w:hAnsi="Times New Roman" w:cs="Times New Roman"/>
        </w:rPr>
        <w:fldChar w:fldCharType="end"/>
      </w:r>
      <w:r w:rsidRPr="00366D80">
        <w:rPr>
          <w:rFonts w:ascii="Times New Roman" w:hAnsi="Times New Roman" w:cs="Times New Roman"/>
        </w:rPr>
      </w:r>
      <w:r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18-20</w:t>
      </w:r>
      <w:r w:rsidRPr="00366D80">
        <w:rPr>
          <w:rFonts w:ascii="Times New Roman" w:hAnsi="Times New Roman" w:cs="Times New Roman"/>
        </w:rPr>
        <w:fldChar w:fldCharType="end"/>
      </w:r>
      <w:r w:rsidRPr="00366D80">
        <w:rPr>
          <w:rFonts w:ascii="Times New Roman" w:hAnsi="Times New Roman" w:cs="Times New Roman"/>
        </w:rPr>
        <w:t xml:space="preserve">, recently also in </w:t>
      </w:r>
      <w:r w:rsidRPr="00366D80">
        <w:rPr>
          <w:rFonts w:ascii="Times New Roman" w:hAnsi="Times New Roman" w:cs="Times New Roman"/>
        </w:rPr>
        <w:lastRenderedPageBreak/>
        <w:t>the petroleum field</w:t>
      </w:r>
      <w:r w:rsidRPr="00366D80">
        <w:rPr>
          <w:rFonts w:ascii="Times New Roman" w:hAnsi="Times New Roman" w:cs="Times New Roman"/>
        </w:rPr>
        <w:fldChar w:fldCharType="begin">
          <w:fldData xml:space="preserve">PEVuZE5vdGU+PENpdGU+PEF1dGhvcj5Ob3diYWhhcjwvQXV0aG9yPjxZZWFyPjIwMTc8L1llYXI+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</w:fldData>
        </w:fldChar>
      </w:r>
      <w:r w:rsidR="00EC7E72" w:rsidRPr="00366D80">
        <w:rPr>
          <w:rFonts w:ascii="Times New Roman" w:hAnsi="Times New Roman" w:cs="Times New Roman"/>
        </w:rPr>
        <w:instrText xml:space="preserve"> ADDIN EN.CITE </w:instrText>
      </w:r>
      <w:r w:rsidR="00EC7E72" w:rsidRPr="00366D80">
        <w:rPr>
          <w:rFonts w:ascii="Times New Roman" w:hAnsi="Times New Roman" w:cs="Times New Roman"/>
        </w:rPr>
        <w:fldChar w:fldCharType="begin">
          <w:fldData xml:space="preserve">PEVuZE5vdGU+PENpdGU+PEF1dGhvcj5Ob3diYWhhcjwvQXV0aG9yPjxZZWFyPjIwMTc8L1llYXI+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</w:fldData>
        </w:fldChar>
      </w:r>
      <w:r w:rsidR="00EC7E72" w:rsidRPr="00366D80">
        <w:rPr>
          <w:rFonts w:ascii="Times New Roman" w:hAnsi="Times New Roman" w:cs="Times New Roman"/>
        </w:rPr>
        <w:instrText xml:space="preserve"> ADDIN EN.CITE.DATA </w:instrText>
      </w:r>
      <w:r w:rsidR="00EC7E72" w:rsidRPr="00366D80">
        <w:rPr>
          <w:rFonts w:ascii="Times New Roman" w:hAnsi="Times New Roman" w:cs="Times New Roman"/>
        </w:rPr>
      </w:r>
      <w:r w:rsidR="00EC7E72" w:rsidRPr="00366D80">
        <w:rPr>
          <w:rFonts w:ascii="Times New Roman" w:hAnsi="Times New Roman" w:cs="Times New Roman"/>
        </w:rPr>
        <w:fldChar w:fldCharType="end"/>
      </w:r>
      <w:r w:rsidRPr="00366D80">
        <w:rPr>
          <w:rFonts w:ascii="Times New Roman" w:hAnsi="Times New Roman" w:cs="Times New Roman"/>
        </w:rPr>
      </w:r>
      <w:r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21-22</w:t>
      </w:r>
      <w:r w:rsidRPr="00366D80">
        <w:rPr>
          <w:rFonts w:ascii="Times New Roman" w:hAnsi="Times New Roman" w:cs="Times New Roman"/>
        </w:rPr>
        <w:fldChar w:fldCharType="end"/>
      </w:r>
      <w:r w:rsidRPr="00366D80">
        <w:rPr>
          <w:rFonts w:ascii="Times New Roman" w:hAnsi="Times New Roman" w:cs="Times New Roman"/>
        </w:rPr>
        <w:t>.</w:t>
      </w:r>
      <w:r w:rsidR="004F3F2F" w:rsidRPr="00366D80">
        <w:rPr>
          <w:rFonts w:ascii="Times New Roman" w:hAnsi="Times New Roman" w:cs="Times New Roman"/>
        </w:rPr>
        <w:t xml:space="preserve"> While three-phase </w:t>
      </w:r>
      <w:r w:rsidR="009B4D30" w:rsidRPr="00366D80">
        <w:rPr>
          <w:rFonts w:ascii="Times New Roman" w:hAnsi="Times New Roman" w:cs="Times New Roman"/>
        </w:rPr>
        <w:t xml:space="preserve">systems </w:t>
      </w:r>
      <w:r w:rsidR="00A72CFA" w:rsidRPr="00366D80">
        <w:rPr>
          <w:rFonts w:ascii="Times New Roman" w:hAnsi="Times New Roman" w:cs="Times New Roman"/>
        </w:rPr>
        <w:t>were studied with microfluidic tools</w:t>
      </w:r>
      <w:r w:rsidR="00A72CFA" w:rsidRPr="00366D80">
        <w:rPr>
          <w:rFonts w:ascii="Times New Roman" w:hAnsi="Times New Roman" w:cs="Times New Roman"/>
        </w:rPr>
        <w:fldChar w:fldCharType="begin">
          <w:fldData xml:space="preserve">PEVuZE5vdGU+PENpdGU+PEF1dGhvcj5YdTwvQXV0aG9yPjxZZWFyPjIwMTI8L1llYXI+PFJlY051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</w:fldData>
        </w:fldChar>
      </w:r>
      <w:r w:rsidR="00EC7E72" w:rsidRPr="00366D80">
        <w:rPr>
          <w:rFonts w:ascii="Times New Roman" w:hAnsi="Times New Roman" w:cs="Times New Roman"/>
        </w:rPr>
        <w:instrText xml:space="preserve"> ADDIN EN.CITE </w:instrText>
      </w:r>
      <w:r w:rsidR="00EC7E72" w:rsidRPr="00366D80">
        <w:rPr>
          <w:rFonts w:ascii="Times New Roman" w:hAnsi="Times New Roman" w:cs="Times New Roman"/>
        </w:rPr>
        <w:fldChar w:fldCharType="begin">
          <w:fldData xml:space="preserve">PEVuZE5vdGU+PENpdGU+PEF1dGhvcj5YdTwvQXV0aG9yPjxZZWFyPjIwMTI8L1llYXI+PFJlY051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</w:fldData>
        </w:fldChar>
      </w:r>
      <w:r w:rsidR="00EC7E72" w:rsidRPr="00366D80">
        <w:rPr>
          <w:rFonts w:ascii="Times New Roman" w:hAnsi="Times New Roman" w:cs="Times New Roman"/>
        </w:rPr>
        <w:instrText xml:space="preserve"> ADDIN EN.CITE.DATA </w:instrText>
      </w:r>
      <w:r w:rsidR="00EC7E72" w:rsidRPr="00366D80">
        <w:rPr>
          <w:rFonts w:ascii="Times New Roman" w:hAnsi="Times New Roman" w:cs="Times New Roman"/>
        </w:rPr>
      </w:r>
      <w:r w:rsidR="00EC7E72" w:rsidRPr="00366D80">
        <w:rPr>
          <w:rFonts w:ascii="Times New Roman" w:hAnsi="Times New Roman" w:cs="Times New Roman"/>
        </w:rPr>
        <w:fldChar w:fldCharType="end"/>
      </w:r>
      <w:r w:rsidR="00A72CFA" w:rsidRPr="00366D80">
        <w:rPr>
          <w:rFonts w:ascii="Times New Roman" w:hAnsi="Times New Roman" w:cs="Times New Roman"/>
        </w:rPr>
      </w:r>
      <w:r w:rsidR="00A72CFA"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23-25</w:t>
      </w:r>
      <w:r w:rsidR="00A72CFA" w:rsidRPr="00366D80">
        <w:rPr>
          <w:rFonts w:ascii="Times New Roman" w:hAnsi="Times New Roman" w:cs="Times New Roman"/>
        </w:rPr>
        <w:fldChar w:fldCharType="end"/>
      </w:r>
      <w:r w:rsidR="00A72CFA" w:rsidRPr="00366D80">
        <w:rPr>
          <w:rFonts w:ascii="Times New Roman" w:hAnsi="Times New Roman" w:cs="Times New Roman"/>
        </w:rPr>
        <w:t xml:space="preserve">, </w:t>
      </w:r>
      <w:r w:rsidR="00C233FC" w:rsidRPr="00366D80">
        <w:rPr>
          <w:rFonts w:ascii="Times New Roman" w:hAnsi="Times New Roman" w:cs="Times New Roman"/>
        </w:rPr>
        <w:t>the application of these systems was limited to foam flooding</w:t>
      </w:r>
      <w:r w:rsidR="00EF7894" w:rsidRPr="00366D80">
        <w:rPr>
          <w:rFonts w:ascii="Times New Roman" w:hAnsi="Times New Roman" w:cs="Times New Roman"/>
        </w:rPr>
        <w:t xml:space="preserve"> in petroleum research</w:t>
      </w:r>
      <w:r w:rsidR="00C233FC" w:rsidRPr="00366D80">
        <w:rPr>
          <w:rFonts w:ascii="Times New Roman" w:hAnsi="Times New Roman" w:cs="Times New Roman"/>
        </w:rPr>
        <w:fldChar w:fldCharType="begin">
          <w:fldData xml:space="preserve">PEVuZE5vdGU+PENpdGU+PEF1dGhvcj5Db25uPC9BdXRob3I+PFllYXI+MjAxNDwvWWVhcj48UmVj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</w:fldData>
        </w:fldChar>
      </w:r>
      <w:r w:rsidR="00EC7E72" w:rsidRPr="00366D80">
        <w:rPr>
          <w:rFonts w:ascii="Times New Roman" w:hAnsi="Times New Roman" w:cs="Times New Roman"/>
        </w:rPr>
        <w:instrText xml:space="preserve"> ADDIN EN.CITE </w:instrText>
      </w:r>
      <w:r w:rsidR="00EC7E72" w:rsidRPr="00366D80">
        <w:rPr>
          <w:rFonts w:ascii="Times New Roman" w:hAnsi="Times New Roman" w:cs="Times New Roman"/>
        </w:rPr>
        <w:fldChar w:fldCharType="begin">
          <w:fldData xml:space="preserve">PEVuZE5vdGU+PENpdGU+PEF1dGhvcj5Db25uPC9BdXRob3I+PFllYXI+MjAxNDwvWWVhcj48UmVj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</w:fldData>
        </w:fldChar>
      </w:r>
      <w:r w:rsidR="00EC7E72" w:rsidRPr="00366D80">
        <w:rPr>
          <w:rFonts w:ascii="Times New Roman" w:hAnsi="Times New Roman" w:cs="Times New Roman"/>
        </w:rPr>
        <w:instrText xml:space="preserve"> ADDIN EN.CITE.DATA </w:instrText>
      </w:r>
      <w:r w:rsidR="00EC7E72" w:rsidRPr="00366D80">
        <w:rPr>
          <w:rFonts w:ascii="Times New Roman" w:hAnsi="Times New Roman" w:cs="Times New Roman"/>
        </w:rPr>
      </w:r>
      <w:r w:rsidR="00EC7E72" w:rsidRPr="00366D80">
        <w:rPr>
          <w:rFonts w:ascii="Times New Roman" w:hAnsi="Times New Roman" w:cs="Times New Roman"/>
        </w:rPr>
        <w:fldChar w:fldCharType="end"/>
      </w:r>
      <w:r w:rsidR="00C233FC" w:rsidRPr="00366D80">
        <w:rPr>
          <w:rFonts w:ascii="Times New Roman" w:hAnsi="Times New Roman" w:cs="Times New Roman"/>
        </w:rPr>
      </w:r>
      <w:r w:rsidR="00C233FC"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26-28</w:t>
      </w:r>
      <w:r w:rsidR="00C233FC" w:rsidRPr="00366D80">
        <w:rPr>
          <w:rFonts w:ascii="Times New Roman" w:hAnsi="Times New Roman" w:cs="Times New Roman"/>
        </w:rPr>
        <w:fldChar w:fldCharType="end"/>
      </w:r>
      <w:r w:rsidR="00C233FC" w:rsidRPr="00366D80">
        <w:rPr>
          <w:rFonts w:ascii="Times New Roman" w:hAnsi="Times New Roman" w:cs="Times New Roman"/>
        </w:rPr>
        <w:t xml:space="preserve">. No reports on the microfluidic studies </w:t>
      </w:r>
      <w:r w:rsidR="00EF7894" w:rsidRPr="00366D80">
        <w:rPr>
          <w:rFonts w:ascii="Times New Roman" w:hAnsi="Times New Roman" w:cs="Times New Roman"/>
        </w:rPr>
        <w:t xml:space="preserve">of </w:t>
      </w:r>
      <w:r w:rsidR="00A42630" w:rsidRPr="00366D80">
        <w:rPr>
          <w:rFonts w:ascii="Times New Roman" w:hAnsi="Times New Roman" w:cs="Times New Roman"/>
        </w:rPr>
        <w:t xml:space="preserve">crude </w:t>
      </w:r>
      <w:r w:rsidR="00EF7894" w:rsidRPr="00366D80">
        <w:rPr>
          <w:rFonts w:ascii="Times New Roman" w:hAnsi="Times New Roman" w:cs="Times New Roman"/>
        </w:rPr>
        <w:t>oil droplet spreading on gas bubbles</w:t>
      </w:r>
      <w:r w:rsidR="00C233FC" w:rsidRPr="00366D80">
        <w:rPr>
          <w:rFonts w:ascii="Times New Roman" w:hAnsi="Times New Roman" w:cs="Times New Roman"/>
        </w:rPr>
        <w:t xml:space="preserve"> were found.</w:t>
      </w:r>
    </w:p>
    <w:p w:rsidR="00EF7894" w:rsidRPr="00366D80" w:rsidRDefault="00F809BC" w:rsidP="00ED075F">
      <w:pPr>
        <w:spacing w:line="480" w:lineRule="auto"/>
        <w:rPr>
          <w:rFonts w:ascii="Times New Roman" w:hAnsi="Times New Roman" w:cs="Times New Roman"/>
        </w:rPr>
      </w:pPr>
      <w:r w:rsidRPr="00366D80">
        <w:rPr>
          <w:rFonts w:ascii="Times New Roman" w:hAnsi="Times New Roman" w:cs="Times New Roman"/>
        </w:rPr>
        <w:t xml:space="preserve">In this work we present </w:t>
      </w:r>
      <w:r w:rsidR="004F2431" w:rsidRPr="00366D80">
        <w:rPr>
          <w:rFonts w:ascii="Times New Roman" w:hAnsi="Times New Roman" w:cs="Times New Roman"/>
        </w:rPr>
        <w:t>a new, microfluidic method to probe the interactions between bubbles and crude oil droplets that normally occur during</w:t>
      </w:r>
      <w:r w:rsidR="00120736" w:rsidRPr="00366D80">
        <w:rPr>
          <w:rFonts w:ascii="Times New Roman" w:hAnsi="Times New Roman" w:cs="Times New Roman"/>
        </w:rPr>
        <w:t xml:space="preserve"> </w:t>
      </w:r>
      <w:r w:rsidR="004F2431" w:rsidRPr="00366D80">
        <w:rPr>
          <w:rFonts w:ascii="Times New Roman" w:hAnsi="Times New Roman" w:cs="Times New Roman"/>
        </w:rPr>
        <w:t>gas flotation process</w:t>
      </w:r>
      <w:r w:rsidR="007C0D08" w:rsidRPr="00366D80">
        <w:rPr>
          <w:rFonts w:ascii="Times New Roman" w:hAnsi="Times New Roman" w:cs="Times New Roman"/>
        </w:rPr>
        <w:t>es</w:t>
      </w:r>
      <w:r w:rsidR="00EF7894" w:rsidRPr="00366D80">
        <w:rPr>
          <w:rFonts w:ascii="Times New Roman" w:hAnsi="Times New Roman" w:cs="Times New Roman"/>
        </w:rPr>
        <w:t>, by</w:t>
      </w:r>
      <w:r w:rsidR="004F2431" w:rsidRPr="00366D80">
        <w:rPr>
          <w:rFonts w:ascii="Times New Roman" w:hAnsi="Times New Roman" w:cs="Times New Roman"/>
        </w:rPr>
        <w:t xml:space="preserve"> </w:t>
      </w:r>
      <w:r w:rsidR="00120736" w:rsidRPr="00366D80">
        <w:rPr>
          <w:rFonts w:ascii="Times New Roman" w:hAnsi="Times New Roman" w:cs="Times New Roman"/>
        </w:rPr>
        <w:t>investigat</w:t>
      </w:r>
      <w:r w:rsidR="00EF7894" w:rsidRPr="00366D80">
        <w:rPr>
          <w:rFonts w:ascii="Times New Roman" w:hAnsi="Times New Roman" w:cs="Times New Roman"/>
        </w:rPr>
        <w:t>ing</w:t>
      </w:r>
      <w:r w:rsidR="004F2431" w:rsidRPr="00366D80">
        <w:rPr>
          <w:rFonts w:ascii="Times New Roman" w:hAnsi="Times New Roman" w:cs="Times New Roman"/>
        </w:rPr>
        <w:t xml:space="preserve"> the spreading of oil drops over the gas bubble surface inside a microchannel</w:t>
      </w:r>
      <w:r w:rsidR="006433A8" w:rsidRPr="00366D80">
        <w:rPr>
          <w:rFonts w:ascii="Times New Roman" w:hAnsi="Times New Roman" w:cs="Times New Roman"/>
        </w:rPr>
        <w:t>.</w:t>
      </w:r>
      <w:r w:rsidR="00195972" w:rsidRPr="00366D80">
        <w:rPr>
          <w:rFonts w:ascii="Times New Roman" w:hAnsi="Times New Roman" w:cs="Times New Roman"/>
        </w:rPr>
        <w:t xml:space="preserve"> </w:t>
      </w:r>
      <w:r w:rsidR="006433A8" w:rsidRPr="00366D80">
        <w:rPr>
          <w:rFonts w:ascii="Times New Roman" w:hAnsi="Times New Roman" w:cs="Times New Roman"/>
        </w:rPr>
        <w:t xml:space="preserve">The relative </w:t>
      </w:r>
      <w:proofErr w:type="gramStart"/>
      <w:r w:rsidR="006433A8" w:rsidRPr="00366D80">
        <w:rPr>
          <w:rFonts w:ascii="Times New Roman" w:hAnsi="Times New Roman" w:cs="Times New Roman"/>
        </w:rPr>
        <w:t>amount</w:t>
      </w:r>
      <w:proofErr w:type="gramEnd"/>
      <w:r w:rsidR="006433A8" w:rsidRPr="00366D80">
        <w:rPr>
          <w:rFonts w:ascii="Times New Roman" w:hAnsi="Times New Roman" w:cs="Times New Roman"/>
        </w:rPr>
        <w:t xml:space="preserve"> of free-flowing drops </w:t>
      </w:r>
      <w:r w:rsidR="007C0D08" w:rsidRPr="00366D80">
        <w:rPr>
          <w:rFonts w:ascii="Times New Roman" w:hAnsi="Times New Roman" w:cs="Times New Roman"/>
        </w:rPr>
        <w:t xml:space="preserve">attached </w:t>
      </w:r>
      <w:r w:rsidR="006433A8" w:rsidRPr="00366D80">
        <w:rPr>
          <w:rFonts w:ascii="Times New Roman" w:hAnsi="Times New Roman" w:cs="Times New Roman"/>
        </w:rPr>
        <w:t>through spreading was used to compare the influence of different parameters</w:t>
      </w:r>
      <w:r w:rsidR="004F2431" w:rsidRPr="00366D80">
        <w:rPr>
          <w:rFonts w:ascii="Times New Roman" w:hAnsi="Times New Roman" w:cs="Times New Roman"/>
        </w:rPr>
        <w:t xml:space="preserve">. We systematically </w:t>
      </w:r>
      <w:r w:rsidR="00120736" w:rsidRPr="00366D80">
        <w:rPr>
          <w:rFonts w:ascii="Times New Roman" w:hAnsi="Times New Roman" w:cs="Times New Roman"/>
        </w:rPr>
        <w:t>varied</w:t>
      </w:r>
      <w:r w:rsidR="004F2431" w:rsidRPr="00366D80">
        <w:rPr>
          <w:rFonts w:ascii="Times New Roman" w:hAnsi="Times New Roman" w:cs="Times New Roman"/>
        </w:rPr>
        <w:t xml:space="preserve"> the water and oil composition, as well as </w:t>
      </w:r>
      <w:r w:rsidR="00120736" w:rsidRPr="00366D80">
        <w:rPr>
          <w:rFonts w:ascii="Times New Roman" w:hAnsi="Times New Roman" w:cs="Times New Roman"/>
        </w:rPr>
        <w:t xml:space="preserve">the </w:t>
      </w:r>
      <w:r w:rsidR="004F2431" w:rsidRPr="00366D80">
        <w:rPr>
          <w:rFonts w:ascii="Times New Roman" w:hAnsi="Times New Roman" w:cs="Times New Roman"/>
        </w:rPr>
        <w:t xml:space="preserve">droplet number and size. </w:t>
      </w:r>
      <w:r w:rsidR="00195972" w:rsidRPr="00366D80">
        <w:rPr>
          <w:rFonts w:ascii="Times New Roman" w:hAnsi="Times New Roman" w:cs="Times New Roman"/>
        </w:rPr>
        <w:t>T</w:t>
      </w:r>
      <w:r w:rsidR="004F2431" w:rsidRPr="00366D80">
        <w:rPr>
          <w:rFonts w:ascii="Times New Roman" w:hAnsi="Times New Roman" w:cs="Times New Roman"/>
        </w:rPr>
        <w:t xml:space="preserve">he effect of the gas phase on the spreading efficiency by using </w:t>
      </w:r>
      <w:r w:rsidR="00120736" w:rsidRPr="00366D80">
        <w:rPr>
          <w:rFonts w:ascii="Times New Roman" w:hAnsi="Times New Roman" w:cs="Times New Roman"/>
        </w:rPr>
        <w:t xml:space="preserve">both </w:t>
      </w:r>
      <w:r w:rsidR="004F2431" w:rsidRPr="00366D80">
        <w:rPr>
          <w:rFonts w:ascii="Times New Roman" w:hAnsi="Times New Roman" w:cs="Times New Roman"/>
        </w:rPr>
        <w:t>nitrogen and methane</w:t>
      </w:r>
      <w:r w:rsidR="00120736" w:rsidRPr="00366D80">
        <w:rPr>
          <w:rFonts w:ascii="Times New Roman" w:hAnsi="Times New Roman" w:cs="Times New Roman"/>
        </w:rPr>
        <w:t xml:space="preserve"> bubbles</w:t>
      </w:r>
      <w:r w:rsidR="00195972" w:rsidRPr="00366D80">
        <w:rPr>
          <w:rFonts w:ascii="Times New Roman" w:hAnsi="Times New Roman" w:cs="Times New Roman"/>
        </w:rPr>
        <w:t xml:space="preserve"> was also reported</w:t>
      </w:r>
      <w:r w:rsidR="004F2431" w:rsidRPr="00366D80">
        <w:rPr>
          <w:rFonts w:ascii="Times New Roman" w:hAnsi="Times New Roman" w:cs="Times New Roman"/>
        </w:rPr>
        <w:t>.</w:t>
      </w:r>
    </w:p>
    <w:p w:rsidR="00DB20EE" w:rsidRPr="00366D80" w:rsidRDefault="00DB20EE" w:rsidP="00ED075F">
      <w:pPr>
        <w:spacing w:line="480" w:lineRule="auto"/>
        <w:rPr>
          <w:rFonts w:ascii="Times New Roman" w:hAnsi="Times New Roman" w:cs="Times New Roman"/>
          <w:b/>
        </w:rPr>
      </w:pPr>
    </w:p>
    <w:p w:rsidR="00195972" w:rsidRPr="00366D80" w:rsidRDefault="00195972" w:rsidP="00ED075F">
      <w:pPr>
        <w:spacing w:line="480" w:lineRule="auto"/>
        <w:rPr>
          <w:rFonts w:ascii="Times New Roman" w:hAnsi="Times New Roman" w:cs="Times New Roman"/>
          <w:b/>
        </w:rPr>
      </w:pPr>
    </w:p>
    <w:p w:rsidR="00195972" w:rsidRPr="00366D80" w:rsidRDefault="00195972" w:rsidP="00ED075F">
      <w:pPr>
        <w:spacing w:line="480" w:lineRule="auto"/>
        <w:rPr>
          <w:rFonts w:ascii="Times New Roman" w:hAnsi="Times New Roman" w:cs="Times New Roman"/>
          <w:b/>
        </w:rPr>
      </w:pPr>
    </w:p>
    <w:p w:rsidR="00195972" w:rsidRPr="00366D80" w:rsidRDefault="00195972" w:rsidP="00ED075F">
      <w:pPr>
        <w:spacing w:line="480" w:lineRule="auto"/>
        <w:rPr>
          <w:rFonts w:ascii="Times New Roman" w:hAnsi="Times New Roman" w:cs="Times New Roman"/>
          <w:b/>
        </w:rPr>
      </w:pPr>
    </w:p>
    <w:p w:rsidR="00195972" w:rsidRPr="00366D80" w:rsidRDefault="00195972" w:rsidP="00ED075F">
      <w:pPr>
        <w:spacing w:line="480" w:lineRule="auto"/>
        <w:rPr>
          <w:rFonts w:ascii="Times New Roman" w:hAnsi="Times New Roman" w:cs="Times New Roman"/>
          <w:b/>
        </w:rPr>
      </w:pPr>
    </w:p>
    <w:p w:rsidR="007C0D08" w:rsidRPr="00366D80" w:rsidRDefault="007C0D08" w:rsidP="00ED075F">
      <w:pPr>
        <w:spacing w:line="480" w:lineRule="auto"/>
        <w:rPr>
          <w:rFonts w:ascii="Times New Roman" w:hAnsi="Times New Roman" w:cs="Times New Roman"/>
          <w:b/>
        </w:rPr>
      </w:pPr>
    </w:p>
    <w:p w:rsidR="007C0D08" w:rsidRPr="00366D80" w:rsidRDefault="007C0D08" w:rsidP="00ED075F">
      <w:pPr>
        <w:spacing w:line="480" w:lineRule="auto"/>
        <w:rPr>
          <w:rFonts w:ascii="Times New Roman" w:hAnsi="Times New Roman" w:cs="Times New Roman"/>
          <w:b/>
        </w:rPr>
      </w:pPr>
    </w:p>
    <w:p w:rsidR="007C0D08" w:rsidRPr="00366D80" w:rsidRDefault="007C0D08" w:rsidP="00ED075F">
      <w:pPr>
        <w:spacing w:line="480" w:lineRule="auto"/>
        <w:rPr>
          <w:rFonts w:ascii="Times New Roman" w:hAnsi="Times New Roman" w:cs="Times New Roman"/>
          <w:b/>
        </w:rPr>
      </w:pPr>
    </w:p>
    <w:p w:rsidR="007C0D08" w:rsidRPr="00366D80" w:rsidRDefault="007C0D08" w:rsidP="00ED075F">
      <w:pPr>
        <w:spacing w:line="480" w:lineRule="auto"/>
        <w:rPr>
          <w:rFonts w:ascii="Times New Roman" w:hAnsi="Times New Roman" w:cs="Times New Roman"/>
          <w:b/>
        </w:rPr>
      </w:pPr>
    </w:p>
    <w:p w:rsidR="007C0D08" w:rsidRPr="00366D80" w:rsidRDefault="007C0D08" w:rsidP="00ED075F">
      <w:pPr>
        <w:spacing w:line="480" w:lineRule="auto"/>
        <w:rPr>
          <w:rFonts w:ascii="Times New Roman" w:hAnsi="Times New Roman" w:cs="Times New Roman"/>
          <w:b/>
        </w:rPr>
      </w:pPr>
    </w:p>
    <w:p w:rsidR="007C0D08" w:rsidRPr="00366D80" w:rsidRDefault="007C0D08" w:rsidP="00ED075F">
      <w:pPr>
        <w:spacing w:line="480" w:lineRule="auto"/>
        <w:rPr>
          <w:rFonts w:ascii="Times New Roman" w:hAnsi="Times New Roman" w:cs="Times New Roman"/>
          <w:b/>
        </w:rPr>
      </w:pPr>
    </w:p>
    <w:p w:rsidR="007C0D08" w:rsidRPr="00366D80" w:rsidRDefault="007C0D08" w:rsidP="00ED075F">
      <w:pPr>
        <w:spacing w:line="480" w:lineRule="auto"/>
        <w:rPr>
          <w:rFonts w:ascii="Times New Roman" w:hAnsi="Times New Roman" w:cs="Times New Roman"/>
          <w:b/>
        </w:rPr>
      </w:pPr>
    </w:p>
    <w:p w:rsidR="003815BE" w:rsidRPr="00366D80" w:rsidRDefault="003815BE" w:rsidP="00ED075F">
      <w:pPr>
        <w:spacing w:line="480" w:lineRule="auto"/>
        <w:rPr>
          <w:rFonts w:ascii="Times New Roman" w:hAnsi="Times New Roman" w:cs="Times New Roman"/>
          <w:b/>
        </w:rPr>
      </w:pPr>
      <w:r w:rsidRPr="00366D80">
        <w:rPr>
          <w:rFonts w:ascii="Times New Roman" w:hAnsi="Times New Roman" w:cs="Times New Roman"/>
          <w:b/>
        </w:rPr>
        <w:lastRenderedPageBreak/>
        <w:t>EXPERIMENTALS</w:t>
      </w:r>
    </w:p>
    <w:p w:rsidR="002B66E0" w:rsidRPr="00366D80" w:rsidRDefault="00797FAD" w:rsidP="00ED075F">
      <w:pPr>
        <w:spacing w:line="480" w:lineRule="auto"/>
        <w:rPr>
          <w:rFonts w:ascii="Times New Roman" w:hAnsi="Times New Roman" w:cs="Times New Roman"/>
        </w:rPr>
      </w:pPr>
      <w:r w:rsidRPr="00366D80">
        <w:rPr>
          <w:rFonts w:ascii="Times New Roman" w:hAnsi="Times New Roman" w:cs="Times New Roman"/>
          <w:b/>
        </w:rPr>
        <w:t>Chemicals.</w:t>
      </w:r>
      <w:r w:rsidRPr="00366D80">
        <w:rPr>
          <w:rFonts w:ascii="Times New Roman" w:hAnsi="Times New Roman" w:cs="Times New Roman"/>
        </w:rPr>
        <w:t xml:space="preserve"> </w:t>
      </w:r>
    </w:p>
    <w:p w:rsidR="00797FAD" w:rsidRPr="00366D80" w:rsidRDefault="002B66E0" w:rsidP="00ED075F">
      <w:pPr>
        <w:spacing w:line="480" w:lineRule="auto"/>
        <w:rPr>
          <w:rFonts w:ascii="Times New Roman" w:hAnsi="Times New Roman" w:cs="Times New Roman"/>
        </w:rPr>
      </w:pPr>
      <w:r w:rsidRPr="00366D80">
        <w:rPr>
          <w:rFonts w:ascii="Times New Roman" w:hAnsi="Times New Roman" w:cs="Times New Roman"/>
          <w:i/>
        </w:rPr>
        <w:t>Brines.</w:t>
      </w:r>
      <w:r w:rsidRPr="00366D80">
        <w:rPr>
          <w:rFonts w:ascii="Times New Roman" w:hAnsi="Times New Roman" w:cs="Times New Roman"/>
        </w:rPr>
        <w:t xml:space="preserve"> </w:t>
      </w:r>
      <w:r w:rsidR="00797FAD" w:rsidRPr="00366D80">
        <w:rPr>
          <w:rFonts w:ascii="Times New Roman" w:hAnsi="Times New Roman" w:cs="Times New Roman"/>
        </w:rPr>
        <w:t>Two types of brine were used as the continuous phase</w:t>
      </w:r>
      <w:r w:rsidR="00C92A9F" w:rsidRPr="00366D80">
        <w:rPr>
          <w:rFonts w:ascii="Times New Roman" w:hAnsi="Times New Roman" w:cs="Times New Roman"/>
        </w:rPr>
        <w:t xml:space="preserve"> during most experiments</w:t>
      </w:r>
      <w:r w:rsidR="00797FAD" w:rsidRPr="00366D80">
        <w:rPr>
          <w:rFonts w:ascii="Times New Roman" w:hAnsi="Times New Roman" w:cs="Times New Roman"/>
        </w:rPr>
        <w:t xml:space="preserve">. The first brine (later referred to as Na-Brine) was composed of 3.5% wt. sodium chloride (p.a., Merck Millipore, USA). The second brine was a </w:t>
      </w:r>
      <w:r w:rsidR="00120736" w:rsidRPr="00366D80">
        <w:rPr>
          <w:rFonts w:ascii="Times New Roman" w:hAnsi="Times New Roman" w:cs="Times New Roman"/>
        </w:rPr>
        <w:t xml:space="preserve">mixture of </w:t>
      </w:r>
      <w:r w:rsidR="00797FAD" w:rsidRPr="00366D80">
        <w:rPr>
          <w:rFonts w:ascii="Times New Roman" w:hAnsi="Times New Roman" w:cs="Times New Roman"/>
        </w:rPr>
        <w:t xml:space="preserve">sodium chloride and calcium chloride (p.a., Sigma-Aldrich, USA), with a Ca/Na </w:t>
      </w:r>
      <w:r w:rsidR="00A42630" w:rsidRPr="00366D80">
        <w:rPr>
          <w:rFonts w:ascii="Times New Roman" w:hAnsi="Times New Roman" w:cs="Times New Roman"/>
        </w:rPr>
        <w:t xml:space="preserve">molar </w:t>
      </w:r>
      <w:r w:rsidR="00797FAD" w:rsidRPr="00366D80">
        <w:rPr>
          <w:rFonts w:ascii="Times New Roman" w:hAnsi="Times New Roman" w:cs="Times New Roman"/>
        </w:rPr>
        <w:t xml:space="preserve">ratio of 1:35. </w:t>
      </w:r>
      <w:r w:rsidR="004C6B1A" w:rsidRPr="00366D80">
        <w:rPr>
          <w:rFonts w:ascii="Times New Roman" w:hAnsi="Times New Roman" w:cs="Times New Roman"/>
        </w:rPr>
        <w:t xml:space="preserve">The salt </w:t>
      </w:r>
      <w:r w:rsidR="006F1FCA" w:rsidRPr="00366D80">
        <w:rPr>
          <w:rFonts w:ascii="Times New Roman" w:hAnsi="Times New Roman" w:cs="Times New Roman"/>
        </w:rPr>
        <w:t>concentrations are similar to seawater conditions, which closely resembles the produced water from the Norwegian Continental Shelf</w:t>
      </w:r>
      <w:r w:rsidR="006F1FCA" w:rsidRPr="00366D80">
        <w:rPr>
          <w:rFonts w:ascii="Times New Roman" w:hAnsi="Times New Roman" w:cs="Times New Roman"/>
        </w:rPr>
        <w:fldChar w:fldCharType="begin"/>
      </w:r>
      <w:r w:rsidR="006F1FCA" w:rsidRPr="00366D80">
        <w:rPr>
          <w:rFonts w:ascii="Times New Roman" w:hAnsi="Times New Roman" w:cs="Times New Roman"/>
        </w:rPr>
        <w:instrText xml:space="preserve"> ADDIN EN.CITE &lt;EndNote&gt;&lt;Cite&gt;&lt;Year&gt;1992&lt;/Year&gt;&lt;RecNum&gt;376&lt;/RecNum&gt;&lt;DisplayText&gt;&lt;style face="superscript"&gt;29&lt;/style&gt;&lt;/DisplayText&gt;&lt;record&gt;&lt;rec-number&gt;376&lt;/rec-number&gt;&lt;foreign-keys&gt;&lt;key app="EN" db-id="wf2asfwv52v9d2ea0t8p00wwdtda0assfta5" timestamp="1488382404"&gt;376&lt;/key&gt;&lt;/foreign-keys&gt;&lt;ref-type name="Book"&gt;6&lt;/ref-type&gt;&lt;contributors&gt;&lt;tertiary-authors&gt;&lt;author&gt;Ray, James P.&lt;/author&gt;&lt;author&gt;Engelhardt, F. Rainer&lt;/author&gt;&lt;/tertiary-authors&gt;&lt;/contributors&gt;&lt;titles&gt;&lt;title&gt;Produced Water: Technological/Environmental Issues and Solutions&lt;/title&gt;&lt;secondary-title&gt;Environmental Science Research&lt;/secondary-title&gt;&lt;/titles&gt;&lt;pages&gt;632&lt;/pages&gt;&lt;volume&gt;46&lt;/volume&gt;&lt;dates&gt;&lt;year&gt;1992&lt;/year&gt;&lt;/dates&gt;&lt;publisher&gt;Springer US&lt;/publisher&gt;&lt;isbn&gt;978-1-46136258-6&lt;/isbn&gt;&lt;urls&gt;&lt;/urls&gt;&lt;electronic-resource-num&gt;10.1007/978-1-4615-2902-6&lt;/electronic-resource-num&gt;&lt;/record&gt;&lt;/Cite&gt;&lt;/EndNote&gt;</w:instrText>
      </w:r>
      <w:r w:rsidR="006F1FCA" w:rsidRPr="00366D80">
        <w:rPr>
          <w:rFonts w:ascii="Times New Roman" w:hAnsi="Times New Roman" w:cs="Times New Roman"/>
        </w:rPr>
        <w:fldChar w:fldCharType="separate"/>
      </w:r>
      <w:r w:rsidR="006F1FCA" w:rsidRPr="00366D80">
        <w:rPr>
          <w:rFonts w:ascii="Times New Roman" w:hAnsi="Times New Roman" w:cs="Times New Roman"/>
          <w:noProof/>
          <w:vertAlign w:val="superscript"/>
        </w:rPr>
        <w:t>29</w:t>
      </w:r>
      <w:r w:rsidR="006F1FCA" w:rsidRPr="00366D80">
        <w:rPr>
          <w:rFonts w:ascii="Times New Roman" w:hAnsi="Times New Roman" w:cs="Times New Roman"/>
        </w:rPr>
        <w:fldChar w:fldCharType="end"/>
      </w:r>
      <w:r w:rsidR="007827BC" w:rsidRPr="00366D80">
        <w:rPr>
          <w:rFonts w:ascii="Times New Roman" w:hAnsi="Times New Roman" w:cs="Times New Roman"/>
        </w:rPr>
        <w:t xml:space="preserve">, whereas the </w:t>
      </w:r>
      <w:r w:rsidR="00D16846" w:rsidRPr="00366D80">
        <w:rPr>
          <w:rFonts w:ascii="Times New Roman" w:hAnsi="Times New Roman" w:cs="Times New Roman"/>
        </w:rPr>
        <w:t xml:space="preserve">chosen </w:t>
      </w:r>
      <w:r w:rsidR="007827BC" w:rsidRPr="00366D80">
        <w:rPr>
          <w:rFonts w:ascii="Times New Roman" w:hAnsi="Times New Roman" w:cs="Times New Roman"/>
        </w:rPr>
        <w:t>Ca/Na molar ratio</w:t>
      </w:r>
      <w:r w:rsidR="00D16846" w:rsidRPr="00366D80">
        <w:rPr>
          <w:rFonts w:ascii="Times New Roman" w:hAnsi="Times New Roman" w:cs="Times New Roman"/>
        </w:rPr>
        <w:t xml:space="preserve"> is similar to that of North Sea produced water</w:t>
      </w:r>
      <w:r w:rsidR="00D16846"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&lt;EndNote&gt;&lt;Cite&gt;&lt;Author&gt;Somerville&lt;/Author&gt;&lt;Year&gt;1987&lt;/Year&gt;&lt;RecNum&gt;750&lt;/RecNum&gt;&lt;DisplayText&gt;&lt;style face="superscript"&gt;30&lt;/style&gt;&lt;/DisplayText&gt;&lt;record&gt;&lt;rec-number&gt;750&lt;/rec-number&gt;&lt;foreign-keys&gt;&lt;key app="EN" db-id="wf2asfwv52v9d2ea0t8p00wwdtda0assfta5" timestamp="1535803612"&gt;750&lt;/key&gt;&lt;/foreign-keys&gt;&lt;ref-type name="Journal Article"&gt;17&lt;/ref-type&gt;&lt;contributors&gt;&lt;authors&gt;&lt;author&gt;Somerville, H. J.&lt;/author&gt;&lt;author&gt;Bennett, D.&lt;/author&gt;&lt;author&gt;Davenport, J. N.&lt;/author&gt;&lt;author&gt;Holt, M. S.&lt;/author&gt;&lt;author&gt;Lynes, A.&lt;/author&gt;&lt;author&gt;Mahieu, A.&lt;/author&gt;&lt;author&gt;McCourt, B.&lt;/author&gt;&lt;author&gt;Parker, J. G.&lt;/author&gt;&lt;author&gt;Stephenson, R. R.&lt;/author&gt;&lt;author&gt;Watkinson, R. J.&lt;/author&gt;&lt;author&gt;Wilkinson, T. G.&lt;/author&gt;&lt;/authors&gt;&lt;/contributors&gt;&lt;titles&gt;&lt;title&gt;Environmental effect of produced water from North Sea oil operations&lt;/title&gt;&lt;secondary-title&gt;Marine Pollution Bulletin&lt;/secondary-title&gt;&lt;/titles&gt;&lt;periodical&gt;&lt;full-title&gt;Marine Pollution Bulletin&lt;/full-title&gt;&lt;abbr-1&gt;Mar. Pollut. Bull.&lt;/abbr-1&gt;&lt;abbr-2&gt;Mar Pollut Bull&lt;/abbr-2&gt;&lt;/periodical&gt;&lt;pages&gt;549-558&lt;/pages&gt;&lt;volume&gt;18&lt;/volume&gt;&lt;number&gt;10&lt;/number&gt;&lt;dates&gt;&lt;year&gt;1987&lt;/year&gt;&lt;pub-dates&gt;&lt;date&gt;1987/10/01/&lt;/date&gt;&lt;/pub-dates&gt;&lt;/dates&gt;&lt;isbn&gt;0025-326X&lt;/isbn&gt;&lt;urls&gt;&lt;related-urls&gt;&lt;url&gt;http://www.sciencedirect.com/science/article/pii/0025326X8790539X&lt;/url&gt;&lt;/related-urls&gt;&lt;/urls&gt;&lt;electronic-resource-num&gt;https://doi.org/10.1016/0025-326X(87)90539-X&lt;/electronic-resource-num&gt;&lt;/record&gt;&lt;/Cite&gt;&lt;/EndNote&gt;</w:instrText>
      </w:r>
      <w:r w:rsidR="00D16846"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30</w:t>
      </w:r>
      <w:r w:rsidR="00D16846" w:rsidRPr="00366D80">
        <w:rPr>
          <w:rFonts w:ascii="Times New Roman" w:hAnsi="Times New Roman" w:cs="Times New Roman"/>
        </w:rPr>
        <w:fldChar w:fldCharType="end"/>
      </w:r>
      <w:r w:rsidR="006F1FCA" w:rsidRPr="00366D80">
        <w:rPr>
          <w:rFonts w:ascii="Times New Roman" w:hAnsi="Times New Roman" w:cs="Times New Roman"/>
        </w:rPr>
        <w:t xml:space="preserve">. </w:t>
      </w:r>
      <w:r w:rsidR="00797FAD" w:rsidRPr="00366D80">
        <w:rPr>
          <w:rFonts w:ascii="Times New Roman" w:hAnsi="Times New Roman" w:cs="Times New Roman"/>
        </w:rPr>
        <w:t xml:space="preserve">Both </w:t>
      </w:r>
      <w:r w:rsidR="00B110CB" w:rsidRPr="00366D80">
        <w:rPr>
          <w:rFonts w:ascii="Times New Roman" w:hAnsi="Times New Roman" w:cs="Times New Roman"/>
        </w:rPr>
        <w:t>solution</w:t>
      </w:r>
      <w:r w:rsidR="00797FAD" w:rsidRPr="00366D80">
        <w:rPr>
          <w:rFonts w:ascii="Times New Roman" w:hAnsi="Times New Roman" w:cs="Times New Roman"/>
        </w:rPr>
        <w:t>s had the same ionic strength and were prepared with deionized water (Millipore Simplicity Systems, Darmstadt, Germany). The</w:t>
      </w:r>
      <w:r w:rsidR="00B110CB" w:rsidRPr="00366D80">
        <w:rPr>
          <w:rFonts w:ascii="Times New Roman" w:hAnsi="Times New Roman" w:cs="Times New Roman"/>
        </w:rPr>
        <w:t>y</w:t>
      </w:r>
      <w:r w:rsidR="00797FAD" w:rsidRPr="00366D80">
        <w:rPr>
          <w:rFonts w:ascii="Times New Roman" w:hAnsi="Times New Roman" w:cs="Times New Roman"/>
        </w:rPr>
        <w:t xml:space="preserve"> were adjusted to pH 4 and 10 by using solutions of diluted HCl (</w:t>
      </w:r>
      <w:proofErr w:type="spellStart"/>
      <w:r w:rsidR="00797FAD" w:rsidRPr="00366D80">
        <w:rPr>
          <w:rFonts w:ascii="Times New Roman" w:hAnsi="Times New Roman" w:cs="Times New Roman"/>
        </w:rPr>
        <w:t>AnalaR</w:t>
      </w:r>
      <w:proofErr w:type="spellEnd"/>
      <w:r w:rsidR="00797FAD" w:rsidRPr="00366D80">
        <w:rPr>
          <w:rFonts w:ascii="Times New Roman" w:hAnsi="Times New Roman" w:cs="Times New Roman"/>
        </w:rPr>
        <w:t>, VWR, USA) and dissolved NaOH (</w:t>
      </w:r>
      <w:proofErr w:type="spellStart"/>
      <w:r w:rsidR="00797FAD" w:rsidRPr="00366D80">
        <w:rPr>
          <w:rFonts w:ascii="Times New Roman" w:hAnsi="Times New Roman" w:cs="Times New Roman"/>
        </w:rPr>
        <w:t>AnalaR</w:t>
      </w:r>
      <w:proofErr w:type="spellEnd"/>
      <w:r w:rsidR="00797FAD" w:rsidRPr="00366D80">
        <w:rPr>
          <w:rFonts w:ascii="Times New Roman" w:hAnsi="Times New Roman" w:cs="Times New Roman"/>
        </w:rPr>
        <w:t xml:space="preserve">, VWR, USA). The natural pH of the brines, later referred to as pH 6, ranged </w:t>
      </w:r>
      <w:r w:rsidR="00195972" w:rsidRPr="00366D80">
        <w:rPr>
          <w:rFonts w:ascii="Times New Roman" w:hAnsi="Times New Roman" w:cs="Times New Roman"/>
        </w:rPr>
        <w:t>from</w:t>
      </w:r>
      <w:r w:rsidR="00797FAD" w:rsidRPr="00366D80">
        <w:rPr>
          <w:rFonts w:ascii="Times New Roman" w:hAnsi="Times New Roman" w:cs="Times New Roman"/>
        </w:rPr>
        <w:t xml:space="preserve"> 5.8 </w:t>
      </w:r>
      <w:r w:rsidR="00195972" w:rsidRPr="00366D80">
        <w:rPr>
          <w:rFonts w:ascii="Times New Roman" w:hAnsi="Times New Roman" w:cs="Times New Roman"/>
        </w:rPr>
        <w:t>to</w:t>
      </w:r>
      <w:r w:rsidR="00797FAD" w:rsidRPr="00366D80">
        <w:rPr>
          <w:rFonts w:ascii="Times New Roman" w:hAnsi="Times New Roman" w:cs="Times New Roman"/>
        </w:rPr>
        <w:t xml:space="preserve"> 6.6.</w:t>
      </w:r>
      <w:r w:rsidR="00C92A9F" w:rsidRPr="00366D80">
        <w:rPr>
          <w:rFonts w:ascii="Times New Roman" w:hAnsi="Times New Roman" w:cs="Times New Roman"/>
        </w:rPr>
        <w:t xml:space="preserve"> </w:t>
      </w:r>
      <w:r w:rsidR="00120736" w:rsidRPr="00366D80">
        <w:rPr>
          <w:rFonts w:ascii="Times New Roman" w:hAnsi="Times New Roman" w:cs="Times New Roman"/>
        </w:rPr>
        <w:t>The l</w:t>
      </w:r>
      <w:r w:rsidR="00C92A9F" w:rsidRPr="00366D80">
        <w:rPr>
          <w:rFonts w:ascii="Times New Roman" w:hAnsi="Times New Roman" w:cs="Times New Roman"/>
        </w:rPr>
        <w:t>ow salinity brine</w:t>
      </w:r>
      <w:r w:rsidR="00120736" w:rsidRPr="00366D80">
        <w:rPr>
          <w:rFonts w:ascii="Times New Roman" w:hAnsi="Times New Roman" w:cs="Times New Roman"/>
        </w:rPr>
        <w:t>, used in the Brine Effect section,</w:t>
      </w:r>
      <w:r w:rsidR="00C92A9F" w:rsidRPr="00366D80">
        <w:rPr>
          <w:rFonts w:ascii="Times New Roman" w:hAnsi="Times New Roman" w:cs="Times New Roman"/>
        </w:rPr>
        <w:t xml:space="preserve"> consisted of 20 mM of sodium chloride.</w:t>
      </w:r>
    </w:p>
    <w:p w:rsidR="00120736" w:rsidRPr="00366D80" w:rsidRDefault="002B66E0" w:rsidP="00ED075F">
      <w:pPr>
        <w:spacing w:line="480" w:lineRule="auto"/>
        <w:rPr>
          <w:rFonts w:ascii="Times New Roman" w:hAnsi="Times New Roman" w:cs="Times New Roman"/>
        </w:rPr>
      </w:pPr>
      <w:r w:rsidRPr="00366D80">
        <w:rPr>
          <w:rFonts w:ascii="Times New Roman" w:hAnsi="Times New Roman" w:cs="Times New Roman"/>
          <w:i/>
        </w:rPr>
        <w:t>Dissolved components.</w:t>
      </w:r>
      <w:r w:rsidRPr="00366D80">
        <w:rPr>
          <w:rFonts w:ascii="Times New Roman" w:hAnsi="Times New Roman" w:cs="Times New Roman"/>
        </w:rPr>
        <w:t xml:space="preserve"> The water phase with dissolved naphthenic acids (Fluka, Sigma Aldrich, USA; later denoted as Fluka acids) was prepared through partitioning from heptane (HPLC ≥99%, Sigma-Aldrich, USA). Buffered </w:t>
      </w:r>
      <w:r w:rsidR="00DE3884" w:rsidRPr="00366D80">
        <w:rPr>
          <w:rFonts w:ascii="Times New Roman" w:hAnsi="Times New Roman" w:cs="Times New Roman"/>
        </w:rPr>
        <w:t>Na-B</w:t>
      </w:r>
      <w:r w:rsidRPr="00366D80">
        <w:rPr>
          <w:rFonts w:ascii="Times New Roman" w:hAnsi="Times New Roman" w:cs="Times New Roman"/>
        </w:rPr>
        <w:t>rines</w:t>
      </w:r>
      <w:r w:rsidR="00DE3884" w:rsidRPr="00366D80">
        <w:rPr>
          <w:rFonts w:ascii="Times New Roman" w:hAnsi="Times New Roman" w:cs="Times New Roman"/>
        </w:rPr>
        <w:t xml:space="preserve"> at pH 6 and 9,</w:t>
      </w:r>
      <w:r w:rsidRPr="00366D80">
        <w:rPr>
          <w:rFonts w:ascii="Times New Roman" w:hAnsi="Times New Roman" w:cs="Times New Roman"/>
        </w:rPr>
        <w:t xml:space="preserve"> and solution</w:t>
      </w:r>
      <w:r w:rsidR="00DE3884" w:rsidRPr="00366D80">
        <w:rPr>
          <w:rFonts w:ascii="Times New Roman" w:hAnsi="Times New Roman" w:cs="Times New Roman"/>
        </w:rPr>
        <w:t>s</w:t>
      </w:r>
      <w:r w:rsidRPr="00366D80">
        <w:rPr>
          <w:rFonts w:ascii="Times New Roman" w:hAnsi="Times New Roman" w:cs="Times New Roman"/>
        </w:rPr>
        <w:t xml:space="preserve"> of Fluka acids in heptane were poured into Schott bottles and mixed on a horizontal shaker for </w:t>
      </w:r>
      <w:r w:rsidR="00DE3884" w:rsidRPr="00366D80">
        <w:rPr>
          <w:rFonts w:ascii="Times New Roman" w:hAnsi="Times New Roman" w:cs="Times New Roman"/>
        </w:rPr>
        <w:t xml:space="preserve">12 hours. After shaking, the water phase was extracted and centrifuged (30 min, 11 000 rpm). </w:t>
      </w:r>
      <w:r w:rsidR="00B110CB" w:rsidRPr="00366D80">
        <w:rPr>
          <w:rFonts w:ascii="Times New Roman" w:hAnsi="Times New Roman" w:cs="Times New Roman"/>
        </w:rPr>
        <w:t>Some</w:t>
      </w:r>
      <w:r w:rsidR="00DE3884" w:rsidRPr="00366D80">
        <w:rPr>
          <w:rFonts w:ascii="Times New Roman" w:hAnsi="Times New Roman" w:cs="Times New Roman"/>
        </w:rPr>
        <w:t xml:space="preserve"> of the water was acidified to pH &lt;2 with hydrochloric acid and mixed with heptane to back-extract the acids for concentration measurement. </w:t>
      </w:r>
      <w:r w:rsidR="00B110CB" w:rsidRPr="00366D80">
        <w:rPr>
          <w:rFonts w:ascii="Times New Roman" w:hAnsi="Times New Roman" w:cs="Times New Roman"/>
        </w:rPr>
        <w:t>The s</w:t>
      </w:r>
      <w:r w:rsidR="00DE3884" w:rsidRPr="00366D80">
        <w:rPr>
          <w:rFonts w:ascii="Times New Roman" w:hAnsi="Times New Roman" w:cs="Times New Roman"/>
        </w:rPr>
        <w:t xml:space="preserve">amples were </w:t>
      </w:r>
      <w:proofErr w:type="spellStart"/>
      <w:r w:rsidR="00DE3884" w:rsidRPr="00366D80">
        <w:rPr>
          <w:rFonts w:ascii="Times New Roman" w:hAnsi="Times New Roman" w:cs="Times New Roman"/>
        </w:rPr>
        <w:t>silanized</w:t>
      </w:r>
      <w:proofErr w:type="spellEnd"/>
      <w:r w:rsidR="00DE3884" w:rsidRPr="00366D80">
        <w:rPr>
          <w:rFonts w:ascii="Times New Roman" w:hAnsi="Times New Roman" w:cs="Times New Roman"/>
        </w:rPr>
        <w:t xml:space="preserve"> with </w:t>
      </w:r>
      <w:r w:rsidR="00B110CB" w:rsidRPr="00366D80">
        <w:rPr>
          <w:rFonts w:ascii="Times New Roman" w:hAnsi="Times New Roman" w:cs="Times New Roman"/>
        </w:rPr>
        <w:t>N-tert-</w:t>
      </w:r>
      <w:proofErr w:type="spellStart"/>
      <w:r w:rsidR="00B110CB" w:rsidRPr="00366D80">
        <w:rPr>
          <w:rFonts w:ascii="Times New Roman" w:hAnsi="Times New Roman" w:cs="Times New Roman"/>
        </w:rPr>
        <w:t>Butyldimethylsilyl</w:t>
      </w:r>
      <w:proofErr w:type="spellEnd"/>
      <w:r w:rsidR="00B110CB" w:rsidRPr="00366D80">
        <w:rPr>
          <w:rFonts w:ascii="Times New Roman" w:hAnsi="Times New Roman" w:cs="Times New Roman"/>
        </w:rPr>
        <w:t>-N-</w:t>
      </w:r>
      <w:proofErr w:type="spellStart"/>
      <w:r w:rsidR="00B110CB" w:rsidRPr="00366D80">
        <w:rPr>
          <w:rFonts w:ascii="Times New Roman" w:hAnsi="Times New Roman" w:cs="Times New Roman"/>
        </w:rPr>
        <w:t>methyltrifluoroacetamide</w:t>
      </w:r>
      <w:proofErr w:type="spellEnd"/>
      <w:r w:rsidR="00B110CB" w:rsidRPr="00366D80">
        <w:rPr>
          <w:rFonts w:ascii="Times New Roman" w:hAnsi="Times New Roman" w:cs="Times New Roman"/>
        </w:rPr>
        <w:t xml:space="preserve"> (MTBSTFA) with 1% tert-</w:t>
      </w:r>
      <w:proofErr w:type="spellStart"/>
      <w:r w:rsidR="00B110CB" w:rsidRPr="00366D80">
        <w:rPr>
          <w:rFonts w:ascii="Times New Roman" w:hAnsi="Times New Roman" w:cs="Times New Roman"/>
        </w:rPr>
        <w:t>Butyldimethylchlorosilane</w:t>
      </w:r>
      <w:proofErr w:type="spellEnd"/>
      <w:r w:rsidR="00B110CB" w:rsidRPr="00366D80">
        <w:rPr>
          <w:rFonts w:ascii="Times New Roman" w:hAnsi="Times New Roman" w:cs="Times New Roman"/>
        </w:rPr>
        <w:t xml:space="preserve"> </w:t>
      </w:r>
      <w:r w:rsidR="00DE3884" w:rsidRPr="00366D80">
        <w:rPr>
          <w:rFonts w:ascii="Times New Roman" w:hAnsi="Times New Roman" w:cs="Times New Roman"/>
        </w:rPr>
        <w:t>(Sigma-Aldrich, USA) and then analysed with GC/MS. With the known concentration, the samples were diluted with Na-Brine to contain 100 ppm of acids and re-adjusted to pH 6 and 10.</w:t>
      </w:r>
      <w:r w:rsidR="00DE3884" w:rsidRPr="00366D80">
        <w:rPr>
          <w:rFonts w:ascii="Times New Roman" w:hAnsi="Times New Roman" w:cs="Times New Roman"/>
        </w:rPr>
        <w:br/>
        <w:t xml:space="preserve">The solution of 4-heptylbenzoic acid (4-HBA, 99+%, Alfa </w:t>
      </w:r>
      <w:proofErr w:type="spellStart"/>
      <w:r w:rsidR="00DE3884" w:rsidRPr="00366D80">
        <w:rPr>
          <w:rFonts w:ascii="Times New Roman" w:hAnsi="Times New Roman" w:cs="Times New Roman"/>
        </w:rPr>
        <w:t>Aesar</w:t>
      </w:r>
      <w:proofErr w:type="spellEnd"/>
      <w:r w:rsidR="00DE3884" w:rsidRPr="00366D80">
        <w:rPr>
          <w:rFonts w:ascii="Times New Roman" w:hAnsi="Times New Roman" w:cs="Times New Roman"/>
        </w:rPr>
        <w:t xml:space="preserve">, USA) was prepared by dissolving 100 ppm of the acid in Na-Brine at high pH. After dissolution, the </w:t>
      </w:r>
      <w:r w:rsidR="00A42630" w:rsidRPr="00366D80">
        <w:rPr>
          <w:rFonts w:ascii="Times New Roman" w:hAnsi="Times New Roman" w:cs="Times New Roman"/>
        </w:rPr>
        <w:t>solution</w:t>
      </w:r>
      <w:r w:rsidR="00DE3884" w:rsidRPr="00366D80">
        <w:rPr>
          <w:rFonts w:ascii="Times New Roman" w:hAnsi="Times New Roman" w:cs="Times New Roman"/>
        </w:rPr>
        <w:t xml:space="preserve"> was readjusted</w:t>
      </w:r>
      <w:r w:rsidR="00B110CB" w:rsidRPr="00366D80">
        <w:rPr>
          <w:rFonts w:ascii="Times New Roman" w:hAnsi="Times New Roman" w:cs="Times New Roman"/>
        </w:rPr>
        <w:t xml:space="preserve"> to pH 10.</w:t>
      </w:r>
    </w:p>
    <w:p w:rsidR="002B66E0" w:rsidRPr="00366D80" w:rsidRDefault="00AB1339" w:rsidP="00ED075F">
      <w:pPr>
        <w:spacing w:line="480" w:lineRule="auto"/>
        <w:rPr>
          <w:rFonts w:ascii="Times New Roman" w:hAnsi="Times New Roman" w:cs="Times New Roman"/>
        </w:rPr>
      </w:pPr>
      <w:r w:rsidRPr="00366D80">
        <w:rPr>
          <w:rFonts w:ascii="Times New Roman" w:hAnsi="Times New Roman" w:cs="Times New Roman"/>
        </w:rPr>
        <w:lastRenderedPageBreak/>
        <w:t>The surface tension measurements of brines</w:t>
      </w:r>
      <w:r w:rsidR="00B110CB" w:rsidRPr="00366D80">
        <w:rPr>
          <w:rFonts w:ascii="Times New Roman" w:hAnsi="Times New Roman" w:cs="Times New Roman"/>
        </w:rPr>
        <w:t>,</w:t>
      </w:r>
      <w:r w:rsidRPr="00366D80">
        <w:rPr>
          <w:rFonts w:ascii="Times New Roman" w:hAnsi="Times New Roman" w:cs="Times New Roman"/>
        </w:rPr>
        <w:t xml:space="preserve"> with and without the dissolved components</w:t>
      </w:r>
      <w:r w:rsidR="00B110CB" w:rsidRPr="00366D80">
        <w:rPr>
          <w:rFonts w:ascii="Times New Roman" w:hAnsi="Times New Roman" w:cs="Times New Roman"/>
        </w:rPr>
        <w:t>,</w:t>
      </w:r>
      <w:r w:rsidRPr="00366D80">
        <w:rPr>
          <w:rFonts w:ascii="Times New Roman" w:hAnsi="Times New Roman" w:cs="Times New Roman"/>
        </w:rPr>
        <w:t xml:space="preserve"> were conducted with </w:t>
      </w:r>
      <w:r w:rsidR="00120736" w:rsidRPr="00366D80">
        <w:rPr>
          <w:rFonts w:ascii="Times New Roman" w:hAnsi="Times New Roman" w:cs="Times New Roman"/>
        </w:rPr>
        <w:t>a</w:t>
      </w:r>
      <w:r w:rsidRPr="00366D80">
        <w:rPr>
          <w:rFonts w:ascii="Times New Roman" w:hAnsi="Times New Roman" w:cs="Times New Roman"/>
        </w:rPr>
        <w:t xml:space="preserve"> Du Noüy ring tensiometer (Sigma 70, KSV, Finland)</w:t>
      </w:r>
      <w:r w:rsidR="006F1FCA" w:rsidRPr="00366D80">
        <w:rPr>
          <w:rFonts w:ascii="Times New Roman" w:hAnsi="Times New Roman" w:cs="Times New Roman"/>
        </w:rPr>
        <w:t xml:space="preserve"> </w:t>
      </w:r>
      <w:r w:rsidR="00F30304" w:rsidRPr="00366D80">
        <w:rPr>
          <w:rFonts w:ascii="Times New Roman" w:hAnsi="Times New Roman" w:cs="Times New Roman"/>
        </w:rPr>
        <w:t>at</w:t>
      </w:r>
      <w:r w:rsidR="006F1FCA" w:rsidRPr="00366D80">
        <w:rPr>
          <w:rFonts w:ascii="Times New Roman" w:hAnsi="Times New Roman" w:cs="Times New Roman"/>
        </w:rPr>
        <w:t xml:space="preserve"> room temperature</w:t>
      </w:r>
      <w:r w:rsidRPr="00366D80">
        <w:rPr>
          <w:rFonts w:ascii="Times New Roman" w:hAnsi="Times New Roman" w:cs="Times New Roman"/>
        </w:rPr>
        <w:t>.</w:t>
      </w:r>
      <w:r w:rsidR="00C55D3E" w:rsidRPr="00366D80">
        <w:rPr>
          <w:rFonts w:ascii="Times New Roman" w:hAnsi="Times New Roman" w:cs="Times New Roman"/>
        </w:rPr>
        <w:t xml:space="preserve"> </w:t>
      </w:r>
      <w:r w:rsidR="00B110CB" w:rsidRPr="00366D80">
        <w:rPr>
          <w:rFonts w:ascii="Times New Roman" w:hAnsi="Times New Roman" w:cs="Times New Roman"/>
        </w:rPr>
        <w:t>The r</w:t>
      </w:r>
      <w:r w:rsidR="00C55D3E" w:rsidRPr="00366D80">
        <w:rPr>
          <w:rFonts w:ascii="Times New Roman" w:hAnsi="Times New Roman" w:cs="Times New Roman"/>
        </w:rPr>
        <w:t xml:space="preserve">eported values </w:t>
      </w:r>
      <w:r w:rsidR="00910E1B" w:rsidRPr="00366D80">
        <w:rPr>
          <w:rFonts w:ascii="Times New Roman" w:hAnsi="Times New Roman" w:cs="Times New Roman"/>
        </w:rPr>
        <w:t>were noted after 24 hours of measurement</w:t>
      </w:r>
      <w:r w:rsidR="006F1FCA" w:rsidRPr="00366D80">
        <w:rPr>
          <w:rFonts w:ascii="Times New Roman" w:hAnsi="Times New Roman" w:cs="Times New Roman"/>
        </w:rPr>
        <w:t xml:space="preserve"> to make sure that the values were near-equilibrium.</w:t>
      </w:r>
    </w:p>
    <w:p w:rsidR="00797FAD" w:rsidRPr="00366D80" w:rsidRDefault="002E511F" w:rsidP="00ED075F">
      <w:pPr>
        <w:spacing w:line="480" w:lineRule="auto"/>
        <w:rPr>
          <w:rFonts w:ascii="Times New Roman" w:hAnsi="Times New Roman" w:cs="Times New Roman"/>
        </w:rPr>
      </w:pPr>
      <w:r w:rsidRPr="00366D80">
        <w:rPr>
          <w:rFonts w:ascii="Times New Roman" w:hAnsi="Times New Roman" w:cs="Times New Roman"/>
          <w:i/>
        </w:rPr>
        <w:t>Crude oils.</w:t>
      </w:r>
      <w:r w:rsidRPr="00366D80">
        <w:rPr>
          <w:rFonts w:ascii="Times New Roman" w:hAnsi="Times New Roman" w:cs="Times New Roman"/>
        </w:rPr>
        <w:t xml:space="preserve"> </w:t>
      </w:r>
      <w:r w:rsidR="00797FAD" w:rsidRPr="00366D80">
        <w:rPr>
          <w:rFonts w:ascii="Times New Roman" w:hAnsi="Times New Roman" w:cs="Times New Roman"/>
        </w:rPr>
        <w:t>Three crude oils, produced at the Norwegian Continental Shelf</w:t>
      </w:r>
      <w:r w:rsidR="00231316" w:rsidRPr="00366D80">
        <w:rPr>
          <w:rFonts w:ascii="Times New Roman" w:hAnsi="Times New Roman" w:cs="Times New Roman"/>
        </w:rPr>
        <w:t xml:space="preserve"> and with the addition of 200 ppm of a de-emulsifier</w:t>
      </w:r>
      <w:r w:rsidR="00797FAD" w:rsidRPr="00366D80">
        <w:rPr>
          <w:rFonts w:ascii="Times New Roman" w:hAnsi="Times New Roman" w:cs="Times New Roman"/>
        </w:rPr>
        <w:t xml:space="preserve">, were used as the dispersed phase. The summary of the physical </w:t>
      </w:r>
      <w:r w:rsidR="006F1FCA" w:rsidRPr="00366D80">
        <w:rPr>
          <w:rFonts w:ascii="Times New Roman" w:hAnsi="Times New Roman" w:cs="Times New Roman"/>
        </w:rPr>
        <w:t xml:space="preserve">(density, viscosity) </w:t>
      </w:r>
      <w:r w:rsidR="00797FAD" w:rsidRPr="00366D80">
        <w:rPr>
          <w:rFonts w:ascii="Times New Roman" w:hAnsi="Times New Roman" w:cs="Times New Roman"/>
        </w:rPr>
        <w:t>and chemical properties</w:t>
      </w:r>
      <w:r w:rsidR="006F1FCA" w:rsidRPr="00366D80">
        <w:rPr>
          <w:rFonts w:ascii="Times New Roman" w:hAnsi="Times New Roman" w:cs="Times New Roman"/>
        </w:rPr>
        <w:t xml:space="preserve"> (Total Acid Number – TAN; Total Base Number – TBN; Saturates, Aromatics, Resins, Asphaltenes – SARA)</w:t>
      </w:r>
      <w:r w:rsidR="00797FAD" w:rsidRPr="00366D80">
        <w:rPr>
          <w:rFonts w:ascii="Times New Roman" w:hAnsi="Times New Roman" w:cs="Times New Roman"/>
        </w:rPr>
        <w:t xml:space="preserve"> is presented in Table 1. The full characteristics of the crude oils </w:t>
      </w:r>
      <w:r w:rsidR="00B110CB" w:rsidRPr="00366D80">
        <w:rPr>
          <w:rFonts w:ascii="Times New Roman" w:hAnsi="Times New Roman" w:cs="Times New Roman"/>
        </w:rPr>
        <w:t>and</w:t>
      </w:r>
      <w:r w:rsidR="00797FAD" w:rsidRPr="00366D80">
        <w:rPr>
          <w:rFonts w:ascii="Times New Roman" w:hAnsi="Times New Roman" w:cs="Times New Roman"/>
        </w:rPr>
        <w:t xml:space="preserve"> description of </w:t>
      </w:r>
      <w:r w:rsidR="00B110CB" w:rsidRPr="00366D80">
        <w:rPr>
          <w:rFonts w:ascii="Times New Roman" w:hAnsi="Times New Roman" w:cs="Times New Roman"/>
        </w:rPr>
        <w:t>experimental</w:t>
      </w:r>
      <w:r w:rsidR="00797FAD" w:rsidRPr="00366D80">
        <w:rPr>
          <w:rFonts w:ascii="Times New Roman" w:hAnsi="Times New Roman" w:cs="Times New Roman"/>
        </w:rPr>
        <w:t xml:space="preserve"> methods were reported elsewhere</w:t>
      </w:r>
      <w:r w:rsidR="00120736" w:rsidRPr="00366D80">
        <w:rPr>
          <w:rFonts w:ascii="Times New Roman" w:hAnsi="Times New Roman" w:cs="Times New Roman"/>
        </w:rPr>
        <w:fldChar w:fldCharType="begin">
          <w:fldData xml:space="preserve">PEVuZE5vdGU+PENpdGU+PEF1dGhvcj5EdWRlazwvQXV0aG9yPjxZZWFyPjIwMTc8L1llYXI+PFJl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</w:fldData>
        </w:fldChar>
      </w:r>
      <w:r w:rsidR="00D16846" w:rsidRPr="00366D80">
        <w:rPr>
          <w:rFonts w:ascii="Times New Roman" w:hAnsi="Times New Roman" w:cs="Times New Roman"/>
        </w:rPr>
        <w:instrText xml:space="preserve"> ADDIN EN.CITE </w:instrText>
      </w:r>
      <w:r w:rsidR="00D16846" w:rsidRPr="00366D80">
        <w:rPr>
          <w:rFonts w:ascii="Times New Roman" w:hAnsi="Times New Roman" w:cs="Times New Roman"/>
        </w:rPr>
        <w:fldChar w:fldCharType="begin">
          <w:fldData xml:space="preserve">PEVuZE5vdGU+PENpdGU+PEF1dGhvcj5EdWRlazwvQXV0aG9yPjxZZWFyPjIwMTc8L1llYXI+PFJl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</w:fldData>
        </w:fldChar>
      </w:r>
      <w:r w:rsidR="00D16846" w:rsidRPr="00366D80">
        <w:rPr>
          <w:rFonts w:ascii="Times New Roman" w:hAnsi="Times New Roman" w:cs="Times New Roman"/>
        </w:rPr>
        <w:instrText xml:space="preserve"> ADDIN EN.CITE.DATA </w:instrText>
      </w:r>
      <w:r w:rsidR="00D16846" w:rsidRPr="00366D80">
        <w:rPr>
          <w:rFonts w:ascii="Times New Roman" w:hAnsi="Times New Roman" w:cs="Times New Roman"/>
        </w:rPr>
      </w:r>
      <w:r w:rsidR="00D16846" w:rsidRPr="00366D80">
        <w:rPr>
          <w:rFonts w:ascii="Times New Roman" w:hAnsi="Times New Roman" w:cs="Times New Roman"/>
        </w:rPr>
        <w:fldChar w:fldCharType="end"/>
      </w:r>
      <w:r w:rsidR="00120736" w:rsidRPr="00366D80">
        <w:rPr>
          <w:rFonts w:ascii="Times New Roman" w:hAnsi="Times New Roman" w:cs="Times New Roman"/>
        </w:rPr>
      </w:r>
      <w:r w:rsidR="00120736"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31-32</w:t>
      </w:r>
      <w:r w:rsidR="00120736" w:rsidRPr="00366D80">
        <w:rPr>
          <w:rFonts w:ascii="Times New Roman" w:hAnsi="Times New Roman" w:cs="Times New Roman"/>
        </w:rPr>
        <w:fldChar w:fldCharType="end"/>
      </w:r>
      <w:r w:rsidR="006F1FCA" w:rsidRPr="00366D80">
        <w:rPr>
          <w:rFonts w:ascii="Times New Roman" w:hAnsi="Times New Roman" w:cs="Times New Roman"/>
        </w:rPr>
        <w:t>.</w:t>
      </w:r>
    </w:p>
    <w:p w:rsidR="00797FAD" w:rsidRPr="00366D80" w:rsidRDefault="00797FAD" w:rsidP="00ED075F">
      <w:pPr>
        <w:pStyle w:val="Caption"/>
        <w:keepNext/>
        <w:spacing w:line="480" w:lineRule="auto"/>
        <w:rPr>
          <w:rFonts w:ascii="Times New Roman" w:hAnsi="Times New Roman" w:cs="Times New Roman"/>
        </w:rPr>
      </w:pPr>
      <w:r w:rsidRPr="00366D80">
        <w:rPr>
          <w:rFonts w:ascii="Times New Roman" w:hAnsi="Times New Roman" w:cs="Times New Roman"/>
        </w:rPr>
        <w:t xml:space="preserve">Table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Table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1</w:t>
      </w:r>
      <w:r w:rsidR="00195972" w:rsidRPr="00366D80">
        <w:rPr>
          <w:rFonts w:ascii="Times New Roman" w:hAnsi="Times New Roman" w:cs="Times New Roman"/>
          <w:noProof/>
        </w:rPr>
        <w:fldChar w:fldCharType="end"/>
      </w:r>
      <w:r w:rsidRPr="00366D80">
        <w:rPr>
          <w:rFonts w:ascii="Times New Roman" w:hAnsi="Times New Roman" w:cs="Times New Roman"/>
        </w:rPr>
        <w:t xml:space="preserve"> Physicochemical properties of</w:t>
      </w:r>
      <w:r w:rsidR="00195972" w:rsidRPr="00366D80">
        <w:rPr>
          <w:rFonts w:ascii="Times New Roman" w:hAnsi="Times New Roman" w:cs="Times New Roman"/>
        </w:rPr>
        <w:t xml:space="preserve"> the</w:t>
      </w:r>
      <w:r w:rsidRPr="00366D80">
        <w:rPr>
          <w:rFonts w:ascii="Times New Roman" w:hAnsi="Times New Roman" w:cs="Times New Roman"/>
        </w:rPr>
        <w:t xml:space="preserve"> crude oils.</w:t>
      </w:r>
    </w:p>
    <w:tbl>
      <w:tblPr>
        <w:tblStyle w:val="TableGrid"/>
        <w:tblW w:w="8926" w:type="dxa"/>
        <w:tblCellMar>
          <w:left w:w="57" w:type="dxa"/>
          <w:right w:w="57" w:type="dxa"/>
        </w:tblCellMar>
        <w:tblLook w:val="04A0" w:firstRow="1" w:lastRow="0" w:firstColumn="1" w:lastColumn="0" w:noHBand="0" w:noVBand="1"/>
      </w:tblPr>
      <w:tblGrid>
        <w:gridCol w:w="408"/>
        <w:gridCol w:w="605"/>
        <w:gridCol w:w="876"/>
        <w:gridCol w:w="985"/>
        <w:gridCol w:w="989"/>
        <w:gridCol w:w="989"/>
        <w:gridCol w:w="985"/>
        <w:gridCol w:w="1099"/>
        <w:gridCol w:w="725"/>
        <w:gridCol w:w="1265"/>
      </w:tblGrid>
      <w:tr w:rsidR="00231316" w:rsidRPr="00366D80" w:rsidTr="00E16E78">
        <w:tc>
          <w:tcPr>
            <w:tcW w:w="1013" w:type="dxa"/>
            <w:gridSpan w:val="2"/>
            <w:vMerge w:val="restart"/>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Crude oil</w:t>
            </w:r>
          </w:p>
        </w:tc>
        <w:tc>
          <w:tcPr>
            <w:tcW w:w="876" w:type="dxa"/>
            <w:vMerge w:val="restart"/>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Density</w:t>
            </w:r>
            <w:r w:rsidRPr="00366D80">
              <w:rPr>
                <w:rFonts w:ascii="Times New Roman" w:hAnsi="Times New Roman" w:cs="Times New Roman"/>
                <w:sz w:val="20"/>
              </w:rPr>
              <w:br/>
              <w:t>[g/cm</w:t>
            </w:r>
            <w:r w:rsidRPr="00366D80">
              <w:rPr>
                <w:rFonts w:ascii="Times New Roman" w:hAnsi="Times New Roman" w:cs="Times New Roman"/>
                <w:sz w:val="20"/>
                <w:vertAlign w:val="superscript"/>
              </w:rPr>
              <w:t>3</w:t>
            </w:r>
            <w:r w:rsidRPr="00366D80">
              <w:rPr>
                <w:rFonts w:ascii="Times New Roman" w:hAnsi="Times New Roman" w:cs="Times New Roman"/>
                <w:sz w:val="20"/>
              </w:rPr>
              <w:t>]</w:t>
            </w:r>
            <w:r w:rsidRPr="00366D80">
              <w:rPr>
                <w:rFonts w:ascii="Times New Roman" w:hAnsi="Times New Roman" w:cs="Times New Roman"/>
                <w:sz w:val="20"/>
              </w:rPr>
              <w:br/>
              <w:t>@20°C</w:t>
            </w:r>
          </w:p>
        </w:tc>
        <w:tc>
          <w:tcPr>
            <w:tcW w:w="985" w:type="dxa"/>
            <w:vMerge w:val="restart"/>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Viscosity</w:t>
            </w:r>
            <w:r w:rsidRPr="00366D80">
              <w:rPr>
                <w:rFonts w:ascii="Times New Roman" w:hAnsi="Times New Roman" w:cs="Times New Roman"/>
                <w:sz w:val="20"/>
              </w:rPr>
              <w:br/>
              <w:t>[mPa s]</w:t>
            </w:r>
            <w:r w:rsidRPr="00366D80">
              <w:rPr>
                <w:rFonts w:ascii="Times New Roman" w:hAnsi="Times New Roman" w:cs="Times New Roman"/>
                <w:sz w:val="20"/>
              </w:rPr>
              <w:br/>
              <w:t>@20°C</w:t>
            </w:r>
          </w:p>
        </w:tc>
        <w:tc>
          <w:tcPr>
            <w:tcW w:w="989" w:type="dxa"/>
            <w:vMerge w:val="restart"/>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TAN</w:t>
            </w:r>
            <w:r w:rsidRPr="00366D80">
              <w:rPr>
                <w:rFonts w:ascii="Times New Roman" w:hAnsi="Times New Roman" w:cs="Times New Roman"/>
                <w:sz w:val="20"/>
              </w:rPr>
              <w:br/>
              <w:t>[mg KOH/</w:t>
            </w:r>
            <w:r w:rsidRPr="00366D80">
              <w:rPr>
                <w:rFonts w:ascii="Times New Roman" w:hAnsi="Times New Roman" w:cs="Times New Roman"/>
                <w:sz w:val="20"/>
              </w:rPr>
              <w:br/>
              <w:t>g oil]</w:t>
            </w:r>
          </w:p>
        </w:tc>
        <w:tc>
          <w:tcPr>
            <w:tcW w:w="989" w:type="dxa"/>
            <w:vMerge w:val="restart"/>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 xml:space="preserve">TBN </w:t>
            </w:r>
            <w:r w:rsidRPr="00366D80">
              <w:rPr>
                <w:rFonts w:ascii="Times New Roman" w:hAnsi="Times New Roman" w:cs="Times New Roman"/>
                <w:sz w:val="20"/>
              </w:rPr>
              <w:br/>
              <w:t>[mg KOH/</w:t>
            </w:r>
            <w:r w:rsidRPr="00366D80">
              <w:rPr>
                <w:rFonts w:ascii="Times New Roman" w:hAnsi="Times New Roman" w:cs="Times New Roman"/>
                <w:sz w:val="20"/>
              </w:rPr>
              <w:br/>
              <w:t>g oil]</w:t>
            </w:r>
          </w:p>
        </w:tc>
        <w:tc>
          <w:tcPr>
            <w:tcW w:w="4074" w:type="dxa"/>
            <w:gridSpan w:val="4"/>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SARA [% wt.]</w:t>
            </w:r>
          </w:p>
        </w:tc>
      </w:tr>
      <w:tr w:rsidR="00231316" w:rsidRPr="00366D80" w:rsidTr="00E16E78">
        <w:tc>
          <w:tcPr>
            <w:tcW w:w="1013" w:type="dxa"/>
            <w:gridSpan w:val="2"/>
            <w:vMerge/>
            <w:vAlign w:val="center"/>
          </w:tcPr>
          <w:p w:rsidR="00231316" w:rsidRPr="00366D80" w:rsidRDefault="00231316" w:rsidP="00ED075F">
            <w:pPr>
              <w:spacing w:line="480" w:lineRule="auto"/>
              <w:jc w:val="center"/>
              <w:rPr>
                <w:rFonts w:ascii="Times New Roman" w:hAnsi="Times New Roman" w:cs="Times New Roman"/>
                <w:sz w:val="20"/>
              </w:rPr>
            </w:pPr>
          </w:p>
        </w:tc>
        <w:tc>
          <w:tcPr>
            <w:tcW w:w="876" w:type="dxa"/>
            <w:vMerge/>
            <w:vAlign w:val="center"/>
          </w:tcPr>
          <w:p w:rsidR="00231316" w:rsidRPr="00366D80" w:rsidRDefault="00231316" w:rsidP="00ED075F">
            <w:pPr>
              <w:spacing w:line="480" w:lineRule="auto"/>
              <w:jc w:val="center"/>
              <w:rPr>
                <w:rFonts w:ascii="Times New Roman" w:hAnsi="Times New Roman" w:cs="Times New Roman"/>
                <w:sz w:val="20"/>
              </w:rPr>
            </w:pPr>
          </w:p>
        </w:tc>
        <w:tc>
          <w:tcPr>
            <w:tcW w:w="985" w:type="dxa"/>
            <w:vMerge/>
            <w:vAlign w:val="center"/>
          </w:tcPr>
          <w:p w:rsidR="00231316" w:rsidRPr="00366D80" w:rsidRDefault="00231316" w:rsidP="00ED075F">
            <w:pPr>
              <w:spacing w:line="480" w:lineRule="auto"/>
              <w:jc w:val="center"/>
              <w:rPr>
                <w:rFonts w:ascii="Times New Roman" w:hAnsi="Times New Roman" w:cs="Times New Roman"/>
                <w:sz w:val="20"/>
              </w:rPr>
            </w:pPr>
          </w:p>
        </w:tc>
        <w:tc>
          <w:tcPr>
            <w:tcW w:w="989" w:type="dxa"/>
            <w:vMerge/>
            <w:vAlign w:val="center"/>
          </w:tcPr>
          <w:p w:rsidR="00231316" w:rsidRPr="00366D80" w:rsidRDefault="00231316" w:rsidP="00ED075F">
            <w:pPr>
              <w:spacing w:line="480" w:lineRule="auto"/>
              <w:jc w:val="center"/>
              <w:rPr>
                <w:rFonts w:ascii="Times New Roman" w:hAnsi="Times New Roman" w:cs="Times New Roman"/>
                <w:sz w:val="20"/>
              </w:rPr>
            </w:pPr>
          </w:p>
        </w:tc>
        <w:tc>
          <w:tcPr>
            <w:tcW w:w="989" w:type="dxa"/>
            <w:vMerge/>
            <w:vAlign w:val="center"/>
          </w:tcPr>
          <w:p w:rsidR="00231316" w:rsidRPr="00366D80" w:rsidRDefault="00231316" w:rsidP="00ED075F">
            <w:pPr>
              <w:spacing w:line="480" w:lineRule="auto"/>
              <w:jc w:val="center"/>
              <w:rPr>
                <w:rFonts w:ascii="Times New Roman" w:hAnsi="Times New Roman" w:cs="Times New Roman"/>
                <w:sz w:val="20"/>
              </w:rPr>
            </w:pPr>
          </w:p>
        </w:tc>
        <w:tc>
          <w:tcPr>
            <w:tcW w:w="98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Saturates</w:t>
            </w:r>
          </w:p>
        </w:tc>
        <w:tc>
          <w:tcPr>
            <w:tcW w:w="1099"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Aromatics</w:t>
            </w:r>
          </w:p>
        </w:tc>
        <w:tc>
          <w:tcPr>
            <w:tcW w:w="72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Resins</w:t>
            </w:r>
          </w:p>
        </w:tc>
        <w:tc>
          <w:tcPr>
            <w:tcW w:w="126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Asphaltenes</w:t>
            </w:r>
          </w:p>
        </w:tc>
      </w:tr>
      <w:tr w:rsidR="00231316" w:rsidRPr="00366D80" w:rsidTr="00A42630">
        <w:tc>
          <w:tcPr>
            <w:tcW w:w="408" w:type="dxa"/>
            <w:shd w:val="clear" w:color="auto" w:fill="FFFF00"/>
            <w:vAlign w:val="center"/>
          </w:tcPr>
          <w:p w:rsidR="00231316" w:rsidRPr="00366D80" w:rsidRDefault="00231316" w:rsidP="00ED075F">
            <w:pPr>
              <w:spacing w:line="480" w:lineRule="auto"/>
              <w:jc w:val="center"/>
              <w:rPr>
                <w:rFonts w:ascii="Times New Roman" w:hAnsi="Times New Roman" w:cs="Times New Roman"/>
                <w:sz w:val="20"/>
              </w:rPr>
            </w:pPr>
          </w:p>
        </w:tc>
        <w:tc>
          <w:tcPr>
            <w:tcW w:w="60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B</w:t>
            </w:r>
          </w:p>
        </w:tc>
        <w:tc>
          <w:tcPr>
            <w:tcW w:w="876"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0.841</w:t>
            </w:r>
          </w:p>
        </w:tc>
        <w:tc>
          <w:tcPr>
            <w:tcW w:w="98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14.2</w:t>
            </w:r>
          </w:p>
        </w:tc>
        <w:tc>
          <w:tcPr>
            <w:tcW w:w="989"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ND</w:t>
            </w:r>
          </w:p>
        </w:tc>
        <w:tc>
          <w:tcPr>
            <w:tcW w:w="989"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1.0</w:t>
            </w:r>
          </w:p>
        </w:tc>
        <w:tc>
          <w:tcPr>
            <w:tcW w:w="98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84.0</w:t>
            </w:r>
          </w:p>
        </w:tc>
        <w:tc>
          <w:tcPr>
            <w:tcW w:w="1099"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13.4</w:t>
            </w:r>
          </w:p>
        </w:tc>
        <w:tc>
          <w:tcPr>
            <w:tcW w:w="72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2.3</w:t>
            </w:r>
          </w:p>
        </w:tc>
        <w:tc>
          <w:tcPr>
            <w:tcW w:w="126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0.3</w:t>
            </w:r>
          </w:p>
        </w:tc>
      </w:tr>
      <w:tr w:rsidR="00231316" w:rsidRPr="00366D80" w:rsidTr="00A42630">
        <w:tc>
          <w:tcPr>
            <w:tcW w:w="408" w:type="dxa"/>
            <w:shd w:val="clear" w:color="auto" w:fill="80A0FF"/>
            <w:vAlign w:val="center"/>
          </w:tcPr>
          <w:p w:rsidR="00231316" w:rsidRPr="00366D80" w:rsidRDefault="00231316" w:rsidP="00ED075F">
            <w:pPr>
              <w:spacing w:line="480" w:lineRule="auto"/>
              <w:jc w:val="center"/>
              <w:rPr>
                <w:rFonts w:ascii="Times New Roman" w:hAnsi="Times New Roman" w:cs="Times New Roman"/>
                <w:sz w:val="20"/>
              </w:rPr>
            </w:pPr>
          </w:p>
        </w:tc>
        <w:tc>
          <w:tcPr>
            <w:tcW w:w="60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E</w:t>
            </w:r>
          </w:p>
        </w:tc>
        <w:tc>
          <w:tcPr>
            <w:tcW w:w="876"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0.831</w:t>
            </w:r>
          </w:p>
        </w:tc>
        <w:tc>
          <w:tcPr>
            <w:tcW w:w="98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8.3</w:t>
            </w:r>
          </w:p>
        </w:tc>
        <w:tc>
          <w:tcPr>
            <w:tcW w:w="989"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0.5</w:t>
            </w:r>
          </w:p>
        </w:tc>
        <w:tc>
          <w:tcPr>
            <w:tcW w:w="989"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0.4</w:t>
            </w:r>
          </w:p>
        </w:tc>
        <w:tc>
          <w:tcPr>
            <w:tcW w:w="98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74.8</w:t>
            </w:r>
          </w:p>
        </w:tc>
        <w:tc>
          <w:tcPr>
            <w:tcW w:w="1099"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23.2</w:t>
            </w:r>
          </w:p>
        </w:tc>
        <w:tc>
          <w:tcPr>
            <w:tcW w:w="72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1.9</w:t>
            </w:r>
          </w:p>
        </w:tc>
        <w:tc>
          <w:tcPr>
            <w:tcW w:w="126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0.1</w:t>
            </w:r>
          </w:p>
        </w:tc>
      </w:tr>
      <w:tr w:rsidR="00231316" w:rsidRPr="00366D80" w:rsidTr="00A42630">
        <w:tc>
          <w:tcPr>
            <w:tcW w:w="408" w:type="dxa"/>
            <w:shd w:val="clear" w:color="auto" w:fill="00C000"/>
            <w:vAlign w:val="center"/>
          </w:tcPr>
          <w:p w:rsidR="00231316" w:rsidRPr="00366D80" w:rsidRDefault="00231316" w:rsidP="00ED075F">
            <w:pPr>
              <w:spacing w:line="480" w:lineRule="auto"/>
              <w:jc w:val="center"/>
              <w:rPr>
                <w:rFonts w:ascii="Times New Roman" w:hAnsi="Times New Roman" w:cs="Times New Roman"/>
                <w:sz w:val="20"/>
              </w:rPr>
            </w:pPr>
          </w:p>
        </w:tc>
        <w:tc>
          <w:tcPr>
            <w:tcW w:w="60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F</w:t>
            </w:r>
          </w:p>
        </w:tc>
        <w:tc>
          <w:tcPr>
            <w:tcW w:w="876"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0.822</w:t>
            </w:r>
          </w:p>
        </w:tc>
        <w:tc>
          <w:tcPr>
            <w:tcW w:w="98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7.5</w:t>
            </w:r>
          </w:p>
        </w:tc>
        <w:tc>
          <w:tcPr>
            <w:tcW w:w="989"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0.1</w:t>
            </w:r>
          </w:p>
        </w:tc>
        <w:tc>
          <w:tcPr>
            <w:tcW w:w="989"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0.6</w:t>
            </w:r>
          </w:p>
        </w:tc>
        <w:tc>
          <w:tcPr>
            <w:tcW w:w="98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78.5</w:t>
            </w:r>
          </w:p>
        </w:tc>
        <w:tc>
          <w:tcPr>
            <w:tcW w:w="1099"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18.9</w:t>
            </w:r>
          </w:p>
        </w:tc>
        <w:tc>
          <w:tcPr>
            <w:tcW w:w="72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2.5</w:t>
            </w:r>
          </w:p>
        </w:tc>
        <w:tc>
          <w:tcPr>
            <w:tcW w:w="1265" w:type="dxa"/>
            <w:vAlign w:val="center"/>
          </w:tcPr>
          <w:p w:rsidR="00231316" w:rsidRPr="00366D80" w:rsidRDefault="00231316" w:rsidP="00ED075F">
            <w:pPr>
              <w:spacing w:line="480" w:lineRule="auto"/>
              <w:jc w:val="center"/>
              <w:rPr>
                <w:rFonts w:ascii="Times New Roman" w:hAnsi="Times New Roman" w:cs="Times New Roman"/>
                <w:sz w:val="20"/>
              </w:rPr>
            </w:pPr>
            <w:r w:rsidRPr="00366D80">
              <w:rPr>
                <w:rFonts w:ascii="Times New Roman" w:hAnsi="Times New Roman" w:cs="Times New Roman"/>
                <w:sz w:val="20"/>
              </w:rPr>
              <w:t>0.1</w:t>
            </w:r>
          </w:p>
        </w:tc>
      </w:tr>
    </w:tbl>
    <w:p w:rsidR="00231316" w:rsidRPr="00366D80" w:rsidRDefault="00231316" w:rsidP="00ED075F">
      <w:pPr>
        <w:spacing w:line="480" w:lineRule="auto"/>
        <w:rPr>
          <w:rFonts w:ascii="Times New Roman" w:hAnsi="Times New Roman" w:cs="Times New Roman"/>
          <w:b/>
        </w:rPr>
      </w:pPr>
    </w:p>
    <w:p w:rsidR="00797FAD" w:rsidRPr="00366D80" w:rsidRDefault="00231316" w:rsidP="00ED075F">
      <w:pPr>
        <w:spacing w:line="480" w:lineRule="auto"/>
        <w:rPr>
          <w:rFonts w:ascii="Times New Roman" w:hAnsi="Times New Roman" w:cs="Times New Roman"/>
        </w:rPr>
      </w:pPr>
      <w:r w:rsidRPr="00366D80">
        <w:rPr>
          <w:rFonts w:ascii="Times New Roman" w:hAnsi="Times New Roman" w:cs="Times New Roman"/>
          <w:i/>
        </w:rPr>
        <w:t xml:space="preserve">Gas phase. </w:t>
      </w:r>
      <w:r w:rsidRPr="00366D80">
        <w:rPr>
          <w:rFonts w:ascii="Times New Roman" w:hAnsi="Times New Roman" w:cs="Times New Roman"/>
        </w:rPr>
        <w:t xml:space="preserve">Most experiments were performed with </w:t>
      </w:r>
      <w:r w:rsidR="00E70C09" w:rsidRPr="00366D80">
        <w:rPr>
          <w:rFonts w:ascii="Times New Roman" w:hAnsi="Times New Roman" w:cs="Times New Roman"/>
        </w:rPr>
        <w:t>nitrogen (</w:t>
      </w:r>
      <w:r w:rsidR="0029462E" w:rsidRPr="00366D80">
        <w:rPr>
          <w:rFonts w:ascii="Times New Roman" w:hAnsi="Times New Roman" w:cs="Times New Roman"/>
        </w:rPr>
        <w:t>grade 5.0</w:t>
      </w:r>
      <w:r w:rsidR="00E70C09" w:rsidRPr="00366D80">
        <w:rPr>
          <w:rFonts w:ascii="Times New Roman" w:hAnsi="Times New Roman" w:cs="Times New Roman"/>
        </w:rPr>
        <w:t xml:space="preserve">). </w:t>
      </w:r>
      <w:r w:rsidR="008A0416" w:rsidRPr="00366D80">
        <w:rPr>
          <w:rFonts w:ascii="Times New Roman" w:hAnsi="Times New Roman" w:cs="Times New Roman"/>
        </w:rPr>
        <w:t>The measurements in the Gas Phase Effect section</w:t>
      </w:r>
      <w:r w:rsidR="00120736" w:rsidRPr="00366D80">
        <w:rPr>
          <w:rFonts w:ascii="Times New Roman" w:hAnsi="Times New Roman" w:cs="Times New Roman"/>
        </w:rPr>
        <w:t xml:space="preserve"> also</w:t>
      </w:r>
      <w:r w:rsidR="008A0416" w:rsidRPr="00366D80">
        <w:rPr>
          <w:rFonts w:ascii="Times New Roman" w:hAnsi="Times New Roman" w:cs="Times New Roman"/>
        </w:rPr>
        <w:t xml:space="preserve"> </w:t>
      </w:r>
      <w:r w:rsidR="00905167" w:rsidRPr="00366D80">
        <w:rPr>
          <w:rFonts w:ascii="Times New Roman" w:hAnsi="Times New Roman" w:cs="Times New Roman"/>
        </w:rPr>
        <w:t>included</w:t>
      </w:r>
      <w:r w:rsidR="008A0416" w:rsidRPr="00366D80">
        <w:rPr>
          <w:rFonts w:ascii="Times New Roman" w:hAnsi="Times New Roman" w:cs="Times New Roman"/>
        </w:rPr>
        <w:t xml:space="preserve"> methane (</w:t>
      </w:r>
      <w:r w:rsidR="0029462E" w:rsidRPr="00366D80">
        <w:rPr>
          <w:rFonts w:ascii="Times New Roman" w:hAnsi="Times New Roman" w:cs="Times New Roman"/>
        </w:rPr>
        <w:t>grade 3.5</w:t>
      </w:r>
      <w:r w:rsidR="008A0416" w:rsidRPr="00366D80">
        <w:rPr>
          <w:rFonts w:ascii="Times New Roman" w:hAnsi="Times New Roman" w:cs="Times New Roman"/>
        </w:rPr>
        <w:t>).</w:t>
      </w:r>
    </w:p>
    <w:p w:rsidR="00970E08" w:rsidRPr="00366D80" w:rsidRDefault="00797FAD" w:rsidP="00ED075F">
      <w:pPr>
        <w:keepNext/>
        <w:spacing w:line="480" w:lineRule="auto"/>
        <w:rPr>
          <w:rFonts w:ascii="Times New Roman" w:hAnsi="Times New Roman" w:cs="Times New Roman"/>
          <w:b/>
        </w:rPr>
      </w:pPr>
      <w:r w:rsidRPr="00366D80">
        <w:rPr>
          <w:rFonts w:ascii="Times New Roman" w:hAnsi="Times New Roman" w:cs="Times New Roman"/>
          <w:b/>
        </w:rPr>
        <w:lastRenderedPageBreak/>
        <w:t>Microfluidic chips</w:t>
      </w:r>
      <w:r w:rsidR="00C0401D" w:rsidRPr="00366D80">
        <w:rPr>
          <w:rFonts w:ascii="Times New Roman" w:hAnsi="Times New Roman" w:cs="Times New Roman"/>
          <w:b/>
        </w:rPr>
        <w:t xml:space="preserve"> and setup</w:t>
      </w:r>
      <w:r w:rsidRPr="00366D80">
        <w:rPr>
          <w:rFonts w:ascii="Times New Roman" w:hAnsi="Times New Roman" w:cs="Times New Roman"/>
          <w:b/>
        </w:rPr>
        <w:t xml:space="preserve">. </w:t>
      </w:r>
    </w:p>
    <w:p w:rsidR="00797FAD" w:rsidRPr="00366D80" w:rsidRDefault="00797FAD" w:rsidP="00ED075F">
      <w:pPr>
        <w:keepNext/>
        <w:spacing w:line="480" w:lineRule="auto"/>
        <w:rPr>
          <w:rFonts w:ascii="Times New Roman" w:hAnsi="Times New Roman" w:cs="Times New Roman"/>
        </w:rPr>
      </w:pPr>
      <w:r w:rsidRPr="00366D80">
        <w:rPr>
          <w:rFonts w:ascii="Times New Roman" w:hAnsi="Times New Roman" w:cs="Times New Roman"/>
        </w:rPr>
        <w:t>The design of the chips and the microfluidic setup</w:t>
      </w:r>
      <w:r w:rsidR="00C0401D" w:rsidRPr="00366D80">
        <w:rPr>
          <w:rFonts w:ascii="Times New Roman" w:hAnsi="Times New Roman" w:cs="Times New Roman"/>
        </w:rPr>
        <w:t xml:space="preserve"> used during the microfluidic gas flotation experiments</w:t>
      </w:r>
      <w:r w:rsidRPr="00366D80">
        <w:rPr>
          <w:rFonts w:ascii="Times New Roman" w:hAnsi="Times New Roman" w:cs="Times New Roman"/>
        </w:rPr>
        <w:t xml:space="preserve"> is illustrated in Figure </w:t>
      </w:r>
      <w:r w:rsidR="00A42630" w:rsidRPr="00366D80">
        <w:rPr>
          <w:rFonts w:ascii="Times New Roman" w:hAnsi="Times New Roman" w:cs="Times New Roman"/>
        </w:rPr>
        <w:t>2</w:t>
      </w:r>
      <w:r w:rsidRPr="00366D80">
        <w:rPr>
          <w:rFonts w:ascii="Times New Roman" w:hAnsi="Times New Roman" w:cs="Times New Roman"/>
        </w:rPr>
        <w:t>.</w:t>
      </w:r>
      <w:r w:rsidRPr="00366D80">
        <w:rPr>
          <w:rFonts w:ascii="Times New Roman" w:hAnsi="Times New Roman" w:cs="Times New Roman"/>
        </w:rPr>
        <w:br/>
      </w:r>
      <w:r w:rsidRPr="00366D80">
        <w:rPr>
          <w:rFonts w:ascii="Times New Roman" w:hAnsi="Times New Roman" w:cs="Times New Roman"/>
          <w:noProof/>
          <w:lang w:eastAsia="en-GB"/>
        </w:rPr>
        <w:t xml:space="preserve"> </w:t>
      </w:r>
      <w:r w:rsidR="00A42630" w:rsidRPr="00366D80">
        <w:rPr>
          <w:rFonts w:ascii="Times New Roman" w:hAnsi="Times New Roman" w:cs="Times New Roman"/>
          <w:noProof/>
          <w:lang w:eastAsia="en-GB"/>
        </w:rPr>
        <w:drawing>
          <wp:inline distT="0" distB="0" distL="0" distR="0">
            <wp:extent cx="4220775" cy="3042000"/>
            <wp:effectExtent l="0" t="0" r="8890" b="6350"/>
            <wp:docPr id="7" name="Picture 7" descr="C:\Users\marcid\Desktop\Research\Papers\Paper 4\Figures\Microfluidic gas flotation setup\MGF setup (from EC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d\Desktop\Research\Papers\Paper 4\Figures\Microfluidic gas flotation setup\MGF setup (from EC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0775" cy="3042000"/>
                    </a:xfrm>
                    <a:prstGeom prst="rect">
                      <a:avLst/>
                    </a:prstGeom>
                    <a:noFill/>
                    <a:ln>
                      <a:noFill/>
                    </a:ln>
                  </pic:spPr>
                </pic:pic>
              </a:graphicData>
            </a:graphic>
          </wp:inline>
        </w:drawing>
      </w:r>
      <w:r w:rsidRPr="00366D80">
        <w:rPr>
          <w:rFonts w:ascii="Times New Roman" w:hAnsi="Times New Roman" w:cs="Times New Roman"/>
        </w:rPr>
        <w:t xml:space="preserve"> </w:t>
      </w:r>
    </w:p>
    <w:p w:rsidR="00797FAD" w:rsidRPr="00366D80" w:rsidRDefault="00797FAD" w:rsidP="00ED075F">
      <w:pPr>
        <w:pStyle w:val="Caption"/>
        <w:spacing w:line="480" w:lineRule="auto"/>
        <w:rPr>
          <w:rFonts w:ascii="Times New Roman" w:hAnsi="Times New Roman" w:cs="Times New Roman"/>
        </w:rPr>
      </w:pPr>
      <w:r w:rsidRPr="00366D80">
        <w:rPr>
          <w:rFonts w:ascii="Times New Roman" w:hAnsi="Times New Roman" w:cs="Times New Roman"/>
        </w:rPr>
        <w:t xml:space="preserve">Figure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Figure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2</w:t>
      </w:r>
      <w:r w:rsidR="00195972" w:rsidRPr="00366D80">
        <w:rPr>
          <w:rFonts w:ascii="Times New Roman" w:hAnsi="Times New Roman" w:cs="Times New Roman"/>
          <w:noProof/>
        </w:rPr>
        <w:fldChar w:fldCharType="end"/>
      </w:r>
      <w:r w:rsidRPr="00366D80">
        <w:rPr>
          <w:rFonts w:ascii="Times New Roman" w:hAnsi="Times New Roman" w:cs="Times New Roman"/>
        </w:rPr>
        <w:t xml:space="preserve"> Microfluidic setup and chips.</w:t>
      </w:r>
      <w:r w:rsidR="006F1FCA" w:rsidRPr="00366D80">
        <w:rPr>
          <w:rFonts w:ascii="Times New Roman" w:hAnsi="Times New Roman" w:cs="Times New Roman"/>
        </w:rPr>
        <w:t xml:space="preserve"> </w:t>
      </w:r>
      <w:r w:rsidR="00567FAB" w:rsidRPr="00366D80">
        <w:rPr>
          <w:rFonts w:ascii="Times New Roman" w:hAnsi="Times New Roman" w:cs="Times New Roman"/>
        </w:rPr>
        <w:t xml:space="preserve">Droplets and bubbles, generated at two T-junctions, enter a wider channel (point A) and interact with each other, leading to </w:t>
      </w:r>
      <w:r w:rsidR="005E211E" w:rsidRPr="00366D80">
        <w:rPr>
          <w:rFonts w:ascii="Times New Roman" w:hAnsi="Times New Roman" w:cs="Times New Roman"/>
        </w:rPr>
        <w:t>attachment</w:t>
      </w:r>
      <w:r w:rsidR="00567FAB" w:rsidRPr="00366D80">
        <w:rPr>
          <w:rFonts w:ascii="Times New Roman" w:hAnsi="Times New Roman" w:cs="Times New Roman"/>
        </w:rPr>
        <w:t xml:space="preserve"> of some freely flowing drops </w:t>
      </w:r>
      <w:r w:rsidR="005E211E" w:rsidRPr="00366D80">
        <w:rPr>
          <w:rFonts w:ascii="Times New Roman" w:hAnsi="Times New Roman" w:cs="Times New Roman"/>
        </w:rPr>
        <w:t xml:space="preserve">to bubbles </w:t>
      </w:r>
      <w:r w:rsidR="00567FAB" w:rsidRPr="00366D80">
        <w:rPr>
          <w:rFonts w:ascii="Times New Roman" w:hAnsi="Times New Roman" w:cs="Times New Roman"/>
        </w:rPr>
        <w:t>at the end of the channel (point B).</w:t>
      </w:r>
    </w:p>
    <w:p w:rsidR="00797FAD" w:rsidRPr="00366D80" w:rsidRDefault="00797FAD" w:rsidP="00ED075F">
      <w:pPr>
        <w:spacing w:line="480" w:lineRule="auto"/>
        <w:rPr>
          <w:rFonts w:ascii="Times New Roman" w:hAnsi="Times New Roman" w:cs="Times New Roman"/>
        </w:rPr>
      </w:pPr>
      <w:r w:rsidRPr="00366D80">
        <w:rPr>
          <w:rFonts w:ascii="Times New Roman" w:hAnsi="Times New Roman" w:cs="Times New Roman"/>
        </w:rPr>
        <w:t xml:space="preserve">Custom-designed glass microfluidic chips were </w:t>
      </w:r>
      <w:r w:rsidR="00B110CB" w:rsidRPr="00366D80">
        <w:rPr>
          <w:rFonts w:ascii="Times New Roman" w:hAnsi="Times New Roman" w:cs="Times New Roman"/>
        </w:rPr>
        <w:t>purchased from</w:t>
      </w:r>
      <w:r w:rsidRPr="00366D80">
        <w:rPr>
          <w:rFonts w:ascii="Times New Roman" w:hAnsi="Times New Roman" w:cs="Times New Roman"/>
        </w:rPr>
        <w:t xml:space="preserve"> Micronit Microtechnologies B.V. (The Netherlands). </w:t>
      </w:r>
      <w:r w:rsidR="008A0416" w:rsidRPr="00366D80">
        <w:rPr>
          <w:rFonts w:ascii="Times New Roman" w:hAnsi="Times New Roman" w:cs="Times New Roman"/>
        </w:rPr>
        <w:t xml:space="preserve">They </w:t>
      </w:r>
      <w:r w:rsidR="00B110CB" w:rsidRPr="00366D80">
        <w:rPr>
          <w:rFonts w:ascii="Times New Roman" w:hAnsi="Times New Roman" w:cs="Times New Roman"/>
        </w:rPr>
        <w:t>had</w:t>
      </w:r>
      <w:r w:rsidR="008A0416" w:rsidRPr="00366D80">
        <w:rPr>
          <w:rFonts w:ascii="Times New Roman" w:hAnsi="Times New Roman" w:cs="Times New Roman"/>
        </w:rPr>
        <w:t xml:space="preserve"> two T-junctions, where the simultaneous generation of gas bubbles and oil droplet took place. </w:t>
      </w:r>
      <w:r w:rsidRPr="00366D80">
        <w:rPr>
          <w:rFonts w:ascii="Times New Roman" w:hAnsi="Times New Roman" w:cs="Times New Roman"/>
        </w:rPr>
        <w:t>The inlet channels</w:t>
      </w:r>
      <w:r w:rsidR="008A0416" w:rsidRPr="00366D80">
        <w:rPr>
          <w:rFonts w:ascii="Times New Roman" w:hAnsi="Times New Roman" w:cs="Times New Roman"/>
        </w:rPr>
        <w:t>, leading to and from the T-junctions,</w:t>
      </w:r>
      <w:r w:rsidRPr="00366D80">
        <w:rPr>
          <w:rFonts w:ascii="Times New Roman" w:hAnsi="Times New Roman" w:cs="Times New Roman"/>
        </w:rPr>
        <w:t xml:space="preserve"> had a width of 100 µm. </w:t>
      </w:r>
      <w:r w:rsidR="008A0416" w:rsidRPr="00366D80">
        <w:rPr>
          <w:rFonts w:ascii="Times New Roman" w:hAnsi="Times New Roman" w:cs="Times New Roman"/>
        </w:rPr>
        <w:t>The wider channel, where the bubbles and droplet</w:t>
      </w:r>
      <w:r w:rsidR="00905167" w:rsidRPr="00366D80">
        <w:rPr>
          <w:rFonts w:ascii="Times New Roman" w:hAnsi="Times New Roman" w:cs="Times New Roman"/>
        </w:rPr>
        <w:t>s</w:t>
      </w:r>
      <w:r w:rsidR="008A0416" w:rsidRPr="00366D80">
        <w:rPr>
          <w:rFonts w:ascii="Times New Roman" w:hAnsi="Times New Roman" w:cs="Times New Roman"/>
        </w:rPr>
        <w:t xml:space="preserve"> met, was 750 µm wide and 33 mm long. </w:t>
      </w:r>
      <w:r w:rsidR="00A42630" w:rsidRPr="00366D80">
        <w:rPr>
          <w:rFonts w:ascii="Times New Roman" w:hAnsi="Times New Roman" w:cs="Times New Roman"/>
        </w:rPr>
        <w:br/>
      </w:r>
      <w:r w:rsidR="00120736" w:rsidRPr="00366D80">
        <w:rPr>
          <w:rFonts w:ascii="Times New Roman" w:hAnsi="Times New Roman" w:cs="Times New Roman"/>
        </w:rPr>
        <w:t xml:space="preserve">All channels had a uniform depth of 45 µm. </w:t>
      </w:r>
      <w:r w:rsidR="00C0401D" w:rsidRPr="00366D80">
        <w:rPr>
          <w:rFonts w:ascii="Times New Roman" w:hAnsi="Times New Roman" w:cs="Times New Roman"/>
        </w:rPr>
        <w:t>After entering the</w:t>
      </w:r>
      <w:r w:rsidR="00B110CB" w:rsidRPr="00366D80">
        <w:rPr>
          <w:rFonts w:ascii="Times New Roman" w:hAnsi="Times New Roman" w:cs="Times New Roman"/>
        </w:rPr>
        <w:t xml:space="preserve"> wider</w:t>
      </w:r>
      <w:r w:rsidR="00C0401D" w:rsidRPr="00366D80">
        <w:rPr>
          <w:rFonts w:ascii="Times New Roman" w:hAnsi="Times New Roman" w:cs="Times New Roman"/>
        </w:rPr>
        <w:t xml:space="preserve"> channel, the </w:t>
      </w:r>
      <w:r w:rsidR="00A42630" w:rsidRPr="00366D80">
        <w:rPr>
          <w:rFonts w:ascii="Times New Roman" w:hAnsi="Times New Roman" w:cs="Times New Roman"/>
        </w:rPr>
        <w:t xml:space="preserve">fluid </w:t>
      </w:r>
      <w:r w:rsidR="00C0401D" w:rsidRPr="00366D80">
        <w:rPr>
          <w:rFonts w:ascii="Times New Roman" w:hAnsi="Times New Roman" w:cs="Times New Roman"/>
        </w:rPr>
        <w:t xml:space="preserve">particles started to intermingle, which resulted in some of the oil droplets spreading on the gas bubble surface. </w:t>
      </w:r>
      <w:r w:rsidRPr="00366D80">
        <w:rPr>
          <w:rFonts w:ascii="Times New Roman" w:hAnsi="Times New Roman" w:cs="Times New Roman"/>
        </w:rPr>
        <w:t xml:space="preserve">During the </w:t>
      </w:r>
      <w:r w:rsidR="00C0401D" w:rsidRPr="00366D80">
        <w:rPr>
          <w:rFonts w:ascii="Times New Roman" w:hAnsi="Times New Roman" w:cs="Times New Roman"/>
        </w:rPr>
        <w:t>measure</w:t>
      </w:r>
      <w:r w:rsidRPr="00366D80">
        <w:rPr>
          <w:rFonts w:ascii="Times New Roman" w:hAnsi="Times New Roman" w:cs="Times New Roman"/>
        </w:rPr>
        <w:t xml:space="preserve">ments, the chip was placed in a chip holder (Fluidic Connect PRO, Micronit Microtechnologies B.V., The Netherlands) and connected to the flow setup with FFKM ferrules and PEEK tubing (inner diameter 250 µm, Sigma-Aldrich, USA). After the experiment, the chips were cleaned through sonication in three different solvents: toluene/acetone mixture (3:1 v/v), isopropanol and deionized water. Each </w:t>
      </w:r>
      <w:r w:rsidRPr="00366D80">
        <w:rPr>
          <w:rFonts w:ascii="Times New Roman" w:hAnsi="Times New Roman" w:cs="Times New Roman"/>
        </w:rPr>
        <w:lastRenderedPageBreak/>
        <w:t xml:space="preserve">cleaning step lasted 15 min. Finally, the chips </w:t>
      </w:r>
      <w:r w:rsidR="00120736" w:rsidRPr="00366D80">
        <w:rPr>
          <w:rFonts w:ascii="Times New Roman" w:hAnsi="Times New Roman" w:cs="Times New Roman"/>
        </w:rPr>
        <w:t xml:space="preserve">were </w:t>
      </w:r>
      <w:r w:rsidRPr="00366D80">
        <w:rPr>
          <w:rFonts w:ascii="Times New Roman" w:hAnsi="Times New Roman" w:cs="Times New Roman"/>
        </w:rPr>
        <w:t>baked in an ashing furnace for six hours at 4</w:t>
      </w:r>
      <w:r w:rsidR="00120736" w:rsidRPr="00366D80">
        <w:rPr>
          <w:rFonts w:ascii="Times New Roman" w:hAnsi="Times New Roman" w:cs="Times New Roman"/>
        </w:rPr>
        <w:t>2</w:t>
      </w:r>
      <w:r w:rsidRPr="00366D80">
        <w:rPr>
          <w:rFonts w:ascii="Times New Roman" w:hAnsi="Times New Roman" w:cs="Times New Roman"/>
        </w:rPr>
        <w:t>5°C. Shortly before the experiments, the chips were treated in low-pressure oxygen plasma chamber (Zepto, Diener electronic GmbH, Germany) for 10 minutes.</w:t>
      </w:r>
    </w:p>
    <w:p w:rsidR="00897005" w:rsidRPr="00366D80" w:rsidRDefault="00797FAD" w:rsidP="00ED075F">
      <w:pPr>
        <w:spacing w:line="480" w:lineRule="auto"/>
        <w:rPr>
          <w:rFonts w:ascii="Times New Roman" w:hAnsi="Times New Roman" w:cs="Times New Roman"/>
        </w:rPr>
      </w:pPr>
      <w:r w:rsidRPr="00366D80">
        <w:rPr>
          <w:rFonts w:ascii="Times New Roman" w:hAnsi="Times New Roman" w:cs="Times New Roman"/>
        </w:rPr>
        <w:t xml:space="preserve">The liquids were pumped with syringe pumps (neMESYS mid-pressure module V3, Cetoni GmbH, Germany). </w:t>
      </w:r>
      <w:r w:rsidR="00C0401D" w:rsidRPr="00366D80">
        <w:rPr>
          <w:rFonts w:ascii="Times New Roman" w:hAnsi="Times New Roman" w:cs="Times New Roman"/>
        </w:rPr>
        <w:t>The flow of gas was controlled with a gas flow controller (EL-F</w:t>
      </w:r>
      <w:r w:rsidR="00AE2C85" w:rsidRPr="00366D80">
        <w:rPr>
          <w:rFonts w:ascii="Times New Roman" w:hAnsi="Times New Roman" w:cs="Times New Roman"/>
        </w:rPr>
        <w:t>low</w:t>
      </w:r>
      <w:r w:rsidR="00C0401D" w:rsidRPr="00366D80">
        <w:rPr>
          <w:rFonts w:ascii="Times New Roman" w:hAnsi="Times New Roman" w:cs="Times New Roman"/>
        </w:rPr>
        <w:t xml:space="preserve"> Prestige, Bronkhorst High-Tech B.V., The Netherlands)</w:t>
      </w:r>
      <w:r w:rsidRPr="00366D80">
        <w:rPr>
          <w:rFonts w:ascii="Times New Roman" w:hAnsi="Times New Roman" w:cs="Times New Roman"/>
        </w:rPr>
        <w:t xml:space="preserve">. </w:t>
      </w:r>
      <w:r w:rsidR="00897005" w:rsidRPr="00366D80">
        <w:rPr>
          <w:rFonts w:ascii="Times New Roman" w:hAnsi="Times New Roman" w:cs="Times New Roman"/>
        </w:rPr>
        <w:t xml:space="preserve">The flow conditions in the respective </w:t>
      </w:r>
      <w:r w:rsidR="00B110CB" w:rsidRPr="00366D80">
        <w:rPr>
          <w:rFonts w:ascii="Times New Roman" w:hAnsi="Times New Roman" w:cs="Times New Roman"/>
        </w:rPr>
        <w:t>experiment</w:t>
      </w:r>
      <w:r w:rsidR="00897005" w:rsidRPr="00366D80">
        <w:rPr>
          <w:rFonts w:ascii="Times New Roman" w:hAnsi="Times New Roman" w:cs="Times New Roman"/>
        </w:rPr>
        <w:t xml:space="preserve">s are presented in Table </w:t>
      </w:r>
      <w:r w:rsidR="00AC5401" w:rsidRPr="00366D80">
        <w:rPr>
          <w:rFonts w:ascii="Times New Roman" w:hAnsi="Times New Roman" w:cs="Times New Roman"/>
        </w:rPr>
        <w:t>2</w:t>
      </w:r>
      <w:r w:rsidR="00897005" w:rsidRPr="00366D80">
        <w:rPr>
          <w:rFonts w:ascii="Times New Roman" w:hAnsi="Times New Roman" w:cs="Times New Roman"/>
        </w:rPr>
        <w:t xml:space="preserve">. </w:t>
      </w:r>
      <w:r w:rsidR="00561D62" w:rsidRPr="00366D80">
        <w:rPr>
          <w:rFonts w:ascii="Times New Roman" w:hAnsi="Times New Roman" w:cs="Times New Roman"/>
        </w:rPr>
        <w:t xml:space="preserve">All measurements were performed </w:t>
      </w:r>
      <w:r w:rsidR="00905167" w:rsidRPr="00366D80">
        <w:rPr>
          <w:rFonts w:ascii="Times New Roman" w:hAnsi="Times New Roman" w:cs="Times New Roman"/>
        </w:rPr>
        <w:t>at</w:t>
      </w:r>
      <w:r w:rsidR="00561D62" w:rsidRPr="00366D80">
        <w:rPr>
          <w:rFonts w:ascii="Times New Roman" w:hAnsi="Times New Roman" w:cs="Times New Roman"/>
        </w:rPr>
        <w:t xml:space="preserve"> room temperature.</w:t>
      </w:r>
    </w:p>
    <w:p w:rsidR="007C26DA" w:rsidRPr="00366D80" w:rsidRDefault="007C26DA" w:rsidP="00DB20EE">
      <w:pPr>
        <w:pStyle w:val="Caption"/>
        <w:keepNext/>
        <w:rPr>
          <w:rFonts w:ascii="Times New Roman" w:hAnsi="Times New Roman" w:cs="Times New Roman"/>
        </w:rPr>
      </w:pPr>
      <w:r w:rsidRPr="00366D80">
        <w:rPr>
          <w:rFonts w:ascii="Times New Roman" w:hAnsi="Times New Roman" w:cs="Times New Roman"/>
        </w:rPr>
        <w:t xml:space="preserve">Table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Table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2</w:t>
      </w:r>
      <w:r w:rsidR="00195972" w:rsidRPr="00366D80">
        <w:rPr>
          <w:rFonts w:ascii="Times New Roman" w:hAnsi="Times New Roman" w:cs="Times New Roman"/>
          <w:noProof/>
        </w:rPr>
        <w:fldChar w:fldCharType="end"/>
      </w:r>
      <w:r w:rsidR="00DB20EE" w:rsidRPr="00366D80">
        <w:rPr>
          <w:rFonts w:ascii="Times New Roman" w:hAnsi="Times New Roman" w:cs="Times New Roman"/>
          <w:noProof/>
        </w:rPr>
        <w:t xml:space="preserve"> </w:t>
      </w:r>
      <w:r w:rsidR="004D0F92" w:rsidRPr="00366D80">
        <w:rPr>
          <w:rFonts w:ascii="Times New Roman" w:hAnsi="Times New Roman" w:cs="Times New Roman"/>
          <w:noProof/>
        </w:rPr>
        <w:t>Overview of e</w:t>
      </w:r>
      <w:r w:rsidR="00DB20EE" w:rsidRPr="00366D80">
        <w:rPr>
          <w:rFonts w:ascii="Times New Roman" w:hAnsi="Times New Roman" w:cs="Times New Roman"/>
          <w:noProof/>
        </w:rPr>
        <w:t xml:space="preserve">xperimental conditions of the respective </w:t>
      </w:r>
      <w:r w:rsidR="004D0F92" w:rsidRPr="00366D80">
        <w:rPr>
          <w:rFonts w:ascii="Times New Roman" w:hAnsi="Times New Roman" w:cs="Times New Roman"/>
          <w:noProof/>
        </w:rPr>
        <w:t>sub</w:t>
      </w:r>
      <w:r w:rsidR="00DB20EE" w:rsidRPr="00366D80">
        <w:rPr>
          <w:rFonts w:ascii="Times New Roman" w:hAnsi="Times New Roman" w:cs="Times New Roman"/>
          <w:noProof/>
        </w:rPr>
        <w:t>sections</w:t>
      </w:r>
      <w:r w:rsidR="004D0F92" w:rsidRPr="00366D80">
        <w:rPr>
          <w:rFonts w:ascii="Times New Roman" w:hAnsi="Times New Roman" w:cs="Times New Roman"/>
          <w:noProof/>
        </w:rPr>
        <w:t xml:space="preserve"> in the paper</w:t>
      </w:r>
      <w:r w:rsidR="00DB20EE" w:rsidRPr="00366D80">
        <w:rPr>
          <w:rFonts w:ascii="Times New Roman" w:hAnsi="Times New Roman" w:cs="Times New Roman"/>
          <w:noProof/>
        </w:rPr>
        <w:t>.</w:t>
      </w:r>
    </w:p>
    <w:tbl>
      <w:tblPr>
        <w:tblStyle w:val="TableGrid"/>
        <w:tblW w:w="0" w:type="auto"/>
        <w:tblLook w:val="04A0" w:firstRow="1" w:lastRow="0" w:firstColumn="1" w:lastColumn="0" w:noHBand="0" w:noVBand="1"/>
      </w:tblPr>
      <w:tblGrid>
        <w:gridCol w:w="1573"/>
        <w:gridCol w:w="1277"/>
        <w:gridCol w:w="1249"/>
        <w:gridCol w:w="1234"/>
        <w:gridCol w:w="1277"/>
        <w:gridCol w:w="1249"/>
        <w:gridCol w:w="1234"/>
      </w:tblGrid>
      <w:tr w:rsidR="007C26DA" w:rsidRPr="00366D80" w:rsidTr="007C26DA">
        <w:tc>
          <w:tcPr>
            <w:tcW w:w="1496" w:type="dxa"/>
            <w:vMerge w:val="restart"/>
            <w:vAlign w:val="center"/>
          </w:tcPr>
          <w:p w:rsidR="007C26DA" w:rsidRPr="00366D80" w:rsidRDefault="004D0F92" w:rsidP="00DB20EE">
            <w:pPr>
              <w:jc w:val="center"/>
              <w:rPr>
                <w:rFonts w:ascii="Times New Roman" w:hAnsi="Times New Roman" w:cs="Times New Roman"/>
              </w:rPr>
            </w:pPr>
            <w:r w:rsidRPr="00366D80">
              <w:rPr>
                <w:rFonts w:ascii="Times New Roman" w:hAnsi="Times New Roman" w:cs="Times New Roman"/>
              </w:rPr>
              <w:t>Experimental conditions</w:t>
            </w:r>
          </w:p>
        </w:tc>
        <w:tc>
          <w:tcPr>
            <w:tcW w:w="3760" w:type="dxa"/>
            <w:gridSpan w:val="3"/>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Droplet generation</w:t>
            </w:r>
          </w:p>
        </w:tc>
        <w:tc>
          <w:tcPr>
            <w:tcW w:w="3760" w:type="dxa"/>
            <w:gridSpan w:val="3"/>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Bubble generation</w:t>
            </w:r>
          </w:p>
        </w:tc>
      </w:tr>
      <w:tr w:rsidR="007C26DA" w:rsidRPr="00366D80" w:rsidTr="007C26DA">
        <w:tc>
          <w:tcPr>
            <w:tcW w:w="1496" w:type="dxa"/>
            <w:vMerge/>
            <w:vAlign w:val="center"/>
          </w:tcPr>
          <w:p w:rsidR="007C26DA" w:rsidRPr="00366D80" w:rsidRDefault="007C26DA" w:rsidP="00DB20EE">
            <w:pPr>
              <w:jc w:val="center"/>
              <w:rPr>
                <w:rFonts w:ascii="Times New Roman" w:hAnsi="Times New Roman" w:cs="Times New Roman"/>
              </w:rPr>
            </w:pPr>
          </w:p>
        </w:tc>
        <w:tc>
          <w:tcPr>
            <w:tcW w:w="1277"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Continuous phase flow [µl/min]</w:t>
            </w:r>
          </w:p>
        </w:tc>
        <w:tc>
          <w:tcPr>
            <w:tcW w:w="1249"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Dispersed phase flow [µl/min]</w:t>
            </w:r>
          </w:p>
        </w:tc>
        <w:tc>
          <w:tcPr>
            <w:tcW w:w="1234"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Droplet diameter [µm]</w:t>
            </w:r>
          </w:p>
        </w:tc>
        <w:tc>
          <w:tcPr>
            <w:tcW w:w="1277"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Continuous phase flow [µl/min]</w:t>
            </w:r>
          </w:p>
        </w:tc>
        <w:tc>
          <w:tcPr>
            <w:tcW w:w="1249"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Dispersed phase flow [µl/min]</w:t>
            </w:r>
          </w:p>
        </w:tc>
        <w:tc>
          <w:tcPr>
            <w:tcW w:w="1234" w:type="dxa"/>
            <w:vAlign w:val="center"/>
          </w:tcPr>
          <w:p w:rsidR="007C26DA" w:rsidRPr="00366D80" w:rsidRDefault="00B110CB" w:rsidP="00DB20EE">
            <w:pPr>
              <w:jc w:val="center"/>
              <w:rPr>
                <w:rFonts w:ascii="Times New Roman" w:hAnsi="Times New Roman" w:cs="Times New Roman"/>
              </w:rPr>
            </w:pPr>
            <w:r w:rsidRPr="00366D80">
              <w:rPr>
                <w:rFonts w:ascii="Times New Roman" w:hAnsi="Times New Roman" w:cs="Times New Roman"/>
              </w:rPr>
              <w:t>B</w:t>
            </w:r>
            <w:r w:rsidR="007C26DA" w:rsidRPr="00366D80">
              <w:rPr>
                <w:rFonts w:ascii="Times New Roman" w:hAnsi="Times New Roman" w:cs="Times New Roman"/>
              </w:rPr>
              <w:t>ubble diameter [µm]</w:t>
            </w:r>
          </w:p>
        </w:tc>
      </w:tr>
      <w:tr w:rsidR="007C26DA" w:rsidRPr="00366D80" w:rsidTr="00567FAB">
        <w:tc>
          <w:tcPr>
            <w:tcW w:w="1496" w:type="dxa"/>
            <w:vAlign w:val="center"/>
          </w:tcPr>
          <w:p w:rsidR="007C26DA" w:rsidRPr="00366D80" w:rsidRDefault="007C26DA" w:rsidP="00567FAB">
            <w:pPr>
              <w:jc w:val="center"/>
              <w:rPr>
                <w:rFonts w:ascii="Times New Roman" w:hAnsi="Times New Roman" w:cs="Times New Roman"/>
                <w:b/>
              </w:rPr>
            </w:pPr>
            <w:r w:rsidRPr="00366D80">
              <w:rPr>
                <w:rFonts w:ascii="Times New Roman" w:hAnsi="Times New Roman" w:cs="Times New Roman"/>
                <w:b/>
              </w:rPr>
              <w:t>Brine Effect</w:t>
            </w:r>
          </w:p>
        </w:tc>
        <w:tc>
          <w:tcPr>
            <w:tcW w:w="1277"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160</w:t>
            </w:r>
          </w:p>
        </w:tc>
        <w:tc>
          <w:tcPr>
            <w:tcW w:w="1249"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6</w:t>
            </w:r>
          </w:p>
        </w:tc>
        <w:tc>
          <w:tcPr>
            <w:tcW w:w="1234"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55</w:t>
            </w:r>
          </w:p>
        </w:tc>
        <w:tc>
          <w:tcPr>
            <w:tcW w:w="1277" w:type="dxa"/>
            <w:vMerge w:val="restart"/>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120</w:t>
            </w:r>
          </w:p>
        </w:tc>
        <w:tc>
          <w:tcPr>
            <w:tcW w:w="1249" w:type="dxa"/>
            <w:vMerge w:val="restart"/>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43</w:t>
            </w:r>
          </w:p>
        </w:tc>
        <w:tc>
          <w:tcPr>
            <w:tcW w:w="1234"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150</w:t>
            </w:r>
          </w:p>
        </w:tc>
      </w:tr>
      <w:tr w:rsidR="007C26DA" w:rsidRPr="00366D80" w:rsidTr="00567FAB">
        <w:tc>
          <w:tcPr>
            <w:tcW w:w="1496" w:type="dxa"/>
            <w:vAlign w:val="center"/>
          </w:tcPr>
          <w:p w:rsidR="007C26DA" w:rsidRPr="00366D80" w:rsidRDefault="007C26DA" w:rsidP="00567FAB">
            <w:pPr>
              <w:jc w:val="center"/>
              <w:rPr>
                <w:rFonts w:ascii="Times New Roman" w:hAnsi="Times New Roman" w:cs="Times New Roman"/>
                <w:b/>
              </w:rPr>
            </w:pPr>
            <w:r w:rsidRPr="00366D80">
              <w:rPr>
                <w:rFonts w:ascii="Times New Roman" w:hAnsi="Times New Roman" w:cs="Times New Roman"/>
                <w:b/>
              </w:rPr>
              <w:t>Concentration Effect</w:t>
            </w:r>
          </w:p>
        </w:tc>
        <w:tc>
          <w:tcPr>
            <w:tcW w:w="1277"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160</w:t>
            </w:r>
          </w:p>
        </w:tc>
        <w:tc>
          <w:tcPr>
            <w:tcW w:w="1249"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4</w:t>
            </w:r>
          </w:p>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6</w:t>
            </w:r>
          </w:p>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8</w:t>
            </w:r>
          </w:p>
        </w:tc>
        <w:tc>
          <w:tcPr>
            <w:tcW w:w="1234"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55</w:t>
            </w:r>
          </w:p>
        </w:tc>
        <w:tc>
          <w:tcPr>
            <w:tcW w:w="1277" w:type="dxa"/>
            <w:vMerge/>
            <w:vAlign w:val="center"/>
          </w:tcPr>
          <w:p w:rsidR="007C26DA" w:rsidRPr="00366D80" w:rsidRDefault="007C26DA" w:rsidP="00DB20EE">
            <w:pPr>
              <w:jc w:val="center"/>
              <w:rPr>
                <w:rFonts w:ascii="Times New Roman" w:hAnsi="Times New Roman" w:cs="Times New Roman"/>
              </w:rPr>
            </w:pPr>
          </w:p>
        </w:tc>
        <w:tc>
          <w:tcPr>
            <w:tcW w:w="1249" w:type="dxa"/>
            <w:vMerge/>
            <w:vAlign w:val="center"/>
          </w:tcPr>
          <w:p w:rsidR="007C26DA" w:rsidRPr="00366D80" w:rsidRDefault="007C26DA" w:rsidP="00DB20EE">
            <w:pPr>
              <w:jc w:val="center"/>
              <w:rPr>
                <w:rFonts w:ascii="Times New Roman" w:hAnsi="Times New Roman" w:cs="Times New Roman"/>
              </w:rPr>
            </w:pPr>
          </w:p>
        </w:tc>
        <w:tc>
          <w:tcPr>
            <w:tcW w:w="1234"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150</w:t>
            </w:r>
          </w:p>
        </w:tc>
      </w:tr>
      <w:tr w:rsidR="007C26DA" w:rsidRPr="00366D80" w:rsidTr="00567FAB">
        <w:tc>
          <w:tcPr>
            <w:tcW w:w="1496" w:type="dxa"/>
            <w:vAlign w:val="center"/>
          </w:tcPr>
          <w:p w:rsidR="007C26DA" w:rsidRPr="00366D80" w:rsidRDefault="007C26DA" w:rsidP="00567FAB">
            <w:pPr>
              <w:jc w:val="center"/>
              <w:rPr>
                <w:rFonts w:ascii="Times New Roman" w:hAnsi="Times New Roman" w:cs="Times New Roman"/>
                <w:b/>
              </w:rPr>
            </w:pPr>
            <w:r w:rsidRPr="00366D80">
              <w:rPr>
                <w:rFonts w:ascii="Times New Roman" w:hAnsi="Times New Roman" w:cs="Times New Roman"/>
                <w:b/>
              </w:rPr>
              <w:t>Drop Size Effect</w:t>
            </w:r>
          </w:p>
        </w:tc>
        <w:tc>
          <w:tcPr>
            <w:tcW w:w="1277"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120</w:t>
            </w:r>
          </w:p>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160</w:t>
            </w:r>
          </w:p>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200</w:t>
            </w:r>
          </w:p>
        </w:tc>
        <w:tc>
          <w:tcPr>
            <w:tcW w:w="1249"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8</w:t>
            </w:r>
          </w:p>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6</w:t>
            </w:r>
          </w:p>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4</w:t>
            </w:r>
          </w:p>
        </w:tc>
        <w:tc>
          <w:tcPr>
            <w:tcW w:w="1234"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70</w:t>
            </w:r>
          </w:p>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55</w:t>
            </w:r>
          </w:p>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40</w:t>
            </w:r>
          </w:p>
        </w:tc>
        <w:tc>
          <w:tcPr>
            <w:tcW w:w="1277" w:type="dxa"/>
            <w:vMerge/>
            <w:vAlign w:val="center"/>
          </w:tcPr>
          <w:p w:rsidR="007C26DA" w:rsidRPr="00366D80" w:rsidRDefault="007C26DA" w:rsidP="00DB20EE">
            <w:pPr>
              <w:jc w:val="center"/>
              <w:rPr>
                <w:rFonts w:ascii="Times New Roman" w:hAnsi="Times New Roman" w:cs="Times New Roman"/>
              </w:rPr>
            </w:pPr>
          </w:p>
        </w:tc>
        <w:tc>
          <w:tcPr>
            <w:tcW w:w="1249" w:type="dxa"/>
            <w:vMerge/>
            <w:vAlign w:val="center"/>
          </w:tcPr>
          <w:p w:rsidR="007C26DA" w:rsidRPr="00366D80" w:rsidRDefault="007C26DA" w:rsidP="00DB20EE">
            <w:pPr>
              <w:jc w:val="center"/>
              <w:rPr>
                <w:rFonts w:ascii="Times New Roman" w:hAnsi="Times New Roman" w:cs="Times New Roman"/>
              </w:rPr>
            </w:pPr>
          </w:p>
        </w:tc>
        <w:tc>
          <w:tcPr>
            <w:tcW w:w="1234"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150</w:t>
            </w:r>
          </w:p>
        </w:tc>
      </w:tr>
      <w:tr w:rsidR="007C26DA" w:rsidRPr="00366D80" w:rsidTr="00567FAB">
        <w:tc>
          <w:tcPr>
            <w:tcW w:w="1496" w:type="dxa"/>
            <w:vAlign w:val="center"/>
          </w:tcPr>
          <w:p w:rsidR="007C26DA" w:rsidRPr="00366D80" w:rsidRDefault="007C26DA" w:rsidP="00567FAB">
            <w:pPr>
              <w:jc w:val="center"/>
              <w:rPr>
                <w:rFonts w:ascii="Times New Roman" w:hAnsi="Times New Roman" w:cs="Times New Roman"/>
                <w:b/>
              </w:rPr>
            </w:pPr>
            <w:r w:rsidRPr="00366D80">
              <w:rPr>
                <w:rFonts w:ascii="Times New Roman" w:hAnsi="Times New Roman" w:cs="Times New Roman"/>
                <w:b/>
              </w:rPr>
              <w:t>Dissolved Comp</w:t>
            </w:r>
            <w:r w:rsidR="00567FAB" w:rsidRPr="00366D80">
              <w:rPr>
                <w:rFonts w:ascii="Times New Roman" w:hAnsi="Times New Roman" w:cs="Times New Roman"/>
                <w:b/>
              </w:rPr>
              <w:t>onents</w:t>
            </w:r>
            <w:r w:rsidRPr="00366D80">
              <w:rPr>
                <w:rFonts w:ascii="Times New Roman" w:hAnsi="Times New Roman" w:cs="Times New Roman"/>
                <w:b/>
              </w:rPr>
              <w:t xml:space="preserve"> Effect</w:t>
            </w:r>
          </w:p>
        </w:tc>
        <w:tc>
          <w:tcPr>
            <w:tcW w:w="1277"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160</w:t>
            </w:r>
          </w:p>
        </w:tc>
        <w:tc>
          <w:tcPr>
            <w:tcW w:w="1249"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6</w:t>
            </w:r>
          </w:p>
        </w:tc>
        <w:tc>
          <w:tcPr>
            <w:tcW w:w="1234"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55</w:t>
            </w:r>
          </w:p>
        </w:tc>
        <w:tc>
          <w:tcPr>
            <w:tcW w:w="1277" w:type="dxa"/>
            <w:vMerge/>
            <w:vAlign w:val="center"/>
          </w:tcPr>
          <w:p w:rsidR="007C26DA" w:rsidRPr="00366D80" w:rsidRDefault="007C26DA" w:rsidP="00DB20EE">
            <w:pPr>
              <w:jc w:val="center"/>
              <w:rPr>
                <w:rFonts w:ascii="Times New Roman" w:hAnsi="Times New Roman" w:cs="Times New Roman"/>
              </w:rPr>
            </w:pPr>
          </w:p>
        </w:tc>
        <w:tc>
          <w:tcPr>
            <w:tcW w:w="1249" w:type="dxa"/>
            <w:vMerge/>
            <w:vAlign w:val="center"/>
          </w:tcPr>
          <w:p w:rsidR="007C26DA" w:rsidRPr="00366D80" w:rsidRDefault="007C26DA" w:rsidP="00DB20EE">
            <w:pPr>
              <w:jc w:val="center"/>
              <w:rPr>
                <w:rFonts w:ascii="Times New Roman" w:hAnsi="Times New Roman" w:cs="Times New Roman"/>
              </w:rPr>
            </w:pPr>
          </w:p>
        </w:tc>
        <w:tc>
          <w:tcPr>
            <w:tcW w:w="1234" w:type="dxa"/>
            <w:vAlign w:val="center"/>
          </w:tcPr>
          <w:p w:rsidR="007C26DA" w:rsidRPr="00366D80" w:rsidRDefault="005D6E18" w:rsidP="00DB20EE">
            <w:pPr>
              <w:jc w:val="center"/>
              <w:rPr>
                <w:rFonts w:ascii="Times New Roman" w:hAnsi="Times New Roman" w:cs="Times New Roman"/>
              </w:rPr>
            </w:pPr>
            <w:r w:rsidRPr="00366D80">
              <w:rPr>
                <w:rFonts w:ascii="Times New Roman" w:hAnsi="Times New Roman" w:cs="Times New Roman"/>
              </w:rPr>
              <w:t>100-</w:t>
            </w:r>
            <w:r w:rsidR="007C26DA" w:rsidRPr="00366D80">
              <w:rPr>
                <w:rFonts w:ascii="Times New Roman" w:hAnsi="Times New Roman" w:cs="Times New Roman"/>
              </w:rPr>
              <w:t>110</w:t>
            </w:r>
          </w:p>
        </w:tc>
      </w:tr>
      <w:tr w:rsidR="007C26DA" w:rsidRPr="00366D80" w:rsidTr="00567FAB">
        <w:tc>
          <w:tcPr>
            <w:tcW w:w="1496" w:type="dxa"/>
            <w:vAlign w:val="center"/>
          </w:tcPr>
          <w:p w:rsidR="007C26DA" w:rsidRPr="00366D80" w:rsidRDefault="007C26DA" w:rsidP="00567FAB">
            <w:pPr>
              <w:jc w:val="center"/>
              <w:rPr>
                <w:rFonts w:ascii="Times New Roman" w:hAnsi="Times New Roman" w:cs="Times New Roman"/>
                <w:b/>
              </w:rPr>
            </w:pPr>
            <w:r w:rsidRPr="00366D80">
              <w:rPr>
                <w:rFonts w:ascii="Times New Roman" w:hAnsi="Times New Roman" w:cs="Times New Roman"/>
                <w:b/>
              </w:rPr>
              <w:t>Gas Phase Effect</w:t>
            </w:r>
          </w:p>
        </w:tc>
        <w:tc>
          <w:tcPr>
            <w:tcW w:w="1277"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160</w:t>
            </w:r>
          </w:p>
        </w:tc>
        <w:tc>
          <w:tcPr>
            <w:tcW w:w="1249"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6</w:t>
            </w:r>
          </w:p>
        </w:tc>
        <w:tc>
          <w:tcPr>
            <w:tcW w:w="1234"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55</w:t>
            </w:r>
          </w:p>
        </w:tc>
        <w:tc>
          <w:tcPr>
            <w:tcW w:w="1277" w:type="dxa"/>
            <w:vMerge/>
            <w:vAlign w:val="center"/>
          </w:tcPr>
          <w:p w:rsidR="007C26DA" w:rsidRPr="00366D80" w:rsidRDefault="007C26DA" w:rsidP="00DB20EE">
            <w:pPr>
              <w:jc w:val="center"/>
              <w:rPr>
                <w:rFonts w:ascii="Times New Roman" w:hAnsi="Times New Roman" w:cs="Times New Roman"/>
              </w:rPr>
            </w:pPr>
          </w:p>
        </w:tc>
        <w:tc>
          <w:tcPr>
            <w:tcW w:w="1249" w:type="dxa"/>
            <w:vMerge/>
            <w:vAlign w:val="center"/>
          </w:tcPr>
          <w:p w:rsidR="007C26DA" w:rsidRPr="00366D80" w:rsidRDefault="007C26DA" w:rsidP="00DB20EE">
            <w:pPr>
              <w:jc w:val="center"/>
              <w:rPr>
                <w:rFonts w:ascii="Times New Roman" w:hAnsi="Times New Roman" w:cs="Times New Roman"/>
              </w:rPr>
            </w:pPr>
          </w:p>
        </w:tc>
        <w:tc>
          <w:tcPr>
            <w:tcW w:w="1234" w:type="dxa"/>
            <w:vAlign w:val="center"/>
          </w:tcPr>
          <w:p w:rsidR="007C26DA" w:rsidRPr="00366D80" w:rsidRDefault="007C26DA" w:rsidP="00DB20EE">
            <w:pPr>
              <w:jc w:val="center"/>
              <w:rPr>
                <w:rFonts w:ascii="Times New Roman" w:hAnsi="Times New Roman" w:cs="Times New Roman"/>
              </w:rPr>
            </w:pPr>
            <w:r w:rsidRPr="00366D80">
              <w:rPr>
                <w:rFonts w:ascii="Times New Roman" w:hAnsi="Times New Roman" w:cs="Times New Roman"/>
              </w:rPr>
              <w:t>150</w:t>
            </w:r>
          </w:p>
        </w:tc>
      </w:tr>
    </w:tbl>
    <w:p w:rsidR="00DB20EE" w:rsidRPr="00366D80" w:rsidRDefault="00DB20EE" w:rsidP="00DB20EE">
      <w:pPr>
        <w:spacing w:line="240" w:lineRule="auto"/>
        <w:rPr>
          <w:rFonts w:ascii="Times New Roman" w:hAnsi="Times New Roman" w:cs="Times New Roman"/>
        </w:rPr>
      </w:pPr>
    </w:p>
    <w:p w:rsidR="00503BD5" w:rsidRPr="00366D80" w:rsidRDefault="00B110CB" w:rsidP="00ED075F">
      <w:pPr>
        <w:spacing w:line="480" w:lineRule="auto"/>
        <w:rPr>
          <w:rFonts w:ascii="Times New Roman" w:hAnsi="Times New Roman" w:cs="Times New Roman"/>
        </w:rPr>
      </w:pPr>
      <w:r w:rsidRPr="00366D80">
        <w:rPr>
          <w:rFonts w:ascii="Times New Roman" w:hAnsi="Times New Roman" w:cs="Times New Roman"/>
        </w:rPr>
        <w:t xml:space="preserve">The provided value of the bubble diameter in all sections except the Dissolved Components </w:t>
      </w:r>
      <w:r w:rsidR="00A42630" w:rsidRPr="00366D80">
        <w:rPr>
          <w:rFonts w:ascii="Times New Roman" w:hAnsi="Times New Roman" w:cs="Times New Roman"/>
        </w:rPr>
        <w:t>E</w:t>
      </w:r>
      <w:r w:rsidRPr="00366D80">
        <w:rPr>
          <w:rFonts w:ascii="Times New Roman" w:hAnsi="Times New Roman" w:cs="Times New Roman"/>
        </w:rPr>
        <w:t xml:space="preserve">ffect </w:t>
      </w:r>
      <w:r w:rsidR="00A110E8" w:rsidRPr="00366D80">
        <w:rPr>
          <w:rFonts w:ascii="Times New Roman" w:hAnsi="Times New Roman" w:cs="Times New Roman"/>
        </w:rPr>
        <w:t>wa</w:t>
      </w:r>
      <w:r w:rsidRPr="00366D80">
        <w:rPr>
          <w:rFonts w:ascii="Times New Roman" w:hAnsi="Times New Roman" w:cs="Times New Roman"/>
        </w:rPr>
        <w:t xml:space="preserve">s a result of quick coalescence </w:t>
      </w:r>
      <w:r w:rsidR="00A42630" w:rsidRPr="00366D80">
        <w:rPr>
          <w:rFonts w:ascii="Times New Roman" w:hAnsi="Times New Roman" w:cs="Times New Roman"/>
        </w:rPr>
        <w:t>between</w:t>
      </w:r>
      <w:r w:rsidRPr="00366D80">
        <w:rPr>
          <w:rFonts w:ascii="Times New Roman" w:hAnsi="Times New Roman" w:cs="Times New Roman"/>
        </w:rPr>
        <w:t xml:space="preserve"> the generated 110 µm bubbles</w:t>
      </w:r>
      <w:r w:rsidR="00A110E8" w:rsidRPr="00366D80">
        <w:rPr>
          <w:rFonts w:ascii="Times New Roman" w:hAnsi="Times New Roman" w:cs="Times New Roman"/>
        </w:rPr>
        <w:t xml:space="preserve"> in the beginning of the channel</w:t>
      </w:r>
      <w:r w:rsidR="005935F5" w:rsidRPr="00366D80">
        <w:rPr>
          <w:rFonts w:ascii="Times New Roman" w:hAnsi="Times New Roman" w:cs="Times New Roman"/>
        </w:rPr>
        <w:t xml:space="preserve">. </w:t>
      </w:r>
      <w:r w:rsidR="00A110E8" w:rsidRPr="00366D80">
        <w:rPr>
          <w:rFonts w:ascii="Times New Roman" w:hAnsi="Times New Roman" w:cs="Times New Roman"/>
        </w:rPr>
        <w:t>During the experiments with dissolved components</w:t>
      </w:r>
      <w:r w:rsidR="005935F5" w:rsidRPr="00366D80">
        <w:rPr>
          <w:rFonts w:ascii="Times New Roman" w:hAnsi="Times New Roman" w:cs="Times New Roman"/>
        </w:rPr>
        <w:t xml:space="preserve">, the bubbles were stabilized against coalescence by the acidic species present in the water phase. </w:t>
      </w:r>
      <w:r w:rsidR="00A110E8" w:rsidRPr="00366D80">
        <w:rPr>
          <w:rFonts w:ascii="Times New Roman" w:hAnsi="Times New Roman" w:cs="Times New Roman"/>
        </w:rPr>
        <w:t>T</w:t>
      </w:r>
      <w:r w:rsidR="005935F5" w:rsidRPr="00366D80">
        <w:rPr>
          <w:rFonts w:ascii="Times New Roman" w:hAnsi="Times New Roman" w:cs="Times New Roman"/>
        </w:rPr>
        <w:t xml:space="preserve">he number of droplets generated in unit time was proportional to the dispersed flow rate. </w:t>
      </w:r>
      <w:r w:rsidR="00120736" w:rsidRPr="00366D80">
        <w:rPr>
          <w:rFonts w:ascii="Times New Roman" w:hAnsi="Times New Roman" w:cs="Times New Roman"/>
        </w:rPr>
        <w:t>In the Concentration Effect section, t</w:t>
      </w:r>
      <w:r w:rsidR="005935F5" w:rsidRPr="00366D80">
        <w:rPr>
          <w:rFonts w:ascii="Times New Roman" w:hAnsi="Times New Roman" w:cs="Times New Roman"/>
        </w:rPr>
        <w:t xml:space="preserve">he lowest flow rate allowed production of ca. 1000 drops/s, 6 µl/min produced around 1400 drops/s, whereas the highest flow rate resulted in approx. 1800 droplets/s. In </w:t>
      </w:r>
      <w:r w:rsidR="00120736" w:rsidRPr="00366D80">
        <w:rPr>
          <w:rFonts w:ascii="Times New Roman" w:hAnsi="Times New Roman" w:cs="Times New Roman"/>
        </w:rPr>
        <w:t>all other sections</w:t>
      </w:r>
      <w:r w:rsidR="005935F5" w:rsidRPr="00366D80">
        <w:rPr>
          <w:rFonts w:ascii="Times New Roman" w:hAnsi="Times New Roman" w:cs="Times New Roman"/>
        </w:rPr>
        <w:t xml:space="preserve">, the flow rates were set so the number </w:t>
      </w:r>
      <w:r w:rsidR="00A110E8" w:rsidRPr="00366D80">
        <w:rPr>
          <w:rFonts w:ascii="Times New Roman" w:hAnsi="Times New Roman" w:cs="Times New Roman"/>
        </w:rPr>
        <w:t>of</w:t>
      </w:r>
      <w:r w:rsidR="005935F5" w:rsidRPr="00366D80">
        <w:rPr>
          <w:rFonts w:ascii="Times New Roman" w:hAnsi="Times New Roman" w:cs="Times New Roman"/>
        </w:rPr>
        <w:t xml:space="preserve"> droplets </w:t>
      </w:r>
      <w:r w:rsidR="00A110E8" w:rsidRPr="00366D80">
        <w:rPr>
          <w:rFonts w:ascii="Times New Roman" w:hAnsi="Times New Roman" w:cs="Times New Roman"/>
        </w:rPr>
        <w:t xml:space="preserve">entering the wider channel in unit time </w:t>
      </w:r>
      <w:r w:rsidR="005935F5" w:rsidRPr="00366D80">
        <w:rPr>
          <w:rFonts w:ascii="Times New Roman" w:hAnsi="Times New Roman" w:cs="Times New Roman"/>
        </w:rPr>
        <w:t xml:space="preserve">was </w:t>
      </w:r>
      <w:r w:rsidR="00A110E8" w:rsidRPr="00366D80">
        <w:rPr>
          <w:rFonts w:ascii="Times New Roman" w:hAnsi="Times New Roman" w:cs="Times New Roman"/>
        </w:rPr>
        <w:t>similar</w:t>
      </w:r>
      <w:r w:rsidR="005935F5" w:rsidRPr="00366D80">
        <w:rPr>
          <w:rFonts w:ascii="Times New Roman" w:hAnsi="Times New Roman" w:cs="Times New Roman"/>
        </w:rPr>
        <w:t xml:space="preserve"> (approx. 1400 drops/s)</w:t>
      </w:r>
      <w:r w:rsidR="007C26DA" w:rsidRPr="00366D80">
        <w:rPr>
          <w:rFonts w:ascii="Times New Roman" w:hAnsi="Times New Roman" w:cs="Times New Roman"/>
        </w:rPr>
        <w:t>.</w:t>
      </w:r>
      <w:r w:rsidR="008811C9" w:rsidRPr="00366D80">
        <w:rPr>
          <w:rFonts w:ascii="Times New Roman" w:hAnsi="Times New Roman" w:cs="Times New Roman"/>
        </w:rPr>
        <w:t xml:space="preserve"> </w:t>
      </w:r>
    </w:p>
    <w:p w:rsidR="00D66C04" w:rsidRPr="00366D80" w:rsidRDefault="008811C9" w:rsidP="00ED075F">
      <w:pPr>
        <w:spacing w:line="480" w:lineRule="auto"/>
        <w:rPr>
          <w:rFonts w:ascii="Times New Roman" w:hAnsi="Times New Roman" w:cs="Times New Roman"/>
        </w:rPr>
      </w:pPr>
      <w:r w:rsidRPr="00366D80">
        <w:rPr>
          <w:rFonts w:ascii="Times New Roman" w:hAnsi="Times New Roman" w:cs="Times New Roman"/>
        </w:rPr>
        <w:lastRenderedPageBreak/>
        <w:t xml:space="preserve">The droplet velocity was typically around 10 cm/s. The free bubbles travelled in the channel almost twice as fast (ca. 18 cm/s), whereas the coated bubbles were generally slower (ca. 8 cm/s) due to the additional drag forces </w:t>
      </w:r>
      <w:r w:rsidR="00800CE1" w:rsidRPr="00366D80">
        <w:rPr>
          <w:rFonts w:ascii="Times New Roman" w:hAnsi="Times New Roman" w:cs="Times New Roman"/>
        </w:rPr>
        <w:t>acting on the bubble.</w:t>
      </w:r>
      <w:r w:rsidR="009018E0" w:rsidRPr="00366D80">
        <w:rPr>
          <w:rFonts w:ascii="Times New Roman" w:hAnsi="Times New Roman" w:cs="Times New Roman"/>
        </w:rPr>
        <w:t xml:space="preserve"> Therefore, the residence time ranged from approx. 0.25 to 0.4 second for the fastest and slowest fluid particles, respectively.</w:t>
      </w:r>
      <w:r w:rsidR="00503BD5" w:rsidRPr="00366D80">
        <w:rPr>
          <w:rFonts w:ascii="Times New Roman" w:hAnsi="Times New Roman" w:cs="Times New Roman"/>
        </w:rPr>
        <w:t xml:space="preserve"> Although the individual bubble-droplet interactions were not in the scope of this study, the time needed for a droplet to spread over a bubble was typically less than 10 ms, whereas in general it took longer for a droplet to merge with an already coated bubble (&gt;10 ms).</w:t>
      </w:r>
      <w:r w:rsidR="00567FAB" w:rsidRPr="00366D80">
        <w:rPr>
          <w:rFonts w:ascii="Times New Roman" w:hAnsi="Times New Roman" w:cs="Times New Roman"/>
        </w:rPr>
        <w:t xml:space="preserve"> It is also worth </w:t>
      </w:r>
      <w:r w:rsidR="00905167" w:rsidRPr="00366D80">
        <w:rPr>
          <w:rFonts w:ascii="Times New Roman" w:hAnsi="Times New Roman" w:cs="Times New Roman"/>
        </w:rPr>
        <w:t>to notice</w:t>
      </w:r>
      <w:r w:rsidR="00567FAB" w:rsidRPr="00366D80">
        <w:rPr>
          <w:rFonts w:ascii="Times New Roman" w:hAnsi="Times New Roman" w:cs="Times New Roman"/>
        </w:rPr>
        <w:t xml:space="preserve"> that not all collisions between bubbles and droplets lead to spreading.</w:t>
      </w:r>
    </w:p>
    <w:p w:rsidR="00797FAD" w:rsidRPr="00366D80" w:rsidRDefault="00797FAD" w:rsidP="00ED075F">
      <w:pPr>
        <w:spacing w:line="480" w:lineRule="auto"/>
        <w:rPr>
          <w:rFonts w:ascii="Times New Roman" w:hAnsi="Times New Roman" w:cs="Times New Roman"/>
        </w:rPr>
      </w:pPr>
      <w:r w:rsidRPr="00366D80">
        <w:rPr>
          <w:rFonts w:ascii="Times New Roman" w:hAnsi="Times New Roman" w:cs="Times New Roman"/>
        </w:rPr>
        <w:t>The droplets were observed with a high-speed camera (AX100, Photron, Japan), connected to an inverted microscope (</w:t>
      </w:r>
      <w:proofErr w:type="spellStart"/>
      <w:r w:rsidRPr="00366D80">
        <w:rPr>
          <w:rFonts w:ascii="Times New Roman" w:hAnsi="Times New Roman" w:cs="Times New Roman"/>
        </w:rPr>
        <w:t>Ti</w:t>
      </w:r>
      <w:proofErr w:type="spellEnd"/>
      <w:r w:rsidRPr="00366D80">
        <w:rPr>
          <w:rFonts w:ascii="Times New Roman" w:hAnsi="Times New Roman" w:cs="Times New Roman"/>
        </w:rPr>
        <w:t>-U Eclipse, Nikon, Japan) with an external LED light source (HDF7010, Hayashi, Japan) at a constant framerate speed of 8500 frames per second.</w:t>
      </w:r>
    </w:p>
    <w:p w:rsidR="00797FAD" w:rsidRPr="00366D80" w:rsidRDefault="00C0401D" w:rsidP="00ED075F">
      <w:pPr>
        <w:spacing w:line="480" w:lineRule="auto"/>
        <w:rPr>
          <w:rFonts w:ascii="Times New Roman" w:hAnsi="Times New Roman" w:cs="Times New Roman"/>
          <w:b/>
        </w:rPr>
      </w:pPr>
      <w:r w:rsidRPr="00366D80">
        <w:rPr>
          <w:rFonts w:ascii="Times New Roman" w:hAnsi="Times New Roman" w:cs="Times New Roman"/>
          <w:b/>
        </w:rPr>
        <w:t>D</w:t>
      </w:r>
      <w:r w:rsidR="00797FAD" w:rsidRPr="00366D80">
        <w:rPr>
          <w:rFonts w:ascii="Times New Roman" w:hAnsi="Times New Roman" w:cs="Times New Roman"/>
          <w:b/>
        </w:rPr>
        <w:t>ata acquisition and image analysis.</w:t>
      </w:r>
    </w:p>
    <w:p w:rsidR="00D62BAA" w:rsidRPr="00366D80" w:rsidRDefault="00AE2C85" w:rsidP="00ED075F">
      <w:pPr>
        <w:spacing w:line="480" w:lineRule="auto"/>
        <w:rPr>
          <w:rFonts w:ascii="Times New Roman" w:hAnsi="Times New Roman" w:cs="Times New Roman"/>
        </w:rPr>
      </w:pPr>
      <w:r w:rsidRPr="00366D80">
        <w:rPr>
          <w:rFonts w:ascii="Times New Roman" w:hAnsi="Times New Roman" w:cs="Times New Roman"/>
        </w:rPr>
        <w:t xml:space="preserve">The image analysis method </w:t>
      </w:r>
      <w:r w:rsidR="00BD3922" w:rsidRPr="00366D80">
        <w:rPr>
          <w:rFonts w:ascii="Times New Roman" w:hAnsi="Times New Roman" w:cs="Times New Roman"/>
        </w:rPr>
        <w:t>was based on</w:t>
      </w:r>
      <w:r w:rsidRPr="00366D80">
        <w:rPr>
          <w:rFonts w:ascii="Times New Roman" w:hAnsi="Times New Roman" w:cs="Times New Roman"/>
        </w:rPr>
        <w:t xml:space="preserve"> the one reported before</w:t>
      </w:r>
      <w:r w:rsidR="00C348A3"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&lt;EndNote&gt;&lt;Cite&gt;&lt;Author&gt;Dudek&lt;/Author&gt;&lt;RecNum&gt;735&lt;/RecNum&gt;&lt;DisplayText&gt;&lt;style face="superscript"&gt;32-33&lt;/style&gt;&lt;/DisplayText&gt;&lt;record&gt;&lt;rec-number&gt;735&lt;/rec-number&gt;&lt;foreign-keys&gt;&lt;key app="EN" db-id="wf2asfwv52v9d2ea0t8p00wwdtda0assfta5" timestamp="1523013152"&gt;735&lt;/key&gt;&lt;/foreign-keys&gt;&lt;ref-type name="Journal Article"&gt;17&lt;/ref-type&gt;&lt;contributors&gt;&lt;authors&gt;&lt;author&gt;Dudek, Marcin&lt;/author&gt;&lt;author&gt;Muijlwijk, Kelly&lt;/author&gt;&lt;author&gt;Schroen, C. G. P. H.&lt;/author&gt;&lt;author&gt;Øye, G.&lt;/author&gt;&lt;/authors&gt;&lt;/contributors&gt;&lt;titles&gt;&lt;title&gt;The effect of dissolved gas on coalescence of oil drops studied with microfluidics&lt;/title&gt;&lt;secondary-title&gt;Journal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166-173&lt;/pages&gt;&lt;volume&gt;528&lt;/volume&gt;&lt;dates&gt;&lt;year&gt;2018&lt;/year&gt;&lt;/dates&gt;&lt;urls&gt;&lt;/urls&gt;&lt;electronic-resource-num&gt;10.1016/j.jcis.2018.05.083&lt;/electronic-resource-num&gt;&lt;/record&gt;&lt;/Cite&gt;&lt;Cite&gt;&lt;Author&gt;Dudek&lt;/Author&gt;&lt;RecNum&gt;736&lt;/RecNum&gt;&lt;record&gt;&lt;rec-number&gt;736&lt;/rec-number&gt;&lt;foreign-keys&gt;&lt;key app="EN" db-id="wf2asfwv52v9d2ea0t8p00wwdtda0assfta5" timestamp="1523013300"&gt;736&lt;/key&gt;&lt;/foreign-keys&gt;&lt;ref-type name="Journal Article"&gt;17&lt;/ref-type&gt;&lt;contributors&gt;&lt;authors&gt;&lt;author&gt;Dudek, Marcin&lt;/author&gt;&lt;author&gt;Bertheussen, Are&lt;/author&gt;&lt;author&gt;Dumaire, Thomas&lt;/author&gt;&lt;author&gt;Øye, Gisle&lt;/author&gt;&lt;/authors&gt;&lt;/contributors&gt;&lt;titles&gt;&lt;title&gt;Microfluidic Tools for Studying Coalescence of Crude Oil Droplets in Produced Water&lt;/title&gt;&lt;secondary-title&gt;Chemical Engineering Science&lt;/secondary-title&gt;&lt;/titles&gt;&lt;periodical&gt;&lt;full-title&gt;Chemical Engineering Science&lt;/full-title&gt;&lt;abbr-1&gt;Chem. Eng. Sci.&lt;/abbr-1&gt;&lt;abbr-2&gt;Chem Eng Sci&lt;/abbr-2&gt;&lt;/periodical&gt;&lt;pages&gt;448-458&lt;/pages&gt;&lt;volume&gt;191&lt;/volume&gt;&lt;section&gt;448&lt;/section&gt;&lt;dates&gt;&lt;year&gt;2018&lt;/year&gt;&lt;/dates&gt;&lt;urls&gt;&lt;/urls&gt;&lt;electronic-resource-num&gt;10.1016/j.ces.2018.07.006&lt;/electronic-resource-num&gt;&lt;/record&gt;&lt;/Cite&gt;&lt;/EndNote&gt;</w:instrText>
      </w:r>
      <w:r w:rsidR="00C348A3"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32-33</w:t>
      </w:r>
      <w:r w:rsidR="00C348A3" w:rsidRPr="00366D80">
        <w:rPr>
          <w:rFonts w:ascii="Times New Roman" w:hAnsi="Times New Roman" w:cs="Times New Roman"/>
        </w:rPr>
        <w:fldChar w:fldCharType="end"/>
      </w:r>
      <w:r w:rsidRPr="00366D80">
        <w:rPr>
          <w:rFonts w:ascii="Times New Roman" w:hAnsi="Times New Roman" w:cs="Times New Roman"/>
        </w:rPr>
        <w:t xml:space="preserve">, with </w:t>
      </w:r>
      <w:r w:rsidR="00BD3922" w:rsidRPr="00366D80">
        <w:rPr>
          <w:rFonts w:ascii="Times New Roman" w:hAnsi="Times New Roman" w:cs="Times New Roman"/>
        </w:rPr>
        <w:t>a</w:t>
      </w:r>
      <w:r w:rsidRPr="00366D80">
        <w:rPr>
          <w:rFonts w:ascii="Times New Roman" w:hAnsi="Times New Roman" w:cs="Times New Roman"/>
        </w:rPr>
        <w:t xml:space="preserve"> few modifications. </w:t>
      </w:r>
      <w:r w:rsidR="00797FAD" w:rsidRPr="00366D80">
        <w:rPr>
          <w:rFonts w:ascii="Times New Roman" w:hAnsi="Times New Roman" w:cs="Times New Roman"/>
        </w:rPr>
        <w:t xml:space="preserve">Two sets </w:t>
      </w:r>
      <w:r w:rsidRPr="00366D80">
        <w:rPr>
          <w:rFonts w:ascii="Times New Roman" w:hAnsi="Times New Roman" w:cs="Times New Roman"/>
        </w:rPr>
        <w:t xml:space="preserve">of ca. 16000 frames at the inlet and outlet of the chip (points A and B in Figure </w:t>
      </w:r>
      <w:r w:rsidR="00A42630" w:rsidRPr="00366D80">
        <w:rPr>
          <w:rFonts w:ascii="Times New Roman" w:hAnsi="Times New Roman" w:cs="Times New Roman"/>
        </w:rPr>
        <w:t>2</w:t>
      </w:r>
      <w:r w:rsidRPr="00366D80">
        <w:rPr>
          <w:rFonts w:ascii="Times New Roman" w:hAnsi="Times New Roman" w:cs="Times New Roman"/>
        </w:rPr>
        <w:t>, respectively)</w:t>
      </w:r>
      <w:r w:rsidR="00797FAD" w:rsidRPr="00366D80">
        <w:rPr>
          <w:rFonts w:ascii="Times New Roman" w:hAnsi="Times New Roman" w:cs="Times New Roman"/>
        </w:rPr>
        <w:t xml:space="preserve"> were taken for each of the experiment. </w:t>
      </w:r>
      <w:r w:rsidRPr="00366D80">
        <w:rPr>
          <w:rFonts w:ascii="Times New Roman" w:hAnsi="Times New Roman" w:cs="Times New Roman"/>
        </w:rPr>
        <w:t>The images from the inlet were used to retrieve the number and size of the generated droplets. The number of the remaining drops</w:t>
      </w:r>
      <w:r w:rsidR="003F414F" w:rsidRPr="00366D80">
        <w:rPr>
          <w:rFonts w:ascii="Times New Roman" w:hAnsi="Times New Roman" w:cs="Times New Roman"/>
        </w:rPr>
        <w:t xml:space="preserve">, not </w:t>
      </w:r>
      <w:r w:rsidR="000E62B6" w:rsidRPr="00366D80">
        <w:rPr>
          <w:rFonts w:ascii="Times New Roman" w:hAnsi="Times New Roman" w:cs="Times New Roman"/>
        </w:rPr>
        <w:t>attached to the</w:t>
      </w:r>
      <w:r w:rsidR="003F414F" w:rsidRPr="00366D80">
        <w:rPr>
          <w:rFonts w:ascii="Times New Roman" w:hAnsi="Times New Roman" w:cs="Times New Roman"/>
        </w:rPr>
        <w:t xml:space="preserve"> gas bubbles, </w:t>
      </w:r>
      <w:r w:rsidRPr="00366D80">
        <w:rPr>
          <w:rFonts w:ascii="Times New Roman" w:hAnsi="Times New Roman" w:cs="Times New Roman"/>
        </w:rPr>
        <w:t xml:space="preserve">was </w:t>
      </w:r>
      <w:r w:rsidR="00BD3922" w:rsidRPr="00366D80">
        <w:rPr>
          <w:rFonts w:ascii="Times New Roman" w:hAnsi="Times New Roman" w:cs="Times New Roman"/>
        </w:rPr>
        <w:t>determined</w:t>
      </w:r>
      <w:r w:rsidRPr="00366D80">
        <w:rPr>
          <w:rFonts w:ascii="Times New Roman" w:hAnsi="Times New Roman" w:cs="Times New Roman"/>
        </w:rPr>
        <w:t xml:space="preserve"> from the outlet images. </w:t>
      </w:r>
      <w:r w:rsidR="00797FAD" w:rsidRPr="00366D80">
        <w:rPr>
          <w:rFonts w:ascii="Times New Roman" w:hAnsi="Times New Roman" w:cs="Times New Roman"/>
        </w:rPr>
        <w:t xml:space="preserve">Both image sequences were processed with ImageJ software. The frames were first converted into a binary mask and then the areas and the centre of masses coordinates of droplets were retrieved with the Analyse Particle feature, available in the ImageJ software. </w:t>
      </w:r>
      <w:r w:rsidR="00D62BAA" w:rsidRPr="00366D80">
        <w:rPr>
          <w:rFonts w:ascii="Times New Roman" w:hAnsi="Times New Roman" w:cs="Times New Roman"/>
        </w:rPr>
        <w:t xml:space="preserve">Due to </w:t>
      </w:r>
      <w:r w:rsidR="00055DEA" w:rsidRPr="00366D80">
        <w:rPr>
          <w:rFonts w:ascii="Times New Roman" w:hAnsi="Times New Roman" w:cs="Times New Roman"/>
        </w:rPr>
        <w:t xml:space="preserve">the </w:t>
      </w:r>
      <w:r w:rsidR="00D62BAA" w:rsidRPr="00366D80">
        <w:rPr>
          <w:rFonts w:ascii="Times New Roman" w:hAnsi="Times New Roman" w:cs="Times New Roman"/>
        </w:rPr>
        <w:t>limited coalescence between oil drops</w:t>
      </w:r>
      <w:r w:rsidR="003E2215" w:rsidRPr="00366D80">
        <w:rPr>
          <w:rFonts w:ascii="Times New Roman" w:hAnsi="Times New Roman" w:cs="Times New Roman"/>
        </w:rPr>
        <w:t xml:space="preserve"> (compared to a system without gas bubbles present</w:t>
      </w:r>
      <w:r w:rsidR="003E2215"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&lt;EndNote&gt;&lt;Cite&gt;&lt;Author&gt;Dudek&lt;/Author&gt;&lt;Year&gt;2018&lt;/Year&gt;&lt;RecNum&gt;736&lt;/RecNum&gt;&lt;DisplayText&gt;&lt;style face="superscript"&gt;32&lt;/style&gt;&lt;/DisplayText&gt;&lt;record&gt;&lt;rec-number&gt;736&lt;/rec-number&gt;&lt;foreign-keys&gt;&lt;key app="EN" db-id="wf2asfwv52v9d2ea0t8p00wwdtda0assfta5" timestamp="1523013300"&gt;736&lt;/key&gt;&lt;/foreign-keys&gt;&lt;ref-type name="Journal Article"&gt;17&lt;/ref-type&gt;&lt;contributors&gt;&lt;authors&gt;&lt;author&gt;Dudek, Marcin&lt;/author&gt;&lt;author&gt;Bertheussen, Are&lt;/author&gt;&lt;author&gt;Dumaire, Thomas&lt;/author&gt;&lt;author&gt;Øye, Gisle&lt;/author&gt;&lt;/authors&gt;&lt;/contributors&gt;&lt;titles&gt;&lt;title&gt;Microfluidic Tools for Studying Coalescence of Crude Oil Droplets in Produced Water&lt;/title&gt;&lt;secondary-title&gt;Chemical Engineering Science&lt;/secondary-title&gt;&lt;/titles&gt;&lt;periodical&gt;&lt;full-title&gt;Chemical Engineering Science&lt;/full-title&gt;&lt;abbr-1&gt;Chem. Eng. Sci.&lt;/abbr-1&gt;&lt;abbr-2&gt;Chem Eng Sci&lt;/abbr-2&gt;&lt;/periodical&gt;&lt;pages&gt;448-458&lt;/pages&gt;&lt;volume&gt;191&lt;/volume&gt;&lt;section&gt;448&lt;/section&gt;&lt;dates&gt;&lt;year&gt;2018&lt;/year&gt;&lt;/dates&gt;&lt;urls&gt;&lt;/urls&gt;&lt;electronic-resource-num&gt;10.1016/j.ces.2018.07.006&lt;/electronic-resource-num&gt;&lt;/record&gt;&lt;/Cite&gt;&lt;/EndNote&gt;</w:instrText>
      </w:r>
      <w:r w:rsidR="003E2215"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32</w:t>
      </w:r>
      <w:r w:rsidR="003E2215" w:rsidRPr="00366D80">
        <w:rPr>
          <w:rFonts w:ascii="Times New Roman" w:hAnsi="Times New Roman" w:cs="Times New Roman"/>
        </w:rPr>
        <w:fldChar w:fldCharType="end"/>
      </w:r>
      <w:r w:rsidR="003E2215" w:rsidRPr="00366D80">
        <w:rPr>
          <w:rFonts w:ascii="Times New Roman" w:hAnsi="Times New Roman" w:cs="Times New Roman"/>
        </w:rPr>
        <w:t>, at least 3 times lower)</w:t>
      </w:r>
      <w:r w:rsidR="00D62BAA" w:rsidRPr="00366D80">
        <w:rPr>
          <w:rFonts w:ascii="Times New Roman" w:hAnsi="Times New Roman" w:cs="Times New Roman"/>
        </w:rPr>
        <w:t xml:space="preserve">, the remaining drops were always significantly smaller than the gas bubbles. </w:t>
      </w:r>
      <w:r w:rsidR="003F414F" w:rsidRPr="00366D80">
        <w:rPr>
          <w:rFonts w:ascii="Times New Roman" w:hAnsi="Times New Roman" w:cs="Times New Roman"/>
        </w:rPr>
        <w:t xml:space="preserve">This </w:t>
      </w:r>
      <w:r w:rsidR="00195972" w:rsidRPr="00366D80">
        <w:rPr>
          <w:rFonts w:ascii="Times New Roman" w:hAnsi="Times New Roman" w:cs="Times New Roman"/>
        </w:rPr>
        <w:t>made it possible to</w:t>
      </w:r>
      <w:r w:rsidR="003F414F" w:rsidRPr="00366D80">
        <w:rPr>
          <w:rFonts w:ascii="Times New Roman" w:hAnsi="Times New Roman" w:cs="Times New Roman"/>
        </w:rPr>
        <w:t xml:space="preserve"> differentiate them from the bubbles with the use of </w:t>
      </w:r>
      <w:r w:rsidR="00BD3922" w:rsidRPr="00366D80">
        <w:rPr>
          <w:rFonts w:ascii="Times New Roman" w:hAnsi="Times New Roman" w:cs="Times New Roman"/>
        </w:rPr>
        <w:t xml:space="preserve">a </w:t>
      </w:r>
      <w:r w:rsidR="003F414F" w:rsidRPr="00366D80">
        <w:rPr>
          <w:rFonts w:ascii="Times New Roman" w:hAnsi="Times New Roman" w:cs="Times New Roman"/>
        </w:rPr>
        <w:t xml:space="preserve">size limitation feature, as shown in Figure </w:t>
      </w:r>
      <w:r w:rsidR="00A42630" w:rsidRPr="00366D80">
        <w:rPr>
          <w:rFonts w:ascii="Times New Roman" w:hAnsi="Times New Roman" w:cs="Times New Roman"/>
        </w:rPr>
        <w:t>3</w:t>
      </w:r>
      <w:r w:rsidR="003F414F" w:rsidRPr="00366D80">
        <w:rPr>
          <w:rFonts w:ascii="Times New Roman" w:hAnsi="Times New Roman" w:cs="Times New Roman"/>
        </w:rPr>
        <w:t>.</w:t>
      </w:r>
    </w:p>
    <w:p w:rsidR="003F414F" w:rsidRPr="00366D80" w:rsidRDefault="00561D62" w:rsidP="00ED075F">
      <w:pPr>
        <w:keepNext/>
        <w:spacing w:line="480" w:lineRule="auto"/>
        <w:rPr>
          <w:rFonts w:ascii="Times New Roman" w:hAnsi="Times New Roman" w:cs="Times New Roman"/>
        </w:rPr>
      </w:pPr>
      <w:r w:rsidRPr="00366D80">
        <w:rPr>
          <w:rFonts w:ascii="Times New Roman" w:hAnsi="Times New Roman" w:cs="Times New Roman"/>
          <w:noProof/>
        </w:rPr>
        <w:lastRenderedPageBreak/>
        <w:drawing>
          <wp:inline distT="0" distB="0" distL="0" distR="0">
            <wp:extent cx="5928360" cy="1280160"/>
            <wp:effectExtent l="0" t="0" r="0" b="0"/>
            <wp:docPr id="8" name="Picture 8" descr="C:\Users\marcid\Desktop\Research\Papers\Paper 4\Figures\Figure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d\Desktop\Research\Papers\Paper 4\Figures\Figure new.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360" cy="1280160"/>
                    </a:xfrm>
                    <a:prstGeom prst="rect">
                      <a:avLst/>
                    </a:prstGeom>
                    <a:noFill/>
                    <a:ln>
                      <a:noFill/>
                    </a:ln>
                  </pic:spPr>
                </pic:pic>
              </a:graphicData>
            </a:graphic>
          </wp:inline>
        </w:drawing>
      </w:r>
    </w:p>
    <w:p w:rsidR="003F414F" w:rsidRPr="00366D80" w:rsidRDefault="003F414F" w:rsidP="00ED075F">
      <w:pPr>
        <w:pStyle w:val="Caption"/>
        <w:spacing w:line="480" w:lineRule="auto"/>
        <w:rPr>
          <w:rFonts w:ascii="Times New Roman" w:hAnsi="Times New Roman" w:cs="Times New Roman"/>
        </w:rPr>
      </w:pPr>
      <w:r w:rsidRPr="00366D80">
        <w:rPr>
          <w:rFonts w:ascii="Times New Roman" w:hAnsi="Times New Roman" w:cs="Times New Roman"/>
        </w:rPr>
        <w:t xml:space="preserve">Figure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Figure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3</w:t>
      </w:r>
      <w:r w:rsidR="00195972" w:rsidRPr="00366D80">
        <w:rPr>
          <w:rFonts w:ascii="Times New Roman" w:hAnsi="Times New Roman" w:cs="Times New Roman"/>
          <w:noProof/>
        </w:rPr>
        <w:fldChar w:fldCharType="end"/>
      </w:r>
      <w:r w:rsidR="00A42630" w:rsidRPr="00366D80">
        <w:rPr>
          <w:rFonts w:ascii="Times New Roman" w:hAnsi="Times New Roman" w:cs="Times New Roman"/>
          <w:noProof/>
        </w:rPr>
        <w:t xml:space="preserve"> </w:t>
      </w:r>
      <w:r w:rsidR="00195972" w:rsidRPr="00366D80">
        <w:rPr>
          <w:rFonts w:ascii="Times New Roman" w:hAnsi="Times New Roman" w:cs="Times New Roman"/>
          <w:noProof/>
        </w:rPr>
        <w:t>The s</w:t>
      </w:r>
      <w:r w:rsidR="00844239" w:rsidRPr="00366D80">
        <w:rPr>
          <w:rFonts w:ascii="Times New Roman" w:hAnsi="Times New Roman" w:cs="Times New Roman"/>
          <w:noProof/>
        </w:rPr>
        <w:t>tages of image analysis. From left: original image, frame converted to a binary mask and detected objects.</w:t>
      </w:r>
    </w:p>
    <w:p w:rsidR="00C46E68" w:rsidRPr="00366D80" w:rsidRDefault="00BD3922" w:rsidP="00ED075F">
      <w:pPr>
        <w:spacing w:line="480" w:lineRule="auto"/>
        <w:rPr>
          <w:rFonts w:ascii="Times New Roman" w:hAnsi="Times New Roman" w:cs="Times New Roman"/>
        </w:rPr>
      </w:pPr>
      <w:r w:rsidRPr="00366D80">
        <w:rPr>
          <w:rFonts w:ascii="Times New Roman" w:hAnsi="Times New Roman" w:cs="Times New Roman"/>
        </w:rPr>
        <w:t>Subsequently, t</w:t>
      </w:r>
      <w:r w:rsidR="00797FAD" w:rsidRPr="00366D80">
        <w:rPr>
          <w:rFonts w:ascii="Times New Roman" w:hAnsi="Times New Roman" w:cs="Times New Roman"/>
        </w:rPr>
        <w:t xml:space="preserve">he data was copied to a Microsoft Excel spreadsheet. </w:t>
      </w:r>
      <w:r w:rsidR="003F414F" w:rsidRPr="00366D80">
        <w:rPr>
          <w:rFonts w:ascii="Times New Roman" w:hAnsi="Times New Roman" w:cs="Times New Roman"/>
        </w:rPr>
        <w:t xml:space="preserve">Even though the coalescence between drops was </w:t>
      </w:r>
      <w:r w:rsidR="003E2215" w:rsidRPr="00366D80">
        <w:rPr>
          <w:rFonts w:ascii="Times New Roman" w:hAnsi="Times New Roman" w:cs="Times New Roman"/>
        </w:rPr>
        <w:t>very low</w:t>
      </w:r>
      <w:r w:rsidR="003F414F" w:rsidRPr="00366D80">
        <w:rPr>
          <w:rFonts w:ascii="Times New Roman" w:hAnsi="Times New Roman" w:cs="Times New Roman"/>
        </w:rPr>
        <w:t>, the detected droplet</w:t>
      </w:r>
      <w:r w:rsidR="00195972" w:rsidRPr="00366D80">
        <w:rPr>
          <w:rFonts w:ascii="Times New Roman" w:hAnsi="Times New Roman" w:cs="Times New Roman"/>
        </w:rPr>
        <w:t>s</w:t>
      </w:r>
      <w:r w:rsidR="003F414F" w:rsidRPr="00366D80">
        <w:rPr>
          <w:rFonts w:ascii="Times New Roman" w:hAnsi="Times New Roman" w:cs="Times New Roman"/>
        </w:rPr>
        <w:t xml:space="preserve"> at the end of the channel were </w:t>
      </w:r>
      <w:r w:rsidR="00797FAD" w:rsidRPr="00366D80">
        <w:rPr>
          <w:rFonts w:ascii="Times New Roman" w:hAnsi="Times New Roman" w:cs="Times New Roman"/>
        </w:rPr>
        <w:t xml:space="preserve">sorted into several size classes. </w:t>
      </w:r>
      <w:r w:rsidR="003F414F" w:rsidRPr="00366D80">
        <w:rPr>
          <w:rFonts w:ascii="Times New Roman" w:hAnsi="Times New Roman" w:cs="Times New Roman"/>
        </w:rPr>
        <w:t xml:space="preserve">The droplet area increased proportionally with the number of coalescence events, which allowed </w:t>
      </w:r>
      <w:r w:rsidR="00970E08" w:rsidRPr="00366D80">
        <w:rPr>
          <w:rFonts w:ascii="Times New Roman" w:hAnsi="Times New Roman" w:cs="Times New Roman"/>
        </w:rPr>
        <w:t>recalculating the drops of different sizes to the number of drops of the initial size that formed them</w:t>
      </w:r>
      <w:r w:rsidR="003F414F" w:rsidRPr="00366D80">
        <w:rPr>
          <w:rFonts w:ascii="Times New Roman" w:hAnsi="Times New Roman" w:cs="Times New Roman"/>
        </w:rPr>
        <w:t>.</w:t>
      </w:r>
      <w:r w:rsidR="00970E08" w:rsidRPr="00366D80">
        <w:rPr>
          <w:rFonts w:ascii="Times New Roman" w:hAnsi="Times New Roman" w:cs="Times New Roman"/>
        </w:rPr>
        <w:t xml:space="preserve"> Since the same droplets were detected several time</w:t>
      </w:r>
      <w:r w:rsidR="00ED636B" w:rsidRPr="00366D80">
        <w:rPr>
          <w:rFonts w:ascii="Times New Roman" w:hAnsi="Times New Roman" w:cs="Times New Roman"/>
        </w:rPr>
        <w:t>s</w:t>
      </w:r>
      <w:r w:rsidR="00970E08" w:rsidRPr="00366D80">
        <w:rPr>
          <w:rFonts w:ascii="Times New Roman" w:hAnsi="Times New Roman" w:cs="Times New Roman"/>
        </w:rPr>
        <w:t xml:space="preserve"> within the detection frame, </w:t>
      </w:r>
      <w:r w:rsidR="00797FAD" w:rsidRPr="00366D80">
        <w:rPr>
          <w:rFonts w:ascii="Times New Roman" w:hAnsi="Times New Roman" w:cs="Times New Roman"/>
        </w:rPr>
        <w:t>the actual number of droplets</w:t>
      </w:r>
      <w:r w:rsidR="00C46E68" w:rsidRPr="00366D80">
        <w:rPr>
          <w:rFonts w:ascii="Times New Roman" w:hAnsi="Times New Roman" w:cs="Times New Roman"/>
        </w:rPr>
        <w:t xml:space="preserve"> (N</w:t>
      </w:r>
      <w:r w:rsidR="00C46E68" w:rsidRPr="00366D80">
        <w:rPr>
          <w:rFonts w:ascii="Times New Roman" w:hAnsi="Times New Roman" w:cs="Times New Roman"/>
          <w:vertAlign w:val="subscript"/>
        </w:rPr>
        <w:t>i</w:t>
      </w:r>
      <w:r w:rsidR="00C46E68" w:rsidRPr="00366D80">
        <w:rPr>
          <w:rFonts w:ascii="Times New Roman" w:hAnsi="Times New Roman" w:cs="Times New Roman"/>
        </w:rPr>
        <w:t>)</w:t>
      </w:r>
      <w:r w:rsidR="00797FAD" w:rsidRPr="00366D80">
        <w:rPr>
          <w:rFonts w:ascii="Times New Roman" w:hAnsi="Times New Roman" w:cs="Times New Roman"/>
        </w:rPr>
        <w:t xml:space="preserve"> in each size class was calculated with the use of the average droplet velocity</w:t>
      </w:r>
      <w:r w:rsidR="00C46E68" w:rsidRPr="00366D80">
        <w:rPr>
          <w:rFonts w:ascii="Times New Roman" w:hAnsi="Times New Roman" w:cs="Times New Roman"/>
        </w:rPr>
        <w:t xml:space="preserve"> (</w:t>
      </w:r>
      <w:proofErr w:type="spellStart"/>
      <w:r w:rsidR="00C46E68" w:rsidRPr="00366D80">
        <w:rPr>
          <w:rFonts w:ascii="Times New Roman" w:hAnsi="Times New Roman" w:cs="Times New Roman"/>
        </w:rPr>
        <w:t>v</w:t>
      </w:r>
      <w:r w:rsidR="00C46E68" w:rsidRPr="00366D80">
        <w:rPr>
          <w:rFonts w:ascii="Times New Roman" w:hAnsi="Times New Roman" w:cs="Times New Roman"/>
          <w:vertAlign w:val="subscript"/>
        </w:rPr>
        <w:t>drop</w:t>
      </w:r>
      <w:proofErr w:type="spellEnd"/>
      <w:r w:rsidR="00C46E68" w:rsidRPr="00366D80">
        <w:rPr>
          <w:rFonts w:ascii="Times New Roman" w:hAnsi="Times New Roman" w:cs="Times New Roman"/>
          <w:vertAlign w:val="subscript"/>
        </w:rPr>
        <w:t xml:space="preserve"> </w:t>
      </w:r>
      <w:r w:rsidR="00C46E68" w:rsidRPr="00366D80">
        <w:rPr>
          <w:rFonts w:ascii="Times New Roman" w:hAnsi="Times New Roman" w:cs="Times New Roman"/>
        </w:rPr>
        <w:t>in µm/frame unit)</w:t>
      </w:r>
      <w:r w:rsidR="00797FAD" w:rsidRPr="00366D80">
        <w:rPr>
          <w:rFonts w:ascii="Times New Roman" w:hAnsi="Times New Roman" w:cs="Times New Roman"/>
        </w:rPr>
        <w:t xml:space="preserve">, the width of the detection box </w:t>
      </w:r>
      <w:r w:rsidR="00C46E68" w:rsidRPr="00366D80">
        <w:rPr>
          <w:rFonts w:ascii="Times New Roman" w:hAnsi="Times New Roman" w:cs="Times New Roman"/>
        </w:rPr>
        <w:t xml:space="preserve">(w) </w:t>
      </w:r>
      <w:r w:rsidR="00797FAD" w:rsidRPr="00366D80">
        <w:rPr>
          <w:rFonts w:ascii="Times New Roman" w:hAnsi="Times New Roman" w:cs="Times New Roman"/>
        </w:rPr>
        <w:t>and the mean droplet diameter in each size class</w:t>
      </w:r>
      <w:r w:rsidR="00C46E68" w:rsidRPr="00366D80">
        <w:rPr>
          <w:rFonts w:ascii="Times New Roman" w:hAnsi="Times New Roman" w:cs="Times New Roman"/>
        </w:rPr>
        <w:t xml:space="preserve"> (d</w:t>
      </w:r>
      <w:r w:rsidR="00C46E68" w:rsidRPr="00366D80">
        <w:rPr>
          <w:rFonts w:ascii="Times New Roman" w:hAnsi="Times New Roman" w:cs="Times New Roman"/>
          <w:vertAlign w:val="subscript"/>
        </w:rPr>
        <w:t>i</w:t>
      </w:r>
      <w:r w:rsidR="00C46E68" w:rsidRPr="00366D80">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C46E68" w:rsidRPr="00366D80" w:rsidTr="00053DB1">
        <w:trPr>
          <w:trHeight w:val="818"/>
        </w:trPr>
        <w:tc>
          <w:tcPr>
            <w:tcW w:w="8075" w:type="dxa"/>
            <w:vAlign w:val="center"/>
          </w:tcPr>
          <w:p w:rsidR="00C46E68" w:rsidRPr="00366D80" w:rsidRDefault="00CA0289" w:rsidP="00053DB1">
            <w:pPr>
              <w:spacing w:line="48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tot,i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drop</m:t>
                        </m:r>
                      </m:sub>
                    </m:sSub>
                  </m:num>
                  <m:den>
                    <m:r>
                      <w:rPr>
                        <w:rFonts w:ascii="Cambria Math" w:hAnsi="Cambria Math" w:cs="Times New Roman"/>
                      </w:rPr>
                      <m:t>w-</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den>
                </m:f>
              </m:oMath>
            </m:oMathPara>
          </w:p>
        </w:tc>
        <w:tc>
          <w:tcPr>
            <w:tcW w:w="941" w:type="dxa"/>
            <w:vAlign w:val="center"/>
          </w:tcPr>
          <w:p w:rsidR="00C46E68" w:rsidRPr="00366D80" w:rsidRDefault="00C46E68" w:rsidP="00053DB1">
            <w:pPr>
              <w:spacing w:line="480" w:lineRule="auto"/>
              <w:rPr>
                <w:rFonts w:ascii="Times New Roman" w:eastAsiaTheme="minorEastAsia" w:hAnsi="Times New Roman" w:cs="Times New Roman"/>
              </w:rPr>
            </w:pPr>
            <w:r w:rsidRPr="00366D80">
              <w:rPr>
                <w:rFonts w:ascii="Times New Roman" w:eastAsiaTheme="minorEastAsia" w:hAnsi="Times New Roman" w:cs="Times New Roman"/>
              </w:rPr>
              <w:t>(1)</w:t>
            </w:r>
          </w:p>
        </w:tc>
      </w:tr>
    </w:tbl>
    <w:p w:rsidR="00797FAD" w:rsidRPr="00366D80" w:rsidRDefault="00C46E68" w:rsidP="00ED075F">
      <w:pPr>
        <w:spacing w:line="480" w:lineRule="auto"/>
        <w:rPr>
          <w:rFonts w:ascii="Times New Roman" w:hAnsi="Times New Roman" w:cs="Times New Roman"/>
        </w:rPr>
      </w:pPr>
      <w:r w:rsidRPr="00366D80">
        <w:rPr>
          <w:rFonts w:ascii="Times New Roman" w:hAnsi="Times New Roman" w:cs="Times New Roman"/>
        </w:rPr>
        <w:t xml:space="preserve">where </w:t>
      </w:r>
      <w:proofErr w:type="spellStart"/>
      <w:proofErr w:type="gramStart"/>
      <w:r w:rsidRPr="00366D80">
        <w:rPr>
          <w:rFonts w:ascii="Times New Roman" w:hAnsi="Times New Roman" w:cs="Times New Roman"/>
        </w:rPr>
        <w:t>N</w:t>
      </w:r>
      <w:r w:rsidRPr="00366D80">
        <w:rPr>
          <w:rFonts w:ascii="Times New Roman" w:hAnsi="Times New Roman" w:cs="Times New Roman"/>
          <w:vertAlign w:val="subscript"/>
        </w:rPr>
        <w:t>tot,i</w:t>
      </w:r>
      <w:proofErr w:type="spellEnd"/>
      <w:proofErr w:type="gramEnd"/>
      <w:r w:rsidRPr="00366D80">
        <w:rPr>
          <w:rFonts w:ascii="Times New Roman" w:hAnsi="Times New Roman" w:cs="Times New Roman"/>
        </w:rPr>
        <w:t xml:space="preserve"> is the total number of detected objects in each size class.</w:t>
      </w:r>
      <w:r w:rsidR="00120736" w:rsidRPr="00366D80">
        <w:rPr>
          <w:rFonts w:ascii="Times New Roman" w:hAnsi="Times New Roman" w:cs="Times New Roman"/>
        </w:rPr>
        <w:br/>
      </w:r>
      <w:r w:rsidR="000E62B6" w:rsidRPr="00366D80">
        <w:rPr>
          <w:rFonts w:ascii="Times New Roman" w:hAnsi="Times New Roman" w:cs="Times New Roman"/>
          <w:szCs w:val="24"/>
        </w:rPr>
        <w:t xml:space="preserve">A fraction of the </w:t>
      </w:r>
      <w:r w:rsidR="004D0F92" w:rsidRPr="00366D80">
        <w:rPr>
          <w:rFonts w:ascii="Times New Roman" w:hAnsi="Times New Roman" w:cs="Times New Roman"/>
          <w:szCs w:val="24"/>
        </w:rPr>
        <w:t>free-flowing droplets attach</w:t>
      </w:r>
      <w:r w:rsidR="00905167" w:rsidRPr="00366D80">
        <w:rPr>
          <w:rFonts w:ascii="Times New Roman" w:hAnsi="Times New Roman" w:cs="Times New Roman"/>
          <w:szCs w:val="24"/>
        </w:rPr>
        <w:t>ed</w:t>
      </w:r>
      <w:r w:rsidR="004D0F92" w:rsidRPr="00366D80">
        <w:rPr>
          <w:rFonts w:ascii="Times New Roman" w:hAnsi="Times New Roman" w:cs="Times New Roman"/>
          <w:szCs w:val="24"/>
        </w:rPr>
        <w:t xml:space="preserve"> to </w:t>
      </w:r>
      <w:r w:rsidR="000E62B6" w:rsidRPr="00366D80">
        <w:rPr>
          <w:rFonts w:ascii="Times New Roman" w:hAnsi="Times New Roman" w:cs="Times New Roman"/>
          <w:szCs w:val="24"/>
        </w:rPr>
        <w:t xml:space="preserve">the </w:t>
      </w:r>
      <w:r w:rsidR="004D0F92" w:rsidRPr="00366D80">
        <w:rPr>
          <w:rFonts w:ascii="Times New Roman" w:hAnsi="Times New Roman" w:cs="Times New Roman"/>
          <w:szCs w:val="24"/>
        </w:rPr>
        <w:t xml:space="preserve">gas bubbles </w:t>
      </w:r>
      <w:r w:rsidR="000E62B6" w:rsidRPr="00366D80">
        <w:rPr>
          <w:rFonts w:ascii="Times New Roman" w:hAnsi="Times New Roman" w:cs="Times New Roman"/>
          <w:szCs w:val="24"/>
        </w:rPr>
        <w:t>and</w:t>
      </w:r>
      <w:r w:rsidR="004D0F92" w:rsidRPr="00366D80">
        <w:rPr>
          <w:rFonts w:ascii="Times New Roman" w:hAnsi="Times New Roman" w:cs="Times New Roman"/>
          <w:szCs w:val="24"/>
        </w:rPr>
        <w:t xml:space="preserve"> spread</w:t>
      </w:r>
      <w:r w:rsidR="000E62B6" w:rsidRPr="00366D80">
        <w:rPr>
          <w:rFonts w:ascii="Times New Roman" w:hAnsi="Times New Roman" w:cs="Times New Roman"/>
          <w:szCs w:val="24"/>
        </w:rPr>
        <w:t xml:space="preserve"> over their surface during the experiment</w:t>
      </w:r>
      <w:r w:rsidR="004D0F92" w:rsidRPr="00366D80">
        <w:rPr>
          <w:rFonts w:ascii="Times New Roman" w:hAnsi="Times New Roman" w:cs="Times New Roman"/>
          <w:szCs w:val="24"/>
        </w:rPr>
        <w:t xml:space="preserve">. </w:t>
      </w:r>
      <w:r w:rsidR="00817FDA" w:rsidRPr="00366D80">
        <w:rPr>
          <w:rFonts w:ascii="Times New Roman" w:hAnsi="Times New Roman" w:cs="Times New Roman"/>
          <w:szCs w:val="24"/>
        </w:rPr>
        <w:t xml:space="preserve">Therefore, in this paper the term "attachment" will refer to the aqueous film rupture, followed by spreading of oil droplets on bubbles, </w:t>
      </w:r>
      <w:r w:rsidR="000E62B6" w:rsidRPr="00366D80">
        <w:rPr>
          <w:rFonts w:ascii="Times New Roman" w:hAnsi="Times New Roman" w:cs="Times New Roman"/>
          <w:szCs w:val="24"/>
        </w:rPr>
        <w:t xml:space="preserve">and </w:t>
      </w:r>
      <w:r w:rsidR="004D0F92" w:rsidRPr="00366D80">
        <w:rPr>
          <w:rFonts w:ascii="Times New Roman" w:hAnsi="Times New Roman" w:cs="Times New Roman"/>
          <w:szCs w:val="24"/>
        </w:rPr>
        <w:t>t</w:t>
      </w:r>
      <w:r w:rsidR="00797FAD" w:rsidRPr="00366D80">
        <w:rPr>
          <w:rFonts w:ascii="Times New Roman" w:hAnsi="Times New Roman" w:cs="Times New Roman"/>
          <w:szCs w:val="24"/>
        </w:rPr>
        <w:t xml:space="preserve">he </w:t>
      </w:r>
      <w:r w:rsidR="00905167" w:rsidRPr="00366D80">
        <w:rPr>
          <w:rFonts w:ascii="Times New Roman" w:hAnsi="Times New Roman" w:cs="Times New Roman"/>
          <w:szCs w:val="24"/>
        </w:rPr>
        <w:t>attachment</w:t>
      </w:r>
      <w:r w:rsidR="00970E08" w:rsidRPr="00366D80">
        <w:rPr>
          <w:rFonts w:ascii="Times New Roman" w:hAnsi="Times New Roman" w:cs="Times New Roman"/>
          <w:szCs w:val="24"/>
        </w:rPr>
        <w:t xml:space="preserve"> efficiency</w:t>
      </w:r>
      <w:r w:rsidR="00797FAD" w:rsidRPr="00366D80">
        <w:rPr>
          <w:rFonts w:ascii="Times New Roman" w:hAnsi="Times New Roman" w:cs="Times New Roman"/>
          <w:szCs w:val="24"/>
        </w:rPr>
        <w:t xml:space="preserve"> </w:t>
      </w:r>
      <w:r w:rsidR="00A42630" w:rsidRPr="00366D80">
        <w:rPr>
          <w:rFonts w:ascii="Times New Roman" w:hAnsi="Times New Roman" w:cs="Times New Roman"/>
          <w:szCs w:val="24"/>
        </w:rPr>
        <w:t>(</w:t>
      </w:r>
      <w:r w:rsidR="00905167" w:rsidRPr="00366D80">
        <w:rPr>
          <w:rFonts w:ascii="Times New Roman" w:hAnsi="Times New Roman" w:cs="Times New Roman"/>
          <w:szCs w:val="24"/>
        </w:rPr>
        <w:t>A</w:t>
      </w:r>
      <w:r w:rsidR="00A42630" w:rsidRPr="00366D80">
        <w:rPr>
          <w:rFonts w:ascii="Times New Roman" w:hAnsi="Times New Roman" w:cs="Times New Roman"/>
          <w:szCs w:val="24"/>
        </w:rPr>
        <w:t xml:space="preserve">E) </w:t>
      </w:r>
      <w:r w:rsidR="000E62B6" w:rsidRPr="00366D80">
        <w:rPr>
          <w:rFonts w:ascii="Times New Roman" w:hAnsi="Times New Roman" w:cs="Times New Roman"/>
          <w:szCs w:val="24"/>
        </w:rPr>
        <w:t>will be the</w:t>
      </w:r>
      <w:r w:rsidR="00797FAD" w:rsidRPr="00366D80">
        <w:rPr>
          <w:rFonts w:ascii="Times New Roman" w:hAnsi="Times New Roman" w:cs="Times New Roman"/>
          <w:szCs w:val="24"/>
        </w:rPr>
        <w:t xml:space="preserve"> main parameter </w:t>
      </w:r>
      <w:r w:rsidR="00970E08" w:rsidRPr="00366D80">
        <w:rPr>
          <w:rFonts w:ascii="Times New Roman" w:hAnsi="Times New Roman" w:cs="Times New Roman"/>
          <w:szCs w:val="24"/>
        </w:rPr>
        <w:t xml:space="preserve">used </w:t>
      </w:r>
      <w:r w:rsidR="00BD3922" w:rsidRPr="00366D80">
        <w:rPr>
          <w:rFonts w:ascii="Times New Roman" w:hAnsi="Times New Roman" w:cs="Times New Roman"/>
          <w:szCs w:val="24"/>
        </w:rPr>
        <w:t xml:space="preserve">to compare </w:t>
      </w:r>
      <w:r w:rsidR="00797FAD" w:rsidRPr="00366D80">
        <w:rPr>
          <w:rFonts w:ascii="Times New Roman" w:hAnsi="Times New Roman" w:cs="Times New Roman"/>
          <w:szCs w:val="24"/>
        </w:rPr>
        <w:t xml:space="preserve">different </w:t>
      </w:r>
      <w:r w:rsidR="00970E08" w:rsidRPr="00366D80">
        <w:rPr>
          <w:rFonts w:ascii="Times New Roman" w:hAnsi="Times New Roman" w:cs="Times New Roman"/>
          <w:szCs w:val="24"/>
        </w:rPr>
        <w:t xml:space="preserve">experimental </w:t>
      </w:r>
      <w:r w:rsidR="00797FAD" w:rsidRPr="00366D80">
        <w:rPr>
          <w:rFonts w:ascii="Times New Roman" w:hAnsi="Times New Roman" w:cs="Times New Roman"/>
          <w:szCs w:val="24"/>
        </w:rPr>
        <w:t xml:space="preserve">conditions. </w:t>
      </w:r>
      <w:r w:rsidR="00970E08" w:rsidRPr="00366D80">
        <w:rPr>
          <w:rFonts w:ascii="Times New Roman" w:hAnsi="Times New Roman" w:cs="Times New Roman"/>
          <w:szCs w:val="24"/>
        </w:rPr>
        <w:t xml:space="preserve">It was calculated </w:t>
      </w:r>
      <w:r w:rsidR="00120736" w:rsidRPr="00366D80">
        <w:rPr>
          <w:rFonts w:ascii="Times New Roman" w:hAnsi="Times New Roman" w:cs="Times New Roman"/>
          <w:szCs w:val="24"/>
        </w:rPr>
        <w:t xml:space="preserve">with Equation </w:t>
      </w:r>
      <w:r w:rsidRPr="00366D80">
        <w:rPr>
          <w:rFonts w:ascii="Times New Roman" w:hAnsi="Times New Roman" w:cs="Times New Roman"/>
          <w:szCs w:val="24"/>
        </w:rPr>
        <w:t>2</w:t>
      </w:r>
      <w:r w:rsidR="00970E08" w:rsidRPr="00366D80">
        <w:rPr>
          <w:rFonts w:ascii="Times New Roman" w:hAnsi="Times New Roman"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797FAD" w:rsidRPr="00366D80" w:rsidTr="00E16E78">
        <w:trPr>
          <w:trHeight w:val="818"/>
        </w:trPr>
        <w:tc>
          <w:tcPr>
            <w:tcW w:w="8075" w:type="dxa"/>
            <w:vAlign w:val="center"/>
          </w:tcPr>
          <w:p w:rsidR="00797FAD" w:rsidRPr="00366D80" w:rsidRDefault="00905167" w:rsidP="00ED075F">
            <w:pPr>
              <w:spacing w:line="480" w:lineRule="auto"/>
              <w:jc w:val="center"/>
              <w:rPr>
                <w:rFonts w:ascii="Times New Roman" w:eastAsiaTheme="minorEastAsia" w:hAnsi="Times New Roman" w:cs="Times New Roman"/>
              </w:rPr>
            </w:pPr>
            <m:oMathPara>
              <m:oMath>
                <m:r>
                  <w:rPr>
                    <w:rFonts w:ascii="Cambria Math" w:hAnsi="Cambria Math" w:cs="Times New Roman"/>
                  </w:rPr>
                  <m:t>Attachment efficiency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drops</m:t>
                        </m:r>
                      </m:e>
                      <m:sub>
                        <m:r>
                          <w:rPr>
                            <w:rFonts w:ascii="Cambria Math" w:hAnsi="Cambria Math" w:cs="Times New Roman"/>
                          </w:rPr>
                          <m:t>in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drops</m:t>
                        </m:r>
                      </m:e>
                      <m:sub>
                        <m:r>
                          <w:rPr>
                            <w:rFonts w:ascii="Cambria Math" w:hAnsi="Cambria Math" w:cs="Times New Roman"/>
                          </w:rPr>
                          <m:t>out</m:t>
                        </m:r>
                      </m:sub>
                    </m:sSub>
                  </m:num>
                  <m:den>
                    <m:sSub>
                      <m:sSubPr>
                        <m:ctrlPr>
                          <w:rPr>
                            <w:rFonts w:ascii="Cambria Math" w:hAnsi="Cambria Math" w:cs="Times New Roman"/>
                            <w:i/>
                          </w:rPr>
                        </m:ctrlPr>
                      </m:sSubPr>
                      <m:e>
                        <m:r>
                          <w:rPr>
                            <w:rFonts w:ascii="Cambria Math" w:hAnsi="Cambria Math" w:cs="Times New Roman"/>
                          </w:rPr>
                          <m:t>drops</m:t>
                        </m:r>
                      </m:e>
                      <m:sub>
                        <m:r>
                          <w:rPr>
                            <w:rFonts w:ascii="Cambria Math" w:hAnsi="Cambria Math" w:cs="Times New Roman"/>
                          </w:rPr>
                          <m:t>in</m:t>
                        </m:r>
                      </m:sub>
                    </m:sSub>
                  </m:den>
                </m:f>
              </m:oMath>
            </m:oMathPara>
          </w:p>
        </w:tc>
        <w:tc>
          <w:tcPr>
            <w:tcW w:w="941" w:type="dxa"/>
            <w:vAlign w:val="center"/>
          </w:tcPr>
          <w:p w:rsidR="00797FAD" w:rsidRPr="00366D80" w:rsidRDefault="00797FAD" w:rsidP="00ED075F">
            <w:pPr>
              <w:spacing w:line="480" w:lineRule="auto"/>
              <w:rPr>
                <w:rFonts w:ascii="Times New Roman" w:eastAsiaTheme="minorEastAsia" w:hAnsi="Times New Roman" w:cs="Times New Roman"/>
              </w:rPr>
            </w:pPr>
            <w:r w:rsidRPr="00366D80">
              <w:rPr>
                <w:rFonts w:ascii="Times New Roman" w:eastAsiaTheme="minorEastAsia" w:hAnsi="Times New Roman" w:cs="Times New Roman"/>
              </w:rPr>
              <w:t>(</w:t>
            </w:r>
            <w:r w:rsidR="00C46E68" w:rsidRPr="00366D80">
              <w:rPr>
                <w:rFonts w:ascii="Times New Roman" w:eastAsiaTheme="minorEastAsia" w:hAnsi="Times New Roman" w:cs="Times New Roman"/>
              </w:rPr>
              <w:t>2</w:t>
            </w:r>
            <w:r w:rsidRPr="00366D80">
              <w:rPr>
                <w:rFonts w:ascii="Times New Roman" w:eastAsiaTheme="minorEastAsia" w:hAnsi="Times New Roman" w:cs="Times New Roman"/>
              </w:rPr>
              <w:t>)</w:t>
            </w:r>
          </w:p>
        </w:tc>
      </w:tr>
    </w:tbl>
    <w:p w:rsidR="00797FAD" w:rsidRPr="00366D80" w:rsidRDefault="00797FAD" w:rsidP="00ED075F">
      <w:pPr>
        <w:spacing w:line="480" w:lineRule="auto"/>
        <w:rPr>
          <w:rFonts w:ascii="Times New Roman" w:hAnsi="Times New Roman" w:cs="Times New Roman"/>
        </w:rPr>
      </w:pPr>
      <w:r w:rsidRPr="00366D80">
        <w:rPr>
          <w:rFonts w:ascii="Times New Roman" w:hAnsi="Times New Roman" w:cs="Times New Roman"/>
        </w:rPr>
        <w:t xml:space="preserve">where </w:t>
      </w:r>
      <w:proofErr w:type="spellStart"/>
      <w:r w:rsidR="00970E08" w:rsidRPr="00366D80">
        <w:rPr>
          <w:rFonts w:ascii="Times New Roman" w:hAnsi="Times New Roman" w:cs="Times New Roman"/>
        </w:rPr>
        <w:t>drops</w:t>
      </w:r>
      <w:r w:rsidR="00970E08" w:rsidRPr="00366D80">
        <w:rPr>
          <w:rFonts w:ascii="Times New Roman" w:hAnsi="Times New Roman" w:cs="Times New Roman"/>
          <w:vertAlign w:val="subscript"/>
        </w:rPr>
        <w:t>in</w:t>
      </w:r>
      <w:proofErr w:type="spellEnd"/>
      <w:r w:rsidR="00970E08" w:rsidRPr="00366D80">
        <w:rPr>
          <w:rFonts w:ascii="Times New Roman" w:hAnsi="Times New Roman" w:cs="Times New Roman"/>
        </w:rPr>
        <w:t xml:space="preserve"> and </w:t>
      </w:r>
      <w:proofErr w:type="spellStart"/>
      <w:r w:rsidR="00970E08" w:rsidRPr="00366D80">
        <w:rPr>
          <w:rFonts w:ascii="Times New Roman" w:hAnsi="Times New Roman" w:cs="Times New Roman"/>
        </w:rPr>
        <w:t>drops</w:t>
      </w:r>
      <w:r w:rsidR="00970E08" w:rsidRPr="00366D80">
        <w:rPr>
          <w:rFonts w:ascii="Times New Roman" w:hAnsi="Times New Roman" w:cs="Times New Roman"/>
          <w:vertAlign w:val="subscript"/>
        </w:rPr>
        <w:t>out</w:t>
      </w:r>
      <w:proofErr w:type="spellEnd"/>
      <w:r w:rsidR="00970E08" w:rsidRPr="00366D80">
        <w:rPr>
          <w:rFonts w:ascii="Times New Roman" w:hAnsi="Times New Roman" w:cs="Times New Roman"/>
        </w:rPr>
        <w:t xml:space="preserve"> are the number of drops detected in the inlet and outlet of the chips </w:t>
      </w:r>
      <w:r w:rsidR="00120736" w:rsidRPr="00366D80">
        <w:rPr>
          <w:rFonts w:ascii="Times New Roman" w:hAnsi="Times New Roman" w:cs="Times New Roman"/>
        </w:rPr>
        <w:t>in unit time</w:t>
      </w:r>
      <w:r w:rsidR="00970E08" w:rsidRPr="00366D80">
        <w:rPr>
          <w:rFonts w:ascii="Times New Roman" w:hAnsi="Times New Roman" w:cs="Times New Roman"/>
        </w:rPr>
        <w:t xml:space="preserve">. In the Drop Size Effect section, the </w:t>
      </w:r>
      <w:r w:rsidR="00905167" w:rsidRPr="00366D80">
        <w:rPr>
          <w:rFonts w:ascii="Times New Roman" w:hAnsi="Times New Roman" w:cs="Times New Roman"/>
        </w:rPr>
        <w:t>attachment efficiency</w:t>
      </w:r>
      <w:r w:rsidR="00970E08" w:rsidRPr="00366D80">
        <w:rPr>
          <w:rFonts w:ascii="Times New Roman" w:hAnsi="Times New Roman" w:cs="Times New Roman"/>
        </w:rPr>
        <w:t xml:space="preserve"> was normalized with respect to the residence times, </w:t>
      </w:r>
      <w:proofErr w:type="gramStart"/>
      <w:r w:rsidR="00687565" w:rsidRPr="00366D80">
        <w:rPr>
          <w:rFonts w:ascii="Times New Roman" w:hAnsi="Times New Roman" w:cs="Times New Roman"/>
        </w:rPr>
        <w:t xml:space="preserve">in order </w:t>
      </w:r>
      <w:r w:rsidR="00970E08" w:rsidRPr="00366D80">
        <w:rPr>
          <w:rFonts w:ascii="Times New Roman" w:hAnsi="Times New Roman" w:cs="Times New Roman"/>
        </w:rPr>
        <w:t>to</w:t>
      </w:r>
      <w:proofErr w:type="gramEnd"/>
      <w:r w:rsidR="00970E08" w:rsidRPr="00366D80">
        <w:rPr>
          <w:rFonts w:ascii="Times New Roman" w:hAnsi="Times New Roman" w:cs="Times New Roman"/>
        </w:rPr>
        <w:t xml:space="preserve"> eliminate its effect on the final result. </w:t>
      </w:r>
      <w:r w:rsidR="00FB45F6" w:rsidRPr="00366D80">
        <w:rPr>
          <w:rFonts w:ascii="Times New Roman" w:hAnsi="Times New Roman" w:cs="Times New Roman"/>
        </w:rPr>
        <w:t xml:space="preserve">The normalization was </w:t>
      </w:r>
      <w:r w:rsidR="00BD3922" w:rsidRPr="00366D80">
        <w:rPr>
          <w:rFonts w:ascii="Times New Roman" w:hAnsi="Times New Roman" w:cs="Times New Roman"/>
        </w:rPr>
        <w:t>done</w:t>
      </w:r>
      <w:r w:rsidR="00FB45F6" w:rsidRPr="00366D80">
        <w:rPr>
          <w:rFonts w:ascii="Times New Roman" w:hAnsi="Times New Roman" w:cs="Times New Roman"/>
        </w:rPr>
        <w:t xml:space="preserve"> by mu</w:t>
      </w:r>
      <w:r w:rsidR="00370C56" w:rsidRPr="00366D80">
        <w:rPr>
          <w:rFonts w:ascii="Times New Roman" w:hAnsi="Times New Roman" w:cs="Times New Roman"/>
        </w:rPr>
        <w:t xml:space="preserve">ltiplying the number of </w:t>
      </w:r>
      <w:r w:rsidR="00BD3922" w:rsidRPr="00366D80">
        <w:rPr>
          <w:rFonts w:ascii="Times New Roman" w:hAnsi="Times New Roman" w:cs="Times New Roman"/>
        </w:rPr>
        <w:t xml:space="preserve">droplets </w:t>
      </w:r>
      <w:r w:rsidR="000E62B6" w:rsidRPr="00366D80">
        <w:rPr>
          <w:rFonts w:ascii="Times New Roman" w:hAnsi="Times New Roman" w:cs="Times New Roman"/>
        </w:rPr>
        <w:t>attache</w:t>
      </w:r>
      <w:r w:rsidR="00370C56" w:rsidRPr="00366D80">
        <w:rPr>
          <w:rFonts w:ascii="Times New Roman" w:hAnsi="Times New Roman" w:cs="Times New Roman"/>
        </w:rPr>
        <w:t>d</w:t>
      </w:r>
      <w:r w:rsidR="000E62B6" w:rsidRPr="00366D80">
        <w:rPr>
          <w:rFonts w:ascii="Times New Roman" w:hAnsi="Times New Roman" w:cs="Times New Roman"/>
        </w:rPr>
        <w:t xml:space="preserve"> to the bubbles</w:t>
      </w:r>
      <w:r w:rsidR="00370C56" w:rsidRPr="00366D80">
        <w:rPr>
          <w:rFonts w:ascii="Times New Roman" w:hAnsi="Times New Roman" w:cs="Times New Roman"/>
        </w:rPr>
        <w:t xml:space="preserve"> during the experiment by the ratio between the </w:t>
      </w:r>
      <w:r w:rsidR="00370C56" w:rsidRPr="00366D80">
        <w:rPr>
          <w:rFonts w:ascii="Times New Roman" w:hAnsi="Times New Roman" w:cs="Times New Roman"/>
        </w:rPr>
        <w:lastRenderedPageBreak/>
        <w:t xml:space="preserve">average residence time for the middle-sized drops and the calculated residence time for the specific experiment. </w:t>
      </w:r>
      <w:r w:rsidR="007C26DA" w:rsidRPr="00366D80">
        <w:rPr>
          <w:rFonts w:ascii="Times New Roman" w:hAnsi="Times New Roman" w:cs="Times New Roman"/>
        </w:rPr>
        <w:t xml:space="preserve">All </w:t>
      </w:r>
      <w:r w:rsidR="00BD3922" w:rsidRPr="00366D80">
        <w:rPr>
          <w:rFonts w:ascii="Times New Roman" w:hAnsi="Times New Roman" w:cs="Times New Roman"/>
        </w:rPr>
        <w:t>values are reported as the average of three measurements and the standard deviation</w:t>
      </w:r>
      <w:r w:rsidR="007C26DA" w:rsidRPr="00366D80">
        <w:rPr>
          <w:rFonts w:ascii="Times New Roman" w:hAnsi="Times New Roman" w:cs="Times New Roman"/>
        </w:rPr>
        <w:t xml:space="preserve">. </w:t>
      </w:r>
    </w:p>
    <w:p w:rsidR="003815BE" w:rsidRPr="00366D80" w:rsidRDefault="003815BE" w:rsidP="00ED075F">
      <w:pPr>
        <w:spacing w:line="480" w:lineRule="auto"/>
        <w:rPr>
          <w:rFonts w:ascii="Times New Roman" w:hAnsi="Times New Roman" w:cs="Times New Roman"/>
          <w:b/>
        </w:rPr>
      </w:pPr>
      <w:r w:rsidRPr="00366D80">
        <w:rPr>
          <w:rFonts w:ascii="Times New Roman" w:hAnsi="Times New Roman" w:cs="Times New Roman"/>
          <w:b/>
        </w:rPr>
        <w:t>RESULTS AND DISCUSSION</w:t>
      </w:r>
    </w:p>
    <w:p w:rsidR="003815BE" w:rsidRPr="00366D80" w:rsidRDefault="00122B2C" w:rsidP="00ED075F">
      <w:pPr>
        <w:spacing w:line="480" w:lineRule="auto"/>
        <w:rPr>
          <w:rFonts w:ascii="Times New Roman" w:hAnsi="Times New Roman" w:cs="Times New Roman"/>
          <w:b/>
        </w:rPr>
      </w:pPr>
      <w:r w:rsidRPr="00366D80">
        <w:rPr>
          <w:rFonts w:ascii="Times New Roman" w:hAnsi="Times New Roman" w:cs="Times New Roman"/>
          <w:b/>
        </w:rPr>
        <w:t>Brine Effect.</w:t>
      </w:r>
    </w:p>
    <w:p w:rsidR="00F40C16" w:rsidRPr="00366D80" w:rsidRDefault="00E61B0A" w:rsidP="00ED075F">
      <w:pPr>
        <w:spacing w:line="480" w:lineRule="auto"/>
        <w:rPr>
          <w:rFonts w:ascii="Times New Roman" w:hAnsi="Times New Roman" w:cs="Times New Roman"/>
        </w:rPr>
      </w:pPr>
      <w:r w:rsidRPr="00366D80">
        <w:rPr>
          <w:rFonts w:ascii="Times New Roman" w:hAnsi="Times New Roman" w:cs="Times New Roman"/>
        </w:rPr>
        <w:t xml:space="preserve">The oil </w:t>
      </w:r>
      <w:r w:rsidR="00905167" w:rsidRPr="00366D80">
        <w:rPr>
          <w:rFonts w:ascii="Times New Roman" w:hAnsi="Times New Roman" w:cs="Times New Roman"/>
        </w:rPr>
        <w:t>attachment</w:t>
      </w:r>
      <w:r w:rsidRPr="00366D80">
        <w:rPr>
          <w:rFonts w:ascii="Times New Roman" w:hAnsi="Times New Roman" w:cs="Times New Roman"/>
        </w:rPr>
        <w:t xml:space="preserve"> efficiencies </w:t>
      </w:r>
      <w:r w:rsidR="00384683" w:rsidRPr="00366D80">
        <w:rPr>
          <w:rFonts w:ascii="Times New Roman" w:hAnsi="Times New Roman" w:cs="Times New Roman"/>
        </w:rPr>
        <w:t>on gas bubbles</w:t>
      </w:r>
      <w:r w:rsidR="00CB57E8" w:rsidRPr="00366D80">
        <w:rPr>
          <w:rFonts w:ascii="Times New Roman" w:hAnsi="Times New Roman" w:cs="Times New Roman"/>
        </w:rPr>
        <w:t xml:space="preserve"> </w:t>
      </w:r>
      <w:r w:rsidR="00905167" w:rsidRPr="00366D80">
        <w:rPr>
          <w:rFonts w:ascii="Times New Roman" w:hAnsi="Times New Roman" w:cs="Times New Roman"/>
        </w:rPr>
        <w:t xml:space="preserve">through spreading </w:t>
      </w:r>
      <w:r w:rsidR="00384683" w:rsidRPr="00366D80">
        <w:rPr>
          <w:rFonts w:ascii="Times New Roman" w:hAnsi="Times New Roman" w:cs="Times New Roman"/>
        </w:rPr>
        <w:t>for</w:t>
      </w:r>
      <w:r w:rsidR="00886942" w:rsidRPr="00366D80">
        <w:rPr>
          <w:rFonts w:ascii="Times New Roman" w:hAnsi="Times New Roman" w:cs="Times New Roman"/>
        </w:rPr>
        <w:t xml:space="preserve"> </w:t>
      </w:r>
      <w:r w:rsidR="00CB57E8" w:rsidRPr="00366D80">
        <w:rPr>
          <w:rFonts w:ascii="Times New Roman" w:hAnsi="Times New Roman" w:cs="Times New Roman"/>
        </w:rPr>
        <w:t xml:space="preserve">three crude oils in two different brines are presented in Figure </w:t>
      </w:r>
      <w:r w:rsidR="00844239" w:rsidRPr="00366D80">
        <w:rPr>
          <w:rFonts w:ascii="Times New Roman" w:hAnsi="Times New Roman" w:cs="Times New Roman"/>
        </w:rPr>
        <w:t>4</w:t>
      </w:r>
      <w:r w:rsidR="00CB57E8" w:rsidRPr="00366D80">
        <w:rPr>
          <w:rFonts w:ascii="Times New Roman" w:hAnsi="Times New Roman" w:cs="Times New Roman"/>
        </w:rPr>
        <w:t>.</w:t>
      </w:r>
    </w:p>
    <w:p w:rsidR="00CB57E8" w:rsidRPr="00366D80" w:rsidRDefault="00CA3A6B" w:rsidP="00ED075F">
      <w:pPr>
        <w:keepNext/>
        <w:spacing w:line="480" w:lineRule="auto"/>
        <w:rPr>
          <w:rFonts w:ascii="Times New Roman" w:hAnsi="Times New Roman" w:cs="Times New Roman"/>
        </w:rPr>
      </w:pPr>
      <w:r w:rsidRPr="00366D80">
        <w:rPr>
          <w:rFonts w:ascii="Times New Roman" w:hAnsi="Times New Roman" w:cs="Times New Roman"/>
          <w:noProof/>
        </w:rPr>
        <w:drawing>
          <wp:inline distT="0" distB="0" distL="0" distR="0">
            <wp:extent cx="5935980" cy="2316480"/>
            <wp:effectExtent l="0" t="0" r="7620" b="7620"/>
            <wp:docPr id="2" name="Picture 2" descr="C:\Users\marcid\Desktop\Research\Papers\Paper 4\Figures\Brine effect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d\Desktop\Research\Papers\Paper 4\Figures\Brine effect A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2316480"/>
                    </a:xfrm>
                    <a:prstGeom prst="rect">
                      <a:avLst/>
                    </a:prstGeom>
                    <a:noFill/>
                    <a:ln>
                      <a:noFill/>
                    </a:ln>
                  </pic:spPr>
                </pic:pic>
              </a:graphicData>
            </a:graphic>
          </wp:inline>
        </w:drawing>
      </w:r>
    </w:p>
    <w:p w:rsidR="00122B2C" w:rsidRPr="00366D80" w:rsidRDefault="00CB57E8" w:rsidP="00ED075F">
      <w:pPr>
        <w:pStyle w:val="Caption"/>
        <w:spacing w:line="480" w:lineRule="auto"/>
        <w:rPr>
          <w:rFonts w:ascii="Times New Roman" w:hAnsi="Times New Roman" w:cs="Times New Roman"/>
        </w:rPr>
      </w:pPr>
      <w:r w:rsidRPr="00366D80">
        <w:rPr>
          <w:rFonts w:ascii="Times New Roman" w:hAnsi="Times New Roman" w:cs="Times New Roman"/>
        </w:rPr>
        <w:t xml:space="preserve">Figure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Figure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4</w:t>
      </w:r>
      <w:r w:rsidR="00195972" w:rsidRPr="00366D80">
        <w:rPr>
          <w:rFonts w:ascii="Times New Roman" w:hAnsi="Times New Roman" w:cs="Times New Roman"/>
          <w:noProof/>
        </w:rPr>
        <w:fldChar w:fldCharType="end"/>
      </w:r>
      <w:r w:rsidR="00844239" w:rsidRPr="00366D80">
        <w:rPr>
          <w:rFonts w:ascii="Times New Roman" w:hAnsi="Times New Roman" w:cs="Times New Roman"/>
          <w:noProof/>
        </w:rPr>
        <w:t xml:space="preserve"> </w:t>
      </w:r>
      <w:r w:rsidR="00905167" w:rsidRPr="00366D80">
        <w:rPr>
          <w:rFonts w:ascii="Times New Roman" w:hAnsi="Times New Roman" w:cs="Times New Roman"/>
          <w:noProof/>
        </w:rPr>
        <w:t>Attachment</w:t>
      </w:r>
      <w:r w:rsidR="00844239" w:rsidRPr="00366D80">
        <w:rPr>
          <w:rFonts w:ascii="Times New Roman" w:hAnsi="Times New Roman" w:cs="Times New Roman"/>
          <w:noProof/>
        </w:rPr>
        <w:t xml:space="preserve"> efficiencies of three crude oils in Na- and NaCa-Brine at three pH levels.</w:t>
      </w:r>
    </w:p>
    <w:p w:rsidR="00B548F9" w:rsidRPr="00366D80" w:rsidRDefault="00384683" w:rsidP="00ED075F">
      <w:pPr>
        <w:spacing w:line="480" w:lineRule="auto"/>
        <w:rPr>
          <w:rFonts w:ascii="Times New Roman" w:hAnsi="Times New Roman" w:cs="Times New Roman"/>
        </w:rPr>
      </w:pPr>
      <w:r w:rsidRPr="00366D80">
        <w:rPr>
          <w:rFonts w:ascii="Times New Roman" w:hAnsi="Times New Roman" w:cs="Times New Roman"/>
        </w:rPr>
        <w:t>The h</w:t>
      </w:r>
      <w:r w:rsidR="0021025D" w:rsidRPr="00366D80">
        <w:rPr>
          <w:rFonts w:ascii="Times New Roman" w:hAnsi="Times New Roman" w:cs="Times New Roman"/>
        </w:rPr>
        <w:t xml:space="preserve">ighest </w:t>
      </w:r>
      <w:proofErr w:type="spellStart"/>
      <w:r w:rsidR="005E211E" w:rsidRPr="00366D80">
        <w:rPr>
          <w:rFonts w:ascii="Times New Roman" w:hAnsi="Times New Roman" w:cs="Times New Roman"/>
        </w:rPr>
        <w:t>attachhment</w:t>
      </w:r>
      <w:proofErr w:type="spellEnd"/>
      <w:r w:rsidR="0021025D" w:rsidRPr="00366D80">
        <w:rPr>
          <w:rFonts w:ascii="Times New Roman" w:hAnsi="Times New Roman" w:cs="Times New Roman"/>
        </w:rPr>
        <w:t xml:space="preserve"> efficiencies (</w:t>
      </w:r>
      <w:r w:rsidR="00905167" w:rsidRPr="00366D80">
        <w:rPr>
          <w:rFonts w:ascii="Times New Roman" w:hAnsi="Times New Roman" w:cs="Times New Roman"/>
        </w:rPr>
        <w:t>AE</w:t>
      </w:r>
      <w:r w:rsidR="0021025D" w:rsidRPr="00366D80">
        <w:rPr>
          <w:rFonts w:ascii="Times New Roman" w:hAnsi="Times New Roman" w:cs="Times New Roman"/>
        </w:rPr>
        <w:t xml:space="preserve">) were found in the </w:t>
      </w:r>
      <w:r w:rsidR="00C20C2A" w:rsidRPr="00366D80">
        <w:rPr>
          <w:rFonts w:ascii="Times New Roman" w:hAnsi="Times New Roman" w:cs="Times New Roman"/>
        </w:rPr>
        <w:t>two lowest</w:t>
      </w:r>
      <w:r w:rsidR="0021025D" w:rsidRPr="00366D80">
        <w:rPr>
          <w:rFonts w:ascii="Times New Roman" w:hAnsi="Times New Roman" w:cs="Times New Roman"/>
        </w:rPr>
        <w:t xml:space="preserve"> pH levels. All </w:t>
      </w:r>
      <w:r w:rsidR="00E61B0A" w:rsidRPr="00366D80">
        <w:rPr>
          <w:rFonts w:ascii="Times New Roman" w:hAnsi="Times New Roman" w:cs="Times New Roman"/>
        </w:rPr>
        <w:t xml:space="preserve">the </w:t>
      </w:r>
      <w:r w:rsidR="0021025D" w:rsidRPr="00366D80">
        <w:rPr>
          <w:rFonts w:ascii="Times New Roman" w:hAnsi="Times New Roman" w:cs="Times New Roman"/>
        </w:rPr>
        <w:t xml:space="preserve">oils </w:t>
      </w:r>
      <w:r w:rsidR="00E61B0A" w:rsidRPr="00366D80">
        <w:rPr>
          <w:rFonts w:ascii="Times New Roman" w:hAnsi="Times New Roman" w:cs="Times New Roman"/>
        </w:rPr>
        <w:t>gave</w:t>
      </w:r>
      <w:r w:rsidR="0021025D" w:rsidRPr="00366D80">
        <w:rPr>
          <w:rFonts w:ascii="Times New Roman" w:hAnsi="Times New Roman" w:cs="Times New Roman"/>
        </w:rPr>
        <w:t xml:space="preserve"> a significant decrease of </w:t>
      </w:r>
      <w:r w:rsidR="00905167" w:rsidRPr="00366D80">
        <w:rPr>
          <w:rFonts w:ascii="Times New Roman" w:hAnsi="Times New Roman" w:cs="Times New Roman"/>
        </w:rPr>
        <w:t>AE</w:t>
      </w:r>
      <w:r w:rsidR="0021025D" w:rsidRPr="00366D80">
        <w:rPr>
          <w:rFonts w:ascii="Times New Roman" w:hAnsi="Times New Roman" w:cs="Times New Roman"/>
        </w:rPr>
        <w:t xml:space="preserve"> when the pH was raised to 10. </w:t>
      </w:r>
      <w:r w:rsidRPr="00366D80">
        <w:rPr>
          <w:rFonts w:ascii="Times New Roman" w:hAnsi="Times New Roman" w:cs="Times New Roman"/>
        </w:rPr>
        <w:t xml:space="preserve">When comparing </w:t>
      </w:r>
      <w:r w:rsidR="00C20C2A" w:rsidRPr="00366D80">
        <w:rPr>
          <w:rFonts w:ascii="Times New Roman" w:hAnsi="Times New Roman" w:cs="Times New Roman"/>
        </w:rPr>
        <w:t>brines with and without divalent ions</w:t>
      </w:r>
      <w:r w:rsidRPr="00366D80">
        <w:rPr>
          <w:rFonts w:ascii="Times New Roman" w:hAnsi="Times New Roman" w:cs="Times New Roman"/>
        </w:rPr>
        <w:t xml:space="preserve"> at pH 6</w:t>
      </w:r>
      <w:r w:rsidR="0021025D" w:rsidRPr="00366D80">
        <w:rPr>
          <w:rFonts w:ascii="Times New Roman" w:hAnsi="Times New Roman" w:cs="Times New Roman"/>
        </w:rPr>
        <w:t xml:space="preserve">, more droplets were </w:t>
      </w:r>
      <w:r w:rsidR="000E62B6" w:rsidRPr="00366D80">
        <w:rPr>
          <w:rFonts w:ascii="Times New Roman" w:hAnsi="Times New Roman" w:cs="Times New Roman"/>
        </w:rPr>
        <w:t>attached</w:t>
      </w:r>
      <w:r w:rsidR="0021025D" w:rsidRPr="00366D80">
        <w:rPr>
          <w:rFonts w:ascii="Times New Roman" w:hAnsi="Times New Roman" w:cs="Times New Roman"/>
        </w:rPr>
        <w:t xml:space="preserve"> for two </w:t>
      </w:r>
      <w:r w:rsidR="00E61B0A" w:rsidRPr="00366D80">
        <w:rPr>
          <w:rFonts w:ascii="Times New Roman" w:hAnsi="Times New Roman" w:cs="Times New Roman"/>
        </w:rPr>
        <w:t xml:space="preserve">of the </w:t>
      </w:r>
      <w:r w:rsidR="0021025D" w:rsidRPr="00366D80">
        <w:rPr>
          <w:rFonts w:ascii="Times New Roman" w:hAnsi="Times New Roman" w:cs="Times New Roman"/>
        </w:rPr>
        <w:t xml:space="preserve">oils (B, E), whereas less droplets spread on the gas bubbles in the case of crude oil F. At pH 10 in NaCa-Brine, the </w:t>
      </w:r>
      <w:r w:rsidR="00905167" w:rsidRPr="00366D80">
        <w:rPr>
          <w:rFonts w:ascii="Times New Roman" w:hAnsi="Times New Roman" w:cs="Times New Roman"/>
        </w:rPr>
        <w:t>attachment efficiency</w:t>
      </w:r>
      <w:r w:rsidR="0021025D" w:rsidRPr="00366D80">
        <w:rPr>
          <w:rFonts w:ascii="Times New Roman" w:hAnsi="Times New Roman" w:cs="Times New Roman"/>
        </w:rPr>
        <w:t xml:space="preserve"> improved compared to the system</w:t>
      </w:r>
      <w:r w:rsidR="007257B7" w:rsidRPr="00366D80">
        <w:rPr>
          <w:rFonts w:ascii="Times New Roman" w:hAnsi="Times New Roman" w:cs="Times New Roman"/>
        </w:rPr>
        <w:t>s</w:t>
      </w:r>
      <w:r w:rsidR="0021025D" w:rsidRPr="00366D80">
        <w:rPr>
          <w:rFonts w:ascii="Times New Roman" w:hAnsi="Times New Roman" w:cs="Times New Roman"/>
        </w:rPr>
        <w:t xml:space="preserve"> without calcium ions. </w:t>
      </w:r>
      <w:r w:rsidR="00E61B0A" w:rsidRPr="00366D80">
        <w:rPr>
          <w:rFonts w:ascii="Times New Roman" w:hAnsi="Times New Roman" w:cs="Times New Roman"/>
        </w:rPr>
        <w:t xml:space="preserve">In many cases crude oil B had the lowest </w:t>
      </w:r>
      <w:r w:rsidR="00905167" w:rsidRPr="00366D80">
        <w:rPr>
          <w:rFonts w:ascii="Times New Roman" w:hAnsi="Times New Roman" w:cs="Times New Roman"/>
        </w:rPr>
        <w:t>AE</w:t>
      </w:r>
      <w:r w:rsidR="0021025D" w:rsidRPr="00366D80">
        <w:rPr>
          <w:rFonts w:ascii="Times New Roman" w:hAnsi="Times New Roman" w:cs="Times New Roman"/>
        </w:rPr>
        <w:t>.</w:t>
      </w:r>
    </w:p>
    <w:p w:rsidR="0062062B" w:rsidRPr="00366D80" w:rsidRDefault="00C8613B" w:rsidP="00ED075F">
      <w:pPr>
        <w:spacing w:line="480" w:lineRule="auto"/>
        <w:rPr>
          <w:rFonts w:ascii="Times New Roman" w:hAnsi="Times New Roman" w:cs="Times New Roman"/>
        </w:rPr>
      </w:pPr>
      <w:r w:rsidRPr="00366D80">
        <w:rPr>
          <w:rFonts w:ascii="Times New Roman" w:hAnsi="Times New Roman" w:cs="Times New Roman"/>
        </w:rPr>
        <w:t>T</w:t>
      </w:r>
      <w:r w:rsidR="005D4709" w:rsidRPr="00366D80">
        <w:rPr>
          <w:rFonts w:ascii="Times New Roman" w:hAnsi="Times New Roman" w:cs="Times New Roman"/>
        </w:rPr>
        <w:t xml:space="preserve">he pH level </w:t>
      </w:r>
      <w:r w:rsidR="001A50A5" w:rsidRPr="00366D80">
        <w:rPr>
          <w:rFonts w:ascii="Times New Roman" w:hAnsi="Times New Roman" w:cs="Times New Roman"/>
        </w:rPr>
        <w:t xml:space="preserve">of the aqueous phase </w:t>
      </w:r>
      <w:r w:rsidR="005D4709" w:rsidRPr="00366D80">
        <w:rPr>
          <w:rFonts w:ascii="Times New Roman" w:hAnsi="Times New Roman" w:cs="Times New Roman"/>
        </w:rPr>
        <w:t>will determine the type of surface-active components present at the crude oil-water</w:t>
      </w:r>
      <w:r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&lt;EndNote&gt;&lt;Cite&gt;&lt;Author&gt;Farooq&lt;/Author&gt;&lt;Year&gt;2013&lt;/Year&gt;&lt;RecNum&gt;283&lt;/RecNum&gt;&lt;DisplayText&gt;&lt;style face="superscript"&gt;34&lt;/style&gt;&lt;/DisplayText&gt;&lt;record&gt;&lt;rec-number&gt;283&lt;/rec-number&gt;&lt;foreign-keys&gt;&lt;key app="EN" db-id="wf2asfwv52v9d2ea0t8p00wwdtda0assfta5" timestamp="1472201143"&gt;283&lt;/key&gt;&lt;/foreign-keys&gt;&lt;ref-type name="Journal Article"&gt;17&lt;/ref-type&gt;&lt;contributors&gt;&lt;authors&gt;&lt;author&gt;Farooq, Umer&lt;/author&gt;&lt;author&gt;Simon, Sébastien&lt;/author&gt;&lt;author&gt;Tweheyo, Medad T.&lt;/author&gt;&lt;author&gt;Øye, Gisle&lt;/author&gt;&lt;author&gt;Sjöblom, Johan&lt;/author&gt;&lt;/authors&gt;&lt;/contributors&gt;&lt;titles&gt;&lt;title&gt;Interfacial Tension Measurements Between Oil Fractions of a Crude Oil and Aqueous Solutions with Different Ionic Composition and pH&lt;/title&gt;&lt;secondary-title&gt;Journal of Dispersion Science and Technology&lt;/secondary-title&gt;&lt;/titles&gt;&lt;periodical&gt;&lt;full-title&gt;Journal of Dispersion Science and Technology&lt;/full-title&gt;&lt;abbr-1&gt;J. Dispersion Sci. Technol.&lt;/abbr-1&gt;&lt;abbr-2&gt;J Dispersion Sci Technol&lt;/abbr-2&gt;&lt;/periodical&gt;&lt;pages&gt;701-708&lt;/pages&gt;&lt;volume&gt;34&lt;/volume&gt;&lt;number&gt;5&lt;/number&gt;&lt;dates&gt;&lt;year&gt;2013&lt;/year&gt;&lt;pub-dates&gt;&lt;date&gt;2013/05/01&lt;/date&gt;&lt;/pub-dates&gt;&lt;/dates&gt;&lt;publisher&gt;Taylor &amp;amp; Francis&lt;/publisher&gt;&lt;isbn&gt;0193-2691&lt;/isbn&gt;&lt;urls&gt;&lt;related-urls&gt;&lt;url&gt;http://dx.doi.org/10.1080/01932691.2013.783618&lt;/url&gt;&lt;/related-urls&gt;&lt;/urls&gt;&lt;electronic-resource-num&gt;10.1080/01932691.2013.783618&lt;/electronic-resource-num&gt;&lt;/record&gt;&lt;/Cite&gt;&lt;/EndNote&gt;</w:instrText>
      </w:r>
      <w:r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34</w:t>
      </w:r>
      <w:r w:rsidRPr="00366D80">
        <w:rPr>
          <w:rFonts w:ascii="Times New Roman" w:hAnsi="Times New Roman" w:cs="Times New Roman"/>
        </w:rPr>
        <w:fldChar w:fldCharType="end"/>
      </w:r>
      <w:r w:rsidR="000F4D74" w:rsidRPr="00366D80">
        <w:rPr>
          <w:rFonts w:ascii="Times New Roman" w:hAnsi="Times New Roman" w:cs="Times New Roman"/>
        </w:rPr>
        <w:t xml:space="preserve"> and </w:t>
      </w:r>
      <w:r w:rsidR="002E1C2C" w:rsidRPr="00366D80">
        <w:rPr>
          <w:rFonts w:ascii="Times New Roman" w:hAnsi="Times New Roman" w:cs="Times New Roman"/>
        </w:rPr>
        <w:t xml:space="preserve">the </w:t>
      </w:r>
      <w:r w:rsidR="000F4D74" w:rsidRPr="00366D80">
        <w:rPr>
          <w:rFonts w:ascii="Times New Roman" w:hAnsi="Times New Roman" w:cs="Times New Roman"/>
        </w:rPr>
        <w:t>gas-water</w:t>
      </w:r>
      <w:r w:rsidR="000F4D74"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&lt;EndNote&gt;&lt;Cite&gt;&lt;Author&gt;Eftekhardadkhah&lt;/Author&gt;&lt;Year&gt;2016&lt;/Year&gt;&lt;RecNum&gt;322&lt;/RecNum&gt;&lt;DisplayText&gt;&lt;style face="superscript"&gt;35&lt;/style&gt;&lt;/DisplayText&gt;&lt;record&gt;&lt;rec-number&gt;322&lt;/rec-number&gt;&lt;foreign-keys&gt;&lt;key app="EN" db-id="wf2asfwv52v9d2ea0t8p00wwdtda0assfta5" timestamp="1480001970"&gt;322&lt;/key&gt;&lt;/foreign-keys&gt;&lt;ref-type name="Journal Article"&gt;17&lt;/ref-type&gt;&lt;contributors&gt;&lt;authors&gt;&lt;author&gt;Eftekhardadkhah, Mona&lt;/author&gt;&lt;author&gt;Kløcker, Kaja Neeb&lt;/author&gt;&lt;author&gt;Trapnes, Helle Hofstad&lt;/author&gt;&lt;author&gt;Gaweł, Bartłomiej&lt;/author&gt;&lt;author&gt;Øye, Gisle&lt;/author&gt;&lt;/authors&gt;&lt;/contributors&gt;&lt;titles&gt;&lt;title&gt;Composition and Dynamic Adsorption of Crude Oil Components Dissolved in Synthetic Produced Water at Different pH Values&lt;/title&gt;&lt;secondary-title&gt;Industrial and Engineering Chemistry Research&lt;/secondary-title&gt;&lt;/titles&gt;&lt;periodical&gt;&lt;full-title&gt;Industrial and Engineering Chemistry Research&lt;/full-title&gt;&lt;abbr-1&gt;Ind. Eng. Chem. Res.&lt;/abbr-1&gt;&lt;abbr-2&gt;Ind Eng Chem Res&lt;/abbr-2&gt;&lt;/periodical&gt;&lt;pages&gt;3084-3090&lt;/pages&gt;&lt;volume&gt;55&lt;/volume&gt;&lt;number&gt;11&lt;/number&gt;&lt;dates&gt;&lt;year&gt;2016&lt;/year&gt;&lt;pub-dates&gt;&lt;date&gt;2016/03/23&lt;/date&gt;&lt;/pub-dates&gt;&lt;/dates&gt;&lt;publisher&gt;American Chemical Society&lt;/publisher&gt;&lt;isbn&gt;0888-5885&lt;/isbn&gt;&lt;urls&gt;&lt;related-urls&gt;&lt;url&gt;http://dx.doi.org/10.1021/acs.iecr.5b04459&lt;/url&gt;&lt;/related-urls&gt;&lt;/urls&gt;&lt;electronic-resource-num&gt;10.1021/acs.iecr.5b04459&lt;/electronic-resource-num&gt;&lt;/record&gt;&lt;/Cite&gt;&lt;/EndNote&gt;</w:instrText>
      </w:r>
      <w:r w:rsidR="000F4D74"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35</w:t>
      </w:r>
      <w:r w:rsidR="000F4D74" w:rsidRPr="00366D80">
        <w:rPr>
          <w:rFonts w:ascii="Times New Roman" w:hAnsi="Times New Roman" w:cs="Times New Roman"/>
        </w:rPr>
        <w:fldChar w:fldCharType="end"/>
      </w:r>
      <w:r w:rsidR="000F4D74" w:rsidRPr="00366D80">
        <w:rPr>
          <w:rFonts w:ascii="Times New Roman" w:hAnsi="Times New Roman" w:cs="Times New Roman"/>
        </w:rPr>
        <w:t xml:space="preserve"> interface</w:t>
      </w:r>
      <w:r w:rsidR="005D4709" w:rsidRPr="00366D80">
        <w:rPr>
          <w:rFonts w:ascii="Times New Roman" w:hAnsi="Times New Roman" w:cs="Times New Roman"/>
        </w:rPr>
        <w:t xml:space="preserve">. Crude oil is a complex mixture of hydrocarbons and various organic species. Some of them, typically found in the resin and asphaltene fractions, are polar due to </w:t>
      </w:r>
      <w:r w:rsidR="001A50A5" w:rsidRPr="00366D80">
        <w:rPr>
          <w:rFonts w:ascii="Times New Roman" w:hAnsi="Times New Roman" w:cs="Times New Roman"/>
        </w:rPr>
        <w:t xml:space="preserve">high aromaticity and </w:t>
      </w:r>
      <w:r w:rsidR="005D4709" w:rsidRPr="00366D80">
        <w:rPr>
          <w:rFonts w:ascii="Times New Roman" w:hAnsi="Times New Roman" w:cs="Times New Roman"/>
        </w:rPr>
        <w:t>the presence of heteroatoms, such as nitrogen, oxygen and sulphur</w:t>
      </w:r>
      <w:r w:rsidR="00844239"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&lt;EndNote&gt;&lt;Cite&gt;&lt;Author&gt;Gaweł&lt;/Author&gt;&lt;Year&gt;2014&lt;/Year&gt;&lt;RecNum&gt;281&lt;/RecNum&gt;&lt;DisplayText&gt;&lt;style face="superscript"&gt;36&lt;/style&gt;&lt;/DisplayText&gt;&lt;record&gt;&lt;rec-number&gt;281&lt;/rec-number&gt;&lt;foreign-keys&gt;&lt;key app="EN" db-id="wf2asfwv52v9d2ea0t8p00wwdtda0assfta5" timestamp="1472123903"&gt;281&lt;/key&gt;&lt;/foreign-keys&gt;&lt;ref-type name="Journal Article"&gt;17&lt;/ref-type&gt;&lt;contributors&gt;&lt;authors&gt;&lt;author&gt;Gaweł, Bartłomiej&lt;/author&gt;&lt;author&gt;Eftekhardadkhah, Mona&lt;/author&gt;&lt;author&gt;Øye, Gisle&lt;/author&gt;&lt;/authors&gt;&lt;/contributors&gt;&lt;titles&gt;&lt;title&gt;Elemental Composition and Fourier Transform Infrared Spectroscopy Analysis of Crude Oils and Their Fractions&lt;/title&gt;&lt;secondary-title&gt;Energy &amp;amp; Fuels&lt;/secondary-title&gt;&lt;/titles&gt;&lt;periodical&gt;&lt;full-title&gt;Energy &amp;amp; Fuels&lt;/full-title&gt;&lt;abbr-1&gt;Energy Fuels&lt;/abbr-1&gt;&lt;/periodical&gt;&lt;pages&gt;997-1003&lt;/pages&gt;&lt;volume&gt;28&lt;/volume&gt;&lt;number&gt;2&lt;/number&gt;&lt;dates&gt;&lt;year&gt;2014&lt;/year&gt;&lt;pub-dates&gt;&lt;date&gt;2014/02/20&lt;/date&gt;&lt;/pub-dates&gt;&lt;/dates&gt;&lt;publisher&gt;American Chemical Society&lt;/publisher&gt;&lt;isbn&gt;0887-0624&lt;/isbn&gt;&lt;urls&gt;&lt;related-urls&gt;&lt;url&gt;http://dx.doi.org/10.1021/ef402286y&lt;/url&gt;&lt;/related-urls&gt;&lt;/urls&gt;&lt;electronic-resource-num&gt;10.1021/ef402286y&lt;/electronic-resource-num&gt;&lt;/record&gt;&lt;/Cite&gt;&lt;/EndNote&gt;</w:instrText>
      </w:r>
      <w:r w:rsidR="00844239"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36</w:t>
      </w:r>
      <w:r w:rsidR="00844239" w:rsidRPr="00366D80">
        <w:rPr>
          <w:rFonts w:ascii="Times New Roman" w:hAnsi="Times New Roman" w:cs="Times New Roman"/>
        </w:rPr>
        <w:fldChar w:fldCharType="end"/>
      </w:r>
      <w:r w:rsidR="005D4709" w:rsidRPr="00366D80">
        <w:rPr>
          <w:rFonts w:ascii="Times New Roman" w:hAnsi="Times New Roman" w:cs="Times New Roman"/>
        </w:rPr>
        <w:t xml:space="preserve">. These </w:t>
      </w:r>
      <w:r w:rsidR="005D4709" w:rsidRPr="00366D80">
        <w:rPr>
          <w:rFonts w:ascii="Times New Roman" w:hAnsi="Times New Roman" w:cs="Times New Roman"/>
        </w:rPr>
        <w:lastRenderedPageBreak/>
        <w:t xml:space="preserve">components </w:t>
      </w:r>
      <w:r w:rsidR="001A50A5" w:rsidRPr="00366D80">
        <w:rPr>
          <w:rFonts w:ascii="Times New Roman" w:hAnsi="Times New Roman" w:cs="Times New Roman"/>
        </w:rPr>
        <w:t xml:space="preserve">can </w:t>
      </w:r>
      <w:r w:rsidR="005D4709" w:rsidRPr="00366D80">
        <w:rPr>
          <w:rFonts w:ascii="Times New Roman" w:hAnsi="Times New Roman" w:cs="Times New Roman"/>
        </w:rPr>
        <w:t>accumulate at interfaces, reduce the interfacial tension and also lead to</w:t>
      </w:r>
      <w:r w:rsidR="001A50A5" w:rsidRPr="00366D80">
        <w:rPr>
          <w:rFonts w:ascii="Times New Roman" w:hAnsi="Times New Roman" w:cs="Times New Roman"/>
        </w:rPr>
        <w:t xml:space="preserve"> the formation of viscoelastic interfacial layers</w:t>
      </w:r>
      <w:r w:rsidR="00107556"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&lt;EndNote&gt;&lt;Cite&gt;&lt;Author&gt;Nenningsland&lt;/Author&gt;&lt;Year&gt;2014&lt;/Year&gt;&lt;RecNum&gt;727&lt;/RecNum&gt;&lt;DisplayText&gt;&lt;style face="superscript"&gt;37&lt;/style&gt;&lt;/DisplayText&gt;&lt;record&gt;&lt;rec-number&gt;727&lt;/rec-number&gt;&lt;foreign-keys&gt;&lt;key app="EN" db-id="wf2asfwv52v9d2ea0t8p00wwdtda0assfta5" timestamp="1521822822"&gt;727&lt;/key&gt;&lt;/foreign-keys&gt;&lt;ref-type name="Journal Article"&gt;17&lt;/ref-type&gt;&lt;contributors&gt;&lt;authors&gt;&lt;author&gt;Nenningsland, Andreas L.&lt;/author&gt;&lt;author&gt;Simon, Sébastien&lt;/author&gt;&lt;author&gt;Sjöblom, Johan&lt;/author&gt;&lt;/authors&gt;&lt;/contributors&gt;&lt;titles&gt;&lt;title&gt;Influence of Interfacial Rheological Properties on Stability of Asphaltene-Stabilized Emulsions&lt;/title&gt;&lt;secondary-title&gt;Journal of Dispersion Science and Technology&lt;/secondary-title&gt;&lt;/titles&gt;&lt;periodical&gt;&lt;full-title&gt;Journal of Dispersion Science and Technology&lt;/full-title&gt;&lt;abbr-1&gt;J. Dispersion Sci. Technol.&lt;/abbr-1&gt;&lt;abbr-2&gt;J Dispersion Sci Technol&lt;/abbr-2&gt;&lt;/periodical&gt;&lt;pages&gt;231-243&lt;/pages&gt;&lt;volume&gt;35&lt;/volume&gt;&lt;number&gt;2&lt;/number&gt;&lt;dates&gt;&lt;year&gt;2014&lt;/year&gt;&lt;pub-dates&gt;&lt;date&gt;2014/02/01&lt;/date&gt;&lt;/pub-dates&gt;&lt;/dates&gt;&lt;publisher&gt;Taylor &amp;amp; Francis&lt;/publisher&gt;&lt;isbn&gt;0193-2691&lt;/isbn&gt;&lt;urls&gt;&lt;related-urls&gt;&lt;url&gt;https://doi.org/10.1080/01932691.2013.784196&lt;/url&gt;&lt;/related-urls&gt;&lt;/urls&gt;&lt;electronic-resource-num&gt;10.1080/01932691.2013.784196&lt;/electronic-resource-num&gt;&lt;/record&gt;&lt;/Cite&gt;&lt;/EndNote&gt;</w:instrText>
      </w:r>
      <w:r w:rsidR="00107556"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37</w:t>
      </w:r>
      <w:r w:rsidR="00107556" w:rsidRPr="00366D80">
        <w:rPr>
          <w:rFonts w:ascii="Times New Roman" w:hAnsi="Times New Roman" w:cs="Times New Roman"/>
        </w:rPr>
        <w:fldChar w:fldCharType="end"/>
      </w:r>
      <w:r w:rsidR="001A50A5" w:rsidRPr="00366D80">
        <w:rPr>
          <w:rFonts w:ascii="Times New Roman" w:hAnsi="Times New Roman" w:cs="Times New Roman"/>
        </w:rPr>
        <w:t xml:space="preserve"> that </w:t>
      </w:r>
      <w:r w:rsidR="00107556" w:rsidRPr="00366D80">
        <w:rPr>
          <w:rFonts w:ascii="Times New Roman" w:hAnsi="Times New Roman" w:cs="Times New Roman"/>
        </w:rPr>
        <w:t xml:space="preserve">can </w:t>
      </w:r>
      <w:r w:rsidR="001A50A5" w:rsidRPr="00366D80">
        <w:rPr>
          <w:rFonts w:ascii="Times New Roman" w:hAnsi="Times New Roman" w:cs="Times New Roman"/>
        </w:rPr>
        <w:t>retard</w:t>
      </w:r>
      <w:r w:rsidRPr="00366D80">
        <w:rPr>
          <w:rFonts w:ascii="Times New Roman" w:hAnsi="Times New Roman" w:cs="Times New Roman"/>
        </w:rPr>
        <w:t xml:space="preserve"> the</w:t>
      </w:r>
      <w:r w:rsidR="001A50A5" w:rsidRPr="00366D80">
        <w:rPr>
          <w:rFonts w:ascii="Times New Roman" w:hAnsi="Times New Roman" w:cs="Times New Roman"/>
        </w:rPr>
        <w:t xml:space="preserve"> drainage process.</w:t>
      </w:r>
      <w:r w:rsidR="00A71B7A" w:rsidRPr="00366D80">
        <w:rPr>
          <w:rFonts w:ascii="Times New Roman" w:hAnsi="Times New Roman" w:cs="Times New Roman"/>
        </w:rPr>
        <w:t xml:space="preserve"> At low pH, the basic </w:t>
      </w:r>
      <w:r w:rsidR="00EE659D" w:rsidRPr="00366D80">
        <w:rPr>
          <w:rFonts w:ascii="Times New Roman" w:hAnsi="Times New Roman" w:cs="Times New Roman"/>
        </w:rPr>
        <w:t>components diffuse to the interface</w:t>
      </w:r>
      <w:r w:rsidR="000F4D74" w:rsidRPr="00366D80">
        <w:rPr>
          <w:rFonts w:ascii="Times New Roman" w:hAnsi="Times New Roman" w:cs="Times New Roman"/>
        </w:rPr>
        <w:t xml:space="preserve"> and become protonated</w:t>
      </w:r>
      <w:r w:rsidR="00EE659D" w:rsidRPr="00366D80">
        <w:rPr>
          <w:rFonts w:ascii="Times New Roman" w:hAnsi="Times New Roman" w:cs="Times New Roman"/>
        </w:rPr>
        <w:t xml:space="preserve">, whereas at neutral and higher pH the acids control the crude oil interfacial activity. </w:t>
      </w:r>
      <w:bookmarkStart w:id="2" w:name="OLE_LINK1"/>
      <w:r w:rsidR="00EE659D" w:rsidRPr="00366D80">
        <w:rPr>
          <w:rFonts w:ascii="Times New Roman" w:hAnsi="Times New Roman" w:cs="Times New Roman"/>
        </w:rPr>
        <w:t xml:space="preserve">In general, the acidic species in crude oil are considered </w:t>
      </w:r>
      <w:r w:rsidR="002E1C2C" w:rsidRPr="00366D80">
        <w:rPr>
          <w:rFonts w:ascii="Times New Roman" w:hAnsi="Times New Roman" w:cs="Times New Roman"/>
        </w:rPr>
        <w:t xml:space="preserve">to be </w:t>
      </w:r>
      <w:r w:rsidR="00EE659D" w:rsidRPr="00366D80">
        <w:rPr>
          <w:rFonts w:ascii="Times New Roman" w:hAnsi="Times New Roman" w:cs="Times New Roman"/>
        </w:rPr>
        <w:t xml:space="preserve">more surface-active because of </w:t>
      </w:r>
      <w:r w:rsidR="003E2215" w:rsidRPr="00366D80">
        <w:rPr>
          <w:rFonts w:ascii="Times New Roman" w:hAnsi="Times New Roman" w:cs="Times New Roman"/>
        </w:rPr>
        <w:t xml:space="preserve">their </w:t>
      </w:r>
      <w:r w:rsidR="00EE659D" w:rsidRPr="00366D80">
        <w:rPr>
          <w:rFonts w:ascii="Times New Roman" w:hAnsi="Times New Roman" w:cs="Times New Roman"/>
        </w:rPr>
        <w:t>less complex structure and higher affinity to the water phase</w:t>
      </w:r>
      <w:r w:rsidRPr="00366D80">
        <w:rPr>
          <w:rFonts w:ascii="Times New Roman" w:hAnsi="Times New Roman" w:cs="Times New Roman"/>
        </w:rPr>
        <w:t xml:space="preserve"> in</w:t>
      </w:r>
      <w:r w:rsidR="003E2215" w:rsidRPr="00366D80">
        <w:rPr>
          <w:rFonts w:ascii="Times New Roman" w:hAnsi="Times New Roman" w:cs="Times New Roman"/>
        </w:rPr>
        <w:t xml:space="preserve"> the</w:t>
      </w:r>
      <w:r w:rsidRPr="00366D80">
        <w:rPr>
          <w:rFonts w:ascii="Times New Roman" w:hAnsi="Times New Roman" w:cs="Times New Roman"/>
        </w:rPr>
        <w:t xml:space="preserve"> wider range of pH</w:t>
      </w:r>
      <w:bookmarkEnd w:id="2"/>
      <w:r w:rsidR="003E2215"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&lt;EndNote&gt;&lt;Cite&gt;&lt;Author&gt;Bertheussen&lt;/Author&gt;&lt;Year&gt;2017&lt;/Year&gt;&lt;RecNum&gt;486&lt;/RecNum&gt;&lt;DisplayText&gt;&lt;style face="superscript"&gt;38&lt;/style&gt;&lt;/DisplayText&gt;&lt;record&gt;&lt;rec-number&gt;486&lt;/rec-number&gt;&lt;foreign-keys&gt;&lt;key app="EN" db-id="wf2asfwv52v9d2ea0t8p00wwdtda0assfta5" timestamp="1507814540"&gt;486&lt;/key&gt;&lt;/foreign-keys&gt;&lt;ref-type name="Journal Article"&gt;17&lt;/ref-type&gt;&lt;contributors&gt;&lt;authors&gt;&lt;author&gt;Bertheussen, Are&lt;/author&gt;&lt;author&gt;Simon, Sébastien&lt;/author&gt;&lt;author&gt;Sjöblom, Johan&lt;/author&gt;&lt;/authors&gt;&lt;/contributors&gt;&lt;titles&gt;&lt;title&gt;Equilibrium partitioning of naphthenic acids and bases and their consequences on interfacial properties&lt;/title&gt;&lt;secondary-title&gt;Colloids and Surfaces A: Physicochemical and Engineering Aspects&lt;/secondary-title&gt;&lt;/titles&gt;&lt;periodical&gt;&lt;full-title&gt;Colloids and Surfaces A: Physicochemical and Engineering Aspects&lt;/full-title&gt;&lt;abbr-1&gt;Colloids Surf. Physicochem. Eng. Aspects&lt;/abbr-1&gt;&lt;abbr-2&gt;Colloids Surf Physicochem Eng Aspects&lt;/abbr-2&gt;&lt;/periodical&gt;&lt;pages&gt;45-56&lt;/pages&gt;&lt;volume&gt;529&lt;/volume&gt;&lt;number&gt;Supplement C&lt;/number&gt;&lt;section&gt;45&lt;/section&gt;&lt;keywords&gt;&lt;keyword&gt;Equilibrium partitioning&lt;/keyword&gt;&lt;keyword&gt;Interfacial tension&lt;/keyword&gt;&lt;keyword&gt;Interfacial interaction&lt;/keyword&gt;&lt;keyword&gt;Partition ratio&lt;/keyword&gt;&lt;keyword&gt;Distribution ratio&lt;/keyword&gt;&lt;/keywords&gt;&lt;dates&gt;&lt;year&gt;2017&lt;/year&gt;&lt;pub-dates&gt;&lt;date&gt;2017/09/20/&lt;/date&gt;&lt;/pub-dates&gt;&lt;/dates&gt;&lt;isbn&gt;0927-7757&lt;/isbn&gt;&lt;urls&gt;&lt;related-urls&gt;&lt;url&gt;http://www.sciencedirect.com/science/article/pii/S092777571730523X&lt;/url&gt;&lt;/related-urls&gt;&lt;/urls&gt;&lt;electronic-resource-num&gt;https://doi.org/10.1016/j.colsurfa.2017.05.068&lt;/electronic-resource-num&gt;&lt;/record&gt;&lt;/Cite&gt;&lt;/EndNote&gt;</w:instrText>
      </w:r>
      <w:r w:rsidR="003E2215"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38</w:t>
      </w:r>
      <w:r w:rsidR="003E2215" w:rsidRPr="00366D80">
        <w:rPr>
          <w:rFonts w:ascii="Times New Roman" w:hAnsi="Times New Roman" w:cs="Times New Roman"/>
        </w:rPr>
        <w:fldChar w:fldCharType="end"/>
      </w:r>
      <w:r w:rsidR="00EE659D" w:rsidRPr="00366D80">
        <w:rPr>
          <w:rFonts w:ascii="Times New Roman" w:hAnsi="Times New Roman" w:cs="Times New Roman"/>
        </w:rPr>
        <w:t xml:space="preserve">. </w:t>
      </w:r>
      <w:r w:rsidR="00C46E68" w:rsidRPr="00366D80">
        <w:rPr>
          <w:rFonts w:ascii="Times New Roman" w:hAnsi="Times New Roman" w:cs="Times New Roman"/>
        </w:rPr>
        <w:t>Their presence at oil-water-gas interfaces could</w:t>
      </w:r>
      <w:r w:rsidR="00EE659D" w:rsidRPr="00366D80">
        <w:rPr>
          <w:rFonts w:ascii="Times New Roman" w:hAnsi="Times New Roman" w:cs="Times New Roman"/>
        </w:rPr>
        <w:t xml:space="preserve"> explain the significantly lower </w:t>
      </w:r>
      <w:r w:rsidR="00BB590B" w:rsidRPr="00366D80">
        <w:rPr>
          <w:rFonts w:ascii="Times New Roman" w:hAnsi="Times New Roman" w:cs="Times New Roman"/>
        </w:rPr>
        <w:t>attachment</w:t>
      </w:r>
      <w:r w:rsidR="00EE659D" w:rsidRPr="00366D80">
        <w:rPr>
          <w:rFonts w:ascii="Times New Roman" w:hAnsi="Times New Roman" w:cs="Times New Roman"/>
        </w:rPr>
        <w:t xml:space="preserve"> efficiencies</w:t>
      </w:r>
      <w:r w:rsidR="00315EB1" w:rsidRPr="00366D80">
        <w:rPr>
          <w:rFonts w:ascii="Times New Roman" w:hAnsi="Times New Roman" w:cs="Times New Roman"/>
        </w:rPr>
        <w:t xml:space="preserve"> </w:t>
      </w:r>
      <w:r w:rsidR="00EE659D" w:rsidRPr="00366D80">
        <w:rPr>
          <w:rFonts w:ascii="Times New Roman" w:hAnsi="Times New Roman" w:cs="Times New Roman"/>
        </w:rPr>
        <w:t>achieved at higher pH levels</w:t>
      </w:r>
      <w:r w:rsidR="00315EB1" w:rsidRPr="00366D80">
        <w:rPr>
          <w:rFonts w:ascii="Times New Roman" w:hAnsi="Times New Roman" w:cs="Times New Roman"/>
        </w:rPr>
        <w:t xml:space="preserve"> through changes in the interfacial rheology and oil film properties</w:t>
      </w:r>
      <w:r w:rsidR="00315EB1"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&lt;EndNote&gt;&lt;Cite&gt;&lt;Author&gt;Strassner&lt;/Author&gt;&lt;Year&gt;1968&lt;/Year&gt;&lt;RecNum&gt;319&lt;/RecNum&gt;&lt;DisplayText&gt;&lt;style face="superscript"&gt;39&lt;/style&gt;&lt;/DisplayText&gt;&lt;record&gt;&lt;rec-number&gt;319&lt;/rec-number&gt;&lt;foreign-keys&gt;&lt;key app="EN" db-id="wf2asfwv52v9d2ea0t8p00wwdtda0assfta5" timestamp="1478779775"&gt;319&lt;/key&gt;&lt;/foreign-keys&gt;&lt;ref-type name="Journal Article"&gt;17&lt;/ref-type&gt;&lt;contributors&gt;&lt;authors&gt;&lt;author&gt;Strassner, J. E.&lt;/author&gt;&lt;/authors&gt;&lt;/contributors&gt;&lt;titles&gt;&lt;title&gt;Effect of pH on Interfacial Films and Stability of Crude Oil-Water Emulsions&lt;/title&gt;&lt;alt-title&gt;SPE-1939-PA&lt;/alt-title&gt;&lt;/titles&gt;&lt;dates&gt;&lt;year&gt;1968&lt;/year&gt;&lt;pub-dates&gt;&lt;date&gt;1968/3/1/&lt;/date&gt;&lt;/pub-dates&gt;&lt;/dates&gt;&lt;publisher&gt;Society of Petroleum Engineers&lt;/publisher&gt;&lt;urls&gt;&lt;/urls&gt;&lt;custom1&gt;SPE&lt;/custom1&gt;&lt;electronic-resource-num&gt;10.2118/1939-PA&lt;/electronic-resource-num&gt;&lt;/record&gt;&lt;/Cite&gt;&lt;/EndNote&gt;</w:instrText>
      </w:r>
      <w:r w:rsidR="00315EB1"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39</w:t>
      </w:r>
      <w:r w:rsidR="00315EB1" w:rsidRPr="00366D80">
        <w:rPr>
          <w:rFonts w:ascii="Times New Roman" w:hAnsi="Times New Roman" w:cs="Times New Roman"/>
        </w:rPr>
        <w:fldChar w:fldCharType="end"/>
      </w:r>
      <w:r w:rsidR="00EE659D" w:rsidRPr="00366D80">
        <w:rPr>
          <w:rFonts w:ascii="Times New Roman" w:hAnsi="Times New Roman" w:cs="Times New Roman"/>
        </w:rPr>
        <w:t>.</w:t>
      </w:r>
      <w:r w:rsidR="005D4709" w:rsidRPr="00366D80">
        <w:rPr>
          <w:rFonts w:ascii="Times New Roman" w:hAnsi="Times New Roman" w:cs="Times New Roman"/>
        </w:rPr>
        <w:t xml:space="preserve"> </w:t>
      </w:r>
      <w:r w:rsidR="00543057" w:rsidRPr="00366D80">
        <w:rPr>
          <w:rFonts w:ascii="Times New Roman" w:hAnsi="Times New Roman" w:cs="Times New Roman"/>
        </w:rPr>
        <w:t>Furthermore, at high pH some water-soluble crude oil components may partition from the oil to the water phase</w:t>
      </w:r>
      <w:r w:rsidR="00AE19B7"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&lt;EndNote&gt;&lt;Cite&gt;&lt;Author&gt;Bertheussen&lt;/Author&gt;&lt;Year&gt;2017&lt;/Year&gt;&lt;RecNum&gt;486&lt;/RecNum&gt;&lt;DisplayText&gt;&lt;style face="superscript"&gt;38&lt;/style&gt;&lt;/DisplayText&gt;&lt;record&gt;&lt;rec-number&gt;486&lt;/rec-number&gt;&lt;foreign-keys&gt;&lt;key app="EN" db-id="wf2asfwv52v9d2ea0t8p00wwdtda0assfta5" timestamp="1507814540"&gt;486&lt;/key&gt;&lt;/foreign-keys&gt;&lt;ref-type name="Journal Article"&gt;17&lt;/ref-type&gt;&lt;contributors&gt;&lt;authors&gt;&lt;author&gt;Bertheussen, Are&lt;/author&gt;&lt;author&gt;Simon, Sébastien&lt;/author&gt;&lt;author&gt;Sjöblom, Johan&lt;/author&gt;&lt;/authors&gt;&lt;/contributors&gt;&lt;titles&gt;&lt;title&gt;Equilibrium partitioning of naphthenic acids and bases and their consequences on interfacial properties&lt;/title&gt;&lt;secondary-title&gt;Colloids and Surfaces A: Physicochemical and Engineering Aspects&lt;/secondary-title&gt;&lt;/titles&gt;&lt;periodical&gt;&lt;full-title&gt;Colloids and Surfaces A: Physicochemical and Engineering Aspects&lt;/full-title&gt;&lt;abbr-1&gt;Colloids Surf. Physicochem. Eng. Aspects&lt;/abbr-1&gt;&lt;abbr-2&gt;Colloids Surf Physicochem Eng Aspects&lt;/abbr-2&gt;&lt;/periodical&gt;&lt;pages&gt;45-56&lt;/pages&gt;&lt;volume&gt;529&lt;/volume&gt;&lt;number&gt;Supplement C&lt;/number&gt;&lt;section&gt;45&lt;/section&gt;&lt;keywords&gt;&lt;keyword&gt;Equilibrium partitioning&lt;/keyword&gt;&lt;keyword&gt;Interfacial tension&lt;/keyword&gt;&lt;keyword&gt;Interfacial interaction&lt;/keyword&gt;&lt;keyword&gt;Partition ratio&lt;/keyword&gt;&lt;keyword&gt;Distribution ratio&lt;/keyword&gt;&lt;/keywords&gt;&lt;dates&gt;&lt;year&gt;2017&lt;/year&gt;&lt;pub-dates&gt;&lt;date&gt;2017/09/20/&lt;/date&gt;&lt;/pub-dates&gt;&lt;/dates&gt;&lt;isbn&gt;0927-7757&lt;/isbn&gt;&lt;urls&gt;&lt;related-urls&gt;&lt;url&gt;http://www.sciencedirect.com/science/article/pii/S092777571730523X&lt;/url&gt;&lt;/related-urls&gt;&lt;/urls&gt;&lt;electronic-resource-num&gt;https://doi.org/10.1016/j.colsurfa.2017.05.068&lt;/electronic-resource-num&gt;&lt;/record&gt;&lt;/Cite&gt;&lt;/EndNote&gt;</w:instrText>
      </w:r>
      <w:r w:rsidR="00AE19B7"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38</w:t>
      </w:r>
      <w:r w:rsidR="00AE19B7" w:rsidRPr="00366D80">
        <w:rPr>
          <w:rFonts w:ascii="Times New Roman" w:hAnsi="Times New Roman" w:cs="Times New Roman"/>
        </w:rPr>
        <w:fldChar w:fldCharType="end"/>
      </w:r>
      <w:r w:rsidR="00543057" w:rsidRPr="00366D80">
        <w:rPr>
          <w:rFonts w:ascii="Times New Roman" w:hAnsi="Times New Roman" w:cs="Times New Roman"/>
        </w:rPr>
        <w:t xml:space="preserve">. These dissolved components can then accumulate at </w:t>
      </w:r>
      <w:r w:rsidR="00384683" w:rsidRPr="00366D80">
        <w:rPr>
          <w:rFonts w:ascii="Times New Roman" w:hAnsi="Times New Roman" w:cs="Times New Roman"/>
        </w:rPr>
        <w:t>the surfaces of bubbles</w:t>
      </w:r>
      <w:r w:rsidR="002E1C2C" w:rsidRPr="00366D80">
        <w:rPr>
          <w:rFonts w:ascii="Times New Roman" w:hAnsi="Times New Roman" w:cs="Times New Roman"/>
        </w:rPr>
        <w:t xml:space="preserve"> and will</w:t>
      </w:r>
      <w:r w:rsidR="00543057" w:rsidRPr="00366D80">
        <w:rPr>
          <w:rFonts w:ascii="Times New Roman" w:hAnsi="Times New Roman" w:cs="Times New Roman"/>
        </w:rPr>
        <w:t xml:space="preserve"> be an additional factor in the reduction of </w:t>
      </w:r>
      <w:r w:rsidR="00905167" w:rsidRPr="00366D80">
        <w:rPr>
          <w:rFonts w:ascii="Times New Roman" w:hAnsi="Times New Roman" w:cs="Times New Roman"/>
        </w:rPr>
        <w:t>attachment efficiency</w:t>
      </w:r>
      <w:r w:rsidR="00543057" w:rsidRPr="00366D80">
        <w:rPr>
          <w:rFonts w:ascii="Times New Roman" w:hAnsi="Times New Roman" w:cs="Times New Roman"/>
        </w:rPr>
        <w:t xml:space="preserve"> at high pH</w:t>
      </w:r>
      <w:r w:rsidR="00905167" w:rsidRPr="00366D80">
        <w:rPr>
          <w:rFonts w:ascii="Times New Roman" w:hAnsi="Times New Roman" w:cs="Times New Roman"/>
        </w:rPr>
        <w:fldChar w:fldCharType="begin"/>
      </w:r>
      <w:r w:rsidR="00905167" w:rsidRPr="00366D80">
        <w:rPr>
          <w:rFonts w:ascii="Times New Roman" w:hAnsi="Times New Roman" w:cs="Times New Roman"/>
        </w:rPr>
        <w:instrText xml:space="preserve"> ADDIN EN.CITE &lt;EndNote&gt;&lt;Cite&gt;&lt;Author&gt;Eftekhardadkhah&lt;/Author&gt;&lt;Year&gt;2015&lt;/Year&gt;&lt;RecNum&gt;240&lt;/RecNum&gt;&lt;DisplayText&gt;&lt;style face="superscript"&gt;16&lt;/style&gt;&lt;/DisplayText&gt;&lt;record&gt;&lt;rec-number&gt;240&lt;/rec-number&gt;&lt;foreign-keys&gt;&lt;key app="EN" db-id="wf2asfwv52v9d2ea0t8p00wwdtda0assfta5" timestamp="1452345379"&gt;240&lt;/key&gt;&lt;/foreign-keys&gt;&lt;ref-type name="Journal Article"&gt;17&lt;/ref-type&gt;&lt;contributors&gt;&lt;authors&gt;&lt;author&gt;Eftekhardadkhah, Mona&lt;/author&gt;&lt;author&gt;Aanesen, Svein Viggo&lt;/author&gt;&lt;author&gt;Rabe, Karsten&lt;/author&gt;&lt;author&gt;Øye, Gisle&lt;/author&gt;&lt;/authors&gt;&lt;/contributors&gt;&lt;titles&gt;&lt;title&gt;Oil Removal from Produced Water during Laboratory- and Pilot-Scale Gas Flotation: The Influence of Interfacial Adsorption and Induction Times&lt;/title&gt;&lt;secondary-title&gt;Energy &amp;amp; Fuels&lt;/secondary-title&gt;&lt;/titles&gt;&lt;periodical&gt;&lt;full-title&gt;Energy &amp;amp; Fuels&lt;/full-title&gt;&lt;abbr-1&gt;Energy Fuels&lt;/abbr-1&gt;&lt;/periodical&gt;&lt;pages&gt;7734-7740&lt;/pages&gt;&lt;volume&gt;29&lt;/volume&gt;&lt;number&gt;11&lt;/number&gt;&lt;dates&gt;&lt;year&gt;2015&lt;/year&gt;&lt;pub-dates&gt;&lt;date&gt;2015/11/19&lt;/date&gt;&lt;/pub-dates&gt;&lt;/dates&gt;&lt;publisher&gt;American Chemical Society&lt;/publisher&gt;&lt;isbn&gt;0887-0624&lt;/isbn&gt;&lt;urls&gt;&lt;related-urls&gt;&lt;url&gt;http://dx.doi.org/10.1021/acs.energyfuels.5b02110&lt;/url&gt;&lt;/related-urls&gt;&lt;/urls&gt;&lt;electronic-resource-num&gt;10.1021/acs.energyfuels.5b02110&lt;/electronic-resource-num&gt;&lt;/record&gt;&lt;/Cite&gt;&lt;/EndNote&gt;</w:instrText>
      </w:r>
      <w:r w:rsidR="00905167" w:rsidRPr="00366D80">
        <w:rPr>
          <w:rFonts w:ascii="Times New Roman" w:hAnsi="Times New Roman" w:cs="Times New Roman"/>
        </w:rPr>
        <w:fldChar w:fldCharType="separate"/>
      </w:r>
      <w:r w:rsidR="00905167" w:rsidRPr="00366D80">
        <w:rPr>
          <w:rFonts w:ascii="Times New Roman" w:hAnsi="Times New Roman" w:cs="Times New Roman"/>
          <w:noProof/>
          <w:vertAlign w:val="superscript"/>
        </w:rPr>
        <w:t>16</w:t>
      </w:r>
      <w:r w:rsidR="00905167" w:rsidRPr="00366D80">
        <w:rPr>
          <w:rFonts w:ascii="Times New Roman" w:hAnsi="Times New Roman" w:cs="Times New Roman"/>
        </w:rPr>
        <w:fldChar w:fldCharType="end"/>
      </w:r>
      <w:r w:rsidR="00543057" w:rsidRPr="00366D80">
        <w:rPr>
          <w:rFonts w:ascii="Times New Roman" w:hAnsi="Times New Roman" w:cs="Times New Roman"/>
        </w:rPr>
        <w:t xml:space="preserve">. The detailed mechanisms </w:t>
      </w:r>
      <w:r w:rsidR="00AE19B7" w:rsidRPr="00366D80">
        <w:rPr>
          <w:rFonts w:ascii="Times New Roman" w:hAnsi="Times New Roman" w:cs="Times New Roman"/>
        </w:rPr>
        <w:t>involving</w:t>
      </w:r>
      <w:r w:rsidR="00543057" w:rsidRPr="00366D80">
        <w:rPr>
          <w:rFonts w:ascii="Times New Roman" w:hAnsi="Times New Roman" w:cs="Times New Roman"/>
        </w:rPr>
        <w:t xml:space="preserve"> dissolved components are exp</w:t>
      </w:r>
      <w:r w:rsidR="00AE19B7" w:rsidRPr="00366D80">
        <w:rPr>
          <w:rFonts w:ascii="Times New Roman" w:hAnsi="Times New Roman" w:cs="Times New Roman"/>
        </w:rPr>
        <w:t>lained later.</w:t>
      </w:r>
      <w:r w:rsidR="00AE19B7" w:rsidRPr="00366D80">
        <w:rPr>
          <w:rFonts w:ascii="Times New Roman" w:hAnsi="Times New Roman" w:cs="Times New Roman"/>
        </w:rPr>
        <w:br/>
        <w:t xml:space="preserve">When calcium was present at high pH, the </w:t>
      </w:r>
      <w:r w:rsidR="00905167" w:rsidRPr="00366D80">
        <w:rPr>
          <w:rFonts w:ascii="Times New Roman" w:hAnsi="Times New Roman" w:cs="Times New Roman"/>
        </w:rPr>
        <w:t>attachment efficiency</w:t>
      </w:r>
      <w:r w:rsidR="00AE19B7" w:rsidRPr="00366D80">
        <w:rPr>
          <w:rFonts w:ascii="Times New Roman" w:hAnsi="Times New Roman" w:cs="Times New Roman"/>
        </w:rPr>
        <w:t xml:space="preserve"> increased in all cases. This effect can be attributed to the complexing ability of divalent ions</w:t>
      </w:r>
      <w:r w:rsidR="005F1D6F" w:rsidRPr="00366D80">
        <w:rPr>
          <w:rFonts w:ascii="Times New Roman" w:hAnsi="Times New Roman" w:cs="Times New Roman"/>
        </w:rPr>
        <w:t xml:space="preserve"> with the dissociated naphthenic acids</w:t>
      </w:r>
      <w:r w:rsidR="005F1D6F"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&lt;EndNote&gt;&lt;Cite&gt;&lt;Author&gt;Brandal&lt;/Author&gt;&lt;Year&gt;2004&lt;/Year&gt;&lt;RecNum&gt;165&lt;/RecNum&gt;&lt;DisplayText&gt;&lt;style face="superscript"&gt;40&lt;/style&gt;&lt;/DisplayText&gt;&lt;record&gt;&lt;rec-number&gt;165&lt;/rec-number&gt;&lt;foreign-keys&gt;&lt;key app="EN" db-id="wf2asfwv52v9d2ea0t8p00wwdtda0assfta5" timestamp="1450447067"&gt;165&lt;/key&gt;&lt;/foreign-keys&gt;&lt;ref-type name="Journal Article"&gt;17&lt;/ref-type&gt;&lt;contributors&gt;&lt;authors&gt;&lt;author&gt;Brandal, Øystein&lt;/author&gt;&lt;author&gt;Sjöblom, Johan&lt;/author&gt;&lt;author&gt;Øye, Gisle&lt;/author&gt;&lt;/authors&gt;&lt;/contributors&gt;&lt;titles&gt;&lt;title&gt;Interfacial Behavior of Naphthenic Acids and Multivalent Cations in Systems with Oil and Water. I. A Pendant Drop Study of Interactions Between n</w:instrText>
      </w:r>
      <w:r w:rsidR="00D16846" w:rsidRPr="00366D80">
        <w:rPr>
          <w:rFonts w:ascii="Cambria Math" w:hAnsi="Cambria Math" w:cs="Cambria Math"/>
        </w:rPr>
        <w:instrText>‐</w:instrText>
      </w:r>
      <w:r w:rsidR="00D16846" w:rsidRPr="00366D80">
        <w:rPr>
          <w:rFonts w:ascii="Times New Roman" w:hAnsi="Times New Roman" w:cs="Times New Roman"/>
        </w:rPr>
        <w:instrText>Dodecyl Benzoic Acid and Divalent Cations&lt;/title&gt;&lt;secondary-title&gt;Journal of Dispersion Science and Technology&lt;/secondary-title&gt;&lt;/titles&gt;&lt;periodical&gt;&lt;full-title&gt;Journal of Dispersion Science and Technology&lt;/full-title&gt;&lt;abbr-1&gt;J. Dispersion Sci. Technol.&lt;/abbr-1&gt;&lt;abbr-2&gt;J Dispersion Sci Technol&lt;/abbr-2&gt;&lt;/periodical&gt;&lt;pages&gt;367-374&lt;/pages&gt;&lt;volume&gt;25&lt;/volume&gt;&lt;number&gt;3&lt;/number&gt;&lt;section&gt;367&lt;/section&gt;&lt;dates&gt;&lt;year&gt;2004&lt;/year&gt;&lt;pub-dates&gt;&lt;date&gt;2004/12/31&lt;/date&gt;&lt;/pub-dates&gt;&lt;/dates&gt;&lt;publisher&gt;Taylor &amp;amp; Francis&lt;/publisher&gt;&lt;isbn&gt;0193-2691&lt;/isbn&gt;&lt;urls&gt;&lt;related-urls&gt;&lt;url&gt;http://dx.doi.org/10.1081/DIS-120037687&lt;/url&gt;&lt;/related-urls&gt;&lt;/urls&gt;&lt;electronic-resource-num&gt;10.1081/DIS-120037687&lt;/electronic-resource-num&gt;&lt;/record&gt;&lt;/Cite&gt;&lt;/EndNote&gt;</w:instrText>
      </w:r>
      <w:r w:rsidR="005F1D6F"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40</w:t>
      </w:r>
      <w:r w:rsidR="005F1D6F" w:rsidRPr="00366D80">
        <w:rPr>
          <w:rFonts w:ascii="Times New Roman" w:hAnsi="Times New Roman" w:cs="Times New Roman"/>
        </w:rPr>
        <w:fldChar w:fldCharType="end"/>
      </w:r>
      <w:r w:rsidR="00AE19B7" w:rsidRPr="00366D80">
        <w:rPr>
          <w:rFonts w:ascii="Times New Roman" w:hAnsi="Times New Roman" w:cs="Times New Roman"/>
        </w:rPr>
        <w:t xml:space="preserve">. </w:t>
      </w:r>
      <w:r w:rsidR="005F1D6F" w:rsidRPr="00366D80">
        <w:rPr>
          <w:rFonts w:ascii="Times New Roman" w:hAnsi="Times New Roman" w:cs="Times New Roman"/>
        </w:rPr>
        <w:t xml:space="preserve">The formed complexes are less hydrophilic than the charged </w:t>
      </w:r>
      <w:proofErr w:type="gramStart"/>
      <w:r w:rsidR="005F1D6F" w:rsidRPr="00366D80">
        <w:rPr>
          <w:rFonts w:ascii="Times New Roman" w:hAnsi="Times New Roman" w:cs="Times New Roman"/>
        </w:rPr>
        <w:t>species</w:t>
      </w:r>
      <w:r w:rsidRPr="00366D80">
        <w:rPr>
          <w:rFonts w:ascii="Times New Roman" w:hAnsi="Times New Roman" w:cs="Times New Roman"/>
        </w:rPr>
        <w:t>,</w:t>
      </w:r>
      <w:r w:rsidR="005F1D6F" w:rsidRPr="00366D80">
        <w:rPr>
          <w:rFonts w:ascii="Times New Roman" w:hAnsi="Times New Roman" w:cs="Times New Roman"/>
        </w:rPr>
        <w:t xml:space="preserve"> and</w:t>
      </w:r>
      <w:proofErr w:type="gramEnd"/>
      <w:r w:rsidR="005F1D6F" w:rsidRPr="00366D80">
        <w:rPr>
          <w:rFonts w:ascii="Times New Roman" w:hAnsi="Times New Roman" w:cs="Times New Roman"/>
        </w:rPr>
        <w:t xml:space="preserve"> may partition </w:t>
      </w:r>
      <w:r w:rsidR="007F36CE" w:rsidRPr="00366D80">
        <w:rPr>
          <w:rFonts w:ascii="Times New Roman" w:hAnsi="Times New Roman" w:cs="Times New Roman"/>
        </w:rPr>
        <w:t xml:space="preserve">from the interface and </w:t>
      </w:r>
      <w:r w:rsidR="005F1D6F" w:rsidRPr="00366D80">
        <w:rPr>
          <w:rFonts w:ascii="Times New Roman" w:hAnsi="Times New Roman" w:cs="Times New Roman"/>
        </w:rPr>
        <w:t xml:space="preserve">back to the oil phase. This phenomenon may effectively reduce the interfacial concentration of surfactants </w:t>
      </w:r>
      <w:r w:rsidR="00384683" w:rsidRPr="00366D80">
        <w:rPr>
          <w:rFonts w:ascii="Times New Roman" w:hAnsi="Times New Roman" w:cs="Times New Roman"/>
        </w:rPr>
        <w:t xml:space="preserve">at both oil-water and gas-water interfaces </w:t>
      </w:r>
      <w:r w:rsidR="005F1D6F" w:rsidRPr="00366D80">
        <w:rPr>
          <w:rFonts w:ascii="Times New Roman" w:hAnsi="Times New Roman" w:cs="Times New Roman"/>
        </w:rPr>
        <w:t>and lead to an increase of the interfacial tension</w:t>
      </w:r>
      <w:r w:rsidR="005F1D6F"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&lt;EndNote&gt;&lt;Cite&gt;&lt;Author&gt;Tichelkamp&lt;/Author&gt;&lt;Year&gt;2015&lt;/Year&gt;&lt;RecNum&gt;321&lt;/RecNum&gt;&lt;DisplayText&gt;&lt;style face="superscript"&gt;41&lt;/style&gt;&lt;/DisplayText&gt;&lt;record&gt;&lt;rec-number&gt;321&lt;/rec-number&gt;&lt;foreign-keys&gt;&lt;key app="EN" db-id="wf2asfwv52v9d2ea0t8p00wwdtda0assfta5" timestamp="1479980083"&gt;321&lt;/key&gt;&lt;/foreign-keys&gt;&lt;ref-type name="Journal Article"&gt;17&lt;/ref-type&gt;&lt;contributors&gt;&lt;authors&gt;&lt;author&gt;Tichelkamp, Thomas&lt;/author&gt;&lt;author&gt;Teigen, Erlend&lt;/author&gt;&lt;author&gt;Nourani, Meysam&lt;/author&gt;&lt;author&gt;Øye, Gisle&lt;/author&gt;&lt;/authors&gt;&lt;/contributors&gt;&lt;titles&gt;&lt;title&gt;Systematic study of the effect of electrolyte composition on interfacial tensions between surfactant solutions and crude oils&lt;/title&gt;&lt;secondary-title&gt;Chemical Engineering Science&lt;/secondary-title&gt;&lt;/titles&gt;&lt;periodical&gt;&lt;full-title&gt;Chemical Engineering Science&lt;/full-title&gt;&lt;abbr-1&gt;Chem. Eng. Sci.&lt;/abbr-1&gt;&lt;abbr-2&gt;Chem Eng Sci&lt;/abbr-2&gt;&lt;/periodical&gt;&lt;pages&gt;244-249&lt;/pages&gt;&lt;volume&gt;132&lt;/volume&gt;&lt;keywords&gt;&lt;keyword&gt;Surfactant&lt;/keyword&gt;&lt;keyword&gt;Interfacial tension&lt;/keyword&gt;&lt;keyword&gt;Petroleum&lt;/keyword&gt;&lt;keyword&gt;Low salinity&lt;/keyword&gt;&lt;keyword&gt;EOR&lt;/keyword&gt;&lt;keyword&gt;Calcium ions&lt;/keyword&gt;&lt;/keywords&gt;&lt;dates&gt;&lt;year&gt;2015&lt;/year&gt;&lt;pub-dates&gt;&lt;date&gt;8/18/&lt;/date&gt;&lt;/pub-dates&gt;&lt;/dates&gt;&lt;isbn&gt;0009-2509&lt;/isbn&gt;&lt;urls&gt;&lt;related-urls&gt;&lt;url&gt;http://www.sciencedirect.com/science/article/pii/S0009250915002936&lt;/url&gt;&lt;/related-urls&gt;&lt;/urls&gt;&lt;electronic-resource-num&gt;http://dx.doi.org/10.1016/j.ces.2015.04.032&lt;/electronic-resource-num&gt;&lt;/record&gt;&lt;/Cite&gt;&lt;/EndNote&gt;</w:instrText>
      </w:r>
      <w:r w:rsidR="005F1D6F"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41</w:t>
      </w:r>
      <w:r w:rsidR="005F1D6F" w:rsidRPr="00366D80">
        <w:rPr>
          <w:rFonts w:ascii="Times New Roman" w:hAnsi="Times New Roman" w:cs="Times New Roman"/>
        </w:rPr>
        <w:fldChar w:fldCharType="end"/>
      </w:r>
      <w:r w:rsidR="005F1D6F" w:rsidRPr="00366D80">
        <w:rPr>
          <w:rFonts w:ascii="Times New Roman" w:hAnsi="Times New Roman" w:cs="Times New Roman"/>
        </w:rPr>
        <w:t>, which explain</w:t>
      </w:r>
      <w:r w:rsidR="002E1C2C" w:rsidRPr="00366D80">
        <w:rPr>
          <w:rFonts w:ascii="Times New Roman" w:hAnsi="Times New Roman" w:cs="Times New Roman"/>
        </w:rPr>
        <w:t>s</w:t>
      </w:r>
      <w:r w:rsidR="005F1D6F" w:rsidRPr="00366D80">
        <w:rPr>
          <w:rFonts w:ascii="Times New Roman" w:hAnsi="Times New Roman" w:cs="Times New Roman"/>
        </w:rPr>
        <w:t xml:space="preserve"> the improved </w:t>
      </w:r>
      <w:r w:rsidR="00905167" w:rsidRPr="00366D80">
        <w:rPr>
          <w:rFonts w:ascii="Times New Roman" w:hAnsi="Times New Roman" w:cs="Times New Roman"/>
        </w:rPr>
        <w:t>attachment efficiency</w:t>
      </w:r>
      <w:r w:rsidR="005F1D6F" w:rsidRPr="00366D80">
        <w:rPr>
          <w:rFonts w:ascii="Times New Roman" w:hAnsi="Times New Roman" w:cs="Times New Roman"/>
        </w:rPr>
        <w:t xml:space="preserve"> in the NaCa-Brine at pH 10.</w:t>
      </w:r>
      <w:r w:rsidR="002E1C2C" w:rsidRPr="00366D80">
        <w:rPr>
          <w:rFonts w:ascii="Times New Roman" w:hAnsi="Times New Roman" w:cs="Times New Roman"/>
        </w:rPr>
        <w:t xml:space="preserve"> He et al., who studied the induction time of bitumen on gas bubbles, </w:t>
      </w:r>
      <w:r w:rsidR="007F36CE" w:rsidRPr="00366D80">
        <w:rPr>
          <w:rFonts w:ascii="Times New Roman" w:hAnsi="Times New Roman" w:cs="Times New Roman"/>
        </w:rPr>
        <w:t>made</w:t>
      </w:r>
      <w:r w:rsidR="002E1C2C" w:rsidRPr="00366D80">
        <w:rPr>
          <w:rFonts w:ascii="Times New Roman" w:hAnsi="Times New Roman" w:cs="Times New Roman"/>
        </w:rPr>
        <w:t xml:space="preserve"> similar observations</w:t>
      </w:r>
      <w:r w:rsidR="002E1C2C"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&lt;EndNote&gt;&lt;Cite&gt;&lt;Author&gt;He&lt;/Author&gt;&lt;Year&gt;2015&lt;/Year&gt;&lt;RecNum&gt;734&lt;/RecNum&gt;&lt;DisplayText&gt;&lt;style face="superscript"&gt;13&lt;/style&gt;&lt;/DisplayText&gt;&lt;record&gt;&lt;rec-number&gt;734&lt;/rec-number&gt;&lt;foreign-keys&gt;&lt;key app="EN" db-id="wf2asfwv52v9d2ea0t8p00wwdtda0assfta5" timestamp="1523001004"&gt;734&lt;/key&gt;&lt;/foreign-keys&gt;&lt;ref-type name="Journal Article"&gt;17&lt;/ref-type&gt;&lt;contributors&gt;&lt;authors&gt;&lt;author&gt;He, Lin&lt;/author&gt;&lt;author&gt;Lin, Feng&lt;/author&gt;&lt;author&gt;Li, Xingang&lt;/author&gt;&lt;author&gt;Xu, Zhenghe&lt;/author&gt;&lt;author&gt;Sui, Hong&lt;/author&gt;&lt;/authors&gt;&lt;/contributors&gt;&lt;titles&gt;&lt;title&gt;Effect of solvent addition on bitumen–air bubble attachment in process water&lt;/title&gt;&lt;secondary-title&gt;Chemical Engineering Science&lt;/secondary-title&gt;&lt;/titles&gt;&lt;periodical&gt;&lt;full-title&gt;Chemical Engineering Science&lt;/full-title&gt;&lt;abbr-1&gt;Chem. Eng. Sci.&lt;/abbr-1&gt;&lt;abbr-2&gt;Chem Eng Sci&lt;/abbr-2&gt;&lt;/periodical&gt;&lt;pages&gt;31-39&lt;/pages&gt;&lt;volume&gt;137&lt;/volume&gt;&lt;keywords&gt;&lt;keyword&gt;Bitumen&lt;/keyword&gt;&lt;keyword&gt;Bubble&lt;/keyword&gt;&lt;keyword&gt;Solvent&lt;/keyword&gt;&lt;keyword&gt;Bubble coalescence&lt;/keyword&gt;&lt;keyword&gt;Surfactants&lt;/keyword&gt;&lt;/keywords&gt;&lt;dates&gt;&lt;year&gt;2015&lt;/year&gt;&lt;pub-dates&gt;&lt;date&gt;2015/12/01/&lt;/date&gt;&lt;/pub-dates&gt;&lt;/dates&gt;&lt;isbn&gt;0009-2509&lt;/isbn&gt;&lt;urls&gt;&lt;related-urls&gt;&lt;url&gt;http://www.sciencedirect.com/science/article/pii/S0009250915004029&lt;/url&gt;&lt;/related-urls&gt;&lt;/urls&gt;&lt;electronic-resource-num&gt;https://doi.org/10.1016/j.ces.2015.05.062&lt;/electronic-resource-num&gt;&lt;/record&gt;&lt;/Cite&gt;&lt;/EndNote&gt;</w:instrText>
      </w:r>
      <w:r w:rsidR="002E1C2C" w:rsidRPr="00366D80">
        <w:rPr>
          <w:rFonts w:ascii="Times New Roman" w:hAnsi="Times New Roman" w:cs="Times New Roman"/>
        </w:rPr>
        <w:fldChar w:fldCharType="separate"/>
      </w:r>
      <w:r w:rsidR="002E1C2C" w:rsidRPr="00366D80">
        <w:rPr>
          <w:rFonts w:ascii="Times New Roman" w:hAnsi="Times New Roman" w:cs="Times New Roman"/>
          <w:noProof/>
          <w:vertAlign w:val="superscript"/>
        </w:rPr>
        <w:t>13</w:t>
      </w:r>
      <w:r w:rsidR="002E1C2C" w:rsidRPr="00366D80">
        <w:rPr>
          <w:rFonts w:ascii="Times New Roman" w:hAnsi="Times New Roman" w:cs="Times New Roman"/>
        </w:rPr>
        <w:fldChar w:fldCharType="end"/>
      </w:r>
      <w:r w:rsidR="002E1C2C" w:rsidRPr="00366D80">
        <w:rPr>
          <w:rFonts w:ascii="Times New Roman" w:hAnsi="Times New Roman" w:cs="Times New Roman"/>
        </w:rPr>
        <w:t>.</w:t>
      </w:r>
      <w:r w:rsidR="00844239" w:rsidRPr="00366D80">
        <w:rPr>
          <w:rFonts w:ascii="Times New Roman" w:hAnsi="Times New Roman" w:cs="Times New Roman"/>
        </w:rPr>
        <w:br/>
      </w:r>
      <w:r w:rsidR="00664F53" w:rsidRPr="00366D80">
        <w:rPr>
          <w:rFonts w:ascii="Times New Roman" w:hAnsi="Times New Roman" w:cs="Times New Roman"/>
        </w:rPr>
        <w:t xml:space="preserve">The slightly higher viscosity of crude oil B might </w:t>
      </w:r>
      <w:r w:rsidR="00384683" w:rsidRPr="00366D80">
        <w:rPr>
          <w:rFonts w:ascii="Times New Roman" w:hAnsi="Times New Roman" w:cs="Times New Roman"/>
        </w:rPr>
        <w:t>explain the overall</w:t>
      </w:r>
      <w:r w:rsidR="00664F53" w:rsidRPr="00366D80">
        <w:rPr>
          <w:rFonts w:ascii="Times New Roman" w:hAnsi="Times New Roman" w:cs="Times New Roman"/>
        </w:rPr>
        <w:t xml:space="preserve"> lower </w:t>
      </w:r>
      <w:r w:rsidR="00905167" w:rsidRPr="00366D80">
        <w:rPr>
          <w:rFonts w:ascii="Times New Roman" w:hAnsi="Times New Roman" w:cs="Times New Roman"/>
        </w:rPr>
        <w:t>attachment efficiency</w:t>
      </w:r>
      <w:r w:rsidRPr="00366D80">
        <w:rPr>
          <w:rFonts w:ascii="Times New Roman" w:hAnsi="Times New Roman" w:cs="Times New Roman"/>
        </w:rPr>
        <w:t xml:space="preserve"> </w:t>
      </w:r>
      <w:r w:rsidR="00384683" w:rsidRPr="00366D80">
        <w:rPr>
          <w:rFonts w:ascii="Times New Roman" w:hAnsi="Times New Roman" w:cs="Times New Roman"/>
        </w:rPr>
        <w:t>of this oil</w:t>
      </w:r>
      <w:r w:rsidR="00664F53" w:rsidRPr="00366D80">
        <w:rPr>
          <w:rFonts w:ascii="Times New Roman" w:hAnsi="Times New Roman" w:cs="Times New Roman"/>
        </w:rPr>
        <w:t xml:space="preserve">. </w:t>
      </w:r>
      <w:r w:rsidR="00384683" w:rsidRPr="00366D80">
        <w:rPr>
          <w:rFonts w:ascii="Times New Roman" w:hAnsi="Times New Roman" w:cs="Times New Roman"/>
        </w:rPr>
        <w:t>T</w:t>
      </w:r>
      <w:r w:rsidR="005A2571" w:rsidRPr="00366D80">
        <w:rPr>
          <w:rFonts w:ascii="Times New Roman" w:hAnsi="Times New Roman" w:cs="Times New Roman"/>
        </w:rPr>
        <w:t xml:space="preserve">he drainage and rupture process of the thin film between oil droplet and gas bubble is </w:t>
      </w:r>
      <w:r w:rsidRPr="00366D80">
        <w:rPr>
          <w:rFonts w:ascii="Times New Roman" w:hAnsi="Times New Roman" w:cs="Times New Roman"/>
        </w:rPr>
        <w:t>sometimes</w:t>
      </w:r>
      <w:r w:rsidR="005A2571" w:rsidRPr="00366D80">
        <w:rPr>
          <w:rFonts w:ascii="Times New Roman" w:hAnsi="Times New Roman" w:cs="Times New Roman"/>
        </w:rPr>
        <w:t xml:space="preserve"> divided into induction (drainage) time and coverage (spreading) time. Some authors reported a dependence of the oil viscosity on the latter</w:t>
      </w:r>
      <w:r w:rsidR="005A2571" w:rsidRPr="00366D80">
        <w:rPr>
          <w:rFonts w:ascii="Times New Roman" w:hAnsi="Times New Roman" w:cs="Times New Roman"/>
        </w:rPr>
        <w:fldChar w:fldCharType="begin">
          <w:fldData xml:space="preserve">PEVuZE5vdGU+PENpdGU+PEF1dGhvcj5FZnRla2hhcmRhZGtoYWg8L0F1dGhvcj48WWVhcj4yMDEz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=
</w:fldData>
        </w:fldChar>
      </w:r>
      <w:r w:rsidR="00EC7E72" w:rsidRPr="00366D80">
        <w:rPr>
          <w:rFonts w:ascii="Times New Roman" w:hAnsi="Times New Roman" w:cs="Times New Roman"/>
        </w:rPr>
        <w:instrText xml:space="preserve"> ADDIN EN.CITE </w:instrText>
      </w:r>
      <w:r w:rsidR="00EC7E72" w:rsidRPr="00366D80">
        <w:rPr>
          <w:rFonts w:ascii="Times New Roman" w:hAnsi="Times New Roman" w:cs="Times New Roman"/>
        </w:rPr>
        <w:fldChar w:fldCharType="begin">
          <w:fldData xml:space="preserve">PEVuZE5vdGU+PENpdGU+PEF1dGhvcj5FZnRla2hhcmRhZGtoYWg8L0F1dGhvcj48WWVhcj4yMDEz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=
</w:fldData>
        </w:fldChar>
      </w:r>
      <w:r w:rsidR="00EC7E72" w:rsidRPr="00366D80">
        <w:rPr>
          <w:rFonts w:ascii="Times New Roman" w:hAnsi="Times New Roman" w:cs="Times New Roman"/>
        </w:rPr>
        <w:instrText xml:space="preserve"> ADDIN EN.CITE.DATA </w:instrText>
      </w:r>
      <w:r w:rsidR="00EC7E72" w:rsidRPr="00366D80">
        <w:rPr>
          <w:rFonts w:ascii="Times New Roman" w:hAnsi="Times New Roman" w:cs="Times New Roman"/>
        </w:rPr>
      </w:r>
      <w:r w:rsidR="00EC7E72" w:rsidRPr="00366D80">
        <w:rPr>
          <w:rFonts w:ascii="Times New Roman" w:hAnsi="Times New Roman" w:cs="Times New Roman"/>
        </w:rPr>
        <w:fldChar w:fldCharType="end"/>
      </w:r>
      <w:r w:rsidR="005A2571" w:rsidRPr="00366D80">
        <w:rPr>
          <w:rFonts w:ascii="Times New Roman" w:hAnsi="Times New Roman" w:cs="Times New Roman"/>
        </w:rPr>
      </w:r>
      <w:r w:rsidR="005A2571"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14-15</w:t>
      </w:r>
      <w:r w:rsidR="005A2571" w:rsidRPr="00366D80">
        <w:rPr>
          <w:rFonts w:ascii="Times New Roman" w:hAnsi="Times New Roman" w:cs="Times New Roman"/>
        </w:rPr>
        <w:fldChar w:fldCharType="end"/>
      </w:r>
      <w:r w:rsidR="006A6489" w:rsidRPr="00366D80">
        <w:rPr>
          <w:rFonts w:ascii="Times New Roman" w:hAnsi="Times New Roman" w:cs="Times New Roman"/>
        </w:rPr>
        <w:t>, where it was shown that the increase in the viscosity of the dispersed phase can lead to longer spreading of oil over the surface of the gas bubble.</w:t>
      </w:r>
      <w:r w:rsidR="00EE1E5A" w:rsidRPr="00366D80">
        <w:rPr>
          <w:rFonts w:ascii="Times New Roman" w:hAnsi="Times New Roman" w:cs="Times New Roman"/>
        </w:rPr>
        <w:t xml:space="preserve"> </w:t>
      </w:r>
      <w:proofErr w:type="spellStart"/>
      <w:r w:rsidR="00EE1E5A" w:rsidRPr="00366D80">
        <w:rPr>
          <w:rFonts w:ascii="Times New Roman" w:hAnsi="Times New Roman" w:cs="Times New Roman"/>
        </w:rPr>
        <w:t>Efterkhadkhah</w:t>
      </w:r>
      <w:proofErr w:type="spellEnd"/>
      <w:r w:rsidR="00EE1E5A" w:rsidRPr="00366D80">
        <w:rPr>
          <w:rFonts w:ascii="Times New Roman" w:hAnsi="Times New Roman" w:cs="Times New Roman"/>
        </w:rPr>
        <w:t xml:space="preserve"> et al., however, </w:t>
      </w:r>
      <w:r w:rsidR="009C5460" w:rsidRPr="00366D80">
        <w:rPr>
          <w:rFonts w:ascii="Times New Roman" w:hAnsi="Times New Roman" w:cs="Times New Roman"/>
        </w:rPr>
        <w:t>showed</w:t>
      </w:r>
      <w:r w:rsidR="00EE1E5A" w:rsidRPr="00366D80">
        <w:rPr>
          <w:rFonts w:ascii="Times New Roman" w:hAnsi="Times New Roman" w:cs="Times New Roman"/>
        </w:rPr>
        <w:t xml:space="preserve"> that the there is no clear connection between the viscosity of the oil phase and the </w:t>
      </w:r>
      <w:r w:rsidR="009C5460" w:rsidRPr="00366D80">
        <w:rPr>
          <w:rFonts w:ascii="Times New Roman" w:hAnsi="Times New Roman" w:cs="Times New Roman"/>
        </w:rPr>
        <w:t>flotation efficiency</w:t>
      </w:r>
      <w:r w:rsidR="009C5460" w:rsidRPr="00366D80">
        <w:rPr>
          <w:rFonts w:ascii="Times New Roman" w:hAnsi="Times New Roman" w:cs="Times New Roman"/>
        </w:rPr>
        <w:fldChar w:fldCharType="begin"/>
      </w:r>
      <w:r w:rsidR="009C5460" w:rsidRPr="00366D80">
        <w:rPr>
          <w:rFonts w:ascii="Times New Roman" w:hAnsi="Times New Roman" w:cs="Times New Roman"/>
        </w:rPr>
        <w:instrText xml:space="preserve"> ADDIN EN.CITE &lt;EndNote&gt;&lt;Cite&gt;&lt;Author&gt;Eftekhardadkhah&lt;/Author&gt;&lt;Year&gt;2015&lt;/Year&gt;&lt;RecNum&gt;240&lt;/RecNum&gt;&lt;DisplayText&gt;&lt;style face="superscript"&gt;16&lt;/style&gt;&lt;/DisplayText&gt;&lt;record&gt;&lt;rec-number&gt;240&lt;/rec-number&gt;&lt;foreign-keys&gt;&lt;key app="EN" db-id="wf2asfwv52v9d2ea0t8p00wwdtda0assfta5" timestamp="1452345379"&gt;240&lt;/key&gt;&lt;/foreign-keys&gt;&lt;ref-type name="Journal Article"&gt;17&lt;/ref-type&gt;&lt;contributors&gt;&lt;authors&gt;&lt;author&gt;Eftekhardadkhah, Mona&lt;/author&gt;&lt;author&gt;Aanesen, Svein Viggo&lt;/author&gt;&lt;author&gt;Rabe, Karsten&lt;/author&gt;&lt;author&gt;Øye, Gisle&lt;/author&gt;&lt;/authors&gt;&lt;/contributors&gt;&lt;titles&gt;&lt;title&gt;Oil Removal from Produced Water during Laboratory- and Pilot-Scale Gas Flotation: The Influence of Interfacial Adsorption and Induction Times&lt;/title&gt;&lt;secondary-title&gt;Energy &amp;amp; Fuels&lt;/secondary-title&gt;&lt;/titles&gt;&lt;periodical&gt;&lt;full-title&gt;Energy &amp;amp; Fuels&lt;/full-title&gt;&lt;abbr-1&gt;Energy Fuels&lt;/abbr-1&gt;&lt;/periodical&gt;&lt;pages&gt;7734-7740&lt;/pages&gt;&lt;volume&gt;29&lt;/volume&gt;&lt;number&gt;11&lt;/number&gt;&lt;dates&gt;&lt;year&gt;2015&lt;/year&gt;&lt;pub-dates&gt;&lt;date&gt;2015/11/19&lt;/date&gt;&lt;/pub-dates&gt;&lt;/dates&gt;&lt;publisher&gt;American Chemical Society&lt;/publisher&gt;&lt;isbn&gt;0887-0624&lt;/isbn&gt;&lt;urls&gt;&lt;related-urls&gt;&lt;url&gt;http://dx.doi.org/10.1021/acs.energyfuels.5b02110&lt;/url&gt;&lt;/related-urls&gt;&lt;/urls&gt;&lt;electronic-resource-num&gt;10.1021/acs.energyfuels.5b02110&lt;/electronic-resource-num&gt;&lt;/record&gt;&lt;/Cite&gt;&lt;/EndNote&gt;</w:instrText>
      </w:r>
      <w:r w:rsidR="009C5460" w:rsidRPr="00366D80">
        <w:rPr>
          <w:rFonts w:ascii="Times New Roman" w:hAnsi="Times New Roman" w:cs="Times New Roman"/>
        </w:rPr>
        <w:fldChar w:fldCharType="separate"/>
      </w:r>
      <w:r w:rsidR="009C5460" w:rsidRPr="00366D80">
        <w:rPr>
          <w:rFonts w:ascii="Times New Roman" w:hAnsi="Times New Roman" w:cs="Times New Roman"/>
          <w:noProof/>
          <w:vertAlign w:val="superscript"/>
        </w:rPr>
        <w:t>16</w:t>
      </w:r>
      <w:r w:rsidR="009C5460" w:rsidRPr="00366D80">
        <w:rPr>
          <w:rFonts w:ascii="Times New Roman" w:hAnsi="Times New Roman" w:cs="Times New Roman"/>
        </w:rPr>
        <w:fldChar w:fldCharType="end"/>
      </w:r>
      <w:r w:rsidR="009C5460" w:rsidRPr="00366D80">
        <w:rPr>
          <w:rFonts w:ascii="Times New Roman" w:hAnsi="Times New Roman" w:cs="Times New Roman"/>
        </w:rPr>
        <w:t>. It is entirely possible that the interfacial properties are more prominent when studying attachment of oil in microfluidic channels.</w:t>
      </w:r>
    </w:p>
    <w:p w:rsidR="00C92A9F" w:rsidRPr="00366D80" w:rsidRDefault="00C92A9F" w:rsidP="00ED075F">
      <w:pPr>
        <w:spacing w:line="480" w:lineRule="auto"/>
        <w:rPr>
          <w:rFonts w:ascii="Times New Roman" w:hAnsi="Times New Roman" w:cs="Times New Roman"/>
        </w:rPr>
      </w:pPr>
      <w:r w:rsidRPr="00366D80">
        <w:rPr>
          <w:rFonts w:ascii="Times New Roman" w:hAnsi="Times New Roman" w:cs="Times New Roman"/>
        </w:rPr>
        <w:lastRenderedPageBreak/>
        <w:t xml:space="preserve">The effect of salinity </w:t>
      </w:r>
      <w:r w:rsidR="004B4F60" w:rsidRPr="00366D80">
        <w:rPr>
          <w:rFonts w:ascii="Times New Roman" w:hAnsi="Times New Roman" w:cs="Times New Roman"/>
        </w:rPr>
        <w:t xml:space="preserve">level </w:t>
      </w:r>
      <w:r w:rsidRPr="00366D80">
        <w:rPr>
          <w:rFonts w:ascii="Times New Roman" w:hAnsi="Times New Roman" w:cs="Times New Roman"/>
        </w:rPr>
        <w:t xml:space="preserve">on the </w:t>
      </w:r>
      <w:r w:rsidR="00905167" w:rsidRPr="00366D80">
        <w:rPr>
          <w:rFonts w:ascii="Times New Roman" w:hAnsi="Times New Roman" w:cs="Times New Roman"/>
        </w:rPr>
        <w:t>attachment efficiency</w:t>
      </w:r>
      <w:r w:rsidRPr="00366D80">
        <w:rPr>
          <w:rFonts w:ascii="Times New Roman" w:hAnsi="Times New Roman" w:cs="Times New Roman"/>
        </w:rPr>
        <w:t xml:space="preserve"> of two crude oil</w:t>
      </w:r>
      <w:r w:rsidR="00384683" w:rsidRPr="00366D80">
        <w:rPr>
          <w:rFonts w:ascii="Times New Roman" w:hAnsi="Times New Roman" w:cs="Times New Roman"/>
        </w:rPr>
        <w:t>s</w:t>
      </w:r>
      <w:r w:rsidRPr="00366D80">
        <w:rPr>
          <w:rFonts w:ascii="Times New Roman" w:hAnsi="Times New Roman" w:cs="Times New Roman"/>
        </w:rPr>
        <w:t xml:space="preserve"> is presented in Figure </w:t>
      </w:r>
      <w:r w:rsidR="00844239" w:rsidRPr="00366D80">
        <w:rPr>
          <w:rFonts w:ascii="Times New Roman" w:hAnsi="Times New Roman" w:cs="Times New Roman"/>
        </w:rPr>
        <w:t>5</w:t>
      </w:r>
      <w:r w:rsidRPr="00366D80">
        <w:rPr>
          <w:rFonts w:ascii="Times New Roman" w:hAnsi="Times New Roman" w:cs="Times New Roman"/>
        </w:rPr>
        <w:t xml:space="preserve">. </w:t>
      </w:r>
    </w:p>
    <w:p w:rsidR="00C92A9F" w:rsidRPr="00366D80" w:rsidRDefault="00CA3A6B" w:rsidP="00ED075F">
      <w:pPr>
        <w:keepNext/>
        <w:spacing w:line="480" w:lineRule="auto"/>
        <w:rPr>
          <w:rFonts w:ascii="Times New Roman" w:hAnsi="Times New Roman" w:cs="Times New Roman"/>
        </w:rPr>
      </w:pPr>
      <w:r w:rsidRPr="00366D80">
        <w:rPr>
          <w:rFonts w:ascii="Times New Roman" w:hAnsi="Times New Roman" w:cs="Times New Roman"/>
          <w:noProof/>
        </w:rPr>
        <w:drawing>
          <wp:inline distT="0" distB="0" distL="0" distR="0">
            <wp:extent cx="3002280" cy="2211357"/>
            <wp:effectExtent l="0" t="0" r="7620" b="0"/>
            <wp:docPr id="3" name="Picture 3" descr="C:\Users\marcid\Desktop\Research\Papers\Paper 4\Figures\Salinity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d\Desktop\Research\Papers\Paper 4\Figures\Salinity A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0436" cy="2224730"/>
                    </a:xfrm>
                    <a:prstGeom prst="rect">
                      <a:avLst/>
                    </a:prstGeom>
                    <a:noFill/>
                    <a:ln>
                      <a:noFill/>
                    </a:ln>
                  </pic:spPr>
                </pic:pic>
              </a:graphicData>
            </a:graphic>
          </wp:inline>
        </w:drawing>
      </w:r>
    </w:p>
    <w:p w:rsidR="00543057" w:rsidRPr="00366D80" w:rsidRDefault="00C92A9F" w:rsidP="00ED075F">
      <w:pPr>
        <w:pStyle w:val="Caption"/>
        <w:spacing w:line="480" w:lineRule="auto"/>
        <w:rPr>
          <w:rFonts w:ascii="Times New Roman" w:hAnsi="Times New Roman" w:cs="Times New Roman"/>
        </w:rPr>
      </w:pPr>
      <w:r w:rsidRPr="00366D80">
        <w:rPr>
          <w:rFonts w:ascii="Times New Roman" w:hAnsi="Times New Roman" w:cs="Times New Roman"/>
        </w:rPr>
        <w:t xml:space="preserve">Figure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Figure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5</w:t>
      </w:r>
      <w:r w:rsidR="00195972" w:rsidRPr="00366D80">
        <w:rPr>
          <w:rFonts w:ascii="Times New Roman" w:hAnsi="Times New Roman" w:cs="Times New Roman"/>
          <w:noProof/>
        </w:rPr>
        <w:fldChar w:fldCharType="end"/>
      </w:r>
      <w:r w:rsidR="00844239" w:rsidRPr="00366D80">
        <w:rPr>
          <w:rFonts w:ascii="Times New Roman" w:hAnsi="Times New Roman" w:cs="Times New Roman"/>
          <w:noProof/>
        </w:rPr>
        <w:t xml:space="preserve"> Comparison of </w:t>
      </w:r>
      <w:r w:rsidR="009C5460" w:rsidRPr="00366D80">
        <w:rPr>
          <w:rFonts w:ascii="Times New Roman" w:hAnsi="Times New Roman" w:cs="Times New Roman"/>
          <w:noProof/>
        </w:rPr>
        <w:t>attachment</w:t>
      </w:r>
      <w:r w:rsidR="00844239" w:rsidRPr="00366D80">
        <w:rPr>
          <w:rFonts w:ascii="Times New Roman" w:hAnsi="Times New Roman" w:cs="Times New Roman"/>
          <w:noProof/>
        </w:rPr>
        <w:t xml:space="preserve"> efficiencies of two oils in high and low salinity brines.</w:t>
      </w:r>
    </w:p>
    <w:p w:rsidR="00C46CD9" w:rsidRPr="00366D80" w:rsidRDefault="002C525F" w:rsidP="00ED075F">
      <w:pPr>
        <w:spacing w:line="480" w:lineRule="auto"/>
        <w:rPr>
          <w:rFonts w:ascii="Times New Roman" w:hAnsi="Times New Roman" w:cs="Times New Roman"/>
        </w:rPr>
      </w:pPr>
      <w:r w:rsidRPr="00366D80">
        <w:rPr>
          <w:rFonts w:ascii="Times New Roman" w:hAnsi="Times New Roman" w:cs="Times New Roman"/>
        </w:rPr>
        <w:t>B</w:t>
      </w:r>
      <w:r w:rsidR="00C92A9F" w:rsidRPr="00366D80">
        <w:rPr>
          <w:rFonts w:ascii="Times New Roman" w:hAnsi="Times New Roman" w:cs="Times New Roman"/>
        </w:rPr>
        <w:t xml:space="preserve">oth oils experienced a decrease </w:t>
      </w:r>
      <w:r w:rsidR="001422AC" w:rsidRPr="00366D80">
        <w:rPr>
          <w:rFonts w:ascii="Times New Roman" w:hAnsi="Times New Roman" w:cs="Times New Roman"/>
        </w:rPr>
        <w:t>in</w:t>
      </w:r>
      <w:r w:rsidR="00C92A9F" w:rsidRPr="00366D80">
        <w:rPr>
          <w:rFonts w:ascii="Times New Roman" w:hAnsi="Times New Roman" w:cs="Times New Roman"/>
        </w:rPr>
        <w:t xml:space="preserve"> the </w:t>
      </w:r>
      <w:r w:rsidR="00905167" w:rsidRPr="00366D80">
        <w:rPr>
          <w:rFonts w:ascii="Times New Roman" w:hAnsi="Times New Roman" w:cs="Times New Roman"/>
        </w:rPr>
        <w:t>attachment efficiency</w:t>
      </w:r>
      <w:r w:rsidR="00C92A9F" w:rsidRPr="00366D80">
        <w:rPr>
          <w:rFonts w:ascii="Times New Roman" w:hAnsi="Times New Roman" w:cs="Times New Roman"/>
        </w:rPr>
        <w:t xml:space="preserve"> </w:t>
      </w:r>
      <w:r w:rsidR="00601357" w:rsidRPr="00366D80">
        <w:rPr>
          <w:rFonts w:ascii="Times New Roman" w:hAnsi="Times New Roman" w:cs="Times New Roman"/>
        </w:rPr>
        <w:t xml:space="preserve">upon reduction of </w:t>
      </w:r>
      <w:r w:rsidR="001422AC" w:rsidRPr="00366D80">
        <w:rPr>
          <w:rFonts w:ascii="Times New Roman" w:hAnsi="Times New Roman" w:cs="Times New Roman"/>
        </w:rPr>
        <w:t xml:space="preserve">the </w:t>
      </w:r>
      <w:r w:rsidR="00601357" w:rsidRPr="00366D80">
        <w:rPr>
          <w:rFonts w:ascii="Times New Roman" w:hAnsi="Times New Roman" w:cs="Times New Roman"/>
        </w:rPr>
        <w:t xml:space="preserve">salinity. The level of salinity plays an important role </w:t>
      </w:r>
      <w:r w:rsidR="001422AC" w:rsidRPr="00366D80">
        <w:rPr>
          <w:rFonts w:ascii="Times New Roman" w:hAnsi="Times New Roman" w:cs="Times New Roman"/>
        </w:rPr>
        <w:t>for</w:t>
      </w:r>
      <w:r w:rsidR="00601357" w:rsidRPr="00366D80">
        <w:rPr>
          <w:rFonts w:ascii="Times New Roman" w:hAnsi="Times New Roman" w:cs="Times New Roman"/>
        </w:rPr>
        <w:t xml:space="preserve"> </w:t>
      </w:r>
      <w:r w:rsidR="00E4114C" w:rsidRPr="00366D80">
        <w:rPr>
          <w:rFonts w:ascii="Times New Roman" w:hAnsi="Times New Roman" w:cs="Times New Roman"/>
        </w:rPr>
        <w:t xml:space="preserve">the interfacial properties of both air-water and oil-water interfaces during gas flotation. </w:t>
      </w:r>
      <w:r w:rsidR="00B91BD0" w:rsidRPr="00366D80">
        <w:rPr>
          <w:rFonts w:ascii="Times New Roman" w:hAnsi="Times New Roman" w:cs="Times New Roman"/>
        </w:rPr>
        <w:t>In the case of oil droplets</w:t>
      </w:r>
      <w:r w:rsidR="00E4114C" w:rsidRPr="00366D80">
        <w:rPr>
          <w:rFonts w:ascii="Times New Roman" w:hAnsi="Times New Roman" w:cs="Times New Roman"/>
        </w:rPr>
        <w:t xml:space="preserve">, high salinity (HS) can screen negative charges acquired by crude oil drops in </w:t>
      </w:r>
      <w:r w:rsidRPr="00366D80">
        <w:rPr>
          <w:rFonts w:ascii="Times New Roman" w:hAnsi="Times New Roman" w:cs="Times New Roman"/>
        </w:rPr>
        <w:t xml:space="preserve">the </w:t>
      </w:r>
      <w:r w:rsidR="00E4114C" w:rsidRPr="00366D80">
        <w:rPr>
          <w:rFonts w:ascii="Times New Roman" w:hAnsi="Times New Roman" w:cs="Times New Roman"/>
        </w:rPr>
        <w:t>water phase</w:t>
      </w:r>
      <w:r w:rsidR="00E4114C"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&lt;EndNote&gt;&lt;Cite&gt;&lt;Author&gt;Farooq&lt;/Author&gt;&lt;Year&gt;2013&lt;/Year&gt;&lt;RecNum&gt;607&lt;/RecNum&gt;&lt;DisplayText&gt;&lt;style face="superscript"&gt;42&lt;/style&gt;&lt;/DisplayText&gt;&lt;record&gt;&lt;rec-number&gt;607&lt;/rec-number&gt;&lt;foreign-keys&gt;&lt;key app="EN" db-id="wf2asfwv52v9d2ea0t8p00wwdtda0assfta5" timestamp="1516963480"&gt;607&lt;/key&gt;&lt;/foreign-keys&gt;&lt;ref-type name="Journal Article"&gt;17&lt;/ref-type&gt;&lt;contributors&gt;&lt;authors&gt;&lt;author&gt;Farooq, Umer&lt;/author&gt;&lt;author&gt;Simon, Sébastien&lt;/author&gt;&lt;author&gt;Tweheyo, Medad T.&lt;/author&gt;&lt;author&gt;Sjöblom, Johan&lt;/author&gt;&lt;author&gt;Øye, Gisle&lt;/author&gt;&lt;/authors&gt;&lt;/contributors&gt;&lt;titles&gt;&lt;title&gt;Electrophoretic Measurements of Crude Oil Fractions Dispersed in Aqueous Solutions of Different Ionic Compositions—Evaluation of the Interfacial Charging Mechanisms&lt;/title&gt;&lt;secondary-title&gt;Journal of Dispersion Science and Technology&lt;/secondary-title&gt;&lt;/titles&gt;&lt;periodical&gt;&lt;full-title&gt;Journal of Dispersion Science and Technology&lt;/full-title&gt;&lt;abbr-1&gt;J. Dispersion Sci. Technol.&lt;/abbr-1&gt;&lt;abbr-2&gt;J Dispersion Sci Technol&lt;/abbr-2&gt;&lt;/periodical&gt;&lt;pages&gt;1376-1381&lt;/pages&gt;&lt;volume&gt;34&lt;/volume&gt;&lt;number&gt;10&lt;/number&gt;&lt;dates&gt;&lt;year&gt;2013&lt;/year&gt;&lt;pub-dates&gt;&lt;date&gt;2013/10/03&lt;/date&gt;&lt;/pub-dates&gt;&lt;/dates&gt;&lt;publisher&gt;Taylor &amp;amp; Francis&lt;/publisher&gt;&lt;isbn&gt;0193-2691&lt;/isbn&gt;&lt;urls&gt;&lt;related-urls&gt;&lt;url&gt;https://doi.org/10.1080/01932691.2012.747739&lt;/url&gt;&lt;/related-urls&gt;&lt;/urls&gt;&lt;electronic-resource-num&gt;10.1080/01932691.2012.747739&lt;/electronic-resource-num&gt;&lt;/record&gt;&lt;/Cite&gt;&lt;/EndNote&gt;</w:instrText>
      </w:r>
      <w:r w:rsidR="00E4114C"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42</w:t>
      </w:r>
      <w:r w:rsidR="00E4114C" w:rsidRPr="00366D80">
        <w:rPr>
          <w:rFonts w:ascii="Times New Roman" w:hAnsi="Times New Roman" w:cs="Times New Roman"/>
        </w:rPr>
        <w:fldChar w:fldCharType="end"/>
      </w:r>
      <w:r w:rsidR="00845966" w:rsidRPr="00366D80">
        <w:rPr>
          <w:rFonts w:ascii="Times New Roman" w:hAnsi="Times New Roman" w:cs="Times New Roman"/>
        </w:rPr>
        <w:t>, thus decreasing the repulsion between them</w:t>
      </w:r>
      <w:r w:rsidR="00E4114C" w:rsidRPr="00366D80">
        <w:rPr>
          <w:rFonts w:ascii="Times New Roman" w:hAnsi="Times New Roman" w:cs="Times New Roman"/>
        </w:rPr>
        <w:t xml:space="preserve">. </w:t>
      </w:r>
      <w:r w:rsidRPr="00366D80">
        <w:rPr>
          <w:rFonts w:ascii="Times New Roman" w:hAnsi="Times New Roman" w:cs="Times New Roman"/>
        </w:rPr>
        <w:t>At</w:t>
      </w:r>
      <w:r w:rsidR="00E4114C" w:rsidRPr="00366D80">
        <w:rPr>
          <w:rFonts w:ascii="Times New Roman" w:hAnsi="Times New Roman" w:cs="Times New Roman"/>
        </w:rPr>
        <w:t xml:space="preserve"> the same time, the abundant presence of an electrolyte will also promote </w:t>
      </w:r>
      <w:r w:rsidRPr="00366D80">
        <w:rPr>
          <w:rFonts w:ascii="Times New Roman" w:hAnsi="Times New Roman" w:cs="Times New Roman"/>
        </w:rPr>
        <w:t>packing</w:t>
      </w:r>
      <w:r w:rsidR="00E4114C" w:rsidRPr="00366D80">
        <w:rPr>
          <w:rFonts w:ascii="Times New Roman" w:hAnsi="Times New Roman" w:cs="Times New Roman"/>
        </w:rPr>
        <w:t xml:space="preserve"> of surface-active species at the interface, which </w:t>
      </w:r>
      <w:r w:rsidR="001422AC" w:rsidRPr="00366D80">
        <w:rPr>
          <w:rFonts w:ascii="Times New Roman" w:hAnsi="Times New Roman" w:cs="Times New Roman"/>
        </w:rPr>
        <w:t>will</w:t>
      </w:r>
      <w:r w:rsidR="00E4114C" w:rsidRPr="00366D80">
        <w:rPr>
          <w:rFonts w:ascii="Times New Roman" w:hAnsi="Times New Roman" w:cs="Times New Roman"/>
        </w:rPr>
        <w:t xml:space="preserve"> have a negative effect on the bubble-drop interactions</w:t>
      </w:r>
      <w:r w:rsidR="00F70DAF" w:rsidRPr="00366D80">
        <w:rPr>
          <w:rFonts w:ascii="Times New Roman" w:hAnsi="Times New Roman" w:cs="Times New Roman"/>
        </w:rPr>
        <w:t>, as more surfactants can be present at the interface</w:t>
      </w:r>
      <w:r w:rsidR="00E4114C" w:rsidRPr="00366D80">
        <w:rPr>
          <w:rFonts w:ascii="Times New Roman" w:hAnsi="Times New Roman" w:cs="Times New Roman"/>
        </w:rPr>
        <w:t xml:space="preserve">. </w:t>
      </w:r>
      <w:r w:rsidR="00B91BD0" w:rsidRPr="00366D80">
        <w:rPr>
          <w:rFonts w:ascii="Times New Roman" w:hAnsi="Times New Roman" w:cs="Times New Roman"/>
        </w:rPr>
        <w:t xml:space="preserve">Similar to the oil droplets, gas bubbles in water are also negatively charged due to the preferential adsorption of hydroxyl ions </w:t>
      </w:r>
      <w:r w:rsidRPr="00366D80">
        <w:rPr>
          <w:rFonts w:ascii="Times New Roman" w:hAnsi="Times New Roman" w:cs="Times New Roman"/>
        </w:rPr>
        <w:t xml:space="preserve">and adsorbed components </w:t>
      </w:r>
      <w:r w:rsidR="00B91BD0" w:rsidRPr="00366D80">
        <w:rPr>
          <w:rFonts w:ascii="Times New Roman" w:hAnsi="Times New Roman" w:cs="Times New Roman"/>
        </w:rPr>
        <w:t>at the vicinity of gas/water interface</w:t>
      </w:r>
      <w:r w:rsidR="00845966" w:rsidRPr="00366D80">
        <w:rPr>
          <w:rFonts w:ascii="Times New Roman" w:hAnsi="Times New Roman" w:cs="Times New Roman"/>
        </w:rPr>
        <w:t>s</w:t>
      </w:r>
      <w:r w:rsidR="00B91BD0"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&lt;EndNote&gt;&lt;Cite&gt;&lt;Author&gt;Yoon&lt;/Author&gt;&lt;Year&gt;1986&lt;/Year&gt;&lt;RecNum&gt;708&lt;/RecNum&gt;&lt;DisplayText&gt;&lt;style face="superscript"&gt;43&lt;/style&gt;&lt;/DisplayText&gt;&lt;record&gt;&lt;rec-number&gt;708&lt;/rec-number&gt;&lt;foreign-keys&gt;&lt;key app="EN" db-id="wf2asfwv52v9d2ea0t8p00wwdtda0assfta5" timestamp="1521290844"&gt;708&lt;/key&gt;&lt;/foreign-keys&gt;&lt;ref-type name="Journal Article"&gt;17&lt;/ref-type&gt;&lt;contributors&gt;&lt;authors&gt;&lt;author&gt;Yoon, Roe-Hoan&lt;/author&gt;&lt;author&gt;Yordan, Jorge L.&lt;/author&gt;&lt;/authors&gt;&lt;/contributors&gt;&lt;titles&gt;&lt;title&gt;Zeta-potential measurements on microbubbles generated using various surfactants&lt;/title&gt;&lt;secondary-title&gt;Journal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430-438&lt;/pages&gt;&lt;volume&gt;113&lt;/volume&gt;&lt;number&gt;2&lt;/number&gt;&lt;dates&gt;&lt;year&gt;1986&lt;/year&gt;&lt;pub-dates&gt;&lt;date&gt;1986/10/01/&lt;/date&gt;&lt;/pub-dates&gt;&lt;/dates&gt;&lt;isbn&gt;0021-9797&lt;/isbn&gt;&lt;urls&gt;&lt;related-urls&gt;&lt;url&gt;http://www.sciencedirect.com/science/article/pii/0021979786901785&lt;/url&gt;&lt;/related-urls&gt;&lt;/urls&gt;&lt;electronic-resource-num&gt;https://doi.org/10.1016/0021-9797(86)90178-5&lt;/electronic-resource-num&gt;&lt;/record&gt;&lt;/Cite&gt;&lt;/EndNote&gt;</w:instrText>
      </w:r>
      <w:r w:rsidR="00B91BD0"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43</w:t>
      </w:r>
      <w:r w:rsidR="00B91BD0" w:rsidRPr="00366D80">
        <w:rPr>
          <w:rFonts w:ascii="Times New Roman" w:hAnsi="Times New Roman" w:cs="Times New Roman"/>
        </w:rPr>
        <w:fldChar w:fldCharType="end"/>
      </w:r>
      <w:r w:rsidR="00B91BD0" w:rsidRPr="00366D80">
        <w:rPr>
          <w:rFonts w:ascii="Times New Roman" w:hAnsi="Times New Roman" w:cs="Times New Roman"/>
        </w:rPr>
        <w:t xml:space="preserve">. In HS brine, the electrical double layer is significantly compressed by the electrolyte, however in low salinity (LS) the </w:t>
      </w:r>
      <w:r w:rsidRPr="00366D80">
        <w:rPr>
          <w:rFonts w:ascii="Times New Roman" w:hAnsi="Times New Roman" w:cs="Times New Roman"/>
        </w:rPr>
        <w:t>overlapping electrical double layers will</w:t>
      </w:r>
      <w:r w:rsidR="00B91BD0" w:rsidRPr="00366D80">
        <w:rPr>
          <w:rFonts w:ascii="Times New Roman" w:hAnsi="Times New Roman" w:cs="Times New Roman"/>
        </w:rPr>
        <w:t xml:space="preserve"> </w:t>
      </w:r>
      <w:r w:rsidR="001422AC" w:rsidRPr="00366D80">
        <w:rPr>
          <w:rFonts w:ascii="Times New Roman" w:hAnsi="Times New Roman" w:cs="Times New Roman"/>
        </w:rPr>
        <w:t xml:space="preserve">provide </w:t>
      </w:r>
      <w:r w:rsidR="009C5460" w:rsidRPr="00366D80">
        <w:rPr>
          <w:rFonts w:ascii="Times New Roman" w:hAnsi="Times New Roman" w:cs="Times New Roman"/>
        </w:rPr>
        <w:t>repulsive</w:t>
      </w:r>
      <w:r w:rsidR="00B91BD0" w:rsidRPr="00366D80">
        <w:rPr>
          <w:rFonts w:ascii="Times New Roman" w:hAnsi="Times New Roman" w:cs="Times New Roman"/>
        </w:rPr>
        <w:t xml:space="preserve"> interactions between droplets and bubbles.</w:t>
      </w:r>
      <w:r w:rsidR="00C26410" w:rsidRPr="00366D80">
        <w:rPr>
          <w:rFonts w:ascii="Times New Roman" w:hAnsi="Times New Roman" w:cs="Times New Roman"/>
        </w:rPr>
        <w:t xml:space="preserve"> In addition, it has been reported that the coalescence of gas bubbles greatly depends on the concentration of salt in the solution</w:t>
      </w:r>
      <w:r w:rsidR="00C26410" w:rsidRPr="00366D80">
        <w:rPr>
          <w:rFonts w:ascii="Times New Roman" w:hAnsi="Times New Roman" w:cs="Times New Roman"/>
        </w:rPr>
        <w:fldChar w:fldCharType="begin">
          <w:fldData xml:space="preserve">PEVuZE5vdGU+PENpdGU+PEF1dGhvcj5NYXJydWNjaTwvQXV0aG9yPjxZZWFyPjE5Njc8L1llYXI+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</w:fldData>
        </w:fldChar>
      </w:r>
      <w:r w:rsidR="00D16846" w:rsidRPr="00366D80">
        <w:rPr>
          <w:rFonts w:ascii="Times New Roman" w:hAnsi="Times New Roman" w:cs="Times New Roman"/>
        </w:rPr>
        <w:instrText xml:space="preserve"> ADDIN EN.CITE </w:instrText>
      </w:r>
      <w:r w:rsidR="00D16846" w:rsidRPr="00366D80">
        <w:rPr>
          <w:rFonts w:ascii="Times New Roman" w:hAnsi="Times New Roman" w:cs="Times New Roman"/>
        </w:rPr>
        <w:fldChar w:fldCharType="begin">
          <w:fldData xml:space="preserve">PEVuZE5vdGU+PENpdGU+PEF1dGhvcj5NYXJydWNjaTwvQXV0aG9yPjxZZWFyPjE5Njc8L1llYXI+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</w:fldData>
        </w:fldChar>
      </w:r>
      <w:r w:rsidR="00D16846" w:rsidRPr="00366D80">
        <w:rPr>
          <w:rFonts w:ascii="Times New Roman" w:hAnsi="Times New Roman" w:cs="Times New Roman"/>
        </w:rPr>
        <w:instrText xml:space="preserve"> ADDIN EN.CITE.DATA </w:instrText>
      </w:r>
      <w:r w:rsidR="00D16846" w:rsidRPr="00366D80">
        <w:rPr>
          <w:rFonts w:ascii="Times New Roman" w:hAnsi="Times New Roman" w:cs="Times New Roman"/>
        </w:rPr>
      </w:r>
      <w:r w:rsidR="00D16846" w:rsidRPr="00366D80">
        <w:rPr>
          <w:rFonts w:ascii="Times New Roman" w:hAnsi="Times New Roman" w:cs="Times New Roman"/>
        </w:rPr>
        <w:fldChar w:fldCharType="end"/>
      </w:r>
      <w:r w:rsidR="00C26410" w:rsidRPr="00366D80">
        <w:rPr>
          <w:rFonts w:ascii="Times New Roman" w:hAnsi="Times New Roman" w:cs="Times New Roman"/>
        </w:rPr>
      </w:r>
      <w:r w:rsidR="00C26410"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44-45</w:t>
      </w:r>
      <w:r w:rsidR="00C26410" w:rsidRPr="00366D80">
        <w:rPr>
          <w:rFonts w:ascii="Times New Roman" w:hAnsi="Times New Roman" w:cs="Times New Roman"/>
        </w:rPr>
        <w:fldChar w:fldCharType="end"/>
      </w:r>
      <w:r w:rsidR="00C26410" w:rsidRPr="00366D80">
        <w:rPr>
          <w:rFonts w:ascii="Times New Roman" w:hAnsi="Times New Roman" w:cs="Times New Roman"/>
        </w:rPr>
        <w:t>.</w:t>
      </w:r>
      <w:r w:rsidR="00B91BD0" w:rsidRPr="00366D80">
        <w:rPr>
          <w:rFonts w:ascii="Times New Roman" w:hAnsi="Times New Roman" w:cs="Times New Roman"/>
        </w:rPr>
        <w:t xml:space="preserve"> </w:t>
      </w:r>
      <w:r w:rsidR="00C26410" w:rsidRPr="00366D80">
        <w:rPr>
          <w:rFonts w:ascii="Times New Roman" w:hAnsi="Times New Roman" w:cs="Times New Roman"/>
        </w:rPr>
        <w:t>A recent microfluidic study confirmed that the amount and type of the electrolyte influences the coalescence between bubbles</w:t>
      </w:r>
      <w:r w:rsidR="00C26410"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&lt;EndNote&gt;&lt;Cite&gt;&lt;Author&gt;Wang&lt;/Author&gt;&lt;Year&gt;2016&lt;/Year&gt;&lt;RecNum&gt;673&lt;/RecNum&gt;&lt;DisplayText&gt;&lt;style face="superscript"&gt;46&lt;/style&gt;&lt;/DisplayText&gt;&lt;record&gt;&lt;rec-number&gt;673&lt;/rec-number&gt;&lt;foreign-keys&gt;&lt;key app="EN" db-id="wf2asfwv52v9d2ea0t8p00wwdtda0assfta5" timestamp="1519635733"&gt;673&lt;/key&gt;&lt;/foreign-keys&gt;&lt;ref-type name="Journal Article"&gt;17&lt;/ref-type&gt;&lt;contributors&gt;&lt;authors&gt;&lt;author&gt;Wang, Jianlong&lt;/author&gt;&lt;author&gt;Tan, Say Hwa&lt;/author&gt;&lt;author&gt;Nguyen, Anh V.&lt;/author&gt;&lt;author&gt;Evans, Geoffrey M.&lt;/author&gt;&lt;author&gt;Nguyen, Nam-Trung&lt;/author&gt;&lt;/authors&gt;&lt;/contributors&gt;&lt;titles&gt;&lt;title&gt;A Microfluidic Method for Investigating Ion-Specific Bubble Coalescence in Salt Solutions&lt;/title&gt;&lt;secondary-title&gt;Langmuir&lt;/secondary-title&gt;&lt;/titles&gt;&lt;periodical&gt;&lt;full-title&gt;Langmuir&lt;/full-title&gt;&lt;abbr-1&gt;Langmuir&lt;/abbr-1&gt;&lt;/periodical&gt;&lt;pages&gt;11520-11524&lt;/pages&gt;&lt;volume&gt;32&lt;/volume&gt;&lt;number&gt;44&lt;/number&gt;&lt;dates&gt;&lt;year&gt;2016&lt;/year&gt;&lt;pub-dates&gt;&lt;date&gt;2016/11/08&lt;/date&gt;&lt;/pub-dates&gt;&lt;/dates&gt;&lt;publisher&gt;American Chemical Society&lt;/publisher&gt;&lt;isbn&gt;0743-7463&lt;/isbn&gt;&lt;urls&gt;&lt;related-urls&gt;&lt;url&gt;https://doi.org/10.1021/acs.langmuir.6b03266&lt;/url&gt;&lt;/related-urls&gt;&lt;/urls&gt;&lt;electronic-resource-num&gt;10.1021/acs.langmuir.6b03266&lt;/electronic-resource-num&gt;&lt;/record&gt;&lt;/Cite&gt;&lt;/EndNote&gt;</w:instrText>
      </w:r>
      <w:r w:rsidR="00C26410"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46</w:t>
      </w:r>
      <w:r w:rsidR="00C26410" w:rsidRPr="00366D80">
        <w:rPr>
          <w:rFonts w:ascii="Times New Roman" w:hAnsi="Times New Roman" w:cs="Times New Roman"/>
        </w:rPr>
        <w:fldChar w:fldCharType="end"/>
      </w:r>
      <w:r w:rsidR="00C26410" w:rsidRPr="00366D80">
        <w:rPr>
          <w:rFonts w:ascii="Times New Roman" w:hAnsi="Times New Roman" w:cs="Times New Roman"/>
        </w:rPr>
        <w:t>.</w:t>
      </w:r>
      <w:r w:rsidR="006A6489" w:rsidRPr="00366D80">
        <w:rPr>
          <w:rFonts w:ascii="Times New Roman" w:hAnsi="Times New Roman" w:cs="Times New Roman"/>
        </w:rPr>
        <w:t xml:space="preserve"> </w:t>
      </w:r>
      <w:r w:rsidR="00817FDA" w:rsidRPr="00366D80">
        <w:rPr>
          <w:rFonts w:ascii="Times New Roman" w:hAnsi="Times New Roman" w:cs="Times New Roman"/>
        </w:rPr>
        <w:t>It</w:t>
      </w:r>
      <w:r w:rsidR="009C5460" w:rsidRPr="00366D80">
        <w:rPr>
          <w:rFonts w:ascii="Times New Roman" w:hAnsi="Times New Roman" w:cs="Times New Roman"/>
        </w:rPr>
        <w:t xml:space="preserve"> showed that t</w:t>
      </w:r>
      <w:r w:rsidR="00523F60" w:rsidRPr="00366D80">
        <w:rPr>
          <w:rFonts w:ascii="Times New Roman" w:hAnsi="Times New Roman" w:cs="Times New Roman"/>
        </w:rPr>
        <w:t>he concentration of salt above the critical coalescence concentration</w:t>
      </w:r>
      <w:r w:rsidR="009C5460" w:rsidRPr="00366D80">
        <w:rPr>
          <w:rFonts w:ascii="Times New Roman" w:hAnsi="Times New Roman" w:cs="Times New Roman"/>
        </w:rPr>
        <w:t xml:space="preserve"> </w:t>
      </w:r>
      <w:r w:rsidR="006A6489" w:rsidRPr="00366D80">
        <w:rPr>
          <w:rFonts w:ascii="Times New Roman" w:hAnsi="Times New Roman" w:cs="Times New Roman"/>
        </w:rPr>
        <w:t xml:space="preserve">leads to </w:t>
      </w:r>
      <w:r w:rsidR="00817FDA" w:rsidRPr="00366D80">
        <w:rPr>
          <w:rFonts w:ascii="Times New Roman" w:hAnsi="Times New Roman" w:cs="Times New Roman"/>
        </w:rPr>
        <w:t xml:space="preserve">an </w:t>
      </w:r>
      <w:r w:rsidR="006A6489" w:rsidRPr="00366D80">
        <w:rPr>
          <w:rFonts w:ascii="Times New Roman" w:hAnsi="Times New Roman" w:cs="Times New Roman"/>
        </w:rPr>
        <w:t>increased stability of bubbles</w:t>
      </w:r>
      <w:r w:rsidR="009C5460" w:rsidRPr="00366D80">
        <w:rPr>
          <w:rFonts w:ascii="Times New Roman" w:hAnsi="Times New Roman" w:cs="Times New Roman"/>
        </w:rPr>
        <w:t>, despite increased surface tension</w:t>
      </w:r>
      <w:r w:rsidR="006A6489" w:rsidRPr="00366D80">
        <w:rPr>
          <w:rFonts w:ascii="Times New Roman" w:hAnsi="Times New Roman" w:cs="Times New Roman"/>
        </w:rPr>
        <w:t xml:space="preserve">. </w:t>
      </w:r>
      <w:r w:rsidR="00C26410" w:rsidRPr="00366D80">
        <w:rPr>
          <w:rFonts w:ascii="Times New Roman" w:hAnsi="Times New Roman" w:cs="Times New Roman"/>
        </w:rPr>
        <w:t xml:space="preserve">The salinity level in our system could </w:t>
      </w:r>
      <w:r w:rsidR="001422AC" w:rsidRPr="00366D80">
        <w:rPr>
          <w:rFonts w:ascii="Times New Roman" w:hAnsi="Times New Roman" w:cs="Times New Roman"/>
        </w:rPr>
        <w:t xml:space="preserve">also </w:t>
      </w:r>
      <w:proofErr w:type="gramStart"/>
      <w:r w:rsidR="001422AC" w:rsidRPr="00366D80">
        <w:rPr>
          <w:rFonts w:ascii="Times New Roman" w:hAnsi="Times New Roman" w:cs="Times New Roman"/>
        </w:rPr>
        <w:t>have</w:t>
      </w:r>
      <w:r w:rsidR="00C26410" w:rsidRPr="00366D80">
        <w:rPr>
          <w:rFonts w:ascii="Times New Roman" w:hAnsi="Times New Roman" w:cs="Times New Roman"/>
        </w:rPr>
        <w:t xml:space="preserve"> an effect on</w:t>
      </w:r>
      <w:proofErr w:type="gramEnd"/>
      <w:r w:rsidR="00C26410" w:rsidRPr="00366D80">
        <w:rPr>
          <w:rFonts w:ascii="Times New Roman" w:hAnsi="Times New Roman" w:cs="Times New Roman"/>
        </w:rPr>
        <w:t xml:space="preserve"> the bubble size distribution </w:t>
      </w:r>
      <w:r w:rsidR="00C26410" w:rsidRPr="00366D80">
        <w:rPr>
          <w:rFonts w:ascii="Times New Roman" w:hAnsi="Times New Roman" w:cs="Times New Roman"/>
        </w:rPr>
        <w:lastRenderedPageBreak/>
        <w:t xml:space="preserve">in the microfluidic channel which, as discussed </w:t>
      </w:r>
      <w:r w:rsidRPr="00366D80">
        <w:rPr>
          <w:rFonts w:ascii="Times New Roman" w:hAnsi="Times New Roman" w:cs="Times New Roman"/>
        </w:rPr>
        <w:t>late</w:t>
      </w:r>
      <w:r w:rsidR="00C26410" w:rsidRPr="00366D80">
        <w:rPr>
          <w:rFonts w:ascii="Times New Roman" w:hAnsi="Times New Roman" w:cs="Times New Roman"/>
        </w:rPr>
        <w:t xml:space="preserve">r, </w:t>
      </w:r>
      <w:r w:rsidR="00845966" w:rsidRPr="00366D80">
        <w:rPr>
          <w:rFonts w:ascii="Times New Roman" w:hAnsi="Times New Roman" w:cs="Times New Roman"/>
        </w:rPr>
        <w:t xml:space="preserve">can affect the spreading of oil droplets on gas bubbles. </w:t>
      </w:r>
      <w:r w:rsidR="00C8613B" w:rsidRPr="00366D80">
        <w:rPr>
          <w:rFonts w:ascii="Times New Roman" w:hAnsi="Times New Roman" w:cs="Times New Roman"/>
        </w:rPr>
        <w:t>Nevertheless, t</w:t>
      </w:r>
      <w:r w:rsidR="00845966" w:rsidRPr="00366D80">
        <w:rPr>
          <w:rFonts w:ascii="Times New Roman" w:hAnsi="Times New Roman" w:cs="Times New Roman"/>
        </w:rPr>
        <w:t>he trends agree with other reports</w:t>
      </w:r>
      <w:r w:rsidRPr="00366D80">
        <w:rPr>
          <w:rFonts w:ascii="Times New Roman" w:hAnsi="Times New Roman" w:cs="Times New Roman"/>
        </w:rPr>
        <w:t xml:space="preserve"> demonstrating</w:t>
      </w:r>
      <w:r w:rsidR="00845966" w:rsidRPr="00366D80">
        <w:rPr>
          <w:rFonts w:ascii="Times New Roman" w:hAnsi="Times New Roman" w:cs="Times New Roman"/>
        </w:rPr>
        <w:t xml:space="preserve"> the decrease</w:t>
      </w:r>
      <w:r w:rsidRPr="00366D80">
        <w:rPr>
          <w:rFonts w:ascii="Times New Roman" w:hAnsi="Times New Roman" w:cs="Times New Roman"/>
        </w:rPr>
        <w:t>d</w:t>
      </w:r>
      <w:r w:rsidR="00845966" w:rsidRPr="00366D80">
        <w:rPr>
          <w:rFonts w:ascii="Times New Roman" w:hAnsi="Times New Roman" w:cs="Times New Roman"/>
        </w:rPr>
        <w:t xml:space="preserve"> induction time and </w:t>
      </w:r>
      <w:r w:rsidR="00555FD2" w:rsidRPr="00366D80">
        <w:rPr>
          <w:rFonts w:ascii="Times New Roman" w:hAnsi="Times New Roman" w:cs="Times New Roman"/>
        </w:rPr>
        <w:t>improve</w:t>
      </w:r>
      <w:r w:rsidRPr="00366D80">
        <w:rPr>
          <w:rFonts w:ascii="Times New Roman" w:hAnsi="Times New Roman" w:cs="Times New Roman"/>
        </w:rPr>
        <w:t>d</w:t>
      </w:r>
      <w:r w:rsidR="00845966" w:rsidRPr="00366D80">
        <w:rPr>
          <w:rFonts w:ascii="Times New Roman" w:hAnsi="Times New Roman" w:cs="Times New Roman"/>
        </w:rPr>
        <w:t xml:space="preserve"> flotation performance with increase</w:t>
      </w:r>
      <w:r w:rsidRPr="00366D80">
        <w:rPr>
          <w:rFonts w:ascii="Times New Roman" w:hAnsi="Times New Roman" w:cs="Times New Roman"/>
        </w:rPr>
        <w:t>d</w:t>
      </w:r>
      <w:r w:rsidR="00845966" w:rsidRPr="00366D80">
        <w:rPr>
          <w:rFonts w:ascii="Times New Roman" w:hAnsi="Times New Roman" w:cs="Times New Roman"/>
        </w:rPr>
        <w:t xml:space="preserve"> salinity</w:t>
      </w:r>
      <w:r w:rsidR="00555FD2" w:rsidRPr="00366D80">
        <w:rPr>
          <w:rFonts w:ascii="Times New Roman" w:hAnsi="Times New Roman" w:cs="Times New Roman"/>
        </w:rPr>
        <w:fldChar w:fldCharType="begin">
          <w:fldData xml:space="preserve">PEVuZE5vdGU+PENpdGU+PEF1dGhvcj5PbGl2ZWlyYTwvQXV0aG9yPjxZZWFyPjE5OTk8L1llYXI+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</w:fldData>
        </w:fldChar>
      </w:r>
      <w:r w:rsidR="00EC7E72" w:rsidRPr="00366D80">
        <w:rPr>
          <w:rFonts w:ascii="Times New Roman" w:hAnsi="Times New Roman" w:cs="Times New Roman"/>
        </w:rPr>
        <w:instrText xml:space="preserve"> ADDIN EN.CITE </w:instrText>
      </w:r>
      <w:r w:rsidR="00EC7E72" w:rsidRPr="00366D80">
        <w:rPr>
          <w:rFonts w:ascii="Times New Roman" w:hAnsi="Times New Roman" w:cs="Times New Roman"/>
        </w:rPr>
        <w:fldChar w:fldCharType="begin">
          <w:fldData xml:space="preserve">PEVuZE5vdGU+PENpdGU+PEF1dGhvcj5PbGl2ZWlyYTwvQXV0aG9yPjxZZWFyPjE5OTk8L1llYXI+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</w:fldData>
        </w:fldChar>
      </w:r>
      <w:r w:rsidR="00EC7E72" w:rsidRPr="00366D80">
        <w:rPr>
          <w:rFonts w:ascii="Times New Roman" w:hAnsi="Times New Roman" w:cs="Times New Roman"/>
        </w:rPr>
        <w:instrText xml:space="preserve"> ADDIN EN.CITE.DATA </w:instrText>
      </w:r>
      <w:r w:rsidR="00EC7E72" w:rsidRPr="00366D80">
        <w:rPr>
          <w:rFonts w:ascii="Times New Roman" w:hAnsi="Times New Roman" w:cs="Times New Roman"/>
        </w:rPr>
      </w:r>
      <w:r w:rsidR="00EC7E72" w:rsidRPr="00366D80">
        <w:rPr>
          <w:rFonts w:ascii="Times New Roman" w:hAnsi="Times New Roman" w:cs="Times New Roman"/>
        </w:rPr>
        <w:fldChar w:fldCharType="end"/>
      </w:r>
      <w:r w:rsidR="00555FD2" w:rsidRPr="00366D80">
        <w:rPr>
          <w:rFonts w:ascii="Times New Roman" w:hAnsi="Times New Roman" w:cs="Times New Roman"/>
        </w:rPr>
      </w:r>
      <w:r w:rsidR="00555FD2"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12, 14-15</w:t>
      </w:r>
      <w:r w:rsidR="00555FD2" w:rsidRPr="00366D80">
        <w:rPr>
          <w:rFonts w:ascii="Times New Roman" w:hAnsi="Times New Roman" w:cs="Times New Roman"/>
        </w:rPr>
        <w:fldChar w:fldCharType="end"/>
      </w:r>
      <w:r w:rsidR="00555FD2" w:rsidRPr="00366D80">
        <w:rPr>
          <w:rFonts w:ascii="Times New Roman" w:hAnsi="Times New Roman" w:cs="Times New Roman"/>
        </w:rPr>
        <w:t>.</w:t>
      </w:r>
    </w:p>
    <w:p w:rsidR="00C46CD9" w:rsidRPr="00366D80" w:rsidRDefault="001B151C" w:rsidP="00ED075F">
      <w:pPr>
        <w:spacing w:line="480" w:lineRule="auto"/>
        <w:rPr>
          <w:rFonts w:ascii="Times New Roman" w:hAnsi="Times New Roman" w:cs="Times New Roman"/>
          <w:b/>
        </w:rPr>
      </w:pPr>
      <w:r w:rsidRPr="00366D80">
        <w:rPr>
          <w:rFonts w:ascii="Times New Roman" w:hAnsi="Times New Roman" w:cs="Times New Roman"/>
          <w:b/>
        </w:rPr>
        <w:t>Concentration Effect.</w:t>
      </w:r>
    </w:p>
    <w:p w:rsidR="004C2F0C" w:rsidRPr="00366D80" w:rsidRDefault="004C2F0C" w:rsidP="00ED075F">
      <w:pPr>
        <w:spacing w:line="480" w:lineRule="auto"/>
        <w:rPr>
          <w:rFonts w:ascii="Times New Roman" w:hAnsi="Times New Roman" w:cs="Times New Roman"/>
        </w:rPr>
      </w:pPr>
      <w:r w:rsidRPr="00366D80">
        <w:rPr>
          <w:rFonts w:ascii="Times New Roman" w:hAnsi="Times New Roman" w:cs="Times New Roman"/>
        </w:rPr>
        <w:t xml:space="preserve">The effect of </w:t>
      </w:r>
      <w:r w:rsidR="00B42672" w:rsidRPr="00366D80">
        <w:rPr>
          <w:rFonts w:ascii="Times New Roman" w:hAnsi="Times New Roman" w:cs="Times New Roman"/>
        </w:rPr>
        <w:t xml:space="preserve">the </w:t>
      </w:r>
      <w:r w:rsidRPr="00366D80">
        <w:rPr>
          <w:rFonts w:ascii="Times New Roman" w:hAnsi="Times New Roman" w:cs="Times New Roman"/>
        </w:rPr>
        <w:t xml:space="preserve">droplet generation rate (i.e. oil concentration) </w:t>
      </w:r>
      <w:r w:rsidR="00B42672" w:rsidRPr="00366D80">
        <w:rPr>
          <w:rFonts w:ascii="Times New Roman" w:hAnsi="Times New Roman" w:cs="Times New Roman"/>
        </w:rPr>
        <w:t xml:space="preserve">on the </w:t>
      </w:r>
      <w:r w:rsidR="00905167" w:rsidRPr="00366D80">
        <w:rPr>
          <w:rFonts w:ascii="Times New Roman" w:hAnsi="Times New Roman" w:cs="Times New Roman"/>
        </w:rPr>
        <w:t>attachment efficiency</w:t>
      </w:r>
      <w:r w:rsidR="00B42672" w:rsidRPr="00366D80">
        <w:rPr>
          <w:rFonts w:ascii="Times New Roman" w:hAnsi="Times New Roman" w:cs="Times New Roman"/>
        </w:rPr>
        <w:t xml:space="preserve"> of two crude oils </w:t>
      </w:r>
      <w:r w:rsidR="002C525F" w:rsidRPr="00366D80">
        <w:rPr>
          <w:rFonts w:ascii="Times New Roman" w:hAnsi="Times New Roman" w:cs="Times New Roman"/>
        </w:rPr>
        <w:t>is</w:t>
      </w:r>
      <w:r w:rsidRPr="00366D80">
        <w:rPr>
          <w:rFonts w:ascii="Times New Roman" w:hAnsi="Times New Roman" w:cs="Times New Roman"/>
        </w:rPr>
        <w:t xml:space="preserve"> depicted in Figure </w:t>
      </w:r>
      <w:r w:rsidR="00844239" w:rsidRPr="00366D80">
        <w:rPr>
          <w:rFonts w:ascii="Times New Roman" w:hAnsi="Times New Roman" w:cs="Times New Roman"/>
        </w:rPr>
        <w:t>6</w:t>
      </w:r>
      <w:r w:rsidRPr="00366D80">
        <w:rPr>
          <w:rFonts w:ascii="Times New Roman" w:hAnsi="Times New Roman" w:cs="Times New Roman"/>
        </w:rPr>
        <w:t>.</w:t>
      </w:r>
    </w:p>
    <w:p w:rsidR="004C2F0C" w:rsidRPr="00366D80" w:rsidRDefault="00CA3A6B" w:rsidP="00ED075F">
      <w:pPr>
        <w:keepNext/>
        <w:spacing w:line="480" w:lineRule="auto"/>
        <w:rPr>
          <w:rFonts w:ascii="Times New Roman" w:hAnsi="Times New Roman" w:cs="Times New Roman"/>
        </w:rPr>
      </w:pPr>
      <w:r w:rsidRPr="00366D80">
        <w:rPr>
          <w:rFonts w:ascii="Times New Roman" w:hAnsi="Times New Roman" w:cs="Times New Roman"/>
          <w:noProof/>
        </w:rPr>
        <w:drawing>
          <wp:inline distT="0" distB="0" distL="0" distR="0">
            <wp:extent cx="3032760" cy="2233807"/>
            <wp:effectExtent l="0" t="0" r="0" b="0"/>
            <wp:docPr id="4" name="Picture 4" descr="C:\Users\marcid\Desktop\Research\Papers\Paper 4\Figures\Concentration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d\Desktop\Research\Papers\Paper 4\Figures\Concentration A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856" cy="2240507"/>
                    </a:xfrm>
                    <a:prstGeom prst="rect">
                      <a:avLst/>
                    </a:prstGeom>
                    <a:noFill/>
                    <a:ln>
                      <a:noFill/>
                    </a:ln>
                  </pic:spPr>
                </pic:pic>
              </a:graphicData>
            </a:graphic>
          </wp:inline>
        </w:drawing>
      </w:r>
    </w:p>
    <w:p w:rsidR="001B151C" w:rsidRPr="00366D80" w:rsidRDefault="004C2F0C" w:rsidP="00ED075F">
      <w:pPr>
        <w:pStyle w:val="Caption"/>
        <w:spacing w:line="480" w:lineRule="auto"/>
        <w:rPr>
          <w:rFonts w:ascii="Times New Roman" w:hAnsi="Times New Roman" w:cs="Times New Roman"/>
        </w:rPr>
      </w:pPr>
      <w:r w:rsidRPr="00366D80">
        <w:rPr>
          <w:rFonts w:ascii="Times New Roman" w:hAnsi="Times New Roman" w:cs="Times New Roman"/>
        </w:rPr>
        <w:t xml:space="preserve">Figure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Figure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6</w:t>
      </w:r>
      <w:r w:rsidR="00195972" w:rsidRPr="00366D80">
        <w:rPr>
          <w:rFonts w:ascii="Times New Roman" w:hAnsi="Times New Roman" w:cs="Times New Roman"/>
          <w:noProof/>
        </w:rPr>
        <w:fldChar w:fldCharType="end"/>
      </w:r>
      <w:r w:rsidR="00844239" w:rsidRPr="00366D80">
        <w:rPr>
          <w:rFonts w:ascii="Times New Roman" w:hAnsi="Times New Roman" w:cs="Times New Roman"/>
          <w:noProof/>
        </w:rPr>
        <w:t xml:space="preserve"> </w:t>
      </w:r>
      <w:r w:rsidR="00DE27C8" w:rsidRPr="00366D80">
        <w:rPr>
          <w:rFonts w:ascii="Times New Roman" w:hAnsi="Times New Roman" w:cs="Times New Roman"/>
          <w:noProof/>
        </w:rPr>
        <w:t xml:space="preserve">Effect of droplet production rate (i.e. oil concentration) on the </w:t>
      </w:r>
      <w:r w:rsidR="00935357" w:rsidRPr="00366D80">
        <w:rPr>
          <w:rFonts w:ascii="Times New Roman" w:hAnsi="Times New Roman" w:cs="Times New Roman"/>
          <w:noProof/>
        </w:rPr>
        <w:t>attachment</w:t>
      </w:r>
      <w:r w:rsidR="00DE27C8" w:rsidRPr="00366D80">
        <w:rPr>
          <w:rFonts w:ascii="Times New Roman" w:hAnsi="Times New Roman" w:cs="Times New Roman"/>
          <w:noProof/>
        </w:rPr>
        <w:t xml:space="preserve"> efficiencies of two crude oils.</w:t>
      </w:r>
    </w:p>
    <w:p w:rsidR="00035F8C" w:rsidRPr="00366D80" w:rsidRDefault="004216E7" w:rsidP="00ED075F">
      <w:pPr>
        <w:keepNext/>
        <w:spacing w:line="480" w:lineRule="auto"/>
        <w:rPr>
          <w:rFonts w:ascii="Times New Roman" w:hAnsi="Times New Roman" w:cs="Times New Roman"/>
        </w:rPr>
      </w:pPr>
      <w:r w:rsidRPr="00366D80">
        <w:rPr>
          <w:rFonts w:ascii="Times New Roman" w:hAnsi="Times New Roman" w:cs="Times New Roman"/>
        </w:rPr>
        <w:t xml:space="preserve">Both oils </w:t>
      </w:r>
      <w:r w:rsidR="005A2DCE" w:rsidRPr="00366D80">
        <w:rPr>
          <w:rFonts w:ascii="Times New Roman" w:hAnsi="Times New Roman" w:cs="Times New Roman"/>
        </w:rPr>
        <w:t>show</w:t>
      </w:r>
      <w:r w:rsidR="002C525F" w:rsidRPr="00366D80">
        <w:rPr>
          <w:rFonts w:ascii="Times New Roman" w:hAnsi="Times New Roman" w:cs="Times New Roman"/>
        </w:rPr>
        <w:t>ed</w:t>
      </w:r>
      <w:r w:rsidR="005A2DCE" w:rsidRPr="00366D80">
        <w:rPr>
          <w:rFonts w:ascii="Times New Roman" w:hAnsi="Times New Roman" w:cs="Times New Roman"/>
        </w:rPr>
        <w:t xml:space="preserve"> similar, declining trend of the </w:t>
      </w:r>
      <w:r w:rsidR="00905167" w:rsidRPr="00366D80">
        <w:rPr>
          <w:rFonts w:ascii="Times New Roman" w:hAnsi="Times New Roman" w:cs="Times New Roman"/>
        </w:rPr>
        <w:t>attachment efficiency</w:t>
      </w:r>
      <w:r w:rsidR="005A2DCE" w:rsidRPr="00366D80">
        <w:rPr>
          <w:rFonts w:ascii="Times New Roman" w:hAnsi="Times New Roman" w:cs="Times New Roman"/>
        </w:rPr>
        <w:t xml:space="preserve"> when increasing the number of produced drops. </w:t>
      </w:r>
      <w:r w:rsidR="0027476F" w:rsidRPr="00366D80">
        <w:rPr>
          <w:rFonts w:ascii="Times New Roman" w:hAnsi="Times New Roman" w:cs="Times New Roman"/>
        </w:rPr>
        <w:t>In general</w:t>
      </w:r>
      <w:r w:rsidR="00BF5149" w:rsidRPr="00366D80">
        <w:rPr>
          <w:rFonts w:ascii="Times New Roman" w:hAnsi="Times New Roman" w:cs="Times New Roman"/>
        </w:rPr>
        <w:t xml:space="preserve">, </w:t>
      </w:r>
      <w:r w:rsidR="000569F3" w:rsidRPr="00366D80">
        <w:rPr>
          <w:rFonts w:ascii="Times New Roman" w:hAnsi="Times New Roman" w:cs="Times New Roman"/>
        </w:rPr>
        <w:t>flotation units underperform when the influent has more than 500</w:t>
      </w:r>
      <w:r w:rsidR="0027476F" w:rsidRPr="00366D80">
        <w:rPr>
          <w:rFonts w:ascii="Times New Roman" w:hAnsi="Times New Roman" w:cs="Times New Roman"/>
        </w:rPr>
        <w:t>-1000</w:t>
      </w:r>
      <w:r w:rsidR="000569F3" w:rsidRPr="00366D80">
        <w:rPr>
          <w:rFonts w:ascii="Times New Roman" w:hAnsi="Times New Roman" w:cs="Times New Roman"/>
        </w:rPr>
        <w:t xml:space="preserve"> mg/L of dispersed oil</w:t>
      </w:r>
      <w:r w:rsidR="00356C57" w:rsidRPr="00366D80">
        <w:rPr>
          <w:rFonts w:ascii="Times New Roman" w:hAnsi="Times New Roman" w:cs="Times New Roman"/>
        </w:rPr>
        <w:t xml:space="preserve"> and the droplets are larger than 200 µm in diameter</w:t>
      </w:r>
      <w:r w:rsidR="0027476F"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&lt;EndNote&gt;&lt;Cite&gt;&lt;Author&gt;Moosai&lt;/Author&gt;&lt;Year&gt;2002&lt;/Year&gt;&lt;RecNum&gt;246&lt;/RecNum&gt;&lt;DisplayText&gt;&lt;style face="superscript"&gt;47&lt;/style&gt;&lt;/DisplayText&gt;&lt;record&gt;&lt;rec-number&gt;246&lt;/rec-number&gt;&lt;foreign-keys&gt;&lt;key app="EN" db-id="wf2asfwv52v9d2ea0t8p00wwdtda0assfta5" timestamp="1452518212"&gt;246&lt;/key&gt;&lt;/foreign-keys&gt;&lt;ref-type name="Journal Article"&gt;17&lt;/ref-type&gt;&lt;contributors&gt;&lt;authors&gt;&lt;author&gt;Moosai, Roshni&lt;/author&gt;&lt;author&gt;Dawe, Richard A.&lt;/author&gt;&lt;/authors&gt;&lt;/contributors&gt;&lt;titles&gt;&lt;title&gt;Oily Wastewater Cleanup by Gas Flotation&lt;/title&gt;&lt;secondary-title&gt;West Indian Journal of Engineering&lt;/secondary-title&gt;&lt;/titles&gt;&lt;periodical&gt;&lt;full-title&gt;West Indian Journal of Engineering&lt;/full-title&gt;&lt;abbr-1&gt;West Indian J. Eng.&lt;/abbr-1&gt;&lt;/periodical&gt;&lt;pages&gt;17&lt;/pages&gt;&lt;volume&gt;25&lt;/volume&gt;&lt;number&gt;1&lt;/number&gt;&lt;section&gt;25&lt;/section&gt;&lt;dates&gt;&lt;year&gt;2002&lt;/year&gt;&lt;/dates&gt;&lt;urls&gt;&lt;/urls&gt;&lt;/record&gt;&lt;/Cite&gt;&lt;/EndNote&gt;</w:instrText>
      </w:r>
      <w:r w:rsidR="0027476F"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47</w:t>
      </w:r>
      <w:r w:rsidR="0027476F" w:rsidRPr="00366D80">
        <w:rPr>
          <w:rFonts w:ascii="Times New Roman" w:hAnsi="Times New Roman" w:cs="Times New Roman"/>
        </w:rPr>
        <w:fldChar w:fldCharType="end"/>
      </w:r>
      <w:r w:rsidR="001422AC" w:rsidRPr="00366D80">
        <w:rPr>
          <w:rFonts w:ascii="Times New Roman" w:hAnsi="Times New Roman" w:cs="Times New Roman"/>
        </w:rPr>
        <w:t>,</w:t>
      </w:r>
      <w:r w:rsidR="000569F3" w:rsidRPr="00366D80">
        <w:rPr>
          <w:rFonts w:ascii="Times New Roman" w:hAnsi="Times New Roman" w:cs="Times New Roman"/>
        </w:rPr>
        <w:t xml:space="preserve"> </w:t>
      </w:r>
      <w:r w:rsidR="001422AC" w:rsidRPr="00366D80">
        <w:rPr>
          <w:rFonts w:ascii="Times New Roman" w:hAnsi="Times New Roman" w:cs="Times New Roman"/>
        </w:rPr>
        <w:t>and</w:t>
      </w:r>
      <w:r w:rsidR="00356C57" w:rsidRPr="00366D80">
        <w:rPr>
          <w:rFonts w:ascii="Times New Roman" w:hAnsi="Times New Roman" w:cs="Times New Roman"/>
        </w:rPr>
        <w:t xml:space="preserve"> they are typically preceded by </w:t>
      </w:r>
      <w:r w:rsidR="001422AC" w:rsidRPr="00366D80">
        <w:rPr>
          <w:rFonts w:ascii="Times New Roman" w:hAnsi="Times New Roman" w:cs="Times New Roman"/>
        </w:rPr>
        <w:t>hydrocyclones</w:t>
      </w:r>
      <w:r w:rsidR="00356C57" w:rsidRPr="00366D80">
        <w:rPr>
          <w:rFonts w:ascii="Times New Roman" w:hAnsi="Times New Roman" w:cs="Times New Roman"/>
        </w:rPr>
        <w:t xml:space="preserve">. </w:t>
      </w:r>
      <w:r w:rsidR="000569F3" w:rsidRPr="00366D80">
        <w:rPr>
          <w:rFonts w:ascii="Times New Roman" w:hAnsi="Times New Roman" w:cs="Times New Roman"/>
        </w:rPr>
        <w:t>Therefore, the tendenc</w:t>
      </w:r>
      <w:r w:rsidR="0027476F" w:rsidRPr="00366D80">
        <w:rPr>
          <w:rFonts w:ascii="Times New Roman" w:hAnsi="Times New Roman" w:cs="Times New Roman"/>
        </w:rPr>
        <w:t>ies</w:t>
      </w:r>
      <w:r w:rsidR="000569F3" w:rsidRPr="00366D80">
        <w:rPr>
          <w:rFonts w:ascii="Times New Roman" w:hAnsi="Times New Roman" w:cs="Times New Roman"/>
        </w:rPr>
        <w:t xml:space="preserve"> ob</w:t>
      </w:r>
      <w:r w:rsidR="0027476F" w:rsidRPr="00366D80">
        <w:rPr>
          <w:rFonts w:ascii="Times New Roman" w:hAnsi="Times New Roman" w:cs="Times New Roman"/>
        </w:rPr>
        <w:t>serv</w:t>
      </w:r>
      <w:r w:rsidR="000569F3" w:rsidRPr="00366D80">
        <w:rPr>
          <w:rFonts w:ascii="Times New Roman" w:hAnsi="Times New Roman" w:cs="Times New Roman"/>
        </w:rPr>
        <w:t xml:space="preserve">ed </w:t>
      </w:r>
      <w:r w:rsidR="001422AC" w:rsidRPr="00366D80">
        <w:rPr>
          <w:rFonts w:ascii="Times New Roman" w:hAnsi="Times New Roman" w:cs="Times New Roman"/>
        </w:rPr>
        <w:t>here</w:t>
      </w:r>
      <w:r w:rsidR="000569F3" w:rsidRPr="00366D80">
        <w:rPr>
          <w:rFonts w:ascii="Times New Roman" w:hAnsi="Times New Roman" w:cs="Times New Roman"/>
        </w:rPr>
        <w:t xml:space="preserve"> </w:t>
      </w:r>
      <w:r w:rsidR="0027476F" w:rsidRPr="00366D80">
        <w:rPr>
          <w:rFonts w:ascii="Times New Roman" w:hAnsi="Times New Roman" w:cs="Times New Roman"/>
        </w:rPr>
        <w:t>are</w:t>
      </w:r>
      <w:r w:rsidR="000569F3" w:rsidRPr="00366D80">
        <w:rPr>
          <w:rFonts w:ascii="Times New Roman" w:hAnsi="Times New Roman" w:cs="Times New Roman"/>
        </w:rPr>
        <w:t xml:space="preserve"> reasonable. Interestingly, if the absolute number of </w:t>
      </w:r>
      <w:r w:rsidR="000E62B6" w:rsidRPr="00366D80">
        <w:rPr>
          <w:rFonts w:ascii="Times New Roman" w:hAnsi="Times New Roman" w:cs="Times New Roman"/>
        </w:rPr>
        <w:t>attached</w:t>
      </w:r>
      <w:r w:rsidR="000569F3" w:rsidRPr="00366D80">
        <w:rPr>
          <w:rFonts w:ascii="Times New Roman" w:hAnsi="Times New Roman" w:cs="Times New Roman"/>
        </w:rPr>
        <w:t xml:space="preserve"> drops is considered, the trend is reversed. The </w:t>
      </w:r>
      <w:r w:rsidR="000E62B6" w:rsidRPr="00366D80">
        <w:rPr>
          <w:rFonts w:ascii="Times New Roman" w:hAnsi="Times New Roman" w:cs="Times New Roman"/>
        </w:rPr>
        <w:t>experiment</w:t>
      </w:r>
      <w:r w:rsidR="000569F3" w:rsidRPr="00366D80">
        <w:rPr>
          <w:rFonts w:ascii="Times New Roman" w:hAnsi="Times New Roman" w:cs="Times New Roman"/>
        </w:rPr>
        <w:t xml:space="preserve"> at the highest concentration (ca. 1800 drops/s) </w:t>
      </w:r>
      <w:r w:rsidR="000E62B6" w:rsidRPr="00366D80">
        <w:rPr>
          <w:rFonts w:ascii="Times New Roman" w:hAnsi="Times New Roman" w:cs="Times New Roman"/>
        </w:rPr>
        <w:t>yielded</w:t>
      </w:r>
      <w:r w:rsidR="000569F3" w:rsidRPr="00366D80">
        <w:rPr>
          <w:rFonts w:ascii="Times New Roman" w:hAnsi="Times New Roman" w:cs="Times New Roman"/>
        </w:rPr>
        <w:t xml:space="preserve"> between 700 and 750 drop</w:t>
      </w:r>
      <w:r w:rsidR="000E62B6" w:rsidRPr="00366D80">
        <w:rPr>
          <w:rFonts w:ascii="Times New Roman" w:hAnsi="Times New Roman" w:cs="Times New Roman"/>
        </w:rPr>
        <w:t>lets of attached drops</w:t>
      </w:r>
      <w:r w:rsidR="000569F3" w:rsidRPr="00366D80">
        <w:rPr>
          <w:rFonts w:ascii="Times New Roman" w:hAnsi="Times New Roman" w:cs="Times New Roman"/>
        </w:rPr>
        <w:t xml:space="preserve"> per second, whereas at the lowest concentration (1000 drops/s), the </w:t>
      </w:r>
      <w:proofErr w:type="gramStart"/>
      <w:r w:rsidR="000569F3" w:rsidRPr="00366D80">
        <w:rPr>
          <w:rFonts w:ascii="Times New Roman" w:hAnsi="Times New Roman" w:cs="Times New Roman"/>
        </w:rPr>
        <w:t>amount</w:t>
      </w:r>
      <w:proofErr w:type="gramEnd"/>
      <w:r w:rsidR="000569F3" w:rsidRPr="00366D80">
        <w:rPr>
          <w:rFonts w:ascii="Times New Roman" w:hAnsi="Times New Roman" w:cs="Times New Roman"/>
        </w:rPr>
        <w:t xml:space="preserve"> of </w:t>
      </w:r>
      <w:r w:rsidR="000E62B6" w:rsidRPr="00366D80">
        <w:rPr>
          <w:rFonts w:ascii="Times New Roman" w:hAnsi="Times New Roman" w:cs="Times New Roman"/>
        </w:rPr>
        <w:t>attached</w:t>
      </w:r>
      <w:r w:rsidR="000569F3" w:rsidRPr="00366D80">
        <w:rPr>
          <w:rFonts w:ascii="Times New Roman" w:hAnsi="Times New Roman" w:cs="Times New Roman"/>
        </w:rPr>
        <w:t xml:space="preserve"> drops was close to 600 droplets per second. This </w:t>
      </w:r>
      <w:r w:rsidR="001422AC" w:rsidRPr="00366D80">
        <w:rPr>
          <w:rFonts w:ascii="Times New Roman" w:hAnsi="Times New Roman" w:cs="Times New Roman"/>
        </w:rPr>
        <w:t>was</w:t>
      </w:r>
      <w:r w:rsidR="000569F3" w:rsidRPr="00366D80">
        <w:rPr>
          <w:rFonts w:ascii="Times New Roman" w:hAnsi="Times New Roman" w:cs="Times New Roman"/>
        </w:rPr>
        <w:t xml:space="preserve"> most likely due to the mechanism, speculated by Strickland</w:t>
      </w:r>
      <w:r w:rsidR="003C0E3B"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&lt;EndNote&gt;&lt;Cite&gt;&lt;Author&gt;Strickland&lt;/Author&gt;&lt;RecNum&gt;227&lt;/RecNum&gt;&lt;DisplayText&gt;&lt;style face="superscript"&gt;5&lt;/style&gt;&lt;/DisplayText&gt;&lt;record&gt;&lt;rec-number&gt;227&lt;/rec-number&gt;&lt;foreign-keys&gt;&lt;key app="EN" db-id="wf2asfwv52v9d2ea0t8p00wwdtda0assfta5" timestamp="1452250323"&gt;227&lt;/key&gt;&lt;/foreign-keys&gt;&lt;ref-type name="Journal Article"&gt;17&lt;/ref-type&gt;&lt;contributors&gt;&lt;authors&gt;&lt;author&gt;Strickland, W. T., Jr.&lt;/author&gt;&lt;/authors&gt;&lt;/contributors&gt;&lt;titles&gt;&lt;title&gt;Laboratory Results of Cleaning Produced Water by Gas Flotation&lt;/title&gt;&lt;secondary-title&gt;Society of Petroleum Engineers Journal&lt;/secondary-title&gt;&lt;alt-title&gt;SPE-7805-PA&lt;/alt-title&gt;&lt;/titles&gt;&lt;periodical&gt;&lt;full-title&gt;Society of Petroleum Engineers Journal&lt;/full-title&gt;&lt;abbr-1&gt;Soc. Pet. Eng. J.&lt;/abbr-1&gt;&lt;/periodical&gt;&lt;pages&gt;175-181&lt;/pages&gt;&lt;section&gt;175&lt;/section&gt;&lt;dates&gt;&lt;year&gt;1980&lt;/year&gt;&lt;pub-dates&gt;&lt;date&gt;1980/6/1/&lt;/date&gt;&lt;/pub-dates&gt;&lt;/dates&gt;&lt;publisher&gt;Society of Petroleum Engineers&lt;/publisher&gt;&lt;urls&gt;&lt;/urls&gt;&lt;custom1&gt;SPE&lt;/custom1&gt;&lt;electronic-resource-num&gt;10.2118/7805-PA&lt;/electronic-resource-num&gt;&lt;/record&gt;&lt;/Cite&gt;&lt;/EndNote&gt;</w:instrText>
      </w:r>
      <w:r w:rsidR="003C0E3B"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5</w:t>
      </w:r>
      <w:r w:rsidR="003C0E3B" w:rsidRPr="00366D80">
        <w:rPr>
          <w:rFonts w:ascii="Times New Roman" w:hAnsi="Times New Roman" w:cs="Times New Roman"/>
        </w:rPr>
        <w:fldChar w:fldCharType="end"/>
      </w:r>
      <w:r w:rsidR="000569F3" w:rsidRPr="00366D80">
        <w:rPr>
          <w:rFonts w:ascii="Times New Roman" w:hAnsi="Times New Roman" w:cs="Times New Roman"/>
        </w:rPr>
        <w:t xml:space="preserve">, in which the oil coated bubbles are more probable to merge with free oil droplets than the non-coated bubbles. Indeed, upon visual inspection of the recorded images, we observed </w:t>
      </w:r>
      <w:r w:rsidR="0027476F" w:rsidRPr="00366D80">
        <w:rPr>
          <w:rFonts w:ascii="Times New Roman" w:hAnsi="Times New Roman" w:cs="Times New Roman"/>
        </w:rPr>
        <w:t xml:space="preserve">bigger bubbles for the lower concentration (Figure </w:t>
      </w:r>
      <w:r w:rsidR="00844239" w:rsidRPr="00366D80">
        <w:rPr>
          <w:rFonts w:ascii="Times New Roman" w:hAnsi="Times New Roman" w:cs="Times New Roman"/>
        </w:rPr>
        <w:t>7</w:t>
      </w:r>
      <w:r w:rsidR="0027476F" w:rsidRPr="00366D80">
        <w:rPr>
          <w:rFonts w:ascii="Times New Roman" w:hAnsi="Times New Roman" w:cs="Times New Roman"/>
        </w:rPr>
        <w:t xml:space="preserve">A), whereas </w:t>
      </w:r>
      <w:r w:rsidR="00801038" w:rsidRPr="00366D80">
        <w:rPr>
          <w:rFonts w:ascii="Times New Roman" w:hAnsi="Times New Roman" w:cs="Times New Roman"/>
        </w:rPr>
        <w:lastRenderedPageBreak/>
        <w:t xml:space="preserve">smaller bubbles with </w:t>
      </w:r>
      <w:r w:rsidR="0027476F" w:rsidRPr="00366D80">
        <w:rPr>
          <w:rFonts w:ascii="Times New Roman" w:hAnsi="Times New Roman" w:cs="Times New Roman"/>
        </w:rPr>
        <w:t>thicker oil films</w:t>
      </w:r>
      <w:r w:rsidR="00801038" w:rsidRPr="00366D80">
        <w:rPr>
          <w:rFonts w:ascii="Times New Roman" w:hAnsi="Times New Roman" w:cs="Times New Roman"/>
        </w:rPr>
        <w:t xml:space="preserve"> </w:t>
      </w:r>
      <w:r w:rsidR="0027476F" w:rsidRPr="00366D80">
        <w:rPr>
          <w:rFonts w:ascii="Times New Roman" w:hAnsi="Times New Roman" w:cs="Times New Roman"/>
        </w:rPr>
        <w:t xml:space="preserve">were </w:t>
      </w:r>
      <w:r w:rsidR="00563AF6" w:rsidRPr="00366D80">
        <w:rPr>
          <w:rFonts w:ascii="Times New Roman" w:hAnsi="Times New Roman" w:cs="Times New Roman"/>
        </w:rPr>
        <w:t>seen</w:t>
      </w:r>
      <w:r w:rsidR="0027476F" w:rsidRPr="00366D80">
        <w:rPr>
          <w:rFonts w:ascii="Times New Roman" w:hAnsi="Times New Roman" w:cs="Times New Roman"/>
        </w:rPr>
        <w:t xml:space="preserve"> </w:t>
      </w:r>
      <w:r w:rsidR="003C0E3B" w:rsidRPr="00366D80">
        <w:rPr>
          <w:rFonts w:ascii="Times New Roman" w:hAnsi="Times New Roman" w:cs="Times New Roman"/>
        </w:rPr>
        <w:t>when the concentration was higher</w:t>
      </w:r>
      <w:r w:rsidR="0027476F" w:rsidRPr="00366D80">
        <w:rPr>
          <w:rFonts w:ascii="Times New Roman" w:hAnsi="Times New Roman" w:cs="Times New Roman"/>
        </w:rPr>
        <w:t xml:space="preserve"> (Figure </w:t>
      </w:r>
      <w:r w:rsidR="00844239" w:rsidRPr="00366D80">
        <w:rPr>
          <w:rFonts w:ascii="Times New Roman" w:hAnsi="Times New Roman" w:cs="Times New Roman"/>
        </w:rPr>
        <w:t>7</w:t>
      </w:r>
      <w:r w:rsidR="0027476F" w:rsidRPr="00366D80">
        <w:rPr>
          <w:rFonts w:ascii="Times New Roman" w:hAnsi="Times New Roman" w:cs="Times New Roman"/>
        </w:rPr>
        <w:t>B).</w:t>
      </w:r>
      <w:r w:rsidR="00035F8C" w:rsidRPr="00366D80">
        <w:rPr>
          <w:rFonts w:ascii="Times New Roman" w:hAnsi="Times New Roman" w:cs="Times New Roman"/>
        </w:rPr>
        <w:t xml:space="preserve"> As outlined before, the already coated bubbles move significantly slower than the free bubbles. This probably lead to increased contact time between droplets and coated bubbles within the channel, which resulted in larger amount of oil on the bubbles.</w:t>
      </w:r>
    </w:p>
    <w:p w:rsidR="00801038" w:rsidRPr="00366D80" w:rsidRDefault="00CA3A6B" w:rsidP="00ED075F">
      <w:pPr>
        <w:keepNext/>
        <w:spacing w:line="480" w:lineRule="auto"/>
        <w:rPr>
          <w:rFonts w:ascii="Times New Roman" w:hAnsi="Times New Roman" w:cs="Times New Roman"/>
        </w:rPr>
      </w:pPr>
      <w:r w:rsidRPr="00366D80">
        <w:rPr>
          <w:rFonts w:ascii="Times New Roman" w:hAnsi="Times New Roman" w:cs="Times New Roman"/>
          <w:noProof/>
        </w:rPr>
        <w:drawing>
          <wp:inline distT="0" distB="0" distL="0" distR="0">
            <wp:extent cx="5935980" cy="1958340"/>
            <wp:effectExtent l="0" t="0" r="7620" b="3810"/>
            <wp:docPr id="11" name="Picture 11" descr="C:\Users\marcid\Desktop\Research\Papers\Paper 4\Figures\Concentration snapsho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id\Desktop\Research\Papers\Paper 4\Figures\Concentration snapshots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1958340"/>
                    </a:xfrm>
                    <a:prstGeom prst="rect">
                      <a:avLst/>
                    </a:prstGeom>
                    <a:noFill/>
                    <a:ln>
                      <a:noFill/>
                    </a:ln>
                  </pic:spPr>
                </pic:pic>
              </a:graphicData>
            </a:graphic>
          </wp:inline>
        </w:drawing>
      </w:r>
    </w:p>
    <w:p w:rsidR="00C46CD9" w:rsidRPr="00366D80" w:rsidRDefault="00801038" w:rsidP="00ED075F">
      <w:pPr>
        <w:pStyle w:val="Caption"/>
        <w:spacing w:line="480" w:lineRule="auto"/>
        <w:rPr>
          <w:rFonts w:ascii="Times New Roman" w:hAnsi="Times New Roman" w:cs="Times New Roman"/>
        </w:rPr>
      </w:pPr>
      <w:r w:rsidRPr="00366D80">
        <w:rPr>
          <w:rFonts w:ascii="Times New Roman" w:hAnsi="Times New Roman" w:cs="Times New Roman"/>
        </w:rPr>
        <w:t xml:space="preserve">Figure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Figure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7</w:t>
      </w:r>
      <w:r w:rsidR="00195972" w:rsidRPr="00366D80">
        <w:rPr>
          <w:rFonts w:ascii="Times New Roman" w:hAnsi="Times New Roman" w:cs="Times New Roman"/>
          <w:noProof/>
        </w:rPr>
        <w:fldChar w:fldCharType="end"/>
      </w:r>
      <w:r w:rsidR="00DE27C8" w:rsidRPr="00366D80">
        <w:rPr>
          <w:rFonts w:ascii="Times New Roman" w:hAnsi="Times New Roman" w:cs="Times New Roman"/>
          <w:noProof/>
        </w:rPr>
        <w:t xml:space="preserve"> Snapshots from low (A) and high (B) oil concentration experiments.</w:t>
      </w:r>
      <w:r w:rsidR="00CE7168" w:rsidRPr="00366D80">
        <w:rPr>
          <w:rFonts w:ascii="Times New Roman" w:hAnsi="Times New Roman" w:cs="Times New Roman"/>
          <w:noProof/>
        </w:rPr>
        <w:t xml:space="preserve"> Arrows in the figure point to the differences in thickness of the oil film.</w:t>
      </w:r>
    </w:p>
    <w:p w:rsidR="003C0E3B" w:rsidRPr="00366D80" w:rsidRDefault="00563AF6" w:rsidP="00ED075F">
      <w:pPr>
        <w:spacing w:line="480" w:lineRule="auto"/>
        <w:rPr>
          <w:rFonts w:ascii="Times New Roman" w:hAnsi="Times New Roman" w:cs="Times New Roman"/>
        </w:rPr>
      </w:pPr>
      <w:r w:rsidRPr="00366D80">
        <w:rPr>
          <w:rFonts w:ascii="Times New Roman" w:hAnsi="Times New Roman" w:cs="Times New Roman"/>
        </w:rPr>
        <w:t xml:space="preserve">Bubbles with more oil on their surface were more prone to </w:t>
      </w:r>
      <w:r w:rsidR="00C348A3" w:rsidRPr="00366D80">
        <w:rPr>
          <w:rFonts w:ascii="Times New Roman" w:hAnsi="Times New Roman" w:cs="Times New Roman"/>
        </w:rPr>
        <w:t>detachments</w:t>
      </w:r>
      <w:r w:rsidRPr="00366D80">
        <w:rPr>
          <w:rFonts w:ascii="Times New Roman" w:hAnsi="Times New Roman" w:cs="Times New Roman"/>
        </w:rPr>
        <w:t xml:space="preserve"> events, which led to the formation of relatively big oil droplets. While they could have been excluded with the size limitation of the detection tool, this would only decrease the </w:t>
      </w:r>
      <w:r w:rsidR="00905167" w:rsidRPr="00366D80">
        <w:rPr>
          <w:rFonts w:ascii="Times New Roman" w:hAnsi="Times New Roman" w:cs="Times New Roman"/>
        </w:rPr>
        <w:t>attachment efficiency</w:t>
      </w:r>
      <w:r w:rsidRPr="00366D80">
        <w:rPr>
          <w:rFonts w:ascii="Times New Roman" w:hAnsi="Times New Roman" w:cs="Times New Roman"/>
        </w:rPr>
        <w:t xml:space="preserve">, therefore the observed trends would be unaffected. </w:t>
      </w:r>
      <w:r w:rsidR="003C0E3B" w:rsidRPr="00366D80">
        <w:rPr>
          <w:rFonts w:ascii="Times New Roman" w:hAnsi="Times New Roman" w:cs="Times New Roman"/>
        </w:rPr>
        <w:t>Less collisions with smaller amount of oil</w:t>
      </w:r>
      <w:r w:rsidR="0027476F" w:rsidRPr="00366D80">
        <w:rPr>
          <w:rFonts w:ascii="Times New Roman" w:hAnsi="Times New Roman" w:cs="Times New Roman"/>
        </w:rPr>
        <w:t xml:space="preserve"> drops</w:t>
      </w:r>
      <w:r w:rsidR="003C0E3B" w:rsidRPr="00366D80">
        <w:rPr>
          <w:rFonts w:ascii="Times New Roman" w:hAnsi="Times New Roman" w:cs="Times New Roman"/>
        </w:rPr>
        <w:t xml:space="preserve"> could also lead to more extensive coalescence between gas bubbles</w:t>
      </w:r>
      <w:r w:rsidR="009A5C62" w:rsidRPr="00366D80">
        <w:rPr>
          <w:rFonts w:ascii="Times New Roman" w:hAnsi="Times New Roman" w:cs="Times New Roman"/>
        </w:rPr>
        <w:t>, as oil film inhibits bubble-bubble coalescence</w:t>
      </w:r>
      <w:r w:rsidR="003C0E3B" w:rsidRPr="00366D80">
        <w:rPr>
          <w:rFonts w:ascii="Times New Roman" w:hAnsi="Times New Roman" w:cs="Times New Roman"/>
        </w:rPr>
        <w:t>. The change in the bubble size distribution</w:t>
      </w:r>
      <w:r w:rsidR="00BE5BD8" w:rsidRPr="00366D80">
        <w:rPr>
          <w:rFonts w:ascii="Times New Roman" w:hAnsi="Times New Roman" w:cs="Times New Roman"/>
        </w:rPr>
        <w:t xml:space="preserve"> can affect the spreading of oil droplets over the gas bubbles.</w:t>
      </w:r>
      <w:r w:rsidR="009C5460" w:rsidRPr="00366D80">
        <w:rPr>
          <w:rFonts w:ascii="Times New Roman" w:hAnsi="Times New Roman" w:cs="Times New Roman"/>
        </w:rPr>
        <w:t xml:space="preserve"> According to Rawlins, if the </w:t>
      </w:r>
      <w:r w:rsidR="00935357" w:rsidRPr="00366D80">
        <w:rPr>
          <w:rFonts w:ascii="Times New Roman" w:hAnsi="Times New Roman" w:cs="Times New Roman"/>
        </w:rPr>
        <w:t xml:space="preserve">droplet-bubble ratio is smaller than approx. 0.5 (this value will probably vary in different systems), then the droplets are not likely to spread over gas bubbles and might </w:t>
      </w:r>
      <w:r w:rsidR="000E62B6" w:rsidRPr="00366D80">
        <w:rPr>
          <w:rFonts w:ascii="Times New Roman" w:hAnsi="Times New Roman" w:cs="Times New Roman"/>
        </w:rPr>
        <w:t>attach</w:t>
      </w:r>
      <w:r w:rsidR="00935357" w:rsidRPr="00366D80">
        <w:rPr>
          <w:rFonts w:ascii="Times New Roman" w:hAnsi="Times New Roman" w:cs="Times New Roman"/>
        </w:rPr>
        <w:t xml:space="preserve"> through different mechanisms</w:t>
      </w:r>
      <w:r w:rsidR="00935357" w:rsidRPr="00366D80">
        <w:rPr>
          <w:rFonts w:ascii="Times New Roman" w:hAnsi="Times New Roman" w:cs="Times New Roman"/>
        </w:rPr>
        <w:fldChar w:fldCharType="begin"/>
      </w:r>
      <w:r w:rsidR="00935357" w:rsidRPr="00366D80">
        <w:rPr>
          <w:rFonts w:ascii="Times New Roman" w:hAnsi="Times New Roman" w:cs="Times New Roman"/>
        </w:rPr>
        <w:instrText xml:space="preserve"> ADDIN EN.CITE &lt;EndNote&gt;&lt;Cite&gt;&lt;Author&gt;Rawlins&lt;/Author&gt;&lt;Year&gt;2009&lt;/Year&gt;&lt;RecNum&gt;250&lt;/RecNum&gt;&lt;DisplayText&gt;&lt;style face="superscript"&gt;3&lt;/style&gt;&lt;/DisplayText&gt;&lt;record&gt;&lt;rec-number&gt;250&lt;/rec-number&gt;&lt;foreign-keys&gt;&lt;key app="EN" db-id="wf2asfwv52v9d2ea0t8p00wwdtda0assfta5" timestamp="1452605434"&gt;250&lt;/key&gt;&lt;/foreign-keys&gt;&lt;ref-type name="Journal Article"&gt;17&lt;/ref-type&gt;&lt;contributors&gt;&lt;authors&gt;&lt;author&gt;Rawlins, C Hank&lt;/author&gt;&lt;/authors&gt;&lt;/contributors&gt;&lt;titles&gt;&lt;title&gt;Flotation of Fine Oil Droplets in Petroleum Production Circuits&lt;/title&gt;&lt;secondary-title&gt;Recent Advances in Mineral Processing Plant Design&lt;/secondary-title&gt;&lt;/titles&gt;&lt;pages&gt;232&lt;/pages&gt;&lt;dates&gt;&lt;year&gt;2009&lt;/year&gt;&lt;/dates&gt;&lt;isbn&gt;0873353161&lt;/isbn&gt;&lt;urls&gt;&lt;/urls&gt;&lt;/record&gt;&lt;/Cite&gt;&lt;/EndNote&gt;</w:instrText>
      </w:r>
      <w:r w:rsidR="00935357" w:rsidRPr="00366D80">
        <w:rPr>
          <w:rFonts w:ascii="Times New Roman" w:hAnsi="Times New Roman" w:cs="Times New Roman"/>
        </w:rPr>
        <w:fldChar w:fldCharType="separate"/>
      </w:r>
      <w:r w:rsidR="00935357" w:rsidRPr="00366D80">
        <w:rPr>
          <w:rFonts w:ascii="Times New Roman" w:hAnsi="Times New Roman" w:cs="Times New Roman"/>
          <w:noProof/>
          <w:vertAlign w:val="superscript"/>
        </w:rPr>
        <w:t>3</w:t>
      </w:r>
      <w:r w:rsidR="00935357" w:rsidRPr="00366D80">
        <w:rPr>
          <w:rFonts w:ascii="Times New Roman" w:hAnsi="Times New Roman" w:cs="Times New Roman"/>
        </w:rPr>
        <w:fldChar w:fldCharType="end"/>
      </w:r>
      <w:r w:rsidR="00935357" w:rsidRPr="00366D80">
        <w:rPr>
          <w:rFonts w:ascii="Times New Roman" w:hAnsi="Times New Roman" w:cs="Times New Roman"/>
        </w:rPr>
        <w:t>.</w:t>
      </w:r>
      <w:r w:rsidR="00BE5BD8" w:rsidRPr="00366D80">
        <w:rPr>
          <w:rFonts w:ascii="Times New Roman" w:hAnsi="Times New Roman" w:cs="Times New Roman"/>
        </w:rPr>
        <w:t xml:space="preserve"> </w:t>
      </w:r>
      <w:r w:rsidR="00935357" w:rsidRPr="00366D80">
        <w:rPr>
          <w:rFonts w:ascii="Times New Roman" w:hAnsi="Times New Roman" w:cs="Times New Roman"/>
        </w:rPr>
        <w:t>Similarly, t</w:t>
      </w:r>
      <w:r w:rsidR="00BE5BD8" w:rsidRPr="00366D80">
        <w:rPr>
          <w:rFonts w:ascii="Times New Roman" w:hAnsi="Times New Roman" w:cs="Times New Roman"/>
        </w:rPr>
        <w:t xml:space="preserve">he droplet sizes can </w:t>
      </w:r>
      <w:r w:rsidR="00935357" w:rsidRPr="00366D80">
        <w:rPr>
          <w:rFonts w:ascii="Times New Roman" w:hAnsi="Times New Roman" w:cs="Times New Roman"/>
        </w:rPr>
        <w:t xml:space="preserve">also </w:t>
      </w:r>
      <w:r w:rsidR="00BE5BD8" w:rsidRPr="00366D80">
        <w:rPr>
          <w:rFonts w:ascii="Times New Roman" w:hAnsi="Times New Roman" w:cs="Times New Roman"/>
        </w:rPr>
        <w:t xml:space="preserve">affect the </w:t>
      </w:r>
      <w:r w:rsidR="00905167" w:rsidRPr="00366D80">
        <w:rPr>
          <w:rFonts w:ascii="Times New Roman" w:hAnsi="Times New Roman" w:cs="Times New Roman"/>
        </w:rPr>
        <w:t xml:space="preserve">attachment </w:t>
      </w:r>
      <w:proofErr w:type="gramStart"/>
      <w:r w:rsidR="00905167" w:rsidRPr="00366D80">
        <w:rPr>
          <w:rFonts w:ascii="Times New Roman" w:hAnsi="Times New Roman" w:cs="Times New Roman"/>
        </w:rPr>
        <w:t>efficiency</w:t>
      </w:r>
      <w:proofErr w:type="gramEnd"/>
      <w:r w:rsidR="00935357" w:rsidRPr="00366D80">
        <w:rPr>
          <w:rFonts w:ascii="Times New Roman" w:hAnsi="Times New Roman" w:cs="Times New Roman"/>
        </w:rPr>
        <w:t xml:space="preserve"> </w:t>
      </w:r>
      <w:r w:rsidR="00BE5BD8" w:rsidRPr="00366D80">
        <w:rPr>
          <w:rFonts w:ascii="Times New Roman" w:hAnsi="Times New Roman" w:cs="Times New Roman"/>
        </w:rPr>
        <w:t>and this is discussed next.</w:t>
      </w:r>
    </w:p>
    <w:p w:rsidR="00DB20EE" w:rsidRPr="00366D80" w:rsidRDefault="00DB20EE" w:rsidP="00ED075F">
      <w:pPr>
        <w:spacing w:line="480" w:lineRule="auto"/>
        <w:rPr>
          <w:rFonts w:ascii="Times New Roman" w:hAnsi="Times New Roman" w:cs="Times New Roman"/>
          <w:b/>
        </w:rPr>
      </w:pPr>
    </w:p>
    <w:p w:rsidR="00CA3A6B" w:rsidRPr="00366D80" w:rsidRDefault="00CA3A6B" w:rsidP="00ED075F">
      <w:pPr>
        <w:spacing w:line="480" w:lineRule="auto"/>
        <w:rPr>
          <w:rFonts w:ascii="Times New Roman" w:hAnsi="Times New Roman" w:cs="Times New Roman"/>
          <w:b/>
        </w:rPr>
      </w:pPr>
    </w:p>
    <w:p w:rsidR="00BE5BD8" w:rsidRPr="00366D80" w:rsidRDefault="00BE5BD8" w:rsidP="00ED075F">
      <w:pPr>
        <w:spacing w:line="480" w:lineRule="auto"/>
        <w:rPr>
          <w:rFonts w:ascii="Times New Roman" w:hAnsi="Times New Roman" w:cs="Times New Roman"/>
          <w:b/>
        </w:rPr>
      </w:pPr>
      <w:r w:rsidRPr="00366D80">
        <w:rPr>
          <w:rFonts w:ascii="Times New Roman" w:hAnsi="Times New Roman" w:cs="Times New Roman"/>
          <w:b/>
        </w:rPr>
        <w:lastRenderedPageBreak/>
        <w:t>Oil Droplet Size Effect.</w:t>
      </w:r>
    </w:p>
    <w:p w:rsidR="00BE5BD8" w:rsidRPr="00366D80" w:rsidRDefault="00BE5BD8" w:rsidP="00ED075F">
      <w:pPr>
        <w:spacing w:line="480" w:lineRule="auto"/>
        <w:rPr>
          <w:rFonts w:ascii="Times New Roman" w:hAnsi="Times New Roman" w:cs="Times New Roman"/>
        </w:rPr>
      </w:pPr>
      <w:r w:rsidRPr="00366D80">
        <w:rPr>
          <w:rFonts w:ascii="Times New Roman" w:hAnsi="Times New Roman" w:cs="Times New Roman"/>
        </w:rPr>
        <w:t xml:space="preserve">The </w:t>
      </w:r>
      <w:r w:rsidR="00905167" w:rsidRPr="00366D80">
        <w:rPr>
          <w:rFonts w:ascii="Times New Roman" w:hAnsi="Times New Roman" w:cs="Times New Roman"/>
        </w:rPr>
        <w:t>attachment efficiency</w:t>
      </w:r>
      <w:r w:rsidRPr="00366D80">
        <w:rPr>
          <w:rFonts w:ascii="Times New Roman" w:hAnsi="Times New Roman" w:cs="Times New Roman"/>
        </w:rPr>
        <w:t xml:space="preserve"> of the droplets of different </w:t>
      </w:r>
      <w:r w:rsidR="00377A04" w:rsidRPr="00366D80">
        <w:rPr>
          <w:rFonts w:ascii="Times New Roman" w:hAnsi="Times New Roman" w:cs="Times New Roman"/>
        </w:rPr>
        <w:t xml:space="preserve">sizes </w:t>
      </w:r>
      <w:r w:rsidR="00563AF6" w:rsidRPr="00366D80">
        <w:rPr>
          <w:rFonts w:ascii="Times New Roman" w:hAnsi="Times New Roman" w:cs="Times New Roman"/>
        </w:rPr>
        <w:t xml:space="preserve">for two crude oils </w:t>
      </w:r>
      <w:r w:rsidR="0027476F" w:rsidRPr="00366D80">
        <w:rPr>
          <w:rFonts w:ascii="Times New Roman" w:hAnsi="Times New Roman" w:cs="Times New Roman"/>
        </w:rPr>
        <w:t>i</w:t>
      </w:r>
      <w:r w:rsidR="00377A04" w:rsidRPr="00366D80">
        <w:rPr>
          <w:rFonts w:ascii="Times New Roman" w:hAnsi="Times New Roman" w:cs="Times New Roman"/>
        </w:rPr>
        <w:t xml:space="preserve">s shown in Figure </w:t>
      </w:r>
      <w:r w:rsidR="00DE27C8" w:rsidRPr="00366D80">
        <w:rPr>
          <w:rFonts w:ascii="Times New Roman" w:hAnsi="Times New Roman" w:cs="Times New Roman"/>
        </w:rPr>
        <w:t>8</w:t>
      </w:r>
      <w:r w:rsidR="00377A04" w:rsidRPr="00366D80">
        <w:rPr>
          <w:rFonts w:ascii="Times New Roman" w:hAnsi="Times New Roman" w:cs="Times New Roman"/>
        </w:rPr>
        <w:t>.</w:t>
      </w:r>
    </w:p>
    <w:p w:rsidR="00377A04" w:rsidRPr="00366D80" w:rsidRDefault="00CA3A6B" w:rsidP="00ED075F">
      <w:pPr>
        <w:keepNext/>
        <w:spacing w:line="480" w:lineRule="auto"/>
        <w:rPr>
          <w:rFonts w:ascii="Times New Roman" w:hAnsi="Times New Roman" w:cs="Times New Roman"/>
        </w:rPr>
      </w:pPr>
      <w:r w:rsidRPr="00366D80">
        <w:rPr>
          <w:rFonts w:ascii="Times New Roman" w:hAnsi="Times New Roman" w:cs="Times New Roman"/>
          <w:noProof/>
        </w:rPr>
        <w:drawing>
          <wp:inline distT="0" distB="0" distL="0" distR="0">
            <wp:extent cx="3020857" cy="2225040"/>
            <wp:effectExtent l="0" t="0" r="8255" b="3810"/>
            <wp:docPr id="12" name="Picture 12" descr="C:\Users\marcid\Desktop\Research\Papers\Paper 4\Figures\Drop size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id\Desktop\Research\Papers\Paper 4\Figures\Drop size A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9414" cy="2231343"/>
                    </a:xfrm>
                    <a:prstGeom prst="rect">
                      <a:avLst/>
                    </a:prstGeom>
                    <a:noFill/>
                    <a:ln>
                      <a:noFill/>
                    </a:ln>
                  </pic:spPr>
                </pic:pic>
              </a:graphicData>
            </a:graphic>
          </wp:inline>
        </w:drawing>
      </w:r>
    </w:p>
    <w:p w:rsidR="00BE5BD8" w:rsidRPr="00366D80" w:rsidRDefault="00377A04" w:rsidP="00ED075F">
      <w:pPr>
        <w:pStyle w:val="Caption"/>
        <w:spacing w:line="480" w:lineRule="auto"/>
        <w:rPr>
          <w:rFonts w:ascii="Times New Roman" w:hAnsi="Times New Roman" w:cs="Times New Roman"/>
        </w:rPr>
      </w:pPr>
      <w:r w:rsidRPr="00366D80">
        <w:rPr>
          <w:rFonts w:ascii="Times New Roman" w:hAnsi="Times New Roman" w:cs="Times New Roman"/>
        </w:rPr>
        <w:t xml:space="preserve">Figure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Figure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8</w:t>
      </w:r>
      <w:r w:rsidR="00195972" w:rsidRPr="00366D80">
        <w:rPr>
          <w:rFonts w:ascii="Times New Roman" w:hAnsi="Times New Roman" w:cs="Times New Roman"/>
          <w:noProof/>
        </w:rPr>
        <w:fldChar w:fldCharType="end"/>
      </w:r>
      <w:r w:rsidR="00DE27C8" w:rsidRPr="00366D80">
        <w:rPr>
          <w:rFonts w:ascii="Times New Roman" w:hAnsi="Times New Roman" w:cs="Times New Roman"/>
          <w:noProof/>
        </w:rPr>
        <w:t xml:space="preserve"> The influence of drop size on the </w:t>
      </w:r>
      <w:r w:rsidR="00935357" w:rsidRPr="00366D80">
        <w:rPr>
          <w:rFonts w:ascii="Times New Roman" w:hAnsi="Times New Roman" w:cs="Times New Roman"/>
          <w:noProof/>
        </w:rPr>
        <w:t>attachment</w:t>
      </w:r>
      <w:r w:rsidR="00DE27C8" w:rsidRPr="00366D80">
        <w:rPr>
          <w:rFonts w:ascii="Times New Roman" w:hAnsi="Times New Roman" w:cs="Times New Roman"/>
          <w:noProof/>
        </w:rPr>
        <w:t xml:space="preserve"> efficiencies of two crude oils.</w:t>
      </w:r>
    </w:p>
    <w:p w:rsidR="00563AF6" w:rsidRPr="00366D80" w:rsidRDefault="00FB45F6" w:rsidP="00ED075F">
      <w:pPr>
        <w:spacing w:line="480" w:lineRule="auto"/>
        <w:rPr>
          <w:rFonts w:ascii="Times New Roman" w:hAnsi="Times New Roman" w:cs="Times New Roman"/>
        </w:rPr>
      </w:pPr>
      <w:r w:rsidRPr="00366D80">
        <w:rPr>
          <w:rFonts w:ascii="Times New Roman" w:hAnsi="Times New Roman" w:cs="Times New Roman"/>
        </w:rPr>
        <w:t xml:space="preserve">The smallest droplets (approx. 40 µm) </w:t>
      </w:r>
      <w:r w:rsidR="00E2045D" w:rsidRPr="00366D80">
        <w:rPr>
          <w:rFonts w:ascii="Times New Roman" w:hAnsi="Times New Roman" w:cs="Times New Roman"/>
        </w:rPr>
        <w:t>had</w:t>
      </w:r>
      <w:r w:rsidRPr="00366D80">
        <w:rPr>
          <w:rFonts w:ascii="Times New Roman" w:hAnsi="Times New Roman" w:cs="Times New Roman"/>
        </w:rPr>
        <w:t xml:space="preserve"> the highest </w:t>
      </w:r>
      <w:r w:rsidR="00905167" w:rsidRPr="00366D80">
        <w:rPr>
          <w:rFonts w:ascii="Times New Roman" w:hAnsi="Times New Roman" w:cs="Times New Roman"/>
        </w:rPr>
        <w:t>AE</w:t>
      </w:r>
      <w:r w:rsidRPr="00366D80">
        <w:rPr>
          <w:rFonts w:ascii="Times New Roman" w:hAnsi="Times New Roman" w:cs="Times New Roman"/>
        </w:rPr>
        <w:t xml:space="preserve"> in both cases. The trend was not consistent in the remaining two sizes (ca. 55 and 70 µm). </w:t>
      </w:r>
      <w:r w:rsidR="00B137E8" w:rsidRPr="00366D80">
        <w:rPr>
          <w:rFonts w:ascii="Times New Roman" w:hAnsi="Times New Roman" w:cs="Times New Roman"/>
        </w:rPr>
        <w:t xml:space="preserve">Noteworthy, the number of drops produced in unit time was kept constant. </w:t>
      </w:r>
      <w:r w:rsidRPr="00366D80">
        <w:rPr>
          <w:rFonts w:ascii="Times New Roman" w:hAnsi="Times New Roman" w:cs="Times New Roman"/>
        </w:rPr>
        <w:t xml:space="preserve">The results were normalized to include the effect of the </w:t>
      </w:r>
      <w:r w:rsidR="00E2045D" w:rsidRPr="00366D80">
        <w:rPr>
          <w:rFonts w:ascii="Times New Roman" w:hAnsi="Times New Roman" w:cs="Times New Roman"/>
        </w:rPr>
        <w:t>differences</w:t>
      </w:r>
      <w:r w:rsidRPr="00366D80">
        <w:rPr>
          <w:rFonts w:ascii="Times New Roman" w:hAnsi="Times New Roman" w:cs="Times New Roman"/>
        </w:rPr>
        <w:t xml:space="preserve"> in the residence times caused by the </w:t>
      </w:r>
      <w:r w:rsidR="009A5C62" w:rsidRPr="00366D80">
        <w:rPr>
          <w:rFonts w:ascii="Times New Roman" w:hAnsi="Times New Roman" w:cs="Times New Roman"/>
        </w:rPr>
        <w:t>changes in the</w:t>
      </w:r>
      <w:r w:rsidRPr="00366D80">
        <w:rPr>
          <w:rFonts w:ascii="Times New Roman" w:hAnsi="Times New Roman" w:cs="Times New Roman"/>
        </w:rPr>
        <w:t xml:space="preserve"> total flow rates.</w:t>
      </w:r>
      <w:r w:rsidR="00370C56" w:rsidRPr="00366D80">
        <w:rPr>
          <w:rFonts w:ascii="Times New Roman" w:hAnsi="Times New Roman" w:cs="Times New Roman"/>
        </w:rPr>
        <w:t xml:space="preserve"> </w:t>
      </w:r>
    </w:p>
    <w:p w:rsidR="003C0E3B" w:rsidRPr="00366D80" w:rsidRDefault="007626DC" w:rsidP="00ED075F">
      <w:pPr>
        <w:spacing w:line="480" w:lineRule="auto"/>
        <w:rPr>
          <w:rFonts w:ascii="Times New Roman" w:hAnsi="Times New Roman" w:cs="Times New Roman"/>
        </w:rPr>
      </w:pPr>
      <w:r w:rsidRPr="00366D80">
        <w:rPr>
          <w:rFonts w:ascii="Times New Roman" w:hAnsi="Times New Roman" w:cs="Times New Roman"/>
        </w:rPr>
        <w:t xml:space="preserve">Typically, gas flotation treatment follows a gravity-based separator (e.g. hydrocyclone), which removes the largest drops from the water phase. </w:t>
      </w:r>
      <w:r w:rsidR="006D42AB" w:rsidRPr="00366D80">
        <w:rPr>
          <w:rFonts w:ascii="Times New Roman" w:hAnsi="Times New Roman" w:cs="Times New Roman"/>
        </w:rPr>
        <w:t>For this reason, the PW entering a flotation unit usually contains drops below 25 µm in diameter</w:t>
      </w:r>
      <w:r w:rsidR="006D42AB"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&lt;EndNote&gt;&lt;Cite&gt;&lt;Author&gt;Judd&lt;/Author&gt;&lt;Year&gt;2014&lt;/Year&gt;&lt;RecNum&gt;594&lt;/RecNum&gt;&lt;DisplayText&gt;&lt;style face="superscript"&gt;2&lt;/style&gt;&lt;/DisplayText&gt;&lt;record&gt;&lt;rec-number&gt;594&lt;/rec-number&gt;&lt;foreign-keys&gt;&lt;key app="EN" db-id="wf2asfwv52v9d2ea0t8p00wwdtda0assfta5" timestamp="1516097612"&gt;594&lt;/key&gt;&lt;/foreign-keys&gt;&lt;ref-type name="Journal Article"&gt;17&lt;/ref-type&gt;&lt;contributors&gt;&lt;authors&gt;&lt;author&gt;Judd, S.&lt;/author&gt;&lt;author&gt;Qiblawey, H.&lt;/author&gt;&lt;author&gt;Al-Marri, M.&lt;/author&gt;&lt;author&gt;Clarkin, C.&lt;/author&gt;&lt;author&gt;Watson, S.&lt;/author&gt;&lt;author&gt;Ahmed, A.&lt;/author&gt;&lt;author&gt;Bach, S.&lt;/author&gt;&lt;/authors&gt;&lt;/contributors&gt;&lt;titles&gt;&lt;title&gt;The size and performance of offshore produced water oil-removal technologies for reinjection&lt;/title&gt;&lt;secondary-title&gt;Separation and Purification Technology&lt;/secondary-title&gt;&lt;/titles&gt;&lt;periodical&gt;&lt;full-title&gt;Separation and Purification Technology&lt;/full-title&gt;&lt;abbr-1&gt;Sep. Purif. Technol.&lt;/abbr-1&gt;&lt;abbr-2&gt;Sep Purif Technol&lt;/abbr-2&gt;&lt;/periodical&gt;&lt;pages&gt;241-246&lt;/pages&gt;&lt;volume&gt;134&lt;/volume&gt;&lt;keywords&gt;&lt;keyword&gt;Produced water&lt;/keyword&gt;&lt;keyword&gt;Oil&lt;/keyword&gt;&lt;keyword&gt;Footprint&lt;/keyword&gt;&lt;keyword&gt;Hydrocyclone&lt;/keyword&gt;&lt;keyword&gt;Flotation&lt;/keyword&gt;&lt;keyword&gt;Filtration&lt;/keyword&gt;&lt;/keywords&gt;&lt;dates&gt;&lt;year&gt;2014&lt;/year&gt;&lt;pub-dates&gt;&lt;date&gt;2014/09/25/&lt;/date&gt;&lt;/pub-dates&gt;&lt;/dates&gt;&lt;isbn&gt;1383-5866&lt;/isbn&gt;&lt;urls&gt;&lt;related-urls&gt;&lt;url&gt;http://www.sciencedirect.com/science/article/pii/S1383586614004602&lt;/url&gt;&lt;/related-urls&gt;&lt;/urls&gt;&lt;electronic-resource-num&gt;https://doi.org/10.1016/j.seppur.2014.07.037&lt;/electronic-resource-num&gt;&lt;/record&gt;&lt;/Cite&gt;&lt;/EndNote&gt;</w:instrText>
      </w:r>
      <w:r w:rsidR="006D42AB" w:rsidRPr="00366D80">
        <w:rPr>
          <w:rFonts w:ascii="Times New Roman" w:hAnsi="Times New Roman" w:cs="Times New Roman"/>
        </w:rPr>
        <w:fldChar w:fldCharType="separate"/>
      </w:r>
      <w:r w:rsidR="006D42AB" w:rsidRPr="00366D80">
        <w:rPr>
          <w:rFonts w:ascii="Times New Roman" w:hAnsi="Times New Roman" w:cs="Times New Roman"/>
          <w:noProof/>
          <w:vertAlign w:val="superscript"/>
        </w:rPr>
        <w:t>2</w:t>
      </w:r>
      <w:r w:rsidR="006D42AB" w:rsidRPr="00366D80">
        <w:rPr>
          <w:rFonts w:ascii="Times New Roman" w:hAnsi="Times New Roman" w:cs="Times New Roman"/>
        </w:rPr>
        <w:fldChar w:fldCharType="end"/>
      </w:r>
      <w:r w:rsidR="006D42AB" w:rsidRPr="00366D80">
        <w:rPr>
          <w:rFonts w:ascii="Times New Roman" w:hAnsi="Times New Roman" w:cs="Times New Roman"/>
        </w:rPr>
        <w:t xml:space="preserve">. </w:t>
      </w:r>
      <w:r w:rsidRPr="00366D80">
        <w:rPr>
          <w:rFonts w:ascii="Times New Roman" w:hAnsi="Times New Roman" w:cs="Times New Roman"/>
        </w:rPr>
        <w:t>However, in some cases the flotation system may consist of several cells, which makes it capable of being a single-step water treatment process</w:t>
      </w:r>
      <w:r w:rsidR="00F444BC"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&lt;EndNote&gt;&lt;Cite&gt;&lt;Author&gt;Saththasivam&lt;/Author&gt;&lt;Year&gt;2016&lt;/Year&gt;&lt;RecNum&gt;364&lt;/RecNum&gt;&lt;DisplayText&gt;&lt;style face="superscript"&gt;48&lt;/style&gt;&lt;/DisplayText&gt;&lt;record&gt;&lt;rec-number&gt;364&lt;/rec-number&gt;&lt;foreign-keys&gt;&lt;key app="EN" db-id="wf2asfwv52v9d2ea0t8p00wwdtda0assfta5" timestamp="1485445789"&gt;364&lt;/key&gt;&lt;/foreign-keys&gt;&lt;ref-type name="Journal Article"&gt;17&lt;/ref-type&gt;&lt;contributors&gt;&lt;authors&gt;&lt;author&gt;Saththasivam, Jayaprakash&lt;/author&gt;&lt;author&gt;Loganathan, Kavithaa&lt;/author&gt;&lt;author&gt;Sarp, Sarper&lt;/author&gt;&lt;/authors&gt;&lt;/contributors&gt;&lt;titles&gt;&lt;title&gt;An overview of oil–water separation using gas flotation systems&lt;/title&gt;&lt;secondary-title&gt;Chemosphere&lt;/secondary-title&gt;&lt;/titles&gt;&lt;periodical&gt;&lt;full-title&gt;Chemosphere&lt;/full-title&gt;&lt;abbr-1&gt;Chemosphere&lt;/abbr-1&gt;&lt;abbr-2&gt;Chemosphere&lt;/abbr-2&gt;&lt;/periodical&gt;&lt;pages&gt;671-680&lt;/pages&gt;&lt;volume&gt;144&lt;/volume&gt;&lt;keywords&gt;&lt;keyword&gt;Gas flotation&lt;/keyword&gt;&lt;keyword&gt;Oil–water separation&lt;/keyword&gt;&lt;keyword&gt;Oil–water–gas interactions&lt;/keyword&gt;&lt;keyword&gt;Air flotation&lt;/keyword&gt;&lt;keyword&gt;Dissolved gas flotation&lt;/keyword&gt;&lt;keyword&gt;Induced gas flotation&lt;/keyword&gt;&lt;/keywords&gt;&lt;dates&gt;&lt;year&gt;2016&lt;/year&gt;&lt;pub-dates&gt;&lt;date&gt;2//&lt;/date&gt;&lt;/pub-dates&gt;&lt;/dates&gt;&lt;isbn&gt;0045-6535&lt;/isbn&gt;&lt;urls&gt;&lt;related-urls&gt;&lt;url&gt;//www.sciencedirect.com/science/article/pii/S0045653515300874&lt;/url&gt;&lt;/related-urls&gt;&lt;/urls&gt;&lt;electronic-resource-num&gt;http://dx.doi.org/10.1016/j.chemosphere.2015.08.087&lt;/electronic-resource-num&gt;&lt;/record&gt;&lt;/Cite&gt;&lt;/EndNote&gt;</w:instrText>
      </w:r>
      <w:r w:rsidR="00F444BC"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48</w:t>
      </w:r>
      <w:r w:rsidR="00F444BC" w:rsidRPr="00366D80">
        <w:rPr>
          <w:rFonts w:ascii="Times New Roman" w:hAnsi="Times New Roman" w:cs="Times New Roman"/>
        </w:rPr>
        <w:fldChar w:fldCharType="end"/>
      </w:r>
      <w:r w:rsidRPr="00366D80">
        <w:rPr>
          <w:rFonts w:ascii="Times New Roman" w:hAnsi="Times New Roman" w:cs="Times New Roman"/>
        </w:rPr>
        <w:t>. Nevertheless, t</w:t>
      </w:r>
      <w:r w:rsidR="00370C56" w:rsidRPr="00366D80">
        <w:rPr>
          <w:rFonts w:ascii="Times New Roman" w:hAnsi="Times New Roman" w:cs="Times New Roman"/>
        </w:rPr>
        <w:t xml:space="preserve">he effect of the droplet size on the performance of gas flotation </w:t>
      </w:r>
      <w:r w:rsidR="00563AF6" w:rsidRPr="00366D80">
        <w:rPr>
          <w:rFonts w:ascii="Times New Roman" w:hAnsi="Times New Roman" w:cs="Times New Roman"/>
        </w:rPr>
        <w:t>can be quite convoluted</w:t>
      </w:r>
      <w:r w:rsidR="00370C56" w:rsidRPr="00366D80">
        <w:rPr>
          <w:rFonts w:ascii="Times New Roman" w:hAnsi="Times New Roman" w:cs="Times New Roman"/>
        </w:rPr>
        <w:t>.</w:t>
      </w:r>
      <w:r w:rsidR="00F35234" w:rsidRPr="00366D80">
        <w:rPr>
          <w:rFonts w:ascii="Times New Roman" w:hAnsi="Times New Roman" w:cs="Times New Roman"/>
        </w:rPr>
        <w:t xml:space="preserve"> On the one hand, bigger droplets should be easier to encounter and consequently </w:t>
      </w:r>
      <w:r w:rsidR="006D42AB" w:rsidRPr="00366D80">
        <w:rPr>
          <w:rFonts w:ascii="Times New Roman" w:hAnsi="Times New Roman" w:cs="Times New Roman"/>
        </w:rPr>
        <w:t xml:space="preserve">be </w:t>
      </w:r>
      <w:r w:rsidR="00F35234" w:rsidRPr="00366D80">
        <w:rPr>
          <w:rFonts w:ascii="Times New Roman" w:hAnsi="Times New Roman" w:cs="Times New Roman"/>
        </w:rPr>
        <w:t>remove</w:t>
      </w:r>
      <w:r w:rsidRPr="00366D80">
        <w:rPr>
          <w:rFonts w:ascii="Times New Roman" w:hAnsi="Times New Roman" w:cs="Times New Roman"/>
        </w:rPr>
        <w:t>d</w:t>
      </w:r>
      <w:r w:rsidR="00F35234" w:rsidRPr="00366D80">
        <w:rPr>
          <w:rFonts w:ascii="Times New Roman" w:hAnsi="Times New Roman" w:cs="Times New Roman"/>
        </w:rPr>
        <w:t xml:space="preserve"> by the gas bubbles during </w:t>
      </w:r>
      <w:r w:rsidR="00E2045D" w:rsidRPr="00366D80">
        <w:rPr>
          <w:rFonts w:ascii="Times New Roman" w:hAnsi="Times New Roman" w:cs="Times New Roman"/>
        </w:rPr>
        <w:t>the flotation process</w:t>
      </w:r>
      <w:r w:rsidRPr="00366D80">
        <w:rPr>
          <w:rFonts w:ascii="Times New Roman" w:hAnsi="Times New Roman" w:cs="Times New Roman"/>
        </w:rPr>
        <w:t>, which</w:t>
      </w:r>
      <w:r w:rsidR="00F35234" w:rsidRPr="00366D80">
        <w:rPr>
          <w:rFonts w:ascii="Times New Roman" w:hAnsi="Times New Roman" w:cs="Times New Roman"/>
        </w:rPr>
        <w:t xml:space="preserve"> was confirmed by several experimental studies</w:t>
      </w:r>
      <w:r w:rsidR="00F35234"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&lt;EndNote&gt;&lt;Cite&gt;&lt;Author&gt;Strickland&lt;/Author&gt;&lt;Year&gt;1980&lt;/Year&gt;&lt;RecNum&gt;227&lt;/RecNum&gt;&lt;DisplayText&gt;&lt;style face="superscript"&gt;5, 49&lt;/style&gt;&lt;/DisplayText&gt;&lt;record&gt;&lt;rec-number&gt;227&lt;/rec-number&gt;&lt;foreign-keys&gt;&lt;key app="EN" db-id="wf2asfwv52v9d2ea0t8p00wwdtda0assfta5" timestamp="1452250323"&gt;227&lt;/key&gt;&lt;/foreign-keys&gt;&lt;ref-type name="Journal Article"&gt;17&lt;/ref-type&gt;&lt;contributors&gt;&lt;authors&gt;&lt;author&gt;Strickland, W. T., Jr.&lt;/author&gt;&lt;/authors&gt;&lt;/contributors&gt;&lt;titles&gt;&lt;title&gt;Laboratory Results of Cleaning Produced Water by Gas Flotation&lt;/title&gt;&lt;secondary-title&gt;Society of Petroleum Engineers Journal&lt;/secondary-title&gt;&lt;alt-title&gt;SPE-7805-PA&lt;/alt-title&gt;&lt;/titles&gt;&lt;periodical&gt;&lt;full-title&gt;Society of Petroleum Engineers Journal&lt;/full-title&gt;&lt;abbr-1&gt;Soc. Pet. Eng. J.&lt;/abbr-1&gt;&lt;/periodical&gt;&lt;pages&gt;175-181&lt;/pages&gt;&lt;section&gt;175&lt;/section&gt;&lt;dates&gt;&lt;year&gt;1980&lt;/year&gt;&lt;pub-dates&gt;&lt;date&gt;1980/6/1/&lt;/date&gt;&lt;/pub-dates&gt;&lt;/dates&gt;&lt;publisher&gt;Society of Petroleum Engineers&lt;/publisher&gt;&lt;urls&gt;&lt;/urls&gt;&lt;custom1&gt;SPE&lt;/custom1&gt;&lt;electronic-resource-num&gt;10.2118/7805-PA&lt;/electronic-resource-num&gt;&lt;/record&gt;&lt;/Cite&gt;&lt;Cite&gt;&lt;Author&gt;Sylvester&lt;/Author&gt;&lt;Year&gt;1980&lt;/Year&gt;&lt;RecNum&gt;714&lt;/RecNum&gt;&lt;record&gt;&lt;rec-number&gt;714&lt;/rec-number&gt;&lt;foreign-keys&gt;&lt;key app="EN" db-id="wf2asfwv52v9d2ea0t8p00wwdtda0assfta5" timestamp="1521469803"&gt;714&lt;/key&gt;&lt;/foreign-keys&gt;&lt;ref-type name="Journal Article"&gt;17&lt;/ref-type&gt;&lt;contributors&gt;&lt;authors&gt;&lt;author&gt;Sylvester, Nicholas D.&lt;/author&gt;&lt;author&gt;Byeseda, John J.&lt;/author&gt;&lt;/authors&gt;&lt;/contributors&gt;&lt;titles&gt;&lt;title&gt;Oil/Water Separation by Induced-Air Flotation&lt;/title&gt;&lt;secondary-title&gt;Society of Petroleum Engineers Journal&lt;/secondary-title&gt;&lt;alt-title&gt;SPE-7886-PA&lt;/alt-title&gt;&lt;/titles&gt;&lt;periodical&gt;&lt;full-title&gt;Society of Petroleum Engineers Journal&lt;/full-title&gt;&lt;abbr-1&gt;Soc. Pet. Eng. J.&lt;/abbr-1&gt;&lt;/periodical&gt;&lt;dates&gt;&lt;year&gt;1980&lt;/year&gt;&lt;pub-dates&gt;&lt;date&gt;1980/12/1/&lt;/date&gt;&lt;/pub-dates&gt;&lt;/dates&gt;&lt;publisher&gt;Society of Petroleum Engineers&lt;/publisher&gt;&lt;urls&gt;&lt;/urls&gt;&lt;custom1&gt;SPE&lt;/custom1&gt;&lt;electronic-resource-num&gt;10.2118/7886-PA&lt;/electronic-resource-num&gt;&lt;/record&gt;&lt;/Cite&gt;&lt;/EndNote&gt;</w:instrText>
      </w:r>
      <w:r w:rsidR="00F35234"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5, 49</w:t>
      </w:r>
      <w:r w:rsidR="00F35234" w:rsidRPr="00366D80">
        <w:rPr>
          <w:rFonts w:ascii="Times New Roman" w:hAnsi="Times New Roman" w:cs="Times New Roman"/>
        </w:rPr>
        <w:fldChar w:fldCharType="end"/>
      </w:r>
      <w:r w:rsidR="00F35234" w:rsidRPr="00366D80">
        <w:rPr>
          <w:rFonts w:ascii="Times New Roman" w:hAnsi="Times New Roman" w:cs="Times New Roman"/>
        </w:rPr>
        <w:t xml:space="preserve">. </w:t>
      </w:r>
      <w:r w:rsidRPr="00366D80">
        <w:rPr>
          <w:rFonts w:ascii="Times New Roman" w:hAnsi="Times New Roman" w:cs="Times New Roman"/>
        </w:rPr>
        <w:t>In addition, larger drops experience higher buoyancy forces that increase their rising velocity, consequently adding the gravity separation effect to</w:t>
      </w:r>
      <w:r w:rsidR="00E2045D" w:rsidRPr="00366D80">
        <w:rPr>
          <w:rFonts w:ascii="Times New Roman" w:hAnsi="Times New Roman" w:cs="Times New Roman"/>
        </w:rPr>
        <w:t xml:space="preserve"> the</w:t>
      </w:r>
      <w:r w:rsidRPr="00366D80">
        <w:rPr>
          <w:rFonts w:ascii="Times New Roman" w:hAnsi="Times New Roman" w:cs="Times New Roman"/>
        </w:rPr>
        <w:t xml:space="preserve"> overall </w:t>
      </w:r>
      <w:r w:rsidR="00E2045D" w:rsidRPr="00366D80">
        <w:rPr>
          <w:rFonts w:ascii="Times New Roman" w:hAnsi="Times New Roman" w:cs="Times New Roman"/>
        </w:rPr>
        <w:t>efficiency</w:t>
      </w:r>
      <w:r w:rsidR="006D42AB" w:rsidRPr="00366D80">
        <w:rPr>
          <w:rFonts w:ascii="Times New Roman" w:hAnsi="Times New Roman" w:cs="Times New Roman"/>
        </w:rPr>
        <w:t>.</w:t>
      </w:r>
      <w:r w:rsidRPr="00366D80">
        <w:rPr>
          <w:rFonts w:ascii="Times New Roman" w:hAnsi="Times New Roman" w:cs="Times New Roman"/>
        </w:rPr>
        <w:t xml:space="preserve"> </w:t>
      </w:r>
      <w:r w:rsidR="00F35234" w:rsidRPr="00366D80">
        <w:rPr>
          <w:rFonts w:ascii="Times New Roman" w:hAnsi="Times New Roman" w:cs="Times New Roman"/>
        </w:rPr>
        <w:t xml:space="preserve">On the other hand, the bubble-droplet size ratio is also important for </w:t>
      </w:r>
      <w:r w:rsidR="00323759" w:rsidRPr="00366D80">
        <w:rPr>
          <w:rFonts w:ascii="Times New Roman" w:hAnsi="Times New Roman" w:cs="Times New Roman"/>
        </w:rPr>
        <w:t>determining the mechanisms, with which the dispersed particles are</w:t>
      </w:r>
      <w:r w:rsidR="000E62B6" w:rsidRPr="00366D80">
        <w:rPr>
          <w:rFonts w:ascii="Times New Roman" w:hAnsi="Times New Roman" w:cs="Times New Roman"/>
        </w:rPr>
        <w:t xml:space="preserve"> being</w:t>
      </w:r>
      <w:r w:rsidR="00323759" w:rsidRPr="00366D80">
        <w:rPr>
          <w:rFonts w:ascii="Times New Roman" w:hAnsi="Times New Roman" w:cs="Times New Roman"/>
        </w:rPr>
        <w:t xml:space="preserve"> removed</w:t>
      </w:r>
      <w:r w:rsidR="00F35234"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&lt;EndNote&gt;&lt;Cite&gt;&lt;Author&gt;Rawlins&lt;/Author&gt;&lt;Year&gt;2009&lt;/Year&gt;&lt;RecNum&gt;250&lt;/RecNum&gt;&lt;DisplayText&gt;&lt;style face="superscript"&gt;3&lt;/style&gt;&lt;/DisplayText&gt;&lt;record&gt;&lt;rec-number&gt;250&lt;/rec-number&gt;&lt;foreign-keys&gt;&lt;key app="EN" db-id="wf2asfwv52v9d2ea0t8p00wwdtda0assfta5" timestamp="1452605434"&gt;250&lt;/key&gt;&lt;/foreign-keys&gt;&lt;ref-type name="Journal Article"&gt;17&lt;/ref-type&gt;&lt;contributors&gt;&lt;authors&gt;&lt;author&gt;Rawlins, C Hank&lt;/author&gt;&lt;/authors&gt;&lt;/contributors&gt;&lt;titles&gt;&lt;title&gt;Flotation of Fine Oil Droplets in Petroleum Production Circuits&lt;/title&gt;&lt;secondary-title&gt;Recent Advances in Mineral Processing Plant Design&lt;/secondary-title&gt;&lt;/titles&gt;&lt;pages&gt;232&lt;/pages&gt;&lt;dates&gt;&lt;year&gt;2009&lt;/year&gt;&lt;/dates&gt;&lt;isbn&gt;0873353161&lt;/isbn&gt;&lt;urls&gt;&lt;/urls&gt;&lt;/record&gt;&lt;/Cite&gt;&lt;/EndNote&gt;</w:instrText>
      </w:r>
      <w:r w:rsidR="00F35234" w:rsidRPr="00366D80">
        <w:rPr>
          <w:rFonts w:ascii="Times New Roman" w:hAnsi="Times New Roman" w:cs="Times New Roman"/>
        </w:rPr>
        <w:fldChar w:fldCharType="separate"/>
      </w:r>
      <w:r w:rsidR="00120736" w:rsidRPr="00366D80">
        <w:rPr>
          <w:rFonts w:ascii="Times New Roman" w:hAnsi="Times New Roman" w:cs="Times New Roman"/>
          <w:noProof/>
          <w:vertAlign w:val="superscript"/>
        </w:rPr>
        <w:t>3</w:t>
      </w:r>
      <w:r w:rsidR="00F35234" w:rsidRPr="00366D80">
        <w:rPr>
          <w:rFonts w:ascii="Times New Roman" w:hAnsi="Times New Roman" w:cs="Times New Roman"/>
        </w:rPr>
        <w:fldChar w:fldCharType="end"/>
      </w:r>
      <w:r w:rsidR="00E2045D" w:rsidRPr="00366D80">
        <w:rPr>
          <w:rFonts w:ascii="Times New Roman" w:hAnsi="Times New Roman" w:cs="Times New Roman"/>
        </w:rPr>
        <w:t xml:space="preserve">. </w:t>
      </w:r>
      <w:r w:rsidR="00F35234" w:rsidRPr="00366D80">
        <w:rPr>
          <w:rFonts w:ascii="Times New Roman" w:hAnsi="Times New Roman" w:cs="Times New Roman"/>
        </w:rPr>
        <w:t xml:space="preserve">In our </w:t>
      </w:r>
      <w:r w:rsidR="00F35234" w:rsidRPr="00366D80">
        <w:rPr>
          <w:rFonts w:ascii="Times New Roman" w:hAnsi="Times New Roman" w:cs="Times New Roman"/>
        </w:rPr>
        <w:lastRenderedPageBreak/>
        <w:t xml:space="preserve">system, the </w:t>
      </w:r>
      <w:r w:rsidR="000E62B6" w:rsidRPr="00366D80">
        <w:rPr>
          <w:rFonts w:ascii="Times New Roman" w:hAnsi="Times New Roman" w:cs="Times New Roman"/>
        </w:rPr>
        <w:t>'removal' of drops</w:t>
      </w:r>
      <w:r w:rsidR="00323759" w:rsidRPr="00366D80">
        <w:rPr>
          <w:rFonts w:ascii="Times New Roman" w:hAnsi="Times New Roman" w:cs="Times New Roman"/>
        </w:rPr>
        <w:t xml:space="preserve"> depended solely on the spreading of oil over gas bubbles</w:t>
      </w:r>
      <w:r w:rsidR="00B137E8" w:rsidRPr="00366D80">
        <w:rPr>
          <w:rFonts w:ascii="Times New Roman" w:hAnsi="Times New Roman" w:cs="Times New Roman"/>
        </w:rPr>
        <w:t xml:space="preserve">, so the comparison with the </w:t>
      </w:r>
      <w:r w:rsidR="0027476F" w:rsidRPr="00366D80">
        <w:rPr>
          <w:rFonts w:ascii="Times New Roman" w:hAnsi="Times New Roman" w:cs="Times New Roman"/>
        </w:rPr>
        <w:t xml:space="preserve">total </w:t>
      </w:r>
      <w:r w:rsidR="00B137E8" w:rsidRPr="00366D80">
        <w:rPr>
          <w:rFonts w:ascii="Times New Roman" w:hAnsi="Times New Roman" w:cs="Times New Roman"/>
        </w:rPr>
        <w:t xml:space="preserve">flotation performance might not be </w:t>
      </w:r>
      <w:r w:rsidR="006D42AB" w:rsidRPr="00366D80">
        <w:rPr>
          <w:rFonts w:ascii="Times New Roman" w:hAnsi="Times New Roman" w:cs="Times New Roman"/>
        </w:rPr>
        <w:t>very accurate</w:t>
      </w:r>
      <w:r w:rsidR="00B137E8" w:rsidRPr="00366D80">
        <w:rPr>
          <w:rFonts w:ascii="Times New Roman" w:hAnsi="Times New Roman" w:cs="Times New Roman"/>
        </w:rPr>
        <w:t xml:space="preserve">. </w:t>
      </w:r>
      <w:r w:rsidR="006D42AB" w:rsidRPr="00366D80">
        <w:rPr>
          <w:rFonts w:ascii="Times New Roman" w:hAnsi="Times New Roman" w:cs="Times New Roman"/>
        </w:rPr>
        <w:t xml:space="preserve">The fact that the smallest drops </w:t>
      </w:r>
      <w:r w:rsidR="000E62B6" w:rsidRPr="00366D80">
        <w:rPr>
          <w:rFonts w:ascii="Times New Roman" w:hAnsi="Times New Roman" w:cs="Times New Roman"/>
        </w:rPr>
        <w:t>attached</w:t>
      </w:r>
      <w:r w:rsidR="006D42AB" w:rsidRPr="00366D80">
        <w:rPr>
          <w:rFonts w:ascii="Times New Roman" w:hAnsi="Times New Roman" w:cs="Times New Roman"/>
        </w:rPr>
        <w:t xml:space="preserve"> more efficiently in our system</w:t>
      </w:r>
      <w:r w:rsidR="00B137E8" w:rsidRPr="00366D80">
        <w:rPr>
          <w:rFonts w:ascii="Times New Roman" w:hAnsi="Times New Roman" w:cs="Times New Roman"/>
        </w:rPr>
        <w:t xml:space="preserve"> could be explained by the </w:t>
      </w:r>
      <w:r w:rsidR="00DE27C8" w:rsidRPr="00366D80">
        <w:rPr>
          <w:rFonts w:ascii="Times New Roman" w:hAnsi="Times New Roman" w:cs="Times New Roman"/>
        </w:rPr>
        <w:t>differences in drainage time</w:t>
      </w:r>
      <w:r w:rsidR="006D42AB" w:rsidRPr="00366D80">
        <w:rPr>
          <w:rFonts w:ascii="Times New Roman" w:hAnsi="Times New Roman" w:cs="Times New Roman"/>
        </w:rPr>
        <w:t xml:space="preserve">. </w:t>
      </w:r>
      <w:r w:rsidR="0027476F" w:rsidRPr="00366D80">
        <w:rPr>
          <w:rFonts w:ascii="Times New Roman" w:hAnsi="Times New Roman" w:cs="Times New Roman"/>
        </w:rPr>
        <w:t>During a collision</w:t>
      </w:r>
      <w:r w:rsidR="00643116" w:rsidRPr="00366D80">
        <w:rPr>
          <w:rFonts w:ascii="Times New Roman" w:hAnsi="Times New Roman" w:cs="Times New Roman"/>
        </w:rPr>
        <w:t>, a thin</w:t>
      </w:r>
      <w:r w:rsidR="0027476F" w:rsidRPr="00366D80">
        <w:rPr>
          <w:rFonts w:ascii="Times New Roman" w:hAnsi="Times New Roman" w:cs="Times New Roman"/>
        </w:rPr>
        <w:t xml:space="preserve"> water</w:t>
      </w:r>
      <w:r w:rsidR="00643116" w:rsidRPr="00366D80">
        <w:rPr>
          <w:rFonts w:ascii="Times New Roman" w:hAnsi="Times New Roman" w:cs="Times New Roman"/>
        </w:rPr>
        <w:t xml:space="preserve"> film</w:t>
      </w:r>
      <w:r w:rsidR="0027476F" w:rsidRPr="00366D80">
        <w:rPr>
          <w:rFonts w:ascii="Times New Roman" w:hAnsi="Times New Roman" w:cs="Times New Roman"/>
        </w:rPr>
        <w:t xml:space="preserve"> is formed</w:t>
      </w:r>
      <w:r w:rsidR="002D4DFC" w:rsidRPr="00366D80">
        <w:rPr>
          <w:rFonts w:ascii="Times New Roman" w:hAnsi="Times New Roman" w:cs="Times New Roman"/>
        </w:rPr>
        <w:t xml:space="preserve"> between a bubble and a droplet</w:t>
      </w:r>
      <w:r w:rsidR="00643116" w:rsidRPr="00366D80">
        <w:rPr>
          <w:rFonts w:ascii="Times New Roman" w:hAnsi="Times New Roman" w:cs="Times New Roman"/>
        </w:rPr>
        <w:t>. Its</w:t>
      </w:r>
      <w:r w:rsidR="00935357" w:rsidRPr="00366D80">
        <w:rPr>
          <w:rFonts w:ascii="Times New Roman" w:hAnsi="Times New Roman" w:cs="Times New Roman"/>
        </w:rPr>
        <w:t xml:space="preserve"> initial</w:t>
      </w:r>
      <w:r w:rsidR="00B137E8" w:rsidRPr="00366D80">
        <w:rPr>
          <w:rFonts w:ascii="Times New Roman" w:hAnsi="Times New Roman" w:cs="Times New Roman"/>
        </w:rPr>
        <w:t xml:space="preserve"> thickness is proportional to the droplet radius</w:t>
      </w:r>
      <w:r w:rsidR="00ED636B" w:rsidRPr="00366D80">
        <w:rPr>
          <w:rFonts w:ascii="Times New Roman" w:hAnsi="Times New Roman" w:cs="Times New Roman"/>
        </w:rPr>
        <w:fldChar w:fldCharType="begin">
          <w:fldData xml:space="preserve">PEVuZE5vdGU+PENpdGU+PEF1dGhvcj5JdmFub3Y8L0F1dGhvcj48WWVhcj4xOTk5PC9ZZWFyPjxS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</w:fldData>
        </w:fldChar>
      </w:r>
      <w:r w:rsidR="00D16846" w:rsidRPr="00366D80">
        <w:rPr>
          <w:rFonts w:ascii="Times New Roman" w:hAnsi="Times New Roman" w:cs="Times New Roman"/>
        </w:rPr>
        <w:instrText xml:space="preserve"> ADDIN EN.CITE </w:instrText>
      </w:r>
      <w:r w:rsidR="00D16846" w:rsidRPr="00366D80">
        <w:rPr>
          <w:rFonts w:ascii="Times New Roman" w:hAnsi="Times New Roman" w:cs="Times New Roman"/>
        </w:rPr>
        <w:fldChar w:fldCharType="begin">
          <w:fldData xml:space="preserve">PEVuZE5vdGU+PENpdGU+PEF1dGhvcj5JdmFub3Y8L0F1dGhvcj48WWVhcj4xOTk5PC9ZZWFyPjxS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</w:fldData>
        </w:fldChar>
      </w:r>
      <w:r w:rsidR="00D16846" w:rsidRPr="00366D80">
        <w:rPr>
          <w:rFonts w:ascii="Times New Roman" w:hAnsi="Times New Roman" w:cs="Times New Roman"/>
        </w:rPr>
        <w:instrText xml:space="preserve"> ADDIN EN.CITE.DATA </w:instrText>
      </w:r>
      <w:r w:rsidR="00D16846" w:rsidRPr="00366D80">
        <w:rPr>
          <w:rFonts w:ascii="Times New Roman" w:hAnsi="Times New Roman" w:cs="Times New Roman"/>
        </w:rPr>
      </w:r>
      <w:r w:rsidR="00D16846" w:rsidRPr="00366D80">
        <w:rPr>
          <w:rFonts w:ascii="Times New Roman" w:hAnsi="Times New Roman" w:cs="Times New Roman"/>
        </w:rPr>
        <w:fldChar w:fldCharType="end"/>
      </w:r>
      <w:r w:rsidR="00ED636B" w:rsidRPr="00366D80">
        <w:rPr>
          <w:rFonts w:ascii="Times New Roman" w:hAnsi="Times New Roman" w:cs="Times New Roman"/>
        </w:rPr>
      </w:r>
      <w:r w:rsidR="00ED636B"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50-51</w:t>
      </w:r>
      <w:r w:rsidR="00ED636B" w:rsidRPr="00366D80">
        <w:rPr>
          <w:rFonts w:ascii="Times New Roman" w:hAnsi="Times New Roman" w:cs="Times New Roman"/>
        </w:rPr>
        <w:fldChar w:fldCharType="end"/>
      </w:r>
      <w:r w:rsidR="00ED636B" w:rsidRPr="00366D80">
        <w:rPr>
          <w:rFonts w:ascii="Times New Roman" w:hAnsi="Times New Roman" w:cs="Times New Roman"/>
        </w:rPr>
        <w:t xml:space="preserve"> and is an important parameter determining the film drainage </w:t>
      </w:r>
      <w:r w:rsidR="00643116" w:rsidRPr="00366D80">
        <w:rPr>
          <w:rFonts w:ascii="Times New Roman" w:hAnsi="Times New Roman" w:cs="Times New Roman"/>
        </w:rPr>
        <w:t>rate</w:t>
      </w:r>
      <w:r w:rsidR="00ED636B"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&lt;EndNote&gt;&lt;Cite&gt;&lt;Author&gt;Chesters&lt;/Author&gt;&lt;Year&gt;1991&lt;/Year&gt;&lt;RecNum&gt;176&lt;/RecNum&gt;&lt;DisplayText&gt;&lt;style face="superscript"&gt;52&lt;/style&gt;&lt;/DisplayText&gt;&lt;record&gt;&lt;rec-number&gt;176&lt;/rec-number&gt;&lt;foreign-keys&gt;&lt;key app="EN" db-id="wf2asfwv52v9d2ea0t8p00wwdtda0assfta5" timestamp="1451397848"&gt;176&lt;/key&gt;&lt;/foreign-keys&gt;&lt;ref-type name="Journal Article"&gt;17&lt;/ref-type&gt;&lt;contributors&gt;&lt;authors&gt;&lt;author&gt;Chesters, A.K.&lt;/author&gt;&lt;/authors&gt;&lt;/contributors&gt;&lt;titles&gt;&lt;title&gt;The modelling of coalescence processes in fluid-liquid dispersions: a review of current understanding&lt;/title&gt;&lt;secondary-title&gt;Chemical Engineering Research and Design&lt;/secondary-title&gt;&lt;/titles&gt;&lt;periodical&gt;&lt;full-title&gt;Chemical Engineering Research and Design&lt;/full-title&gt;&lt;abbr-1&gt;Chem. Eng. Res. Des.&lt;/abbr-1&gt;&lt;abbr-2&gt;Chem Eng Res Des&lt;/abbr-2&gt;&lt;/periodical&gt;&lt;pages&gt;259-270&lt;/pages&gt;&lt;volume&gt;69&lt;/volume&gt;&lt;number&gt;A4&lt;/number&gt;&lt;dates&gt;&lt;year&gt;1991&lt;/year&gt;&lt;/dates&gt;&lt;urls&gt;&lt;/urls&gt;&lt;/record&gt;&lt;/Cite&gt;&lt;/EndNote&gt;</w:instrText>
      </w:r>
      <w:r w:rsidR="00ED636B"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52</w:t>
      </w:r>
      <w:r w:rsidR="00ED636B" w:rsidRPr="00366D80">
        <w:rPr>
          <w:rFonts w:ascii="Times New Roman" w:hAnsi="Times New Roman" w:cs="Times New Roman"/>
        </w:rPr>
        <w:fldChar w:fldCharType="end"/>
      </w:r>
      <w:r w:rsidR="00ED636B" w:rsidRPr="00366D80">
        <w:rPr>
          <w:rFonts w:ascii="Times New Roman" w:hAnsi="Times New Roman" w:cs="Times New Roman"/>
        </w:rPr>
        <w:t>.</w:t>
      </w:r>
      <w:r w:rsidR="00B137E8" w:rsidRPr="00366D80">
        <w:rPr>
          <w:rFonts w:ascii="Times New Roman" w:hAnsi="Times New Roman" w:cs="Times New Roman"/>
        </w:rPr>
        <w:t xml:space="preserve">  </w:t>
      </w:r>
      <w:r w:rsidR="00ED636B" w:rsidRPr="00366D80">
        <w:rPr>
          <w:rFonts w:ascii="Times New Roman" w:hAnsi="Times New Roman" w:cs="Times New Roman"/>
        </w:rPr>
        <w:t xml:space="preserve">If all other parameters, such as physicochemical properties, bubble </w:t>
      </w:r>
      <w:r w:rsidR="00643116" w:rsidRPr="00366D80">
        <w:rPr>
          <w:rFonts w:ascii="Times New Roman" w:hAnsi="Times New Roman" w:cs="Times New Roman"/>
        </w:rPr>
        <w:t xml:space="preserve">numbers and </w:t>
      </w:r>
      <w:r w:rsidR="00ED636B" w:rsidRPr="00366D80">
        <w:rPr>
          <w:rFonts w:ascii="Times New Roman" w:hAnsi="Times New Roman" w:cs="Times New Roman"/>
        </w:rPr>
        <w:t>sizes</w:t>
      </w:r>
      <w:r w:rsidR="00643116" w:rsidRPr="00366D80">
        <w:rPr>
          <w:rFonts w:ascii="Times New Roman" w:hAnsi="Times New Roman" w:cs="Times New Roman"/>
        </w:rPr>
        <w:t>,</w:t>
      </w:r>
      <w:r w:rsidR="00ED636B" w:rsidRPr="00366D80">
        <w:rPr>
          <w:rFonts w:ascii="Times New Roman" w:hAnsi="Times New Roman" w:cs="Times New Roman"/>
        </w:rPr>
        <w:t xml:space="preserve"> and hydrodynamic forces (the total flow rate in the channel was </w:t>
      </w:r>
      <w:r w:rsidR="0027476F" w:rsidRPr="00366D80">
        <w:rPr>
          <w:rFonts w:ascii="Times New Roman" w:hAnsi="Times New Roman" w:cs="Times New Roman"/>
        </w:rPr>
        <w:t xml:space="preserve">only </w:t>
      </w:r>
      <w:r w:rsidR="00ED636B" w:rsidRPr="00366D80">
        <w:rPr>
          <w:rFonts w:ascii="Times New Roman" w:hAnsi="Times New Roman" w:cs="Times New Roman"/>
        </w:rPr>
        <w:t>slightly different for each drop size), are kept constant, then the decrease in the film thickness should also reduce the drainage time</w:t>
      </w:r>
      <w:r w:rsidR="006D42AB" w:rsidRPr="00366D80">
        <w:rPr>
          <w:rFonts w:ascii="Times New Roman" w:hAnsi="Times New Roman" w:cs="Times New Roman"/>
        </w:rPr>
        <w:t xml:space="preserve">. Consequently, smaller droplets needed less time to spread over the surfaces of gas bubbles, which increased the </w:t>
      </w:r>
      <w:r w:rsidR="00905167" w:rsidRPr="00366D80">
        <w:rPr>
          <w:rFonts w:ascii="Times New Roman" w:hAnsi="Times New Roman" w:cs="Times New Roman"/>
        </w:rPr>
        <w:t>AE</w:t>
      </w:r>
      <w:r w:rsidR="00DE27C8" w:rsidRPr="00366D80">
        <w:rPr>
          <w:rFonts w:ascii="Times New Roman" w:hAnsi="Times New Roman" w:cs="Times New Roman"/>
        </w:rPr>
        <w:t>, as observed in our case.</w:t>
      </w:r>
    </w:p>
    <w:p w:rsidR="00080DAA" w:rsidRPr="00366D80" w:rsidRDefault="00080DAA" w:rsidP="00ED075F">
      <w:pPr>
        <w:spacing w:line="480" w:lineRule="auto"/>
        <w:rPr>
          <w:rFonts w:ascii="Times New Roman" w:hAnsi="Times New Roman" w:cs="Times New Roman"/>
          <w:b/>
        </w:rPr>
      </w:pPr>
      <w:r w:rsidRPr="00366D80">
        <w:rPr>
          <w:rFonts w:ascii="Times New Roman" w:hAnsi="Times New Roman" w:cs="Times New Roman"/>
          <w:b/>
        </w:rPr>
        <w:t>Dissolved Components Effect.</w:t>
      </w:r>
    </w:p>
    <w:p w:rsidR="00E439E2" w:rsidRPr="00366D80" w:rsidRDefault="00E439E2" w:rsidP="00ED075F">
      <w:pPr>
        <w:spacing w:line="480" w:lineRule="auto"/>
        <w:rPr>
          <w:rFonts w:ascii="Times New Roman" w:hAnsi="Times New Roman" w:cs="Times New Roman"/>
        </w:rPr>
      </w:pPr>
      <w:r w:rsidRPr="00366D80">
        <w:rPr>
          <w:rFonts w:ascii="Times New Roman" w:hAnsi="Times New Roman" w:cs="Times New Roman"/>
        </w:rPr>
        <w:t>The effect of</w:t>
      </w:r>
      <w:r w:rsidR="0027476F" w:rsidRPr="00366D80">
        <w:rPr>
          <w:rFonts w:ascii="Times New Roman" w:hAnsi="Times New Roman" w:cs="Times New Roman"/>
        </w:rPr>
        <w:t xml:space="preserve"> the</w:t>
      </w:r>
      <w:r w:rsidRPr="00366D80">
        <w:rPr>
          <w:rFonts w:ascii="Times New Roman" w:hAnsi="Times New Roman" w:cs="Times New Roman"/>
        </w:rPr>
        <w:t xml:space="preserve"> dissolved components was studied </w:t>
      </w:r>
      <w:r w:rsidR="009A5C62" w:rsidRPr="00366D80">
        <w:rPr>
          <w:rFonts w:ascii="Times New Roman" w:hAnsi="Times New Roman" w:cs="Times New Roman"/>
        </w:rPr>
        <w:t xml:space="preserve">in Na-Brine </w:t>
      </w:r>
      <w:r w:rsidRPr="00366D80">
        <w:rPr>
          <w:rFonts w:ascii="Times New Roman" w:hAnsi="Times New Roman" w:cs="Times New Roman"/>
        </w:rPr>
        <w:t xml:space="preserve">at pH 6 and </w:t>
      </w:r>
      <w:proofErr w:type="gramStart"/>
      <w:r w:rsidRPr="00366D80">
        <w:rPr>
          <w:rFonts w:ascii="Times New Roman" w:hAnsi="Times New Roman" w:cs="Times New Roman"/>
        </w:rPr>
        <w:t>10, and</w:t>
      </w:r>
      <w:proofErr w:type="gramEnd"/>
      <w:r w:rsidRPr="00366D80">
        <w:rPr>
          <w:rFonts w:ascii="Times New Roman" w:hAnsi="Times New Roman" w:cs="Times New Roman"/>
        </w:rPr>
        <w:t xml:space="preserve"> compared to the results obtained with Na-Brine</w:t>
      </w:r>
      <w:r w:rsidR="009A5C62" w:rsidRPr="00366D80">
        <w:rPr>
          <w:rFonts w:ascii="Times New Roman" w:hAnsi="Times New Roman" w:cs="Times New Roman"/>
        </w:rPr>
        <w:t xml:space="preserve"> only</w:t>
      </w:r>
      <w:r w:rsidRPr="00366D80">
        <w:rPr>
          <w:rFonts w:ascii="Times New Roman" w:hAnsi="Times New Roman" w:cs="Times New Roman"/>
        </w:rPr>
        <w:t xml:space="preserve">. The results are presented in Figure </w:t>
      </w:r>
      <w:r w:rsidR="00DE27C8" w:rsidRPr="00366D80">
        <w:rPr>
          <w:rFonts w:ascii="Times New Roman" w:hAnsi="Times New Roman" w:cs="Times New Roman"/>
        </w:rPr>
        <w:t>9</w:t>
      </w:r>
      <w:r w:rsidRPr="00366D80">
        <w:rPr>
          <w:rFonts w:ascii="Times New Roman" w:hAnsi="Times New Roman" w:cs="Times New Roman"/>
        </w:rPr>
        <w:t>.</w:t>
      </w:r>
    </w:p>
    <w:p w:rsidR="00EC0768" w:rsidRPr="00366D80" w:rsidRDefault="00CA3A6B" w:rsidP="00ED075F">
      <w:pPr>
        <w:keepNext/>
        <w:spacing w:line="480" w:lineRule="auto"/>
        <w:rPr>
          <w:rFonts w:ascii="Times New Roman" w:hAnsi="Times New Roman" w:cs="Times New Roman"/>
        </w:rPr>
      </w:pPr>
      <w:r w:rsidRPr="00366D80">
        <w:rPr>
          <w:rFonts w:ascii="Times New Roman" w:hAnsi="Times New Roman" w:cs="Times New Roman"/>
          <w:noProof/>
        </w:rPr>
        <w:drawing>
          <wp:inline distT="0" distB="0" distL="0" distR="0">
            <wp:extent cx="5935980" cy="2438400"/>
            <wp:effectExtent l="0" t="0" r="7620" b="0"/>
            <wp:docPr id="13" name="Picture 13" descr="C:\Users\marcid\Desktop\Research\Papers\Paper 4\Figures\dissolved 3d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id\Desktop\Research\Papers\Paper 4\Figures\dissolved 3d A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2438400"/>
                    </a:xfrm>
                    <a:prstGeom prst="rect">
                      <a:avLst/>
                    </a:prstGeom>
                    <a:noFill/>
                    <a:ln>
                      <a:noFill/>
                    </a:ln>
                  </pic:spPr>
                </pic:pic>
              </a:graphicData>
            </a:graphic>
          </wp:inline>
        </w:drawing>
      </w:r>
    </w:p>
    <w:p w:rsidR="00080DAA" w:rsidRPr="00366D80" w:rsidRDefault="00EC0768" w:rsidP="00ED075F">
      <w:pPr>
        <w:pStyle w:val="Caption"/>
        <w:spacing w:line="480" w:lineRule="auto"/>
        <w:rPr>
          <w:rFonts w:ascii="Times New Roman" w:hAnsi="Times New Roman" w:cs="Times New Roman"/>
        </w:rPr>
      </w:pPr>
      <w:r w:rsidRPr="00366D80">
        <w:rPr>
          <w:rFonts w:ascii="Times New Roman" w:hAnsi="Times New Roman" w:cs="Times New Roman"/>
        </w:rPr>
        <w:t xml:space="preserve">Figure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Figure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9</w:t>
      </w:r>
      <w:r w:rsidR="00195972" w:rsidRPr="00366D80">
        <w:rPr>
          <w:rFonts w:ascii="Times New Roman" w:hAnsi="Times New Roman" w:cs="Times New Roman"/>
          <w:noProof/>
        </w:rPr>
        <w:fldChar w:fldCharType="end"/>
      </w:r>
      <w:r w:rsidRPr="00366D80">
        <w:rPr>
          <w:rFonts w:ascii="Times New Roman" w:hAnsi="Times New Roman" w:cs="Times New Roman"/>
        </w:rPr>
        <w:t xml:space="preserve"> </w:t>
      </w:r>
      <w:r w:rsidR="00DE27C8" w:rsidRPr="00366D80">
        <w:rPr>
          <w:rFonts w:ascii="Times New Roman" w:hAnsi="Times New Roman" w:cs="Times New Roman"/>
        </w:rPr>
        <w:t xml:space="preserve">Comparison the </w:t>
      </w:r>
      <w:r w:rsidR="00935357" w:rsidRPr="00366D80">
        <w:rPr>
          <w:rFonts w:ascii="Times New Roman" w:hAnsi="Times New Roman" w:cs="Times New Roman"/>
        </w:rPr>
        <w:t>attachment</w:t>
      </w:r>
      <w:r w:rsidR="00DE27C8" w:rsidRPr="00366D80">
        <w:rPr>
          <w:rFonts w:ascii="Times New Roman" w:hAnsi="Times New Roman" w:cs="Times New Roman"/>
        </w:rPr>
        <w:t xml:space="preserve"> efficiencies in Na-Brines with and without dissolved components at pH 6 (left) and pH 10 (right).</w:t>
      </w:r>
    </w:p>
    <w:p w:rsidR="00E439E2" w:rsidRPr="00366D80" w:rsidRDefault="00E439E2" w:rsidP="00ED075F">
      <w:pPr>
        <w:spacing w:line="480" w:lineRule="auto"/>
        <w:rPr>
          <w:rFonts w:ascii="Times New Roman" w:hAnsi="Times New Roman" w:cs="Times New Roman"/>
        </w:rPr>
      </w:pPr>
      <w:r w:rsidRPr="00366D80">
        <w:rPr>
          <w:rFonts w:ascii="Times New Roman" w:hAnsi="Times New Roman" w:cs="Times New Roman"/>
        </w:rPr>
        <w:lastRenderedPageBreak/>
        <w:t xml:space="preserve">The presence of dissolved components caused a reduction of the </w:t>
      </w:r>
      <w:r w:rsidR="00905167" w:rsidRPr="00366D80">
        <w:rPr>
          <w:rFonts w:ascii="Times New Roman" w:hAnsi="Times New Roman" w:cs="Times New Roman"/>
        </w:rPr>
        <w:t>attachment efficiency</w:t>
      </w:r>
      <w:r w:rsidRPr="00366D80">
        <w:rPr>
          <w:rFonts w:ascii="Times New Roman" w:hAnsi="Times New Roman" w:cs="Times New Roman"/>
        </w:rPr>
        <w:t xml:space="preserve"> in all cases, </w:t>
      </w:r>
      <w:r w:rsidR="009A5C62" w:rsidRPr="00366D80">
        <w:rPr>
          <w:rFonts w:ascii="Times New Roman" w:hAnsi="Times New Roman" w:cs="Times New Roman"/>
        </w:rPr>
        <w:t>and</w:t>
      </w:r>
      <w:r w:rsidRPr="00366D80">
        <w:rPr>
          <w:rFonts w:ascii="Times New Roman" w:hAnsi="Times New Roman" w:cs="Times New Roman"/>
        </w:rPr>
        <w:t xml:space="preserve"> the decrease of spreading of oil on bubbles was found to be </w:t>
      </w:r>
      <w:r w:rsidR="009A5C62" w:rsidRPr="00366D80">
        <w:rPr>
          <w:rFonts w:ascii="Times New Roman" w:hAnsi="Times New Roman" w:cs="Times New Roman"/>
        </w:rPr>
        <w:t xml:space="preserve">both </w:t>
      </w:r>
      <w:r w:rsidRPr="00366D80">
        <w:rPr>
          <w:rFonts w:ascii="Times New Roman" w:hAnsi="Times New Roman" w:cs="Times New Roman"/>
        </w:rPr>
        <w:t>oil</w:t>
      </w:r>
      <w:r w:rsidR="00DE27C8" w:rsidRPr="00366D80">
        <w:rPr>
          <w:rFonts w:ascii="Times New Roman" w:hAnsi="Times New Roman" w:cs="Times New Roman"/>
        </w:rPr>
        <w:t>-</w:t>
      </w:r>
      <w:r w:rsidR="00EC0768" w:rsidRPr="00366D80">
        <w:rPr>
          <w:rFonts w:ascii="Times New Roman" w:hAnsi="Times New Roman" w:cs="Times New Roman"/>
        </w:rPr>
        <w:t xml:space="preserve"> and water-</w:t>
      </w:r>
      <w:r w:rsidRPr="00366D80">
        <w:rPr>
          <w:rFonts w:ascii="Times New Roman" w:hAnsi="Times New Roman" w:cs="Times New Roman"/>
        </w:rPr>
        <w:t xml:space="preserve">dependent. The dissolved </w:t>
      </w:r>
      <w:r w:rsidR="005773A4" w:rsidRPr="00366D80">
        <w:rPr>
          <w:rFonts w:ascii="Times New Roman" w:hAnsi="Times New Roman" w:cs="Times New Roman"/>
        </w:rPr>
        <w:t>Fluka acids</w:t>
      </w:r>
      <w:r w:rsidRPr="00366D80">
        <w:rPr>
          <w:rFonts w:ascii="Times New Roman" w:hAnsi="Times New Roman" w:cs="Times New Roman"/>
        </w:rPr>
        <w:t xml:space="preserve"> at pH 6</w:t>
      </w:r>
      <w:r w:rsidR="005773A4" w:rsidRPr="00366D80">
        <w:rPr>
          <w:rFonts w:ascii="Times New Roman" w:hAnsi="Times New Roman" w:cs="Times New Roman"/>
        </w:rPr>
        <w:t xml:space="preserve"> reduced the </w:t>
      </w:r>
      <w:r w:rsidR="00935357" w:rsidRPr="00366D80">
        <w:rPr>
          <w:rFonts w:ascii="Times New Roman" w:hAnsi="Times New Roman" w:cs="Times New Roman"/>
        </w:rPr>
        <w:t>attachment efficiency</w:t>
      </w:r>
      <w:r w:rsidR="005773A4" w:rsidRPr="00366D80">
        <w:rPr>
          <w:rFonts w:ascii="Times New Roman" w:hAnsi="Times New Roman" w:cs="Times New Roman"/>
        </w:rPr>
        <w:t xml:space="preserve"> 1.5-2.5 times, whereas the same concentration of acids at pH 10 decreased the </w:t>
      </w:r>
      <w:r w:rsidR="00905167" w:rsidRPr="00366D80">
        <w:rPr>
          <w:rFonts w:ascii="Times New Roman" w:hAnsi="Times New Roman" w:cs="Times New Roman"/>
        </w:rPr>
        <w:t>attachment efficiency</w:t>
      </w:r>
      <w:r w:rsidR="005773A4" w:rsidRPr="00366D80">
        <w:rPr>
          <w:rFonts w:ascii="Times New Roman" w:hAnsi="Times New Roman" w:cs="Times New Roman"/>
        </w:rPr>
        <w:t xml:space="preserve"> by a factor of 2-4. The results obtained with the 4-HBA were similar </w:t>
      </w:r>
      <w:r w:rsidR="0027476F" w:rsidRPr="00366D80">
        <w:rPr>
          <w:rFonts w:ascii="Times New Roman" w:hAnsi="Times New Roman" w:cs="Times New Roman"/>
        </w:rPr>
        <w:t xml:space="preserve">for </w:t>
      </w:r>
      <w:proofErr w:type="gramStart"/>
      <w:r w:rsidR="0027476F" w:rsidRPr="00366D80">
        <w:rPr>
          <w:rFonts w:ascii="Times New Roman" w:hAnsi="Times New Roman" w:cs="Times New Roman"/>
        </w:rPr>
        <w:t>all of</w:t>
      </w:r>
      <w:proofErr w:type="gramEnd"/>
      <w:r w:rsidR="0027476F" w:rsidRPr="00366D80">
        <w:rPr>
          <w:rFonts w:ascii="Times New Roman" w:hAnsi="Times New Roman" w:cs="Times New Roman"/>
        </w:rPr>
        <w:t xml:space="preserve"> the oils (</w:t>
      </w:r>
      <w:r w:rsidR="00905167" w:rsidRPr="00366D80">
        <w:rPr>
          <w:rFonts w:ascii="Times New Roman" w:hAnsi="Times New Roman" w:cs="Times New Roman"/>
        </w:rPr>
        <w:t>AE</w:t>
      </w:r>
      <w:r w:rsidR="0027476F" w:rsidRPr="00366D80">
        <w:rPr>
          <w:rFonts w:ascii="Times New Roman" w:hAnsi="Times New Roman" w:cs="Times New Roman"/>
        </w:rPr>
        <w:t xml:space="preserve"> of</w:t>
      </w:r>
      <w:r w:rsidR="005773A4" w:rsidRPr="00366D80">
        <w:rPr>
          <w:rFonts w:ascii="Times New Roman" w:hAnsi="Times New Roman" w:cs="Times New Roman"/>
        </w:rPr>
        <w:t xml:space="preserve"> 6-8%</w:t>
      </w:r>
      <w:r w:rsidR="0027476F" w:rsidRPr="00366D80">
        <w:rPr>
          <w:rFonts w:ascii="Times New Roman" w:hAnsi="Times New Roman" w:cs="Times New Roman"/>
        </w:rPr>
        <w:t>)</w:t>
      </w:r>
      <w:r w:rsidR="005773A4" w:rsidRPr="00366D80">
        <w:rPr>
          <w:rFonts w:ascii="Times New Roman" w:hAnsi="Times New Roman" w:cs="Times New Roman"/>
        </w:rPr>
        <w:t xml:space="preserve">. The </w:t>
      </w:r>
      <w:r w:rsidR="00905167" w:rsidRPr="00366D80">
        <w:rPr>
          <w:rFonts w:ascii="Times New Roman" w:hAnsi="Times New Roman" w:cs="Times New Roman"/>
        </w:rPr>
        <w:t>attachment efficiency</w:t>
      </w:r>
      <w:r w:rsidR="005773A4" w:rsidRPr="00366D80">
        <w:rPr>
          <w:rFonts w:ascii="Times New Roman" w:hAnsi="Times New Roman" w:cs="Times New Roman"/>
        </w:rPr>
        <w:t xml:space="preserve"> of crude oil B was least affected by the presence of the dissolved components, while crude oil E had the highest decrease of </w:t>
      </w:r>
      <w:r w:rsidR="00935357" w:rsidRPr="00366D80">
        <w:rPr>
          <w:rFonts w:ascii="Times New Roman" w:hAnsi="Times New Roman" w:cs="Times New Roman"/>
        </w:rPr>
        <w:t>the attachment efficiency</w:t>
      </w:r>
      <w:r w:rsidR="005773A4" w:rsidRPr="00366D80">
        <w:rPr>
          <w:rFonts w:ascii="Times New Roman" w:hAnsi="Times New Roman" w:cs="Times New Roman"/>
        </w:rPr>
        <w:t xml:space="preserve">. </w:t>
      </w:r>
      <w:r w:rsidR="005D6E18" w:rsidRPr="00366D80">
        <w:rPr>
          <w:rFonts w:ascii="Times New Roman" w:hAnsi="Times New Roman" w:cs="Times New Roman"/>
        </w:rPr>
        <w:br/>
        <w:t xml:space="preserve">The dissolved components </w:t>
      </w:r>
      <w:r w:rsidR="009A5C62" w:rsidRPr="00366D80">
        <w:rPr>
          <w:rFonts w:ascii="Times New Roman" w:hAnsi="Times New Roman" w:cs="Times New Roman"/>
        </w:rPr>
        <w:t xml:space="preserve">also </w:t>
      </w:r>
      <w:r w:rsidRPr="00366D80">
        <w:rPr>
          <w:rFonts w:ascii="Times New Roman" w:hAnsi="Times New Roman" w:cs="Times New Roman"/>
        </w:rPr>
        <w:t>had</w:t>
      </w:r>
      <w:r w:rsidR="00AE2DCC" w:rsidRPr="00366D80">
        <w:rPr>
          <w:rFonts w:ascii="Times New Roman" w:hAnsi="Times New Roman" w:cs="Times New Roman"/>
        </w:rPr>
        <w:t xml:space="preserve"> </w:t>
      </w:r>
      <w:r w:rsidRPr="00366D80">
        <w:rPr>
          <w:rFonts w:ascii="Times New Roman" w:hAnsi="Times New Roman" w:cs="Times New Roman"/>
        </w:rPr>
        <w:t>a visible</w:t>
      </w:r>
      <w:r w:rsidR="005D6E18" w:rsidRPr="00366D80">
        <w:rPr>
          <w:rFonts w:ascii="Times New Roman" w:hAnsi="Times New Roman" w:cs="Times New Roman"/>
        </w:rPr>
        <w:t xml:space="preserve"> </w:t>
      </w:r>
      <w:r w:rsidRPr="00366D80">
        <w:rPr>
          <w:rFonts w:ascii="Times New Roman" w:hAnsi="Times New Roman" w:cs="Times New Roman"/>
        </w:rPr>
        <w:t xml:space="preserve">effect on the bubble stability. Compared to the standard brines, where the coalescence between bubbles was extensive, the dissolved acidic species reduced </w:t>
      </w:r>
      <w:r w:rsidR="00EC0768" w:rsidRPr="00366D80">
        <w:rPr>
          <w:rFonts w:ascii="Times New Roman" w:hAnsi="Times New Roman" w:cs="Times New Roman"/>
        </w:rPr>
        <w:t>the bubble growth</w:t>
      </w:r>
      <w:r w:rsidR="005D6E18" w:rsidRPr="00366D80">
        <w:rPr>
          <w:rFonts w:ascii="Times New Roman" w:hAnsi="Times New Roman" w:cs="Times New Roman"/>
        </w:rPr>
        <w:t xml:space="preserve">. The stability of bubbles depended on the type of the dissolved matter (Figure </w:t>
      </w:r>
      <w:r w:rsidR="00DE27C8" w:rsidRPr="00366D80">
        <w:rPr>
          <w:rFonts w:ascii="Times New Roman" w:hAnsi="Times New Roman" w:cs="Times New Roman"/>
        </w:rPr>
        <w:t>10</w:t>
      </w:r>
      <w:r w:rsidR="005D6E18" w:rsidRPr="00366D80">
        <w:rPr>
          <w:rFonts w:ascii="Times New Roman" w:hAnsi="Times New Roman" w:cs="Times New Roman"/>
        </w:rPr>
        <w:t>).</w:t>
      </w:r>
      <w:r w:rsidR="00053DB1" w:rsidRPr="00366D80">
        <w:rPr>
          <w:rFonts w:ascii="Times New Roman" w:hAnsi="Times New Roman" w:cs="Times New Roman"/>
        </w:rPr>
        <w:t xml:space="preserve"> The snapshots from the outlet are shown in Figure S1 in </w:t>
      </w:r>
      <w:r w:rsidR="002D4DFC" w:rsidRPr="00366D80">
        <w:rPr>
          <w:rFonts w:ascii="Times New Roman" w:hAnsi="Times New Roman" w:cs="Times New Roman"/>
        </w:rPr>
        <w:t>SI</w:t>
      </w:r>
      <w:r w:rsidR="00053DB1" w:rsidRPr="00366D80">
        <w:rPr>
          <w:rFonts w:ascii="Times New Roman" w:hAnsi="Times New Roman" w:cs="Times New Roman"/>
        </w:rPr>
        <w:t>.</w:t>
      </w:r>
    </w:p>
    <w:p w:rsidR="005D6E18" w:rsidRPr="00366D80" w:rsidRDefault="005D6E18" w:rsidP="00ED075F">
      <w:pPr>
        <w:keepNext/>
        <w:spacing w:line="480" w:lineRule="auto"/>
        <w:rPr>
          <w:rFonts w:ascii="Times New Roman" w:hAnsi="Times New Roman" w:cs="Times New Roman"/>
        </w:rPr>
      </w:pPr>
      <w:r w:rsidRPr="00366D80">
        <w:rPr>
          <w:rFonts w:ascii="Times New Roman" w:hAnsi="Times New Roman" w:cs="Times New Roman"/>
          <w:noProof/>
        </w:rPr>
        <w:drawing>
          <wp:inline distT="0" distB="0" distL="0" distR="0">
            <wp:extent cx="2919600" cy="1726102"/>
            <wp:effectExtent l="0" t="0" r="0" b="7620"/>
            <wp:docPr id="10" name="Picture 10" descr="C:\Users\marcid\Desktop\Research\Papers\Paper 4\Figures\Dissolved comp sn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d\Desktop\Research\Papers\Paper 4\Figures\Dissolved comp snap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600" cy="1726102"/>
                    </a:xfrm>
                    <a:prstGeom prst="rect">
                      <a:avLst/>
                    </a:prstGeom>
                    <a:noFill/>
                    <a:ln>
                      <a:noFill/>
                    </a:ln>
                  </pic:spPr>
                </pic:pic>
              </a:graphicData>
            </a:graphic>
          </wp:inline>
        </w:drawing>
      </w:r>
    </w:p>
    <w:p w:rsidR="005D6E18" w:rsidRPr="00366D80" w:rsidRDefault="005D6E18" w:rsidP="00ED075F">
      <w:pPr>
        <w:pStyle w:val="Caption"/>
        <w:spacing w:line="480" w:lineRule="auto"/>
        <w:rPr>
          <w:rFonts w:ascii="Times New Roman" w:hAnsi="Times New Roman" w:cs="Times New Roman"/>
        </w:rPr>
      </w:pPr>
      <w:r w:rsidRPr="00366D80">
        <w:rPr>
          <w:rFonts w:ascii="Times New Roman" w:hAnsi="Times New Roman" w:cs="Times New Roman"/>
        </w:rPr>
        <w:t xml:space="preserve">Figure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Figure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10</w:t>
      </w:r>
      <w:r w:rsidR="00195972" w:rsidRPr="00366D80">
        <w:rPr>
          <w:rFonts w:ascii="Times New Roman" w:hAnsi="Times New Roman" w:cs="Times New Roman"/>
          <w:noProof/>
        </w:rPr>
        <w:fldChar w:fldCharType="end"/>
      </w:r>
      <w:r w:rsidR="00DE27C8" w:rsidRPr="00366D80">
        <w:rPr>
          <w:rFonts w:ascii="Times New Roman" w:hAnsi="Times New Roman" w:cs="Times New Roman"/>
          <w:noProof/>
        </w:rPr>
        <w:t xml:space="preserve"> </w:t>
      </w:r>
      <w:bookmarkStart w:id="3" w:name="_Hlk522605658"/>
      <w:r w:rsidR="00DE27C8" w:rsidRPr="00366D80">
        <w:rPr>
          <w:rFonts w:ascii="Times New Roman" w:hAnsi="Times New Roman" w:cs="Times New Roman"/>
          <w:noProof/>
        </w:rPr>
        <w:t>Snapshots of the channel inlet in different brine compositions.</w:t>
      </w:r>
      <w:bookmarkEnd w:id="3"/>
    </w:p>
    <w:p w:rsidR="00910E1B" w:rsidRPr="00366D80" w:rsidRDefault="005D6E18" w:rsidP="00ED075F">
      <w:pPr>
        <w:spacing w:line="480" w:lineRule="auto"/>
        <w:rPr>
          <w:rFonts w:ascii="Times New Roman" w:hAnsi="Times New Roman" w:cs="Times New Roman"/>
        </w:rPr>
      </w:pPr>
      <w:r w:rsidRPr="00366D80">
        <w:rPr>
          <w:rFonts w:ascii="Times New Roman" w:hAnsi="Times New Roman" w:cs="Times New Roman"/>
        </w:rPr>
        <w:t>In standard brine</w:t>
      </w:r>
      <w:r w:rsidR="009A5C62" w:rsidRPr="00366D80">
        <w:rPr>
          <w:rFonts w:ascii="Times New Roman" w:hAnsi="Times New Roman" w:cs="Times New Roman"/>
        </w:rPr>
        <w:t xml:space="preserve"> at pH 6</w:t>
      </w:r>
      <w:r w:rsidRPr="00366D80">
        <w:rPr>
          <w:rFonts w:ascii="Times New Roman" w:hAnsi="Times New Roman" w:cs="Times New Roman"/>
        </w:rPr>
        <w:t>, the generated 110 µm bubbles coalesced quickly in the beginning of the channel to form bubbles of 150 µm in diameter.</w:t>
      </w:r>
      <w:r w:rsidR="00980773" w:rsidRPr="00366D80">
        <w:rPr>
          <w:rFonts w:ascii="Times New Roman" w:hAnsi="Times New Roman" w:cs="Times New Roman"/>
        </w:rPr>
        <w:t xml:space="preserve"> Upon addition of Fluka acids, the bubbles were more stable, </w:t>
      </w:r>
      <w:r w:rsidR="007E2C72" w:rsidRPr="00366D80">
        <w:rPr>
          <w:rFonts w:ascii="Times New Roman" w:hAnsi="Times New Roman" w:cs="Times New Roman"/>
        </w:rPr>
        <w:t>but</w:t>
      </w:r>
      <w:r w:rsidR="00980773" w:rsidRPr="00366D80">
        <w:rPr>
          <w:rFonts w:ascii="Times New Roman" w:hAnsi="Times New Roman" w:cs="Times New Roman"/>
        </w:rPr>
        <w:t xml:space="preserve"> coalescence</w:t>
      </w:r>
      <w:r w:rsidR="007E2C72" w:rsidRPr="00366D80">
        <w:rPr>
          <w:rFonts w:ascii="Times New Roman" w:hAnsi="Times New Roman" w:cs="Times New Roman"/>
        </w:rPr>
        <w:t xml:space="preserve"> still</w:t>
      </w:r>
      <w:r w:rsidR="00980773" w:rsidRPr="00366D80">
        <w:rPr>
          <w:rFonts w:ascii="Times New Roman" w:hAnsi="Times New Roman" w:cs="Times New Roman"/>
        </w:rPr>
        <w:t xml:space="preserve"> occurred. The Fluka acids at pH 10 provided more extensive stabilization against merging </w:t>
      </w:r>
      <w:r w:rsidR="007E2C72" w:rsidRPr="00366D80">
        <w:rPr>
          <w:rFonts w:ascii="Times New Roman" w:hAnsi="Times New Roman" w:cs="Times New Roman"/>
        </w:rPr>
        <w:t>of</w:t>
      </w:r>
      <w:r w:rsidR="00980773" w:rsidRPr="00366D80">
        <w:rPr>
          <w:rFonts w:ascii="Times New Roman" w:hAnsi="Times New Roman" w:cs="Times New Roman"/>
        </w:rPr>
        <w:t xml:space="preserve"> bubbles</w:t>
      </w:r>
      <w:r w:rsidR="00DE27C8" w:rsidRPr="00366D80">
        <w:rPr>
          <w:rFonts w:ascii="Times New Roman" w:hAnsi="Times New Roman" w:cs="Times New Roman"/>
        </w:rPr>
        <w:t xml:space="preserve"> and slightly </w:t>
      </w:r>
      <w:r w:rsidR="009A5C62" w:rsidRPr="00366D80">
        <w:rPr>
          <w:rFonts w:ascii="Times New Roman" w:hAnsi="Times New Roman" w:cs="Times New Roman"/>
        </w:rPr>
        <w:t>reduced</w:t>
      </w:r>
      <w:r w:rsidR="00DE27C8" w:rsidRPr="00366D80">
        <w:rPr>
          <w:rFonts w:ascii="Times New Roman" w:hAnsi="Times New Roman" w:cs="Times New Roman"/>
        </w:rPr>
        <w:t xml:space="preserve"> the size of </w:t>
      </w:r>
      <w:r w:rsidR="009A5C62" w:rsidRPr="00366D80">
        <w:rPr>
          <w:rFonts w:ascii="Times New Roman" w:hAnsi="Times New Roman" w:cs="Times New Roman"/>
        </w:rPr>
        <w:t xml:space="preserve">generated </w:t>
      </w:r>
      <w:r w:rsidR="00DE27C8" w:rsidRPr="00366D80">
        <w:rPr>
          <w:rFonts w:ascii="Times New Roman" w:hAnsi="Times New Roman" w:cs="Times New Roman"/>
        </w:rPr>
        <w:t>bubbles (</w:t>
      </w:r>
      <w:r w:rsidR="00935357" w:rsidRPr="00366D80">
        <w:rPr>
          <w:rFonts w:ascii="Times New Roman" w:hAnsi="Times New Roman" w:cs="Times New Roman"/>
        </w:rPr>
        <w:t xml:space="preserve">to </w:t>
      </w:r>
      <w:r w:rsidR="00DE27C8" w:rsidRPr="00366D80">
        <w:rPr>
          <w:rFonts w:ascii="Times New Roman" w:hAnsi="Times New Roman" w:cs="Times New Roman"/>
        </w:rPr>
        <w:t>ca. 100 µm)</w:t>
      </w:r>
      <w:r w:rsidR="0093434D" w:rsidRPr="00366D80">
        <w:rPr>
          <w:rFonts w:ascii="Times New Roman" w:hAnsi="Times New Roman" w:cs="Times New Roman"/>
        </w:rPr>
        <w:t xml:space="preserve">. </w:t>
      </w:r>
      <w:r w:rsidR="009A5C62" w:rsidRPr="00366D80">
        <w:rPr>
          <w:rFonts w:ascii="Times New Roman" w:hAnsi="Times New Roman" w:cs="Times New Roman"/>
        </w:rPr>
        <w:t>While the size of bubbles at the end of the channels was only somewhat different from the standard brine for the brine with Fluka acids at pH</w:t>
      </w:r>
      <w:r w:rsidR="00523F60" w:rsidRPr="00366D80">
        <w:rPr>
          <w:rFonts w:ascii="Times New Roman" w:hAnsi="Times New Roman" w:cs="Times New Roman"/>
        </w:rPr>
        <w:t xml:space="preserve"> 6</w:t>
      </w:r>
      <w:r w:rsidR="009A5C62" w:rsidRPr="00366D80">
        <w:rPr>
          <w:rFonts w:ascii="Times New Roman" w:hAnsi="Times New Roman" w:cs="Times New Roman"/>
        </w:rPr>
        <w:t xml:space="preserve">, </w:t>
      </w:r>
      <w:r w:rsidR="0093434D" w:rsidRPr="00366D80">
        <w:rPr>
          <w:rFonts w:ascii="Times New Roman" w:hAnsi="Times New Roman" w:cs="Times New Roman"/>
        </w:rPr>
        <w:t>the effect of the Fluka acids at pH 10 was</w:t>
      </w:r>
      <w:r w:rsidR="007E2C72" w:rsidRPr="00366D80">
        <w:rPr>
          <w:rFonts w:ascii="Times New Roman" w:hAnsi="Times New Roman" w:cs="Times New Roman"/>
        </w:rPr>
        <w:t xml:space="preserve"> </w:t>
      </w:r>
      <w:r w:rsidR="009A5C62" w:rsidRPr="00366D80">
        <w:rPr>
          <w:rFonts w:ascii="Times New Roman" w:hAnsi="Times New Roman" w:cs="Times New Roman"/>
        </w:rPr>
        <w:t>more substantial</w:t>
      </w:r>
      <w:r w:rsidR="0093434D" w:rsidRPr="00366D80">
        <w:rPr>
          <w:rFonts w:ascii="Times New Roman" w:hAnsi="Times New Roman" w:cs="Times New Roman"/>
        </w:rPr>
        <w:t>. Many bubbles were still of initial size and only some of them coalesced to form bigger bubbles.</w:t>
      </w:r>
      <w:r w:rsidR="00910E1B" w:rsidRPr="00366D80">
        <w:rPr>
          <w:rFonts w:ascii="Times New Roman" w:hAnsi="Times New Roman" w:cs="Times New Roman"/>
        </w:rPr>
        <w:t xml:space="preserve"> Even more stable </w:t>
      </w:r>
      <w:r w:rsidR="00910E1B" w:rsidRPr="00366D80">
        <w:rPr>
          <w:rFonts w:ascii="Times New Roman" w:hAnsi="Times New Roman" w:cs="Times New Roman"/>
        </w:rPr>
        <w:lastRenderedPageBreak/>
        <w:t xml:space="preserve">bubbles were obtained with the 4-HBA. </w:t>
      </w:r>
      <w:r w:rsidR="007E2C72" w:rsidRPr="00366D80">
        <w:rPr>
          <w:rFonts w:ascii="Times New Roman" w:hAnsi="Times New Roman" w:cs="Times New Roman"/>
        </w:rPr>
        <w:t>In this case</w:t>
      </w:r>
      <w:r w:rsidR="00910E1B" w:rsidRPr="00366D80">
        <w:rPr>
          <w:rFonts w:ascii="Times New Roman" w:hAnsi="Times New Roman" w:cs="Times New Roman"/>
        </w:rPr>
        <w:t xml:space="preserve"> the generated bubbles </w:t>
      </w:r>
      <w:r w:rsidR="00DE27C8" w:rsidRPr="00366D80">
        <w:rPr>
          <w:rFonts w:ascii="Times New Roman" w:hAnsi="Times New Roman" w:cs="Times New Roman"/>
        </w:rPr>
        <w:t>had similar size to the bubbles formed in Fluka pH 10</w:t>
      </w:r>
      <w:r w:rsidR="00910E1B" w:rsidRPr="00366D80">
        <w:rPr>
          <w:rFonts w:ascii="Times New Roman" w:hAnsi="Times New Roman" w:cs="Times New Roman"/>
        </w:rPr>
        <w:t xml:space="preserve"> </w:t>
      </w:r>
      <w:r w:rsidR="007E2C72" w:rsidRPr="00366D80">
        <w:rPr>
          <w:rFonts w:ascii="Times New Roman" w:hAnsi="Times New Roman" w:cs="Times New Roman"/>
        </w:rPr>
        <w:t>and</w:t>
      </w:r>
      <w:r w:rsidR="00910E1B" w:rsidRPr="00366D80">
        <w:rPr>
          <w:rFonts w:ascii="Times New Roman" w:hAnsi="Times New Roman" w:cs="Times New Roman"/>
        </w:rPr>
        <w:t xml:space="preserve"> virtually all of them retained their original size at the end of the channel. The enhanced stability of bubbles is supported by the surface tension values </w:t>
      </w:r>
      <w:r w:rsidR="0027476F" w:rsidRPr="00366D80">
        <w:rPr>
          <w:rFonts w:ascii="Times New Roman" w:hAnsi="Times New Roman" w:cs="Times New Roman"/>
        </w:rPr>
        <w:t>for</w:t>
      </w:r>
      <w:r w:rsidR="00910E1B" w:rsidRPr="00366D80">
        <w:rPr>
          <w:rFonts w:ascii="Times New Roman" w:hAnsi="Times New Roman" w:cs="Times New Roman"/>
        </w:rPr>
        <w:t xml:space="preserve"> different brines (Table </w:t>
      </w:r>
      <w:r w:rsidR="00DE27C8" w:rsidRPr="00366D80">
        <w:rPr>
          <w:rFonts w:ascii="Times New Roman" w:hAnsi="Times New Roman" w:cs="Times New Roman"/>
        </w:rPr>
        <w:t>3</w:t>
      </w:r>
      <w:r w:rsidR="00910E1B" w:rsidRPr="00366D80">
        <w:rPr>
          <w:rFonts w:ascii="Times New Roman" w:hAnsi="Times New Roman" w:cs="Times New Roman"/>
        </w:rPr>
        <w:t>).</w:t>
      </w:r>
    </w:p>
    <w:p w:rsidR="00FD573F" w:rsidRPr="00366D80" w:rsidRDefault="00FD573F" w:rsidP="00DB20EE">
      <w:pPr>
        <w:pStyle w:val="Caption"/>
        <w:keepNext/>
        <w:rPr>
          <w:rFonts w:ascii="Times New Roman" w:hAnsi="Times New Roman" w:cs="Times New Roman"/>
        </w:rPr>
      </w:pPr>
      <w:r w:rsidRPr="00366D80">
        <w:rPr>
          <w:rFonts w:ascii="Times New Roman" w:hAnsi="Times New Roman" w:cs="Times New Roman"/>
        </w:rPr>
        <w:t xml:space="preserve">Table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Table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3</w:t>
      </w:r>
      <w:r w:rsidR="00195972" w:rsidRPr="00366D80">
        <w:rPr>
          <w:rFonts w:ascii="Times New Roman" w:hAnsi="Times New Roman" w:cs="Times New Roman"/>
          <w:noProof/>
        </w:rPr>
        <w:fldChar w:fldCharType="end"/>
      </w:r>
      <w:r w:rsidR="009A5C62" w:rsidRPr="00366D80">
        <w:rPr>
          <w:rFonts w:ascii="Times New Roman" w:hAnsi="Times New Roman" w:cs="Times New Roman"/>
          <w:noProof/>
        </w:rPr>
        <w:t xml:space="preserve"> Surface tension measurements of the brines with and without dissolved components.</w:t>
      </w:r>
    </w:p>
    <w:tbl>
      <w:tblPr>
        <w:tblStyle w:val="TableGrid"/>
        <w:tblW w:w="0" w:type="auto"/>
        <w:tblLook w:val="04A0" w:firstRow="1" w:lastRow="0" w:firstColumn="1" w:lastColumn="0" w:noHBand="0" w:noVBand="1"/>
      </w:tblPr>
      <w:tblGrid>
        <w:gridCol w:w="1701"/>
        <w:gridCol w:w="1701"/>
        <w:gridCol w:w="1701"/>
        <w:gridCol w:w="1701"/>
        <w:gridCol w:w="1701"/>
      </w:tblGrid>
      <w:tr w:rsidR="00910E1B" w:rsidRPr="00366D80" w:rsidTr="00FD573F">
        <w:tc>
          <w:tcPr>
            <w:tcW w:w="1701" w:type="dxa"/>
            <w:vAlign w:val="center"/>
          </w:tcPr>
          <w:p w:rsidR="00910E1B" w:rsidRPr="00366D80" w:rsidRDefault="00910E1B" w:rsidP="00DB20EE">
            <w:pPr>
              <w:jc w:val="center"/>
              <w:rPr>
                <w:rFonts w:ascii="Times New Roman" w:hAnsi="Times New Roman" w:cs="Times New Roman"/>
                <w:b/>
              </w:rPr>
            </w:pPr>
            <w:r w:rsidRPr="00366D80">
              <w:rPr>
                <w:rFonts w:ascii="Times New Roman" w:hAnsi="Times New Roman" w:cs="Times New Roman"/>
                <w:b/>
              </w:rPr>
              <w:t>Brine</w:t>
            </w:r>
          </w:p>
        </w:tc>
        <w:tc>
          <w:tcPr>
            <w:tcW w:w="1701" w:type="dxa"/>
            <w:vAlign w:val="center"/>
          </w:tcPr>
          <w:p w:rsidR="00910E1B" w:rsidRPr="00366D80" w:rsidRDefault="00910E1B" w:rsidP="00DB20EE">
            <w:pPr>
              <w:jc w:val="center"/>
              <w:rPr>
                <w:rFonts w:ascii="Times New Roman" w:hAnsi="Times New Roman" w:cs="Times New Roman"/>
              </w:rPr>
            </w:pPr>
            <w:r w:rsidRPr="00366D80">
              <w:rPr>
                <w:rFonts w:ascii="Times New Roman" w:hAnsi="Times New Roman" w:cs="Times New Roman"/>
              </w:rPr>
              <w:t>Na-Brine at pH 6</w:t>
            </w:r>
          </w:p>
        </w:tc>
        <w:tc>
          <w:tcPr>
            <w:tcW w:w="1701" w:type="dxa"/>
            <w:vAlign w:val="center"/>
          </w:tcPr>
          <w:p w:rsidR="00910E1B" w:rsidRPr="00366D80" w:rsidRDefault="00910E1B" w:rsidP="00DB20EE">
            <w:pPr>
              <w:jc w:val="center"/>
              <w:rPr>
                <w:rFonts w:ascii="Times New Roman" w:hAnsi="Times New Roman" w:cs="Times New Roman"/>
              </w:rPr>
            </w:pPr>
            <w:r w:rsidRPr="00366D80">
              <w:rPr>
                <w:rFonts w:ascii="Times New Roman" w:hAnsi="Times New Roman" w:cs="Times New Roman"/>
              </w:rPr>
              <w:t>Na-Brine with Fluka acids at pH 6</w:t>
            </w:r>
          </w:p>
        </w:tc>
        <w:tc>
          <w:tcPr>
            <w:tcW w:w="1701" w:type="dxa"/>
            <w:vAlign w:val="center"/>
          </w:tcPr>
          <w:p w:rsidR="00910E1B" w:rsidRPr="00366D80" w:rsidRDefault="00910E1B" w:rsidP="00DB20EE">
            <w:pPr>
              <w:jc w:val="center"/>
              <w:rPr>
                <w:rFonts w:ascii="Times New Roman" w:hAnsi="Times New Roman" w:cs="Times New Roman"/>
              </w:rPr>
            </w:pPr>
            <w:r w:rsidRPr="00366D80">
              <w:rPr>
                <w:rFonts w:ascii="Times New Roman" w:hAnsi="Times New Roman" w:cs="Times New Roman"/>
              </w:rPr>
              <w:t>Na-Brine with Fluka acids at pH 10</w:t>
            </w:r>
          </w:p>
        </w:tc>
        <w:tc>
          <w:tcPr>
            <w:tcW w:w="1701" w:type="dxa"/>
            <w:vAlign w:val="center"/>
          </w:tcPr>
          <w:p w:rsidR="00910E1B" w:rsidRPr="00366D80" w:rsidRDefault="00910E1B" w:rsidP="00DB20EE">
            <w:pPr>
              <w:jc w:val="center"/>
              <w:rPr>
                <w:rFonts w:ascii="Times New Roman" w:hAnsi="Times New Roman" w:cs="Times New Roman"/>
              </w:rPr>
            </w:pPr>
            <w:r w:rsidRPr="00366D80">
              <w:rPr>
                <w:rFonts w:ascii="Times New Roman" w:hAnsi="Times New Roman" w:cs="Times New Roman"/>
              </w:rPr>
              <w:t xml:space="preserve">Na-Brine with </w:t>
            </w:r>
            <w:r w:rsidR="00FD573F" w:rsidRPr="00366D80">
              <w:rPr>
                <w:rFonts w:ascii="Times New Roman" w:hAnsi="Times New Roman" w:cs="Times New Roman"/>
              </w:rPr>
              <w:br/>
            </w:r>
            <w:r w:rsidRPr="00366D80">
              <w:rPr>
                <w:rFonts w:ascii="Times New Roman" w:hAnsi="Times New Roman" w:cs="Times New Roman"/>
              </w:rPr>
              <w:t>4-HBA at pH 10</w:t>
            </w:r>
          </w:p>
        </w:tc>
      </w:tr>
      <w:tr w:rsidR="00910E1B" w:rsidRPr="00366D80" w:rsidTr="00FD573F">
        <w:tc>
          <w:tcPr>
            <w:tcW w:w="1701" w:type="dxa"/>
            <w:vAlign w:val="center"/>
          </w:tcPr>
          <w:p w:rsidR="00910E1B" w:rsidRPr="00366D80" w:rsidRDefault="00910E1B" w:rsidP="00DB20EE">
            <w:pPr>
              <w:jc w:val="center"/>
              <w:rPr>
                <w:rFonts w:ascii="Times New Roman" w:hAnsi="Times New Roman" w:cs="Times New Roman"/>
                <w:b/>
              </w:rPr>
            </w:pPr>
            <w:r w:rsidRPr="00366D80">
              <w:rPr>
                <w:rFonts w:ascii="Times New Roman" w:hAnsi="Times New Roman" w:cs="Times New Roman"/>
                <w:b/>
              </w:rPr>
              <w:t>Surface Tension [mN/m]</w:t>
            </w:r>
          </w:p>
        </w:tc>
        <w:tc>
          <w:tcPr>
            <w:tcW w:w="1701" w:type="dxa"/>
            <w:vAlign w:val="center"/>
          </w:tcPr>
          <w:p w:rsidR="00910E1B" w:rsidRPr="00366D80" w:rsidRDefault="007C7852" w:rsidP="00DB20EE">
            <w:pPr>
              <w:jc w:val="center"/>
              <w:rPr>
                <w:rFonts w:ascii="Times New Roman" w:hAnsi="Times New Roman" w:cs="Times New Roman"/>
              </w:rPr>
            </w:pPr>
            <w:r w:rsidRPr="00366D80">
              <w:rPr>
                <w:rFonts w:ascii="Times New Roman" w:hAnsi="Times New Roman" w:cs="Times New Roman"/>
              </w:rPr>
              <w:t>72.5 ±0.7</w:t>
            </w:r>
          </w:p>
        </w:tc>
        <w:tc>
          <w:tcPr>
            <w:tcW w:w="1701" w:type="dxa"/>
            <w:vAlign w:val="center"/>
          </w:tcPr>
          <w:p w:rsidR="00910E1B" w:rsidRPr="00366D80" w:rsidRDefault="007C7852" w:rsidP="00DB20EE">
            <w:pPr>
              <w:jc w:val="center"/>
              <w:rPr>
                <w:rFonts w:ascii="Times New Roman" w:hAnsi="Times New Roman" w:cs="Times New Roman"/>
              </w:rPr>
            </w:pPr>
            <w:r w:rsidRPr="00366D80">
              <w:rPr>
                <w:rFonts w:ascii="Times New Roman" w:hAnsi="Times New Roman" w:cs="Times New Roman"/>
              </w:rPr>
              <w:t>69.1 ±1.5</w:t>
            </w:r>
          </w:p>
        </w:tc>
        <w:tc>
          <w:tcPr>
            <w:tcW w:w="1701" w:type="dxa"/>
            <w:vAlign w:val="center"/>
          </w:tcPr>
          <w:p w:rsidR="00910E1B" w:rsidRPr="00366D80" w:rsidRDefault="007C7852" w:rsidP="00DB20EE">
            <w:pPr>
              <w:jc w:val="center"/>
              <w:rPr>
                <w:rFonts w:ascii="Times New Roman" w:hAnsi="Times New Roman" w:cs="Times New Roman"/>
              </w:rPr>
            </w:pPr>
            <w:r w:rsidRPr="00366D80">
              <w:rPr>
                <w:rFonts w:ascii="Times New Roman" w:hAnsi="Times New Roman" w:cs="Times New Roman"/>
              </w:rPr>
              <w:t>62.3 ±0.5</w:t>
            </w:r>
          </w:p>
        </w:tc>
        <w:tc>
          <w:tcPr>
            <w:tcW w:w="1701" w:type="dxa"/>
            <w:vAlign w:val="center"/>
          </w:tcPr>
          <w:p w:rsidR="00910E1B" w:rsidRPr="00366D80" w:rsidRDefault="007C7852" w:rsidP="00DB20EE">
            <w:pPr>
              <w:jc w:val="center"/>
              <w:rPr>
                <w:rFonts w:ascii="Times New Roman" w:hAnsi="Times New Roman" w:cs="Times New Roman"/>
              </w:rPr>
            </w:pPr>
            <w:r w:rsidRPr="00366D80">
              <w:rPr>
                <w:rFonts w:ascii="Times New Roman" w:hAnsi="Times New Roman" w:cs="Times New Roman"/>
              </w:rPr>
              <w:t>37.4 ±0.5</w:t>
            </w:r>
          </w:p>
        </w:tc>
      </w:tr>
    </w:tbl>
    <w:p w:rsidR="005A2A25" w:rsidRPr="00366D80" w:rsidRDefault="007E2C72" w:rsidP="00DB20EE">
      <w:pPr>
        <w:spacing w:line="480" w:lineRule="auto"/>
        <w:rPr>
          <w:rFonts w:ascii="Times New Roman" w:hAnsi="Times New Roman" w:cs="Times New Roman"/>
        </w:rPr>
      </w:pPr>
      <w:r w:rsidRPr="00366D80">
        <w:rPr>
          <w:rFonts w:ascii="Times New Roman" w:hAnsi="Times New Roman" w:cs="Times New Roman"/>
        </w:rPr>
        <w:br/>
        <w:t>T</w:t>
      </w:r>
      <w:r w:rsidR="00A16851" w:rsidRPr="00366D80">
        <w:rPr>
          <w:rFonts w:ascii="Times New Roman" w:hAnsi="Times New Roman" w:cs="Times New Roman"/>
        </w:rPr>
        <w:t xml:space="preserve">he Fluka acids at pH 6 </w:t>
      </w:r>
      <w:r w:rsidRPr="00366D80">
        <w:rPr>
          <w:rFonts w:ascii="Times New Roman" w:hAnsi="Times New Roman" w:cs="Times New Roman"/>
        </w:rPr>
        <w:t>we</w:t>
      </w:r>
      <w:r w:rsidR="00A16851" w:rsidRPr="00366D80">
        <w:rPr>
          <w:rFonts w:ascii="Times New Roman" w:hAnsi="Times New Roman" w:cs="Times New Roman"/>
        </w:rPr>
        <w:t xml:space="preserve">re not very surface-active and </w:t>
      </w:r>
      <w:r w:rsidR="00935357" w:rsidRPr="00366D80">
        <w:rPr>
          <w:rFonts w:ascii="Times New Roman" w:hAnsi="Times New Roman" w:cs="Times New Roman"/>
        </w:rPr>
        <w:t xml:space="preserve">only slightly </w:t>
      </w:r>
      <w:r w:rsidR="00A16851" w:rsidRPr="00366D80">
        <w:rPr>
          <w:rFonts w:ascii="Times New Roman" w:hAnsi="Times New Roman" w:cs="Times New Roman"/>
        </w:rPr>
        <w:t>reduce</w:t>
      </w:r>
      <w:r w:rsidR="00935357" w:rsidRPr="00366D80">
        <w:rPr>
          <w:rFonts w:ascii="Times New Roman" w:hAnsi="Times New Roman" w:cs="Times New Roman"/>
        </w:rPr>
        <w:t>d</w:t>
      </w:r>
      <w:r w:rsidR="00A16851" w:rsidRPr="00366D80">
        <w:rPr>
          <w:rFonts w:ascii="Times New Roman" w:hAnsi="Times New Roman" w:cs="Times New Roman"/>
        </w:rPr>
        <w:t xml:space="preserve"> the surface tension, compared to the brine without any dissolved components. Naphthenic acids extracted at higher pH have a higher affinity to the air-water surface, providing a larger reduction of surface tension. </w:t>
      </w:r>
      <w:r w:rsidR="00935357" w:rsidRPr="00366D80">
        <w:rPr>
          <w:rFonts w:ascii="Times New Roman" w:hAnsi="Times New Roman" w:cs="Times New Roman"/>
        </w:rPr>
        <w:t>The l</w:t>
      </w:r>
      <w:r w:rsidR="00A16851" w:rsidRPr="00366D80">
        <w:rPr>
          <w:rFonts w:ascii="Times New Roman" w:hAnsi="Times New Roman" w:cs="Times New Roman"/>
        </w:rPr>
        <w:t>argest surface pressure was obtained for 4-HBA, which confirmed its high surface activity, reported by others</w:t>
      </w:r>
      <w:r w:rsidR="00A16851"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&lt;EndNote&gt;&lt;Cite&gt;&lt;Author&gt;Spildo&lt;/Author&gt;&lt;Year&gt;1999&lt;/Year&gt;&lt;RecNum&gt;524&lt;/RecNum&gt;&lt;DisplayText&gt;&lt;style face="superscript"&gt;53&lt;/style&gt;&lt;/DisplayText&gt;&lt;record&gt;&lt;rec-number&gt;524&lt;/rec-number&gt;&lt;foreign-keys&gt;&lt;key app="EN" db-id="wf2asfwv52v9d2ea0t8p00wwdtda0assfta5" timestamp="1511896884"&gt;524&lt;/key&gt;&lt;/foreign-keys&gt;&lt;ref-type name="Journal Article"&gt;17&lt;/ref-type&gt;&lt;contributors&gt;&lt;authors&gt;&lt;author&gt;Spildo, Kristine&lt;/author&gt;&lt;author&gt;Høiland, Harald&lt;/author&gt;&lt;/authors&gt;&lt;/contributors&gt;&lt;titles&gt;&lt;title&gt;Interfacial Properties and Partitioning of 4-Heptylbenzoic Acid between Decane and Water&lt;/title&gt;&lt;secondary-title&gt;Journal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Sci&lt;/abbr-2&gt;&lt;/periodical&gt;&lt;pages&gt;99-108&lt;/pages&gt;&lt;volume&gt;209&lt;/volume&gt;&lt;number&gt;1&lt;/number&gt;&lt;keywords&gt;&lt;keyword&gt;interfacial tension&lt;/keyword&gt;&lt;keyword&gt;partition ratio&lt;/keyword&gt;&lt;keyword&gt;ISG model&lt;/keyword&gt;&lt;keyword&gt;wettability&lt;/keyword&gt;&lt;/keywords&gt;&lt;dates&gt;&lt;year&gt;1999&lt;/year&gt;&lt;pub-dates&gt;&lt;date&gt;1999/01/01/&lt;/date&gt;&lt;/pub-dates&gt;&lt;/dates&gt;&lt;isbn&gt;0021-9797&lt;/isbn&gt;&lt;urls&gt;&lt;related-urls&gt;&lt;url&gt;http://www.sciencedirect.com/science/article/pii/S0021979798958726&lt;/url&gt;&lt;/related-urls&gt;&lt;/urls&gt;&lt;electronic-resource-num&gt;https://doi.org/10.1006/jcis.1998.5872&lt;/electronic-resource-num&gt;&lt;/record&gt;&lt;/Cite&gt;&lt;/EndNote&gt;</w:instrText>
      </w:r>
      <w:r w:rsidR="00A16851"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53</w:t>
      </w:r>
      <w:r w:rsidR="00A16851" w:rsidRPr="00366D80">
        <w:rPr>
          <w:rFonts w:ascii="Times New Roman" w:hAnsi="Times New Roman" w:cs="Times New Roman"/>
        </w:rPr>
        <w:fldChar w:fldCharType="end"/>
      </w:r>
      <w:r w:rsidR="00A16851" w:rsidRPr="00366D80">
        <w:rPr>
          <w:rFonts w:ascii="Times New Roman" w:hAnsi="Times New Roman" w:cs="Times New Roman"/>
        </w:rPr>
        <w:t>.</w:t>
      </w:r>
      <w:r w:rsidR="002B7D9D" w:rsidRPr="00366D80">
        <w:rPr>
          <w:rFonts w:ascii="Times New Roman" w:hAnsi="Times New Roman" w:cs="Times New Roman"/>
        </w:rPr>
        <w:t xml:space="preserve"> The difference between </w:t>
      </w:r>
      <w:r w:rsidRPr="00366D80">
        <w:rPr>
          <w:rFonts w:ascii="Times New Roman" w:hAnsi="Times New Roman" w:cs="Times New Roman"/>
        </w:rPr>
        <w:t xml:space="preserve">the </w:t>
      </w:r>
      <w:r w:rsidR="002B7D9D" w:rsidRPr="00366D80">
        <w:rPr>
          <w:rFonts w:ascii="Times New Roman" w:hAnsi="Times New Roman" w:cs="Times New Roman"/>
        </w:rPr>
        <w:t xml:space="preserve">two Fluka acid solutions can be explained by their composition. The acidic species extracted at pH 6 have generally shorter carbon chains and less aromatic structure, compared to the acids from </w:t>
      </w:r>
      <w:r w:rsidR="0027476F" w:rsidRPr="00366D80">
        <w:rPr>
          <w:rFonts w:ascii="Times New Roman" w:hAnsi="Times New Roman" w:cs="Times New Roman"/>
        </w:rPr>
        <w:t xml:space="preserve">the </w:t>
      </w:r>
      <w:r w:rsidR="002B7D9D" w:rsidRPr="00366D80">
        <w:rPr>
          <w:rFonts w:ascii="Times New Roman" w:hAnsi="Times New Roman" w:cs="Times New Roman"/>
        </w:rPr>
        <w:t>other solution (Figure</w:t>
      </w:r>
      <w:r w:rsidR="00DB20EE" w:rsidRPr="00366D80">
        <w:rPr>
          <w:rFonts w:ascii="Times New Roman" w:hAnsi="Times New Roman" w:cs="Times New Roman"/>
        </w:rPr>
        <w:t>s S</w:t>
      </w:r>
      <w:r w:rsidR="002D4DFC" w:rsidRPr="00366D80">
        <w:rPr>
          <w:rFonts w:ascii="Times New Roman" w:hAnsi="Times New Roman" w:cs="Times New Roman"/>
        </w:rPr>
        <w:t>2</w:t>
      </w:r>
      <w:r w:rsidR="00DB20EE" w:rsidRPr="00366D80">
        <w:rPr>
          <w:rFonts w:ascii="Times New Roman" w:hAnsi="Times New Roman" w:cs="Times New Roman"/>
        </w:rPr>
        <w:t xml:space="preserve"> and S</w:t>
      </w:r>
      <w:r w:rsidR="002D4DFC" w:rsidRPr="00366D80">
        <w:rPr>
          <w:rFonts w:ascii="Times New Roman" w:hAnsi="Times New Roman" w:cs="Times New Roman"/>
        </w:rPr>
        <w:t>3</w:t>
      </w:r>
      <w:r w:rsidR="002B7D9D" w:rsidRPr="00366D80">
        <w:rPr>
          <w:rFonts w:ascii="Times New Roman" w:hAnsi="Times New Roman" w:cs="Times New Roman"/>
        </w:rPr>
        <w:t xml:space="preserve"> in SI).</w:t>
      </w:r>
      <w:r w:rsidR="002E6F6B" w:rsidRPr="00366D80">
        <w:rPr>
          <w:rFonts w:ascii="Times New Roman" w:hAnsi="Times New Roman" w:cs="Times New Roman"/>
        </w:rPr>
        <w:br/>
      </w:r>
      <w:r w:rsidR="00F40466" w:rsidRPr="00366D80">
        <w:rPr>
          <w:rFonts w:ascii="Times New Roman" w:hAnsi="Times New Roman" w:cs="Times New Roman"/>
        </w:rPr>
        <w:t xml:space="preserve">The presence of the dissolved organic components in produced water is a result of partitioning of water-soluble crude oil components and the addition of production chemicals to the </w:t>
      </w:r>
      <w:r w:rsidR="009A5C62" w:rsidRPr="00366D80">
        <w:rPr>
          <w:rFonts w:ascii="Times New Roman" w:hAnsi="Times New Roman" w:cs="Times New Roman"/>
        </w:rPr>
        <w:t>petroleum</w:t>
      </w:r>
      <w:r w:rsidR="00F40466" w:rsidRPr="00366D80">
        <w:rPr>
          <w:rFonts w:ascii="Times New Roman" w:hAnsi="Times New Roman" w:cs="Times New Roman"/>
        </w:rPr>
        <w:t xml:space="preserve"> fluids</w:t>
      </w:r>
      <w:r w:rsidR="00F40466"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&lt;EndNote&gt;&lt;Cite&gt;&lt;Author&gt;Røe Utvik&lt;/Author&gt;&lt;Year&gt;1999&lt;/Year&gt;&lt;RecNum&gt;544&lt;/RecNum&gt;&lt;DisplayText&gt;&lt;style face="superscript"&gt;9&lt;/style&gt;&lt;/DisplayText&gt;&lt;record&gt;&lt;rec-number&gt;544&lt;/rec-number&gt;&lt;foreign-keys&gt;&lt;key app="EN" db-id="wf2asfwv52v9d2ea0t8p00wwdtda0assfta5" timestamp="1513947129"&gt;544&lt;/key&gt;&lt;/foreign-keys&gt;&lt;ref-type name="Journal Article"&gt;17&lt;/ref-type&gt;&lt;contributors&gt;&lt;authors&gt;&lt;author&gt;Røe Utvik, Toril I.&lt;/author&gt;&lt;/authors&gt;&lt;/contributors&gt;&lt;titles&gt;&lt;title&gt;Chemical characterisation of produced water from four offshore oil production platforms in the North Sea&lt;/title&gt;&lt;secondary-title&gt;Chemosphere&lt;/secondary-title&gt;&lt;/titles&gt;&lt;periodical&gt;&lt;full-title&gt;Chemosphere&lt;/full-title&gt;&lt;abbr-1&gt;Chemosphere&lt;/abbr-1&gt;&lt;abbr-2&gt;Chemosphere&lt;/abbr-2&gt;&lt;/periodical&gt;&lt;pages&gt;2593-2606&lt;/pages&gt;&lt;volume&gt;39&lt;/volume&gt;&lt;number&gt;15&lt;/number&gt;&lt;dates&gt;&lt;year&gt;1999&lt;/year&gt;&lt;pub-dates&gt;&lt;date&gt;1999/12/01/&lt;/date&gt;&lt;/pub-dates&gt;&lt;/dates&gt;&lt;isbn&gt;0045-6535&lt;/isbn&gt;&lt;urls&gt;&lt;related-urls&gt;&lt;url&gt;http://www.sciencedirect.com/science/article/pii/S004565359900171X&lt;/url&gt;&lt;/related-urls&gt;&lt;/urls&gt;&lt;electronic-resource-num&gt;https://doi.org/10.1016/S0045-6535(99)00171-X&lt;/electronic-resource-num&gt;&lt;/record&gt;&lt;/Cite&gt;&lt;/EndNote&gt;</w:instrText>
      </w:r>
      <w:r w:rsidR="00F40466" w:rsidRPr="00366D80">
        <w:rPr>
          <w:rFonts w:ascii="Times New Roman" w:hAnsi="Times New Roman" w:cs="Times New Roman"/>
        </w:rPr>
        <w:fldChar w:fldCharType="separate"/>
      </w:r>
      <w:r w:rsidR="00F40466" w:rsidRPr="00366D80">
        <w:rPr>
          <w:rFonts w:ascii="Times New Roman" w:hAnsi="Times New Roman" w:cs="Times New Roman"/>
          <w:noProof/>
          <w:vertAlign w:val="superscript"/>
        </w:rPr>
        <w:t>9</w:t>
      </w:r>
      <w:r w:rsidR="00F40466" w:rsidRPr="00366D80">
        <w:rPr>
          <w:rFonts w:ascii="Times New Roman" w:hAnsi="Times New Roman" w:cs="Times New Roman"/>
        </w:rPr>
        <w:fldChar w:fldCharType="end"/>
      </w:r>
      <w:r w:rsidR="00F40466" w:rsidRPr="00366D80">
        <w:rPr>
          <w:rFonts w:ascii="Times New Roman" w:hAnsi="Times New Roman" w:cs="Times New Roman"/>
        </w:rPr>
        <w:t xml:space="preserve">. </w:t>
      </w:r>
      <w:r w:rsidR="002E6F6B" w:rsidRPr="00366D80">
        <w:rPr>
          <w:rFonts w:ascii="Times New Roman" w:hAnsi="Times New Roman" w:cs="Times New Roman"/>
        </w:rPr>
        <w:t xml:space="preserve">The </w:t>
      </w:r>
      <w:r w:rsidR="00BC31A7" w:rsidRPr="00366D80">
        <w:rPr>
          <w:rFonts w:ascii="Times New Roman" w:hAnsi="Times New Roman" w:cs="Times New Roman"/>
        </w:rPr>
        <w:t>adsorption</w:t>
      </w:r>
      <w:r w:rsidR="002E6F6B" w:rsidRPr="00366D80">
        <w:rPr>
          <w:rFonts w:ascii="Times New Roman" w:hAnsi="Times New Roman" w:cs="Times New Roman"/>
        </w:rPr>
        <w:t xml:space="preserve"> of the</w:t>
      </w:r>
      <w:r w:rsidR="00F40466" w:rsidRPr="00366D80">
        <w:rPr>
          <w:rFonts w:ascii="Times New Roman" w:hAnsi="Times New Roman" w:cs="Times New Roman"/>
        </w:rPr>
        <w:t xml:space="preserve">se </w:t>
      </w:r>
      <w:r w:rsidR="002E6F6B" w:rsidRPr="00366D80">
        <w:rPr>
          <w:rFonts w:ascii="Times New Roman" w:hAnsi="Times New Roman" w:cs="Times New Roman"/>
        </w:rPr>
        <w:t>components on the air-water interface was studied in our group by Eftekhardadkhah et al.</w:t>
      </w:r>
      <w:r w:rsidR="00B367BA" w:rsidRPr="00366D80">
        <w:rPr>
          <w:rFonts w:ascii="Times New Roman" w:hAnsi="Times New Roman" w:cs="Times New Roman"/>
        </w:rPr>
        <w:fldChar w:fldCharType="begin">
          <w:fldData xml:space="preserve">PEVuZE5vdGU+PENpdGU+PEF1dGhvcj5FZnRla2hhcmRhZGtoYWg8L0F1dGhvcj48WWVhcj4yMDEz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</w:fldData>
        </w:fldChar>
      </w:r>
      <w:r w:rsidR="00D16846" w:rsidRPr="00366D80">
        <w:rPr>
          <w:rFonts w:ascii="Times New Roman" w:hAnsi="Times New Roman" w:cs="Times New Roman"/>
        </w:rPr>
        <w:instrText xml:space="preserve"> ADDIN EN.CITE </w:instrText>
      </w:r>
      <w:r w:rsidR="00D16846" w:rsidRPr="00366D80">
        <w:rPr>
          <w:rFonts w:ascii="Times New Roman" w:hAnsi="Times New Roman" w:cs="Times New Roman"/>
        </w:rPr>
        <w:fldChar w:fldCharType="begin">
          <w:fldData xml:space="preserve">PEVuZE5vdGU+PENpdGU+PEF1dGhvcj5FZnRla2hhcmRhZGtoYWg8L0F1dGhvcj48WWVhcj4yMDEz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</w:fldData>
        </w:fldChar>
      </w:r>
      <w:r w:rsidR="00D16846" w:rsidRPr="00366D80">
        <w:rPr>
          <w:rFonts w:ascii="Times New Roman" w:hAnsi="Times New Roman" w:cs="Times New Roman"/>
        </w:rPr>
        <w:instrText xml:space="preserve"> ADDIN EN.CITE.DATA </w:instrText>
      </w:r>
      <w:r w:rsidR="00D16846" w:rsidRPr="00366D80">
        <w:rPr>
          <w:rFonts w:ascii="Times New Roman" w:hAnsi="Times New Roman" w:cs="Times New Roman"/>
        </w:rPr>
      </w:r>
      <w:r w:rsidR="00D16846" w:rsidRPr="00366D80">
        <w:rPr>
          <w:rFonts w:ascii="Times New Roman" w:hAnsi="Times New Roman" w:cs="Times New Roman"/>
        </w:rPr>
        <w:fldChar w:fldCharType="end"/>
      </w:r>
      <w:r w:rsidR="00B367BA" w:rsidRPr="00366D80">
        <w:rPr>
          <w:rFonts w:ascii="Times New Roman" w:hAnsi="Times New Roman" w:cs="Times New Roman"/>
        </w:rPr>
      </w:r>
      <w:r w:rsidR="00B367BA"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8, 35, 54</w:t>
      </w:r>
      <w:r w:rsidR="00B367BA" w:rsidRPr="00366D80">
        <w:rPr>
          <w:rFonts w:ascii="Times New Roman" w:hAnsi="Times New Roman" w:cs="Times New Roman"/>
        </w:rPr>
        <w:fldChar w:fldCharType="end"/>
      </w:r>
      <w:r w:rsidR="002E6F6B" w:rsidRPr="00366D80">
        <w:rPr>
          <w:rFonts w:ascii="Times New Roman" w:hAnsi="Times New Roman" w:cs="Times New Roman"/>
        </w:rPr>
        <w:t xml:space="preserve">. </w:t>
      </w:r>
      <w:r w:rsidR="00BC31A7" w:rsidRPr="00366D80">
        <w:rPr>
          <w:rFonts w:ascii="Times New Roman" w:hAnsi="Times New Roman" w:cs="Times New Roman"/>
        </w:rPr>
        <w:t>Further</w:t>
      </w:r>
      <w:r w:rsidRPr="00366D80">
        <w:rPr>
          <w:rFonts w:ascii="Times New Roman" w:hAnsi="Times New Roman" w:cs="Times New Roman"/>
        </w:rPr>
        <w:t>, d</w:t>
      </w:r>
      <w:r w:rsidR="002E6F6B" w:rsidRPr="00366D80">
        <w:rPr>
          <w:rFonts w:ascii="Times New Roman" w:hAnsi="Times New Roman" w:cs="Times New Roman"/>
        </w:rPr>
        <w:t xml:space="preserve">rop-bubble micromanipulator </w:t>
      </w:r>
      <w:r w:rsidRPr="00366D80">
        <w:rPr>
          <w:rFonts w:ascii="Times New Roman" w:hAnsi="Times New Roman" w:cs="Times New Roman"/>
        </w:rPr>
        <w:t xml:space="preserve">studies showed that the presence of dissolved components increases </w:t>
      </w:r>
      <w:r w:rsidR="009A5C62" w:rsidRPr="00366D80">
        <w:rPr>
          <w:rFonts w:ascii="Times New Roman" w:hAnsi="Times New Roman" w:cs="Times New Roman"/>
        </w:rPr>
        <w:t>the drainage time between a crude oil droplet and a gas</w:t>
      </w:r>
      <w:r w:rsidRPr="00366D80">
        <w:rPr>
          <w:rFonts w:ascii="Times New Roman" w:hAnsi="Times New Roman" w:cs="Times New Roman"/>
        </w:rPr>
        <w:t xml:space="preserve"> bubble</w:t>
      </w:r>
      <w:r w:rsidR="002E6F6B" w:rsidRPr="00366D80">
        <w:rPr>
          <w:rFonts w:ascii="Times New Roman" w:hAnsi="Times New Roman" w:cs="Times New Roman"/>
        </w:rPr>
        <w:fldChar w:fldCharType="begin"/>
      </w:r>
      <w:r w:rsidR="00EC7E72" w:rsidRPr="00366D80">
        <w:rPr>
          <w:rFonts w:ascii="Times New Roman" w:hAnsi="Times New Roman" w:cs="Times New Roman"/>
        </w:rPr>
        <w:instrText xml:space="preserve"> ADDIN EN.CITE &lt;EndNote&gt;&lt;Cite&gt;&lt;Author&gt;Eftekhardadkhah&lt;/Author&gt;&lt;Year&gt;2013&lt;/Year&gt;&lt;RecNum&gt;27&lt;/RecNum&gt;&lt;DisplayText&gt;&lt;style face="superscript"&gt;15&lt;/style&gt;&lt;/DisplayText&gt;&lt;record&gt;&lt;rec-number&gt;27&lt;/rec-number&gt;&lt;foreign-keys&gt;&lt;key app="EN" db-id="wf2asfwv52v9d2ea0t8p00wwdtda0assfta5" timestamp="1442389513"&gt;27&lt;/key&gt;&lt;/foreign-keys&gt;&lt;ref-type name="Journal Article"&gt;17&lt;/ref-type&gt;&lt;contributors&gt;&lt;authors&gt;&lt;author&gt;Eftekhardadkhah, Mona&lt;/author&gt;&lt;author&gt;Øye, Gisle&lt;/author&gt;&lt;/authors&gt;&lt;/contributors&gt;&lt;titles&gt;&lt;title&gt;Induction and Coverage Times for Crude Oil Droplets Spreading on Air Bubbles&lt;/title&gt;&lt;secondary-title&gt;Environmental Science &amp;amp; Technology&lt;/secondary-title&gt;&lt;/titles&gt;&lt;periodical&gt;&lt;full-title&gt;Environmental Science &amp;amp; Technology&lt;/full-title&gt;&lt;abbr-1&gt;Environ. Sci. Technol.&lt;/abbr-1&gt;&lt;abbr-2&gt;Environ Sci Technol&lt;/abbr-2&gt;&lt;/periodical&gt;&lt;pages&gt;14154-14160&lt;/pages&gt;&lt;volume&gt;47&lt;/volume&gt;&lt;number&gt;24&lt;/number&gt;&lt;dates&gt;&lt;year&gt;2013&lt;/year&gt;&lt;pub-dates&gt;&lt;date&gt;2013/12/17&lt;/date&gt;&lt;/pub-dates&gt;&lt;/dates&gt;&lt;publisher&gt;American Chemical Society&lt;/publisher&gt;&lt;isbn&gt;0013-936X&lt;/isbn&gt;&lt;urls&gt;&lt;related-urls&gt;&lt;url&gt;http://dx.doi.org/10.1021/es403574g&lt;/url&gt;&lt;/related-urls&gt;&lt;/urls&gt;&lt;electronic-resource-num&gt;10.1021/es403574g&lt;/electronic-resource-num&gt;&lt;/record&gt;&lt;/Cite&gt;&lt;/EndNote&gt;</w:instrText>
      </w:r>
      <w:r w:rsidR="002E6F6B" w:rsidRPr="00366D80">
        <w:rPr>
          <w:rFonts w:ascii="Times New Roman" w:hAnsi="Times New Roman" w:cs="Times New Roman"/>
        </w:rPr>
        <w:fldChar w:fldCharType="separate"/>
      </w:r>
      <w:r w:rsidR="00195972" w:rsidRPr="00366D80">
        <w:rPr>
          <w:rFonts w:ascii="Times New Roman" w:hAnsi="Times New Roman" w:cs="Times New Roman"/>
          <w:noProof/>
          <w:vertAlign w:val="superscript"/>
        </w:rPr>
        <w:t>15</w:t>
      </w:r>
      <w:r w:rsidR="002E6F6B" w:rsidRPr="00366D80">
        <w:rPr>
          <w:rFonts w:ascii="Times New Roman" w:hAnsi="Times New Roman" w:cs="Times New Roman"/>
        </w:rPr>
        <w:fldChar w:fldCharType="end"/>
      </w:r>
      <w:r w:rsidR="002D4DFC" w:rsidRPr="00366D80">
        <w:rPr>
          <w:rFonts w:ascii="Times New Roman" w:hAnsi="Times New Roman" w:cs="Times New Roman"/>
        </w:rPr>
        <w:t xml:space="preserve">, which agrees </w:t>
      </w:r>
      <w:r w:rsidR="002E6F6B" w:rsidRPr="00366D80">
        <w:rPr>
          <w:rFonts w:ascii="Times New Roman" w:hAnsi="Times New Roman" w:cs="Times New Roman"/>
        </w:rPr>
        <w:t>with our findings.</w:t>
      </w:r>
      <w:r w:rsidR="00B367BA" w:rsidRPr="00366D80">
        <w:rPr>
          <w:rFonts w:ascii="Times New Roman" w:hAnsi="Times New Roman" w:cs="Times New Roman"/>
        </w:rPr>
        <w:t xml:space="preserve"> The dissolved components</w:t>
      </w:r>
      <w:r w:rsidR="00F53251" w:rsidRPr="00366D80">
        <w:rPr>
          <w:rFonts w:ascii="Times New Roman" w:hAnsi="Times New Roman" w:cs="Times New Roman"/>
        </w:rPr>
        <w:t xml:space="preserve"> </w:t>
      </w:r>
      <w:r w:rsidR="00B367BA" w:rsidRPr="00366D80">
        <w:rPr>
          <w:rFonts w:ascii="Times New Roman" w:hAnsi="Times New Roman" w:cs="Times New Roman"/>
        </w:rPr>
        <w:t>adsorbing at interfaces can increase the potential energy barrier</w:t>
      </w:r>
      <w:r w:rsidR="00F53251" w:rsidRPr="00366D80">
        <w:rPr>
          <w:rFonts w:ascii="Times New Roman" w:hAnsi="Times New Roman" w:cs="Times New Roman"/>
        </w:rPr>
        <w:t xml:space="preserve"> originating from steric and electrostatic stabilization forces</w:t>
      </w:r>
      <w:r w:rsidR="00B367BA" w:rsidRPr="00366D80">
        <w:rPr>
          <w:rFonts w:ascii="Times New Roman" w:hAnsi="Times New Roman" w:cs="Times New Roman"/>
        </w:rPr>
        <w:t xml:space="preserve">, </w:t>
      </w:r>
      <w:r w:rsidR="00F53251" w:rsidRPr="00366D80">
        <w:rPr>
          <w:rFonts w:ascii="Times New Roman" w:hAnsi="Times New Roman" w:cs="Times New Roman"/>
        </w:rPr>
        <w:t>which makes</w:t>
      </w:r>
      <w:r w:rsidR="00B367BA" w:rsidRPr="00366D80">
        <w:rPr>
          <w:rFonts w:ascii="Times New Roman" w:hAnsi="Times New Roman" w:cs="Times New Roman"/>
        </w:rPr>
        <w:t xml:space="preserve"> the thin film </w:t>
      </w:r>
      <w:r w:rsidR="00F53251" w:rsidRPr="00366D80">
        <w:rPr>
          <w:rFonts w:ascii="Times New Roman" w:hAnsi="Times New Roman" w:cs="Times New Roman"/>
        </w:rPr>
        <w:t xml:space="preserve">more resistant </w:t>
      </w:r>
      <w:r w:rsidR="00B367BA" w:rsidRPr="00366D80">
        <w:rPr>
          <w:rFonts w:ascii="Times New Roman" w:hAnsi="Times New Roman" w:cs="Times New Roman"/>
        </w:rPr>
        <w:t xml:space="preserve">against rupture. </w:t>
      </w:r>
    </w:p>
    <w:p w:rsidR="00FC7736" w:rsidRPr="00366D80" w:rsidRDefault="005A2A25" w:rsidP="00DB20EE">
      <w:pPr>
        <w:spacing w:line="480" w:lineRule="auto"/>
        <w:rPr>
          <w:rFonts w:ascii="Times New Roman" w:hAnsi="Times New Roman" w:cs="Times New Roman"/>
        </w:rPr>
      </w:pPr>
      <w:r w:rsidRPr="00366D80">
        <w:rPr>
          <w:rFonts w:ascii="Times New Roman" w:hAnsi="Times New Roman" w:cs="Times New Roman"/>
        </w:rPr>
        <w:t>One of the parameters often used to describe the spreading of oil in gas-oil-water systems is the spreading coefficient</w:t>
      </w:r>
      <w:r w:rsidRPr="00366D80">
        <w:rPr>
          <w:rFonts w:ascii="Times New Roman" w:hAnsi="Times New Roman" w:cs="Times New Roman"/>
        </w:rPr>
        <w:fldChar w:fldCharType="begin">
          <w:fldData xml:space="preserve">PEVuZE5vdGU+PENpdGU+PEF1dGhvcj5PbGl2ZWlyYTwvQXV0aG9yPjxZZWFyPjE5OTk8L1llYXI+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==
</w:fldData>
        </w:fldChar>
      </w:r>
      <w:r w:rsidR="00D16846" w:rsidRPr="00366D80">
        <w:rPr>
          <w:rFonts w:ascii="Times New Roman" w:hAnsi="Times New Roman" w:cs="Times New Roman"/>
        </w:rPr>
        <w:instrText xml:space="preserve"> ADDIN EN.CITE </w:instrText>
      </w:r>
      <w:r w:rsidR="00D16846" w:rsidRPr="00366D80">
        <w:rPr>
          <w:rFonts w:ascii="Times New Roman" w:hAnsi="Times New Roman" w:cs="Times New Roman"/>
        </w:rPr>
        <w:fldChar w:fldCharType="begin">
          <w:fldData xml:space="preserve">PEVuZE5vdGU+PENpdGU+PEF1dGhvcj5PbGl2ZWlyYTwvQXV0aG9yPjxZZWFyPjE5OTk8L1llYXI+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==
</w:fldData>
        </w:fldChar>
      </w:r>
      <w:r w:rsidR="00D16846" w:rsidRPr="00366D80">
        <w:rPr>
          <w:rFonts w:ascii="Times New Roman" w:hAnsi="Times New Roman" w:cs="Times New Roman"/>
        </w:rPr>
        <w:instrText xml:space="preserve"> ADDIN EN.CITE.DATA </w:instrText>
      </w:r>
      <w:r w:rsidR="00D16846" w:rsidRPr="00366D80">
        <w:rPr>
          <w:rFonts w:ascii="Times New Roman" w:hAnsi="Times New Roman" w:cs="Times New Roman"/>
        </w:rPr>
      </w:r>
      <w:r w:rsidR="00D16846" w:rsidRPr="00366D80">
        <w:rPr>
          <w:rFonts w:ascii="Times New Roman" w:hAnsi="Times New Roman" w:cs="Times New Roman"/>
        </w:rPr>
        <w:fldChar w:fldCharType="end"/>
      </w:r>
      <w:r w:rsidRPr="00366D80">
        <w:rPr>
          <w:rFonts w:ascii="Times New Roman" w:hAnsi="Times New Roman" w:cs="Times New Roman"/>
        </w:rPr>
      </w:r>
      <w:r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3, 5, 12, 47, 55</w:t>
      </w:r>
      <w:r w:rsidRPr="00366D80">
        <w:rPr>
          <w:rFonts w:ascii="Times New Roman" w:hAnsi="Times New Roman" w:cs="Times New Roman"/>
        </w:rPr>
        <w:fldChar w:fldCharType="end"/>
      </w:r>
      <w:r w:rsidRPr="00366D80">
        <w:rPr>
          <w:rFonts w:ascii="Times New Roman" w:hAnsi="Times New Roman" w:cs="Times New Roman"/>
        </w:rPr>
        <w:t>.</w:t>
      </w:r>
      <w:r w:rsidR="00E24C8B" w:rsidRPr="00366D80">
        <w:rPr>
          <w:rFonts w:ascii="Times New Roman" w:hAnsi="Times New Roman" w:cs="Times New Roman"/>
        </w:rPr>
        <w:t xml:space="preserve"> It </w:t>
      </w:r>
      <w:r w:rsidR="00BC31A7" w:rsidRPr="00366D80">
        <w:rPr>
          <w:rFonts w:ascii="Times New Roman" w:hAnsi="Times New Roman" w:cs="Times New Roman"/>
        </w:rPr>
        <w:t>relate</w:t>
      </w:r>
      <w:r w:rsidR="00E24C8B" w:rsidRPr="00366D80">
        <w:rPr>
          <w:rFonts w:ascii="Times New Roman" w:hAnsi="Times New Roman" w:cs="Times New Roman"/>
        </w:rPr>
        <w:t xml:space="preserve">s the surface tension of the water and gas to the sum of interfacial tensions </w:t>
      </w:r>
      <w:r w:rsidR="00E24C8B" w:rsidRPr="00366D80">
        <w:rPr>
          <w:rFonts w:ascii="Times New Roman" w:hAnsi="Times New Roman" w:cs="Times New Roman"/>
        </w:rPr>
        <w:lastRenderedPageBreak/>
        <w:t>between gas-oil and oil-water phases. If the former is larger, the spreading of oil will be favourable from the thermodynamic point of view, as it leads to reduction of the free energy in the system.</w:t>
      </w:r>
      <w:r w:rsidRPr="00366D80">
        <w:rPr>
          <w:rFonts w:ascii="Times New Roman" w:hAnsi="Times New Roman" w:cs="Times New Roman"/>
        </w:rPr>
        <w:t xml:space="preserve"> </w:t>
      </w:r>
      <w:r w:rsidR="00F0464E" w:rsidRPr="00366D80">
        <w:rPr>
          <w:rFonts w:ascii="Times New Roman" w:hAnsi="Times New Roman" w:cs="Times New Roman"/>
        </w:rPr>
        <w:t>The presence of the dissolved components will mostly affect the values of the oil-water and gas-water interfacial tensions</w:t>
      </w:r>
      <w:r w:rsidR="00D46227" w:rsidRPr="00366D80">
        <w:rPr>
          <w:rFonts w:ascii="Times New Roman" w:hAnsi="Times New Roman" w:cs="Times New Roman"/>
        </w:rPr>
        <w:t>, as the acids used are predominantly water-soluble</w:t>
      </w:r>
      <w:r w:rsidR="00F0464E" w:rsidRPr="00366D80">
        <w:rPr>
          <w:rFonts w:ascii="Times New Roman" w:hAnsi="Times New Roman" w:cs="Times New Roman"/>
        </w:rPr>
        <w:t>,</w:t>
      </w:r>
      <w:r w:rsidR="00D46227" w:rsidRPr="00366D80">
        <w:rPr>
          <w:rFonts w:ascii="Times New Roman" w:hAnsi="Times New Roman" w:cs="Times New Roman"/>
        </w:rPr>
        <w:t xml:space="preserve"> and</w:t>
      </w:r>
      <w:r w:rsidR="00F0464E" w:rsidRPr="00366D80">
        <w:rPr>
          <w:rFonts w:ascii="Times New Roman" w:hAnsi="Times New Roman" w:cs="Times New Roman"/>
        </w:rPr>
        <w:t xml:space="preserve"> probably hav</w:t>
      </w:r>
      <w:r w:rsidR="00D46227" w:rsidRPr="00366D80">
        <w:rPr>
          <w:rFonts w:ascii="Times New Roman" w:hAnsi="Times New Roman" w:cs="Times New Roman"/>
        </w:rPr>
        <w:t>e</w:t>
      </w:r>
      <w:r w:rsidR="00F0464E" w:rsidRPr="00366D80">
        <w:rPr>
          <w:rFonts w:ascii="Times New Roman" w:hAnsi="Times New Roman" w:cs="Times New Roman"/>
        </w:rPr>
        <w:t xml:space="preserve"> a larger influence on the latter (in absolute values). If we assume the surface tension of gas-oil to be around 30 mN/m </w:t>
      </w:r>
      <w:r w:rsidR="00F0464E"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&lt;EndNote&gt;&lt;Cite&gt;&lt;Author&gt;Harvey&lt;/Author&gt;&lt;Year&gt;1925&lt;/Year&gt;&lt;RecNum&gt;748&lt;/RecNum&gt;&lt;DisplayText&gt;&lt;style face="superscript"&gt;56&lt;/style&gt;&lt;/DisplayText&gt;&lt;record&gt;&lt;rec-number&gt;748&lt;/rec-number&gt;&lt;foreign-keys&gt;&lt;key app="EN" db-id="wf2asfwv52v9d2ea0t8p00wwdtda0assfta5" timestamp="1534837148"&gt;748&lt;/key&gt;&lt;/foreign-keys&gt;&lt;ref-type name="Journal Article"&gt;17&lt;/ref-type&gt;&lt;contributors&gt;&lt;authors&gt;&lt;author&gt;Harvey, Ellery H.&lt;/author&gt;&lt;/authors&gt;&lt;/contributors&gt;&lt;titles&gt;&lt;title&gt;The Surface Tension of Crude Oils&lt;/title&gt;&lt;secondary-title&gt;Industrial &amp;amp; Engineering Chemistry&lt;/secondary-title&gt;&lt;/titles&gt;&lt;periodical&gt;&lt;full-title&gt;Industrial &amp;amp; Engineering Chemistry&lt;/full-title&gt;&lt;/periodical&gt;&lt;pages&gt;85-85&lt;/pages&gt;&lt;volume&gt;17&lt;/volume&gt;&lt;number&gt;1&lt;/number&gt;&lt;dates&gt;&lt;year&gt;1925&lt;/year&gt;&lt;pub-dates&gt;&lt;date&gt;1925/01/01&lt;/date&gt;&lt;/pub-dates&gt;&lt;/dates&gt;&lt;publisher&gt;American Chemical Society&lt;/publisher&gt;&lt;isbn&gt;0019-7866&lt;/isbn&gt;&lt;urls&gt;&lt;related-urls&gt;&lt;url&gt;https://doi.org/10.1021/ie50181a042&lt;/url&gt;&lt;/related-urls&gt;&lt;/urls&gt;&lt;electronic-resource-num&gt;10.1021/ie50181a042&lt;/electronic-resource-num&gt;&lt;/record&gt;&lt;/Cite&gt;&lt;/EndNote&gt;</w:instrText>
      </w:r>
      <w:r w:rsidR="00F0464E"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56</w:t>
      </w:r>
      <w:r w:rsidR="00F0464E" w:rsidRPr="00366D80">
        <w:rPr>
          <w:rFonts w:ascii="Times New Roman" w:hAnsi="Times New Roman" w:cs="Times New Roman"/>
        </w:rPr>
        <w:fldChar w:fldCharType="end"/>
      </w:r>
      <w:r w:rsidR="00F0464E" w:rsidRPr="00366D80">
        <w:rPr>
          <w:rFonts w:ascii="Times New Roman" w:hAnsi="Times New Roman" w:cs="Times New Roman"/>
        </w:rPr>
        <w:t xml:space="preserve">, </w:t>
      </w:r>
      <w:r w:rsidR="00CE7168" w:rsidRPr="00366D80">
        <w:rPr>
          <w:rFonts w:ascii="Times New Roman" w:hAnsi="Times New Roman" w:cs="Times New Roman"/>
        </w:rPr>
        <w:t xml:space="preserve">only in the case of 4-HBA the spreading coefficient could be negative or close to zero. Notably, however, considerations of the spreading coefficient only make sense after rupture of the thin aqueous film formed between approaching bubbles and droplets (i.e. when the three phases are in contact). Prior to this, other phenomena play a more important role, i.e. Marangoni effect. </w:t>
      </w:r>
      <w:r w:rsidR="00B367BA" w:rsidRPr="00366D80">
        <w:rPr>
          <w:rFonts w:ascii="Times New Roman" w:hAnsi="Times New Roman" w:cs="Times New Roman"/>
        </w:rPr>
        <w:t xml:space="preserve">When a bubble and a droplet approach each other, an interfacial tension gradient is formed </w:t>
      </w:r>
      <w:r w:rsidR="0027476F" w:rsidRPr="00366D80">
        <w:rPr>
          <w:rFonts w:ascii="Times New Roman" w:hAnsi="Times New Roman" w:cs="Times New Roman"/>
        </w:rPr>
        <w:t xml:space="preserve">in the thin film region </w:t>
      </w:r>
      <w:proofErr w:type="gramStart"/>
      <w:r w:rsidR="00B367BA" w:rsidRPr="00366D80">
        <w:rPr>
          <w:rFonts w:ascii="Times New Roman" w:hAnsi="Times New Roman" w:cs="Times New Roman"/>
        </w:rPr>
        <w:t>as a result of</w:t>
      </w:r>
      <w:proofErr w:type="gramEnd"/>
      <w:r w:rsidR="00B367BA" w:rsidRPr="00366D80">
        <w:rPr>
          <w:rFonts w:ascii="Times New Roman" w:hAnsi="Times New Roman" w:cs="Times New Roman"/>
        </w:rPr>
        <w:t xml:space="preserve"> the surface concentration changes. The molecules will diffuse from the low interfacial tension region towards the high, creating a flux acting in the opposite direction of the film drainage process. </w:t>
      </w:r>
      <w:r w:rsidR="009A5C62" w:rsidRPr="00366D80">
        <w:rPr>
          <w:rFonts w:ascii="Times New Roman" w:hAnsi="Times New Roman" w:cs="Times New Roman"/>
        </w:rPr>
        <w:t>Then</w:t>
      </w:r>
      <w:r w:rsidR="00B367BA" w:rsidRPr="00366D80">
        <w:rPr>
          <w:rFonts w:ascii="Times New Roman" w:hAnsi="Times New Roman" w:cs="Times New Roman"/>
        </w:rPr>
        <w:t xml:space="preserve">, the drainage time can become longer than the contact time, which will decrease the </w:t>
      </w:r>
      <w:r w:rsidR="00905167" w:rsidRPr="00366D80">
        <w:rPr>
          <w:rFonts w:ascii="Times New Roman" w:hAnsi="Times New Roman" w:cs="Times New Roman"/>
        </w:rPr>
        <w:t>attachment efficiency</w:t>
      </w:r>
      <w:r w:rsidR="00B367BA" w:rsidRPr="00366D80">
        <w:rPr>
          <w:rFonts w:ascii="Times New Roman" w:hAnsi="Times New Roman" w:cs="Times New Roman"/>
        </w:rPr>
        <w:t xml:space="preserve"> as observed in our case.</w:t>
      </w:r>
      <w:r w:rsidR="00F40466" w:rsidRPr="00366D80">
        <w:rPr>
          <w:rFonts w:ascii="Times New Roman" w:hAnsi="Times New Roman" w:cs="Times New Roman"/>
        </w:rPr>
        <w:t xml:space="preserve"> Furthermore, the 4-HBA reduced the </w:t>
      </w:r>
      <w:r w:rsidR="00905167" w:rsidRPr="00366D80">
        <w:rPr>
          <w:rFonts w:ascii="Times New Roman" w:hAnsi="Times New Roman" w:cs="Times New Roman"/>
        </w:rPr>
        <w:t>AE</w:t>
      </w:r>
      <w:r w:rsidR="00F40466" w:rsidRPr="00366D80">
        <w:rPr>
          <w:rFonts w:ascii="Times New Roman" w:hAnsi="Times New Roman" w:cs="Times New Roman"/>
        </w:rPr>
        <w:t xml:space="preserve"> for all oil</w:t>
      </w:r>
      <w:r w:rsidR="00C94C43" w:rsidRPr="00366D80">
        <w:rPr>
          <w:rFonts w:ascii="Times New Roman" w:hAnsi="Times New Roman" w:cs="Times New Roman"/>
        </w:rPr>
        <w:t>s</w:t>
      </w:r>
      <w:r w:rsidR="00F40466" w:rsidRPr="00366D80">
        <w:rPr>
          <w:rFonts w:ascii="Times New Roman" w:hAnsi="Times New Roman" w:cs="Times New Roman"/>
        </w:rPr>
        <w:t xml:space="preserve"> to </w:t>
      </w:r>
      <w:proofErr w:type="gramStart"/>
      <w:r w:rsidR="00F40466" w:rsidRPr="00366D80">
        <w:rPr>
          <w:rFonts w:ascii="Times New Roman" w:hAnsi="Times New Roman" w:cs="Times New Roman"/>
        </w:rPr>
        <w:t>more or less the</w:t>
      </w:r>
      <w:proofErr w:type="gramEnd"/>
      <w:r w:rsidR="00F40466" w:rsidRPr="00366D80">
        <w:rPr>
          <w:rFonts w:ascii="Times New Roman" w:hAnsi="Times New Roman" w:cs="Times New Roman"/>
        </w:rPr>
        <w:t xml:space="preserve"> same value. </w:t>
      </w:r>
      <w:r w:rsidR="00FC7736" w:rsidRPr="00366D80">
        <w:rPr>
          <w:rFonts w:ascii="Times New Roman" w:hAnsi="Times New Roman" w:cs="Times New Roman"/>
        </w:rPr>
        <w:t>Previously, we have reported the effect of this component on the coalescence of crude oil drops</w:t>
      </w:r>
      <w:r w:rsidR="00C348A3"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&lt;EndNote&gt;&lt;Cite&gt;&lt;Author&gt;Dudek&lt;/Author&gt;&lt;RecNum&gt;736&lt;/RecNum&gt;&lt;DisplayText&gt;&lt;style face="superscript"&gt;32&lt;/style&gt;&lt;/DisplayText&gt;&lt;record&gt;&lt;rec-number&gt;736&lt;/rec-number&gt;&lt;foreign-keys&gt;&lt;key app="EN" db-id="wf2asfwv52v9d2ea0t8p00wwdtda0assfta5" timestamp="1523013300"&gt;736&lt;/key&gt;&lt;/foreign-keys&gt;&lt;ref-type name="Journal Article"&gt;17&lt;/ref-type&gt;&lt;contributors&gt;&lt;authors&gt;&lt;author&gt;Dudek, Marcin&lt;/author&gt;&lt;author&gt;Bertheussen, Are&lt;/author&gt;&lt;author&gt;Dumaire, Thomas&lt;/author&gt;&lt;author&gt;Øye, Gisle&lt;/author&gt;&lt;/authors&gt;&lt;/contributors&gt;&lt;titles&gt;&lt;title&gt;Microfluidic Tools for Studying Coalescence of Crude Oil Droplets in Produced Water&lt;/title&gt;&lt;secondary-title&gt;Chemical Engineering Science&lt;/secondary-title&gt;&lt;/titles&gt;&lt;periodical&gt;&lt;full-title&gt;Chemical Engineering Science&lt;/full-title&gt;&lt;abbr-1&gt;Chem. Eng. Sci.&lt;/abbr-1&gt;&lt;abbr-2&gt;Chem Eng Sci&lt;/abbr-2&gt;&lt;/periodical&gt;&lt;pages&gt;448-458&lt;/pages&gt;&lt;volume&gt;191&lt;/volume&gt;&lt;section&gt;448&lt;/section&gt;&lt;dates&gt;&lt;year&gt;2018&lt;/year&gt;&lt;/dates&gt;&lt;urls&gt;&lt;/urls&gt;&lt;electronic-resource-num&gt;10.1016/j.ces.2018.07.006&lt;/electronic-resource-num&gt;&lt;/record&gt;&lt;/Cite&gt;&lt;/EndNote&gt;</w:instrText>
      </w:r>
      <w:r w:rsidR="00C348A3"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32</w:t>
      </w:r>
      <w:r w:rsidR="00C348A3" w:rsidRPr="00366D80">
        <w:rPr>
          <w:rFonts w:ascii="Times New Roman" w:hAnsi="Times New Roman" w:cs="Times New Roman"/>
        </w:rPr>
        <w:fldChar w:fldCharType="end"/>
      </w:r>
      <w:r w:rsidR="00FC7736" w:rsidRPr="00366D80">
        <w:rPr>
          <w:rFonts w:ascii="Times New Roman" w:hAnsi="Times New Roman" w:cs="Times New Roman"/>
        </w:rPr>
        <w:t xml:space="preserve">, where it completely stabilized the droplets against merging. The 4-HBA had a similar effect on the oil drops, and in addition stabilized the gas bubbles. This </w:t>
      </w:r>
      <w:r w:rsidR="009A5C62" w:rsidRPr="00366D80">
        <w:rPr>
          <w:rFonts w:ascii="Times New Roman" w:hAnsi="Times New Roman" w:cs="Times New Roman"/>
        </w:rPr>
        <w:t xml:space="preserve">single </w:t>
      </w:r>
      <w:r w:rsidR="00FC7736" w:rsidRPr="00366D80">
        <w:rPr>
          <w:rFonts w:ascii="Times New Roman" w:hAnsi="Times New Roman" w:cs="Times New Roman"/>
        </w:rPr>
        <w:t>component can greatly increase the efficiency of packing at both oil-water and gas-water interfaces</w:t>
      </w:r>
      <w:r w:rsidR="00C94C43" w:rsidRPr="00366D80">
        <w:rPr>
          <w:rFonts w:ascii="Times New Roman" w:hAnsi="Times New Roman" w:cs="Times New Roman"/>
        </w:rPr>
        <w:t xml:space="preserve">, especially compared to quite polydisperse of Fluka acid solutions (Figure S2 and S3 in SI). </w:t>
      </w:r>
      <w:r w:rsidR="00FC7736" w:rsidRPr="00366D80">
        <w:rPr>
          <w:rFonts w:ascii="Times New Roman" w:hAnsi="Times New Roman" w:cs="Times New Roman"/>
        </w:rPr>
        <w:t xml:space="preserve">As a result, it stabilized the system </w:t>
      </w:r>
      <w:proofErr w:type="gramStart"/>
      <w:r w:rsidR="00FC7736" w:rsidRPr="00366D80">
        <w:rPr>
          <w:rFonts w:ascii="Times New Roman" w:hAnsi="Times New Roman" w:cs="Times New Roman"/>
        </w:rPr>
        <w:t>to a greater extent than</w:t>
      </w:r>
      <w:proofErr w:type="gramEnd"/>
      <w:r w:rsidR="00FC7736" w:rsidRPr="00366D80">
        <w:rPr>
          <w:rFonts w:ascii="Times New Roman" w:hAnsi="Times New Roman" w:cs="Times New Roman"/>
        </w:rPr>
        <w:t xml:space="preserve"> both Fluka acids solutions.</w:t>
      </w:r>
    </w:p>
    <w:p w:rsidR="00FA7DD6" w:rsidRPr="00366D80" w:rsidRDefault="00FA7DD6" w:rsidP="00ED075F">
      <w:pPr>
        <w:spacing w:line="480" w:lineRule="auto"/>
        <w:rPr>
          <w:rFonts w:ascii="Times New Roman" w:hAnsi="Times New Roman" w:cs="Times New Roman"/>
          <w:b/>
        </w:rPr>
      </w:pPr>
      <w:r w:rsidRPr="00366D80">
        <w:rPr>
          <w:rFonts w:ascii="Times New Roman" w:hAnsi="Times New Roman" w:cs="Times New Roman"/>
          <w:b/>
        </w:rPr>
        <w:t>Gas Phase Effect.</w:t>
      </w:r>
    </w:p>
    <w:p w:rsidR="00FA7DD6" w:rsidRPr="00366D80" w:rsidRDefault="00FA7DD6" w:rsidP="00ED075F">
      <w:pPr>
        <w:spacing w:line="480" w:lineRule="auto"/>
        <w:rPr>
          <w:rFonts w:ascii="Times New Roman" w:hAnsi="Times New Roman" w:cs="Times New Roman"/>
        </w:rPr>
      </w:pPr>
      <w:r w:rsidRPr="00366D80">
        <w:rPr>
          <w:rFonts w:ascii="Times New Roman" w:hAnsi="Times New Roman" w:cs="Times New Roman"/>
        </w:rPr>
        <w:t xml:space="preserve">During offshore </w:t>
      </w:r>
      <w:r w:rsidR="00EA39DF" w:rsidRPr="00366D80">
        <w:rPr>
          <w:rFonts w:ascii="Times New Roman" w:hAnsi="Times New Roman" w:cs="Times New Roman"/>
        </w:rPr>
        <w:t xml:space="preserve">separation processes using </w:t>
      </w:r>
      <w:r w:rsidRPr="00366D80">
        <w:rPr>
          <w:rFonts w:ascii="Times New Roman" w:hAnsi="Times New Roman" w:cs="Times New Roman"/>
        </w:rPr>
        <w:t xml:space="preserve">gas flotation, natural gas is predominantly used as the gas phase due to its availability and compatibility with the </w:t>
      </w:r>
      <w:r w:rsidR="0027476F" w:rsidRPr="00366D80">
        <w:rPr>
          <w:rFonts w:ascii="Times New Roman" w:hAnsi="Times New Roman" w:cs="Times New Roman"/>
        </w:rPr>
        <w:t>dispersed</w:t>
      </w:r>
      <w:r w:rsidRPr="00366D80">
        <w:rPr>
          <w:rFonts w:ascii="Times New Roman" w:hAnsi="Times New Roman" w:cs="Times New Roman"/>
        </w:rPr>
        <w:t xml:space="preserve"> oil </w:t>
      </w:r>
      <w:r w:rsidR="0027476F" w:rsidRPr="00366D80">
        <w:rPr>
          <w:rFonts w:ascii="Times New Roman" w:hAnsi="Times New Roman" w:cs="Times New Roman"/>
        </w:rPr>
        <w:t>phase</w:t>
      </w:r>
      <w:r w:rsidR="00FC7736" w:rsidRPr="00366D80">
        <w:rPr>
          <w:rFonts w:ascii="Times New Roman" w:hAnsi="Times New Roman" w:cs="Times New Roman"/>
        </w:rPr>
        <w:t>.</w:t>
      </w:r>
      <w:r w:rsidRPr="00366D80">
        <w:rPr>
          <w:rFonts w:ascii="Times New Roman" w:hAnsi="Times New Roman" w:cs="Times New Roman"/>
        </w:rPr>
        <w:t xml:space="preserve"> </w:t>
      </w:r>
      <w:r w:rsidR="00FC7736" w:rsidRPr="00366D80">
        <w:rPr>
          <w:rFonts w:ascii="Times New Roman" w:hAnsi="Times New Roman" w:cs="Times New Roman"/>
        </w:rPr>
        <w:t>H</w:t>
      </w:r>
      <w:r w:rsidRPr="00366D80">
        <w:rPr>
          <w:rFonts w:ascii="Times New Roman" w:hAnsi="Times New Roman" w:cs="Times New Roman"/>
        </w:rPr>
        <w:t>owever</w:t>
      </w:r>
      <w:r w:rsidR="00FC7736" w:rsidRPr="00366D80">
        <w:rPr>
          <w:rFonts w:ascii="Times New Roman" w:hAnsi="Times New Roman" w:cs="Times New Roman"/>
        </w:rPr>
        <w:t>,</w:t>
      </w:r>
      <w:r w:rsidRPr="00366D80">
        <w:rPr>
          <w:rFonts w:ascii="Times New Roman" w:hAnsi="Times New Roman" w:cs="Times New Roman"/>
        </w:rPr>
        <w:t xml:space="preserve"> in some cases nitrogen or carbon dioxide are also utilized</w:t>
      </w:r>
      <w:r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&lt;EndNote&gt;&lt;Cite&gt;&lt;Author&gt;Saththasivam&lt;/Author&gt;&lt;Year&gt;2016&lt;/Year&gt;&lt;RecNum&gt;364&lt;/RecNum&gt;&lt;DisplayText&gt;&lt;style face="superscript"&gt;48&lt;/style&gt;&lt;/DisplayText&gt;&lt;record&gt;&lt;rec-number&gt;364&lt;/rec-number&gt;&lt;foreign-keys&gt;&lt;key app="EN" db-id="wf2asfwv52v9d2ea0t8p00wwdtda0assfta5" timestamp="1485445789"&gt;364&lt;/key&gt;&lt;/foreign-keys&gt;&lt;ref-type name="Journal Article"&gt;17&lt;/ref-type&gt;&lt;contributors&gt;&lt;authors&gt;&lt;author&gt;Saththasivam, Jayaprakash&lt;/author&gt;&lt;author&gt;Loganathan, Kavithaa&lt;/author&gt;&lt;author&gt;Sarp, Sarper&lt;/author&gt;&lt;/authors&gt;&lt;/contributors&gt;&lt;titles&gt;&lt;title&gt;An overview of oil–water separation using gas flotation systems&lt;/title&gt;&lt;secondary-title&gt;Chemosphere&lt;/secondary-title&gt;&lt;/titles&gt;&lt;periodical&gt;&lt;full-title&gt;Chemosphere&lt;/full-title&gt;&lt;abbr-1&gt;Chemosphere&lt;/abbr-1&gt;&lt;abbr-2&gt;Chemosphere&lt;/abbr-2&gt;&lt;/periodical&gt;&lt;pages&gt;671-680&lt;/pages&gt;&lt;volume&gt;144&lt;/volume&gt;&lt;keywords&gt;&lt;keyword&gt;Gas flotation&lt;/keyword&gt;&lt;keyword&gt;Oil–water separation&lt;/keyword&gt;&lt;keyword&gt;Oil–water–gas interactions&lt;/keyword&gt;&lt;keyword&gt;Air flotation&lt;/keyword&gt;&lt;keyword&gt;Dissolved gas flotation&lt;/keyword&gt;&lt;keyword&gt;Induced gas flotation&lt;/keyword&gt;&lt;/keywords&gt;&lt;dates&gt;&lt;year&gt;2016&lt;/year&gt;&lt;pub-dates&gt;&lt;date&gt;2//&lt;/date&gt;&lt;/pub-dates&gt;&lt;/dates&gt;&lt;isbn&gt;0045-6535&lt;/isbn&gt;&lt;urls&gt;&lt;related-urls&gt;&lt;url&gt;//www.sciencedirect.com/science/article/pii/S0045653515300874&lt;/url&gt;&lt;/related-urls&gt;&lt;/urls&gt;&lt;electronic-resource-num&gt;http://dx.doi.org/10.1016/j.chemosphere.2015.08.087&lt;/electronic-resource-num&gt;&lt;/record&gt;&lt;/Cite&gt;&lt;/EndNote&gt;</w:instrText>
      </w:r>
      <w:r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48</w:t>
      </w:r>
      <w:r w:rsidRPr="00366D80">
        <w:rPr>
          <w:rFonts w:ascii="Times New Roman" w:hAnsi="Times New Roman" w:cs="Times New Roman"/>
        </w:rPr>
        <w:fldChar w:fldCharType="end"/>
      </w:r>
      <w:r w:rsidRPr="00366D80">
        <w:rPr>
          <w:rFonts w:ascii="Times New Roman" w:hAnsi="Times New Roman" w:cs="Times New Roman"/>
        </w:rPr>
        <w:t xml:space="preserve">. </w:t>
      </w:r>
      <w:r w:rsidR="004E2DA9" w:rsidRPr="00366D80">
        <w:rPr>
          <w:rFonts w:ascii="Times New Roman" w:hAnsi="Times New Roman" w:cs="Times New Roman"/>
        </w:rPr>
        <w:t xml:space="preserve">To bring our studies </w:t>
      </w:r>
      <w:r w:rsidR="009A5C62" w:rsidRPr="00366D80">
        <w:rPr>
          <w:rFonts w:ascii="Times New Roman" w:hAnsi="Times New Roman" w:cs="Times New Roman"/>
        </w:rPr>
        <w:t xml:space="preserve">closer </w:t>
      </w:r>
      <w:r w:rsidR="004E2DA9" w:rsidRPr="00366D80">
        <w:rPr>
          <w:rFonts w:ascii="Times New Roman" w:hAnsi="Times New Roman" w:cs="Times New Roman"/>
        </w:rPr>
        <w:t xml:space="preserve">to real systems, we also </w:t>
      </w:r>
      <w:r w:rsidR="004E2DA9" w:rsidRPr="00366D80">
        <w:rPr>
          <w:rFonts w:ascii="Times New Roman" w:hAnsi="Times New Roman" w:cs="Times New Roman"/>
        </w:rPr>
        <w:lastRenderedPageBreak/>
        <w:t>investigated the effect of the gas phase.</w:t>
      </w:r>
      <w:r w:rsidR="00EA39DF" w:rsidRPr="00366D80">
        <w:rPr>
          <w:rFonts w:ascii="Times New Roman" w:hAnsi="Times New Roman" w:cs="Times New Roman"/>
        </w:rPr>
        <w:t xml:space="preserve"> </w:t>
      </w:r>
      <w:r w:rsidRPr="00366D80">
        <w:rPr>
          <w:rFonts w:ascii="Times New Roman" w:hAnsi="Times New Roman" w:cs="Times New Roman"/>
        </w:rPr>
        <w:t xml:space="preserve">Figure </w:t>
      </w:r>
      <w:r w:rsidR="00DE27C8" w:rsidRPr="00366D80">
        <w:rPr>
          <w:rFonts w:ascii="Times New Roman" w:hAnsi="Times New Roman" w:cs="Times New Roman"/>
        </w:rPr>
        <w:t>11</w:t>
      </w:r>
      <w:r w:rsidRPr="00366D80">
        <w:rPr>
          <w:rFonts w:ascii="Times New Roman" w:hAnsi="Times New Roman" w:cs="Times New Roman"/>
        </w:rPr>
        <w:t xml:space="preserve"> </w:t>
      </w:r>
      <w:r w:rsidR="00FC7736" w:rsidRPr="00366D80">
        <w:rPr>
          <w:rFonts w:ascii="Times New Roman" w:hAnsi="Times New Roman" w:cs="Times New Roman"/>
        </w:rPr>
        <w:t xml:space="preserve">compares the </w:t>
      </w:r>
      <w:r w:rsidR="00BB590B" w:rsidRPr="00366D80">
        <w:rPr>
          <w:rFonts w:ascii="Times New Roman" w:hAnsi="Times New Roman" w:cs="Times New Roman"/>
        </w:rPr>
        <w:t>attachment</w:t>
      </w:r>
      <w:r w:rsidR="00FC7736" w:rsidRPr="00366D80">
        <w:rPr>
          <w:rFonts w:ascii="Times New Roman" w:hAnsi="Times New Roman" w:cs="Times New Roman"/>
        </w:rPr>
        <w:t xml:space="preserve"> efficiencies of crude oil E when using nitrogen and methane, with and without Fluka acids in the water phase.</w:t>
      </w:r>
    </w:p>
    <w:p w:rsidR="00FA7DD6" w:rsidRPr="00366D80" w:rsidRDefault="00CA3A6B" w:rsidP="00ED075F">
      <w:pPr>
        <w:keepNext/>
        <w:spacing w:line="480" w:lineRule="auto"/>
        <w:rPr>
          <w:rFonts w:ascii="Times New Roman" w:hAnsi="Times New Roman" w:cs="Times New Roman"/>
        </w:rPr>
      </w:pPr>
      <w:r w:rsidRPr="00366D80">
        <w:rPr>
          <w:rFonts w:ascii="Times New Roman" w:hAnsi="Times New Roman" w:cs="Times New Roman"/>
          <w:noProof/>
        </w:rPr>
        <w:drawing>
          <wp:inline distT="0" distB="0" distL="0" distR="0">
            <wp:extent cx="3027317" cy="2354580"/>
            <wp:effectExtent l="0" t="0" r="1905" b="7620"/>
            <wp:docPr id="18" name="Picture 18" descr="C:\Users\marcid\Desktop\Research\Papers\Paper 4\Figures\Methane crude E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id\Desktop\Research\Papers\Paper 4\Figures\Methane crude E A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6283" cy="2361553"/>
                    </a:xfrm>
                    <a:prstGeom prst="rect">
                      <a:avLst/>
                    </a:prstGeom>
                    <a:noFill/>
                    <a:ln>
                      <a:noFill/>
                    </a:ln>
                  </pic:spPr>
                </pic:pic>
              </a:graphicData>
            </a:graphic>
          </wp:inline>
        </w:drawing>
      </w:r>
    </w:p>
    <w:p w:rsidR="00FA7DD6" w:rsidRPr="00366D80" w:rsidRDefault="00FA7DD6" w:rsidP="00ED075F">
      <w:pPr>
        <w:pStyle w:val="Caption"/>
        <w:spacing w:line="480" w:lineRule="auto"/>
        <w:rPr>
          <w:rFonts w:ascii="Times New Roman" w:hAnsi="Times New Roman" w:cs="Times New Roman"/>
        </w:rPr>
      </w:pPr>
      <w:r w:rsidRPr="00366D80">
        <w:rPr>
          <w:rFonts w:ascii="Times New Roman" w:hAnsi="Times New Roman" w:cs="Times New Roman"/>
        </w:rPr>
        <w:t xml:space="preserve">Figure </w:t>
      </w:r>
      <w:r w:rsidR="00195972" w:rsidRPr="00366D80">
        <w:rPr>
          <w:rFonts w:ascii="Times New Roman" w:hAnsi="Times New Roman" w:cs="Times New Roman"/>
        </w:rPr>
        <w:fldChar w:fldCharType="begin"/>
      </w:r>
      <w:r w:rsidR="00195972" w:rsidRPr="00366D80">
        <w:rPr>
          <w:rFonts w:ascii="Times New Roman" w:hAnsi="Times New Roman" w:cs="Times New Roman"/>
        </w:rPr>
        <w:instrText xml:space="preserve"> SEQ Figure \* ARABIC </w:instrText>
      </w:r>
      <w:r w:rsidR="00195972" w:rsidRPr="00366D80">
        <w:rPr>
          <w:rFonts w:ascii="Times New Roman" w:hAnsi="Times New Roman" w:cs="Times New Roman"/>
        </w:rPr>
        <w:fldChar w:fldCharType="separate"/>
      </w:r>
      <w:r w:rsidR="007D6821" w:rsidRPr="00366D80">
        <w:rPr>
          <w:rFonts w:ascii="Times New Roman" w:hAnsi="Times New Roman" w:cs="Times New Roman"/>
          <w:noProof/>
        </w:rPr>
        <w:t>11</w:t>
      </w:r>
      <w:r w:rsidR="00195972" w:rsidRPr="00366D80">
        <w:rPr>
          <w:rFonts w:ascii="Times New Roman" w:hAnsi="Times New Roman" w:cs="Times New Roman"/>
          <w:noProof/>
        </w:rPr>
        <w:fldChar w:fldCharType="end"/>
      </w:r>
      <w:r w:rsidR="001D3956" w:rsidRPr="00366D80">
        <w:rPr>
          <w:rFonts w:ascii="Times New Roman" w:hAnsi="Times New Roman" w:cs="Times New Roman"/>
          <w:noProof/>
        </w:rPr>
        <w:t xml:space="preserve"> </w:t>
      </w:r>
      <w:r w:rsidR="005B6E39" w:rsidRPr="00366D80">
        <w:rPr>
          <w:rFonts w:ascii="Times New Roman" w:hAnsi="Times New Roman" w:cs="Times New Roman"/>
          <w:noProof/>
        </w:rPr>
        <w:t xml:space="preserve">Comparison of </w:t>
      </w:r>
      <w:r w:rsidR="00C94C43" w:rsidRPr="00366D80">
        <w:rPr>
          <w:rFonts w:ascii="Times New Roman" w:hAnsi="Times New Roman" w:cs="Times New Roman"/>
          <w:noProof/>
        </w:rPr>
        <w:t>attachment</w:t>
      </w:r>
      <w:r w:rsidR="005B6E39" w:rsidRPr="00366D80">
        <w:rPr>
          <w:rFonts w:ascii="Times New Roman" w:hAnsi="Times New Roman" w:cs="Times New Roman"/>
          <w:noProof/>
        </w:rPr>
        <w:t xml:space="preserve"> efficiencies for crude oil E when using nitrogen and methane, with and without the dissolved components.</w:t>
      </w:r>
    </w:p>
    <w:p w:rsidR="00FA7DD6" w:rsidRPr="00366D80" w:rsidRDefault="007D6821" w:rsidP="00ED075F">
      <w:pPr>
        <w:spacing w:line="480" w:lineRule="auto"/>
        <w:rPr>
          <w:rFonts w:ascii="Times New Roman" w:hAnsi="Times New Roman" w:cs="Times New Roman"/>
        </w:rPr>
      </w:pPr>
      <w:r w:rsidRPr="00366D80">
        <w:rPr>
          <w:rFonts w:ascii="Times New Roman" w:hAnsi="Times New Roman" w:cs="Times New Roman"/>
        </w:rPr>
        <w:t>Using m</w:t>
      </w:r>
      <w:r w:rsidR="00FC7736" w:rsidRPr="00366D80">
        <w:rPr>
          <w:rFonts w:ascii="Times New Roman" w:hAnsi="Times New Roman" w:cs="Times New Roman"/>
        </w:rPr>
        <w:t xml:space="preserve">ethane </w:t>
      </w:r>
      <w:r w:rsidR="00144B9A" w:rsidRPr="00366D80">
        <w:rPr>
          <w:rFonts w:ascii="Times New Roman" w:hAnsi="Times New Roman" w:cs="Times New Roman"/>
        </w:rPr>
        <w:t xml:space="preserve">led to </w:t>
      </w:r>
      <w:r w:rsidR="00FC7736" w:rsidRPr="00366D80">
        <w:rPr>
          <w:rFonts w:ascii="Times New Roman" w:hAnsi="Times New Roman" w:cs="Times New Roman"/>
        </w:rPr>
        <w:t>higher</w:t>
      </w:r>
      <w:r w:rsidR="00144B9A" w:rsidRPr="00366D80">
        <w:rPr>
          <w:rFonts w:ascii="Times New Roman" w:hAnsi="Times New Roman" w:cs="Times New Roman"/>
        </w:rPr>
        <w:t xml:space="preserve"> </w:t>
      </w:r>
      <w:r w:rsidR="00905167" w:rsidRPr="00366D80">
        <w:rPr>
          <w:rFonts w:ascii="Times New Roman" w:hAnsi="Times New Roman" w:cs="Times New Roman"/>
        </w:rPr>
        <w:t>attachment efficiency</w:t>
      </w:r>
      <w:r w:rsidR="00EA39DF" w:rsidRPr="00366D80">
        <w:rPr>
          <w:rFonts w:ascii="Times New Roman" w:hAnsi="Times New Roman" w:cs="Times New Roman"/>
        </w:rPr>
        <w:t xml:space="preserve"> </w:t>
      </w:r>
      <w:r w:rsidR="005B6E39" w:rsidRPr="00366D80">
        <w:rPr>
          <w:rFonts w:ascii="Times New Roman" w:hAnsi="Times New Roman" w:cs="Times New Roman"/>
        </w:rPr>
        <w:t xml:space="preserve">in almost all cases </w:t>
      </w:r>
      <w:r w:rsidR="00FC7736" w:rsidRPr="00366D80">
        <w:rPr>
          <w:rFonts w:ascii="Times New Roman" w:hAnsi="Times New Roman" w:cs="Times New Roman"/>
        </w:rPr>
        <w:t>(the results for the remaining oils are presented in Figure</w:t>
      </w:r>
      <w:r w:rsidR="005B6E39" w:rsidRPr="00366D80">
        <w:rPr>
          <w:rFonts w:ascii="Times New Roman" w:hAnsi="Times New Roman" w:cs="Times New Roman"/>
        </w:rPr>
        <w:t>s</w:t>
      </w:r>
      <w:r w:rsidR="00FC7736" w:rsidRPr="00366D80">
        <w:rPr>
          <w:rFonts w:ascii="Times New Roman" w:hAnsi="Times New Roman" w:cs="Times New Roman"/>
        </w:rPr>
        <w:t xml:space="preserve"> S</w:t>
      </w:r>
      <w:r w:rsidR="002D4DFC" w:rsidRPr="00366D80">
        <w:rPr>
          <w:rFonts w:ascii="Times New Roman" w:hAnsi="Times New Roman" w:cs="Times New Roman"/>
        </w:rPr>
        <w:t>4</w:t>
      </w:r>
      <w:r w:rsidR="005B6E39" w:rsidRPr="00366D80">
        <w:rPr>
          <w:rFonts w:ascii="Times New Roman" w:hAnsi="Times New Roman" w:cs="Times New Roman"/>
        </w:rPr>
        <w:t xml:space="preserve"> and S</w:t>
      </w:r>
      <w:r w:rsidR="002D4DFC" w:rsidRPr="00366D80">
        <w:rPr>
          <w:rFonts w:ascii="Times New Roman" w:hAnsi="Times New Roman" w:cs="Times New Roman"/>
        </w:rPr>
        <w:t>5</w:t>
      </w:r>
      <w:r w:rsidR="00FC7736" w:rsidRPr="00366D80">
        <w:rPr>
          <w:rFonts w:ascii="Times New Roman" w:hAnsi="Times New Roman" w:cs="Times New Roman"/>
        </w:rPr>
        <w:t xml:space="preserve"> in SI)</w:t>
      </w:r>
      <w:r w:rsidR="00144B9A" w:rsidRPr="00366D80">
        <w:rPr>
          <w:rFonts w:ascii="Times New Roman" w:hAnsi="Times New Roman" w:cs="Times New Roman"/>
        </w:rPr>
        <w:t>.</w:t>
      </w:r>
      <w:r w:rsidR="00C159A2" w:rsidRPr="00366D80">
        <w:rPr>
          <w:rFonts w:ascii="Times New Roman" w:hAnsi="Times New Roman" w:cs="Times New Roman"/>
        </w:rPr>
        <w:t xml:space="preserve"> No significant changes in the</w:t>
      </w:r>
      <w:r w:rsidR="0027476F" w:rsidRPr="00366D80">
        <w:rPr>
          <w:rFonts w:ascii="Times New Roman" w:hAnsi="Times New Roman" w:cs="Times New Roman"/>
        </w:rPr>
        <w:t xml:space="preserve"> initial</w:t>
      </w:r>
      <w:r w:rsidR="00C159A2" w:rsidRPr="00366D80">
        <w:rPr>
          <w:rFonts w:ascii="Times New Roman" w:hAnsi="Times New Roman" w:cs="Times New Roman"/>
        </w:rPr>
        <w:t xml:space="preserve"> bubble size nor coalescence </w:t>
      </w:r>
      <w:r w:rsidR="0027476F" w:rsidRPr="00366D80">
        <w:rPr>
          <w:rFonts w:ascii="Times New Roman" w:hAnsi="Times New Roman" w:cs="Times New Roman"/>
        </w:rPr>
        <w:t xml:space="preserve">between them </w:t>
      </w:r>
      <w:r w:rsidR="00C159A2" w:rsidRPr="00366D80">
        <w:rPr>
          <w:rFonts w:ascii="Times New Roman" w:hAnsi="Times New Roman" w:cs="Times New Roman"/>
        </w:rPr>
        <w:t>w</w:t>
      </w:r>
      <w:r w:rsidR="0027476F" w:rsidRPr="00366D80">
        <w:rPr>
          <w:rFonts w:ascii="Times New Roman" w:hAnsi="Times New Roman" w:cs="Times New Roman"/>
        </w:rPr>
        <w:t>ere</w:t>
      </w:r>
      <w:r w:rsidR="00C159A2" w:rsidRPr="00366D80">
        <w:rPr>
          <w:rFonts w:ascii="Times New Roman" w:hAnsi="Times New Roman" w:cs="Times New Roman"/>
        </w:rPr>
        <w:t xml:space="preserve"> observed, when </w:t>
      </w:r>
      <w:r w:rsidR="00C94C43" w:rsidRPr="00366D80">
        <w:rPr>
          <w:rFonts w:ascii="Times New Roman" w:hAnsi="Times New Roman" w:cs="Times New Roman"/>
        </w:rPr>
        <w:t>nitrogen was replaced by methane</w:t>
      </w:r>
      <w:r w:rsidR="00C159A2" w:rsidRPr="00366D80">
        <w:rPr>
          <w:rFonts w:ascii="Times New Roman" w:hAnsi="Times New Roman" w:cs="Times New Roman"/>
        </w:rPr>
        <w:t>.</w:t>
      </w:r>
      <w:r w:rsidR="00EA39DF" w:rsidRPr="00366D80">
        <w:rPr>
          <w:rFonts w:ascii="Times New Roman" w:hAnsi="Times New Roman" w:cs="Times New Roman"/>
        </w:rPr>
        <w:t xml:space="preserve"> For two</w:t>
      </w:r>
      <w:r w:rsidR="005B6E39" w:rsidRPr="00366D80">
        <w:rPr>
          <w:rFonts w:ascii="Times New Roman" w:hAnsi="Times New Roman" w:cs="Times New Roman"/>
        </w:rPr>
        <w:t xml:space="preserve"> of the</w:t>
      </w:r>
      <w:r w:rsidR="00EA39DF" w:rsidRPr="00366D80">
        <w:rPr>
          <w:rFonts w:ascii="Times New Roman" w:hAnsi="Times New Roman" w:cs="Times New Roman"/>
        </w:rPr>
        <w:t xml:space="preserve"> oils (E, F), we performed tests with methane and dissolved Fluka acids at pH 6 and 10. When the dissolved components were added to the system containing methane bubbles, the </w:t>
      </w:r>
      <w:r w:rsidR="00905167" w:rsidRPr="00366D80">
        <w:rPr>
          <w:rFonts w:ascii="Times New Roman" w:hAnsi="Times New Roman" w:cs="Times New Roman"/>
        </w:rPr>
        <w:t>AE</w:t>
      </w:r>
      <w:r w:rsidR="00EA39DF" w:rsidRPr="00366D80">
        <w:rPr>
          <w:rFonts w:ascii="Times New Roman" w:hAnsi="Times New Roman" w:cs="Times New Roman"/>
        </w:rPr>
        <w:t xml:space="preserve"> decreased dramatically and were lower than </w:t>
      </w:r>
      <w:r w:rsidR="00DE27C8" w:rsidRPr="00366D80">
        <w:rPr>
          <w:rFonts w:ascii="Times New Roman" w:hAnsi="Times New Roman" w:cs="Times New Roman"/>
        </w:rPr>
        <w:t xml:space="preserve">in </w:t>
      </w:r>
      <w:r w:rsidR="00EA39DF" w:rsidRPr="00366D80">
        <w:rPr>
          <w:rFonts w:ascii="Times New Roman" w:hAnsi="Times New Roman" w:cs="Times New Roman"/>
        </w:rPr>
        <w:t>the analogous system with nitrogen.</w:t>
      </w:r>
    </w:p>
    <w:p w:rsidR="00144B9A" w:rsidRPr="00366D80" w:rsidRDefault="00E16E78" w:rsidP="00ED075F">
      <w:pPr>
        <w:spacing w:line="480" w:lineRule="auto"/>
        <w:rPr>
          <w:rFonts w:ascii="Times New Roman" w:hAnsi="Times New Roman" w:cs="Times New Roman"/>
        </w:rPr>
      </w:pPr>
      <w:r w:rsidRPr="00366D80">
        <w:rPr>
          <w:rFonts w:ascii="Times New Roman" w:hAnsi="Times New Roman" w:cs="Times New Roman"/>
        </w:rPr>
        <w:t xml:space="preserve">The surface tensions of nitrogen and methane against seawater are comparable, both being around 72-73 mN/m </w:t>
      </w:r>
      <w:r w:rsidRPr="00366D80">
        <w:rPr>
          <w:rFonts w:ascii="Times New Roman" w:hAnsi="Times New Roman" w:cs="Times New Roman"/>
        </w:rPr>
        <w:fldChar w:fldCharType="begin"/>
      </w:r>
      <w:r w:rsidR="00D16846" w:rsidRPr="00366D80">
        <w:rPr>
          <w:rFonts w:ascii="Times New Roman" w:hAnsi="Times New Roman" w:cs="Times New Roman"/>
        </w:rPr>
        <w:instrText xml:space="preserve"> ADDIN EN.CITE &lt;EndNote&gt;&lt;Cite&gt;&lt;Author&gt;Sachs&lt;/Author&gt;&lt;Year&gt;1995&lt;/Year&gt;&lt;RecNum&gt;715&lt;/RecNum&gt;&lt;DisplayText&gt;&lt;style face="superscript"&gt;57&lt;/style&gt;&lt;/DisplayText&gt;&lt;record&gt;&lt;rec-number&gt;715&lt;/rec-number&gt;&lt;foreign-keys&gt;&lt;key app="EN" db-id="wf2asfwv52v9d2ea0t8p00wwdtda0assfta5" timestamp="1521553768"&gt;715&lt;/key&gt;&lt;/foreign-keys&gt;&lt;ref-type name="Journal Article"&gt;17&lt;/ref-type&gt;&lt;contributors&gt;&lt;authors&gt;&lt;author&gt;Sachs, Werner&lt;/author&gt;&lt;author&gt;Meyn, Volker&lt;/author&gt;&lt;/authors&gt;&lt;/contributors&gt;&lt;titles&gt;&lt;title&gt;Pressure and temperature dependence of the surface tension in the system natural gas/water principles of investigation and the first precise experimental data for pure methane/water at 25°C up to 46.8 MPa&lt;/title&gt;&lt;secondary-title&gt;Colloids and Surfaces A: Physicochemical and Engineering Aspects&lt;/secondary-title&gt;&lt;/titles&gt;&lt;periodical&gt;&lt;full-title&gt;Colloids and Surfaces A: Physicochemical and Engineering Aspects&lt;/full-title&gt;&lt;abbr-1&gt;Colloids Surf. Physicochem. Eng. Aspects&lt;/abbr-1&gt;&lt;abbr-2&gt;Colloids Surf Physicochem Eng Aspects&lt;/abbr-2&gt;&lt;/periodical&gt;&lt;pages&gt;291-301&lt;/pages&gt;&lt;volume&gt;94&lt;/volume&gt;&lt;number&gt;2&lt;/number&gt;&lt;keywords&gt;&lt;keyword&gt;Natural gas/water&lt;/keyword&gt;&lt;keyword&gt;Pressure dependence&lt;/keyword&gt;&lt;keyword&gt;Surface tension&lt;/keyword&gt;&lt;keyword&gt;Temperature dependence&lt;/keyword&gt;&lt;/keywords&gt;&lt;dates&gt;&lt;year&gt;1995&lt;/year&gt;&lt;pub-dates&gt;&lt;date&gt;1995/01/20/&lt;/date&gt;&lt;/pub-dates&gt;&lt;/dates&gt;&lt;isbn&gt;0927-7757&lt;/isbn&gt;&lt;urls&gt;&lt;related-urls&gt;&lt;url&gt;http://www.sciencedirect.com/science/article/pii/0927775794030081&lt;/url&gt;&lt;/related-urls&gt;&lt;/urls&gt;&lt;electronic-resource-num&gt;https://doi.org/10.1016/0927-7757(94)03008-1&lt;/electronic-resource-num&gt;&lt;/record&gt;&lt;/Cite&gt;&lt;/EndNote&gt;</w:instrText>
      </w:r>
      <w:r w:rsidRPr="00366D80">
        <w:rPr>
          <w:rFonts w:ascii="Times New Roman" w:hAnsi="Times New Roman" w:cs="Times New Roman"/>
        </w:rPr>
        <w:fldChar w:fldCharType="separate"/>
      </w:r>
      <w:r w:rsidR="00D16846" w:rsidRPr="00366D80">
        <w:rPr>
          <w:rFonts w:ascii="Times New Roman" w:hAnsi="Times New Roman" w:cs="Times New Roman"/>
          <w:noProof/>
          <w:vertAlign w:val="superscript"/>
        </w:rPr>
        <w:t>57</w:t>
      </w:r>
      <w:r w:rsidRPr="00366D80">
        <w:rPr>
          <w:rFonts w:ascii="Times New Roman" w:hAnsi="Times New Roman" w:cs="Times New Roman"/>
        </w:rPr>
        <w:fldChar w:fldCharType="end"/>
      </w:r>
      <w:r w:rsidRPr="00366D80">
        <w:rPr>
          <w:rFonts w:ascii="Times New Roman" w:hAnsi="Times New Roman" w:cs="Times New Roman"/>
        </w:rPr>
        <w:t>. Nevertheless, m</w:t>
      </w:r>
      <w:r w:rsidR="009D3DD3" w:rsidRPr="00366D80">
        <w:rPr>
          <w:rFonts w:ascii="Times New Roman" w:hAnsi="Times New Roman" w:cs="Times New Roman"/>
        </w:rPr>
        <w:t xml:space="preserve">ethane, being </w:t>
      </w:r>
      <w:r w:rsidR="0094021C" w:rsidRPr="00366D80">
        <w:rPr>
          <w:rFonts w:ascii="Times New Roman" w:hAnsi="Times New Roman" w:cs="Times New Roman"/>
        </w:rPr>
        <w:t>the simplest hydrocarbon, will probably have higher affinity to the hydrocarbon structure of crude oil.</w:t>
      </w:r>
      <w:r w:rsidRPr="00366D80">
        <w:rPr>
          <w:rFonts w:ascii="Times New Roman" w:hAnsi="Times New Roman" w:cs="Times New Roman"/>
        </w:rPr>
        <w:t xml:space="preserve"> The interaction between the two might be more favourable due to </w:t>
      </w:r>
      <w:r w:rsidR="00C159A2" w:rsidRPr="00366D80">
        <w:rPr>
          <w:rFonts w:ascii="Times New Roman" w:hAnsi="Times New Roman" w:cs="Times New Roman"/>
        </w:rPr>
        <w:t xml:space="preserve">the </w:t>
      </w:r>
      <w:r w:rsidRPr="00366D80">
        <w:rPr>
          <w:rFonts w:ascii="Times New Roman" w:hAnsi="Times New Roman" w:cs="Times New Roman"/>
        </w:rPr>
        <w:t xml:space="preserve">increased mutual solubility, which could have been </w:t>
      </w:r>
      <w:r w:rsidR="005B6E39" w:rsidRPr="00366D80">
        <w:rPr>
          <w:rFonts w:ascii="Times New Roman" w:hAnsi="Times New Roman" w:cs="Times New Roman"/>
        </w:rPr>
        <w:t>promoted</w:t>
      </w:r>
      <w:r w:rsidRPr="00366D80">
        <w:rPr>
          <w:rFonts w:ascii="Times New Roman" w:hAnsi="Times New Roman" w:cs="Times New Roman"/>
        </w:rPr>
        <w:t xml:space="preserve"> by the slightly higher pressure in the microchannel. The hydrocarbon gas is also less dense than nitrogen (0.7 kg/m</w:t>
      </w:r>
      <w:r w:rsidRPr="00366D80">
        <w:rPr>
          <w:rFonts w:ascii="Times New Roman" w:hAnsi="Times New Roman" w:cs="Times New Roman"/>
          <w:vertAlign w:val="superscript"/>
        </w:rPr>
        <w:t>3</w:t>
      </w:r>
      <w:r w:rsidRPr="00366D80">
        <w:rPr>
          <w:rFonts w:ascii="Times New Roman" w:hAnsi="Times New Roman" w:cs="Times New Roman"/>
        </w:rPr>
        <w:t xml:space="preserve"> and 1.2 kg/m</w:t>
      </w:r>
      <w:r w:rsidRPr="00366D80">
        <w:rPr>
          <w:rFonts w:ascii="Times New Roman" w:hAnsi="Times New Roman" w:cs="Times New Roman"/>
          <w:vertAlign w:val="superscript"/>
        </w:rPr>
        <w:t>3</w:t>
      </w:r>
      <w:r w:rsidRPr="00366D80">
        <w:rPr>
          <w:rFonts w:ascii="Times New Roman" w:hAnsi="Times New Roman" w:cs="Times New Roman"/>
        </w:rPr>
        <w:t>, respectively).</w:t>
      </w:r>
      <w:r w:rsidR="00C159A2" w:rsidRPr="00366D80">
        <w:rPr>
          <w:rFonts w:ascii="Times New Roman" w:hAnsi="Times New Roman" w:cs="Times New Roman"/>
        </w:rPr>
        <w:t xml:space="preserve"> All these factors might have contributed to the enhanced spreading of oil droplets over gas bubbles.</w:t>
      </w:r>
      <w:r w:rsidR="00EA39DF" w:rsidRPr="00366D80">
        <w:rPr>
          <w:rFonts w:ascii="Times New Roman" w:hAnsi="Times New Roman" w:cs="Times New Roman"/>
        </w:rPr>
        <w:t xml:space="preserve"> However, upon addition of the dissolved Fluka acids, the </w:t>
      </w:r>
      <w:r w:rsidR="00905167" w:rsidRPr="00366D80">
        <w:rPr>
          <w:rFonts w:ascii="Times New Roman" w:hAnsi="Times New Roman" w:cs="Times New Roman"/>
        </w:rPr>
        <w:t>attachment efficiency</w:t>
      </w:r>
      <w:r w:rsidR="004E2DA9" w:rsidRPr="00366D80">
        <w:rPr>
          <w:rFonts w:ascii="Times New Roman" w:hAnsi="Times New Roman" w:cs="Times New Roman"/>
        </w:rPr>
        <w:t xml:space="preserve"> dropped </w:t>
      </w:r>
      <w:r w:rsidR="004E2DA9" w:rsidRPr="00366D80">
        <w:rPr>
          <w:rFonts w:ascii="Times New Roman" w:hAnsi="Times New Roman" w:cs="Times New Roman"/>
        </w:rPr>
        <w:lastRenderedPageBreak/>
        <w:t xml:space="preserve">significantly. The naphthenic acids, present in the water phase, typically consisted of a long hydrocarbon chain (&gt;C10), sometimes with an aromatic moiety in their structure. It could be argued that these molecules, originally coming from the crude oil, will adsorb more readily to </w:t>
      </w:r>
      <w:r w:rsidR="00227FE3" w:rsidRPr="00366D80">
        <w:rPr>
          <w:rFonts w:ascii="Times New Roman" w:hAnsi="Times New Roman" w:cs="Times New Roman"/>
        </w:rPr>
        <w:t xml:space="preserve">the </w:t>
      </w:r>
      <w:r w:rsidR="004E2DA9" w:rsidRPr="00366D80">
        <w:rPr>
          <w:rFonts w:ascii="Times New Roman" w:hAnsi="Times New Roman" w:cs="Times New Roman"/>
        </w:rPr>
        <w:t>methane</w:t>
      </w:r>
      <w:r w:rsidR="00227FE3" w:rsidRPr="00366D80">
        <w:rPr>
          <w:rFonts w:ascii="Times New Roman" w:hAnsi="Times New Roman" w:cs="Times New Roman"/>
        </w:rPr>
        <w:t xml:space="preserve">-water surface </w:t>
      </w:r>
      <w:r w:rsidR="004E2DA9" w:rsidRPr="00366D80">
        <w:rPr>
          <w:rFonts w:ascii="Times New Roman" w:hAnsi="Times New Roman" w:cs="Times New Roman"/>
        </w:rPr>
        <w:t>than to nitrogen</w:t>
      </w:r>
      <w:r w:rsidR="00227FE3" w:rsidRPr="00366D80">
        <w:rPr>
          <w:rFonts w:ascii="Times New Roman" w:hAnsi="Times New Roman" w:cs="Times New Roman"/>
        </w:rPr>
        <w:t>-water surface</w:t>
      </w:r>
      <w:r w:rsidR="00C94C43" w:rsidRPr="00366D80">
        <w:rPr>
          <w:rFonts w:ascii="Times New Roman" w:hAnsi="Times New Roman" w:cs="Times New Roman"/>
        </w:rPr>
        <w:t xml:space="preserve"> and thereby inhibit attachment</w:t>
      </w:r>
      <w:r w:rsidR="004E2DA9" w:rsidRPr="00366D80">
        <w:rPr>
          <w:rFonts w:ascii="Times New Roman" w:hAnsi="Times New Roman" w:cs="Times New Roman"/>
        </w:rPr>
        <w:t xml:space="preserve">. </w:t>
      </w:r>
      <w:r w:rsidR="00227FE3" w:rsidRPr="00366D80">
        <w:rPr>
          <w:rFonts w:ascii="Times New Roman" w:hAnsi="Times New Roman" w:cs="Times New Roman"/>
        </w:rPr>
        <w:t>Still, we have not observed increased stability of methane bubbles at the inlet nor significant changes in the bubble size distribution at the end of the channel.</w:t>
      </w:r>
    </w:p>
    <w:p w:rsidR="005A2571" w:rsidRPr="00366D80" w:rsidRDefault="005A2571" w:rsidP="00ED075F">
      <w:pPr>
        <w:spacing w:line="480" w:lineRule="auto"/>
        <w:rPr>
          <w:rFonts w:ascii="Times New Roman" w:hAnsi="Times New Roman" w:cs="Times New Roman"/>
          <w:b/>
        </w:rPr>
      </w:pPr>
      <w:r w:rsidRPr="00366D80">
        <w:rPr>
          <w:rFonts w:ascii="Times New Roman" w:hAnsi="Times New Roman" w:cs="Times New Roman"/>
          <w:b/>
        </w:rPr>
        <w:t>CONCLUSIONS</w:t>
      </w:r>
    </w:p>
    <w:p w:rsidR="005A2571" w:rsidRPr="00366D80" w:rsidRDefault="005B6E39" w:rsidP="00ED075F">
      <w:pPr>
        <w:spacing w:line="480" w:lineRule="auto"/>
        <w:rPr>
          <w:rFonts w:ascii="Times New Roman" w:hAnsi="Times New Roman" w:cs="Times New Roman"/>
        </w:rPr>
      </w:pPr>
      <w:r w:rsidRPr="00366D80">
        <w:rPr>
          <w:rFonts w:ascii="Times New Roman" w:hAnsi="Times New Roman" w:cs="Times New Roman"/>
        </w:rPr>
        <w:t>W</w:t>
      </w:r>
      <w:r w:rsidR="00C55265" w:rsidRPr="00366D80">
        <w:rPr>
          <w:rFonts w:ascii="Times New Roman" w:hAnsi="Times New Roman" w:cs="Times New Roman"/>
        </w:rPr>
        <w:t xml:space="preserve">e have presented a new, microfluidic method for studying </w:t>
      </w:r>
      <w:r w:rsidRPr="00366D80">
        <w:rPr>
          <w:rFonts w:ascii="Times New Roman" w:hAnsi="Times New Roman" w:cs="Times New Roman"/>
        </w:rPr>
        <w:t xml:space="preserve">the </w:t>
      </w:r>
      <w:r w:rsidR="00BB590B" w:rsidRPr="00366D80">
        <w:rPr>
          <w:rFonts w:ascii="Times New Roman" w:hAnsi="Times New Roman" w:cs="Times New Roman"/>
        </w:rPr>
        <w:t>attachment</w:t>
      </w:r>
      <w:r w:rsidRPr="00366D80">
        <w:rPr>
          <w:rFonts w:ascii="Times New Roman" w:hAnsi="Times New Roman" w:cs="Times New Roman"/>
        </w:rPr>
        <w:t xml:space="preserve"> of oil droplets through spreading of</w:t>
      </w:r>
      <w:r w:rsidR="00C55265" w:rsidRPr="00366D80">
        <w:rPr>
          <w:rFonts w:ascii="Times New Roman" w:hAnsi="Times New Roman" w:cs="Times New Roman"/>
        </w:rPr>
        <w:t xml:space="preserve"> oil</w:t>
      </w:r>
      <w:r w:rsidRPr="00366D80">
        <w:rPr>
          <w:rFonts w:ascii="Times New Roman" w:hAnsi="Times New Roman" w:cs="Times New Roman"/>
        </w:rPr>
        <w:t xml:space="preserve"> the surfaces of</w:t>
      </w:r>
      <w:r w:rsidR="00C55265" w:rsidRPr="00366D80">
        <w:rPr>
          <w:rFonts w:ascii="Times New Roman" w:hAnsi="Times New Roman" w:cs="Times New Roman"/>
        </w:rPr>
        <w:t xml:space="preserve"> gas bubbles. </w:t>
      </w:r>
      <w:r w:rsidRPr="00366D80">
        <w:rPr>
          <w:rFonts w:ascii="Times New Roman" w:hAnsi="Times New Roman" w:cs="Times New Roman"/>
        </w:rPr>
        <w:t>C</w:t>
      </w:r>
      <w:r w:rsidR="00C55265" w:rsidRPr="00366D80">
        <w:rPr>
          <w:rFonts w:ascii="Times New Roman" w:hAnsi="Times New Roman" w:cs="Times New Roman"/>
        </w:rPr>
        <w:t xml:space="preserve">rude oil was used as one of the dispersed phases, as similar bubble-drop interactions would be expected to occur in a gas flotation treatment of the petroleum produced water. We have systematically investigated the effect of various parameters on the oil </w:t>
      </w:r>
      <w:r w:rsidR="00905167" w:rsidRPr="00366D80">
        <w:rPr>
          <w:rFonts w:ascii="Times New Roman" w:hAnsi="Times New Roman" w:cs="Times New Roman"/>
        </w:rPr>
        <w:t>attachment efficiency</w:t>
      </w:r>
      <w:r w:rsidR="00C55265" w:rsidRPr="00366D80">
        <w:rPr>
          <w:rFonts w:ascii="Times New Roman" w:hAnsi="Times New Roman" w:cs="Times New Roman"/>
        </w:rPr>
        <w:t xml:space="preserve"> by spreading. It was shown that the </w:t>
      </w:r>
      <w:r w:rsidR="00905167" w:rsidRPr="00366D80">
        <w:rPr>
          <w:rFonts w:ascii="Times New Roman" w:hAnsi="Times New Roman" w:cs="Times New Roman"/>
        </w:rPr>
        <w:t>attachment efficiency</w:t>
      </w:r>
      <w:r w:rsidR="00C55265" w:rsidRPr="00366D80">
        <w:rPr>
          <w:rFonts w:ascii="Times New Roman" w:hAnsi="Times New Roman" w:cs="Times New Roman"/>
        </w:rPr>
        <w:t xml:space="preserve"> was highest at low or neutral pH</w:t>
      </w:r>
      <w:r w:rsidRPr="00366D80">
        <w:rPr>
          <w:rFonts w:ascii="Times New Roman" w:hAnsi="Times New Roman" w:cs="Times New Roman"/>
        </w:rPr>
        <w:t>,</w:t>
      </w:r>
      <w:r w:rsidR="00C55265" w:rsidRPr="00366D80">
        <w:rPr>
          <w:rFonts w:ascii="Times New Roman" w:hAnsi="Times New Roman" w:cs="Times New Roman"/>
        </w:rPr>
        <w:t xml:space="preserve"> and lowest at highest pH, which was explained by the</w:t>
      </w:r>
      <w:r w:rsidR="00DE27C8" w:rsidRPr="00366D80">
        <w:rPr>
          <w:rFonts w:ascii="Times New Roman" w:hAnsi="Times New Roman" w:cs="Times New Roman"/>
        </w:rPr>
        <w:t xml:space="preserve"> increased</w:t>
      </w:r>
      <w:r w:rsidR="00C55265" w:rsidRPr="00366D80">
        <w:rPr>
          <w:rFonts w:ascii="Times New Roman" w:hAnsi="Times New Roman" w:cs="Times New Roman"/>
        </w:rPr>
        <w:t xml:space="preserve"> interfacial activity of acidic species in crude oils. The </w:t>
      </w:r>
      <w:r w:rsidR="002B06BF" w:rsidRPr="00366D80">
        <w:rPr>
          <w:rFonts w:ascii="Times New Roman" w:hAnsi="Times New Roman" w:cs="Times New Roman"/>
        </w:rPr>
        <w:t>reduction</w:t>
      </w:r>
      <w:r w:rsidR="00C55265" w:rsidRPr="00366D80">
        <w:rPr>
          <w:rFonts w:ascii="Times New Roman" w:hAnsi="Times New Roman" w:cs="Times New Roman"/>
        </w:rPr>
        <w:t xml:space="preserve"> of salinity increased the electrostatic repulsion between bubbles and </w:t>
      </w:r>
      <w:proofErr w:type="gramStart"/>
      <w:r w:rsidR="00C55265" w:rsidRPr="00366D80">
        <w:rPr>
          <w:rFonts w:ascii="Times New Roman" w:hAnsi="Times New Roman" w:cs="Times New Roman"/>
        </w:rPr>
        <w:t>drops, and</w:t>
      </w:r>
      <w:proofErr w:type="gramEnd"/>
      <w:r w:rsidR="00C55265" w:rsidRPr="00366D80">
        <w:rPr>
          <w:rFonts w:ascii="Times New Roman" w:hAnsi="Times New Roman" w:cs="Times New Roman"/>
        </w:rPr>
        <w:t xml:space="preserve"> resulted in decrease</w:t>
      </w:r>
      <w:r w:rsidR="002B06BF" w:rsidRPr="00366D80">
        <w:rPr>
          <w:rFonts w:ascii="Times New Roman" w:hAnsi="Times New Roman" w:cs="Times New Roman"/>
        </w:rPr>
        <w:t>d</w:t>
      </w:r>
      <w:r w:rsidR="00C55265" w:rsidRPr="00366D80">
        <w:rPr>
          <w:rFonts w:ascii="Times New Roman" w:hAnsi="Times New Roman" w:cs="Times New Roman"/>
        </w:rPr>
        <w:t xml:space="preserve"> </w:t>
      </w:r>
      <w:r w:rsidR="002B06BF" w:rsidRPr="00366D80">
        <w:rPr>
          <w:rFonts w:ascii="Times New Roman" w:hAnsi="Times New Roman" w:cs="Times New Roman"/>
        </w:rPr>
        <w:t>spreading. The smallest drops and the lowest concentration of oil drops w</w:t>
      </w:r>
      <w:r w:rsidR="00DE27C8" w:rsidRPr="00366D80">
        <w:rPr>
          <w:rFonts w:ascii="Times New Roman" w:hAnsi="Times New Roman" w:cs="Times New Roman"/>
        </w:rPr>
        <w:t>ere</w:t>
      </w:r>
      <w:r w:rsidR="002B06BF" w:rsidRPr="00366D80">
        <w:rPr>
          <w:rFonts w:ascii="Times New Roman" w:hAnsi="Times New Roman" w:cs="Times New Roman"/>
        </w:rPr>
        <w:t xml:space="preserve"> found to i</w:t>
      </w:r>
      <w:r w:rsidR="00DE27C8" w:rsidRPr="00366D80">
        <w:rPr>
          <w:rFonts w:ascii="Times New Roman" w:hAnsi="Times New Roman" w:cs="Times New Roman"/>
        </w:rPr>
        <w:t>mprove</w:t>
      </w:r>
      <w:r w:rsidR="002B06BF" w:rsidRPr="00366D80">
        <w:rPr>
          <w:rFonts w:ascii="Times New Roman" w:hAnsi="Times New Roman" w:cs="Times New Roman"/>
        </w:rPr>
        <w:t xml:space="preserve"> the </w:t>
      </w:r>
      <w:r w:rsidR="00905167" w:rsidRPr="00366D80">
        <w:rPr>
          <w:rFonts w:ascii="Times New Roman" w:hAnsi="Times New Roman" w:cs="Times New Roman"/>
        </w:rPr>
        <w:t>attachment efficiency</w:t>
      </w:r>
      <w:r w:rsidR="002B06BF" w:rsidRPr="00366D80">
        <w:rPr>
          <w:rFonts w:ascii="Times New Roman" w:hAnsi="Times New Roman" w:cs="Times New Roman"/>
        </w:rPr>
        <w:t xml:space="preserve">. The dissolved components in the water phase had a dramatic effect on the stability of oil drops and gas bubbles, which probably increased the drainage time and greatly reduced the spreading of oil over the gas surfaces. In addition, the effect of the gas phase was studied, where it was found that methane bubbles increased </w:t>
      </w:r>
      <w:r w:rsidR="00BB590B" w:rsidRPr="00366D80">
        <w:rPr>
          <w:rFonts w:ascii="Times New Roman" w:hAnsi="Times New Roman" w:cs="Times New Roman"/>
        </w:rPr>
        <w:t>attachment</w:t>
      </w:r>
      <w:r w:rsidR="002B06BF" w:rsidRPr="00366D80">
        <w:rPr>
          <w:rFonts w:ascii="Times New Roman" w:hAnsi="Times New Roman" w:cs="Times New Roman"/>
        </w:rPr>
        <w:t xml:space="preserve"> of oil drops</w:t>
      </w:r>
      <w:r w:rsidR="00523F60" w:rsidRPr="00366D80">
        <w:rPr>
          <w:rFonts w:ascii="Times New Roman" w:hAnsi="Times New Roman" w:cs="Times New Roman"/>
        </w:rPr>
        <w:t xml:space="preserve"> in pure </w:t>
      </w:r>
      <w:proofErr w:type="gramStart"/>
      <w:r w:rsidR="00523F60" w:rsidRPr="00366D80">
        <w:rPr>
          <w:rFonts w:ascii="Times New Roman" w:hAnsi="Times New Roman" w:cs="Times New Roman"/>
        </w:rPr>
        <w:t>brine</w:t>
      </w:r>
      <w:r w:rsidR="00C94C43" w:rsidRPr="00366D80">
        <w:rPr>
          <w:rFonts w:ascii="Times New Roman" w:hAnsi="Times New Roman" w:cs="Times New Roman"/>
        </w:rPr>
        <w:t>, but</w:t>
      </w:r>
      <w:proofErr w:type="gramEnd"/>
      <w:r w:rsidR="00C94C43" w:rsidRPr="00366D80">
        <w:rPr>
          <w:rFonts w:ascii="Times New Roman" w:hAnsi="Times New Roman" w:cs="Times New Roman"/>
        </w:rPr>
        <w:t xml:space="preserve"> decreased it in the presence of dissolved components.</w:t>
      </w:r>
    </w:p>
    <w:p w:rsidR="002B06BF" w:rsidRPr="00366D80" w:rsidRDefault="002B06BF" w:rsidP="00ED075F">
      <w:pPr>
        <w:spacing w:line="480" w:lineRule="auto"/>
        <w:rPr>
          <w:rFonts w:ascii="Times New Roman" w:hAnsi="Times New Roman" w:cs="Times New Roman"/>
        </w:rPr>
      </w:pPr>
      <w:r w:rsidRPr="00366D80">
        <w:rPr>
          <w:rFonts w:ascii="Times New Roman" w:hAnsi="Times New Roman" w:cs="Times New Roman"/>
        </w:rPr>
        <w:t>We believe that this microfluidic method can be very useful in studying fundamental aspects of gas flotation in the petroleum industry. Oil film</w:t>
      </w:r>
      <w:r w:rsidR="005B6E39" w:rsidRPr="00366D80">
        <w:rPr>
          <w:rFonts w:ascii="Times New Roman" w:hAnsi="Times New Roman" w:cs="Times New Roman"/>
        </w:rPr>
        <w:t>s</w:t>
      </w:r>
      <w:r w:rsidRPr="00366D80">
        <w:rPr>
          <w:rFonts w:ascii="Times New Roman" w:hAnsi="Times New Roman" w:cs="Times New Roman"/>
        </w:rPr>
        <w:t xml:space="preserve"> on gas bubbles is the most stable aggregate out of all flotation mechanisms</w:t>
      </w:r>
      <w:r w:rsidR="0079244F" w:rsidRPr="00366D80">
        <w:rPr>
          <w:rFonts w:ascii="Times New Roman" w:hAnsi="Times New Roman" w:cs="Times New Roman"/>
        </w:rPr>
        <w:t>. The knowledge about the parameters promoting the spreading or the effect of various additives on this process may be valuable</w:t>
      </w:r>
      <w:r w:rsidR="00C94C43" w:rsidRPr="00366D80">
        <w:rPr>
          <w:rFonts w:ascii="Times New Roman" w:hAnsi="Times New Roman" w:cs="Times New Roman"/>
        </w:rPr>
        <w:t xml:space="preserve"> and provide a deeper mechanistic understanding of the bubble-droplet interactions.</w:t>
      </w:r>
    </w:p>
    <w:p w:rsidR="00C94C43" w:rsidRPr="00366D80" w:rsidRDefault="00C94C43" w:rsidP="00ED075F">
      <w:pPr>
        <w:spacing w:line="480" w:lineRule="auto"/>
        <w:rPr>
          <w:rFonts w:ascii="Times New Roman" w:hAnsi="Times New Roman" w:cs="Times New Roman"/>
        </w:rPr>
      </w:pPr>
    </w:p>
    <w:p w:rsidR="00597ADF" w:rsidRPr="00366D80" w:rsidRDefault="00597ADF" w:rsidP="00597ADF">
      <w:pPr>
        <w:spacing w:line="480" w:lineRule="auto"/>
        <w:rPr>
          <w:rFonts w:ascii="Times New Roman" w:hAnsi="Times New Roman" w:cs="Times New Roman"/>
          <w:b/>
        </w:rPr>
      </w:pPr>
      <w:r w:rsidRPr="00366D80">
        <w:rPr>
          <w:rFonts w:ascii="Times New Roman" w:hAnsi="Times New Roman" w:cs="Times New Roman"/>
          <w:b/>
        </w:rPr>
        <w:t>ACKNOWLEDGMENTS</w:t>
      </w:r>
    </w:p>
    <w:p w:rsidR="0017491E" w:rsidRPr="00366D80" w:rsidRDefault="00597ADF" w:rsidP="00597ADF">
      <w:pPr>
        <w:spacing w:line="480" w:lineRule="auto"/>
        <w:rPr>
          <w:rFonts w:ascii="Times New Roman" w:hAnsi="Times New Roman" w:cs="Times New Roman"/>
        </w:rPr>
      </w:pPr>
      <w:r w:rsidRPr="00366D80">
        <w:rPr>
          <w:rFonts w:ascii="Times New Roman" w:hAnsi="Times New Roman" w:cs="Times New Roman"/>
        </w:rPr>
        <w:t>This work was carried out as a part of SUBPRO, a Research-based Innovation Centre within Subsea Production and Processing. The authors gratefully acknowledge the financial support from SUBPRO, which is financed by the Research Council of Norway, major industry partners and NTNU.</w:t>
      </w:r>
    </w:p>
    <w:p w:rsidR="00597ADF" w:rsidRPr="00366D80" w:rsidRDefault="00597ADF" w:rsidP="00ED075F">
      <w:pPr>
        <w:spacing w:line="480" w:lineRule="auto"/>
        <w:rPr>
          <w:rFonts w:ascii="Times New Roman" w:hAnsi="Times New Roman" w:cs="Times New Roman"/>
        </w:rPr>
      </w:pPr>
    </w:p>
    <w:p w:rsidR="00543057" w:rsidRPr="00366D80" w:rsidRDefault="00C92A9F" w:rsidP="00ED075F">
      <w:pPr>
        <w:spacing w:line="480" w:lineRule="auto"/>
        <w:rPr>
          <w:rFonts w:ascii="Times New Roman" w:hAnsi="Times New Roman" w:cs="Times New Roman"/>
          <w:b/>
        </w:rPr>
      </w:pPr>
      <w:r w:rsidRPr="00366D80">
        <w:rPr>
          <w:rFonts w:ascii="Times New Roman" w:hAnsi="Times New Roman" w:cs="Times New Roman"/>
          <w:b/>
        </w:rPr>
        <w:t>REFERENCES</w:t>
      </w:r>
    </w:p>
    <w:p w:rsidR="00D16846" w:rsidRPr="00366D80" w:rsidRDefault="00543057" w:rsidP="00D16846">
      <w:pPr>
        <w:pStyle w:val="EndNoteBibliography"/>
        <w:spacing w:after="0"/>
      </w:pPr>
      <w:r w:rsidRPr="00366D80">
        <w:rPr>
          <w:rFonts w:ascii="Times New Roman" w:hAnsi="Times New Roman" w:cs="Times New Roman"/>
        </w:rPr>
        <w:fldChar w:fldCharType="begin"/>
      </w:r>
      <w:r w:rsidRPr="00366D80">
        <w:rPr>
          <w:rFonts w:ascii="Times New Roman" w:hAnsi="Times New Roman" w:cs="Times New Roman"/>
        </w:rPr>
        <w:instrText xml:space="preserve"> ADDIN EN.REFLIST </w:instrText>
      </w:r>
      <w:r w:rsidRPr="00366D80">
        <w:rPr>
          <w:rFonts w:ascii="Times New Roman" w:hAnsi="Times New Roman" w:cs="Times New Roman"/>
        </w:rPr>
        <w:fldChar w:fldCharType="separate"/>
      </w:r>
      <w:r w:rsidR="00D16846" w:rsidRPr="00366D80">
        <w:t>1.</w:t>
      </w:r>
      <w:r w:rsidR="00D16846" w:rsidRPr="00366D80">
        <w:tab/>
        <w:t xml:space="preserve">Fakhru'l-Razi, A.; Pendashteh, A.; Abdullah, L. C.; Biak, D. R.; Madaeni, S. S.; Abidin, Z. Z., Review of technologies for oil and gas produced water treatment. </w:t>
      </w:r>
      <w:r w:rsidR="00D16846" w:rsidRPr="00366D80">
        <w:rPr>
          <w:i/>
        </w:rPr>
        <w:t xml:space="preserve">J. Hazard. Mater. </w:t>
      </w:r>
      <w:r w:rsidR="00D16846" w:rsidRPr="00366D80">
        <w:rPr>
          <w:b/>
        </w:rPr>
        <w:t>2009,</w:t>
      </w:r>
      <w:r w:rsidR="00D16846" w:rsidRPr="00366D80">
        <w:t xml:space="preserve"> </w:t>
      </w:r>
      <w:r w:rsidR="00D16846" w:rsidRPr="00366D80">
        <w:rPr>
          <w:i/>
        </w:rPr>
        <w:t>170</w:t>
      </w:r>
      <w:r w:rsidR="00D16846" w:rsidRPr="00366D80">
        <w:t xml:space="preserve"> (2-3), 530-51.</w:t>
      </w:r>
    </w:p>
    <w:p w:rsidR="00D16846" w:rsidRPr="00366D80" w:rsidRDefault="00D16846" w:rsidP="00D16846">
      <w:pPr>
        <w:pStyle w:val="EndNoteBibliography"/>
        <w:spacing w:after="0"/>
      </w:pPr>
      <w:r w:rsidRPr="00366D80">
        <w:t>2.</w:t>
      </w:r>
      <w:r w:rsidRPr="00366D80">
        <w:tab/>
        <w:t xml:space="preserve">Judd, S.; Qiblawey, H.; Al-Marri, M.; Clarkin, C.; Watson, S.; Ahmed, A.; Bach, S., The size and performance of offshore produced water oil-removal technologies for reinjection. </w:t>
      </w:r>
      <w:r w:rsidRPr="00366D80">
        <w:rPr>
          <w:i/>
        </w:rPr>
        <w:t xml:space="preserve">Sep. Purif. Technol. </w:t>
      </w:r>
      <w:r w:rsidRPr="00366D80">
        <w:rPr>
          <w:b/>
        </w:rPr>
        <w:t>2014,</w:t>
      </w:r>
      <w:r w:rsidRPr="00366D80">
        <w:t xml:space="preserve"> </w:t>
      </w:r>
      <w:r w:rsidRPr="00366D80">
        <w:rPr>
          <w:i/>
        </w:rPr>
        <w:t>134</w:t>
      </w:r>
      <w:r w:rsidRPr="00366D80">
        <w:t>, 241-246.</w:t>
      </w:r>
    </w:p>
    <w:p w:rsidR="00D16846" w:rsidRPr="00366D80" w:rsidRDefault="00D16846" w:rsidP="00D16846">
      <w:pPr>
        <w:pStyle w:val="EndNoteBibliography"/>
        <w:spacing w:after="0"/>
      </w:pPr>
      <w:r w:rsidRPr="00366D80">
        <w:t>3.</w:t>
      </w:r>
      <w:r w:rsidRPr="00366D80">
        <w:tab/>
        <w:t xml:space="preserve">Rawlins, C. H., Flotation of Fine Oil Droplets in Petroleum Production Circuits. </w:t>
      </w:r>
      <w:r w:rsidRPr="00366D80">
        <w:rPr>
          <w:i/>
        </w:rPr>
        <w:t xml:space="preserve">Recent Advances in Mineral Processing Plant Design </w:t>
      </w:r>
      <w:r w:rsidRPr="00366D80">
        <w:rPr>
          <w:b/>
        </w:rPr>
        <w:t>2009</w:t>
      </w:r>
      <w:r w:rsidRPr="00366D80">
        <w:t>, 232.</w:t>
      </w:r>
    </w:p>
    <w:p w:rsidR="00D16846" w:rsidRPr="00366D80" w:rsidRDefault="00D16846" w:rsidP="00D16846">
      <w:pPr>
        <w:pStyle w:val="EndNoteBibliography"/>
        <w:spacing w:after="0"/>
      </w:pPr>
      <w:r w:rsidRPr="00366D80">
        <w:t>4.</w:t>
      </w:r>
      <w:r w:rsidRPr="00366D80">
        <w:tab/>
        <w:t xml:space="preserve">Niewiadomski, M.; Nguyen, A. V.; Hupka, J.; Nalaskowski, J.; Miller, J. D., Air bubble and oil droplet interactions in centrifugal fields during air-sparged hydrocyclone flotation. </w:t>
      </w:r>
      <w:r w:rsidRPr="00366D80">
        <w:rPr>
          <w:i/>
        </w:rPr>
        <w:t xml:space="preserve">Int. J. Environ. Pollut. </w:t>
      </w:r>
      <w:r w:rsidRPr="00366D80">
        <w:rPr>
          <w:b/>
        </w:rPr>
        <w:t>2007,</w:t>
      </w:r>
      <w:r w:rsidRPr="00366D80">
        <w:t xml:space="preserve"> </w:t>
      </w:r>
      <w:r w:rsidRPr="00366D80">
        <w:rPr>
          <w:i/>
        </w:rPr>
        <w:t>30</w:t>
      </w:r>
      <w:r w:rsidRPr="00366D80">
        <w:t xml:space="preserve"> (2), 313-331.</w:t>
      </w:r>
    </w:p>
    <w:p w:rsidR="00D16846" w:rsidRPr="00366D80" w:rsidRDefault="00D16846" w:rsidP="00D16846">
      <w:pPr>
        <w:pStyle w:val="EndNoteBibliography"/>
        <w:spacing w:after="0"/>
      </w:pPr>
      <w:r w:rsidRPr="00366D80">
        <w:t>5.</w:t>
      </w:r>
      <w:r w:rsidRPr="00366D80">
        <w:tab/>
        <w:t xml:space="preserve">Strickland, W. T., Jr., Laboratory Results of Cleaning Produced Water by Gas Flotation. </w:t>
      </w:r>
      <w:r w:rsidRPr="00366D80">
        <w:rPr>
          <w:i/>
        </w:rPr>
        <w:t xml:space="preserve">Soc. Pet. Eng. J. </w:t>
      </w:r>
      <w:r w:rsidRPr="00366D80">
        <w:rPr>
          <w:b/>
        </w:rPr>
        <w:t>1980</w:t>
      </w:r>
      <w:r w:rsidRPr="00366D80">
        <w:t>, 175-181.</w:t>
      </w:r>
    </w:p>
    <w:p w:rsidR="00D16846" w:rsidRPr="00366D80" w:rsidRDefault="00D16846" w:rsidP="00D16846">
      <w:pPr>
        <w:pStyle w:val="EndNoteBibliography"/>
        <w:spacing w:after="0"/>
      </w:pPr>
      <w:r w:rsidRPr="00366D80">
        <w:t>6.</w:t>
      </w:r>
      <w:r w:rsidRPr="00366D80">
        <w:tab/>
        <w:t xml:space="preserve">Poteau, S.; Argillier, J.-F.; Langevin, D.; Pincet, F.; Perez, E., Influence of pH on Stability and Dynamic Properties of Asphaltenes and Other Amphiphilic Molecules at the Oil−Water Interface†. </w:t>
      </w:r>
      <w:r w:rsidRPr="00366D80">
        <w:rPr>
          <w:i/>
        </w:rPr>
        <w:t xml:space="preserve">Energy Fuels </w:t>
      </w:r>
      <w:r w:rsidRPr="00366D80">
        <w:rPr>
          <w:b/>
        </w:rPr>
        <w:t>2005,</w:t>
      </w:r>
      <w:r w:rsidRPr="00366D80">
        <w:t xml:space="preserve"> </w:t>
      </w:r>
      <w:r w:rsidRPr="00366D80">
        <w:rPr>
          <w:i/>
        </w:rPr>
        <w:t>19</w:t>
      </w:r>
      <w:r w:rsidRPr="00366D80">
        <w:t xml:space="preserve"> (4), 1337-1341.</w:t>
      </w:r>
    </w:p>
    <w:p w:rsidR="00D16846" w:rsidRPr="00366D80" w:rsidRDefault="00D16846" w:rsidP="00D16846">
      <w:pPr>
        <w:pStyle w:val="EndNoteBibliography"/>
        <w:spacing w:after="0"/>
      </w:pPr>
      <w:r w:rsidRPr="00366D80">
        <w:t>7.</w:t>
      </w:r>
      <w:r w:rsidRPr="00366D80">
        <w:tab/>
        <w:t xml:space="preserve">Spiecker, P. M.; Gawrys, K. L.; Trail, C. B.; Kilpatrick, P. K., Effects of petroleum resins on asphaltene aggregation and water-in-oil emulsion formation. </w:t>
      </w:r>
      <w:r w:rsidRPr="00366D80">
        <w:rPr>
          <w:i/>
        </w:rPr>
        <w:t xml:space="preserve">Colloids Surf. Physicochem. Eng. Aspects </w:t>
      </w:r>
      <w:r w:rsidRPr="00366D80">
        <w:rPr>
          <w:b/>
        </w:rPr>
        <w:t>2003,</w:t>
      </w:r>
      <w:r w:rsidRPr="00366D80">
        <w:t xml:space="preserve"> </w:t>
      </w:r>
      <w:r w:rsidRPr="00366D80">
        <w:rPr>
          <w:i/>
        </w:rPr>
        <w:t>220</w:t>
      </w:r>
      <w:r w:rsidRPr="00366D80">
        <w:t xml:space="preserve"> (1), 9-27.</w:t>
      </w:r>
    </w:p>
    <w:p w:rsidR="00D16846" w:rsidRPr="00366D80" w:rsidRDefault="00D16846" w:rsidP="00D16846">
      <w:pPr>
        <w:pStyle w:val="EndNoteBibliography"/>
        <w:spacing w:after="0"/>
      </w:pPr>
      <w:r w:rsidRPr="00366D80">
        <w:t>8.</w:t>
      </w:r>
      <w:r w:rsidRPr="00366D80">
        <w:tab/>
        <w:t xml:space="preserve">Eftekhardadkhah, M.; Reynders, P.; Øye, G., Dynamic adsorption of water soluble crude oil components at air bubbles. </w:t>
      </w:r>
      <w:r w:rsidRPr="00366D80">
        <w:rPr>
          <w:i/>
        </w:rPr>
        <w:t xml:space="preserve">Chem. Eng. Sci. </w:t>
      </w:r>
      <w:r w:rsidRPr="00366D80">
        <w:rPr>
          <w:b/>
        </w:rPr>
        <w:t>2013,</w:t>
      </w:r>
      <w:r w:rsidRPr="00366D80">
        <w:t xml:space="preserve"> </w:t>
      </w:r>
      <w:r w:rsidRPr="00366D80">
        <w:rPr>
          <w:i/>
        </w:rPr>
        <w:t>101</w:t>
      </w:r>
      <w:r w:rsidRPr="00366D80">
        <w:t>, 359-365.</w:t>
      </w:r>
    </w:p>
    <w:p w:rsidR="00D16846" w:rsidRPr="00366D80" w:rsidRDefault="00D16846" w:rsidP="00D16846">
      <w:pPr>
        <w:pStyle w:val="EndNoteBibliography"/>
        <w:spacing w:after="0"/>
      </w:pPr>
      <w:r w:rsidRPr="00366D80">
        <w:t>9.</w:t>
      </w:r>
      <w:r w:rsidRPr="00366D80">
        <w:tab/>
        <w:t xml:space="preserve">Røe Utvik, T. I., Chemical characterisation of produced water from four offshore oil production platforms in the North Sea. </w:t>
      </w:r>
      <w:r w:rsidRPr="00366D80">
        <w:rPr>
          <w:i/>
        </w:rPr>
        <w:t xml:space="preserve">Chemosphere </w:t>
      </w:r>
      <w:r w:rsidRPr="00366D80">
        <w:rPr>
          <w:b/>
        </w:rPr>
        <w:t>1999,</w:t>
      </w:r>
      <w:r w:rsidRPr="00366D80">
        <w:t xml:space="preserve"> </w:t>
      </w:r>
      <w:r w:rsidRPr="00366D80">
        <w:rPr>
          <w:i/>
        </w:rPr>
        <w:t>39</w:t>
      </w:r>
      <w:r w:rsidRPr="00366D80">
        <w:t xml:space="preserve"> (15), 2593-2606.</w:t>
      </w:r>
    </w:p>
    <w:p w:rsidR="00D16846" w:rsidRPr="00366D80" w:rsidRDefault="00D16846" w:rsidP="00D16846">
      <w:pPr>
        <w:pStyle w:val="EndNoteBibliography"/>
        <w:spacing w:after="0"/>
      </w:pPr>
      <w:r w:rsidRPr="00366D80">
        <w:t>10.</w:t>
      </w:r>
      <w:r w:rsidRPr="00366D80">
        <w:tab/>
        <w:t xml:space="preserve">Chevaillier, J. P.; Klaseboer, E.; Masbernat, O.; Gourdon, C., Effect of mass transfer on the film drainage between colliding drops. </w:t>
      </w:r>
      <w:r w:rsidRPr="00366D80">
        <w:rPr>
          <w:i/>
        </w:rPr>
        <w:t xml:space="preserve">J. Colloid Interface Sci. </w:t>
      </w:r>
      <w:r w:rsidRPr="00366D80">
        <w:rPr>
          <w:b/>
        </w:rPr>
        <w:t>2006,</w:t>
      </w:r>
      <w:r w:rsidRPr="00366D80">
        <w:t xml:space="preserve"> </w:t>
      </w:r>
      <w:r w:rsidRPr="00366D80">
        <w:rPr>
          <w:i/>
        </w:rPr>
        <w:t>299</w:t>
      </w:r>
      <w:r w:rsidRPr="00366D80">
        <w:t xml:space="preserve"> (1), 472-485.</w:t>
      </w:r>
    </w:p>
    <w:p w:rsidR="00D16846" w:rsidRPr="00366D80" w:rsidRDefault="00D16846" w:rsidP="00D16846">
      <w:pPr>
        <w:pStyle w:val="EndNoteBibliography"/>
        <w:spacing w:after="0"/>
      </w:pPr>
      <w:r w:rsidRPr="00366D80">
        <w:t>11.</w:t>
      </w:r>
      <w:r w:rsidRPr="00366D80">
        <w:tab/>
        <w:t xml:space="preserve">Nikolov, A. D.; Randie, M.; Shetty, C. S.; Wasan, D. T., Chemical Demulsification of Oil-in-Water Emulsion using Air-Flotation: The Importance of Film Thickness Stability. </w:t>
      </w:r>
      <w:r w:rsidRPr="00366D80">
        <w:rPr>
          <w:i/>
        </w:rPr>
        <w:t xml:space="preserve">Chem. Eng. Commun. </w:t>
      </w:r>
      <w:r w:rsidRPr="00366D80">
        <w:rPr>
          <w:b/>
        </w:rPr>
        <w:t>1996,</w:t>
      </w:r>
      <w:r w:rsidRPr="00366D80">
        <w:t xml:space="preserve"> </w:t>
      </w:r>
      <w:r w:rsidRPr="00366D80">
        <w:rPr>
          <w:i/>
        </w:rPr>
        <w:t>152-153</w:t>
      </w:r>
      <w:r w:rsidRPr="00366D80">
        <w:t xml:space="preserve"> (1), 337-350.</w:t>
      </w:r>
    </w:p>
    <w:p w:rsidR="00D16846" w:rsidRPr="00366D80" w:rsidRDefault="00D16846" w:rsidP="00D16846">
      <w:pPr>
        <w:pStyle w:val="EndNoteBibliography"/>
        <w:spacing w:after="0"/>
      </w:pPr>
      <w:r w:rsidRPr="00366D80">
        <w:t>12.</w:t>
      </w:r>
      <w:r w:rsidRPr="00366D80">
        <w:tab/>
        <w:t xml:space="preserve">Oliveira, R. C. G.; Gonzalez, G.; Oliveira, J. F., Interfacial studies on dissolved gas flotation of oil droplets for water purification. </w:t>
      </w:r>
      <w:r w:rsidRPr="00366D80">
        <w:rPr>
          <w:i/>
        </w:rPr>
        <w:t xml:space="preserve">Colloids Surf. Physicochem. Eng. Aspects </w:t>
      </w:r>
      <w:r w:rsidRPr="00366D80">
        <w:rPr>
          <w:b/>
        </w:rPr>
        <w:t>1999,</w:t>
      </w:r>
      <w:r w:rsidRPr="00366D80">
        <w:t xml:space="preserve"> </w:t>
      </w:r>
      <w:r w:rsidRPr="00366D80">
        <w:rPr>
          <w:i/>
        </w:rPr>
        <w:t>154</w:t>
      </w:r>
      <w:r w:rsidRPr="00366D80">
        <w:t xml:space="preserve"> (1), 127-135.</w:t>
      </w:r>
    </w:p>
    <w:p w:rsidR="00D16846" w:rsidRPr="00366D80" w:rsidRDefault="00D16846" w:rsidP="00D16846">
      <w:pPr>
        <w:pStyle w:val="EndNoteBibliography"/>
        <w:spacing w:after="0"/>
      </w:pPr>
      <w:r w:rsidRPr="00366D80">
        <w:t>13.</w:t>
      </w:r>
      <w:r w:rsidRPr="00366D80">
        <w:tab/>
        <w:t xml:space="preserve">He, L.; Lin, F.; Li, X.; Xu, Z.; Sui, H., Effect of solvent addition on bitumen–air bubble attachment in process water. </w:t>
      </w:r>
      <w:r w:rsidRPr="00366D80">
        <w:rPr>
          <w:i/>
        </w:rPr>
        <w:t xml:space="preserve">Chem. Eng. Sci. </w:t>
      </w:r>
      <w:r w:rsidRPr="00366D80">
        <w:rPr>
          <w:b/>
        </w:rPr>
        <w:t>2015,</w:t>
      </w:r>
      <w:r w:rsidRPr="00366D80">
        <w:t xml:space="preserve"> </w:t>
      </w:r>
      <w:r w:rsidRPr="00366D80">
        <w:rPr>
          <w:i/>
        </w:rPr>
        <w:t>137</w:t>
      </w:r>
      <w:r w:rsidRPr="00366D80">
        <w:t>, 31-39.</w:t>
      </w:r>
    </w:p>
    <w:p w:rsidR="00D16846" w:rsidRPr="00366D80" w:rsidRDefault="00D16846" w:rsidP="00D16846">
      <w:pPr>
        <w:pStyle w:val="EndNoteBibliography"/>
        <w:spacing w:after="0"/>
      </w:pPr>
      <w:r w:rsidRPr="00366D80">
        <w:lastRenderedPageBreak/>
        <w:t>14.</w:t>
      </w:r>
      <w:r w:rsidRPr="00366D80">
        <w:tab/>
        <w:t xml:space="preserve">Chakibi, H.; Hénaut, I.; Salonen, A.; Langevin, D.; Argillier, J. F., Role of Bubble–Drop Interactions and Salt Addition in Flotation Performance. </w:t>
      </w:r>
      <w:r w:rsidRPr="00366D80">
        <w:rPr>
          <w:i/>
        </w:rPr>
        <w:t xml:space="preserve">Energy Fuels </w:t>
      </w:r>
      <w:r w:rsidRPr="00366D80">
        <w:rPr>
          <w:b/>
        </w:rPr>
        <w:t>2018,</w:t>
      </w:r>
      <w:r w:rsidRPr="00366D80">
        <w:t xml:space="preserve"> </w:t>
      </w:r>
      <w:r w:rsidRPr="00366D80">
        <w:rPr>
          <w:i/>
        </w:rPr>
        <w:t>32</w:t>
      </w:r>
      <w:r w:rsidRPr="00366D80">
        <w:t xml:space="preserve"> (3), 4049-4056.</w:t>
      </w:r>
    </w:p>
    <w:p w:rsidR="00D16846" w:rsidRPr="00366D80" w:rsidRDefault="00D16846" w:rsidP="00D16846">
      <w:pPr>
        <w:pStyle w:val="EndNoteBibliography"/>
        <w:spacing w:after="0"/>
      </w:pPr>
      <w:r w:rsidRPr="00366D80">
        <w:t>15.</w:t>
      </w:r>
      <w:r w:rsidRPr="00366D80">
        <w:tab/>
        <w:t xml:space="preserve">Eftekhardadkhah, M.; Øye, G., Induction and Coverage Times for Crude Oil Droplets Spreading on Air Bubbles. </w:t>
      </w:r>
      <w:r w:rsidRPr="00366D80">
        <w:rPr>
          <w:i/>
        </w:rPr>
        <w:t xml:space="preserve">Environ. Sci. Technol. </w:t>
      </w:r>
      <w:r w:rsidRPr="00366D80">
        <w:rPr>
          <w:b/>
        </w:rPr>
        <w:t>2013,</w:t>
      </w:r>
      <w:r w:rsidRPr="00366D80">
        <w:t xml:space="preserve"> </w:t>
      </w:r>
      <w:r w:rsidRPr="00366D80">
        <w:rPr>
          <w:i/>
        </w:rPr>
        <w:t>47</w:t>
      </w:r>
      <w:r w:rsidRPr="00366D80">
        <w:t xml:space="preserve"> (24), 14154-14160.</w:t>
      </w:r>
    </w:p>
    <w:p w:rsidR="00D16846" w:rsidRPr="00366D80" w:rsidRDefault="00D16846" w:rsidP="00D16846">
      <w:pPr>
        <w:pStyle w:val="EndNoteBibliography"/>
        <w:spacing w:after="0"/>
      </w:pPr>
      <w:r w:rsidRPr="00366D80">
        <w:t>16.</w:t>
      </w:r>
      <w:r w:rsidRPr="00366D80">
        <w:tab/>
        <w:t xml:space="preserve">Eftekhardadkhah, M.; Aanesen, S. V.; Rabe, K.; Øye, G., Oil Removal from Produced Water during Laboratory- and Pilot-Scale Gas Flotation: The Influence of Interfacial Adsorption and Induction Times. </w:t>
      </w:r>
      <w:r w:rsidRPr="00366D80">
        <w:rPr>
          <w:i/>
        </w:rPr>
        <w:t xml:space="preserve">Energy Fuels </w:t>
      </w:r>
      <w:r w:rsidRPr="00366D80">
        <w:rPr>
          <w:b/>
        </w:rPr>
        <w:t>2015,</w:t>
      </w:r>
      <w:r w:rsidRPr="00366D80">
        <w:t xml:space="preserve"> </w:t>
      </w:r>
      <w:r w:rsidRPr="00366D80">
        <w:rPr>
          <w:i/>
        </w:rPr>
        <w:t>29</w:t>
      </w:r>
      <w:r w:rsidRPr="00366D80">
        <w:t xml:space="preserve"> (11), 7734-7740.</w:t>
      </w:r>
    </w:p>
    <w:p w:rsidR="00D16846" w:rsidRPr="00366D80" w:rsidRDefault="00D16846" w:rsidP="00D16846">
      <w:pPr>
        <w:pStyle w:val="EndNoteBibliography"/>
        <w:spacing w:after="0"/>
      </w:pPr>
      <w:r w:rsidRPr="00366D80">
        <w:t>17.</w:t>
      </w:r>
      <w:r w:rsidRPr="00366D80">
        <w:tab/>
        <w:t xml:space="preserve">Bremond, N.; Bibette, J., Exploring emulsion science with microfluidics. </w:t>
      </w:r>
      <w:r w:rsidRPr="00366D80">
        <w:rPr>
          <w:i/>
        </w:rPr>
        <w:t xml:space="preserve">Soft Matter </w:t>
      </w:r>
      <w:r w:rsidRPr="00366D80">
        <w:rPr>
          <w:b/>
        </w:rPr>
        <w:t>2012,</w:t>
      </w:r>
      <w:r w:rsidRPr="00366D80">
        <w:t xml:space="preserve"> </w:t>
      </w:r>
      <w:r w:rsidRPr="00366D80">
        <w:rPr>
          <w:i/>
        </w:rPr>
        <w:t>8</w:t>
      </w:r>
      <w:r w:rsidRPr="00366D80">
        <w:t xml:space="preserve"> (41), 10549-10559.</w:t>
      </w:r>
    </w:p>
    <w:p w:rsidR="00D16846" w:rsidRPr="00366D80" w:rsidRDefault="00D16846" w:rsidP="00D16846">
      <w:pPr>
        <w:pStyle w:val="EndNoteBibliography"/>
        <w:spacing w:after="0"/>
      </w:pPr>
      <w:r w:rsidRPr="00366D80">
        <w:t>18.</w:t>
      </w:r>
      <w:r w:rsidRPr="00366D80">
        <w:tab/>
        <w:t xml:space="preserve">Baret, J.-C.; Kleinschmidt, F.; El Harrak, A.; Griffiths, A. D., Kinetic Aspects of Emulsion Stabilization by Surfactants: A Microfluidic Analysis. </w:t>
      </w:r>
      <w:r w:rsidRPr="00366D80">
        <w:rPr>
          <w:i/>
        </w:rPr>
        <w:t xml:space="preserve">Langmuir </w:t>
      </w:r>
      <w:r w:rsidRPr="00366D80">
        <w:rPr>
          <w:b/>
        </w:rPr>
        <w:t>2009,</w:t>
      </w:r>
      <w:r w:rsidRPr="00366D80">
        <w:t xml:space="preserve"> </w:t>
      </w:r>
      <w:r w:rsidRPr="00366D80">
        <w:rPr>
          <w:i/>
        </w:rPr>
        <w:t>25</w:t>
      </w:r>
      <w:r w:rsidRPr="00366D80">
        <w:t xml:space="preserve"> (11), 6088-6093.</w:t>
      </w:r>
    </w:p>
    <w:p w:rsidR="00D16846" w:rsidRPr="00366D80" w:rsidRDefault="00D16846" w:rsidP="00D16846">
      <w:pPr>
        <w:pStyle w:val="EndNoteBibliography"/>
        <w:spacing w:after="0"/>
      </w:pPr>
      <w:r w:rsidRPr="00366D80">
        <w:t>19.</w:t>
      </w:r>
      <w:r w:rsidRPr="00366D80">
        <w:tab/>
        <w:t xml:space="preserve">Krebs, T.; Schroen, K.; Boom, R., A microfluidic method to study demulsification kinetics. </w:t>
      </w:r>
      <w:r w:rsidRPr="00366D80">
        <w:rPr>
          <w:i/>
        </w:rPr>
        <w:t xml:space="preserve">Lab Chip </w:t>
      </w:r>
      <w:r w:rsidRPr="00366D80">
        <w:rPr>
          <w:b/>
        </w:rPr>
        <w:t>2012,</w:t>
      </w:r>
      <w:r w:rsidRPr="00366D80">
        <w:t xml:space="preserve"> </w:t>
      </w:r>
      <w:r w:rsidRPr="00366D80">
        <w:rPr>
          <w:i/>
        </w:rPr>
        <w:t>12</w:t>
      </w:r>
      <w:r w:rsidRPr="00366D80">
        <w:t xml:space="preserve"> (6), 1060-1070.</w:t>
      </w:r>
    </w:p>
    <w:p w:rsidR="00D16846" w:rsidRPr="00366D80" w:rsidRDefault="00D16846" w:rsidP="00D16846">
      <w:pPr>
        <w:pStyle w:val="EndNoteBibliography"/>
        <w:spacing w:after="0"/>
      </w:pPr>
      <w:r w:rsidRPr="00366D80">
        <w:t>20.</w:t>
      </w:r>
      <w:r w:rsidRPr="00366D80">
        <w:tab/>
        <w:t xml:space="preserve">Krebs, T.; Schroën, K.; Boom, R., Coalescence dynamics of surfactant-stabilized emulsions studied with microfluidics. </w:t>
      </w:r>
      <w:r w:rsidRPr="00366D80">
        <w:rPr>
          <w:i/>
        </w:rPr>
        <w:t xml:space="preserve">Soft Matter </w:t>
      </w:r>
      <w:r w:rsidRPr="00366D80">
        <w:rPr>
          <w:b/>
        </w:rPr>
        <w:t>2012,</w:t>
      </w:r>
      <w:r w:rsidRPr="00366D80">
        <w:t xml:space="preserve"> </w:t>
      </w:r>
      <w:r w:rsidRPr="00366D80">
        <w:rPr>
          <w:i/>
        </w:rPr>
        <w:t>8</w:t>
      </w:r>
      <w:r w:rsidRPr="00366D80">
        <w:t xml:space="preserve"> (41), 10650-10657.</w:t>
      </w:r>
    </w:p>
    <w:p w:rsidR="00D16846" w:rsidRPr="00366D80" w:rsidRDefault="00D16846" w:rsidP="00D16846">
      <w:pPr>
        <w:pStyle w:val="EndNoteBibliography"/>
        <w:spacing w:after="0"/>
      </w:pPr>
      <w:r w:rsidRPr="00366D80">
        <w:t>21.</w:t>
      </w:r>
      <w:r w:rsidRPr="00366D80">
        <w:tab/>
        <w:t xml:space="preserve">Nowbahar, A.; Whitaker, K. A.; Schmitt, A. K.; Kuo, T.-C., Mechanistic Study of Water Droplet Coalescence and Flocculation in Diluted Bitumen Emulsions with Additives Using Microfluidics. </w:t>
      </w:r>
      <w:r w:rsidRPr="00366D80">
        <w:rPr>
          <w:i/>
        </w:rPr>
        <w:t xml:space="preserve">Energy Fuels </w:t>
      </w:r>
      <w:r w:rsidRPr="00366D80">
        <w:rPr>
          <w:b/>
        </w:rPr>
        <w:t>2017</w:t>
      </w:r>
      <w:r w:rsidRPr="00366D80">
        <w:t>.</w:t>
      </w:r>
    </w:p>
    <w:p w:rsidR="00D16846" w:rsidRPr="00366D80" w:rsidRDefault="00D16846" w:rsidP="00D16846">
      <w:pPr>
        <w:pStyle w:val="EndNoteBibliography"/>
        <w:spacing w:after="0"/>
      </w:pPr>
      <w:r w:rsidRPr="00366D80">
        <w:t>22.</w:t>
      </w:r>
      <w:r w:rsidRPr="00366D80">
        <w:tab/>
        <w:t xml:space="preserve">Lin, Y.-J.; Perrard, A.; Biswal, S. L.; Hill, R. M.; Trabelsi, S., Microfluidic Investigation of Asphaltenes-Stabilized Water-in-Oil Emulsions. </w:t>
      </w:r>
      <w:r w:rsidRPr="00366D80">
        <w:rPr>
          <w:i/>
        </w:rPr>
        <w:t xml:space="preserve">Energy Fuels </w:t>
      </w:r>
      <w:r w:rsidRPr="00366D80">
        <w:rPr>
          <w:b/>
        </w:rPr>
        <w:t>2018</w:t>
      </w:r>
      <w:r w:rsidRPr="00366D80">
        <w:t>.</w:t>
      </w:r>
    </w:p>
    <w:p w:rsidR="00D16846" w:rsidRPr="00366D80" w:rsidRDefault="00D16846" w:rsidP="00D16846">
      <w:pPr>
        <w:pStyle w:val="EndNoteBibliography"/>
        <w:spacing w:after="0"/>
      </w:pPr>
      <w:r w:rsidRPr="00366D80">
        <w:t>23.</w:t>
      </w:r>
      <w:r w:rsidRPr="00366D80">
        <w:tab/>
        <w:t xml:space="preserve">Xu, J.-H.; Chen, R.; Wang, Y.-D.; Luo, G.-S., Controllable gas/liquid/liquid double emulsions in a dual-coaxial microfluidic device. </w:t>
      </w:r>
      <w:r w:rsidRPr="00366D80">
        <w:rPr>
          <w:i/>
        </w:rPr>
        <w:t xml:space="preserve">Lab Chip </w:t>
      </w:r>
      <w:r w:rsidRPr="00366D80">
        <w:rPr>
          <w:b/>
        </w:rPr>
        <w:t>2012,</w:t>
      </w:r>
      <w:r w:rsidRPr="00366D80">
        <w:t xml:space="preserve"> </w:t>
      </w:r>
      <w:r w:rsidRPr="00366D80">
        <w:rPr>
          <w:i/>
        </w:rPr>
        <w:t>12</w:t>
      </w:r>
      <w:r w:rsidRPr="00366D80">
        <w:t xml:space="preserve"> (11), 2029-2036.</w:t>
      </w:r>
    </w:p>
    <w:p w:rsidR="00D16846" w:rsidRPr="00366D80" w:rsidRDefault="00D16846" w:rsidP="00D16846">
      <w:pPr>
        <w:pStyle w:val="EndNoteBibliography"/>
        <w:spacing w:after="0"/>
      </w:pPr>
      <w:r w:rsidRPr="00366D80">
        <w:t>24.</w:t>
      </w:r>
      <w:r w:rsidRPr="00366D80">
        <w:tab/>
        <w:t xml:space="preserve">Yang, L.; Wang, K.; Mak, S.; Li, Y.; Luo, G., A novel microfluidic technology for the preparation of gas-in-oil-in-water emulsions. </w:t>
      </w:r>
      <w:r w:rsidRPr="00366D80">
        <w:rPr>
          <w:i/>
        </w:rPr>
        <w:t xml:space="preserve">Lab Chip </w:t>
      </w:r>
      <w:r w:rsidRPr="00366D80">
        <w:rPr>
          <w:b/>
        </w:rPr>
        <w:t>2013,</w:t>
      </w:r>
      <w:r w:rsidRPr="00366D80">
        <w:t xml:space="preserve"> </w:t>
      </w:r>
      <w:r w:rsidRPr="00366D80">
        <w:rPr>
          <w:i/>
        </w:rPr>
        <w:t>13</w:t>
      </w:r>
      <w:r w:rsidRPr="00366D80">
        <w:t xml:space="preserve"> (17), 3355-3359.</w:t>
      </w:r>
    </w:p>
    <w:p w:rsidR="00D16846" w:rsidRPr="00366D80" w:rsidRDefault="00D16846" w:rsidP="00D16846">
      <w:pPr>
        <w:pStyle w:val="EndNoteBibliography"/>
        <w:spacing w:after="0"/>
      </w:pPr>
      <w:r w:rsidRPr="00366D80">
        <w:t>25.</w:t>
      </w:r>
      <w:r w:rsidRPr="00366D80">
        <w:tab/>
        <w:t xml:space="preserve">Yue, J.; Rebrov, E. V.; Schouten, J. C., Gas-liquid-liquid three-phase flow pattern and pressure drop in a microfluidic chip: similarities with gas-liquid/liquid-liquid flows. </w:t>
      </w:r>
      <w:r w:rsidRPr="00366D80">
        <w:rPr>
          <w:i/>
        </w:rPr>
        <w:t xml:space="preserve">Lab Chip </w:t>
      </w:r>
      <w:r w:rsidRPr="00366D80">
        <w:rPr>
          <w:b/>
        </w:rPr>
        <w:t>2014,</w:t>
      </w:r>
      <w:r w:rsidRPr="00366D80">
        <w:t xml:space="preserve"> </w:t>
      </w:r>
      <w:r w:rsidRPr="00366D80">
        <w:rPr>
          <w:i/>
        </w:rPr>
        <w:t>14</w:t>
      </w:r>
      <w:r w:rsidRPr="00366D80">
        <w:t xml:space="preserve"> (9), 1632-1649.</w:t>
      </w:r>
    </w:p>
    <w:p w:rsidR="00D16846" w:rsidRPr="00366D80" w:rsidRDefault="00D16846" w:rsidP="00D16846">
      <w:pPr>
        <w:pStyle w:val="EndNoteBibliography"/>
        <w:spacing w:after="0"/>
      </w:pPr>
      <w:r w:rsidRPr="00366D80">
        <w:t>26.</w:t>
      </w:r>
      <w:r w:rsidRPr="00366D80">
        <w:tab/>
        <w:t xml:space="preserve">Conn, C. A.; Ma, K.; Hirasaki, G. J.; Biswal, S. L., Visualizing oil displacement with foam in a microfluidic device with permeability contrast. </w:t>
      </w:r>
      <w:r w:rsidRPr="00366D80">
        <w:rPr>
          <w:i/>
        </w:rPr>
        <w:t xml:space="preserve">Lab Chip </w:t>
      </w:r>
      <w:r w:rsidRPr="00366D80">
        <w:rPr>
          <w:b/>
        </w:rPr>
        <w:t>2014,</w:t>
      </w:r>
      <w:r w:rsidRPr="00366D80">
        <w:t xml:space="preserve"> </w:t>
      </w:r>
      <w:r w:rsidRPr="00366D80">
        <w:rPr>
          <w:i/>
        </w:rPr>
        <w:t>14</w:t>
      </w:r>
      <w:r w:rsidRPr="00366D80">
        <w:t xml:space="preserve"> (20), 3968-3977.</w:t>
      </w:r>
    </w:p>
    <w:p w:rsidR="00D16846" w:rsidRPr="00366D80" w:rsidRDefault="00D16846" w:rsidP="00D16846">
      <w:pPr>
        <w:pStyle w:val="EndNoteBibliography"/>
        <w:spacing w:after="0"/>
      </w:pPr>
      <w:r w:rsidRPr="00366D80">
        <w:t>27.</w:t>
      </w:r>
      <w:r w:rsidRPr="00366D80">
        <w:tab/>
        <w:t xml:space="preserve">Almajid, M. M.; Kovscek, A. R., Pore-level mechanics of foam generation and coalescence in the presence of oil. </w:t>
      </w:r>
      <w:r w:rsidRPr="00366D80">
        <w:rPr>
          <w:i/>
        </w:rPr>
        <w:t xml:space="preserve">Adv. Colloid Interface Sci. </w:t>
      </w:r>
      <w:r w:rsidRPr="00366D80">
        <w:rPr>
          <w:b/>
        </w:rPr>
        <w:t>2016,</w:t>
      </w:r>
      <w:r w:rsidRPr="00366D80">
        <w:t xml:space="preserve"> </w:t>
      </w:r>
      <w:r w:rsidRPr="00366D80">
        <w:rPr>
          <w:i/>
        </w:rPr>
        <w:t>233</w:t>
      </w:r>
      <w:r w:rsidRPr="00366D80">
        <w:t>, 65-82.</w:t>
      </w:r>
    </w:p>
    <w:p w:rsidR="00D16846" w:rsidRPr="00366D80" w:rsidRDefault="00D16846" w:rsidP="00D16846">
      <w:pPr>
        <w:pStyle w:val="EndNoteBibliography"/>
        <w:spacing w:after="0"/>
      </w:pPr>
      <w:r w:rsidRPr="00366D80">
        <w:t>28.</w:t>
      </w:r>
      <w:r w:rsidRPr="00366D80">
        <w:tab/>
        <w:t xml:space="preserve">Xiao, S.; Zeng, Y.; Vavra, E. D.; He, P.; Puerto, M.; Hirasaki, G. J.; Biswal, S. L., Destabilization, Propagation, and Generation of Surfactant-Stabilized Foam during Crude Oil Displacement in Heterogeneous Model Porous Media. </w:t>
      </w:r>
      <w:r w:rsidRPr="00366D80">
        <w:rPr>
          <w:i/>
        </w:rPr>
        <w:t xml:space="preserve">Langmuir </w:t>
      </w:r>
      <w:r w:rsidRPr="00366D80">
        <w:rPr>
          <w:b/>
        </w:rPr>
        <w:t>2018,</w:t>
      </w:r>
      <w:r w:rsidRPr="00366D80">
        <w:t xml:space="preserve"> </w:t>
      </w:r>
      <w:r w:rsidRPr="00366D80">
        <w:rPr>
          <w:i/>
        </w:rPr>
        <w:t>34</w:t>
      </w:r>
      <w:r w:rsidRPr="00366D80">
        <w:t xml:space="preserve"> (3), 739-749.</w:t>
      </w:r>
    </w:p>
    <w:p w:rsidR="00D16846" w:rsidRPr="00366D80" w:rsidRDefault="00D16846" w:rsidP="00D16846">
      <w:pPr>
        <w:pStyle w:val="EndNoteBibliography"/>
        <w:spacing w:after="0"/>
      </w:pPr>
      <w:r w:rsidRPr="00366D80">
        <w:t>29.</w:t>
      </w:r>
      <w:r w:rsidRPr="00366D80">
        <w:tab/>
      </w:r>
      <w:r w:rsidRPr="00366D80">
        <w:rPr>
          <w:i/>
        </w:rPr>
        <w:t>Produced Water: Technological/Environmental Issues and Solutions</w:t>
      </w:r>
      <w:r w:rsidRPr="00366D80">
        <w:t>. Springer US: 1992; Vol. 46, p 632.</w:t>
      </w:r>
    </w:p>
    <w:p w:rsidR="00D16846" w:rsidRPr="00366D80" w:rsidRDefault="00D16846" w:rsidP="00D16846">
      <w:pPr>
        <w:pStyle w:val="EndNoteBibliography"/>
        <w:spacing w:after="0"/>
      </w:pPr>
      <w:r w:rsidRPr="00366D80">
        <w:t>30.</w:t>
      </w:r>
      <w:r w:rsidRPr="00366D80">
        <w:tab/>
        <w:t xml:space="preserve">Somerville, H. J.; Bennett, D.; Davenport, J. N.; Holt, M. S.; Lynes, A.; Mahieu, A.; McCourt, B.; Parker, J. G.; Stephenson, R. R.; Watkinson, R. J.; Wilkinson, T. G., Environmental effect of produced water from North Sea oil operations. </w:t>
      </w:r>
      <w:r w:rsidRPr="00366D80">
        <w:rPr>
          <w:i/>
        </w:rPr>
        <w:t xml:space="preserve">Mar. Pollut. Bull. </w:t>
      </w:r>
      <w:r w:rsidRPr="00366D80">
        <w:rPr>
          <w:b/>
        </w:rPr>
        <w:t>1987,</w:t>
      </w:r>
      <w:r w:rsidRPr="00366D80">
        <w:t xml:space="preserve"> </w:t>
      </w:r>
      <w:r w:rsidRPr="00366D80">
        <w:rPr>
          <w:i/>
        </w:rPr>
        <w:t>18</w:t>
      </w:r>
      <w:r w:rsidRPr="00366D80">
        <w:t xml:space="preserve"> (10), 549-558.</w:t>
      </w:r>
    </w:p>
    <w:p w:rsidR="00D16846" w:rsidRPr="00366D80" w:rsidRDefault="00D16846" w:rsidP="00D16846">
      <w:pPr>
        <w:pStyle w:val="EndNoteBibliography"/>
        <w:spacing w:after="0"/>
      </w:pPr>
      <w:r w:rsidRPr="00366D80">
        <w:t>31.</w:t>
      </w:r>
      <w:r w:rsidRPr="00366D80">
        <w:tab/>
        <w:t xml:space="preserve">Dudek, M.; Kancir, E.; Øye, G., Influence of the Crude Oil and Water Compositions on the Quality of Synthetic Produced Water. </w:t>
      </w:r>
      <w:r w:rsidRPr="00366D80">
        <w:rPr>
          <w:i/>
        </w:rPr>
        <w:t xml:space="preserve">Energy Fuels </w:t>
      </w:r>
      <w:r w:rsidRPr="00366D80">
        <w:rPr>
          <w:b/>
        </w:rPr>
        <w:t>2017,</w:t>
      </w:r>
      <w:r w:rsidRPr="00366D80">
        <w:t xml:space="preserve"> </w:t>
      </w:r>
      <w:r w:rsidRPr="00366D80">
        <w:rPr>
          <w:i/>
        </w:rPr>
        <w:t>31</w:t>
      </w:r>
      <w:r w:rsidRPr="00366D80">
        <w:t xml:space="preserve"> (4), 3708-3716.</w:t>
      </w:r>
    </w:p>
    <w:p w:rsidR="00D16846" w:rsidRPr="00366D80" w:rsidRDefault="00D16846" w:rsidP="00D16846">
      <w:pPr>
        <w:pStyle w:val="EndNoteBibliography"/>
        <w:spacing w:after="0"/>
      </w:pPr>
      <w:r w:rsidRPr="00366D80">
        <w:t>32.</w:t>
      </w:r>
      <w:r w:rsidRPr="00366D80">
        <w:tab/>
        <w:t xml:space="preserve">Dudek, M.; Bertheussen, A.; Dumaire, T.; Øye, G., Microfluidic Tools for Studying Coalescence of Crude Oil Droplets in Produced Water. </w:t>
      </w:r>
      <w:r w:rsidRPr="00366D80">
        <w:rPr>
          <w:i/>
        </w:rPr>
        <w:t xml:space="preserve">Chem. Eng. Sci. </w:t>
      </w:r>
      <w:r w:rsidRPr="00366D80">
        <w:rPr>
          <w:b/>
        </w:rPr>
        <w:t>2018,</w:t>
      </w:r>
      <w:r w:rsidRPr="00366D80">
        <w:t xml:space="preserve"> </w:t>
      </w:r>
      <w:r w:rsidRPr="00366D80">
        <w:rPr>
          <w:i/>
        </w:rPr>
        <w:t>191</w:t>
      </w:r>
      <w:r w:rsidRPr="00366D80">
        <w:t>, 448-458.</w:t>
      </w:r>
    </w:p>
    <w:p w:rsidR="00D16846" w:rsidRPr="00366D80" w:rsidRDefault="00D16846" w:rsidP="00D16846">
      <w:pPr>
        <w:pStyle w:val="EndNoteBibliography"/>
        <w:spacing w:after="0"/>
      </w:pPr>
      <w:r w:rsidRPr="00366D80">
        <w:t>33.</w:t>
      </w:r>
      <w:r w:rsidRPr="00366D80">
        <w:tab/>
        <w:t xml:space="preserve">Dudek, M.; Muijlwijk, K.; Schroen, C. G. P. H.; Øye, G., The effect of dissolved gas on coalescence of oil drops studied with microfluidics. </w:t>
      </w:r>
      <w:r w:rsidRPr="00366D80">
        <w:rPr>
          <w:i/>
        </w:rPr>
        <w:t xml:space="preserve">J. Colloid Interface Sci. </w:t>
      </w:r>
      <w:r w:rsidRPr="00366D80">
        <w:rPr>
          <w:b/>
        </w:rPr>
        <w:t>2018,</w:t>
      </w:r>
      <w:r w:rsidRPr="00366D80">
        <w:t xml:space="preserve"> </w:t>
      </w:r>
      <w:r w:rsidRPr="00366D80">
        <w:rPr>
          <w:i/>
        </w:rPr>
        <w:t>528</w:t>
      </w:r>
      <w:r w:rsidRPr="00366D80">
        <w:t>, 166-173.</w:t>
      </w:r>
    </w:p>
    <w:p w:rsidR="00D16846" w:rsidRPr="00366D80" w:rsidRDefault="00D16846" w:rsidP="00D16846">
      <w:pPr>
        <w:pStyle w:val="EndNoteBibliography"/>
        <w:spacing w:after="0"/>
      </w:pPr>
      <w:r w:rsidRPr="00366D80">
        <w:t>34.</w:t>
      </w:r>
      <w:r w:rsidRPr="00366D80">
        <w:tab/>
        <w:t xml:space="preserve">Farooq, U.; Simon, S.; Tweheyo, M. T.; Øye, G.; Sjöblom, J., Interfacial Tension Measurements Between Oil Fractions of a Crude Oil and Aqueous Solutions with Different Ionic Composition and pH. </w:t>
      </w:r>
      <w:r w:rsidRPr="00366D80">
        <w:rPr>
          <w:i/>
        </w:rPr>
        <w:t xml:space="preserve">J. Dispersion Sci. Technol. </w:t>
      </w:r>
      <w:r w:rsidRPr="00366D80">
        <w:rPr>
          <w:b/>
        </w:rPr>
        <w:t>2013,</w:t>
      </w:r>
      <w:r w:rsidRPr="00366D80">
        <w:t xml:space="preserve"> </w:t>
      </w:r>
      <w:r w:rsidRPr="00366D80">
        <w:rPr>
          <w:i/>
        </w:rPr>
        <w:t>34</w:t>
      </w:r>
      <w:r w:rsidRPr="00366D80">
        <w:t xml:space="preserve"> (5), 701-708.</w:t>
      </w:r>
    </w:p>
    <w:p w:rsidR="00D16846" w:rsidRPr="00366D80" w:rsidRDefault="00D16846" w:rsidP="00D16846">
      <w:pPr>
        <w:pStyle w:val="EndNoteBibliography"/>
        <w:spacing w:after="0"/>
      </w:pPr>
      <w:r w:rsidRPr="00366D80">
        <w:lastRenderedPageBreak/>
        <w:t>35.</w:t>
      </w:r>
      <w:r w:rsidRPr="00366D80">
        <w:tab/>
        <w:t xml:space="preserve">Eftekhardadkhah, M.; Kløcker, K. N.; Trapnes, H. H.; Gaweł, B.; Øye, G., Composition and Dynamic Adsorption of Crude Oil Components Dissolved in Synthetic Produced Water at Different pH Values. </w:t>
      </w:r>
      <w:r w:rsidRPr="00366D80">
        <w:rPr>
          <w:i/>
        </w:rPr>
        <w:t xml:space="preserve">Ind. Eng. Chem. Res. </w:t>
      </w:r>
      <w:r w:rsidRPr="00366D80">
        <w:rPr>
          <w:b/>
        </w:rPr>
        <w:t>2016,</w:t>
      </w:r>
      <w:r w:rsidRPr="00366D80">
        <w:t xml:space="preserve"> </w:t>
      </w:r>
      <w:r w:rsidRPr="00366D80">
        <w:rPr>
          <w:i/>
        </w:rPr>
        <w:t>55</w:t>
      </w:r>
      <w:r w:rsidRPr="00366D80">
        <w:t xml:space="preserve"> (11), 3084-3090.</w:t>
      </w:r>
    </w:p>
    <w:p w:rsidR="00D16846" w:rsidRPr="00366D80" w:rsidRDefault="00D16846" w:rsidP="00D16846">
      <w:pPr>
        <w:pStyle w:val="EndNoteBibliography"/>
        <w:spacing w:after="0"/>
      </w:pPr>
      <w:r w:rsidRPr="00366D80">
        <w:t>36.</w:t>
      </w:r>
      <w:r w:rsidRPr="00366D80">
        <w:tab/>
        <w:t xml:space="preserve">Gaweł, B.; Eftekhardadkhah, M.; Øye, G., Elemental Composition and Fourier Transform Infrared Spectroscopy Analysis of Crude Oils and Their Fractions. </w:t>
      </w:r>
      <w:r w:rsidRPr="00366D80">
        <w:rPr>
          <w:i/>
        </w:rPr>
        <w:t xml:space="preserve">Energy Fuels </w:t>
      </w:r>
      <w:r w:rsidRPr="00366D80">
        <w:rPr>
          <w:b/>
        </w:rPr>
        <w:t>2014,</w:t>
      </w:r>
      <w:r w:rsidRPr="00366D80">
        <w:t xml:space="preserve"> </w:t>
      </w:r>
      <w:r w:rsidRPr="00366D80">
        <w:rPr>
          <w:i/>
        </w:rPr>
        <w:t>28</w:t>
      </w:r>
      <w:r w:rsidRPr="00366D80">
        <w:t xml:space="preserve"> (2), 997-1003.</w:t>
      </w:r>
    </w:p>
    <w:p w:rsidR="00D16846" w:rsidRPr="00366D80" w:rsidRDefault="00D16846" w:rsidP="00D16846">
      <w:pPr>
        <w:pStyle w:val="EndNoteBibliography"/>
        <w:spacing w:after="0"/>
      </w:pPr>
      <w:r w:rsidRPr="00366D80">
        <w:t>37.</w:t>
      </w:r>
      <w:r w:rsidRPr="00366D80">
        <w:tab/>
        <w:t xml:space="preserve">Nenningsland, A. L.; Simon, S.; Sjöblom, J., Influence of Interfacial Rheological Properties on Stability of Asphaltene-Stabilized Emulsions. </w:t>
      </w:r>
      <w:r w:rsidRPr="00366D80">
        <w:rPr>
          <w:i/>
        </w:rPr>
        <w:t xml:space="preserve">J. Dispersion Sci. Technol. </w:t>
      </w:r>
      <w:r w:rsidRPr="00366D80">
        <w:rPr>
          <w:b/>
        </w:rPr>
        <w:t>2014,</w:t>
      </w:r>
      <w:r w:rsidRPr="00366D80">
        <w:t xml:space="preserve"> </w:t>
      </w:r>
      <w:r w:rsidRPr="00366D80">
        <w:rPr>
          <w:i/>
        </w:rPr>
        <w:t>35</w:t>
      </w:r>
      <w:r w:rsidRPr="00366D80">
        <w:t xml:space="preserve"> (2), 231-243.</w:t>
      </w:r>
    </w:p>
    <w:p w:rsidR="00D16846" w:rsidRPr="00366D80" w:rsidRDefault="00D16846" w:rsidP="00D16846">
      <w:pPr>
        <w:pStyle w:val="EndNoteBibliography"/>
        <w:spacing w:after="0"/>
      </w:pPr>
      <w:r w:rsidRPr="00366D80">
        <w:t>38.</w:t>
      </w:r>
      <w:r w:rsidRPr="00366D80">
        <w:tab/>
        <w:t xml:space="preserve">Bertheussen, A.; Simon, S.; Sjöblom, J., Equilibrium partitioning of naphthenic acids and bases and their consequences on interfacial properties. </w:t>
      </w:r>
      <w:r w:rsidRPr="00366D80">
        <w:rPr>
          <w:i/>
        </w:rPr>
        <w:t xml:space="preserve">Colloids Surf. Physicochem. Eng. Aspects </w:t>
      </w:r>
      <w:r w:rsidRPr="00366D80">
        <w:rPr>
          <w:b/>
        </w:rPr>
        <w:t>2017,</w:t>
      </w:r>
      <w:r w:rsidRPr="00366D80">
        <w:t xml:space="preserve"> </w:t>
      </w:r>
      <w:r w:rsidRPr="00366D80">
        <w:rPr>
          <w:i/>
        </w:rPr>
        <w:t>529</w:t>
      </w:r>
      <w:r w:rsidRPr="00366D80">
        <w:t xml:space="preserve"> (Supplement C), 45-56.</w:t>
      </w:r>
    </w:p>
    <w:p w:rsidR="00D16846" w:rsidRPr="00366D80" w:rsidRDefault="00D16846" w:rsidP="00D16846">
      <w:pPr>
        <w:pStyle w:val="EndNoteBibliography"/>
        <w:spacing w:after="0"/>
      </w:pPr>
      <w:r w:rsidRPr="00366D80">
        <w:t>39.</w:t>
      </w:r>
      <w:r w:rsidRPr="00366D80">
        <w:tab/>
        <w:t xml:space="preserve">Strassner, J. E., Effect of pH on Interfacial Films and Stability of Crude Oil-Water Emulsions. </w:t>
      </w:r>
      <w:r w:rsidRPr="00366D80">
        <w:rPr>
          <w:b/>
        </w:rPr>
        <w:t>1968</w:t>
      </w:r>
      <w:r w:rsidRPr="00366D80">
        <w:t>.</w:t>
      </w:r>
    </w:p>
    <w:p w:rsidR="00D16846" w:rsidRPr="00366D80" w:rsidRDefault="00D16846" w:rsidP="00D16846">
      <w:pPr>
        <w:pStyle w:val="EndNoteBibliography"/>
        <w:spacing w:after="0"/>
      </w:pPr>
      <w:r w:rsidRPr="00366D80">
        <w:t>40.</w:t>
      </w:r>
      <w:r w:rsidRPr="00366D80">
        <w:tab/>
        <w:t xml:space="preserve">Brandal, Ø.; Sjöblom, J.; Øye, G., Interfacial Behavior of Naphthenic Acids and Multivalent Cations in Systems with Oil and Water. I. A Pendant Drop Study of Interactions Between n‐Dodecyl Benzoic Acid and Divalent Cations. </w:t>
      </w:r>
      <w:r w:rsidRPr="00366D80">
        <w:rPr>
          <w:i/>
        </w:rPr>
        <w:t xml:space="preserve">J. Dispersion Sci. Technol. </w:t>
      </w:r>
      <w:r w:rsidRPr="00366D80">
        <w:rPr>
          <w:b/>
        </w:rPr>
        <w:t>2004,</w:t>
      </w:r>
      <w:r w:rsidRPr="00366D80">
        <w:t xml:space="preserve"> </w:t>
      </w:r>
      <w:r w:rsidRPr="00366D80">
        <w:rPr>
          <w:i/>
        </w:rPr>
        <w:t>25</w:t>
      </w:r>
      <w:r w:rsidRPr="00366D80">
        <w:t xml:space="preserve"> (3), 367-374.</w:t>
      </w:r>
    </w:p>
    <w:p w:rsidR="00D16846" w:rsidRPr="00366D80" w:rsidRDefault="00D16846" w:rsidP="00D16846">
      <w:pPr>
        <w:pStyle w:val="EndNoteBibliography"/>
        <w:spacing w:after="0"/>
      </w:pPr>
      <w:r w:rsidRPr="00366D80">
        <w:t>41.</w:t>
      </w:r>
      <w:r w:rsidRPr="00366D80">
        <w:tab/>
        <w:t xml:space="preserve">Tichelkamp, T.; Teigen, E.; Nourani, M.; Øye, G., Systematic study of the effect of electrolyte composition on interfacial tensions between surfactant solutions and crude oils. </w:t>
      </w:r>
      <w:r w:rsidRPr="00366D80">
        <w:rPr>
          <w:i/>
        </w:rPr>
        <w:t xml:space="preserve">Chem. Eng. Sci. </w:t>
      </w:r>
      <w:r w:rsidRPr="00366D80">
        <w:rPr>
          <w:b/>
        </w:rPr>
        <w:t>2015,</w:t>
      </w:r>
      <w:r w:rsidRPr="00366D80">
        <w:t xml:space="preserve"> </w:t>
      </w:r>
      <w:r w:rsidRPr="00366D80">
        <w:rPr>
          <w:i/>
        </w:rPr>
        <w:t>132</w:t>
      </w:r>
      <w:r w:rsidRPr="00366D80">
        <w:t>, 244-249.</w:t>
      </w:r>
    </w:p>
    <w:p w:rsidR="00D16846" w:rsidRPr="00366D80" w:rsidRDefault="00D16846" w:rsidP="00D16846">
      <w:pPr>
        <w:pStyle w:val="EndNoteBibliography"/>
        <w:spacing w:after="0"/>
      </w:pPr>
      <w:r w:rsidRPr="00366D80">
        <w:t>42.</w:t>
      </w:r>
      <w:r w:rsidRPr="00366D80">
        <w:tab/>
        <w:t xml:space="preserve">Farooq, U.; Simon, S.; Tweheyo, M. T.; Sjöblom, J.; Øye, G., Electrophoretic Measurements of Crude Oil Fractions Dispersed in Aqueous Solutions of Different Ionic Compositions—Evaluation of the Interfacial Charging Mechanisms. </w:t>
      </w:r>
      <w:r w:rsidRPr="00366D80">
        <w:rPr>
          <w:i/>
        </w:rPr>
        <w:t xml:space="preserve">J. Dispersion Sci. Technol. </w:t>
      </w:r>
      <w:r w:rsidRPr="00366D80">
        <w:rPr>
          <w:b/>
        </w:rPr>
        <w:t>2013,</w:t>
      </w:r>
      <w:r w:rsidRPr="00366D80">
        <w:t xml:space="preserve"> </w:t>
      </w:r>
      <w:r w:rsidRPr="00366D80">
        <w:rPr>
          <w:i/>
        </w:rPr>
        <w:t>34</w:t>
      </w:r>
      <w:r w:rsidRPr="00366D80">
        <w:t xml:space="preserve"> (10), 1376-1381.</w:t>
      </w:r>
    </w:p>
    <w:p w:rsidR="00D16846" w:rsidRPr="00366D80" w:rsidRDefault="00D16846" w:rsidP="00D16846">
      <w:pPr>
        <w:pStyle w:val="EndNoteBibliography"/>
        <w:spacing w:after="0"/>
      </w:pPr>
      <w:r w:rsidRPr="00366D80">
        <w:t>43.</w:t>
      </w:r>
      <w:r w:rsidRPr="00366D80">
        <w:tab/>
        <w:t xml:space="preserve">Yoon, R.-H.; Yordan, J. L., Zeta-potential measurements on microbubbles generated using various surfactants. </w:t>
      </w:r>
      <w:r w:rsidRPr="00366D80">
        <w:rPr>
          <w:i/>
        </w:rPr>
        <w:t xml:space="preserve">J. Colloid Interface Sci. </w:t>
      </w:r>
      <w:r w:rsidRPr="00366D80">
        <w:rPr>
          <w:b/>
        </w:rPr>
        <w:t>1986,</w:t>
      </w:r>
      <w:r w:rsidRPr="00366D80">
        <w:t xml:space="preserve"> </w:t>
      </w:r>
      <w:r w:rsidRPr="00366D80">
        <w:rPr>
          <w:i/>
        </w:rPr>
        <w:t>113</w:t>
      </w:r>
      <w:r w:rsidRPr="00366D80">
        <w:t xml:space="preserve"> (2), 430-438.</w:t>
      </w:r>
    </w:p>
    <w:p w:rsidR="00D16846" w:rsidRPr="00366D80" w:rsidRDefault="00D16846" w:rsidP="00D16846">
      <w:pPr>
        <w:pStyle w:val="EndNoteBibliography"/>
        <w:spacing w:after="0"/>
      </w:pPr>
      <w:r w:rsidRPr="00366D80">
        <w:t>44.</w:t>
      </w:r>
      <w:r w:rsidRPr="00366D80">
        <w:tab/>
        <w:t xml:space="preserve">Marrucci, G.; Nicodemo, L., Coalescence of gas bubbles in aqueous solutions of inorganic electrolytes. </w:t>
      </w:r>
      <w:r w:rsidRPr="00366D80">
        <w:rPr>
          <w:i/>
        </w:rPr>
        <w:t xml:space="preserve">Chem. Eng. Sci. </w:t>
      </w:r>
      <w:r w:rsidRPr="00366D80">
        <w:rPr>
          <w:b/>
        </w:rPr>
        <w:t>1967,</w:t>
      </w:r>
      <w:r w:rsidRPr="00366D80">
        <w:t xml:space="preserve"> </w:t>
      </w:r>
      <w:r w:rsidRPr="00366D80">
        <w:rPr>
          <w:i/>
        </w:rPr>
        <w:t>22</w:t>
      </w:r>
      <w:r w:rsidRPr="00366D80">
        <w:t xml:space="preserve"> (9), 1257-1265.</w:t>
      </w:r>
    </w:p>
    <w:p w:rsidR="00D16846" w:rsidRPr="00366D80" w:rsidRDefault="00D16846" w:rsidP="00D16846">
      <w:pPr>
        <w:pStyle w:val="EndNoteBibliography"/>
        <w:spacing w:after="0"/>
      </w:pPr>
      <w:r w:rsidRPr="00366D80">
        <w:t>45.</w:t>
      </w:r>
      <w:r w:rsidRPr="00366D80">
        <w:tab/>
        <w:t xml:space="preserve">Firouzi, M.; Howes, T.; Nguyen, A. V., A quantitative review of the transition salt concentration for inhibiting bubble coalescence. </w:t>
      </w:r>
      <w:r w:rsidRPr="00366D80">
        <w:rPr>
          <w:i/>
        </w:rPr>
        <w:t xml:space="preserve">Adv. Colloid Interface Sci. </w:t>
      </w:r>
      <w:r w:rsidRPr="00366D80">
        <w:rPr>
          <w:b/>
        </w:rPr>
        <w:t>2015,</w:t>
      </w:r>
      <w:r w:rsidRPr="00366D80">
        <w:t xml:space="preserve"> </w:t>
      </w:r>
      <w:r w:rsidRPr="00366D80">
        <w:rPr>
          <w:i/>
        </w:rPr>
        <w:t>222</w:t>
      </w:r>
      <w:r w:rsidRPr="00366D80">
        <w:t>, 305-318.</w:t>
      </w:r>
    </w:p>
    <w:p w:rsidR="00D16846" w:rsidRPr="00366D80" w:rsidRDefault="00D16846" w:rsidP="00D16846">
      <w:pPr>
        <w:pStyle w:val="EndNoteBibliography"/>
        <w:spacing w:after="0"/>
      </w:pPr>
      <w:r w:rsidRPr="00366D80">
        <w:t>46.</w:t>
      </w:r>
      <w:r w:rsidRPr="00366D80">
        <w:tab/>
        <w:t xml:space="preserve">Wang, J.; Tan, S. H.; Nguyen, A. V.; Evans, G. M.; Nguyen, N.-T., A Microfluidic Method for Investigating Ion-Specific Bubble Coalescence in Salt Solutions. </w:t>
      </w:r>
      <w:r w:rsidRPr="00366D80">
        <w:rPr>
          <w:i/>
        </w:rPr>
        <w:t xml:space="preserve">Langmuir </w:t>
      </w:r>
      <w:r w:rsidRPr="00366D80">
        <w:rPr>
          <w:b/>
        </w:rPr>
        <w:t>2016,</w:t>
      </w:r>
      <w:r w:rsidRPr="00366D80">
        <w:t xml:space="preserve"> </w:t>
      </w:r>
      <w:r w:rsidRPr="00366D80">
        <w:rPr>
          <w:i/>
        </w:rPr>
        <w:t>32</w:t>
      </w:r>
      <w:r w:rsidRPr="00366D80">
        <w:t xml:space="preserve"> (44), 11520-11524.</w:t>
      </w:r>
    </w:p>
    <w:p w:rsidR="00D16846" w:rsidRPr="00366D80" w:rsidRDefault="00D16846" w:rsidP="00D16846">
      <w:pPr>
        <w:pStyle w:val="EndNoteBibliography"/>
        <w:spacing w:after="0"/>
      </w:pPr>
      <w:r w:rsidRPr="00366D80">
        <w:t>47.</w:t>
      </w:r>
      <w:r w:rsidRPr="00366D80">
        <w:tab/>
        <w:t xml:space="preserve">Moosai, R.; Dawe, R. A., Oily Wastewater Cleanup by Gas Flotation. </w:t>
      </w:r>
      <w:r w:rsidRPr="00366D80">
        <w:rPr>
          <w:i/>
        </w:rPr>
        <w:t xml:space="preserve">West Indian J. Eng. </w:t>
      </w:r>
      <w:r w:rsidRPr="00366D80">
        <w:rPr>
          <w:b/>
        </w:rPr>
        <w:t>2002,</w:t>
      </w:r>
      <w:r w:rsidRPr="00366D80">
        <w:t xml:space="preserve"> </w:t>
      </w:r>
      <w:r w:rsidRPr="00366D80">
        <w:rPr>
          <w:i/>
        </w:rPr>
        <w:t>25</w:t>
      </w:r>
      <w:r w:rsidRPr="00366D80">
        <w:t xml:space="preserve"> (1), 17.</w:t>
      </w:r>
    </w:p>
    <w:p w:rsidR="00D16846" w:rsidRPr="00366D80" w:rsidRDefault="00D16846" w:rsidP="00D16846">
      <w:pPr>
        <w:pStyle w:val="EndNoteBibliography"/>
        <w:spacing w:after="0"/>
      </w:pPr>
      <w:r w:rsidRPr="00366D80">
        <w:t>48.</w:t>
      </w:r>
      <w:r w:rsidRPr="00366D80">
        <w:tab/>
        <w:t xml:space="preserve">Saththasivam, J.; Loganathan, K.; Sarp, S., An overview of oil–water separation using gas flotation systems. </w:t>
      </w:r>
      <w:r w:rsidRPr="00366D80">
        <w:rPr>
          <w:i/>
        </w:rPr>
        <w:t xml:space="preserve">Chemosphere </w:t>
      </w:r>
      <w:r w:rsidRPr="00366D80">
        <w:rPr>
          <w:b/>
        </w:rPr>
        <w:t>2016,</w:t>
      </w:r>
      <w:r w:rsidRPr="00366D80">
        <w:t xml:space="preserve"> </w:t>
      </w:r>
      <w:r w:rsidRPr="00366D80">
        <w:rPr>
          <w:i/>
        </w:rPr>
        <w:t>144</w:t>
      </w:r>
      <w:r w:rsidRPr="00366D80">
        <w:t>, 671-680.</w:t>
      </w:r>
    </w:p>
    <w:p w:rsidR="00D16846" w:rsidRPr="00366D80" w:rsidRDefault="00D16846" w:rsidP="00D16846">
      <w:pPr>
        <w:pStyle w:val="EndNoteBibliography"/>
        <w:spacing w:after="0"/>
      </w:pPr>
      <w:r w:rsidRPr="00366D80">
        <w:t>49.</w:t>
      </w:r>
      <w:r w:rsidRPr="00366D80">
        <w:tab/>
        <w:t xml:space="preserve">Sylvester, N. D.; Byeseda, J. J., Oil/Water Separation by Induced-Air Flotation. </w:t>
      </w:r>
      <w:r w:rsidRPr="00366D80">
        <w:rPr>
          <w:i/>
        </w:rPr>
        <w:t xml:space="preserve">Soc. Pet. Eng. J. </w:t>
      </w:r>
      <w:r w:rsidRPr="00366D80">
        <w:rPr>
          <w:b/>
        </w:rPr>
        <w:t>1980</w:t>
      </w:r>
      <w:r w:rsidRPr="00366D80">
        <w:t>.</w:t>
      </w:r>
    </w:p>
    <w:p w:rsidR="00D16846" w:rsidRPr="00366D80" w:rsidRDefault="00D16846" w:rsidP="00D16846">
      <w:pPr>
        <w:pStyle w:val="EndNoteBibliography"/>
        <w:spacing w:after="0"/>
      </w:pPr>
      <w:r w:rsidRPr="00366D80">
        <w:t>50.</w:t>
      </w:r>
      <w:r w:rsidRPr="00366D80">
        <w:tab/>
        <w:t xml:space="preserve">Ivanov, I. B.; Danov, K. D.; Kralchevsky, P. A., Flocculation and coalescence of micron-size emulsion droplets. </w:t>
      </w:r>
      <w:r w:rsidRPr="00366D80">
        <w:rPr>
          <w:i/>
        </w:rPr>
        <w:t xml:space="preserve">Colloids Surf. Physicochem. Eng. Aspects </w:t>
      </w:r>
      <w:r w:rsidRPr="00366D80">
        <w:rPr>
          <w:b/>
        </w:rPr>
        <w:t>1999,</w:t>
      </w:r>
      <w:r w:rsidRPr="00366D80">
        <w:t xml:space="preserve"> </w:t>
      </w:r>
      <w:r w:rsidRPr="00366D80">
        <w:rPr>
          <w:i/>
        </w:rPr>
        <w:t>152</w:t>
      </w:r>
      <w:r w:rsidRPr="00366D80">
        <w:t xml:space="preserve"> (1–2), 161-182.</w:t>
      </w:r>
    </w:p>
    <w:p w:rsidR="00D16846" w:rsidRPr="00366D80" w:rsidRDefault="00D16846" w:rsidP="00D16846">
      <w:pPr>
        <w:pStyle w:val="EndNoteBibliography"/>
        <w:spacing w:after="0"/>
      </w:pPr>
      <w:r w:rsidRPr="00366D80">
        <w:t>51.</w:t>
      </w:r>
      <w:r w:rsidRPr="00366D80">
        <w:tab/>
        <w:t xml:space="preserve">Boyson, T. K.; Pashley, R. M., A study of oil droplet coalescence. </w:t>
      </w:r>
      <w:r w:rsidRPr="00366D80">
        <w:rPr>
          <w:i/>
        </w:rPr>
        <w:t xml:space="preserve">J. Colloid Interface Sci. </w:t>
      </w:r>
      <w:r w:rsidRPr="00366D80">
        <w:rPr>
          <w:b/>
        </w:rPr>
        <w:t>2007,</w:t>
      </w:r>
      <w:r w:rsidRPr="00366D80">
        <w:t xml:space="preserve"> </w:t>
      </w:r>
      <w:r w:rsidRPr="00366D80">
        <w:rPr>
          <w:i/>
        </w:rPr>
        <w:t>316</w:t>
      </w:r>
      <w:r w:rsidRPr="00366D80">
        <w:t xml:space="preserve"> (1), 59-65.</w:t>
      </w:r>
    </w:p>
    <w:p w:rsidR="00D16846" w:rsidRPr="00366D80" w:rsidRDefault="00D16846" w:rsidP="00D16846">
      <w:pPr>
        <w:pStyle w:val="EndNoteBibliography"/>
        <w:spacing w:after="0"/>
      </w:pPr>
      <w:r w:rsidRPr="00366D80">
        <w:t>52.</w:t>
      </w:r>
      <w:r w:rsidRPr="00366D80">
        <w:tab/>
        <w:t xml:space="preserve">Chesters, A. K., The modelling of coalescence processes in fluid-liquid dispersions: a review of current understanding. </w:t>
      </w:r>
      <w:r w:rsidRPr="00366D80">
        <w:rPr>
          <w:i/>
        </w:rPr>
        <w:t xml:space="preserve">Chem. Eng. Res. Des. </w:t>
      </w:r>
      <w:r w:rsidRPr="00366D80">
        <w:rPr>
          <w:b/>
        </w:rPr>
        <w:t>1991,</w:t>
      </w:r>
      <w:r w:rsidRPr="00366D80">
        <w:t xml:space="preserve"> </w:t>
      </w:r>
      <w:r w:rsidRPr="00366D80">
        <w:rPr>
          <w:i/>
        </w:rPr>
        <w:t>69</w:t>
      </w:r>
      <w:r w:rsidRPr="00366D80">
        <w:t xml:space="preserve"> (A4), 259-270.</w:t>
      </w:r>
    </w:p>
    <w:p w:rsidR="00D16846" w:rsidRPr="00366D80" w:rsidRDefault="00D16846" w:rsidP="00D16846">
      <w:pPr>
        <w:pStyle w:val="EndNoteBibliography"/>
        <w:spacing w:after="0"/>
      </w:pPr>
      <w:r w:rsidRPr="00366D80">
        <w:t>53.</w:t>
      </w:r>
      <w:r w:rsidRPr="00366D80">
        <w:tab/>
        <w:t xml:space="preserve">Spildo, K.; Høiland, H., Interfacial Properties and Partitioning of 4-Heptylbenzoic Acid between Decane and Water. </w:t>
      </w:r>
      <w:r w:rsidRPr="00366D80">
        <w:rPr>
          <w:i/>
        </w:rPr>
        <w:t xml:space="preserve">J. Colloid Interface Sci. </w:t>
      </w:r>
      <w:r w:rsidRPr="00366D80">
        <w:rPr>
          <w:b/>
        </w:rPr>
        <w:t>1999,</w:t>
      </w:r>
      <w:r w:rsidRPr="00366D80">
        <w:t xml:space="preserve"> </w:t>
      </w:r>
      <w:r w:rsidRPr="00366D80">
        <w:rPr>
          <w:i/>
        </w:rPr>
        <w:t>209</w:t>
      </w:r>
      <w:r w:rsidRPr="00366D80">
        <w:t xml:space="preserve"> (1), 99-108.</w:t>
      </w:r>
    </w:p>
    <w:p w:rsidR="00D16846" w:rsidRPr="00366D80" w:rsidRDefault="00D16846" w:rsidP="00D16846">
      <w:pPr>
        <w:pStyle w:val="EndNoteBibliography"/>
        <w:spacing w:after="0"/>
      </w:pPr>
      <w:r w:rsidRPr="00366D80">
        <w:t>54.</w:t>
      </w:r>
      <w:r w:rsidRPr="00366D80">
        <w:tab/>
        <w:t xml:space="preserve">Eftekhardadkhah, M.; Øye, G., Dynamic Adsorption of Organic Compounds Dissolved in Synthetic Produced Water at Air Bubbles: The Influence of the Ionic Composition of Aqueous Solutions. </w:t>
      </w:r>
      <w:r w:rsidRPr="00366D80">
        <w:rPr>
          <w:i/>
        </w:rPr>
        <w:t xml:space="preserve">Energy Fuels </w:t>
      </w:r>
      <w:r w:rsidRPr="00366D80">
        <w:rPr>
          <w:b/>
        </w:rPr>
        <w:t>2013,</w:t>
      </w:r>
      <w:r w:rsidRPr="00366D80">
        <w:t xml:space="preserve"> </w:t>
      </w:r>
      <w:r w:rsidRPr="00366D80">
        <w:rPr>
          <w:i/>
        </w:rPr>
        <w:t>27</w:t>
      </w:r>
      <w:r w:rsidRPr="00366D80">
        <w:t xml:space="preserve"> (9), 5128-5134.</w:t>
      </w:r>
    </w:p>
    <w:p w:rsidR="00D16846" w:rsidRPr="00366D80" w:rsidRDefault="00D16846" w:rsidP="00D16846">
      <w:pPr>
        <w:pStyle w:val="EndNoteBibliography"/>
        <w:spacing w:after="0"/>
      </w:pPr>
      <w:r w:rsidRPr="00366D80">
        <w:t>55.</w:t>
      </w:r>
      <w:r w:rsidRPr="00366D80">
        <w:tab/>
        <w:t xml:space="preserve">Grattoni, C.; Moosai, R.; Dawe, R. A., Photographic observations showing spreading and non-spreading of oil on gas bubbles of relevance to gas flotation for oily wastewater cleanup. </w:t>
      </w:r>
      <w:r w:rsidRPr="00366D80">
        <w:rPr>
          <w:i/>
        </w:rPr>
        <w:t xml:space="preserve">Colloids Surf. Physicochem. Eng. Aspects </w:t>
      </w:r>
      <w:r w:rsidRPr="00366D80">
        <w:rPr>
          <w:b/>
        </w:rPr>
        <w:t>2003,</w:t>
      </w:r>
      <w:r w:rsidRPr="00366D80">
        <w:t xml:space="preserve"> </w:t>
      </w:r>
      <w:r w:rsidRPr="00366D80">
        <w:rPr>
          <w:i/>
        </w:rPr>
        <w:t>214</w:t>
      </w:r>
      <w:r w:rsidRPr="00366D80">
        <w:t xml:space="preserve"> (1–3), 151-155.</w:t>
      </w:r>
    </w:p>
    <w:p w:rsidR="00D16846" w:rsidRPr="00366D80" w:rsidRDefault="00D16846" w:rsidP="00D16846">
      <w:pPr>
        <w:pStyle w:val="EndNoteBibliography"/>
        <w:spacing w:after="0"/>
      </w:pPr>
      <w:r w:rsidRPr="00366D80">
        <w:lastRenderedPageBreak/>
        <w:t>56.</w:t>
      </w:r>
      <w:r w:rsidRPr="00366D80">
        <w:tab/>
        <w:t xml:space="preserve">Harvey, E. H., The Surface Tension of Crude Oils. </w:t>
      </w:r>
      <w:r w:rsidRPr="00366D80">
        <w:rPr>
          <w:i/>
        </w:rPr>
        <w:t xml:space="preserve">Industrial &amp; Engineering Chemistry </w:t>
      </w:r>
      <w:r w:rsidRPr="00366D80">
        <w:rPr>
          <w:b/>
        </w:rPr>
        <w:t>1925,</w:t>
      </w:r>
      <w:r w:rsidRPr="00366D80">
        <w:t xml:space="preserve"> </w:t>
      </w:r>
      <w:r w:rsidRPr="00366D80">
        <w:rPr>
          <w:i/>
        </w:rPr>
        <w:t>17</w:t>
      </w:r>
      <w:r w:rsidRPr="00366D80">
        <w:t xml:space="preserve"> (1), 85-85.</w:t>
      </w:r>
    </w:p>
    <w:p w:rsidR="00D16846" w:rsidRPr="00366D80" w:rsidRDefault="00D16846" w:rsidP="00D16846">
      <w:pPr>
        <w:pStyle w:val="EndNoteBibliography"/>
      </w:pPr>
      <w:r w:rsidRPr="00366D80">
        <w:t>57.</w:t>
      </w:r>
      <w:r w:rsidRPr="00366D80">
        <w:tab/>
        <w:t xml:space="preserve">Sachs, W.; Meyn, V., Pressure and temperature dependence of the surface tension in the system natural gas/water principles of investigation and the first precise experimental data for pure methane/water at 25°C up to 46.8 MPa. </w:t>
      </w:r>
      <w:r w:rsidRPr="00366D80">
        <w:rPr>
          <w:i/>
        </w:rPr>
        <w:t xml:space="preserve">Colloids Surf. Physicochem. Eng. Aspects </w:t>
      </w:r>
      <w:r w:rsidRPr="00366D80">
        <w:rPr>
          <w:b/>
        </w:rPr>
        <w:t>1995,</w:t>
      </w:r>
      <w:r w:rsidRPr="00366D80">
        <w:t xml:space="preserve"> </w:t>
      </w:r>
      <w:r w:rsidRPr="00366D80">
        <w:rPr>
          <w:i/>
        </w:rPr>
        <w:t>94</w:t>
      </w:r>
      <w:r w:rsidRPr="00366D80">
        <w:t xml:space="preserve"> (2), 291-301.</w:t>
      </w:r>
    </w:p>
    <w:p w:rsidR="00B548F9" w:rsidRPr="00597ADF" w:rsidRDefault="00543057" w:rsidP="00ED075F">
      <w:pPr>
        <w:spacing w:line="480" w:lineRule="auto"/>
        <w:rPr>
          <w:rFonts w:ascii="Times New Roman" w:hAnsi="Times New Roman" w:cs="Times New Roman"/>
        </w:rPr>
      </w:pPr>
      <w:r w:rsidRPr="00366D80">
        <w:rPr>
          <w:rFonts w:ascii="Times New Roman" w:hAnsi="Times New Roman" w:cs="Times New Roman"/>
        </w:rPr>
        <w:fldChar w:fldCharType="end"/>
      </w:r>
    </w:p>
    <w:sectPr w:rsidR="00B548F9" w:rsidRPr="00597ADF" w:rsidSect="00DB20EE">
      <w:footerReference w:type="default" r:id="rId19"/>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289" w:rsidRDefault="00CA0289" w:rsidP="00ED075F">
      <w:pPr>
        <w:spacing w:after="0" w:line="240" w:lineRule="auto"/>
      </w:pPr>
      <w:r>
        <w:separator/>
      </w:r>
    </w:p>
  </w:endnote>
  <w:endnote w:type="continuationSeparator" w:id="0">
    <w:p w:rsidR="00CA0289" w:rsidRDefault="00CA0289" w:rsidP="00ED0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688321"/>
      <w:docPartObj>
        <w:docPartGallery w:val="Page Numbers (Bottom of Page)"/>
        <w:docPartUnique/>
      </w:docPartObj>
    </w:sdtPr>
    <w:sdtEndPr>
      <w:rPr>
        <w:noProof/>
      </w:rPr>
    </w:sdtEndPr>
    <w:sdtContent>
      <w:p w:rsidR="00CA3A6B" w:rsidRDefault="00CA3A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A3A6B" w:rsidRDefault="00CA3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289" w:rsidRDefault="00CA0289" w:rsidP="00ED075F">
      <w:pPr>
        <w:spacing w:after="0" w:line="240" w:lineRule="auto"/>
      </w:pPr>
      <w:r>
        <w:separator/>
      </w:r>
    </w:p>
  </w:footnote>
  <w:footnote w:type="continuationSeparator" w:id="0">
    <w:p w:rsidR="00CA0289" w:rsidRDefault="00CA0289" w:rsidP="00ED0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91268"/>
    <w:multiLevelType w:val="hybridMultilevel"/>
    <w:tmpl w:val="C75EDDAC"/>
    <w:lvl w:ilvl="0" w:tplc="9724C382">
      <w:start w:val="37"/>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2asfwv52v9d2ea0t8p00wwdtda0assfta5&quot;&gt;MD library&lt;record-ids&gt;&lt;item&gt;18&lt;/item&gt;&lt;item&gt;25&lt;/item&gt;&lt;item&gt;27&lt;/item&gt;&lt;item&gt;31&lt;/item&gt;&lt;item&gt;159&lt;/item&gt;&lt;item&gt;165&lt;/item&gt;&lt;item&gt;174&lt;/item&gt;&lt;item&gt;175&lt;/item&gt;&lt;item&gt;176&lt;/item&gt;&lt;item&gt;199&lt;/item&gt;&lt;item&gt;227&lt;/item&gt;&lt;item&gt;231&lt;/item&gt;&lt;item&gt;240&lt;/item&gt;&lt;item&gt;246&lt;/item&gt;&lt;item&gt;250&lt;/item&gt;&lt;item&gt;274&lt;/item&gt;&lt;item&gt;281&lt;/item&gt;&lt;item&gt;283&lt;/item&gt;&lt;item&gt;319&lt;/item&gt;&lt;item&gt;321&lt;/item&gt;&lt;item&gt;322&lt;/item&gt;&lt;item&gt;364&lt;/item&gt;&lt;item&gt;376&lt;/item&gt;&lt;item&gt;385&lt;/item&gt;&lt;item&gt;402&lt;/item&gt;&lt;item&gt;418&lt;/item&gt;&lt;item&gt;419&lt;/item&gt;&lt;item&gt;426&lt;/item&gt;&lt;item&gt;486&lt;/item&gt;&lt;item&gt;487&lt;/item&gt;&lt;item&gt;517&lt;/item&gt;&lt;item&gt;519&lt;/item&gt;&lt;item&gt;521&lt;/item&gt;&lt;item&gt;524&lt;/item&gt;&lt;item&gt;544&lt;/item&gt;&lt;item&gt;594&lt;/item&gt;&lt;item&gt;607&lt;/item&gt;&lt;item&gt;622&lt;/item&gt;&lt;item&gt;673&lt;/item&gt;&lt;item&gt;700&lt;/item&gt;&lt;item&gt;707&lt;/item&gt;&lt;item&gt;708&lt;/item&gt;&lt;item&gt;710&lt;/item&gt;&lt;item&gt;711&lt;/item&gt;&lt;item&gt;712&lt;/item&gt;&lt;item&gt;714&lt;/item&gt;&lt;item&gt;715&lt;/item&gt;&lt;item&gt;717&lt;/item&gt;&lt;item&gt;718&lt;/item&gt;&lt;item&gt;719&lt;/item&gt;&lt;item&gt;720&lt;/item&gt;&lt;item&gt;727&lt;/item&gt;&lt;item&gt;734&lt;/item&gt;&lt;item&gt;735&lt;/item&gt;&lt;item&gt;736&lt;/item&gt;&lt;item&gt;748&lt;/item&gt;&lt;item&gt;750&lt;/item&gt;&lt;/record-ids&gt;&lt;/item&gt;&lt;/Libraries&gt;"/>
  </w:docVars>
  <w:rsids>
    <w:rsidRoot w:val="00233CA8"/>
    <w:rsid w:val="00002005"/>
    <w:rsid w:val="00035F8C"/>
    <w:rsid w:val="00043C9E"/>
    <w:rsid w:val="00046773"/>
    <w:rsid w:val="00053DB1"/>
    <w:rsid w:val="00055DEA"/>
    <w:rsid w:val="000569F3"/>
    <w:rsid w:val="00080DAA"/>
    <w:rsid w:val="00092445"/>
    <w:rsid w:val="000A7FF4"/>
    <w:rsid w:val="000D1A9B"/>
    <w:rsid w:val="000D4EB4"/>
    <w:rsid w:val="000E62B6"/>
    <w:rsid w:val="000F4D74"/>
    <w:rsid w:val="000F6507"/>
    <w:rsid w:val="00107556"/>
    <w:rsid w:val="00115D1A"/>
    <w:rsid w:val="00120736"/>
    <w:rsid w:val="0012077D"/>
    <w:rsid w:val="00122B2C"/>
    <w:rsid w:val="00123138"/>
    <w:rsid w:val="00124BDA"/>
    <w:rsid w:val="001270CA"/>
    <w:rsid w:val="001422AC"/>
    <w:rsid w:val="00143D12"/>
    <w:rsid w:val="00144B9A"/>
    <w:rsid w:val="00151033"/>
    <w:rsid w:val="0016296F"/>
    <w:rsid w:val="0017491E"/>
    <w:rsid w:val="00177239"/>
    <w:rsid w:val="0017757E"/>
    <w:rsid w:val="00195972"/>
    <w:rsid w:val="001A50A5"/>
    <w:rsid w:val="001A60EC"/>
    <w:rsid w:val="001B151C"/>
    <w:rsid w:val="001D3956"/>
    <w:rsid w:val="00201891"/>
    <w:rsid w:val="0021025D"/>
    <w:rsid w:val="00227FE3"/>
    <w:rsid w:val="00231316"/>
    <w:rsid w:val="00233CA8"/>
    <w:rsid w:val="002520A3"/>
    <w:rsid w:val="002548CD"/>
    <w:rsid w:val="0027476F"/>
    <w:rsid w:val="0029462E"/>
    <w:rsid w:val="002A21A6"/>
    <w:rsid w:val="002B06BF"/>
    <w:rsid w:val="002B66E0"/>
    <w:rsid w:val="002B7D9D"/>
    <w:rsid w:val="002C525F"/>
    <w:rsid w:val="002D4DFC"/>
    <w:rsid w:val="002E1C2C"/>
    <w:rsid w:val="002E511F"/>
    <w:rsid w:val="002E6F6B"/>
    <w:rsid w:val="002F6FF6"/>
    <w:rsid w:val="00315EB1"/>
    <w:rsid w:val="00323759"/>
    <w:rsid w:val="00330F80"/>
    <w:rsid w:val="003333EC"/>
    <w:rsid w:val="00333BEE"/>
    <w:rsid w:val="00356C57"/>
    <w:rsid w:val="003631BF"/>
    <w:rsid w:val="003669F0"/>
    <w:rsid w:val="00366D80"/>
    <w:rsid w:val="00370C56"/>
    <w:rsid w:val="00377A04"/>
    <w:rsid w:val="003815BE"/>
    <w:rsid w:val="00384683"/>
    <w:rsid w:val="003A3DE4"/>
    <w:rsid w:val="003B2957"/>
    <w:rsid w:val="003C0E3B"/>
    <w:rsid w:val="003C1D21"/>
    <w:rsid w:val="003C7A34"/>
    <w:rsid w:val="003D332A"/>
    <w:rsid w:val="003E2215"/>
    <w:rsid w:val="003E2ACB"/>
    <w:rsid w:val="003F414F"/>
    <w:rsid w:val="004216E7"/>
    <w:rsid w:val="0045358F"/>
    <w:rsid w:val="004A684D"/>
    <w:rsid w:val="004B4F60"/>
    <w:rsid w:val="004C2F0C"/>
    <w:rsid w:val="004C6B1A"/>
    <w:rsid w:val="004D0F92"/>
    <w:rsid w:val="004E2DA9"/>
    <w:rsid w:val="004F2431"/>
    <w:rsid w:val="004F3F2F"/>
    <w:rsid w:val="00503BD5"/>
    <w:rsid w:val="00507531"/>
    <w:rsid w:val="00516FAC"/>
    <w:rsid w:val="00523F60"/>
    <w:rsid w:val="00543057"/>
    <w:rsid w:val="00555FD2"/>
    <w:rsid w:val="00561D62"/>
    <w:rsid w:val="00563AF6"/>
    <w:rsid w:val="00567FAB"/>
    <w:rsid w:val="005773A4"/>
    <w:rsid w:val="00584478"/>
    <w:rsid w:val="005935F5"/>
    <w:rsid w:val="0059685D"/>
    <w:rsid w:val="00597ADF"/>
    <w:rsid w:val="005A2571"/>
    <w:rsid w:val="005A2A25"/>
    <w:rsid w:val="005A2DCE"/>
    <w:rsid w:val="005A5D69"/>
    <w:rsid w:val="005B047B"/>
    <w:rsid w:val="005B6E39"/>
    <w:rsid w:val="005B6E66"/>
    <w:rsid w:val="005D4709"/>
    <w:rsid w:val="005D6E18"/>
    <w:rsid w:val="005E211E"/>
    <w:rsid w:val="005F1D6F"/>
    <w:rsid w:val="00601357"/>
    <w:rsid w:val="00610ECB"/>
    <w:rsid w:val="006157A2"/>
    <w:rsid w:val="00620439"/>
    <w:rsid w:val="0062062B"/>
    <w:rsid w:val="00643116"/>
    <w:rsid w:val="006433A8"/>
    <w:rsid w:val="00664F53"/>
    <w:rsid w:val="00687565"/>
    <w:rsid w:val="00695C6E"/>
    <w:rsid w:val="006A6489"/>
    <w:rsid w:val="006C4DF5"/>
    <w:rsid w:val="006D42AB"/>
    <w:rsid w:val="006F1FCA"/>
    <w:rsid w:val="006F4763"/>
    <w:rsid w:val="00704964"/>
    <w:rsid w:val="00720C4D"/>
    <w:rsid w:val="007257B7"/>
    <w:rsid w:val="00727CA9"/>
    <w:rsid w:val="007626DC"/>
    <w:rsid w:val="007827BC"/>
    <w:rsid w:val="0079244F"/>
    <w:rsid w:val="00793994"/>
    <w:rsid w:val="00797FAD"/>
    <w:rsid w:val="007A2F58"/>
    <w:rsid w:val="007B0F47"/>
    <w:rsid w:val="007B61C3"/>
    <w:rsid w:val="007C0D08"/>
    <w:rsid w:val="007C15CB"/>
    <w:rsid w:val="007C26DA"/>
    <w:rsid w:val="007C40FD"/>
    <w:rsid w:val="007C7852"/>
    <w:rsid w:val="007D6821"/>
    <w:rsid w:val="007E2C72"/>
    <w:rsid w:val="007F36CE"/>
    <w:rsid w:val="00800CE1"/>
    <w:rsid w:val="00801038"/>
    <w:rsid w:val="008022B3"/>
    <w:rsid w:val="00816038"/>
    <w:rsid w:val="00817FDA"/>
    <w:rsid w:val="00823617"/>
    <w:rsid w:val="00844239"/>
    <w:rsid w:val="00845966"/>
    <w:rsid w:val="0086772B"/>
    <w:rsid w:val="008811C9"/>
    <w:rsid w:val="00886942"/>
    <w:rsid w:val="00897005"/>
    <w:rsid w:val="008A0416"/>
    <w:rsid w:val="008B15D7"/>
    <w:rsid w:val="008C1F5F"/>
    <w:rsid w:val="008D00A2"/>
    <w:rsid w:val="008D1220"/>
    <w:rsid w:val="008D1A82"/>
    <w:rsid w:val="008E200A"/>
    <w:rsid w:val="00900A9A"/>
    <w:rsid w:val="009018E0"/>
    <w:rsid w:val="00905167"/>
    <w:rsid w:val="00910E1B"/>
    <w:rsid w:val="0093434D"/>
    <w:rsid w:val="00935357"/>
    <w:rsid w:val="0094021C"/>
    <w:rsid w:val="00970E08"/>
    <w:rsid w:val="009747B4"/>
    <w:rsid w:val="00980773"/>
    <w:rsid w:val="009973AB"/>
    <w:rsid w:val="00997A3B"/>
    <w:rsid w:val="009A5C62"/>
    <w:rsid w:val="009B4D30"/>
    <w:rsid w:val="009C5460"/>
    <w:rsid w:val="009D3DD3"/>
    <w:rsid w:val="009D5D95"/>
    <w:rsid w:val="009F1A63"/>
    <w:rsid w:val="00A02AB6"/>
    <w:rsid w:val="00A110E8"/>
    <w:rsid w:val="00A16851"/>
    <w:rsid w:val="00A42630"/>
    <w:rsid w:val="00A71B7A"/>
    <w:rsid w:val="00A72CFA"/>
    <w:rsid w:val="00A778A7"/>
    <w:rsid w:val="00A9234B"/>
    <w:rsid w:val="00AA4C4B"/>
    <w:rsid w:val="00AB1339"/>
    <w:rsid w:val="00AB1DC2"/>
    <w:rsid w:val="00AC5401"/>
    <w:rsid w:val="00AE19B7"/>
    <w:rsid w:val="00AE2C85"/>
    <w:rsid w:val="00AE2DCC"/>
    <w:rsid w:val="00AF35AE"/>
    <w:rsid w:val="00AF58AD"/>
    <w:rsid w:val="00B110CB"/>
    <w:rsid w:val="00B137E8"/>
    <w:rsid w:val="00B367BA"/>
    <w:rsid w:val="00B37ACA"/>
    <w:rsid w:val="00B41B8A"/>
    <w:rsid w:val="00B42672"/>
    <w:rsid w:val="00B46064"/>
    <w:rsid w:val="00B548F9"/>
    <w:rsid w:val="00B55844"/>
    <w:rsid w:val="00B6011C"/>
    <w:rsid w:val="00B84305"/>
    <w:rsid w:val="00B91BD0"/>
    <w:rsid w:val="00BA789C"/>
    <w:rsid w:val="00BB590B"/>
    <w:rsid w:val="00BC31A7"/>
    <w:rsid w:val="00BD3922"/>
    <w:rsid w:val="00BD4963"/>
    <w:rsid w:val="00BE5BD8"/>
    <w:rsid w:val="00BF5149"/>
    <w:rsid w:val="00BF781B"/>
    <w:rsid w:val="00C003FD"/>
    <w:rsid w:val="00C0401D"/>
    <w:rsid w:val="00C159A2"/>
    <w:rsid w:val="00C20C2A"/>
    <w:rsid w:val="00C233FC"/>
    <w:rsid w:val="00C2444B"/>
    <w:rsid w:val="00C26410"/>
    <w:rsid w:val="00C348A3"/>
    <w:rsid w:val="00C37544"/>
    <w:rsid w:val="00C46CD9"/>
    <w:rsid w:val="00C46E68"/>
    <w:rsid w:val="00C55265"/>
    <w:rsid w:val="00C55D3E"/>
    <w:rsid w:val="00C61B7D"/>
    <w:rsid w:val="00C676DA"/>
    <w:rsid w:val="00C8613B"/>
    <w:rsid w:val="00C921E8"/>
    <w:rsid w:val="00C92A9F"/>
    <w:rsid w:val="00C94C43"/>
    <w:rsid w:val="00CA0289"/>
    <w:rsid w:val="00CA3A34"/>
    <w:rsid w:val="00CA3A6B"/>
    <w:rsid w:val="00CB57E8"/>
    <w:rsid w:val="00CE7168"/>
    <w:rsid w:val="00CE770C"/>
    <w:rsid w:val="00D01E5C"/>
    <w:rsid w:val="00D16846"/>
    <w:rsid w:val="00D46227"/>
    <w:rsid w:val="00D50158"/>
    <w:rsid w:val="00D62BAA"/>
    <w:rsid w:val="00D66C04"/>
    <w:rsid w:val="00DA0F05"/>
    <w:rsid w:val="00DA5C17"/>
    <w:rsid w:val="00DB20EE"/>
    <w:rsid w:val="00DE27C8"/>
    <w:rsid w:val="00DE3884"/>
    <w:rsid w:val="00DF2DF2"/>
    <w:rsid w:val="00E11499"/>
    <w:rsid w:val="00E16E78"/>
    <w:rsid w:val="00E2045D"/>
    <w:rsid w:val="00E24C8B"/>
    <w:rsid w:val="00E4114C"/>
    <w:rsid w:val="00E439E2"/>
    <w:rsid w:val="00E463F4"/>
    <w:rsid w:val="00E61B0A"/>
    <w:rsid w:val="00E70C09"/>
    <w:rsid w:val="00EA1F90"/>
    <w:rsid w:val="00EA39DF"/>
    <w:rsid w:val="00EA7136"/>
    <w:rsid w:val="00EB030F"/>
    <w:rsid w:val="00EC0768"/>
    <w:rsid w:val="00EC7E72"/>
    <w:rsid w:val="00ED075F"/>
    <w:rsid w:val="00ED636B"/>
    <w:rsid w:val="00EE1E5A"/>
    <w:rsid w:val="00EE659D"/>
    <w:rsid w:val="00EF7894"/>
    <w:rsid w:val="00F0464E"/>
    <w:rsid w:val="00F22316"/>
    <w:rsid w:val="00F30304"/>
    <w:rsid w:val="00F35234"/>
    <w:rsid w:val="00F40466"/>
    <w:rsid w:val="00F40C16"/>
    <w:rsid w:val="00F444BC"/>
    <w:rsid w:val="00F53251"/>
    <w:rsid w:val="00F70DAF"/>
    <w:rsid w:val="00F809BC"/>
    <w:rsid w:val="00FA59C2"/>
    <w:rsid w:val="00FA7DD6"/>
    <w:rsid w:val="00FB45F6"/>
    <w:rsid w:val="00FC2232"/>
    <w:rsid w:val="00FC6D0D"/>
    <w:rsid w:val="00FC7736"/>
    <w:rsid w:val="00FD573F"/>
    <w:rsid w:val="00FE3393"/>
    <w:rsid w:val="00FF225D"/>
    <w:rsid w:val="00FF4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56BF5"/>
  <w15:chartTrackingRefBased/>
  <w15:docId w15:val="{BF8B6C4D-657D-4218-852E-CB46E51D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7F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TitleRunningHead">
    <w:name w:val="AF_Title_Running_Head"/>
    <w:basedOn w:val="Normal"/>
    <w:next w:val="Normal"/>
    <w:rsid w:val="00E463F4"/>
    <w:pPr>
      <w:spacing w:after="200" w:line="480" w:lineRule="auto"/>
      <w:jc w:val="both"/>
    </w:pPr>
    <w:rPr>
      <w:rFonts w:ascii="Times" w:eastAsia="Times New Roman" w:hAnsi="Times" w:cs="Times New Roman"/>
      <w:sz w:val="24"/>
      <w:szCs w:val="20"/>
      <w:lang w:val="en-US"/>
    </w:rPr>
  </w:style>
  <w:style w:type="paragraph" w:customStyle="1" w:styleId="AIReceivedDate">
    <w:name w:val="AI_Received_Date"/>
    <w:basedOn w:val="Normal"/>
    <w:next w:val="Normal"/>
    <w:rsid w:val="00E463F4"/>
    <w:pPr>
      <w:spacing w:after="240" w:line="480" w:lineRule="auto"/>
      <w:jc w:val="both"/>
    </w:pPr>
    <w:rPr>
      <w:rFonts w:ascii="Times" w:eastAsia="Times New Roman" w:hAnsi="Times" w:cs="Times New Roman"/>
      <w:b/>
      <w:sz w:val="24"/>
      <w:szCs w:val="20"/>
      <w:lang w:val="en-US"/>
    </w:rPr>
  </w:style>
  <w:style w:type="paragraph" w:customStyle="1" w:styleId="BATitle">
    <w:name w:val="BA_Title"/>
    <w:basedOn w:val="Normal"/>
    <w:next w:val="Normal"/>
    <w:rsid w:val="00E463F4"/>
    <w:pPr>
      <w:spacing w:before="720" w:after="360" w:line="480" w:lineRule="auto"/>
      <w:jc w:val="center"/>
    </w:pPr>
    <w:rPr>
      <w:rFonts w:ascii="Times New Roman" w:eastAsia="Times New Roman" w:hAnsi="Times New Roman" w:cs="Times New Roman"/>
      <w:sz w:val="44"/>
      <w:szCs w:val="20"/>
      <w:lang w:val="en-US"/>
    </w:rPr>
  </w:style>
  <w:style w:type="paragraph" w:styleId="BalloonText">
    <w:name w:val="Balloon Text"/>
    <w:basedOn w:val="Normal"/>
    <w:link w:val="BalloonTextChar"/>
    <w:semiHidden/>
    <w:rsid w:val="00E463F4"/>
    <w:pPr>
      <w:spacing w:after="200" w:line="240" w:lineRule="auto"/>
      <w:jc w:val="both"/>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E463F4"/>
    <w:rPr>
      <w:rFonts w:ascii="Tahoma" w:eastAsia="Times New Roman" w:hAnsi="Tahoma" w:cs="Tahoma"/>
      <w:sz w:val="16"/>
      <w:szCs w:val="16"/>
      <w:lang w:val="en-US"/>
    </w:rPr>
  </w:style>
  <w:style w:type="paragraph" w:customStyle="1" w:styleId="BBAuthorName">
    <w:name w:val="BB_Author_Name"/>
    <w:basedOn w:val="Normal"/>
    <w:next w:val="Normal"/>
    <w:rsid w:val="00E463F4"/>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E463F4"/>
    <w:pPr>
      <w:spacing w:after="240" w:line="480" w:lineRule="auto"/>
      <w:jc w:val="center"/>
    </w:pPr>
    <w:rPr>
      <w:rFonts w:ascii="Times" w:eastAsia="Times New Roman" w:hAnsi="Times" w:cs="Times New Roman"/>
      <w:sz w:val="24"/>
      <w:szCs w:val="20"/>
      <w:lang w:val="en-US"/>
    </w:rPr>
  </w:style>
  <w:style w:type="paragraph" w:customStyle="1" w:styleId="BDAbstract">
    <w:name w:val="BD_Abstract"/>
    <w:basedOn w:val="Normal"/>
    <w:next w:val="Normal"/>
    <w:rsid w:val="00E463F4"/>
    <w:pPr>
      <w:spacing w:before="360" w:after="360" w:line="480" w:lineRule="auto"/>
      <w:jc w:val="both"/>
    </w:pPr>
    <w:rPr>
      <w:rFonts w:ascii="Times" w:eastAsia="Times New Roman" w:hAnsi="Times" w:cs="Times New Roman"/>
      <w:sz w:val="24"/>
      <w:szCs w:val="20"/>
      <w:lang w:val="en-US"/>
    </w:rPr>
  </w:style>
  <w:style w:type="paragraph" w:customStyle="1" w:styleId="BEAuthorBiography">
    <w:name w:val="BE_Author_Biography"/>
    <w:basedOn w:val="Normal"/>
    <w:rsid w:val="00E463F4"/>
    <w:pPr>
      <w:spacing w:after="200" w:line="480" w:lineRule="auto"/>
      <w:jc w:val="both"/>
    </w:pPr>
    <w:rPr>
      <w:rFonts w:ascii="Times" w:eastAsia="Times New Roman" w:hAnsi="Times" w:cs="Times New Roman"/>
      <w:sz w:val="24"/>
      <w:szCs w:val="20"/>
      <w:lang w:val="en-US"/>
    </w:rPr>
  </w:style>
  <w:style w:type="paragraph" w:customStyle="1" w:styleId="BGKeywords">
    <w:name w:val="BG_Keywords"/>
    <w:basedOn w:val="Normal"/>
    <w:rsid w:val="00E463F4"/>
    <w:pPr>
      <w:spacing w:after="200" w:line="480" w:lineRule="auto"/>
      <w:jc w:val="both"/>
    </w:pPr>
    <w:rPr>
      <w:rFonts w:ascii="Times" w:eastAsia="Times New Roman" w:hAnsi="Times" w:cs="Times New Roman"/>
      <w:sz w:val="24"/>
      <w:szCs w:val="20"/>
      <w:lang w:val="en-US"/>
    </w:rPr>
  </w:style>
  <w:style w:type="paragraph" w:customStyle="1" w:styleId="BHBriefs">
    <w:name w:val="BH_Briefs"/>
    <w:basedOn w:val="Normal"/>
    <w:rsid w:val="00E463F4"/>
    <w:pPr>
      <w:spacing w:after="200" w:line="480" w:lineRule="auto"/>
      <w:jc w:val="both"/>
    </w:pPr>
    <w:rPr>
      <w:rFonts w:ascii="Times" w:eastAsia="Times New Roman" w:hAnsi="Times" w:cs="Times New Roman"/>
      <w:sz w:val="24"/>
      <w:szCs w:val="20"/>
      <w:lang w:val="en-US"/>
    </w:rPr>
  </w:style>
  <w:style w:type="paragraph" w:customStyle="1" w:styleId="BIEmailAddress">
    <w:name w:val="BI_Email_Address"/>
    <w:basedOn w:val="Normal"/>
    <w:next w:val="AIReceivedDate"/>
    <w:rsid w:val="00E463F4"/>
    <w:pPr>
      <w:spacing w:after="200" w:line="480" w:lineRule="auto"/>
      <w:jc w:val="both"/>
    </w:pPr>
    <w:rPr>
      <w:rFonts w:ascii="Times" w:eastAsia="Times New Roman" w:hAnsi="Times" w:cs="Times New Roman"/>
      <w:sz w:val="24"/>
      <w:szCs w:val="20"/>
      <w:lang w:val="en-US"/>
    </w:rPr>
  </w:style>
  <w:style w:type="paragraph" w:customStyle="1" w:styleId="FAAuthorInfoSubtitle">
    <w:name w:val="FA_Author_Info_Subtitle"/>
    <w:basedOn w:val="Normal"/>
    <w:link w:val="FAAuthorInfoSubtitleChar"/>
    <w:autoRedefine/>
    <w:rsid w:val="00E463F4"/>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E463F4"/>
    <w:rPr>
      <w:rFonts w:ascii="Times" w:eastAsia="Times New Roman" w:hAnsi="Times" w:cs="Times New Roman"/>
      <w:b/>
      <w:sz w:val="24"/>
      <w:szCs w:val="20"/>
      <w:lang w:val="en-US"/>
    </w:rPr>
  </w:style>
  <w:style w:type="paragraph" w:customStyle="1" w:styleId="FACorrespondingAuthorFootnote">
    <w:name w:val="FA_Corresponding_Author_Footnote"/>
    <w:basedOn w:val="Normal"/>
    <w:next w:val="Normal"/>
    <w:rsid w:val="00E463F4"/>
    <w:pPr>
      <w:spacing w:after="200" w:line="480" w:lineRule="auto"/>
      <w:jc w:val="both"/>
    </w:pPr>
    <w:rPr>
      <w:rFonts w:ascii="Times" w:eastAsia="Times New Roman" w:hAnsi="Times" w:cs="Times New Roman"/>
      <w:sz w:val="24"/>
      <w:szCs w:val="20"/>
      <w:lang w:val="en-US"/>
    </w:rPr>
  </w:style>
  <w:style w:type="paragraph" w:customStyle="1" w:styleId="FCChartFootnote">
    <w:name w:val="FC_Chart_Footnote"/>
    <w:basedOn w:val="Normal"/>
    <w:next w:val="Normal"/>
    <w:rsid w:val="00E463F4"/>
    <w:pPr>
      <w:spacing w:after="200" w:line="240" w:lineRule="auto"/>
      <w:ind w:firstLine="187"/>
      <w:jc w:val="both"/>
    </w:pPr>
    <w:rPr>
      <w:rFonts w:ascii="Times" w:eastAsia="Times New Roman" w:hAnsi="Times" w:cs="Times New Roman"/>
      <w:sz w:val="24"/>
      <w:szCs w:val="20"/>
      <w:lang w:val="en-US"/>
    </w:rPr>
  </w:style>
  <w:style w:type="paragraph" w:customStyle="1" w:styleId="FDSchemeFootnote">
    <w:name w:val="FD_Scheme_Footnote"/>
    <w:basedOn w:val="Normal"/>
    <w:next w:val="Normal"/>
    <w:rsid w:val="00E463F4"/>
    <w:pPr>
      <w:spacing w:after="200" w:line="240" w:lineRule="auto"/>
      <w:ind w:firstLine="187"/>
      <w:jc w:val="both"/>
    </w:pPr>
    <w:rPr>
      <w:rFonts w:ascii="Times" w:eastAsia="Times New Roman" w:hAnsi="Times" w:cs="Times New Roman"/>
      <w:sz w:val="24"/>
      <w:szCs w:val="20"/>
      <w:lang w:val="en-US"/>
    </w:rPr>
  </w:style>
  <w:style w:type="paragraph" w:customStyle="1" w:styleId="FETableFootnote">
    <w:name w:val="FE_Table_Footnote"/>
    <w:basedOn w:val="Normal"/>
    <w:next w:val="Normal"/>
    <w:rsid w:val="00E463F4"/>
    <w:pPr>
      <w:spacing w:after="200" w:line="240" w:lineRule="auto"/>
      <w:ind w:firstLine="187"/>
      <w:jc w:val="both"/>
    </w:pPr>
    <w:rPr>
      <w:rFonts w:ascii="Times" w:eastAsia="Times New Roman" w:hAnsi="Times" w:cs="Times New Roman"/>
      <w:sz w:val="24"/>
      <w:szCs w:val="20"/>
      <w:lang w:val="en-US"/>
    </w:rPr>
  </w:style>
  <w:style w:type="paragraph" w:customStyle="1" w:styleId="TAMainText">
    <w:name w:val="TA_Main_Text"/>
    <w:basedOn w:val="Normal"/>
    <w:rsid w:val="00E463F4"/>
    <w:pPr>
      <w:spacing w:after="0" w:line="480" w:lineRule="auto"/>
      <w:ind w:firstLine="202"/>
      <w:jc w:val="both"/>
    </w:pPr>
    <w:rPr>
      <w:rFonts w:ascii="Times" w:eastAsia="Times New Roman" w:hAnsi="Times" w:cs="Times New Roman"/>
      <w:sz w:val="24"/>
      <w:szCs w:val="20"/>
      <w:lang w:val="en-US"/>
    </w:rPr>
  </w:style>
  <w:style w:type="paragraph" w:customStyle="1" w:styleId="SNSynopsisTOC">
    <w:name w:val="SN_Synopsis_TOC"/>
    <w:basedOn w:val="Normal"/>
    <w:rsid w:val="00E463F4"/>
    <w:pPr>
      <w:spacing w:after="200" w:line="480" w:lineRule="auto"/>
      <w:jc w:val="both"/>
    </w:pPr>
    <w:rPr>
      <w:rFonts w:ascii="Times" w:eastAsia="Times New Roman" w:hAnsi="Times" w:cs="Times New Roman"/>
      <w:sz w:val="24"/>
      <w:szCs w:val="20"/>
      <w:lang w:val="en-US"/>
    </w:rPr>
  </w:style>
  <w:style w:type="paragraph" w:customStyle="1" w:styleId="TCTableBody">
    <w:name w:val="TC_Table_Body"/>
    <w:basedOn w:val="Normal"/>
    <w:rsid w:val="00E463F4"/>
    <w:pPr>
      <w:spacing w:after="200" w:line="240" w:lineRule="auto"/>
      <w:jc w:val="both"/>
    </w:pPr>
    <w:rPr>
      <w:rFonts w:ascii="Times" w:eastAsia="Times New Roman" w:hAnsi="Times" w:cs="Times New Roman"/>
      <w:sz w:val="24"/>
      <w:szCs w:val="20"/>
      <w:lang w:val="en-US"/>
    </w:rPr>
  </w:style>
  <w:style w:type="paragraph" w:customStyle="1" w:styleId="TDAcknowledgments">
    <w:name w:val="TD_Acknowledgments"/>
    <w:basedOn w:val="Normal"/>
    <w:next w:val="Normal"/>
    <w:rsid w:val="00E463F4"/>
    <w:pPr>
      <w:spacing w:before="200" w:after="200" w:line="480" w:lineRule="auto"/>
      <w:ind w:firstLine="202"/>
      <w:jc w:val="both"/>
    </w:pPr>
    <w:rPr>
      <w:rFonts w:ascii="Times" w:eastAsia="Times New Roman" w:hAnsi="Times" w:cs="Times New Roman"/>
      <w:sz w:val="24"/>
      <w:szCs w:val="20"/>
      <w:lang w:val="en-US"/>
    </w:rPr>
  </w:style>
  <w:style w:type="paragraph" w:customStyle="1" w:styleId="TESupportingInformation">
    <w:name w:val="TE_Supporting_Information"/>
    <w:basedOn w:val="Normal"/>
    <w:next w:val="Normal"/>
    <w:rsid w:val="00E463F4"/>
    <w:pPr>
      <w:spacing w:after="200" w:line="480" w:lineRule="auto"/>
      <w:ind w:firstLine="187"/>
      <w:jc w:val="both"/>
    </w:pPr>
    <w:rPr>
      <w:rFonts w:ascii="Times" w:eastAsia="Times New Roman" w:hAnsi="Times" w:cs="Times New Roman"/>
      <w:sz w:val="24"/>
      <w:szCs w:val="20"/>
      <w:lang w:val="en-US"/>
    </w:rPr>
  </w:style>
  <w:style w:type="paragraph" w:customStyle="1" w:styleId="TFReferencesSection">
    <w:name w:val="TF_References_Section"/>
    <w:basedOn w:val="Normal"/>
    <w:rsid w:val="00E463F4"/>
    <w:pPr>
      <w:spacing w:after="200" w:line="480" w:lineRule="auto"/>
      <w:ind w:firstLine="187"/>
      <w:jc w:val="both"/>
    </w:pPr>
    <w:rPr>
      <w:rFonts w:ascii="Times" w:eastAsia="Times New Roman" w:hAnsi="Times" w:cs="Times New Roman"/>
      <w:sz w:val="24"/>
      <w:szCs w:val="20"/>
      <w:lang w:val="en-US"/>
    </w:rPr>
  </w:style>
  <w:style w:type="paragraph" w:customStyle="1" w:styleId="VAFigureCaption">
    <w:name w:val="VA_Figure_Caption"/>
    <w:basedOn w:val="Normal"/>
    <w:next w:val="Normal"/>
    <w:rsid w:val="00E463F4"/>
    <w:pPr>
      <w:spacing w:after="200" w:line="480" w:lineRule="auto"/>
      <w:jc w:val="both"/>
    </w:pPr>
    <w:rPr>
      <w:rFonts w:ascii="Times" w:eastAsia="Times New Roman" w:hAnsi="Times" w:cs="Times New Roman"/>
      <w:sz w:val="24"/>
      <w:szCs w:val="20"/>
      <w:lang w:val="en-US"/>
    </w:rPr>
  </w:style>
  <w:style w:type="paragraph" w:customStyle="1" w:styleId="VBChartTitle">
    <w:name w:val="VB_Chart_Title"/>
    <w:basedOn w:val="Normal"/>
    <w:next w:val="Normal"/>
    <w:rsid w:val="00E463F4"/>
    <w:pPr>
      <w:spacing w:after="200" w:line="480" w:lineRule="auto"/>
      <w:jc w:val="both"/>
    </w:pPr>
    <w:rPr>
      <w:rFonts w:ascii="Times" w:eastAsia="Times New Roman" w:hAnsi="Times" w:cs="Times New Roman"/>
      <w:sz w:val="24"/>
      <w:szCs w:val="20"/>
      <w:lang w:val="en-US"/>
    </w:rPr>
  </w:style>
  <w:style w:type="paragraph" w:customStyle="1" w:styleId="VCSchemeTitle">
    <w:name w:val="VC_Scheme_Title"/>
    <w:basedOn w:val="Normal"/>
    <w:next w:val="Normal"/>
    <w:rsid w:val="00E463F4"/>
    <w:pPr>
      <w:spacing w:after="200" w:line="480" w:lineRule="auto"/>
      <w:jc w:val="both"/>
    </w:pPr>
    <w:rPr>
      <w:rFonts w:ascii="Times" w:eastAsia="Times New Roman" w:hAnsi="Times" w:cs="Times New Roman"/>
      <w:sz w:val="24"/>
      <w:szCs w:val="20"/>
      <w:lang w:val="en-US"/>
    </w:rPr>
  </w:style>
  <w:style w:type="paragraph" w:customStyle="1" w:styleId="VDTableTitle">
    <w:name w:val="VD_Table_Title"/>
    <w:basedOn w:val="Normal"/>
    <w:next w:val="Normal"/>
    <w:rsid w:val="00E463F4"/>
    <w:pPr>
      <w:spacing w:after="200" w:line="480" w:lineRule="auto"/>
      <w:jc w:val="both"/>
    </w:pPr>
    <w:rPr>
      <w:rFonts w:ascii="Times" w:eastAsia="Times New Roman" w:hAnsi="Times" w:cs="Times New Roman"/>
      <w:sz w:val="24"/>
      <w:szCs w:val="20"/>
      <w:lang w:val="en-US"/>
    </w:rPr>
  </w:style>
  <w:style w:type="table" w:styleId="TableGrid">
    <w:name w:val="Table Grid"/>
    <w:basedOn w:val="TableNormal"/>
    <w:uiPriority w:val="39"/>
    <w:rsid w:val="00797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97FAD"/>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54305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43057"/>
    <w:rPr>
      <w:rFonts w:ascii="Calibri" w:hAnsi="Calibri"/>
      <w:noProof/>
      <w:lang w:val="en-US"/>
    </w:rPr>
  </w:style>
  <w:style w:type="paragraph" w:customStyle="1" w:styleId="EndNoteBibliography">
    <w:name w:val="EndNote Bibliography"/>
    <w:basedOn w:val="Normal"/>
    <w:link w:val="EndNoteBibliographyChar"/>
    <w:rsid w:val="0054305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43057"/>
    <w:rPr>
      <w:rFonts w:ascii="Calibri" w:hAnsi="Calibri"/>
      <w:noProof/>
      <w:lang w:val="en-US"/>
    </w:rPr>
  </w:style>
  <w:style w:type="paragraph" w:styleId="ListParagraph">
    <w:name w:val="List Paragraph"/>
    <w:basedOn w:val="Normal"/>
    <w:uiPriority w:val="34"/>
    <w:qFormat/>
    <w:rsid w:val="005A2571"/>
    <w:pPr>
      <w:ind w:left="720"/>
      <w:contextualSpacing/>
    </w:pPr>
  </w:style>
  <w:style w:type="paragraph" w:styleId="Header">
    <w:name w:val="header"/>
    <w:basedOn w:val="Normal"/>
    <w:link w:val="HeaderChar"/>
    <w:uiPriority w:val="99"/>
    <w:unhideWhenUsed/>
    <w:rsid w:val="00ED0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75F"/>
  </w:style>
  <w:style w:type="paragraph" w:styleId="Footer">
    <w:name w:val="footer"/>
    <w:basedOn w:val="Normal"/>
    <w:link w:val="FooterChar"/>
    <w:uiPriority w:val="99"/>
    <w:unhideWhenUsed/>
    <w:rsid w:val="00ED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75F"/>
  </w:style>
  <w:style w:type="character" w:styleId="Hyperlink">
    <w:name w:val="Hyperlink"/>
    <w:basedOn w:val="DefaultParagraphFont"/>
    <w:uiPriority w:val="99"/>
    <w:unhideWhenUsed/>
    <w:rsid w:val="00F40C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gisle.oye@chemeng.ntnu.no"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18710</Words>
  <Characters>99165</Characters>
  <Application>Microsoft Office Word</Application>
  <DocSecurity>0</DocSecurity>
  <Lines>826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Dudek</dc:creator>
  <cp:keywords/>
  <dc:description/>
  <cp:lastModifiedBy>Marcin Dudek</cp:lastModifiedBy>
  <cp:revision>4</cp:revision>
  <cp:lastPrinted>2018-08-20T11:54:00Z</cp:lastPrinted>
  <dcterms:created xsi:type="dcterms:W3CDTF">2018-09-04T11:52:00Z</dcterms:created>
  <dcterms:modified xsi:type="dcterms:W3CDTF">2018-09-04T13:08:00Z</dcterms:modified>
</cp:coreProperties>
</file>