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F23E6E" w14:textId="77777777" w:rsidR="00953CFF" w:rsidRPr="003B3EB0" w:rsidRDefault="00953CFF" w:rsidP="007B3E98">
      <w:pPr>
        <w:spacing w:line="480" w:lineRule="auto"/>
        <w:rPr>
          <w:rFonts w:ascii="Times New Roman" w:hAnsi="Times New Roman" w:cs="Times New Roman"/>
          <w:b/>
          <w:sz w:val="20"/>
          <w:szCs w:val="20"/>
          <w:lang w:val="en-US"/>
        </w:rPr>
      </w:pPr>
    </w:p>
    <w:p w14:paraId="35197380" w14:textId="75D90B26" w:rsidR="00F6698B" w:rsidRPr="00393965" w:rsidRDefault="00DA0E92" w:rsidP="00F6698B">
      <w:pPr>
        <w:spacing w:line="480" w:lineRule="auto"/>
        <w:rPr>
          <w:rFonts w:ascii="Times New Roman" w:hAnsi="Times New Roman" w:cs="Times New Roman"/>
          <w:b/>
          <w:sz w:val="28"/>
          <w:lang w:val="en-US"/>
        </w:rPr>
      </w:pPr>
      <w:r>
        <w:rPr>
          <w:rFonts w:ascii="Times New Roman" w:hAnsi="Times New Roman" w:cs="Times New Roman"/>
          <w:b/>
          <w:sz w:val="28"/>
          <w:lang w:val="en-US"/>
        </w:rPr>
        <w:t>R</w:t>
      </w:r>
      <w:r w:rsidR="00F6698B">
        <w:rPr>
          <w:rFonts w:ascii="Times New Roman" w:hAnsi="Times New Roman" w:cs="Times New Roman"/>
          <w:b/>
          <w:sz w:val="28"/>
          <w:lang w:val="en-US"/>
        </w:rPr>
        <w:t>ationalization of hydrothermal synthesis of NaNbO</w:t>
      </w:r>
      <w:r w:rsidR="00F6698B" w:rsidRPr="00335532">
        <w:rPr>
          <w:rFonts w:ascii="Times New Roman" w:hAnsi="Times New Roman" w:cs="Times New Roman"/>
          <w:b/>
          <w:sz w:val="28"/>
          <w:vertAlign w:val="subscript"/>
          <w:lang w:val="en-US"/>
        </w:rPr>
        <w:t>3</w:t>
      </w:r>
      <w:r w:rsidR="00F6698B">
        <w:rPr>
          <w:rFonts w:ascii="Times New Roman" w:hAnsi="Times New Roman" w:cs="Times New Roman"/>
          <w:b/>
          <w:sz w:val="28"/>
          <w:vertAlign w:val="subscript"/>
          <w:lang w:val="en-US"/>
        </w:rPr>
        <w:t xml:space="preserve"> </w:t>
      </w:r>
      <w:r w:rsidR="00F6698B">
        <w:rPr>
          <w:rFonts w:ascii="Times New Roman" w:hAnsi="Times New Roman" w:cs="Times New Roman"/>
          <w:b/>
          <w:sz w:val="28"/>
          <w:lang w:val="en-US"/>
        </w:rPr>
        <w:t xml:space="preserve">by rapid </w:t>
      </w:r>
      <w:r w:rsidR="00F6698B">
        <w:rPr>
          <w:rFonts w:ascii="Times New Roman" w:hAnsi="Times New Roman" w:cs="Times New Roman"/>
          <w:b/>
          <w:i/>
          <w:sz w:val="28"/>
          <w:lang w:val="en-US"/>
        </w:rPr>
        <w:t>in situ</w:t>
      </w:r>
      <w:r w:rsidR="00F6698B">
        <w:rPr>
          <w:rFonts w:ascii="Times New Roman" w:hAnsi="Times New Roman" w:cs="Times New Roman"/>
          <w:b/>
          <w:sz w:val="28"/>
          <w:lang w:val="en-US"/>
        </w:rPr>
        <w:t xml:space="preserve"> time resolved synchrotron X</w:t>
      </w:r>
      <w:r w:rsidR="00B31879">
        <w:rPr>
          <w:rFonts w:ascii="Times New Roman" w:hAnsi="Times New Roman" w:cs="Times New Roman"/>
          <w:b/>
          <w:sz w:val="28"/>
          <w:lang w:val="en-US"/>
        </w:rPr>
        <w:t>-</w:t>
      </w:r>
      <w:r>
        <w:rPr>
          <w:rFonts w:ascii="Times New Roman" w:hAnsi="Times New Roman" w:cs="Times New Roman"/>
          <w:b/>
          <w:sz w:val="28"/>
          <w:lang w:val="en-US"/>
        </w:rPr>
        <w:t>ray diffraction</w:t>
      </w:r>
    </w:p>
    <w:p w14:paraId="39D7DE6E" w14:textId="77777777" w:rsidR="00FE155C" w:rsidRDefault="00FE155C" w:rsidP="007B3E98">
      <w:pPr>
        <w:spacing w:line="480" w:lineRule="auto"/>
        <w:rPr>
          <w:rFonts w:ascii="Times New Roman" w:hAnsi="Times New Roman" w:cs="Times New Roman"/>
          <w:b/>
          <w:sz w:val="28"/>
          <w:lang w:val="en-US"/>
        </w:rPr>
      </w:pPr>
    </w:p>
    <w:p w14:paraId="63527E4E" w14:textId="77777777" w:rsidR="00335532" w:rsidRPr="00C678F0" w:rsidRDefault="00335532" w:rsidP="007B3E98">
      <w:pPr>
        <w:spacing w:line="480" w:lineRule="auto"/>
        <w:rPr>
          <w:rFonts w:ascii="Times New Roman" w:hAnsi="Times New Roman" w:cs="Times New Roman"/>
          <w:b/>
          <w:sz w:val="28"/>
          <w:lang w:val="en-US"/>
        </w:rPr>
      </w:pPr>
    </w:p>
    <w:p w14:paraId="00E60052" w14:textId="4A566968" w:rsidR="00C678F0" w:rsidRPr="00581025" w:rsidRDefault="00C678F0" w:rsidP="007B3E98">
      <w:pPr>
        <w:spacing w:line="480" w:lineRule="auto"/>
        <w:rPr>
          <w:rFonts w:ascii="Times New Roman" w:hAnsi="Times New Roman" w:cs="Times New Roman"/>
          <w:sz w:val="24"/>
          <w:lang w:val="en-US"/>
        </w:rPr>
      </w:pPr>
      <w:r w:rsidRPr="00581025">
        <w:rPr>
          <w:rFonts w:ascii="Times New Roman" w:hAnsi="Times New Roman" w:cs="Times New Roman"/>
          <w:sz w:val="24"/>
          <w:lang w:val="en-US"/>
        </w:rPr>
        <w:t>Susanne Linn Skjærvø</w:t>
      </w:r>
      <w:r w:rsidR="001D2CBF" w:rsidRPr="00581025">
        <w:rPr>
          <w:rFonts w:ascii="Times New Roman" w:hAnsi="Times New Roman" w:cs="Times New Roman"/>
          <w:sz w:val="24"/>
          <w:vertAlign w:val="superscript"/>
          <w:lang w:val="en-US"/>
        </w:rPr>
        <w:t>a</w:t>
      </w:r>
      <w:r w:rsidRPr="00581025">
        <w:rPr>
          <w:rFonts w:ascii="Times New Roman" w:hAnsi="Times New Roman" w:cs="Times New Roman"/>
          <w:sz w:val="24"/>
          <w:lang w:val="en-US"/>
        </w:rPr>
        <w:t xml:space="preserve">, </w:t>
      </w:r>
      <w:r w:rsidR="001D2CBF" w:rsidRPr="00581025">
        <w:rPr>
          <w:rFonts w:ascii="Times New Roman" w:hAnsi="Times New Roman" w:cs="Times New Roman"/>
          <w:sz w:val="24"/>
          <w:lang w:val="en-US"/>
        </w:rPr>
        <w:t>Sanna Sommer</w:t>
      </w:r>
      <w:r w:rsidR="001D2CBF" w:rsidRPr="00581025">
        <w:rPr>
          <w:rFonts w:ascii="Times New Roman" w:hAnsi="Times New Roman" w:cs="Times New Roman"/>
          <w:sz w:val="24"/>
          <w:vertAlign w:val="superscript"/>
          <w:lang w:val="en-US"/>
        </w:rPr>
        <w:t>b</w:t>
      </w:r>
      <w:r w:rsidR="001D2CBF" w:rsidRPr="00581025">
        <w:rPr>
          <w:rFonts w:ascii="Times New Roman" w:hAnsi="Times New Roman" w:cs="Times New Roman"/>
          <w:sz w:val="24"/>
          <w:lang w:val="en-US"/>
        </w:rPr>
        <w:t xml:space="preserve">, </w:t>
      </w:r>
      <w:r w:rsidR="00431358" w:rsidRPr="00581025">
        <w:rPr>
          <w:rFonts w:ascii="Times New Roman" w:hAnsi="Times New Roman" w:cs="Times New Roman"/>
          <w:sz w:val="24"/>
          <w:lang w:val="en-US"/>
        </w:rPr>
        <w:t>Tuong Dan Vu</w:t>
      </w:r>
      <w:r w:rsidR="00431358" w:rsidRPr="00581025">
        <w:rPr>
          <w:rFonts w:ascii="Times New Roman" w:hAnsi="Times New Roman" w:cs="Times New Roman"/>
          <w:sz w:val="24"/>
          <w:vertAlign w:val="superscript"/>
          <w:lang w:val="en-US"/>
        </w:rPr>
        <w:t>a</w:t>
      </w:r>
      <w:r w:rsidR="00431358" w:rsidRPr="00581025">
        <w:rPr>
          <w:rFonts w:ascii="Times New Roman" w:hAnsi="Times New Roman" w:cs="Times New Roman"/>
          <w:sz w:val="24"/>
          <w:lang w:val="en-US"/>
        </w:rPr>
        <w:t xml:space="preserve">, </w:t>
      </w:r>
      <w:r w:rsidRPr="00581025">
        <w:rPr>
          <w:rFonts w:ascii="Times New Roman" w:hAnsi="Times New Roman" w:cs="Times New Roman"/>
          <w:sz w:val="24"/>
          <w:lang w:val="en-US"/>
        </w:rPr>
        <w:t>Julian R. Tolchard</w:t>
      </w:r>
      <w:r w:rsidR="001D2CBF" w:rsidRPr="00581025">
        <w:rPr>
          <w:rFonts w:ascii="Times New Roman" w:hAnsi="Times New Roman" w:cs="Times New Roman"/>
          <w:sz w:val="24"/>
          <w:vertAlign w:val="superscript"/>
          <w:lang w:val="en-US"/>
        </w:rPr>
        <w:t>a</w:t>
      </w:r>
      <w:r w:rsidRPr="00581025">
        <w:rPr>
          <w:rFonts w:ascii="Times New Roman" w:hAnsi="Times New Roman" w:cs="Times New Roman"/>
          <w:sz w:val="24"/>
          <w:lang w:val="en-US"/>
        </w:rPr>
        <w:t xml:space="preserve">, </w:t>
      </w:r>
      <w:r w:rsidR="00335532" w:rsidRPr="00581025">
        <w:rPr>
          <w:rFonts w:ascii="Times New Roman" w:hAnsi="Times New Roman" w:cs="Times New Roman"/>
          <w:sz w:val="24"/>
          <w:lang w:val="en-US"/>
        </w:rPr>
        <w:t>Bo B. Iversen</w:t>
      </w:r>
      <w:r w:rsidR="00335532" w:rsidRPr="00581025">
        <w:rPr>
          <w:rFonts w:ascii="Times New Roman" w:hAnsi="Times New Roman" w:cs="Times New Roman"/>
          <w:sz w:val="24"/>
          <w:vertAlign w:val="superscript"/>
          <w:lang w:val="en-US"/>
        </w:rPr>
        <w:t>b</w:t>
      </w:r>
      <w:r w:rsidR="00335532" w:rsidRPr="00581025">
        <w:rPr>
          <w:rFonts w:ascii="Times New Roman" w:hAnsi="Times New Roman" w:cs="Times New Roman"/>
          <w:sz w:val="24"/>
          <w:lang w:val="en-US"/>
        </w:rPr>
        <w:t>, Wouter v</w:t>
      </w:r>
      <w:r w:rsidR="001D2CBF" w:rsidRPr="00581025">
        <w:rPr>
          <w:rFonts w:ascii="Times New Roman" w:hAnsi="Times New Roman" w:cs="Times New Roman"/>
          <w:sz w:val="24"/>
          <w:lang w:val="en-US"/>
        </w:rPr>
        <w:t>an Beek</w:t>
      </w:r>
      <w:r w:rsidR="001D2CBF" w:rsidRPr="00581025">
        <w:rPr>
          <w:rFonts w:ascii="Times New Roman" w:hAnsi="Times New Roman" w:cs="Times New Roman"/>
          <w:sz w:val="24"/>
          <w:vertAlign w:val="superscript"/>
          <w:lang w:val="en-US"/>
        </w:rPr>
        <w:t>c</w:t>
      </w:r>
      <w:r w:rsidR="001D2CBF" w:rsidRPr="00581025">
        <w:rPr>
          <w:rFonts w:ascii="Times New Roman" w:hAnsi="Times New Roman" w:cs="Times New Roman"/>
          <w:sz w:val="24"/>
          <w:lang w:val="en-US"/>
        </w:rPr>
        <w:t xml:space="preserve">, </w:t>
      </w:r>
      <w:r w:rsidRPr="00581025">
        <w:rPr>
          <w:rFonts w:ascii="Times New Roman" w:hAnsi="Times New Roman" w:cs="Times New Roman"/>
          <w:sz w:val="24"/>
          <w:lang w:val="en-US"/>
        </w:rPr>
        <w:t>Tor Grande</w:t>
      </w:r>
      <w:r w:rsidR="001D2CBF" w:rsidRPr="00581025">
        <w:rPr>
          <w:rFonts w:ascii="Times New Roman" w:hAnsi="Times New Roman" w:cs="Times New Roman"/>
          <w:sz w:val="24"/>
          <w:vertAlign w:val="superscript"/>
          <w:lang w:val="en-US"/>
        </w:rPr>
        <w:t>a</w:t>
      </w:r>
      <w:r w:rsidR="001D2CBF" w:rsidRPr="00581025">
        <w:rPr>
          <w:rFonts w:ascii="Times New Roman" w:hAnsi="Times New Roman" w:cs="Times New Roman"/>
          <w:sz w:val="24"/>
          <w:lang w:val="en-US"/>
        </w:rPr>
        <w:t xml:space="preserve">, </w:t>
      </w:r>
      <w:r w:rsidRPr="00581025">
        <w:rPr>
          <w:rFonts w:ascii="Times New Roman" w:hAnsi="Times New Roman" w:cs="Times New Roman"/>
          <w:sz w:val="24"/>
          <w:lang w:val="en-US"/>
        </w:rPr>
        <w:t>and Mari-Ann Einarsrud</w:t>
      </w:r>
      <w:r w:rsidR="001D2CBF" w:rsidRPr="00581025">
        <w:rPr>
          <w:rFonts w:ascii="Times New Roman" w:hAnsi="Times New Roman" w:cs="Times New Roman"/>
          <w:sz w:val="24"/>
          <w:vertAlign w:val="superscript"/>
          <w:lang w:val="en-US"/>
        </w:rPr>
        <w:t>a,</w:t>
      </w:r>
      <w:r w:rsidRPr="00581025">
        <w:rPr>
          <w:rFonts w:ascii="Times New Roman" w:hAnsi="Times New Roman" w:cs="Times New Roman"/>
          <w:sz w:val="24"/>
          <w:lang w:val="en-US"/>
        </w:rPr>
        <w:t>*</w:t>
      </w:r>
    </w:p>
    <w:p w14:paraId="2EFEEF6F" w14:textId="77777777" w:rsidR="001D2CBF" w:rsidRPr="001D2CBF" w:rsidRDefault="001D2CBF" w:rsidP="001D2CBF">
      <w:pPr>
        <w:pStyle w:val="ListParagraph"/>
        <w:numPr>
          <w:ilvl w:val="0"/>
          <w:numId w:val="8"/>
        </w:numPr>
        <w:spacing w:after="200" w:line="480" w:lineRule="auto"/>
        <w:rPr>
          <w:rFonts w:ascii="Times New Roman" w:hAnsi="Times New Roman" w:cs="Times New Roman"/>
          <w:lang w:val="en-US"/>
        </w:rPr>
      </w:pPr>
      <w:r w:rsidRPr="001D2CBF">
        <w:rPr>
          <w:rFonts w:ascii="Times New Roman" w:hAnsi="Times New Roman" w:cs="Times New Roman"/>
          <w:lang w:val="en-US"/>
        </w:rPr>
        <w:t>Department of Materials Science and Engineering, NTNU Norwegian University of Science and Technology, Trondheim, Norway</w:t>
      </w:r>
    </w:p>
    <w:p w14:paraId="05344DAB" w14:textId="62DC6813" w:rsidR="001D2CBF" w:rsidRDefault="001D2CBF" w:rsidP="001D2CBF">
      <w:pPr>
        <w:pStyle w:val="ListParagraph"/>
        <w:numPr>
          <w:ilvl w:val="0"/>
          <w:numId w:val="8"/>
        </w:numPr>
        <w:spacing w:after="200" w:line="480" w:lineRule="auto"/>
        <w:rPr>
          <w:rFonts w:ascii="Times New Roman" w:hAnsi="Times New Roman" w:cs="Times New Roman"/>
          <w:lang w:val="en-US"/>
        </w:rPr>
      </w:pPr>
      <w:r w:rsidRPr="001D2CBF">
        <w:rPr>
          <w:rFonts w:ascii="Times New Roman" w:hAnsi="Times New Roman" w:cs="Times New Roman"/>
          <w:lang w:val="en-US"/>
        </w:rPr>
        <w:lastRenderedPageBreak/>
        <w:t>Center for Materials Crystallography, Department of Chemistry and iNANO, Aarhus University, Denmark</w:t>
      </w:r>
    </w:p>
    <w:p w14:paraId="3C918887" w14:textId="57FA2206" w:rsidR="001D2CBF" w:rsidRPr="001D2CBF" w:rsidRDefault="00335532" w:rsidP="001D2CBF">
      <w:pPr>
        <w:pStyle w:val="ListParagraph"/>
        <w:numPr>
          <w:ilvl w:val="0"/>
          <w:numId w:val="8"/>
        </w:numPr>
        <w:spacing w:after="200" w:line="480" w:lineRule="auto"/>
        <w:rPr>
          <w:rFonts w:ascii="Times New Roman" w:hAnsi="Times New Roman" w:cs="Times New Roman"/>
          <w:lang w:val="en-US"/>
        </w:rPr>
      </w:pPr>
      <w:r>
        <w:rPr>
          <w:rFonts w:ascii="Times New Roman" w:hAnsi="Times New Roman" w:cs="Times New Roman"/>
          <w:lang w:val="en-US"/>
        </w:rPr>
        <w:t>Swiss-Norwegian Beamline</w:t>
      </w:r>
      <w:r w:rsidR="001D2CBF">
        <w:rPr>
          <w:rFonts w:ascii="Times New Roman" w:hAnsi="Times New Roman" w:cs="Times New Roman"/>
          <w:lang w:val="en-US"/>
        </w:rPr>
        <w:t>, European Synchrotron Radiation Facility, Grenoble, France</w:t>
      </w:r>
    </w:p>
    <w:p w14:paraId="28A5AA07" w14:textId="77777777" w:rsidR="00C678F0" w:rsidRPr="001D2CBF" w:rsidRDefault="00C678F0" w:rsidP="007B3E98">
      <w:pPr>
        <w:spacing w:line="480" w:lineRule="auto"/>
        <w:rPr>
          <w:rFonts w:ascii="Times New Roman" w:hAnsi="Times New Roman" w:cs="Times New Roman"/>
          <w:sz w:val="24"/>
          <w:lang w:val="en-US"/>
        </w:rPr>
      </w:pPr>
    </w:p>
    <w:p w14:paraId="76789EAD" w14:textId="77777777" w:rsidR="00C678F0" w:rsidRPr="001D2CBF" w:rsidRDefault="00C678F0" w:rsidP="007B3E98">
      <w:pPr>
        <w:spacing w:line="480" w:lineRule="auto"/>
        <w:rPr>
          <w:rFonts w:ascii="Times New Roman" w:hAnsi="Times New Roman" w:cs="Times New Roman"/>
          <w:sz w:val="24"/>
          <w:lang w:val="en-US"/>
        </w:rPr>
      </w:pPr>
    </w:p>
    <w:p w14:paraId="0C6C4A06" w14:textId="77777777" w:rsidR="00C678F0" w:rsidRPr="00C678F0" w:rsidRDefault="00C678F0" w:rsidP="00335532">
      <w:pPr>
        <w:spacing w:line="240" w:lineRule="auto"/>
        <w:rPr>
          <w:rFonts w:ascii="Times New Roman" w:hAnsi="Times New Roman" w:cs="Times New Roman"/>
          <w:szCs w:val="24"/>
          <w:lang w:val="en-US"/>
        </w:rPr>
      </w:pPr>
      <w:r w:rsidRPr="00C678F0">
        <w:rPr>
          <w:rFonts w:ascii="Times New Roman" w:hAnsi="Times New Roman" w:cs="Times New Roman"/>
          <w:szCs w:val="24"/>
          <w:lang w:val="en-US"/>
        </w:rPr>
        <w:t>*Corresponding author:</w:t>
      </w:r>
    </w:p>
    <w:p w14:paraId="31608B18" w14:textId="77777777" w:rsidR="00C678F0" w:rsidRPr="00C678F0" w:rsidRDefault="00C678F0" w:rsidP="00335532">
      <w:pPr>
        <w:spacing w:line="240" w:lineRule="auto"/>
        <w:rPr>
          <w:rFonts w:ascii="Times New Roman" w:hAnsi="Times New Roman" w:cs="Times New Roman"/>
          <w:szCs w:val="24"/>
          <w:lang w:val="en-US"/>
        </w:rPr>
      </w:pPr>
      <w:r w:rsidRPr="00C678F0">
        <w:rPr>
          <w:rFonts w:ascii="Times New Roman" w:hAnsi="Times New Roman" w:cs="Times New Roman"/>
          <w:szCs w:val="24"/>
          <w:lang w:val="en-US"/>
        </w:rPr>
        <w:t>Mari-Ann Einarsrud</w:t>
      </w:r>
    </w:p>
    <w:p w14:paraId="5FC4D30F" w14:textId="77777777" w:rsidR="00C678F0" w:rsidRPr="00581025" w:rsidRDefault="00676FED" w:rsidP="00335532">
      <w:pPr>
        <w:spacing w:line="240" w:lineRule="auto"/>
        <w:rPr>
          <w:rFonts w:ascii="Times New Roman" w:hAnsi="Times New Roman" w:cs="Times New Roman"/>
          <w:szCs w:val="24"/>
          <w:lang w:val="en-US"/>
        </w:rPr>
      </w:pPr>
      <w:hyperlink r:id="rId8" w:history="1">
        <w:r w:rsidR="00C678F0" w:rsidRPr="0084313C">
          <w:rPr>
            <w:rStyle w:val="Hyperlink"/>
            <w:rFonts w:ascii="Times New Roman" w:hAnsi="Times New Roman" w:cs="Times New Roman"/>
            <w:szCs w:val="24"/>
            <w:lang w:val="en-US"/>
          </w:rPr>
          <w:t>mari-ann.einarsrud@ntnu.no</w:t>
        </w:r>
      </w:hyperlink>
    </w:p>
    <w:p w14:paraId="1CE1E142" w14:textId="77777777" w:rsidR="00C678F0" w:rsidRPr="00581025" w:rsidRDefault="00C678F0" w:rsidP="00335532">
      <w:pPr>
        <w:spacing w:line="240" w:lineRule="auto"/>
        <w:rPr>
          <w:rFonts w:ascii="Times New Roman" w:hAnsi="Times New Roman" w:cs="Times New Roman"/>
          <w:szCs w:val="24"/>
          <w:lang w:val="en-US"/>
        </w:rPr>
      </w:pPr>
      <w:r w:rsidRPr="00581025">
        <w:rPr>
          <w:rFonts w:ascii="Times New Roman" w:hAnsi="Times New Roman" w:cs="Times New Roman"/>
          <w:szCs w:val="24"/>
          <w:lang w:val="en-US"/>
        </w:rPr>
        <w:t>phone: +47 48136521</w:t>
      </w:r>
    </w:p>
    <w:p w14:paraId="208B6FA7" w14:textId="77777777" w:rsidR="00C678F0" w:rsidRPr="00581025" w:rsidRDefault="00C678F0" w:rsidP="00335532">
      <w:pPr>
        <w:spacing w:line="240" w:lineRule="auto"/>
        <w:rPr>
          <w:rFonts w:ascii="Times New Roman" w:eastAsiaTheme="majorEastAsia" w:hAnsi="Times New Roman" w:cs="Times New Roman"/>
          <w:b/>
          <w:bCs/>
          <w:szCs w:val="24"/>
          <w:lang w:val="en-US"/>
        </w:rPr>
      </w:pPr>
      <w:r w:rsidRPr="00581025">
        <w:rPr>
          <w:rFonts w:ascii="Times New Roman" w:hAnsi="Times New Roman" w:cs="Times New Roman"/>
          <w:szCs w:val="24"/>
          <w:lang w:val="en-US"/>
        </w:rPr>
        <w:t>fax: +47 73550203</w:t>
      </w:r>
      <w:r w:rsidRPr="00581025">
        <w:rPr>
          <w:rFonts w:ascii="Times New Roman" w:hAnsi="Times New Roman" w:cs="Times New Roman"/>
          <w:szCs w:val="24"/>
          <w:lang w:val="en-US"/>
        </w:rPr>
        <w:br w:type="page"/>
      </w:r>
    </w:p>
    <w:p w14:paraId="64F7A643" w14:textId="77777777" w:rsidR="00C678F0" w:rsidRPr="00581025" w:rsidRDefault="00C678F0" w:rsidP="007B3E98">
      <w:pPr>
        <w:spacing w:line="480" w:lineRule="auto"/>
        <w:rPr>
          <w:rFonts w:ascii="Times New Roman" w:hAnsi="Times New Roman" w:cs="Times New Roman"/>
          <w:sz w:val="24"/>
          <w:lang w:val="en-US"/>
        </w:rPr>
      </w:pPr>
    </w:p>
    <w:p w14:paraId="4FA05059" w14:textId="2C8CE6B4" w:rsidR="00C678F0" w:rsidRPr="00761DC1" w:rsidRDefault="00C678F0" w:rsidP="007B3E98">
      <w:pPr>
        <w:spacing w:line="480" w:lineRule="auto"/>
        <w:rPr>
          <w:rFonts w:ascii="Times New Roman" w:hAnsi="Times New Roman" w:cs="Times New Roman"/>
          <w:b/>
          <w:sz w:val="24"/>
          <w:lang w:val="en-US"/>
        </w:rPr>
      </w:pPr>
      <w:r w:rsidRPr="008B4B05">
        <w:rPr>
          <w:rFonts w:ascii="Times New Roman" w:hAnsi="Times New Roman" w:cs="Times New Roman"/>
          <w:b/>
          <w:sz w:val="24"/>
          <w:lang w:val="en-US"/>
        </w:rPr>
        <w:t>Abstract</w:t>
      </w:r>
    </w:p>
    <w:p w14:paraId="7DCC6EF0" w14:textId="228DB7C1" w:rsidR="00D077A2" w:rsidRDefault="0079074B" w:rsidP="007B3E98">
      <w:pPr>
        <w:spacing w:line="480" w:lineRule="auto"/>
        <w:rPr>
          <w:rFonts w:ascii="Times New Roman" w:hAnsi="Times New Roman" w:cs="Times New Roman"/>
          <w:sz w:val="24"/>
          <w:lang w:val="en-US"/>
        </w:rPr>
      </w:pPr>
      <w:r w:rsidRPr="00D36C1E">
        <w:rPr>
          <w:rFonts w:ascii="Times New Roman" w:hAnsi="Times New Roman" w:cs="Times New Roman"/>
          <w:i/>
          <w:sz w:val="24"/>
          <w:lang w:val="en-US"/>
        </w:rPr>
        <w:t>In situ</w:t>
      </w:r>
      <w:r>
        <w:rPr>
          <w:rFonts w:ascii="Times New Roman" w:hAnsi="Times New Roman" w:cs="Times New Roman"/>
          <w:sz w:val="24"/>
          <w:lang w:val="en-US"/>
        </w:rPr>
        <w:t xml:space="preserve"> characterization of formation of crystalline phases during conventional hydrothermal synthesis is experimentally challenging. Here, we report a</w:t>
      </w:r>
      <w:r w:rsidR="00C10E48">
        <w:rPr>
          <w:rFonts w:ascii="Times New Roman" w:hAnsi="Times New Roman" w:cs="Times New Roman"/>
          <w:sz w:val="24"/>
          <w:lang w:val="en-US"/>
        </w:rPr>
        <w:t>n</w:t>
      </w:r>
      <w:r>
        <w:rPr>
          <w:rFonts w:ascii="Times New Roman" w:hAnsi="Times New Roman" w:cs="Times New Roman"/>
          <w:sz w:val="24"/>
          <w:lang w:val="en-US"/>
        </w:rPr>
        <w:t xml:space="preserve"> </w:t>
      </w:r>
      <w:r w:rsidRPr="000E6727">
        <w:rPr>
          <w:rFonts w:ascii="Times New Roman" w:hAnsi="Times New Roman" w:cs="Times New Roman"/>
          <w:i/>
          <w:sz w:val="24"/>
          <w:lang w:val="en-US"/>
        </w:rPr>
        <w:t>in situ</w:t>
      </w:r>
      <w:r>
        <w:rPr>
          <w:rFonts w:ascii="Times New Roman" w:hAnsi="Times New Roman" w:cs="Times New Roman"/>
          <w:sz w:val="24"/>
          <w:lang w:val="en-US"/>
        </w:rPr>
        <w:t xml:space="preserve"> time-resolved synchrotron X-ray diffraction study during hydrothermal synthesis of the perovskite phase NaNbO</w:t>
      </w:r>
      <w:r w:rsidRPr="00A504D1">
        <w:rPr>
          <w:rFonts w:ascii="Times New Roman" w:hAnsi="Times New Roman" w:cs="Times New Roman"/>
          <w:sz w:val="24"/>
          <w:vertAlign w:val="subscript"/>
          <w:lang w:val="en-US"/>
        </w:rPr>
        <w:t>3</w:t>
      </w:r>
      <w:r>
        <w:rPr>
          <w:rFonts w:ascii="Times New Roman" w:hAnsi="Times New Roman" w:cs="Times New Roman"/>
          <w:sz w:val="24"/>
          <w:lang w:val="en-US"/>
        </w:rPr>
        <w:t xml:space="preserve"> using a high pressure custom-made capillary cell penetrable to X-rays. </w:t>
      </w:r>
      <w:r w:rsidR="00D077A2">
        <w:rPr>
          <w:rFonts w:ascii="Times New Roman" w:hAnsi="Times New Roman" w:cs="Times New Roman"/>
          <w:sz w:val="24"/>
          <w:lang w:val="en-US"/>
        </w:rPr>
        <w:t xml:space="preserve">The </w:t>
      </w:r>
      <w:r>
        <w:rPr>
          <w:rFonts w:ascii="Times New Roman" w:hAnsi="Times New Roman" w:cs="Times New Roman"/>
          <w:sz w:val="24"/>
          <w:lang w:val="en-US"/>
        </w:rPr>
        <w:t>high time resolution</w:t>
      </w:r>
      <w:r w:rsidR="00D077A2">
        <w:rPr>
          <w:rFonts w:ascii="Times New Roman" w:hAnsi="Times New Roman" w:cs="Times New Roman"/>
          <w:sz w:val="24"/>
          <w:lang w:val="en-US"/>
        </w:rPr>
        <w:t xml:space="preserve"> </w:t>
      </w:r>
      <w:r w:rsidR="00B35469">
        <w:rPr>
          <w:rFonts w:ascii="Times New Roman" w:hAnsi="Times New Roman" w:cs="Times New Roman"/>
          <w:sz w:val="24"/>
          <w:lang w:val="en-US"/>
        </w:rPr>
        <w:t xml:space="preserve">(&lt; 1 s) </w:t>
      </w:r>
      <w:r w:rsidR="00651C1F">
        <w:rPr>
          <w:rFonts w:ascii="Times New Roman" w:hAnsi="Times New Roman" w:cs="Times New Roman"/>
          <w:sz w:val="24"/>
          <w:lang w:val="en-US"/>
        </w:rPr>
        <w:t>revealed a sequence of</w:t>
      </w:r>
      <w:r w:rsidR="00D077A2">
        <w:rPr>
          <w:rFonts w:ascii="Times New Roman" w:hAnsi="Times New Roman" w:cs="Times New Roman"/>
          <w:sz w:val="24"/>
          <w:lang w:val="en-US"/>
        </w:rPr>
        <w:t xml:space="preserve"> short-lived</w:t>
      </w:r>
      <w:r w:rsidR="00651C1F">
        <w:rPr>
          <w:rFonts w:ascii="Times New Roman" w:hAnsi="Times New Roman" w:cs="Times New Roman"/>
          <w:sz w:val="24"/>
          <w:lang w:val="en-US"/>
        </w:rPr>
        <w:t xml:space="preserve"> intermediate phases, </w:t>
      </w:r>
      <w:r w:rsidR="00DF1F4E">
        <w:rPr>
          <w:rFonts w:ascii="Times New Roman" w:hAnsi="Times New Roman" w:cs="Times New Roman"/>
          <w:sz w:val="24"/>
          <w:lang w:val="en-US"/>
        </w:rPr>
        <w:t>including several unknown phases</w:t>
      </w:r>
      <w:r>
        <w:rPr>
          <w:rFonts w:ascii="Times New Roman" w:hAnsi="Times New Roman" w:cs="Times New Roman"/>
          <w:sz w:val="24"/>
          <w:lang w:val="en-US"/>
        </w:rPr>
        <w:t xml:space="preserve"> before the final perovskite phase NaNbO</w:t>
      </w:r>
      <w:r w:rsidRPr="00A504D1">
        <w:rPr>
          <w:rFonts w:ascii="Times New Roman" w:hAnsi="Times New Roman" w:cs="Times New Roman"/>
          <w:sz w:val="24"/>
          <w:vertAlign w:val="subscript"/>
          <w:lang w:val="en-US"/>
        </w:rPr>
        <w:t>3</w:t>
      </w:r>
      <w:r>
        <w:rPr>
          <w:rFonts w:ascii="Times New Roman" w:hAnsi="Times New Roman" w:cs="Times New Roman"/>
          <w:sz w:val="24"/>
          <w:lang w:val="en-US"/>
        </w:rPr>
        <w:t xml:space="preserve"> was formed</w:t>
      </w:r>
      <w:r w:rsidR="003F3217">
        <w:rPr>
          <w:rFonts w:ascii="Times New Roman" w:hAnsi="Times New Roman" w:cs="Times New Roman"/>
          <w:sz w:val="24"/>
          <w:lang w:val="en-US"/>
        </w:rPr>
        <w:t>.</w:t>
      </w:r>
      <w:r w:rsidR="00651C1F">
        <w:rPr>
          <w:rFonts w:ascii="Times New Roman" w:hAnsi="Times New Roman" w:cs="Times New Roman"/>
          <w:sz w:val="24"/>
          <w:lang w:val="en-US"/>
        </w:rPr>
        <w:t xml:space="preserve"> </w:t>
      </w:r>
      <w:r>
        <w:rPr>
          <w:rFonts w:ascii="Times New Roman" w:hAnsi="Times New Roman" w:cs="Times New Roman"/>
          <w:sz w:val="24"/>
          <w:lang w:val="en-US"/>
        </w:rPr>
        <w:t>These new findings reveal the</w:t>
      </w:r>
      <w:r w:rsidR="00651C1F">
        <w:rPr>
          <w:rFonts w:ascii="Times New Roman" w:hAnsi="Times New Roman" w:cs="Times New Roman"/>
          <w:sz w:val="24"/>
          <w:lang w:val="en-US"/>
        </w:rPr>
        <w:t xml:space="preserve"> complexity of the </w:t>
      </w:r>
      <w:r>
        <w:rPr>
          <w:rFonts w:ascii="Times New Roman" w:hAnsi="Times New Roman" w:cs="Times New Roman"/>
          <w:sz w:val="24"/>
          <w:lang w:val="en-US"/>
        </w:rPr>
        <w:t>hydrothermal synthesis of NaNbO</w:t>
      </w:r>
      <w:r w:rsidRPr="00A504D1">
        <w:rPr>
          <w:rFonts w:ascii="Times New Roman" w:hAnsi="Times New Roman" w:cs="Times New Roman"/>
          <w:sz w:val="24"/>
          <w:vertAlign w:val="subscript"/>
          <w:lang w:val="en-US"/>
        </w:rPr>
        <w:t>3</w:t>
      </w:r>
      <w:r w:rsidR="00651C1F">
        <w:rPr>
          <w:rFonts w:ascii="Times New Roman" w:hAnsi="Times New Roman" w:cs="Times New Roman"/>
          <w:sz w:val="24"/>
          <w:lang w:val="en-US"/>
        </w:rPr>
        <w:t>.</w:t>
      </w:r>
      <w:r w:rsidR="00D077A2" w:rsidRPr="00D077A2">
        <w:rPr>
          <w:rFonts w:ascii="Times New Roman" w:hAnsi="Times New Roman" w:cs="Times New Roman"/>
          <w:sz w:val="24"/>
          <w:lang w:val="en-US"/>
        </w:rPr>
        <w:t xml:space="preserve"> </w:t>
      </w:r>
      <w:r w:rsidR="00F46DFB">
        <w:rPr>
          <w:rFonts w:ascii="Times New Roman" w:hAnsi="Times New Roman" w:cs="Times New Roman"/>
          <w:sz w:val="24"/>
          <w:lang w:val="en-US"/>
        </w:rPr>
        <w:t>The</w:t>
      </w:r>
      <w:r>
        <w:rPr>
          <w:rFonts w:ascii="Times New Roman" w:hAnsi="Times New Roman" w:cs="Times New Roman"/>
          <w:sz w:val="24"/>
          <w:lang w:val="en-US"/>
        </w:rPr>
        <w:t xml:space="preserve"> time resolved</w:t>
      </w:r>
      <w:r w:rsidR="00F46DFB">
        <w:rPr>
          <w:rFonts w:ascii="Times New Roman" w:hAnsi="Times New Roman" w:cs="Times New Roman"/>
          <w:sz w:val="24"/>
          <w:lang w:val="en-US"/>
        </w:rPr>
        <w:t xml:space="preserve"> </w:t>
      </w:r>
      <w:r w:rsidR="00746543" w:rsidRPr="00746543">
        <w:rPr>
          <w:rFonts w:ascii="Times New Roman" w:hAnsi="Times New Roman" w:cs="Times New Roman"/>
          <w:i/>
          <w:sz w:val="24"/>
          <w:lang w:val="en-US"/>
        </w:rPr>
        <w:t>in situ</w:t>
      </w:r>
      <w:r w:rsidR="00746543">
        <w:rPr>
          <w:rFonts w:ascii="Times New Roman" w:hAnsi="Times New Roman" w:cs="Times New Roman"/>
          <w:sz w:val="24"/>
          <w:lang w:val="en-US"/>
        </w:rPr>
        <w:t xml:space="preserve"> </w:t>
      </w:r>
      <w:r w:rsidR="00F46DFB">
        <w:rPr>
          <w:rFonts w:ascii="Times New Roman" w:hAnsi="Times New Roman" w:cs="Times New Roman"/>
          <w:sz w:val="24"/>
          <w:lang w:val="en-US"/>
        </w:rPr>
        <w:t>characterization metho</w:t>
      </w:r>
      <w:r>
        <w:rPr>
          <w:rFonts w:ascii="Times New Roman" w:hAnsi="Times New Roman" w:cs="Times New Roman"/>
          <w:sz w:val="24"/>
          <w:lang w:val="en-US"/>
        </w:rPr>
        <w:t>d</w:t>
      </w:r>
      <w:r w:rsidR="00F46DFB">
        <w:rPr>
          <w:rFonts w:ascii="Times New Roman" w:hAnsi="Times New Roman" w:cs="Times New Roman"/>
          <w:sz w:val="24"/>
          <w:lang w:val="en-US"/>
        </w:rPr>
        <w:t xml:space="preserve"> </w:t>
      </w:r>
      <w:r w:rsidR="00DF1F4E">
        <w:rPr>
          <w:rFonts w:ascii="Times New Roman" w:hAnsi="Times New Roman" w:cs="Times New Roman"/>
          <w:sz w:val="24"/>
          <w:lang w:val="en-US"/>
        </w:rPr>
        <w:t xml:space="preserve">presented here </w:t>
      </w:r>
      <w:r w:rsidR="00F46DFB">
        <w:rPr>
          <w:rFonts w:ascii="Times New Roman" w:hAnsi="Times New Roman" w:cs="Times New Roman"/>
          <w:sz w:val="24"/>
          <w:lang w:val="en-US"/>
        </w:rPr>
        <w:t xml:space="preserve">has a great potential for the study of </w:t>
      </w:r>
      <w:r w:rsidR="001E7B31">
        <w:rPr>
          <w:rFonts w:ascii="Times New Roman" w:hAnsi="Times New Roman" w:cs="Times New Roman"/>
          <w:sz w:val="24"/>
          <w:lang w:val="en-US"/>
        </w:rPr>
        <w:t>fast reactions</w:t>
      </w:r>
      <w:r w:rsidR="00F46DFB">
        <w:rPr>
          <w:rFonts w:ascii="Times New Roman" w:hAnsi="Times New Roman" w:cs="Times New Roman"/>
          <w:sz w:val="24"/>
          <w:lang w:val="en-US"/>
        </w:rPr>
        <w:t xml:space="preserve"> </w:t>
      </w:r>
      <w:r w:rsidR="00746543">
        <w:rPr>
          <w:rFonts w:ascii="Times New Roman" w:hAnsi="Times New Roman" w:cs="Times New Roman"/>
          <w:sz w:val="24"/>
          <w:lang w:val="en-US"/>
        </w:rPr>
        <w:t>during hydrothermal synthesis.</w:t>
      </w:r>
    </w:p>
    <w:p w14:paraId="64BCFFA4" w14:textId="77777777" w:rsidR="00C678F0" w:rsidRDefault="00C678F0" w:rsidP="007B3E98">
      <w:pPr>
        <w:spacing w:line="480" w:lineRule="auto"/>
        <w:rPr>
          <w:rFonts w:ascii="Times New Roman" w:hAnsi="Times New Roman" w:cs="Times New Roman"/>
          <w:sz w:val="28"/>
          <w:lang w:val="en-US"/>
        </w:rPr>
      </w:pPr>
    </w:p>
    <w:p w14:paraId="68FA99FD" w14:textId="77777777" w:rsidR="00C678F0" w:rsidRDefault="00C678F0" w:rsidP="007B3E98">
      <w:pPr>
        <w:spacing w:line="480" w:lineRule="auto"/>
        <w:rPr>
          <w:rFonts w:ascii="Times New Roman" w:hAnsi="Times New Roman" w:cs="Times New Roman"/>
          <w:sz w:val="28"/>
          <w:lang w:val="en-US"/>
        </w:rPr>
      </w:pPr>
    </w:p>
    <w:p w14:paraId="70F261E3" w14:textId="77777777" w:rsidR="00C678F0" w:rsidRDefault="00C678F0" w:rsidP="007B3E98">
      <w:pPr>
        <w:spacing w:line="480" w:lineRule="auto"/>
        <w:rPr>
          <w:rFonts w:ascii="Times New Roman" w:hAnsi="Times New Roman" w:cs="Times New Roman"/>
          <w:sz w:val="28"/>
          <w:lang w:val="en-US"/>
        </w:rPr>
      </w:pPr>
    </w:p>
    <w:p w14:paraId="6E513963" w14:textId="77777777" w:rsidR="00761DC1" w:rsidRDefault="00761DC1">
      <w:pPr>
        <w:rPr>
          <w:rFonts w:ascii="Times New Roman" w:hAnsi="Times New Roman" w:cs="Times New Roman"/>
          <w:b/>
          <w:sz w:val="28"/>
          <w:lang w:val="en-US"/>
        </w:rPr>
      </w:pPr>
      <w:r>
        <w:rPr>
          <w:rFonts w:ascii="Times New Roman" w:hAnsi="Times New Roman" w:cs="Times New Roman"/>
          <w:b/>
          <w:sz w:val="28"/>
          <w:lang w:val="en-US"/>
        </w:rPr>
        <w:br w:type="page"/>
      </w:r>
    </w:p>
    <w:p w14:paraId="0B7233C7" w14:textId="6907E10A" w:rsidR="00DA4D9A" w:rsidRDefault="008B4B05" w:rsidP="007B3E98">
      <w:pPr>
        <w:spacing w:line="480" w:lineRule="auto"/>
        <w:rPr>
          <w:rFonts w:ascii="Times New Roman" w:hAnsi="Times New Roman" w:cs="Times New Roman"/>
          <w:b/>
          <w:sz w:val="28"/>
          <w:lang w:val="en-US"/>
        </w:rPr>
      </w:pPr>
      <w:r w:rsidRPr="008B4B05">
        <w:rPr>
          <w:rFonts w:ascii="Times New Roman" w:hAnsi="Times New Roman" w:cs="Times New Roman"/>
          <w:b/>
          <w:sz w:val="28"/>
          <w:lang w:val="en-US"/>
        </w:rPr>
        <w:lastRenderedPageBreak/>
        <w:t>Introduction</w:t>
      </w:r>
    </w:p>
    <w:p w14:paraId="62C68D94" w14:textId="31C0AEE3" w:rsidR="00F77EE8" w:rsidRDefault="00760500" w:rsidP="007B3E98">
      <w:pPr>
        <w:spacing w:line="480" w:lineRule="auto"/>
        <w:rPr>
          <w:rFonts w:ascii="Times New Roman" w:hAnsi="Times New Roman" w:cs="Times New Roman"/>
          <w:sz w:val="24"/>
          <w:lang w:val="en-US"/>
        </w:rPr>
      </w:pPr>
      <w:r>
        <w:rPr>
          <w:rFonts w:ascii="Times New Roman" w:hAnsi="Times New Roman" w:cs="Times New Roman"/>
          <w:sz w:val="24"/>
          <w:lang w:val="en-US"/>
        </w:rPr>
        <w:t>H</w:t>
      </w:r>
      <w:r w:rsidR="00136EF7">
        <w:rPr>
          <w:rFonts w:ascii="Times New Roman" w:hAnsi="Times New Roman" w:cs="Times New Roman"/>
          <w:sz w:val="24"/>
          <w:lang w:val="en-US"/>
        </w:rPr>
        <w:t>ydrothermal synthesis</w:t>
      </w:r>
      <w:r w:rsidR="003224DD">
        <w:rPr>
          <w:rFonts w:ascii="Times New Roman" w:hAnsi="Times New Roman" w:cs="Times New Roman"/>
          <w:sz w:val="24"/>
          <w:lang w:val="en-US"/>
        </w:rPr>
        <w:t xml:space="preserve"> is </w:t>
      </w:r>
      <w:r w:rsidR="00A8207B">
        <w:rPr>
          <w:rFonts w:ascii="Times New Roman" w:hAnsi="Times New Roman" w:cs="Times New Roman"/>
          <w:sz w:val="24"/>
          <w:lang w:val="en-US"/>
        </w:rPr>
        <w:t>a low temperature route to well-</w:t>
      </w:r>
      <w:r w:rsidR="003224DD">
        <w:rPr>
          <w:rFonts w:ascii="Times New Roman" w:hAnsi="Times New Roman" w:cs="Times New Roman"/>
          <w:sz w:val="24"/>
          <w:lang w:val="en-US"/>
        </w:rPr>
        <w:t xml:space="preserve">crystalline </w:t>
      </w:r>
      <w:r w:rsidR="00A8207B">
        <w:rPr>
          <w:rFonts w:ascii="Times New Roman" w:hAnsi="Times New Roman" w:cs="Times New Roman"/>
          <w:sz w:val="24"/>
          <w:lang w:val="en-US"/>
        </w:rPr>
        <w:t xml:space="preserve">oxide </w:t>
      </w:r>
      <w:r w:rsidR="003224DD">
        <w:rPr>
          <w:rFonts w:ascii="Times New Roman" w:hAnsi="Times New Roman" w:cs="Times New Roman"/>
          <w:sz w:val="24"/>
          <w:lang w:val="en-US"/>
        </w:rPr>
        <w:t>materials reducing</w:t>
      </w:r>
      <w:r w:rsidR="00DF1F4E">
        <w:rPr>
          <w:rFonts w:ascii="Times New Roman" w:hAnsi="Times New Roman" w:cs="Times New Roman"/>
          <w:sz w:val="24"/>
          <w:lang w:val="en-US"/>
        </w:rPr>
        <w:t xml:space="preserve"> challenges with</w:t>
      </w:r>
      <w:r w:rsidR="003224DD">
        <w:rPr>
          <w:rFonts w:ascii="Times New Roman" w:hAnsi="Times New Roman" w:cs="Times New Roman"/>
          <w:sz w:val="24"/>
          <w:lang w:val="en-US"/>
        </w:rPr>
        <w:t xml:space="preserve"> </w:t>
      </w:r>
      <w:r w:rsidR="00D52090">
        <w:rPr>
          <w:rFonts w:ascii="Times New Roman" w:hAnsi="Times New Roman" w:cs="Times New Roman"/>
          <w:sz w:val="24"/>
          <w:lang w:val="en-US"/>
        </w:rPr>
        <w:t>agglomeration and coarsening</w:t>
      </w:r>
      <w:r w:rsidR="003224DD">
        <w:rPr>
          <w:rFonts w:ascii="Times New Roman" w:hAnsi="Times New Roman" w:cs="Times New Roman"/>
          <w:sz w:val="24"/>
          <w:lang w:val="en-US"/>
        </w:rPr>
        <w:t xml:space="preserve"> taking place at higher temperatures</w:t>
      </w:r>
      <w:r w:rsidR="001C0294">
        <w:rPr>
          <w:rFonts w:ascii="Times New Roman" w:hAnsi="Times New Roman" w:cs="Times New Roman"/>
          <w:sz w:val="24"/>
          <w:lang w:val="en-US"/>
        </w:rPr>
        <w:t>.</w:t>
      </w:r>
      <w:r w:rsidR="001C0294">
        <w:rPr>
          <w:rFonts w:ascii="Times New Roman" w:hAnsi="Times New Roman" w:cs="Times New Roman"/>
          <w:sz w:val="24"/>
          <w:vertAlign w:val="superscript"/>
          <w:lang w:val="en-US"/>
        </w:rPr>
        <w:t>1</w:t>
      </w:r>
      <w:r w:rsidR="003224DD">
        <w:rPr>
          <w:rFonts w:ascii="Times New Roman" w:hAnsi="Times New Roman" w:cs="Times New Roman"/>
          <w:sz w:val="24"/>
          <w:lang w:val="en-US"/>
        </w:rPr>
        <w:t xml:space="preserve"> </w:t>
      </w:r>
      <w:r w:rsidR="00581025">
        <w:rPr>
          <w:rFonts w:ascii="Times New Roman" w:hAnsi="Times New Roman" w:cs="Times New Roman"/>
          <w:sz w:val="24"/>
          <w:lang w:val="en-US"/>
        </w:rPr>
        <w:t>H</w:t>
      </w:r>
      <w:r w:rsidR="003224DD">
        <w:rPr>
          <w:rFonts w:ascii="Times New Roman" w:hAnsi="Times New Roman" w:cs="Times New Roman"/>
          <w:sz w:val="24"/>
          <w:lang w:val="en-US"/>
        </w:rPr>
        <w:t xml:space="preserve">igh pressure generated during the synthesis enhances the solubility of the precursors, changes the properties of the solvent and increases the reaction rate. </w:t>
      </w:r>
      <w:r w:rsidR="00B35469">
        <w:rPr>
          <w:rFonts w:ascii="Times New Roman" w:hAnsi="Times New Roman" w:cs="Times New Roman"/>
          <w:sz w:val="24"/>
          <w:lang w:val="en-US"/>
        </w:rPr>
        <w:t>To obtain a high pressure</w:t>
      </w:r>
      <w:r w:rsidR="00B31879">
        <w:rPr>
          <w:rFonts w:ascii="Times New Roman" w:hAnsi="Times New Roman" w:cs="Times New Roman"/>
          <w:sz w:val="24"/>
          <w:lang w:val="en-US"/>
        </w:rPr>
        <w:t>,</w:t>
      </w:r>
      <w:r w:rsidR="00B35469">
        <w:rPr>
          <w:rFonts w:ascii="Times New Roman" w:hAnsi="Times New Roman" w:cs="Times New Roman"/>
          <w:sz w:val="24"/>
          <w:lang w:val="en-US"/>
        </w:rPr>
        <w:t xml:space="preserve"> stainless steel container</w:t>
      </w:r>
      <w:r w:rsidR="00F77EE8">
        <w:rPr>
          <w:rFonts w:ascii="Times New Roman" w:hAnsi="Times New Roman" w:cs="Times New Roman"/>
          <w:sz w:val="24"/>
          <w:lang w:val="en-US"/>
        </w:rPr>
        <w:t>s</w:t>
      </w:r>
      <w:r w:rsidR="00B35469">
        <w:rPr>
          <w:rFonts w:ascii="Times New Roman" w:hAnsi="Times New Roman" w:cs="Times New Roman"/>
          <w:sz w:val="24"/>
          <w:lang w:val="en-US"/>
        </w:rPr>
        <w:t>, microwave ovens or supercritical flow reactor</w:t>
      </w:r>
      <w:r w:rsidR="00F77EE8">
        <w:rPr>
          <w:rFonts w:ascii="Times New Roman" w:hAnsi="Times New Roman" w:cs="Times New Roman"/>
          <w:sz w:val="24"/>
          <w:lang w:val="en-US"/>
        </w:rPr>
        <w:t>s</w:t>
      </w:r>
      <w:r w:rsidR="00B35469">
        <w:rPr>
          <w:rFonts w:ascii="Times New Roman" w:hAnsi="Times New Roman" w:cs="Times New Roman"/>
          <w:sz w:val="24"/>
          <w:lang w:val="en-US"/>
        </w:rPr>
        <w:t xml:space="preserve"> are usually used</w:t>
      </w:r>
      <w:r w:rsidR="00F77EE8">
        <w:rPr>
          <w:rFonts w:ascii="Times New Roman" w:hAnsi="Times New Roman" w:cs="Times New Roman"/>
          <w:sz w:val="24"/>
          <w:lang w:val="en-US"/>
        </w:rPr>
        <w:t>. H</w:t>
      </w:r>
      <w:r w:rsidR="00B35469">
        <w:rPr>
          <w:rFonts w:ascii="Times New Roman" w:hAnsi="Times New Roman" w:cs="Times New Roman"/>
          <w:sz w:val="24"/>
          <w:lang w:val="en-US"/>
        </w:rPr>
        <w:t>owever</w:t>
      </w:r>
      <w:r w:rsidR="00F77EE8">
        <w:rPr>
          <w:rFonts w:ascii="Times New Roman" w:hAnsi="Times New Roman" w:cs="Times New Roman"/>
          <w:sz w:val="24"/>
          <w:lang w:val="en-US"/>
        </w:rPr>
        <w:t xml:space="preserve">, the reactors are </w:t>
      </w:r>
      <w:r w:rsidR="00B35469">
        <w:rPr>
          <w:rFonts w:ascii="Times New Roman" w:hAnsi="Times New Roman" w:cs="Times New Roman"/>
          <w:sz w:val="24"/>
          <w:lang w:val="en-US"/>
        </w:rPr>
        <w:t>non-penetrable to X-rays</w:t>
      </w:r>
      <w:r w:rsidR="00F77EE8">
        <w:rPr>
          <w:rFonts w:ascii="Times New Roman" w:hAnsi="Times New Roman" w:cs="Times New Roman"/>
          <w:sz w:val="24"/>
          <w:lang w:val="en-US"/>
        </w:rPr>
        <w:t>,</w:t>
      </w:r>
      <w:r w:rsidR="00B35469">
        <w:rPr>
          <w:rFonts w:ascii="Times New Roman" w:hAnsi="Times New Roman" w:cs="Times New Roman"/>
          <w:sz w:val="24"/>
          <w:lang w:val="en-US"/>
        </w:rPr>
        <w:t xml:space="preserve"> thus knowledge regarding nucleation and formation mechanisms of the oxides formed u</w:t>
      </w:r>
      <w:r w:rsidR="004F43FF">
        <w:rPr>
          <w:rFonts w:ascii="Times New Roman" w:hAnsi="Times New Roman" w:cs="Times New Roman"/>
          <w:sz w:val="24"/>
          <w:lang w:val="en-US"/>
        </w:rPr>
        <w:t>nder hydrothermal conditions is</w:t>
      </w:r>
      <w:r w:rsidR="001D1438">
        <w:rPr>
          <w:rFonts w:ascii="Times New Roman" w:hAnsi="Times New Roman" w:cs="Times New Roman"/>
          <w:sz w:val="24"/>
          <w:lang w:val="en-US"/>
        </w:rPr>
        <w:t xml:space="preserve"> </w:t>
      </w:r>
      <w:r w:rsidR="00B35469">
        <w:rPr>
          <w:rFonts w:ascii="Times New Roman" w:hAnsi="Times New Roman" w:cs="Times New Roman"/>
          <w:sz w:val="24"/>
          <w:lang w:val="en-US"/>
        </w:rPr>
        <w:t>scarce in the literature. Several intermediate phases may be present during the reaction course, some of them short-lived and are</w:t>
      </w:r>
      <w:r w:rsidR="004F43FF">
        <w:rPr>
          <w:rFonts w:ascii="Times New Roman" w:hAnsi="Times New Roman" w:cs="Times New Roman"/>
          <w:sz w:val="24"/>
          <w:lang w:val="en-US"/>
        </w:rPr>
        <w:t xml:space="preserve"> therefore</w:t>
      </w:r>
      <w:r w:rsidR="00B35469">
        <w:rPr>
          <w:rFonts w:ascii="Times New Roman" w:hAnsi="Times New Roman" w:cs="Times New Roman"/>
          <w:sz w:val="24"/>
          <w:lang w:val="en-US"/>
        </w:rPr>
        <w:t xml:space="preserve"> challenging</w:t>
      </w:r>
      <w:r w:rsidR="00B31879">
        <w:rPr>
          <w:rFonts w:ascii="Times New Roman" w:hAnsi="Times New Roman" w:cs="Times New Roman"/>
          <w:sz w:val="24"/>
          <w:lang w:val="en-US"/>
        </w:rPr>
        <w:t xml:space="preserve"> or impossible</w:t>
      </w:r>
      <w:r w:rsidR="00B35469">
        <w:rPr>
          <w:rFonts w:ascii="Times New Roman" w:hAnsi="Times New Roman" w:cs="Times New Roman"/>
          <w:sz w:val="24"/>
          <w:lang w:val="en-US"/>
        </w:rPr>
        <w:t xml:space="preserve"> to study using </w:t>
      </w:r>
      <w:r w:rsidR="00B35469" w:rsidRPr="00A25F5C">
        <w:rPr>
          <w:rFonts w:ascii="Times New Roman" w:hAnsi="Times New Roman" w:cs="Times New Roman"/>
          <w:i/>
          <w:sz w:val="24"/>
          <w:lang w:val="en-US"/>
        </w:rPr>
        <w:lastRenderedPageBreak/>
        <w:t>ex situ</w:t>
      </w:r>
      <w:r w:rsidR="00B35469">
        <w:rPr>
          <w:rFonts w:ascii="Times New Roman" w:hAnsi="Times New Roman" w:cs="Times New Roman"/>
          <w:sz w:val="24"/>
          <w:lang w:val="en-US"/>
        </w:rPr>
        <w:t xml:space="preserve"> characterization techniques. However, knowledge of real</w:t>
      </w:r>
      <w:r w:rsidR="00F77EE8">
        <w:rPr>
          <w:rFonts w:ascii="Times New Roman" w:hAnsi="Times New Roman" w:cs="Times New Roman"/>
          <w:sz w:val="24"/>
          <w:lang w:val="en-US"/>
        </w:rPr>
        <w:t>-</w:t>
      </w:r>
      <w:r w:rsidR="00B35469">
        <w:rPr>
          <w:rFonts w:ascii="Times New Roman" w:hAnsi="Times New Roman" w:cs="Times New Roman"/>
          <w:sz w:val="24"/>
          <w:lang w:val="en-US"/>
        </w:rPr>
        <w:t xml:space="preserve">time reactions and formation scheme of the materials by using </w:t>
      </w:r>
      <w:r w:rsidR="00B35469" w:rsidRPr="006E325D">
        <w:rPr>
          <w:rFonts w:ascii="Times New Roman" w:hAnsi="Times New Roman" w:cs="Times New Roman"/>
          <w:i/>
          <w:sz w:val="24"/>
          <w:lang w:val="en-US"/>
        </w:rPr>
        <w:t>in situ</w:t>
      </w:r>
      <w:r w:rsidR="00B35469">
        <w:rPr>
          <w:rFonts w:ascii="Times New Roman" w:hAnsi="Times New Roman" w:cs="Times New Roman"/>
          <w:sz w:val="24"/>
          <w:lang w:val="en-US"/>
        </w:rPr>
        <w:t xml:space="preserve"> characterization techniques will significantly enhance </w:t>
      </w:r>
      <w:r w:rsidR="00B31879">
        <w:rPr>
          <w:rFonts w:ascii="Times New Roman" w:hAnsi="Times New Roman" w:cs="Times New Roman"/>
          <w:sz w:val="24"/>
          <w:lang w:val="en-US"/>
        </w:rPr>
        <w:t>the understanding</w:t>
      </w:r>
      <w:r w:rsidR="00B35469">
        <w:rPr>
          <w:rFonts w:ascii="Times New Roman" w:hAnsi="Times New Roman" w:cs="Times New Roman"/>
          <w:sz w:val="24"/>
          <w:lang w:val="en-US"/>
        </w:rPr>
        <w:t xml:space="preserve"> of the </w:t>
      </w:r>
      <w:r w:rsidR="00B31879">
        <w:rPr>
          <w:rFonts w:ascii="Times New Roman" w:hAnsi="Times New Roman" w:cs="Times New Roman"/>
          <w:sz w:val="24"/>
          <w:lang w:val="en-US"/>
        </w:rPr>
        <w:t xml:space="preserve">synthesis </w:t>
      </w:r>
      <w:r w:rsidR="00B35469">
        <w:rPr>
          <w:rFonts w:ascii="Times New Roman" w:hAnsi="Times New Roman" w:cs="Times New Roman"/>
          <w:sz w:val="24"/>
          <w:lang w:val="en-US"/>
        </w:rPr>
        <w:t>method and s</w:t>
      </w:r>
      <w:r w:rsidR="00B31879">
        <w:rPr>
          <w:rFonts w:ascii="Times New Roman" w:hAnsi="Times New Roman" w:cs="Times New Roman"/>
          <w:sz w:val="24"/>
          <w:lang w:val="en-US"/>
        </w:rPr>
        <w:t>implify the design of new</w:t>
      </w:r>
      <w:r w:rsidR="00B35469">
        <w:rPr>
          <w:rFonts w:ascii="Times New Roman" w:hAnsi="Times New Roman" w:cs="Times New Roman"/>
          <w:sz w:val="24"/>
          <w:lang w:val="en-US"/>
        </w:rPr>
        <w:t xml:space="preserve"> protocols. </w:t>
      </w:r>
    </w:p>
    <w:p w14:paraId="4BD5DA7F" w14:textId="6209C080" w:rsidR="006E325D" w:rsidRDefault="00D075E8" w:rsidP="007B3E98">
      <w:pPr>
        <w:spacing w:line="480" w:lineRule="auto"/>
        <w:rPr>
          <w:rFonts w:ascii="Times New Roman" w:hAnsi="Times New Roman" w:cs="Times New Roman"/>
          <w:sz w:val="24"/>
          <w:lang w:val="en-US"/>
        </w:rPr>
      </w:pPr>
      <w:r>
        <w:rPr>
          <w:rFonts w:ascii="Times New Roman" w:hAnsi="Times New Roman" w:cs="Times New Roman"/>
          <w:sz w:val="24"/>
          <w:lang w:val="en-US"/>
        </w:rPr>
        <w:t>The perovskite NaNbO</w:t>
      </w:r>
      <w:r>
        <w:rPr>
          <w:rFonts w:ascii="Times New Roman" w:hAnsi="Times New Roman" w:cs="Times New Roman"/>
          <w:sz w:val="24"/>
          <w:vertAlign w:val="subscript"/>
          <w:lang w:val="en-US"/>
        </w:rPr>
        <w:t>3</w:t>
      </w:r>
      <w:r>
        <w:rPr>
          <w:rFonts w:ascii="Times New Roman" w:hAnsi="Times New Roman" w:cs="Times New Roman"/>
          <w:sz w:val="24"/>
          <w:lang w:val="en-US"/>
        </w:rPr>
        <w:t xml:space="preserve"> has attracted a lot of attentio</w:t>
      </w:r>
      <w:r w:rsidR="001E7B31">
        <w:rPr>
          <w:rFonts w:ascii="Times New Roman" w:hAnsi="Times New Roman" w:cs="Times New Roman"/>
          <w:sz w:val="24"/>
          <w:lang w:val="en-US"/>
        </w:rPr>
        <w:t xml:space="preserve">n due to its </w:t>
      </w:r>
      <w:r w:rsidR="00525FA1">
        <w:rPr>
          <w:rFonts w:ascii="Times New Roman" w:hAnsi="Times New Roman" w:cs="Times New Roman"/>
          <w:sz w:val="24"/>
          <w:lang w:val="en-US"/>
        </w:rPr>
        <w:t xml:space="preserve">ferroic </w:t>
      </w:r>
      <w:r w:rsidR="001E7B31">
        <w:rPr>
          <w:rFonts w:ascii="Times New Roman" w:hAnsi="Times New Roman" w:cs="Times New Roman"/>
          <w:sz w:val="24"/>
          <w:lang w:val="en-US"/>
        </w:rPr>
        <w:t>properties and</w:t>
      </w:r>
      <w:r>
        <w:rPr>
          <w:rFonts w:ascii="Times New Roman" w:hAnsi="Times New Roman" w:cs="Times New Roman"/>
          <w:sz w:val="24"/>
          <w:lang w:val="en-US"/>
        </w:rPr>
        <w:t xml:space="preserve"> being the end member of the</w:t>
      </w:r>
      <w:r w:rsidR="00525FA1">
        <w:rPr>
          <w:rFonts w:ascii="Times New Roman" w:hAnsi="Times New Roman" w:cs="Times New Roman"/>
          <w:sz w:val="24"/>
          <w:lang w:val="en-US"/>
        </w:rPr>
        <w:t xml:space="preserve"> well-known</w:t>
      </w:r>
      <w:r>
        <w:rPr>
          <w:rFonts w:ascii="Times New Roman" w:hAnsi="Times New Roman" w:cs="Times New Roman"/>
          <w:sz w:val="24"/>
          <w:lang w:val="en-US"/>
        </w:rPr>
        <w:t xml:space="preserve"> piezoelectric </w:t>
      </w:r>
      <w:r w:rsidR="00525FA1">
        <w:rPr>
          <w:rFonts w:ascii="Times New Roman" w:hAnsi="Times New Roman" w:cs="Times New Roman"/>
          <w:sz w:val="24"/>
          <w:lang w:val="en-US"/>
        </w:rPr>
        <w:t xml:space="preserve">material </w:t>
      </w:r>
      <w:r w:rsidR="00761DC1">
        <w:rPr>
          <w:rFonts w:ascii="Times New Roman" w:hAnsi="Times New Roman" w:cs="Times New Roman"/>
          <w:sz w:val="24"/>
          <w:lang w:val="en-US"/>
        </w:rPr>
        <w:t>K</w:t>
      </w:r>
      <w:r w:rsidR="00761DC1" w:rsidRPr="00761DC1">
        <w:rPr>
          <w:rFonts w:ascii="Times New Roman" w:hAnsi="Times New Roman" w:cs="Times New Roman"/>
          <w:sz w:val="24"/>
          <w:vertAlign w:val="subscript"/>
          <w:lang w:val="en-US"/>
        </w:rPr>
        <w:t>0.5</w:t>
      </w:r>
      <w:r w:rsidR="00761DC1">
        <w:rPr>
          <w:rFonts w:ascii="Times New Roman" w:hAnsi="Times New Roman" w:cs="Times New Roman"/>
          <w:sz w:val="24"/>
          <w:lang w:val="en-US"/>
        </w:rPr>
        <w:t>Na</w:t>
      </w:r>
      <w:r w:rsidR="00761DC1" w:rsidRPr="00761DC1">
        <w:rPr>
          <w:rFonts w:ascii="Times New Roman" w:hAnsi="Times New Roman" w:cs="Times New Roman"/>
          <w:sz w:val="24"/>
          <w:vertAlign w:val="subscript"/>
          <w:lang w:val="en-US"/>
        </w:rPr>
        <w:t>0.5</w:t>
      </w:r>
      <w:r w:rsidR="00761DC1">
        <w:rPr>
          <w:rFonts w:ascii="Times New Roman" w:hAnsi="Times New Roman" w:cs="Times New Roman"/>
          <w:sz w:val="24"/>
          <w:lang w:val="en-US"/>
        </w:rPr>
        <w:t>NbO</w:t>
      </w:r>
      <w:r w:rsidR="00761DC1" w:rsidRPr="00761DC1">
        <w:rPr>
          <w:rFonts w:ascii="Times New Roman" w:hAnsi="Times New Roman" w:cs="Times New Roman"/>
          <w:sz w:val="24"/>
          <w:vertAlign w:val="subscript"/>
          <w:lang w:val="en-US"/>
        </w:rPr>
        <w:t>3</w:t>
      </w:r>
      <w:r w:rsidR="00761DC1">
        <w:rPr>
          <w:rFonts w:ascii="Times New Roman" w:hAnsi="Times New Roman" w:cs="Times New Roman"/>
          <w:sz w:val="24"/>
          <w:lang w:val="en-US"/>
        </w:rPr>
        <w:t xml:space="preserve"> (</w:t>
      </w:r>
      <w:r>
        <w:rPr>
          <w:rFonts w:ascii="Times New Roman" w:hAnsi="Times New Roman" w:cs="Times New Roman"/>
          <w:sz w:val="24"/>
          <w:lang w:val="en-US"/>
        </w:rPr>
        <w:t>KNN</w:t>
      </w:r>
      <w:r w:rsidR="00761DC1">
        <w:rPr>
          <w:rFonts w:ascii="Times New Roman" w:hAnsi="Times New Roman" w:cs="Times New Roman"/>
          <w:sz w:val="24"/>
          <w:lang w:val="en-US"/>
        </w:rPr>
        <w:t>)</w:t>
      </w:r>
      <w:r>
        <w:rPr>
          <w:rFonts w:ascii="Times New Roman" w:hAnsi="Times New Roman" w:cs="Times New Roman"/>
          <w:sz w:val="24"/>
          <w:lang w:val="en-US"/>
        </w:rPr>
        <w:t>.</w:t>
      </w:r>
      <w:r w:rsidR="003B3EB0">
        <w:rPr>
          <w:rFonts w:ascii="Times New Roman" w:hAnsi="Times New Roman" w:cs="Times New Roman"/>
          <w:sz w:val="24"/>
          <w:vertAlign w:val="superscript"/>
          <w:lang w:val="en-US"/>
        </w:rPr>
        <w:t>2</w:t>
      </w:r>
      <w:r w:rsidR="001C0294">
        <w:rPr>
          <w:rFonts w:ascii="Times New Roman" w:hAnsi="Times New Roman" w:cs="Times New Roman"/>
          <w:sz w:val="24"/>
          <w:vertAlign w:val="superscript"/>
          <w:lang w:val="en-US"/>
        </w:rPr>
        <w:t>,3</w:t>
      </w:r>
      <w:r>
        <w:rPr>
          <w:rFonts w:ascii="Times New Roman" w:hAnsi="Times New Roman" w:cs="Times New Roman"/>
          <w:sz w:val="24"/>
          <w:lang w:val="en-US"/>
        </w:rPr>
        <w:t xml:space="preserve"> </w:t>
      </w:r>
      <w:r w:rsidR="00525FA1">
        <w:rPr>
          <w:rFonts w:ascii="Times New Roman" w:hAnsi="Times New Roman" w:cs="Times New Roman"/>
          <w:sz w:val="24"/>
          <w:lang w:val="en-US"/>
        </w:rPr>
        <w:t>Several intermediate phases ha</w:t>
      </w:r>
      <w:r w:rsidR="00C10E48">
        <w:rPr>
          <w:rFonts w:ascii="Times New Roman" w:hAnsi="Times New Roman" w:cs="Times New Roman"/>
          <w:sz w:val="24"/>
          <w:lang w:val="en-US"/>
        </w:rPr>
        <w:t>ve</w:t>
      </w:r>
      <w:r w:rsidR="00525FA1">
        <w:rPr>
          <w:rFonts w:ascii="Times New Roman" w:hAnsi="Times New Roman" w:cs="Times New Roman"/>
          <w:sz w:val="24"/>
          <w:lang w:val="en-US"/>
        </w:rPr>
        <w:t xml:space="preserve"> been reported by both </w:t>
      </w:r>
      <w:r w:rsidR="00525FA1" w:rsidRPr="005361CA">
        <w:rPr>
          <w:rFonts w:ascii="Times New Roman" w:hAnsi="Times New Roman" w:cs="Times New Roman"/>
          <w:i/>
          <w:sz w:val="24"/>
          <w:lang w:val="en-US"/>
        </w:rPr>
        <w:t>in situ</w:t>
      </w:r>
      <w:r w:rsidR="00525FA1">
        <w:rPr>
          <w:rFonts w:ascii="Times New Roman" w:hAnsi="Times New Roman" w:cs="Times New Roman"/>
          <w:sz w:val="24"/>
          <w:lang w:val="en-US"/>
        </w:rPr>
        <w:t xml:space="preserve"> and </w:t>
      </w:r>
      <w:r w:rsidR="00525FA1" w:rsidRPr="005361CA">
        <w:rPr>
          <w:rFonts w:ascii="Times New Roman" w:hAnsi="Times New Roman" w:cs="Times New Roman"/>
          <w:i/>
          <w:sz w:val="24"/>
          <w:lang w:val="en-US"/>
        </w:rPr>
        <w:t>ex situ</w:t>
      </w:r>
      <w:r w:rsidR="00525FA1">
        <w:rPr>
          <w:rFonts w:ascii="Times New Roman" w:hAnsi="Times New Roman" w:cs="Times New Roman"/>
          <w:sz w:val="24"/>
          <w:lang w:val="en-US"/>
        </w:rPr>
        <w:t xml:space="preserve"> methods during</w:t>
      </w:r>
      <w:r w:rsidR="00A25F5C">
        <w:rPr>
          <w:rFonts w:ascii="Times New Roman" w:hAnsi="Times New Roman" w:cs="Times New Roman"/>
          <w:sz w:val="24"/>
          <w:lang w:val="en-US"/>
        </w:rPr>
        <w:t xml:space="preserve"> formation </w:t>
      </w:r>
      <w:r w:rsidR="00B523FE">
        <w:rPr>
          <w:rFonts w:ascii="Times New Roman" w:hAnsi="Times New Roman" w:cs="Times New Roman"/>
          <w:sz w:val="24"/>
          <w:lang w:val="en-US"/>
        </w:rPr>
        <w:t>of</w:t>
      </w:r>
      <w:r w:rsidR="00A25F5C">
        <w:rPr>
          <w:rFonts w:ascii="Times New Roman" w:hAnsi="Times New Roman" w:cs="Times New Roman"/>
          <w:sz w:val="24"/>
          <w:lang w:val="en-US"/>
        </w:rPr>
        <w:t xml:space="preserve"> </w:t>
      </w:r>
      <w:r w:rsidR="00525FA1">
        <w:rPr>
          <w:rFonts w:ascii="Times New Roman" w:hAnsi="Times New Roman" w:cs="Times New Roman"/>
          <w:sz w:val="24"/>
          <w:lang w:val="en-US"/>
        </w:rPr>
        <w:t>NaNbO</w:t>
      </w:r>
      <w:r w:rsidR="00525FA1">
        <w:rPr>
          <w:rFonts w:ascii="Times New Roman" w:hAnsi="Times New Roman" w:cs="Times New Roman"/>
          <w:sz w:val="24"/>
          <w:vertAlign w:val="subscript"/>
          <w:lang w:val="en-US"/>
        </w:rPr>
        <w:t>3</w:t>
      </w:r>
      <w:r w:rsidR="00B523FE">
        <w:rPr>
          <w:rFonts w:ascii="Times New Roman" w:hAnsi="Times New Roman" w:cs="Times New Roman"/>
          <w:sz w:val="24"/>
          <w:lang w:val="en-US"/>
        </w:rPr>
        <w:t xml:space="preserve"> </w:t>
      </w:r>
      <w:r w:rsidR="00A25F5C">
        <w:rPr>
          <w:rFonts w:ascii="Times New Roman" w:hAnsi="Times New Roman" w:cs="Times New Roman"/>
          <w:sz w:val="24"/>
          <w:lang w:val="en-US"/>
        </w:rPr>
        <w:t xml:space="preserve">by hydrothermal synthesis using a solid niobium oxide precursor </w:t>
      </w:r>
      <w:r w:rsidR="00525FA1">
        <w:rPr>
          <w:rFonts w:ascii="Times New Roman" w:hAnsi="Times New Roman" w:cs="Times New Roman"/>
          <w:sz w:val="24"/>
          <w:lang w:val="en-US"/>
        </w:rPr>
        <w:t>in</w:t>
      </w:r>
      <w:r w:rsidR="00A25F5C">
        <w:rPr>
          <w:rFonts w:ascii="Times New Roman" w:hAnsi="Times New Roman" w:cs="Times New Roman"/>
          <w:sz w:val="24"/>
          <w:lang w:val="en-US"/>
        </w:rPr>
        <w:t xml:space="preserve"> aqueous NaOH</w:t>
      </w:r>
      <w:r w:rsidR="00B35469">
        <w:rPr>
          <w:rFonts w:ascii="Times New Roman" w:hAnsi="Times New Roman" w:cs="Times New Roman"/>
          <w:sz w:val="24"/>
          <w:lang w:val="en-US"/>
        </w:rPr>
        <w:t xml:space="preserve"> solution</w:t>
      </w:r>
      <w:r w:rsidR="004D2DB0">
        <w:rPr>
          <w:rFonts w:ascii="Times New Roman" w:hAnsi="Times New Roman" w:cs="Times New Roman"/>
          <w:sz w:val="24"/>
          <w:lang w:val="en-US"/>
        </w:rPr>
        <w:t>.</w:t>
      </w:r>
      <w:r w:rsidR="00EF7DB2" w:rsidRPr="00EF7DB2">
        <w:rPr>
          <w:rFonts w:ascii="Times New Roman" w:hAnsi="Times New Roman" w:cs="Times New Roman"/>
          <w:sz w:val="24"/>
          <w:vertAlign w:val="superscript"/>
          <w:lang w:val="en-US"/>
        </w:rPr>
        <w:fldChar w:fldCharType="begin"/>
      </w:r>
      <w:r w:rsidR="00EF7DB2" w:rsidRPr="00EF7DB2">
        <w:rPr>
          <w:rFonts w:ascii="Times New Roman" w:hAnsi="Times New Roman" w:cs="Times New Roman"/>
          <w:sz w:val="24"/>
          <w:vertAlign w:val="superscript"/>
          <w:lang w:val="en-US"/>
        </w:rPr>
        <w:instrText xml:space="preserve"> REF _Ref459634897 \r \h </w:instrText>
      </w:r>
      <w:r w:rsidR="00EF7DB2">
        <w:rPr>
          <w:rFonts w:ascii="Times New Roman" w:hAnsi="Times New Roman" w:cs="Times New Roman"/>
          <w:sz w:val="24"/>
          <w:vertAlign w:val="superscript"/>
          <w:lang w:val="en-US"/>
        </w:rPr>
        <w:instrText xml:space="preserve"> \* MERGEFORMAT </w:instrText>
      </w:r>
      <w:r w:rsidR="00EF7DB2" w:rsidRPr="00EF7DB2">
        <w:rPr>
          <w:rFonts w:ascii="Times New Roman" w:hAnsi="Times New Roman" w:cs="Times New Roman"/>
          <w:sz w:val="24"/>
          <w:vertAlign w:val="superscript"/>
          <w:lang w:val="en-US"/>
        </w:rPr>
      </w:r>
      <w:r w:rsidR="00EF7DB2" w:rsidRPr="00EF7DB2">
        <w:rPr>
          <w:rFonts w:ascii="Times New Roman" w:hAnsi="Times New Roman" w:cs="Times New Roman"/>
          <w:sz w:val="24"/>
          <w:vertAlign w:val="superscript"/>
          <w:lang w:val="en-US"/>
        </w:rPr>
        <w:fldChar w:fldCharType="separate"/>
      </w:r>
      <w:r w:rsidR="002307E4">
        <w:rPr>
          <w:rFonts w:ascii="Times New Roman" w:hAnsi="Times New Roman" w:cs="Times New Roman"/>
          <w:sz w:val="24"/>
          <w:vertAlign w:val="superscript"/>
          <w:lang w:val="en-US"/>
        </w:rPr>
        <w:t>4</w:t>
      </w:r>
      <w:r w:rsidR="00EF7DB2" w:rsidRPr="00EF7DB2">
        <w:rPr>
          <w:rFonts w:ascii="Times New Roman" w:hAnsi="Times New Roman" w:cs="Times New Roman"/>
          <w:sz w:val="24"/>
          <w:vertAlign w:val="superscript"/>
          <w:lang w:val="en-US"/>
        </w:rPr>
        <w:fldChar w:fldCharType="end"/>
      </w:r>
      <w:r w:rsidR="00B35469">
        <w:rPr>
          <w:rFonts w:ascii="Times New Roman" w:hAnsi="Times New Roman" w:cs="Times New Roman"/>
          <w:sz w:val="24"/>
          <w:vertAlign w:val="superscript"/>
          <w:lang w:val="en-US"/>
        </w:rPr>
        <w:t>-</w:t>
      </w:r>
      <w:r w:rsidR="001C0294">
        <w:rPr>
          <w:rFonts w:ascii="Times New Roman" w:hAnsi="Times New Roman" w:cs="Times New Roman"/>
          <w:sz w:val="24"/>
          <w:vertAlign w:val="superscript"/>
          <w:lang w:val="en-US"/>
        </w:rPr>
        <w:t>9</w:t>
      </w:r>
      <w:r w:rsidR="00B523FE">
        <w:rPr>
          <w:rFonts w:ascii="Times New Roman" w:hAnsi="Times New Roman" w:cs="Times New Roman"/>
          <w:sz w:val="24"/>
          <w:lang w:val="en-US"/>
        </w:rPr>
        <w:t xml:space="preserve"> </w:t>
      </w:r>
      <w:r w:rsidR="001D2CBF">
        <w:rPr>
          <w:rFonts w:ascii="Times New Roman" w:hAnsi="Times New Roman" w:cs="Times New Roman"/>
          <w:sz w:val="24"/>
          <w:lang w:val="en-US"/>
        </w:rPr>
        <w:t xml:space="preserve">The </w:t>
      </w:r>
      <w:r w:rsidR="00525FA1">
        <w:rPr>
          <w:rFonts w:ascii="Times New Roman" w:hAnsi="Times New Roman" w:cs="Times New Roman"/>
          <w:sz w:val="24"/>
          <w:lang w:val="en-US"/>
        </w:rPr>
        <w:t xml:space="preserve">reported </w:t>
      </w:r>
      <w:r w:rsidR="001D2CBF">
        <w:rPr>
          <w:rFonts w:ascii="Times New Roman" w:hAnsi="Times New Roman" w:cs="Times New Roman"/>
          <w:sz w:val="24"/>
          <w:lang w:val="en-US"/>
        </w:rPr>
        <w:t>formation mechanism starts</w:t>
      </w:r>
      <w:r w:rsidR="00346773">
        <w:rPr>
          <w:rFonts w:ascii="Times New Roman" w:hAnsi="Times New Roman" w:cs="Times New Roman"/>
          <w:sz w:val="24"/>
          <w:lang w:val="en-US"/>
        </w:rPr>
        <w:t xml:space="preserve"> with niobium oxide being transformed into H</w:t>
      </w:r>
      <w:r w:rsidR="00346773" w:rsidRPr="00346773">
        <w:rPr>
          <w:rFonts w:ascii="Times New Roman" w:hAnsi="Times New Roman" w:cs="Times New Roman"/>
          <w:sz w:val="24"/>
          <w:vertAlign w:val="subscript"/>
          <w:lang w:val="en-US"/>
        </w:rPr>
        <w:t>x</w:t>
      </w:r>
      <w:r w:rsidR="00346773">
        <w:rPr>
          <w:rFonts w:ascii="Times New Roman" w:hAnsi="Times New Roman" w:cs="Times New Roman"/>
          <w:sz w:val="24"/>
          <w:lang w:val="en-US"/>
        </w:rPr>
        <w:t>Na</w:t>
      </w:r>
      <w:r w:rsidR="00346773" w:rsidRPr="00346773">
        <w:rPr>
          <w:rFonts w:ascii="Times New Roman" w:hAnsi="Times New Roman" w:cs="Times New Roman"/>
          <w:sz w:val="24"/>
          <w:vertAlign w:val="subscript"/>
          <w:lang w:val="en-US"/>
        </w:rPr>
        <w:t>8-x</w:t>
      </w:r>
      <w:r w:rsidR="00346773">
        <w:rPr>
          <w:rFonts w:ascii="Times New Roman" w:hAnsi="Times New Roman" w:cs="Times New Roman"/>
          <w:sz w:val="24"/>
          <w:lang w:val="en-US"/>
        </w:rPr>
        <w:t>Nb</w:t>
      </w:r>
      <w:r w:rsidR="00346773">
        <w:rPr>
          <w:rFonts w:ascii="Times New Roman" w:hAnsi="Times New Roman" w:cs="Times New Roman"/>
          <w:sz w:val="24"/>
          <w:vertAlign w:val="subscript"/>
          <w:lang w:val="en-US"/>
        </w:rPr>
        <w:t>6</w:t>
      </w:r>
      <w:r w:rsidR="00346773">
        <w:rPr>
          <w:rFonts w:ascii="Times New Roman" w:hAnsi="Times New Roman" w:cs="Times New Roman"/>
          <w:sz w:val="24"/>
          <w:lang w:val="en-US"/>
        </w:rPr>
        <w:t>O</w:t>
      </w:r>
      <w:r w:rsidR="00346773">
        <w:rPr>
          <w:rFonts w:ascii="Times New Roman" w:hAnsi="Times New Roman" w:cs="Times New Roman"/>
          <w:sz w:val="24"/>
          <w:vertAlign w:val="subscript"/>
          <w:lang w:val="en-US"/>
        </w:rPr>
        <w:t xml:space="preserve">19 </w:t>
      </w:r>
      <w:r w:rsidR="00760500">
        <w:rPr>
          <w:rFonts w:ascii="Times New Roman" w:hAnsi="Times New Roman" w:cs="Times New Roman"/>
          <w:sz w:val="24"/>
          <w:lang w:val="en-US"/>
        </w:rPr>
        <w:t>· n</w:t>
      </w:r>
      <w:r w:rsidR="00346773">
        <w:rPr>
          <w:rFonts w:ascii="Times New Roman" w:hAnsi="Times New Roman" w:cs="Times New Roman"/>
          <w:sz w:val="24"/>
          <w:lang w:val="en-US"/>
        </w:rPr>
        <w:t>H</w:t>
      </w:r>
      <w:r w:rsidR="00346773" w:rsidRPr="00346773">
        <w:rPr>
          <w:rFonts w:ascii="Times New Roman" w:hAnsi="Times New Roman" w:cs="Times New Roman"/>
          <w:sz w:val="24"/>
          <w:vertAlign w:val="subscript"/>
          <w:lang w:val="en-US"/>
        </w:rPr>
        <w:t>2</w:t>
      </w:r>
      <w:r w:rsidR="00346773">
        <w:rPr>
          <w:rFonts w:ascii="Times New Roman" w:hAnsi="Times New Roman" w:cs="Times New Roman"/>
          <w:sz w:val="24"/>
          <w:lang w:val="en-US"/>
        </w:rPr>
        <w:t xml:space="preserve">O, </w:t>
      </w:r>
      <w:r w:rsidR="00435F95">
        <w:rPr>
          <w:rFonts w:ascii="Times New Roman" w:hAnsi="Times New Roman" w:cs="Times New Roman"/>
          <w:sz w:val="24"/>
          <w:lang w:val="en-US"/>
        </w:rPr>
        <w:t>with the main building block being</w:t>
      </w:r>
      <w:r w:rsidR="00346773">
        <w:rPr>
          <w:rFonts w:ascii="Times New Roman" w:hAnsi="Times New Roman" w:cs="Times New Roman"/>
          <w:sz w:val="24"/>
          <w:lang w:val="en-US"/>
        </w:rPr>
        <w:t xml:space="preserve"> the Lindquist ion</w:t>
      </w:r>
      <w:r w:rsidR="00EF7DB2">
        <w:rPr>
          <w:rFonts w:ascii="Times New Roman" w:hAnsi="Times New Roman" w:cs="Times New Roman"/>
          <w:sz w:val="24"/>
          <w:lang w:val="en-US"/>
        </w:rPr>
        <w:t>,</w:t>
      </w:r>
      <w:r w:rsidR="00435F95">
        <w:rPr>
          <w:rFonts w:ascii="Times New Roman" w:hAnsi="Times New Roman" w:cs="Times New Roman"/>
          <w:sz w:val="24"/>
          <w:lang w:val="en-US"/>
        </w:rPr>
        <w:t xml:space="preserve"> Nb</w:t>
      </w:r>
      <w:r w:rsidR="00435F95">
        <w:rPr>
          <w:rFonts w:ascii="Times New Roman" w:hAnsi="Times New Roman" w:cs="Times New Roman"/>
          <w:sz w:val="24"/>
          <w:vertAlign w:val="subscript"/>
          <w:lang w:val="en-US"/>
        </w:rPr>
        <w:t>6</w:t>
      </w:r>
      <w:r w:rsidR="00435F95">
        <w:rPr>
          <w:rFonts w:ascii="Times New Roman" w:hAnsi="Times New Roman" w:cs="Times New Roman"/>
          <w:sz w:val="24"/>
          <w:lang w:val="en-US"/>
        </w:rPr>
        <w:t>O</w:t>
      </w:r>
      <w:r w:rsidR="00435F95">
        <w:rPr>
          <w:rFonts w:ascii="Times New Roman" w:hAnsi="Times New Roman" w:cs="Times New Roman"/>
          <w:sz w:val="24"/>
          <w:vertAlign w:val="subscript"/>
          <w:lang w:val="en-US"/>
        </w:rPr>
        <w:t>19</w:t>
      </w:r>
      <w:r w:rsidR="00BE50C4">
        <w:rPr>
          <w:rFonts w:ascii="Times New Roman" w:hAnsi="Times New Roman" w:cs="Times New Roman"/>
          <w:sz w:val="24"/>
          <w:lang w:val="en-US"/>
        </w:rPr>
        <w:t>.</w:t>
      </w:r>
      <w:r w:rsidR="00435F95">
        <w:rPr>
          <w:rFonts w:ascii="Times New Roman" w:hAnsi="Times New Roman" w:cs="Times New Roman"/>
          <w:sz w:val="24"/>
          <w:vertAlign w:val="superscript"/>
          <w:lang w:val="en-US"/>
        </w:rPr>
        <w:t>8</w:t>
      </w:r>
      <w:r w:rsidR="00BE50C4">
        <w:rPr>
          <w:rFonts w:ascii="Times New Roman" w:hAnsi="Times New Roman" w:cs="Times New Roman"/>
          <w:sz w:val="24"/>
          <w:vertAlign w:val="superscript"/>
          <w:lang w:val="en-US"/>
        </w:rPr>
        <w:t>, 9</w:t>
      </w:r>
      <w:r w:rsidR="001D2CBF">
        <w:rPr>
          <w:rFonts w:ascii="Times New Roman" w:hAnsi="Times New Roman" w:cs="Times New Roman"/>
          <w:sz w:val="24"/>
          <w:lang w:val="en-US"/>
        </w:rPr>
        <w:t xml:space="preserve"> </w:t>
      </w:r>
      <w:r w:rsidR="00760500">
        <w:rPr>
          <w:rFonts w:ascii="Times New Roman" w:hAnsi="Times New Roman" w:cs="Times New Roman"/>
          <w:sz w:val="24"/>
          <w:lang w:val="en-US"/>
        </w:rPr>
        <w:t>Further</w:t>
      </w:r>
      <w:r w:rsidR="00F77EE8">
        <w:rPr>
          <w:rFonts w:ascii="Times New Roman" w:hAnsi="Times New Roman" w:cs="Times New Roman"/>
          <w:sz w:val="24"/>
          <w:lang w:val="en-US"/>
        </w:rPr>
        <w:t>,</w:t>
      </w:r>
      <w:r w:rsidR="001D2CBF">
        <w:rPr>
          <w:rFonts w:ascii="Times New Roman" w:hAnsi="Times New Roman" w:cs="Times New Roman"/>
          <w:sz w:val="24"/>
          <w:lang w:val="en-US"/>
        </w:rPr>
        <w:t xml:space="preserve"> </w:t>
      </w:r>
      <w:r w:rsidR="00F27423">
        <w:rPr>
          <w:rFonts w:ascii="Times New Roman" w:hAnsi="Times New Roman" w:cs="Times New Roman"/>
          <w:sz w:val="24"/>
          <w:lang w:val="en-US"/>
        </w:rPr>
        <w:t xml:space="preserve">a transition to </w:t>
      </w:r>
      <w:r w:rsidR="00FD0C2C">
        <w:rPr>
          <w:rFonts w:ascii="Times New Roman" w:hAnsi="Times New Roman" w:cs="Times New Roman"/>
          <w:sz w:val="24"/>
          <w:lang w:val="en-US"/>
        </w:rPr>
        <w:t>Na</w:t>
      </w:r>
      <w:r w:rsidR="00FD0C2C" w:rsidRPr="00435F95">
        <w:rPr>
          <w:rFonts w:ascii="Times New Roman" w:hAnsi="Times New Roman" w:cs="Times New Roman"/>
          <w:sz w:val="24"/>
          <w:vertAlign w:val="subscript"/>
          <w:lang w:val="en-US"/>
        </w:rPr>
        <w:t>2</w:t>
      </w:r>
      <w:r w:rsidR="00FD0C2C">
        <w:rPr>
          <w:rFonts w:ascii="Times New Roman" w:hAnsi="Times New Roman" w:cs="Times New Roman"/>
          <w:sz w:val="24"/>
          <w:lang w:val="en-US"/>
        </w:rPr>
        <w:t>Nb</w:t>
      </w:r>
      <w:r w:rsidR="00FD0C2C" w:rsidRPr="00435F95">
        <w:rPr>
          <w:rFonts w:ascii="Times New Roman" w:hAnsi="Times New Roman" w:cs="Times New Roman"/>
          <w:sz w:val="24"/>
          <w:vertAlign w:val="subscript"/>
          <w:lang w:val="en-US"/>
        </w:rPr>
        <w:t>2</w:t>
      </w:r>
      <w:r w:rsidR="00FD0C2C">
        <w:rPr>
          <w:rFonts w:ascii="Times New Roman" w:hAnsi="Times New Roman" w:cs="Times New Roman"/>
          <w:sz w:val="24"/>
          <w:lang w:val="en-US"/>
        </w:rPr>
        <w:t>O</w:t>
      </w:r>
      <w:r w:rsidR="00FD0C2C" w:rsidRPr="00435F95">
        <w:rPr>
          <w:rFonts w:ascii="Times New Roman" w:hAnsi="Times New Roman" w:cs="Times New Roman"/>
          <w:sz w:val="24"/>
          <w:vertAlign w:val="subscript"/>
          <w:lang w:val="en-US"/>
        </w:rPr>
        <w:t>6</w:t>
      </w:r>
      <w:r w:rsidR="00FD0C2C">
        <w:rPr>
          <w:rFonts w:ascii="Times New Roman" w:hAnsi="Times New Roman" w:cs="Times New Roman"/>
          <w:sz w:val="24"/>
          <w:lang w:val="en-US"/>
        </w:rPr>
        <w:t>·</w:t>
      </w:r>
      <w:r w:rsidR="00EF7DB2">
        <w:rPr>
          <w:rFonts w:ascii="Times New Roman" w:hAnsi="Times New Roman" w:cs="Times New Roman"/>
          <w:sz w:val="24"/>
          <w:lang w:val="en-US"/>
        </w:rPr>
        <w:t xml:space="preserve">n </w:t>
      </w:r>
      <w:r w:rsidR="00FD0C2C">
        <w:rPr>
          <w:rFonts w:ascii="Times New Roman" w:hAnsi="Times New Roman" w:cs="Times New Roman"/>
          <w:sz w:val="24"/>
          <w:lang w:val="en-US"/>
        </w:rPr>
        <w:t>H</w:t>
      </w:r>
      <w:r w:rsidR="00FD0C2C">
        <w:rPr>
          <w:rFonts w:ascii="Times New Roman" w:hAnsi="Times New Roman" w:cs="Times New Roman"/>
          <w:sz w:val="24"/>
          <w:vertAlign w:val="subscript"/>
          <w:lang w:val="en-US"/>
        </w:rPr>
        <w:t>2</w:t>
      </w:r>
      <w:r w:rsidR="00FD0C2C">
        <w:rPr>
          <w:rFonts w:ascii="Times New Roman" w:hAnsi="Times New Roman" w:cs="Times New Roman"/>
          <w:sz w:val="24"/>
          <w:lang w:val="en-US"/>
        </w:rPr>
        <w:t xml:space="preserve">O </w:t>
      </w:r>
      <w:r w:rsidR="00F27423">
        <w:rPr>
          <w:rFonts w:ascii="Times New Roman" w:hAnsi="Times New Roman" w:cs="Times New Roman"/>
          <w:sz w:val="24"/>
          <w:lang w:val="en-US"/>
        </w:rPr>
        <w:t>occurs</w:t>
      </w:r>
      <w:r>
        <w:rPr>
          <w:rFonts w:ascii="Times New Roman" w:hAnsi="Times New Roman" w:cs="Times New Roman"/>
          <w:sz w:val="24"/>
          <w:lang w:val="en-US"/>
        </w:rPr>
        <w:t xml:space="preserve"> </w:t>
      </w:r>
      <w:r>
        <w:rPr>
          <w:rFonts w:ascii="Times New Roman" w:hAnsi="Times New Roman" w:cs="Times New Roman"/>
          <w:sz w:val="24"/>
          <w:lang w:val="en-US"/>
        </w:rPr>
        <w:lastRenderedPageBreak/>
        <w:t xml:space="preserve">through several </w:t>
      </w:r>
      <w:r w:rsidR="006E325D">
        <w:rPr>
          <w:rFonts w:ascii="Times New Roman" w:hAnsi="Times New Roman" w:cs="Times New Roman"/>
          <w:sz w:val="24"/>
          <w:lang w:val="en-US"/>
        </w:rPr>
        <w:t xml:space="preserve">intermediate </w:t>
      </w:r>
      <w:r w:rsidR="001C0294">
        <w:rPr>
          <w:rFonts w:ascii="Times New Roman" w:hAnsi="Times New Roman" w:cs="Times New Roman"/>
          <w:sz w:val="24"/>
          <w:lang w:val="en-US"/>
        </w:rPr>
        <w:t>phases</w:t>
      </w:r>
      <w:r w:rsidR="00F27423">
        <w:rPr>
          <w:rFonts w:ascii="Times New Roman" w:hAnsi="Times New Roman" w:cs="Times New Roman"/>
          <w:sz w:val="24"/>
          <w:lang w:val="en-US"/>
        </w:rPr>
        <w:t xml:space="preserve"> before</w:t>
      </w:r>
      <w:r w:rsidR="00435F95">
        <w:rPr>
          <w:rFonts w:ascii="Times New Roman" w:hAnsi="Times New Roman" w:cs="Times New Roman"/>
          <w:sz w:val="24"/>
          <w:lang w:val="en-US"/>
        </w:rPr>
        <w:t xml:space="preserve"> </w:t>
      </w:r>
      <w:r w:rsidR="00470F14">
        <w:rPr>
          <w:rFonts w:ascii="Times New Roman" w:hAnsi="Times New Roman" w:cs="Times New Roman"/>
          <w:sz w:val="24"/>
          <w:lang w:val="en-US"/>
        </w:rPr>
        <w:t xml:space="preserve">the </w:t>
      </w:r>
      <w:r w:rsidR="00DB3F25">
        <w:rPr>
          <w:rFonts w:ascii="Times New Roman" w:hAnsi="Times New Roman" w:cs="Times New Roman"/>
          <w:sz w:val="24"/>
          <w:lang w:val="en-US"/>
        </w:rPr>
        <w:t>perovskite NaNbO</w:t>
      </w:r>
      <w:r w:rsidR="00DB3F25">
        <w:rPr>
          <w:rFonts w:ascii="Times New Roman" w:hAnsi="Times New Roman" w:cs="Times New Roman"/>
          <w:sz w:val="24"/>
          <w:vertAlign w:val="subscript"/>
          <w:lang w:val="en-US"/>
        </w:rPr>
        <w:t xml:space="preserve">3 </w:t>
      </w:r>
      <w:r w:rsidR="00F27423">
        <w:rPr>
          <w:rFonts w:ascii="Times New Roman" w:hAnsi="Times New Roman" w:cs="Times New Roman"/>
          <w:sz w:val="24"/>
          <w:lang w:val="en-US"/>
        </w:rPr>
        <w:t>forms</w:t>
      </w:r>
      <w:r w:rsidR="00435F95">
        <w:rPr>
          <w:rFonts w:ascii="Times New Roman" w:hAnsi="Times New Roman" w:cs="Times New Roman"/>
          <w:sz w:val="24"/>
          <w:lang w:val="en-US"/>
        </w:rPr>
        <w:t>.</w:t>
      </w:r>
      <w:r w:rsidR="00B35469" w:rsidRPr="00A83AA9">
        <w:rPr>
          <w:rFonts w:ascii="Times New Roman" w:hAnsi="Times New Roman" w:cs="Times New Roman"/>
          <w:sz w:val="24"/>
          <w:vertAlign w:val="superscript"/>
          <w:lang w:val="en-US"/>
        </w:rPr>
        <w:t>9</w:t>
      </w:r>
      <w:r w:rsidR="00435F95">
        <w:rPr>
          <w:rFonts w:ascii="Times New Roman" w:hAnsi="Times New Roman" w:cs="Times New Roman"/>
          <w:sz w:val="24"/>
          <w:lang w:val="en-US"/>
        </w:rPr>
        <w:t xml:space="preserve"> </w:t>
      </w:r>
      <w:r w:rsidR="00760500">
        <w:rPr>
          <w:rFonts w:ascii="Times New Roman" w:hAnsi="Times New Roman" w:cs="Times New Roman"/>
          <w:sz w:val="24"/>
          <w:lang w:val="en-US"/>
        </w:rPr>
        <w:t>T</w:t>
      </w:r>
      <w:r w:rsidR="00435F95">
        <w:rPr>
          <w:rFonts w:ascii="Times New Roman" w:hAnsi="Times New Roman" w:cs="Times New Roman"/>
          <w:sz w:val="24"/>
          <w:lang w:val="en-US"/>
        </w:rPr>
        <w:t xml:space="preserve">he </w:t>
      </w:r>
      <w:r w:rsidR="00760500">
        <w:rPr>
          <w:rFonts w:ascii="Times New Roman" w:hAnsi="Times New Roman" w:cs="Times New Roman"/>
          <w:sz w:val="24"/>
          <w:lang w:val="en-US"/>
        </w:rPr>
        <w:t xml:space="preserve">transformation </w:t>
      </w:r>
      <w:r w:rsidR="00435F95">
        <w:rPr>
          <w:rFonts w:ascii="Times New Roman" w:hAnsi="Times New Roman" w:cs="Times New Roman"/>
          <w:sz w:val="24"/>
          <w:lang w:val="en-US"/>
        </w:rPr>
        <w:t xml:space="preserve">between these </w:t>
      </w:r>
      <w:r w:rsidR="00470F14">
        <w:rPr>
          <w:rFonts w:ascii="Times New Roman" w:hAnsi="Times New Roman" w:cs="Times New Roman"/>
          <w:sz w:val="24"/>
          <w:lang w:val="en-US"/>
        </w:rPr>
        <w:t xml:space="preserve">phases </w:t>
      </w:r>
      <w:r w:rsidR="00435F95">
        <w:rPr>
          <w:rFonts w:ascii="Times New Roman" w:hAnsi="Times New Roman" w:cs="Times New Roman"/>
          <w:sz w:val="24"/>
          <w:lang w:val="en-US"/>
        </w:rPr>
        <w:t>has not been assessed</w:t>
      </w:r>
      <w:r w:rsidR="00760500" w:rsidRPr="00760500">
        <w:rPr>
          <w:rFonts w:ascii="Times New Roman" w:hAnsi="Times New Roman" w:cs="Times New Roman"/>
          <w:sz w:val="24"/>
          <w:lang w:val="en-US"/>
        </w:rPr>
        <w:t xml:space="preserve"> </w:t>
      </w:r>
      <w:r w:rsidR="00760500">
        <w:rPr>
          <w:rFonts w:ascii="Times New Roman" w:hAnsi="Times New Roman" w:cs="Times New Roman"/>
          <w:sz w:val="24"/>
          <w:lang w:val="en-US"/>
        </w:rPr>
        <w:t>completely</w:t>
      </w:r>
      <w:r w:rsidR="006E325D">
        <w:rPr>
          <w:rFonts w:ascii="Times New Roman" w:hAnsi="Times New Roman" w:cs="Times New Roman"/>
          <w:sz w:val="24"/>
          <w:lang w:val="en-US"/>
        </w:rPr>
        <w:t xml:space="preserve"> </w:t>
      </w:r>
      <w:r w:rsidR="008A1336">
        <w:rPr>
          <w:rFonts w:ascii="Times New Roman" w:hAnsi="Times New Roman" w:cs="Times New Roman"/>
          <w:sz w:val="24"/>
          <w:lang w:val="en-US"/>
        </w:rPr>
        <w:t>al</w:t>
      </w:r>
      <w:r w:rsidR="006E325D">
        <w:rPr>
          <w:rFonts w:ascii="Times New Roman" w:hAnsi="Times New Roman" w:cs="Times New Roman"/>
          <w:sz w:val="24"/>
          <w:lang w:val="en-US"/>
        </w:rPr>
        <w:t>though</w:t>
      </w:r>
      <w:r w:rsidR="00435F95">
        <w:rPr>
          <w:rFonts w:ascii="Times New Roman" w:hAnsi="Times New Roman" w:cs="Times New Roman"/>
          <w:sz w:val="24"/>
          <w:lang w:val="en-US"/>
        </w:rPr>
        <w:t xml:space="preserve"> </w:t>
      </w:r>
      <w:r w:rsidR="00EF7DB2">
        <w:rPr>
          <w:rFonts w:ascii="Times New Roman" w:hAnsi="Times New Roman" w:cs="Times New Roman"/>
          <w:sz w:val="24"/>
          <w:lang w:val="en-US"/>
        </w:rPr>
        <w:t xml:space="preserve">Modeshia </w:t>
      </w:r>
      <w:r w:rsidR="00EF7DB2" w:rsidRPr="009A42B0">
        <w:rPr>
          <w:rFonts w:ascii="Times New Roman" w:hAnsi="Times New Roman" w:cs="Times New Roman"/>
          <w:i/>
          <w:sz w:val="24"/>
          <w:lang w:val="en-US"/>
        </w:rPr>
        <w:t>et al.</w:t>
      </w:r>
      <w:r w:rsidR="001C0294">
        <w:rPr>
          <w:rFonts w:ascii="Times New Roman" w:hAnsi="Times New Roman" w:cs="Times New Roman"/>
          <w:sz w:val="24"/>
          <w:vertAlign w:val="superscript"/>
          <w:lang w:val="en-US"/>
        </w:rPr>
        <w:t>10</w:t>
      </w:r>
      <w:r w:rsidR="009A42B0">
        <w:rPr>
          <w:rFonts w:ascii="Times New Roman" w:hAnsi="Times New Roman" w:cs="Times New Roman"/>
          <w:sz w:val="24"/>
          <w:lang w:val="en-US"/>
        </w:rPr>
        <w:t xml:space="preserve"> </w:t>
      </w:r>
      <w:r w:rsidR="00ED1D21">
        <w:rPr>
          <w:rFonts w:ascii="Times New Roman" w:hAnsi="Times New Roman" w:cs="Times New Roman"/>
          <w:sz w:val="24"/>
          <w:lang w:val="en-US"/>
        </w:rPr>
        <w:t xml:space="preserve">observed </w:t>
      </w:r>
      <w:r w:rsidR="006E325D">
        <w:rPr>
          <w:rFonts w:ascii="Times New Roman" w:hAnsi="Times New Roman" w:cs="Times New Roman"/>
          <w:sz w:val="24"/>
          <w:lang w:val="en-US"/>
        </w:rPr>
        <w:t xml:space="preserve">a new unknown short-lived intermediate phase </w:t>
      </w:r>
      <w:r w:rsidR="00ED1D21">
        <w:rPr>
          <w:rFonts w:ascii="Times New Roman" w:hAnsi="Times New Roman" w:cs="Times New Roman"/>
          <w:sz w:val="24"/>
          <w:lang w:val="en-US"/>
        </w:rPr>
        <w:t xml:space="preserve">using </w:t>
      </w:r>
      <w:r w:rsidR="00ED1D21" w:rsidRPr="00ED1D21">
        <w:rPr>
          <w:rFonts w:ascii="Times New Roman" w:hAnsi="Times New Roman" w:cs="Times New Roman"/>
          <w:i/>
          <w:sz w:val="24"/>
          <w:lang w:val="en-US"/>
        </w:rPr>
        <w:t>in situ</w:t>
      </w:r>
      <w:r w:rsidR="00ED1D21">
        <w:rPr>
          <w:rFonts w:ascii="Times New Roman" w:hAnsi="Times New Roman" w:cs="Times New Roman"/>
          <w:sz w:val="24"/>
          <w:lang w:val="en-US"/>
        </w:rPr>
        <w:t xml:space="preserve"> </w:t>
      </w:r>
      <w:r w:rsidR="007F6441">
        <w:rPr>
          <w:rFonts w:ascii="Times New Roman" w:hAnsi="Times New Roman" w:cs="Times New Roman"/>
          <w:sz w:val="24"/>
          <w:lang w:val="en-US"/>
        </w:rPr>
        <w:t xml:space="preserve">energy dispersive </w:t>
      </w:r>
      <w:r w:rsidR="00ED1D21">
        <w:rPr>
          <w:rFonts w:ascii="Times New Roman" w:hAnsi="Times New Roman" w:cs="Times New Roman"/>
          <w:sz w:val="24"/>
          <w:lang w:val="en-US"/>
        </w:rPr>
        <w:t>XRD</w:t>
      </w:r>
      <w:r w:rsidR="00C64514">
        <w:rPr>
          <w:rFonts w:ascii="Times New Roman" w:hAnsi="Times New Roman" w:cs="Times New Roman"/>
          <w:sz w:val="24"/>
          <w:lang w:val="en-US"/>
        </w:rPr>
        <w:t>.</w:t>
      </w:r>
      <w:r w:rsidR="007F6441">
        <w:rPr>
          <w:rFonts w:ascii="Times New Roman" w:hAnsi="Times New Roman" w:cs="Times New Roman"/>
          <w:sz w:val="24"/>
          <w:lang w:val="en-US"/>
        </w:rPr>
        <w:t xml:space="preserve"> We have</w:t>
      </w:r>
      <w:r w:rsidR="00831323">
        <w:rPr>
          <w:rFonts w:ascii="Times New Roman" w:hAnsi="Times New Roman" w:cs="Times New Roman"/>
          <w:sz w:val="24"/>
          <w:lang w:val="en-US"/>
        </w:rPr>
        <w:t xml:space="preserve"> recently gained preliminary information about this system in a recent</w:t>
      </w:r>
      <w:r w:rsidR="00ED1D21">
        <w:rPr>
          <w:rFonts w:ascii="Times New Roman" w:hAnsi="Times New Roman" w:cs="Times New Roman"/>
          <w:sz w:val="24"/>
          <w:lang w:val="en-US"/>
        </w:rPr>
        <w:t xml:space="preserve"> </w:t>
      </w:r>
      <w:r w:rsidR="00ED1D21" w:rsidRPr="00ED1D21">
        <w:rPr>
          <w:rFonts w:ascii="Times New Roman" w:hAnsi="Times New Roman" w:cs="Times New Roman"/>
          <w:i/>
          <w:sz w:val="24"/>
          <w:lang w:val="en-US"/>
        </w:rPr>
        <w:t>in situ</w:t>
      </w:r>
      <w:r w:rsidR="00831323">
        <w:rPr>
          <w:rFonts w:ascii="Times New Roman" w:hAnsi="Times New Roman" w:cs="Times New Roman"/>
          <w:sz w:val="24"/>
          <w:lang w:val="en-US"/>
        </w:rPr>
        <w:t xml:space="preserve"> </w:t>
      </w:r>
      <w:r w:rsidR="007F6441">
        <w:rPr>
          <w:rFonts w:ascii="Times New Roman" w:hAnsi="Times New Roman" w:cs="Times New Roman"/>
          <w:sz w:val="24"/>
          <w:lang w:val="en-US"/>
        </w:rPr>
        <w:t xml:space="preserve">powder </w:t>
      </w:r>
      <w:r w:rsidR="00ED1D21">
        <w:rPr>
          <w:rFonts w:ascii="Times New Roman" w:hAnsi="Times New Roman" w:cs="Times New Roman"/>
          <w:sz w:val="24"/>
          <w:lang w:val="en-US"/>
        </w:rPr>
        <w:t>XRD</w:t>
      </w:r>
      <w:r w:rsidR="007F6441">
        <w:rPr>
          <w:rFonts w:ascii="Times New Roman" w:hAnsi="Times New Roman" w:cs="Times New Roman"/>
          <w:sz w:val="24"/>
          <w:lang w:val="en-US"/>
        </w:rPr>
        <w:t xml:space="preserve"> (PXRD)</w:t>
      </w:r>
      <w:r w:rsidR="00ED1D21">
        <w:rPr>
          <w:rFonts w:ascii="Times New Roman" w:hAnsi="Times New Roman" w:cs="Times New Roman"/>
          <w:sz w:val="24"/>
          <w:lang w:val="en-US"/>
        </w:rPr>
        <w:t xml:space="preserve"> </w:t>
      </w:r>
      <w:r w:rsidR="00831323">
        <w:rPr>
          <w:rFonts w:ascii="Times New Roman" w:hAnsi="Times New Roman" w:cs="Times New Roman"/>
          <w:sz w:val="24"/>
          <w:lang w:val="en-US"/>
        </w:rPr>
        <w:t>study</w:t>
      </w:r>
      <w:r w:rsidR="00ED1D21">
        <w:rPr>
          <w:rFonts w:ascii="Times New Roman" w:hAnsi="Times New Roman" w:cs="Times New Roman"/>
          <w:sz w:val="24"/>
          <w:lang w:val="en-US"/>
        </w:rPr>
        <w:t xml:space="preserve"> showing that several short-lived intermediate phase</w:t>
      </w:r>
      <w:r w:rsidR="00B54214">
        <w:rPr>
          <w:rFonts w:ascii="Times New Roman" w:hAnsi="Times New Roman" w:cs="Times New Roman"/>
          <w:sz w:val="24"/>
          <w:lang w:val="en-US"/>
        </w:rPr>
        <w:t>s</w:t>
      </w:r>
      <w:r w:rsidR="00ED1D21">
        <w:rPr>
          <w:rFonts w:ascii="Times New Roman" w:hAnsi="Times New Roman" w:cs="Times New Roman"/>
          <w:sz w:val="24"/>
          <w:lang w:val="en-US"/>
        </w:rPr>
        <w:t xml:space="preserve"> might be present</w:t>
      </w:r>
      <w:r w:rsidR="001C0294">
        <w:rPr>
          <w:rFonts w:ascii="Times New Roman" w:hAnsi="Times New Roman" w:cs="Times New Roman"/>
          <w:sz w:val="24"/>
          <w:lang w:val="en-US"/>
        </w:rPr>
        <w:t>.</w:t>
      </w:r>
      <w:r w:rsidR="001C0294" w:rsidRPr="001C0294">
        <w:rPr>
          <w:rFonts w:ascii="Times New Roman" w:hAnsi="Times New Roman" w:cs="Times New Roman"/>
          <w:sz w:val="24"/>
          <w:vertAlign w:val="superscript"/>
          <w:lang w:val="en-US"/>
        </w:rPr>
        <w:t xml:space="preserve"> </w:t>
      </w:r>
      <w:r w:rsidR="001C0294" w:rsidRPr="00D36C1E">
        <w:rPr>
          <w:rFonts w:ascii="Times New Roman" w:hAnsi="Times New Roman" w:cs="Times New Roman"/>
          <w:sz w:val="24"/>
          <w:vertAlign w:val="superscript"/>
          <w:lang w:val="en-US"/>
        </w:rPr>
        <w:t>9</w:t>
      </w:r>
    </w:p>
    <w:p w14:paraId="6571C065" w14:textId="46A4FADA" w:rsidR="00B31879" w:rsidRDefault="00ED1D21" w:rsidP="00B31879">
      <w:pPr>
        <w:spacing w:line="480" w:lineRule="auto"/>
        <w:rPr>
          <w:rFonts w:ascii="Times New Roman" w:hAnsi="Times New Roman" w:cs="Times New Roman"/>
          <w:sz w:val="24"/>
          <w:lang w:val="en-US"/>
        </w:rPr>
      </w:pPr>
      <w:r>
        <w:rPr>
          <w:rFonts w:ascii="Times New Roman" w:hAnsi="Times New Roman" w:cs="Times New Roman"/>
          <w:sz w:val="24"/>
          <w:lang w:val="en-US"/>
        </w:rPr>
        <w:t>H</w:t>
      </w:r>
      <w:r w:rsidR="00831323">
        <w:rPr>
          <w:rFonts w:ascii="Times New Roman" w:hAnsi="Times New Roman" w:cs="Times New Roman"/>
          <w:sz w:val="24"/>
          <w:lang w:val="en-US"/>
        </w:rPr>
        <w:t xml:space="preserve">ere we report on </w:t>
      </w:r>
      <w:r w:rsidR="00470F14">
        <w:rPr>
          <w:rFonts w:ascii="Times New Roman" w:hAnsi="Times New Roman" w:cs="Times New Roman"/>
          <w:sz w:val="24"/>
          <w:lang w:val="en-US"/>
        </w:rPr>
        <w:t>the</w:t>
      </w:r>
      <w:r w:rsidR="00831323">
        <w:rPr>
          <w:rFonts w:ascii="Times New Roman" w:hAnsi="Times New Roman" w:cs="Times New Roman"/>
          <w:sz w:val="24"/>
          <w:lang w:val="en-US"/>
        </w:rPr>
        <w:t xml:space="preserve"> </w:t>
      </w:r>
      <w:r w:rsidR="00470F14">
        <w:rPr>
          <w:rFonts w:ascii="Times New Roman" w:hAnsi="Times New Roman" w:cs="Times New Roman"/>
          <w:sz w:val="24"/>
          <w:lang w:val="en-US"/>
        </w:rPr>
        <w:t>investigation of</w:t>
      </w:r>
      <w:r w:rsidR="00591776">
        <w:rPr>
          <w:rFonts w:ascii="Times New Roman" w:hAnsi="Times New Roman" w:cs="Times New Roman"/>
          <w:sz w:val="24"/>
          <w:lang w:val="en-US"/>
        </w:rPr>
        <w:t xml:space="preserve"> the reaction course </w:t>
      </w:r>
      <w:r w:rsidR="00831323">
        <w:rPr>
          <w:rFonts w:ascii="Times New Roman" w:hAnsi="Times New Roman" w:cs="Times New Roman"/>
          <w:sz w:val="24"/>
          <w:lang w:val="en-US"/>
        </w:rPr>
        <w:t>during hydrothermal synthesis</w:t>
      </w:r>
      <w:r w:rsidR="00591776">
        <w:rPr>
          <w:rFonts w:ascii="Times New Roman" w:hAnsi="Times New Roman" w:cs="Times New Roman"/>
          <w:sz w:val="24"/>
          <w:lang w:val="en-US"/>
        </w:rPr>
        <w:t xml:space="preserve"> of </w:t>
      </w:r>
      <w:r w:rsidR="00470F14">
        <w:rPr>
          <w:rFonts w:ascii="Times New Roman" w:hAnsi="Times New Roman" w:cs="Times New Roman"/>
          <w:sz w:val="24"/>
          <w:lang w:val="en-US"/>
        </w:rPr>
        <w:t>NaNbO</w:t>
      </w:r>
      <w:r w:rsidR="00470F14" w:rsidRPr="00D36C1E">
        <w:rPr>
          <w:rFonts w:ascii="Times New Roman" w:hAnsi="Times New Roman" w:cs="Times New Roman"/>
          <w:sz w:val="24"/>
          <w:vertAlign w:val="subscript"/>
          <w:lang w:val="en-US"/>
        </w:rPr>
        <w:t>3</w:t>
      </w:r>
      <w:r w:rsidR="00831323">
        <w:rPr>
          <w:rFonts w:ascii="Times New Roman" w:hAnsi="Times New Roman" w:cs="Times New Roman"/>
          <w:sz w:val="24"/>
          <w:lang w:val="en-US"/>
        </w:rPr>
        <w:t xml:space="preserve"> by combining the use of a high pressure custom-made capillary cell penetrable to X-rays</w:t>
      </w:r>
      <w:r w:rsidR="00470F14">
        <w:rPr>
          <w:rFonts w:ascii="Times New Roman" w:hAnsi="Times New Roman" w:cs="Times New Roman"/>
          <w:sz w:val="24"/>
          <w:lang w:val="en-US"/>
        </w:rPr>
        <w:t xml:space="preserve"> and </w:t>
      </w:r>
      <w:r w:rsidR="00470F14" w:rsidRPr="00D36C1E">
        <w:rPr>
          <w:rFonts w:ascii="Times New Roman" w:hAnsi="Times New Roman" w:cs="Times New Roman"/>
          <w:i/>
          <w:sz w:val="24"/>
          <w:lang w:val="en-US"/>
        </w:rPr>
        <w:t>in situ</w:t>
      </w:r>
      <w:r w:rsidR="00470F14">
        <w:rPr>
          <w:rFonts w:ascii="Times New Roman" w:hAnsi="Times New Roman" w:cs="Times New Roman"/>
          <w:sz w:val="24"/>
          <w:lang w:val="en-US"/>
        </w:rPr>
        <w:t xml:space="preserve"> time-resolved synchrotron X-ray diffraction</w:t>
      </w:r>
      <w:r w:rsidR="00831323">
        <w:rPr>
          <w:rFonts w:ascii="Times New Roman" w:hAnsi="Times New Roman" w:cs="Times New Roman"/>
          <w:sz w:val="24"/>
          <w:lang w:val="en-US"/>
        </w:rPr>
        <w:t xml:space="preserve">. </w:t>
      </w:r>
      <w:r w:rsidR="00470F14">
        <w:rPr>
          <w:rFonts w:ascii="Times New Roman" w:hAnsi="Times New Roman" w:cs="Times New Roman"/>
          <w:sz w:val="24"/>
          <w:lang w:val="en-US"/>
        </w:rPr>
        <w:t>W</w:t>
      </w:r>
      <w:r w:rsidR="00C64514">
        <w:rPr>
          <w:rFonts w:ascii="Times New Roman" w:hAnsi="Times New Roman" w:cs="Times New Roman"/>
          <w:sz w:val="24"/>
          <w:lang w:val="en-US"/>
        </w:rPr>
        <w:t xml:space="preserve">e present the first </w:t>
      </w:r>
      <w:r w:rsidR="00F27423">
        <w:rPr>
          <w:rFonts w:ascii="Times New Roman" w:hAnsi="Times New Roman" w:cs="Times New Roman"/>
          <w:sz w:val="24"/>
          <w:lang w:val="en-US"/>
        </w:rPr>
        <w:t xml:space="preserve">time-resolved </w:t>
      </w:r>
      <w:r w:rsidR="00C64514" w:rsidRPr="00C64514">
        <w:rPr>
          <w:rFonts w:ascii="Times New Roman" w:hAnsi="Times New Roman" w:cs="Times New Roman"/>
          <w:i/>
          <w:sz w:val="24"/>
          <w:lang w:val="en-US"/>
        </w:rPr>
        <w:t>in situ</w:t>
      </w:r>
      <w:r w:rsidR="00C64514">
        <w:rPr>
          <w:rFonts w:ascii="Times New Roman" w:hAnsi="Times New Roman" w:cs="Times New Roman"/>
          <w:sz w:val="24"/>
          <w:lang w:val="en-US"/>
        </w:rPr>
        <w:t xml:space="preserve"> PXRD study </w:t>
      </w:r>
      <w:r w:rsidR="00F27423">
        <w:rPr>
          <w:rFonts w:ascii="Times New Roman" w:hAnsi="Times New Roman" w:cs="Times New Roman"/>
          <w:sz w:val="24"/>
          <w:lang w:val="en-US"/>
        </w:rPr>
        <w:t xml:space="preserve">with high acquisition rate </w:t>
      </w:r>
      <w:r w:rsidR="00C64514">
        <w:rPr>
          <w:rFonts w:ascii="Times New Roman" w:hAnsi="Times New Roman" w:cs="Times New Roman"/>
          <w:sz w:val="24"/>
          <w:lang w:val="en-US"/>
        </w:rPr>
        <w:t xml:space="preserve">of the hydrothermal </w:t>
      </w:r>
      <w:r w:rsidR="009A42B0">
        <w:rPr>
          <w:rFonts w:ascii="Times New Roman" w:hAnsi="Times New Roman" w:cs="Times New Roman"/>
          <w:sz w:val="24"/>
          <w:lang w:val="en-US"/>
        </w:rPr>
        <w:t>formation</w:t>
      </w:r>
      <w:r w:rsidR="00C64514">
        <w:rPr>
          <w:rFonts w:ascii="Times New Roman" w:hAnsi="Times New Roman" w:cs="Times New Roman"/>
          <w:sz w:val="24"/>
          <w:lang w:val="en-US"/>
        </w:rPr>
        <w:t xml:space="preserve"> of NaNbO</w:t>
      </w:r>
      <w:r w:rsidR="00C64514">
        <w:rPr>
          <w:rFonts w:ascii="Times New Roman" w:hAnsi="Times New Roman" w:cs="Times New Roman"/>
          <w:sz w:val="24"/>
          <w:vertAlign w:val="subscript"/>
          <w:lang w:val="en-US"/>
        </w:rPr>
        <w:t>3</w:t>
      </w:r>
      <w:r w:rsidR="00470F14">
        <w:rPr>
          <w:rFonts w:ascii="Times New Roman" w:hAnsi="Times New Roman" w:cs="Times New Roman"/>
          <w:sz w:val="24"/>
          <w:lang w:val="en-US"/>
        </w:rPr>
        <w:t>.</w:t>
      </w:r>
      <w:r w:rsidR="009A42B0" w:rsidRPr="009A42B0">
        <w:rPr>
          <w:rFonts w:ascii="Times New Roman" w:hAnsi="Times New Roman" w:cs="Times New Roman"/>
          <w:sz w:val="24"/>
          <w:lang w:val="en-US"/>
        </w:rPr>
        <w:t xml:space="preserve"> </w:t>
      </w:r>
      <w:r w:rsidR="00470F14">
        <w:rPr>
          <w:rFonts w:ascii="Times New Roman" w:hAnsi="Times New Roman" w:cs="Times New Roman"/>
          <w:sz w:val="24"/>
          <w:lang w:val="en-US"/>
        </w:rPr>
        <w:t xml:space="preserve">We show the potential of this </w:t>
      </w:r>
      <w:r w:rsidR="00470F14">
        <w:rPr>
          <w:rFonts w:ascii="Times New Roman" w:hAnsi="Times New Roman" w:cs="Times New Roman"/>
          <w:sz w:val="24"/>
          <w:lang w:val="en-US"/>
        </w:rPr>
        <w:lastRenderedPageBreak/>
        <w:t>set-up by observation of short-lived intermediate phases in</w:t>
      </w:r>
      <w:r w:rsidR="00C10E48">
        <w:rPr>
          <w:rFonts w:ascii="Times New Roman" w:hAnsi="Times New Roman" w:cs="Times New Roman"/>
          <w:sz w:val="24"/>
          <w:lang w:val="en-US"/>
        </w:rPr>
        <w:t xml:space="preserve"> the</w:t>
      </w:r>
      <w:r w:rsidR="00470F14">
        <w:rPr>
          <w:rFonts w:ascii="Times New Roman" w:hAnsi="Times New Roman" w:cs="Times New Roman"/>
          <w:sz w:val="24"/>
          <w:lang w:val="en-US"/>
        </w:rPr>
        <w:t xml:space="preserve"> formation of NaNbO</w:t>
      </w:r>
      <w:r w:rsidR="00470F14" w:rsidRPr="00D077A2">
        <w:rPr>
          <w:rFonts w:ascii="Times New Roman" w:hAnsi="Times New Roman" w:cs="Times New Roman"/>
          <w:sz w:val="24"/>
          <w:vertAlign w:val="subscript"/>
          <w:lang w:val="en-US"/>
        </w:rPr>
        <w:t>3</w:t>
      </w:r>
      <w:r w:rsidR="00470F14" w:rsidRPr="009A42B0" w:rsidDel="00470F14">
        <w:rPr>
          <w:rFonts w:ascii="Times New Roman" w:hAnsi="Times New Roman" w:cs="Times New Roman"/>
          <w:sz w:val="24"/>
          <w:lang w:val="en-US"/>
        </w:rPr>
        <w:t xml:space="preserve"> </w:t>
      </w:r>
      <w:r w:rsidR="00B31879">
        <w:rPr>
          <w:rFonts w:ascii="Times New Roman" w:hAnsi="Times New Roman" w:cs="Times New Roman"/>
          <w:sz w:val="24"/>
          <w:lang w:val="en-US"/>
        </w:rPr>
        <w:t>and its usefulness to optimize and rationalize the reaction conditions.</w:t>
      </w:r>
    </w:p>
    <w:p w14:paraId="4451CFBC" w14:textId="35DC22E6" w:rsidR="00ED1D21" w:rsidRDefault="00ED1D21" w:rsidP="007B3E98">
      <w:pPr>
        <w:spacing w:line="480" w:lineRule="auto"/>
        <w:rPr>
          <w:rFonts w:ascii="Times New Roman" w:hAnsi="Times New Roman" w:cs="Times New Roman"/>
          <w:sz w:val="24"/>
          <w:lang w:val="en-US"/>
        </w:rPr>
      </w:pPr>
    </w:p>
    <w:p w14:paraId="62F812E1" w14:textId="566F9047" w:rsidR="00054B5B" w:rsidRPr="00FD0C2C" w:rsidRDefault="00FD0C2C" w:rsidP="007B3E98">
      <w:pPr>
        <w:spacing w:line="480" w:lineRule="auto"/>
        <w:rPr>
          <w:rFonts w:ascii="Times New Roman" w:hAnsi="Times New Roman" w:cs="Times New Roman"/>
          <w:b/>
          <w:sz w:val="28"/>
          <w:lang w:val="en-US"/>
        </w:rPr>
      </w:pPr>
      <w:r w:rsidRPr="00FD0C2C">
        <w:rPr>
          <w:rFonts w:ascii="Times New Roman" w:hAnsi="Times New Roman" w:cs="Times New Roman"/>
          <w:b/>
          <w:sz w:val="28"/>
          <w:lang w:val="en-US"/>
        </w:rPr>
        <w:t>Experimental</w:t>
      </w:r>
    </w:p>
    <w:p w14:paraId="4A98CEF8" w14:textId="27ACF13B" w:rsidR="00921163" w:rsidRPr="00921163" w:rsidRDefault="00831323" w:rsidP="007B3E98">
      <w:pPr>
        <w:spacing w:line="480" w:lineRule="auto"/>
        <w:rPr>
          <w:rFonts w:ascii="Times New Roman" w:hAnsi="Times New Roman" w:cs="Times New Roman"/>
          <w:sz w:val="24"/>
          <w:lang w:val="en-US"/>
        </w:rPr>
      </w:pPr>
      <w:r>
        <w:rPr>
          <w:rFonts w:ascii="Times New Roman" w:hAnsi="Times New Roman" w:cs="Times New Roman"/>
          <w:sz w:val="24"/>
          <w:lang w:val="en-US"/>
        </w:rPr>
        <w:t>T-</w:t>
      </w:r>
      <w:r w:rsidR="00921163" w:rsidRPr="00921163">
        <w:rPr>
          <w:rFonts w:ascii="Times New Roman" w:hAnsi="Times New Roman" w:cs="Times New Roman"/>
          <w:sz w:val="24"/>
          <w:lang w:val="en-US"/>
        </w:rPr>
        <w:t>Nb</w:t>
      </w:r>
      <w:r w:rsidR="00921163" w:rsidRPr="00921163">
        <w:rPr>
          <w:rFonts w:ascii="Times New Roman" w:hAnsi="Times New Roman" w:cs="Times New Roman"/>
          <w:sz w:val="24"/>
          <w:vertAlign w:val="subscript"/>
          <w:lang w:val="en-US"/>
        </w:rPr>
        <w:t>2</w:t>
      </w:r>
      <w:r w:rsidR="00921163" w:rsidRPr="00921163">
        <w:rPr>
          <w:rFonts w:ascii="Times New Roman" w:hAnsi="Times New Roman" w:cs="Times New Roman"/>
          <w:sz w:val="24"/>
          <w:lang w:val="en-US"/>
        </w:rPr>
        <w:t>O</w:t>
      </w:r>
      <w:r w:rsidR="00921163" w:rsidRPr="00921163">
        <w:rPr>
          <w:rFonts w:ascii="Times New Roman" w:hAnsi="Times New Roman" w:cs="Times New Roman"/>
          <w:sz w:val="24"/>
          <w:vertAlign w:val="subscript"/>
          <w:lang w:val="en-US"/>
        </w:rPr>
        <w:t>5</w:t>
      </w:r>
      <w:r w:rsidR="00B4076F">
        <w:rPr>
          <w:rFonts w:ascii="Times New Roman" w:hAnsi="Times New Roman" w:cs="Times New Roman"/>
          <w:sz w:val="24"/>
          <w:lang w:val="en-US"/>
        </w:rPr>
        <w:t xml:space="preserve"> </w:t>
      </w:r>
      <w:r>
        <w:rPr>
          <w:rFonts w:ascii="Times New Roman" w:hAnsi="Times New Roman" w:cs="Times New Roman"/>
          <w:sz w:val="24"/>
          <w:lang w:val="en-US"/>
        </w:rPr>
        <w:t xml:space="preserve">precursor </w:t>
      </w:r>
      <w:r w:rsidR="00B4076F">
        <w:rPr>
          <w:rFonts w:ascii="Times New Roman" w:hAnsi="Times New Roman" w:cs="Times New Roman"/>
          <w:sz w:val="24"/>
          <w:lang w:val="en-US"/>
        </w:rPr>
        <w:t>powder</w:t>
      </w:r>
      <w:r w:rsidR="00921163" w:rsidRPr="00921163">
        <w:rPr>
          <w:rFonts w:ascii="Times New Roman" w:hAnsi="Times New Roman" w:cs="Times New Roman"/>
          <w:sz w:val="24"/>
          <w:lang w:val="en-US"/>
        </w:rPr>
        <w:t xml:space="preserve"> was made by precipitation from (NH</w:t>
      </w:r>
      <w:r w:rsidR="00921163" w:rsidRPr="00921163">
        <w:rPr>
          <w:rFonts w:ascii="Times New Roman" w:hAnsi="Times New Roman" w:cs="Times New Roman"/>
          <w:sz w:val="24"/>
          <w:vertAlign w:val="subscript"/>
          <w:lang w:val="en-US"/>
        </w:rPr>
        <w:t>4</w:t>
      </w:r>
      <w:r w:rsidR="00921163" w:rsidRPr="00921163">
        <w:rPr>
          <w:rFonts w:ascii="Times New Roman" w:hAnsi="Times New Roman" w:cs="Times New Roman"/>
          <w:sz w:val="24"/>
          <w:lang w:val="en-US"/>
        </w:rPr>
        <w:t>)NbO(C</w:t>
      </w:r>
      <w:r w:rsidR="00921163" w:rsidRPr="00921163">
        <w:rPr>
          <w:rFonts w:ascii="Times New Roman" w:hAnsi="Times New Roman" w:cs="Times New Roman"/>
          <w:sz w:val="24"/>
          <w:vertAlign w:val="subscript"/>
          <w:lang w:val="en-US"/>
        </w:rPr>
        <w:t>2</w:t>
      </w:r>
      <w:r w:rsidR="00921163" w:rsidRPr="00921163">
        <w:rPr>
          <w:rFonts w:ascii="Times New Roman" w:hAnsi="Times New Roman" w:cs="Times New Roman"/>
          <w:sz w:val="24"/>
          <w:lang w:val="en-US"/>
        </w:rPr>
        <w:t>O</w:t>
      </w:r>
      <w:r w:rsidR="00921163" w:rsidRPr="00921163">
        <w:rPr>
          <w:rFonts w:ascii="Times New Roman" w:hAnsi="Times New Roman" w:cs="Times New Roman"/>
          <w:sz w:val="24"/>
          <w:vertAlign w:val="subscript"/>
          <w:lang w:val="en-US"/>
        </w:rPr>
        <w:t>4</w:t>
      </w:r>
      <w:r w:rsidR="00921163" w:rsidRPr="00921163">
        <w:rPr>
          <w:rFonts w:ascii="Times New Roman" w:hAnsi="Times New Roman" w:cs="Times New Roman"/>
          <w:sz w:val="24"/>
          <w:lang w:val="en-US"/>
        </w:rPr>
        <w:t>)</w:t>
      </w:r>
      <w:r w:rsidR="00921163" w:rsidRPr="00921163">
        <w:rPr>
          <w:rFonts w:ascii="Times New Roman" w:hAnsi="Times New Roman" w:cs="Times New Roman"/>
          <w:sz w:val="24"/>
          <w:vertAlign w:val="subscript"/>
          <w:lang w:val="en-US"/>
        </w:rPr>
        <w:t>2</w:t>
      </w:r>
      <w:r w:rsidR="00921163" w:rsidRPr="00921163">
        <w:rPr>
          <w:rFonts w:ascii="Times New Roman" w:hAnsi="Times New Roman" w:cs="Times New Roman"/>
          <w:sz w:val="24"/>
          <w:lang w:val="en-US"/>
        </w:rPr>
        <w:t>·5H</w:t>
      </w:r>
      <w:r w:rsidR="00921163" w:rsidRPr="00921163">
        <w:rPr>
          <w:rFonts w:ascii="Times New Roman" w:hAnsi="Times New Roman" w:cs="Times New Roman"/>
          <w:sz w:val="24"/>
          <w:vertAlign w:val="subscript"/>
          <w:lang w:val="en-US"/>
        </w:rPr>
        <w:t>2</w:t>
      </w:r>
      <w:r w:rsidR="00921163" w:rsidRPr="00921163">
        <w:rPr>
          <w:rFonts w:ascii="Times New Roman" w:hAnsi="Times New Roman" w:cs="Times New Roman"/>
          <w:sz w:val="24"/>
          <w:lang w:val="en-US"/>
        </w:rPr>
        <w:t>O (0.25 mol, Sigma-Aldrich, 99.99 %) by using NH</w:t>
      </w:r>
      <w:r w:rsidR="00921163" w:rsidRPr="00921163">
        <w:rPr>
          <w:rFonts w:ascii="Times New Roman" w:hAnsi="Times New Roman" w:cs="Times New Roman"/>
          <w:sz w:val="24"/>
          <w:vertAlign w:val="subscript"/>
          <w:lang w:val="en-US"/>
        </w:rPr>
        <w:t>4</w:t>
      </w:r>
      <w:r w:rsidR="00921163" w:rsidRPr="00921163">
        <w:rPr>
          <w:rFonts w:ascii="Times New Roman" w:hAnsi="Times New Roman" w:cs="Times New Roman"/>
          <w:sz w:val="24"/>
          <w:lang w:val="en-US"/>
        </w:rPr>
        <w:t xml:space="preserve">OH (25 wt%, Emsure) </w:t>
      </w:r>
      <w:r>
        <w:rPr>
          <w:rFonts w:ascii="Times New Roman" w:hAnsi="Times New Roman" w:cs="Times New Roman"/>
          <w:sz w:val="24"/>
          <w:lang w:val="en-US"/>
        </w:rPr>
        <w:t xml:space="preserve">followed by calcination at </w:t>
      </w:r>
      <w:r w:rsidRPr="006510C6">
        <w:rPr>
          <w:rStyle w:val="StandardChar"/>
        </w:rPr>
        <w:t>600 °C for 12 h</w:t>
      </w:r>
      <w:r w:rsidRPr="00921163">
        <w:rPr>
          <w:rFonts w:ascii="Times New Roman" w:hAnsi="Times New Roman" w:cs="Times New Roman"/>
          <w:sz w:val="24"/>
          <w:lang w:val="en-US"/>
        </w:rPr>
        <w:t xml:space="preserve"> </w:t>
      </w:r>
      <w:r w:rsidR="00921163" w:rsidRPr="00921163">
        <w:rPr>
          <w:rFonts w:ascii="Times New Roman" w:hAnsi="Times New Roman" w:cs="Times New Roman"/>
          <w:sz w:val="24"/>
          <w:lang w:val="en-US"/>
        </w:rPr>
        <w:t xml:space="preserve">as described by Mokkelbost </w:t>
      </w:r>
      <w:r w:rsidR="00921163" w:rsidRPr="00921163">
        <w:rPr>
          <w:rFonts w:ascii="Times New Roman" w:hAnsi="Times New Roman" w:cs="Times New Roman"/>
          <w:i/>
          <w:sz w:val="24"/>
          <w:lang w:val="en-US"/>
        </w:rPr>
        <w:t>et al</w:t>
      </w:r>
      <w:r w:rsidR="00921163" w:rsidRPr="00921163">
        <w:rPr>
          <w:rFonts w:ascii="Times New Roman" w:hAnsi="Times New Roman" w:cs="Times New Roman"/>
          <w:sz w:val="24"/>
          <w:lang w:val="en-US"/>
        </w:rPr>
        <w:t>.</w:t>
      </w:r>
      <w:r w:rsidR="00EF7DB2" w:rsidRPr="00EF7DB2">
        <w:rPr>
          <w:rFonts w:ascii="Times New Roman" w:hAnsi="Times New Roman" w:cs="Times New Roman"/>
          <w:sz w:val="24"/>
          <w:vertAlign w:val="superscript"/>
          <w:lang w:val="en-US"/>
        </w:rPr>
        <w:fldChar w:fldCharType="begin"/>
      </w:r>
      <w:r w:rsidR="00EF7DB2" w:rsidRPr="00EF7DB2">
        <w:rPr>
          <w:rFonts w:ascii="Times New Roman" w:hAnsi="Times New Roman" w:cs="Times New Roman"/>
          <w:sz w:val="24"/>
          <w:vertAlign w:val="superscript"/>
          <w:lang w:val="en-US"/>
        </w:rPr>
        <w:instrText xml:space="preserve"> REF _Ref458688502 \r \h </w:instrText>
      </w:r>
      <w:r w:rsidR="00EF7DB2">
        <w:rPr>
          <w:rFonts w:ascii="Times New Roman" w:hAnsi="Times New Roman" w:cs="Times New Roman"/>
          <w:sz w:val="24"/>
          <w:vertAlign w:val="superscript"/>
          <w:lang w:val="en-US"/>
        </w:rPr>
        <w:instrText xml:space="preserve"> \* MERGEFORMAT </w:instrText>
      </w:r>
      <w:r w:rsidR="00EF7DB2" w:rsidRPr="00EF7DB2">
        <w:rPr>
          <w:rFonts w:ascii="Times New Roman" w:hAnsi="Times New Roman" w:cs="Times New Roman"/>
          <w:sz w:val="24"/>
          <w:vertAlign w:val="superscript"/>
          <w:lang w:val="en-US"/>
        </w:rPr>
      </w:r>
      <w:r w:rsidR="00EF7DB2" w:rsidRPr="00EF7DB2">
        <w:rPr>
          <w:rFonts w:ascii="Times New Roman" w:hAnsi="Times New Roman" w:cs="Times New Roman"/>
          <w:sz w:val="24"/>
          <w:vertAlign w:val="superscript"/>
          <w:lang w:val="en-US"/>
        </w:rPr>
        <w:fldChar w:fldCharType="separate"/>
      </w:r>
      <w:r w:rsidR="002307E4">
        <w:rPr>
          <w:rFonts w:ascii="Times New Roman" w:hAnsi="Times New Roman" w:cs="Times New Roman"/>
          <w:sz w:val="24"/>
          <w:vertAlign w:val="superscript"/>
          <w:lang w:val="en-US"/>
        </w:rPr>
        <w:t>12</w:t>
      </w:r>
      <w:r w:rsidR="00EF7DB2" w:rsidRPr="00EF7DB2">
        <w:rPr>
          <w:rFonts w:ascii="Times New Roman" w:hAnsi="Times New Roman" w:cs="Times New Roman"/>
          <w:sz w:val="24"/>
          <w:vertAlign w:val="superscript"/>
          <w:lang w:val="en-US"/>
        </w:rPr>
        <w:fldChar w:fldCharType="end"/>
      </w:r>
      <w:r w:rsidR="00921163" w:rsidRPr="00921163">
        <w:rPr>
          <w:rFonts w:ascii="Times New Roman" w:hAnsi="Times New Roman" w:cs="Times New Roman"/>
          <w:color w:val="FF0000"/>
          <w:sz w:val="24"/>
          <w:lang w:val="en-US"/>
        </w:rPr>
        <w:t xml:space="preserve"> </w:t>
      </w:r>
      <w:r w:rsidR="00B4076F">
        <w:rPr>
          <w:rFonts w:ascii="Times New Roman" w:hAnsi="Times New Roman" w:cs="Times New Roman"/>
          <w:sz w:val="24"/>
          <w:lang w:val="en-US"/>
        </w:rPr>
        <w:t xml:space="preserve">Highly concentrated slurries </w:t>
      </w:r>
      <w:r w:rsidR="00BF519C" w:rsidRPr="00921163">
        <w:rPr>
          <w:rFonts w:ascii="Times New Roman" w:hAnsi="Times New Roman" w:cs="Times New Roman"/>
          <w:sz w:val="24"/>
          <w:lang w:val="en-US"/>
        </w:rPr>
        <w:t xml:space="preserve">by adding </w:t>
      </w:r>
      <w:r w:rsidR="00BF519C">
        <w:rPr>
          <w:rFonts w:ascii="Times New Roman" w:hAnsi="Times New Roman" w:cs="Times New Roman"/>
          <w:sz w:val="24"/>
          <w:lang w:val="en-US"/>
        </w:rPr>
        <w:t>T-</w:t>
      </w:r>
      <w:r w:rsidR="00BF519C" w:rsidRPr="00921163">
        <w:rPr>
          <w:rFonts w:ascii="Times New Roman" w:hAnsi="Times New Roman" w:cs="Times New Roman"/>
          <w:sz w:val="24"/>
          <w:lang w:val="en-US"/>
        </w:rPr>
        <w:t>Nb</w:t>
      </w:r>
      <w:r w:rsidR="00BF519C" w:rsidRPr="00921163">
        <w:rPr>
          <w:rFonts w:ascii="Times New Roman" w:hAnsi="Times New Roman" w:cs="Times New Roman"/>
          <w:sz w:val="24"/>
          <w:vertAlign w:val="subscript"/>
          <w:lang w:val="en-US"/>
        </w:rPr>
        <w:t>2</w:t>
      </w:r>
      <w:r w:rsidR="00BF519C" w:rsidRPr="00921163">
        <w:rPr>
          <w:rFonts w:ascii="Times New Roman" w:hAnsi="Times New Roman" w:cs="Times New Roman"/>
          <w:sz w:val="24"/>
          <w:lang w:val="en-US"/>
        </w:rPr>
        <w:t>O</w:t>
      </w:r>
      <w:r w:rsidR="00BF519C" w:rsidRPr="00921163">
        <w:rPr>
          <w:rFonts w:ascii="Times New Roman" w:hAnsi="Times New Roman" w:cs="Times New Roman"/>
          <w:sz w:val="24"/>
          <w:vertAlign w:val="subscript"/>
          <w:lang w:val="en-US"/>
        </w:rPr>
        <w:t>5</w:t>
      </w:r>
      <w:r w:rsidR="00BF519C">
        <w:rPr>
          <w:rFonts w:ascii="Times New Roman" w:hAnsi="Times New Roman" w:cs="Times New Roman"/>
          <w:sz w:val="24"/>
          <w:lang w:val="en-US"/>
        </w:rPr>
        <w:t xml:space="preserve"> powder to solutions of 9 M and 12 M </w:t>
      </w:r>
      <w:r w:rsidR="00BF519C" w:rsidRPr="00921163">
        <w:rPr>
          <w:rFonts w:ascii="Times New Roman" w:hAnsi="Times New Roman" w:cs="Times New Roman"/>
          <w:sz w:val="24"/>
          <w:lang w:val="en-US"/>
        </w:rPr>
        <w:t>Na</w:t>
      </w:r>
      <w:r w:rsidR="00BF519C">
        <w:rPr>
          <w:rFonts w:ascii="Times New Roman" w:hAnsi="Times New Roman" w:cs="Times New Roman"/>
          <w:sz w:val="24"/>
          <w:lang w:val="en-US"/>
        </w:rPr>
        <w:t>OH resulting in a sodium to niobium ratio of 9.5 and 13.2</w:t>
      </w:r>
      <w:r w:rsidR="008A17B5">
        <w:rPr>
          <w:rFonts w:ascii="Times New Roman" w:hAnsi="Times New Roman" w:cs="Times New Roman"/>
          <w:sz w:val="24"/>
          <w:lang w:val="en-US"/>
        </w:rPr>
        <w:t xml:space="preserve"> </w:t>
      </w:r>
      <w:r w:rsidR="00B4076F">
        <w:rPr>
          <w:rFonts w:ascii="Times New Roman" w:hAnsi="Times New Roman" w:cs="Times New Roman"/>
          <w:sz w:val="24"/>
          <w:lang w:val="en-US"/>
        </w:rPr>
        <w:t>were</w:t>
      </w:r>
      <w:r w:rsidR="00921163" w:rsidRPr="00921163">
        <w:rPr>
          <w:rFonts w:ascii="Times New Roman" w:hAnsi="Times New Roman" w:cs="Times New Roman"/>
          <w:sz w:val="24"/>
          <w:lang w:val="en-US"/>
        </w:rPr>
        <w:t xml:space="preserve"> made to </w:t>
      </w:r>
      <w:r w:rsidR="00921163" w:rsidRPr="00921163">
        <w:rPr>
          <w:rFonts w:ascii="Times New Roman" w:hAnsi="Times New Roman" w:cs="Times New Roman"/>
          <w:sz w:val="24"/>
          <w:lang w:val="en-US"/>
        </w:rPr>
        <w:lastRenderedPageBreak/>
        <w:t>maximize the output XRD signal</w:t>
      </w:r>
      <w:r w:rsidR="00921163">
        <w:rPr>
          <w:rFonts w:ascii="Times New Roman" w:hAnsi="Times New Roman" w:cs="Times New Roman"/>
          <w:sz w:val="24"/>
          <w:lang w:val="en-US"/>
        </w:rPr>
        <w:t xml:space="preserve">. </w:t>
      </w:r>
      <w:r w:rsidR="00921163" w:rsidRPr="00921163">
        <w:rPr>
          <w:rFonts w:ascii="Times New Roman" w:hAnsi="Times New Roman" w:cs="Times New Roman"/>
          <w:sz w:val="24"/>
          <w:lang w:val="en-US"/>
        </w:rPr>
        <w:t>The</w:t>
      </w:r>
      <w:r w:rsidR="00921163">
        <w:rPr>
          <w:rFonts w:ascii="Times New Roman" w:hAnsi="Times New Roman" w:cs="Times New Roman"/>
          <w:sz w:val="24"/>
          <w:lang w:val="en-US"/>
        </w:rPr>
        <w:t xml:space="preserve"> resulting slurry was </w:t>
      </w:r>
      <w:r w:rsidR="00921163" w:rsidRPr="00921163">
        <w:rPr>
          <w:rFonts w:ascii="Times New Roman" w:hAnsi="Times New Roman" w:cs="Times New Roman"/>
          <w:sz w:val="24"/>
          <w:lang w:val="en-US"/>
        </w:rPr>
        <w:t xml:space="preserve">injected into the </w:t>
      </w:r>
      <w:r w:rsidR="00921163" w:rsidRPr="00921163">
        <w:rPr>
          <w:rFonts w:ascii="Times New Roman" w:hAnsi="Times New Roman" w:cs="Times New Roman"/>
          <w:i/>
          <w:sz w:val="24"/>
          <w:lang w:val="en-US"/>
        </w:rPr>
        <w:t>in situ</w:t>
      </w:r>
      <w:r w:rsidR="00921163" w:rsidRPr="00921163">
        <w:rPr>
          <w:rFonts w:ascii="Times New Roman" w:hAnsi="Times New Roman" w:cs="Times New Roman"/>
          <w:sz w:val="24"/>
          <w:lang w:val="en-US"/>
        </w:rPr>
        <w:t xml:space="preserve"> cell by using a plastic syringe.</w:t>
      </w:r>
    </w:p>
    <w:p w14:paraId="662CAC13" w14:textId="34D6FEC4" w:rsidR="00B31879" w:rsidRDefault="00921163" w:rsidP="00B31879">
      <w:pPr>
        <w:spacing w:line="480" w:lineRule="auto"/>
        <w:rPr>
          <w:rFonts w:ascii="Times New Roman" w:eastAsia="Arial Unicode MS" w:hAnsi="Times New Roman" w:cs="Times New Roman"/>
          <w:sz w:val="24"/>
          <w:lang w:val="en-US"/>
        </w:rPr>
      </w:pPr>
      <w:r w:rsidRPr="00921163">
        <w:rPr>
          <w:rFonts w:ascii="Times New Roman" w:hAnsi="Times New Roman" w:cs="Times New Roman"/>
          <w:i/>
          <w:sz w:val="24"/>
          <w:lang w:val="en-US"/>
        </w:rPr>
        <w:t xml:space="preserve">In situ </w:t>
      </w:r>
      <w:r w:rsidRPr="00921163">
        <w:rPr>
          <w:rFonts w:ascii="Times New Roman" w:hAnsi="Times New Roman" w:cs="Times New Roman"/>
          <w:sz w:val="24"/>
          <w:lang w:val="en-US"/>
        </w:rPr>
        <w:t>PXRD data w</w:t>
      </w:r>
      <w:r w:rsidR="00581025">
        <w:rPr>
          <w:rFonts w:ascii="Times New Roman" w:hAnsi="Times New Roman" w:cs="Times New Roman"/>
          <w:sz w:val="24"/>
          <w:lang w:val="en-US"/>
        </w:rPr>
        <w:t>ere</w:t>
      </w:r>
      <w:r w:rsidRPr="00921163">
        <w:rPr>
          <w:rFonts w:ascii="Times New Roman" w:hAnsi="Times New Roman" w:cs="Times New Roman"/>
          <w:sz w:val="24"/>
          <w:lang w:val="en-US"/>
        </w:rPr>
        <w:t xml:space="preserve"> collected</w:t>
      </w:r>
      <w:r w:rsidR="0044016B">
        <w:rPr>
          <w:rFonts w:ascii="Times New Roman" w:hAnsi="Times New Roman" w:cs="Times New Roman"/>
          <w:sz w:val="24"/>
          <w:lang w:val="en-US"/>
        </w:rPr>
        <w:t xml:space="preserve"> in transmission mode</w:t>
      </w:r>
      <w:r w:rsidRPr="00921163">
        <w:rPr>
          <w:rFonts w:ascii="Times New Roman" w:hAnsi="Times New Roman" w:cs="Times New Roman"/>
          <w:sz w:val="24"/>
          <w:lang w:val="en-US"/>
        </w:rPr>
        <w:t xml:space="preserve"> at </w:t>
      </w:r>
      <w:r>
        <w:rPr>
          <w:rFonts w:ascii="Times New Roman" w:hAnsi="Times New Roman" w:cs="Times New Roman"/>
          <w:sz w:val="24"/>
          <w:lang w:val="en-US"/>
        </w:rPr>
        <w:t>the Swiss-Norwegian B</w:t>
      </w:r>
      <w:r w:rsidRPr="00921163">
        <w:rPr>
          <w:rFonts w:ascii="Times New Roman" w:hAnsi="Times New Roman" w:cs="Times New Roman"/>
          <w:sz w:val="24"/>
          <w:lang w:val="en-US"/>
        </w:rPr>
        <w:t xml:space="preserve">eamline </w:t>
      </w:r>
      <w:r>
        <w:rPr>
          <w:rFonts w:ascii="Times New Roman" w:hAnsi="Times New Roman" w:cs="Times New Roman"/>
          <w:sz w:val="24"/>
          <w:lang w:val="en-US"/>
        </w:rPr>
        <w:t>(BM01</w:t>
      </w:r>
      <w:r w:rsidR="00B4076F">
        <w:rPr>
          <w:rFonts w:ascii="Times New Roman" w:hAnsi="Times New Roman" w:cs="Times New Roman"/>
          <w:sz w:val="24"/>
          <w:lang w:val="en-US"/>
        </w:rPr>
        <w:t>A</w:t>
      </w:r>
      <w:r>
        <w:rPr>
          <w:rFonts w:ascii="Times New Roman" w:hAnsi="Times New Roman" w:cs="Times New Roman"/>
          <w:sz w:val="24"/>
          <w:lang w:val="en-US"/>
        </w:rPr>
        <w:t>)</w:t>
      </w:r>
      <w:r w:rsidRPr="00921163">
        <w:rPr>
          <w:rFonts w:ascii="Times New Roman" w:hAnsi="Times New Roman" w:cs="Times New Roman"/>
          <w:sz w:val="24"/>
          <w:lang w:val="en-US"/>
        </w:rPr>
        <w:t xml:space="preserve"> </w:t>
      </w:r>
      <w:r>
        <w:rPr>
          <w:rFonts w:ascii="Times New Roman" w:hAnsi="Times New Roman" w:cs="Times New Roman"/>
          <w:sz w:val="24"/>
          <w:lang w:val="en-US"/>
        </w:rPr>
        <w:t xml:space="preserve">at the European Synchrotron Radiation Facility </w:t>
      </w:r>
      <w:r w:rsidRPr="00921163">
        <w:rPr>
          <w:rFonts w:ascii="Times New Roman" w:hAnsi="Times New Roman" w:cs="Times New Roman"/>
          <w:sz w:val="24"/>
          <w:lang w:val="en-US"/>
        </w:rPr>
        <w:t xml:space="preserve">using a monochromatic beam with wavelength of </w:t>
      </w:r>
      <w:r>
        <w:rPr>
          <w:rFonts w:ascii="Times New Roman" w:hAnsi="Times New Roman" w:cs="Times New Roman"/>
          <w:sz w:val="24"/>
          <w:lang w:val="en-US"/>
        </w:rPr>
        <w:t>0.6776</w:t>
      </w:r>
      <w:r w:rsidR="00B4076F">
        <w:rPr>
          <w:rFonts w:ascii="Times New Roman" w:hAnsi="Times New Roman" w:cs="Times New Roman"/>
          <w:sz w:val="24"/>
          <w:lang w:val="en-US"/>
        </w:rPr>
        <w:t xml:space="preserve"> Å. A</w:t>
      </w:r>
      <w:r w:rsidRPr="00921163">
        <w:rPr>
          <w:rFonts w:ascii="Times New Roman" w:hAnsi="Times New Roman" w:cs="Times New Roman"/>
          <w:sz w:val="24"/>
          <w:lang w:val="en-US"/>
        </w:rPr>
        <w:t xml:space="preserve"> </w:t>
      </w:r>
      <w:r>
        <w:rPr>
          <w:rFonts w:ascii="Times New Roman" w:hAnsi="Times New Roman" w:cs="Times New Roman"/>
          <w:sz w:val="24"/>
          <w:lang w:val="en-US"/>
        </w:rPr>
        <w:t xml:space="preserve">custom-made </w:t>
      </w:r>
      <w:r w:rsidRPr="00921163">
        <w:rPr>
          <w:rFonts w:ascii="Times New Roman" w:hAnsi="Times New Roman" w:cs="Times New Roman"/>
          <w:i/>
          <w:sz w:val="24"/>
          <w:lang w:val="en-US"/>
        </w:rPr>
        <w:t>in situ</w:t>
      </w:r>
      <w:r w:rsidRPr="00921163">
        <w:rPr>
          <w:rFonts w:ascii="Times New Roman" w:hAnsi="Times New Roman" w:cs="Times New Roman"/>
          <w:sz w:val="24"/>
          <w:lang w:val="en-US"/>
        </w:rPr>
        <w:t xml:space="preserve"> cell</w:t>
      </w:r>
      <w:r w:rsidR="00B4076F">
        <w:rPr>
          <w:rFonts w:ascii="Times New Roman" w:hAnsi="Times New Roman" w:cs="Times New Roman"/>
          <w:sz w:val="24"/>
          <w:lang w:val="en-US"/>
        </w:rPr>
        <w:t xml:space="preserve"> </w:t>
      </w:r>
      <w:r>
        <w:rPr>
          <w:rFonts w:ascii="Times New Roman" w:hAnsi="Times New Roman" w:cs="Times New Roman"/>
          <w:sz w:val="24"/>
          <w:lang w:val="en-US"/>
        </w:rPr>
        <w:t xml:space="preserve">inspired by the </w:t>
      </w:r>
      <w:r w:rsidRPr="00921163">
        <w:rPr>
          <w:rFonts w:ascii="Times New Roman" w:hAnsi="Times New Roman" w:cs="Times New Roman"/>
          <w:sz w:val="24"/>
          <w:lang w:val="en-US"/>
        </w:rPr>
        <w:t xml:space="preserve">previously described </w:t>
      </w:r>
      <w:r>
        <w:rPr>
          <w:rFonts w:ascii="Times New Roman" w:hAnsi="Times New Roman" w:cs="Times New Roman"/>
          <w:sz w:val="24"/>
          <w:lang w:val="en-US"/>
        </w:rPr>
        <w:t xml:space="preserve">setup </w:t>
      </w:r>
      <w:r w:rsidRPr="00921163">
        <w:rPr>
          <w:rFonts w:ascii="Times New Roman" w:hAnsi="Times New Roman" w:cs="Times New Roman"/>
          <w:sz w:val="24"/>
          <w:lang w:val="en-US"/>
        </w:rPr>
        <w:t xml:space="preserve">by Becker </w:t>
      </w:r>
      <w:r w:rsidRPr="00921163">
        <w:rPr>
          <w:rFonts w:ascii="Times New Roman" w:hAnsi="Times New Roman" w:cs="Times New Roman"/>
          <w:i/>
          <w:sz w:val="24"/>
          <w:lang w:val="en-US"/>
        </w:rPr>
        <w:t>et al.</w:t>
      </w:r>
      <w:r w:rsidRPr="00921163">
        <w:rPr>
          <w:rFonts w:ascii="Times New Roman" w:hAnsi="Times New Roman" w:cs="Times New Roman"/>
          <w:sz w:val="24"/>
          <w:lang w:val="en-US"/>
        </w:rPr>
        <w:t xml:space="preserve"> and Jensen </w:t>
      </w:r>
      <w:r w:rsidRPr="00921163">
        <w:rPr>
          <w:rFonts w:ascii="Times New Roman" w:hAnsi="Times New Roman" w:cs="Times New Roman"/>
          <w:i/>
          <w:sz w:val="24"/>
          <w:lang w:val="en-US"/>
        </w:rPr>
        <w:t>et al</w:t>
      </w:r>
      <w:r w:rsidR="00EF7DB2">
        <w:rPr>
          <w:rFonts w:ascii="Times New Roman" w:hAnsi="Times New Roman" w:cs="Times New Roman"/>
          <w:sz w:val="24"/>
          <w:lang w:val="en-US"/>
        </w:rPr>
        <w:t>.</w:t>
      </w:r>
      <w:r w:rsidR="00EF7DB2" w:rsidRPr="00EF7DB2">
        <w:rPr>
          <w:rFonts w:ascii="Times New Roman" w:hAnsi="Times New Roman" w:cs="Times New Roman"/>
          <w:sz w:val="24"/>
          <w:vertAlign w:val="superscript"/>
          <w:lang w:val="en-US"/>
        </w:rPr>
        <w:fldChar w:fldCharType="begin"/>
      </w:r>
      <w:r w:rsidR="00EF7DB2" w:rsidRPr="00EF7DB2">
        <w:rPr>
          <w:rFonts w:ascii="Times New Roman" w:hAnsi="Times New Roman" w:cs="Times New Roman"/>
          <w:sz w:val="24"/>
          <w:vertAlign w:val="superscript"/>
          <w:lang w:val="en-US"/>
        </w:rPr>
        <w:instrText xml:space="preserve"> REF _Ref458688524 \r \h </w:instrText>
      </w:r>
      <w:r w:rsidR="00EF7DB2">
        <w:rPr>
          <w:rFonts w:ascii="Times New Roman" w:hAnsi="Times New Roman" w:cs="Times New Roman"/>
          <w:sz w:val="24"/>
          <w:vertAlign w:val="superscript"/>
          <w:lang w:val="en-US"/>
        </w:rPr>
        <w:instrText xml:space="preserve"> \* MERGEFORMAT </w:instrText>
      </w:r>
      <w:r w:rsidR="00EF7DB2" w:rsidRPr="00EF7DB2">
        <w:rPr>
          <w:rFonts w:ascii="Times New Roman" w:hAnsi="Times New Roman" w:cs="Times New Roman"/>
          <w:sz w:val="24"/>
          <w:vertAlign w:val="superscript"/>
          <w:lang w:val="en-US"/>
        </w:rPr>
      </w:r>
      <w:r w:rsidR="00EF7DB2" w:rsidRPr="00EF7DB2">
        <w:rPr>
          <w:rFonts w:ascii="Times New Roman" w:hAnsi="Times New Roman" w:cs="Times New Roman"/>
          <w:sz w:val="24"/>
          <w:vertAlign w:val="superscript"/>
          <w:lang w:val="en-US"/>
        </w:rPr>
        <w:fldChar w:fldCharType="separate"/>
      </w:r>
      <w:r w:rsidR="002307E4">
        <w:rPr>
          <w:rFonts w:ascii="Times New Roman" w:hAnsi="Times New Roman" w:cs="Times New Roman"/>
          <w:sz w:val="24"/>
          <w:vertAlign w:val="superscript"/>
          <w:lang w:val="en-US"/>
        </w:rPr>
        <w:t>13</w:t>
      </w:r>
      <w:r w:rsidR="00EF7DB2" w:rsidRPr="00EF7DB2">
        <w:rPr>
          <w:rFonts w:ascii="Times New Roman" w:hAnsi="Times New Roman" w:cs="Times New Roman"/>
          <w:sz w:val="24"/>
          <w:vertAlign w:val="superscript"/>
          <w:lang w:val="en-US"/>
        </w:rPr>
        <w:fldChar w:fldCharType="end"/>
      </w:r>
      <w:r w:rsidR="00EF7DB2">
        <w:rPr>
          <w:rFonts w:ascii="Times New Roman" w:hAnsi="Times New Roman" w:cs="Times New Roman"/>
          <w:sz w:val="24"/>
          <w:vertAlign w:val="superscript"/>
          <w:lang w:val="en-US"/>
        </w:rPr>
        <w:t>,</w:t>
      </w:r>
      <w:r w:rsidR="00EF7DB2" w:rsidRPr="00EF7DB2">
        <w:rPr>
          <w:rFonts w:ascii="Times New Roman" w:hAnsi="Times New Roman" w:cs="Times New Roman"/>
          <w:sz w:val="24"/>
          <w:vertAlign w:val="superscript"/>
          <w:lang w:val="en-US"/>
        </w:rPr>
        <w:fldChar w:fldCharType="begin"/>
      </w:r>
      <w:r w:rsidR="00EF7DB2" w:rsidRPr="00EF7DB2">
        <w:rPr>
          <w:rFonts w:ascii="Times New Roman" w:hAnsi="Times New Roman" w:cs="Times New Roman"/>
          <w:sz w:val="24"/>
          <w:vertAlign w:val="superscript"/>
          <w:lang w:val="en-US"/>
        </w:rPr>
        <w:instrText xml:space="preserve"> REF _Ref458688527 \r \h </w:instrText>
      </w:r>
      <w:r w:rsidR="00EF7DB2">
        <w:rPr>
          <w:rFonts w:ascii="Times New Roman" w:hAnsi="Times New Roman" w:cs="Times New Roman"/>
          <w:sz w:val="24"/>
          <w:vertAlign w:val="superscript"/>
          <w:lang w:val="en-US"/>
        </w:rPr>
        <w:instrText xml:space="preserve"> \* MERGEFORMAT </w:instrText>
      </w:r>
      <w:r w:rsidR="00EF7DB2" w:rsidRPr="00EF7DB2">
        <w:rPr>
          <w:rFonts w:ascii="Times New Roman" w:hAnsi="Times New Roman" w:cs="Times New Roman"/>
          <w:sz w:val="24"/>
          <w:vertAlign w:val="superscript"/>
          <w:lang w:val="en-US"/>
        </w:rPr>
      </w:r>
      <w:r w:rsidR="00EF7DB2" w:rsidRPr="00EF7DB2">
        <w:rPr>
          <w:rFonts w:ascii="Times New Roman" w:hAnsi="Times New Roman" w:cs="Times New Roman"/>
          <w:sz w:val="24"/>
          <w:vertAlign w:val="superscript"/>
          <w:lang w:val="en-US"/>
        </w:rPr>
        <w:fldChar w:fldCharType="separate"/>
      </w:r>
      <w:r w:rsidR="002307E4">
        <w:rPr>
          <w:rFonts w:ascii="Times New Roman" w:hAnsi="Times New Roman" w:cs="Times New Roman"/>
          <w:sz w:val="24"/>
          <w:vertAlign w:val="superscript"/>
          <w:lang w:val="en-US"/>
        </w:rPr>
        <w:t>14</w:t>
      </w:r>
      <w:r w:rsidR="00EF7DB2" w:rsidRPr="00EF7DB2">
        <w:rPr>
          <w:rFonts w:ascii="Times New Roman" w:hAnsi="Times New Roman" w:cs="Times New Roman"/>
          <w:sz w:val="24"/>
          <w:vertAlign w:val="superscript"/>
          <w:lang w:val="en-US"/>
        </w:rPr>
        <w:fldChar w:fldCharType="end"/>
      </w:r>
      <w:r w:rsidR="00102C3D">
        <w:rPr>
          <w:rFonts w:ascii="Times New Roman" w:hAnsi="Times New Roman" w:cs="Times New Roman"/>
          <w:sz w:val="24"/>
          <w:lang w:val="en-US"/>
        </w:rPr>
        <w:t xml:space="preserve"> </w:t>
      </w:r>
      <w:r w:rsidR="00B4076F">
        <w:rPr>
          <w:rFonts w:ascii="Times New Roman" w:hAnsi="Times New Roman" w:cs="Times New Roman"/>
          <w:sz w:val="24"/>
          <w:lang w:val="en-US"/>
        </w:rPr>
        <w:t xml:space="preserve">was </w:t>
      </w:r>
      <w:r w:rsidR="00F27423">
        <w:rPr>
          <w:rFonts w:ascii="Times New Roman" w:hAnsi="Times New Roman" w:cs="Times New Roman"/>
          <w:sz w:val="24"/>
          <w:lang w:val="en-US"/>
        </w:rPr>
        <w:t>used</w:t>
      </w:r>
      <w:r w:rsidR="00B4076F">
        <w:rPr>
          <w:rFonts w:ascii="Times New Roman" w:hAnsi="Times New Roman" w:cs="Times New Roman"/>
          <w:sz w:val="24"/>
          <w:lang w:val="en-US"/>
        </w:rPr>
        <w:t xml:space="preserve"> </w:t>
      </w:r>
      <w:r w:rsidR="00102C3D">
        <w:rPr>
          <w:rFonts w:ascii="Times New Roman" w:hAnsi="Times New Roman" w:cs="Times New Roman"/>
          <w:sz w:val="24"/>
          <w:lang w:val="en-US"/>
        </w:rPr>
        <w:t>where the reaction chamber is</w:t>
      </w:r>
      <w:r w:rsidRPr="00921163">
        <w:rPr>
          <w:rFonts w:ascii="Times New Roman" w:hAnsi="Times New Roman" w:cs="Times New Roman"/>
          <w:sz w:val="24"/>
          <w:lang w:val="en-US"/>
        </w:rPr>
        <w:t xml:space="preserve"> a single-crystal sapphire capillary with an outer diameter </w:t>
      </w:r>
      <w:r w:rsidRPr="00921163">
        <w:rPr>
          <w:rFonts w:ascii="Times New Roman" w:hAnsi="Times New Roman" w:cs="Times New Roman"/>
          <w:color w:val="000000"/>
          <w:sz w:val="24"/>
          <w:lang w:val="en-US"/>
        </w:rPr>
        <w:t>1.15 ± 0.1 mm and inner diameter of 0.8 ± 0.</w:t>
      </w:r>
      <w:r w:rsidR="000C66CF">
        <w:rPr>
          <w:rFonts w:ascii="Times New Roman" w:hAnsi="Times New Roman" w:cs="Times New Roman"/>
          <w:color w:val="000000"/>
          <w:sz w:val="24"/>
          <w:lang w:val="en-US"/>
        </w:rPr>
        <w:t>08 mm</w:t>
      </w:r>
      <w:r w:rsidR="00102C3D">
        <w:rPr>
          <w:rFonts w:ascii="Times New Roman" w:hAnsi="Times New Roman" w:cs="Times New Roman"/>
          <w:color w:val="000000"/>
          <w:sz w:val="24"/>
          <w:lang w:val="en-US"/>
        </w:rPr>
        <w:t xml:space="preserve">. </w:t>
      </w:r>
      <w:r w:rsidRPr="00921163">
        <w:rPr>
          <w:rFonts w:ascii="Times New Roman" w:hAnsi="Times New Roman" w:cs="Times New Roman"/>
          <w:color w:val="000000"/>
          <w:sz w:val="24"/>
          <w:lang w:val="en-US"/>
        </w:rPr>
        <w:t>The capillary was</w:t>
      </w:r>
      <w:r w:rsidRPr="00921163">
        <w:rPr>
          <w:rFonts w:ascii="Times New Roman" w:hAnsi="Times New Roman" w:cs="Times New Roman"/>
          <w:sz w:val="24"/>
          <w:lang w:val="en-US"/>
        </w:rPr>
        <w:t xml:space="preserve"> connected to Swagelok</w:t>
      </w:r>
      <w:r w:rsidRPr="00921163">
        <w:rPr>
          <w:rFonts w:ascii="Times New Roman" w:hAnsi="Times New Roman" w:cs="Times New Roman"/>
          <w:sz w:val="24"/>
          <w:vertAlign w:val="superscript"/>
          <w:lang w:val="en-US"/>
        </w:rPr>
        <w:t>®</w:t>
      </w:r>
      <w:r w:rsidRPr="00921163">
        <w:rPr>
          <w:rFonts w:ascii="Times New Roman" w:hAnsi="Times New Roman" w:cs="Times New Roman"/>
          <w:sz w:val="24"/>
          <w:lang w:val="en-US"/>
        </w:rPr>
        <w:t xml:space="preserve"> fittings with graphite ferrules which were stabilized by an adjustable steel frame. Pressure </w:t>
      </w:r>
      <w:r w:rsidR="00102C3D">
        <w:rPr>
          <w:rFonts w:ascii="Times New Roman" w:hAnsi="Times New Roman" w:cs="Times New Roman"/>
          <w:sz w:val="24"/>
          <w:lang w:val="en-US"/>
        </w:rPr>
        <w:t xml:space="preserve">of 250 bar </w:t>
      </w:r>
      <w:r w:rsidRPr="00921163">
        <w:rPr>
          <w:rFonts w:ascii="Times New Roman" w:hAnsi="Times New Roman" w:cs="Times New Roman"/>
          <w:sz w:val="24"/>
          <w:lang w:val="en-US"/>
        </w:rPr>
        <w:t xml:space="preserve">was provided by an HPLC pump connected to one end of the capillary, </w:t>
      </w:r>
      <w:r w:rsidRPr="00921163">
        <w:rPr>
          <w:rFonts w:ascii="Times New Roman" w:hAnsi="Times New Roman" w:cs="Times New Roman"/>
          <w:sz w:val="24"/>
          <w:lang w:val="en-US"/>
        </w:rPr>
        <w:lastRenderedPageBreak/>
        <w:t xml:space="preserve">while </w:t>
      </w:r>
      <w:r w:rsidR="00102C3D">
        <w:rPr>
          <w:rFonts w:ascii="Times New Roman" w:hAnsi="Times New Roman" w:cs="Times New Roman"/>
          <w:sz w:val="24"/>
          <w:lang w:val="en-US"/>
        </w:rPr>
        <w:t xml:space="preserve">keeping the other end </w:t>
      </w:r>
      <w:r w:rsidR="00492C52">
        <w:rPr>
          <w:rFonts w:ascii="Times New Roman" w:hAnsi="Times New Roman" w:cs="Times New Roman"/>
          <w:sz w:val="24"/>
          <w:lang w:val="en-US"/>
        </w:rPr>
        <w:t>closed. A</w:t>
      </w:r>
      <w:r w:rsidRPr="00921163">
        <w:rPr>
          <w:rFonts w:ascii="Times New Roman" w:hAnsi="Times New Roman" w:cs="Times New Roman"/>
          <w:sz w:val="24"/>
          <w:lang w:val="en-US"/>
        </w:rPr>
        <w:t xml:space="preserve"> </w:t>
      </w:r>
      <w:r w:rsidR="00B4076F">
        <w:rPr>
          <w:rFonts w:ascii="Times New Roman" w:hAnsi="Times New Roman" w:cs="Times New Roman"/>
          <w:sz w:val="24"/>
          <w:lang w:val="en-US"/>
        </w:rPr>
        <w:t>volume</w:t>
      </w:r>
      <w:r w:rsidRPr="00921163">
        <w:rPr>
          <w:rFonts w:ascii="Times New Roman" w:hAnsi="Times New Roman" w:cs="Times New Roman"/>
          <w:sz w:val="24"/>
          <w:lang w:val="en-US"/>
        </w:rPr>
        <w:t xml:space="preserve"> of the sapphire capillary was heated by a hot air gun to reach sub- and supercritical conditions and the temperature was</w:t>
      </w:r>
      <w:r w:rsidR="00102C3D">
        <w:rPr>
          <w:rFonts w:ascii="Times New Roman" w:hAnsi="Times New Roman" w:cs="Times New Roman"/>
          <w:sz w:val="24"/>
          <w:lang w:val="en-US"/>
        </w:rPr>
        <w:t xml:space="preserve"> calibrated by refinin</w:t>
      </w:r>
      <w:r w:rsidR="00EF7DB2">
        <w:rPr>
          <w:rFonts w:ascii="Times New Roman" w:hAnsi="Times New Roman" w:cs="Times New Roman"/>
          <w:sz w:val="24"/>
          <w:lang w:val="en-US"/>
        </w:rPr>
        <w:t xml:space="preserve">g </w:t>
      </w:r>
      <w:r w:rsidR="00B4076F">
        <w:rPr>
          <w:rFonts w:ascii="Times New Roman" w:hAnsi="Times New Roman" w:cs="Times New Roman"/>
          <w:sz w:val="24"/>
          <w:lang w:val="en-US"/>
        </w:rPr>
        <w:t>the unit cell expansion of boron nitride</w:t>
      </w:r>
      <w:r w:rsidR="00BE50C4">
        <w:rPr>
          <w:rFonts w:ascii="Times New Roman" w:hAnsi="Times New Roman" w:cs="Times New Roman"/>
          <w:sz w:val="24"/>
          <w:lang w:val="en-US"/>
        </w:rPr>
        <w:t>.</w:t>
      </w:r>
      <w:r w:rsidR="00EF7DB2" w:rsidRPr="00EF7DB2">
        <w:rPr>
          <w:rFonts w:ascii="Times New Roman" w:hAnsi="Times New Roman" w:cs="Times New Roman"/>
          <w:sz w:val="24"/>
          <w:vertAlign w:val="superscript"/>
          <w:lang w:val="en-US"/>
        </w:rPr>
        <w:fldChar w:fldCharType="begin"/>
      </w:r>
      <w:r w:rsidR="00EF7DB2" w:rsidRPr="00EF7DB2">
        <w:rPr>
          <w:rFonts w:ascii="Times New Roman" w:hAnsi="Times New Roman" w:cs="Times New Roman"/>
          <w:sz w:val="24"/>
          <w:vertAlign w:val="superscript"/>
          <w:lang w:val="en-US"/>
        </w:rPr>
        <w:instrText xml:space="preserve"> REF _Ref459635031 \r \h </w:instrText>
      </w:r>
      <w:r w:rsidR="00EF7DB2">
        <w:rPr>
          <w:rFonts w:ascii="Times New Roman" w:hAnsi="Times New Roman" w:cs="Times New Roman"/>
          <w:sz w:val="24"/>
          <w:vertAlign w:val="superscript"/>
          <w:lang w:val="en-US"/>
        </w:rPr>
        <w:instrText xml:space="preserve"> \* MERGEFORMAT </w:instrText>
      </w:r>
      <w:r w:rsidR="00EF7DB2" w:rsidRPr="00EF7DB2">
        <w:rPr>
          <w:rFonts w:ascii="Times New Roman" w:hAnsi="Times New Roman" w:cs="Times New Roman"/>
          <w:sz w:val="24"/>
          <w:vertAlign w:val="superscript"/>
          <w:lang w:val="en-US"/>
        </w:rPr>
      </w:r>
      <w:r w:rsidR="00EF7DB2" w:rsidRPr="00EF7DB2">
        <w:rPr>
          <w:rFonts w:ascii="Times New Roman" w:hAnsi="Times New Roman" w:cs="Times New Roman"/>
          <w:sz w:val="24"/>
          <w:vertAlign w:val="superscript"/>
          <w:lang w:val="en-US"/>
        </w:rPr>
        <w:fldChar w:fldCharType="separate"/>
      </w:r>
      <w:r w:rsidR="002307E4">
        <w:rPr>
          <w:rFonts w:ascii="Times New Roman" w:hAnsi="Times New Roman" w:cs="Times New Roman"/>
          <w:sz w:val="24"/>
          <w:vertAlign w:val="superscript"/>
          <w:lang w:val="en-US"/>
        </w:rPr>
        <w:t>15</w:t>
      </w:r>
      <w:r w:rsidR="00EF7DB2" w:rsidRPr="00EF7DB2">
        <w:rPr>
          <w:rFonts w:ascii="Times New Roman" w:hAnsi="Times New Roman" w:cs="Times New Roman"/>
          <w:sz w:val="24"/>
          <w:vertAlign w:val="superscript"/>
          <w:lang w:val="en-US"/>
        </w:rPr>
        <w:fldChar w:fldCharType="end"/>
      </w:r>
      <w:r w:rsidRPr="00921163">
        <w:rPr>
          <w:rFonts w:ascii="Times New Roman" w:hAnsi="Times New Roman" w:cs="Times New Roman"/>
          <w:sz w:val="24"/>
          <w:lang w:val="en-US"/>
        </w:rPr>
        <w:t xml:space="preserve"> </w:t>
      </w:r>
      <w:r w:rsidR="00B31879">
        <w:rPr>
          <w:rFonts w:ascii="Times New Roman" w:hAnsi="Times New Roman" w:cs="Times New Roman"/>
          <w:sz w:val="24"/>
          <w:lang w:val="en-US"/>
        </w:rPr>
        <w:t xml:space="preserve">The blower was ramped up to the synthesis temperature when pointing away from the sample. Once the required pressure and temperature was reached the data acquisition was started. Only then was </w:t>
      </w:r>
      <w:r w:rsidR="00F77EE8">
        <w:rPr>
          <w:rFonts w:ascii="Times New Roman" w:hAnsi="Times New Roman" w:cs="Times New Roman"/>
          <w:sz w:val="24"/>
          <w:lang w:val="en-US"/>
        </w:rPr>
        <w:t xml:space="preserve">the blower remotely </w:t>
      </w:r>
      <w:r w:rsidR="00B31879">
        <w:rPr>
          <w:rFonts w:ascii="Times New Roman" w:hAnsi="Times New Roman" w:cs="Times New Roman"/>
          <w:sz w:val="24"/>
          <w:lang w:val="en-US"/>
        </w:rPr>
        <w:t xml:space="preserve">swung </w:t>
      </w:r>
      <w:r w:rsidR="004F43FF">
        <w:rPr>
          <w:rFonts w:ascii="Times New Roman" w:hAnsi="Times New Roman" w:cs="Times New Roman"/>
          <w:sz w:val="24"/>
          <w:lang w:val="en-US"/>
        </w:rPr>
        <w:t>in</w:t>
      </w:r>
      <w:r w:rsidR="00F77EE8">
        <w:rPr>
          <w:rFonts w:ascii="Times New Roman" w:hAnsi="Times New Roman" w:cs="Times New Roman"/>
          <w:sz w:val="24"/>
          <w:lang w:val="en-US"/>
        </w:rPr>
        <w:t>to</w:t>
      </w:r>
      <w:r w:rsidR="00B31879">
        <w:rPr>
          <w:rFonts w:ascii="Times New Roman" w:hAnsi="Times New Roman" w:cs="Times New Roman"/>
          <w:sz w:val="24"/>
          <w:lang w:val="en-US"/>
        </w:rPr>
        <w:t xml:space="preserve"> p</w:t>
      </w:r>
      <w:r w:rsidR="004F43FF">
        <w:rPr>
          <w:rFonts w:ascii="Times New Roman" w:hAnsi="Times New Roman" w:cs="Times New Roman"/>
          <w:sz w:val="24"/>
          <w:lang w:val="en-US"/>
        </w:rPr>
        <w:t>osition</w:t>
      </w:r>
      <w:r w:rsidR="00015E68">
        <w:rPr>
          <w:rFonts w:ascii="Times New Roman" w:hAnsi="Times New Roman" w:cs="Times New Roman"/>
          <w:sz w:val="24"/>
          <w:lang w:val="en-US"/>
        </w:rPr>
        <w:t>,</w:t>
      </w:r>
      <w:r w:rsidR="001D1438">
        <w:rPr>
          <w:rFonts w:ascii="Times New Roman" w:hAnsi="Times New Roman" w:cs="Times New Roman"/>
          <w:sz w:val="24"/>
          <w:lang w:val="en-US"/>
        </w:rPr>
        <w:t xml:space="preserve"> </w:t>
      </w:r>
      <w:r w:rsidR="004F43FF">
        <w:rPr>
          <w:rFonts w:ascii="Times New Roman" w:hAnsi="Times New Roman" w:cs="Times New Roman"/>
          <w:sz w:val="24"/>
          <w:lang w:val="en-US"/>
        </w:rPr>
        <w:t>pr</w:t>
      </w:r>
      <w:r w:rsidR="00B31879">
        <w:rPr>
          <w:rFonts w:ascii="Times New Roman" w:hAnsi="Times New Roman" w:cs="Times New Roman"/>
          <w:sz w:val="24"/>
          <w:lang w:val="en-US"/>
        </w:rPr>
        <w:t>oviding quasi instant heating</w:t>
      </w:r>
      <w:r w:rsidR="00015E68">
        <w:rPr>
          <w:rFonts w:ascii="Times New Roman" w:hAnsi="Times New Roman" w:cs="Times New Roman"/>
          <w:sz w:val="24"/>
          <w:lang w:val="en-US"/>
        </w:rPr>
        <w:t xml:space="preserve">, </w:t>
      </w:r>
      <w:r w:rsidR="00B31879">
        <w:rPr>
          <w:rFonts w:ascii="Times New Roman" w:hAnsi="Times New Roman" w:cs="Times New Roman"/>
          <w:sz w:val="24"/>
          <w:lang w:val="en-US"/>
        </w:rPr>
        <w:t xml:space="preserve">allowing </w:t>
      </w:r>
      <w:r w:rsidR="00015E68">
        <w:rPr>
          <w:rFonts w:ascii="Times New Roman" w:hAnsi="Times New Roman" w:cs="Times New Roman"/>
          <w:sz w:val="24"/>
          <w:lang w:val="en-US"/>
        </w:rPr>
        <w:t xml:space="preserve">detection of </w:t>
      </w:r>
      <w:r w:rsidR="00B31879">
        <w:rPr>
          <w:rFonts w:ascii="Times New Roman" w:hAnsi="Times New Roman" w:cs="Times New Roman"/>
          <w:sz w:val="24"/>
          <w:lang w:val="en-US"/>
        </w:rPr>
        <w:t xml:space="preserve">the very first instance of the reactions. </w:t>
      </w:r>
      <w:r w:rsidRPr="00921163">
        <w:rPr>
          <w:rFonts w:ascii="Times New Roman" w:hAnsi="Times New Roman" w:cs="Times New Roman"/>
          <w:sz w:val="24"/>
          <w:lang w:val="en-US"/>
        </w:rPr>
        <w:t>The capillary was exposed to X-rays and the diffracted signal was detected by</w:t>
      </w:r>
      <w:r w:rsidR="00102C3D">
        <w:rPr>
          <w:rFonts w:ascii="Times New Roman" w:hAnsi="Times New Roman" w:cs="Times New Roman"/>
          <w:sz w:val="24"/>
          <w:szCs w:val="24"/>
          <w:lang w:val="en-US"/>
        </w:rPr>
        <w:t xml:space="preserve"> a Pilatus 2M</w:t>
      </w:r>
      <w:r w:rsidR="001C0294" w:rsidRPr="001C0294">
        <w:rPr>
          <w:rFonts w:ascii="Times New Roman" w:hAnsi="Times New Roman" w:cs="Times New Roman"/>
          <w:sz w:val="24"/>
          <w:szCs w:val="24"/>
          <w:vertAlign w:val="superscript"/>
          <w:lang w:val="en-US"/>
        </w:rPr>
        <w:t>16</w:t>
      </w:r>
      <w:r w:rsidR="00102C3D">
        <w:rPr>
          <w:rFonts w:ascii="Times New Roman" w:hAnsi="Times New Roman" w:cs="Times New Roman"/>
          <w:sz w:val="24"/>
          <w:szCs w:val="24"/>
          <w:lang w:val="en-US"/>
        </w:rPr>
        <w:t xml:space="preserve"> detector</w:t>
      </w:r>
      <w:r w:rsidR="00CC5E61">
        <w:rPr>
          <w:rFonts w:ascii="Times New Roman" w:hAnsi="Times New Roman" w:cs="Times New Roman"/>
          <w:sz w:val="24"/>
          <w:szCs w:val="24"/>
          <w:lang w:val="en-US"/>
        </w:rPr>
        <w:t xml:space="preserve"> </w:t>
      </w:r>
      <w:r w:rsidR="00B31879">
        <w:rPr>
          <w:rFonts w:ascii="Times New Roman" w:hAnsi="Times New Roman" w:cs="Times New Roman"/>
          <w:sz w:val="24"/>
          <w:szCs w:val="24"/>
          <w:lang w:val="en-US"/>
        </w:rPr>
        <w:t>with</w:t>
      </w:r>
      <w:r w:rsidR="00CC5E61">
        <w:rPr>
          <w:rFonts w:ascii="Times New Roman" w:hAnsi="Times New Roman" w:cs="Times New Roman"/>
          <w:sz w:val="24"/>
          <w:szCs w:val="24"/>
          <w:lang w:val="en-US"/>
        </w:rPr>
        <w:t xml:space="preserve"> acquisition time</w:t>
      </w:r>
      <w:r w:rsidR="00B31879">
        <w:rPr>
          <w:rFonts w:ascii="Times New Roman" w:hAnsi="Times New Roman" w:cs="Times New Roman"/>
          <w:sz w:val="24"/>
          <w:szCs w:val="24"/>
          <w:lang w:val="en-US"/>
        </w:rPr>
        <w:t>s</w:t>
      </w:r>
      <w:r w:rsidR="00B31879" w:rsidRPr="00B31879">
        <w:rPr>
          <w:rFonts w:ascii="Times New Roman" w:hAnsi="Times New Roman" w:cs="Times New Roman"/>
          <w:sz w:val="24"/>
          <w:szCs w:val="24"/>
          <w:lang w:val="en-US"/>
        </w:rPr>
        <w:t xml:space="preserve"> </w:t>
      </w:r>
      <w:r w:rsidR="00B31879">
        <w:rPr>
          <w:rFonts w:ascii="Times New Roman" w:hAnsi="Times New Roman" w:cs="Times New Roman"/>
          <w:sz w:val="24"/>
          <w:szCs w:val="24"/>
          <w:lang w:val="en-US"/>
        </w:rPr>
        <w:t>varying between 0.1 and 5 sec depending on the experiment</w:t>
      </w:r>
      <w:r w:rsidRPr="00921163">
        <w:rPr>
          <w:rFonts w:ascii="Times New Roman" w:hAnsi="Times New Roman" w:cs="Times New Roman"/>
          <w:sz w:val="24"/>
          <w:szCs w:val="24"/>
          <w:shd w:val="clear" w:color="auto" w:fill="FFFFFF"/>
          <w:lang w:val="en-US"/>
        </w:rPr>
        <w:t>.</w:t>
      </w:r>
      <w:r w:rsidR="00581025">
        <w:rPr>
          <w:rFonts w:ascii="Times New Roman" w:hAnsi="Times New Roman" w:cs="Times New Roman"/>
          <w:sz w:val="24"/>
          <w:szCs w:val="24"/>
          <w:shd w:val="clear" w:color="auto" w:fill="FFFFFF"/>
          <w:lang w:val="en-US"/>
        </w:rPr>
        <w:t xml:space="preserve"> </w:t>
      </w:r>
      <w:r w:rsidR="0044016B">
        <w:rPr>
          <w:rFonts w:ascii="Times New Roman" w:hAnsi="Times New Roman" w:cs="Times New Roman"/>
          <w:sz w:val="24"/>
          <w:szCs w:val="24"/>
          <w:lang w:val="en-US"/>
        </w:rPr>
        <w:t xml:space="preserve">The </w:t>
      </w:r>
      <w:r w:rsidR="00B55396">
        <w:rPr>
          <w:rFonts w:ascii="Times New Roman" w:hAnsi="Times New Roman" w:cs="Times New Roman"/>
          <w:sz w:val="24"/>
          <w:szCs w:val="24"/>
          <w:lang w:val="en-US"/>
        </w:rPr>
        <w:t>as-recorded</w:t>
      </w:r>
      <w:r w:rsidR="0044016B">
        <w:rPr>
          <w:rFonts w:ascii="Times New Roman" w:hAnsi="Times New Roman" w:cs="Times New Roman"/>
          <w:sz w:val="24"/>
          <w:szCs w:val="24"/>
          <w:lang w:val="en-US"/>
        </w:rPr>
        <w:t xml:space="preserve"> diffraction data were treated using the PI</w:t>
      </w:r>
      <w:r w:rsidR="0044016B">
        <w:rPr>
          <w:rFonts w:ascii="Times New Roman" w:hAnsi="Times New Roman" w:cs="Times New Roman"/>
          <w:sz w:val="24"/>
          <w:szCs w:val="24"/>
          <w:lang w:val="en-US"/>
        </w:rPr>
        <w:lastRenderedPageBreak/>
        <w:t>LATUS@SNBL platform</w:t>
      </w:r>
      <w:r w:rsidR="001C0294">
        <w:rPr>
          <w:rFonts w:ascii="Times New Roman" w:hAnsi="Times New Roman" w:cs="Times New Roman"/>
          <w:sz w:val="24"/>
          <w:szCs w:val="24"/>
          <w:lang w:val="en-US"/>
        </w:rPr>
        <w:t>.</w:t>
      </w:r>
      <w:r w:rsidR="001C0294">
        <w:rPr>
          <w:rFonts w:ascii="Times New Roman" w:hAnsi="Times New Roman" w:cs="Times New Roman"/>
          <w:sz w:val="24"/>
          <w:szCs w:val="24"/>
          <w:vertAlign w:val="superscript"/>
          <w:lang w:val="en-US"/>
        </w:rPr>
        <w:t>17</w:t>
      </w:r>
      <w:r w:rsidRPr="00E4695F">
        <w:rPr>
          <w:rFonts w:ascii="Times New Roman" w:hAnsi="Times New Roman" w:cs="Times New Roman"/>
          <w:sz w:val="24"/>
          <w:szCs w:val="24"/>
          <w:lang w:val="en-US"/>
        </w:rPr>
        <w:t xml:space="preserve"> Topas </w:t>
      </w:r>
      <w:r w:rsidR="001F26B0">
        <w:rPr>
          <w:rFonts w:ascii="Times New Roman" w:hAnsi="Times New Roman" w:cs="Times New Roman"/>
          <w:sz w:val="24"/>
          <w:szCs w:val="24"/>
          <w:lang w:val="en-US"/>
        </w:rPr>
        <w:t>5 (Bruker AXS, Germany)</w:t>
      </w:r>
      <w:r w:rsidR="00581025">
        <w:rPr>
          <w:rFonts w:ascii="Times New Roman" w:hAnsi="Times New Roman" w:cs="Times New Roman"/>
          <w:sz w:val="24"/>
          <w:szCs w:val="24"/>
          <w:lang w:val="en-US"/>
        </w:rPr>
        <w:t>,</w:t>
      </w:r>
      <w:r w:rsidR="0044016B">
        <w:rPr>
          <w:rFonts w:ascii="Times New Roman" w:hAnsi="Times New Roman" w:cs="Times New Roman"/>
          <w:sz w:val="24"/>
          <w:szCs w:val="24"/>
          <w:lang w:val="en-US"/>
        </w:rPr>
        <w:t xml:space="preserve"> operating in launch mode</w:t>
      </w:r>
      <w:r w:rsidR="00581025">
        <w:rPr>
          <w:rFonts w:ascii="Times New Roman" w:hAnsi="Times New Roman" w:cs="Times New Roman"/>
          <w:sz w:val="24"/>
          <w:szCs w:val="24"/>
          <w:lang w:val="en-US"/>
        </w:rPr>
        <w:t>,</w:t>
      </w:r>
      <w:r w:rsidR="001F26B0">
        <w:rPr>
          <w:rFonts w:ascii="Times New Roman" w:hAnsi="Times New Roman" w:cs="Times New Roman"/>
          <w:sz w:val="24"/>
          <w:szCs w:val="24"/>
          <w:lang w:val="en-US"/>
        </w:rPr>
        <w:t xml:space="preserve"> </w:t>
      </w:r>
      <w:r w:rsidRPr="00E4695F">
        <w:rPr>
          <w:rFonts w:ascii="Times New Roman" w:hAnsi="Times New Roman" w:cs="Times New Roman"/>
          <w:sz w:val="24"/>
          <w:szCs w:val="24"/>
          <w:lang w:val="en-US"/>
        </w:rPr>
        <w:t xml:space="preserve">was used for </w:t>
      </w:r>
      <w:r w:rsidR="00E4695F">
        <w:rPr>
          <w:rFonts w:ascii="Times New Roman" w:hAnsi="Times New Roman" w:cs="Times New Roman"/>
          <w:sz w:val="24"/>
          <w:szCs w:val="24"/>
          <w:lang w:val="en-US"/>
        </w:rPr>
        <w:t>the Rietveld refinements</w:t>
      </w:r>
      <w:r w:rsidR="001F26B0">
        <w:rPr>
          <w:rFonts w:ascii="Times New Roman" w:hAnsi="Times New Roman" w:cs="Times New Roman"/>
          <w:sz w:val="24"/>
          <w:szCs w:val="24"/>
          <w:lang w:val="en-US"/>
        </w:rPr>
        <w:t>.</w:t>
      </w:r>
      <w:r w:rsidR="00E4695F">
        <w:rPr>
          <w:rFonts w:ascii="Times New Roman" w:hAnsi="Times New Roman" w:cs="Times New Roman"/>
          <w:sz w:val="24"/>
          <w:szCs w:val="24"/>
          <w:lang w:val="en-US"/>
        </w:rPr>
        <w:t xml:space="preserve"> </w:t>
      </w:r>
      <w:r w:rsidR="001F26B0">
        <w:rPr>
          <w:rFonts w:ascii="Times New Roman" w:hAnsi="Times New Roman" w:cs="Times New Roman"/>
          <w:sz w:val="24"/>
          <w:szCs w:val="24"/>
          <w:lang w:val="en-US"/>
        </w:rPr>
        <w:t>T</w:t>
      </w:r>
      <w:r w:rsidR="001711A1" w:rsidRPr="001711A1">
        <w:rPr>
          <w:rFonts w:ascii="Times New Roman" w:hAnsi="Times New Roman" w:cs="Times New Roman"/>
          <w:sz w:val="24"/>
          <w:szCs w:val="24"/>
          <w:lang w:val="en-US"/>
        </w:rPr>
        <w:t>he</w:t>
      </w:r>
      <w:r w:rsidR="001711A1" w:rsidRPr="001711A1">
        <w:rPr>
          <w:rFonts w:ascii="Times New Roman" w:eastAsia="Arial Unicode MS" w:hAnsi="Times New Roman" w:cs="Times New Roman"/>
          <w:sz w:val="24"/>
          <w:szCs w:val="24"/>
          <w:lang w:val="en-US"/>
        </w:rPr>
        <w:t xml:space="preserve"> instrumental resolution function</w:t>
      </w:r>
      <w:r w:rsidR="001711A1" w:rsidRPr="001711A1">
        <w:rPr>
          <w:rStyle w:val="CommentReference"/>
          <w:rFonts w:ascii="Times New Roman" w:hAnsi="Times New Roman" w:cs="Times New Roman"/>
          <w:sz w:val="24"/>
          <w:szCs w:val="24"/>
          <w:lang w:val="en-US"/>
        </w:rPr>
        <w:t>,</w:t>
      </w:r>
      <w:r w:rsidR="001711A1" w:rsidRPr="001711A1">
        <w:rPr>
          <w:rFonts w:ascii="Times New Roman" w:eastAsia="Arial Unicode MS" w:hAnsi="Times New Roman" w:cs="Times New Roman"/>
          <w:sz w:val="24"/>
          <w:szCs w:val="24"/>
          <w:lang w:val="en-US"/>
        </w:rPr>
        <w:t xml:space="preserve"> w</w:t>
      </w:r>
      <w:r w:rsidR="001711A1" w:rsidRPr="001711A1">
        <w:rPr>
          <w:rFonts w:ascii="Times New Roman" w:eastAsia="Times New Roman" w:hAnsi="Times New Roman" w:cs="Times New Roman"/>
          <w:sz w:val="24"/>
          <w:szCs w:val="24"/>
          <w:lang w:val="en-US"/>
        </w:rPr>
        <w:t>avelength calibration and detector distance corrections were performed using a NIST 660a LaB</w:t>
      </w:r>
      <w:r w:rsidR="001711A1" w:rsidRPr="001A7EF1">
        <w:rPr>
          <w:rFonts w:ascii="Times New Roman" w:eastAsia="Times New Roman" w:hAnsi="Times New Roman" w:cs="Times New Roman"/>
          <w:sz w:val="24"/>
          <w:szCs w:val="24"/>
          <w:vertAlign w:val="subscript"/>
          <w:lang w:val="en-US"/>
        </w:rPr>
        <w:t>6</w:t>
      </w:r>
      <w:r w:rsidR="001711A1" w:rsidRPr="001711A1">
        <w:rPr>
          <w:rFonts w:ascii="Times New Roman" w:eastAsia="Times New Roman" w:hAnsi="Times New Roman" w:cs="Times New Roman"/>
          <w:sz w:val="24"/>
          <w:szCs w:val="24"/>
          <w:lang w:val="en-US"/>
        </w:rPr>
        <w:t xml:space="preserve"> standard</w:t>
      </w:r>
      <w:r w:rsidRPr="00921163">
        <w:rPr>
          <w:rFonts w:ascii="Times New Roman" w:eastAsia="Arial Unicode MS" w:hAnsi="Times New Roman" w:cs="Times New Roman"/>
          <w:sz w:val="24"/>
          <w:lang w:val="en-US"/>
        </w:rPr>
        <w:t>.</w:t>
      </w:r>
      <w:r w:rsidR="00CC5E61" w:rsidRPr="00CC5E61">
        <w:rPr>
          <w:rFonts w:ascii="Times New Roman" w:eastAsia="Arial Unicode MS" w:hAnsi="Times New Roman" w:cs="Times New Roman"/>
          <w:sz w:val="24"/>
          <w:lang w:val="en-US"/>
        </w:rPr>
        <w:t xml:space="preserve"> </w:t>
      </w:r>
      <w:r w:rsidR="00594A1F">
        <w:rPr>
          <w:rFonts w:ascii="Times New Roman" w:eastAsia="Arial Unicode MS" w:hAnsi="Times New Roman" w:cs="Times New Roman"/>
          <w:sz w:val="24"/>
          <w:lang w:val="en-US"/>
        </w:rPr>
        <w:t xml:space="preserve">The default approach was refining </w:t>
      </w:r>
      <w:r w:rsidR="00B31879">
        <w:rPr>
          <w:rFonts w:ascii="Times New Roman" w:eastAsia="Arial Unicode MS" w:hAnsi="Times New Roman" w:cs="Times New Roman"/>
          <w:sz w:val="24"/>
          <w:lang w:val="en-US"/>
        </w:rPr>
        <w:t>t</w:t>
      </w:r>
      <w:r w:rsidR="001711A1" w:rsidRPr="001711A1">
        <w:rPr>
          <w:rFonts w:ascii="Times New Roman" w:eastAsia="Arial Unicode MS" w:hAnsi="Times New Roman" w:cs="Times New Roman"/>
          <w:sz w:val="24"/>
          <w:szCs w:val="24"/>
          <w:lang w:val="en-US"/>
        </w:rPr>
        <w:t>he unit cell parame</w:t>
      </w:r>
      <w:r w:rsidR="00CC5E61">
        <w:rPr>
          <w:rFonts w:ascii="Times New Roman" w:eastAsia="Arial Unicode MS" w:hAnsi="Times New Roman" w:cs="Times New Roman"/>
          <w:sz w:val="24"/>
          <w:lang w:val="en-US"/>
        </w:rPr>
        <w:t xml:space="preserve">ters, </w:t>
      </w:r>
      <w:r w:rsidR="001711A1" w:rsidRPr="001711A1">
        <w:rPr>
          <w:rFonts w:ascii="Times New Roman" w:eastAsia="Arial Unicode MS" w:hAnsi="Times New Roman" w:cs="Times New Roman"/>
          <w:sz w:val="24"/>
          <w:lang w:val="en-US"/>
        </w:rPr>
        <w:t>Lore</w:t>
      </w:r>
      <w:r w:rsidR="001711A1">
        <w:rPr>
          <w:rFonts w:ascii="Times New Roman" w:eastAsia="Arial Unicode MS" w:hAnsi="Times New Roman" w:cs="Times New Roman"/>
          <w:sz w:val="24"/>
          <w:lang w:val="en-US"/>
        </w:rPr>
        <w:t>ntzian isotropic size parameter</w:t>
      </w:r>
      <w:r w:rsidR="00B60A7F">
        <w:rPr>
          <w:rFonts w:ascii="Times New Roman" w:eastAsia="Arial Unicode MS" w:hAnsi="Times New Roman" w:cs="Times New Roman"/>
          <w:sz w:val="24"/>
          <w:lang w:val="en-US"/>
        </w:rPr>
        <w:t xml:space="preserve">, </w:t>
      </w:r>
      <w:r w:rsidR="001711A1" w:rsidRPr="001711A1">
        <w:rPr>
          <w:rFonts w:ascii="Times New Roman" w:eastAsia="Arial Unicode MS" w:hAnsi="Times New Roman" w:cs="Times New Roman"/>
          <w:sz w:val="24"/>
          <w:lang w:val="en-US"/>
        </w:rPr>
        <w:t>scale factor</w:t>
      </w:r>
      <w:r w:rsidR="00594A1F">
        <w:rPr>
          <w:rFonts w:ascii="Times New Roman" w:eastAsia="Arial Unicode MS" w:hAnsi="Times New Roman" w:cs="Times New Roman"/>
          <w:sz w:val="24"/>
          <w:lang w:val="en-US"/>
        </w:rPr>
        <w:t>s</w:t>
      </w:r>
      <w:r w:rsidR="001711A1" w:rsidRPr="001711A1">
        <w:rPr>
          <w:rFonts w:ascii="Times New Roman" w:eastAsia="Arial Unicode MS" w:hAnsi="Times New Roman" w:cs="Times New Roman"/>
          <w:sz w:val="24"/>
          <w:lang w:val="en-US"/>
        </w:rPr>
        <w:t xml:space="preserve"> and Chebychev background parameters</w:t>
      </w:r>
      <w:r w:rsidR="00594A1F">
        <w:rPr>
          <w:rFonts w:ascii="Times New Roman" w:eastAsia="Arial Unicode MS" w:hAnsi="Times New Roman" w:cs="Times New Roman"/>
          <w:sz w:val="24"/>
          <w:lang w:val="en-US"/>
        </w:rPr>
        <w:t xml:space="preserve">. The unit cell parameters were fixed for certain phases in ranges where two or more phases were overlapping and the scale factor approached the lower limit to avoid breakdown of the refinement. </w:t>
      </w:r>
      <w:r w:rsidR="0029166D">
        <w:rPr>
          <w:rFonts w:ascii="Times New Roman" w:eastAsia="Arial Unicode MS" w:hAnsi="Times New Roman" w:cs="Times New Roman"/>
          <w:sz w:val="24"/>
          <w:lang w:val="en-US"/>
        </w:rPr>
        <w:t>The change in background area was determined by describing the broad background feature with a SPVII</w:t>
      </w:r>
      <w:r w:rsidR="005E30BC">
        <w:rPr>
          <w:rFonts w:ascii="Times New Roman" w:eastAsia="Arial Unicode MS" w:hAnsi="Times New Roman" w:cs="Times New Roman"/>
          <w:sz w:val="24"/>
          <w:lang w:val="en-US"/>
        </w:rPr>
        <w:t xml:space="preserve"> </w:t>
      </w:r>
      <w:r w:rsidR="0029166D">
        <w:rPr>
          <w:rFonts w:ascii="Times New Roman" w:eastAsia="Arial Unicode MS" w:hAnsi="Times New Roman" w:cs="Times New Roman"/>
          <w:sz w:val="24"/>
          <w:lang w:val="en-US"/>
        </w:rPr>
        <w:t xml:space="preserve">peak while fixing the Chebychev parameters. </w:t>
      </w:r>
      <w:r w:rsidR="001711A1" w:rsidRPr="001711A1">
        <w:rPr>
          <w:rFonts w:ascii="Times New Roman" w:eastAsia="Arial Unicode MS" w:hAnsi="Times New Roman" w:cs="Times New Roman"/>
          <w:sz w:val="24"/>
          <w:lang w:val="en-US"/>
        </w:rPr>
        <w:t xml:space="preserve">The isotropic temperature factors and atomic positions were fixed to </w:t>
      </w:r>
      <w:r w:rsidR="001A7EF1">
        <w:rPr>
          <w:rFonts w:ascii="Times New Roman" w:eastAsia="Arial Unicode MS" w:hAnsi="Times New Roman" w:cs="Times New Roman"/>
          <w:sz w:val="24"/>
          <w:lang w:val="en-US"/>
        </w:rPr>
        <w:t xml:space="preserve">the </w:t>
      </w:r>
      <w:r w:rsidR="001711A1" w:rsidRPr="001711A1">
        <w:rPr>
          <w:rFonts w:ascii="Times New Roman" w:eastAsia="Arial Unicode MS" w:hAnsi="Times New Roman" w:cs="Times New Roman"/>
          <w:sz w:val="24"/>
          <w:lang w:val="en-US"/>
        </w:rPr>
        <w:t>literature values</w:t>
      </w:r>
      <w:r w:rsidR="001A7EF1">
        <w:rPr>
          <w:rFonts w:ascii="Times New Roman" w:eastAsia="Arial Unicode MS" w:hAnsi="Times New Roman" w:cs="Times New Roman"/>
          <w:sz w:val="24"/>
          <w:lang w:val="en-US"/>
        </w:rPr>
        <w:t xml:space="preserve"> </w:t>
      </w:r>
      <w:r w:rsidR="008A17B5">
        <w:rPr>
          <w:rFonts w:ascii="Times New Roman" w:eastAsia="Arial Unicode MS" w:hAnsi="Times New Roman" w:cs="Times New Roman"/>
          <w:sz w:val="24"/>
          <w:lang w:val="en-US"/>
        </w:rPr>
        <w:t xml:space="preserve">for </w:t>
      </w:r>
      <w:r w:rsidR="001A7EF1">
        <w:rPr>
          <w:rFonts w:ascii="Times New Roman" w:eastAsia="Arial Unicode MS" w:hAnsi="Times New Roman" w:cs="Times New Roman"/>
          <w:sz w:val="24"/>
          <w:lang w:val="en-US"/>
        </w:rPr>
        <w:t>each phase</w:t>
      </w:r>
      <w:r w:rsidR="007B6A8B">
        <w:rPr>
          <w:rFonts w:ascii="Times New Roman" w:eastAsia="Arial Unicode MS" w:hAnsi="Times New Roman" w:cs="Times New Roman"/>
          <w:sz w:val="24"/>
          <w:lang w:val="en-US"/>
        </w:rPr>
        <w:t>.</w:t>
      </w:r>
      <w:r w:rsidR="00AE42CD">
        <w:rPr>
          <w:rFonts w:ascii="Times New Roman" w:eastAsia="Arial Unicode MS" w:hAnsi="Times New Roman" w:cs="Times New Roman"/>
          <w:sz w:val="24"/>
          <w:lang w:val="en-US"/>
        </w:rPr>
        <w:t xml:space="preserve"> </w:t>
      </w:r>
      <w:r w:rsidR="00B31879" w:rsidRPr="00AC32D6">
        <w:rPr>
          <w:rFonts w:ascii="Times New Roman" w:eastAsia="Arial Unicode MS" w:hAnsi="Times New Roman" w:cs="Times New Roman"/>
          <w:sz w:val="24"/>
          <w:lang w:val="en-US"/>
        </w:rPr>
        <w:t xml:space="preserve">The </w:t>
      </w:r>
      <w:r w:rsidR="00AC32D6" w:rsidRPr="00581025">
        <w:rPr>
          <w:rFonts w:ascii="Times New Roman" w:eastAsia="Arial Unicode MS" w:hAnsi="Times New Roman" w:cs="Times New Roman"/>
          <w:sz w:val="24"/>
          <w:lang w:val="en-US"/>
        </w:rPr>
        <w:t xml:space="preserve">space </w:t>
      </w:r>
      <w:r w:rsidR="00AC32D6" w:rsidRPr="00581025">
        <w:rPr>
          <w:rFonts w:ascii="Times New Roman" w:eastAsia="Arial Unicode MS" w:hAnsi="Times New Roman" w:cs="Times New Roman"/>
          <w:sz w:val="24"/>
          <w:lang w:val="en-US"/>
        </w:rPr>
        <w:lastRenderedPageBreak/>
        <w:t>group</w:t>
      </w:r>
      <w:r w:rsidR="00B31879" w:rsidRPr="00581025">
        <w:rPr>
          <w:rFonts w:ascii="Times New Roman" w:eastAsia="Arial Unicode MS" w:hAnsi="Times New Roman" w:cs="Times New Roman"/>
          <w:sz w:val="24"/>
          <w:lang w:val="en-US"/>
        </w:rPr>
        <w:t xml:space="preserve"> </w:t>
      </w:r>
      <w:r w:rsidR="00B31879" w:rsidRPr="00AC32D6">
        <w:rPr>
          <w:rFonts w:ascii="Times New Roman" w:eastAsia="Arial Unicode MS" w:hAnsi="Times New Roman" w:cs="Times New Roman"/>
          <w:sz w:val="24"/>
          <w:lang w:val="en-US"/>
        </w:rPr>
        <w:t>of the end product</w:t>
      </w:r>
      <w:r w:rsidR="00203F4C" w:rsidRPr="00AC32D6">
        <w:rPr>
          <w:rFonts w:ascii="Times New Roman" w:eastAsia="Arial Unicode MS" w:hAnsi="Times New Roman" w:cs="Times New Roman"/>
          <w:sz w:val="24"/>
          <w:lang w:val="en-US"/>
        </w:rPr>
        <w:t>s</w:t>
      </w:r>
      <w:r w:rsidR="00581025">
        <w:rPr>
          <w:rFonts w:ascii="Times New Roman" w:eastAsia="Arial Unicode MS" w:hAnsi="Times New Roman" w:cs="Times New Roman"/>
          <w:sz w:val="24"/>
          <w:lang w:val="en-US"/>
        </w:rPr>
        <w:t xml:space="preserve"> was</w:t>
      </w:r>
      <w:r w:rsidR="00AC32D6">
        <w:rPr>
          <w:rFonts w:ascii="Times New Roman" w:eastAsia="Arial Unicode MS" w:hAnsi="Times New Roman" w:cs="Times New Roman"/>
          <w:color w:val="FF0000"/>
          <w:sz w:val="24"/>
          <w:lang w:val="en-US"/>
        </w:rPr>
        <w:t xml:space="preserve"> </w:t>
      </w:r>
      <w:r w:rsidR="00B31879" w:rsidRPr="00AC32D6">
        <w:rPr>
          <w:rFonts w:ascii="Times New Roman" w:eastAsia="Arial Unicode MS" w:hAnsi="Times New Roman" w:cs="Times New Roman"/>
          <w:sz w:val="24"/>
          <w:lang w:val="en-US"/>
        </w:rPr>
        <w:t>determined using an averaged dif</w:t>
      </w:r>
      <w:r w:rsidR="004F43FF" w:rsidRPr="00AC32D6">
        <w:rPr>
          <w:rFonts w:ascii="Times New Roman" w:eastAsia="Arial Unicode MS" w:hAnsi="Times New Roman" w:cs="Times New Roman"/>
          <w:sz w:val="24"/>
          <w:lang w:val="en-US"/>
        </w:rPr>
        <w:t>fra</w:t>
      </w:r>
      <w:r w:rsidR="003657E3">
        <w:rPr>
          <w:rFonts w:ascii="Times New Roman" w:eastAsia="Arial Unicode MS" w:hAnsi="Times New Roman" w:cs="Times New Roman"/>
          <w:sz w:val="24"/>
          <w:lang w:val="en-US"/>
        </w:rPr>
        <w:t>ction pattern</w:t>
      </w:r>
      <w:r w:rsidR="004F43FF" w:rsidRPr="00AC32D6">
        <w:rPr>
          <w:rFonts w:ascii="Times New Roman" w:eastAsia="Arial Unicode MS" w:hAnsi="Times New Roman" w:cs="Times New Roman"/>
          <w:sz w:val="24"/>
          <w:lang w:val="en-US"/>
        </w:rPr>
        <w:t xml:space="preserve"> spanning over the</w:t>
      </w:r>
      <w:r w:rsidR="00B31879" w:rsidRPr="00AC32D6">
        <w:rPr>
          <w:rFonts w:ascii="Times New Roman" w:eastAsia="Arial Unicode MS" w:hAnsi="Times New Roman" w:cs="Times New Roman"/>
          <w:sz w:val="24"/>
          <w:lang w:val="en-US"/>
        </w:rPr>
        <w:t xml:space="preserve"> last 20 s of the experiment to improve the statistics.</w:t>
      </w:r>
    </w:p>
    <w:p w14:paraId="305C13E5" w14:textId="216484A7" w:rsidR="00BF519C" w:rsidRPr="00102C3D" w:rsidRDefault="002658E3" w:rsidP="001711A1">
      <w:pPr>
        <w:spacing w:line="480" w:lineRule="auto"/>
        <w:rPr>
          <w:rFonts w:ascii="Times New Roman" w:hAnsi="Times New Roman" w:cs="Times New Roman"/>
          <w:sz w:val="24"/>
          <w:szCs w:val="24"/>
          <w:shd w:val="clear" w:color="auto" w:fill="FFFFFF"/>
          <w:lang w:val="en-US"/>
        </w:rPr>
      </w:pPr>
      <w:r>
        <w:rPr>
          <w:rFonts w:ascii="Times New Roman" w:hAnsi="Times New Roman" w:cs="Times New Roman"/>
          <w:sz w:val="24"/>
          <w:szCs w:val="24"/>
          <w:lang w:val="en-US"/>
        </w:rPr>
        <w:t xml:space="preserve">Structural </w:t>
      </w:r>
      <w:r w:rsidRPr="002658E3">
        <w:rPr>
          <w:rFonts w:ascii="Times New Roman" w:hAnsi="Times New Roman" w:cs="Times New Roman"/>
          <w:i/>
          <w:sz w:val="24"/>
          <w:szCs w:val="24"/>
          <w:lang w:val="en-US"/>
        </w:rPr>
        <w:t xml:space="preserve">ab </w:t>
      </w:r>
      <w:r w:rsidR="00E70550" w:rsidRPr="002658E3">
        <w:rPr>
          <w:rFonts w:ascii="Times New Roman" w:hAnsi="Times New Roman" w:cs="Times New Roman"/>
          <w:i/>
          <w:sz w:val="24"/>
          <w:szCs w:val="24"/>
          <w:lang w:val="en-US"/>
        </w:rPr>
        <w:t>initio</w:t>
      </w:r>
      <w:r w:rsidR="00E70550" w:rsidRPr="00D252C6">
        <w:rPr>
          <w:rFonts w:ascii="Times New Roman" w:hAnsi="Times New Roman" w:cs="Times New Roman"/>
          <w:sz w:val="24"/>
          <w:szCs w:val="24"/>
          <w:lang w:val="en-US"/>
        </w:rPr>
        <w:t xml:space="preserve"> determination on the lattice parameters of unknown phases was </w:t>
      </w:r>
      <w:r w:rsidR="00581025">
        <w:rPr>
          <w:rFonts w:ascii="Times New Roman" w:hAnsi="Times New Roman" w:cs="Times New Roman"/>
          <w:sz w:val="24"/>
          <w:szCs w:val="24"/>
          <w:lang w:val="en-US"/>
        </w:rPr>
        <w:t>accomplished</w:t>
      </w:r>
      <w:r w:rsidR="00904BC6">
        <w:rPr>
          <w:rFonts w:ascii="Times New Roman" w:hAnsi="Times New Roman" w:cs="Times New Roman"/>
          <w:sz w:val="24"/>
          <w:szCs w:val="24"/>
          <w:lang w:val="en-US"/>
        </w:rPr>
        <w:t xml:space="preserve"> using </w:t>
      </w:r>
      <w:r>
        <w:rPr>
          <w:rFonts w:ascii="Times New Roman" w:hAnsi="Times New Roman" w:cs="Times New Roman"/>
          <w:sz w:val="24"/>
          <w:szCs w:val="24"/>
          <w:lang w:val="en-US"/>
        </w:rPr>
        <w:t xml:space="preserve">the </w:t>
      </w:r>
      <w:r w:rsidR="00904BC6">
        <w:rPr>
          <w:rFonts w:ascii="Times New Roman" w:hAnsi="Times New Roman" w:cs="Times New Roman"/>
          <w:sz w:val="24"/>
          <w:szCs w:val="24"/>
          <w:lang w:val="en-US"/>
        </w:rPr>
        <w:t>McMaille program</w:t>
      </w:r>
      <w:r w:rsidR="00904BC6">
        <w:rPr>
          <w:rFonts w:ascii="Times New Roman" w:hAnsi="Times New Roman" w:cs="Times New Roman"/>
          <w:sz w:val="24"/>
          <w:szCs w:val="24"/>
          <w:vertAlign w:val="superscript"/>
          <w:lang w:val="en-US"/>
        </w:rPr>
        <w:t>18</w:t>
      </w:r>
      <w:r w:rsidR="00E70550" w:rsidRPr="00D252C6">
        <w:rPr>
          <w:rFonts w:ascii="Times New Roman" w:hAnsi="Times New Roman" w:cs="Times New Roman"/>
          <w:sz w:val="24"/>
          <w:szCs w:val="24"/>
          <w:lang w:val="en-US"/>
        </w:rPr>
        <w:t xml:space="preserve"> for the first 20 peaks. The choice of </w:t>
      </w:r>
      <w:r w:rsidR="00904BC6">
        <w:rPr>
          <w:rFonts w:ascii="Times New Roman" w:hAnsi="Times New Roman" w:cs="Times New Roman"/>
          <w:sz w:val="24"/>
          <w:szCs w:val="24"/>
          <w:lang w:val="en-US"/>
        </w:rPr>
        <w:t xml:space="preserve">a </w:t>
      </w:r>
      <w:r w:rsidR="00904BC6" w:rsidRPr="00904BC6">
        <w:rPr>
          <w:rFonts w:ascii="Times New Roman" w:hAnsi="Times New Roman" w:cs="Times New Roman"/>
          <w:sz w:val="24"/>
          <w:szCs w:val="24"/>
          <w:lang w:val="en-US"/>
        </w:rPr>
        <w:t xml:space="preserve">good </w:t>
      </w:r>
      <w:r w:rsidR="00904BC6">
        <w:rPr>
          <w:rFonts w:ascii="Times New Roman" w:hAnsi="Times New Roman" w:cs="Times New Roman"/>
          <w:sz w:val="24"/>
          <w:szCs w:val="24"/>
          <w:lang w:val="en-US"/>
        </w:rPr>
        <w:t xml:space="preserve">unit </w:t>
      </w:r>
      <w:r w:rsidR="00904BC6" w:rsidRPr="00904BC6">
        <w:rPr>
          <w:rFonts w:ascii="Times New Roman" w:hAnsi="Times New Roman" w:cs="Times New Roman"/>
          <w:sz w:val="24"/>
          <w:szCs w:val="24"/>
          <w:lang w:val="en-US"/>
        </w:rPr>
        <w:t xml:space="preserve">cell </w:t>
      </w:r>
      <w:r w:rsidR="00B55396">
        <w:rPr>
          <w:rFonts w:ascii="Times New Roman" w:hAnsi="Times New Roman" w:cs="Times New Roman"/>
          <w:sz w:val="24"/>
          <w:szCs w:val="24"/>
          <w:lang w:val="en-US"/>
        </w:rPr>
        <w:t>wa</w:t>
      </w:r>
      <w:r w:rsidR="00904BC6" w:rsidRPr="00904BC6">
        <w:rPr>
          <w:rFonts w:ascii="Times New Roman" w:hAnsi="Times New Roman" w:cs="Times New Roman"/>
          <w:sz w:val="24"/>
          <w:szCs w:val="24"/>
          <w:lang w:val="en-US"/>
        </w:rPr>
        <w:t>s based on a</w:t>
      </w:r>
      <w:r w:rsidR="00E70550" w:rsidRPr="00D252C6">
        <w:rPr>
          <w:rFonts w:ascii="Times New Roman" w:hAnsi="Times New Roman" w:cs="Times New Roman"/>
          <w:sz w:val="24"/>
          <w:szCs w:val="24"/>
          <w:lang w:val="en-US"/>
        </w:rPr>
        <w:t xml:space="preserve"> high </w:t>
      </w:r>
      <w:r w:rsidR="00904BC6">
        <w:rPr>
          <w:rFonts w:ascii="Times New Roman" w:hAnsi="Times New Roman" w:cs="Times New Roman"/>
          <w:sz w:val="24"/>
          <w:szCs w:val="24"/>
          <w:lang w:val="en-US"/>
        </w:rPr>
        <w:t xml:space="preserve">figure of merit and </w:t>
      </w:r>
      <w:r w:rsidR="00E70550" w:rsidRPr="00D252C6">
        <w:rPr>
          <w:rFonts w:ascii="Times New Roman" w:hAnsi="Times New Roman" w:cs="Times New Roman"/>
          <w:sz w:val="24"/>
          <w:szCs w:val="24"/>
          <w:lang w:val="en-US"/>
        </w:rPr>
        <w:t xml:space="preserve">that </w:t>
      </w:r>
      <w:r w:rsidR="00904BC6" w:rsidRPr="00904BC6">
        <w:rPr>
          <w:rFonts w:ascii="Times New Roman" w:hAnsi="Times New Roman" w:cs="Times New Roman"/>
          <w:sz w:val="24"/>
          <w:szCs w:val="24"/>
          <w:lang w:val="en-US"/>
        </w:rPr>
        <w:t>all peaks ha</w:t>
      </w:r>
      <w:r w:rsidR="00581025">
        <w:rPr>
          <w:rFonts w:ascii="Times New Roman" w:hAnsi="Times New Roman" w:cs="Times New Roman"/>
          <w:sz w:val="24"/>
          <w:szCs w:val="24"/>
          <w:lang w:val="en-US"/>
        </w:rPr>
        <w:t>d</w:t>
      </w:r>
      <w:r w:rsidR="00904BC6" w:rsidRPr="00904BC6">
        <w:rPr>
          <w:rFonts w:ascii="Times New Roman" w:hAnsi="Times New Roman" w:cs="Times New Roman"/>
          <w:sz w:val="24"/>
          <w:szCs w:val="24"/>
          <w:lang w:val="en-US"/>
        </w:rPr>
        <w:t xml:space="preserve"> to be identified.</w:t>
      </w:r>
      <w:r w:rsidR="00904BC6">
        <w:rPr>
          <w:rFonts w:ascii="Times New Roman" w:hAnsi="Times New Roman" w:cs="Times New Roman"/>
          <w:sz w:val="24"/>
          <w:szCs w:val="24"/>
          <w:lang w:val="en-US"/>
        </w:rPr>
        <w:t xml:space="preserve"> Finally, </w:t>
      </w:r>
      <w:r w:rsidR="00904BC6" w:rsidRPr="00904BC6">
        <w:rPr>
          <w:rFonts w:ascii="Times New Roman" w:hAnsi="Times New Roman" w:cs="Times New Roman"/>
          <w:sz w:val="24"/>
          <w:szCs w:val="24"/>
          <w:lang w:val="en-US"/>
        </w:rPr>
        <w:t>the more</w:t>
      </w:r>
      <w:r w:rsidR="00E70550" w:rsidRPr="00D252C6">
        <w:rPr>
          <w:rFonts w:ascii="Times New Roman" w:hAnsi="Times New Roman" w:cs="Times New Roman"/>
          <w:sz w:val="24"/>
          <w:szCs w:val="24"/>
          <w:lang w:val="en-US"/>
        </w:rPr>
        <w:t xml:space="preserve"> symmetric </w:t>
      </w:r>
      <w:r w:rsidR="00904BC6">
        <w:rPr>
          <w:rFonts w:ascii="Times New Roman" w:hAnsi="Times New Roman" w:cs="Times New Roman"/>
          <w:sz w:val="24"/>
          <w:szCs w:val="24"/>
          <w:lang w:val="en-US"/>
        </w:rPr>
        <w:t xml:space="preserve">unit </w:t>
      </w:r>
      <w:r w:rsidR="00E70550" w:rsidRPr="00D252C6">
        <w:rPr>
          <w:rFonts w:ascii="Times New Roman" w:hAnsi="Times New Roman" w:cs="Times New Roman"/>
          <w:sz w:val="24"/>
          <w:szCs w:val="24"/>
          <w:lang w:val="en-US"/>
        </w:rPr>
        <w:t>cell</w:t>
      </w:r>
      <w:r w:rsidR="003657E3" w:rsidRPr="003657E3">
        <w:rPr>
          <w:rFonts w:ascii="Times New Roman" w:hAnsi="Times New Roman" w:cs="Times New Roman"/>
          <w:sz w:val="24"/>
          <w:szCs w:val="24"/>
          <w:lang w:val="en-US"/>
        </w:rPr>
        <w:t xml:space="preserve"> was</w:t>
      </w:r>
      <w:r w:rsidR="00E70550" w:rsidRPr="00D252C6">
        <w:rPr>
          <w:rFonts w:ascii="Times New Roman" w:hAnsi="Times New Roman" w:cs="Times New Roman"/>
          <w:sz w:val="24"/>
          <w:szCs w:val="24"/>
          <w:lang w:val="en-US"/>
        </w:rPr>
        <w:t xml:space="preserve"> priorit</w:t>
      </w:r>
      <w:r w:rsidR="00904BC6" w:rsidRPr="00904BC6">
        <w:rPr>
          <w:rFonts w:ascii="Times New Roman" w:hAnsi="Times New Roman" w:cs="Times New Roman"/>
          <w:sz w:val="24"/>
          <w:szCs w:val="24"/>
          <w:lang w:val="en-US"/>
        </w:rPr>
        <w:t xml:space="preserve">ized. The chosen </w:t>
      </w:r>
      <w:r w:rsidR="00904BC6">
        <w:rPr>
          <w:rFonts w:ascii="Times New Roman" w:hAnsi="Times New Roman" w:cs="Times New Roman"/>
          <w:sz w:val="24"/>
          <w:szCs w:val="24"/>
          <w:lang w:val="en-US"/>
        </w:rPr>
        <w:t xml:space="preserve">unit </w:t>
      </w:r>
      <w:r w:rsidR="00904BC6" w:rsidRPr="00904BC6">
        <w:rPr>
          <w:rFonts w:ascii="Times New Roman" w:hAnsi="Times New Roman" w:cs="Times New Roman"/>
          <w:sz w:val="24"/>
          <w:szCs w:val="24"/>
          <w:lang w:val="en-US"/>
        </w:rPr>
        <w:t>cells</w:t>
      </w:r>
      <w:r w:rsidR="00E70550" w:rsidRPr="00D252C6">
        <w:rPr>
          <w:rFonts w:ascii="Times New Roman" w:hAnsi="Times New Roman" w:cs="Times New Roman"/>
          <w:sz w:val="24"/>
          <w:szCs w:val="24"/>
          <w:lang w:val="en-US"/>
        </w:rPr>
        <w:t xml:space="preserve"> </w:t>
      </w:r>
      <w:r w:rsidR="00904BC6">
        <w:rPr>
          <w:rFonts w:ascii="Times New Roman" w:hAnsi="Times New Roman" w:cs="Times New Roman"/>
          <w:sz w:val="24"/>
          <w:szCs w:val="24"/>
          <w:lang w:val="en-US"/>
        </w:rPr>
        <w:t xml:space="preserve">were </w:t>
      </w:r>
      <w:r w:rsidR="00E70550" w:rsidRPr="00D252C6">
        <w:rPr>
          <w:rFonts w:ascii="Times New Roman" w:hAnsi="Times New Roman" w:cs="Times New Roman"/>
          <w:sz w:val="24"/>
          <w:szCs w:val="24"/>
          <w:lang w:val="en-US"/>
        </w:rPr>
        <w:t>used to refine the diffraction</w:t>
      </w:r>
      <w:r w:rsidR="003657E3">
        <w:rPr>
          <w:rFonts w:ascii="Times New Roman" w:hAnsi="Times New Roman" w:cs="Times New Roman"/>
          <w:sz w:val="24"/>
          <w:szCs w:val="24"/>
          <w:lang w:val="en-US"/>
        </w:rPr>
        <w:t xml:space="preserve"> pattern</w:t>
      </w:r>
      <w:r w:rsidR="00E70550" w:rsidRPr="00D252C6">
        <w:rPr>
          <w:rFonts w:ascii="Times New Roman" w:hAnsi="Times New Roman" w:cs="Times New Roman"/>
          <w:sz w:val="24"/>
          <w:szCs w:val="24"/>
          <w:lang w:val="en-US"/>
        </w:rPr>
        <w:t xml:space="preserve"> with the space g</w:t>
      </w:r>
      <w:r w:rsidR="003657E3" w:rsidRPr="003657E3">
        <w:rPr>
          <w:rFonts w:ascii="Times New Roman" w:hAnsi="Times New Roman" w:cs="Times New Roman"/>
          <w:sz w:val="24"/>
          <w:szCs w:val="24"/>
          <w:lang w:val="en-US"/>
        </w:rPr>
        <w:t>roup</w:t>
      </w:r>
      <w:r w:rsidR="00B55396">
        <w:rPr>
          <w:rFonts w:ascii="Times New Roman" w:hAnsi="Times New Roman" w:cs="Times New Roman"/>
          <w:sz w:val="24"/>
          <w:szCs w:val="24"/>
          <w:lang w:val="en-US"/>
        </w:rPr>
        <w:t xml:space="preserve"> with the</w:t>
      </w:r>
      <w:r w:rsidR="003657E3" w:rsidRPr="003657E3">
        <w:rPr>
          <w:rFonts w:ascii="Times New Roman" w:hAnsi="Times New Roman" w:cs="Times New Roman"/>
          <w:sz w:val="24"/>
          <w:szCs w:val="24"/>
          <w:lang w:val="en-US"/>
        </w:rPr>
        <w:t xml:space="preserve"> </w:t>
      </w:r>
      <w:r w:rsidR="00B55396">
        <w:rPr>
          <w:rFonts w:ascii="Times New Roman" w:hAnsi="Times New Roman" w:cs="Times New Roman"/>
          <w:sz w:val="24"/>
          <w:szCs w:val="24"/>
          <w:lang w:val="en-US"/>
        </w:rPr>
        <w:t>lowest symmetry</w:t>
      </w:r>
      <w:r w:rsidR="00B55396" w:rsidRPr="00D252C6">
        <w:rPr>
          <w:rFonts w:ascii="Times New Roman" w:hAnsi="Times New Roman" w:cs="Times New Roman"/>
          <w:sz w:val="24"/>
          <w:szCs w:val="24"/>
          <w:lang w:val="en-US"/>
        </w:rPr>
        <w:t xml:space="preserve"> </w:t>
      </w:r>
      <w:r w:rsidR="003657E3" w:rsidRPr="003657E3">
        <w:rPr>
          <w:rFonts w:ascii="Times New Roman" w:hAnsi="Times New Roman" w:cs="Times New Roman"/>
          <w:sz w:val="24"/>
          <w:szCs w:val="24"/>
          <w:lang w:val="en-US"/>
        </w:rPr>
        <w:t xml:space="preserve">of their crystal system </w:t>
      </w:r>
      <w:r w:rsidR="00E70550" w:rsidRPr="00D252C6">
        <w:rPr>
          <w:rFonts w:ascii="Times New Roman" w:hAnsi="Times New Roman" w:cs="Times New Roman"/>
          <w:sz w:val="24"/>
          <w:szCs w:val="24"/>
          <w:lang w:val="en-US"/>
        </w:rPr>
        <w:t>because they contain</w:t>
      </w:r>
      <w:r w:rsidR="003657E3" w:rsidRPr="003657E3">
        <w:rPr>
          <w:rFonts w:ascii="Times New Roman" w:hAnsi="Times New Roman" w:cs="Times New Roman"/>
          <w:sz w:val="24"/>
          <w:szCs w:val="24"/>
          <w:lang w:val="en-US"/>
        </w:rPr>
        <w:t xml:space="preserve"> the least extinction condition</w:t>
      </w:r>
      <w:r w:rsidR="00E70550" w:rsidRPr="00D252C6">
        <w:rPr>
          <w:rFonts w:ascii="Times New Roman" w:hAnsi="Times New Roman" w:cs="Times New Roman"/>
          <w:sz w:val="24"/>
          <w:szCs w:val="24"/>
          <w:lang w:val="en-US"/>
        </w:rPr>
        <w:t>.</w:t>
      </w:r>
      <w:r w:rsidR="003657E3">
        <w:rPr>
          <w:rFonts w:ascii="Times New Roman" w:hAnsi="Times New Roman" w:cs="Times New Roman"/>
          <w:sz w:val="24"/>
          <w:szCs w:val="24"/>
          <w:lang w:val="en-US"/>
        </w:rPr>
        <w:t xml:space="preserve"> </w:t>
      </w:r>
    </w:p>
    <w:p w14:paraId="12DCB35E" w14:textId="5325F675" w:rsidR="00FD0C2C" w:rsidRDefault="00FD0C2C" w:rsidP="007B3E98">
      <w:pPr>
        <w:spacing w:line="480" w:lineRule="auto"/>
        <w:rPr>
          <w:rFonts w:ascii="Times New Roman" w:hAnsi="Times New Roman" w:cs="Times New Roman"/>
          <w:b/>
          <w:sz w:val="28"/>
          <w:lang w:val="en-US"/>
        </w:rPr>
      </w:pPr>
      <w:r w:rsidRPr="00FD0C2C">
        <w:rPr>
          <w:rFonts w:ascii="Times New Roman" w:hAnsi="Times New Roman" w:cs="Times New Roman"/>
          <w:b/>
          <w:sz w:val="28"/>
          <w:lang w:val="en-US"/>
        </w:rPr>
        <w:t>Results and discussion</w:t>
      </w:r>
    </w:p>
    <w:p w14:paraId="726CD29F" w14:textId="15DB488D" w:rsidR="00FD36D0" w:rsidRPr="009722E2" w:rsidRDefault="00FD36D0" w:rsidP="007B3E98">
      <w:pPr>
        <w:spacing w:line="480" w:lineRule="auto"/>
        <w:rPr>
          <w:rFonts w:ascii="Times New Roman" w:hAnsi="Times New Roman" w:cs="Times New Roman"/>
          <w:i/>
          <w:sz w:val="24"/>
          <w:lang w:val="en-US"/>
        </w:rPr>
      </w:pPr>
      <w:r w:rsidRPr="009722E2">
        <w:rPr>
          <w:rFonts w:ascii="Times New Roman" w:hAnsi="Times New Roman" w:cs="Times New Roman"/>
          <w:i/>
          <w:sz w:val="24"/>
          <w:lang w:val="en-US"/>
        </w:rPr>
        <w:lastRenderedPageBreak/>
        <w:t xml:space="preserve">Phase development </w:t>
      </w:r>
      <w:r w:rsidR="009722E2">
        <w:rPr>
          <w:rFonts w:ascii="Times New Roman" w:hAnsi="Times New Roman" w:cs="Times New Roman"/>
          <w:i/>
          <w:sz w:val="24"/>
          <w:lang w:val="en-US"/>
        </w:rPr>
        <w:t>under</w:t>
      </w:r>
      <w:r w:rsidRPr="009722E2">
        <w:rPr>
          <w:rFonts w:ascii="Times New Roman" w:hAnsi="Times New Roman" w:cs="Times New Roman"/>
          <w:i/>
          <w:sz w:val="24"/>
          <w:lang w:val="en-US"/>
        </w:rPr>
        <w:t xml:space="preserve"> supercritical conditions</w:t>
      </w:r>
    </w:p>
    <w:p w14:paraId="0CC9B638" w14:textId="44C46575" w:rsidR="00FD0C2C" w:rsidRDefault="002307E4" w:rsidP="004E7F7C">
      <w:pPr>
        <w:pStyle w:val="Standard"/>
      </w:pPr>
      <w:r>
        <w:fldChar w:fldCharType="begin"/>
      </w:r>
      <w:r>
        <w:instrText xml:space="preserve"> REF _Ref483294062 \h </w:instrText>
      </w:r>
      <w:r>
        <w:fldChar w:fldCharType="separate"/>
      </w:r>
      <w:r w:rsidRPr="00DB6941">
        <w:rPr>
          <w:b/>
        </w:rPr>
        <w:t xml:space="preserve">Figure </w:t>
      </w:r>
      <w:r>
        <w:rPr>
          <w:b/>
          <w:noProof/>
        </w:rPr>
        <w:t>1</w:t>
      </w:r>
      <w:r>
        <w:fldChar w:fldCharType="end"/>
      </w:r>
      <w:r>
        <w:t xml:space="preserve"> </w:t>
      </w:r>
      <w:r w:rsidR="00F259FE" w:rsidRPr="001F26B0">
        <w:t>pres</w:t>
      </w:r>
      <w:r w:rsidR="00F259FE">
        <w:t>ents the 2D contour pl</w:t>
      </w:r>
      <w:r w:rsidR="006510C6">
        <w:t>ot of the evolution of phases</w:t>
      </w:r>
      <w:r w:rsidR="001E7B31">
        <w:t xml:space="preserve"> in the Na-Nb-O system</w:t>
      </w:r>
      <w:r w:rsidR="00F259FE">
        <w:t xml:space="preserve"> </w:t>
      </w:r>
      <w:r w:rsidR="006510C6">
        <w:t xml:space="preserve">in </w:t>
      </w:r>
      <w:r w:rsidR="00F259FE">
        <w:t>9 M</w:t>
      </w:r>
      <w:r w:rsidR="006510C6">
        <w:t xml:space="preserve"> NaOH</w:t>
      </w:r>
      <w:r w:rsidR="00F259FE">
        <w:t xml:space="preserve"> </w:t>
      </w:r>
      <w:r w:rsidR="006510C6">
        <w:t>under supercritical conditions at</w:t>
      </w:r>
      <w:r w:rsidR="00F259FE">
        <w:t xml:space="preserve"> 423 °C</w:t>
      </w:r>
      <w:r w:rsidR="006510C6">
        <w:t xml:space="preserve"> and 250 bar</w:t>
      </w:r>
      <w:r w:rsidR="009E1BC8">
        <w:t xml:space="preserve"> </w:t>
      </w:r>
      <w:r w:rsidR="00B63B5C">
        <w:t>including</w:t>
      </w:r>
      <w:r w:rsidR="009E1BC8">
        <w:t xml:space="preserve"> sche</w:t>
      </w:r>
      <w:r w:rsidR="00B63B5C">
        <w:t>matics of the phase development</w:t>
      </w:r>
      <w:r w:rsidR="00F259FE">
        <w:t xml:space="preserve">. </w:t>
      </w:r>
      <w:r w:rsidR="00F93F2E">
        <w:t>D</w:t>
      </w:r>
      <w:r w:rsidR="001E7B31">
        <w:t>iffraction lines for</w:t>
      </w:r>
      <w:r w:rsidR="00D40E39">
        <w:t xml:space="preserve"> </w:t>
      </w:r>
      <w:r w:rsidR="001E7B31">
        <w:t xml:space="preserve">the </w:t>
      </w:r>
      <w:r w:rsidR="00BF519C">
        <w:t>unknown</w:t>
      </w:r>
      <w:r w:rsidR="00D40E39">
        <w:t xml:space="preserve"> phases are </w:t>
      </w:r>
      <w:r w:rsidR="009E1BC8">
        <w:t>given</w:t>
      </w:r>
      <w:r w:rsidR="00D40E39">
        <w:t xml:space="preserve"> in Table S</w:t>
      </w:r>
      <w:r w:rsidR="003556D4">
        <w:t>1</w:t>
      </w:r>
      <w:r w:rsidR="00D40E39">
        <w:t xml:space="preserve">. </w:t>
      </w:r>
      <w:r w:rsidR="00F259FE">
        <w:t>In the unheated precur</w:t>
      </w:r>
      <w:r w:rsidR="006510C6">
        <w:t>sor slurry, diffraction lines from</w:t>
      </w:r>
      <w:r w:rsidR="00F259FE">
        <w:t xml:space="preserve"> T-</w:t>
      </w:r>
      <w:r w:rsidR="001575D1">
        <w:t>Nb</w:t>
      </w:r>
      <w:r w:rsidR="006510C6">
        <w:rPr>
          <w:vertAlign w:val="subscript"/>
        </w:rPr>
        <w:t>2</w:t>
      </w:r>
      <w:r w:rsidR="001575D1">
        <w:t>O</w:t>
      </w:r>
      <w:r w:rsidR="006510C6">
        <w:rPr>
          <w:vertAlign w:val="subscript"/>
        </w:rPr>
        <w:t>5</w:t>
      </w:r>
      <w:r w:rsidR="001B7F99">
        <w:t xml:space="preserve"> </w:t>
      </w:r>
      <w:r w:rsidR="003A71D3">
        <w:t>(PDF 04-007-0752)</w:t>
      </w:r>
      <w:r w:rsidR="003A71D3">
        <w:rPr>
          <w:vertAlign w:val="superscript"/>
        </w:rPr>
        <w:t>1</w:t>
      </w:r>
      <w:r w:rsidR="003657E3">
        <w:rPr>
          <w:vertAlign w:val="superscript"/>
        </w:rPr>
        <w:t>9</w:t>
      </w:r>
      <w:r w:rsidR="003A71D3">
        <w:rPr>
          <w:vertAlign w:val="superscript"/>
        </w:rPr>
        <w:t xml:space="preserve"> </w:t>
      </w:r>
      <w:r w:rsidR="00122E89">
        <w:t>(PXRD of the dry precurso</w:t>
      </w:r>
      <w:r w:rsidR="000E3570">
        <w:t>r material is provided in Fig</w:t>
      </w:r>
      <w:r w:rsidR="00F93F2E">
        <w:t>ure</w:t>
      </w:r>
      <w:r w:rsidR="00122E89">
        <w:t xml:space="preserve"> S1) </w:t>
      </w:r>
      <w:r w:rsidR="00187A64">
        <w:t>are</w:t>
      </w:r>
      <w:r w:rsidR="00F259FE">
        <w:t xml:space="preserve"> observed</w:t>
      </w:r>
      <w:r w:rsidR="006510C6">
        <w:t xml:space="preserve"> </w:t>
      </w:r>
      <w:r w:rsidR="00187A64">
        <w:t xml:space="preserve">along with </w:t>
      </w:r>
      <w:r w:rsidR="00FE4FFA">
        <w:t>a</w:t>
      </w:r>
      <w:r w:rsidR="006510C6">
        <w:t>dditional</w:t>
      </w:r>
      <w:r w:rsidR="00FE4FFA">
        <w:t xml:space="preserve"> </w:t>
      </w:r>
      <w:r w:rsidR="00BF519C">
        <w:t xml:space="preserve">diffraction </w:t>
      </w:r>
      <w:r w:rsidR="00FE4FFA">
        <w:t xml:space="preserve">lines </w:t>
      </w:r>
      <w:r w:rsidR="00BD417B">
        <w:t>at</w:t>
      </w:r>
      <w:r w:rsidR="00FE4FFA">
        <w:t xml:space="preserve"> low an</w:t>
      </w:r>
      <w:r w:rsidR="0056178D">
        <w:t>gles (</w:t>
      </w:r>
      <w:r w:rsidR="00FE4FFA">
        <w:t>P</w:t>
      </w:r>
      <w:r w:rsidR="0056178D">
        <w:t>hase</w:t>
      </w:r>
      <w:r w:rsidR="008F5C47">
        <w:t xml:space="preserve"> A</w:t>
      </w:r>
      <w:r w:rsidR="00FE4FFA">
        <w:t>)</w:t>
      </w:r>
      <w:r w:rsidR="00187A64">
        <w:t>. These</w:t>
      </w:r>
      <w:r w:rsidR="00B35469">
        <w:t xml:space="preserve"> low angle</w:t>
      </w:r>
      <w:r w:rsidR="00BF519C">
        <w:t xml:space="preserve"> </w:t>
      </w:r>
      <w:r w:rsidR="008A17B5">
        <w:t>reflection</w:t>
      </w:r>
      <w:r w:rsidR="00BF519C">
        <w:t>s</w:t>
      </w:r>
      <w:r w:rsidR="00FE4FFA">
        <w:t xml:space="preserve"> </w:t>
      </w:r>
      <w:r w:rsidR="0056178D">
        <w:t>are</w:t>
      </w:r>
      <w:r w:rsidR="00DC2DED">
        <w:t xml:space="preserve"> likely a result of breakup of the </w:t>
      </w:r>
      <w:r w:rsidR="008A17B5">
        <w:t>pristine</w:t>
      </w:r>
      <w:r w:rsidR="008A17B5" w:rsidRPr="00DC2DED">
        <w:t xml:space="preserve"> </w:t>
      </w:r>
      <w:r w:rsidR="00DC2DED">
        <w:t>T-Nb</w:t>
      </w:r>
      <w:r w:rsidR="006510C6">
        <w:rPr>
          <w:vertAlign w:val="subscript"/>
        </w:rPr>
        <w:t>2</w:t>
      </w:r>
      <w:r w:rsidR="00DC2DED">
        <w:t>O</w:t>
      </w:r>
      <w:r w:rsidR="006510C6">
        <w:rPr>
          <w:vertAlign w:val="subscript"/>
        </w:rPr>
        <w:t>5</w:t>
      </w:r>
      <w:r w:rsidR="00DC2DED">
        <w:t xml:space="preserve"> due to incorporation of </w:t>
      </w:r>
      <w:r w:rsidR="0097604E">
        <w:t>sodium ions and/or</w:t>
      </w:r>
      <w:r w:rsidR="00DC2DED">
        <w:t xml:space="preserve"> water </w:t>
      </w:r>
      <w:r w:rsidR="00FE4FFA">
        <w:t xml:space="preserve">into the </w:t>
      </w:r>
      <w:r w:rsidR="008A17B5">
        <w:t xml:space="preserve">crystal </w:t>
      </w:r>
      <w:r w:rsidR="00FE4FFA">
        <w:t xml:space="preserve">structure. As </w:t>
      </w:r>
      <w:r w:rsidR="00122E89">
        <w:t xml:space="preserve">the </w:t>
      </w:r>
      <w:r w:rsidR="00BF519C">
        <w:t>temperature is increasing</w:t>
      </w:r>
      <w:r w:rsidR="00176482">
        <w:t xml:space="preserve">, </w:t>
      </w:r>
      <w:r w:rsidR="00BD417B">
        <w:t>phase</w:t>
      </w:r>
      <w:r w:rsidR="008F5C47">
        <w:t xml:space="preserve"> A</w:t>
      </w:r>
      <w:r w:rsidR="00410966">
        <w:t xml:space="preserve"> disappear</w:t>
      </w:r>
      <w:r w:rsidR="000D144F">
        <w:t>s</w:t>
      </w:r>
      <w:r w:rsidR="00410966">
        <w:t xml:space="preserve"> and </w:t>
      </w:r>
      <w:r w:rsidR="00DC2DED">
        <w:t>T-Nb</w:t>
      </w:r>
      <w:r w:rsidR="006510C6">
        <w:rPr>
          <w:vertAlign w:val="subscript"/>
        </w:rPr>
        <w:t>2</w:t>
      </w:r>
      <w:r w:rsidR="00DC2DED">
        <w:t>O</w:t>
      </w:r>
      <w:r w:rsidR="006510C6">
        <w:rPr>
          <w:vertAlign w:val="subscript"/>
        </w:rPr>
        <w:t>5</w:t>
      </w:r>
      <w:r w:rsidR="006510C6">
        <w:t xml:space="preserve"> </w:t>
      </w:r>
      <w:r w:rsidR="00B54214">
        <w:t xml:space="preserve">transforms rapidly (~1 s) </w:t>
      </w:r>
      <w:r w:rsidR="006510C6">
        <w:t xml:space="preserve">to </w:t>
      </w:r>
      <w:r w:rsidR="00DC2DED">
        <w:lastRenderedPageBreak/>
        <w:t>Na</w:t>
      </w:r>
      <w:r w:rsidR="00DC2DED">
        <w:rPr>
          <w:vertAlign w:val="subscript"/>
        </w:rPr>
        <w:t>7</w:t>
      </w:r>
      <w:r w:rsidR="006510C6" w:rsidRPr="006510C6">
        <w:t>H</w:t>
      </w:r>
      <w:r w:rsidR="00DC2DED">
        <w:t>Nb</w:t>
      </w:r>
      <w:r w:rsidR="00DC2DED">
        <w:rPr>
          <w:vertAlign w:val="subscript"/>
        </w:rPr>
        <w:t>6</w:t>
      </w:r>
      <w:r w:rsidR="00DC2DED">
        <w:t>O</w:t>
      </w:r>
      <w:r w:rsidR="0097604E">
        <w:rPr>
          <w:vertAlign w:val="subscript"/>
        </w:rPr>
        <w:t>19</w:t>
      </w:r>
      <w:r w:rsidR="0097604E">
        <w:t>·</w:t>
      </w:r>
      <w:r w:rsidR="004E7F7C">
        <w:t>15</w:t>
      </w:r>
      <w:r w:rsidR="00DC2DED">
        <w:t xml:space="preserve"> H</w:t>
      </w:r>
      <w:r w:rsidR="00DC2DED">
        <w:rPr>
          <w:vertAlign w:val="subscript"/>
        </w:rPr>
        <w:t>2</w:t>
      </w:r>
      <w:r w:rsidR="00D36C1E">
        <w:t>O</w:t>
      </w:r>
      <w:r w:rsidR="000F7F61">
        <w:t xml:space="preserve"> </w:t>
      </w:r>
      <w:r w:rsidR="003A71D3">
        <w:t>(PDF 00-062-0888).</w:t>
      </w:r>
      <w:r w:rsidR="003657E3">
        <w:rPr>
          <w:vertAlign w:val="superscript"/>
        </w:rPr>
        <w:t>20</w:t>
      </w:r>
      <w:r w:rsidR="003456BD">
        <w:t xml:space="preserve"> </w:t>
      </w:r>
      <w:r w:rsidR="00B54214">
        <w:t>Still, a</w:t>
      </w:r>
      <w:r w:rsidR="000D144F">
        <w:t xml:space="preserve"> complete transformation </w:t>
      </w:r>
      <w:r w:rsidR="00BF519C">
        <w:t>of T-Nb</w:t>
      </w:r>
      <w:r w:rsidR="00BF519C">
        <w:rPr>
          <w:vertAlign w:val="subscript"/>
        </w:rPr>
        <w:t>2</w:t>
      </w:r>
      <w:r w:rsidR="00BF519C">
        <w:t>O</w:t>
      </w:r>
      <w:r w:rsidR="00BF519C">
        <w:rPr>
          <w:vertAlign w:val="subscript"/>
        </w:rPr>
        <w:t>5</w:t>
      </w:r>
      <w:r w:rsidR="00504F97">
        <w:t xml:space="preserve"> </w:t>
      </w:r>
      <w:r w:rsidR="003556D4">
        <w:t xml:space="preserve">is not </w:t>
      </w:r>
      <w:r w:rsidR="00203F4C">
        <w:t>finish</w:t>
      </w:r>
      <w:r w:rsidR="003556D4">
        <w:t>ed</w:t>
      </w:r>
      <w:r w:rsidR="00504F97">
        <w:t xml:space="preserve"> </w:t>
      </w:r>
      <w:r w:rsidR="00BF519C">
        <w:t>before</w:t>
      </w:r>
      <w:r w:rsidR="00FE4FFA">
        <w:t xml:space="preserve"> </w:t>
      </w:r>
      <w:r w:rsidR="00BF519C">
        <w:t>new</w:t>
      </w:r>
      <w:r w:rsidR="000D144F">
        <w:t xml:space="preserve"> </w:t>
      </w:r>
      <w:r w:rsidR="003456BD">
        <w:t>diffraction line</w:t>
      </w:r>
      <w:r w:rsidR="009953F0">
        <w:t>s</w:t>
      </w:r>
      <w:r w:rsidR="000D144F">
        <w:t xml:space="preserve"> </w:t>
      </w:r>
      <w:r w:rsidR="009953F0">
        <w:t xml:space="preserve">(most intense </w:t>
      </w:r>
      <w:r w:rsidR="000D144F">
        <w:t>at 4.68°</w:t>
      </w:r>
      <w:r w:rsidR="009953F0">
        <w:t xml:space="preserve">) </w:t>
      </w:r>
      <w:r w:rsidR="001C60F0">
        <w:t>appear after 1.4 s</w:t>
      </w:r>
      <w:r w:rsidR="009953F0">
        <w:t>,</w:t>
      </w:r>
      <w:r w:rsidR="00BF519C">
        <w:t xml:space="preserve"> belonging to a new phase B</w:t>
      </w:r>
      <w:r w:rsidR="00D023A7">
        <w:t>.</w:t>
      </w:r>
      <w:r w:rsidR="00BF519C">
        <w:t xml:space="preserve"> </w:t>
      </w:r>
      <w:r w:rsidR="000D144F">
        <w:t>This phase i</w:t>
      </w:r>
      <w:r w:rsidR="003456BD">
        <w:t>s extremely short-</w:t>
      </w:r>
      <w:r w:rsidR="00E9428B">
        <w:t xml:space="preserve">lived (0.4 s) and </w:t>
      </w:r>
      <w:r w:rsidR="00D023A7">
        <w:t>a</w:t>
      </w:r>
      <w:r w:rsidR="0097604E">
        <w:t>nother</w:t>
      </w:r>
      <w:r w:rsidR="00D023A7">
        <w:t xml:space="preserve"> new </w:t>
      </w:r>
      <w:r w:rsidR="000D144F">
        <w:t>phase</w:t>
      </w:r>
      <w:r w:rsidR="008F5C47">
        <w:t xml:space="preserve"> C</w:t>
      </w:r>
      <w:r w:rsidR="00D023A7">
        <w:t xml:space="preserve"> with diffraction lines at lower angles (4.78 and 4.58º) is the only one observed</w:t>
      </w:r>
      <w:r w:rsidR="008F5C47">
        <w:t xml:space="preserve"> after 1.</w:t>
      </w:r>
      <w:r w:rsidR="003556D4">
        <w:t>8</w:t>
      </w:r>
      <w:r w:rsidR="008F5C47">
        <w:t xml:space="preserve"> s</w:t>
      </w:r>
      <w:r w:rsidR="002C0270">
        <w:t>.</w:t>
      </w:r>
      <w:r w:rsidR="00ED29F5">
        <w:t xml:space="preserve"> Phase C was determined by </w:t>
      </w:r>
      <w:r w:rsidR="00ED29F5" w:rsidRPr="00D252C6">
        <w:t>ab initio</w:t>
      </w:r>
      <w:r w:rsidR="00ED29F5">
        <w:t xml:space="preserve"> refinements</w:t>
      </w:r>
      <w:r w:rsidR="002C0270">
        <w:t xml:space="preserve"> </w:t>
      </w:r>
      <w:r w:rsidR="00ED29F5">
        <w:t xml:space="preserve">to belong to the monoclinic lattice system. Lattice parameters </w:t>
      </w:r>
      <w:r w:rsidR="00B55396">
        <w:t>are given</w:t>
      </w:r>
      <w:r w:rsidR="00ED29F5">
        <w:t xml:space="preserve"> in Table S2. </w:t>
      </w:r>
      <w:r w:rsidR="008A17B5">
        <w:t>Moreover, a</w:t>
      </w:r>
      <w:r w:rsidR="000D144F">
        <w:t>nother phase (phase</w:t>
      </w:r>
      <w:r w:rsidR="008F5C47">
        <w:t xml:space="preserve"> D</w:t>
      </w:r>
      <w:r w:rsidR="00197DBB">
        <w:t>)</w:t>
      </w:r>
      <w:r w:rsidR="00007479">
        <w:t xml:space="preserve"> similar to an unknown phase previously </w:t>
      </w:r>
      <w:r w:rsidR="00D023A7">
        <w:t>observed</w:t>
      </w:r>
      <w:r w:rsidR="007B033C">
        <w:t xml:space="preserve"> </w:t>
      </w:r>
      <w:r w:rsidR="007B033C" w:rsidRPr="007B033C">
        <w:rPr>
          <w:i/>
        </w:rPr>
        <w:t>ex situ</w:t>
      </w:r>
      <w:r w:rsidR="007B033C">
        <w:t xml:space="preserve"> by Wu </w:t>
      </w:r>
      <w:r w:rsidR="007B033C" w:rsidRPr="00007479">
        <w:rPr>
          <w:i/>
        </w:rPr>
        <w:t>et al</w:t>
      </w:r>
      <w:r w:rsidR="007B033C">
        <w:t>.</w:t>
      </w:r>
      <w:r w:rsidR="007B033C" w:rsidRPr="00007479">
        <w:rPr>
          <w:vertAlign w:val="superscript"/>
        </w:rPr>
        <w:fldChar w:fldCharType="begin"/>
      </w:r>
      <w:r w:rsidR="007B033C" w:rsidRPr="00007479">
        <w:rPr>
          <w:vertAlign w:val="superscript"/>
        </w:rPr>
        <w:instrText xml:space="preserve"> REF _Ref459634939 \r \h </w:instrText>
      </w:r>
      <w:r w:rsidR="007B033C">
        <w:rPr>
          <w:vertAlign w:val="superscript"/>
        </w:rPr>
        <w:instrText xml:space="preserve"> \* MERGEFORMAT </w:instrText>
      </w:r>
      <w:r w:rsidR="007B033C" w:rsidRPr="00007479">
        <w:rPr>
          <w:vertAlign w:val="superscript"/>
        </w:rPr>
      </w:r>
      <w:r w:rsidR="007B033C" w:rsidRPr="00007479">
        <w:rPr>
          <w:vertAlign w:val="superscript"/>
        </w:rPr>
        <w:fldChar w:fldCharType="separate"/>
      </w:r>
      <w:r>
        <w:rPr>
          <w:vertAlign w:val="superscript"/>
        </w:rPr>
        <w:t>7</w:t>
      </w:r>
      <w:r w:rsidR="007B033C" w:rsidRPr="00007479">
        <w:rPr>
          <w:vertAlign w:val="superscript"/>
        </w:rPr>
        <w:fldChar w:fldCharType="end"/>
      </w:r>
      <w:r w:rsidR="007B033C">
        <w:t xml:space="preserve"> </w:t>
      </w:r>
      <w:r w:rsidR="000D144F">
        <w:t>appears a</w:t>
      </w:r>
      <w:r w:rsidR="008F5C47">
        <w:t>fter a total heating time of 2.9</w:t>
      </w:r>
      <w:r w:rsidR="000D144F">
        <w:t xml:space="preserve"> s</w:t>
      </w:r>
      <w:r w:rsidR="007B033C">
        <w:t xml:space="preserve">. </w:t>
      </w:r>
      <w:r w:rsidR="00ED29F5">
        <w:t xml:space="preserve">This phase was determined </w:t>
      </w:r>
      <w:r w:rsidR="00D252C6">
        <w:t xml:space="preserve">by ab initio refinements </w:t>
      </w:r>
      <w:r w:rsidR="00ED29F5">
        <w:t xml:space="preserve">to belong to the triclinic crystal system (Table S2). </w:t>
      </w:r>
      <w:r w:rsidR="007B033C">
        <w:t>After 3.5 s</w:t>
      </w:r>
      <w:r w:rsidR="003456BD">
        <w:t>,</w:t>
      </w:r>
      <w:r w:rsidR="007B033C">
        <w:t xml:space="preserve"> </w:t>
      </w:r>
      <w:r w:rsidR="008A17B5">
        <w:t xml:space="preserve">reflections due to </w:t>
      </w:r>
      <w:r w:rsidR="00540690">
        <w:t xml:space="preserve">the </w:t>
      </w:r>
      <w:r w:rsidR="008A17B5">
        <w:t>formation of</w:t>
      </w:r>
      <w:r w:rsidR="00D023A7">
        <w:t xml:space="preserve"> </w:t>
      </w:r>
      <w:r w:rsidR="009E3CBE">
        <w:t>NaNbO</w:t>
      </w:r>
      <w:r w:rsidR="009E3CBE">
        <w:rPr>
          <w:vertAlign w:val="subscript"/>
        </w:rPr>
        <w:t>3</w:t>
      </w:r>
      <w:r w:rsidR="0086458A">
        <w:t xml:space="preserve"> </w:t>
      </w:r>
      <w:r w:rsidR="00D023A7">
        <w:t>are observed</w:t>
      </w:r>
      <w:r w:rsidR="000D144F">
        <w:t xml:space="preserve"> and </w:t>
      </w:r>
      <w:r w:rsidR="00D725C6">
        <w:t xml:space="preserve">after another 1 s </w:t>
      </w:r>
      <w:r w:rsidR="00D023A7">
        <w:t>th</w:t>
      </w:r>
      <w:r w:rsidR="000D144F">
        <w:t>i</w:t>
      </w:r>
      <w:r w:rsidR="00FE4FFA">
        <w:t>s</w:t>
      </w:r>
      <w:r w:rsidR="00B35469">
        <w:t xml:space="preserve"> is</w:t>
      </w:r>
      <w:r w:rsidR="009E3CBE">
        <w:t xml:space="preserve"> the only phase present.</w:t>
      </w:r>
      <w:r w:rsidR="00E4695F">
        <w:t xml:space="preserve"> </w:t>
      </w:r>
      <w:r w:rsidR="00D725C6">
        <w:t xml:space="preserve">During this short </w:t>
      </w:r>
      <w:r w:rsidR="00D725C6">
        <w:lastRenderedPageBreak/>
        <w:t>time, the NaNbO</w:t>
      </w:r>
      <w:r w:rsidR="00D725C6">
        <w:rPr>
          <w:vertAlign w:val="subscript"/>
        </w:rPr>
        <w:t>3</w:t>
      </w:r>
      <w:r w:rsidR="00D725C6">
        <w:t xml:space="preserve"> crystallites grow to a size of ~225 nm</w:t>
      </w:r>
      <w:r w:rsidR="00A94E92">
        <w:t xml:space="preserve"> (</w:t>
      </w:r>
      <w:r w:rsidR="00D725C6">
        <w:fldChar w:fldCharType="begin"/>
      </w:r>
      <w:r w:rsidR="00D725C6">
        <w:instrText xml:space="preserve"> REF _Ref486420632 \h </w:instrText>
      </w:r>
      <w:r w:rsidR="00D725C6">
        <w:fldChar w:fldCharType="separate"/>
      </w:r>
      <w:r w:rsidR="00D725C6" w:rsidRPr="00D725C6">
        <w:t xml:space="preserve">Figure </w:t>
      </w:r>
      <w:r w:rsidR="00D725C6" w:rsidRPr="00D725C6">
        <w:rPr>
          <w:noProof/>
        </w:rPr>
        <w:t>2</w:t>
      </w:r>
      <w:r w:rsidR="00D725C6">
        <w:fldChar w:fldCharType="end"/>
      </w:r>
      <w:r w:rsidR="00AC32D6">
        <w:t>a</w:t>
      </w:r>
      <w:r w:rsidR="00A94E92">
        <w:t>)</w:t>
      </w:r>
      <w:r w:rsidR="00D725C6">
        <w:t xml:space="preserve">, and after 6 s of total heating time no further change is observed. </w:t>
      </w:r>
      <w:r w:rsidR="00A94E92">
        <w:t xml:space="preserve">The </w:t>
      </w:r>
      <w:r w:rsidR="002E0C23">
        <w:t>gradual decrease</w:t>
      </w:r>
      <w:r w:rsidR="00A94E92">
        <w:t xml:space="preserve"> and </w:t>
      </w:r>
      <w:r w:rsidR="002E0C23">
        <w:t xml:space="preserve">subsequent </w:t>
      </w:r>
      <w:r w:rsidR="00A94E92">
        <w:t>stabilization of the background area</w:t>
      </w:r>
      <w:r w:rsidR="00AC32D6">
        <w:t xml:space="preserve"> (Figure 2b)</w:t>
      </w:r>
      <w:r w:rsidR="00A94E92">
        <w:t>, stemming from the ionic and/or amorphous species in the solution,</w:t>
      </w:r>
      <w:r w:rsidR="00D9211C">
        <w:t xml:space="preserve"> </w:t>
      </w:r>
      <w:r w:rsidR="00A94E92">
        <w:t xml:space="preserve">indicates that the formation of </w:t>
      </w:r>
      <w:r w:rsidR="00A94E92" w:rsidRPr="00A94E92">
        <w:t>NaNbO</w:t>
      </w:r>
      <w:r w:rsidR="00A94E92">
        <w:rPr>
          <w:vertAlign w:val="subscript"/>
        </w:rPr>
        <w:t xml:space="preserve">3 </w:t>
      </w:r>
      <w:r w:rsidR="00A94E92">
        <w:t>occurs at least partially through ionic and/or amorphous species as well as the p</w:t>
      </w:r>
      <w:r w:rsidR="00AC32D6">
        <w:t xml:space="preserve">re-existing crystalline phases. </w:t>
      </w:r>
      <w:r w:rsidR="00A94E92">
        <w:t>T</w:t>
      </w:r>
      <w:r w:rsidR="001F26B0" w:rsidRPr="00A94E92">
        <w:t>he</w:t>
      </w:r>
      <w:r w:rsidR="001F26B0">
        <w:t xml:space="preserve"> </w:t>
      </w:r>
      <w:r w:rsidR="00AC32D6">
        <w:t>final NaNbO</w:t>
      </w:r>
      <w:r w:rsidR="00AC32D6">
        <w:rPr>
          <w:vertAlign w:val="subscript"/>
        </w:rPr>
        <w:t>3</w:t>
      </w:r>
      <w:r w:rsidR="00AC32D6">
        <w:t xml:space="preserve"> product was refined with the </w:t>
      </w:r>
      <w:r w:rsidR="001F26B0">
        <w:t>space</w:t>
      </w:r>
      <w:r w:rsidR="00CC5E61">
        <w:t xml:space="preserve"> groups </w:t>
      </w:r>
      <w:r w:rsidR="00FE4FFA">
        <w:t>P</w:t>
      </w:r>
      <w:r w:rsidR="00EF7DB2">
        <w:t>mmn (no.59</w:t>
      </w:r>
      <w:r w:rsidR="003A71D3">
        <w:t>, PDF 04-019-3436</w:t>
      </w:r>
      <w:r w:rsidR="00EF7DB2">
        <w:t xml:space="preserve">) </w:t>
      </w:r>
      <w:r w:rsidR="00EF7DB2" w:rsidRPr="00F15DCD">
        <w:t xml:space="preserve">and Pnma </w:t>
      </w:r>
      <w:r w:rsidR="003A71D3" w:rsidRPr="00F15DCD">
        <w:t>(</w:t>
      </w:r>
      <w:r w:rsidR="003A71D3">
        <w:t xml:space="preserve">no. 62, PDF </w:t>
      </w:r>
      <w:r w:rsidR="001A0A56">
        <w:t>01-080-8672</w:t>
      </w:r>
      <w:r w:rsidR="003A71D3">
        <w:t xml:space="preserve">) </w:t>
      </w:r>
      <w:r w:rsidR="00AC32D6">
        <w:t xml:space="preserve">which both </w:t>
      </w:r>
      <w:r w:rsidR="00FE4FFA">
        <w:t>describe</w:t>
      </w:r>
      <w:r w:rsidR="00700363">
        <w:t>s</w:t>
      </w:r>
      <w:r w:rsidR="00E4695F" w:rsidRPr="00E4695F">
        <w:t xml:space="preserve"> the structure equally w</w:t>
      </w:r>
      <w:r w:rsidR="00FE4FFA">
        <w:t>ell</w:t>
      </w:r>
      <w:r w:rsidR="003A71D3">
        <w:t xml:space="preserve"> (Table S2)</w:t>
      </w:r>
      <w:r w:rsidR="00FE4FFA">
        <w:t>,</w:t>
      </w:r>
      <w:r w:rsidR="00E4695F">
        <w:t xml:space="preserve"> supported </w:t>
      </w:r>
      <w:r w:rsidR="00E4695F" w:rsidRPr="00E4695F">
        <w:t>by</w:t>
      </w:r>
      <w:r w:rsidR="00AC32D6">
        <w:t xml:space="preserve"> findings of</w:t>
      </w:r>
      <w:r w:rsidR="00E4695F" w:rsidRPr="00E4695F">
        <w:t xml:space="preserve"> Peel </w:t>
      </w:r>
      <w:r w:rsidR="00E4695F" w:rsidRPr="008E1495">
        <w:rPr>
          <w:i/>
        </w:rPr>
        <w:t>et al.</w:t>
      </w:r>
      <w:r w:rsidR="004E5BCB">
        <w:rPr>
          <w:vertAlign w:val="superscript"/>
        </w:rPr>
        <w:t>2</w:t>
      </w:r>
      <w:r w:rsidR="003657E3">
        <w:rPr>
          <w:vertAlign w:val="superscript"/>
        </w:rPr>
        <w:t>1</w:t>
      </w:r>
      <w:r w:rsidR="00964FD9" w:rsidRPr="001575D1">
        <w:t xml:space="preserve"> </w:t>
      </w:r>
    </w:p>
    <w:p w14:paraId="03387FDE" w14:textId="6B682ED4" w:rsidR="009722E2" w:rsidRPr="009722E2" w:rsidRDefault="009722E2" w:rsidP="004E7F7C">
      <w:pPr>
        <w:pStyle w:val="Standard"/>
        <w:rPr>
          <w:i/>
        </w:rPr>
      </w:pPr>
      <w:r w:rsidRPr="009722E2">
        <w:rPr>
          <w:i/>
        </w:rPr>
        <w:t xml:space="preserve">Phase development </w:t>
      </w:r>
      <w:r>
        <w:rPr>
          <w:i/>
        </w:rPr>
        <w:t>under</w:t>
      </w:r>
      <w:r w:rsidRPr="009722E2">
        <w:rPr>
          <w:i/>
        </w:rPr>
        <w:t xml:space="preserve"> subcritical conditions</w:t>
      </w:r>
    </w:p>
    <w:p w14:paraId="56358A66" w14:textId="0939FB31" w:rsidR="009B3386" w:rsidRDefault="009B3119" w:rsidP="00331EE4">
      <w:pPr>
        <w:pStyle w:val="Standard"/>
      </w:pPr>
      <w:r>
        <w:t xml:space="preserve">By </w:t>
      </w:r>
      <w:r w:rsidR="00464588">
        <w:t>going into</w:t>
      </w:r>
      <w:r>
        <w:t xml:space="preserve"> subcritical</w:t>
      </w:r>
      <w:r w:rsidR="00464588">
        <w:t xml:space="preserve"> conditions</w:t>
      </w:r>
      <w:r>
        <w:t xml:space="preserve"> </w:t>
      </w:r>
      <w:r w:rsidR="003B5ED8">
        <w:t>(215 °C and 250 bar)</w:t>
      </w:r>
      <w:r w:rsidR="00E47B69">
        <w:t xml:space="preserve">, the rate of the reactions is </w:t>
      </w:r>
      <w:r>
        <w:t xml:space="preserve">lower but still a complex reaction scheme with several </w:t>
      </w:r>
      <w:r>
        <w:lastRenderedPageBreak/>
        <w:t>phases</w:t>
      </w:r>
      <w:r w:rsidR="00540690">
        <w:t xml:space="preserve"> in</w:t>
      </w:r>
      <w:r w:rsidR="009953F0">
        <w:t>v</w:t>
      </w:r>
      <w:r w:rsidR="00540690">
        <w:t>olved</w:t>
      </w:r>
      <w:r w:rsidR="003556D4">
        <w:t xml:space="preserve"> is observed</w:t>
      </w:r>
      <w:r>
        <w:t>.</w:t>
      </w:r>
      <w:r w:rsidR="00197DBB">
        <w:t xml:space="preserve"> </w:t>
      </w:r>
      <w:r w:rsidR="003B5ED8">
        <w:t>C</w:t>
      </w:r>
      <w:r w:rsidR="003B5ED8" w:rsidRPr="001F26B0">
        <w:t>ontour plot</w:t>
      </w:r>
      <w:r w:rsidR="003B5ED8">
        <w:t>s for the phase development of the Na-Nb-O phases in</w:t>
      </w:r>
      <w:r w:rsidR="009B3386">
        <w:t xml:space="preserve"> both</w:t>
      </w:r>
      <w:r w:rsidR="003B5ED8">
        <w:t xml:space="preserve"> 9</w:t>
      </w:r>
      <w:r w:rsidR="00CA3074">
        <w:t xml:space="preserve"> and 12 M NaOH</w:t>
      </w:r>
      <w:r w:rsidR="00464588">
        <w:t xml:space="preserve"> at th</w:t>
      </w:r>
      <w:r w:rsidR="00540690">
        <w:t>is</w:t>
      </w:r>
      <w:r w:rsidR="00464588">
        <w:t xml:space="preserve"> condition</w:t>
      </w:r>
      <w:r w:rsidR="00CA3074">
        <w:t xml:space="preserve"> are</w:t>
      </w:r>
      <w:r w:rsidR="00B63B5C">
        <w:t xml:space="preserve"> </w:t>
      </w:r>
      <w:r w:rsidR="003B5ED8">
        <w:t xml:space="preserve">presented in </w:t>
      </w:r>
      <w:r w:rsidR="002E0C23">
        <w:fldChar w:fldCharType="begin"/>
      </w:r>
      <w:r w:rsidR="002E0C23">
        <w:instrText xml:space="preserve"> REF _Ref486422733 \h </w:instrText>
      </w:r>
      <w:r w:rsidR="002E0C23">
        <w:fldChar w:fldCharType="separate"/>
      </w:r>
      <w:r w:rsidR="002E0C23" w:rsidRPr="00D252C6">
        <w:t xml:space="preserve">Figure </w:t>
      </w:r>
      <w:r w:rsidR="002E0C23" w:rsidRPr="00D252C6">
        <w:rPr>
          <w:noProof/>
        </w:rPr>
        <w:t>3</w:t>
      </w:r>
      <w:r w:rsidR="002E0C23">
        <w:fldChar w:fldCharType="end"/>
      </w:r>
      <w:r w:rsidR="002E0C23">
        <w:t xml:space="preserve"> </w:t>
      </w:r>
      <w:r w:rsidR="00CA3074">
        <w:t>a) and b), respectively</w:t>
      </w:r>
      <w:r w:rsidR="00B63B5C">
        <w:t xml:space="preserve"> including schematics of the phase development</w:t>
      </w:r>
      <w:r w:rsidR="00CA3074">
        <w:t xml:space="preserve">. </w:t>
      </w:r>
    </w:p>
    <w:p w14:paraId="4CE0EDE2" w14:textId="77777777" w:rsidR="00006BE5" w:rsidRDefault="00540690" w:rsidP="00331EE4">
      <w:pPr>
        <w:pStyle w:val="Standard"/>
      </w:pPr>
      <w:r>
        <w:t>T</w:t>
      </w:r>
      <w:r w:rsidR="003F2087">
        <w:t>he transition from T-Nb</w:t>
      </w:r>
      <w:r w:rsidR="006E1736">
        <w:rPr>
          <w:vertAlign w:val="subscript"/>
        </w:rPr>
        <w:t>2</w:t>
      </w:r>
      <w:r w:rsidR="003F2087">
        <w:t>O</w:t>
      </w:r>
      <w:r w:rsidR="006E1736">
        <w:rPr>
          <w:vertAlign w:val="subscript"/>
        </w:rPr>
        <w:t>5</w:t>
      </w:r>
      <w:r w:rsidR="003F2087">
        <w:t xml:space="preserve"> to Na</w:t>
      </w:r>
      <w:r w:rsidR="003F2087">
        <w:rPr>
          <w:vertAlign w:val="subscript"/>
        </w:rPr>
        <w:t>7</w:t>
      </w:r>
      <w:r w:rsidR="006E1736">
        <w:t>H</w:t>
      </w:r>
      <w:r w:rsidR="003F2087">
        <w:t>Nb</w:t>
      </w:r>
      <w:r w:rsidR="003F2087">
        <w:rPr>
          <w:vertAlign w:val="subscript"/>
        </w:rPr>
        <w:t>6</w:t>
      </w:r>
      <w:r w:rsidR="003F2087">
        <w:t>O</w:t>
      </w:r>
      <w:r w:rsidR="007F43DD">
        <w:rPr>
          <w:vertAlign w:val="subscript"/>
        </w:rPr>
        <w:t>19</w:t>
      </w:r>
      <w:r w:rsidR="007F43DD">
        <w:t>·</w:t>
      </w:r>
      <w:r w:rsidR="006E1736">
        <w:t>15</w:t>
      </w:r>
      <w:r w:rsidR="003F2087">
        <w:t xml:space="preserve"> H</w:t>
      </w:r>
      <w:r w:rsidR="003F2087">
        <w:rPr>
          <w:vertAlign w:val="subscript"/>
        </w:rPr>
        <w:t>2</w:t>
      </w:r>
      <w:r w:rsidR="00A771A2">
        <w:t xml:space="preserve">O </w:t>
      </w:r>
      <w:r w:rsidR="00700363">
        <w:t>happens</w:t>
      </w:r>
      <w:r w:rsidR="00505570">
        <w:t xml:space="preserve"> </w:t>
      </w:r>
      <w:r w:rsidR="00700363">
        <w:t>over a period</w:t>
      </w:r>
      <w:r w:rsidR="00464588">
        <w:t xml:space="preserve"> of </w:t>
      </w:r>
      <w:r w:rsidR="003556D4">
        <w:t>7</w:t>
      </w:r>
      <w:r w:rsidR="00464588">
        <w:t xml:space="preserve"> s</w:t>
      </w:r>
      <w:r>
        <w:t xml:space="preserve"> at pH</w:t>
      </w:r>
      <w:r w:rsidR="002E0C23">
        <w:t xml:space="preserve"> </w:t>
      </w:r>
      <w:r>
        <w:t>9</w:t>
      </w:r>
      <w:r w:rsidR="001C0294">
        <w:t xml:space="preserve"> (Figure 2a)</w:t>
      </w:r>
      <w:r w:rsidR="003556D4">
        <w:t xml:space="preserve"> after heating is initiated</w:t>
      </w:r>
      <w:r w:rsidR="0082762D">
        <w:t xml:space="preserve">. </w:t>
      </w:r>
      <w:r w:rsidR="00AD1941">
        <w:t>Phase</w:t>
      </w:r>
      <w:r w:rsidR="00CA3074">
        <w:t>s</w:t>
      </w:r>
      <w:r w:rsidR="00AD1941">
        <w:t xml:space="preserve"> B and C are observe</w:t>
      </w:r>
      <w:r w:rsidR="00CA3074">
        <w:t xml:space="preserve">d after </w:t>
      </w:r>
      <w:r w:rsidR="00D942D5">
        <w:t>6</w:t>
      </w:r>
      <w:r w:rsidR="00CA3074">
        <w:t xml:space="preserve"> and 8 s and</w:t>
      </w:r>
      <w:r w:rsidR="00464588">
        <w:t xml:space="preserve"> these phases</w:t>
      </w:r>
      <w:r w:rsidR="00CA3074">
        <w:t xml:space="preserve"> have</w:t>
      </w:r>
      <w:r w:rsidR="00AD1941">
        <w:t xml:space="preserve"> longer lifetime</w:t>
      </w:r>
      <w:r w:rsidR="00CA3074">
        <w:t>s</w:t>
      </w:r>
      <w:r w:rsidR="00AD1941">
        <w:t xml:space="preserve"> compared to</w:t>
      </w:r>
      <w:r w:rsidR="00986F27">
        <w:t xml:space="preserve"> at</w:t>
      </w:r>
      <w:r w:rsidR="00AD1941">
        <w:t xml:space="preserve"> supercritical conditions. </w:t>
      </w:r>
      <w:r w:rsidR="00196AFA">
        <w:t xml:space="preserve">The hydrated phase </w:t>
      </w:r>
      <w:r w:rsidR="00992572">
        <w:t>Na</w:t>
      </w:r>
      <w:r w:rsidR="00992572" w:rsidRPr="006B6EFB">
        <w:rPr>
          <w:vertAlign w:val="subscript"/>
        </w:rPr>
        <w:t>2</w:t>
      </w:r>
      <w:r w:rsidR="00992572">
        <w:t>Nb</w:t>
      </w:r>
      <w:r w:rsidR="00992572" w:rsidRPr="006B6EFB">
        <w:rPr>
          <w:vertAlign w:val="subscript"/>
        </w:rPr>
        <w:t>2</w:t>
      </w:r>
      <w:r w:rsidR="00992572">
        <w:t>O</w:t>
      </w:r>
      <w:r w:rsidR="00992572" w:rsidRPr="006B6EFB">
        <w:rPr>
          <w:vertAlign w:val="subscript"/>
        </w:rPr>
        <w:t>6</w:t>
      </w:r>
      <w:r w:rsidR="00C520D3">
        <w:t>·</w:t>
      </w:r>
      <w:r w:rsidR="00992572">
        <w:t>H</w:t>
      </w:r>
      <w:r w:rsidR="00992572" w:rsidRPr="006B6EFB">
        <w:rPr>
          <w:vertAlign w:val="subscript"/>
        </w:rPr>
        <w:t>2</w:t>
      </w:r>
      <w:r w:rsidR="00992572">
        <w:t>O</w:t>
      </w:r>
      <w:r w:rsidR="00196AFA">
        <w:t xml:space="preserve"> (PDF 04-014-2939)</w:t>
      </w:r>
      <w:r w:rsidR="00BE50C4">
        <w:t>,</w:t>
      </w:r>
      <w:r w:rsidR="00196AFA">
        <w:rPr>
          <w:vertAlign w:val="superscript"/>
        </w:rPr>
        <w:t>2</w:t>
      </w:r>
      <w:r w:rsidR="003657E3">
        <w:rPr>
          <w:vertAlign w:val="superscript"/>
        </w:rPr>
        <w:t>2</w:t>
      </w:r>
      <w:r w:rsidR="00196AFA">
        <w:t xml:space="preserve"> which</w:t>
      </w:r>
      <w:r w:rsidR="00A25617">
        <w:t xml:space="preserve"> </w:t>
      </w:r>
      <w:r w:rsidR="00196AFA">
        <w:t xml:space="preserve">was not observed at 423 ºC, </w:t>
      </w:r>
      <w:r w:rsidR="00AD1941">
        <w:t>appears after 1.9 min</w:t>
      </w:r>
      <w:r w:rsidR="00CA3074">
        <w:t xml:space="preserve"> without the transformation through pha</w:t>
      </w:r>
      <w:r w:rsidR="00464588">
        <w:t>s</w:t>
      </w:r>
      <w:r w:rsidR="00CA3074">
        <w:t>e D</w:t>
      </w:r>
      <w:r w:rsidR="009B3386">
        <w:t>. T</w:t>
      </w:r>
      <w:r w:rsidR="00AD1941">
        <w:t>he</w:t>
      </w:r>
      <w:r w:rsidR="002E0C23">
        <w:t xml:space="preserve"> </w:t>
      </w:r>
      <w:r w:rsidR="00980493">
        <w:t xml:space="preserve">initial </w:t>
      </w:r>
      <w:r w:rsidR="002E0C23">
        <w:t>formation of the</w:t>
      </w:r>
      <w:r w:rsidR="00AD1941">
        <w:t xml:space="preserve"> product NaNbO</w:t>
      </w:r>
      <w:r w:rsidR="00AD1941">
        <w:rPr>
          <w:vertAlign w:val="subscript"/>
        </w:rPr>
        <w:t>3</w:t>
      </w:r>
      <w:r w:rsidR="00C54391">
        <w:t xml:space="preserve"> </w:t>
      </w:r>
      <w:r w:rsidR="002E0C23">
        <w:t xml:space="preserve">occurs </w:t>
      </w:r>
      <w:r w:rsidR="00980493">
        <w:t>almost simultaneously</w:t>
      </w:r>
      <w:r w:rsidR="002E0C23">
        <w:t xml:space="preserve"> </w:t>
      </w:r>
      <w:r w:rsidR="00980493">
        <w:t xml:space="preserve">with </w:t>
      </w:r>
      <w:r w:rsidR="002E0C23">
        <w:t>Na</w:t>
      </w:r>
      <w:r w:rsidR="002E0C23" w:rsidRPr="006B6EFB">
        <w:rPr>
          <w:vertAlign w:val="subscript"/>
        </w:rPr>
        <w:t>2</w:t>
      </w:r>
      <w:r w:rsidR="002E0C23">
        <w:t>Nb</w:t>
      </w:r>
      <w:r w:rsidR="002E0C23" w:rsidRPr="006B6EFB">
        <w:rPr>
          <w:vertAlign w:val="subscript"/>
        </w:rPr>
        <w:t>2</w:t>
      </w:r>
      <w:r w:rsidR="002E0C23">
        <w:t>O</w:t>
      </w:r>
      <w:r w:rsidR="002E0C23" w:rsidRPr="006B6EFB">
        <w:rPr>
          <w:vertAlign w:val="subscript"/>
        </w:rPr>
        <w:t>6</w:t>
      </w:r>
      <w:r w:rsidR="002E0C23">
        <w:t>·H</w:t>
      </w:r>
      <w:r w:rsidR="002E0C23" w:rsidRPr="006B6EFB">
        <w:rPr>
          <w:vertAlign w:val="subscript"/>
        </w:rPr>
        <w:t>2</w:t>
      </w:r>
      <w:r w:rsidR="002E0C23">
        <w:t>O</w:t>
      </w:r>
      <w:r w:rsidR="00980493">
        <w:t xml:space="preserve"> after </w:t>
      </w:r>
      <w:r w:rsidR="00514022">
        <w:t>2.9 min</w:t>
      </w:r>
      <w:r w:rsidR="00980493">
        <w:t xml:space="preserve"> and</w:t>
      </w:r>
      <w:r w:rsidR="00B55396">
        <w:t xml:space="preserve"> the diffraction </w:t>
      </w:r>
      <w:r w:rsidR="00B55396">
        <w:lastRenderedPageBreak/>
        <w:t>lines of</w:t>
      </w:r>
      <w:r w:rsidR="00980493">
        <w:t xml:space="preserve"> both phases grow quickly (</w:t>
      </w:r>
      <w:r w:rsidR="00AD7597">
        <w:fldChar w:fldCharType="begin"/>
      </w:r>
      <w:r w:rsidR="00AD7597">
        <w:instrText xml:space="preserve"> REF _Ref486426058 \h </w:instrText>
      </w:r>
      <w:r w:rsidR="00AD7597">
        <w:fldChar w:fldCharType="separate"/>
      </w:r>
      <w:r w:rsidR="00AD7597" w:rsidRPr="00D252C6">
        <w:t xml:space="preserve">Figure </w:t>
      </w:r>
      <w:r w:rsidR="00AD7597" w:rsidRPr="00D252C6">
        <w:rPr>
          <w:noProof/>
        </w:rPr>
        <w:t>4</w:t>
      </w:r>
      <w:r w:rsidR="00AD7597">
        <w:fldChar w:fldCharType="end"/>
      </w:r>
      <w:r w:rsidR="00AD7597">
        <w:t>a)</w:t>
      </w:r>
      <w:r w:rsidR="00980493">
        <w:t xml:space="preserve">. </w:t>
      </w:r>
      <w:r w:rsidR="00AD7597">
        <w:t>After 4 min of heating, the scale factor (</w:t>
      </w:r>
      <w:r w:rsidR="00AD7597">
        <w:fldChar w:fldCharType="begin"/>
      </w:r>
      <w:r w:rsidR="00AD7597">
        <w:instrText xml:space="preserve"> REF _Ref486426058 \h </w:instrText>
      </w:r>
      <w:r w:rsidR="00AD7597">
        <w:fldChar w:fldCharType="separate"/>
      </w:r>
      <w:r w:rsidR="00AD7597" w:rsidRPr="001E0FF0">
        <w:rPr>
          <w:lang w:val="en-GB"/>
        </w:rPr>
        <w:t xml:space="preserve">Figure </w:t>
      </w:r>
      <w:r w:rsidR="00AD7597" w:rsidRPr="001E0FF0">
        <w:rPr>
          <w:noProof/>
          <w:lang w:val="en-GB"/>
        </w:rPr>
        <w:t>4</w:t>
      </w:r>
      <w:r w:rsidR="00AD7597">
        <w:fldChar w:fldCharType="end"/>
      </w:r>
      <w:r w:rsidR="00AD7597">
        <w:t>b) of Na</w:t>
      </w:r>
      <w:r w:rsidR="00AD7597" w:rsidRPr="006B6EFB">
        <w:rPr>
          <w:vertAlign w:val="subscript"/>
        </w:rPr>
        <w:t>2</w:t>
      </w:r>
      <w:r w:rsidR="00AD7597">
        <w:t>Nb</w:t>
      </w:r>
      <w:r w:rsidR="00AD7597" w:rsidRPr="006B6EFB">
        <w:rPr>
          <w:vertAlign w:val="subscript"/>
        </w:rPr>
        <w:t>2</w:t>
      </w:r>
      <w:r w:rsidR="00AD7597">
        <w:t>O</w:t>
      </w:r>
      <w:r w:rsidR="00AD7597" w:rsidRPr="006B6EFB">
        <w:rPr>
          <w:vertAlign w:val="subscript"/>
        </w:rPr>
        <w:t>6</w:t>
      </w:r>
      <w:r w:rsidR="00AD7597">
        <w:t>·H</w:t>
      </w:r>
      <w:r w:rsidR="00AD7597" w:rsidRPr="006B6EFB">
        <w:rPr>
          <w:vertAlign w:val="subscript"/>
        </w:rPr>
        <w:t>2</w:t>
      </w:r>
      <w:r w:rsidR="00AD7597">
        <w:t xml:space="preserve">O reaches a </w:t>
      </w:r>
      <w:r w:rsidR="00B55396">
        <w:t>maximum</w:t>
      </w:r>
      <w:r w:rsidR="00AD7597">
        <w:t xml:space="preserve"> while the size stabilizes. The scale factor then decreases continuously while the size remains stable for approximately 7 more mi</w:t>
      </w:r>
      <w:r w:rsidR="00B55396">
        <w:t>n</w:t>
      </w:r>
      <w:r w:rsidR="00AD7597">
        <w:t xml:space="preserve"> and then quickly plummets as NaNbO</w:t>
      </w:r>
      <w:r w:rsidR="00AD7597">
        <w:rPr>
          <w:vertAlign w:val="subscript"/>
        </w:rPr>
        <w:t>3</w:t>
      </w:r>
      <w:r w:rsidR="00AD7597">
        <w:t xml:space="preserve"> reaches the end of its growth</w:t>
      </w:r>
      <w:r w:rsidR="00094F57">
        <w:t xml:space="preserve"> at 83 nm</w:t>
      </w:r>
      <w:r w:rsidR="00AD7597">
        <w:t>. This suggests that NaNbO</w:t>
      </w:r>
      <w:r w:rsidR="00AD7597">
        <w:rPr>
          <w:vertAlign w:val="subscript"/>
        </w:rPr>
        <w:t xml:space="preserve">3 </w:t>
      </w:r>
      <w:r w:rsidR="00AD7597">
        <w:t>grows mainly on the expense of Na</w:t>
      </w:r>
      <w:r w:rsidR="00AD7597" w:rsidRPr="006B6EFB">
        <w:rPr>
          <w:vertAlign w:val="subscript"/>
        </w:rPr>
        <w:t>2</w:t>
      </w:r>
      <w:r w:rsidR="00AD7597">
        <w:t>Nb</w:t>
      </w:r>
      <w:r w:rsidR="00AD7597" w:rsidRPr="006B6EFB">
        <w:rPr>
          <w:vertAlign w:val="subscript"/>
        </w:rPr>
        <w:t>2</w:t>
      </w:r>
      <w:r w:rsidR="00AD7597">
        <w:t>O</w:t>
      </w:r>
      <w:r w:rsidR="00AD7597" w:rsidRPr="006B6EFB">
        <w:rPr>
          <w:vertAlign w:val="subscript"/>
        </w:rPr>
        <w:t>6</w:t>
      </w:r>
      <w:r w:rsidR="00AD7597">
        <w:t>·H</w:t>
      </w:r>
      <w:r w:rsidR="00AD7597" w:rsidRPr="006B6EFB">
        <w:rPr>
          <w:vertAlign w:val="subscript"/>
        </w:rPr>
        <w:t>2</w:t>
      </w:r>
      <w:r w:rsidR="00AD7597">
        <w:t xml:space="preserve">O </w:t>
      </w:r>
      <w:r w:rsidR="00F7565F">
        <w:t xml:space="preserve">through a solid-solid reconstructive phase transition, where the water is expelled from the hydrated structure over time. A complete conversion to </w:t>
      </w:r>
      <w:r w:rsidR="00F7565F" w:rsidRPr="00992572">
        <w:t>NaNbO</w:t>
      </w:r>
      <w:r w:rsidR="00F7565F" w:rsidRPr="00992572">
        <w:rPr>
          <w:vertAlign w:val="subscript"/>
        </w:rPr>
        <w:t>3</w:t>
      </w:r>
      <w:r w:rsidR="00F7565F">
        <w:t xml:space="preserve"> happened after a significantly longer total heating time (16 min) compared to supercritical conditions.</w:t>
      </w:r>
      <w:r w:rsidR="00F7565F" w:rsidDel="00F7565F">
        <w:t xml:space="preserve"> </w:t>
      </w:r>
      <w:r w:rsidR="00F7565F">
        <w:t xml:space="preserve">Also, the background area in the data was stable throughout the experiment except for a small decrease during the first few seconds as </w:t>
      </w:r>
      <w:r w:rsidR="00F7565F">
        <w:lastRenderedPageBreak/>
        <w:t xml:space="preserve">seen in for 2θ=12-15° in </w:t>
      </w:r>
      <w:r w:rsidR="00F7565F" w:rsidRPr="00B55396">
        <w:fldChar w:fldCharType="begin"/>
      </w:r>
      <w:r w:rsidR="00F7565F" w:rsidRPr="00B55396">
        <w:instrText xml:space="preserve"> REF _Ref486422733 \h </w:instrText>
      </w:r>
      <w:r w:rsidR="00B55396" w:rsidRPr="00006BE5">
        <w:instrText xml:space="preserve"> \* MERGEFORMAT </w:instrText>
      </w:r>
      <w:r w:rsidR="00F7565F" w:rsidRPr="00B55396">
        <w:fldChar w:fldCharType="separate"/>
      </w:r>
      <w:r w:rsidR="00F7565F" w:rsidRPr="00B55396">
        <w:rPr>
          <w:lang w:val="en-GB"/>
        </w:rPr>
        <w:t xml:space="preserve">Figure </w:t>
      </w:r>
      <w:r w:rsidR="00F7565F" w:rsidRPr="00006BE5">
        <w:rPr>
          <w:noProof/>
          <w:lang w:val="en-GB"/>
        </w:rPr>
        <w:t>3</w:t>
      </w:r>
      <w:r w:rsidR="00F7565F" w:rsidRPr="00B55396">
        <w:fldChar w:fldCharType="end"/>
      </w:r>
      <w:r w:rsidR="00094F57" w:rsidRPr="00B55396">
        <w:t>a</w:t>
      </w:r>
      <w:r w:rsidR="00094F57">
        <w:t xml:space="preserve">. This </w:t>
      </w:r>
      <w:r w:rsidR="00B55396">
        <w:t>confirm</w:t>
      </w:r>
      <w:r w:rsidR="00094F57">
        <w:t>s</w:t>
      </w:r>
      <w:r w:rsidR="00F7565F">
        <w:t xml:space="preserve"> the subcritical conditions ability to form crystalline phases from the ionic or amorphous species in the solution.</w:t>
      </w:r>
    </w:p>
    <w:p w14:paraId="159DA653" w14:textId="15A743CE" w:rsidR="009722E2" w:rsidRPr="009722E2" w:rsidRDefault="009722E2" w:rsidP="00331EE4">
      <w:pPr>
        <w:pStyle w:val="Standard"/>
        <w:rPr>
          <w:i/>
        </w:rPr>
      </w:pPr>
      <w:r w:rsidRPr="009722E2">
        <w:rPr>
          <w:i/>
        </w:rPr>
        <w:t>P</w:t>
      </w:r>
      <w:r w:rsidR="009717D6">
        <w:rPr>
          <w:i/>
        </w:rPr>
        <w:t>hase development at</w:t>
      </w:r>
      <w:r w:rsidRPr="009722E2">
        <w:rPr>
          <w:i/>
        </w:rPr>
        <w:t xml:space="preserve"> more alkaline conditions</w:t>
      </w:r>
    </w:p>
    <w:p w14:paraId="52ADE36E" w14:textId="38C7A58F" w:rsidR="00E47B69" w:rsidRDefault="00CC6832" w:rsidP="00EF7A5D">
      <w:pPr>
        <w:pStyle w:val="Standard"/>
      </w:pPr>
      <w:r>
        <w:t>By increasing the pH to 12</w:t>
      </w:r>
      <w:r w:rsidR="009B3386">
        <w:t xml:space="preserve"> at subcritical conditions (</w:t>
      </w:r>
      <w:r w:rsidR="00094F57">
        <w:fldChar w:fldCharType="begin"/>
      </w:r>
      <w:r w:rsidR="00094F57">
        <w:instrText xml:space="preserve"> REF _Ref486422733 \h </w:instrText>
      </w:r>
      <w:r w:rsidR="00094F57">
        <w:fldChar w:fldCharType="separate"/>
      </w:r>
      <w:r w:rsidR="00094F57" w:rsidRPr="00D252C6">
        <w:rPr>
          <w:lang w:val="en-GB"/>
        </w:rPr>
        <w:t xml:space="preserve">Figure </w:t>
      </w:r>
      <w:r w:rsidR="00094F57">
        <w:rPr>
          <w:i/>
          <w:noProof/>
          <w:lang w:val="en-GB"/>
        </w:rPr>
        <w:t>3</w:t>
      </w:r>
      <w:r w:rsidR="00094F57">
        <w:fldChar w:fldCharType="end"/>
      </w:r>
      <w:r w:rsidR="00094F57">
        <w:t>b</w:t>
      </w:r>
      <w:r>
        <w:t>)</w:t>
      </w:r>
      <w:r w:rsidR="00F93902" w:rsidRPr="001F26B0">
        <w:t>, no trace</w:t>
      </w:r>
      <w:r>
        <w:t>s</w:t>
      </w:r>
      <w:r w:rsidR="007B033C">
        <w:t xml:space="preserve"> of</w:t>
      </w:r>
      <w:r w:rsidR="00F93902" w:rsidRPr="001F26B0">
        <w:t xml:space="preserve"> </w:t>
      </w:r>
      <w:r w:rsidR="000F3DA1">
        <w:t xml:space="preserve">phase A </w:t>
      </w:r>
      <w:r w:rsidR="00B31879">
        <w:t>are</w:t>
      </w:r>
      <w:r w:rsidR="00331EE4" w:rsidRPr="001F26B0">
        <w:t xml:space="preserve"> observed</w:t>
      </w:r>
      <w:r w:rsidRPr="00CC6832">
        <w:t xml:space="preserve"> </w:t>
      </w:r>
      <w:r>
        <w:t>i</w:t>
      </w:r>
      <w:r w:rsidRPr="001F26B0">
        <w:t>n the unheated precursor</w:t>
      </w:r>
      <w:r w:rsidR="00331EE4" w:rsidRPr="001F26B0">
        <w:t>, but rather a higher amount</w:t>
      </w:r>
      <w:r w:rsidR="00F93902" w:rsidRPr="001F26B0">
        <w:t xml:space="preserve"> of Na</w:t>
      </w:r>
      <w:r w:rsidR="00F93902" w:rsidRPr="001F26B0">
        <w:rPr>
          <w:vertAlign w:val="subscript"/>
        </w:rPr>
        <w:t>7</w:t>
      </w:r>
      <w:r w:rsidR="00331EE4" w:rsidRPr="001F26B0">
        <w:t>H</w:t>
      </w:r>
      <w:r w:rsidR="00F93902" w:rsidRPr="001F26B0">
        <w:t>Nb</w:t>
      </w:r>
      <w:r w:rsidR="00F93902" w:rsidRPr="001F26B0">
        <w:rPr>
          <w:vertAlign w:val="subscript"/>
        </w:rPr>
        <w:t>6</w:t>
      </w:r>
      <w:r w:rsidR="00F93902" w:rsidRPr="001F26B0">
        <w:t>O</w:t>
      </w:r>
      <w:r w:rsidR="000E3570">
        <w:rPr>
          <w:vertAlign w:val="subscript"/>
        </w:rPr>
        <w:t>19</w:t>
      </w:r>
      <w:r w:rsidR="000E3570">
        <w:t>·</w:t>
      </w:r>
      <w:r w:rsidR="00331EE4" w:rsidRPr="001F26B0">
        <w:t>15</w:t>
      </w:r>
      <w:r w:rsidR="00F93902" w:rsidRPr="001F26B0">
        <w:t>H</w:t>
      </w:r>
      <w:r w:rsidR="00F93902" w:rsidRPr="001F26B0">
        <w:rPr>
          <w:vertAlign w:val="subscript"/>
        </w:rPr>
        <w:t>2</w:t>
      </w:r>
      <w:r w:rsidR="00F93902" w:rsidRPr="001F26B0">
        <w:t>O</w:t>
      </w:r>
      <w:r w:rsidR="00600981" w:rsidRPr="001F26B0">
        <w:t xml:space="preserve">. </w:t>
      </w:r>
      <w:r w:rsidR="00331EE4" w:rsidRPr="001F26B0">
        <w:t>The</w:t>
      </w:r>
      <w:r w:rsidR="00F93902" w:rsidRPr="001F26B0">
        <w:t xml:space="preserve"> Na</w:t>
      </w:r>
      <w:r w:rsidR="00F93902" w:rsidRPr="001F26B0">
        <w:rPr>
          <w:vertAlign w:val="subscript"/>
        </w:rPr>
        <w:t>7</w:t>
      </w:r>
      <w:r w:rsidR="00585F39" w:rsidRPr="001F26B0">
        <w:t>H</w:t>
      </w:r>
      <w:r w:rsidR="00F93902" w:rsidRPr="001F26B0">
        <w:t>Nb</w:t>
      </w:r>
      <w:r w:rsidR="00F93902" w:rsidRPr="001F26B0">
        <w:rPr>
          <w:vertAlign w:val="subscript"/>
        </w:rPr>
        <w:t>6</w:t>
      </w:r>
      <w:r w:rsidR="00F93902" w:rsidRPr="001F26B0">
        <w:t>O</w:t>
      </w:r>
      <w:r w:rsidR="000E3570">
        <w:rPr>
          <w:vertAlign w:val="subscript"/>
        </w:rPr>
        <w:t>1</w:t>
      </w:r>
      <w:r w:rsidR="00094F57">
        <w:rPr>
          <w:vertAlign w:val="subscript"/>
        </w:rPr>
        <w:t>9</w:t>
      </w:r>
      <w:r w:rsidR="007F43DD">
        <w:t>·</w:t>
      </w:r>
      <w:r w:rsidR="00094F57">
        <w:t>1</w:t>
      </w:r>
      <w:r w:rsidR="008145E7" w:rsidRPr="001F26B0">
        <w:t>5</w:t>
      </w:r>
      <w:r w:rsidR="00F93902" w:rsidRPr="001F26B0">
        <w:t>H</w:t>
      </w:r>
      <w:r w:rsidR="00F93902" w:rsidRPr="001F26B0">
        <w:rPr>
          <w:vertAlign w:val="subscript"/>
        </w:rPr>
        <w:t>2</w:t>
      </w:r>
      <w:r w:rsidR="004740E5">
        <w:t>O</w:t>
      </w:r>
      <w:r w:rsidR="009B3386">
        <w:t xml:space="preserve"> phase</w:t>
      </w:r>
      <w:r w:rsidR="004740E5">
        <w:t xml:space="preserve"> is</w:t>
      </w:r>
      <w:r w:rsidR="00540690">
        <w:t xml:space="preserve"> still</w:t>
      </w:r>
      <w:r w:rsidR="00D40D58" w:rsidRPr="001F26B0">
        <w:t xml:space="preserve"> </w:t>
      </w:r>
      <w:r w:rsidR="009B3386">
        <w:t>present</w:t>
      </w:r>
      <w:r w:rsidR="000E3570">
        <w:t xml:space="preserve"> </w:t>
      </w:r>
      <w:r w:rsidR="009B3386">
        <w:t>a</w:t>
      </w:r>
      <w:r w:rsidR="00C9132F">
        <w:t>lso when the</w:t>
      </w:r>
      <w:r w:rsidR="009B3386">
        <w:t xml:space="preserve"> very short-lived phase B and the </w:t>
      </w:r>
      <w:r>
        <w:t>new unknown phase E</w:t>
      </w:r>
      <w:r w:rsidR="00B63B5C">
        <w:t xml:space="preserve"> appears</w:t>
      </w:r>
      <w:r>
        <w:t xml:space="preserve">. </w:t>
      </w:r>
      <w:r w:rsidR="00D252C6">
        <w:t>A</w:t>
      </w:r>
      <w:r w:rsidR="00D252C6" w:rsidRPr="00D252C6">
        <w:rPr>
          <w:i/>
        </w:rPr>
        <w:t>b initio</w:t>
      </w:r>
      <w:r w:rsidR="00D252C6">
        <w:t xml:space="preserve"> refinements determined that the phase belongs to the monoclinic crystal system (Table S2). Attempts of</w:t>
      </w:r>
      <w:r w:rsidR="00477ED5">
        <w:t xml:space="preserve"> fit</w:t>
      </w:r>
      <w:r w:rsidR="00D252C6">
        <w:t>ting</w:t>
      </w:r>
      <w:r w:rsidR="00477ED5">
        <w:t xml:space="preserve"> he diffraction lines</w:t>
      </w:r>
      <w:r w:rsidR="00ED29F5">
        <w:t xml:space="preserve"> (Table S1)</w:t>
      </w:r>
      <w:r w:rsidR="00477ED5">
        <w:t xml:space="preserve"> of phase E</w:t>
      </w:r>
      <w:r w:rsidR="00BD417B">
        <w:t xml:space="preserve"> </w:t>
      </w:r>
      <w:r w:rsidR="0098012C">
        <w:t xml:space="preserve"> </w:t>
      </w:r>
      <w:r w:rsidR="00477ED5">
        <w:t>shows</w:t>
      </w:r>
      <w:r w:rsidR="000E3570">
        <w:t xml:space="preserve"> that phase E might </w:t>
      </w:r>
      <w:r w:rsidR="00D252C6">
        <w:t>have similar characteristics to an</w:t>
      </w:r>
      <w:r w:rsidR="000E3570">
        <w:t xml:space="preserve"> oxyhydroxide phase</w:t>
      </w:r>
      <w:r w:rsidR="004D0AEB">
        <w:t xml:space="preserve"> </w:t>
      </w:r>
      <w:r w:rsidR="00D252C6">
        <w:t>(Na</w:t>
      </w:r>
      <w:r w:rsidR="00D252C6" w:rsidRPr="002E5EB1">
        <w:t>Nb</w:t>
      </w:r>
      <w:r w:rsidR="00D252C6" w:rsidRPr="002E5EB1">
        <w:rPr>
          <w:vertAlign w:val="subscript"/>
        </w:rPr>
        <w:t>2</w:t>
      </w:r>
      <w:r w:rsidR="00D252C6" w:rsidRPr="002E5EB1">
        <w:t>O</w:t>
      </w:r>
      <w:r w:rsidR="00D252C6" w:rsidRPr="002E5EB1">
        <w:rPr>
          <w:vertAlign w:val="subscript"/>
        </w:rPr>
        <w:t>5</w:t>
      </w:r>
      <w:r w:rsidR="00D252C6">
        <w:t>(OH)·3</w:t>
      </w:r>
      <w:r w:rsidR="00D252C6" w:rsidRPr="002E5EB1">
        <w:t>H</w:t>
      </w:r>
      <w:r w:rsidR="00D252C6" w:rsidRPr="002E5EB1">
        <w:rPr>
          <w:vertAlign w:val="subscript"/>
        </w:rPr>
        <w:t>2</w:t>
      </w:r>
      <w:r w:rsidR="00D252C6" w:rsidRPr="002E5EB1">
        <w:t>O</w:t>
      </w:r>
      <w:r w:rsidR="00D252C6">
        <w:t xml:space="preserve">, space group </w:t>
      </w:r>
      <w:r w:rsidR="00D252C6" w:rsidRPr="00F41B4B">
        <w:t>P21/c</w:t>
      </w:r>
      <w:r w:rsidR="00D252C6">
        <w:rPr>
          <w:vertAlign w:val="superscript"/>
        </w:rPr>
        <w:t>23</w:t>
      </w:r>
      <w:r w:rsidR="00D252C6">
        <w:t xml:space="preserve">, ICSD 193826, </w:t>
      </w:r>
      <w:r w:rsidR="004D0AEB">
        <w:lastRenderedPageBreak/>
        <w:t>Figure S</w:t>
      </w:r>
      <w:r w:rsidR="00F93F2E">
        <w:t>2</w:t>
      </w:r>
      <w:r w:rsidR="004D0AEB">
        <w:t>)</w:t>
      </w:r>
      <w:r w:rsidR="00D25592">
        <w:t xml:space="preserve"> but several unidentified peaks are undermining the certainty of this result</w:t>
      </w:r>
      <w:r w:rsidR="0021025C">
        <w:t>.</w:t>
      </w:r>
      <w:r w:rsidR="00037506">
        <w:t xml:space="preserve"> </w:t>
      </w:r>
      <w:r w:rsidR="00FD3A8C">
        <w:t xml:space="preserve"> </w:t>
      </w:r>
      <w:r w:rsidR="00477ED5">
        <w:t>The presence of a</w:t>
      </w:r>
      <w:r w:rsidR="00D25592">
        <w:t xml:space="preserve"> similar</w:t>
      </w:r>
      <w:r w:rsidR="00477ED5">
        <w:t xml:space="preserve"> </w:t>
      </w:r>
      <w:r w:rsidR="0098012C">
        <w:t>phase</w:t>
      </w:r>
      <w:r w:rsidR="00D25592">
        <w:t xml:space="preserve"> should still be considered, though,</w:t>
      </w:r>
      <w:r w:rsidR="0098012C">
        <w:t xml:space="preserve"> </w:t>
      </w:r>
      <w:r w:rsidR="00D25592">
        <w:t>as</w:t>
      </w:r>
      <w:r w:rsidR="00037506">
        <w:t xml:space="preserve"> its building blocks are similar to the pre</w:t>
      </w:r>
      <w:r w:rsidR="00D25592">
        <w:t>-</w:t>
      </w:r>
      <w:r w:rsidR="00037506">
        <w:t xml:space="preserve">existing </w:t>
      </w:r>
      <w:r w:rsidR="00037506" w:rsidRPr="001F26B0">
        <w:t>Na</w:t>
      </w:r>
      <w:r w:rsidR="00037506" w:rsidRPr="001F26B0">
        <w:rPr>
          <w:vertAlign w:val="subscript"/>
        </w:rPr>
        <w:t>7</w:t>
      </w:r>
      <w:r w:rsidR="00037506" w:rsidRPr="001F26B0">
        <w:t>HNb</w:t>
      </w:r>
      <w:r w:rsidR="00037506" w:rsidRPr="001F26B0">
        <w:rPr>
          <w:vertAlign w:val="subscript"/>
        </w:rPr>
        <w:t>6</w:t>
      </w:r>
      <w:r w:rsidR="00037506" w:rsidRPr="001F26B0">
        <w:t>O</w:t>
      </w:r>
      <w:r w:rsidR="00037506">
        <w:rPr>
          <w:vertAlign w:val="subscript"/>
        </w:rPr>
        <w:t>19</w:t>
      </w:r>
      <w:r w:rsidR="00037506">
        <w:t>·1</w:t>
      </w:r>
      <w:r w:rsidR="00037506" w:rsidRPr="001F26B0">
        <w:t>5H</w:t>
      </w:r>
      <w:r w:rsidR="00037506" w:rsidRPr="001F26B0">
        <w:rPr>
          <w:vertAlign w:val="subscript"/>
        </w:rPr>
        <w:t>2</w:t>
      </w:r>
      <w:r w:rsidR="00037506">
        <w:t xml:space="preserve">O phase as well as the next phase to be formed, </w:t>
      </w:r>
      <w:r w:rsidR="008145E7">
        <w:t>Na</w:t>
      </w:r>
      <w:r w:rsidR="008145E7" w:rsidRPr="006B6EFB">
        <w:rPr>
          <w:vertAlign w:val="subscript"/>
        </w:rPr>
        <w:t>2</w:t>
      </w:r>
      <w:r w:rsidR="008145E7">
        <w:t>Nb</w:t>
      </w:r>
      <w:r w:rsidR="008145E7" w:rsidRPr="006B6EFB">
        <w:rPr>
          <w:vertAlign w:val="subscript"/>
        </w:rPr>
        <w:t>2</w:t>
      </w:r>
      <w:r w:rsidR="008145E7">
        <w:t>O</w:t>
      </w:r>
      <w:r w:rsidR="008145E7" w:rsidRPr="006B6EFB">
        <w:rPr>
          <w:vertAlign w:val="subscript"/>
        </w:rPr>
        <w:t>6</w:t>
      </w:r>
      <w:r w:rsidR="001D07F4">
        <w:t>·</w:t>
      </w:r>
      <w:r w:rsidR="008145E7">
        <w:t>H</w:t>
      </w:r>
      <w:r w:rsidR="008145E7" w:rsidRPr="006B6EFB">
        <w:rPr>
          <w:vertAlign w:val="subscript"/>
        </w:rPr>
        <w:t>2</w:t>
      </w:r>
      <w:r w:rsidR="008145E7">
        <w:t xml:space="preserve">O, </w:t>
      </w:r>
      <w:r w:rsidR="00D25592">
        <w:t>with</w:t>
      </w:r>
      <w:r w:rsidR="00006BE5">
        <w:t xml:space="preserve"> </w:t>
      </w:r>
      <w:r w:rsidR="00585F39">
        <w:t>edge-</w:t>
      </w:r>
      <w:r w:rsidR="00931EC2">
        <w:t xml:space="preserve"> and corner-</w:t>
      </w:r>
      <w:r w:rsidR="00585F39">
        <w:t>sharing octahedral network</w:t>
      </w:r>
      <w:r w:rsidR="00037506">
        <w:t>s</w:t>
      </w:r>
      <w:r w:rsidR="00585F39">
        <w:t xml:space="preserve"> with sodium ions </w:t>
      </w:r>
      <w:r w:rsidR="00D32FCC">
        <w:t xml:space="preserve">and water </w:t>
      </w:r>
      <w:r w:rsidR="00B63B5C">
        <w:t>in-between</w:t>
      </w:r>
      <w:r w:rsidR="00037506">
        <w:t xml:space="preserve"> (Figure S</w:t>
      </w:r>
      <w:r w:rsidR="00F93F2E">
        <w:t>3</w:t>
      </w:r>
      <w:r w:rsidR="00037506">
        <w:t>)</w:t>
      </w:r>
      <w:r w:rsidR="00585F39">
        <w:t>.</w:t>
      </w:r>
      <w:r w:rsidR="00F93902">
        <w:t xml:space="preserve"> </w:t>
      </w:r>
      <w:r w:rsidR="000E3570">
        <w:t>Further</w:t>
      </w:r>
      <w:r w:rsidR="002204DF">
        <w:t>, a</w:t>
      </w:r>
      <w:r w:rsidR="00F31076">
        <w:t xml:space="preserve"> gradual transformation</w:t>
      </w:r>
      <w:r w:rsidR="003C3100">
        <w:t xml:space="preserve"> from Na</w:t>
      </w:r>
      <w:r w:rsidR="003C3100" w:rsidRPr="006B6EFB">
        <w:rPr>
          <w:vertAlign w:val="subscript"/>
        </w:rPr>
        <w:t>2</w:t>
      </w:r>
      <w:r w:rsidR="003C3100">
        <w:t>Nb</w:t>
      </w:r>
      <w:r w:rsidR="003C3100" w:rsidRPr="006B6EFB">
        <w:rPr>
          <w:vertAlign w:val="subscript"/>
        </w:rPr>
        <w:t>2</w:t>
      </w:r>
      <w:r w:rsidR="003C3100">
        <w:t>O</w:t>
      </w:r>
      <w:r w:rsidR="003C3100" w:rsidRPr="006B6EFB">
        <w:rPr>
          <w:vertAlign w:val="subscript"/>
        </w:rPr>
        <w:t>6</w:t>
      </w:r>
      <w:r w:rsidR="007F43DD">
        <w:t>·</w:t>
      </w:r>
      <w:r w:rsidR="003C3100">
        <w:t>H</w:t>
      </w:r>
      <w:r w:rsidR="003C3100" w:rsidRPr="006B6EFB">
        <w:rPr>
          <w:vertAlign w:val="subscript"/>
        </w:rPr>
        <w:t>2</w:t>
      </w:r>
      <w:r w:rsidR="003C3100">
        <w:t>O</w:t>
      </w:r>
      <w:r w:rsidR="00F31076">
        <w:t xml:space="preserve"> to</w:t>
      </w:r>
      <w:r w:rsidR="00F93902">
        <w:t xml:space="preserve"> NaNbO</w:t>
      </w:r>
      <w:r w:rsidR="00F93902">
        <w:rPr>
          <w:vertAlign w:val="subscript"/>
        </w:rPr>
        <w:t>3</w:t>
      </w:r>
      <w:r w:rsidR="00A771A2">
        <w:t xml:space="preserve"> </w:t>
      </w:r>
      <w:r w:rsidR="007B033C">
        <w:t>over 1</w:t>
      </w:r>
      <w:r w:rsidR="00094F57">
        <w:t>0</w:t>
      </w:r>
      <w:r w:rsidR="004740E5">
        <w:t xml:space="preserve"> min </w:t>
      </w:r>
      <w:r w:rsidR="002204DF">
        <w:t>is observed</w:t>
      </w:r>
      <w:r w:rsidR="00094F57">
        <w:t xml:space="preserve"> (</w:t>
      </w:r>
      <w:r w:rsidR="00094F57">
        <w:fldChar w:fldCharType="begin"/>
      </w:r>
      <w:r w:rsidR="00094F57">
        <w:instrText xml:space="preserve"> REF _Ref486427817 \h </w:instrText>
      </w:r>
      <w:r w:rsidR="00094F57">
        <w:fldChar w:fldCharType="separate"/>
      </w:r>
      <w:r w:rsidR="00094F57" w:rsidRPr="00D252C6">
        <w:rPr>
          <w:lang w:val="en-GB"/>
        </w:rPr>
        <w:t xml:space="preserve">Figure </w:t>
      </w:r>
      <w:r w:rsidR="00094F57" w:rsidRPr="00D252C6">
        <w:rPr>
          <w:noProof/>
          <w:lang w:val="en-GB"/>
        </w:rPr>
        <w:t>5</w:t>
      </w:r>
      <w:r w:rsidR="00094F57">
        <w:fldChar w:fldCharType="end"/>
      </w:r>
      <w:r w:rsidR="00094F57">
        <w:t>)</w:t>
      </w:r>
      <w:r w:rsidR="002204DF">
        <w:t>.</w:t>
      </w:r>
      <w:r w:rsidR="000F3DA1" w:rsidRPr="000F3DA1">
        <w:t xml:space="preserve"> </w:t>
      </w:r>
      <w:r w:rsidR="000F3DA1">
        <w:t>The NaNbO</w:t>
      </w:r>
      <w:r w:rsidR="000F3DA1">
        <w:rPr>
          <w:vertAlign w:val="subscript"/>
        </w:rPr>
        <w:t>3</w:t>
      </w:r>
      <w:r w:rsidR="000F3DA1">
        <w:t xml:space="preserve"> crystallites grow to a size of </w:t>
      </w:r>
      <w:r w:rsidR="00217EBB">
        <w:t xml:space="preserve">approximately </w:t>
      </w:r>
      <w:r w:rsidR="00A57F79">
        <w:t xml:space="preserve">69 </w:t>
      </w:r>
      <w:r w:rsidR="000F3DA1">
        <w:t>nm in a matter of 1</w:t>
      </w:r>
      <w:r w:rsidR="00094F57">
        <w:t>2</w:t>
      </w:r>
      <w:r w:rsidR="000F3DA1">
        <w:t xml:space="preserve"> min total </w:t>
      </w:r>
      <w:r w:rsidR="001D07F4">
        <w:t>reaction</w:t>
      </w:r>
      <w:r w:rsidR="000F3DA1">
        <w:t xml:space="preserve"> time</w:t>
      </w:r>
      <w:r w:rsidR="00037506">
        <w:t>, following a sim</w:t>
      </w:r>
      <w:r w:rsidR="00094F57">
        <w:t>ilar reaction cou</w:t>
      </w:r>
      <w:r w:rsidR="002E5591">
        <w:t>rse as in 9 M NaOH</w:t>
      </w:r>
      <w:r w:rsidR="000F3DA1">
        <w:t>.</w:t>
      </w:r>
      <w:r w:rsidR="001C0911">
        <w:t xml:space="preserve"> </w:t>
      </w:r>
      <w:r w:rsidR="00E47B69">
        <w:t xml:space="preserve">A small but significant difference of the conversion rate is observed in the favor of the higher reaction rate at higher pH. </w:t>
      </w:r>
      <w:r w:rsidR="00EF7A5D">
        <w:t>A comparison of the diffracto</w:t>
      </w:r>
      <w:r w:rsidR="00EF7A5D">
        <w:lastRenderedPageBreak/>
        <w:t>grams of the products at their respective synthesis temperatures</w:t>
      </w:r>
      <w:r w:rsidR="002E5591">
        <w:t xml:space="preserve"> (</w:t>
      </w:r>
      <w:r w:rsidR="002E5591">
        <w:fldChar w:fldCharType="begin"/>
      </w:r>
      <w:r w:rsidR="002E5591">
        <w:instrText xml:space="preserve"> REF _Ref486428179 \h </w:instrText>
      </w:r>
      <w:r w:rsidR="002E5591">
        <w:fldChar w:fldCharType="separate"/>
      </w:r>
      <w:r w:rsidR="002E5591" w:rsidRPr="00D252C6">
        <w:rPr>
          <w:lang w:val="en-GB"/>
        </w:rPr>
        <w:t xml:space="preserve">Figure </w:t>
      </w:r>
      <w:r w:rsidR="002E5591" w:rsidRPr="00D252C6">
        <w:rPr>
          <w:noProof/>
          <w:lang w:val="en-GB"/>
        </w:rPr>
        <w:t>6</w:t>
      </w:r>
      <w:r w:rsidR="002E5591">
        <w:fldChar w:fldCharType="end"/>
      </w:r>
      <w:r w:rsidR="002E5591">
        <w:t>a</w:t>
      </w:r>
      <w:r w:rsidR="00EF7A5D">
        <w:t xml:space="preserve">) shows </w:t>
      </w:r>
      <w:r w:rsidR="00476347">
        <w:t>evidence of</w:t>
      </w:r>
      <w:r w:rsidR="00EF7A5D">
        <w:t xml:space="preserve"> a finite size effect </w:t>
      </w:r>
      <w:r w:rsidR="00476347">
        <w:t xml:space="preserve">since the unit cell expands </w:t>
      </w:r>
      <w:r w:rsidR="002E5591">
        <w:t>(</w:t>
      </w:r>
      <w:r w:rsidR="002E5591">
        <w:fldChar w:fldCharType="begin"/>
      </w:r>
      <w:r w:rsidR="002E5591">
        <w:instrText xml:space="preserve"> REF _Ref486428179 \h </w:instrText>
      </w:r>
      <w:r w:rsidR="002E5591">
        <w:fldChar w:fldCharType="separate"/>
      </w:r>
      <w:r w:rsidR="002E5591" w:rsidRPr="001E0FF0">
        <w:rPr>
          <w:lang w:val="en-GB"/>
        </w:rPr>
        <w:t xml:space="preserve">Figure </w:t>
      </w:r>
      <w:r w:rsidR="002E5591" w:rsidRPr="001E0FF0">
        <w:rPr>
          <w:noProof/>
          <w:lang w:val="en-GB"/>
        </w:rPr>
        <w:t>6</w:t>
      </w:r>
      <w:r w:rsidR="002E5591">
        <w:fldChar w:fldCharType="end"/>
      </w:r>
      <w:r w:rsidR="002E5591">
        <w:t xml:space="preserve">b) </w:t>
      </w:r>
      <w:r w:rsidR="00476347">
        <w:t xml:space="preserve">as the crystallites get smaller. </w:t>
      </w:r>
      <w:r w:rsidR="001A1BE5">
        <w:t>The crystallites grows more at increasing temperature.</w:t>
      </w:r>
    </w:p>
    <w:p w14:paraId="73FACB4C" w14:textId="77777777" w:rsidR="00E47B69" w:rsidRDefault="00E47B69" w:rsidP="00331EE4">
      <w:pPr>
        <w:pStyle w:val="Standard"/>
      </w:pPr>
    </w:p>
    <w:p w14:paraId="775628BA" w14:textId="019AC6B8" w:rsidR="00E47B69" w:rsidRPr="009717D6" w:rsidRDefault="009717D6" w:rsidP="00331EE4">
      <w:pPr>
        <w:pStyle w:val="Standard"/>
        <w:rPr>
          <w:i/>
        </w:rPr>
      </w:pPr>
      <w:r w:rsidRPr="009717D6">
        <w:rPr>
          <w:i/>
        </w:rPr>
        <w:t>Potential of the in situ method</w:t>
      </w:r>
    </w:p>
    <w:p w14:paraId="05CC8974" w14:textId="777C4B46" w:rsidR="009717D6" w:rsidRDefault="009717D6" w:rsidP="00B55396">
      <w:pPr>
        <w:pStyle w:val="Standard"/>
      </w:pPr>
      <w:r>
        <w:t>The general scheme for the phase evolution independent of the reaction conditions is the dissolution of the niobate precursor forming the hexaniobate Na</w:t>
      </w:r>
      <w:r>
        <w:rPr>
          <w:vertAlign w:val="subscript"/>
        </w:rPr>
        <w:t>7</w:t>
      </w:r>
      <w:r>
        <w:t>HNb</w:t>
      </w:r>
      <w:r>
        <w:rPr>
          <w:vertAlign w:val="subscript"/>
        </w:rPr>
        <w:t>6</w:t>
      </w:r>
      <w:r>
        <w:t>O</w:t>
      </w:r>
      <w:r>
        <w:rPr>
          <w:vertAlign w:val="subscript"/>
        </w:rPr>
        <w:t>19</w:t>
      </w:r>
      <w:r>
        <w:t>·15H</w:t>
      </w:r>
      <w:r>
        <w:rPr>
          <w:vertAlign w:val="subscript"/>
        </w:rPr>
        <w:t>2</w:t>
      </w:r>
      <w:r>
        <w:t xml:space="preserve">O phase. </w:t>
      </w:r>
      <w:r w:rsidR="00566B6C">
        <w:t>This phase</w:t>
      </w:r>
      <w:r>
        <w:t xml:space="preserve"> is followed by formation of a very short-lived phase B surveyed by the appearance of most probably an oxyhydroxyniobate phase. At low</w:t>
      </w:r>
      <w:r w:rsidR="002E5591">
        <w:t>er</w:t>
      </w:r>
      <w:r>
        <w:t xml:space="preserve"> temperatures the hydrated Na</w:t>
      </w:r>
      <w:r w:rsidRPr="006B6EFB">
        <w:rPr>
          <w:vertAlign w:val="subscript"/>
        </w:rPr>
        <w:t>2</w:t>
      </w:r>
      <w:r>
        <w:t>Nb</w:t>
      </w:r>
      <w:r w:rsidRPr="006B6EFB">
        <w:rPr>
          <w:vertAlign w:val="subscript"/>
        </w:rPr>
        <w:t>2</w:t>
      </w:r>
      <w:r>
        <w:t>O</w:t>
      </w:r>
      <w:r w:rsidRPr="006B6EFB">
        <w:rPr>
          <w:vertAlign w:val="subscript"/>
        </w:rPr>
        <w:t>6</w:t>
      </w:r>
      <w:r>
        <w:t>·H</w:t>
      </w:r>
      <w:r w:rsidRPr="006B6EFB">
        <w:rPr>
          <w:vertAlign w:val="subscript"/>
        </w:rPr>
        <w:t>2</w:t>
      </w:r>
      <w:r>
        <w:t xml:space="preserve">O phase </w:t>
      </w:r>
      <w:r w:rsidR="002E5591">
        <w:t>forms</w:t>
      </w:r>
      <w:r>
        <w:t xml:space="preserve"> before the target </w:t>
      </w:r>
      <w:r>
        <w:lastRenderedPageBreak/>
        <w:t>NaNbO</w:t>
      </w:r>
      <w:r>
        <w:rPr>
          <w:vertAlign w:val="subscript"/>
        </w:rPr>
        <w:t xml:space="preserve">3 </w:t>
      </w:r>
      <w:r>
        <w:t xml:space="preserve">phase while the hydrated phase is not formed at supercritical conditions. </w:t>
      </w:r>
      <w:r w:rsidR="00A82339">
        <w:t>Instead, several unkno</w:t>
      </w:r>
      <w:bookmarkStart w:id="0" w:name="_GoBack"/>
      <w:bookmarkEnd w:id="0"/>
      <w:r w:rsidR="00A82339">
        <w:t xml:space="preserve">wn phases occur in addition to a significant amount of ionic/amorphous species still being in the solution. This </w:t>
      </w:r>
      <w:r w:rsidR="00B55396">
        <w:t>confirm</w:t>
      </w:r>
      <w:r w:rsidR="00A82339">
        <w:t>s that</w:t>
      </w:r>
      <w:r w:rsidR="00B55396">
        <w:t xml:space="preserve"> the</w:t>
      </w:r>
      <w:r w:rsidR="002E5591">
        <w:t xml:space="preserve"> supercritical conditions </w:t>
      </w:r>
      <w:r w:rsidR="00B55396">
        <w:t>enhances the reaction kinetics</w:t>
      </w:r>
      <w:r w:rsidR="00A82339">
        <w:t xml:space="preserve">. </w:t>
      </w:r>
      <w:r w:rsidR="00D90ADA">
        <w:t xml:space="preserve">The </w:t>
      </w:r>
      <w:r w:rsidR="005E7005">
        <w:t>crystallit</w:t>
      </w:r>
      <w:r w:rsidR="00D90ADA">
        <w:t>e size of NaNbO</w:t>
      </w:r>
      <w:r w:rsidR="00D90ADA" w:rsidRPr="00C520D3">
        <w:rPr>
          <w:vertAlign w:val="subscript"/>
        </w:rPr>
        <w:t>3</w:t>
      </w:r>
      <w:r w:rsidR="00D90ADA">
        <w:t xml:space="preserve"> increas</w:t>
      </w:r>
      <w:r w:rsidR="00B31879">
        <w:t>e</w:t>
      </w:r>
      <w:r w:rsidR="002E5591">
        <w:t>s</w:t>
      </w:r>
      <w:r w:rsidR="00D90ADA">
        <w:t xml:space="preserve"> with increasing reaction temperature showing a </w:t>
      </w:r>
      <w:r w:rsidR="00B31879">
        <w:t>fast</w:t>
      </w:r>
      <w:r w:rsidR="00D90ADA">
        <w:t>er growth rate at higher temperature but is decreasing with increasing pH at subcritical conditions</w:t>
      </w:r>
      <w:r w:rsidR="00E47B69">
        <w:t xml:space="preserve"> as illustrated in </w:t>
      </w:r>
      <w:r w:rsidR="002E5591">
        <w:fldChar w:fldCharType="begin"/>
      </w:r>
      <w:r w:rsidR="002E5591">
        <w:instrText xml:space="preserve"> REF _Ref486428405 \h </w:instrText>
      </w:r>
      <w:r w:rsidR="002E5591">
        <w:fldChar w:fldCharType="separate"/>
      </w:r>
      <w:r w:rsidR="002E5591" w:rsidRPr="00D25592">
        <w:rPr>
          <w:lang w:val="en-GB"/>
        </w:rPr>
        <w:t xml:space="preserve">Figure </w:t>
      </w:r>
      <w:r w:rsidR="002E5591" w:rsidRPr="00D25592">
        <w:rPr>
          <w:noProof/>
          <w:lang w:val="en-GB"/>
        </w:rPr>
        <w:t>7</w:t>
      </w:r>
      <w:r w:rsidR="002E5591">
        <w:fldChar w:fldCharType="end"/>
      </w:r>
      <w:r w:rsidR="00D90ADA">
        <w:t>. The different phase development</w:t>
      </w:r>
      <w:r w:rsidR="00970817">
        <w:t>s</w:t>
      </w:r>
      <w:r w:rsidR="00D90ADA">
        <w:t xml:space="preserve"> during the early </w:t>
      </w:r>
      <w:r w:rsidR="0098012C">
        <w:t xml:space="preserve">stages of the </w:t>
      </w:r>
      <w:r w:rsidR="00D90ADA">
        <w:t>synthesis might also give a different nucleation rate</w:t>
      </w:r>
      <w:r w:rsidR="0098012C">
        <w:t>,</w:t>
      </w:r>
      <w:r w:rsidR="00D90ADA">
        <w:t xml:space="preserve"> </w:t>
      </w:r>
      <w:r w:rsidR="0098012C">
        <w:t xml:space="preserve">in turn being </w:t>
      </w:r>
      <w:r w:rsidR="00D90ADA">
        <w:t>responsible for the different crystallite sizes.</w:t>
      </w:r>
      <w:r>
        <w:t xml:space="preserve"> Included in </w:t>
      </w:r>
      <w:r w:rsidR="00037506" w:rsidRPr="00037506">
        <w:fldChar w:fldCharType="begin"/>
      </w:r>
      <w:r w:rsidR="00037506" w:rsidRPr="00037506">
        <w:instrText xml:space="preserve"> REF _Ref486428405 \h </w:instrText>
      </w:r>
      <w:r w:rsidR="00037506" w:rsidRPr="00D25592">
        <w:instrText xml:space="preserve"> \* MERGEFORMAT </w:instrText>
      </w:r>
      <w:r w:rsidR="00037506" w:rsidRPr="00037506">
        <w:fldChar w:fldCharType="separate"/>
      </w:r>
      <w:r w:rsidR="00037506" w:rsidRPr="00D25592">
        <w:rPr>
          <w:iCs/>
          <w:lang w:val="en-GB"/>
        </w:rPr>
        <w:t xml:space="preserve">Figure </w:t>
      </w:r>
      <w:r w:rsidR="00037506" w:rsidRPr="00D25592">
        <w:rPr>
          <w:iCs/>
          <w:noProof/>
          <w:lang w:val="en-GB"/>
        </w:rPr>
        <w:t>7</w:t>
      </w:r>
      <w:r w:rsidR="00037506" w:rsidRPr="00037506">
        <w:fldChar w:fldCharType="end"/>
      </w:r>
      <w:r w:rsidR="00037506" w:rsidRPr="00037506">
        <w:t xml:space="preserve"> </w:t>
      </w:r>
      <w:r>
        <w:t>is also the time for NaNbO</w:t>
      </w:r>
      <w:r w:rsidRPr="009717D6">
        <w:rPr>
          <w:vertAlign w:val="subscript"/>
        </w:rPr>
        <w:t>3</w:t>
      </w:r>
      <w:r>
        <w:t xml:space="preserve"> to nucleate and the reaction time for complete conversion into the NaNbO</w:t>
      </w:r>
      <w:r w:rsidRPr="009717D6">
        <w:rPr>
          <w:vertAlign w:val="subscript"/>
        </w:rPr>
        <w:t>3</w:t>
      </w:r>
      <w:r>
        <w:t xml:space="preserve"> end product.</w:t>
      </w:r>
      <w:r w:rsidR="00D90ADA">
        <w:t xml:space="preserve"> </w:t>
      </w:r>
    </w:p>
    <w:p w14:paraId="32F45A4E" w14:textId="7660C638" w:rsidR="00E47B69" w:rsidRDefault="00E47B69" w:rsidP="00331EE4">
      <w:pPr>
        <w:pStyle w:val="Standard"/>
      </w:pPr>
      <w:r>
        <w:lastRenderedPageBreak/>
        <w:t xml:space="preserve">The fast </w:t>
      </w:r>
      <w:r w:rsidRPr="00E47B69">
        <w:rPr>
          <w:i/>
        </w:rPr>
        <w:t xml:space="preserve">in </w:t>
      </w:r>
      <w:r w:rsidR="00970817" w:rsidRPr="00E47B69">
        <w:rPr>
          <w:i/>
        </w:rPr>
        <w:t>situ</w:t>
      </w:r>
      <w:r w:rsidR="00970817">
        <w:t xml:space="preserve"> XRD experimental method presented allows thus</w:t>
      </w:r>
      <w:r w:rsidR="009717D6">
        <w:t xml:space="preserve"> in general</w:t>
      </w:r>
      <w:r w:rsidR="00970817">
        <w:t xml:space="preserve"> to investigate quantitatively the reaction product (</w:t>
      </w:r>
      <w:r w:rsidR="00970817" w:rsidRPr="009717D6">
        <w:rPr>
          <w:i/>
        </w:rPr>
        <w:t>i.e.</w:t>
      </w:r>
      <w:r w:rsidR="00970817">
        <w:t xml:space="preserve"> phase purity, </w:t>
      </w:r>
      <w:r w:rsidR="009717D6">
        <w:t>crystallite size and shape,</w:t>
      </w:r>
      <w:r w:rsidR="00970817">
        <w:t xml:space="preserve"> activation energy and c</w:t>
      </w:r>
      <w:r w:rsidR="00606CB1">
        <w:t>ry</w:t>
      </w:r>
      <w:r w:rsidR="009717D6">
        <w:t>stallinity) as a function of</w:t>
      </w:r>
      <w:r w:rsidR="00606CB1">
        <w:t xml:space="preserve"> three</w:t>
      </w:r>
      <w:r w:rsidR="00970817">
        <w:t xml:space="preserve"> experimental variables, pressure, temperature and pH. Furthermore</w:t>
      </w:r>
      <w:r w:rsidR="00006BE5">
        <w:t>,</w:t>
      </w:r>
      <w:r w:rsidR="00970817">
        <w:t xml:space="preserve"> understanding is gained on the reaction pathways (i.e. intermediate phases). </w:t>
      </w:r>
      <w:r w:rsidR="00F023D4">
        <w:t xml:space="preserve">The experimental method presented here is also well suited </w:t>
      </w:r>
      <w:r w:rsidR="00F249DA">
        <w:t>for</w:t>
      </w:r>
      <w:r w:rsidR="00F023D4">
        <w:t xml:space="preserve"> Design of experiments (DOE)</w:t>
      </w:r>
      <w:r w:rsidR="00F249DA">
        <w:t xml:space="preserve"> by scanning over a wider range of reaction parameters in a short amount of time</w:t>
      </w:r>
      <w:r w:rsidR="00EE4E38">
        <w:t xml:space="preserve">. </w:t>
      </w:r>
      <w:r w:rsidR="00D90ADA">
        <w:t xml:space="preserve">Further studies will </w:t>
      </w:r>
      <w:r w:rsidR="00970817">
        <w:t>provide a detailed analysis</w:t>
      </w:r>
      <w:r w:rsidR="00D90ADA">
        <w:t xml:space="preserve">. </w:t>
      </w:r>
      <w:r w:rsidR="009717D6">
        <w:t>The understanding of the complex phase development in this Na-Nb-O system is important for the preparation of the more complex KNN-based materials by hydrothermal synthesis.</w:t>
      </w:r>
    </w:p>
    <w:p w14:paraId="29C63E36" w14:textId="77777777" w:rsidR="009717D6" w:rsidRDefault="009717D6" w:rsidP="007B3E98">
      <w:pPr>
        <w:spacing w:line="480" w:lineRule="auto"/>
        <w:rPr>
          <w:rFonts w:ascii="Times New Roman" w:hAnsi="Times New Roman" w:cs="Times New Roman"/>
          <w:sz w:val="28"/>
          <w:lang w:val="en-US"/>
        </w:rPr>
      </w:pPr>
    </w:p>
    <w:p w14:paraId="05431959" w14:textId="7DBC11C4" w:rsidR="00FD0C2C" w:rsidRPr="00FD0C2C" w:rsidRDefault="00FD0C2C" w:rsidP="007B3E98">
      <w:pPr>
        <w:spacing w:line="480" w:lineRule="auto"/>
        <w:rPr>
          <w:rFonts w:ascii="Times New Roman" w:hAnsi="Times New Roman" w:cs="Times New Roman"/>
          <w:b/>
          <w:sz w:val="28"/>
          <w:lang w:val="en-US"/>
        </w:rPr>
      </w:pPr>
      <w:r w:rsidRPr="00FD0C2C">
        <w:rPr>
          <w:rFonts w:ascii="Times New Roman" w:hAnsi="Times New Roman" w:cs="Times New Roman"/>
          <w:b/>
          <w:sz w:val="28"/>
          <w:lang w:val="en-US"/>
        </w:rPr>
        <w:lastRenderedPageBreak/>
        <w:t>Conclusion</w:t>
      </w:r>
    </w:p>
    <w:p w14:paraId="116DBF69" w14:textId="5F66DE8E" w:rsidR="00970817" w:rsidRDefault="00970817" w:rsidP="00970817">
      <w:pPr>
        <w:spacing w:line="480" w:lineRule="auto"/>
        <w:rPr>
          <w:rFonts w:ascii="Times New Roman" w:hAnsi="Times New Roman" w:cs="Times New Roman"/>
          <w:sz w:val="24"/>
          <w:lang w:val="en-US"/>
        </w:rPr>
      </w:pPr>
      <w:r>
        <w:rPr>
          <w:rFonts w:ascii="Times New Roman" w:hAnsi="Times New Roman" w:cs="Times New Roman"/>
          <w:sz w:val="24"/>
          <w:lang w:val="en-US"/>
        </w:rPr>
        <w:t xml:space="preserve">A robust and flexible method for the study of fast reactions and hence short-lived intermediate phases during hydrothermal synthesis has been developed by combining time-resolved </w:t>
      </w:r>
      <w:r w:rsidRPr="00D36C1E">
        <w:rPr>
          <w:rFonts w:ascii="Times New Roman" w:hAnsi="Times New Roman" w:cs="Times New Roman"/>
          <w:i/>
          <w:sz w:val="24"/>
          <w:lang w:val="en-US"/>
        </w:rPr>
        <w:t>in situ</w:t>
      </w:r>
      <w:r>
        <w:rPr>
          <w:rFonts w:ascii="Times New Roman" w:hAnsi="Times New Roman" w:cs="Times New Roman"/>
          <w:sz w:val="24"/>
          <w:lang w:val="en-US"/>
        </w:rPr>
        <w:t xml:space="preserve"> synchrotron X-ray diffraction and a high pressure custom-made capillary cell. The technique is used to reveal the fast reactions in the Na-Nb-O system going through a rapid sequence of short-lived intermediate phases (&lt; 1 sec) to form </w:t>
      </w:r>
      <w:r w:rsidRPr="00FB04B0">
        <w:rPr>
          <w:rFonts w:ascii="Times New Roman" w:hAnsi="Times New Roman" w:cs="Times New Roman"/>
          <w:sz w:val="24"/>
          <w:lang w:val="en-US"/>
        </w:rPr>
        <w:t>NaNbO</w:t>
      </w:r>
      <w:r w:rsidRPr="00FB04B0">
        <w:rPr>
          <w:rFonts w:ascii="Times New Roman" w:hAnsi="Times New Roman" w:cs="Times New Roman"/>
          <w:sz w:val="24"/>
          <w:vertAlign w:val="subscript"/>
          <w:lang w:val="en-US"/>
        </w:rPr>
        <w:t>3</w:t>
      </w:r>
      <w:r>
        <w:rPr>
          <w:rFonts w:ascii="Times New Roman" w:hAnsi="Times New Roman" w:cs="Times New Roman"/>
          <w:sz w:val="24"/>
          <w:lang w:val="en-US"/>
        </w:rPr>
        <w:t xml:space="preserve">. The </w:t>
      </w:r>
      <w:r w:rsidRPr="00746543">
        <w:rPr>
          <w:rFonts w:ascii="Times New Roman" w:hAnsi="Times New Roman" w:cs="Times New Roman"/>
          <w:i/>
          <w:sz w:val="24"/>
          <w:lang w:val="en-US"/>
        </w:rPr>
        <w:t>in situ</w:t>
      </w:r>
      <w:r>
        <w:rPr>
          <w:rFonts w:ascii="Times New Roman" w:hAnsi="Times New Roman" w:cs="Times New Roman"/>
          <w:sz w:val="24"/>
          <w:lang w:val="en-US"/>
        </w:rPr>
        <w:t xml:space="preserve"> characterization method has a great potential for the study of fast reactions during hydrothermal synthesis and thereby gain</w:t>
      </w:r>
      <w:r w:rsidR="006A0FDB">
        <w:rPr>
          <w:rFonts w:ascii="Times New Roman" w:hAnsi="Times New Roman" w:cs="Times New Roman"/>
          <w:sz w:val="24"/>
          <w:lang w:val="en-US"/>
        </w:rPr>
        <w:t>ing</w:t>
      </w:r>
      <w:r>
        <w:rPr>
          <w:rFonts w:ascii="Times New Roman" w:hAnsi="Times New Roman" w:cs="Times New Roman"/>
          <w:sz w:val="24"/>
          <w:lang w:val="en-US"/>
        </w:rPr>
        <w:t xml:space="preserve"> important information about the nucleation and formation of the oxide materials. The method allows t</w:t>
      </w:r>
      <w:r w:rsidR="006A0FDB">
        <w:rPr>
          <w:rFonts w:ascii="Times New Roman" w:hAnsi="Times New Roman" w:cs="Times New Roman"/>
          <w:sz w:val="24"/>
          <w:lang w:val="en-US"/>
        </w:rPr>
        <w:t>he</w:t>
      </w:r>
      <w:r>
        <w:rPr>
          <w:rFonts w:ascii="Times New Roman" w:hAnsi="Times New Roman" w:cs="Times New Roman"/>
          <w:sz w:val="24"/>
          <w:lang w:val="en-US"/>
        </w:rPr>
        <w:t xml:space="preserve"> </w:t>
      </w:r>
      <w:r w:rsidR="009717D6">
        <w:rPr>
          <w:rFonts w:ascii="Times New Roman" w:hAnsi="Times New Roman" w:cs="Times New Roman"/>
          <w:sz w:val="24"/>
          <w:lang w:val="en-US"/>
        </w:rPr>
        <w:t>study</w:t>
      </w:r>
      <w:r w:rsidR="006A0FDB">
        <w:rPr>
          <w:rFonts w:ascii="Times New Roman" w:hAnsi="Times New Roman" w:cs="Times New Roman"/>
          <w:sz w:val="24"/>
          <w:lang w:val="en-US"/>
        </w:rPr>
        <w:t xml:space="preserve"> of</w:t>
      </w:r>
      <w:r>
        <w:rPr>
          <w:rFonts w:ascii="Times New Roman" w:hAnsi="Times New Roman" w:cs="Times New Roman"/>
          <w:sz w:val="24"/>
          <w:lang w:val="en-US"/>
        </w:rPr>
        <w:t xml:space="preserve"> three experimental variables, pressure, temperature and pH and quantitatively </w:t>
      </w:r>
      <w:r w:rsidR="006A0FDB">
        <w:rPr>
          <w:rFonts w:ascii="Times New Roman" w:hAnsi="Times New Roman" w:cs="Times New Roman"/>
          <w:sz w:val="24"/>
          <w:lang w:val="en-US"/>
        </w:rPr>
        <w:t>assesses</w:t>
      </w:r>
      <w:r>
        <w:rPr>
          <w:rFonts w:ascii="Times New Roman" w:hAnsi="Times New Roman" w:cs="Times New Roman"/>
          <w:sz w:val="24"/>
          <w:lang w:val="en-US"/>
        </w:rPr>
        <w:t xml:space="preserve"> the influences this has on the reaction </w:t>
      </w:r>
      <w:r>
        <w:rPr>
          <w:rFonts w:ascii="Times New Roman" w:hAnsi="Times New Roman" w:cs="Times New Roman"/>
          <w:sz w:val="24"/>
          <w:lang w:val="en-US"/>
        </w:rPr>
        <w:lastRenderedPageBreak/>
        <w:t>product allowing to rationalize the choice of optimal reaction conditions.</w:t>
      </w:r>
    </w:p>
    <w:p w14:paraId="242BD096" w14:textId="09DB3788" w:rsidR="00FD0C2C" w:rsidRDefault="00FD0C2C" w:rsidP="007B3E98">
      <w:pPr>
        <w:spacing w:line="480" w:lineRule="auto"/>
        <w:rPr>
          <w:rFonts w:ascii="Times New Roman" w:hAnsi="Times New Roman" w:cs="Times New Roman"/>
          <w:sz w:val="28"/>
          <w:lang w:val="en-US"/>
        </w:rPr>
      </w:pPr>
    </w:p>
    <w:p w14:paraId="044FEBCA" w14:textId="09154428" w:rsidR="00D324B9" w:rsidRPr="00134FEB" w:rsidRDefault="00D324B9" w:rsidP="007B3E98">
      <w:pPr>
        <w:spacing w:line="480" w:lineRule="auto"/>
        <w:rPr>
          <w:rFonts w:ascii="Times New Roman" w:hAnsi="Times New Roman" w:cs="Times New Roman"/>
          <w:b/>
          <w:sz w:val="24"/>
          <w:szCs w:val="24"/>
          <w:lang w:val="en-US"/>
        </w:rPr>
      </w:pPr>
      <w:r w:rsidRPr="00134FEB">
        <w:rPr>
          <w:rFonts w:ascii="Times New Roman" w:hAnsi="Times New Roman" w:cs="Times New Roman"/>
          <w:b/>
          <w:sz w:val="24"/>
          <w:szCs w:val="24"/>
          <w:lang w:val="en-US"/>
        </w:rPr>
        <w:t>Acknowledgements</w:t>
      </w:r>
    </w:p>
    <w:p w14:paraId="76E305CE" w14:textId="7FEECFF1" w:rsidR="00EE4E38" w:rsidRPr="00D25592" w:rsidRDefault="00EE4E38" w:rsidP="007B3E98">
      <w:pPr>
        <w:spacing w:line="480" w:lineRule="auto"/>
        <w:rPr>
          <w:rFonts w:ascii="Times New Roman" w:hAnsi="Times New Roman" w:cs="Times New Roman"/>
          <w:sz w:val="28"/>
          <w:szCs w:val="24"/>
          <w:lang w:val="en-GB"/>
        </w:rPr>
      </w:pPr>
      <w:r w:rsidRPr="00D25592">
        <w:rPr>
          <w:rFonts w:ascii="Times New Roman" w:hAnsi="Times New Roman" w:cs="Times New Roman"/>
          <w:sz w:val="24"/>
          <w:lang w:val="en-GB"/>
        </w:rPr>
        <w:t>Financial support from NTNU Norwegian University of Science and Technolgy and The Research Council of Norway under the Toppforsk program to the project (No 250403) "From Aqueous Solutions to oxide Thin films and hierarchical Structures" is gratefully acknowledged.</w:t>
      </w:r>
    </w:p>
    <w:p w14:paraId="382526D8" w14:textId="19F569A8" w:rsidR="00D324B9" w:rsidRDefault="00D324B9" w:rsidP="007B3E98">
      <w:pPr>
        <w:spacing w:line="480" w:lineRule="auto"/>
        <w:rPr>
          <w:rFonts w:ascii="Times New Roman" w:hAnsi="Times New Roman" w:cs="Times New Roman"/>
          <w:sz w:val="24"/>
          <w:szCs w:val="24"/>
          <w:lang w:val="en-US"/>
        </w:rPr>
      </w:pPr>
      <w:r w:rsidRPr="00134FEB">
        <w:rPr>
          <w:rFonts w:ascii="Times New Roman" w:hAnsi="Times New Roman" w:cs="Times New Roman"/>
          <w:sz w:val="24"/>
          <w:szCs w:val="24"/>
          <w:lang w:val="en-US"/>
        </w:rPr>
        <w:t>SS and BBI thank the Danish National Research Foundation (DNRF93) for support.</w:t>
      </w:r>
    </w:p>
    <w:p w14:paraId="64A96B45" w14:textId="77777777" w:rsidR="00134FEB" w:rsidRPr="00D324B9" w:rsidRDefault="00134FEB" w:rsidP="007B3E98">
      <w:pPr>
        <w:spacing w:line="480" w:lineRule="auto"/>
        <w:rPr>
          <w:rFonts w:ascii="Times New Roman" w:hAnsi="Times New Roman" w:cs="Times New Roman"/>
          <w:sz w:val="24"/>
          <w:szCs w:val="24"/>
          <w:lang w:val="en-US"/>
        </w:rPr>
      </w:pPr>
    </w:p>
    <w:p w14:paraId="0FE4669C" w14:textId="77777777" w:rsidR="00D324B9" w:rsidRDefault="00D324B9" w:rsidP="007B3E98">
      <w:pPr>
        <w:spacing w:line="480" w:lineRule="auto"/>
        <w:rPr>
          <w:rFonts w:ascii="Times New Roman" w:hAnsi="Times New Roman" w:cs="Times New Roman"/>
          <w:sz w:val="28"/>
          <w:lang w:val="en-US"/>
        </w:rPr>
      </w:pPr>
    </w:p>
    <w:p w14:paraId="61671C52" w14:textId="0939E27D" w:rsidR="00C678F0" w:rsidRPr="009E3CBE" w:rsidRDefault="00C678F0" w:rsidP="007B3E98">
      <w:pPr>
        <w:spacing w:line="480" w:lineRule="auto"/>
        <w:rPr>
          <w:rFonts w:ascii="Times New Roman" w:hAnsi="Times New Roman" w:cs="Times New Roman"/>
          <w:b/>
          <w:sz w:val="28"/>
          <w:lang w:val="en-US"/>
        </w:rPr>
      </w:pPr>
      <w:r w:rsidRPr="009E3CBE">
        <w:rPr>
          <w:rFonts w:ascii="Times New Roman" w:hAnsi="Times New Roman" w:cs="Times New Roman"/>
          <w:b/>
          <w:sz w:val="28"/>
          <w:lang w:val="en-US"/>
        </w:rPr>
        <w:t>References</w:t>
      </w:r>
    </w:p>
    <w:p w14:paraId="4BCA8B47" w14:textId="77777777" w:rsidR="00C01EAB" w:rsidRPr="007B4609" w:rsidRDefault="00C01EAB" w:rsidP="007B4609">
      <w:pPr>
        <w:pStyle w:val="ListParagraph"/>
        <w:numPr>
          <w:ilvl w:val="0"/>
          <w:numId w:val="6"/>
        </w:numPr>
        <w:spacing w:after="0" w:line="480" w:lineRule="auto"/>
        <w:rPr>
          <w:rFonts w:ascii="Times New Roman" w:hAnsi="Times New Roman" w:cs="Times New Roman"/>
          <w:sz w:val="24"/>
          <w:szCs w:val="24"/>
          <w:lang w:val="en-US"/>
        </w:rPr>
      </w:pPr>
      <w:bookmarkStart w:id="1" w:name="_Ref459634854"/>
      <w:bookmarkStart w:id="2" w:name="_Ref459634840"/>
      <w:r w:rsidRPr="007B4609">
        <w:rPr>
          <w:rFonts w:ascii="Times New Roman" w:hAnsi="Times New Roman" w:cs="Times New Roman"/>
          <w:sz w:val="24"/>
          <w:szCs w:val="24"/>
          <w:lang w:val="en-US"/>
        </w:rPr>
        <w:t xml:space="preserve">M.-A. Einarsrud and T. Grande, </w:t>
      </w:r>
      <w:r w:rsidRPr="007B4609">
        <w:rPr>
          <w:rFonts w:ascii="Times New Roman" w:hAnsi="Times New Roman" w:cs="Times New Roman"/>
          <w:i/>
          <w:sz w:val="24"/>
          <w:szCs w:val="24"/>
          <w:lang w:val="en-US"/>
        </w:rPr>
        <w:t>Chem. Soc. Rev.</w:t>
      </w:r>
      <w:r w:rsidRPr="007B4609">
        <w:rPr>
          <w:rFonts w:ascii="Times New Roman" w:hAnsi="Times New Roman" w:cs="Times New Roman"/>
          <w:sz w:val="24"/>
          <w:szCs w:val="24"/>
          <w:lang w:val="en-US"/>
        </w:rPr>
        <w:t xml:space="preserve"> </w:t>
      </w:r>
      <w:r w:rsidRPr="007B4609">
        <w:rPr>
          <w:rFonts w:ascii="Times New Roman" w:hAnsi="Times New Roman" w:cs="Times New Roman"/>
          <w:b/>
          <w:sz w:val="24"/>
          <w:szCs w:val="24"/>
          <w:lang w:val="en-US"/>
        </w:rPr>
        <w:t>43</w:t>
      </w:r>
      <w:r w:rsidRPr="007B4609">
        <w:rPr>
          <w:rFonts w:ascii="Times New Roman" w:hAnsi="Times New Roman" w:cs="Times New Roman"/>
          <w:sz w:val="24"/>
          <w:szCs w:val="24"/>
          <w:lang w:val="en-US"/>
        </w:rPr>
        <w:t>, 2187-2199 (2014)</w:t>
      </w:r>
      <w:bookmarkEnd w:id="1"/>
    </w:p>
    <w:p w14:paraId="6B6D0A5B" w14:textId="021C6523" w:rsidR="00A662CB" w:rsidRPr="007B4609" w:rsidRDefault="00A662CB" w:rsidP="007B4609">
      <w:pPr>
        <w:pStyle w:val="ListParagraph"/>
        <w:numPr>
          <w:ilvl w:val="0"/>
          <w:numId w:val="6"/>
        </w:numPr>
        <w:spacing w:after="0" w:line="480" w:lineRule="auto"/>
        <w:rPr>
          <w:rFonts w:ascii="Times New Roman" w:hAnsi="Times New Roman" w:cs="Times New Roman"/>
          <w:sz w:val="24"/>
          <w:szCs w:val="24"/>
          <w:lang w:val="en-US"/>
        </w:rPr>
      </w:pPr>
      <w:r w:rsidRPr="007B4609">
        <w:rPr>
          <w:rFonts w:ascii="Times New Roman" w:hAnsi="Times New Roman" w:cs="Times New Roman"/>
          <w:sz w:val="24"/>
          <w:szCs w:val="24"/>
          <w:lang w:val="en-US"/>
        </w:rPr>
        <w:t xml:space="preserve">M. Demartin Maeder, D. Damjanovic and N. Setter, </w:t>
      </w:r>
      <w:r w:rsidR="00921849" w:rsidRPr="007B4609">
        <w:rPr>
          <w:rFonts w:ascii="Times New Roman" w:hAnsi="Times New Roman" w:cs="Times New Roman"/>
          <w:i/>
          <w:sz w:val="24"/>
          <w:szCs w:val="24"/>
          <w:lang w:val="en-US"/>
        </w:rPr>
        <w:t>J. Electroceram.</w:t>
      </w:r>
      <w:r w:rsidR="00921849" w:rsidRPr="007B4609">
        <w:rPr>
          <w:rFonts w:ascii="Times New Roman" w:hAnsi="Times New Roman" w:cs="Times New Roman"/>
          <w:sz w:val="24"/>
          <w:szCs w:val="24"/>
          <w:lang w:val="en-US"/>
        </w:rPr>
        <w:t xml:space="preserve"> </w:t>
      </w:r>
      <w:r w:rsidR="00921849" w:rsidRPr="007B4609">
        <w:rPr>
          <w:rFonts w:ascii="Times New Roman" w:hAnsi="Times New Roman" w:cs="Times New Roman"/>
          <w:b/>
          <w:sz w:val="24"/>
          <w:szCs w:val="24"/>
          <w:lang w:val="en-US"/>
        </w:rPr>
        <w:t>13</w:t>
      </w:r>
      <w:r w:rsidR="00921849" w:rsidRPr="007B4609">
        <w:rPr>
          <w:rFonts w:ascii="Times New Roman" w:hAnsi="Times New Roman" w:cs="Times New Roman"/>
          <w:sz w:val="24"/>
          <w:szCs w:val="24"/>
          <w:lang w:val="en-US"/>
        </w:rPr>
        <w:t>, 385-392 (2004)</w:t>
      </w:r>
      <w:bookmarkEnd w:id="2"/>
    </w:p>
    <w:p w14:paraId="166091BC" w14:textId="6AE4768F" w:rsidR="00921849" w:rsidRPr="007B4609" w:rsidRDefault="00921849" w:rsidP="007B4609">
      <w:pPr>
        <w:pStyle w:val="ListParagraph"/>
        <w:numPr>
          <w:ilvl w:val="0"/>
          <w:numId w:val="6"/>
        </w:numPr>
        <w:spacing w:after="0" w:line="480" w:lineRule="auto"/>
        <w:rPr>
          <w:rFonts w:ascii="Times New Roman" w:hAnsi="Times New Roman" w:cs="Times New Roman"/>
          <w:sz w:val="24"/>
          <w:szCs w:val="24"/>
          <w:lang w:val="en-US"/>
        </w:rPr>
      </w:pPr>
      <w:bookmarkStart w:id="3" w:name="_Ref459634844"/>
      <w:r w:rsidRPr="007B4609">
        <w:rPr>
          <w:rFonts w:ascii="Times New Roman" w:hAnsi="Times New Roman" w:cs="Times New Roman"/>
          <w:sz w:val="24"/>
          <w:szCs w:val="24"/>
          <w:lang w:val="en-US"/>
        </w:rPr>
        <w:t xml:space="preserve">Y. Saito, H. Takao, T. Tani, T. Nonoyama, K. Takatori, T. Homma, T. Nagaya and M. Nakamura, </w:t>
      </w:r>
      <w:r w:rsidRPr="007B4609">
        <w:rPr>
          <w:rFonts w:ascii="Times New Roman" w:hAnsi="Times New Roman" w:cs="Times New Roman"/>
          <w:i/>
          <w:sz w:val="24"/>
          <w:szCs w:val="24"/>
          <w:lang w:val="en-US"/>
        </w:rPr>
        <w:t>Nature</w:t>
      </w:r>
      <w:r w:rsidRPr="007B4609">
        <w:rPr>
          <w:rFonts w:ascii="Times New Roman" w:hAnsi="Times New Roman" w:cs="Times New Roman"/>
          <w:sz w:val="24"/>
          <w:szCs w:val="24"/>
          <w:lang w:val="en-US"/>
        </w:rPr>
        <w:t xml:space="preserve"> </w:t>
      </w:r>
      <w:r w:rsidRPr="007B4609">
        <w:rPr>
          <w:rFonts w:ascii="Times New Roman" w:hAnsi="Times New Roman" w:cs="Times New Roman"/>
          <w:b/>
          <w:sz w:val="24"/>
          <w:szCs w:val="24"/>
          <w:lang w:val="en-US"/>
        </w:rPr>
        <w:t>432</w:t>
      </w:r>
      <w:r w:rsidRPr="007B4609">
        <w:rPr>
          <w:rFonts w:ascii="Times New Roman" w:hAnsi="Times New Roman" w:cs="Times New Roman"/>
          <w:sz w:val="24"/>
          <w:szCs w:val="24"/>
          <w:lang w:val="en-US"/>
        </w:rPr>
        <w:t>, 84-87 (2004)</w:t>
      </w:r>
      <w:bookmarkEnd w:id="3"/>
    </w:p>
    <w:p w14:paraId="273EC864" w14:textId="77777777" w:rsidR="00EF7DB2" w:rsidRPr="007B4609" w:rsidRDefault="00EF7DB2" w:rsidP="007B4609">
      <w:pPr>
        <w:pStyle w:val="ListParagraph"/>
        <w:numPr>
          <w:ilvl w:val="0"/>
          <w:numId w:val="6"/>
        </w:numPr>
        <w:spacing w:after="0" w:line="480" w:lineRule="auto"/>
        <w:rPr>
          <w:rFonts w:ascii="Times New Roman" w:hAnsi="Times New Roman" w:cs="Times New Roman"/>
          <w:sz w:val="24"/>
          <w:szCs w:val="24"/>
          <w:lang w:val="en-US"/>
        </w:rPr>
      </w:pPr>
      <w:bookmarkStart w:id="4" w:name="_Ref459634897"/>
      <w:bookmarkStart w:id="5" w:name="_Ref459634871"/>
      <w:r w:rsidRPr="007B4609">
        <w:rPr>
          <w:rFonts w:ascii="Times New Roman" w:hAnsi="Times New Roman" w:cs="Times New Roman"/>
          <w:sz w:val="24"/>
          <w:szCs w:val="24"/>
          <w:lang w:val="en-US"/>
        </w:rPr>
        <w:t>G. K. L. Goh, F. F. Lange, S. M. Haile and C. G. Levi,</w:t>
      </w:r>
      <w:r w:rsidRPr="007B4609">
        <w:rPr>
          <w:rFonts w:ascii="Times New Roman" w:hAnsi="Times New Roman" w:cs="Times New Roman"/>
          <w:i/>
          <w:sz w:val="24"/>
          <w:szCs w:val="24"/>
          <w:lang w:val="en-US"/>
        </w:rPr>
        <w:t xml:space="preserve"> J. Mater. Res. </w:t>
      </w:r>
      <w:r w:rsidRPr="007B4609">
        <w:rPr>
          <w:rFonts w:ascii="Times New Roman" w:hAnsi="Times New Roman" w:cs="Times New Roman"/>
          <w:b/>
          <w:sz w:val="24"/>
          <w:szCs w:val="24"/>
          <w:lang w:val="en-US"/>
        </w:rPr>
        <w:t>18</w:t>
      </w:r>
      <w:r w:rsidRPr="007B4609">
        <w:rPr>
          <w:rFonts w:ascii="Times New Roman" w:hAnsi="Times New Roman" w:cs="Times New Roman"/>
          <w:sz w:val="24"/>
          <w:szCs w:val="24"/>
          <w:lang w:val="en-US"/>
        </w:rPr>
        <w:t>, 338-345 (2003)</w:t>
      </w:r>
      <w:bookmarkEnd w:id="4"/>
    </w:p>
    <w:p w14:paraId="2E9A685D" w14:textId="77777777" w:rsidR="00EF7DB2" w:rsidRPr="007B4609" w:rsidRDefault="00EF7DB2" w:rsidP="007B4609">
      <w:pPr>
        <w:pStyle w:val="ListParagraph"/>
        <w:numPr>
          <w:ilvl w:val="0"/>
          <w:numId w:val="6"/>
        </w:numPr>
        <w:spacing w:after="0" w:line="480" w:lineRule="auto"/>
        <w:rPr>
          <w:rFonts w:ascii="Times New Roman" w:hAnsi="Times New Roman" w:cs="Times New Roman"/>
          <w:sz w:val="24"/>
          <w:szCs w:val="24"/>
          <w:lang w:val="en-US"/>
        </w:rPr>
      </w:pPr>
      <w:bookmarkStart w:id="6" w:name="_Ref459634910"/>
      <w:r w:rsidRPr="007B4609">
        <w:rPr>
          <w:rFonts w:ascii="Times New Roman" w:hAnsi="Times New Roman" w:cs="Times New Roman"/>
          <w:sz w:val="24"/>
          <w:szCs w:val="24"/>
          <w:lang w:val="en-US"/>
        </w:rPr>
        <w:t xml:space="preserve">A. J. Paula, M. A. Zaghete, E. Longo and J. A. Varela, </w:t>
      </w:r>
      <w:r w:rsidRPr="007B4609">
        <w:rPr>
          <w:rFonts w:ascii="Times New Roman" w:hAnsi="Times New Roman" w:cs="Times New Roman"/>
          <w:i/>
          <w:sz w:val="24"/>
          <w:szCs w:val="24"/>
          <w:lang w:val="en-US"/>
        </w:rPr>
        <w:t>Eur. J. Inorg. Chem.</w:t>
      </w:r>
      <w:r w:rsidRPr="007B4609">
        <w:rPr>
          <w:rFonts w:ascii="Times New Roman" w:hAnsi="Times New Roman" w:cs="Times New Roman"/>
          <w:sz w:val="24"/>
          <w:szCs w:val="24"/>
          <w:lang w:val="en-US"/>
        </w:rPr>
        <w:t xml:space="preserve"> </w:t>
      </w:r>
      <w:r w:rsidRPr="007B4609">
        <w:rPr>
          <w:rFonts w:ascii="Times New Roman" w:hAnsi="Times New Roman" w:cs="Times New Roman"/>
          <w:b/>
          <w:sz w:val="24"/>
          <w:szCs w:val="24"/>
          <w:lang w:val="en-US"/>
        </w:rPr>
        <w:t>2008</w:t>
      </w:r>
      <w:r w:rsidRPr="007B4609">
        <w:rPr>
          <w:rFonts w:ascii="Times New Roman" w:hAnsi="Times New Roman" w:cs="Times New Roman"/>
          <w:sz w:val="24"/>
          <w:szCs w:val="24"/>
          <w:lang w:val="en-US"/>
        </w:rPr>
        <w:t>, 1300-1308 (2008)</w:t>
      </w:r>
      <w:bookmarkEnd w:id="6"/>
    </w:p>
    <w:p w14:paraId="2186C846" w14:textId="6E336AE5" w:rsidR="00921849" w:rsidRPr="007B4609" w:rsidRDefault="00921849" w:rsidP="007B4609">
      <w:pPr>
        <w:pStyle w:val="ListParagraph"/>
        <w:numPr>
          <w:ilvl w:val="0"/>
          <w:numId w:val="6"/>
        </w:numPr>
        <w:spacing w:after="0" w:line="480" w:lineRule="auto"/>
        <w:rPr>
          <w:rFonts w:ascii="Times New Roman" w:hAnsi="Times New Roman" w:cs="Times New Roman"/>
          <w:sz w:val="24"/>
          <w:szCs w:val="24"/>
          <w:lang w:val="es-ES"/>
        </w:rPr>
      </w:pPr>
      <w:bookmarkStart w:id="7" w:name="_Ref459635274"/>
      <w:r w:rsidRPr="007B4609">
        <w:rPr>
          <w:rFonts w:ascii="Times New Roman" w:hAnsi="Times New Roman" w:cs="Times New Roman"/>
          <w:sz w:val="24"/>
          <w:szCs w:val="24"/>
          <w:lang w:val="es-ES"/>
        </w:rPr>
        <w:lastRenderedPageBreak/>
        <w:t xml:space="preserve">I. C. M. S. Santos, L. H. Loureiro, M. F. P. Silva and Ana M. V. Cavaleiro, </w:t>
      </w:r>
      <w:r w:rsidRPr="007B4609">
        <w:rPr>
          <w:rFonts w:ascii="Times New Roman" w:hAnsi="Times New Roman" w:cs="Times New Roman"/>
          <w:i/>
          <w:sz w:val="24"/>
          <w:szCs w:val="24"/>
          <w:lang w:val="es-ES"/>
        </w:rPr>
        <w:t>Polyhedron</w:t>
      </w:r>
      <w:r w:rsidRPr="007B4609">
        <w:rPr>
          <w:rFonts w:ascii="Times New Roman" w:hAnsi="Times New Roman" w:cs="Times New Roman"/>
          <w:sz w:val="24"/>
          <w:szCs w:val="24"/>
          <w:lang w:val="es-ES"/>
        </w:rPr>
        <w:t xml:space="preserve"> </w:t>
      </w:r>
      <w:r w:rsidRPr="007B4609">
        <w:rPr>
          <w:rFonts w:ascii="Times New Roman" w:hAnsi="Times New Roman" w:cs="Times New Roman"/>
          <w:b/>
          <w:sz w:val="24"/>
          <w:szCs w:val="24"/>
          <w:lang w:val="es-ES"/>
        </w:rPr>
        <w:t>21</w:t>
      </w:r>
      <w:r w:rsidRPr="007B4609">
        <w:rPr>
          <w:rFonts w:ascii="Times New Roman" w:hAnsi="Times New Roman" w:cs="Times New Roman"/>
          <w:sz w:val="24"/>
          <w:szCs w:val="24"/>
          <w:lang w:val="es-ES"/>
        </w:rPr>
        <w:t>, 2009-2015 (2002)</w:t>
      </w:r>
      <w:bookmarkEnd w:id="5"/>
      <w:bookmarkEnd w:id="7"/>
    </w:p>
    <w:p w14:paraId="4598CAED" w14:textId="2E2E2B91" w:rsidR="00921849" w:rsidRPr="007B4609" w:rsidRDefault="00921849" w:rsidP="007B4609">
      <w:pPr>
        <w:pStyle w:val="ListParagraph"/>
        <w:numPr>
          <w:ilvl w:val="0"/>
          <w:numId w:val="6"/>
        </w:numPr>
        <w:spacing w:after="0" w:line="480" w:lineRule="auto"/>
        <w:rPr>
          <w:rFonts w:ascii="Times New Roman" w:hAnsi="Times New Roman" w:cs="Times New Roman"/>
          <w:sz w:val="24"/>
          <w:szCs w:val="24"/>
          <w:lang w:val="en-US"/>
        </w:rPr>
      </w:pPr>
      <w:bookmarkStart w:id="8" w:name="_Ref459634939"/>
      <w:r w:rsidRPr="007B4609">
        <w:rPr>
          <w:rFonts w:ascii="Times New Roman" w:hAnsi="Times New Roman" w:cs="Times New Roman"/>
          <w:sz w:val="24"/>
          <w:szCs w:val="24"/>
          <w:lang w:val="en-US"/>
        </w:rPr>
        <w:t xml:space="preserve">S. Y. Wu, W. Zhang and X. M. Chen, </w:t>
      </w:r>
      <w:r w:rsidRPr="007B4609">
        <w:rPr>
          <w:rFonts w:ascii="Times New Roman" w:hAnsi="Times New Roman" w:cs="Times New Roman"/>
          <w:i/>
          <w:sz w:val="24"/>
          <w:szCs w:val="24"/>
          <w:lang w:val="en-US"/>
        </w:rPr>
        <w:t>J. Mater. Sci.: Mater. Electron</w:t>
      </w:r>
      <w:r w:rsidRPr="007B4609">
        <w:rPr>
          <w:rFonts w:ascii="Times New Roman" w:hAnsi="Times New Roman" w:cs="Times New Roman"/>
          <w:sz w:val="24"/>
          <w:szCs w:val="24"/>
          <w:lang w:val="en-US"/>
        </w:rPr>
        <w:t xml:space="preserve">. </w:t>
      </w:r>
      <w:r w:rsidRPr="007B4609">
        <w:rPr>
          <w:rFonts w:ascii="Times New Roman" w:hAnsi="Times New Roman" w:cs="Times New Roman"/>
          <w:b/>
          <w:sz w:val="24"/>
          <w:szCs w:val="24"/>
          <w:lang w:val="en-US"/>
        </w:rPr>
        <w:t>21</w:t>
      </w:r>
      <w:r w:rsidRPr="007B4609">
        <w:rPr>
          <w:rFonts w:ascii="Times New Roman" w:hAnsi="Times New Roman" w:cs="Times New Roman"/>
          <w:sz w:val="24"/>
          <w:szCs w:val="24"/>
          <w:lang w:val="en-US"/>
        </w:rPr>
        <w:t>, 450-455 (2010)</w:t>
      </w:r>
      <w:bookmarkEnd w:id="8"/>
    </w:p>
    <w:p w14:paraId="10C2BD5E" w14:textId="70441E32" w:rsidR="007F6441" w:rsidRPr="007B4609" w:rsidRDefault="00921849" w:rsidP="007B4609">
      <w:pPr>
        <w:pStyle w:val="ListParagraph"/>
        <w:numPr>
          <w:ilvl w:val="0"/>
          <w:numId w:val="6"/>
        </w:numPr>
        <w:spacing w:after="0" w:line="480" w:lineRule="auto"/>
        <w:rPr>
          <w:rFonts w:ascii="Times New Roman" w:hAnsi="Times New Roman" w:cs="Times New Roman"/>
          <w:sz w:val="24"/>
          <w:szCs w:val="24"/>
          <w:lang w:val="en-US"/>
        </w:rPr>
      </w:pPr>
      <w:bookmarkStart w:id="9" w:name="_Ref459634942"/>
      <w:r w:rsidRPr="007B4609">
        <w:rPr>
          <w:rFonts w:ascii="Times New Roman" w:hAnsi="Times New Roman" w:cs="Times New Roman"/>
          <w:sz w:val="24"/>
          <w:szCs w:val="24"/>
          <w:lang w:val="en-US"/>
        </w:rPr>
        <w:t xml:space="preserve">H. Zhu, Z. Zheng, X. Gao, Y. Huang, Z. Yan, J. Zou, H. Yin, Q. </w:t>
      </w:r>
      <w:r w:rsidR="00D9264A" w:rsidRPr="007B4609">
        <w:rPr>
          <w:rFonts w:ascii="Times New Roman" w:hAnsi="Times New Roman" w:cs="Times New Roman"/>
          <w:sz w:val="24"/>
          <w:szCs w:val="24"/>
          <w:lang w:val="en-US"/>
        </w:rPr>
        <w:t>Zou, S. H. Kable, J. Zhao, Y. Xi, W. N. Martens, R. L. Frost,</w:t>
      </w:r>
      <w:r w:rsidR="00D9264A" w:rsidRPr="007B4609">
        <w:rPr>
          <w:rFonts w:ascii="Times New Roman" w:hAnsi="Times New Roman" w:cs="Times New Roman"/>
          <w:i/>
          <w:sz w:val="24"/>
          <w:szCs w:val="24"/>
          <w:lang w:val="en-US"/>
        </w:rPr>
        <w:t xml:space="preserve"> J. Am. Chem. Soc. </w:t>
      </w:r>
      <w:r w:rsidR="00D9264A" w:rsidRPr="007B4609">
        <w:rPr>
          <w:rFonts w:ascii="Times New Roman" w:hAnsi="Times New Roman" w:cs="Times New Roman"/>
          <w:b/>
          <w:sz w:val="24"/>
          <w:szCs w:val="24"/>
          <w:lang w:val="en-US"/>
        </w:rPr>
        <w:t>128</w:t>
      </w:r>
      <w:r w:rsidR="00D9264A" w:rsidRPr="007B4609">
        <w:rPr>
          <w:rFonts w:ascii="Times New Roman" w:hAnsi="Times New Roman" w:cs="Times New Roman"/>
          <w:sz w:val="24"/>
          <w:szCs w:val="24"/>
          <w:lang w:val="en-US"/>
        </w:rPr>
        <w:t>, 2373-2384 (2006)</w:t>
      </w:r>
      <w:bookmarkEnd w:id="9"/>
    </w:p>
    <w:p w14:paraId="6BCCCDB0" w14:textId="7A4044EA" w:rsidR="00C01EAB" w:rsidRPr="007B4609" w:rsidRDefault="00C01EAB" w:rsidP="007B4609">
      <w:pPr>
        <w:pStyle w:val="ListParagraph"/>
        <w:numPr>
          <w:ilvl w:val="0"/>
          <w:numId w:val="6"/>
        </w:numPr>
        <w:spacing w:after="0" w:line="480" w:lineRule="auto"/>
        <w:rPr>
          <w:rFonts w:ascii="Times New Roman" w:hAnsi="Times New Roman" w:cs="Times New Roman"/>
          <w:sz w:val="24"/>
          <w:szCs w:val="24"/>
          <w:lang w:val="en-US"/>
        </w:rPr>
      </w:pPr>
      <w:r w:rsidRPr="007B4609">
        <w:rPr>
          <w:rFonts w:ascii="Times New Roman" w:hAnsi="Times New Roman" w:cs="Times New Roman"/>
          <w:sz w:val="24"/>
          <w:szCs w:val="24"/>
          <w:lang w:val="en-US"/>
        </w:rPr>
        <w:t>S.L. Skjærvø, S. Sommer, P. Nørby, E. Drath Bøjesen, T. Grande, B.B. Iversen and M.-A. Einarsrud, Formation mechanism and Growth of MNbO</w:t>
      </w:r>
      <w:r w:rsidRPr="007B4609">
        <w:rPr>
          <w:rFonts w:ascii="Times New Roman" w:hAnsi="Times New Roman" w:cs="Times New Roman"/>
          <w:sz w:val="24"/>
          <w:szCs w:val="24"/>
          <w:vertAlign w:val="subscript"/>
          <w:lang w:val="en-US"/>
        </w:rPr>
        <w:t>3</w:t>
      </w:r>
      <w:r w:rsidRPr="007B4609">
        <w:rPr>
          <w:rFonts w:ascii="Times New Roman" w:hAnsi="Times New Roman" w:cs="Times New Roman"/>
          <w:sz w:val="24"/>
          <w:szCs w:val="24"/>
          <w:lang w:val="en-US"/>
        </w:rPr>
        <w:t xml:space="preserve">, M=K, Na by </w:t>
      </w:r>
      <w:r w:rsidRPr="007B4609">
        <w:rPr>
          <w:rFonts w:ascii="Times New Roman" w:hAnsi="Times New Roman" w:cs="Times New Roman"/>
          <w:i/>
          <w:sz w:val="24"/>
          <w:szCs w:val="24"/>
          <w:lang w:val="en-US"/>
        </w:rPr>
        <w:t>in situ</w:t>
      </w:r>
      <w:r w:rsidRPr="007B4609">
        <w:rPr>
          <w:rFonts w:ascii="Times New Roman" w:hAnsi="Times New Roman" w:cs="Times New Roman"/>
          <w:sz w:val="24"/>
          <w:szCs w:val="24"/>
          <w:lang w:val="en-US"/>
        </w:rPr>
        <w:t xml:space="preserve"> X-ray diffraction, J. Am. Cer. Soc, </w:t>
      </w:r>
      <w:r w:rsidR="00192B31">
        <w:rPr>
          <w:rFonts w:ascii="Times New Roman" w:hAnsi="Times New Roman" w:cs="Times New Roman"/>
          <w:sz w:val="24"/>
          <w:szCs w:val="24"/>
          <w:lang w:val="en-US"/>
        </w:rPr>
        <w:t>accep</w:t>
      </w:r>
      <w:r w:rsidR="007B4609">
        <w:rPr>
          <w:rFonts w:ascii="Times New Roman" w:hAnsi="Times New Roman" w:cs="Times New Roman"/>
          <w:sz w:val="24"/>
          <w:szCs w:val="24"/>
          <w:lang w:val="en-US"/>
        </w:rPr>
        <w:t>ted</w:t>
      </w:r>
      <w:r w:rsidR="00192B31">
        <w:rPr>
          <w:rFonts w:ascii="Times New Roman" w:hAnsi="Times New Roman" w:cs="Times New Roman"/>
          <w:sz w:val="24"/>
          <w:szCs w:val="24"/>
          <w:lang w:val="en-US"/>
        </w:rPr>
        <w:t xml:space="preserve"> for publication.</w:t>
      </w:r>
    </w:p>
    <w:p w14:paraId="6B456F3A" w14:textId="58FF3210" w:rsidR="001E7B31" w:rsidRPr="007B4609" w:rsidRDefault="00140D28" w:rsidP="007B4609">
      <w:pPr>
        <w:pStyle w:val="ListParagraph"/>
        <w:numPr>
          <w:ilvl w:val="0"/>
          <w:numId w:val="6"/>
        </w:numPr>
        <w:spacing w:after="0" w:line="480" w:lineRule="auto"/>
        <w:rPr>
          <w:rFonts w:ascii="Times New Roman" w:hAnsi="Times New Roman" w:cs="Times New Roman"/>
          <w:sz w:val="24"/>
          <w:szCs w:val="24"/>
          <w:lang w:val="en-US"/>
        </w:rPr>
      </w:pPr>
      <w:bookmarkStart w:id="10" w:name="_Ref459634961"/>
      <w:r w:rsidRPr="007B4609">
        <w:rPr>
          <w:rFonts w:ascii="Times New Roman" w:hAnsi="Times New Roman" w:cs="Times New Roman"/>
          <w:sz w:val="24"/>
          <w:szCs w:val="24"/>
          <w:lang w:val="en-US"/>
        </w:rPr>
        <w:t xml:space="preserve">I. Lindquist, </w:t>
      </w:r>
      <w:r w:rsidRPr="007B4609">
        <w:rPr>
          <w:rFonts w:ascii="Times New Roman" w:hAnsi="Times New Roman" w:cs="Times New Roman"/>
          <w:i/>
          <w:sz w:val="24"/>
          <w:szCs w:val="24"/>
          <w:lang w:val="en-US"/>
        </w:rPr>
        <w:t>Arkiv Kemi</w:t>
      </w:r>
      <w:r w:rsidRPr="007B4609">
        <w:rPr>
          <w:rFonts w:ascii="Times New Roman" w:hAnsi="Times New Roman" w:cs="Times New Roman"/>
          <w:b/>
          <w:sz w:val="24"/>
          <w:szCs w:val="24"/>
          <w:lang w:val="en-US"/>
        </w:rPr>
        <w:t xml:space="preserve"> 5</w:t>
      </w:r>
      <w:r w:rsidRPr="007B4609">
        <w:rPr>
          <w:rFonts w:ascii="Times New Roman" w:hAnsi="Times New Roman" w:cs="Times New Roman"/>
          <w:sz w:val="24"/>
          <w:szCs w:val="24"/>
          <w:lang w:val="en-US"/>
        </w:rPr>
        <w:t>, 247-250 (1953)</w:t>
      </w:r>
      <w:bookmarkEnd w:id="10"/>
    </w:p>
    <w:p w14:paraId="3D3CA1B4" w14:textId="4BA6242B" w:rsidR="00140D28" w:rsidRPr="007B4609" w:rsidRDefault="00140D28" w:rsidP="007B4609">
      <w:pPr>
        <w:pStyle w:val="ListParagraph"/>
        <w:numPr>
          <w:ilvl w:val="0"/>
          <w:numId w:val="6"/>
        </w:numPr>
        <w:spacing w:after="0" w:line="480" w:lineRule="auto"/>
        <w:rPr>
          <w:rFonts w:ascii="Times New Roman" w:hAnsi="Times New Roman" w:cs="Times New Roman"/>
          <w:sz w:val="24"/>
          <w:szCs w:val="24"/>
          <w:lang w:val="en-US"/>
        </w:rPr>
      </w:pPr>
      <w:bookmarkStart w:id="11" w:name="_Ref459634980"/>
      <w:r w:rsidRPr="007B4609">
        <w:rPr>
          <w:rFonts w:ascii="Times New Roman" w:hAnsi="Times New Roman" w:cs="Times New Roman"/>
          <w:sz w:val="24"/>
          <w:szCs w:val="24"/>
          <w:lang w:val="en-US"/>
        </w:rPr>
        <w:lastRenderedPageBreak/>
        <w:t xml:space="preserve">D. R. Modeshia, R. J. Darton, S. E. Ashbrook, and R. I. Walton, </w:t>
      </w:r>
      <w:r w:rsidRPr="007B4609">
        <w:rPr>
          <w:rFonts w:ascii="Times New Roman" w:hAnsi="Times New Roman" w:cs="Times New Roman"/>
          <w:i/>
          <w:sz w:val="24"/>
          <w:szCs w:val="24"/>
          <w:lang w:val="en-US"/>
        </w:rPr>
        <w:t>Chem. Commun.</w:t>
      </w:r>
      <w:r w:rsidRPr="007B4609">
        <w:rPr>
          <w:rFonts w:ascii="Times New Roman" w:hAnsi="Times New Roman" w:cs="Times New Roman"/>
          <w:sz w:val="24"/>
          <w:szCs w:val="24"/>
          <w:lang w:val="en-US"/>
        </w:rPr>
        <w:t xml:space="preserve"> </w:t>
      </w:r>
      <w:r w:rsidRPr="007B4609">
        <w:rPr>
          <w:rFonts w:ascii="Times New Roman" w:hAnsi="Times New Roman" w:cs="Times New Roman"/>
          <w:b/>
          <w:sz w:val="24"/>
          <w:szCs w:val="24"/>
          <w:lang w:val="en-US"/>
        </w:rPr>
        <w:t>2009</w:t>
      </w:r>
      <w:r w:rsidRPr="007B4609">
        <w:rPr>
          <w:rFonts w:ascii="Times New Roman" w:hAnsi="Times New Roman" w:cs="Times New Roman"/>
          <w:sz w:val="24"/>
          <w:szCs w:val="24"/>
          <w:lang w:val="en-US"/>
        </w:rPr>
        <w:t>, 68-70 (2009)</w:t>
      </w:r>
      <w:bookmarkEnd w:id="11"/>
    </w:p>
    <w:p w14:paraId="54EB5258" w14:textId="3570BC6E" w:rsidR="00140D28" w:rsidRPr="007B4609" w:rsidRDefault="00140D28" w:rsidP="007B4609">
      <w:pPr>
        <w:pStyle w:val="ListParagraph"/>
        <w:numPr>
          <w:ilvl w:val="0"/>
          <w:numId w:val="6"/>
        </w:numPr>
        <w:spacing w:after="0" w:line="480" w:lineRule="auto"/>
        <w:rPr>
          <w:rFonts w:ascii="Times New Roman" w:hAnsi="Times New Roman" w:cs="Times New Roman"/>
          <w:sz w:val="24"/>
          <w:szCs w:val="24"/>
        </w:rPr>
      </w:pPr>
      <w:bookmarkStart w:id="12" w:name="_Ref458688502"/>
      <w:r w:rsidRPr="007B4609">
        <w:rPr>
          <w:rFonts w:ascii="Times New Roman" w:hAnsi="Times New Roman" w:cs="Times New Roman"/>
          <w:sz w:val="24"/>
          <w:szCs w:val="24"/>
        </w:rPr>
        <w:t xml:space="preserve">T. Mokkelbost, Ø. Andersen, R. A. Strøm, K. Wiik, T. Grande, and M.-A. Einarsrud, </w:t>
      </w:r>
      <w:r w:rsidRPr="007B4609">
        <w:rPr>
          <w:rFonts w:ascii="Times New Roman" w:hAnsi="Times New Roman" w:cs="Times New Roman"/>
          <w:i/>
          <w:sz w:val="24"/>
          <w:szCs w:val="24"/>
        </w:rPr>
        <w:t xml:space="preserve">J. Am. </w:t>
      </w:r>
      <w:r w:rsidRPr="007B4609">
        <w:rPr>
          <w:rFonts w:ascii="Times New Roman" w:hAnsi="Times New Roman" w:cs="Times New Roman"/>
          <w:i/>
          <w:sz w:val="24"/>
          <w:szCs w:val="24"/>
          <w:lang w:val="en-US"/>
        </w:rPr>
        <w:t>Ceram. Soc.</w:t>
      </w:r>
      <w:r w:rsidRPr="007B4609">
        <w:rPr>
          <w:rFonts w:ascii="Times New Roman" w:hAnsi="Times New Roman" w:cs="Times New Roman"/>
          <w:sz w:val="24"/>
          <w:szCs w:val="24"/>
          <w:lang w:val="en-US"/>
        </w:rPr>
        <w:t xml:space="preserve"> </w:t>
      </w:r>
      <w:r w:rsidRPr="007B4609">
        <w:rPr>
          <w:rFonts w:ascii="Times New Roman" w:hAnsi="Times New Roman" w:cs="Times New Roman"/>
          <w:b/>
          <w:sz w:val="24"/>
          <w:szCs w:val="24"/>
          <w:lang w:val="en-US"/>
        </w:rPr>
        <w:t>90</w:t>
      </w:r>
      <w:r w:rsidRPr="007B4609">
        <w:rPr>
          <w:rFonts w:ascii="Times New Roman" w:hAnsi="Times New Roman" w:cs="Times New Roman"/>
          <w:sz w:val="24"/>
          <w:szCs w:val="24"/>
          <w:lang w:val="en-US"/>
        </w:rPr>
        <w:t>, 3395-3400 (2007)</w:t>
      </w:r>
      <w:bookmarkEnd w:id="12"/>
    </w:p>
    <w:p w14:paraId="78B0367F" w14:textId="10F2923C" w:rsidR="00140D28" w:rsidRPr="007B4609" w:rsidRDefault="00140D28" w:rsidP="007B4609">
      <w:pPr>
        <w:pStyle w:val="ListParagraph"/>
        <w:numPr>
          <w:ilvl w:val="0"/>
          <w:numId w:val="6"/>
        </w:numPr>
        <w:spacing w:after="0" w:line="480" w:lineRule="auto"/>
        <w:rPr>
          <w:rFonts w:ascii="Times New Roman" w:hAnsi="Times New Roman" w:cs="Times New Roman"/>
          <w:sz w:val="24"/>
          <w:szCs w:val="24"/>
        </w:rPr>
      </w:pPr>
      <w:bookmarkStart w:id="13" w:name="_Ref458688524"/>
      <w:r w:rsidRPr="007B4609">
        <w:rPr>
          <w:rFonts w:ascii="Times New Roman" w:hAnsi="Times New Roman" w:cs="Times New Roman"/>
          <w:sz w:val="24"/>
          <w:szCs w:val="24"/>
        </w:rPr>
        <w:t xml:space="preserve">J. Becker, M. Bremholm, C. Tyrsted, B. Pauw, J. Eltzholt, M. Christensen, B. B. Iversen, and K. M. Jensen, </w:t>
      </w:r>
      <w:r w:rsidRPr="007B4609">
        <w:rPr>
          <w:rFonts w:ascii="Times New Roman" w:hAnsi="Times New Roman" w:cs="Times New Roman"/>
          <w:i/>
          <w:sz w:val="24"/>
          <w:szCs w:val="24"/>
        </w:rPr>
        <w:t>J. Appl. Crystallogr.</w:t>
      </w:r>
      <w:r w:rsidRPr="007B4609">
        <w:rPr>
          <w:rFonts w:ascii="Times New Roman" w:hAnsi="Times New Roman" w:cs="Times New Roman"/>
          <w:sz w:val="24"/>
          <w:szCs w:val="24"/>
        </w:rPr>
        <w:t xml:space="preserve"> </w:t>
      </w:r>
      <w:r w:rsidRPr="007B4609">
        <w:rPr>
          <w:rFonts w:ascii="Times New Roman" w:hAnsi="Times New Roman" w:cs="Times New Roman"/>
          <w:b/>
          <w:sz w:val="24"/>
          <w:szCs w:val="24"/>
        </w:rPr>
        <w:t>43</w:t>
      </w:r>
      <w:r w:rsidRPr="007B4609">
        <w:rPr>
          <w:rFonts w:ascii="Times New Roman" w:hAnsi="Times New Roman" w:cs="Times New Roman"/>
          <w:sz w:val="24"/>
          <w:szCs w:val="24"/>
        </w:rPr>
        <w:t>, 729-736 (2010)</w:t>
      </w:r>
      <w:bookmarkStart w:id="14" w:name="B4B_kjensen2012"/>
      <w:bookmarkEnd w:id="13"/>
      <w:bookmarkEnd w:id="14"/>
    </w:p>
    <w:p w14:paraId="1B27A272" w14:textId="173617C9" w:rsidR="00140D28" w:rsidRPr="007B4609" w:rsidRDefault="00140D28" w:rsidP="007B4609">
      <w:pPr>
        <w:pStyle w:val="ListParagraph"/>
        <w:numPr>
          <w:ilvl w:val="0"/>
          <w:numId w:val="6"/>
        </w:numPr>
        <w:spacing w:after="0" w:line="480" w:lineRule="auto"/>
        <w:rPr>
          <w:rFonts w:ascii="Times New Roman" w:hAnsi="Times New Roman" w:cs="Times New Roman"/>
          <w:sz w:val="24"/>
          <w:szCs w:val="24"/>
          <w:lang w:val="en-US"/>
        </w:rPr>
      </w:pPr>
      <w:bookmarkStart w:id="15" w:name="_Ref458688527"/>
      <w:r w:rsidRPr="007B4609">
        <w:rPr>
          <w:rFonts w:ascii="Times New Roman" w:hAnsi="Times New Roman" w:cs="Times New Roman"/>
          <w:sz w:val="24"/>
          <w:szCs w:val="24"/>
        </w:rPr>
        <w:t xml:space="preserve">K. M. Jensen, M. Christensen, P. Juhas, C. Tyrsted, E. D. Bøjesen, N. Lock, S. J. Billinge, and B. B. Iversen, </w:t>
      </w:r>
      <w:r w:rsidRPr="007B4609">
        <w:rPr>
          <w:rFonts w:ascii="Times New Roman" w:hAnsi="Times New Roman" w:cs="Times New Roman"/>
          <w:i/>
          <w:sz w:val="24"/>
          <w:szCs w:val="24"/>
        </w:rPr>
        <w:t xml:space="preserve">J. Am. </w:t>
      </w:r>
      <w:r w:rsidRPr="007B4609">
        <w:rPr>
          <w:rFonts w:ascii="Times New Roman" w:hAnsi="Times New Roman" w:cs="Times New Roman"/>
          <w:i/>
          <w:sz w:val="24"/>
          <w:szCs w:val="24"/>
          <w:lang w:val="en-US"/>
        </w:rPr>
        <w:t>Chem. Soc.</w:t>
      </w:r>
      <w:r w:rsidRPr="007B4609">
        <w:rPr>
          <w:rFonts w:ascii="Times New Roman" w:hAnsi="Times New Roman" w:cs="Times New Roman"/>
          <w:sz w:val="24"/>
          <w:szCs w:val="24"/>
          <w:lang w:val="en-US"/>
        </w:rPr>
        <w:t xml:space="preserve"> </w:t>
      </w:r>
      <w:r w:rsidRPr="007B4609">
        <w:rPr>
          <w:rFonts w:ascii="Times New Roman" w:hAnsi="Times New Roman" w:cs="Times New Roman"/>
          <w:b/>
          <w:sz w:val="24"/>
          <w:szCs w:val="24"/>
          <w:lang w:val="en-US"/>
        </w:rPr>
        <w:t>134</w:t>
      </w:r>
      <w:r w:rsidRPr="007B4609">
        <w:rPr>
          <w:rFonts w:ascii="Times New Roman" w:hAnsi="Times New Roman" w:cs="Times New Roman"/>
          <w:sz w:val="24"/>
          <w:szCs w:val="24"/>
          <w:lang w:val="en-US"/>
        </w:rPr>
        <w:t>, 6785-6792 (2012)</w:t>
      </w:r>
      <w:bookmarkStart w:id="16" w:name="B4B_hammersley1996"/>
      <w:bookmarkEnd w:id="15"/>
      <w:bookmarkEnd w:id="16"/>
    </w:p>
    <w:p w14:paraId="343833FA" w14:textId="47211BAD" w:rsidR="00140D28" w:rsidRPr="007B4609" w:rsidRDefault="00140D28" w:rsidP="007B4609">
      <w:pPr>
        <w:pStyle w:val="ListParagraph"/>
        <w:numPr>
          <w:ilvl w:val="0"/>
          <w:numId w:val="6"/>
        </w:numPr>
        <w:spacing w:after="0" w:line="480" w:lineRule="auto"/>
        <w:rPr>
          <w:rFonts w:ascii="Times New Roman" w:hAnsi="Times New Roman" w:cs="Times New Roman"/>
          <w:sz w:val="24"/>
          <w:szCs w:val="24"/>
          <w:lang w:val="en-US"/>
        </w:rPr>
      </w:pPr>
      <w:bookmarkStart w:id="17" w:name="_Ref459635031"/>
      <w:r w:rsidRPr="007B4609">
        <w:rPr>
          <w:rFonts w:ascii="Times New Roman" w:hAnsi="Times New Roman" w:cs="Times New Roman"/>
          <w:sz w:val="24"/>
          <w:szCs w:val="24"/>
          <w:lang w:val="es-ES"/>
        </w:rPr>
        <w:t xml:space="preserve">R. S. Pease, </w:t>
      </w:r>
      <w:r w:rsidRPr="007B4609">
        <w:rPr>
          <w:rFonts w:ascii="Times New Roman" w:hAnsi="Times New Roman" w:cs="Times New Roman"/>
          <w:i/>
          <w:sz w:val="24"/>
          <w:szCs w:val="24"/>
          <w:lang w:val="es-ES"/>
        </w:rPr>
        <w:t>Acta. Cryst.</w:t>
      </w:r>
      <w:r w:rsidRPr="007B4609">
        <w:rPr>
          <w:rFonts w:ascii="Times New Roman" w:hAnsi="Times New Roman" w:cs="Times New Roman"/>
          <w:sz w:val="24"/>
          <w:szCs w:val="24"/>
          <w:lang w:val="es-ES"/>
        </w:rPr>
        <w:t xml:space="preserve"> </w:t>
      </w:r>
      <w:r w:rsidRPr="007B4609">
        <w:rPr>
          <w:rFonts w:ascii="Times New Roman" w:hAnsi="Times New Roman" w:cs="Times New Roman"/>
          <w:b/>
          <w:sz w:val="24"/>
          <w:szCs w:val="24"/>
          <w:lang w:val="en-US"/>
        </w:rPr>
        <w:t>5</w:t>
      </w:r>
      <w:r w:rsidRPr="007B4609">
        <w:rPr>
          <w:rFonts w:ascii="Times New Roman" w:hAnsi="Times New Roman" w:cs="Times New Roman"/>
          <w:sz w:val="24"/>
          <w:szCs w:val="24"/>
          <w:lang w:val="en-US"/>
        </w:rPr>
        <w:t>, 356-361 (1952)</w:t>
      </w:r>
      <w:bookmarkEnd w:id="17"/>
    </w:p>
    <w:p w14:paraId="1F125763" w14:textId="59459DF7" w:rsidR="00C01EAB" w:rsidRPr="007B4609" w:rsidRDefault="00C01EAB" w:rsidP="007B4609">
      <w:pPr>
        <w:pStyle w:val="CommentText"/>
        <w:numPr>
          <w:ilvl w:val="0"/>
          <w:numId w:val="6"/>
        </w:numPr>
        <w:spacing w:after="0" w:line="480" w:lineRule="auto"/>
        <w:rPr>
          <w:rFonts w:ascii="Times New Roman" w:hAnsi="Times New Roman" w:cs="Times New Roman"/>
          <w:sz w:val="24"/>
          <w:szCs w:val="24"/>
          <w:lang w:val="en-US"/>
        </w:rPr>
      </w:pPr>
      <w:r w:rsidRPr="007B4609">
        <w:rPr>
          <w:rFonts w:ascii="Times New Roman" w:hAnsi="Times New Roman" w:cs="Times New Roman"/>
          <w:sz w:val="24"/>
          <w:szCs w:val="24"/>
          <w:lang w:val="en-US"/>
        </w:rPr>
        <w:lastRenderedPageBreak/>
        <w:t>V. Dyadkin, P. Pattison, V. Dmitriev and D. Chernyshov, “A new multipurpose diffractometer PILATUS@SNBL”, J. Synchr</w:t>
      </w:r>
      <w:r w:rsidR="00606CB1">
        <w:rPr>
          <w:rFonts w:ascii="Times New Roman" w:hAnsi="Times New Roman" w:cs="Times New Roman"/>
          <w:sz w:val="24"/>
          <w:szCs w:val="24"/>
          <w:lang w:val="en-US"/>
        </w:rPr>
        <w:t>o</w:t>
      </w:r>
      <w:r w:rsidRPr="007B4609">
        <w:rPr>
          <w:rFonts w:ascii="Times New Roman" w:hAnsi="Times New Roman" w:cs="Times New Roman"/>
          <w:sz w:val="24"/>
          <w:szCs w:val="24"/>
          <w:lang w:val="en-US"/>
        </w:rPr>
        <w:t>tron Rad. 23 (2016) 825-829.</w:t>
      </w:r>
    </w:p>
    <w:p w14:paraId="2FD16258" w14:textId="79245F31" w:rsidR="0044016B" w:rsidRDefault="0044016B" w:rsidP="00E62DDD">
      <w:pPr>
        <w:pStyle w:val="ListParagraph"/>
        <w:numPr>
          <w:ilvl w:val="0"/>
          <w:numId w:val="6"/>
        </w:numPr>
        <w:spacing w:line="480" w:lineRule="auto"/>
        <w:rPr>
          <w:rFonts w:ascii="Times New Roman" w:hAnsi="Times New Roman" w:cs="Times New Roman"/>
          <w:sz w:val="24"/>
          <w:szCs w:val="24"/>
          <w:lang w:val="es-ES"/>
        </w:rPr>
      </w:pPr>
      <w:bookmarkStart w:id="18" w:name="_Ref459030053"/>
      <w:bookmarkStart w:id="19" w:name="_Ref459635662"/>
      <w:bookmarkStart w:id="20" w:name="_Ref458773376"/>
      <w:bookmarkStart w:id="21" w:name="_Ref458688662"/>
      <w:r w:rsidRPr="00006BE5">
        <w:rPr>
          <w:rFonts w:ascii="Times New Roman" w:hAnsi="Times New Roman" w:cs="Times New Roman"/>
          <w:sz w:val="24"/>
          <w:szCs w:val="24"/>
          <w:lang w:val="en-US"/>
        </w:rPr>
        <w:t xml:space="preserve">V. Dyadkin, P. Pattison, V. Dmitriev and D. Chernyshov, </w:t>
      </w:r>
      <w:r w:rsidRPr="00006BE5">
        <w:rPr>
          <w:rFonts w:ascii="Times New Roman" w:hAnsi="Times New Roman" w:cs="Times New Roman"/>
          <w:i/>
          <w:sz w:val="24"/>
          <w:szCs w:val="24"/>
          <w:lang w:val="en-US"/>
        </w:rPr>
        <w:t>J. Synchrotron Radiat</w:t>
      </w:r>
      <w:r w:rsidR="003657E3" w:rsidRPr="00006BE5">
        <w:rPr>
          <w:rFonts w:ascii="Times New Roman" w:hAnsi="Times New Roman" w:cs="Times New Roman"/>
          <w:i/>
          <w:sz w:val="24"/>
          <w:szCs w:val="24"/>
          <w:lang w:val="en-US"/>
        </w:rPr>
        <w:t>.</w:t>
      </w:r>
      <w:r w:rsidRPr="00006BE5">
        <w:rPr>
          <w:rFonts w:ascii="Times New Roman" w:hAnsi="Times New Roman" w:cs="Times New Roman"/>
          <w:i/>
          <w:sz w:val="24"/>
          <w:szCs w:val="24"/>
          <w:lang w:val="en-US"/>
        </w:rPr>
        <w:t xml:space="preserve"> </w:t>
      </w:r>
      <w:r w:rsidRPr="00006BE5">
        <w:rPr>
          <w:rFonts w:ascii="Times New Roman" w:hAnsi="Times New Roman" w:cs="Times New Roman"/>
          <w:b/>
          <w:sz w:val="24"/>
          <w:szCs w:val="24"/>
          <w:lang w:val="es-ES"/>
        </w:rPr>
        <w:t>23</w:t>
      </w:r>
      <w:r>
        <w:rPr>
          <w:rFonts w:ascii="Times New Roman" w:hAnsi="Times New Roman" w:cs="Times New Roman"/>
          <w:sz w:val="24"/>
          <w:szCs w:val="24"/>
          <w:lang w:val="es-ES"/>
        </w:rPr>
        <w:t>, 825-829 (2016)</w:t>
      </w:r>
    </w:p>
    <w:p w14:paraId="1DF9E7C6" w14:textId="6EE598D0" w:rsidR="003657E3" w:rsidRPr="00006BE5" w:rsidRDefault="003657E3" w:rsidP="003657E3">
      <w:pPr>
        <w:pStyle w:val="ListParagraph"/>
        <w:numPr>
          <w:ilvl w:val="0"/>
          <w:numId w:val="6"/>
        </w:numPr>
        <w:spacing w:line="480" w:lineRule="auto"/>
        <w:rPr>
          <w:rFonts w:ascii="Times New Roman" w:hAnsi="Times New Roman" w:cs="Times New Roman"/>
          <w:sz w:val="24"/>
          <w:szCs w:val="24"/>
          <w:lang w:val="fr-FR"/>
        </w:rPr>
      </w:pPr>
      <w:r w:rsidRPr="00006BE5">
        <w:rPr>
          <w:rFonts w:ascii="Times New Roman" w:hAnsi="Times New Roman" w:cs="Times New Roman"/>
          <w:sz w:val="24"/>
          <w:szCs w:val="24"/>
          <w:lang w:val="fr-FR"/>
        </w:rPr>
        <w:t xml:space="preserve">A. Le Bail, </w:t>
      </w:r>
      <w:r w:rsidRPr="00006BE5">
        <w:rPr>
          <w:rStyle w:val="fontstyle01"/>
          <w:rFonts w:ascii="Times New Roman" w:hAnsi="Times New Roman" w:cs="Times New Roman"/>
          <w:i/>
          <w:color w:val="auto"/>
          <w:sz w:val="24"/>
          <w:szCs w:val="24"/>
          <w:lang w:val="fr-FR"/>
        </w:rPr>
        <w:t>Powder Diffraction</w:t>
      </w:r>
      <w:r w:rsidRPr="00006BE5">
        <w:rPr>
          <w:rStyle w:val="fontstyle01"/>
          <w:rFonts w:ascii="Times New Roman" w:hAnsi="Times New Roman" w:cs="Times New Roman"/>
          <w:b/>
          <w:color w:val="auto"/>
          <w:sz w:val="24"/>
          <w:szCs w:val="24"/>
          <w:lang w:val="fr-FR"/>
        </w:rPr>
        <w:t xml:space="preserve"> </w:t>
      </w:r>
      <w:r w:rsidRPr="00006BE5">
        <w:rPr>
          <w:rStyle w:val="fontstyle21"/>
          <w:rFonts w:ascii="Times New Roman" w:hAnsi="Times New Roman" w:cs="Times New Roman"/>
          <w:b/>
          <w:i w:val="0"/>
          <w:color w:val="auto"/>
          <w:sz w:val="24"/>
          <w:szCs w:val="24"/>
          <w:lang w:val="fr-FR"/>
        </w:rPr>
        <w:t>19</w:t>
      </w:r>
      <w:r w:rsidRPr="00006BE5">
        <w:rPr>
          <w:rStyle w:val="fontstyle21"/>
          <w:rFonts w:ascii="Times New Roman" w:hAnsi="Times New Roman" w:cs="Times New Roman"/>
          <w:i w:val="0"/>
          <w:color w:val="auto"/>
          <w:sz w:val="24"/>
          <w:szCs w:val="24"/>
          <w:lang w:val="fr-FR"/>
        </w:rPr>
        <w:t>, 249-254 (</w:t>
      </w:r>
      <w:r w:rsidRPr="00006BE5">
        <w:rPr>
          <w:rStyle w:val="fontstyle01"/>
          <w:rFonts w:ascii="Times New Roman" w:hAnsi="Times New Roman" w:cs="Times New Roman"/>
          <w:color w:val="auto"/>
          <w:sz w:val="24"/>
          <w:szCs w:val="24"/>
          <w:lang w:val="fr-FR"/>
        </w:rPr>
        <w:t>2004)</w:t>
      </w:r>
    </w:p>
    <w:p w14:paraId="1A7A0E86" w14:textId="0EB77A09" w:rsidR="00E62DDD" w:rsidRPr="00E62DDD" w:rsidRDefault="00E62DDD" w:rsidP="00E62DDD">
      <w:pPr>
        <w:pStyle w:val="ListParagraph"/>
        <w:numPr>
          <w:ilvl w:val="0"/>
          <w:numId w:val="6"/>
        </w:numPr>
        <w:spacing w:line="480" w:lineRule="auto"/>
        <w:rPr>
          <w:rFonts w:ascii="Times New Roman" w:hAnsi="Times New Roman" w:cs="Times New Roman"/>
          <w:sz w:val="24"/>
          <w:szCs w:val="24"/>
          <w:lang w:val="es-ES"/>
        </w:rPr>
      </w:pPr>
      <w:r w:rsidRPr="00E62DDD">
        <w:rPr>
          <w:rFonts w:ascii="Times New Roman" w:hAnsi="Times New Roman" w:cs="Times New Roman"/>
          <w:sz w:val="24"/>
          <w:szCs w:val="24"/>
          <w:lang w:val="es-ES"/>
        </w:rPr>
        <w:t xml:space="preserve">K. Kato and S. Tamara, </w:t>
      </w:r>
      <w:r w:rsidRPr="00E62DDD">
        <w:rPr>
          <w:rFonts w:ascii="Times New Roman" w:hAnsi="Times New Roman" w:cs="Times New Roman"/>
          <w:i/>
          <w:sz w:val="24"/>
          <w:szCs w:val="24"/>
          <w:lang w:val="es-ES"/>
        </w:rPr>
        <w:t>Acta Cryst.</w:t>
      </w:r>
      <w:r w:rsidRPr="00E62DDD">
        <w:rPr>
          <w:rFonts w:ascii="Times New Roman" w:hAnsi="Times New Roman" w:cs="Times New Roman"/>
          <w:b/>
          <w:sz w:val="24"/>
          <w:szCs w:val="24"/>
          <w:lang w:val="es-ES"/>
        </w:rPr>
        <w:t xml:space="preserve"> B31</w:t>
      </w:r>
      <w:r w:rsidRPr="00E62DDD">
        <w:rPr>
          <w:rFonts w:ascii="Times New Roman" w:hAnsi="Times New Roman" w:cs="Times New Roman"/>
          <w:sz w:val="24"/>
          <w:szCs w:val="24"/>
          <w:lang w:val="es-ES"/>
        </w:rPr>
        <w:t>, 673-677 (1975)</w:t>
      </w:r>
      <w:bookmarkEnd w:id="18"/>
    </w:p>
    <w:p w14:paraId="257BC81C" w14:textId="4DAA548A" w:rsidR="00964FD9" w:rsidRPr="007B4609" w:rsidRDefault="00964FD9" w:rsidP="007B4609">
      <w:pPr>
        <w:pStyle w:val="ListParagraph"/>
        <w:numPr>
          <w:ilvl w:val="0"/>
          <w:numId w:val="6"/>
        </w:numPr>
        <w:spacing w:after="0" w:line="480" w:lineRule="auto"/>
        <w:rPr>
          <w:rFonts w:ascii="Times New Roman" w:hAnsi="Times New Roman" w:cs="Times New Roman"/>
          <w:sz w:val="24"/>
          <w:szCs w:val="24"/>
          <w:lang w:val="en-US"/>
        </w:rPr>
      </w:pPr>
      <w:r w:rsidRPr="007B4609">
        <w:rPr>
          <w:rFonts w:ascii="Times New Roman" w:hAnsi="Times New Roman" w:cs="Times New Roman"/>
          <w:sz w:val="24"/>
          <w:szCs w:val="24"/>
          <w:lang w:val="en-US"/>
        </w:rPr>
        <w:t xml:space="preserve">T. M. Anderson, M. A. Rodriguez, F. Bonhomme, J. N. Bixler, T. M. Alam and M. Nyman, </w:t>
      </w:r>
      <w:r w:rsidRPr="007B4609">
        <w:rPr>
          <w:rFonts w:ascii="Times New Roman" w:hAnsi="Times New Roman" w:cs="Times New Roman"/>
          <w:i/>
          <w:sz w:val="24"/>
          <w:szCs w:val="24"/>
          <w:lang w:val="en-US"/>
        </w:rPr>
        <w:t>Dalton Trans</w:t>
      </w:r>
      <w:r w:rsidRPr="007B4609">
        <w:rPr>
          <w:rFonts w:ascii="Times New Roman" w:hAnsi="Times New Roman" w:cs="Times New Roman"/>
          <w:sz w:val="24"/>
          <w:szCs w:val="24"/>
          <w:lang w:val="en-US"/>
        </w:rPr>
        <w:t xml:space="preserve">. </w:t>
      </w:r>
      <w:r w:rsidRPr="007B4609">
        <w:rPr>
          <w:rFonts w:ascii="Times New Roman" w:hAnsi="Times New Roman" w:cs="Times New Roman"/>
          <w:b/>
          <w:sz w:val="24"/>
          <w:szCs w:val="24"/>
          <w:lang w:val="en-US"/>
        </w:rPr>
        <w:t>2007</w:t>
      </w:r>
      <w:r w:rsidRPr="007B4609">
        <w:rPr>
          <w:rFonts w:ascii="Times New Roman" w:hAnsi="Times New Roman" w:cs="Times New Roman"/>
          <w:sz w:val="24"/>
          <w:szCs w:val="24"/>
          <w:lang w:val="en-US"/>
        </w:rPr>
        <w:t>, 4517 (2007)</w:t>
      </w:r>
      <w:bookmarkEnd w:id="19"/>
      <w:r w:rsidRPr="007B4609">
        <w:rPr>
          <w:rFonts w:ascii="Times New Roman" w:hAnsi="Times New Roman" w:cs="Times New Roman"/>
          <w:sz w:val="24"/>
          <w:szCs w:val="24"/>
          <w:lang w:val="en-US"/>
        </w:rPr>
        <w:t xml:space="preserve"> </w:t>
      </w:r>
    </w:p>
    <w:p w14:paraId="6AEAE9AF" w14:textId="32348D7E" w:rsidR="00EF7DB2" w:rsidRDefault="00EF7DB2" w:rsidP="007B4609">
      <w:pPr>
        <w:pStyle w:val="ListParagraph"/>
        <w:numPr>
          <w:ilvl w:val="0"/>
          <w:numId w:val="6"/>
        </w:numPr>
        <w:spacing w:after="0" w:line="480" w:lineRule="auto"/>
        <w:rPr>
          <w:rFonts w:ascii="Times New Roman" w:hAnsi="Times New Roman" w:cs="Times New Roman"/>
          <w:sz w:val="24"/>
          <w:szCs w:val="24"/>
          <w:lang w:val="en-US"/>
        </w:rPr>
      </w:pPr>
      <w:bookmarkStart w:id="22" w:name="_Ref459635725"/>
      <w:r w:rsidRPr="007B4609">
        <w:rPr>
          <w:rStyle w:val="fontstyle01"/>
          <w:rFonts w:ascii="Times New Roman" w:hAnsi="Times New Roman" w:cs="Times New Roman"/>
          <w:sz w:val="24"/>
          <w:szCs w:val="24"/>
          <w:lang w:val="en-US"/>
        </w:rPr>
        <w:t>M. D. Peel,</w:t>
      </w:r>
      <w:r w:rsidRPr="007B4609">
        <w:rPr>
          <w:rStyle w:val="fontstyle21"/>
          <w:rFonts w:ascii="Times New Roman" w:hAnsi="Times New Roman" w:cs="Times New Roman"/>
          <w:sz w:val="24"/>
          <w:szCs w:val="24"/>
          <w:lang w:val="en-US"/>
        </w:rPr>
        <w:t xml:space="preserve"> </w:t>
      </w:r>
      <w:r w:rsidRPr="007B4609">
        <w:rPr>
          <w:rStyle w:val="fontstyle01"/>
          <w:rFonts w:ascii="Times New Roman" w:hAnsi="Times New Roman" w:cs="Times New Roman"/>
          <w:sz w:val="24"/>
          <w:szCs w:val="24"/>
          <w:lang w:val="en-US"/>
        </w:rPr>
        <w:t>S. P. Thompson,</w:t>
      </w:r>
      <w:r w:rsidRPr="007B4609">
        <w:rPr>
          <w:rStyle w:val="fontstyle21"/>
          <w:rFonts w:ascii="Times New Roman" w:hAnsi="Times New Roman" w:cs="Times New Roman"/>
          <w:sz w:val="24"/>
          <w:szCs w:val="24"/>
          <w:lang w:val="en-US"/>
        </w:rPr>
        <w:t xml:space="preserve"> </w:t>
      </w:r>
      <w:r w:rsidRPr="007B4609">
        <w:rPr>
          <w:rStyle w:val="fontstyle01"/>
          <w:rFonts w:ascii="Times New Roman" w:hAnsi="Times New Roman" w:cs="Times New Roman"/>
          <w:sz w:val="24"/>
          <w:szCs w:val="24"/>
          <w:lang w:val="en-US"/>
        </w:rPr>
        <w:t>A. Daoud-Aladine</w:t>
      </w:r>
      <w:r w:rsidRPr="007B4609">
        <w:rPr>
          <w:rStyle w:val="fontstyle31"/>
          <w:rFonts w:ascii="Times New Roman" w:hAnsi="Times New Roman" w:cs="Times New Roman"/>
          <w:sz w:val="24"/>
          <w:szCs w:val="24"/>
          <w:lang w:val="en-US"/>
        </w:rPr>
        <w:t>, S.</w:t>
      </w:r>
      <w:r w:rsidRPr="007B4609">
        <w:rPr>
          <w:rStyle w:val="fontstyle01"/>
          <w:rFonts w:ascii="Times New Roman" w:hAnsi="Times New Roman" w:cs="Times New Roman"/>
          <w:sz w:val="24"/>
          <w:szCs w:val="24"/>
          <w:lang w:val="en-US"/>
        </w:rPr>
        <w:t xml:space="preserve"> E. Ashbrook,</w:t>
      </w:r>
      <w:r w:rsidRPr="007B4609">
        <w:rPr>
          <w:rStyle w:val="fontstyle21"/>
          <w:rFonts w:ascii="Times New Roman" w:hAnsi="Times New Roman" w:cs="Times New Roman"/>
          <w:sz w:val="24"/>
          <w:szCs w:val="24"/>
          <w:lang w:val="en-US"/>
        </w:rPr>
        <w:t xml:space="preserve"> </w:t>
      </w:r>
      <w:r w:rsidRPr="007B4609">
        <w:rPr>
          <w:rStyle w:val="fontstyle01"/>
          <w:rFonts w:ascii="Times New Roman" w:hAnsi="Times New Roman" w:cs="Times New Roman"/>
          <w:sz w:val="24"/>
          <w:szCs w:val="24"/>
          <w:lang w:val="en-US"/>
        </w:rPr>
        <w:t xml:space="preserve">and P. Lightfoot, </w:t>
      </w:r>
      <w:r w:rsidRPr="007B4609">
        <w:rPr>
          <w:rFonts w:ascii="Times New Roman" w:hAnsi="Times New Roman" w:cs="Times New Roman"/>
          <w:i/>
          <w:sz w:val="24"/>
          <w:szCs w:val="24"/>
          <w:lang w:val="en-US"/>
        </w:rPr>
        <w:t>Inorg. Chem.</w:t>
      </w:r>
      <w:r w:rsidRPr="007B4609">
        <w:rPr>
          <w:rFonts w:ascii="Times New Roman" w:hAnsi="Times New Roman" w:cs="Times New Roman"/>
          <w:sz w:val="24"/>
          <w:szCs w:val="24"/>
          <w:lang w:val="en-US"/>
        </w:rPr>
        <w:t xml:space="preserve"> </w:t>
      </w:r>
      <w:r w:rsidRPr="007B4609">
        <w:rPr>
          <w:rFonts w:ascii="Times New Roman" w:hAnsi="Times New Roman" w:cs="Times New Roman"/>
          <w:b/>
          <w:sz w:val="24"/>
          <w:szCs w:val="24"/>
          <w:lang w:val="en-US"/>
        </w:rPr>
        <w:t>51</w:t>
      </w:r>
      <w:r w:rsidRPr="007B4609">
        <w:rPr>
          <w:rFonts w:ascii="Times New Roman" w:hAnsi="Times New Roman" w:cs="Times New Roman"/>
          <w:sz w:val="24"/>
          <w:szCs w:val="24"/>
          <w:lang w:val="en-US"/>
        </w:rPr>
        <w:t>, 6876-6889 (2012)</w:t>
      </w:r>
      <w:bookmarkEnd w:id="20"/>
      <w:bookmarkEnd w:id="22"/>
      <w:r w:rsidRPr="007B4609">
        <w:rPr>
          <w:rFonts w:ascii="Times New Roman" w:hAnsi="Times New Roman" w:cs="Times New Roman"/>
          <w:sz w:val="24"/>
          <w:szCs w:val="24"/>
          <w:lang w:val="en-US"/>
        </w:rPr>
        <w:t xml:space="preserve"> </w:t>
      </w:r>
    </w:p>
    <w:p w14:paraId="2524FB22" w14:textId="5F0E8892" w:rsidR="00196AFA" w:rsidRPr="007B4609" w:rsidRDefault="00196AFA" w:rsidP="007B4609">
      <w:pPr>
        <w:pStyle w:val="ListParagraph"/>
        <w:numPr>
          <w:ilvl w:val="0"/>
          <w:numId w:val="6"/>
        </w:numPr>
        <w:spacing w:after="0" w:line="480" w:lineRule="auto"/>
        <w:rPr>
          <w:rFonts w:ascii="Times New Roman" w:hAnsi="Times New Roman" w:cs="Times New Roman"/>
          <w:sz w:val="24"/>
          <w:szCs w:val="24"/>
          <w:lang w:val="en-US"/>
        </w:rPr>
      </w:pPr>
      <w:r>
        <w:rPr>
          <w:rStyle w:val="fontstyle01"/>
          <w:rFonts w:ascii="Times New Roman" w:hAnsi="Times New Roman" w:cs="Times New Roman"/>
          <w:sz w:val="24"/>
          <w:szCs w:val="24"/>
          <w:lang w:val="en-US"/>
        </w:rPr>
        <w:t xml:space="preserve">H. Xu, M. Nyman, T. M. Nenoff and A. Navrotsky, </w:t>
      </w:r>
      <w:r w:rsidRPr="009717D6">
        <w:rPr>
          <w:rStyle w:val="fontstyle01"/>
          <w:rFonts w:ascii="Times New Roman" w:hAnsi="Times New Roman" w:cs="Times New Roman"/>
          <w:i/>
          <w:sz w:val="24"/>
          <w:szCs w:val="24"/>
          <w:lang w:val="en-US"/>
        </w:rPr>
        <w:t>Chem. Mater</w:t>
      </w:r>
      <w:r>
        <w:rPr>
          <w:rStyle w:val="fontstyle01"/>
          <w:rFonts w:ascii="Times New Roman" w:hAnsi="Times New Roman" w:cs="Times New Roman"/>
          <w:sz w:val="24"/>
          <w:szCs w:val="24"/>
          <w:lang w:val="en-US"/>
        </w:rPr>
        <w:t xml:space="preserve">. </w:t>
      </w:r>
      <w:r w:rsidRPr="009717D6">
        <w:rPr>
          <w:rStyle w:val="fontstyle01"/>
          <w:rFonts w:ascii="Times New Roman" w:hAnsi="Times New Roman" w:cs="Times New Roman"/>
          <w:b/>
          <w:sz w:val="24"/>
          <w:szCs w:val="24"/>
          <w:lang w:val="en-US"/>
        </w:rPr>
        <w:t>16</w:t>
      </w:r>
      <w:r>
        <w:rPr>
          <w:rStyle w:val="fontstyle01"/>
          <w:rFonts w:ascii="Times New Roman" w:hAnsi="Times New Roman" w:cs="Times New Roman"/>
          <w:sz w:val="24"/>
          <w:szCs w:val="24"/>
          <w:lang w:val="en-US"/>
        </w:rPr>
        <w:t>, 2034-2040 (2004)</w:t>
      </w:r>
    </w:p>
    <w:bookmarkEnd w:id="21"/>
    <w:p w14:paraId="0A25F818" w14:textId="4938E8D6" w:rsidR="00E411D5" w:rsidRPr="007F65AD" w:rsidRDefault="00931EC2" w:rsidP="007F65AD">
      <w:pPr>
        <w:pStyle w:val="ListParagraph"/>
        <w:numPr>
          <w:ilvl w:val="0"/>
          <w:numId w:val="6"/>
        </w:numPr>
        <w:spacing w:after="0" w:line="480" w:lineRule="auto"/>
        <w:rPr>
          <w:rFonts w:ascii="Times New Roman" w:hAnsi="Times New Roman" w:cs="Times New Roman"/>
          <w:sz w:val="24"/>
          <w:szCs w:val="24"/>
          <w:lang w:val="en-US"/>
        </w:rPr>
      </w:pPr>
      <w:r w:rsidRPr="007B4609">
        <w:rPr>
          <w:rFonts w:ascii="Times New Roman" w:hAnsi="Times New Roman" w:cs="Times New Roman"/>
          <w:sz w:val="24"/>
          <w:szCs w:val="24"/>
          <w:lang w:val="en-US"/>
        </w:rPr>
        <w:lastRenderedPageBreak/>
        <w:t xml:space="preserve">M. M. M. Haring and A. M. McDonald, </w:t>
      </w:r>
      <w:r w:rsidRPr="007B4609">
        <w:rPr>
          <w:rFonts w:ascii="Times New Roman" w:hAnsi="Times New Roman" w:cs="Times New Roman"/>
          <w:i/>
          <w:sz w:val="24"/>
          <w:szCs w:val="24"/>
          <w:lang w:val="en-US"/>
        </w:rPr>
        <w:t xml:space="preserve">Mineral. Mag. </w:t>
      </w:r>
      <w:r w:rsidRPr="007B4609">
        <w:rPr>
          <w:rFonts w:ascii="Times New Roman" w:hAnsi="Times New Roman" w:cs="Times New Roman"/>
          <w:b/>
          <w:sz w:val="24"/>
          <w:szCs w:val="24"/>
          <w:lang w:val="en-US"/>
        </w:rPr>
        <w:t>78</w:t>
      </w:r>
      <w:r w:rsidRPr="007B4609">
        <w:rPr>
          <w:rFonts w:ascii="Times New Roman" w:hAnsi="Times New Roman" w:cs="Times New Roman"/>
          <w:sz w:val="24"/>
          <w:szCs w:val="24"/>
          <w:lang w:val="en-US"/>
        </w:rPr>
        <w:t>, 591 (2014)</w:t>
      </w:r>
    </w:p>
    <w:p w14:paraId="25C78DEF" w14:textId="77777777" w:rsidR="00134FEB" w:rsidRDefault="00134FEB" w:rsidP="007B3E98">
      <w:pPr>
        <w:spacing w:line="480" w:lineRule="auto"/>
        <w:rPr>
          <w:rFonts w:ascii="Times New Roman" w:hAnsi="Times New Roman" w:cs="Times New Roman"/>
          <w:b/>
          <w:sz w:val="28"/>
          <w:lang w:val="en-US"/>
        </w:rPr>
      </w:pPr>
    </w:p>
    <w:p w14:paraId="658B8AB4" w14:textId="77777777" w:rsidR="0072537A" w:rsidRDefault="0072537A">
      <w:pPr>
        <w:rPr>
          <w:rFonts w:ascii="Times New Roman" w:hAnsi="Times New Roman" w:cs="Times New Roman"/>
          <w:b/>
          <w:sz w:val="28"/>
          <w:lang w:val="en-US"/>
        </w:rPr>
      </w:pPr>
      <w:r>
        <w:rPr>
          <w:rFonts w:ascii="Times New Roman" w:hAnsi="Times New Roman" w:cs="Times New Roman"/>
          <w:b/>
          <w:sz w:val="28"/>
          <w:lang w:val="en-US"/>
        </w:rPr>
        <w:br w:type="page"/>
      </w:r>
    </w:p>
    <w:p w14:paraId="67979C82" w14:textId="4F756409" w:rsidR="009E3CBE" w:rsidRPr="00134FEB" w:rsidRDefault="009E3CBE" w:rsidP="00134FEB">
      <w:pPr>
        <w:spacing w:line="480" w:lineRule="auto"/>
        <w:rPr>
          <w:rFonts w:ascii="Times New Roman" w:hAnsi="Times New Roman" w:cs="Times New Roman"/>
          <w:b/>
          <w:sz w:val="28"/>
          <w:lang w:val="en-US"/>
        </w:rPr>
      </w:pPr>
      <w:r w:rsidRPr="009E3CBE">
        <w:rPr>
          <w:rFonts w:ascii="Times New Roman" w:hAnsi="Times New Roman" w:cs="Times New Roman"/>
          <w:b/>
          <w:sz w:val="28"/>
          <w:lang w:val="en-US"/>
        </w:rPr>
        <w:t>Figures</w:t>
      </w:r>
    </w:p>
    <w:p w14:paraId="03733928" w14:textId="77777777" w:rsidR="00606CB1" w:rsidRDefault="00DA0E92" w:rsidP="00F265B9">
      <w:pPr>
        <w:pStyle w:val="Standard"/>
        <w:rPr>
          <w:b/>
        </w:rPr>
      </w:pPr>
      <w:bookmarkStart w:id="23" w:name="_Ref456171269"/>
      <w:r>
        <w:rPr>
          <w:b/>
          <w:noProof/>
          <w:lang w:val="nb-NO" w:eastAsia="nb-NO"/>
        </w:rPr>
        <w:drawing>
          <wp:inline distT="0" distB="0" distL="0" distR="0" wp14:anchorId="5266507D" wp14:editId="17BB0A1C">
            <wp:extent cx="4740251" cy="40795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40251" cy="4079520"/>
                    </a:xfrm>
                    <a:prstGeom prst="rect">
                      <a:avLst/>
                    </a:prstGeom>
                  </pic:spPr>
                </pic:pic>
              </a:graphicData>
            </a:graphic>
          </wp:inline>
        </w:drawing>
      </w:r>
    </w:p>
    <w:p w14:paraId="4727784A" w14:textId="6EC61319" w:rsidR="00F265B9" w:rsidRDefault="009E3CBE" w:rsidP="00F265B9">
      <w:pPr>
        <w:pStyle w:val="Standard"/>
      </w:pPr>
      <w:bookmarkStart w:id="24" w:name="_Ref483294062"/>
      <w:r w:rsidRPr="00DB6941">
        <w:rPr>
          <w:b/>
        </w:rPr>
        <w:lastRenderedPageBreak/>
        <w:t xml:space="preserve">Figure </w:t>
      </w:r>
      <w:r w:rsidRPr="00DB6941">
        <w:rPr>
          <w:b/>
          <w:i/>
        </w:rPr>
        <w:fldChar w:fldCharType="begin"/>
      </w:r>
      <w:r w:rsidRPr="00DB6941">
        <w:rPr>
          <w:b/>
        </w:rPr>
        <w:instrText xml:space="preserve"> SEQ Figure \* ARABIC </w:instrText>
      </w:r>
      <w:r w:rsidRPr="00DB6941">
        <w:rPr>
          <w:b/>
          <w:i/>
        </w:rPr>
        <w:fldChar w:fldCharType="separate"/>
      </w:r>
      <w:r w:rsidR="002E5591">
        <w:rPr>
          <w:b/>
          <w:noProof/>
        </w:rPr>
        <w:t>1</w:t>
      </w:r>
      <w:r w:rsidRPr="00DB6941">
        <w:rPr>
          <w:b/>
          <w:i/>
        </w:rPr>
        <w:fldChar w:fldCharType="end"/>
      </w:r>
      <w:bookmarkEnd w:id="23"/>
      <w:bookmarkEnd w:id="24"/>
      <w:r w:rsidRPr="00DB6941">
        <w:t xml:space="preserve"> 2D contour plot of the evolution of phases in the Na-Nb-O system</w:t>
      </w:r>
      <w:r w:rsidR="00B31FCD">
        <w:t xml:space="preserve"> during hydrothermal sy</w:t>
      </w:r>
      <w:r w:rsidR="008817D8">
        <w:t>n</w:t>
      </w:r>
      <w:r w:rsidR="00B31FCD">
        <w:t>thesis</w:t>
      </w:r>
      <w:r w:rsidRPr="00DB6941">
        <w:t xml:space="preserve"> </w:t>
      </w:r>
      <w:r w:rsidR="001F25FB">
        <w:t>in 9 M NaOH at</w:t>
      </w:r>
      <w:r w:rsidRPr="003908A5">
        <w:t xml:space="preserve"> 423 °C</w:t>
      </w:r>
      <w:r w:rsidR="001F25FB">
        <w:t xml:space="preserve"> and 250 bar</w:t>
      </w:r>
      <w:r w:rsidR="00134FEB">
        <w:t xml:space="preserve"> including a schematic</w:t>
      </w:r>
      <w:r w:rsidR="00CD7451">
        <w:t xml:space="preserve"> showing the phase development.</w:t>
      </w:r>
    </w:p>
    <w:p w14:paraId="77D16FB5" w14:textId="77777777" w:rsidR="00D9211C" w:rsidRDefault="00D9211C" w:rsidP="00006BE5">
      <w:pPr>
        <w:pStyle w:val="Standard"/>
        <w:keepNext/>
      </w:pPr>
      <w:r>
        <w:rPr>
          <w:noProof/>
          <w:lang w:val="nb-NO" w:eastAsia="nb-NO"/>
        </w:rPr>
        <w:lastRenderedPageBreak/>
        <w:drawing>
          <wp:inline distT="0" distB="0" distL="0" distR="0" wp14:anchorId="02075828" wp14:editId="3C4D7683">
            <wp:extent cx="4098070" cy="48424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5_Plots.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98070" cy="4842407"/>
                    </a:xfrm>
                    <a:prstGeom prst="rect">
                      <a:avLst/>
                    </a:prstGeom>
                  </pic:spPr>
                </pic:pic>
              </a:graphicData>
            </a:graphic>
          </wp:inline>
        </w:drawing>
      </w:r>
    </w:p>
    <w:p w14:paraId="66D2BFD6" w14:textId="261328ED" w:rsidR="008817D8" w:rsidRPr="00D725C6" w:rsidRDefault="00D9211C" w:rsidP="00D725C6">
      <w:pPr>
        <w:pStyle w:val="Standard"/>
      </w:pPr>
      <w:bookmarkStart w:id="25" w:name="_Ref486420632"/>
      <w:r w:rsidRPr="00D725C6">
        <w:t xml:space="preserve">Figure </w:t>
      </w:r>
      <w:r w:rsidRPr="00D725C6">
        <w:fldChar w:fldCharType="begin"/>
      </w:r>
      <w:r w:rsidRPr="00D725C6">
        <w:instrText xml:space="preserve"> SEQ Figure \* ARABIC </w:instrText>
      </w:r>
      <w:r w:rsidRPr="00D725C6">
        <w:fldChar w:fldCharType="separate"/>
      </w:r>
      <w:r w:rsidR="002E5591">
        <w:rPr>
          <w:noProof/>
        </w:rPr>
        <w:t>2</w:t>
      </w:r>
      <w:r w:rsidRPr="00D725C6">
        <w:fldChar w:fldCharType="end"/>
      </w:r>
      <w:bookmarkEnd w:id="25"/>
      <w:r w:rsidR="00D725C6" w:rsidRPr="00D725C6">
        <w:t xml:space="preserve"> Crystallite size</w:t>
      </w:r>
      <w:r w:rsidR="00D725C6" w:rsidRPr="00006BE5">
        <w:t xml:space="preserve"> of NaNbO</w:t>
      </w:r>
      <w:r w:rsidR="00D725C6" w:rsidRPr="00006BE5">
        <w:rPr>
          <w:vertAlign w:val="subscript"/>
        </w:rPr>
        <w:t xml:space="preserve">3 </w:t>
      </w:r>
      <w:r w:rsidR="00D725C6" w:rsidRPr="00D725C6">
        <w:t xml:space="preserve">and background area </w:t>
      </w:r>
      <w:r w:rsidR="00D725C6" w:rsidRPr="00006BE5">
        <w:t>originating from i</w:t>
      </w:r>
      <w:r w:rsidR="00D725C6" w:rsidRPr="00D725C6">
        <w:t>onic or amorphous species in</w:t>
      </w:r>
      <w:r w:rsidR="00D725C6" w:rsidRPr="00006BE5">
        <w:t xml:space="preserve"> </w:t>
      </w:r>
      <w:r w:rsidR="00D725C6" w:rsidRPr="00D725C6">
        <w:t xml:space="preserve">9 M NaOH </w:t>
      </w:r>
      <w:r w:rsidR="00D725C6" w:rsidRPr="00006BE5">
        <w:t>solution under supercritical conditions (</w:t>
      </w:r>
      <w:r w:rsidR="00D725C6" w:rsidRPr="00D725C6">
        <w:t>423 °C and 250 bar</w:t>
      </w:r>
      <w:r w:rsidR="00D725C6">
        <w:t>).</w:t>
      </w:r>
    </w:p>
    <w:p w14:paraId="1EE850D5" w14:textId="3CE7389E" w:rsidR="008817D8" w:rsidRDefault="008817D8" w:rsidP="008817D8">
      <w:pPr>
        <w:pStyle w:val="NoSpacing"/>
        <w:rPr>
          <w:rFonts w:ascii="Times New Roman" w:hAnsi="Times New Roman" w:cs="Times New Roman"/>
          <w:lang w:val="en-US"/>
        </w:rPr>
      </w:pPr>
    </w:p>
    <w:p w14:paraId="5EB06E0B" w14:textId="77777777" w:rsidR="00D65687" w:rsidRPr="00B60A7F" w:rsidRDefault="00D65687" w:rsidP="00BC1802">
      <w:pPr>
        <w:spacing w:line="480" w:lineRule="auto"/>
        <w:rPr>
          <w:lang w:val="en-US"/>
        </w:rPr>
      </w:pPr>
    </w:p>
    <w:p w14:paraId="44AAE606" w14:textId="77777777" w:rsidR="00D65687" w:rsidRPr="00B60A7F" w:rsidRDefault="00D65687" w:rsidP="00BC1802">
      <w:pPr>
        <w:spacing w:line="480" w:lineRule="auto"/>
        <w:rPr>
          <w:lang w:val="en-US"/>
        </w:rPr>
      </w:pPr>
    </w:p>
    <w:p w14:paraId="6DE97615" w14:textId="355508A3" w:rsidR="00F265B9" w:rsidRPr="003F2087" w:rsidRDefault="00F265B9" w:rsidP="00F265B9">
      <w:pPr>
        <w:pStyle w:val="Standard"/>
      </w:pPr>
    </w:p>
    <w:p w14:paraId="0385DED2" w14:textId="240395D5" w:rsidR="002E0C23" w:rsidRDefault="002E0C23" w:rsidP="00006BE5">
      <w:pPr>
        <w:pStyle w:val="Caption"/>
        <w:keepNext/>
      </w:pPr>
      <w:r>
        <w:rPr>
          <w:rFonts w:ascii="Times New Roman" w:hAnsi="Times New Roman" w:cs="Times New Roman"/>
          <w:i w:val="0"/>
          <w:noProof/>
          <w:color w:val="auto"/>
          <w:sz w:val="24"/>
          <w:lang w:eastAsia="nb-NO"/>
        </w:rPr>
        <w:lastRenderedPageBreak/>
        <w:drawing>
          <wp:inline distT="0" distB="0" distL="0" distR="0" wp14:anchorId="4C4F0577" wp14:editId="61674C9C">
            <wp:extent cx="4994119" cy="385109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ourC1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94119" cy="3851091"/>
                    </a:xfrm>
                    <a:prstGeom prst="rect">
                      <a:avLst/>
                    </a:prstGeom>
                  </pic:spPr>
                </pic:pic>
              </a:graphicData>
            </a:graphic>
          </wp:inline>
        </w:drawing>
      </w:r>
    </w:p>
    <w:p w14:paraId="3897C4A7" w14:textId="4A9E57D3" w:rsidR="00123FC1" w:rsidRPr="00123FC1" w:rsidRDefault="00123FC1" w:rsidP="00123FC1">
      <w:r>
        <w:rPr>
          <w:noProof/>
          <w:lang w:eastAsia="nb-NO"/>
        </w:rPr>
        <w:lastRenderedPageBreak/>
        <w:drawing>
          <wp:inline distT="0" distB="0" distL="0" distR="0" wp14:anchorId="379C1FDB" wp14:editId="70AB9BB5">
            <wp:extent cx="4998482" cy="39341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ourC1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98482" cy="3934102"/>
                    </a:xfrm>
                    <a:prstGeom prst="rect">
                      <a:avLst/>
                    </a:prstGeom>
                  </pic:spPr>
                </pic:pic>
              </a:graphicData>
            </a:graphic>
          </wp:inline>
        </w:drawing>
      </w:r>
    </w:p>
    <w:p w14:paraId="41C1DFDA" w14:textId="3C42012A" w:rsidR="002E0C23" w:rsidRPr="00006BE5" w:rsidRDefault="002E0C23" w:rsidP="002E0C23">
      <w:pPr>
        <w:pStyle w:val="Caption"/>
        <w:rPr>
          <w:rFonts w:ascii="Times New Roman" w:hAnsi="Times New Roman" w:cs="Times New Roman"/>
          <w:i w:val="0"/>
          <w:color w:val="auto"/>
          <w:sz w:val="24"/>
          <w:szCs w:val="24"/>
          <w:lang w:val="en-GB"/>
        </w:rPr>
      </w:pPr>
      <w:bookmarkStart w:id="26" w:name="_Ref486422733"/>
      <w:r w:rsidRPr="00006BE5">
        <w:rPr>
          <w:rFonts w:ascii="Times New Roman" w:hAnsi="Times New Roman" w:cs="Times New Roman"/>
          <w:i w:val="0"/>
          <w:color w:val="auto"/>
          <w:sz w:val="24"/>
          <w:szCs w:val="24"/>
          <w:lang w:val="en-GB"/>
        </w:rPr>
        <w:t xml:space="preserve">Figure </w:t>
      </w:r>
      <w:r w:rsidRPr="00006BE5">
        <w:rPr>
          <w:rFonts w:ascii="Times New Roman" w:hAnsi="Times New Roman" w:cs="Times New Roman"/>
          <w:i w:val="0"/>
          <w:color w:val="auto"/>
          <w:sz w:val="24"/>
          <w:szCs w:val="24"/>
        </w:rPr>
        <w:fldChar w:fldCharType="begin"/>
      </w:r>
      <w:r w:rsidRPr="00006BE5">
        <w:rPr>
          <w:rFonts w:ascii="Times New Roman" w:hAnsi="Times New Roman" w:cs="Times New Roman"/>
          <w:i w:val="0"/>
          <w:color w:val="auto"/>
          <w:sz w:val="24"/>
          <w:szCs w:val="24"/>
          <w:lang w:val="en-GB"/>
        </w:rPr>
        <w:instrText xml:space="preserve"> SEQ Figure \* ARABIC </w:instrText>
      </w:r>
      <w:r w:rsidRPr="00006BE5">
        <w:rPr>
          <w:rFonts w:ascii="Times New Roman" w:hAnsi="Times New Roman" w:cs="Times New Roman"/>
          <w:i w:val="0"/>
          <w:color w:val="auto"/>
          <w:sz w:val="24"/>
          <w:szCs w:val="24"/>
        </w:rPr>
        <w:fldChar w:fldCharType="separate"/>
      </w:r>
      <w:r w:rsidR="002E5591">
        <w:rPr>
          <w:rFonts w:ascii="Times New Roman" w:hAnsi="Times New Roman" w:cs="Times New Roman"/>
          <w:i w:val="0"/>
          <w:noProof/>
          <w:color w:val="auto"/>
          <w:sz w:val="24"/>
          <w:szCs w:val="24"/>
          <w:lang w:val="en-GB"/>
        </w:rPr>
        <w:t>3</w:t>
      </w:r>
      <w:r w:rsidRPr="00006BE5">
        <w:rPr>
          <w:rFonts w:ascii="Times New Roman" w:hAnsi="Times New Roman" w:cs="Times New Roman"/>
          <w:i w:val="0"/>
          <w:color w:val="auto"/>
          <w:sz w:val="24"/>
          <w:szCs w:val="24"/>
        </w:rPr>
        <w:fldChar w:fldCharType="end"/>
      </w:r>
      <w:bookmarkEnd w:id="26"/>
      <w:r w:rsidRPr="00006BE5">
        <w:rPr>
          <w:rFonts w:ascii="Times New Roman" w:hAnsi="Times New Roman" w:cs="Times New Roman"/>
          <w:i w:val="0"/>
          <w:color w:val="auto"/>
          <w:sz w:val="24"/>
          <w:szCs w:val="24"/>
          <w:lang w:val="en-GB"/>
        </w:rPr>
        <w:t xml:space="preserve"> </w:t>
      </w:r>
      <w:r w:rsidRPr="00006BE5">
        <w:rPr>
          <w:rFonts w:ascii="Times New Roman" w:hAnsi="Times New Roman" w:cs="Times New Roman"/>
          <w:i w:val="0"/>
          <w:color w:val="auto"/>
          <w:sz w:val="24"/>
          <w:szCs w:val="24"/>
          <w:lang w:val="en-US"/>
        </w:rPr>
        <w:t>2D contour plots of the evolution of phases in the Na-Nb-O system during hydrothermal synthesis in a) 9 M NaOH and b) 12 M NaOH at 215 °C and 250 bar including schematics showing the phase development. The horizontal lines marks change in acquisition rate.</w:t>
      </w:r>
    </w:p>
    <w:p w14:paraId="598D93E2" w14:textId="5574C429" w:rsidR="0044109F" w:rsidRPr="00B31FCD" w:rsidRDefault="0044109F" w:rsidP="0044109F">
      <w:pPr>
        <w:pStyle w:val="Caption"/>
        <w:rPr>
          <w:lang w:val="en-US"/>
        </w:rPr>
      </w:pPr>
    </w:p>
    <w:p w14:paraId="21799920" w14:textId="0DF2E994" w:rsidR="007B033C" w:rsidRDefault="007B033C" w:rsidP="007B033C">
      <w:pPr>
        <w:pStyle w:val="Standard"/>
        <w:keepNext/>
      </w:pPr>
    </w:p>
    <w:p w14:paraId="6F27EBDA" w14:textId="77777777" w:rsidR="00980493" w:rsidRDefault="00980493" w:rsidP="00006BE5">
      <w:pPr>
        <w:pStyle w:val="Caption"/>
        <w:keepNext/>
      </w:pPr>
      <w:r>
        <w:rPr>
          <w:rFonts w:ascii="Times New Roman" w:hAnsi="Times New Roman" w:cs="Times New Roman"/>
          <w:i w:val="0"/>
          <w:noProof/>
          <w:color w:val="auto"/>
          <w:sz w:val="24"/>
          <w:lang w:eastAsia="nb-NO"/>
        </w:rPr>
        <w:drawing>
          <wp:inline distT="0" distB="0" distL="0" distR="0" wp14:anchorId="60ACF03A" wp14:editId="76676DC5">
            <wp:extent cx="4365471" cy="5191963"/>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16_Plots.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65471" cy="5191963"/>
                    </a:xfrm>
                    <a:prstGeom prst="rect">
                      <a:avLst/>
                    </a:prstGeom>
                  </pic:spPr>
                </pic:pic>
              </a:graphicData>
            </a:graphic>
          </wp:inline>
        </w:drawing>
      </w:r>
    </w:p>
    <w:p w14:paraId="713608E7" w14:textId="6A1F3E9F" w:rsidR="0044109F" w:rsidRPr="00980493" w:rsidRDefault="00980493" w:rsidP="00980493">
      <w:pPr>
        <w:pStyle w:val="Caption"/>
        <w:rPr>
          <w:rFonts w:ascii="Times New Roman" w:hAnsi="Times New Roman" w:cs="Times New Roman"/>
          <w:i w:val="0"/>
          <w:color w:val="auto"/>
          <w:sz w:val="24"/>
          <w:szCs w:val="24"/>
          <w:lang w:val="en-US"/>
        </w:rPr>
      </w:pPr>
      <w:bookmarkStart w:id="27" w:name="_Ref486426058"/>
      <w:r w:rsidRPr="00006BE5">
        <w:rPr>
          <w:rFonts w:ascii="Times New Roman" w:hAnsi="Times New Roman" w:cs="Times New Roman"/>
          <w:i w:val="0"/>
          <w:color w:val="auto"/>
          <w:sz w:val="24"/>
          <w:szCs w:val="24"/>
          <w:lang w:val="en-GB"/>
        </w:rPr>
        <w:t xml:space="preserve">Figure </w:t>
      </w:r>
      <w:r w:rsidRPr="00006BE5">
        <w:rPr>
          <w:rFonts w:ascii="Times New Roman" w:hAnsi="Times New Roman" w:cs="Times New Roman"/>
          <w:i w:val="0"/>
          <w:color w:val="auto"/>
          <w:sz w:val="24"/>
          <w:szCs w:val="24"/>
        </w:rPr>
        <w:fldChar w:fldCharType="begin"/>
      </w:r>
      <w:r w:rsidRPr="00006BE5">
        <w:rPr>
          <w:rFonts w:ascii="Times New Roman" w:hAnsi="Times New Roman" w:cs="Times New Roman"/>
          <w:i w:val="0"/>
          <w:color w:val="auto"/>
          <w:sz w:val="24"/>
          <w:szCs w:val="24"/>
          <w:lang w:val="en-GB"/>
        </w:rPr>
        <w:instrText xml:space="preserve"> SEQ Figure \* ARABIC </w:instrText>
      </w:r>
      <w:r w:rsidRPr="00006BE5">
        <w:rPr>
          <w:rFonts w:ascii="Times New Roman" w:hAnsi="Times New Roman" w:cs="Times New Roman"/>
          <w:i w:val="0"/>
          <w:color w:val="auto"/>
          <w:sz w:val="24"/>
          <w:szCs w:val="24"/>
        </w:rPr>
        <w:fldChar w:fldCharType="separate"/>
      </w:r>
      <w:r w:rsidR="002E5591">
        <w:rPr>
          <w:rFonts w:ascii="Times New Roman" w:hAnsi="Times New Roman" w:cs="Times New Roman"/>
          <w:i w:val="0"/>
          <w:noProof/>
          <w:color w:val="auto"/>
          <w:sz w:val="24"/>
          <w:szCs w:val="24"/>
          <w:lang w:val="en-GB"/>
        </w:rPr>
        <w:t>4</w:t>
      </w:r>
      <w:r w:rsidRPr="00006BE5">
        <w:rPr>
          <w:rFonts w:ascii="Times New Roman" w:hAnsi="Times New Roman" w:cs="Times New Roman"/>
          <w:i w:val="0"/>
          <w:color w:val="auto"/>
          <w:sz w:val="24"/>
          <w:szCs w:val="24"/>
        </w:rPr>
        <w:fldChar w:fldCharType="end"/>
      </w:r>
      <w:bookmarkEnd w:id="27"/>
      <w:r w:rsidRPr="00006BE5">
        <w:rPr>
          <w:rFonts w:ascii="Times New Roman" w:hAnsi="Times New Roman" w:cs="Times New Roman"/>
          <w:i w:val="0"/>
          <w:color w:val="auto"/>
          <w:sz w:val="24"/>
          <w:szCs w:val="24"/>
          <w:lang w:val="en-GB"/>
        </w:rPr>
        <w:t xml:space="preserve"> </w:t>
      </w:r>
      <w:r w:rsidRPr="00006BE5">
        <w:rPr>
          <w:rFonts w:ascii="Times New Roman" w:hAnsi="Times New Roman" w:cs="Times New Roman"/>
          <w:i w:val="0"/>
          <w:color w:val="auto"/>
          <w:sz w:val="24"/>
          <w:szCs w:val="24"/>
          <w:lang w:val="en-US"/>
        </w:rPr>
        <w:t>a) Crystallite size and b) scale factor of Na</w:t>
      </w:r>
      <w:r w:rsidRPr="00006BE5">
        <w:rPr>
          <w:rFonts w:ascii="Times New Roman" w:hAnsi="Times New Roman" w:cs="Times New Roman"/>
          <w:i w:val="0"/>
          <w:color w:val="auto"/>
          <w:sz w:val="24"/>
          <w:szCs w:val="24"/>
          <w:vertAlign w:val="subscript"/>
          <w:lang w:val="en-US"/>
        </w:rPr>
        <w:t>2</w:t>
      </w:r>
      <w:r w:rsidRPr="00006BE5">
        <w:rPr>
          <w:rFonts w:ascii="Times New Roman" w:hAnsi="Times New Roman" w:cs="Times New Roman"/>
          <w:i w:val="0"/>
          <w:color w:val="auto"/>
          <w:sz w:val="24"/>
          <w:szCs w:val="24"/>
          <w:lang w:val="en-US"/>
        </w:rPr>
        <w:t>Nb</w:t>
      </w:r>
      <w:r w:rsidRPr="00006BE5">
        <w:rPr>
          <w:rFonts w:ascii="Times New Roman" w:hAnsi="Times New Roman" w:cs="Times New Roman"/>
          <w:i w:val="0"/>
          <w:color w:val="auto"/>
          <w:sz w:val="24"/>
          <w:szCs w:val="24"/>
          <w:vertAlign w:val="subscript"/>
          <w:lang w:val="en-US"/>
        </w:rPr>
        <w:t>2</w:t>
      </w:r>
      <w:r w:rsidRPr="00006BE5">
        <w:rPr>
          <w:rFonts w:ascii="Times New Roman" w:hAnsi="Times New Roman" w:cs="Times New Roman"/>
          <w:i w:val="0"/>
          <w:color w:val="auto"/>
          <w:sz w:val="24"/>
          <w:szCs w:val="24"/>
          <w:lang w:val="en-US"/>
        </w:rPr>
        <w:t>O</w:t>
      </w:r>
      <w:r w:rsidRPr="00006BE5">
        <w:rPr>
          <w:rFonts w:ascii="Times New Roman" w:hAnsi="Times New Roman" w:cs="Times New Roman"/>
          <w:i w:val="0"/>
          <w:color w:val="auto"/>
          <w:sz w:val="24"/>
          <w:szCs w:val="24"/>
          <w:vertAlign w:val="subscript"/>
          <w:lang w:val="en-US"/>
        </w:rPr>
        <w:t>6</w:t>
      </w:r>
      <w:r w:rsidRPr="00006BE5">
        <w:rPr>
          <w:rFonts w:ascii="Times New Roman" w:hAnsi="Times New Roman" w:cs="Times New Roman"/>
          <w:i w:val="0"/>
          <w:color w:val="auto"/>
          <w:sz w:val="24"/>
          <w:szCs w:val="24"/>
          <w:lang w:val="en-US"/>
        </w:rPr>
        <w:t>·H</w:t>
      </w:r>
      <w:r w:rsidRPr="00006BE5">
        <w:rPr>
          <w:rFonts w:ascii="Times New Roman" w:hAnsi="Times New Roman" w:cs="Times New Roman"/>
          <w:i w:val="0"/>
          <w:color w:val="auto"/>
          <w:sz w:val="24"/>
          <w:szCs w:val="24"/>
          <w:vertAlign w:val="subscript"/>
          <w:lang w:val="en-US"/>
        </w:rPr>
        <w:t>2</w:t>
      </w:r>
      <w:r w:rsidRPr="00006BE5">
        <w:rPr>
          <w:rFonts w:ascii="Times New Roman" w:hAnsi="Times New Roman" w:cs="Times New Roman"/>
          <w:i w:val="0"/>
          <w:color w:val="auto"/>
          <w:sz w:val="24"/>
          <w:szCs w:val="24"/>
          <w:lang w:val="en-US"/>
        </w:rPr>
        <w:t>O and NaNbO</w:t>
      </w:r>
      <w:r w:rsidRPr="00006BE5">
        <w:rPr>
          <w:rFonts w:ascii="Times New Roman" w:hAnsi="Times New Roman" w:cs="Times New Roman"/>
          <w:i w:val="0"/>
          <w:color w:val="auto"/>
          <w:sz w:val="24"/>
          <w:szCs w:val="24"/>
          <w:vertAlign w:val="subscript"/>
          <w:lang w:val="en-US"/>
        </w:rPr>
        <w:t>3</w:t>
      </w:r>
      <w:r w:rsidRPr="00006BE5">
        <w:rPr>
          <w:rFonts w:ascii="Times New Roman" w:hAnsi="Times New Roman" w:cs="Times New Roman"/>
          <w:i w:val="0"/>
          <w:color w:val="auto"/>
          <w:sz w:val="24"/>
          <w:szCs w:val="24"/>
          <w:lang w:val="en-US"/>
        </w:rPr>
        <w:t xml:space="preserve"> at </w:t>
      </w:r>
      <w:r w:rsidRPr="00980493">
        <w:rPr>
          <w:rFonts w:ascii="Times New Roman" w:hAnsi="Times New Roman" w:cs="Times New Roman"/>
          <w:i w:val="0"/>
          <w:color w:val="auto"/>
          <w:sz w:val="24"/>
          <w:szCs w:val="24"/>
          <w:lang w:val="en-US"/>
        </w:rPr>
        <w:t xml:space="preserve">9 M NaOH, </w:t>
      </w:r>
      <w:r w:rsidRPr="00AD7597">
        <w:rPr>
          <w:rFonts w:ascii="Times New Roman" w:hAnsi="Times New Roman" w:cs="Times New Roman"/>
          <w:i w:val="0"/>
          <w:color w:val="auto"/>
          <w:sz w:val="24"/>
          <w:szCs w:val="24"/>
          <w:lang w:val="en-US"/>
        </w:rPr>
        <w:t>215 °C and 250 bar</w:t>
      </w:r>
      <w:r w:rsidRPr="00006BE5">
        <w:rPr>
          <w:rFonts w:ascii="Times New Roman" w:hAnsi="Times New Roman" w:cs="Times New Roman"/>
          <w:i w:val="0"/>
          <w:color w:val="auto"/>
          <w:sz w:val="24"/>
          <w:szCs w:val="24"/>
          <w:lang w:val="en-US"/>
        </w:rPr>
        <w:t xml:space="preserve"> </w:t>
      </w:r>
    </w:p>
    <w:p w14:paraId="17964ADD" w14:textId="10858229" w:rsidR="004575CA" w:rsidRPr="006D28F0" w:rsidRDefault="004575CA" w:rsidP="00256160">
      <w:pPr>
        <w:pStyle w:val="Standard"/>
        <w:rPr>
          <w:b/>
        </w:rPr>
      </w:pPr>
    </w:p>
    <w:p w14:paraId="2A8C7715" w14:textId="77777777" w:rsidR="00094F57" w:rsidRPr="00006BE5" w:rsidRDefault="00094F57" w:rsidP="00094F57">
      <w:pPr>
        <w:keepNext/>
        <w:rPr>
          <w:rFonts w:ascii="Times New Roman" w:hAnsi="Times New Roman" w:cs="Times New Roman"/>
          <w:sz w:val="24"/>
          <w:szCs w:val="24"/>
        </w:rPr>
      </w:pPr>
      <w:r w:rsidRPr="00006BE5">
        <w:rPr>
          <w:rFonts w:ascii="Times New Roman" w:hAnsi="Times New Roman" w:cs="Times New Roman"/>
          <w:noProof/>
          <w:sz w:val="24"/>
          <w:szCs w:val="24"/>
          <w:lang w:eastAsia="nb-NO"/>
        </w:rPr>
        <w:drawing>
          <wp:inline distT="0" distB="0" distL="0" distR="0" wp14:anchorId="08746D14" wp14:editId="7796F700">
            <wp:extent cx="4365471" cy="5191963"/>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13_Plots.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65471" cy="5191963"/>
                    </a:xfrm>
                    <a:prstGeom prst="rect">
                      <a:avLst/>
                    </a:prstGeom>
                  </pic:spPr>
                </pic:pic>
              </a:graphicData>
            </a:graphic>
          </wp:inline>
        </w:drawing>
      </w:r>
    </w:p>
    <w:p w14:paraId="40CDE3AA" w14:textId="7A424244" w:rsidR="0072537A" w:rsidRDefault="00094F57" w:rsidP="00006BE5">
      <w:pPr>
        <w:rPr>
          <w:rFonts w:ascii="Times New Roman" w:hAnsi="Times New Roman" w:cs="Times New Roman"/>
          <w:sz w:val="24"/>
          <w:szCs w:val="24"/>
          <w:lang w:val="en-US"/>
        </w:rPr>
      </w:pPr>
      <w:bookmarkStart w:id="28" w:name="_Ref486427817"/>
      <w:r w:rsidRPr="00006BE5">
        <w:rPr>
          <w:rFonts w:ascii="Times New Roman" w:hAnsi="Times New Roman" w:cs="Times New Roman"/>
          <w:iCs/>
          <w:sz w:val="24"/>
          <w:szCs w:val="24"/>
          <w:lang w:val="en-GB"/>
        </w:rPr>
        <w:t xml:space="preserve">Figure </w:t>
      </w:r>
      <w:r w:rsidRPr="00006BE5">
        <w:rPr>
          <w:rFonts w:ascii="Times New Roman" w:hAnsi="Times New Roman" w:cs="Times New Roman"/>
          <w:iCs/>
          <w:sz w:val="24"/>
          <w:szCs w:val="24"/>
        </w:rPr>
        <w:fldChar w:fldCharType="begin"/>
      </w:r>
      <w:r w:rsidRPr="00006BE5">
        <w:rPr>
          <w:rFonts w:ascii="Times New Roman" w:hAnsi="Times New Roman" w:cs="Times New Roman"/>
          <w:iCs/>
          <w:sz w:val="24"/>
          <w:szCs w:val="24"/>
          <w:lang w:val="en-GB"/>
        </w:rPr>
        <w:instrText xml:space="preserve"> SEQ Figure \* ARABIC </w:instrText>
      </w:r>
      <w:r w:rsidRPr="00006BE5">
        <w:rPr>
          <w:rFonts w:ascii="Times New Roman" w:hAnsi="Times New Roman" w:cs="Times New Roman"/>
          <w:iCs/>
          <w:sz w:val="24"/>
          <w:szCs w:val="24"/>
        </w:rPr>
        <w:fldChar w:fldCharType="separate"/>
      </w:r>
      <w:r w:rsidR="002E5591" w:rsidRPr="00006BE5">
        <w:rPr>
          <w:rFonts w:ascii="Times New Roman" w:hAnsi="Times New Roman" w:cs="Times New Roman"/>
          <w:iCs/>
          <w:noProof/>
          <w:sz w:val="24"/>
          <w:szCs w:val="24"/>
          <w:lang w:val="en-GB"/>
        </w:rPr>
        <w:t>5</w:t>
      </w:r>
      <w:r w:rsidRPr="00006BE5">
        <w:rPr>
          <w:rFonts w:ascii="Times New Roman" w:hAnsi="Times New Roman" w:cs="Times New Roman"/>
          <w:iCs/>
          <w:sz w:val="24"/>
          <w:szCs w:val="24"/>
        </w:rPr>
        <w:fldChar w:fldCharType="end"/>
      </w:r>
      <w:bookmarkEnd w:id="28"/>
      <w:r w:rsidRPr="00006BE5">
        <w:rPr>
          <w:rFonts w:ascii="Times New Roman" w:hAnsi="Times New Roman" w:cs="Times New Roman"/>
          <w:iCs/>
          <w:sz w:val="24"/>
          <w:szCs w:val="24"/>
          <w:lang w:val="en-GB"/>
        </w:rPr>
        <w:t xml:space="preserve"> </w:t>
      </w:r>
      <w:r w:rsidRPr="00006BE5">
        <w:rPr>
          <w:rFonts w:ascii="Times New Roman" w:hAnsi="Times New Roman" w:cs="Times New Roman"/>
          <w:sz w:val="24"/>
          <w:szCs w:val="24"/>
          <w:lang w:val="en-US"/>
        </w:rPr>
        <w:t>a) Crystallite size and b) scale factor of Na</w:t>
      </w:r>
      <w:r w:rsidRPr="00006BE5">
        <w:rPr>
          <w:rFonts w:ascii="Times New Roman" w:hAnsi="Times New Roman" w:cs="Times New Roman"/>
          <w:sz w:val="24"/>
          <w:szCs w:val="24"/>
          <w:vertAlign w:val="subscript"/>
          <w:lang w:val="en-US"/>
        </w:rPr>
        <w:t>2</w:t>
      </w:r>
      <w:r w:rsidRPr="00006BE5">
        <w:rPr>
          <w:rFonts w:ascii="Times New Roman" w:hAnsi="Times New Roman" w:cs="Times New Roman"/>
          <w:sz w:val="24"/>
          <w:szCs w:val="24"/>
          <w:lang w:val="en-US"/>
        </w:rPr>
        <w:t>Nb</w:t>
      </w:r>
      <w:r w:rsidRPr="00006BE5">
        <w:rPr>
          <w:rFonts w:ascii="Times New Roman" w:hAnsi="Times New Roman" w:cs="Times New Roman"/>
          <w:sz w:val="24"/>
          <w:szCs w:val="24"/>
          <w:vertAlign w:val="subscript"/>
          <w:lang w:val="en-US"/>
        </w:rPr>
        <w:t>2</w:t>
      </w:r>
      <w:r w:rsidRPr="00006BE5">
        <w:rPr>
          <w:rFonts w:ascii="Times New Roman" w:hAnsi="Times New Roman" w:cs="Times New Roman"/>
          <w:sz w:val="24"/>
          <w:szCs w:val="24"/>
          <w:lang w:val="en-US"/>
        </w:rPr>
        <w:t>O</w:t>
      </w:r>
      <w:r w:rsidRPr="00006BE5">
        <w:rPr>
          <w:rFonts w:ascii="Times New Roman" w:hAnsi="Times New Roman" w:cs="Times New Roman"/>
          <w:sz w:val="24"/>
          <w:szCs w:val="24"/>
          <w:vertAlign w:val="subscript"/>
          <w:lang w:val="en-US"/>
        </w:rPr>
        <w:t>6</w:t>
      </w:r>
      <w:r w:rsidRPr="00006BE5">
        <w:rPr>
          <w:rFonts w:ascii="Times New Roman" w:hAnsi="Times New Roman" w:cs="Times New Roman"/>
          <w:sz w:val="24"/>
          <w:szCs w:val="24"/>
          <w:lang w:val="en-US"/>
        </w:rPr>
        <w:t>·H</w:t>
      </w:r>
      <w:r w:rsidRPr="00006BE5">
        <w:rPr>
          <w:rFonts w:ascii="Times New Roman" w:hAnsi="Times New Roman" w:cs="Times New Roman"/>
          <w:sz w:val="24"/>
          <w:szCs w:val="24"/>
          <w:vertAlign w:val="subscript"/>
          <w:lang w:val="en-US"/>
        </w:rPr>
        <w:t>2</w:t>
      </w:r>
      <w:r w:rsidRPr="00006BE5">
        <w:rPr>
          <w:rFonts w:ascii="Times New Roman" w:hAnsi="Times New Roman" w:cs="Times New Roman"/>
          <w:sz w:val="24"/>
          <w:szCs w:val="24"/>
          <w:lang w:val="en-US"/>
        </w:rPr>
        <w:t>O and NaNbO</w:t>
      </w:r>
      <w:r w:rsidRPr="00006BE5">
        <w:rPr>
          <w:rFonts w:ascii="Times New Roman" w:hAnsi="Times New Roman" w:cs="Times New Roman"/>
          <w:sz w:val="24"/>
          <w:szCs w:val="24"/>
          <w:vertAlign w:val="subscript"/>
          <w:lang w:val="en-US"/>
        </w:rPr>
        <w:t>3</w:t>
      </w:r>
      <w:r w:rsidRPr="00006BE5">
        <w:rPr>
          <w:rFonts w:ascii="Times New Roman" w:hAnsi="Times New Roman" w:cs="Times New Roman"/>
          <w:sz w:val="24"/>
          <w:szCs w:val="24"/>
          <w:lang w:val="en-US"/>
        </w:rPr>
        <w:t xml:space="preserve"> at </w:t>
      </w:r>
      <w:r w:rsidRPr="00006BE5">
        <w:rPr>
          <w:rFonts w:ascii="Times New Roman" w:hAnsi="Times New Roman" w:cs="Times New Roman"/>
          <w:iCs/>
          <w:sz w:val="24"/>
          <w:szCs w:val="24"/>
          <w:lang w:val="en-US"/>
        </w:rPr>
        <w:t>12</w:t>
      </w:r>
      <w:r w:rsidRPr="00006BE5">
        <w:rPr>
          <w:rFonts w:ascii="Times New Roman" w:hAnsi="Times New Roman" w:cs="Times New Roman"/>
          <w:sz w:val="24"/>
          <w:szCs w:val="24"/>
          <w:lang w:val="en-US"/>
        </w:rPr>
        <w:t xml:space="preserve"> M NaOH, 215 °C and 250 bar</w:t>
      </w:r>
      <w:r w:rsidR="00B55396" w:rsidRPr="00006BE5">
        <w:rPr>
          <w:rFonts w:ascii="Times New Roman" w:hAnsi="Times New Roman" w:cs="Times New Roman"/>
          <w:sz w:val="24"/>
          <w:szCs w:val="24"/>
          <w:lang w:val="en-US"/>
        </w:rPr>
        <w:t>.</w:t>
      </w:r>
    </w:p>
    <w:p w14:paraId="5AF5256F" w14:textId="77777777" w:rsidR="0072537A" w:rsidRDefault="0072537A">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1DD7C8E2" w14:textId="77777777" w:rsidR="00E411D5" w:rsidRPr="00006BE5" w:rsidRDefault="00E411D5" w:rsidP="00006BE5">
      <w:pPr>
        <w:rPr>
          <w:lang w:val="en-GB"/>
        </w:rPr>
      </w:pPr>
    </w:p>
    <w:p w14:paraId="04B98DEC" w14:textId="658F954B" w:rsidR="002E5591" w:rsidRDefault="002E5591" w:rsidP="00006BE5">
      <w:pPr>
        <w:pStyle w:val="Caption"/>
        <w:keepNext/>
      </w:pPr>
      <w:r>
        <w:rPr>
          <w:noProof/>
          <w:lang w:eastAsia="nb-NO"/>
        </w:rPr>
        <w:lastRenderedPageBreak/>
        <w:drawing>
          <wp:inline distT="0" distB="0" distL="0" distR="0" wp14:anchorId="15C46076" wp14:editId="71C3F056">
            <wp:extent cx="2491371" cy="2412218"/>
            <wp:effectExtent l="0" t="0" r="444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ducts.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1371" cy="2412218"/>
                    </a:xfrm>
                    <a:prstGeom prst="rect">
                      <a:avLst/>
                    </a:prstGeom>
                  </pic:spPr>
                </pic:pic>
              </a:graphicData>
            </a:graphic>
          </wp:inline>
        </w:drawing>
      </w:r>
      <w:r>
        <w:rPr>
          <w:i w:val="0"/>
          <w:noProof/>
          <w:color w:val="auto"/>
          <w:sz w:val="24"/>
          <w:lang w:eastAsia="nb-NO"/>
        </w:rPr>
        <w:drawing>
          <wp:inline distT="0" distB="0" distL="0" distR="0" wp14:anchorId="505F4100" wp14:editId="3DABD7CE">
            <wp:extent cx="2391636" cy="2298568"/>
            <wp:effectExtent l="0" t="0" r="889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it cell parameters.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1636" cy="2298568"/>
                    </a:xfrm>
                    <a:prstGeom prst="rect">
                      <a:avLst/>
                    </a:prstGeom>
                  </pic:spPr>
                </pic:pic>
              </a:graphicData>
            </a:graphic>
          </wp:inline>
        </w:drawing>
      </w:r>
    </w:p>
    <w:p w14:paraId="24F3DC6A" w14:textId="5986883C" w:rsidR="002E5591" w:rsidRPr="00006BE5" w:rsidRDefault="002E5591" w:rsidP="002E5591">
      <w:pPr>
        <w:pStyle w:val="Caption"/>
        <w:rPr>
          <w:rFonts w:ascii="Times New Roman" w:hAnsi="Times New Roman" w:cs="Times New Roman"/>
          <w:i w:val="0"/>
          <w:color w:val="auto"/>
          <w:sz w:val="24"/>
          <w:szCs w:val="24"/>
          <w:lang w:val="en-US"/>
        </w:rPr>
      </w:pPr>
      <w:bookmarkStart w:id="29" w:name="_Ref486428179"/>
      <w:r w:rsidRPr="00006BE5">
        <w:rPr>
          <w:rFonts w:ascii="Times New Roman" w:hAnsi="Times New Roman" w:cs="Times New Roman"/>
          <w:i w:val="0"/>
          <w:color w:val="auto"/>
          <w:sz w:val="24"/>
          <w:szCs w:val="24"/>
          <w:lang w:val="en-GB"/>
        </w:rPr>
        <w:t xml:space="preserve">Figure </w:t>
      </w:r>
      <w:r w:rsidRPr="00006BE5">
        <w:rPr>
          <w:rFonts w:ascii="Times New Roman" w:hAnsi="Times New Roman" w:cs="Times New Roman"/>
          <w:i w:val="0"/>
          <w:color w:val="auto"/>
          <w:sz w:val="24"/>
          <w:szCs w:val="24"/>
        </w:rPr>
        <w:fldChar w:fldCharType="begin"/>
      </w:r>
      <w:r w:rsidRPr="00006BE5">
        <w:rPr>
          <w:rFonts w:ascii="Times New Roman" w:hAnsi="Times New Roman" w:cs="Times New Roman"/>
          <w:i w:val="0"/>
          <w:color w:val="auto"/>
          <w:sz w:val="24"/>
          <w:szCs w:val="24"/>
          <w:lang w:val="en-GB"/>
        </w:rPr>
        <w:instrText xml:space="preserve"> SEQ Figure \* ARABIC </w:instrText>
      </w:r>
      <w:r w:rsidRPr="00006BE5">
        <w:rPr>
          <w:rFonts w:ascii="Times New Roman" w:hAnsi="Times New Roman" w:cs="Times New Roman"/>
          <w:i w:val="0"/>
          <w:color w:val="auto"/>
          <w:sz w:val="24"/>
          <w:szCs w:val="24"/>
        </w:rPr>
        <w:fldChar w:fldCharType="separate"/>
      </w:r>
      <w:r w:rsidRPr="00006BE5">
        <w:rPr>
          <w:rFonts w:ascii="Times New Roman" w:hAnsi="Times New Roman" w:cs="Times New Roman"/>
          <w:i w:val="0"/>
          <w:noProof/>
          <w:color w:val="auto"/>
          <w:sz w:val="24"/>
          <w:szCs w:val="24"/>
          <w:lang w:val="en-GB"/>
        </w:rPr>
        <w:t>6</w:t>
      </w:r>
      <w:r w:rsidRPr="00006BE5">
        <w:rPr>
          <w:rFonts w:ascii="Times New Roman" w:hAnsi="Times New Roman" w:cs="Times New Roman"/>
          <w:i w:val="0"/>
          <w:color w:val="auto"/>
          <w:sz w:val="24"/>
          <w:szCs w:val="24"/>
        </w:rPr>
        <w:fldChar w:fldCharType="end"/>
      </w:r>
      <w:bookmarkEnd w:id="29"/>
      <w:r w:rsidRPr="00006BE5">
        <w:rPr>
          <w:rFonts w:ascii="Times New Roman" w:hAnsi="Times New Roman" w:cs="Times New Roman"/>
          <w:i w:val="0"/>
          <w:color w:val="auto"/>
          <w:sz w:val="24"/>
          <w:szCs w:val="24"/>
          <w:lang w:val="en-GB"/>
        </w:rPr>
        <w:t xml:space="preserve"> Comparison of a) the end products and b) the pseudocubic unit cell parameters as a function of crystallite size at their respective synthesis temperatures</w:t>
      </w:r>
      <w:r w:rsidR="00B55396">
        <w:rPr>
          <w:rFonts w:ascii="Times New Roman" w:hAnsi="Times New Roman" w:cs="Times New Roman"/>
          <w:i w:val="0"/>
          <w:color w:val="auto"/>
          <w:sz w:val="24"/>
          <w:szCs w:val="24"/>
          <w:lang w:val="en-GB"/>
        </w:rPr>
        <w:t>.</w:t>
      </w:r>
    </w:p>
    <w:p w14:paraId="3A5B98EA" w14:textId="77777777" w:rsidR="002E5591" w:rsidRPr="00006BE5" w:rsidRDefault="002E5591" w:rsidP="002E5591">
      <w:pPr>
        <w:keepNext/>
        <w:rPr>
          <w:rFonts w:ascii="Times New Roman" w:hAnsi="Times New Roman" w:cs="Times New Roman"/>
          <w:sz w:val="24"/>
          <w:szCs w:val="24"/>
          <w:lang w:val="en-US"/>
        </w:rPr>
      </w:pPr>
    </w:p>
    <w:p w14:paraId="5D86500E" w14:textId="009D1323" w:rsidR="002E5591" w:rsidRPr="00006BE5" w:rsidRDefault="002E5591" w:rsidP="002E5591">
      <w:pPr>
        <w:pStyle w:val="Caption"/>
        <w:rPr>
          <w:rFonts w:ascii="Times New Roman" w:hAnsi="Times New Roman" w:cs="Times New Roman"/>
          <w:i w:val="0"/>
          <w:color w:val="auto"/>
          <w:sz w:val="24"/>
          <w:szCs w:val="24"/>
          <w:lang w:val="en-US"/>
        </w:rPr>
      </w:pPr>
    </w:p>
    <w:p w14:paraId="3ECEBA84" w14:textId="5759CAE5" w:rsidR="002E5591" w:rsidRPr="00006BE5" w:rsidRDefault="002E5591" w:rsidP="00006BE5">
      <w:pPr>
        <w:pStyle w:val="Caption"/>
        <w:rPr>
          <w:rFonts w:ascii="Times New Roman" w:hAnsi="Times New Roman" w:cs="Times New Roman"/>
          <w:b/>
          <w:sz w:val="24"/>
          <w:szCs w:val="24"/>
          <w:lang w:val="en-GB"/>
        </w:rPr>
      </w:pPr>
    </w:p>
    <w:p w14:paraId="20480CEF" w14:textId="77777777" w:rsidR="002E5591" w:rsidRPr="00006BE5" w:rsidRDefault="007F65AD" w:rsidP="00006BE5">
      <w:pPr>
        <w:keepNext/>
        <w:rPr>
          <w:rFonts w:ascii="Times New Roman" w:hAnsi="Times New Roman" w:cs="Times New Roman"/>
          <w:sz w:val="24"/>
          <w:szCs w:val="24"/>
        </w:rPr>
      </w:pPr>
      <w:r w:rsidRPr="00006BE5">
        <w:rPr>
          <w:rFonts w:ascii="Times New Roman" w:hAnsi="Times New Roman" w:cs="Times New Roman"/>
          <w:noProof/>
          <w:sz w:val="24"/>
          <w:szCs w:val="24"/>
          <w:lang w:eastAsia="nb-NO"/>
        </w:rPr>
        <w:lastRenderedPageBreak/>
        <w:drawing>
          <wp:inline distT="0" distB="0" distL="0" distR="0" wp14:anchorId="0E3FDB45" wp14:editId="0DE23201">
            <wp:extent cx="5299049" cy="29807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D bar char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99049" cy="2980715"/>
                    </a:xfrm>
                    <a:prstGeom prst="rect">
                      <a:avLst/>
                    </a:prstGeom>
                  </pic:spPr>
                </pic:pic>
              </a:graphicData>
            </a:graphic>
          </wp:inline>
        </w:drawing>
      </w:r>
    </w:p>
    <w:p w14:paraId="231A48CD" w14:textId="14649CE5" w:rsidR="007F65AD" w:rsidRPr="00006BE5" w:rsidRDefault="002E5591" w:rsidP="00006BE5">
      <w:pPr>
        <w:pStyle w:val="Caption"/>
        <w:rPr>
          <w:rFonts w:ascii="Times New Roman" w:hAnsi="Times New Roman" w:cs="Times New Roman"/>
          <w:sz w:val="24"/>
          <w:szCs w:val="24"/>
          <w:lang w:val="en-US"/>
        </w:rPr>
      </w:pPr>
      <w:bookmarkStart w:id="30" w:name="_Ref486428405"/>
      <w:r w:rsidRPr="00006BE5">
        <w:rPr>
          <w:rFonts w:ascii="Times New Roman" w:hAnsi="Times New Roman" w:cs="Times New Roman"/>
          <w:i w:val="0"/>
          <w:color w:val="auto"/>
          <w:sz w:val="24"/>
          <w:szCs w:val="24"/>
          <w:lang w:val="en-GB"/>
        </w:rPr>
        <w:t xml:space="preserve">Figure </w:t>
      </w:r>
      <w:r w:rsidRPr="00006BE5">
        <w:rPr>
          <w:rFonts w:ascii="Times New Roman" w:hAnsi="Times New Roman" w:cs="Times New Roman"/>
          <w:i w:val="0"/>
          <w:color w:val="auto"/>
          <w:sz w:val="24"/>
          <w:szCs w:val="24"/>
        </w:rPr>
        <w:fldChar w:fldCharType="begin"/>
      </w:r>
      <w:r w:rsidRPr="00006BE5">
        <w:rPr>
          <w:rFonts w:ascii="Times New Roman" w:hAnsi="Times New Roman" w:cs="Times New Roman"/>
          <w:i w:val="0"/>
          <w:color w:val="auto"/>
          <w:sz w:val="24"/>
          <w:szCs w:val="24"/>
          <w:lang w:val="en-GB"/>
        </w:rPr>
        <w:instrText xml:space="preserve"> SEQ Figure \* ARABIC </w:instrText>
      </w:r>
      <w:r w:rsidRPr="00006BE5">
        <w:rPr>
          <w:rFonts w:ascii="Times New Roman" w:hAnsi="Times New Roman" w:cs="Times New Roman"/>
          <w:i w:val="0"/>
          <w:color w:val="auto"/>
          <w:sz w:val="24"/>
          <w:szCs w:val="24"/>
        </w:rPr>
        <w:fldChar w:fldCharType="separate"/>
      </w:r>
      <w:r w:rsidRPr="00006BE5">
        <w:rPr>
          <w:rFonts w:ascii="Times New Roman" w:hAnsi="Times New Roman" w:cs="Times New Roman"/>
          <w:i w:val="0"/>
          <w:noProof/>
          <w:color w:val="auto"/>
          <w:sz w:val="24"/>
          <w:szCs w:val="24"/>
          <w:lang w:val="en-GB"/>
        </w:rPr>
        <w:t>7</w:t>
      </w:r>
      <w:r w:rsidRPr="00006BE5">
        <w:rPr>
          <w:rFonts w:ascii="Times New Roman" w:hAnsi="Times New Roman" w:cs="Times New Roman"/>
          <w:i w:val="0"/>
          <w:color w:val="auto"/>
          <w:sz w:val="24"/>
          <w:szCs w:val="24"/>
        </w:rPr>
        <w:fldChar w:fldCharType="end"/>
      </w:r>
      <w:bookmarkEnd w:id="30"/>
      <w:r w:rsidRPr="00006BE5">
        <w:rPr>
          <w:rFonts w:ascii="Times New Roman" w:hAnsi="Times New Roman" w:cs="Times New Roman"/>
          <w:i w:val="0"/>
          <w:color w:val="auto"/>
          <w:sz w:val="24"/>
          <w:szCs w:val="24"/>
          <w:lang w:val="en-US"/>
        </w:rPr>
        <w:t xml:space="preserve"> Schematics showing the potential of the in situ fast X-ray diffraction method illustrated here by plotting the crystallite size, nucleation time and conversion time of NaNbO</w:t>
      </w:r>
      <w:r w:rsidRPr="00006BE5">
        <w:rPr>
          <w:rFonts w:ascii="Times New Roman" w:hAnsi="Times New Roman" w:cs="Times New Roman"/>
          <w:i w:val="0"/>
          <w:color w:val="auto"/>
          <w:sz w:val="24"/>
          <w:szCs w:val="24"/>
          <w:vertAlign w:val="subscript"/>
          <w:lang w:val="en-US"/>
        </w:rPr>
        <w:t xml:space="preserve">3 </w:t>
      </w:r>
      <w:r w:rsidRPr="00006BE5">
        <w:rPr>
          <w:rFonts w:ascii="Times New Roman" w:hAnsi="Times New Roman" w:cs="Times New Roman"/>
          <w:i w:val="0"/>
          <w:color w:val="auto"/>
          <w:sz w:val="24"/>
          <w:szCs w:val="24"/>
          <w:lang w:val="en-US"/>
        </w:rPr>
        <w:t>as a function of reaction temperature and pH.</w:t>
      </w:r>
    </w:p>
    <w:p w14:paraId="5C5900AD" w14:textId="670B4463" w:rsidR="007F65AD" w:rsidRPr="007F65AD" w:rsidRDefault="007F65AD" w:rsidP="00E411D5">
      <w:pPr>
        <w:rPr>
          <w:rFonts w:ascii="Times New Roman" w:hAnsi="Times New Roman" w:cs="Times New Roman"/>
          <w:sz w:val="24"/>
          <w:szCs w:val="24"/>
          <w:lang w:val="en-US"/>
        </w:rPr>
      </w:pPr>
    </w:p>
    <w:sectPr w:rsidR="007F65AD" w:rsidRPr="007F65A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5D1A93" w14:textId="77777777" w:rsidR="00536FB4" w:rsidRDefault="00536FB4" w:rsidP="00A25F5C">
      <w:pPr>
        <w:spacing w:after="0" w:line="240" w:lineRule="auto"/>
      </w:pPr>
      <w:r>
        <w:separator/>
      </w:r>
    </w:p>
  </w:endnote>
  <w:endnote w:type="continuationSeparator" w:id="0">
    <w:p w14:paraId="50853075" w14:textId="77777777" w:rsidR="00536FB4" w:rsidRDefault="00536FB4" w:rsidP="00A25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Roman">
    <w:altName w:val="Times New Roman"/>
    <w:panose1 w:val="00000000000000000000"/>
    <w:charset w:val="00"/>
    <w:family w:val="roman"/>
    <w:notTrueType/>
    <w:pitch w:val="default"/>
  </w:font>
  <w:font w:name="ChemBats2">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font>
  <w:font w:name="AdvEls-ent5">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FD5436" w14:textId="77777777" w:rsidR="00536FB4" w:rsidRDefault="00536FB4" w:rsidP="00A25F5C">
      <w:pPr>
        <w:spacing w:after="0" w:line="240" w:lineRule="auto"/>
      </w:pPr>
      <w:r>
        <w:separator/>
      </w:r>
    </w:p>
  </w:footnote>
  <w:footnote w:type="continuationSeparator" w:id="0">
    <w:p w14:paraId="27853C8B" w14:textId="77777777" w:rsidR="00536FB4" w:rsidRDefault="00536FB4" w:rsidP="00A25F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5D1139"/>
    <w:multiLevelType w:val="hybridMultilevel"/>
    <w:tmpl w:val="DDB61A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0057BBE"/>
    <w:multiLevelType w:val="hybridMultilevel"/>
    <w:tmpl w:val="9028C1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D1B7DA8"/>
    <w:multiLevelType w:val="hybridMultilevel"/>
    <w:tmpl w:val="53902B66"/>
    <w:lvl w:ilvl="0" w:tplc="2DAA4FF4">
      <w:start w:val="1"/>
      <w:numFmt w:val="decimal"/>
      <w:lvlText w:val="%1."/>
      <w:lvlJc w:val="left"/>
      <w:pPr>
        <w:ind w:left="720" w:hanging="360"/>
      </w:pPr>
      <w:rPr>
        <w:lang w:val="de-DE"/>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401F224E"/>
    <w:multiLevelType w:val="hybridMultilevel"/>
    <w:tmpl w:val="8986687C"/>
    <w:lvl w:ilvl="0" w:tplc="17EAE3C4">
      <w:start w:val="5"/>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422E2D72"/>
    <w:multiLevelType w:val="hybridMultilevel"/>
    <w:tmpl w:val="62246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2C6FFE"/>
    <w:multiLevelType w:val="hybridMultilevel"/>
    <w:tmpl w:val="89F4CBE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513236F1"/>
    <w:multiLevelType w:val="hybridMultilevel"/>
    <w:tmpl w:val="FDE61B8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F37B85"/>
    <w:multiLevelType w:val="hybridMultilevel"/>
    <w:tmpl w:val="E9E46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AE176F"/>
    <w:multiLevelType w:val="hybridMultilevel"/>
    <w:tmpl w:val="7218946A"/>
    <w:lvl w:ilvl="0" w:tplc="04140017">
      <w:start w:val="1"/>
      <w:numFmt w:val="lowerLetter"/>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9" w15:restartNumberingAfterBreak="0">
    <w:nsid w:val="660A59D4"/>
    <w:multiLevelType w:val="hybridMultilevel"/>
    <w:tmpl w:val="C22C9596"/>
    <w:lvl w:ilvl="0" w:tplc="17EAE3C4">
      <w:start w:val="5"/>
      <w:numFmt w:val="bullet"/>
      <w:lvlText w:val="-"/>
      <w:lvlJc w:val="left"/>
      <w:pPr>
        <w:ind w:left="1080" w:hanging="360"/>
      </w:pPr>
      <w:rPr>
        <w:rFonts w:ascii="Times New Roman" w:eastAsiaTheme="minorHAnsi" w:hAnsi="Times New Roman"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0" w15:restartNumberingAfterBreak="0">
    <w:nsid w:val="6AD3665B"/>
    <w:multiLevelType w:val="hybridMultilevel"/>
    <w:tmpl w:val="421CA9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737356AE"/>
    <w:multiLevelType w:val="hybridMultilevel"/>
    <w:tmpl w:val="43C694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3"/>
  </w:num>
  <w:num w:numId="4">
    <w:abstractNumId w:val="9"/>
  </w:num>
  <w:num w:numId="5">
    <w:abstractNumId w:val="1"/>
  </w:num>
  <w:num w:numId="6">
    <w:abstractNumId w:val="6"/>
  </w:num>
  <w:num w:numId="7">
    <w:abstractNumId w:val="2"/>
  </w:num>
  <w:num w:numId="8">
    <w:abstractNumId w:val="8"/>
  </w:num>
  <w:num w:numId="9">
    <w:abstractNumId w:val="7"/>
  </w:num>
  <w:num w:numId="10">
    <w:abstractNumId w:val="0"/>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BBC"/>
    <w:rsid w:val="000055B5"/>
    <w:rsid w:val="00006BE5"/>
    <w:rsid w:val="00007479"/>
    <w:rsid w:val="00015E68"/>
    <w:rsid w:val="00016490"/>
    <w:rsid w:val="00034457"/>
    <w:rsid w:val="00037506"/>
    <w:rsid w:val="00041819"/>
    <w:rsid w:val="00054B5B"/>
    <w:rsid w:val="00061355"/>
    <w:rsid w:val="00072AE6"/>
    <w:rsid w:val="00094F57"/>
    <w:rsid w:val="000C077D"/>
    <w:rsid w:val="000C66CF"/>
    <w:rsid w:val="000D144F"/>
    <w:rsid w:val="000E0049"/>
    <w:rsid w:val="000E3570"/>
    <w:rsid w:val="000F1B6C"/>
    <w:rsid w:val="000F324E"/>
    <w:rsid w:val="000F3DA1"/>
    <w:rsid w:val="000F7F61"/>
    <w:rsid w:val="00102C3D"/>
    <w:rsid w:val="001138F8"/>
    <w:rsid w:val="00116EDE"/>
    <w:rsid w:val="00122E89"/>
    <w:rsid w:val="00123FC1"/>
    <w:rsid w:val="001243C5"/>
    <w:rsid w:val="00134FEB"/>
    <w:rsid w:val="00136EF7"/>
    <w:rsid w:val="00140D28"/>
    <w:rsid w:val="001575D1"/>
    <w:rsid w:val="00165EF0"/>
    <w:rsid w:val="001711A1"/>
    <w:rsid w:val="00176482"/>
    <w:rsid w:val="00177794"/>
    <w:rsid w:val="00187A64"/>
    <w:rsid w:val="00187AB3"/>
    <w:rsid w:val="00192B31"/>
    <w:rsid w:val="00196AFA"/>
    <w:rsid w:val="00197DBB"/>
    <w:rsid w:val="001A0A56"/>
    <w:rsid w:val="001A1BE5"/>
    <w:rsid w:val="001A7EF1"/>
    <w:rsid w:val="001B7F99"/>
    <w:rsid w:val="001C0294"/>
    <w:rsid w:val="001C0911"/>
    <w:rsid w:val="001C42D1"/>
    <w:rsid w:val="001C60F0"/>
    <w:rsid w:val="001D07F4"/>
    <w:rsid w:val="001D1438"/>
    <w:rsid w:val="001D2CBF"/>
    <w:rsid w:val="001D66AF"/>
    <w:rsid w:val="001E7B31"/>
    <w:rsid w:val="001F25FB"/>
    <w:rsid w:val="001F26B0"/>
    <w:rsid w:val="002005FF"/>
    <w:rsid w:val="00202375"/>
    <w:rsid w:val="00203F4C"/>
    <w:rsid w:val="0021025C"/>
    <w:rsid w:val="00217EBB"/>
    <w:rsid w:val="002204DF"/>
    <w:rsid w:val="002307E4"/>
    <w:rsid w:val="00232892"/>
    <w:rsid w:val="00241D16"/>
    <w:rsid w:val="00250605"/>
    <w:rsid w:val="00254576"/>
    <w:rsid w:val="00256160"/>
    <w:rsid w:val="002658E3"/>
    <w:rsid w:val="00280CC1"/>
    <w:rsid w:val="0029166D"/>
    <w:rsid w:val="002B7B6B"/>
    <w:rsid w:val="002C0270"/>
    <w:rsid w:val="002C52F8"/>
    <w:rsid w:val="002E0C23"/>
    <w:rsid w:val="002E5591"/>
    <w:rsid w:val="002E5EB1"/>
    <w:rsid w:val="002F6210"/>
    <w:rsid w:val="002F630E"/>
    <w:rsid w:val="00305832"/>
    <w:rsid w:val="00313C17"/>
    <w:rsid w:val="003224DD"/>
    <w:rsid w:val="00323E7E"/>
    <w:rsid w:val="00331EE4"/>
    <w:rsid w:val="0033444C"/>
    <w:rsid w:val="003347CA"/>
    <w:rsid w:val="00335532"/>
    <w:rsid w:val="003456BD"/>
    <w:rsid w:val="00346773"/>
    <w:rsid w:val="00354C23"/>
    <w:rsid w:val="003556D4"/>
    <w:rsid w:val="00360893"/>
    <w:rsid w:val="003657E3"/>
    <w:rsid w:val="003908A5"/>
    <w:rsid w:val="003A71D3"/>
    <w:rsid w:val="003B3EB0"/>
    <w:rsid w:val="003B5ED8"/>
    <w:rsid w:val="003C3100"/>
    <w:rsid w:val="003C504E"/>
    <w:rsid w:val="003C6D14"/>
    <w:rsid w:val="003E5A18"/>
    <w:rsid w:val="003F2087"/>
    <w:rsid w:val="003F3217"/>
    <w:rsid w:val="004026E1"/>
    <w:rsid w:val="00410966"/>
    <w:rsid w:val="00414EA6"/>
    <w:rsid w:val="00417661"/>
    <w:rsid w:val="00431358"/>
    <w:rsid w:val="00435F95"/>
    <w:rsid w:val="0044016B"/>
    <w:rsid w:val="0044109F"/>
    <w:rsid w:val="00441BB3"/>
    <w:rsid w:val="00442DF3"/>
    <w:rsid w:val="004575CA"/>
    <w:rsid w:val="00460A1D"/>
    <w:rsid w:val="00464588"/>
    <w:rsid w:val="00470F14"/>
    <w:rsid w:val="004740E5"/>
    <w:rsid w:val="00476347"/>
    <w:rsid w:val="00477ED5"/>
    <w:rsid w:val="00484C0D"/>
    <w:rsid w:val="004858B4"/>
    <w:rsid w:val="00492C52"/>
    <w:rsid w:val="004D0AEB"/>
    <w:rsid w:val="004D2DB0"/>
    <w:rsid w:val="004E016E"/>
    <w:rsid w:val="004E5BCB"/>
    <w:rsid w:val="004E7F7C"/>
    <w:rsid w:val="004F43FF"/>
    <w:rsid w:val="00501B01"/>
    <w:rsid w:val="00504F97"/>
    <w:rsid w:val="00505570"/>
    <w:rsid w:val="005056E1"/>
    <w:rsid w:val="00514022"/>
    <w:rsid w:val="005203E1"/>
    <w:rsid w:val="00525FA1"/>
    <w:rsid w:val="00533FDF"/>
    <w:rsid w:val="005361CA"/>
    <w:rsid w:val="00536FB4"/>
    <w:rsid w:val="0053724D"/>
    <w:rsid w:val="00540690"/>
    <w:rsid w:val="0056178D"/>
    <w:rsid w:val="005647F1"/>
    <w:rsid w:val="00566B6C"/>
    <w:rsid w:val="00580B38"/>
    <w:rsid w:val="00581025"/>
    <w:rsid w:val="00585F39"/>
    <w:rsid w:val="00591776"/>
    <w:rsid w:val="00594A1F"/>
    <w:rsid w:val="005A2489"/>
    <w:rsid w:val="005C327D"/>
    <w:rsid w:val="005D78C2"/>
    <w:rsid w:val="005E30BC"/>
    <w:rsid w:val="005E39EE"/>
    <w:rsid w:val="005E5F9B"/>
    <w:rsid w:val="005E61FF"/>
    <w:rsid w:val="005E7005"/>
    <w:rsid w:val="00600981"/>
    <w:rsid w:val="00606CB1"/>
    <w:rsid w:val="00606EC9"/>
    <w:rsid w:val="0060729D"/>
    <w:rsid w:val="00613F87"/>
    <w:rsid w:val="00632F8C"/>
    <w:rsid w:val="006464A8"/>
    <w:rsid w:val="006510C6"/>
    <w:rsid w:val="00651C1F"/>
    <w:rsid w:val="00676FED"/>
    <w:rsid w:val="00681EA1"/>
    <w:rsid w:val="006A0FDB"/>
    <w:rsid w:val="006B21DF"/>
    <w:rsid w:val="006B5F7C"/>
    <w:rsid w:val="006B6EFB"/>
    <w:rsid w:val="006D28F0"/>
    <w:rsid w:val="006E1736"/>
    <w:rsid w:val="006E325D"/>
    <w:rsid w:val="00700363"/>
    <w:rsid w:val="00711906"/>
    <w:rsid w:val="0072537A"/>
    <w:rsid w:val="007428DB"/>
    <w:rsid w:val="00746543"/>
    <w:rsid w:val="00760500"/>
    <w:rsid w:val="00761DC1"/>
    <w:rsid w:val="007726E7"/>
    <w:rsid w:val="0079074B"/>
    <w:rsid w:val="007B033C"/>
    <w:rsid w:val="007B3E98"/>
    <w:rsid w:val="007B4609"/>
    <w:rsid w:val="007B6A8B"/>
    <w:rsid w:val="007C0C5D"/>
    <w:rsid w:val="007D40D6"/>
    <w:rsid w:val="007F43DD"/>
    <w:rsid w:val="007F6441"/>
    <w:rsid w:val="007F65AD"/>
    <w:rsid w:val="008145E7"/>
    <w:rsid w:val="0082762D"/>
    <w:rsid w:val="00831323"/>
    <w:rsid w:val="00837513"/>
    <w:rsid w:val="0084313C"/>
    <w:rsid w:val="00845467"/>
    <w:rsid w:val="0085516C"/>
    <w:rsid w:val="0086458A"/>
    <w:rsid w:val="00864907"/>
    <w:rsid w:val="00873FB1"/>
    <w:rsid w:val="00877F4E"/>
    <w:rsid w:val="008817D8"/>
    <w:rsid w:val="008912FE"/>
    <w:rsid w:val="008A1336"/>
    <w:rsid w:val="008A17B5"/>
    <w:rsid w:val="008B4B05"/>
    <w:rsid w:val="008D0247"/>
    <w:rsid w:val="008E1495"/>
    <w:rsid w:val="008E654D"/>
    <w:rsid w:val="008F5C47"/>
    <w:rsid w:val="0090493E"/>
    <w:rsid w:val="00904BC6"/>
    <w:rsid w:val="00921163"/>
    <w:rsid w:val="00921849"/>
    <w:rsid w:val="009219B4"/>
    <w:rsid w:val="00931EC2"/>
    <w:rsid w:val="00932D99"/>
    <w:rsid w:val="00953CFF"/>
    <w:rsid w:val="00954C58"/>
    <w:rsid w:val="00957B16"/>
    <w:rsid w:val="00964FD9"/>
    <w:rsid w:val="00970817"/>
    <w:rsid w:val="009717D6"/>
    <w:rsid w:val="009722E2"/>
    <w:rsid w:val="0097604E"/>
    <w:rsid w:val="0098012C"/>
    <w:rsid w:val="00980493"/>
    <w:rsid w:val="00986F27"/>
    <w:rsid w:val="00992572"/>
    <w:rsid w:val="009953F0"/>
    <w:rsid w:val="009A42B0"/>
    <w:rsid w:val="009A5BF7"/>
    <w:rsid w:val="009A7B66"/>
    <w:rsid w:val="009B3119"/>
    <w:rsid w:val="009B3386"/>
    <w:rsid w:val="009E1BC8"/>
    <w:rsid w:val="009E3CBE"/>
    <w:rsid w:val="00A209F5"/>
    <w:rsid w:val="00A25617"/>
    <w:rsid w:val="00A25F5C"/>
    <w:rsid w:val="00A40B7C"/>
    <w:rsid w:val="00A47B3F"/>
    <w:rsid w:val="00A504D1"/>
    <w:rsid w:val="00A507A8"/>
    <w:rsid w:val="00A553AD"/>
    <w:rsid w:val="00A57F79"/>
    <w:rsid w:val="00A662CB"/>
    <w:rsid w:val="00A771A2"/>
    <w:rsid w:val="00A8207B"/>
    <w:rsid w:val="00A82339"/>
    <w:rsid w:val="00A82F5B"/>
    <w:rsid w:val="00A83AA9"/>
    <w:rsid w:val="00A94E92"/>
    <w:rsid w:val="00AC32D6"/>
    <w:rsid w:val="00AD1941"/>
    <w:rsid w:val="00AD7597"/>
    <w:rsid w:val="00AE42CD"/>
    <w:rsid w:val="00AE71AC"/>
    <w:rsid w:val="00AF237B"/>
    <w:rsid w:val="00AF5C19"/>
    <w:rsid w:val="00B03689"/>
    <w:rsid w:val="00B10CDB"/>
    <w:rsid w:val="00B1152E"/>
    <w:rsid w:val="00B31879"/>
    <w:rsid w:val="00B31FCD"/>
    <w:rsid w:val="00B35469"/>
    <w:rsid w:val="00B4076F"/>
    <w:rsid w:val="00B421FC"/>
    <w:rsid w:val="00B439DD"/>
    <w:rsid w:val="00B50852"/>
    <w:rsid w:val="00B523FE"/>
    <w:rsid w:val="00B54214"/>
    <w:rsid w:val="00B55396"/>
    <w:rsid w:val="00B60A7F"/>
    <w:rsid w:val="00B63B5C"/>
    <w:rsid w:val="00B6414C"/>
    <w:rsid w:val="00BB5861"/>
    <w:rsid w:val="00BC1802"/>
    <w:rsid w:val="00BD2104"/>
    <w:rsid w:val="00BD2881"/>
    <w:rsid w:val="00BD417B"/>
    <w:rsid w:val="00BE2366"/>
    <w:rsid w:val="00BE362D"/>
    <w:rsid w:val="00BE50C4"/>
    <w:rsid w:val="00BF519C"/>
    <w:rsid w:val="00C01EAB"/>
    <w:rsid w:val="00C10E48"/>
    <w:rsid w:val="00C37077"/>
    <w:rsid w:val="00C4654B"/>
    <w:rsid w:val="00C520D3"/>
    <w:rsid w:val="00C54391"/>
    <w:rsid w:val="00C55473"/>
    <w:rsid w:val="00C569E0"/>
    <w:rsid w:val="00C626C3"/>
    <w:rsid w:val="00C64514"/>
    <w:rsid w:val="00C678F0"/>
    <w:rsid w:val="00C77697"/>
    <w:rsid w:val="00C9132F"/>
    <w:rsid w:val="00C95BBC"/>
    <w:rsid w:val="00CA3074"/>
    <w:rsid w:val="00CA3151"/>
    <w:rsid w:val="00CA64CA"/>
    <w:rsid w:val="00CB304F"/>
    <w:rsid w:val="00CB7F72"/>
    <w:rsid w:val="00CC5E61"/>
    <w:rsid w:val="00CC6832"/>
    <w:rsid w:val="00CD7451"/>
    <w:rsid w:val="00D023A7"/>
    <w:rsid w:val="00D075E8"/>
    <w:rsid w:val="00D077A2"/>
    <w:rsid w:val="00D252C6"/>
    <w:rsid w:val="00D25592"/>
    <w:rsid w:val="00D324B9"/>
    <w:rsid w:val="00D32FCC"/>
    <w:rsid w:val="00D36C1E"/>
    <w:rsid w:val="00D40D58"/>
    <w:rsid w:val="00D40E39"/>
    <w:rsid w:val="00D463D8"/>
    <w:rsid w:val="00D52090"/>
    <w:rsid w:val="00D529D6"/>
    <w:rsid w:val="00D65687"/>
    <w:rsid w:val="00D70624"/>
    <w:rsid w:val="00D725C6"/>
    <w:rsid w:val="00D7657E"/>
    <w:rsid w:val="00D90ADA"/>
    <w:rsid w:val="00D9211C"/>
    <w:rsid w:val="00D9264A"/>
    <w:rsid w:val="00D942D5"/>
    <w:rsid w:val="00DA0E92"/>
    <w:rsid w:val="00DA122E"/>
    <w:rsid w:val="00DA4D9A"/>
    <w:rsid w:val="00DB0D18"/>
    <w:rsid w:val="00DB3F25"/>
    <w:rsid w:val="00DB6941"/>
    <w:rsid w:val="00DC2DED"/>
    <w:rsid w:val="00DE4CB0"/>
    <w:rsid w:val="00DF1F4E"/>
    <w:rsid w:val="00E02ACD"/>
    <w:rsid w:val="00E411D5"/>
    <w:rsid w:val="00E43532"/>
    <w:rsid w:val="00E4695F"/>
    <w:rsid w:val="00E47B69"/>
    <w:rsid w:val="00E62DDD"/>
    <w:rsid w:val="00E70550"/>
    <w:rsid w:val="00E76B5F"/>
    <w:rsid w:val="00E9428B"/>
    <w:rsid w:val="00ED1D21"/>
    <w:rsid w:val="00ED29F5"/>
    <w:rsid w:val="00EE4E38"/>
    <w:rsid w:val="00EF76BA"/>
    <w:rsid w:val="00EF7A5D"/>
    <w:rsid w:val="00EF7DB2"/>
    <w:rsid w:val="00F023D4"/>
    <w:rsid w:val="00F15DCD"/>
    <w:rsid w:val="00F249DA"/>
    <w:rsid w:val="00F259FE"/>
    <w:rsid w:val="00F265B9"/>
    <w:rsid w:val="00F27423"/>
    <w:rsid w:val="00F31076"/>
    <w:rsid w:val="00F41B4B"/>
    <w:rsid w:val="00F46DFB"/>
    <w:rsid w:val="00F6698B"/>
    <w:rsid w:val="00F7565F"/>
    <w:rsid w:val="00F77EE8"/>
    <w:rsid w:val="00F924B5"/>
    <w:rsid w:val="00F93902"/>
    <w:rsid w:val="00F93F2E"/>
    <w:rsid w:val="00F94D7A"/>
    <w:rsid w:val="00FB04B0"/>
    <w:rsid w:val="00FC37B3"/>
    <w:rsid w:val="00FD0C2C"/>
    <w:rsid w:val="00FD36D0"/>
    <w:rsid w:val="00FD3A8C"/>
    <w:rsid w:val="00FE155C"/>
    <w:rsid w:val="00FE1CF1"/>
    <w:rsid w:val="00FE4FFA"/>
    <w:rsid w:val="00FF43C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D3B1E"/>
  <w15:chartTrackingRefBased/>
  <w15:docId w15:val="{3A160D36-1307-4154-99F1-59A772EAA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B4B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678F0"/>
    <w:rPr>
      <w:sz w:val="16"/>
      <w:szCs w:val="16"/>
    </w:rPr>
  </w:style>
  <w:style w:type="paragraph" w:styleId="CommentText">
    <w:name w:val="annotation text"/>
    <w:basedOn w:val="Normal"/>
    <w:link w:val="CommentTextChar"/>
    <w:uiPriority w:val="99"/>
    <w:unhideWhenUsed/>
    <w:rsid w:val="00C678F0"/>
    <w:pPr>
      <w:spacing w:line="240" w:lineRule="auto"/>
    </w:pPr>
    <w:rPr>
      <w:sz w:val="20"/>
      <w:szCs w:val="20"/>
    </w:rPr>
  </w:style>
  <w:style w:type="character" w:customStyle="1" w:styleId="CommentTextChar">
    <w:name w:val="Comment Text Char"/>
    <w:basedOn w:val="DefaultParagraphFont"/>
    <w:link w:val="CommentText"/>
    <w:uiPriority w:val="99"/>
    <w:rsid w:val="00C678F0"/>
    <w:rPr>
      <w:sz w:val="20"/>
      <w:szCs w:val="20"/>
    </w:rPr>
  </w:style>
  <w:style w:type="paragraph" w:styleId="CommentSubject">
    <w:name w:val="annotation subject"/>
    <w:basedOn w:val="CommentText"/>
    <w:next w:val="CommentText"/>
    <w:link w:val="CommentSubjectChar"/>
    <w:uiPriority w:val="99"/>
    <w:semiHidden/>
    <w:unhideWhenUsed/>
    <w:rsid w:val="00C678F0"/>
    <w:rPr>
      <w:b/>
      <w:bCs/>
    </w:rPr>
  </w:style>
  <w:style w:type="character" w:customStyle="1" w:styleId="CommentSubjectChar">
    <w:name w:val="Comment Subject Char"/>
    <w:basedOn w:val="CommentTextChar"/>
    <w:link w:val="CommentSubject"/>
    <w:uiPriority w:val="99"/>
    <w:semiHidden/>
    <w:rsid w:val="00C678F0"/>
    <w:rPr>
      <w:b/>
      <w:bCs/>
      <w:sz w:val="20"/>
      <w:szCs w:val="20"/>
    </w:rPr>
  </w:style>
  <w:style w:type="paragraph" w:styleId="BalloonText">
    <w:name w:val="Balloon Text"/>
    <w:basedOn w:val="Normal"/>
    <w:link w:val="BalloonTextChar"/>
    <w:uiPriority w:val="99"/>
    <w:semiHidden/>
    <w:unhideWhenUsed/>
    <w:rsid w:val="00C678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8F0"/>
    <w:rPr>
      <w:rFonts w:ascii="Segoe UI" w:hAnsi="Segoe UI" w:cs="Segoe UI"/>
      <w:sz w:val="18"/>
      <w:szCs w:val="18"/>
    </w:rPr>
  </w:style>
  <w:style w:type="character" w:styleId="Hyperlink">
    <w:name w:val="Hyperlink"/>
    <w:basedOn w:val="DefaultParagraphFont"/>
    <w:uiPriority w:val="99"/>
    <w:unhideWhenUsed/>
    <w:rsid w:val="00C678F0"/>
    <w:rPr>
      <w:color w:val="0563C1" w:themeColor="hyperlink"/>
      <w:u w:val="single"/>
    </w:rPr>
  </w:style>
  <w:style w:type="paragraph" w:styleId="ListParagraph">
    <w:name w:val="List Paragraph"/>
    <w:basedOn w:val="Normal"/>
    <w:uiPriority w:val="34"/>
    <w:qFormat/>
    <w:rsid w:val="005647F1"/>
    <w:pPr>
      <w:ind w:left="720"/>
      <w:contextualSpacing/>
    </w:pPr>
  </w:style>
  <w:style w:type="character" w:customStyle="1" w:styleId="fontstyle01">
    <w:name w:val="fontstyle01"/>
    <w:basedOn w:val="DefaultParagraphFont"/>
    <w:rsid w:val="000F1B6C"/>
    <w:rPr>
      <w:rFonts w:ascii="Times-Roman" w:hAnsi="Times-Roman" w:hint="default"/>
      <w:b w:val="0"/>
      <w:bCs w:val="0"/>
      <w:i w:val="0"/>
      <w:iCs w:val="0"/>
      <w:color w:val="231F20"/>
      <w:sz w:val="16"/>
      <w:szCs w:val="16"/>
    </w:rPr>
  </w:style>
  <w:style w:type="character" w:customStyle="1" w:styleId="fontstyle11">
    <w:name w:val="fontstyle11"/>
    <w:basedOn w:val="DefaultParagraphFont"/>
    <w:rsid w:val="000F1B6C"/>
    <w:rPr>
      <w:rFonts w:ascii="ChemBats2" w:hAnsi="ChemBats2" w:hint="default"/>
      <w:b w:val="0"/>
      <w:bCs w:val="0"/>
      <w:i w:val="0"/>
      <w:iCs w:val="0"/>
      <w:color w:val="231F20"/>
      <w:sz w:val="12"/>
      <w:szCs w:val="12"/>
    </w:rPr>
  </w:style>
  <w:style w:type="character" w:customStyle="1" w:styleId="fontstyle21">
    <w:name w:val="fontstyle21"/>
    <w:basedOn w:val="DefaultParagraphFont"/>
    <w:rsid w:val="000F1B6C"/>
    <w:rPr>
      <w:rFonts w:ascii="Times-Italic" w:hAnsi="Times-Italic" w:hint="default"/>
      <w:b w:val="0"/>
      <w:bCs w:val="0"/>
      <w:i/>
      <w:iCs/>
      <w:color w:val="231F20"/>
      <w:sz w:val="12"/>
      <w:szCs w:val="12"/>
    </w:rPr>
  </w:style>
  <w:style w:type="character" w:customStyle="1" w:styleId="Heading1Char">
    <w:name w:val="Heading 1 Char"/>
    <w:basedOn w:val="DefaultParagraphFont"/>
    <w:link w:val="Heading1"/>
    <w:uiPriority w:val="9"/>
    <w:rsid w:val="008B4B05"/>
    <w:rPr>
      <w:rFonts w:asciiTheme="majorHAnsi" w:eastAsiaTheme="majorEastAsia" w:hAnsiTheme="majorHAnsi" w:cstheme="majorBidi"/>
      <w:color w:val="2E74B5" w:themeColor="accent1" w:themeShade="BF"/>
      <w:sz w:val="32"/>
      <w:szCs w:val="32"/>
    </w:rPr>
  </w:style>
  <w:style w:type="character" w:customStyle="1" w:styleId="fontstyle31">
    <w:name w:val="fontstyle31"/>
    <w:basedOn w:val="DefaultParagraphFont"/>
    <w:rsid w:val="00FD0C2C"/>
    <w:rPr>
      <w:rFonts w:ascii="AdvEls-ent5" w:hAnsi="AdvEls-ent5" w:hint="default"/>
      <w:b w:val="0"/>
      <w:bCs w:val="0"/>
      <w:i w:val="0"/>
      <w:iCs w:val="0"/>
      <w:color w:val="000000"/>
      <w:sz w:val="18"/>
      <w:szCs w:val="18"/>
    </w:rPr>
  </w:style>
  <w:style w:type="paragraph" w:styleId="NormalWeb">
    <w:name w:val="Normal (Web)"/>
    <w:basedOn w:val="Normal"/>
    <w:uiPriority w:val="99"/>
    <w:semiHidden/>
    <w:unhideWhenUsed/>
    <w:rsid w:val="00DC2DED"/>
    <w:pPr>
      <w:spacing w:before="100" w:beforeAutospacing="1" w:after="100" w:afterAutospacing="1" w:line="240" w:lineRule="auto"/>
    </w:pPr>
    <w:rPr>
      <w:rFonts w:ascii="Times New Roman" w:eastAsiaTheme="minorEastAsia" w:hAnsi="Times New Roman" w:cs="Times New Roman"/>
      <w:sz w:val="24"/>
      <w:szCs w:val="24"/>
      <w:lang w:eastAsia="nb-NO"/>
    </w:rPr>
  </w:style>
  <w:style w:type="paragraph" w:styleId="Caption">
    <w:name w:val="caption"/>
    <w:basedOn w:val="Normal"/>
    <w:next w:val="Normal"/>
    <w:uiPriority w:val="35"/>
    <w:unhideWhenUsed/>
    <w:qFormat/>
    <w:rsid w:val="00DB6941"/>
    <w:pPr>
      <w:spacing w:after="200" w:line="240" w:lineRule="auto"/>
    </w:pPr>
    <w:rPr>
      <w:i/>
      <w:iCs/>
      <w:color w:val="44546A" w:themeColor="text2"/>
      <w:sz w:val="18"/>
      <w:szCs w:val="18"/>
    </w:rPr>
  </w:style>
  <w:style w:type="paragraph" w:customStyle="1" w:styleId="Standard">
    <w:name w:val="Standard"/>
    <w:basedOn w:val="Normal"/>
    <w:link w:val="StandardChar"/>
    <w:qFormat/>
    <w:rsid w:val="004E7F7C"/>
    <w:pPr>
      <w:spacing w:line="480" w:lineRule="auto"/>
    </w:pPr>
    <w:rPr>
      <w:rFonts w:ascii="Times New Roman" w:hAnsi="Times New Roman" w:cs="Times New Roman"/>
      <w:sz w:val="24"/>
      <w:szCs w:val="24"/>
      <w:lang w:val="en-US"/>
    </w:rPr>
  </w:style>
  <w:style w:type="character" w:customStyle="1" w:styleId="StandardChar">
    <w:name w:val="Standard Char"/>
    <w:basedOn w:val="DefaultParagraphFont"/>
    <w:link w:val="Standard"/>
    <w:rsid w:val="004E7F7C"/>
    <w:rPr>
      <w:rFonts w:ascii="Times New Roman" w:hAnsi="Times New Roman" w:cs="Times New Roman"/>
      <w:sz w:val="24"/>
      <w:szCs w:val="24"/>
      <w:lang w:val="en-US"/>
    </w:rPr>
  </w:style>
  <w:style w:type="table" w:styleId="TableGrid">
    <w:name w:val="Table Grid"/>
    <w:basedOn w:val="TableNormal"/>
    <w:uiPriority w:val="39"/>
    <w:rsid w:val="003908A5"/>
    <w:pPr>
      <w:spacing w:after="0" w:line="240" w:lineRule="auto"/>
    </w:pPr>
    <w:rPr>
      <w:rFonts w:ascii="Times New Roman" w:hAnsi="Times New Roman" w:cs="Times New Roman"/>
      <w:color w:val="2E74B5" w:themeColor="accent1" w:themeShade="BF"/>
      <w:spacing w:val="-10"/>
      <w:kern w:val="28"/>
      <w:sz w:val="56"/>
      <w:szCs w:val="5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C0C5D"/>
    <w:pPr>
      <w:spacing w:after="0" w:line="240" w:lineRule="auto"/>
    </w:pPr>
  </w:style>
  <w:style w:type="paragraph" w:styleId="EndnoteText">
    <w:name w:val="endnote text"/>
    <w:basedOn w:val="Normal"/>
    <w:link w:val="EndnoteTextChar"/>
    <w:uiPriority w:val="99"/>
    <w:semiHidden/>
    <w:unhideWhenUsed/>
    <w:rsid w:val="00A25F5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25F5C"/>
    <w:rPr>
      <w:sz w:val="20"/>
      <w:szCs w:val="20"/>
    </w:rPr>
  </w:style>
  <w:style w:type="character" w:styleId="EndnoteReference">
    <w:name w:val="endnote reference"/>
    <w:basedOn w:val="DefaultParagraphFont"/>
    <w:uiPriority w:val="99"/>
    <w:semiHidden/>
    <w:unhideWhenUsed/>
    <w:rsid w:val="00A25F5C"/>
    <w:rPr>
      <w:vertAlign w:val="superscript"/>
    </w:rPr>
  </w:style>
  <w:style w:type="paragraph" w:styleId="NoSpacing">
    <w:name w:val="No Spacing"/>
    <w:uiPriority w:val="1"/>
    <w:qFormat/>
    <w:rsid w:val="008817D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114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ann.einarsrud@ntnu.no" TargetMode="External"/><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4CBDA4-13B4-4F5C-9957-EE3750B47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3395</Words>
  <Characters>17998</Characters>
  <Application>Microsoft Office Word</Application>
  <DocSecurity>0</DocSecurity>
  <Lines>149</Lines>
  <Paragraphs>42</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NTNU</Company>
  <LinksUpToDate>false</LinksUpToDate>
  <CharactersWithSpaces>21351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Linn Skjærvø</dc:creator>
  <cp:keywords/>
  <dc:description/>
  <cp:lastModifiedBy>Mari-Ann Einarsrud</cp:lastModifiedBy>
  <cp:revision>4</cp:revision>
  <cp:lastPrinted>2017-05-23T07:13:00Z</cp:lastPrinted>
  <dcterms:created xsi:type="dcterms:W3CDTF">2017-07-12T09:04:00Z</dcterms:created>
  <dcterms:modified xsi:type="dcterms:W3CDTF">2017-07-12T09:18:00Z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