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EC0" w:rsidRPr="00040724" w:rsidRDefault="007E6EC0" w:rsidP="007E6EC0">
      <w:pPr>
        <w:spacing w:line="480" w:lineRule="auto"/>
        <w:rPr>
          <w:rFonts w:ascii="Times New Roman" w:hAnsi="Times New Roman" w:cs="Times New Roman"/>
          <w:sz w:val="24"/>
          <w:szCs w:val="24"/>
        </w:rPr>
      </w:pPr>
      <w:bookmarkStart w:id="0" w:name="_Toc491720966"/>
      <w:r w:rsidRPr="00040724">
        <w:rPr>
          <w:rFonts w:ascii="Times New Roman" w:hAnsi="Times New Roman" w:cs="Times New Roman"/>
          <w:sz w:val="24"/>
          <w:szCs w:val="24"/>
        </w:rPr>
        <w:t>Short review:</w:t>
      </w:r>
    </w:p>
    <w:p w:rsidR="007E6EC0" w:rsidRPr="00040724" w:rsidRDefault="007E6EC0" w:rsidP="007E6EC0">
      <w:pPr>
        <w:spacing w:line="480" w:lineRule="auto"/>
        <w:rPr>
          <w:rFonts w:ascii="Times New Roman" w:hAnsi="Times New Roman" w:cs="Times New Roman"/>
          <w:b/>
          <w:sz w:val="24"/>
          <w:szCs w:val="24"/>
        </w:rPr>
      </w:pPr>
      <w:r w:rsidRPr="00040724">
        <w:rPr>
          <w:rFonts w:ascii="Times New Roman" w:hAnsi="Times New Roman" w:cs="Times New Roman"/>
          <w:b/>
          <w:sz w:val="24"/>
          <w:szCs w:val="24"/>
        </w:rPr>
        <w:t>Overview of recent progress towards in-situ biogas upgradation techniques</w:t>
      </w:r>
    </w:p>
    <w:p w:rsidR="007E6EC0" w:rsidRPr="00040724" w:rsidRDefault="007E6EC0" w:rsidP="007E6EC0">
      <w:pPr>
        <w:spacing w:line="480" w:lineRule="auto"/>
        <w:rPr>
          <w:rFonts w:ascii="Times New Roman" w:hAnsi="Times New Roman" w:cs="Times New Roman"/>
          <w:b/>
          <w:sz w:val="24"/>
          <w:szCs w:val="24"/>
        </w:rPr>
      </w:pPr>
      <w:r w:rsidRPr="00040724">
        <w:rPr>
          <w:rFonts w:ascii="Times New Roman" w:hAnsi="Times New Roman" w:cs="Times New Roman"/>
          <w:b/>
          <w:sz w:val="24"/>
          <w:szCs w:val="24"/>
        </w:rPr>
        <w:t>Shiplu Sarker</w:t>
      </w:r>
      <w:r w:rsidRPr="00040724">
        <w:rPr>
          <w:rStyle w:val="FootnoteReference"/>
          <w:rFonts w:ascii="Times New Roman" w:hAnsi="Times New Roman" w:cs="Times New Roman"/>
          <w:b/>
          <w:sz w:val="24"/>
          <w:szCs w:val="24"/>
        </w:rPr>
        <w:footnoteReference w:id="1"/>
      </w:r>
      <w:proofErr w:type="gramStart"/>
      <w:r w:rsidRPr="00040724">
        <w:rPr>
          <w:rFonts w:ascii="Times New Roman" w:hAnsi="Times New Roman" w:cs="Times New Roman"/>
          <w:b/>
          <w:sz w:val="24"/>
          <w:szCs w:val="24"/>
          <w:vertAlign w:val="superscript"/>
        </w:rPr>
        <w:t>,a</w:t>
      </w:r>
      <w:proofErr w:type="gramEnd"/>
      <w:r w:rsidRPr="00040724">
        <w:rPr>
          <w:rFonts w:ascii="Times New Roman" w:hAnsi="Times New Roman" w:cs="Times New Roman"/>
          <w:b/>
          <w:sz w:val="24"/>
          <w:szCs w:val="24"/>
        </w:rPr>
        <w:t xml:space="preserve">, Jacob J. </w:t>
      </w:r>
      <w:proofErr w:type="spellStart"/>
      <w:r w:rsidRPr="00040724">
        <w:rPr>
          <w:rFonts w:ascii="Times New Roman" w:hAnsi="Times New Roman" w:cs="Times New Roman"/>
          <w:b/>
          <w:sz w:val="24"/>
          <w:szCs w:val="24"/>
        </w:rPr>
        <w:t>Lamb</w:t>
      </w:r>
      <w:r w:rsidRPr="00040724">
        <w:rPr>
          <w:rFonts w:ascii="Times New Roman" w:hAnsi="Times New Roman" w:cs="Times New Roman"/>
          <w:b/>
          <w:sz w:val="24"/>
          <w:szCs w:val="24"/>
          <w:vertAlign w:val="superscript"/>
        </w:rPr>
        <w:t>b</w:t>
      </w:r>
      <w:proofErr w:type="spellEnd"/>
      <w:r w:rsidRPr="00040724">
        <w:rPr>
          <w:rFonts w:ascii="Times New Roman" w:hAnsi="Times New Roman" w:cs="Times New Roman"/>
          <w:b/>
          <w:sz w:val="24"/>
          <w:szCs w:val="24"/>
        </w:rPr>
        <w:t xml:space="preserve">, Dag R. </w:t>
      </w:r>
      <w:proofErr w:type="spellStart"/>
      <w:r w:rsidRPr="00040724">
        <w:rPr>
          <w:rFonts w:ascii="Times New Roman" w:hAnsi="Times New Roman" w:cs="Times New Roman"/>
          <w:b/>
          <w:sz w:val="24"/>
          <w:szCs w:val="24"/>
        </w:rPr>
        <w:t>Hjelme</w:t>
      </w:r>
      <w:r w:rsidRPr="00040724">
        <w:rPr>
          <w:rFonts w:ascii="Times New Roman" w:hAnsi="Times New Roman" w:cs="Times New Roman"/>
          <w:b/>
          <w:sz w:val="24"/>
          <w:szCs w:val="24"/>
          <w:vertAlign w:val="superscript"/>
        </w:rPr>
        <w:t>b</w:t>
      </w:r>
      <w:proofErr w:type="spellEnd"/>
      <w:r w:rsidRPr="00040724">
        <w:rPr>
          <w:rFonts w:ascii="Times New Roman" w:hAnsi="Times New Roman" w:cs="Times New Roman"/>
          <w:b/>
          <w:sz w:val="24"/>
          <w:szCs w:val="24"/>
        </w:rPr>
        <w:t xml:space="preserve">, Kristian M. </w:t>
      </w:r>
      <w:proofErr w:type="spellStart"/>
      <w:r w:rsidRPr="00040724">
        <w:rPr>
          <w:rFonts w:ascii="Times New Roman" w:hAnsi="Times New Roman" w:cs="Times New Roman"/>
          <w:b/>
          <w:sz w:val="24"/>
          <w:szCs w:val="24"/>
        </w:rPr>
        <w:t>Lien</w:t>
      </w:r>
      <w:r w:rsidRPr="00040724">
        <w:rPr>
          <w:rFonts w:ascii="Times New Roman" w:hAnsi="Times New Roman" w:cs="Times New Roman"/>
          <w:b/>
          <w:sz w:val="24"/>
          <w:szCs w:val="24"/>
          <w:vertAlign w:val="superscript"/>
        </w:rPr>
        <w:t>a</w:t>
      </w:r>
      <w:proofErr w:type="spellEnd"/>
      <w:r w:rsidRPr="00040724">
        <w:rPr>
          <w:rFonts w:ascii="Times New Roman" w:hAnsi="Times New Roman" w:cs="Times New Roman"/>
          <w:b/>
          <w:sz w:val="24"/>
          <w:szCs w:val="24"/>
        </w:rPr>
        <w:t xml:space="preserve"> </w:t>
      </w:r>
    </w:p>
    <w:p w:rsidR="007E6EC0" w:rsidRPr="00040724" w:rsidRDefault="007E6EC0" w:rsidP="007E6EC0">
      <w:pPr>
        <w:spacing w:line="480" w:lineRule="auto"/>
        <w:rPr>
          <w:rFonts w:ascii="Times New Roman" w:hAnsi="Times New Roman" w:cs="Times New Roman"/>
          <w:b/>
          <w:sz w:val="24"/>
          <w:szCs w:val="24"/>
        </w:rPr>
      </w:pPr>
    </w:p>
    <w:p w:rsidR="007E6EC0" w:rsidRPr="00040724" w:rsidRDefault="007E6EC0" w:rsidP="007E6EC0">
      <w:pPr>
        <w:spacing w:line="480" w:lineRule="auto"/>
        <w:rPr>
          <w:rFonts w:ascii="Times New Roman" w:hAnsi="Times New Roman" w:cs="Times New Roman"/>
          <w:sz w:val="24"/>
          <w:szCs w:val="24"/>
        </w:rPr>
      </w:pPr>
      <w:proofErr w:type="gramStart"/>
      <w:r w:rsidRPr="00040724">
        <w:rPr>
          <w:rFonts w:ascii="Times New Roman" w:hAnsi="Times New Roman" w:cs="Times New Roman"/>
          <w:sz w:val="24"/>
          <w:szCs w:val="24"/>
          <w:vertAlign w:val="superscript"/>
        </w:rPr>
        <w:t>a</w:t>
      </w:r>
      <w:proofErr w:type="gramEnd"/>
      <w:r w:rsidRPr="00040724">
        <w:rPr>
          <w:rFonts w:ascii="Times New Roman" w:hAnsi="Times New Roman" w:cs="Times New Roman"/>
          <w:sz w:val="24"/>
          <w:szCs w:val="24"/>
          <w:vertAlign w:val="superscript"/>
        </w:rPr>
        <w:t xml:space="preserve"> </w:t>
      </w:r>
      <w:r w:rsidRPr="00040724">
        <w:rPr>
          <w:rFonts w:ascii="Times New Roman" w:hAnsi="Times New Roman" w:cs="Times New Roman"/>
          <w:sz w:val="24"/>
          <w:szCs w:val="24"/>
        </w:rPr>
        <w:t>Department of Energy and Process Engineering</w:t>
      </w:r>
    </w:p>
    <w:p w:rsidR="007E6EC0" w:rsidRPr="00040724" w:rsidRDefault="007E6EC0" w:rsidP="007E6EC0">
      <w:pPr>
        <w:spacing w:line="480" w:lineRule="auto"/>
        <w:rPr>
          <w:rFonts w:ascii="Times New Roman" w:hAnsi="Times New Roman" w:cs="Times New Roman"/>
          <w:sz w:val="24"/>
          <w:szCs w:val="24"/>
        </w:rPr>
      </w:pPr>
      <w:proofErr w:type="gramStart"/>
      <w:r w:rsidRPr="00040724">
        <w:rPr>
          <w:rFonts w:ascii="Times New Roman" w:hAnsi="Times New Roman" w:cs="Times New Roman"/>
          <w:sz w:val="24"/>
          <w:szCs w:val="24"/>
          <w:vertAlign w:val="superscript"/>
        </w:rPr>
        <w:t>b</w:t>
      </w:r>
      <w:proofErr w:type="gramEnd"/>
      <w:r w:rsidRPr="00040724">
        <w:rPr>
          <w:rFonts w:ascii="Times New Roman" w:hAnsi="Times New Roman" w:cs="Times New Roman"/>
          <w:sz w:val="24"/>
          <w:szCs w:val="24"/>
          <w:vertAlign w:val="superscript"/>
        </w:rPr>
        <w:t xml:space="preserve"> </w:t>
      </w:r>
      <w:r w:rsidRPr="00040724">
        <w:rPr>
          <w:rFonts w:ascii="Times New Roman" w:hAnsi="Times New Roman" w:cs="Times New Roman"/>
          <w:sz w:val="24"/>
          <w:szCs w:val="24"/>
        </w:rPr>
        <w:t>Department of Electronics System</w:t>
      </w:r>
    </w:p>
    <w:p w:rsidR="007E6EC0" w:rsidRPr="00040724" w:rsidRDefault="007E6EC0" w:rsidP="007E6EC0">
      <w:pPr>
        <w:spacing w:line="480" w:lineRule="auto"/>
        <w:rPr>
          <w:rFonts w:ascii="Times New Roman" w:hAnsi="Times New Roman" w:cs="Times New Roman"/>
          <w:sz w:val="24"/>
          <w:szCs w:val="24"/>
        </w:rPr>
      </w:pPr>
      <w:r w:rsidRPr="00040724">
        <w:rPr>
          <w:rFonts w:ascii="Times New Roman" w:hAnsi="Times New Roman" w:cs="Times New Roman"/>
          <w:sz w:val="24"/>
          <w:szCs w:val="24"/>
        </w:rPr>
        <w:t>Norwegian University of Science and T</w:t>
      </w:r>
      <w:r w:rsidR="006B6FAB">
        <w:rPr>
          <w:rFonts w:ascii="Times New Roman" w:hAnsi="Times New Roman" w:cs="Times New Roman"/>
          <w:sz w:val="24"/>
          <w:szCs w:val="24"/>
        </w:rPr>
        <w:t>echnology, Gunnerus gate 1, 7012</w:t>
      </w:r>
      <w:r w:rsidRPr="00040724">
        <w:rPr>
          <w:rFonts w:ascii="Times New Roman" w:hAnsi="Times New Roman" w:cs="Times New Roman"/>
          <w:sz w:val="24"/>
          <w:szCs w:val="24"/>
        </w:rPr>
        <w:t xml:space="preserve"> Trondheim, Norway</w:t>
      </w:r>
    </w:p>
    <w:p w:rsidR="007E6EC0" w:rsidRPr="00040724" w:rsidRDefault="007E6EC0" w:rsidP="007E6EC0">
      <w:pPr>
        <w:spacing w:line="480" w:lineRule="auto"/>
        <w:rPr>
          <w:rFonts w:ascii="Times New Roman" w:hAnsi="Times New Roman" w:cs="Times New Roman"/>
          <w:b/>
          <w:sz w:val="24"/>
          <w:szCs w:val="24"/>
        </w:rPr>
      </w:pPr>
    </w:p>
    <w:p w:rsidR="007E6EC0" w:rsidRPr="00040724" w:rsidRDefault="007E6EC0" w:rsidP="007E6EC0">
      <w:pPr>
        <w:spacing w:line="480" w:lineRule="auto"/>
        <w:rPr>
          <w:rFonts w:ascii="Times New Roman" w:hAnsi="Times New Roman" w:cs="Times New Roman"/>
          <w:b/>
          <w:sz w:val="24"/>
          <w:szCs w:val="24"/>
        </w:rPr>
      </w:pPr>
      <w:r w:rsidRPr="00040724">
        <w:rPr>
          <w:rFonts w:ascii="Times New Roman" w:hAnsi="Times New Roman" w:cs="Times New Roman"/>
          <w:b/>
          <w:sz w:val="24"/>
          <w:szCs w:val="24"/>
        </w:rPr>
        <w:t>Abstract</w:t>
      </w:r>
    </w:p>
    <w:p w:rsidR="007E6EC0" w:rsidRPr="00040724" w:rsidRDefault="007E6EC0" w:rsidP="007E6EC0">
      <w:pPr>
        <w:spacing w:line="480" w:lineRule="auto"/>
        <w:rPr>
          <w:rFonts w:ascii="Times New Roman" w:hAnsi="Times New Roman" w:cs="Times New Roman"/>
          <w:sz w:val="24"/>
          <w:szCs w:val="24"/>
        </w:rPr>
      </w:pPr>
      <w:r w:rsidRPr="00040724">
        <w:rPr>
          <w:rFonts w:ascii="Times New Roman" w:hAnsi="Times New Roman" w:cs="Times New Roman"/>
          <w:sz w:val="24"/>
          <w:szCs w:val="24"/>
        </w:rPr>
        <w:t xml:space="preserve">Biogas, as derived from the anaerobic digestion process, offers a versatile possibility of renewable and sustainable energy usage. When enriched, upgraded biogas can yield high levels of </w:t>
      </w:r>
      <w:proofErr w:type="spellStart"/>
      <w:r w:rsidRPr="00040724">
        <w:rPr>
          <w:rFonts w:ascii="Times New Roman" w:hAnsi="Times New Roman" w:cs="Times New Roman"/>
          <w:sz w:val="24"/>
          <w:szCs w:val="24"/>
        </w:rPr>
        <w:t>biomethane</w:t>
      </w:r>
      <w:proofErr w:type="spellEnd"/>
      <w:r w:rsidRPr="00040724">
        <w:rPr>
          <w:rFonts w:ascii="Times New Roman" w:hAnsi="Times New Roman" w:cs="Times New Roman"/>
          <w:sz w:val="24"/>
          <w:szCs w:val="24"/>
        </w:rPr>
        <w:t xml:space="preserve">, allowing its use as an alternative to natural gas via existing natural gas grids or </w:t>
      </w:r>
      <w:proofErr w:type="gramStart"/>
      <w:r w:rsidRPr="00040724">
        <w:rPr>
          <w:rFonts w:ascii="Times New Roman" w:hAnsi="Times New Roman" w:cs="Times New Roman"/>
          <w:sz w:val="24"/>
          <w:szCs w:val="24"/>
        </w:rPr>
        <w:t>being directly consumed</w:t>
      </w:r>
      <w:proofErr w:type="gramEnd"/>
      <w:r w:rsidRPr="00040724">
        <w:rPr>
          <w:rFonts w:ascii="Times New Roman" w:hAnsi="Times New Roman" w:cs="Times New Roman"/>
          <w:sz w:val="24"/>
          <w:szCs w:val="24"/>
        </w:rPr>
        <w:t xml:space="preserve"> by transport vehicles as fuel. Currently, biogas upgrading is experiencing a golden period of rapid development where many enrichment techniques </w:t>
      </w:r>
      <w:proofErr w:type="gramStart"/>
      <w:r w:rsidRPr="00040724">
        <w:rPr>
          <w:rFonts w:ascii="Times New Roman" w:hAnsi="Times New Roman" w:cs="Times New Roman"/>
          <w:sz w:val="24"/>
          <w:szCs w:val="24"/>
        </w:rPr>
        <w:t>are being revisited, modified or strengthened,</w:t>
      </w:r>
      <w:proofErr w:type="gramEnd"/>
      <w:r w:rsidRPr="00040724">
        <w:rPr>
          <w:rFonts w:ascii="Times New Roman" w:hAnsi="Times New Roman" w:cs="Times New Roman"/>
          <w:sz w:val="24"/>
          <w:szCs w:val="24"/>
        </w:rPr>
        <w:t xml:space="preserve"> and contemporary novel technologies are being proposed. Mainly</w:t>
      </w:r>
      <w:r>
        <w:rPr>
          <w:rFonts w:ascii="Times New Roman" w:hAnsi="Times New Roman" w:cs="Times New Roman"/>
          <w:sz w:val="24"/>
          <w:szCs w:val="24"/>
        </w:rPr>
        <w:t>,</w:t>
      </w:r>
      <w:r w:rsidRPr="00040724">
        <w:rPr>
          <w:rFonts w:ascii="Times New Roman" w:hAnsi="Times New Roman" w:cs="Times New Roman"/>
          <w:sz w:val="24"/>
          <w:szCs w:val="24"/>
        </w:rPr>
        <w:t xml:space="preserve"> two broad categories of upgrading techniques are present in which conventional method primarily focuses on </w:t>
      </w:r>
      <w:r w:rsidRPr="00040724">
        <w:rPr>
          <w:rFonts w:ascii="Times New Roman" w:hAnsi="Times New Roman" w:cs="Times New Roman"/>
          <w:i/>
          <w:sz w:val="24"/>
          <w:szCs w:val="24"/>
        </w:rPr>
        <w:t>ex-situ</w:t>
      </w:r>
      <w:r w:rsidRPr="00040724">
        <w:rPr>
          <w:rFonts w:ascii="Times New Roman" w:hAnsi="Times New Roman" w:cs="Times New Roman"/>
          <w:sz w:val="24"/>
          <w:szCs w:val="24"/>
        </w:rPr>
        <w:t xml:space="preserve"> approaches, treating produced biogas to methane by employing catalytic conversion (biological and chemical), membrane gas-permeation, desulphurization, </w:t>
      </w:r>
      <w:proofErr w:type="gramStart"/>
      <w:r w:rsidRPr="00040724">
        <w:rPr>
          <w:rFonts w:ascii="Times New Roman" w:hAnsi="Times New Roman" w:cs="Times New Roman"/>
          <w:sz w:val="24"/>
          <w:szCs w:val="24"/>
        </w:rPr>
        <w:t>physical</w:t>
      </w:r>
      <w:proofErr w:type="gramEnd"/>
      <w:r w:rsidRPr="00040724">
        <w:rPr>
          <w:rFonts w:ascii="Times New Roman" w:hAnsi="Times New Roman" w:cs="Times New Roman"/>
          <w:sz w:val="24"/>
          <w:szCs w:val="24"/>
        </w:rPr>
        <w:t xml:space="preserve"> and chemical scrubbing, absorption and adsorption. </w:t>
      </w:r>
      <w:r w:rsidRPr="00040724">
        <w:rPr>
          <w:rFonts w:ascii="Times New Roman" w:hAnsi="Times New Roman" w:cs="Times New Roman"/>
          <w:sz w:val="24"/>
          <w:szCs w:val="24"/>
        </w:rPr>
        <w:lastRenderedPageBreak/>
        <w:t xml:space="preserve">Over the years, a considerable effort </w:t>
      </w:r>
      <w:proofErr w:type="gramStart"/>
      <w:r w:rsidRPr="00040724">
        <w:rPr>
          <w:rFonts w:ascii="Times New Roman" w:hAnsi="Times New Roman" w:cs="Times New Roman"/>
          <w:sz w:val="24"/>
          <w:szCs w:val="24"/>
        </w:rPr>
        <w:t>has been made</w:t>
      </w:r>
      <w:proofErr w:type="gramEnd"/>
      <w:r w:rsidRPr="00040724">
        <w:rPr>
          <w:rFonts w:ascii="Times New Roman" w:hAnsi="Times New Roman" w:cs="Times New Roman"/>
          <w:sz w:val="24"/>
          <w:szCs w:val="24"/>
        </w:rPr>
        <w:t xml:space="preserve"> to improve efficiency and to enhance the economic viability of the above techniques and many commercial plants worldwide use </w:t>
      </w:r>
      <w:r w:rsidRPr="00040724">
        <w:rPr>
          <w:rFonts w:ascii="Times New Roman" w:hAnsi="Times New Roman" w:cs="Times New Roman"/>
          <w:i/>
          <w:sz w:val="24"/>
          <w:szCs w:val="24"/>
        </w:rPr>
        <w:t>ex-situ</w:t>
      </w:r>
      <w:r w:rsidRPr="00040724">
        <w:rPr>
          <w:rFonts w:ascii="Times New Roman" w:hAnsi="Times New Roman" w:cs="Times New Roman"/>
          <w:sz w:val="24"/>
          <w:szCs w:val="24"/>
        </w:rPr>
        <w:t xml:space="preserve"> approaches as options to enrich biogas as biofuel for direct utilization to vehicles. Coupled to the </w:t>
      </w:r>
      <w:r w:rsidRPr="00040724">
        <w:rPr>
          <w:rFonts w:ascii="Times New Roman" w:hAnsi="Times New Roman" w:cs="Times New Roman"/>
          <w:i/>
          <w:sz w:val="24"/>
          <w:szCs w:val="24"/>
        </w:rPr>
        <w:t>ex-situ</w:t>
      </w:r>
      <w:r w:rsidRPr="00040724">
        <w:rPr>
          <w:rFonts w:ascii="Times New Roman" w:hAnsi="Times New Roman" w:cs="Times New Roman"/>
          <w:sz w:val="24"/>
          <w:szCs w:val="24"/>
        </w:rPr>
        <w:t xml:space="preserve"> method, </w:t>
      </w:r>
      <w:r w:rsidRPr="00040724">
        <w:rPr>
          <w:rFonts w:ascii="Times New Roman" w:hAnsi="Times New Roman" w:cs="Times New Roman"/>
          <w:i/>
          <w:sz w:val="24"/>
          <w:szCs w:val="24"/>
        </w:rPr>
        <w:t>in-situ</w:t>
      </w:r>
      <w:r w:rsidRPr="00040724">
        <w:rPr>
          <w:rFonts w:ascii="Times New Roman" w:hAnsi="Times New Roman" w:cs="Times New Roman"/>
          <w:sz w:val="24"/>
          <w:szCs w:val="24"/>
        </w:rPr>
        <w:t xml:space="preserve"> techniques, such as CO</w:t>
      </w:r>
      <w:r w:rsidRPr="00040724">
        <w:rPr>
          <w:rFonts w:ascii="Times New Roman" w:hAnsi="Times New Roman" w:cs="Times New Roman"/>
          <w:sz w:val="24"/>
          <w:szCs w:val="24"/>
          <w:vertAlign w:val="subscript"/>
        </w:rPr>
        <w:t>2</w:t>
      </w:r>
      <w:r w:rsidRPr="00040724">
        <w:rPr>
          <w:rFonts w:ascii="Times New Roman" w:hAnsi="Times New Roman" w:cs="Times New Roman"/>
          <w:sz w:val="24"/>
          <w:szCs w:val="24"/>
        </w:rPr>
        <w:t xml:space="preserve"> desorption, pressurized reactor, H</w:t>
      </w:r>
      <w:r w:rsidRPr="00040724">
        <w:rPr>
          <w:rFonts w:ascii="Times New Roman" w:hAnsi="Times New Roman" w:cs="Times New Roman"/>
          <w:sz w:val="24"/>
          <w:szCs w:val="24"/>
          <w:vertAlign w:val="subscript"/>
        </w:rPr>
        <w:t>2</w:t>
      </w:r>
      <w:r w:rsidRPr="00040724">
        <w:rPr>
          <w:rFonts w:ascii="Times New Roman" w:hAnsi="Times New Roman" w:cs="Times New Roman"/>
          <w:sz w:val="24"/>
          <w:szCs w:val="24"/>
        </w:rPr>
        <w:t xml:space="preserve"> addition (deployed to anaerobic digesters directly) and </w:t>
      </w:r>
      <w:proofErr w:type="spellStart"/>
      <w:r w:rsidRPr="00040724">
        <w:rPr>
          <w:rFonts w:ascii="Times New Roman" w:hAnsi="Times New Roman" w:cs="Times New Roman"/>
          <w:sz w:val="24"/>
          <w:szCs w:val="24"/>
        </w:rPr>
        <w:t>electromethanogenesis</w:t>
      </w:r>
      <w:proofErr w:type="spellEnd"/>
      <w:r w:rsidRPr="00040724">
        <w:rPr>
          <w:rFonts w:ascii="Times New Roman" w:hAnsi="Times New Roman" w:cs="Times New Roman"/>
          <w:sz w:val="24"/>
          <w:szCs w:val="24"/>
        </w:rPr>
        <w:t xml:space="preserve"> </w:t>
      </w:r>
      <w:proofErr w:type="gramStart"/>
      <w:r w:rsidRPr="00040724">
        <w:rPr>
          <w:rFonts w:ascii="Times New Roman" w:hAnsi="Times New Roman" w:cs="Times New Roman"/>
          <w:sz w:val="24"/>
          <w:szCs w:val="24"/>
        </w:rPr>
        <w:t>has also</w:t>
      </w:r>
      <w:proofErr w:type="gramEnd"/>
      <w:r w:rsidRPr="00040724">
        <w:rPr>
          <w:rFonts w:ascii="Times New Roman" w:hAnsi="Times New Roman" w:cs="Times New Roman"/>
          <w:sz w:val="24"/>
          <w:szCs w:val="24"/>
        </w:rPr>
        <w:t xml:space="preserve"> been gained huge attention recently. Comparative studies between </w:t>
      </w:r>
      <w:r w:rsidRPr="00040724">
        <w:rPr>
          <w:rFonts w:ascii="Times New Roman" w:hAnsi="Times New Roman" w:cs="Times New Roman"/>
          <w:i/>
          <w:sz w:val="24"/>
          <w:szCs w:val="24"/>
        </w:rPr>
        <w:t>in-situ</w:t>
      </w:r>
      <w:r w:rsidRPr="00040724">
        <w:rPr>
          <w:rFonts w:ascii="Times New Roman" w:hAnsi="Times New Roman" w:cs="Times New Roman"/>
          <w:sz w:val="24"/>
          <w:szCs w:val="24"/>
        </w:rPr>
        <w:t xml:space="preserve"> and </w:t>
      </w:r>
      <w:r w:rsidRPr="00040724">
        <w:rPr>
          <w:rFonts w:ascii="Times New Roman" w:hAnsi="Times New Roman" w:cs="Times New Roman"/>
          <w:i/>
          <w:sz w:val="24"/>
          <w:szCs w:val="24"/>
        </w:rPr>
        <w:t>ex-situ</w:t>
      </w:r>
      <w:r w:rsidRPr="00040724">
        <w:rPr>
          <w:rFonts w:ascii="Times New Roman" w:hAnsi="Times New Roman" w:cs="Times New Roman"/>
          <w:sz w:val="24"/>
          <w:szCs w:val="24"/>
        </w:rPr>
        <w:t xml:space="preserve"> method suggests that the former provides an increased economic performance for small to medium and small-scale facilities, allowing the upgrading of biogas above </w:t>
      </w:r>
      <w:r>
        <w:rPr>
          <w:rFonts w:ascii="Times New Roman" w:hAnsi="Times New Roman" w:cs="Times New Roman"/>
          <w:sz w:val="24"/>
          <w:szCs w:val="24"/>
        </w:rPr>
        <w:t>8</w:t>
      </w:r>
      <w:r w:rsidRPr="00040724">
        <w:rPr>
          <w:rFonts w:ascii="Times New Roman" w:hAnsi="Times New Roman" w:cs="Times New Roman"/>
          <w:sz w:val="24"/>
          <w:szCs w:val="24"/>
        </w:rPr>
        <w:t>5% v/v of methane.  Additionally, innovations in bacterial species that are capable of direct exchange of electrons, escalating the biological conversion of CO</w:t>
      </w:r>
      <w:r w:rsidRPr="00040724">
        <w:rPr>
          <w:rFonts w:ascii="Times New Roman" w:hAnsi="Times New Roman" w:cs="Times New Roman"/>
          <w:sz w:val="24"/>
          <w:szCs w:val="24"/>
          <w:vertAlign w:val="subscript"/>
        </w:rPr>
        <w:t>2</w:t>
      </w:r>
      <w:r w:rsidRPr="00040724">
        <w:rPr>
          <w:rFonts w:ascii="Times New Roman" w:hAnsi="Times New Roman" w:cs="Times New Roman"/>
          <w:sz w:val="24"/>
          <w:szCs w:val="24"/>
        </w:rPr>
        <w:t xml:space="preserve"> to CH</w:t>
      </w:r>
      <w:r w:rsidRPr="00040724">
        <w:rPr>
          <w:rFonts w:ascii="Times New Roman" w:hAnsi="Times New Roman" w:cs="Times New Roman"/>
          <w:sz w:val="24"/>
          <w:szCs w:val="24"/>
          <w:vertAlign w:val="subscript"/>
        </w:rPr>
        <w:t>4</w:t>
      </w:r>
      <w:r w:rsidRPr="00040724">
        <w:rPr>
          <w:rFonts w:ascii="Times New Roman" w:hAnsi="Times New Roman" w:cs="Times New Roman"/>
          <w:sz w:val="24"/>
          <w:szCs w:val="24"/>
        </w:rPr>
        <w:t xml:space="preserve"> </w:t>
      </w:r>
      <w:proofErr w:type="gramStart"/>
      <w:r w:rsidRPr="00040724">
        <w:rPr>
          <w:rFonts w:ascii="Times New Roman" w:hAnsi="Times New Roman" w:cs="Times New Roman"/>
          <w:sz w:val="24"/>
          <w:szCs w:val="24"/>
        </w:rPr>
        <w:t>has also been demonstrated</w:t>
      </w:r>
      <w:proofErr w:type="gramEnd"/>
      <w:r w:rsidRPr="00040724">
        <w:rPr>
          <w:rFonts w:ascii="Times New Roman" w:hAnsi="Times New Roman" w:cs="Times New Roman"/>
          <w:sz w:val="24"/>
          <w:szCs w:val="24"/>
        </w:rPr>
        <w:t xml:space="preserve">. This paper enlightens some of these aspects and reviews the state-of-the art of </w:t>
      </w:r>
      <w:r w:rsidRPr="00040724">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3A87B075" wp14:editId="0289514C">
                <wp:simplePos x="0" y="0"/>
                <wp:positionH relativeFrom="margin">
                  <wp:posOffset>178435</wp:posOffset>
                </wp:positionH>
                <wp:positionV relativeFrom="paragraph">
                  <wp:posOffset>4239260</wp:posOffset>
                </wp:positionV>
                <wp:extent cx="5715000" cy="3286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286125"/>
                        </a:xfrm>
                        <a:prstGeom prst="rect">
                          <a:avLst/>
                        </a:prstGeom>
                        <a:solidFill>
                          <a:srgbClr val="FFFFFF"/>
                        </a:solidFill>
                        <a:ln w="9525">
                          <a:noFill/>
                          <a:miter lim="800000"/>
                          <a:headEnd/>
                          <a:tailEnd/>
                        </a:ln>
                      </wps:spPr>
                      <wps:txbx>
                        <w:txbxContent>
                          <w:p w:rsidR="007E6EC0" w:rsidRDefault="007E6EC0" w:rsidP="007E6EC0">
                            <w:r w:rsidRPr="007D7BE7">
                              <w:rPr>
                                <w:noProof/>
                              </w:rPr>
                              <w:drawing>
                                <wp:inline distT="0" distB="0" distL="0" distR="0" wp14:anchorId="64D11D43" wp14:editId="455C7EC9">
                                  <wp:extent cx="5523230" cy="3020993"/>
                                  <wp:effectExtent l="0" t="0" r="0" b="0"/>
                                  <wp:docPr id="942" name="Picture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230" cy="302099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87B075" id="_x0000_t202" coordsize="21600,21600" o:spt="202" path="m,l,21600r21600,l21600,xe">
                <v:stroke joinstyle="miter"/>
                <v:path gradientshapeok="t" o:connecttype="rect"/>
              </v:shapetype>
              <v:shape id="Text Box 2" o:spid="_x0000_s1026" type="#_x0000_t202" style="position:absolute;margin-left:14.05pt;margin-top:333.8pt;width:450pt;height:25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" stroked="f">
                <v:textbox>
                  <w:txbxContent>
                    <w:p w:rsidR="007E6EC0" w:rsidRDefault="007E6EC0" w:rsidP="007E6EC0">
                      <w:r w:rsidRPr="007D7BE7">
                        <w:rPr>
                          <w:noProof/>
                        </w:rPr>
                        <w:drawing>
                          <wp:inline distT="0" distB="0" distL="0" distR="0" wp14:anchorId="64D11D43" wp14:editId="455C7EC9">
                            <wp:extent cx="5523230" cy="3020993"/>
                            <wp:effectExtent l="0" t="0" r="0" b="0"/>
                            <wp:docPr id="942" name="Picture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3230" cy="3020993"/>
                                    </a:xfrm>
                                    <a:prstGeom prst="rect">
                                      <a:avLst/>
                                    </a:prstGeom>
                                    <a:noFill/>
                                    <a:ln>
                                      <a:noFill/>
                                    </a:ln>
                                  </pic:spPr>
                                </pic:pic>
                              </a:graphicData>
                            </a:graphic>
                          </wp:inline>
                        </w:drawing>
                      </w:r>
                    </w:p>
                  </w:txbxContent>
                </v:textbox>
                <w10:wrap type="square" anchorx="margin"/>
              </v:shape>
            </w:pict>
          </mc:Fallback>
        </mc:AlternateContent>
      </w:r>
      <w:r w:rsidRPr="00040724">
        <w:rPr>
          <w:rFonts w:ascii="Times New Roman" w:hAnsi="Times New Roman" w:cs="Times New Roman"/>
          <w:sz w:val="24"/>
          <w:szCs w:val="24"/>
        </w:rPr>
        <w:t xml:space="preserve">biogas enriching techniques emphasizing </w:t>
      </w:r>
      <w:r w:rsidRPr="00040724">
        <w:rPr>
          <w:rFonts w:ascii="Times New Roman" w:hAnsi="Times New Roman" w:cs="Times New Roman"/>
          <w:i/>
          <w:sz w:val="24"/>
          <w:szCs w:val="24"/>
        </w:rPr>
        <w:t>in-situ</w:t>
      </w:r>
      <w:r w:rsidRPr="00040724">
        <w:rPr>
          <w:rFonts w:ascii="Times New Roman" w:hAnsi="Times New Roman" w:cs="Times New Roman"/>
          <w:sz w:val="24"/>
          <w:szCs w:val="24"/>
        </w:rPr>
        <w:t xml:space="preserve"> approaches.       </w:t>
      </w:r>
    </w:p>
    <w:p w:rsidR="007E6EC0" w:rsidRPr="00040724" w:rsidRDefault="007E6EC0" w:rsidP="007E6EC0">
      <w:pPr>
        <w:spacing w:line="480" w:lineRule="auto"/>
        <w:jc w:val="center"/>
        <w:rPr>
          <w:rFonts w:ascii="Times New Roman" w:hAnsi="Times New Roman" w:cs="Times New Roman"/>
          <w:b/>
          <w:sz w:val="24"/>
          <w:szCs w:val="24"/>
        </w:rPr>
      </w:pPr>
      <w:r w:rsidRPr="00040724">
        <w:rPr>
          <w:rFonts w:ascii="Times New Roman" w:hAnsi="Times New Roman" w:cs="Times New Roman"/>
          <w:b/>
          <w:sz w:val="24"/>
          <w:szCs w:val="24"/>
        </w:rPr>
        <w:t>Figure for graphical abstract</w:t>
      </w:r>
    </w:p>
    <w:p w:rsidR="007E6EC0" w:rsidRPr="00040724" w:rsidRDefault="007E6EC0" w:rsidP="007E6EC0">
      <w:pPr>
        <w:spacing w:line="480" w:lineRule="auto"/>
        <w:rPr>
          <w:rFonts w:ascii="Times New Roman" w:hAnsi="Times New Roman" w:cs="Times New Roman"/>
          <w:sz w:val="24"/>
          <w:szCs w:val="24"/>
        </w:rPr>
      </w:pPr>
      <w:r w:rsidRPr="00040724">
        <w:rPr>
          <w:rFonts w:ascii="Times New Roman" w:hAnsi="Times New Roman" w:cs="Times New Roman"/>
          <w:b/>
          <w:sz w:val="24"/>
          <w:szCs w:val="24"/>
        </w:rPr>
        <w:t xml:space="preserve">Keywords: </w:t>
      </w:r>
      <w:r w:rsidRPr="00040724">
        <w:rPr>
          <w:rFonts w:ascii="Times New Roman" w:hAnsi="Times New Roman" w:cs="Times New Roman"/>
          <w:sz w:val="24"/>
          <w:szCs w:val="24"/>
        </w:rPr>
        <w:t xml:space="preserve">Biogas, Upgrading, </w:t>
      </w:r>
      <w:proofErr w:type="spellStart"/>
      <w:r>
        <w:rPr>
          <w:rFonts w:ascii="Times New Roman" w:hAnsi="Times New Roman" w:cs="Times New Roman"/>
          <w:sz w:val="24"/>
          <w:szCs w:val="24"/>
        </w:rPr>
        <w:t>Biom</w:t>
      </w:r>
      <w:r w:rsidRPr="00040724">
        <w:rPr>
          <w:rFonts w:ascii="Times New Roman" w:hAnsi="Times New Roman" w:cs="Times New Roman"/>
          <w:sz w:val="24"/>
          <w:szCs w:val="24"/>
        </w:rPr>
        <w:t>ethane</w:t>
      </w:r>
      <w:proofErr w:type="spellEnd"/>
      <w:r w:rsidRPr="00040724">
        <w:rPr>
          <w:rFonts w:ascii="Times New Roman" w:hAnsi="Times New Roman" w:cs="Times New Roman"/>
          <w:sz w:val="24"/>
          <w:szCs w:val="24"/>
        </w:rPr>
        <w:t xml:space="preserve">, </w:t>
      </w:r>
      <w:r w:rsidRPr="00040724">
        <w:rPr>
          <w:rFonts w:ascii="Times New Roman" w:hAnsi="Times New Roman" w:cs="Times New Roman"/>
          <w:i/>
          <w:sz w:val="24"/>
          <w:szCs w:val="24"/>
        </w:rPr>
        <w:t>In-situ</w:t>
      </w:r>
      <w:r w:rsidRPr="00040724">
        <w:rPr>
          <w:rFonts w:ascii="Times New Roman" w:hAnsi="Times New Roman" w:cs="Times New Roman"/>
          <w:sz w:val="24"/>
          <w:szCs w:val="24"/>
        </w:rPr>
        <w:t>, Review</w:t>
      </w:r>
    </w:p>
    <w:p w:rsidR="007E6EC0" w:rsidRPr="00040724" w:rsidRDefault="007E6EC0" w:rsidP="007E6EC0">
      <w:pPr>
        <w:spacing w:line="480" w:lineRule="auto"/>
        <w:rPr>
          <w:rFonts w:ascii="Times New Roman" w:hAnsi="Times New Roman" w:cs="Times New Roman"/>
          <w:sz w:val="24"/>
          <w:szCs w:val="24"/>
        </w:rPr>
      </w:pPr>
    </w:p>
    <w:p w:rsidR="007E6EC0" w:rsidRPr="00040724" w:rsidRDefault="007E6EC0" w:rsidP="007E6EC0">
      <w:pPr>
        <w:spacing w:line="480" w:lineRule="auto"/>
        <w:rPr>
          <w:rFonts w:ascii="Times New Roman" w:hAnsi="Times New Roman" w:cs="Times New Roman"/>
          <w:b/>
          <w:sz w:val="24"/>
          <w:szCs w:val="24"/>
        </w:rPr>
      </w:pPr>
      <w:r w:rsidRPr="00040724">
        <w:rPr>
          <w:rFonts w:ascii="Times New Roman" w:hAnsi="Times New Roman" w:cs="Times New Roman"/>
          <w:b/>
          <w:sz w:val="24"/>
          <w:szCs w:val="24"/>
        </w:rPr>
        <w:lastRenderedPageBreak/>
        <w:t>Nomenclature</w:t>
      </w:r>
    </w:p>
    <w:p w:rsidR="007E6EC0" w:rsidRPr="00040724" w:rsidRDefault="007E6EC0" w:rsidP="007E6EC0">
      <w:pPr>
        <w:spacing w:line="480" w:lineRule="auto"/>
        <w:rPr>
          <w:rFonts w:ascii="Times New Roman" w:hAnsi="Times New Roman" w:cs="Times New Roman"/>
          <w:sz w:val="24"/>
          <w:szCs w:val="24"/>
        </w:rPr>
      </w:pPr>
      <w:r w:rsidRPr="00040724">
        <w:rPr>
          <w:rFonts w:ascii="Times New Roman" w:hAnsi="Times New Roman" w:cs="Times New Roman"/>
          <w:sz w:val="24"/>
          <w:szCs w:val="24"/>
        </w:rPr>
        <w:t>AD</w:t>
      </w:r>
      <w:r w:rsidRPr="00040724">
        <w:rPr>
          <w:rFonts w:ascii="Times New Roman" w:hAnsi="Times New Roman" w:cs="Times New Roman"/>
          <w:sz w:val="24"/>
          <w:szCs w:val="24"/>
        </w:rPr>
        <w:tab/>
      </w:r>
      <w:r w:rsidRPr="00040724">
        <w:rPr>
          <w:rFonts w:ascii="Times New Roman" w:hAnsi="Times New Roman" w:cs="Times New Roman"/>
          <w:sz w:val="24"/>
          <w:szCs w:val="24"/>
        </w:rPr>
        <w:tab/>
        <w:t>Anaerobic digestion</w:t>
      </w:r>
    </w:p>
    <w:p w:rsidR="007E6EC0" w:rsidRPr="00040724" w:rsidRDefault="007E6EC0" w:rsidP="007E6EC0">
      <w:pPr>
        <w:spacing w:line="480" w:lineRule="auto"/>
        <w:rPr>
          <w:rFonts w:ascii="Times New Roman" w:hAnsi="Times New Roman" w:cs="Times New Roman"/>
          <w:sz w:val="24"/>
          <w:szCs w:val="24"/>
        </w:rPr>
      </w:pPr>
      <w:r w:rsidRPr="00040724">
        <w:rPr>
          <w:rFonts w:ascii="Times New Roman" w:hAnsi="Times New Roman" w:cs="Times New Roman"/>
          <w:sz w:val="24"/>
          <w:szCs w:val="24"/>
        </w:rPr>
        <w:t>AHPD</w:t>
      </w:r>
      <w:r w:rsidRPr="00040724">
        <w:rPr>
          <w:rFonts w:ascii="Times New Roman" w:hAnsi="Times New Roman" w:cs="Times New Roman"/>
          <w:sz w:val="24"/>
          <w:szCs w:val="24"/>
        </w:rPr>
        <w:tab/>
      </w:r>
      <w:r w:rsidRPr="00040724">
        <w:rPr>
          <w:rFonts w:ascii="Times New Roman" w:hAnsi="Times New Roman" w:cs="Times New Roman"/>
          <w:sz w:val="24"/>
          <w:szCs w:val="24"/>
        </w:rPr>
        <w:tab/>
      </w:r>
      <w:proofErr w:type="spellStart"/>
      <w:r w:rsidRPr="00040724">
        <w:rPr>
          <w:rFonts w:ascii="Times New Roman" w:hAnsi="Times New Roman" w:cs="Times New Roman"/>
          <w:sz w:val="24"/>
          <w:szCs w:val="24"/>
        </w:rPr>
        <w:t>Autogenerative</w:t>
      </w:r>
      <w:proofErr w:type="spellEnd"/>
      <w:r w:rsidRPr="00040724">
        <w:rPr>
          <w:rFonts w:ascii="Times New Roman" w:hAnsi="Times New Roman" w:cs="Times New Roman"/>
          <w:sz w:val="24"/>
          <w:szCs w:val="24"/>
        </w:rPr>
        <w:t xml:space="preserve"> high pressure digestion</w:t>
      </w:r>
    </w:p>
    <w:p w:rsidR="007E6EC0" w:rsidRPr="00040724" w:rsidRDefault="007E6EC0" w:rsidP="007E6EC0">
      <w:pPr>
        <w:spacing w:line="480" w:lineRule="auto"/>
        <w:rPr>
          <w:rFonts w:ascii="Times New Roman" w:hAnsi="Times New Roman" w:cs="Times New Roman"/>
          <w:sz w:val="24"/>
          <w:szCs w:val="24"/>
        </w:rPr>
      </w:pPr>
      <w:r w:rsidRPr="00040724">
        <w:rPr>
          <w:rFonts w:ascii="Times New Roman" w:hAnsi="Times New Roman" w:cs="Times New Roman"/>
          <w:sz w:val="24"/>
          <w:szCs w:val="24"/>
        </w:rPr>
        <w:t>BES</w:t>
      </w:r>
      <w:r w:rsidRPr="00040724">
        <w:rPr>
          <w:rFonts w:ascii="Times New Roman" w:hAnsi="Times New Roman" w:cs="Times New Roman"/>
          <w:sz w:val="24"/>
          <w:szCs w:val="24"/>
        </w:rPr>
        <w:tab/>
      </w:r>
      <w:r w:rsidRPr="00040724">
        <w:rPr>
          <w:rFonts w:ascii="Times New Roman" w:hAnsi="Times New Roman" w:cs="Times New Roman"/>
          <w:sz w:val="24"/>
          <w:szCs w:val="24"/>
        </w:rPr>
        <w:tab/>
      </w:r>
      <w:proofErr w:type="spellStart"/>
      <w:r w:rsidRPr="00040724">
        <w:rPr>
          <w:rFonts w:ascii="Times New Roman" w:hAnsi="Times New Roman" w:cs="Times New Roman"/>
          <w:sz w:val="24"/>
          <w:szCs w:val="24"/>
        </w:rPr>
        <w:t>Bioelectrochemical</w:t>
      </w:r>
      <w:proofErr w:type="spellEnd"/>
      <w:r w:rsidRPr="00040724">
        <w:rPr>
          <w:rFonts w:ascii="Times New Roman" w:hAnsi="Times New Roman" w:cs="Times New Roman"/>
          <w:sz w:val="24"/>
          <w:szCs w:val="24"/>
        </w:rPr>
        <w:t xml:space="preserve"> system</w:t>
      </w:r>
    </w:p>
    <w:p w:rsidR="007E6EC0" w:rsidRPr="00040724" w:rsidRDefault="007E6EC0" w:rsidP="007E6EC0">
      <w:pPr>
        <w:spacing w:line="480" w:lineRule="auto"/>
        <w:rPr>
          <w:rFonts w:ascii="Times New Roman" w:hAnsi="Times New Roman" w:cs="Times New Roman"/>
          <w:sz w:val="24"/>
          <w:szCs w:val="24"/>
        </w:rPr>
      </w:pPr>
      <w:r w:rsidRPr="00040724">
        <w:rPr>
          <w:rFonts w:ascii="Times New Roman" w:hAnsi="Times New Roman" w:cs="Times New Roman"/>
          <w:sz w:val="24"/>
          <w:szCs w:val="24"/>
        </w:rPr>
        <w:t>CHP</w:t>
      </w:r>
      <w:r w:rsidRPr="00040724">
        <w:rPr>
          <w:rFonts w:ascii="Times New Roman" w:hAnsi="Times New Roman" w:cs="Times New Roman"/>
          <w:sz w:val="24"/>
          <w:szCs w:val="24"/>
        </w:rPr>
        <w:tab/>
      </w:r>
      <w:r w:rsidRPr="00040724">
        <w:rPr>
          <w:rFonts w:ascii="Times New Roman" w:hAnsi="Times New Roman" w:cs="Times New Roman"/>
          <w:sz w:val="24"/>
          <w:szCs w:val="24"/>
        </w:rPr>
        <w:tab/>
        <w:t>Combined heat and power</w:t>
      </w:r>
    </w:p>
    <w:p w:rsidR="007E6EC0" w:rsidRPr="00040724" w:rsidRDefault="007E6EC0" w:rsidP="007E6EC0">
      <w:pPr>
        <w:spacing w:line="480" w:lineRule="auto"/>
        <w:rPr>
          <w:rFonts w:ascii="Times New Roman" w:hAnsi="Times New Roman" w:cs="Times New Roman"/>
          <w:sz w:val="24"/>
          <w:szCs w:val="24"/>
        </w:rPr>
      </w:pPr>
      <w:r w:rsidRPr="00040724">
        <w:rPr>
          <w:rFonts w:ascii="Times New Roman" w:hAnsi="Times New Roman" w:cs="Times New Roman"/>
          <w:sz w:val="24"/>
          <w:szCs w:val="24"/>
        </w:rPr>
        <w:t>DIET</w:t>
      </w:r>
      <w:r w:rsidRPr="00040724">
        <w:rPr>
          <w:rFonts w:ascii="Times New Roman" w:hAnsi="Times New Roman" w:cs="Times New Roman"/>
          <w:sz w:val="24"/>
          <w:szCs w:val="24"/>
        </w:rPr>
        <w:tab/>
      </w:r>
      <w:r w:rsidRPr="00040724">
        <w:rPr>
          <w:rFonts w:ascii="Times New Roman" w:hAnsi="Times New Roman" w:cs="Times New Roman"/>
          <w:sz w:val="24"/>
          <w:szCs w:val="24"/>
        </w:rPr>
        <w:tab/>
        <w:t>Direct interspecies electron transfer</w:t>
      </w:r>
    </w:p>
    <w:p w:rsidR="007E6EC0" w:rsidRPr="00040724" w:rsidRDefault="007E6EC0" w:rsidP="007E6EC0">
      <w:pPr>
        <w:spacing w:line="480" w:lineRule="auto"/>
        <w:rPr>
          <w:rFonts w:ascii="Times New Roman" w:hAnsi="Times New Roman" w:cs="Times New Roman"/>
          <w:sz w:val="24"/>
          <w:szCs w:val="24"/>
        </w:rPr>
      </w:pPr>
      <w:r w:rsidRPr="00040724">
        <w:rPr>
          <w:rFonts w:ascii="Times New Roman" w:hAnsi="Times New Roman" w:cs="Times New Roman"/>
          <w:sz w:val="24"/>
          <w:szCs w:val="24"/>
        </w:rPr>
        <w:t>FA</w:t>
      </w:r>
      <w:r w:rsidRPr="00040724">
        <w:rPr>
          <w:rFonts w:ascii="Times New Roman" w:hAnsi="Times New Roman" w:cs="Times New Roman"/>
          <w:sz w:val="24"/>
          <w:szCs w:val="24"/>
        </w:rPr>
        <w:tab/>
      </w:r>
      <w:r w:rsidRPr="00040724">
        <w:rPr>
          <w:rFonts w:ascii="Times New Roman" w:hAnsi="Times New Roman" w:cs="Times New Roman"/>
          <w:sz w:val="24"/>
          <w:szCs w:val="24"/>
        </w:rPr>
        <w:tab/>
        <w:t>Free ammonia</w:t>
      </w:r>
    </w:p>
    <w:p w:rsidR="007E6EC0" w:rsidRPr="00040724" w:rsidRDefault="007E6EC0" w:rsidP="007E6EC0">
      <w:pPr>
        <w:spacing w:line="480" w:lineRule="auto"/>
        <w:rPr>
          <w:rFonts w:ascii="Times New Roman" w:hAnsi="Times New Roman" w:cs="Times New Roman"/>
          <w:sz w:val="24"/>
          <w:szCs w:val="24"/>
        </w:rPr>
      </w:pPr>
      <w:r w:rsidRPr="00040724">
        <w:rPr>
          <w:rFonts w:ascii="Times New Roman" w:hAnsi="Times New Roman" w:cs="Times New Roman"/>
          <w:sz w:val="24"/>
          <w:szCs w:val="24"/>
        </w:rPr>
        <w:t>GHG</w:t>
      </w:r>
      <w:r w:rsidRPr="00040724">
        <w:rPr>
          <w:rFonts w:ascii="Times New Roman" w:hAnsi="Times New Roman" w:cs="Times New Roman"/>
          <w:sz w:val="24"/>
          <w:szCs w:val="24"/>
        </w:rPr>
        <w:tab/>
      </w:r>
      <w:r w:rsidRPr="00040724">
        <w:rPr>
          <w:rFonts w:ascii="Times New Roman" w:hAnsi="Times New Roman" w:cs="Times New Roman"/>
          <w:sz w:val="24"/>
          <w:szCs w:val="24"/>
        </w:rPr>
        <w:tab/>
        <w:t>Greenhouse gas</w:t>
      </w:r>
    </w:p>
    <w:p w:rsidR="007E6EC0" w:rsidRPr="00040724" w:rsidRDefault="007E6EC0" w:rsidP="007E6EC0">
      <w:pPr>
        <w:spacing w:line="480" w:lineRule="auto"/>
        <w:rPr>
          <w:rFonts w:ascii="Times New Roman" w:hAnsi="Times New Roman" w:cs="Times New Roman"/>
          <w:sz w:val="24"/>
          <w:szCs w:val="24"/>
        </w:rPr>
      </w:pPr>
      <w:r w:rsidRPr="00040724">
        <w:rPr>
          <w:rFonts w:ascii="Times New Roman" w:hAnsi="Times New Roman" w:cs="Times New Roman"/>
          <w:sz w:val="24"/>
          <w:szCs w:val="24"/>
        </w:rPr>
        <w:t>GW</w:t>
      </w:r>
      <w:r w:rsidRPr="00040724">
        <w:rPr>
          <w:rFonts w:ascii="Times New Roman" w:hAnsi="Times New Roman" w:cs="Times New Roman"/>
          <w:sz w:val="24"/>
          <w:szCs w:val="24"/>
        </w:rPr>
        <w:tab/>
      </w:r>
      <w:r w:rsidRPr="00040724">
        <w:rPr>
          <w:rFonts w:ascii="Times New Roman" w:hAnsi="Times New Roman" w:cs="Times New Roman"/>
          <w:sz w:val="24"/>
          <w:szCs w:val="24"/>
        </w:rPr>
        <w:tab/>
        <w:t>Giga watt</w:t>
      </w:r>
    </w:p>
    <w:p w:rsidR="007E6EC0" w:rsidRPr="00040724" w:rsidRDefault="007E6EC0" w:rsidP="007E6EC0">
      <w:pPr>
        <w:spacing w:line="480" w:lineRule="auto"/>
        <w:rPr>
          <w:rFonts w:ascii="Times New Roman" w:hAnsi="Times New Roman" w:cs="Times New Roman"/>
          <w:sz w:val="24"/>
          <w:szCs w:val="24"/>
        </w:rPr>
      </w:pPr>
      <w:r w:rsidRPr="00040724">
        <w:rPr>
          <w:rFonts w:ascii="Times New Roman" w:hAnsi="Times New Roman" w:cs="Times New Roman"/>
          <w:sz w:val="24"/>
          <w:szCs w:val="24"/>
        </w:rPr>
        <w:t>HRT</w:t>
      </w:r>
      <w:r w:rsidRPr="00040724">
        <w:rPr>
          <w:rFonts w:ascii="Times New Roman" w:hAnsi="Times New Roman" w:cs="Times New Roman"/>
          <w:sz w:val="24"/>
          <w:szCs w:val="24"/>
        </w:rPr>
        <w:tab/>
      </w:r>
      <w:r w:rsidRPr="00040724">
        <w:rPr>
          <w:rFonts w:ascii="Times New Roman" w:hAnsi="Times New Roman" w:cs="Times New Roman"/>
          <w:sz w:val="24"/>
          <w:szCs w:val="24"/>
        </w:rPr>
        <w:tab/>
        <w:t>Hydraulic retention time</w:t>
      </w:r>
    </w:p>
    <w:p w:rsidR="007E6EC0" w:rsidRPr="00040724" w:rsidRDefault="007E6EC0" w:rsidP="007E6EC0">
      <w:pPr>
        <w:spacing w:line="480" w:lineRule="auto"/>
        <w:rPr>
          <w:rFonts w:ascii="Times New Roman" w:hAnsi="Times New Roman" w:cs="Times New Roman"/>
          <w:sz w:val="24"/>
          <w:szCs w:val="24"/>
        </w:rPr>
      </w:pPr>
      <w:r w:rsidRPr="00040724">
        <w:rPr>
          <w:rFonts w:ascii="Times New Roman" w:hAnsi="Times New Roman" w:cs="Times New Roman"/>
          <w:sz w:val="24"/>
          <w:szCs w:val="24"/>
        </w:rPr>
        <w:t>L/G</w:t>
      </w:r>
      <w:r w:rsidRPr="00040724">
        <w:rPr>
          <w:rFonts w:ascii="Times New Roman" w:hAnsi="Times New Roman" w:cs="Times New Roman"/>
          <w:sz w:val="24"/>
          <w:szCs w:val="24"/>
        </w:rPr>
        <w:tab/>
      </w:r>
      <w:r w:rsidRPr="00040724">
        <w:rPr>
          <w:rFonts w:ascii="Times New Roman" w:hAnsi="Times New Roman" w:cs="Times New Roman"/>
          <w:sz w:val="24"/>
          <w:szCs w:val="24"/>
        </w:rPr>
        <w:tab/>
        <w:t>Liquid-to-gas</w:t>
      </w:r>
    </w:p>
    <w:p w:rsidR="007E6EC0" w:rsidRPr="00040724" w:rsidRDefault="007E6EC0" w:rsidP="007E6EC0">
      <w:pPr>
        <w:spacing w:line="480" w:lineRule="auto"/>
        <w:rPr>
          <w:rFonts w:ascii="Times New Roman" w:hAnsi="Times New Roman" w:cs="Times New Roman"/>
          <w:sz w:val="24"/>
          <w:szCs w:val="24"/>
        </w:rPr>
      </w:pPr>
      <w:r w:rsidRPr="00040724">
        <w:rPr>
          <w:rFonts w:ascii="Times New Roman" w:hAnsi="Times New Roman" w:cs="Times New Roman"/>
          <w:sz w:val="24"/>
          <w:szCs w:val="24"/>
        </w:rPr>
        <w:t>MEC</w:t>
      </w:r>
      <w:r w:rsidRPr="00040724">
        <w:rPr>
          <w:rFonts w:ascii="Times New Roman" w:hAnsi="Times New Roman" w:cs="Times New Roman"/>
          <w:sz w:val="24"/>
          <w:szCs w:val="24"/>
        </w:rPr>
        <w:tab/>
      </w:r>
      <w:r w:rsidRPr="00040724">
        <w:rPr>
          <w:rFonts w:ascii="Times New Roman" w:hAnsi="Times New Roman" w:cs="Times New Roman"/>
          <w:sz w:val="24"/>
          <w:szCs w:val="24"/>
        </w:rPr>
        <w:tab/>
        <w:t>Microbial electrolysis cells</w:t>
      </w:r>
    </w:p>
    <w:p w:rsidR="007E6EC0" w:rsidRPr="00040724" w:rsidRDefault="007E6EC0" w:rsidP="007E6EC0">
      <w:pPr>
        <w:spacing w:line="480" w:lineRule="auto"/>
        <w:rPr>
          <w:rFonts w:ascii="Times New Roman" w:hAnsi="Times New Roman" w:cs="Times New Roman"/>
          <w:sz w:val="24"/>
          <w:szCs w:val="24"/>
        </w:rPr>
      </w:pPr>
      <w:r w:rsidRPr="00040724">
        <w:rPr>
          <w:rFonts w:ascii="Times New Roman" w:hAnsi="Times New Roman" w:cs="Times New Roman"/>
          <w:sz w:val="24"/>
          <w:szCs w:val="24"/>
        </w:rPr>
        <w:t>MFC</w:t>
      </w:r>
      <w:r w:rsidRPr="00040724">
        <w:rPr>
          <w:rFonts w:ascii="Times New Roman" w:hAnsi="Times New Roman" w:cs="Times New Roman"/>
          <w:sz w:val="24"/>
          <w:szCs w:val="24"/>
        </w:rPr>
        <w:tab/>
      </w:r>
      <w:r w:rsidRPr="00040724">
        <w:rPr>
          <w:rFonts w:ascii="Times New Roman" w:hAnsi="Times New Roman" w:cs="Times New Roman"/>
          <w:sz w:val="24"/>
          <w:szCs w:val="24"/>
        </w:rPr>
        <w:tab/>
        <w:t>Microbial fuel cells</w:t>
      </w:r>
    </w:p>
    <w:p w:rsidR="007E6EC0" w:rsidRPr="00040724" w:rsidRDefault="007E6EC0" w:rsidP="007E6EC0">
      <w:pPr>
        <w:spacing w:line="480" w:lineRule="auto"/>
        <w:rPr>
          <w:rFonts w:ascii="Times New Roman" w:hAnsi="Times New Roman" w:cs="Times New Roman"/>
          <w:sz w:val="24"/>
          <w:szCs w:val="24"/>
        </w:rPr>
      </w:pPr>
      <w:r w:rsidRPr="00040724">
        <w:rPr>
          <w:rFonts w:ascii="Times New Roman" w:hAnsi="Times New Roman" w:cs="Times New Roman"/>
          <w:sz w:val="24"/>
          <w:szCs w:val="24"/>
        </w:rPr>
        <w:t>OLR</w:t>
      </w:r>
      <w:r w:rsidRPr="00040724">
        <w:rPr>
          <w:rFonts w:ascii="Times New Roman" w:hAnsi="Times New Roman" w:cs="Times New Roman"/>
          <w:sz w:val="24"/>
          <w:szCs w:val="24"/>
        </w:rPr>
        <w:tab/>
      </w:r>
      <w:r w:rsidRPr="00040724">
        <w:rPr>
          <w:rFonts w:ascii="Times New Roman" w:hAnsi="Times New Roman" w:cs="Times New Roman"/>
          <w:sz w:val="24"/>
          <w:szCs w:val="24"/>
        </w:rPr>
        <w:tab/>
        <w:t>Organic loading rate</w:t>
      </w:r>
    </w:p>
    <w:p w:rsidR="007E6EC0" w:rsidRPr="00040724" w:rsidRDefault="007E6EC0" w:rsidP="007E6EC0">
      <w:pPr>
        <w:spacing w:line="480" w:lineRule="auto"/>
        <w:rPr>
          <w:rFonts w:ascii="Times New Roman" w:hAnsi="Times New Roman" w:cs="Times New Roman"/>
          <w:sz w:val="24"/>
          <w:szCs w:val="24"/>
        </w:rPr>
      </w:pPr>
      <w:r w:rsidRPr="00040724">
        <w:rPr>
          <w:rFonts w:ascii="Times New Roman" w:hAnsi="Times New Roman" w:cs="Times New Roman"/>
          <w:sz w:val="24"/>
          <w:szCs w:val="24"/>
        </w:rPr>
        <w:t>SHE</w:t>
      </w:r>
      <w:r w:rsidRPr="00040724">
        <w:rPr>
          <w:rFonts w:ascii="Times New Roman" w:hAnsi="Times New Roman" w:cs="Times New Roman"/>
          <w:sz w:val="24"/>
          <w:szCs w:val="24"/>
        </w:rPr>
        <w:tab/>
      </w:r>
      <w:r w:rsidRPr="00040724">
        <w:rPr>
          <w:rFonts w:ascii="Times New Roman" w:hAnsi="Times New Roman" w:cs="Times New Roman"/>
          <w:sz w:val="24"/>
          <w:szCs w:val="24"/>
        </w:rPr>
        <w:tab/>
        <w:t>Standard hydrogen electrode</w:t>
      </w:r>
    </w:p>
    <w:p w:rsidR="007E6EC0" w:rsidRPr="00040724" w:rsidRDefault="007E6EC0" w:rsidP="007E6EC0">
      <w:pPr>
        <w:spacing w:line="480" w:lineRule="auto"/>
        <w:rPr>
          <w:rFonts w:ascii="Times New Roman" w:hAnsi="Times New Roman" w:cs="Times New Roman"/>
          <w:sz w:val="24"/>
          <w:szCs w:val="24"/>
        </w:rPr>
      </w:pPr>
      <w:r w:rsidRPr="00040724">
        <w:rPr>
          <w:rFonts w:ascii="Times New Roman" w:hAnsi="Times New Roman" w:cs="Times New Roman"/>
          <w:sz w:val="24"/>
          <w:szCs w:val="24"/>
        </w:rPr>
        <w:t>UASB</w:t>
      </w:r>
      <w:r w:rsidRPr="00040724">
        <w:rPr>
          <w:rFonts w:ascii="Times New Roman" w:hAnsi="Times New Roman" w:cs="Times New Roman"/>
          <w:sz w:val="24"/>
          <w:szCs w:val="24"/>
        </w:rPr>
        <w:tab/>
      </w:r>
      <w:r w:rsidRPr="00040724">
        <w:rPr>
          <w:rFonts w:ascii="Times New Roman" w:hAnsi="Times New Roman" w:cs="Times New Roman"/>
          <w:sz w:val="24"/>
          <w:szCs w:val="24"/>
        </w:rPr>
        <w:tab/>
      </w:r>
      <w:proofErr w:type="spellStart"/>
      <w:r w:rsidRPr="00040724">
        <w:rPr>
          <w:rFonts w:ascii="Times New Roman" w:hAnsi="Times New Roman" w:cs="Times New Roman"/>
          <w:sz w:val="24"/>
          <w:szCs w:val="24"/>
        </w:rPr>
        <w:t>Upflow</w:t>
      </w:r>
      <w:proofErr w:type="spellEnd"/>
      <w:r w:rsidRPr="00040724">
        <w:rPr>
          <w:rFonts w:ascii="Times New Roman" w:hAnsi="Times New Roman" w:cs="Times New Roman"/>
          <w:sz w:val="24"/>
          <w:szCs w:val="24"/>
        </w:rPr>
        <w:t xml:space="preserve"> anaerobic sludge blanket</w:t>
      </w:r>
    </w:p>
    <w:p w:rsidR="007E6EC0" w:rsidRPr="00040724" w:rsidRDefault="007E6EC0" w:rsidP="007E6EC0">
      <w:pPr>
        <w:spacing w:line="480" w:lineRule="auto"/>
        <w:rPr>
          <w:rFonts w:ascii="Times New Roman" w:hAnsi="Times New Roman" w:cs="Times New Roman"/>
          <w:sz w:val="24"/>
          <w:szCs w:val="24"/>
        </w:rPr>
      </w:pPr>
      <w:r w:rsidRPr="00040724">
        <w:rPr>
          <w:rFonts w:ascii="Times New Roman" w:hAnsi="Times New Roman" w:cs="Times New Roman"/>
          <w:sz w:val="24"/>
          <w:szCs w:val="24"/>
        </w:rPr>
        <w:t>VFA</w:t>
      </w:r>
      <w:r w:rsidRPr="00040724">
        <w:rPr>
          <w:rFonts w:ascii="Times New Roman" w:hAnsi="Times New Roman" w:cs="Times New Roman"/>
          <w:sz w:val="24"/>
          <w:szCs w:val="24"/>
        </w:rPr>
        <w:tab/>
      </w:r>
      <w:r w:rsidRPr="00040724">
        <w:rPr>
          <w:rFonts w:ascii="Times New Roman" w:hAnsi="Times New Roman" w:cs="Times New Roman"/>
          <w:sz w:val="24"/>
          <w:szCs w:val="24"/>
        </w:rPr>
        <w:tab/>
        <w:t>Volatile fatty acids</w:t>
      </w:r>
    </w:p>
    <w:p w:rsidR="007E6EC0" w:rsidRPr="00040724" w:rsidRDefault="007E6EC0" w:rsidP="007E6EC0">
      <w:pPr>
        <w:spacing w:line="480" w:lineRule="auto"/>
        <w:rPr>
          <w:rFonts w:ascii="Times New Roman" w:hAnsi="Times New Roman" w:cs="Times New Roman"/>
          <w:sz w:val="24"/>
          <w:szCs w:val="24"/>
        </w:rPr>
      </w:pPr>
    </w:p>
    <w:p w:rsidR="007E6EC0" w:rsidRPr="00040724" w:rsidRDefault="007E6EC0" w:rsidP="007E6EC0">
      <w:pPr>
        <w:spacing w:line="480" w:lineRule="auto"/>
        <w:rPr>
          <w:rFonts w:ascii="Times New Roman" w:hAnsi="Times New Roman" w:cs="Times New Roman"/>
          <w:sz w:val="24"/>
          <w:szCs w:val="24"/>
        </w:rPr>
      </w:pPr>
    </w:p>
    <w:p w:rsidR="007E6EC0" w:rsidRPr="00040724" w:rsidRDefault="007E6EC0" w:rsidP="007E6EC0">
      <w:pPr>
        <w:spacing w:line="480" w:lineRule="auto"/>
        <w:rPr>
          <w:rFonts w:ascii="Times New Roman" w:hAnsi="Times New Roman" w:cs="Times New Roman"/>
          <w:sz w:val="24"/>
          <w:szCs w:val="24"/>
        </w:rPr>
      </w:pPr>
    </w:p>
    <w:p w:rsidR="007E6EC0" w:rsidRPr="00040724" w:rsidRDefault="007E6EC0" w:rsidP="007E6EC0">
      <w:pPr>
        <w:pStyle w:val="Heading1"/>
        <w:spacing w:line="480" w:lineRule="auto"/>
        <w:rPr>
          <w:szCs w:val="24"/>
          <w:lang w:val="en-US"/>
        </w:rPr>
      </w:pPr>
      <w:r w:rsidRPr="00040724">
        <w:rPr>
          <w:szCs w:val="24"/>
          <w:lang w:val="en-US"/>
        </w:rPr>
        <w:lastRenderedPageBreak/>
        <w:t>Introduction</w:t>
      </w:r>
    </w:p>
    <w:p w:rsidR="007E6EC0" w:rsidRPr="00040724" w:rsidRDefault="007E6EC0" w:rsidP="007E6EC0">
      <w:pPr>
        <w:spacing w:line="480" w:lineRule="auto"/>
        <w:rPr>
          <w:rStyle w:val="fontstyle01"/>
          <w:rFonts w:ascii="Times New Roman" w:hAnsi="Times New Roman" w:cs="Times New Roman"/>
          <w:color w:val="auto"/>
          <w:sz w:val="24"/>
          <w:szCs w:val="24"/>
        </w:rPr>
      </w:pPr>
      <w:r w:rsidRPr="00040724">
        <w:rPr>
          <w:rStyle w:val="fontstyle01"/>
          <w:rFonts w:ascii="Times New Roman" w:hAnsi="Times New Roman" w:cs="Times New Roman"/>
          <w:color w:val="auto"/>
          <w:sz w:val="24"/>
          <w:szCs w:val="24"/>
        </w:rPr>
        <w:t xml:space="preserve">As the availability of fossil fuels is constantly decreasing, there is an increasing concern towards reducing energy usage and production derived carbon dioxide emissions </w:t>
      </w:r>
      <w:r w:rsidRPr="00040724">
        <w:rPr>
          <w:rStyle w:val="fontstyle01"/>
          <w:rFonts w:ascii="Times New Roman" w:hAnsi="Times New Roman" w:cs="Times New Roman"/>
          <w:color w:val="auto"/>
          <w:sz w:val="24"/>
          <w:szCs w:val="24"/>
        </w:rPr>
        <w:fldChar w:fldCharType="begin"/>
      </w:r>
      <w:r w:rsidRPr="00040724">
        <w:rPr>
          <w:rStyle w:val="fontstyle01"/>
          <w:rFonts w:ascii="Times New Roman" w:hAnsi="Times New Roman" w:cs="Times New Roman"/>
          <w:color w:val="auto"/>
          <w:sz w:val="24"/>
          <w:szCs w:val="24"/>
        </w:rPr>
        <w:instrText xml:space="preserve"> ADDIN EN.CITE &lt;EndNote&gt;&lt;Cite&gt;&lt;Author&gt;Friedlingstein&lt;/Author&gt;&lt;Year&gt;2010&lt;/Year&gt;&lt;RecNum&gt;185&lt;/RecNum&gt;&lt;DisplayText&gt;[1]&lt;/DisplayText&gt;&lt;record&gt;&lt;rec-number&gt;185&lt;/rec-number&gt;&lt;foreign-keys&gt;&lt;key app="EN" db-id="9dfttvd2gwxrs7erav6pptp0a959sfvw0et2" timestamp="0"&gt;185&lt;/key&gt;&lt;/foreign-keys&gt;&lt;ref-type name="Journal Article"&gt;17&lt;/ref-type&gt;&lt;contributors&gt;&lt;authors&gt;&lt;author&gt;Friedlingstein, Pierre&lt;/author&gt;&lt;author&gt;Houghton, RA&lt;/author&gt;&lt;author&gt;Marland, Gregg&lt;/author&gt;&lt;author&gt;Hackler, Joseph&lt;/author&gt;&lt;author&gt;Boden, Thomas A&lt;/author&gt;&lt;author&gt;Conway, TJ&lt;/author&gt;&lt;author&gt;Canadell, JG&lt;/author&gt;&lt;author&gt;Raupach, MR&lt;/author&gt;&lt;author&gt;Ciais, Philippe&lt;/author&gt;&lt;author&gt;Le Quere, Corinne&lt;/author&gt;&lt;/authors&gt;&lt;/contributors&gt;&lt;titles&gt;&lt;title&gt;Update on CO2 emissions&lt;/title&gt;&lt;secondary-title&gt;Nature geoscience&lt;/secondary-title&gt;&lt;/titles&gt;&lt;pages&gt;811&lt;/pages&gt;&lt;volume&gt;3&lt;/volume&gt;&lt;number&gt;12&lt;/number&gt;&lt;dates&gt;&lt;year&gt;2010&lt;/year&gt;&lt;/dates&gt;&lt;isbn&gt;1752-0894&lt;/isbn&gt;&lt;urls&gt;&lt;/urls&gt;&lt;/record&gt;&lt;/Cite&gt;&lt;/EndNote&gt;</w:instrText>
      </w:r>
      <w:r w:rsidRPr="00040724">
        <w:rPr>
          <w:rStyle w:val="fontstyle01"/>
          <w:rFonts w:ascii="Times New Roman" w:hAnsi="Times New Roman" w:cs="Times New Roman"/>
          <w:color w:val="auto"/>
          <w:sz w:val="24"/>
          <w:szCs w:val="24"/>
        </w:rPr>
        <w:fldChar w:fldCharType="separate"/>
      </w:r>
      <w:r w:rsidRPr="00040724">
        <w:rPr>
          <w:rStyle w:val="fontstyle01"/>
          <w:rFonts w:ascii="Times New Roman" w:hAnsi="Times New Roman" w:cs="Times New Roman"/>
          <w:noProof/>
          <w:color w:val="auto"/>
          <w:sz w:val="24"/>
          <w:szCs w:val="24"/>
        </w:rPr>
        <w:t>[1]</w:t>
      </w:r>
      <w:r w:rsidRPr="00040724">
        <w:rPr>
          <w:rStyle w:val="fontstyle01"/>
          <w:rFonts w:ascii="Times New Roman" w:hAnsi="Times New Roman" w:cs="Times New Roman"/>
          <w:color w:val="auto"/>
          <w:sz w:val="24"/>
          <w:szCs w:val="24"/>
        </w:rPr>
        <w:fldChar w:fldCharType="end"/>
      </w:r>
      <w:r w:rsidRPr="00040724">
        <w:rPr>
          <w:rStyle w:val="fontstyle01"/>
          <w:rFonts w:ascii="Times New Roman" w:hAnsi="Times New Roman" w:cs="Times New Roman"/>
          <w:color w:val="auto"/>
          <w:sz w:val="24"/>
          <w:szCs w:val="24"/>
        </w:rPr>
        <w:t xml:space="preserve">. As a consequence, the demand for accelerating the growth of alternative energy sources has gained more public attention than ever before </w:t>
      </w:r>
      <w:r w:rsidRPr="00040724">
        <w:rPr>
          <w:rStyle w:val="fontstyle01"/>
          <w:rFonts w:ascii="Times New Roman" w:hAnsi="Times New Roman" w:cs="Times New Roman"/>
          <w:color w:val="auto"/>
          <w:sz w:val="24"/>
          <w:szCs w:val="24"/>
        </w:rPr>
        <w:fldChar w:fldCharType="begin"/>
      </w:r>
      <w:r w:rsidRPr="00040724">
        <w:rPr>
          <w:rStyle w:val="fontstyle01"/>
          <w:rFonts w:ascii="Times New Roman" w:hAnsi="Times New Roman" w:cs="Times New Roman"/>
          <w:color w:val="auto"/>
          <w:sz w:val="24"/>
          <w:szCs w:val="24"/>
        </w:rPr>
        <w:instrText xml:space="preserve"> ADDIN EN.CITE &lt;EndNote&gt;&lt;Cite&gt;&lt;Author&gt;Dincer&lt;/Author&gt;&lt;Year&gt;2000&lt;/Year&gt;&lt;RecNum&gt;186&lt;/RecNum&gt;&lt;DisplayText&gt;[2]&lt;/DisplayText&gt;&lt;record&gt;&lt;rec-number&gt;186&lt;/rec-number&gt;&lt;foreign-keys&gt;&lt;key app="EN" db-id="9dfttvd2gwxrs7erav6pptp0a959sfvw0et2" timestamp="0"&gt;186&lt;/key&gt;&lt;/foreign-keys&gt;&lt;ref-type name="Journal Article"&gt;17&lt;/ref-type&gt;&lt;contributors&gt;&lt;authors&gt;&lt;author&gt;Dincer, Ibrahim&lt;/author&gt;&lt;/authors&gt;&lt;/contributors&gt;&lt;titles&gt;&lt;title&gt;Renewable energy and sustainable development: a crucial review&lt;/title&gt;&lt;secondary-title&gt;Renewable and Sustainable Energy Reviews&lt;/secondary-title&gt;&lt;/titles&gt;&lt;periodical&gt;&lt;full-title&gt;Renewable and Sustainable Energy Reviews&lt;/full-title&gt;&lt;/periodical&gt;&lt;pages&gt;157-175&lt;/pages&gt;&lt;volume&gt;4&lt;/volume&gt;&lt;number&gt;2&lt;/number&gt;&lt;dates&gt;&lt;year&gt;2000&lt;/year&gt;&lt;/dates&gt;&lt;isbn&gt;1364-0321&lt;/isbn&gt;&lt;urls&gt;&lt;/urls&gt;&lt;/record&gt;&lt;/Cite&gt;&lt;/EndNote&gt;</w:instrText>
      </w:r>
      <w:r w:rsidRPr="00040724">
        <w:rPr>
          <w:rStyle w:val="fontstyle01"/>
          <w:rFonts w:ascii="Times New Roman" w:hAnsi="Times New Roman" w:cs="Times New Roman"/>
          <w:color w:val="auto"/>
          <w:sz w:val="24"/>
          <w:szCs w:val="24"/>
        </w:rPr>
        <w:fldChar w:fldCharType="separate"/>
      </w:r>
      <w:r w:rsidRPr="00040724">
        <w:rPr>
          <w:rStyle w:val="fontstyle01"/>
          <w:rFonts w:ascii="Times New Roman" w:hAnsi="Times New Roman" w:cs="Times New Roman"/>
          <w:noProof/>
          <w:color w:val="auto"/>
          <w:sz w:val="24"/>
          <w:szCs w:val="24"/>
        </w:rPr>
        <w:t>[2]</w:t>
      </w:r>
      <w:r w:rsidRPr="00040724">
        <w:rPr>
          <w:rStyle w:val="fontstyle01"/>
          <w:rFonts w:ascii="Times New Roman" w:hAnsi="Times New Roman" w:cs="Times New Roman"/>
          <w:color w:val="auto"/>
          <w:sz w:val="24"/>
          <w:szCs w:val="24"/>
        </w:rPr>
        <w:fldChar w:fldCharType="end"/>
      </w:r>
      <w:r w:rsidRPr="00040724">
        <w:rPr>
          <w:rStyle w:val="fontstyle01"/>
          <w:rFonts w:ascii="Times New Roman" w:hAnsi="Times New Roman" w:cs="Times New Roman"/>
          <w:color w:val="auto"/>
          <w:sz w:val="24"/>
          <w:szCs w:val="24"/>
        </w:rPr>
        <w:t xml:space="preserve">. Wind, solar and biomass are the three main sources of renewable energy expected to cover the bulk of the future energy supply worldwide, replacing fossil fuels </w:t>
      </w:r>
      <w:r w:rsidRPr="00040724">
        <w:rPr>
          <w:rStyle w:val="fontstyle01"/>
          <w:rFonts w:ascii="Times New Roman" w:hAnsi="Times New Roman" w:cs="Times New Roman"/>
          <w:color w:val="auto"/>
          <w:sz w:val="24"/>
          <w:szCs w:val="24"/>
        </w:rPr>
        <w:fldChar w:fldCharType="begin"/>
      </w:r>
      <w:r w:rsidRPr="00040724">
        <w:rPr>
          <w:rStyle w:val="fontstyle01"/>
          <w:rFonts w:ascii="Times New Roman" w:hAnsi="Times New Roman" w:cs="Times New Roman"/>
          <w:color w:val="auto"/>
          <w:sz w:val="24"/>
          <w:szCs w:val="24"/>
        </w:rPr>
        <w:instrText xml:space="preserve"> ADDIN EN.CITE &lt;EndNote&gt;&lt;Cite&gt;&lt;Author&gt;El Bassam&lt;/Author&gt;&lt;Year&gt;2013&lt;/Year&gt;&lt;RecNum&gt;184&lt;/RecNum&gt;&lt;DisplayText&gt;[3]&lt;/DisplayText&gt;&lt;record&gt;&lt;rec-number&gt;184&lt;/rec-number&gt;&lt;foreign-keys&gt;&lt;key app="EN" db-id="9dfttvd2gwxrs7erav6pptp0a959sfvw0et2" timestamp="0"&gt;184&lt;/key&gt;&lt;/foreign-keys&gt;&lt;ref-type name="Book"&gt;6&lt;/ref-type&gt;&lt;contributors&gt;&lt;authors&gt;&lt;author&gt;El Bassam, Nasir&lt;/author&gt;&lt;author&gt;Maegaard, Preben&lt;/author&gt;&lt;author&gt;Schlichting, Marcia Lawton&lt;/author&gt;&lt;/authors&gt;&lt;/contributors&gt;&lt;titles&gt;&lt;title&gt;Distributed Renewable Energies for Off-grid Communities: Planning, Technologies, and Applications&lt;/title&gt;&lt;/titles&gt;&lt;dates&gt;&lt;year&gt;2013&lt;/year&gt;&lt;/dates&gt;&lt;publisher&gt;Newnes&lt;/publisher&gt;&lt;isbn&gt;0123971780&lt;/isbn&gt;&lt;urls&gt;&lt;/urls&gt;&lt;/record&gt;&lt;/Cite&gt;&lt;/EndNote&gt;</w:instrText>
      </w:r>
      <w:r w:rsidRPr="00040724">
        <w:rPr>
          <w:rStyle w:val="fontstyle01"/>
          <w:rFonts w:ascii="Times New Roman" w:hAnsi="Times New Roman" w:cs="Times New Roman"/>
          <w:color w:val="auto"/>
          <w:sz w:val="24"/>
          <w:szCs w:val="24"/>
        </w:rPr>
        <w:fldChar w:fldCharType="separate"/>
      </w:r>
      <w:r w:rsidRPr="00040724">
        <w:rPr>
          <w:rStyle w:val="fontstyle01"/>
          <w:rFonts w:ascii="Times New Roman" w:hAnsi="Times New Roman" w:cs="Times New Roman"/>
          <w:noProof/>
          <w:color w:val="auto"/>
          <w:sz w:val="24"/>
          <w:szCs w:val="24"/>
        </w:rPr>
        <w:t>[3]</w:t>
      </w:r>
      <w:r w:rsidRPr="00040724">
        <w:rPr>
          <w:rStyle w:val="fontstyle01"/>
          <w:rFonts w:ascii="Times New Roman" w:hAnsi="Times New Roman" w:cs="Times New Roman"/>
          <w:color w:val="auto"/>
          <w:sz w:val="24"/>
          <w:szCs w:val="24"/>
        </w:rPr>
        <w:fldChar w:fldCharType="end"/>
      </w:r>
      <w:r w:rsidRPr="00040724">
        <w:rPr>
          <w:rStyle w:val="fontstyle01"/>
          <w:rFonts w:ascii="Times New Roman" w:hAnsi="Times New Roman" w:cs="Times New Roman"/>
          <w:color w:val="auto"/>
          <w:sz w:val="24"/>
          <w:szCs w:val="24"/>
        </w:rPr>
        <w:t xml:space="preserve">. Many energy policies already reflect this shift and target a substantial volume of alternative energy in their future energy mix based on available resources and complying with the Kyoto protocol </w:t>
      </w:r>
      <w:r w:rsidRPr="00040724">
        <w:rPr>
          <w:rStyle w:val="fontstyle01"/>
          <w:rFonts w:ascii="Times New Roman" w:hAnsi="Times New Roman" w:cs="Times New Roman"/>
          <w:color w:val="auto"/>
          <w:sz w:val="24"/>
          <w:szCs w:val="24"/>
        </w:rPr>
        <w:fldChar w:fldCharType="begin"/>
      </w:r>
      <w:r w:rsidRPr="00040724">
        <w:rPr>
          <w:rStyle w:val="fontstyle01"/>
          <w:rFonts w:ascii="Times New Roman" w:hAnsi="Times New Roman" w:cs="Times New Roman"/>
          <w:color w:val="auto"/>
          <w:sz w:val="24"/>
          <w:szCs w:val="24"/>
        </w:rPr>
        <w:instrText xml:space="preserve"> ADDIN EN.CITE &lt;EndNote&gt;&lt;Cite&gt;&lt;Author&gt;De Filippis&lt;/Author&gt;&lt;Year&gt;2010&lt;/Year&gt;&lt;RecNum&gt;187&lt;/RecNum&gt;&lt;DisplayText&gt;[4]&lt;/DisplayText&gt;&lt;record&gt;&lt;rec-number&gt;187&lt;/rec-number&gt;&lt;foreign-keys&gt;&lt;key app="EN" db-id="9dfttvd2gwxrs7erav6pptp0a959sfvw0et2" timestamp="0"&gt;187&lt;/key&gt;&lt;/foreign-keys&gt;&lt;ref-type name="Journal Article"&gt;17&lt;/ref-type&gt;&lt;contributors&gt;&lt;authors&gt;&lt;author&gt;De Filippis, Fabrizio&lt;/author&gt;&lt;author&gt;Scarano, Giovanni&lt;/author&gt;&lt;/authors&gt;&lt;/contributors&gt;&lt;titles&gt;&lt;title&gt;The Kyoto Protocol and European energy policy&lt;/title&gt;&lt;secondary-title&gt;European View&lt;/secondary-title&gt;&lt;/titles&gt;&lt;pages&gt;39-46&lt;/pages&gt;&lt;volume&gt;9&lt;/volume&gt;&lt;number&gt;1&lt;/number&gt;&lt;dates&gt;&lt;year&gt;2010&lt;/year&gt;&lt;/dates&gt;&lt;isbn&gt;1781-6858&lt;/isbn&gt;&lt;urls&gt;&lt;/urls&gt;&lt;/record&gt;&lt;/Cite&gt;&lt;/EndNote&gt;</w:instrText>
      </w:r>
      <w:r w:rsidRPr="00040724">
        <w:rPr>
          <w:rStyle w:val="fontstyle01"/>
          <w:rFonts w:ascii="Times New Roman" w:hAnsi="Times New Roman" w:cs="Times New Roman"/>
          <w:color w:val="auto"/>
          <w:sz w:val="24"/>
          <w:szCs w:val="24"/>
        </w:rPr>
        <w:fldChar w:fldCharType="separate"/>
      </w:r>
      <w:r w:rsidRPr="00040724">
        <w:rPr>
          <w:rStyle w:val="fontstyle01"/>
          <w:rFonts w:ascii="Times New Roman" w:hAnsi="Times New Roman" w:cs="Times New Roman"/>
          <w:noProof/>
          <w:color w:val="auto"/>
          <w:sz w:val="24"/>
          <w:szCs w:val="24"/>
        </w:rPr>
        <w:t>[4]</w:t>
      </w:r>
      <w:r w:rsidRPr="00040724">
        <w:rPr>
          <w:rStyle w:val="fontstyle01"/>
          <w:rFonts w:ascii="Times New Roman" w:hAnsi="Times New Roman" w:cs="Times New Roman"/>
          <w:color w:val="auto"/>
          <w:sz w:val="24"/>
          <w:szCs w:val="24"/>
        </w:rPr>
        <w:fldChar w:fldCharType="end"/>
      </w:r>
      <w:r w:rsidRPr="00040724">
        <w:rPr>
          <w:rStyle w:val="fontstyle01"/>
          <w:rFonts w:ascii="Times New Roman" w:hAnsi="Times New Roman" w:cs="Times New Roman"/>
          <w:color w:val="auto"/>
          <w:sz w:val="24"/>
          <w:szCs w:val="24"/>
        </w:rPr>
        <w:t xml:space="preserve">. Unlike wind and solar energy technologies (which are termed as intermittent renewable energy technologies), biomass is abundant, versatile, and has a continuous power generation capability (once reliable logistics are guaranteed) </w:t>
      </w:r>
      <w:r w:rsidRPr="00040724">
        <w:rPr>
          <w:rStyle w:val="fontstyle01"/>
          <w:rFonts w:ascii="Times New Roman" w:hAnsi="Times New Roman" w:cs="Times New Roman"/>
          <w:color w:val="auto"/>
          <w:sz w:val="24"/>
          <w:szCs w:val="24"/>
        </w:rPr>
        <w:fldChar w:fldCharType="begin"/>
      </w:r>
      <w:r w:rsidRPr="00040724">
        <w:rPr>
          <w:rStyle w:val="fontstyle01"/>
          <w:rFonts w:ascii="Times New Roman" w:hAnsi="Times New Roman" w:cs="Times New Roman"/>
          <w:color w:val="auto"/>
          <w:sz w:val="24"/>
          <w:szCs w:val="24"/>
        </w:rPr>
        <w:instrText xml:space="preserve"> ADDIN EN.CITE &lt;EndNote&gt;&lt;Cite&gt;&lt;Author&gt;Servert&lt;/Author&gt;&lt;Year&gt;2011&lt;/Year&gt;&lt;RecNum&gt;189&lt;/RecNum&gt;&lt;DisplayText&gt;[5]&lt;/DisplayText&gt;&lt;record&gt;&lt;rec-number&gt;189&lt;/rec-number&gt;&lt;foreign-keys&gt;&lt;key app="EN" db-id="9dfttvd2gwxrs7erav6pptp0a959sfvw0et2" timestamp="0"&gt;189&lt;/key&gt;&lt;/foreign-keys&gt;&lt;ref-type name="Journal Article"&gt;17&lt;/ref-type&gt;&lt;contributors&gt;&lt;authors&gt;&lt;author&gt;Servert, J&lt;/author&gt;&lt;author&gt;San Miguel, G&lt;/author&gt;&lt;author&gt;Lopez, D&lt;/author&gt;&lt;/authors&gt;&lt;/contributors&gt;&lt;titles&gt;&lt;title&gt;Hybrid solar-biomass plants for power generation; Technical and economic assessment&lt;/title&gt;&lt;secondary-title&gt;Global NEST Journal&lt;/secondary-title&gt;&lt;/titles&gt;&lt;pages&gt;266-276&lt;/pages&gt;&lt;volume&gt;13&lt;/volume&gt;&lt;number&gt;3&lt;/number&gt;&lt;dates&gt;&lt;year&gt;2011&lt;/year&gt;&lt;/dates&gt;&lt;urls&gt;&lt;/urls&gt;&lt;/record&gt;&lt;/Cite&gt;&lt;/EndNote&gt;</w:instrText>
      </w:r>
      <w:r w:rsidRPr="00040724">
        <w:rPr>
          <w:rStyle w:val="fontstyle01"/>
          <w:rFonts w:ascii="Times New Roman" w:hAnsi="Times New Roman" w:cs="Times New Roman"/>
          <w:color w:val="auto"/>
          <w:sz w:val="24"/>
          <w:szCs w:val="24"/>
        </w:rPr>
        <w:fldChar w:fldCharType="separate"/>
      </w:r>
      <w:r w:rsidRPr="00040724">
        <w:rPr>
          <w:rStyle w:val="fontstyle01"/>
          <w:rFonts w:ascii="Times New Roman" w:hAnsi="Times New Roman" w:cs="Times New Roman"/>
          <w:noProof/>
          <w:color w:val="auto"/>
          <w:sz w:val="24"/>
          <w:szCs w:val="24"/>
        </w:rPr>
        <w:t>[5]</w:t>
      </w:r>
      <w:r w:rsidRPr="00040724">
        <w:rPr>
          <w:rStyle w:val="fontstyle01"/>
          <w:rFonts w:ascii="Times New Roman" w:hAnsi="Times New Roman" w:cs="Times New Roman"/>
          <w:color w:val="auto"/>
          <w:sz w:val="24"/>
          <w:szCs w:val="24"/>
        </w:rPr>
        <w:fldChar w:fldCharType="end"/>
      </w:r>
      <w:r w:rsidRPr="00040724">
        <w:rPr>
          <w:rStyle w:val="fontstyle01"/>
          <w:rFonts w:ascii="Times New Roman" w:hAnsi="Times New Roman" w:cs="Times New Roman"/>
          <w:color w:val="auto"/>
          <w:sz w:val="24"/>
          <w:szCs w:val="24"/>
        </w:rPr>
        <w:t xml:space="preserve">, and currently accounts for 10% of primary energy supply worldwide </w:t>
      </w:r>
      <w:r w:rsidRPr="00040724">
        <w:rPr>
          <w:rStyle w:val="fontstyle01"/>
          <w:rFonts w:ascii="Times New Roman" w:hAnsi="Times New Roman" w:cs="Times New Roman"/>
          <w:color w:val="auto"/>
          <w:sz w:val="24"/>
          <w:szCs w:val="24"/>
        </w:rPr>
        <w:fldChar w:fldCharType="begin"/>
      </w:r>
      <w:r w:rsidRPr="00040724">
        <w:rPr>
          <w:rStyle w:val="fontstyle01"/>
          <w:rFonts w:ascii="Times New Roman" w:hAnsi="Times New Roman" w:cs="Times New Roman"/>
          <w:color w:val="auto"/>
          <w:sz w:val="24"/>
          <w:szCs w:val="24"/>
        </w:rPr>
        <w:instrText xml:space="preserve"> ADDIN EN.CITE &lt;EndNote&gt;&lt;Cite&gt;&lt;Author&gt;Network-REN21&lt;/Author&gt;&lt;Year&gt;2013&lt;/Year&gt;&lt;RecNum&gt;188&lt;/RecNum&gt;&lt;DisplayText&gt;[6]&lt;/DisplayText&gt;&lt;record&gt;&lt;rec-number&gt;188&lt;/rec-number&gt;&lt;foreign-keys&gt;&lt;key app="EN" db-id="9dfttvd2gwxrs7erav6pptp0a959sfvw0et2" timestamp="0"&gt;188&lt;/key&gt;&lt;/foreign-keys&gt;&lt;ref-type name="Journal Article"&gt;17&lt;/ref-type&gt;&lt;contributors&gt;&lt;authors&gt;&lt;author&gt;Network-REN21, Renewable Energy Policy&lt;/author&gt;&lt;/authors&gt;&lt;/contributors&gt;&lt;titles&gt;&lt;title&gt;Renewables 2013 Global Status Report&lt;/title&gt;&lt;secondary-title&gt;Paris: REN21 Secretariat&lt;/secondary-title&gt;&lt;/titles&gt;&lt;dates&gt;&lt;year&gt;2013&lt;/year&gt;&lt;/dates&gt;&lt;urls&gt;&lt;/urls&gt;&lt;/record&gt;&lt;/Cite&gt;&lt;/EndNote&gt;</w:instrText>
      </w:r>
      <w:r w:rsidRPr="00040724">
        <w:rPr>
          <w:rStyle w:val="fontstyle01"/>
          <w:rFonts w:ascii="Times New Roman" w:hAnsi="Times New Roman" w:cs="Times New Roman"/>
          <w:color w:val="auto"/>
          <w:sz w:val="24"/>
          <w:szCs w:val="24"/>
        </w:rPr>
        <w:fldChar w:fldCharType="separate"/>
      </w:r>
      <w:r w:rsidRPr="00040724">
        <w:rPr>
          <w:rStyle w:val="fontstyle01"/>
          <w:rFonts w:ascii="Times New Roman" w:hAnsi="Times New Roman" w:cs="Times New Roman"/>
          <w:noProof/>
          <w:color w:val="auto"/>
          <w:sz w:val="24"/>
          <w:szCs w:val="24"/>
        </w:rPr>
        <w:t>[6]</w:t>
      </w:r>
      <w:r w:rsidRPr="00040724">
        <w:rPr>
          <w:rStyle w:val="fontstyle01"/>
          <w:rFonts w:ascii="Times New Roman" w:hAnsi="Times New Roman" w:cs="Times New Roman"/>
          <w:color w:val="auto"/>
          <w:sz w:val="24"/>
          <w:szCs w:val="24"/>
        </w:rPr>
        <w:fldChar w:fldCharType="end"/>
      </w:r>
      <w:r w:rsidRPr="00040724">
        <w:rPr>
          <w:rStyle w:val="fontstyle01"/>
          <w:rFonts w:ascii="Times New Roman" w:hAnsi="Times New Roman" w:cs="Times New Roman"/>
          <w:color w:val="auto"/>
          <w:sz w:val="24"/>
          <w:szCs w:val="24"/>
        </w:rPr>
        <w:t xml:space="preserve">. </w:t>
      </w:r>
    </w:p>
    <w:p w:rsidR="007E6EC0" w:rsidRPr="00040724" w:rsidRDefault="007E6EC0" w:rsidP="007E6EC0">
      <w:pPr>
        <w:spacing w:line="480" w:lineRule="auto"/>
        <w:rPr>
          <w:rStyle w:val="fontstyle01"/>
          <w:rFonts w:ascii="Times New Roman" w:hAnsi="Times New Roman" w:cs="Times New Roman"/>
          <w:color w:val="auto"/>
          <w:sz w:val="24"/>
          <w:szCs w:val="24"/>
        </w:rPr>
      </w:pPr>
      <w:r w:rsidRPr="00040724">
        <w:rPr>
          <w:rStyle w:val="fontstyle01"/>
          <w:rFonts w:ascii="Times New Roman" w:hAnsi="Times New Roman" w:cs="Times New Roman"/>
          <w:color w:val="auto"/>
          <w:sz w:val="24"/>
          <w:szCs w:val="24"/>
        </w:rPr>
        <w:t xml:space="preserve">There can be different routes of biomass conversion technologies </w:t>
      </w:r>
      <w:r w:rsidRPr="00040724">
        <w:rPr>
          <w:rStyle w:val="fontstyle01"/>
          <w:rFonts w:ascii="Times New Roman" w:hAnsi="Times New Roman" w:cs="Times New Roman"/>
          <w:color w:val="auto"/>
          <w:sz w:val="24"/>
          <w:szCs w:val="24"/>
        </w:rPr>
        <w:fldChar w:fldCharType="begin"/>
      </w:r>
      <w:r w:rsidRPr="00040724">
        <w:rPr>
          <w:rStyle w:val="fontstyle01"/>
          <w:rFonts w:ascii="Times New Roman" w:hAnsi="Times New Roman" w:cs="Times New Roman"/>
          <w:color w:val="auto"/>
          <w:sz w:val="24"/>
          <w:szCs w:val="24"/>
        </w:rPr>
        <w:instrText xml:space="preserve"> ADDIN EN.CITE &lt;EndNote&gt;&lt;Cite&gt;&lt;Author&gt;Sarker&lt;/Author&gt;&lt;Year&gt;2015&lt;/Year&gt;&lt;RecNum&gt;190&lt;/RecNum&gt;&lt;DisplayText&gt;[7]&lt;/DisplayText&gt;&lt;record&gt;&lt;rec-number&gt;190&lt;/rec-number&gt;&lt;foreign-keys&gt;&lt;key app="EN" db-id="9dfttvd2gwxrs7erav6pptp0a959sfvw0et2" timestamp="0"&gt;190&lt;/key&gt;&lt;/foreign-keys&gt;&lt;ref-type name="Journal Article"&gt;17&lt;/ref-type&gt;&lt;contributors&gt;&lt;authors&gt;&lt;author&gt;Sarker, Shiplu&lt;/author&gt;&lt;author&gt;Nielsen, Henrik Kofoed&lt;/author&gt;&lt;/authors&gt;&lt;/contributors&gt;&lt;titles&gt;&lt;title&gt;Assessing the gasification potential of five woodchips species by employing a lab-scale fixed-bed downdraft reactor&lt;/title&gt;&lt;secondary-title&gt;Energy Conversion and Management&lt;/secondary-title&gt;&lt;/titles&gt;&lt;periodical&gt;&lt;full-title&gt;Energy Conversion and Management&lt;/full-title&gt;&lt;/periodical&gt;&lt;pages&gt;801-813&lt;/pages&gt;&lt;volume&gt;103&lt;/volume&gt;&lt;dates&gt;&lt;year&gt;2015&lt;/year&gt;&lt;/dates&gt;&lt;isbn&gt;0196-8904&lt;/isbn&gt;&lt;urls&gt;&lt;/urls&gt;&lt;/record&gt;&lt;/Cite&gt;&lt;/EndNote&gt;</w:instrText>
      </w:r>
      <w:r w:rsidRPr="00040724">
        <w:rPr>
          <w:rStyle w:val="fontstyle01"/>
          <w:rFonts w:ascii="Times New Roman" w:hAnsi="Times New Roman" w:cs="Times New Roman"/>
          <w:color w:val="auto"/>
          <w:sz w:val="24"/>
          <w:szCs w:val="24"/>
        </w:rPr>
        <w:fldChar w:fldCharType="separate"/>
      </w:r>
      <w:r w:rsidRPr="00040724">
        <w:rPr>
          <w:rStyle w:val="fontstyle01"/>
          <w:rFonts w:ascii="Times New Roman" w:hAnsi="Times New Roman" w:cs="Times New Roman"/>
          <w:noProof/>
          <w:color w:val="auto"/>
          <w:sz w:val="24"/>
          <w:szCs w:val="24"/>
        </w:rPr>
        <w:t>[7]</w:t>
      </w:r>
      <w:r w:rsidRPr="00040724">
        <w:rPr>
          <w:rStyle w:val="fontstyle01"/>
          <w:rFonts w:ascii="Times New Roman" w:hAnsi="Times New Roman" w:cs="Times New Roman"/>
          <w:color w:val="auto"/>
          <w:sz w:val="24"/>
          <w:szCs w:val="24"/>
        </w:rPr>
        <w:fldChar w:fldCharType="end"/>
      </w:r>
      <w:r w:rsidRPr="00040724">
        <w:rPr>
          <w:rStyle w:val="fontstyle01"/>
          <w:rFonts w:ascii="Times New Roman" w:hAnsi="Times New Roman" w:cs="Times New Roman"/>
          <w:color w:val="auto"/>
          <w:sz w:val="24"/>
          <w:szCs w:val="24"/>
        </w:rPr>
        <w:t xml:space="preserve">, among which, biochemical conversion that produces biogas using a variety of wastes and organic sources in a controlled anaerobic digestion process is suitable to fulfill part of the future sustainable energy production objective, as this method compared to thermochemical and thermal conversion technique is more economical and efficient </w:t>
      </w:r>
      <w:r w:rsidRPr="00040724">
        <w:rPr>
          <w:rStyle w:val="fontstyle01"/>
          <w:rFonts w:ascii="Times New Roman" w:hAnsi="Times New Roman" w:cs="Times New Roman"/>
          <w:color w:val="auto"/>
          <w:sz w:val="24"/>
          <w:szCs w:val="24"/>
        </w:rPr>
        <w:fldChar w:fldCharType="begin"/>
      </w:r>
      <w:r w:rsidRPr="00040724">
        <w:rPr>
          <w:rStyle w:val="fontstyle01"/>
          <w:rFonts w:ascii="Times New Roman" w:hAnsi="Times New Roman" w:cs="Times New Roman"/>
          <w:color w:val="auto"/>
          <w:sz w:val="24"/>
          <w:szCs w:val="24"/>
        </w:rPr>
        <w:instrText xml:space="preserve"> ADDIN EN.CITE &lt;EndNote&gt;&lt;Cite&gt;&lt;Author&gt;Chandra&lt;/Author&gt;&lt;Year&gt;2012&lt;/Year&gt;&lt;RecNum&gt;191&lt;/RecNum&gt;&lt;DisplayText&gt;[8]&lt;/DisplayText&gt;&lt;record&gt;&lt;rec-number&gt;191&lt;/rec-number&gt;&lt;foreign-keys&gt;&lt;key app="EN" db-id="9dfttvd2gwxrs7erav6pptp0a959sfvw0et2" timestamp="0"&gt;191&lt;/key&gt;&lt;/foreign-keys&gt;&lt;ref-type name="Journal Article"&gt;17&lt;/ref-type&gt;&lt;contributors&gt;&lt;authors&gt;&lt;author&gt;Chandra, R&lt;/author&gt;&lt;author&gt;Takeuchi, H&lt;/author&gt;&lt;author&gt;Hasegawa, T&lt;/author&gt;&lt;author&gt;Kumar, R&lt;/author&gt;&lt;/authors&gt;&lt;/contributors&gt;&lt;titles&gt;&lt;title&gt;Improving biodegradability and biogas production of wheat straw substrates using sodium hydroxide and hydrothermal pretreatments&lt;/title&gt;&lt;secondary-title&gt;Energy&lt;/secondary-title&gt;&lt;/titles&gt;&lt;pages&gt;273-282&lt;/pages&gt;&lt;volume&gt;43&lt;/volume&gt;&lt;number&gt;1&lt;/number&gt;&lt;dates&gt;&lt;year&gt;2012&lt;/year&gt;&lt;/dates&gt;&lt;isbn&gt;0360-5442&lt;/isbn&gt;&lt;urls&gt;&lt;/urls&gt;&lt;/record&gt;&lt;/Cite&gt;&lt;/EndNote&gt;</w:instrText>
      </w:r>
      <w:r w:rsidRPr="00040724">
        <w:rPr>
          <w:rStyle w:val="fontstyle01"/>
          <w:rFonts w:ascii="Times New Roman" w:hAnsi="Times New Roman" w:cs="Times New Roman"/>
          <w:color w:val="auto"/>
          <w:sz w:val="24"/>
          <w:szCs w:val="24"/>
        </w:rPr>
        <w:fldChar w:fldCharType="separate"/>
      </w:r>
      <w:r w:rsidRPr="00040724">
        <w:rPr>
          <w:rStyle w:val="fontstyle01"/>
          <w:rFonts w:ascii="Times New Roman" w:hAnsi="Times New Roman" w:cs="Times New Roman"/>
          <w:noProof/>
          <w:color w:val="auto"/>
          <w:sz w:val="24"/>
          <w:szCs w:val="24"/>
        </w:rPr>
        <w:t>[8]</w:t>
      </w:r>
      <w:r w:rsidRPr="00040724">
        <w:rPr>
          <w:rStyle w:val="fontstyle01"/>
          <w:rFonts w:ascii="Times New Roman" w:hAnsi="Times New Roman" w:cs="Times New Roman"/>
          <w:color w:val="auto"/>
          <w:sz w:val="24"/>
          <w:szCs w:val="24"/>
        </w:rPr>
        <w:fldChar w:fldCharType="end"/>
      </w:r>
      <w:r w:rsidRPr="00040724">
        <w:rPr>
          <w:rStyle w:val="fontstyle01"/>
          <w:rFonts w:ascii="Times New Roman" w:hAnsi="Times New Roman" w:cs="Times New Roman"/>
          <w:color w:val="auto"/>
          <w:sz w:val="24"/>
          <w:szCs w:val="24"/>
        </w:rPr>
        <w:t xml:space="preserve">. Wastes like animal manure, sewage sludge, municipal solids and agricultural residues are specifically important in the context of biogas because they do not compete with agricultural food crops </w:t>
      </w:r>
      <w:r w:rsidRPr="00040724">
        <w:rPr>
          <w:rStyle w:val="fontstyle01"/>
          <w:rFonts w:ascii="Times New Roman" w:hAnsi="Times New Roman" w:cs="Times New Roman"/>
          <w:color w:val="auto"/>
          <w:sz w:val="24"/>
          <w:szCs w:val="24"/>
        </w:rPr>
        <w:fldChar w:fldCharType="begin"/>
      </w:r>
      <w:r w:rsidRPr="00040724">
        <w:rPr>
          <w:rStyle w:val="fontstyle01"/>
          <w:rFonts w:ascii="Times New Roman" w:hAnsi="Times New Roman" w:cs="Times New Roman"/>
          <w:color w:val="auto"/>
          <w:sz w:val="24"/>
          <w:szCs w:val="24"/>
        </w:rPr>
        <w:instrText xml:space="preserve"> ADDIN EN.CITE &lt;EndNote&gt;&lt;Cite&gt;&lt;Author&gt;Appels&lt;/Author&gt;&lt;Year&gt;2011&lt;/Year&gt;&lt;RecNum&gt;192&lt;/RecNum&gt;&lt;DisplayText&gt;[9]&lt;/DisplayText&gt;&lt;record&gt;&lt;rec-number&gt;192&lt;/rec-number&gt;&lt;foreign-keys&gt;&lt;key app="EN" db-id="9dfttvd2gwxrs7erav6pptp0a959sfvw0et2" timestamp="0"&gt;192&lt;/key&gt;&lt;/foreign-keys&gt;&lt;ref-type name="Journal Article"&gt;17&lt;/ref-type&gt;&lt;contributors&gt;&lt;authors&gt;&lt;author&gt;Appels, Lise&lt;/author&gt;&lt;author&gt;Lauwers, Joost&lt;/author&gt;&lt;author&gt;Degrève, Jan&lt;/author&gt;&lt;author&gt;Helsen, Lieve&lt;/author&gt;&lt;author&gt;Lievens, Bart&lt;/author&gt;&lt;author&gt;Willems, Kris&lt;/author&gt;&lt;author&gt;Van Impe, Jan&lt;/author&gt;&lt;author&gt;Dewil, Raf&lt;/author&gt;&lt;/authors&gt;&lt;/contributors&gt;&lt;titles&gt;&lt;title&gt;Anaerobic digestion in global bio-energy production: potential and research challenges&lt;/title&gt;&lt;secondary-title&gt;Renewable and Sustainable Energy Reviews&lt;/secondary-title&gt;&lt;/titles&gt;&lt;periodical&gt;&lt;full-title&gt;Renewable and Sustainable Energy Reviews&lt;/full-title&gt;&lt;/periodical&gt;&lt;pages&gt;4295-4301&lt;/pages&gt;&lt;volume&gt;15&lt;/volume&gt;&lt;number&gt;9&lt;/number&gt;&lt;dates&gt;&lt;year&gt;2011&lt;/year&gt;&lt;/dates&gt;&lt;isbn&gt;1364-0321&lt;/isbn&gt;&lt;urls&gt;&lt;/urls&gt;&lt;/record&gt;&lt;/Cite&gt;&lt;/EndNote&gt;</w:instrText>
      </w:r>
      <w:r w:rsidRPr="00040724">
        <w:rPr>
          <w:rStyle w:val="fontstyle01"/>
          <w:rFonts w:ascii="Times New Roman" w:hAnsi="Times New Roman" w:cs="Times New Roman"/>
          <w:color w:val="auto"/>
          <w:sz w:val="24"/>
          <w:szCs w:val="24"/>
        </w:rPr>
        <w:fldChar w:fldCharType="separate"/>
      </w:r>
      <w:r w:rsidRPr="00040724">
        <w:rPr>
          <w:rStyle w:val="fontstyle01"/>
          <w:rFonts w:ascii="Times New Roman" w:hAnsi="Times New Roman" w:cs="Times New Roman"/>
          <w:noProof/>
          <w:color w:val="auto"/>
          <w:sz w:val="24"/>
          <w:szCs w:val="24"/>
        </w:rPr>
        <w:t>[9]</w:t>
      </w:r>
      <w:r w:rsidRPr="00040724">
        <w:rPr>
          <w:rStyle w:val="fontstyle01"/>
          <w:rFonts w:ascii="Times New Roman" w:hAnsi="Times New Roman" w:cs="Times New Roman"/>
          <w:color w:val="auto"/>
          <w:sz w:val="24"/>
          <w:szCs w:val="24"/>
        </w:rPr>
        <w:fldChar w:fldCharType="end"/>
      </w:r>
      <w:r w:rsidRPr="00040724">
        <w:rPr>
          <w:rStyle w:val="fontstyle01"/>
          <w:rFonts w:ascii="Times New Roman" w:hAnsi="Times New Roman" w:cs="Times New Roman"/>
          <w:color w:val="auto"/>
          <w:sz w:val="24"/>
          <w:szCs w:val="24"/>
        </w:rPr>
        <w:t xml:space="preserve">. On a global scale, the amount of anaerobically digested substrate increases remarkably with an annual growth rate of ~25% </w:t>
      </w:r>
      <w:r w:rsidRPr="00040724">
        <w:rPr>
          <w:rStyle w:val="fontstyle01"/>
          <w:rFonts w:ascii="Times New Roman" w:hAnsi="Times New Roman" w:cs="Times New Roman"/>
          <w:color w:val="auto"/>
          <w:sz w:val="24"/>
          <w:szCs w:val="24"/>
        </w:rPr>
        <w:fldChar w:fldCharType="begin"/>
      </w:r>
      <w:r w:rsidRPr="00040724">
        <w:rPr>
          <w:rStyle w:val="fontstyle01"/>
          <w:rFonts w:ascii="Times New Roman" w:hAnsi="Times New Roman" w:cs="Times New Roman"/>
          <w:color w:val="auto"/>
          <w:sz w:val="24"/>
          <w:szCs w:val="24"/>
        </w:rPr>
        <w:instrText xml:space="preserve"> ADDIN EN.CITE &lt;EndNote&gt;&lt;Cite&gt;&lt;Author&gt;Abe&lt;/Author&gt;&lt;Year&gt;2001&lt;/Year&gt;&lt;RecNum&gt;163&lt;/RecNum&gt;&lt;DisplayText&gt;[10]&lt;/DisplayText&gt;&lt;record&gt;&lt;rec-number&gt;163&lt;/rec-number&gt;&lt;foreign-keys&gt;&lt;key app="EN" db-id="9dfttvd2gwxrs7erav6pptp0a959sfvw0et2" timestamp="0"&gt;163&lt;/key&gt;&lt;/foreign-keys&gt;&lt;ref-type name="Journal Article"&gt;17&lt;/ref-type&gt;&lt;contributors&gt;&lt;authors&gt;&lt;author&gt;Abe, Fumiyoshi&lt;/author&gt;&lt;author&gt;Horikoshi, Koki&lt;/author&gt;&lt;/authors&gt;&lt;/contributors&gt;&lt;titles&gt;&lt;title&gt;The biotechnological potential of piezophiles&lt;/title&gt;&lt;secondary-title&gt;Trends in biotechnology&lt;/secondary-title&gt;&lt;/titles&gt;&lt;pages&gt;102-108&lt;/pages&gt;&lt;volume&gt;19&lt;/volume&gt;&lt;number&gt;3&lt;/number&gt;&lt;dates&gt;&lt;year&gt;2001&lt;/year&gt;&lt;/dates&gt;&lt;isbn&gt;0167-7799&lt;/isbn&gt;&lt;urls&gt;&lt;/urls&gt;&lt;/record&gt;&lt;/Cite&gt;&lt;/EndNote&gt;</w:instrText>
      </w:r>
      <w:r w:rsidRPr="00040724">
        <w:rPr>
          <w:rStyle w:val="fontstyle01"/>
          <w:rFonts w:ascii="Times New Roman" w:hAnsi="Times New Roman" w:cs="Times New Roman"/>
          <w:color w:val="auto"/>
          <w:sz w:val="24"/>
          <w:szCs w:val="24"/>
        </w:rPr>
        <w:fldChar w:fldCharType="separate"/>
      </w:r>
      <w:r w:rsidRPr="00040724">
        <w:rPr>
          <w:rStyle w:val="fontstyle01"/>
          <w:rFonts w:ascii="Times New Roman" w:hAnsi="Times New Roman" w:cs="Times New Roman"/>
          <w:noProof/>
          <w:color w:val="auto"/>
          <w:sz w:val="24"/>
          <w:szCs w:val="24"/>
        </w:rPr>
        <w:t>[10]</w:t>
      </w:r>
      <w:r w:rsidRPr="00040724">
        <w:rPr>
          <w:rStyle w:val="fontstyle01"/>
          <w:rFonts w:ascii="Times New Roman" w:hAnsi="Times New Roman" w:cs="Times New Roman"/>
          <w:color w:val="auto"/>
          <w:sz w:val="24"/>
          <w:szCs w:val="24"/>
        </w:rPr>
        <w:fldChar w:fldCharType="end"/>
      </w:r>
      <w:r w:rsidRPr="00040724">
        <w:rPr>
          <w:rStyle w:val="fontstyle01"/>
          <w:rFonts w:ascii="Times New Roman" w:hAnsi="Times New Roman" w:cs="Times New Roman"/>
          <w:color w:val="auto"/>
          <w:sz w:val="24"/>
          <w:szCs w:val="24"/>
        </w:rPr>
        <w:t xml:space="preserve">. Biogas production, therefore, has potential to generate a large amount of energy. The elevation of anaerobic digestion capacity to allow increased waste treatment and biogas production </w:t>
      </w:r>
      <w:proofErr w:type="gramStart"/>
      <w:r w:rsidRPr="00040724">
        <w:rPr>
          <w:rStyle w:val="fontstyle01"/>
          <w:rFonts w:ascii="Times New Roman" w:hAnsi="Times New Roman" w:cs="Times New Roman"/>
          <w:color w:val="auto"/>
          <w:sz w:val="24"/>
          <w:szCs w:val="24"/>
        </w:rPr>
        <w:t>has been emphasized</w:t>
      </w:r>
      <w:proofErr w:type="gramEnd"/>
      <w:r w:rsidRPr="00040724">
        <w:rPr>
          <w:rStyle w:val="fontstyle01"/>
          <w:rFonts w:ascii="Times New Roman" w:hAnsi="Times New Roman" w:cs="Times New Roman"/>
          <w:color w:val="auto"/>
          <w:sz w:val="24"/>
          <w:szCs w:val="24"/>
        </w:rPr>
        <w:t xml:space="preserve"> a great deal in previous studies </w:t>
      </w:r>
      <w:r w:rsidRPr="00040724">
        <w:rPr>
          <w:rStyle w:val="fontstyle01"/>
          <w:rFonts w:ascii="Times New Roman" w:hAnsi="Times New Roman" w:cs="Times New Roman"/>
          <w:color w:val="auto"/>
          <w:sz w:val="24"/>
          <w:szCs w:val="24"/>
        </w:rPr>
        <w:fldChar w:fldCharType="begin">
          <w:fldData xml:space="preserve">PEVuZE5vdGU+PENpdGU+PEF1dGhvcj5Cb25kPC9BdXRob3I+PFllYXI+MjAxMTwvWWVhcj48UmVj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==
</w:fldData>
        </w:fldChar>
      </w:r>
      <w:r w:rsidRPr="00040724">
        <w:rPr>
          <w:rStyle w:val="fontstyle01"/>
          <w:rFonts w:ascii="Times New Roman" w:hAnsi="Times New Roman" w:cs="Times New Roman"/>
          <w:color w:val="auto"/>
          <w:sz w:val="24"/>
          <w:szCs w:val="24"/>
        </w:rPr>
        <w:instrText xml:space="preserve"> ADDIN EN.CITE </w:instrText>
      </w:r>
      <w:r w:rsidRPr="00040724">
        <w:rPr>
          <w:rStyle w:val="fontstyle01"/>
          <w:rFonts w:ascii="Times New Roman" w:hAnsi="Times New Roman" w:cs="Times New Roman"/>
          <w:color w:val="auto"/>
          <w:sz w:val="24"/>
          <w:szCs w:val="24"/>
        </w:rPr>
        <w:fldChar w:fldCharType="begin">
          <w:fldData xml:space="preserve">PEVuZE5vdGU+PENpdGU+PEF1dGhvcj5Cb25kPC9BdXRob3I+PFllYXI+MjAxMTwvWWVhcj48UmVj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==
</w:fldData>
        </w:fldChar>
      </w:r>
      <w:r w:rsidRPr="00040724">
        <w:rPr>
          <w:rStyle w:val="fontstyle01"/>
          <w:rFonts w:ascii="Times New Roman" w:hAnsi="Times New Roman" w:cs="Times New Roman"/>
          <w:color w:val="auto"/>
          <w:sz w:val="24"/>
          <w:szCs w:val="24"/>
        </w:rPr>
        <w:instrText xml:space="preserve"> ADDIN EN.CITE.DATA </w:instrText>
      </w:r>
      <w:r w:rsidRPr="00040724">
        <w:rPr>
          <w:rStyle w:val="fontstyle01"/>
          <w:rFonts w:ascii="Times New Roman" w:hAnsi="Times New Roman" w:cs="Times New Roman"/>
          <w:color w:val="auto"/>
          <w:sz w:val="24"/>
          <w:szCs w:val="24"/>
        </w:rPr>
      </w:r>
      <w:r w:rsidRPr="00040724">
        <w:rPr>
          <w:rStyle w:val="fontstyle01"/>
          <w:rFonts w:ascii="Times New Roman" w:hAnsi="Times New Roman" w:cs="Times New Roman"/>
          <w:color w:val="auto"/>
          <w:sz w:val="24"/>
          <w:szCs w:val="24"/>
        </w:rPr>
        <w:fldChar w:fldCharType="end"/>
      </w:r>
      <w:r w:rsidRPr="00040724">
        <w:rPr>
          <w:rStyle w:val="fontstyle01"/>
          <w:rFonts w:ascii="Times New Roman" w:hAnsi="Times New Roman" w:cs="Times New Roman"/>
          <w:color w:val="auto"/>
          <w:sz w:val="24"/>
          <w:szCs w:val="24"/>
        </w:rPr>
      </w:r>
      <w:r w:rsidRPr="00040724">
        <w:rPr>
          <w:rStyle w:val="fontstyle01"/>
          <w:rFonts w:ascii="Times New Roman" w:hAnsi="Times New Roman" w:cs="Times New Roman"/>
          <w:color w:val="auto"/>
          <w:sz w:val="24"/>
          <w:szCs w:val="24"/>
        </w:rPr>
        <w:fldChar w:fldCharType="separate"/>
      </w:r>
      <w:r w:rsidRPr="00040724">
        <w:rPr>
          <w:rStyle w:val="fontstyle01"/>
          <w:rFonts w:ascii="Times New Roman" w:hAnsi="Times New Roman" w:cs="Times New Roman"/>
          <w:noProof/>
          <w:color w:val="auto"/>
          <w:sz w:val="24"/>
          <w:szCs w:val="24"/>
        </w:rPr>
        <w:t>[11-14]</w:t>
      </w:r>
      <w:r w:rsidRPr="00040724">
        <w:rPr>
          <w:rStyle w:val="fontstyle01"/>
          <w:rFonts w:ascii="Times New Roman" w:hAnsi="Times New Roman" w:cs="Times New Roman"/>
          <w:color w:val="auto"/>
          <w:sz w:val="24"/>
          <w:szCs w:val="24"/>
        </w:rPr>
        <w:fldChar w:fldCharType="end"/>
      </w:r>
      <w:r w:rsidRPr="00040724">
        <w:rPr>
          <w:rStyle w:val="fontstyle01"/>
          <w:rFonts w:ascii="Times New Roman" w:hAnsi="Times New Roman" w:cs="Times New Roman"/>
          <w:color w:val="auto"/>
          <w:sz w:val="24"/>
          <w:szCs w:val="24"/>
        </w:rPr>
        <w:t xml:space="preserve">.  Currently, the installed electricity production capacity of anaerobic digestion plants </w:t>
      </w:r>
      <w:r w:rsidRPr="00040724">
        <w:rPr>
          <w:rStyle w:val="fontstyle01"/>
          <w:rFonts w:ascii="Times New Roman" w:hAnsi="Times New Roman" w:cs="Times New Roman"/>
          <w:color w:val="auto"/>
          <w:sz w:val="24"/>
          <w:szCs w:val="24"/>
        </w:rPr>
        <w:lastRenderedPageBreak/>
        <w:t xml:space="preserve">within the European Union has reached close to 7.9 GW which in addition to heat production may rise close to 29.5 GW by 2022 </w:t>
      </w:r>
      <w:r w:rsidRPr="00040724">
        <w:rPr>
          <w:rStyle w:val="fontstyle01"/>
          <w:rFonts w:ascii="Times New Roman" w:hAnsi="Times New Roman" w:cs="Times New Roman"/>
          <w:color w:val="auto"/>
          <w:sz w:val="24"/>
          <w:szCs w:val="24"/>
        </w:rPr>
        <w:fldChar w:fldCharType="begin"/>
      </w:r>
      <w:r w:rsidRPr="00040724">
        <w:rPr>
          <w:rStyle w:val="fontstyle01"/>
          <w:rFonts w:ascii="Times New Roman" w:hAnsi="Times New Roman" w:cs="Times New Roman"/>
          <w:color w:val="auto"/>
          <w:sz w:val="24"/>
          <w:szCs w:val="24"/>
        </w:rPr>
        <w:instrText xml:space="preserve"> ADDIN EN.CITE &lt;EndNote&gt;&lt;Cite&gt;&lt;Author&gt;Sun&lt;/Author&gt;&lt;Year&gt;2015&lt;/Year&gt;&lt;RecNum&gt;384&lt;/RecNum&gt;&lt;DisplayText&gt;[15]&lt;/DisplayText&gt;&lt;record&gt;&lt;rec-number&gt;384&lt;/rec-number&gt;&lt;foreign-keys&gt;&lt;key app="EN" db-id="9dfttvd2gwxrs7erav6pptp0a959sfvw0et2" timestamp="0"&gt;384&lt;/key&gt;&lt;/foreign-keys&gt;&lt;ref-type name="Journal Article"&gt;17&lt;/ref-type&gt;&lt;contributors&gt;&lt;authors&gt;&lt;author&gt;Sun, Qie&lt;/author&gt;&lt;author&gt;Li, Hailong&lt;/author&gt;&lt;author&gt;Yan, Jinying&lt;/author&gt;&lt;author&gt;Liu, Longcheng&lt;/author&gt;&lt;author&gt;Yu, Zhixin&lt;/author&gt;&lt;author&gt;Yu, Xinhai&lt;/author&gt;&lt;/authors&gt;&lt;/contributors&gt;&lt;titles&gt;&lt;title&gt;Selection of appropriate biogas upgrading technology-a review of biogas cleaning, upgrading and utilisation&lt;/title&gt;&lt;secondary-title&gt;Renewable and Sustainable Energy Reviews&lt;/secondary-title&gt;&lt;/titles&gt;&lt;periodical&gt;&lt;full-title&gt;Renewable and Sustainable Energy Reviews&lt;/full-title&gt;&lt;/periodical&gt;&lt;pages&gt;521-532&lt;/pages&gt;&lt;volume&gt;51&lt;/volume&gt;&lt;dates&gt;&lt;year&gt;2015&lt;/year&gt;&lt;/dates&gt;&lt;isbn&gt;1364-0321&lt;/isbn&gt;&lt;urls&gt;&lt;/urls&gt;&lt;/record&gt;&lt;/Cite&gt;&lt;/EndNote&gt;</w:instrText>
      </w:r>
      <w:r w:rsidRPr="00040724">
        <w:rPr>
          <w:rStyle w:val="fontstyle01"/>
          <w:rFonts w:ascii="Times New Roman" w:hAnsi="Times New Roman" w:cs="Times New Roman"/>
          <w:color w:val="auto"/>
          <w:sz w:val="24"/>
          <w:szCs w:val="24"/>
        </w:rPr>
        <w:fldChar w:fldCharType="separate"/>
      </w:r>
      <w:r w:rsidRPr="00040724">
        <w:rPr>
          <w:rStyle w:val="fontstyle01"/>
          <w:rFonts w:ascii="Times New Roman" w:hAnsi="Times New Roman" w:cs="Times New Roman"/>
          <w:noProof/>
          <w:color w:val="auto"/>
          <w:sz w:val="24"/>
          <w:szCs w:val="24"/>
        </w:rPr>
        <w:t>[15]</w:t>
      </w:r>
      <w:r w:rsidRPr="00040724">
        <w:rPr>
          <w:rStyle w:val="fontstyle01"/>
          <w:rFonts w:ascii="Times New Roman" w:hAnsi="Times New Roman" w:cs="Times New Roman"/>
          <w:color w:val="auto"/>
          <w:sz w:val="24"/>
          <w:szCs w:val="24"/>
        </w:rPr>
        <w:fldChar w:fldCharType="end"/>
      </w:r>
      <w:r w:rsidRPr="00040724">
        <w:rPr>
          <w:rStyle w:val="fontstyle01"/>
          <w:rFonts w:ascii="Times New Roman" w:hAnsi="Times New Roman" w:cs="Times New Roman"/>
          <w:color w:val="auto"/>
          <w:sz w:val="24"/>
          <w:szCs w:val="24"/>
        </w:rPr>
        <w:t xml:space="preserve">. </w:t>
      </w:r>
    </w:p>
    <w:p w:rsidR="007E6EC0" w:rsidRPr="00040724" w:rsidRDefault="007E6EC0" w:rsidP="007E6EC0">
      <w:pPr>
        <w:spacing w:line="480" w:lineRule="auto"/>
        <w:rPr>
          <w:rStyle w:val="fontstyle01"/>
          <w:rFonts w:ascii="Times New Roman" w:hAnsi="Times New Roman" w:cs="Times New Roman"/>
          <w:color w:val="auto"/>
          <w:sz w:val="24"/>
          <w:szCs w:val="24"/>
        </w:rPr>
      </w:pPr>
      <w:r w:rsidRPr="00040724">
        <w:rPr>
          <w:rStyle w:val="fontstyle01"/>
          <w:rFonts w:ascii="Times New Roman" w:hAnsi="Times New Roman" w:cs="Times New Roman"/>
          <w:color w:val="auto"/>
          <w:sz w:val="24"/>
          <w:szCs w:val="24"/>
        </w:rPr>
        <w:t xml:space="preserve">Nevertheless, biogas is not readily suited to all energy applications, primarily because of its low level of heating value (calorific value) and impurities. Currently, the majority of the commercial biogas plants are operated as combined heat and power (CHP) where biogas fueled engines produce the required heat and electricity to meet the energy demands on site and </w:t>
      </w:r>
      <w:r>
        <w:rPr>
          <w:rStyle w:val="fontstyle01"/>
          <w:rFonts w:ascii="Times New Roman" w:hAnsi="Times New Roman" w:cs="Times New Roman"/>
          <w:color w:val="auto"/>
          <w:sz w:val="24"/>
          <w:szCs w:val="24"/>
        </w:rPr>
        <w:t xml:space="preserve">to the </w:t>
      </w:r>
      <w:r w:rsidRPr="00040724">
        <w:rPr>
          <w:rStyle w:val="fontstyle01"/>
          <w:rFonts w:ascii="Times New Roman" w:hAnsi="Times New Roman" w:cs="Times New Roman"/>
          <w:color w:val="auto"/>
          <w:sz w:val="24"/>
          <w:szCs w:val="24"/>
        </w:rPr>
        <w:t>externa</w:t>
      </w:r>
      <w:r>
        <w:rPr>
          <w:rStyle w:val="fontstyle01"/>
          <w:rFonts w:ascii="Times New Roman" w:hAnsi="Times New Roman" w:cs="Times New Roman"/>
          <w:color w:val="auto"/>
          <w:sz w:val="24"/>
          <w:szCs w:val="24"/>
        </w:rPr>
        <w:t>l consumers</w:t>
      </w:r>
      <w:r w:rsidRPr="00040724">
        <w:rPr>
          <w:rStyle w:val="fontstyle01"/>
          <w:rFonts w:ascii="Times New Roman" w:hAnsi="Times New Roman" w:cs="Times New Roman"/>
          <w:color w:val="auto"/>
          <w:sz w:val="24"/>
          <w:szCs w:val="24"/>
        </w:rPr>
        <w:t xml:space="preserve"> </w:t>
      </w:r>
      <w:r w:rsidRPr="00040724">
        <w:rPr>
          <w:rStyle w:val="fontstyle01"/>
          <w:rFonts w:ascii="Times New Roman" w:hAnsi="Times New Roman" w:cs="Times New Roman"/>
          <w:color w:val="auto"/>
          <w:sz w:val="24"/>
          <w:szCs w:val="24"/>
        </w:rPr>
        <w:fldChar w:fldCharType="begin"/>
      </w:r>
      <w:r w:rsidRPr="00040724">
        <w:rPr>
          <w:rStyle w:val="fontstyle01"/>
          <w:rFonts w:ascii="Times New Roman" w:hAnsi="Times New Roman" w:cs="Times New Roman"/>
          <w:color w:val="auto"/>
          <w:sz w:val="24"/>
          <w:szCs w:val="24"/>
        </w:rPr>
        <w:instrText xml:space="preserve"> ADDIN EN.CITE &lt;EndNote&gt;&lt;Cite&gt;&lt;Author&gt;Miltner&lt;/Author&gt;&lt;Year&gt;2017&lt;/Year&gt;&lt;RecNum&gt;385&lt;/RecNum&gt;&lt;DisplayText&gt;[16]&lt;/DisplayText&gt;&lt;record&gt;&lt;rec-number&gt;385&lt;/rec-number&gt;&lt;foreign-keys&gt;&lt;key app="EN" db-id="9dfttvd2gwxrs7erav6pptp0a959sfvw0et2" timestamp="0"&gt;385&lt;/key&gt;&lt;/foreign-keys&gt;&lt;ref-type name="Journal Article"&gt;17&lt;/ref-type&gt;&lt;contributors&gt;&lt;authors&gt;&lt;author&gt;Miltner, Martin&lt;/author&gt;&lt;author&gt;Makaruk, Alexander&lt;/author&gt;&lt;author&gt;Harasek, Michael&lt;/author&gt;&lt;/authors&gt;&lt;/contributors&gt;&lt;titles&gt;&lt;title&gt;Review on Available Biogas Upgrading Technologies and Innovations Towards Advanced Solutions&lt;/title&gt;&lt;secondary-title&gt;Journal of Cleaner Production&lt;/secondary-title&gt;&lt;/titles&gt;&lt;dates&gt;&lt;year&gt;2017&lt;/year&gt;&lt;/dates&gt;&lt;isbn&gt;0959-6526&lt;/isbn&gt;&lt;urls&gt;&lt;/urls&gt;&lt;/record&gt;&lt;/Cite&gt;&lt;/EndNote&gt;</w:instrText>
      </w:r>
      <w:r w:rsidRPr="00040724">
        <w:rPr>
          <w:rStyle w:val="fontstyle01"/>
          <w:rFonts w:ascii="Times New Roman" w:hAnsi="Times New Roman" w:cs="Times New Roman"/>
          <w:color w:val="auto"/>
          <w:sz w:val="24"/>
          <w:szCs w:val="24"/>
        </w:rPr>
        <w:fldChar w:fldCharType="separate"/>
      </w:r>
      <w:r w:rsidRPr="00040724">
        <w:rPr>
          <w:rStyle w:val="fontstyle01"/>
          <w:rFonts w:ascii="Times New Roman" w:hAnsi="Times New Roman" w:cs="Times New Roman"/>
          <w:noProof/>
          <w:color w:val="auto"/>
          <w:sz w:val="24"/>
          <w:szCs w:val="24"/>
        </w:rPr>
        <w:t>[16]</w:t>
      </w:r>
      <w:r w:rsidRPr="00040724">
        <w:rPr>
          <w:rStyle w:val="fontstyle01"/>
          <w:rFonts w:ascii="Times New Roman" w:hAnsi="Times New Roman" w:cs="Times New Roman"/>
          <w:color w:val="auto"/>
          <w:sz w:val="24"/>
          <w:szCs w:val="24"/>
        </w:rPr>
        <w:fldChar w:fldCharType="end"/>
      </w:r>
      <w:r w:rsidRPr="00040724">
        <w:rPr>
          <w:rStyle w:val="fontstyle01"/>
          <w:rFonts w:ascii="Times New Roman" w:hAnsi="Times New Roman" w:cs="Times New Roman"/>
          <w:color w:val="auto"/>
          <w:sz w:val="24"/>
          <w:szCs w:val="24"/>
        </w:rPr>
        <w:t xml:space="preserve">. However, since the electrical efficiency of commercial gas engines are low (between 30 and 40%), electricity produced from biogas based CHP is not competitive in the free electricity market without substantial government subsidies. An alternative route, as developed over the last few decades, is the upgrading of biogas to a higher level of methane quantity. This can be used either </w:t>
      </w:r>
      <w:r>
        <w:rPr>
          <w:rStyle w:val="fontstyle01"/>
          <w:rFonts w:ascii="Times New Roman" w:hAnsi="Times New Roman" w:cs="Times New Roman"/>
          <w:color w:val="auto"/>
          <w:sz w:val="24"/>
          <w:szCs w:val="24"/>
        </w:rPr>
        <w:t xml:space="preserve">as </w:t>
      </w:r>
      <w:r w:rsidRPr="00040724">
        <w:rPr>
          <w:rStyle w:val="fontstyle01"/>
          <w:rFonts w:ascii="Times New Roman" w:hAnsi="Times New Roman" w:cs="Times New Roman"/>
          <w:color w:val="auto"/>
          <w:sz w:val="24"/>
          <w:szCs w:val="24"/>
        </w:rPr>
        <w:t xml:space="preserve">compressed </w:t>
      </w:r>
      <w:proofErr w:type="spellStart"/>
      <w:r w:rsidRPr="00040724">
        <w:rPr>
          <w:rStyle w:val="fontstyle01"/>
          <w:rFonts w:ascii="Times New Roman" w:hAnsi="Times New Roman" w:cs="Times New Roman"/>
          <w:color w:val="auto"/>
          <w:sz w:val="24"/>
          <w:szCs w:val="24"/>
        </w:rPr>
        <w:t>biomethane</w:t>
      </w:r>
      <w:proofErr w:type="spellEnd"/>
      <w:r w:rsidRPr="00040724">
        <w:rPr>
          <w:rStyle w:val="fontstyle01"/>
          <w:rFonts w:ascii="Times New Roman" w:hAnsi="Times New Roman" w:cs="Times New Roman"/>
          <w:color w:val="auto"/>
          <w:sz w:val="24"/>
          <w:szCs w:val="24"/>
        </w:rPr>
        <w:t xml:space="preserve"> locally or as renewable fuel directly injected into natural gas grid. The positive economic and energetic effect for substitution of fossil fuels with enriched </w:t>
      </w:r>
      <w:proofErr w:type="spellStart"/>
      <w:r w:rsidRPr="00040724">
        <w:rPr>
          <w:rStyle w:val="fontstyle01"/>
          <w:rFonts w:ascii="Times New Roman" w:hAnsi="Times New Roman" w:cs="Times New Roman"/>
          <w:color w:val="auto"/>
          <w:sz w:val="24"/>
          <w:szCs w:val="24"/>
        </w:rPr>
        <w:t>biomethane</w:t>
      </w:r>
      <w:proofErr w:type="spellEnd"/>
      <w:r w:rsidRPr="00040724">
        <w:rPr>
          <w:rStyle w:val="fontstyle01"/>
          <w:rFonts w:ascii="Times New Roman" w:hAnsi="Times New Roman" w:cs="Times New Roman"/>
          <w:color w:val="auto"/>
          <w:sz w:val="24"/>
          <w:szCs w:val="24"/>
        </w:rPr>
        <w:t xml:space="preserve"> from biogas instead of electricity derived directly from CHP has already been demonstrated </w:t>
      </w:r>
      <w:r w:rsidRPr="00040724">
        <w:rPr>
          <w:rStyle w:val="fontstyle01"/>
          <w:rFonts w:ascii="Times New Roman" w:hAnsi="Times New Roman" w:cs="Times New Roman"/>
          <w:color w:val="auto"/>
          <w:sz w:val="24"/>
          <w:szCs w:val="24"/>
        </w:rPr>
        <w:fldChar w:fldCharType="begin"/>
      </w:r>
      <w:r w:rsidRPr="00040724">
        <w:rPr>
          <w:rStyle w:val="fontstyle01"/>
          <w:rFonts w:ascii="Times New Roman" w:hAnsi="Times New Roman" w:cs="Times New Roman"/>
          <w:color w:val="auto"/>
          <w:sz w:val="24"/>
          <w:szCs w:val="24"/>
        </w:rPr>
        <w:instrText xml:space="preserve"> ADDIN EN.CITE &lt;EndNote&gt;&lt;Cite&gt;&lt;Author&gt;Sun&lt;/Author&gt;&lt;Year&gt;2015&lt;/Year&gt;&lt;RecNum&gt;381&lt;/RecNum&gt;&lt;DisplayText&gt;[15]&lt;/DisplayText&gt;&lt;record&gt;&lt;rec-number&gt;381&lt;/rec-number&gt;&lt;foreign-keys&gt;&lt;key app="EN" db-id="9dfttvd2gwxrs7erav6pptp0a959sfvw0et2" timestamp="0"&gt;381&lt;/key&gt;&lt;/foreign-keys&gt;&lt;ref-type name="Journal Article"&gt;17&lt;/ref-type&gt;&lt;contributors&gt;&lt;authors&gt;&lt;author&gt;Sun, Qie&lt;/author&gt;&lt;author&gt;Li, Hailong&lt;/author&gt;&lt;author&gt;Yan, Jinying&lt;/author&gt;&lt;author&gt;Liu, Longcheng&lt;/author&gt;&lt;author&gt;Yu, Zhixin&lt;/author&gt;&lt;author&gt;Yu, Xinhai&lt;/author&gt;&lt;/authors&gt;&lt;/contributors&gt;&lt;titles&gt;&lt;title&gt;Selection of appropriate biogas upgrading technology-a review of biogas cleaning, upgrading and utilisation&lt;/title&gt;&lt;secondary-title&gt;Renewable and Sustainable Energy Reviews&lt;/secondary-title&gt;&lt;/titles&gt;&lt;periodical&gt;&lt;full-title&gt;Renewable and Sustainable Energy Reviews&lt;/full-title&gt;&lt;/periodical&gt;&lt;pages&gt;521-532&lt;/pages&gt;&lt;volume&gt;51&lt;/volume&gt;&lt;dates&gt;&lt;year&gt;2015&lt;/year&gt;&lt;/dates&gt;&lt;isbn&gt;1364-0321&lt;/isbn&gt;&lt;urls&gt;&lt;/urls&gt;&lt;/record&gt;&lt;/Cite&gt;&lt;/EndNote&gt;</w:instrText>
      </w:r>
      <w:r w:rsidRPr="00040724">
        <w:rPr>
          <w:rStyle w:val="fontstyle01"/>
          <w:rFonts w:ascii="Times New Roman" w:hAnsi="Times New Roman" w:cs="Times New Roman"/>
          <w:color w:val="auto"/>
          <w:sz w:val="24"/>
          <w:szCs w:val="24"/>
        </w:rPr>
        <w:fldChar w:fldCharType="separate"/>
      </w:r>
      <w:r w:rsidRPr="00040724">
        <w:rPr>
          <w:rStyle w:val="fontstyle01"/>
          <w:rFonts w:ascii="Times New Roman" w:hAnsi="Times New Roman" w:cs="Times New Roman"/>
          <w:noProof/>
          <w:color w:val="auto"/>
          <w:sz w:val="24"/>
          <w:szCs w:val="24"/>
        </w:rPr>
        <w:t>[15]</w:t>
      </w:r>
      <w:r w:rsidRPr="00040724">
        <w:rPr>
          <w:rStyle w:val="fontstyle01"/>
          <w:rFonts w:ascii="Times New Roman" w:hAnsi="Times New Roman" w:cs="Times New Roman"/>
          <w:color w:val="auto"/>
          <w:sz w:val="24"/>
          <w:szCs w:val="24"/>
        </w:rPr>
        <w:fldChar w:fldCharType="end"/>
      </w:r>
      <w:r w:rsidRPr="00040724">
        <w:rPr>
          <w:rStyle w:val="fontstyle01"/>
          <w:rFonts w:ascii="Times New Roman" w:hAnsi="Times New Roman" w:cs="Times New Roman"/>
          <w:color w:val="auto"/>
          <w:sz w:val="24"/>
          <w:szCs w:val="24"/>
        </w:rPr>
        <w:t xml:space="preserve"> with the commercial interest growing continually. </w:t>
      </w:r>
    </w:p>
    <w:p w:rsidR="007E6EC0" w:rsidRPr="00040724" w:rsidRDefault="007E6EC0" w:rsidP="007E6EC0">
      <w:pPr>
        <w:spacing w:line="480" w:lineRule="auto"/>
        <w:rPr>
          <w:rStyle w:val="fontstyle01"/>
          <w:rFonts w:ascii="Times New Roman" w:hAnsi="Times New Roman" w:cs="Times New Roman"/>
          <w:color w:val="auto"/>
          <w:sz w:val="24"/>
          <w:szCs w:val="24"/>
        </w:rPr>
      </w:pPr>
      <w:r w:rsidRPr="00040724">
        <w:rPr>
          <w:rStyle w:val="fontstyle01"/>
          <w:rFonts w:ascii="Times New Roman" w:hAnsi="Times New Roman" w:cs="Times New Roman"/>
          <w:color w:val="auto"/>
          <w:sz w:val="24"/>
          <w:szCs w:val="24"/>
        </w:rPr>
        <w:t xml:space="preserve">In order to increase the methane content in biogas, especially for use as a transport fuel, a large number of innovative technologies have been developed </w:t>
      </w:r>
      <w:r w:rsidRPr="00040724">
        <w:rPr>
          <w:rStyle w:val="fontstyle01"/>
          <w:rFonts w:ascii="Times New Roman" w:hAnsi="Times New Roman" w:cs="Times New Roman"/>
          <w:color w:val="auto"/>
          <w:sz w:val="24"/>
          <w:szCs w:val="24"/>
        </w:rPr>
        <w:fldChar w:fldCharType="begin"/>
      </w:r>
      <w:r w:rsidRPr="00040724">
        <w:rPr>
          <w:rStyle w:val="fontstyle01"/>
          <w:rFonts w:ascii="Times New Roman" w:hAnsi="Times New Roman" w:cs="Times New Roman"/>
          <w:color w:val="auto"/>
          <w:sz w:val="24"/>
          <w:szCs w:val="24"/>
        </w:rPr>
        <w:instrText xml:space="preserve"> ADDIN EN.CITE &lt;EndNote&gt;&lt;Cite&gt;&lt;Author&gt;He&lt;/Author&gt;&lt;Year&gt;2018&lt;/Year&gt;&lt;RecNum&gt;400&lt;/RecNum&gt;&lt;DisplayText&gt;[17, 18]&lt;/DisplayText&gt;&lt;record&gt;&lt;rec-number&gt;400&lt;/rec-number&gt;&lt;foreign-keys&gt;&lt;key app="EN" db-id="9dfttvd2gwxrs7erav6pptp0a959sfvw0et2" timestamp="1519511435"&gt;400&lt;/key&gt;&lt;/foreign-keys&gt;&lt;ref-type name="Journal Article"&gt;17&lt;/ref-type&gt;&lt;contributors&gt;&lt;authors&gt;&lt;author&gt;He, Qingyao&lt;/author&gt;&lt;author&gt;Yu, Ge&lt;/author&gt;&lt;author&gt;Yan, Shuiping&lt;/author&gt;&lt;author&gt;Dumée, Ludovic F&lt;/author&gt;&lt;author&gt;Zhang, Yanlin&lt;/author&gt;&lt;author&gt;Strezov, Vladimir&lt;/author&gt;&lt;author&gt;Zhao, Shuaifei&lt;/author&gt;&lt;/authors&gt;&lt;/contributors&gt;&lt;titles&gt;&lt;title&gt;Renewable CO2 absorbent for carbon capture and biogas upgrading by membrane contactor&lt;/title&gt;&lt;secondary-title&gt;Separation and Purification Technology&lt;/secondary-title&gt;&lt;/titles&gt;&lt;periodical&gt;&lt;full-title&gt;Separation and Purification Technology&lt;/full-title&gt;&lt;/periodical&gt;&lt;pages&gt;207-215&lt;/pages&gt;&lt;volume&gt;194&lt;/volume&gt;&lt;dates&gt;&lt;year&gt;2018&lt;/year&gt;&lt;/dates&gt;&lt;isbn&gt;1383-5866&lt;/isbn&gt;&lt;urls&gt;&lt;/urls&gt;&lt;/record&gt;&lt;/Cite&gt;&lt;Cite&gt;&lt;Author&gt;Kougias&lt;/Author&gt;&lt;Year&gt;2017&lt;/Year&gt;&lt;RecNum&gt;401&lt;/RecNum&gt;&lt;record&gt;&lt;rec-number&gt;401&lt;/rec-number&gt;&lt;foreign-keys&gt;&lt;key app="EN" db-id="9dfttvd2gwxrs7erav6pptp0a959sfvw0et2" timestamp="1519513014"&gt;401&lt;/key&gt;&lt;/foreign-keys&gt;&lt;ref-type name="Journal Article"&gt;17&lt;/ref-type&gt;&lt;contributors&gt;&lt;authors&gt;&lt;author&gt;Kougias, Panagiotis G&lt;/author&gt;&lt;author&gt;Treu, Laura&lt;/author&gt;&lt;author&gt;Benavente, Daniela Peñailillo&lt;/author&gt;&lt;author&gt;Boe, Kanokwan&lt;/author&gt;&lt;author&gt;Campanaro, Stefano&lt;/author&gt;&lt;author&gt;Angelidaki, Irini&lt;/author&gt;&lt;/authors&gt;&lt;/contributors&gt;&lt;titles&gt;&lt;title&gt;Ex-situ biogas upgrading and enhancement in different reactor systems&lt;/title&gt;&lt;secondary-title&gt;Bioresource technology&lt;/secondary-title&gt;&lt;/titles&gt;&lt;periodical&gt;&lt;full-title&gt;Bioresource technology&lt;/full-title&gt;&lt;/periodical&gt;&lt;pages&gt;429-437&lt;/pages&gt;&lt;volume&gt;225&lt;/volume&gt;&lt;dates&gt;&lt;year&gt;2017&lt;/year&gt;&lt;/dates&gt;&lt;isbn&gt;0960-8524&lt;/isbn&gt;&lt;urls&gt;&lt;/urls&gt;&lt;/record&gt;&lt;/Cite&gt;&lt;/EndNote&gt;</w:instrText>
      </w:r>
      <w:r w:rsidRPr="00040724">
        <w:rPr>
          <w:rStyle w:val="fontstyle01"/>
          <w:rFonts w:ascii="Times New Roman" w:hAnsi="Times New Roman" w:cs="Times New Roman"/>
          <w:color w:val="auto"/>
          <w:sz w:val="24"/>
          <w:szCs w:val="24"/>
        </w:rPr>
        <w:fldChar w:fldCharType="separate"/>
      </w:r>
      <w:r w:rsidRPr="00040724">
        <w:rPr>
          <w:rStyle w:val="fontstyle01"/>
          <w:rFonts w:ascii="Times New Roman" w:hAnsi="Times New Roman" w:cs="Times New Roman"/>
          <w:noProof/>
          <w:color w:val="auto"/>
          <w:sz w:val="24"/>
          <w:szCs w:val="24"/>
        </w:rPr>
        <w:t>[17, 18]</w:t>
      </w:r>
      <w:r w:rsidRPr="00040724">
        <w:rPr>
          <w:rStyle w:val="fontstyle01"/>
          <w:rFonts w:ascii="Times New Roman" w:hAnsi="Times New Roman" w:cs="Times New Roman"/>
          <w:color w:val="auto"/>
          <w:sz w:val="24"/>
          <w:szCs w:val="24"/>
        </w:rPr>
        <w:fldChar w:fldCharType="end"/>
      </w:r>
      <w:r w:rsidRPr="00040724">
        <w:rPr>
          <w:rStyle w:val="fontstyle01"/>
          <w:rFonts w:ascii="Times New Roman" w:hAnsi="Times New Roman" w:cs="Times New Roman"/>
          <w:color w:val="auto"/>
          <w:sz w:val="24"/>
          <w:szCs w:val="24"/>
        </w:rPr>
        <w:t xml:space="preserve"> and recently reviewed </w:t>
      </w:r>
      <w:r w:rsidRPr="00040724">
        <w:rPr>
          <w:rStyle w:val="fontstyle01"/>
          <w:rFonts w:ascii="Times New Roman" w:hAnsi="Times New Roman" w:cs="Times New Roman"/>
          <w:color w:val="auto"/>
          <w:sz w:val="24"/>
          <w:szCs w:val="24"/>
        </w:rPr>
        <w:fldChar w:fldCharType="begin">
          <w:fldData xml:space="preserve">PEVuZE5vdGU+PENpdGU+PEF1dGhvcj5TaW5naGFsPC9BdXRob3I+PFllYXI+MjAxNzwvWWVhcj48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</w:fldData>
        </w:fldChar>
      </w:r>
      <w:r w:rsidRPr="00040724">
        <w:rPr>
          <w:rStyle w:val="fontstyle01"/>
          <w:rFonts w:ascii="Times New Roman" w:hAnsi="Times New Roman" w:cs="Times New Roman"/>
          <w:color w:val="auto"/>
          <w:sz w:val="24"/>
          <w:szCs w:val="24"/>
        </w:rPr>
        <w:instrText xml:space="preserve"> ADDIN EN.CITE </w:instrText>
      </w:r>
      <w:r w:rsidRPr="00040724">
        <w:rPr>
          <w:rStyle w:val="fontstyle01"/>
          <w:rFonts w:ascii="Times New Roman" w:hAnsi="Times New Roman" w:cs="Times New Roman"/>
          <w:color w:val="auto"/>
          <w:sz w:val="24"/>
          <w:szCs w:val="24"/>
        </w:rPr>
        <w:fldChar w:fldCharType="begin">
          <w:fldData xml:space="preserve">PEVuZE5vdGU+PENpdGU+PEF1dGhvcj5TaW5naGFsPC9BdXRob3I+PFllYXI+MjAxNzwvWWVhcj48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</w:fldData>
        </w:fldChar>
      </w:r>
      <w:r w:rsidRPr="00040724">
        <w:rPr>
          <w:rStyle w:val="fontstyle01"/>
          <w:rFonts w:ascii="Times New Roman" w:hAnsi="Times New Roman" w:cs="Times New Roman"/>
          <w:color w:val="auto"/>
          <w:sz w:val="24"/>
          <w:szCs w:val="24"/>
        </w:rPr>
        <w:instrText xml:space="preserve"> ADDIN EN.CITE.DATA </w:instrText>
      </w:r>
      <w:r w:rsidRPr="00040724">
        <w:rPr>
          <w:rStyle w:val="fontstyle01"/>
          <w:rFonts w:ascii="Times New Roman" w:hAnsi="Times New Roman" w:cs="Times New Roman"/>
          <w:color w:val="auto"/>
          <w:sz w:val="24"/>
          <w:szCs w:val="24"/>
        </w:rPr>
      </w:r>
      <w:r w:rsidRPr="00040724">
        <w:rPr>
          <w:rStyle w:val="fontstyle01"/>
          <w:rFonts w:ascii="Times New Roman" w:hAnsi="Times New Roman" w:cs="Times New Roman"/>
          <w:color w:val="auto"/>
          <w:sz w:val="24"/>
          <w:szCs w:val="24"/>
        </w:rPr>
        <w:fldChar w:fldCharType="end"/>
      </w:r>
      <w:r w:rsidRPr="00040724">
        <w:rPr>
          <w:rStyle w:val="fontstyle01"/>
          <w:rFonts w:ascii="Times New Roman" w:hAnsi="Times New Roman" w:cs="Times New Roman"/>
          <w:color w:val="auto"/>
          <w:sz w:val="24"/>
          <w:szCs w:val="24"/>
        </w:rPr>
      </w:r>
      <w:r w:rsidRPr="00040724">
        <w:rPr>
          <w:rStyle w:val="fontstyle01"/>
          <w:rFonts w:ascii="Times New Roman" w:hAnsi="Times New Roman" w:cs="Times New Roman"/>
          <w:color w:val="auto"/>
          <w:sz w:val="24"/>
          <w:szCs w:val="24"/>
        </w:rPr>
        <w:fldChar w:fldCharType="separate"/>
      </w:r>
      <w:r w:rsidRPr="00040724">
        <w:rPr>
          <w:rStyle w:val="fontstyle01"/>
          <w:rFonts w:ascii="Times New Roman" w:hAnsi="Times New Roman" w:cs="Times New Roman"/>
          <w:noProof/>
          <w:color w:val="auto"/>
          <w:sz w:val="24"/>
          <w:szCs w:val="24"/>
        </w:rPr>
        <w:t>[19-22]</w:t>
      </w:r>
      <w:r w:rsidRPr="00040724">
        <w:rPr>
          <w:rStyle w:val="fontstyle01"/>
          <w:rFonts w:ascii="Times New Roman" w:hAnsi="Times New Roman" w:cs="Times New Roman"/>
          <w:color w:val="auto"/>
          <w:sz w:val="24"/>
          <w:szCs w:val="24"/>
        </w:rPr>
        <w:fldChar w:fldCharType="end"/>
      </w:r>
      <w:r w:rsidRPr="00040724">
        <w:rPr>
          <w:rStyle w:val="fontstyle01"/>
          <w:rFonts w:ascii="Times New Roman" w:hAnsi="Times New Roman" w:cs="Times New Roman"/>
          <w:color w:val="auto"/>
          <w:sz w:val="24"/>
          <w:szCs w:val="24"/>
        </w:rPr>
        <w:t xml:space="preserve">. The technological focus has generally been towards extensive cleaning and downstream processing of biogas by deploying techniques such as drying, and the removal of </w:t>
      </w:r>
      <w:proofErr w:type="gramStart"/>
      <w:r w:rsidRPr="00040724">
        <w:rPr>
          <w:rStyle w:val="fontstyle01"/>
          <w:rFonts w:ascii="Times New Roman" w:hAnsi="Times New Roman" w:cs="Times New Roman"/>
          <w:color w:val="auto"/>
          <w:sz w:val="24"/>
          <w:szCs w:val="24"/>
        </w:rPr>
        <w:t>CO</w:t>
      </w:r>
      <w:r w:rsidRPr="00040724">
        <w:rPr>
          <w:rStyle w:val="fontstyle01"/>
          <w:rFonts w:ascii="Times New Roman" w:hAnsi="Times New Roman" w:cs="Times New Roman"/>
          <w:color w:val="auto"/>
          <w:sz w:val="24"/>
          <w:szCs w:val="24"/>
          <w:vertAlign w:val="subscript"/>
        </w:rPr>
        <w:t>2</w:t>
      </w:r>
      <w:r w:rsidRPr="00040724">
        <w:rPr>
          <w:rStyle w:val="fontstyle01"/>
          <w:rFonts w:ascii="Times New Roman" w:hAnsi="Times New Roman" w:cs="Times New Roman"/>
          <w:color w:val="auto"/>
          <w:sz w:val="24"/>
          <w:szCs w:val="24"/>
        </w:rPr>
        <w:t xml:space="preserve"> ,</w:t>
      </w:r>
      <w:proofErr w:type="gramEnd"/>
      <w:r w:rsidRPr="00040724">
        <w:rPr>
          <w:rStyle w:val="fontstyle01"/>
          <w:rFonts w:ascii="Times New Roman" w:hAnsi="Times New Roman" w:cs="Times New Roman"/>
          <w:color w:val="auto"/>
          <w:sz w:val="24"/>
          <w:szCs w:val="24"/>
        </w:rPr>
        <w:t xml:space="preserve"> NH</w:t>
      </w:r>
      <w:r w:rsidRPr="00040724">
        <w:rPr>
          <w:rStyle w:val="fontstyle01"/>
          <w:rFonts w:ascii="Times New Roman" w:hAnsi="Times New Roman" w:cs="Times New Roman"/>
          <w:color w:val="auto"/>
          <w:sz w:val="24"/>
          <w:szCs w:val="24"/>
          <w:vertAlign w:val="subscript"/>
        </w:rPr>
        <w:t>3</w:t>
      </w:r>
      <w:r w:rsidRPr="00040724">
        <w:rPr>
          <w:rStyle w:val="fontstyle01"/>
          <w:rFonts w:ascii="Times New Roman" w:hAnsi="Times New Roman" w:cs="Times New Roman"/>
          <w:color w:val="auto"/>
          <w:sz w:val="24"/>
          <w:szCs w:val="24"/>
        </w:rPr>
        <w:t>, H</w:t>
      </w:r>
      <w:r w:rsidRPr="00040724">
        <w:rPr>
          <w:rStyle w:val="fontstyle01"/>
          <w:rFonts w:ascii="Times New Roman" w:hAnsi="Times New Roman" w:cs="Times New Roman"/>
          <w:color w:val="auto"/>
          <w:sz w:val="24"/>
          <w:szCs w:val="24"/>
          <w:vertAlign w:val="subscript"/>
        </w:rPr>
        <w:t>2</w:t>
      </w:r>
      <w:r w:rsidRPr="00040724">
        <w:rPr>
          <w:rStyle w:val="fontstyle01"/>
          <w:rFonts w:ascii="Times New Roman" w:hAnsi="Times New Roman" w:cs="Times New Roman"/>
          <w:color w:val="auto"/>
          <w:sz w:val="24"/>
          <w:szCs w:val="24"/>
        </w:rPr>
        <w:t xml:space="preserve">S and other trace impurities to achieve a methane content of 95-99% in biogas. However, impurity removal can be of cost and energy intensive including technical barriers associated with low sorbent efficiency (sorbents or chemicals: i.e.; alkaline amine, zeolites and metal-organic frameworks) </w:t>
      </w:r>
      <w:r w:rsidRPr="00040724">
        <w:rPr>
          <w:rStyle w:val="fontstyle01"/>
          <w:rFonts w:ascii="Times New Roman" w:hAnsi="Times New Roman" w:cs="Times New Roman"/>
          <w:color w:val="auto"/>
          <w:sz w:val="24"/>
          <w:szCs w:val="24"/>
        </w:rPr>
        <w:fldChar w:fldCharType="begin"/>
      </w:r>
      <w:r w:rsidRPr="00040724">
        <w:rPr>
          <w:rStyle w:val="fontstyle01"/>
          <w:rFonts w:ascii="Times New Roman" w:hAnsi="Times New Roman" w:cs="Times New Roman"/>
          <w:color w:val="auto"/>
          <w:sz w:val="24"/>
          <w:szCs w:val="24"/>
        </w:rPr>
        <w:instrText xml:space="preserve"> ADDIN EN.CITE &lt;EndNote&gt;&lt;Cite&gt;&lt;Author&gt;Sun&lt;/Author&gt;&lt;Year&gt;2015&lt;/Year&gt;&lt;RecNum&gt;381&lt;/RecNum&gt;&lt;DisplayText&gt;[15]&lt;/DisplayText&gt;&lt;record&gt;&lt;rec-number&gt;381&lt;/rec-number&gt;&lt;foreign-keys&gt;&lt;key app="EN" db-id="9dfttvd2gwxrs7erav6pptp0a959sfvw0et2" timestamp="0"&gt;381&lt;/key&gt;&lt;/foreign-keys&gt;&lt;ref-type name="Journal Article"&gt;17&lt;/ref-type&gt;&lt;contributors&gt;&lt;authors&gt;&lt;author&gt;Sun, Qie&lt;/author&gt;&lt;author&gt;Li, Hailong&lt;/author&gt;&lt;author&gt;Yan, Jinying&lt;/author&gt;&lt;author&gt;Liu, Longcheng&lt;/author&gt;&lt;author&gt;Yu, Zhixin&lt;/author&gt;&lt;author&gt;Yu, Xinhai&lt;/author&gt;&lt;/authors&gt;&lt;/contributors&gt;&lt;titles&gt;&lt;title&gt;Selection of appropriate biogas upgrading technology-a review of biogas cleaning, upgrading and utilisation&lt;/title&gt;&lt;secondary-title&gt;Renewable and Sustainable Energy Reviews&lt;/secondary-title&gt;&lt;/titles&gt;&lt;periodical&gt;&lt;full-title&gt;Renewable and Sustainable Energy Reviews&lt;/full-title&gt;&lt;/periodical&gt;&lt;pages&gt;521-532&lt;/pages&gt;&lt;volume&gt;51&lt;/volume&gt;&lt;dates&gt;&lt;year&gt;2015&lt;/year&gt;&lt;/dates&gt;&lt;isbn&gt;1364-0321&lt;/isbn&gt;&lt;urls&gt;&lt;/urls&gt;&lt;/record&gt;&lt;/Cite&gt;&lt;/EndNote&gt;</w:instrText>
      </w:r>
      <w:r w:rsidRPr="00040724">
        <w:rPr>
          <w:rStyle w:val="fontstyle01"/>
          <w:rFonts w:ascii="Times New Roman" w:hAnsi="Times New Roman" w:cs="Times New Roman"/>
          <w:color w:val="auto"/>
          <w:sz w:val="24"/>
          <w:szCs w:val="24"/>
        </w:rPr>
        <w:fldChar w:fldCharType="separate"/>
      </w:r>
      <w:r w:rsidRPr="00040724">
        <w:rPr>
          <w:rStyle w:val="fontstyle01"/>
          <w:rFonts w:ascii="Times New Roman" w:hAnsi="Times New Roman" w:cs="Times New Roman"/>
          <w:noProof/>
          <w:color w:val="auto"/>
          <w:sz w:val="24"/>
          <w:szCs w:val="24"/>
        </w:rPr>
        <w:t>[15]</w:t>
      </w:r>
      <w:r w:rsidRPr="00040724">
        <w:rPr>
          <w:rStyle w:val="fontstyle01"/>
          <w:rFonts w:ascii="Times New Roman" w:hAnsi="Times New Roman" w:cs="Times New Roman"/>
          <w:color w:val="auto"/>
          <w:sz w:val="24"/>
          <w:szCs w:val="24"/>
        </w:rPr>
        <w:fldChar w:fldCharType="end"/>
      </w:r>
      <w:r w:rsidRPr="00040724">
        <w:rPr>
          <w:rStyle w:val="fontstyle01"/>
          <w:rFonts w:ascii="Times New Roman" w:hAnsi="Times New Roman" w:cs="Times New Roman"/>
          <w:color w:val="auto"/>
          <w:sz w:val="24"/>
          <w:szCs w:val="24"/>
        </w:rPr>
        <w:t xml:space="preserve"> and plasticizing of membranes </w:t>
      </w:r>
      <w:r w:rsidRPr="00040724">
        <w:rPr>
          <w:rStyle w:val="fontstyle01"/>
          <w:rFonts w:ascii="Times New Roman" w:hAnsi="Times New Roman" w:cs="Times New Roman"/>
          <w:color w:val="auto"/>
          <w:sz w:val="24"/>
          <w:szCs w:val="24"/>
        </w:rPr>
        <w:fldChar w:fldCharType="begin"/>
      </w:r>
      <w:r w:rsidRPr="00040724">
        <w:rPr>
          <w:rStyle w:val="fontstyle01"/>
          <w:rFonts w:ascii="Times New Roman" w:hAnsi="Times New Roman" w:cs="Times New Roman"/>
          <w:color w:val="auto"/>
          <w:sz w:val="24"/>
          <w:szCs w:val="24"/>
        </w:rPr>
        <w:instrText xml:space="preserve"> ADDIN EN.CITE &lt;EndNote&gt;&lt;Cite&gt;&lt;Author&gt;Chen&lt;/Author&gt;&lt;Year&gt;2015&lt;/Year&gt;&lt;RecNum&gt;383&lt;/RecNum&gt;&lt;DisplayText&gt;[23]&lt;/DisplayText&gt;&lt;record&gt;&lt;rec-number&gt;383&lt;/rec-number&gt;&lt;foreign-keys&gt;&lt;key app="EN" db-id="9dfttvd2gwxrs7erav6pptp0a959sfvw0et2" timestamp="0"&gt;383&lt;/key&gt;&lt;/foreign-keys&gt;&lt;ref-type name="Journal Article"&gt;17&lt;/ref-type&gt;&lt;contributors&gt;&lt;authors&gt;&lt;author&gt;Chen, Xiao Yuan&lt;/author&gt;&lt;author&gt;Vinh-Thang, Hoang&lt;/author&gt;&lt;author&gt;Ramirez, Antonio Avalos&lt;/author&gt;&lt;author&gt;Rodrigue, Denis&lt;/author&gt;&lt;author&gt;Kaliaguine, Serge&lt;/author&gt;&lt;/authors&gt;&lt;/contributors&gt;&lt;titles&gt;&lt;title&gt;Membrane gas separation technologies for biogas upgrading&lt;/title&gt;&lt;secondary-title&gt;RSC Advances&lt;/secondary-title&gt;&lt;/titles&gt;&lt;pages&gt;24399-24448&lt;/pages&gt;&lt;volume&gt;5&lt;/volume&gt;&lt;number&gt;31&lt;/number&gt;&lt;dates&gt;&lt;year&gt;2015&lt;/year&gt;&lt;/dates&gt;&lt;urls&gt;&lt;/urls&gt;&lt;/record&gt;&lt;/Cite&gt;&lt;/EndNote&gt;</w:instrText>
      </w:r>
      <w:r w:rsidRPr="00040724">
        <w:rPr>
          <w:rStyle w:val="fontstyle01"/>
          <w:rFonts w:ascii="Times New Roman" w:hAnsi="Times New Roman" w:cs="Times New Roman"/>
          <w:color w:val="auto"/>
          <w:sz w:val="24"/>
          <w:szCs w:val="24"/>
        </w:rPr>
        <w:fldChar w:fldCharType="separate"/>
      </w:r>
      <w:r w:rsidRPr="00040724">
        <w:rPr>
          <w:rStyle w:val="fontstyle01"/>
          <w:rFonts w:ascii="Times New Roman" w:hAnsi="Times New Roman" w:cs="Times New Roman"/>
          <w:noProof/>
          <w:color w:val="auto"/>
          <w:sz w:val="24"/>
          <w:szCs w:val="24"/>
        </w:rPr>
        <w:t>[23]</w:t>
      </w:r>
      <w:r w:rsidRPr="00040724">
        <w:rPr>
          <w:rStyle w:val="fontstyle01"/>
          <w:rFonts w:ascii="Times New Roman" w:hAnsi="Times New Roman" w:cs="Times New Roman"/>
          <w:color w:val="auto"/>
          <w:sz w:val="24"/>
          <w:szCs w:val="24"/>
        </w:rPr>
        <w:fldChar w:fldCharType="end"/>
      </w:r>
      <w:r w:rsidRPr="00040724">
        <w:rPr>
          <w:rStyle w:val="fontstyle01"/>
          <w:rFonts w:ascii="Times New Roman" w:hAnsi="Times New Roman" w:cs="Times New Roman"/>
          <w:color w:val="auto"/>
          <w:sz w:val="24"/>
          <w:szCs w:val="24"/>
        </w:rPr>
        <w:t xml:space="preserve">. Past studies </w:t>
      </w:r>
      <w:r w:rsidRPr="00040724">
        <w:rPr>
          <w:rStyle w:val="fontstyle01"/>
          <w:rFonts w:ascii="Times New Roman" w:hAnsi="Times New Roman" w:cs="Times New Roman"/>
          <w:color w:val="auto"/>
          <w:sz w:val="24"/>
          <w:szCs w:val="24"/>
        </w:rPr>
        <w:fldChar w:fldCharType="begin"/>
      </w:r>
      <w:r w:rsidRPr="00040724">
        <w:rPr>
          <w:rStyle w:val="fontstyle01"/>
          <w:rFonts w:ascii="Times New Roman" w:hAnsi="Times New Roman" w:cs="Times New Roman"/>
          <w:color w:val="auto"/>
          <w:sz w:val="24"/>
          <w:szCs w:val="24"/>
        </w:rPr>
        <w:instrText xml:space="preserve"> ADDIN EN.CITE &lt;EndNote&gt;&lt;Cite&gt;&lt;Author&gt;Lindeboom&lt;/Author&gt;&lt;Year&gt;2011&lt;/Year&gt;&lt;RecNum&gt;205&lt;/RecNum&gt;&lt;DisplayText&gt;[24, 25]&lt;/DisplayText&gt;&lt;record&gt;&lt;rec-number&gt;205&lt;/rec-number&gt;&lt;foreign-keys&gt;&lt;key app="EN" db-id="9dfttvd2gwxrs7erav6pptp0a959sfvw0et2" timestamp="0"&gt;205&lt;/key&gt;&lt;/foreign-keys&gt;&lt;ref-type name="Journal Article"&gt;17&lt;/ref-type&gt;&lt;contributors&gt;&lt;authors&gt;&lt;author&gt;Lindeboom, REF&lt;/author&gt;&lt;author&gt;Fermoso, FG&lt;/author&gt;&lt;author&gt;Weijma, J&lt;/author&gt;&lt;author&gt;Zagt, K&lt;/author&gt;&lt;author&gt;Van Lier, JB&lt;/author&gt;&lt;/authors&gt;&lt;/contributors&gt;&lt;titles&gt;&lt;title&gt;Autogenerative high pressure digestion: anaerobic digestion and biogas upgrading in a single step reactor system&lt;/title&gt;&lt;secondary-title&gt;Water science and technology&lt;/secondary-title&gt;&lt;/titles&gt;&lt;pages&gt;647-653&lt;/pages&gt;&lt;volume&gt;64&lt;/volume&gt;&lt;number&gt;3&lt;/number&gt;&lt;dates&gt;&lt;year&gt;2011&lt;/year&gt;&lt;/dates&gt;&lt;isbn&gt;0273-1223&lt;/isbn&gt;&lt;urls&gt;&lt;/urls&gt;&lt;/record&gt;&lt;/Cite&gt;&lt;Cite&gt;&lt;Author&gt;Hayes&lt;/Author&gt;&lt;Year&gt;1990&lt;/Year&gt;&lt;RecNum&gt;207&lt;/RecNum&gt;&lt;record&gt;&lt;rec-number&gt;207&lt;/rec-number&gt;&lt;foreign-keys&gt;&lt;key app="EN" db-id="9dfttvd2gwxrs7erav6pptp0a959sfvw0et2" timestamp="0"&gt;207&lt;/key&gt;&lt;/foreign-keys&gt;&lt;ref-type name="Journal Article"&gt;17&lt;/ref-type&gt;&lt;contributors&gt;&lt;authors&gt;&lt;author&gt;Hayes, TD&lt;/author&gt;&lt;author&gt;Isaacson, HR&lt;/author&gt;&lt;author&gt;Pfeffer, JT&lt;/author&gt;&lt;author&gt;Liu, YM&lt;/author&gt;&lt;/authors&gt;&lt;/contributors&gt;&lt;titles&gt;&lt;title&gt;In situ methane enrichment in anaerobic digestion&lt;/title&gt;&lt;secondary-title&gt;Biotechnology and bioengineering&lt;/secondary-title&gt;&lt;/titles&gt;&lt;pages&gt;73-86&lt;/pages&gt;&lt;volume&gt;35&lt;/volume&gt;&lt;number&gt;1&lt;/number&gt;&lt;dates&gt;&lt;year&gt;1990&lt;/year&gt;&lt;/dates&gt;&lt;isbn&gt;1097-0290&lt;/isbn&gt;&lt;urls&gt;&lt;/urls&gt;&lt;/record&gt;&lt;/Cite&gt;&lt;/EndNote&gt;</w:instrText>
      </w:r>
      <w:r w:rsidRPr="00040724">
        <w:rPr>
          <w:rStyle w:val="fontstyle01"/>
          <w:rFonts w:ascii="Times New Roman" w:hAnsi="Times New Roman" w:cs="Times New Roman"/>
          <w:color w:val="auto"/>
          <w:sz w:val="24"/>
          <w:szCs w:val="24"/>
        </w:rPr>
        <w:fldChar w:fldCharType="separate"/>
      </w:r>
      <w:r w:rsidRPr="00040724">
        <w:rPr>
          <w:rStyle w:val="fontstyle01"/>
          <w:rFonts w:ascii="Times New Roman" w:hAnsi="Times New Roman" w:cs="Times New Roman"/>
          <w:noProof/>
          <w:color w:val="auto"/>
          <w:sz w:val="24"/>
          <w:szCs w:val="24"/>
        </w:rPr>
        <w:t>[24, 25]</w:t>
      </w:r>
      <w:r w:rsidRPr="00040724">
        <w:rPr>
          <w:rStyle w:val="fontstyle01"/>
          <w:rFonts w:ascii="Times New Roman" w:hAnsi="Times New Roman" w:cs="Times New Roman"/>
          <w:color w:val="auto"/>
          <w:sz w:val="24"/>
          <w:szCs w:val="24"/>
        </w:rPr>
        <w:fldChar w:fldCharType="end"/>
      </w:r>
      <w:r w:rsidRPr="00040724">
        <w:rPr>
          <w:rStyle w:val="fontstyle01"/>
          <w:rFonts w:ascii="Times New Roman" w:hAnsi="Times New Roman" w:cs="Times New Roman"/>
          <w:color w:val="auto"/>
          <w:sz w:val="24"/>
          <w:szCs w:val="24"/>
        </w:rPr>
        <w:t xml:space="preserve"> have suggested that due the large fraction of CO</w:t>
      </w:r>
      <w:r w:rsidRPr="00040724">
        <w:rPr>
          <w:rStyle w:val="fontstyle01"/>
          <w:rFonts w:ascii="Times New Roman" w:hAnsi="Times New Roman" w:cs="Times New Roman"/>
          <w:color w:val="auto"/>
          <w:sz w:val="24"/>
          <w:szCs w:val="24"/>
          <w:vertAlign w:val="subscript"/>
        </w:rPr>
        <w:t>2</w:t>
      </w:r>
      <w:r w:rsidRPr="00040724">
        <w:rPr>
          <w:rStyle w:val="fontstyle01"/>
          <w:rFonts w:ascii="Times New Roman" w:hAnsi="Times New Roman" w:cs="Times New Roman"/>
          <w:color w:val="auto"/>
          <w:sz w:val="24"/>
          <w:szCs w:val="24"/>
        </w:rPr>
        <w:t xml:space="preserve"> in raw biogas, the cost of gas purification only becomes economically and energetically feasible if plant operational capacity exceeds </w:t>
      </w:r>
      <w:r w:rsidRPr="00040724">
        <w:rPr>
          <w:rStyle w:val="fontstyle01"/>
          <w:rFonts w:ascii="Times New Roman" w:hAnsi="Times New Roman" w:cs="Times New Roman"/>
          <w:color w:val="auto"/>
          <w:sz w:val="24"/>
          <w:szCs w:val="24"/>
        </w:rPr>
        <w:lastRenderedPageBreak/>
        <w:t>100 m</w:t>
      </w:r>
      <w:r w:rsidRPr="00040724">
        <w:rPr>
          <w:rStyle w:val="fontstyle01"/>
          <w:rFonts w:ascii="Times New Roman" w:hAnsi="Times New Roman" w:cs="Times New Roman"/>
          <w:color w:val="auto"/>
          <w:sz w:val="24"/>
          <w:szCs w:val="24"/>
          <w:vertAlign w:val="superscript"/>
        </w:rPr>
        <w:t>3</w:t>
      </w:r>
      <w:r w:rsidRPr="00040724">
        <w:rPr>
          <w:rStyle w:val="fontstyle01"/>
          <w:rFonts w:ascii="Times New Roman" w:hAnsi="Times New Roman" w:cs="Times New Roman"/>
          <w:color w:val="auto"/>
          <w:sz w:val="24"/>
          <w:szCs w:val="24"/>
        </w:rPr>
        <w:t xml:space="preserve"> biogas/h. A large number of real applications, however, operate below this range and thereby the development of </w:t>
      </w:r>
      <w:r w:rsidRPr="00040724">
        <w:rPr>
          <w:rStyle w:val="fontstyle01"/>
          <w:rFonts w:ascii="Times New Roman" w:hAnsi="Times New Roman" w:cs="Times New Roman"/>
          <w:i/>
          <w:color w:val="auto"/>
          <w:sz w:val="24"/>
          <w:szCs w:val="24"/>
        </w:rPr>
        <w:t>ex-situ</w:t>
      </w:r>
      <w:r w:rsidRPr="00040724">
        <w:rPr>
          <w:rStyle w:val="fontstyle01"/>
          <w:rFonts w:ascii="Times New Roman" w:hAnsi="Times New Roman" w:cs="Times New Roman"/>
          <w:color w:val="auto"/>
          <w:sz w:val="24"/>
          <w:szCs w:val="24"/>
        </w:rPr>
        <w:t xml:space="preserve"> technique up until now is </w:t>
      </w:r>
      <w:r>
        <w:rPr>
          <w:rStyle w:val="fontstyle01"/>
          <w:rFonts w:ascii="Times New Roman" w:hAnsi="Times New Roman" w:cs="Times New Roman"/>
          <w:color w:val="auto"/>
          <w:sz w:val="24"/>
          <w:szCs w:val="24"/>
        </w:rPr>
        <w:t>underemphasized</w:t>
      </w:r>
      <w:r w:rsidRPr="00040724">
        <w:rPr>
          <w:rStyle w:val="fontstyle01"/>
          <w:rFonts w:ascii="Times New Roman" w:hAnsi="Times New Roman" w:cs="Times New Roman"/>
          <w:color w:val="auto"/>
          <w:sz w:val="24"/>
          <w:szCs w:val="24"/>
        </w:rPr>
        <w:t xml:space="preserve">. Today, only a very few commercial plants upgrade biogas to a high fuel standard using </w:t>
      </w:r>
      <w:r w:rsidRPr="00040724">
        <w:rPr>
          <w:rStyle w:val="fontstyle01"/>
          <w:rFonts w:ascii="Times New Roman" w:hAnsi="Times New Roman" w:cs="Times New Roman"/>
          <w:i/>
          <w:color w:val="auto"/>
          <w:sz w:val="24"/>
          <w:szCs w:val="24"/>
        </w:rPr>
        <w:t>ex-situ</w:t>
      </w:r>
      <w:r w:rsidRPr="00040724">
        <w:rPr>
          <w:rStyle w:val="fontstyle01"/>
          <w:rFonts w:ascii="Times New Roman" w:hAnsi="Times New Roman" w:cs="Times New Roman"/>
          <w:color w:val="auto"/>
          <w:sz w:val="24"/>
          <w:szCs w:val="24"/>
        </w:rPr>
        <w:t xml:space="preserve"> cleaning of the biogas globally </w:t>
      </w:r>
      <w:r w:rsidRPr="00040724">
        <w:rPr>
          <w:rStyle w:val="fontstyle01"/>
          <w:rFonts w:ascii="Times New Roman" w:hAnsi="Times New Roman" w:cs="Times New Roman"/>
          <w:color w:val="auto"/>
          <w:sz w:val="24"/>
          <w:szCs w:val="24"/>
        </w:rPr>
        <w:fldChar w:fldCharType="begin"/>
      </w:r>
      <w:r w:rsidRPr="00040724">
        <w:rPr>
          <w:rStyle w:val="fontstyle01"/>
          <w:rFonts w:ascii="Times New Roman" w:hAnsi="Times New Roman" w:cs="Times New Roman"/>
          <w:color w:val="auto"/>
          <w:sz w:val="24"/>
          <w:szCs w:val="24"/>
        </w:rPr>
        <w:instrText xml:space="preserve"> ADDIN EN.CITE &lt;EndNote&gt;&lt;Cite&gt;&lt;Author&gt;Lindberg&lt;/Author&gt;&lt;Year&gt;2006&lt;/Year&gt;&lt;RecNum&gt;206&lt;/RecNum&gt;&lt;DisplayText&gt;[26]&lt;/DisplayText&gt;&lt;record&gt;&lt;rec-number&gt;206&lt;/rec-number&gt;&lt;foreign-keys&gt;&lt;key app="EN" db-id="9dfttvd2gwxrs7erav6pptp0a959sfvw0et2" timestamp="0"&gt;206&lt;/key&gt;&lt;/foreign-keys&gt;&lt;ref-type name="Journal Article"&gt;17&lt;/ref-type&gt;&lt;contributors&gt;&lt;authors&gt;&lt;author&gt;Lindberg, Anna&lt;/author&gt;&lt;author&gt;Rasmuson, Åke C&lt;/author&gt;&lt;/authors&gt;&lt;/contributors&gt;&lt;titles&gt;&lt;title&gt;Selective desorption of carbon dioxide from sewage sludge for in situ methane enrichment—part I: Pilot</w:instrText>
      </w:r>
      <w:r w:rsidRPr="00040724">
        <w:rPr>
          <w:rStyle w:val="fontstyle01"/>
          <w:rFonts w:ascii="Cambria Math" w:hAnsi="Cambria Math" w:cs="Cambria Math"/>
          <w:color w:val="auto"/>
          <w:sz w:val="24"/>
          <w:szCs w:val="24"/>
        </w:rPr>
        <w:instrText>‐</w:instrText>
      </w:r>
      <w:r w:rsidRPr="00040724">
        <w:rPr>
          <w:rStyle w:val="fontstyle01"/>
          <w:rFonts w:ascii="Times New Roman" w:hAnsi="Times New Roman" w:cs="Times New Roman"/>
          <w:color w:val="auto"/>
          <w:sz w:val="24"/>
          <w:szCs w:val="24"/>
        </w:rPr>
        <w:instrText>plant experiments&lt;/title&gt;&lt;secondary-title&gt;Biotechnology and bioengineering&lt;/secondary-title&gt;&lt;/titles&gt;&lt;pages&gt;794-803&lt;/pages&gt;&lt;volume&gt;95&lt;/volume&gt;&lt;number&gt;5&lt;/number&gt;&lt;dates&gt;&lt;year&gt;2006&lt;/year&gt;&lt;/dates&gt;&lt;isbn&gt;1097-0290&lt;/isbn&gt;&lt;urls&gt;&lt;/urls&gt;&lt;/record&gt;&lt;/Cite&gt;&lt;/EndNote&gt;</w:instrText>
      </w:r>
      <w:r w:rsidRPr="00040724">
        <w:rPr>
          <w:rStyle w:val="fontstyle01"/>
          <w:rFonts w:ascii="Times New Roman" w:hAnsi="Times New Roman" w:cs="Times New Roman"/>
          <w:color w:val="auto"/>
          <w:sz w:val="24"/>
          <w:szCs w:val="24"/>
        </w:rPr>
        <w:fldChar w:fldCharType="separate"/>
      </w:r>
      <w:r w:rsidRPr="00040724">
        <w:rPr>
          <w:rStyle w:val="fontstyle01"/>
          <w:rFonts w:ascii="Times New Roman" w:hAnsi="Times New Roman" w:cs="Times New Roman"/>
          <w:noProof/>
          <w:color w:val="auto"/>
          <w:sz w:val="24"/>
          <w:szCs w:val="24"/>
        </w:rPr>
        <w:t>[26]</w:t>
      </w:r>
      <w:r w:rsidRPr="00040724">
        <w:rPr>
          <w:rStyle w:val="fontstyle01"/>
          <w:rFonts w:ascii="Times New Roman" w:hAnsi="Times New Roman" w:cs="Times New Roman"/>
          <w:color w:val="auto"/>
          <w:sz w:val="24"/>
          <w:szCs w:val="24"/>
        </w:rPr>
        <w:fldChar w:fldCharType="end"/>
      </w:r>
      <w:r w:rsidRPr="00040724">
        <w:rPr>
          <w:rStyle w:val="fontstyle01"/>
          <w:rFonts w:ascii="Times New Roman" w:hAnsi="Times New Roman" w:cs="Times New Roman"/>
          <w:color w:val="auto"/>
          <w:sz w:val="24"/>
          <w:szCs w:val="24"/>
        </w:rPr>
        <w:t xml:space="preserve">. </w:t>
      </w:r>
    </w:p>
    <w:p w:rsidR="007E6EC0" w:rsidRPr="00040724" w:rsidRDefault="007E6EC0" w:rsidP="007E6EC0">
      <w:pPr>
        <w:spacing w:line="480" w:lineRule="auto"/>
        <w:rPr>
          <w:rStyle w:val="fontstyle01"/>
          <w:rFonts w:ascii="Times New Roman" w:hAnsi="Times New Roman" w:cs="Times New Roman"/>
          <w:color w:val="auto"/>
          <w:sz w:val="24"/>
          <w:szCs w:val="24"/>
        </w:rPr>
      </w:pPr>
      <w:r w:rsidRPr="00040724">
        <w:rPr>
          <w:rStyle w:val="fontstyle01"/>
          <w:rFonts w:ascii="Times New Roman" w:hAnsi="Times New Roman" w:cs="Times New Roman"/>
          <w:color w:val="auto"/>
          <w:sz w:val="24"/>
          <w:szCs w:val="24"/>
        </w:rPr>
        <w:t xml:space="preserve">Through the </w:t>
      </w:r>
      <w:r w:rsidRPr="00040724">
        <w:rPr>
          <w:rStyle w:val="fontstyle01"/>
          <w:rFonts w:ascii="Times New Roman" w:hAnsi="Times New Roman" w:cs="Times New Roman"/>
          <w:i/>
          <w:color w:val="auto"/>
          <w:sz w:val="24"/>
          <w:szCs w:val="24"/>
        </w:rPr>
        <w:t>in-situ</w:t>
      </w:r>
      <w:r w:rsidRPr="00040724">
        <w:rPr>
          <w:rStyle w:val="fontstyle01"/>
          <w:rFonts w:ascii="Times New Roman" w:hAnsi="Times New Roman" w:cs="Times New Roman"/>
          <w:color w:val="auto"/>
          <w:sz w:val="24"/>
          <w:szCs w:val="24"/>
        </w:rPr>
        <w:t xml:space="preserve"> technique, when applied to the anaerobic process directly operating with the concept of CO</w:t>
      </w:r>
      <w:r w:rsidRPr="00040724">
        <w:rPr>
          <w:rStyle w:val="fontstyle01"/>
          <w:rFonts w:ascii="Times New Roman" w:hAnsi="Times New Roman" w:cs="Times New Roman"/>
          <w:color w:val="auto"/>
          <w:sz w:val="24"/>
          <w:szCs w:val="24"/>
          <w:vertAlign w:val="subscript"/>
        </w:rPr>
        <w:t>2</w:t>
      </w:r>
      <w:r w:rsidRPr="00040724">
        <w:rPr>
          <w:rStyle w:val="fontstyle01"/>
          <w:rFonts w:ascii="Times New Roman" w:hAnsi="Times New Roman" w:cs="Times New Roman"/>
          <w:color w:val="auto"/>
          <w:sz w:val="24"/>
          <w:szCs w:val="24"/>
        </w:rPr>
        <w:t xml:space="preserve"> and CH</w:t>
      </w:r>
      <w:r w:rsidRPr="00040724">
        <w:rPr>
          <w:rStyle w:val="fontstyle01"/>
          <w:rFonts w:ascii="Times New Roman" w:hAnsi="Times New Roman" w:cs="Times New Roman"/>
          <w:color w:val="auto"/>
          <w:sz w:val="24"/>
          <w:szCs w:val="24"/>
          <w:vertAlign w:val="subscript"/>
        </w:rPr>
        <w:t xml:space="preserve">4 </w:t>
      </w:r>
      <w:r w:rsidRPr="00040724">
        <w:rPr>
          <w:rStyle w:val="fontstyle01"/>
          <w:rFonts w:ascii="Times New Roman" w:hAnsi="Times New Roman" w:cs="Times New Roman"/>
          <w:color w:val="auto"/>
          <w:sz w:val="24"/>
          <w:szCs w:val="24"/>
        </w:rPr>
        <w:t>differential solubility and electro-</w:t>
      </w:r>
      <w:proofErr w:type="spellStart"/>
      <w:r w:rsidRPr="00040724">
        <w:rPr>
          <w:rStyle w:val="fontstyle01"/>
          <w:rFonts w:ascii="Times New Roman" w:hAnsi="Times New Roman" w:cs="Times New Roman"/>
          <w:color w:val="auto"/>
          <w:sz w:val="24"/>
          <w:szCs w:val="24"/>
        </w:rPr>
        <w:t>methanogenesis</w:t>
      </w:r>
      <w:proofErr w:type="spellEnd"/>
      <w:r w:rsidRPr="00040724">
        <w:rPr>
          <w:rStyle w:val="fontstyle01"/>
          <w:rFonts w:ascii="Times New Roman" w:hAnsi="Times New Roman" w:cs="Times New Roman"/>
          <w:color w:val="auto"/>
          <w:sz w:val="24"/>
          <w:szCs w:val="24"/>
        </w:rPr>
        <w:t xml:space="preserve">, a cost-effective way of upgrading methane over a broad range of applications </w:t>
      </w:r>
      <w:proofErr w:type="gramStart"/>
      <w:r w:rsidRPr="00040724">
        <w:rPr>
          <w:rStyle w:val="fontstyle01"/>
          <w:rFonts w:ascii="Times New Roman" w:hAnsi="Times New Roman" w:cs="Times New Roman"/>
          <w:color w:val="auto"/>
          <w:sz w:val="24"/>
          <w:szCs w:val="24"/>
        </w:rPr>
        <w:t>may become established</w:t>
      </w:r>
      <w:proofErr w:type="gramEnd"/>
      <w:r w:rsidRPr="00040724">
        <w:rPr>
          <w:rStyle w:val="fontstyle01"/>
          <w:rFonts w:ascii="Times New Roman" w:hAnsi="Times New Roman" w:cs="Times New Roman"/>
          <w:color w:val="auto"/>
          <w:sz w:val="24"/>
          <w:szCs w:val="24"/>
        </w:rPr>
        <w:t xml:space="preserve">. To date, a number of methods regarding </w:t>
      </w:r>
      <w:r w:rsidRPr="00040724">
        <w:rPr>
          <w:rStyle w:val="fontstyle01"/>
          <w:rFonts w:ascii="Times New Roman" w:hAnsi="Times New Roman" w:cs="Times New Roman"/>
          <w:i/>
          <w:color w:val="auto"/>
          <w:sz w:val="24"/>
          <w:szCs w:val="24"/>
        </w:rPr>
        <w:t>in-situ</w:t>
      </w:r>
      <w:r w:rsidRPr="00040724">
        <w:rPr>
          <w:rStyle w:val="fontstyle01"/>
          <w:rFonts w:ascii="Times New Roman" w:hAnsi="Times New Roman" w:cs="Times New Roman"/>
          <w:color w:val="auto"/>
          <w:sz w:val="24"/>
          <w:szCs w:val="24"/>
        </w:rPr>
        <w:t xml:space="preserve"> methane enrichment </w:t>
      </w:r>
      <w:proofErr w:type="gramStart"/>
      <w:r w:rsidRPr="00040724">
        <w:rPr>
          <w:rStyle w:val="fontstyle01"/>
          <w:rFonts w:ascii="Times New Roman" w:hAnsi="Times New Roman" w:cs="Times New Roman"/>
          <w:color w:val="auto"/>
          <w:sz w:val="24"/>
          <w:szCs w:val="24"/>
        </w:rPr>
        <w:t>have been proposed</w:t>
      </w:r>
      <w:proofErr w:type="gramEnd"/>
      <w:r w:rsidRPr="00040724">
        <w:rPr>
          <w:rStyle w:val="fontstyle01"/>
          <w:rFonts w:ascii="Times New Roman" w:hAnsi="Times New Roman" w:cs="Times New Roman"/>
          <w:color w:val="auto"/>
          <w:sz w:val="24"/>
          <w:szCs w:val="24"/>
        </w:rPr>
        <w:t xml:space="preserve"> and interesting results were demonstrated </w:t>
      </w:r>
      <w:r w:rsidRPr="00040724">
        <w:rPr>
          <w:rStyle w:val="fontstyle01"/>
          <w:rFonts w:ascii="Times New Roman" w:hAnsi="Times New Roman" w:cs="Times New Roman"/>
          <w:color w:val="auto"/>
          <w:sz w:val="24"/>
          <w:szCs w:val="24"/>
        </w:rPr>
        <w:fldChar w:fldCharType="begin">
          <w:fldData xml:space="preserve">PEVuZE5vdGU+PENpdGU+PEF1dGhvcj5CYXNzYW5pPC9BdXRob3I+PFllYXI+MjAxNTwvWWVhcj48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</w:fldData>
        </w:fldChar>
      </w:r>
      <w:r w:rsidRPr="00040724">
        <w:rPr>
          <w:rStyle w:val="fontstyle01"/>
          <w:rFonts w:ascii="Times New Roman" w:hAnsi="Times New Roman" w:cs="Times New Roman"/>
          <w:color w:val="auto"/>
          <w:sz w:val="24"/>
          <w:szCs w:val="24"/>
        </w:rPr>
        <w:instrText xml:space="preserve"> ADDIN EN.CITE </w:instrText>
      </w:r>
      <w:r w:rsidRPr="00040724">
        <w:rPr>
          <w:rStyle w:val="fontstyle01"/>
          <w:rFonts w:ascii="Times New Roman" w:hAnsi="Times New Roman" w:cs="Times New Roman"/>
          <w:color w:val="auto"/>
          <w:sz w:val="24"/>
          <w:szCs w:val="24"/>
        </w:rPr>
        <w:fldChar w:fldCharType="begin">
          <w:fldData xml:space="preserve">PEVuZE5vdGU+PENpdGU+PEF1dGhvcj5CYXNzYW5pPC9BdXRob3I+PFllYXI+MjAxNTwvWWVhcj48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</w:fldData>
        </w:fldChar>
      </w:r>
      <w:r w:rsidRPr="00040724">
        <w:rPr>
          <w:rStyle w:val="fontstyle01"/>
          <w:rFonts w:ascii="Times New Roman" w:hAnsi="Times New Roman" w:cs="Times New Roman"/>
          <w:color w:val="auto"/>
          <w:sz w:val="24"/>
          <w:szCs w:val="24"/>
        </w:rPr>
        <w:instrText xml:space="preserve"> ADDIN EN.CITE.DATA </w:instrText>
      </w:r>
      <w:r w:rsidRPr="00040724">
        <w:rPr>
          <w:rStyle w:val="fontstyle01"/>
          <w:rFonts w:ascii="Times New Roman" w:hAnsi="Times New Roman" w:cs="Times New Roman"/>
          <w:color w:val="auto"/>
          <w:sz w:val="24"/>
          <w:szCs w:val="24"/>
        </w:rPr>
      </w:r>
      <w:r w:rsidRPr="00040724">
        <w:rPr>
          <w:rStyle w:val="fontstyle01"/>
          <w:rFonts w:ascii="Times New Roman" w:hAnsi="Times New Roman" w:cs="Times New Roman"/>
          <w:color w:val="auto"/>
          <w:sz w:val="24"/>
          <w:szCs w:val="24"/>
        </w:rPr>
        <w:fldChar w:fldCharType="end"/>
      </w:r>
      <w:r w:rsidRPr="00040724">
        <w:rPr>
          <w:rStyle w:val="fontstyle01"/>
          <w:rFonts w:ascii="Times New Roman" w:hAnsi="Times New Roman" w:cs="Times New Roman"/>
          <w:color w:val="auto"/>
          <w:sz w:val="24"/>
          <w:szCs w:val="24"/>
        </w:rPr>
      </w:r>
      <w:r w:rsidRPr="00040724">
        <w:rPr>
          <w:rStyle w:val="fontstyle01"/>
          <w:rFonts w:ascii="Times New Roman" w:hAnsi="Times New Roman" w:cs="Times New Roman"/>
          <w:color w:val="auto"/>
          <w:sz w:val="24"/>
          <w:szCs w:val="24"/>
        </w:rPr>
        <w:fldChar w:fldCharType="separate"/>
      </w:r>
      <w:r w:rsidRPr="00040724">
        <w:rPr>
          <w:rStyle w:val="fontstyle01"/>
          <w:rFonts w:ascii="Times New Roman" w:hAnsi="Times New Roman" w:cs="Times New Roman"/>
          <w:noProof/>
          <w:color w:val="auto"/>
          <w:sz w:val="24"/>
          <w:szCs w:val="24"/>
        </w:rPr>
        <w:t>[26-31]</w:t>
      </w:r>
      <w:r w:rsidRPr="00040724">
        <w:rPr>
          <w:rStyle w:val="fontstyle01"/>
          <w:rFonts w:ascii="Times New Roman" w:hAnsi="Times New Roman" w:cs="Times New Roman"/>
          <w:color w:val="auto"/>
          <w:sz w:val="24"/>
          <w:szCs w:val="24"/>
        </w:rPr>
        <w:fldChar w:fldCharType="end"/>
      </w:r>
      <w:r w:rsidRPr="00040724">
        <w:rPr>
          <w:rStyle w:val="fontstyle01"/>
          <w:rFonts w:ascii="Times New Roman" w:hAnsi="Times New Roman" w:cs="Times New Roman"/>
          <w:color w:val="auto"/>
          <w:sz w:val="24"/>
          <w:szCs w:val="24"/>
        </w:rPr>
        <w:t xml:space="preserve">. Besides being cost-effective, </w:t>
      </w:r>
      <w:r w:rsidRPr="00040724">
        <w:rPr>
          <w:rStyle w:val="fontstyle01"/>
          <w:rFonts w:ascii="Times New Roman" w:hAnsi="Times New Roman" w:cs="Times New Roman"/>
          <w:i/>
          <w:color w:val="auto"/>
          <w:sz w:val="24"/>
          <w:szCs w:val="24"/>
        </w:rPr>
        <w:t>in-situ</w:t>
      </w:r>
      <w:r w:rsidRPr="00040724">
        <w:rPr>
          <w:rStyle w:val="fontstyle01"/>
          <w:rFonts w:ascii="Times New Roman" w:hAnsi="Times New Roman" w:cs="Times New Roman"/>
          <w:color w:val="auto"/>
          <w:sz w:val="24"/>
          <w:szCs w:val="24"/>
        </w:rPr>
        <w:t xml:space="preserve"> upgrading is deemed to offer enhanced degradation of organic matter </w:t>
      </w:r>
      <w:r w:rsidRPr="00040724">
        <w:rPr>
          <w:rStyle w:val="fontstyle01"/>
          <w:rFonts w:ascii="Times New Roman" w:hAnsi="Times New Roman" w:cs="Times New Roman"/>
          <w:color w:val="auto"/>
          <w:sz w:val="24"/>
          <w:szCs w:val="24"/>
        </w:rPr>
        <w:fldChar w:fldCharType="begin"/>
      </w:r>
      <w:r w:rsidRPr="00040724">
        <w:rPr>
          <w:rStyle w:val="fontstyle01"/>
          <w:rFonts w:ascii="Times New Roman" w:hAnsi="Times New Roman" w:cs="Times New Roman"/>
          <w:color w:val="auto"/>
          <w:sz w:val="24"/>
          <w:szCs w:val="24"/>
        </w:rPr>
        <w:instrText xml:space="preserve"> ADDIN EN.CITE &lt;EndNote&gt;&lt;Cite&gt;&lt;Author&gt;Hansson&lt;/Author&gt;&lt;Year&gt;1981&lt;/Year&gt;&lt;RecNum&gt;208&lt;/RecNum&gt;&lt;DisplayText&gt;[30]&lt;/DisplayText&gt;&lt;record&gt;&lt;rec-number&gt;208&lt;/rec-number&gt;&lt;foreign-keys&gt;&lt;key app="EN" db-id="9dfttvd2gwxrs7erav6pptp0a959sfvw0et2" timestamp="0"&gt;208&lt;/key&gt;&lt;/foreign-keys&gt;&lt;ref-type name="Journal Article"&gt;17&lt;/ref-type&gt;&lt;contributors&gt;&lt;authors&gt;&lt;author&gt;Hansson, Göran&lt;/author&gt;&lt;author&gt;Molin, Nils&lt;/author&gt;&lt;/authors&gt;&lt;/contributors&gt;&lt;titles&gt;&lt;title&gt;End product inhibition in methane fermentations: effects of carbon dioxide on fermentative and acetogenic bacteria&lt;/title&gt;&lt;secondary-title&gt;Applied Microbiology and Biotechnology&lt;/secondary-title&gt;&lt;/titles&gt;&lt;pages&gt;242-247&lt;/pages&gt;&lt;volume&gt;13&lt;/volume&gt;&lt;number&gt;4&lt;/number&gt;&lt;dates&gt;&lt;year&gt;1981&lt;/year&gt;&lt;/dates&gt;&lt;isbn&gt;0175-7598&lt;/isbn&gt;&lt;urls&gt;&lt;/urls&gt;&lt;/record&gt;&lt;/Cite&gt;&lt;/EndNote&gt;</w:instrText>
      </w:r>
      <w:r w:rsidRPr="00040724">
        <w:rPr>
          <w:rStyle w:val="fontstyle01"/>
          <w:rFonts w:ascii="Times New Roman" w:hAnsi="Times New Roman" w:cs="Times New Roman"/>
          <w:color w:val="auto"/>
          <w:sz w:val="24"/>
          <w:szCs w:val="24"/>
        </w:rPr>
        <w:fldChar w:fldCharType="separate"/>
      </w:r>
      <w:r w:rsidRPr="00040724">
        <w:rPr>
          <w:rStyle w:val="fontstyle01"/>
          <w:rFonts w:ascii="Times New Roman" w:hAnsi="Times New Roman" w:cs="Times New Roman"/>
          <w:noProof/>
          <w:color w:val="auto"/>
          <w:sz w:val="24"/>
          <w:szCs w:val="24"/>
        </w:rPr>
        <w:t>[30]</w:t>
      </w:r>
      <w:r w:rsidRPr="00040724">
        <w:rPr>
          <w:rStyle w:val="fontstyle01"/>
          <w:rFonts w:ascii="Times New Roman" w:hAnsi="Times New Roman" w:cs="Times New Roman"/>
          <w:color w:val="auto"/>
          <w:sz w:val="24"/>
          <w:szCs w:val="24"/>
        </w:rPr>
        <w:fldChar w:fldCharType="end"/>
      </w:r>
      <w:r w:rsidRPr="00040724">
        <w:rPr>
          <w:rStyle w:val="fontstyle01"/>
          <w:rFonts w:ascii="Times New Roman" w:hAnsi="Times New Roman" w:cs="Times New Roman"/>
          <w:color w:val="auto"/>
          <w:sz w:val="24"/>
          <w:szCs w:val="24"/>
        </w:rPr>
        <w:t xml:space="preserve"> with simultaneous removal of H</w:t>
      </w:r>
      <w:r w:rsidRPr="00040724">
        <w:rPr>
          <w:rStyle w:val="fontstyle01"/>
          <w:rFonts w:ascii="Times New Roman" w:hAnsi="Times New Roman" w:cs="Times New Roman"/>
          <w:color w:val="auto"/>
          <w:sz w:val="24"/>
          <w:szCs w:val="24"/>
          <w:vertAlign w:val="subscript"/>
        </w:rPr>
        <w:t>2</w:t>
      </w:r>
      <w:r w:rsidRPr="00040724">
        <w:rPr>
          <w:rStyle w:val="fontstyle01"/>
          <w:rFonts w:ascii="Times New Roman" w:hAnsi="Times New Roman" w:cs="Times New Roman"/>
          <w:color w:val="auto"/>
          <w:sz w:val="24"/>
          <w:szCs w:val="24"/>
        </w:rPr>
        <w:t>S from the off-gas (which is technically as expensive as removing CO</w:t>
      </w:r>
      <w:r w:rsidRPr="00040724">
        <w:rPr>
          <w:rStyle w:val="fontstyle01"/>
          <w:rFonts w:ascii="Times New Roman" w:hAnsi="Times New Roman" w:cs="Times New Roman"/>
          <w:color w:val="auto"/>
          <w:sz w:val="24"/>
          <w:szCs w:val="24"/>
          <w:vertAlign w:val="subscript"/>
        </w:rPr>
        <w:t>2</w:t>
      </w:r>
      <w:r w:rsidRPr="00040724">
        <w:rPr>
          <w:rStyle w:val="fontstyle01"/>
          <w:rFonts w:ascii="Times New Roman" w:hAnsi="Times New Roman" w:cs="Times New Roman"/>
          <w:color w:val="auto"/>
          <w:sz w:val="24"/>
          <w:szCs w:val="24"/>
        </w:rPr>
        <w:t xml:space="preserve"> from biogas) </w:t>
      </w:r>
      <w:r w:rsidRPr="00040724">
        <w:rPr>
          <w:rStyle w:val="fontstyle01"/>
          <w:rFonts w:ascii="Times New Roman" w:hAnsi="Times New Roman" w:cs="Times New Roman"/>
          <w:color w:val="auto"/>
          <w:sz w:val="24"/>
          <w:szCs w:val="24"/>
        </w:rPr>
        <w:fldChar w:fldCharType="begin"/>
      </w:r>
      <w:r w:rsidRPr="00040724">
        <w:rPr>
          <w:rStyle w:val="fontstyle01"/>
          <w:rFonts w:ascii="Times New Roman" w:hAnsi="Times New Roman" w:cs="Times New Roman"/>
          <w:color w:val="auto"/>
          <w:sz w:val="24"/>
          <w:szCs w:val="24"/>
        </w:rPr>
        <w:instrText xml:space="preserve"> ADDIN EN.CITE &lt;EndNote&gt;&lt;Cite&gt;&lt;Author&gt;Lindberg&lt;/Author&gt;&lt;Year&gt;2006&lt;/Year&gt;&lt;RecNum&gt;206&lt;/RecNum&gt;&lt;DisplayText&gt;[26]&lt;/DisplayText&gt;&lt;record&gt;&lt;rec-number&gt;206&lt;/rec-number&gt;&lt;foreign-keys&gt;&lt;key app="EN" db-id="9dfttvd2gwxrs7erav6pptp0a959sfvw0et2" timestamp="0"&gt;206&lt;/key&gt;&lt;/foreign-keys&gt;&lt;ref-type name="Journal Article"&gt;17&lt;/ref-type&gt;&lt;contributors&gt;&lt;authors&gt;&lt;author&gt;Lindberg, Anna&lt;/author&gt;&lt;author&gt;Rasmuson, Åke C&lt;/author&gt;&lt;/authors&gt;&lt;/contributors&gt;&lt;titles&gt;&lt;title&gt;Selective desorption of carbon dioxide from sewage sludge for in situ methane enrichment—part I: Pilot</w:instrText>
      </w:r>
      <w:r w:rsidRPr="00040724">
        <w:rPr>
          <w:rStyle w:val="fontstyle01"/>
          <w:rFonts w:ascii="Cambria Math" w:hAnsi="Cambria Math" w:cs="Cambria Math"/>
          <w:color w:val="auto"/>
          <w:sz w:val="24"/>
          <w:szCs w:val="24"/>
        </w:rPr>
        <w:instrText>‐</w:instrText>
      </w:r>
      <w:r w:rsidRPr="00040724">
        <w:rPr>
          <w:rStyle w:val="fontstyle01"/>
          <w:rFonts w:ascii="Times New Roman" w:hAnsi="Times New Roman" w:cs="Times New Roman"/>
          <w:color w:val="auto"/>
          <w:sz w:val="24"/>
          <w:szCs w:val="24"/>
        </w:rPr>
        <w:instrText>plant experiments&lt;/title&gt;&lt;secondary-title&gt;Biotechnology and bioengineering&lt;/secondary-title&gt;&lt;/titles&gt;&lt;pages&gt;794-803&lt;/pages&gt;&lt;volume&gt;95&lt;/volume&gt;&lt;number&gt;5&lt;/number&gt;&lt;dates&gt;&lt;year&gt;2006&lt;/year&gt;&lt;/dates&gt;&lt;isbn&gt;1097-0290&lt;/isbn&gt;&lt;urls&gt;&lt;/urls&gt;&lt;/record&gt;&lt;/Cite&gt;&lt;/EndNote&gt;</w:instrText>
      </w:r>
      <w:r w:rsidRPr="00040724">
        <w:rPr>
          <w:rStyle w:val="fontstyle01"/>
          <w:rFonts w:ascii="Times New Roman" w:hAnsi="Times New Roman" w:cs="Times New Roman"/>
          <w:color w:val="auto"/>
          <w:sz w:val="24"/>
          <w:szCs w:val="24"/>
        </w:rPr>
        <w:fldChar w:fldCharType="separate"/>
      </w:r>
      <w:r w:rsidRPr="00040724">
        <w:rPr>
          <w:rStyle w:val="fontstyle01"/>
          <w:rFonts w:ascii="Times New Roman" w:hAnsi="Times New Roman" w:cs="Times New Roman"/>
          <w:noProof/>
          <w:color w:val="auto"/>
          <w:sz w:val="24"/>
          <w:szCs w:val="24"/>
        </w:rPr>
        <w:t>[26]</w:t>
      </w:r>
      <w:r w:rsidRPr="00040724">
        <w:rPr>
          <w:rStyle w:val="fontstyle01"/>
          <w:rFonts w:ascii="Times New Roman" w:hAnsi="Times New Roman" w:cs="Times New Roman"/>
          <w:color w:val="auto"/>
          <w:sz w:val="24"/>
          <w:szCs w:val="24"/>
        </w:rPr>
        <w:fldChar w:fldCharType="end"/>
      </w:r>
      <w:r w:rsidRPr="00040724">
        <w:rPr>
          <w:rStyle w:val="fontstyle01"/>
          <w:rFonts w:ascii="Times New Roman" w:hAnsi="Times New Roman" w:cs="Times New Roman"/>
          <w:color w:val="auto"/>
          <w:sz w:val="24"/>
          <w:szCs w:val="24"/>
        </w:rPr>
        <w:t>. Furthermore, in a novel electro-</w:t>
      </w:r>
      <w:proofErr w:type="spellStart"/>
      <w:r w:rsidRPr="00040724">
        <w:rPr>
          <w:rStyle w:val="fontstyle01"/>
          <w:rFonts w:ascii="Times New Roman" w:hAnsi="Times New Roman" w:cs="Times New Roman"/>
          <w:color w:val="auto"/>
          <w:sz w:val="24"/>
          <w:szCs w:val="24"/>
        </w:rPr>
        <w:t>methanogenesis</w:t>
      </w:r>
      <w:proofErr w:type="spellEnd"/>
      <w:r w:rsidRPr="00040724">
        <w:rPr>
          <w:rStyle w:val="fontstyle01"/>
          <w:rFonts w:ascii="Times New Roman" w:hAnsi="Times New Roman" w:cs="Times New Roman"/>
          <w:color w:val="auto"/>
          <w:sz w:val="24"/>
          <w:szCs w:val="24"/>
        </w:rPr>
        <w:t xml:space="preserve"> concept, several groups of bacteria can efficiently exchange electrons, directly producing biogas with a high methane. Despite this, the research and development towards upscaling of various </w:t>
      </w:r>
      <w:r w:rsidRPr="00040724">
        <w:rPr>
          <w:rStyle w:val="fontstyle01"/>
          <w:rFonts w:ascii="Times New Roman" w:hAnsi="Times New Roman" w:cs="Times New Roman"/>
          <w:i/>
          <w:color w:val="auto"/>
          <w:sz w:val="24"/>
          <w:szCs w:val="24"/>
        </w:rPr>
        <w:t>in-situ</w:t>
      </w:r>
      <w:r w:rsidRPr="00040724">
        <w:rPr>
          <w:rStyle w:val="fontstyle01"/>
          <w:rFonts w:ascii="Times New Roman" w:hAnsi="Times New Roman" w:cs="Times New Roman"/>
          <w:color w:val="auto"/>
          <w:sz w:val="24"/>
          <w:szCs w:val="24"/>
        </w:rPr>
        <w:t xml:space="preserve"> techniques are </w:t>
      </w:r>
      <w:r>
        <w:rPr>
          <w:rStyle w:val="fontstyle01"/>
          <w:rFonts w:ascii="Times New Roman" w:hAnsi="Times New Roman" w:cs="Times New Roman"/>
          <w:color w:val="auto"/>
          <w:sz w:val="24"/>
          <w:szCs w:val="24"/>
        </w:rPr>
        <w:t xml:space="preserve">still </w:t>
      </w:r>
      <w:r w:rsidRPr="00040724">
        <w:rPr>
          <w:rStyle w:val="fontstyle01"/>
          <w:rFonts w:ascii="Times New Roman" w:hAnsi="Times New Roman" w:cs="Times New Roman"/>
          <w:color w:val="auto"/>
          <w:sz w:val="24"/>
          <w:szCs w:val="24"/>
        </w:rPr>
        <w:t xml:space="preserve">ongoing.  </w:t>
      </w:r>
    </w:p>
    <w:p w:rsidR="007E6EC0" w:rsidRPr="00040724" w:rsidRDefault="007E6EC0" w:rsidP="007E6EC0">
      <w:pPr>
        <w:spacing w:line="480" w:lineRule="auto"/>
        <w:rPr>
          <w:rStyle w:val="fontstyle01"/>
          <w:rFonts w:ascii="Times New Roman" w:hAnsi="Times New Roman" w:cs="Times New Roman"/>
          <w:color w:val="auto"/>
          <w:sz w:val="24"/>
          <w:szCs w:val="24"/>
        </w:rPr>
      </w:pPr>
      <w:r w:rsidRPr="00040724">
        <w:rPr>
          <w:rStyle w:val="fontstyle01"/>
          <w:rFonts w:ascii="Times New Roman" w:hAnsi="Times New Roman" w:cs="Times New Roman"/>
          <w:color w:val="auto"/>
          <w:sz w:val="24"/>
          <w:szCs w:val="24"/>
        </w:rPr>
        <w:t xml:space="preserve">Biogas upgrading using combined </w:t>
      </w:r>
      <w:r w:rsidRPr="00040724">
        <w:rPr>
          <w:rStyle w:val="fontstyle01"/>
          <w:rFonts w:ascii="Times New Roman" w:hAnsi="Times New Roman" w:cs="Times New Roman"/>
          <w:i/>
          <w:color w:val="auto"/>
          <w:sz w:val="24"/>
          <w:szCs w:val="24"/>
        </w:rPr>
        <w:t>ex-situ</w:t>
      </w:r>
      <w:r w:rsidRPr="00040724">
        <w:rPr>
          <w:rStyle w:val="fontstyle01"/>
          <w:rFonts w:ascii="Times New Roman" w:hAnsi="Times New Roman" w:cs="Times New Roman"/>
          <w:color w:val="auto"/>
          <w:sz w:val="24"/>
          <w:szCs w:val="24"/>
        </w:rPr>
        <w:t xml:space="preserve"> and </w:t>
      </w:r>
      <w:r w:rsidRPr="00040724">
        <w:rPr>
          <w:rStyle w:val="fontstyle01"/>
          <w:rFonts w:ascii="Times New Roman" w:hAnsi="Times New Roman" w:cs="Times New Roman"/>
          <w:i/>
          <w:color w:val="auto"/>
          <w:sz w:val="24"/>
          <w:szCs w:val="24"/>
        </w:rPr>
        <w:t>in-situ</w:t>
      </w:r>
      <w:r w:rsidRPr="00040724">
        <w:rPr>
          <w:rStyle w:val="fontstyle01"/>
          <w:rFonts w:ascii="Times New Roman" w:hAnsi="Times New Roman" w:cs="Times New Roman"/>
          <w:color w:val="auto"/>
          <w:sz w:val="24"/>
          <w:szCs w:val="24"/>
        </w:rPr>
        <w:t xml:space="preserve"> techniques have been reviewed by a number of published documents previously </w:t>
      </w:r>
      <w:r w:rsidRPr="00040724">
        <w:rPr>
          <w:rStyle w:val="fontstyle01"/>
          <w:rFonts w:ascii="Times New Roman" w:hAnsi="Times New Roman" w:cs="Times New Roman"/>
          <w:color w:val="auto"/>
          <w:sz w:val="24"/>
          <w:szCs w:val="24"/>
        </w:rPr>
        <w:fldChar w:fldCharType="begin"/>
      </w:r>
      <w:r w:rsidRPr="00040724">
        <w:rPr>
          <w:rStyle w:val="fontstyle01"/>
          <w:rFonts w:ascii="Times New Roman" w:hAnsi="Times New Roman" w:cs="Times New Roman"/>
          <w:color w:val="auto"/>
          <w:sz w:val="24"/>
          <w:szCs w:val="24"/>
        </w:rPr>
        <w:instrText xml:space="preserve"> ADDIN EN.CITE &lt;EndNote&gt;&lt;Cite&gt;&lt;Author&gt;Kadam&lt;/Author&gt;&lt;Year&gt;2017&lt;/Year&gt;&lt;RecNum&gt;196&lt;/RecNum&gt;&lt;DisplayText&gt;[12, 15]&lt;/DisplayText&gt;&lt;record&gt;&lt;rec-number&gt;196&lt;/rec-number&gt;&lt;foreign-keys&gt;&lt;key app="EN" db-id="9dfttvd2gwxrs7erav6pptp0a959sfvw0et2" timestamp="0"&gt;196&lt;/key&gt;&lt;/foreign-keys&gt;&lt;ref-type name="Journal Article"&gt;17&lt;/ref-type&gt;&lt;contributors&gt;&lt;authors&gt;&lt;author&gt;Kadam, Rahul&lt;/author&gt;&lt;author&gt;Panwar, NL&lt;/author&gt;&lt;/authors&gt;&lt;/contributors&gt;&lt;titles&gt;&lt;title&gt;Recent advancement in biogas enrichment and its applications&lt;/title&gt;&lt;secondary-title&gt;Renewable and Sustainable Energy Reviews&lt;/secondary-title&gt;&lt;/titles&gt;&lt;periodical&gt;&lt;full-title&gt;Renewable and Sustainable Energy Reviews&lt;/full-title&gt;&lt;/periodical&gt;&lt;pages&gt;892-903&lt;/pages&gt;&lt;volume&gt;73&lt;/volume&gt;&lt;dates&gt;&lt;year&gt;2017&lt;/year&gt;&lt;/dates&gt;&lt;isbn&gt;1364-0321&lt;/isbn&gt;&lt;urls&gt;&lt;/urls&gt;&lt;/record&gt;&lt;/Cite&gt;&lt;Cite&gt;&lt;Author&gt;Sun&lt;/Author&gt;&lt;Year&gt;2015&lt;/Year&gt;&lt;RecNum&gt;381&lt;/RecNum&gt;&lt;record&gt;&lt;rec-number&gt;381&lt;/rec-number&gt;&lt;foreign-keys&gt;&lt;key app="EN" db-id="9dfttvd2gwxrs7erav6pptp0a959sfvw0et2" timestamp="0"&gt;381&lt;/key&gt;&lt;/foreign-keys&gt;&lt;ref-type name="Journal Article"&gt;17&lt;/ref-type&gt;&lt;contributors&gt;&lt;authors&gt;&lt;author&gt;Sun, Qie&lt;/author&gt;&lt;author&gt;Li, Hailong&lt;/author&gt;&lt;author&gt;Yan, Jinying&lt;/author&gt;&lt;author&gt;Liu, Longcheng&lt;/author&gt;&lt;author&gt;Yu, Zhixin&lt;/author&gt;&lt;author&gt;Yu, Xinhai&lt;/author&gt;&lt;/authors&gt;&lt;/contributors&gt;&lt;titles&gt;&lt;title&gt;Selection of appropriate biogas upgrading technology-a review of biogas cleaning, upgrading and utilisation&lt;/title&gt;&lt;secondary-title&gt;Renewable and Sustainable Energy Reviews&lt;/secondary-title&gt;&lt;/titles&gt;&lt;periodical&gt;&lt;full-title&gt;Renewable and Sustainable Energy Reviews&lt;/full-title&gt;&lt;/periodical&gt;&lt;pages&gt;521-532&lt;/pages&gt;&lt;volume&gt;51&lt;/volume&gt;&lt;dates&gt;&lt;year&gt;2015&lt;/year&gt;&lt;/dates&gt;&lt;isbn&gt;1364-0321&lt;/isbn&gt;&lt;urls&gt;&lt;/urls&gt;&lt;/record&gt;&lt;/Cite&gt;&lt;/EndNote&gt;</w:instrText>
      </w:r>
      <w:r w:rsidRPr="00040724">
        <w:rPr>
          <w:rStyle w:val="fontstyle01"/>
          <w:rFonts w:ascii="Times New Roman" w:hAnsi="Times New Roman" w:cs="Times New Roman"/>
          <w:color w:val="auto"/>
          <w:sz w:val="24"/>
          <w:szCs w:val="24"/>
        </w:rPr>
        <w:fldChar w:fldCharType="separate"/>
      </w:r>
      <w:r w:rsidRPr="00040724">
        <w:rPr>
          <w:rStyle w:val="fontstyle01"/>
          <w:rFonts w:ascii="Times New Roman" w:hAnsi="Times New Roman" w:cs="Times New Roman"/>
          <w:noProof/>
          <w:color w:val="auto"/>
          <w:sz w:val="24"/>
          <w:szCs w:val="24"/>
        </w:rPr>
        <w:t>[12, 15]</w:t>
      </w:r>
      <w:r w:rsidRPr="00040724">
        <w:rPr>
          <w:rStyle w:val="fontstyle01"/>
          <w:rFonts w:ascii="Times New Roman" w:hAnsi="Times New Roman" w:cs="Times New Roman"/>
          <w:color w:val="auto"/>
          <w:sz w:val="24"/>
          <w:szCs w:val="24"/>
        </w:rPr>
        <w:fldChar w:fldCharType="end"/>
      </w:r>
      <w:r w:rsidRPr="00040724">
        <w:rPr>
          <w:rStyle w:val="fontstyle01"/>
          <w:rFonts w:ascii="Times New Roman" w:hAnsi="Times New Roman" w:cs="Times New Roman"/>
          <w:color w:val="auto"/>
          <w:sz w:val="24"/>
          <w:szCs w:val="24"/>
        </w:rPr>
        <w:t xml:space="preserve">. However, literature review reporting </w:t>
      </w:r>
      <w:r w:rsidRPr="00040724">
        <w:rPr>
          <w:rStyle w:val="fontstyle01"/>
          <w:rFonts w:ascii="Times New Roman" w:hAnsi="Times New Roman" w:cs="Times New Roman"/>
          <w:i/>
          <w:color w:val="auto"/>
          <w:sz w:val="24"/>
          <w:szCs w:val="24"/>
        </w:rPr>
        <w:t>in-situ</w:t>
      </w:r>
      <w:r w:rsidRPr="00040724">
        <w:rPr>
          <w:rStyle w:val="fontstyle01"/>
          <w:rFonts w:ascii="Times New Roman" w:hAnsi="Times New Roman" w:cs="Times New Roman"/>
          <w:color w:val="auto"/>
          <w:sz w:val="24"/>
          <w:szCs w:val="24"/>
        </w:rPr>
        <w:t xml:space="preserve"> biogas upgrading only is scarce, if not none. The aim of this review, therefore, is to define the state-of-the-art </w:t>
      </w:r>
      <w:r w:rsidRPr="00040724">
        <w:rPr>
          <w:rStyle w:val="fontstyle01"/>
          <w:rFonts w:ascii="Times New Roman" w:hAnsi="Times New Roman" w:cs="Times New Roman"/>
          <w:i/>
          <w:color w:val="auto"/>
          <w:sz w:val="24"/>
          <w:szCs w:val="24"/>
        </w:rPr>
        <w:t>in-situ</w:t>
      </w:r>
      <w:r w:rsidRPr="00040724">
        <w:rPr>
          <w:rStyle w:val="fontstyle01"/>
          <w:rFonts w:ascii="Times New Roman" w:hAnsi="Times New Roman" w:cs="Times New Roman"/>
          <w:color w:val="auto"/>
          <w:sz w:val="24"/>
          <w:szCs w:val="24"/>
        </w:rPr>
        <w:t xml:space="preserve"> biogas upgrading techniques and to shed light on innovations that </w:t>
      </w:r>
      <w:proofErr w:type="gramStart"/>
      <w:r w:rsidRPr="00040724">
        <w:rPr>
          <w:rStyle w:val="fontstyle01"/>
          <w:rFonts w:ascii="Times New Roman" w:hAnsi="Times New Roman" w:cs="Times New Roman"/>
          <w:color w:val="auto"/>
          <w:sz w:val="24"/>
          <w:szCs w:val="24"/>
        </w:rPr>
        <w:t>could be employed</w:t>
      </w:r>
      <w:proofErr w:type="gramEnd"/>
      <w:r w:rsidRPr="00040724">
        <w:rPr>
          <w:rStyle w:val="fontstyle01"/>
          <w:rFonts w:ascii="Times New Roman" w:hAnsi="Times New Roman" w:cs="Times New Roman"/>
          <w:color w:val="auto"/>
          <w:sz w:val="24"/>
          <w:szCs w:val="24"/>
        </w:rPr>
        <w:t xml:space="preserve"> for future advancement in biogas production technologies. In particular, the work explores a various methodologies with emphasis on emerging processes, which </w:t>
      </w:r>
      <w:proofErr w:type="gramStart"/>
      <w:r w:rsidRPr="00040724">
        <w:rPr>
          <w:rStyle w:val="fontstyle01"/>
          <w:rFonts w:ascii="Times New Roman" w:hAnsi="Times New Roman" w:cs="Times New Roman"/>
          <w:color w:val="auto"/>
          <w:sz w:val="24"/>
          <w:szCs w:val="24"/>
        </w:rPr>
        <w:t>are envisaged</w:t>
      </w:r>
      <w:proofErr w:type="gramEnd"/>
      <w:r w:rsidRPr="00040724">
        <w:rPr>
          <w:rStyle w:val="fontstyle01"/>
          <w:rFonts w:ascii="Times New Roman" w:hAnsi="Times New Roman" w:cs="Times New Roman"/>
          <w:color w:val="auto"/>
          <w:sz w:val="24"/>
          <w:szCs w:val="24"/>
        </w:rPr>
        <w:t xml:space="preserve"> to play a significant role in future context of bioenergy.              </w:t>
      </w:r>
    </w:p>
    <w:p w:rsidR="007E6EC0" w:rsidRPr="00040724" w:rsidRDefault="007E6EC0" w:rsidP="007E6EC0">
      <w:pPr>
        <w:spacing w:line="480" w:lineRule="auto"/>
        <w:rPr>
          <w:rFonts w:ascii="Times New Roman" w:hAnsi="Times New Roman" w:cs="Times New Roman"/>
          <w:sz w:val="24"/>
          <w:szCs w:val="24"/>
        </w:rPr>
      </w:pPr>
      <w:r w:rsidRPr="00040724">
        <w:rPr>
          <w:rStyle w:val="fontstyle01"/>
          <w:rFonts w:ascii="Times New Roman" w:hAnsi="Times New Roman" w:cs="Times New Roman"/>
          <w:color w:val="auto"/>
          <w:sz w:val="24"/>
          <w:szCs w:val="24"/>
        </w:rPr>
        <w:t xml:space="preserve">    </w:t>
      </w:r>
    </w:p>
    <w:p w:rsidR="007E6EC0" w:rsidRPr="00040724" w:rsidRDefault="007E6EC0" w:rsidP="007E6EC0">
      <w:pPr>
        <w:pStyle w:val="Heading1"/>
        <w:spacing w:line="480" w:lineRule="auto"/>
        <w:rPr>
          <w:szCs w:val="24"/>
        </w:rPr>
      </w:pPr>
      <w:r w:rsidRPr="00040724">
        <w:rPr>
          <w:szCs w:val="24"/>
        </w:rPr>
        <w:lastRenderedPageBreak/>
        <w:t xml:space="preserve">Biomethane </w:t>
      </w:r>
      <w:proofErr w:type="spellStart"/>
      <w:r w:rsidRPr="00040724">
        <w:rPr>
          <w:szCs w:val="24"/>
        </w:rPr>
        <w:t>enrichment</w:t>
      </w:r>
      <w:proofErr w:type="spellEnd"/>
      <w:r w:rsidRPr="00040724">
        <w:rPr>
          <w:szCs w:val="24"/>
        </w:rPr>
        <w:t xml:space="preserve"> </w:t>
      </w:r>
      <w:bookmarkEnd w:id="0"/>
    </w:p>
    <w:p w:rsidR="007E6EC0" w:rsidRPr="00040724" w:rsidRDefault="007E6EC0" w:rsidP="007E6EC0">
      <w:pPr>
        <w:spacing w:line="480" w:lineRule="auto"/>
        <w:rPr>
          <w:rFonts w:ascii="Times New Roman" w:hAnsi="Times New Roman" w:cs="Times New Roman"/>
          <w:sz w:val="24"/>
          <w:szCs w:val="24"/>
        </w:rPr>
      </w:pPr>
      <w:r w:rsidRPr="00040724">
        <w:rPr>
          <w:rFonts w:ascii="Times New Roman" w:hAnsi="Times New Roman" w:cs="Times New Roman"/>
          <w:sz w:val="24"/>
          <w:szCs w:val="24"/>
        </w:rPr>
        <w:t>Raw biogas produced by the anaerobic digestion generally consists of the gas species CH</w:t>
      </w:r>
      <w:r w:rsidRPr="00040724">
        <w:rPr>
          <w:rFonts w:ascii="Times New Roman" w:hAnsi="Times New Roman" w:cs="Times New Roman"/>
          <w:sz w:val="24"/>
          <w:szCs w:val="24"/>
          <w:vertAlign w:val="subscript"/>
        </w:rPr>
        <w:t>4</w:t>
      </w:r>
      <w:r w:rsidRPr="00040724">
        <w:rPr>
          <w:rFonts w:ascii="Times New Roman" w:hAnsi="Times New Roman" w:cs="Times New Roman"/>
          <w:sz w:val="24"/>
          <w:szCs w:val="24"/>
        </w:rPr>
        <w:t>, CO</w:t>
      </w:r>
      <w:r w:rsidRPr="00040724">
        <w:rPr>
          <w:rFonts w:ascii="Times New Roman" w:hAnsi="Times New Roman" w:cs="Times New Roman"/>
          <w:sz w:val="24"/>
          <w:szCs w:val="24"/>
          <w:vertAlign w:val="subscript"/>
        </w:rPr>
        <w:t>2</w:t>
      </w:r>
      <w:r w:rsidRPr="00040724">
        <w:rPr>
          <w:rFonts w:ascii="Times New Roman" w:hAnsi="Times New Roman" w:cs="Times New Roman"/>
          <w:sz w:val="24"/>
          <w:szCs w:val="24"/>
        </w:rPr>
        <w:t>, H</w:t>
      </w:r>
      <w:r w:rsidRPr="00040724">
        <w:rPr>
          <w:rFonts w:ascii="Times New Roman" w:hAnsi="Times New Roman" w:cs="Times New Roman"/>
          <w:sz w:val="24"/>
          <w:szCs w:val="24"/>
          <w:vertAlign w:val="subscript"/>
        </w:rPr>
        <w:t>2</w:t>
      </w:r>
      <w:r w:rsidRPr="00040724">
        <w:rPr>
          <w:rFonts w:ascii="Times New Roman" w:hAnsi="Times New Roman" w:cs="Times New Roman"/>
          <w:sz w:val="24"/>
          <w:szCs w:val="24"/>
        </w:rPr>
        <w:t>S, NH</w:t>
      </w:r>
      <w:r w:rsidRPr="00040724">
        <w:rPr>
          <w:rFonts w:ascii="Times New Roman" w:hAnsi="Times New Roman" w:cs="Times New Roman"/>
          <w:sz w:val="24"/>
          <w:szCs w:val="24"/>
          <w:vertAlign w:val="subscript"/>
        </w:rPr>
        <w:t>3</w:t>
      </w:r>
      <w:r w:rsidRPr="00040724">
        <w:rPr>
          <w:rFonts w:ascii="Times New Roman" w:hAnsi="Times New Roman" w:cs="Times New Roman"/>
          <w:sz w:val="24"/>
          <w:szCs w:val="24"/>
        </w:rPr>
        <w:t xml:space="preserve"> and H</w:t>
      </w:r>
      <w:r w:rsidRPr="00040724">
        <w:rPr>
          <w:rFonts w:ascii="Times New Roman" w:hAnsi="Times New Roman" w:cs="Times New Roman"/>
          <w:sz w:val="24"/>
          <w:szCs w:val="24"/>
          <w:vertAlign w:val="subscript"/>
        </w:rPr>
        <w:t>2</w:t>
      </w:r>
      <w:r w:rsidRPr="00040724">
        <w:rPr>
          <w:rFonts w:ascii="Times New Roman" w:hAnsi="Times New Roman" w:cs="Times New Roman"/>
          <w:sz w:val="24"/>
          <w:szCs w:val="24"/>
        </w:rPr>
        <w:t>O, along with the trace amount of other organic and inorganic components. Methane has a large share within the biogas composition with 40 - 75%, followed by CO</w:t>
      </w:r>
      <w:r w:rsidRPr="00040724">
        <w:rPr>
          <w:rFonts w:ascii="Times New Roman" w:hAnsi="Times New Roman" w:cs="Times New Roman"/>
          <w:sz w:val="24"/>
          <w:szCs w:val="24"/>
          <w:vertAlign w:val="subscript"/>
        </w:rPr>
        <w:t>2</w:t>
      </w:r>
      <w:r w:rsidRPr="00040724">
        <w:rPr>
          <w:rFonts w:ascii="Times New Roman" w:hAnsi="Times New Roman" w:cs="Times New Roman"/>
          <w:sz w:val="24"/>
          <w:szCs w:val="24"/>
        </w:rPr>
        <w:t xml:space="preserve"> with 25 - 55% </w:t>
      </w:r>
      <w:r w:rsidRPr="00040724">
        <w:rPr>
          <w:rStyle w:val="fontstyle01"/>
          <w:rFonts w:ascii="Times New Roman" w:hAnsi="Times New Roman" w:cs="Times New Roman"/>
          <w:color w:val="auto"/>
          <w:sz w:val="24"/>
          <w:szCs w:val="24"/>
        </w:rPr>
        <w:fldChar w:fldCharType="begin"/>
      </w:r>
      <w:r w:rsidRPr="00040724">
        <w:rPr>
          <w:rStyle w:val="fontstyle01"/>
          <w:rFonts w:ascii="Times New Roman" w:hAnsi="Times New Roman" w:cs="Times New Roman"/>
          <w:color w:val="auto"/>
          <w:sz w:val="24"/>
          <w:szCs w:val="24"/>
        </w:rPr>
        <w:instrText xml:space="preserve"> ADDIN EN.CITE &lt;EndNote&gt;&lt;Cite&gt;&lt;Author&gt;Kadam&lt;/Author&gt;&lt;Year&gt;2017&lt;/Year&gt;&lt;RecNum&gt;196&lt;/RecNum&gt;&lt;DisplayText&gt;[12]&lt;/DisplayText&gt;&lt;record&gt;&lt;rec-number&gt;196&lt;/rec-number&gt;&lt;foreign-keys&gt;&lt;key app="EN" db-id="9dfttvd2gwxrs7erav6pptp0a959sfvw0et2" timestamp="0"&gt;196&lt;/key&gt;&lt;/foreign-keys&gt;&lt;ref-type name="Journal Article"&gt;17&lt;/ref-type&gt;&lt;contributors&gt;&lt;authors&gt;&lt;author&gt;Kadam, Rahul&lt;/author&gt;&lt;author&gt;Panwar, NL&lt;/author&gt;&lt;/authors&gt;&lt;/contributors&gt;&lt;titles&gt;&lt;title&gt;Recent advancement in biogas enrichment and its applications&lt;/title&gt;&lt;secondary-title&gt;Renewable and Sustainable Energy Reviews&lt;/secondary-title&gt;&lt;/titles&gt;&lt;periodical&gt;&lt;full-title&gt;Renewable and Sustainable Energy Reviews&lt;/full-title&gt;&lt;/periodical&gt;&lt;pages&gt;892-903&lt;/pages&gt;&lt;volume&gt;73&lt;/volume&gt;&lt;dates&gt;&lt;year&gt;2017&lt;/year&gt;&lt;/dates&gt;&lt;isbn&gt;1364-0321&lt;/isbn&gt;&lt;urls&gt;&lt;/urls&gt;&lt;/record&gt;&lt;/Cite&gt;&lt;/EndNote&gt;</w:instrText>
      </w:r>
      <w:r w:rsidRPr="00040724">
        <w:rPr>
          <w:rStyle w:val="fontstyle01"/>
          <w:rFonts w:ascii="Times New Roman" w:hAnsi="Times New Roman" w:cs="Times New Roman"/>
          <w:color w:val="auto"/>
          <w:sz w:val="24"/>
          <w:szCs w:val="24"/>
        </w:rPr>
        <w:fldChar w:fldCharType="separate"/>
      </w:r>
      <w:r w:rsidRPr="00040724">
        <w:rPr>
          <w:rStyle w:val="fontstyle01"/>
          <w:rFonts w:ascii="Times New Roman" w:hAnsi="Times New Roman" w:cs="Times New Roman"/>
          <w:noProof/>
          <w:color w:val="auto"/>
          <w:sz w:val="24"/>
          <w:szCs w:val="24"/>
        </w:rPr>
        <w:t>[12]</w:t>
      </w:r>
      <w:r w:rsidRPr="00040724">
        <w:rPr>
          <w:rStyle w:val="fontstyle01"/>
          <w:rFonts w:ascii="Times New Roman" w:hAnsi="Times New Roman" w:cs="Times New Roman"/>
          <w:color w:val="auto"/>
          <w:sz w:val="24"/>
          <w:szCs w:val="24"/>
        </w:rPr>
        <w:fldChar w:fldCharType="end"/>
      </w:r>
      <w:r w:rsidRPr="00040724">
        <w:rPr>
          <w:rFonts w:ascii="Times New Roman" w:hAnsi="Times New Roman" w:cs="Times New Roman"/>
          <w:sz w:val="24"/>
          <w:szCs w:val="24"/>
        </w:rPr>
        <w:t>. Besides anaerobic digestion, biogas can also be collected from landfills with a typical gas composition of 50-55% CH</w:t>
      </w:r>
      <w:r w:rsidRPr="00040724">
        <w:rPr>
          <w:rFonts w:ascii="Times New Roman" w:hAnsi="Times New Roman" w:cs="Times New Roman"/>
          <w:sz w:val="24"/>
          <w:szCs w:val="24"/>
          <w:vertAlign w:val="subscript"/>
        </w:rPr>
        <w:t>4</w:t>
      </w:r>
      <w:r w:rsidRPr="00040724">
        <w:rPr>
          <w:rFonts w:ascii="Times New Roman" w:hAnsi="Times New Roman" w:cs="Times New Roman"/>
          <w:sz w:val="24"/>
          <w:szCs w:val="24"/>
        </w:rPr>
        <w:t>, 37-45% CO</w:t>
      </w:r>
      <w:r w:rsidRPr="00040724">
        <w:rPr>
          <w:rFonts w:ascii="Times New Roman" w:hAnsi="Times New Roman" w:cs="Times New Roman"/>
          <w:sz w:val="24"/>
          <w:szCs w:val="24"/>
          <w:vertAlign w:val="subscript"/>
        </w:rPr>
        <w:t>2</w:t>
      </w:r>
      <w:r w:rsidRPr="00040724">
        <w:rPr>
          <w:rFonts w:ascii="Times New Roman" w:hAnsi="Times New Roman" w:cs="Times New Roman"/>
          <w:sz w:val="24"/>
          <w:szCs w:val="24"/>
        </w:rPr>
        <w:t xml:space="preserve"> and less than 1% non-methane organic and inorganic compounds </w:t>
      </w:r>
      <w:r w:rsidRPr="00040724">
        <w:rPr>
          <w:rFonts w:ascii="Times New Roman" w:hAnsi="Times New Roman" w:cs="Times New Roman"/>
          <w:sz w:val="24"/>
          <w:szCs w:val="24"/>
        </w:rPr>
        <w:fldChar w:fldCharType="begin"/>
      </w:r>
      <w:r w:rsidRPr="00040724">
        <w:rPr>
          <w:rFonts w:ascii="Times New Roman" w:hAnsi="Times New Roman" w:cs="Times New Roman"/>
          <w:sz w:val="24"/>
          <w:szCs w:val="24"/>
        </w:rPr>
        <w:instrText xml:space="preserve"> ADDIN EN.CITE &lt;EndNote&gt;&lt;Cite&gt;&lt;Author&gt;Eklund&lt;/Author&gt;&lt;Year&gt;1998&lt;/Year&gt;&lt;RecNum&gt;330&lt;/RecNum&gt;&lt;DisplayText&gt;[12, 32]&lt;/DisplayText&gt;&lt;record&gt;&lt;rec-number&gt;330&lt;/rec-number&gt;&lt;foreign-keys&gt;&lt;key app="EN" db-id="9dfttvd2gwxrs7erav6pptp0a959sfvw0et2" timestamp="0"&gt;330&lt;/key&gt;&lt;/foreign-keys&gt;&lt;ref-type name="Journal Article"&gt;17&lt;/ref-type&gt;&lt;contributors&gt;&lt;authors&gt;&lt;author&gt;Eklund, Bart&lt;/author&gt;&lt;author&gt;Anderson, Eric P&lt;/author&gt;&lt;author&gt;Walker, Barry L&lt;/author&gt;&lt;author&gt;Burrows, Don B&lt;/author&gt;&lt;/authors&gt;&lt;/contributors&gt;&lt;titles&gt;&lt;title&gt;Characterization of landfill gas composition at the fresh kills municipal solid-waste landfill&lt;/title&gt;&lt;secondary-title&gt;Environmental Science &amp;amp; Technology&lt;/secondary-title&gt;&lt;/titles&gt;&lt;pages&gt;2233-2237&lt;/pages&gt;&lt;volume&gt;32&lt;/volume&gt;&lt;number&gt;15&lt;/number&gt;&lt;dates&gt;&lt;year&gt;1998&lt;/year&gt;&lt;/dates&gt;&lt;isbn&gt;0013-936X&lt;/isbn&gt;&lt;urls&gt;&lt;/urls&gt;&lt;/record&gt;&lt;/Cite&gt;&lt;Cite&gt;&lt;Author&gt;Kadam&lt;/Author&gt;&lt;Year&gt;2017&lt;/Year&gt;&lt;RecNum&gt;196&lt;/RecNum&gt;&lt;record&gt;&lt;rec-number&gt;196&lt;/rec-number&gt;&lt;foreign-keys&gt;&lt;key app="EN" db-id="9dfttvd2gwxrs7erav6pptp0a959sfvw0et2" timestamp="0"&gt;196&lt;/key&gt;&lt;/foreign-keys&gt;&lt;ref-type name="Journal Article"&gt;17&lt;/ref-type&gt;&lt;contributors&gt;&lt;authors&gt;&lt;author&gt;Kadam, Rahul&lt;/author&gt;&lt;author&gt;Panwar, NL&lt;/author&gt;&lt;/authors&gt;&lt;/contributors&gt;&lt;titles&gt;&lt;title&gt;Recent advancement in biogas enrichment and its applications&lt;/title&gt;&lt;secondary-title&gt;Renewable and Sustainable Energy Reviews&lt;/secondary-title&gt;&lt;/titles&gt;&lt;periodical&gt;&lt;full-title&gt;Renewable and Sustainable Energy Reviews&lt;/full-title&gt;&lt;/periodical&gt;&lt;pages&gt;892-903&lt;/pages&gt;&lt;volume&gt;73&lt;/volume&gt;&lt;dates&gt;&lt;year&gt;2017&lt;/year&gt;&lt;/dates&gt;&lt;isbn&gt;1364-0321&lt;/isbn&gt;&lt;urls&gt;&lt;/urls&gt;&lt;/record&gt;&lt;/Cite&gt;&lt;/EndNote&gt;</w:instrText>
      </w:r>
      <w:r w:rsidRPr="00040724">
        <w:rPr>
          <w:rFonts w:ascii="Times New Roman" w:hAnsi="Times New Roman" w:cs="Times New Roman"/>
          <w:sz w:val="24"/>
          <w:szCs w:val="24"/>
        </w:rPr>
        <w:fldChar w:fldCharType="separate"/>
      </w:r>
      <w:r w:rsidRPr="00040724">
        <w:rPr>
          <w:rFonts w:ascii="Times New Roman" w:hAnsi="Times New Roman" w:cs="Times New Roman"/>
          <w:noProof/>
          <w:sz w:val="24"/>
          <w:szCs w:val="24"/>
        </w:rPr>
        <w:t>[12, 32]</w:t>
      </w:r>
      <w:r w:rsidRPr="00040724">
        <w:rPr>
          <w:rFonts w:ascii="Times New Roman" w:hAnsi="Times New Roman" w:cs="Times New Roman"/>
          <w:sz w:val="24"/>
          <w:szCs w:val="24"/>
        </w:rPr>
        <w:fldChar w:fldCharType="end"/>
      </w:r>
      <w:r w:rsidRPr="00040724">
        <w:rPr>
          <w:rFonts w:ascii="Times New Roman" w:hAnsi="Times New Roman" w:cs="Times New Roman"/>
          <w:sz w:val="24"/>
          <w:szCs w:val="24"/>
        </w:rPr>
        <w:t>. Regardless of the production routes, compared to its closest counterpart natural gas (fossil fuel), biogas is energetically inferior due to the high amount of CO</w:t>
      </w:r>
      <w:r w:rsidRPr="00040724">
        <w:rPr>
          <w:rFonts w:ascii="Times New Roman" w:hAnsi="Times New Roman" w:cs="Times New Roman"/>
          <w:sz w:val="24"/>
          <w:szCs w:val="24"/>
          <w:vertAlign w:val="subscript"/>
        </w:rPr>
        <w:t>2</w:t>
      </w:r>
      <w:r w:rsidRPr="00040724">
        <w:rPr>
          <w:rFonts w:ascii="Times New Roman" w:hAnsi="Times New Roman" w:cs="Times New Roman"/>
          <w:sz w:val="24"/>
          <w:szCs w:val="24"/>
        </w:rPr>
        <w:t xml:space="preserve"> and other contaminants. Moreover, the lower heating value of biogas for example is roughly 21.5 MJ/Nm</w:t>
      </w:r>
      <w:r w:rsidRPr="00040724">
        <w:rPr>
          <w:rFonts w:ascii="Times New Roman" w:hAnsi="Times New Roman" w:cs="Times New Roman"/>
          <w:sz w:val="24"/>
          <w:szCs w:val="24"/>
          <w:vertAlign w:val="superscript"/>
        </w:rPr>
        <w:t>3</w:t>
      </w:r>
      <w:r w:rsidRPr="00040724">
        <w:rPr>
          <w:rFonts w:ascii="Times New Roman" w:hAnsi="Times New Roman" w:cs="Times New Roman"/>
          <w:sz w:val="24"/>
          <w:szCs w:val="24"/>
        </w:rPr>
        <w:t>, while it is around 35.8 MJ/Nm</w:t>
      </w:r>
      <w:r w:rsidRPr="00040724">
        <w:rPr>
          <w:rFonts w:ascii="Times New Roman" w:hAnsi="Times New Roman" w:cs="Times New Roman"/>
          <w:sz w:val="24"/>
          <w:szCs w:val="24"/>
          <w:vertAlign w:val="superscript"/>
        </w:rPr>
        <w:t>3</w:t>
      </w:r>
      <w:r w:rsidRPr="00040724">
        <w:rPr>
          <w:rFonts w:ascii="Times New Roman" w:hAnsi="Times New Roman" w:cs="Times New Roman"/>
          <w:sz w:val="24"/>
          <w:szCs w:val="24"/>
        </w:rPr>
        <w:t xml:space="preserve"> for natural gas </w:t>
      </w:r>
      <w:r w:rsidRPr="00040724">
        <w:rPr>
          <w:rFonts w:ascii="Times New Roman" w:hAnsi="Times New Roman" w:cs="Times New Roman"/>
          <w:sz w:val="24"/>
          <w:szCs w:val="24"/>
        </w:rPr>
        <w:fldChar w:fldCharType="begin"/>
      </w:r>
      <w:r w:rsidRPr="00040724">
        <w:rPr>
          <w:rFonts w:ascii="Times New Roman" w:hAnsi="Times New Roman" w:cs="Times New Roman"/>
          <w:sz w:val="24"/>
          <w:szCs w:val="24"/>
        </w:rPr>
        <w:instrText xml:space="preserve"> ADDIN EN.CITE &lt;EndNote&gt;&lt;Cite&gt;&lt;Author&gt;Bansal&lt;/Author&gt;&lt;Year&gt;2013&lt;/Year&gt;&lt;RecNum&gt;329&lt;/RecNum&gt;&lt;DisplayText&gt;[33]&lt;/DisplayText&gt;&lt;record&gt;&lt;rec-number&gt;329&lt;/rec-number&gt;&lt;foreign-keys&gt;&lt;key app="EN" db-id="9dfttvd2gwxrs7erav6pptp0a959sfvw0et2" timestamp="0"&gt;329&lt;/key&gt;&lt;/foreign-keys&gt;&lt;ref-type name="Journal Article"&gt;17&lt;/ref-type&gt;&lt;contributors&gt;&lt;authors&gt;&lt;author&gt;Bansal, Tarang&lt;/author&gt;&lt;author&gt;Tripathi, Nikhil&lt;/author&gt;&lt;author&gt;Chawla, Gaurav&lt;/author&gt;&lt;/authors&gt;&lt;/contributors&gt;&lt;titles&gt;&lt;title&gt;Upgradation of biogas using combined method of alkaline water scrubbing and adsoption through carbon molecular sieve&lt;/title&gt;&lt;secondary-title&gt;International Journal of ChemTech Research&lt;/secondary-title&gt;&lt;/titles&gt;&lt;pages&gt;886-890&lt;/pages&gt;&lt;volume&gt;5&lt;/volume&gt;&lt;number&gt;2&lt;/number&gt;&lt;dates&gt;&lt;year&gt;2013&lt;/year&gt;&lt;/dates&gt;&lt;urls&gt;&lt;/urls&gt;&lt;/record&gt;&lt;/Cite&gt;&lt;/EndNote&gt;</w:instrText>
      </w:r>
      <w:r w:rsidRPr="00040724">
        <w:rPr>
          <w:rFonts w:ascii="Times New Roman" w:hAnsi="Times New Roman" w:cs="Times New Roman"/>
          <w:sz w:val="24"/>
          <w:szCs w:val="24"/>
        </w:rPr>
        <w:fldChar w:fldCharType="separate"/>
      </w:r>
      <w:r w:rsidRPr="00040724">
        <w:rPr>
          <w:rFonts w:ascii="Times New Roman" w:hAnsi="Times New Roman" w:cs="Times New Roman"/>
          <w:noProof/>
          <w:sz w:val="24"/>
          <w:szCs w:val="24"/>
        </w:rPr>
        <w:t>[33]</w:t>
      </w:r>
      <w:r w:rsidRPr="00040724">
        <w:rPr>
          <w:rFonts w:ascii="Times New Roman" w:hAnsi="Times New Roman" w:cs="Times New Roman"/>
          <w:sz w:val="24"/>
          <w:szCs w:val="24"/>
        </w:rPr>
        <w:fldChar w:fldCharType="end"/>
      </w:r>
      <w:r w:rsidRPr="00040724">
        <w:rPr>
          <w:rFonts w:ascii="Times New Roman" w:hAnsi="Times New Roman" w:cs="Times New Roman"/>
          <w:sz w:val="24"/>
          <w:szCs w:val="24"/>
        </w:rPr>
        <w:t xml:space="preserve">. </w:t>
      </w:r>
    </w:p>
    <w:p w:rsidR="007E6EC0" w:rsidRPr="00040724" w:rsidRDefault="007E6EC0" w:rsidP="007E6EC0">
      <w:pPr>
        <w:spacing w:line="480" w:lineRule="auto"/>
        <w:rPr>
          <w:rStyle w:val="fontstyle01"/>
          <w:rFonts w:ascii="Times New Roman" w:hAnsi="Times New Roman" w:cs="Times New Roman"/>
          <w:color w:val="auto"/>
          <w:sz w:val="24"/>
          <w:szCs w:val="24"/>
        </w:rPr>
      </w:pPr>
      <w:r w:rsidRPr="00040724">
        <w:rPr>
          <w:rFonts w:ascii="Times New Roman" w:hAnsi="Times New Roman" w:cs="Times New Roman"/>
          <w:sz w:val="24"/>
          <w:szCs w:val="24"/>
        </w:rPr>
        <w:t>To enhance energy content, therefore, biogas needs to be upgraded</w:t>
      </w:r>
      <w:r w:rsidRPr="00040724" w:rsidDel="006E318D">
        <w:rPr>
          <w:rFonts w:ascii="Times New Roman" w:hAnsi="Times New Roman" w:cs="Times New Roman"/>
          <w:sz w:val="24"/>
          <w:szCs w:val="24"/>
        </w:rPr>
        <w:t xml:space="preserve"> </w:t>
      </w:r>
      <w:r w:rsidRPr="00040724">
        <w:rPr>
          <w:rFonts w:ascii="Times New Roman" w:hAnsi="Times New Roman" w:cs="Times New Roman"/>
          <w:sz w:val="24"/>
          <w:szCs w:val="24"/>
        </w:rPr>
        <w:fldChar w:fldCharType="begin"/>
      </w:r>
      <w:r w:rsidRPr="00040724">
        <w:rPr>
          <w:rFonts w:ascii="Times New Roman" w:hAnsi="Times New Roman" w:cs="Times New Roman"/>
          <w:sz w:val="24"/>
          <w:szCs w:val="24"/>
        </w:rPr>
        <w:instrText xml:space="preserve"> ADDIN EN.CITE &lt;EndNote&gt;&lt;Cite&gt;&lt;Author&gt;Kadam&lt;/Author&gt;&lt;Year&gt;2017&lt;/Year&gt;&lt;RecNum&gt;196&lt;/RecNum&gt;&lt;DisplayText&gt;[12]&lt;/DisplayText&gt;&lt;record&gt;&lt;rec-number&gt;196&lt;/rec-number&gt;&lt;foreign-keys&gt;&lt;key app="EN" db-id="9dfttvd2gwxrs7erav6pptp0a959sfvw0et2" timestamp="0"&gt;196&lt;/key&gt;&lt;/foreign-keys&gt;&lt;ref-type name="Journal Article"&gt;17&lt;/ref-type&gt;&lt;contributors&gt;&lt;authors&gt;&lt;author&gt;Kadam, Rahul&lt;/author&gt;&lt;author&gt;Panwar, NL&lt;/author&gt;&lt;/authors&gt;&lt;/contributors&gt;&lt;titles&gt;&lt;title&gt;Recent advancement in biogas enrichment and its applications&lt;/title&gt;&lt;secondary-title&gt;Renewable and Sustainable Energy Reviews&lt;/secondary-title&gt;&lt;/titles&gt;&lt;periodical&gt;&lt;full-title&gt;Renewable and Sustainable Energy Reviews&lt;/full-title&gt;&lt;/periodical&gt;&lt;pages&gt;892-903&lt;/pages&gt;&lt;volume&gt;73&lt;/volume&gt;&lt;dates&gt;&lt;year&gt;2017&lt;/year&gt;&lt;/dates&gt;&lt;isbn&gt;1364-0321&lt;/isbn&gt;&lt;urls&gt;&lt;/urls&gt;&lt;/record&gt;&lt;/Cite&gt;&lt;/EndNote&gt;</w:instrText>
      </w:r>
      <w:r w:rsidRPr="00040724">
        <w:rPr>
          <w:rFonts w:ascii="Times New Roman" w:hAnsi="Times New Roman" w:cs="Times New Roman"/>
          <w:sz w:val="24"/>
          <w:szCs w:val="24"/>
        </w:rPr>
        <w:fldChar w:fldCharType="separate"/>
      </w:r>
      <w:r w:rsidRPr="00040724">
        <w:rPr>
          <w:rFonts w:ascii="Times New Roman" w:hAnsi="Times New Roman" w:cs="Times New Roman"/>
          <w:noProof/>
          <w:sz w:val="24"/>
          <w:szCs w:val="24"/>
        </w:rPr>
        <w:t>[12]</w:t>
      </w:r>
      <w:r w:rsidRPr="00040724">
        <w:rPr>
          <w:rFonts w:ascii="Times New Roman" w:hAnsi="Times New Roman" w:cs="Times New Roman"/>
          <w:sz w:val="24"/>
          <w:szCs w:val="24"/>
        </w:rPr>
        <w:fldChar w:fldCharType="end"/>
      </w:r>
      <w:r w:rsidRPr="00040724">
        <w:rPr>
          <w:rFonts w:ascii="Times New Roman" w:hAnsi="Times New Roman" w:cs="Times New Roman"/>
          <w:sz w:val="24"/>
          <w:szCs w:val="24"/>
        </w:rPr>
        <w:t>. Upgraded biogas can have a reduced CO</w:t>
      </w:r>
      <w:r w:rsidRPr="00040724">
        <w:rPr>
          <w:rFonts w:ascii="Times New Roman" w:hAnsi="Times New Roman" w:cs="Times New Roman"/>
          <w:sz w:val="24"/>
          <w:szCs w:val="24"/>
          <w:vertAlign w:val="subscript"/>
        </w:rPr>
        <w:t>2</w:t>
      </w:r>
      <w:r w:rsidRPr="00040724">
        <w:rPr>
          <w:rFonts w:ascii="Times New Roman" w:hAnsi="Times New Roman" w:cs="Times New Roman"/>
          <w:sz w:val="24"/>
          <w:szCs w:val="24"/>
        </w:rPr>
        <w:t xml:space="preserve"> emissions of 75 to 200%, when compared to that of fossil fuels </w:t>
      </w:r>
      <w:r w:rsidRPr="00040724">
        <w:rPr>
          <w:rFonts w:ascii="Times New Roman" w:hAnsi="Times New Roman" w:cs="Times New Roman"/>
          <w:sz w:val="24"/>
          <w:szCs w:val="24"/>
        </w:rPr>
        <w:fldChar w:fldCharType="begin"/>
      </w:r>
      <w:r w:rsidRPr="00040724">
        <w:rPr>
          <w:rFonts w:ascii="Times New Roman" w:hAnsi="Times New Roman" w:cs="Times New Roman"/>
          <w:sz w:val="24"/>
          <w:szCs w:val="24"/>
        </w:rPr>
        <w:instrText xml:space="preserve"> ADDIN EN.CITE &lt;EndNote&gt;&lt;Cite&gt;&lt;Author&gt;Papacz&lt;/Author&gt;&lt;Year&gt;2011&lt;/Year&gt;&lt;RecNum&gt;328&lt;/RecNum&gt;&lt;DisplayText&gt;[34]&lt;/DisplayText&gt;&lt;record&gt;&lt;rec-number&gt;328&lt;/rec-number&gt;&lt;foreign-keys&gt;&lt;key app="EN" db-id="9dfttvd2gwxrs7erav6pptp0a959sfvw0et2" timestamp="0"&gt;328&lt;/key&gt;&lt;/foreign-keys&gt;&lt;ref-type name="Journal Article"&gt;17&lt;/ref-type&gt;&lt;contributors&gt;&lt;authors&gt;&lt;author&gt;Papacz, Wladyslaw&lt;/author&gt;&lt;/authors&gt;&lt;/contributors&gt;&lt;titles&gt;&lt;title&gt;Biogas as vehicle fuel&lt;/title&gt;&lt;secondary-title&gt;Journal of KONES&lt;/secondary-title&gt;&lt;/titles&gt;&lt;pages&gt;403-410&lt;/pages&gt;&lt;volume&gt;18&lt;/volume&gt;&lt;dates&gt;&lt;year&gt;2011&lt;/year&gt;&lt;/dates&gt;&lt;isbn&gt;1231-4005&lt;/isbn&gt;&lt;urls&gt;&lt;/urls&gt;&lt;/record&gt;&lt;/Cite&gt;&lt;/EndNote&gt;</w:instrText>
      </w:r>
      <w:r w:rsidRPr="00040724">
        <w:rPr>
          <w:rFonts w:ascii="Times New Roman" w:hAnsi="Times New Roman" w:cs="Times New Roman"/>
          <w:sz w:val="24"/>
          <w:szCs w:val="24"/>
        </w:rPr>
        <w:fldChar w:fldCharType="separate"/>
      </w:r>
      <w:r w:rsidRPr="00040724">
        <w:rPr>
          <w:rFonts w:ascii="Times New Roman" w:hAnsi="Times New Roman" w:cs="Times New Roman"/>
          <w:noProof/>
          <w:sz w:val="24"/>
          <w:szCs w:val="24"/>
        </w:rPr>
        <w:t>[34]</w:t>
      </w:r>
      <w:r w:rsidRPr="00040724">
        <w:rPr>
          <w:rFonts w:ascii="Times New Roman" w:hAnsi="Times New Roman" w:cs="Times New Roman"/>
          <w:sz w:val="24"/>
          <w:szCs w:val="24"/>
        </w:rPr>
        <w:fldChar w:fldCharType="end"/>
      </w:r>
      <w:r w:rsidRPr="00040724">
        <w:rPr>
          <w:rFonts w:ascii="Times New Roman" w:hAnsi="Times New Roman" w:cs="Times New Roman"/>
          <w:sz w:val="24"/>
          <w:szCs w:val="24"/>
        </w:rPr>
        <w:t xml:space="preserve">. Significant reductions in GHG emissions can also be achieved using liquid biofuels derived from upgraded biogas. However, depending on the applications, upgraded biogas needs to meet the requirements of downstream specifications in terms of the levels of contaminants </w:t>
      </w:r>
      <w:r w:rsidRPr="00040724">
        <w:rPr>
          <w:rFonts w:ascii="Times New Roman" w:hAnsi="Times New Roman" w:cs="Times New Roman"/>
          <w:sz w:val="24"/>
          <w:szCs w:val="24"/>
        </w:rPr>
        <w:fldChar w:fldCharType="begin"/>
      </w:r>
      <w:r w:rsidRPr="00040724">
        <w:rPr>
          <w:rFonts w:ascii="Times New Roman" w:hAnsi="Times New Roman" w:cs="Times New Roman"/>
          <w:sz w:val="24"/>
          <w:szCs w:val="24"/>
        </w:rPr>
        <w:instrText xml:space="preserve"> ADDIN EN.CITE &lt;EndNote&gt;&lt;Cite&gt;&lt;Author&gt;Singhal&lt;/Author&gt;&lt;Year&gt;2017&lt;/Year&gt;&lt;RecNum&gt;203&lt;/RecNum&gt;&lt;DisplayText&gt;[19]&lt;/DisplayText&gt;&lt;record&gt;&lt;rec-number&gt;203&lt;/rec-number&gt;&lt;foreign-keys&gt;&lt;key app="EN" db-id="9dfttvd2gwxrs7erav6pptp0a959sfvw0et2" timestamp="0"&gt;203&lt;/key&gt;&lt;/foreign-keys&gt;&lt;ref-type name="Journal Article"&gt;17&lt;/ref-type&gt;&lt;contributors&gt;&lt;authors&gt;&lt;author&gt;Singhal, Shailey&lt;/author&gt;&lt;author&gt;Agarwal, Shilpi&lt;/author&gt;&lt;author&gt;Arora, Shefali&lt;/author&gt;&lt;author&gt;Sharma, Pankaj&lt;/author&gt;&lt;author&gt;Singhal, Naveen&lt;/author&gt;&lt;/authors&gt;&lt;/contributors&gt;&lt;titles&gt;&lt;title&gt;Upgrading techniques for transformation of biogas to bio</w:instrText>
      </w:r>
      <w:r w:rsidRPr="00040724">
        <w:rPr>
          <w:rFonts w:ascii="Cambria Math" w:hAnsi="Cambria Math" w:cs="Cambria Math"/>
          <w:sz w:val="24"/>
          <w:szCs w:val="24"/>
        </w:rPr>
        <w:instrText>‐</w:instrText>
      </w:r>
      <w:r w:rsidRPr="00040724">
        <w:rPr>
          <w:rFonts w:ascii="Times New Roman" w:hAnsi="Times New Roman" w:cs="Times New Roman"/>
          <w:sz w:val="24"/>
          <w:szCs w:val="24"/>
        </w:rPr>
        <w:instrText>CNG: a review&lt;/title&gt;&lt;secondary-title&gt;International Journal of Energy Research&lt;/secondary-title&gt;&lt;/titles&gt;&lt;dates&gt;&lt;year&gt;2017&lt;/year&gt;&lt;/dates&gt;&lt;isbn&gt;1099-114X&lt;/isbn&gt;&lt;urls&gt;&lt;/urls&gt;&lt;/record&gt;&lt;/Cite&gt;&lt;/EndNote&gt;</w:instrText>
      </w:r>
      <w:r w:rsidRPr="00040724">
        <w:rPr>
          <w:rFonts w:ascii="Times New Roman" w:hAnsi="Times New Roman" w:cs="Times New Roman"/>
          <w:sz w:val="24"/>
          <w:szCs w:val="24"/>
        </w:rPr>
        <w:fldChar w:fldCharType="separate"/>
      </w:r>
      <w:r w:rsidRPr="00040724">
        <w:rPr>
          <w:rFonts w:ascii="Times New Roman" w:hAnsi="Times New Roman" w:cs="Times New Roman"/>
          <w:noProof/>
          <w:sz w:val="24"/>
          <w:szCs w:val="24"/>
        </w:rPr>
        <w:t>[19]</w:t>
      </w:r>
      <w:r w:rsidRPr="00040724">
        <w:rPr>
          <w:rFonts w:ascii="Times New Roman" w:hAnsi="Times New Roman" w:cs="Times New Roman"/>
          <w:sz w:val="24"/>
          <w:szCs w:val="24"/>
        </w:rPr>
        <w:fldChar w:fldCharType="end"/>
      </w:r>
      <w:r w:rsidRPr="00040724">
        <w:rPr>
          <w:rFonts w:ascii="Times New Roman" w:hAnsi="Times New Roman" w:cs="Times New Roman"/>
          <w:sz w:val="24"/>
          <w:szCs w:val="24"/>
        </w:rPr>
        <w:t>. For instance, high levels of CO</w:t>
      </w:r>
      <w:r w:rsidRPr="00040724">
        <w:rPr>
          <w:rFonts w:ascii="Times New Roman" w:hAnsi="Times New Roman" w:cs="Times New Roman"/>
          <w:sz w:val="24"/>
          <w:szCs w:val="24"/>
          <w:vertAlign w:val="subscript"/>
        </w:rPr>
        <w:t>2</w:t>
      </w:r>
      <w:r w:rsidRPr="00040724">
        <w:rPr>
          <w:rFonts w:ascii="Times New Roman" w:hAnsi="Times New Roman" w:cs="Times New Roman"/>
          <w:sz w:val="24"/>
          <w:szCs w:val="24"/>
        </w:rPr>
        <w:t xml:space="preserve"> within biogas is not desirable in internal combustion engines. A high CO</w:t>
      </w:r>
      <w:r w:rsidRPr="00040724">
        <w:rPr>
          <w:rFonts w:ascii="Times New Roman" w:hAnsi="Times New Roman" w:cs="Times New Roman"/>
          <w:sz w:val="24"/>
          <w:szCs w:val="24"/>
          <w:vertAlign w:val="subscript"/>
        </w:rPr>
        <w:t>2</w:t>
      </w:r>
      <w:r w:rsidRPr="00040724">
        <w:rPr>
          <w:rFonts w:ascii="Times New Roman" w:hAnsi="Times New Roman" w:cs="Times New Roman"/>
          <w:sz w:val="24"/>
          <w:szCs w:val="24"/>
        </w:rPr>
        <w:t xml:space="preserve"> content significantly reduces the energy content of the biogas, therefore, escalating the requirement of gas flow to the combustion engine. Furthermore, the presence of </w:t>
      </w:r>
      <w:r w:rsidRPr="00040724">
        <w:rPr>
          <w:rStyle w:val="fontstyle01"/>
          <w:rFonts w:ascii="Times New Roman" w:hAnsi="Times New Roman" w:cs="Times New Roman"/>
          <w:color w:val="auto"/>
          <w:sz w:val="24"/>
          <w:szCs w:val="24"/>
        </w:rPr>
        <w:t>water, H</w:t>
      </w:r>
      <w:r w:rsidRPr="00040724">
        <w:rPr>
          <w:rStyle w:val="fontstyle01"/>
          <w:rFonts w:ascii="Times New Roman" w:hAnsi="Times New Roman" w:cs="Times New Roman"/>
          <w:color w:val="auto"/>
          <w:sz w:val="24"/>
          <w:szCs w:val="24"/>
          <w:vertAlign w:val="subscript"/>
        </w:rPr>
        <w:t>2</w:t>
      </w:r>
      <w:r w:rsidRPr="00040724">
        <w:rPr>
          <w:rStyle w:val="fontstyle01"/>
          <w:rFonts w:ascii="Times New Roman" w:hAnsi="Times New Roman" w:cs="Times New Roman"/>
          <w:color w:val="auto"/>
          <w:sz w:val="24"/>
          <w:szCs w:val="24"/>
        </w:rPr>
        <w:t>S, NH</w:t>
      </w:r>
      <w:r w:rsidRPr="00040724">
        <w:rPr>
          <w:rStyle w:val="fontstyle01"/>
          <w:rFonts w:ascii="Times New Roman" w:hAnsi="Times New Roman" w:cs="Times New Roman"/>
          <w:color w:val="auto"/>
          <w:sz w:val="24"/>
          <w:szCs w:val="24"/>
          <w:vertAlign w:val="subscript"/>
        </w:rPr>
        <w:t>3</w:t>
      </w:r>
      <w:r w:rsidRPr="00040724">
        <w:rPr>
          <w:rStyle w:val="fontstyle01"/>
          <w:rFonts w:ascii="Times New Roman" w:hAnsi="Times New Roman" w:cs="Times New Roman"/>
          <w:color w:val="auto"/>
          <w:sz w:val="24"/>
          <w:szCs w:val="24"/>
        </w:rPr>
        <w:t xml:space="preserve">, siloxanes and halocarbons with the levels above 1000 ppm tend to cause incomplete combustion and poisonous emissions, making the removal of these components also desirable. Other uses of biogas, such as turbines and micro-turbines for CHP generation require a very low content of water and siloxane contents (0.03–0.1 </w:t>
      </w:r>
      <w:proofErr w:type="spellStart"/>
      <w:r w:rsidRPr="00040724">
        <w:rPr>
          <w:rStyle w:val="fontstyle01"/>
          <w:rFonts w:ascii="Times New Roman" w:hAnsi="Times New Roman" w:cs="Times New Roman"/>
          <w:color w:val="auto"/>
          <w:sz w:val="24"/>
          <w:szCs w:val="24"/>
        </w:rPr>
        <w:t>ppmv</w:t>
      </w:r>
      <w:proofErr w:type="spellEnd"/>
      <w:r w:rsidRPr="00040724">
        <w:rPr>
          <w:rStyle w:val="fontstyle01"/>
          <w:rFonts w:ascii="Times New Roman" w:hAnsi="Times New Roman" w:cs="Times New Roman"/>
          <w:color w:val="auto"/>
          <w:sz w:val="24"/>
          <w:szCs w:val="24"/>
        </w:rPr>
        <w:t xml:space="preserve">) with a tolerable </w:t>
      </w:r>
      <w:r w:rsidRPr="00040724">
        <w:rPr>
          <w:rStyle w:val="fontstyle01"/>
          <w:rFonts w:ascii="Times New Roman" w:hAnsi="Times New Roman" w:cs="Times New Roman"/>
          <w:color w:val="auto"/>
          <w:sz w:val="24"/>
          <w:szCs w:val="24"/>
        </w:rPr>
        <w:lastRenderedPageBreak/>
        <w:t>H</w:t>
      </w:r>
      <w:r w:rsidRPr="00040724">
        <w:rPr>
          <w:rStyle w:val="fontstyle01"/>
          <w:rFonts w:ascii="Times New Roman" w:hAnsi="Times New Roman" w:cs="Times New Roman"/>
          <w:color w:val="auto"/>
          <w:sz w:val="24"/>
          <w:szCs w:val="24"/>
          <w:vertAlign w:val="subscript"/>
        </w:rPr>
        <w:t>2</w:t>
      </w:r>
      <w:r w:rsidRPr="00040724">
        <w:rPr>
          <w:rStyle w:val="fontstyle01"/>
          <w:rFonts w:ascii="Times New Roman" w:hAnsi="Times New Roman" w:cs="Times New Roman"/>
          <w:color w:val="auto"/>
          <w:sz w:val="24"/>
          <w:szCs w:val="24"/>
        </w:rPr>
        <w:t xml:space="preserve">S and halocarbon (Cl-/F-) level of 10,000 –70,000 </w:t>
      </w:r>
      <w:proofErr w:type="spellStart"/>
      <w:r w:rsidRPr="00040724">
        <w:rPr>
          <w:rStyle w:val="fontstyle01"/>
          <w:rFonts w:ascii="Times New Roman" w:hAnsi="Times New Roman" w:cs="Times New Roman"/>
          <w:color w:val="auto"/>
          <w:sz w:val="24"/>
          <w:szCs w:val="24"/>
        </w:rPr>
        <w:t>ppmv</w:t>
      </w:r>
      <w:proofErr w:type="spellEnd"/>
      <w:r w:rsidRPr="00040724">
        <w:rPr>
          <w:rStyle w:val="fontstyle01"/>
          <w:rFonts w:ascii="Times New Roman" w:hAnsi="Times New Roman" w:cs="Times New Roman"/>
          <w:color w:val="auto"/>
          <w:sz w:val="24"/>
          <w:szCs w:val="24"/>
        </w:rPr>
        <w:t xml:space="preserve"> and 200–1500 </w:t>
      </w:r>
      <w:proofErr w:type="spellStart"/>
      <w:r w:rsidRPr="00040724">
        <w:rPr>
          <w:rStyle w:val="fontstyle01"/>
          <w:rFonts w:ascii="Times New Roman" w:hAnsi="Times New Roman" w:cs="Times New Roman"/>
          <w:color w:val="auto"/>
          <w:sz w:val="24"/>
          <w:szCs w:val="24"/>
        </w:rPr>
        <w:t>ppmv</w:t>
      </w:r>
      <w:proofErr w:type="spellEnd"/>
      <w:r w:rsidRPr="00040724">
        <w:rPr>
          <w:rStyle w:val="fontstyle01"/>
          <w:rFonts w:ascii="Times New Roman" w:hAnsi="Times New Roman" w:cs="Times New Roman"/>
          <w:color w:val="auto"/>
          <w:sz w:val="24"/>
          <w:szCs w:val="24"/>
        </w:rPr>
        <w:t xml:space="preserve"> respectively </w:t>
      </w:r>
      <w:r w:rsidRPr="00040724">
        <w:rPr>
          <w:rStyle w:val="fontstyle01"/>
          <w:rFonts w:ascii="Times New Roman" w:hAnsi="Times New Roman" w:cs="Times New Roman"/>
          <w:color w:val="auto"/>
          <w:sz w:val="24"/>
          <w:szCs w:val="24"/>
        </w:rPr>
        <w:fldChar w:fldCharType="begin"/>
      </w:r>
      <w:r w:rsidRPr="00040724">
        <w:rPr>
          <w:rStyle w:val="fontstyle01"/>
          <w:rFonts w:ascii="Times New Roman" w:hAnsi="Times New Roman" w:cs="Times New Roman"/>
          <w:color w:val="auto"/>
          <w:sz w:val="24"/>
          <w:szCs w:val="24"/>
        </w:rPr>
        <w:instrText xml:space="preserve"> ADDIN EN.CITE &lt;EndNote&gt;&lt;Cite&gt;&lt;Author&gt;Soreanu&lt;/Author&gt;&lt;Year&gt;2011&lt;/Year&gt;&lt;RecNum&gt;319&lt;/RecNum&gt;&lt;DisplayText&gt;[35]&lt;/DisplayText&gt;&lt;record&gt;&lt;rec-number&gt;319&lt;/rec-number&gt;&lt;foreign-keys&gt;&lt;key app="EN" db-id="9dfttvd2gwxrs7erav6pptp0a959sfvw0et2" timestamp="0"&gt;319&lt;/key&gt;&lt;/foreign-keys&gt;&lt;ref-type name="Journal Article"&gt;17&lt;/ref-type&gt;&lt;contributors&gt;&lt;authors&gt;&lt;author&gt;Soreanu, Gabriela&lt;/author&gt;&lt;author&gt;Beland, Michel&lt;/author&gt;&lt;author&gt;Falletta, Patricia&lt;/author&gt;&lt;author&gt;Edmonson, Kara&lt;/author&gt;&lt;author&gt;Svoboda, Lewina&lt;/author&gt;&lt;author&gt;Al-Jamal, Mohamad&lt;/author&gt;&lt;author&gt;Seto, Peter&lt;/author&gt;&lt;/authors&gt;&lt;/contributors&gt;&lt;titles&gt;&lt;title&gt;Approaches concerning siloxane removal from biogas–a review&lt;/title&gt;&lt;secondary-title&gt;Canadian Biosystems Engineering&lt;/secondary-title&gt;&lt;/titles&gt;&lt;pages&gt;8.1-8.18&lt;/pages&gt;&lt;volume&gt;53&lt;/volume&gt;&lt;number&gt;8&lt;/number&gt;&lt;dates&gt;&lt;year&gt;2011&lt;/year&gt;&lt;/dates&gt;&lt;urls&gt;&lt;/urls&gt;&lt;/record&gt;&lt;/Cite&gt;&lt;/EndNote&gt;</w:instrText>
      </w:r>
      <w:r w:rsidRPr="00040724">
        <w:rPr>
          <w:rStyle w:val="fontstyle01"/>
          <w:rFonts w:ascii="Times New Roman" w:hAnsi="Times New Roman" w:cs="Times New Roman"/>
          <w:color w:val="auto"/>
          <w:sz w:val="24"/>
          <w:szCs w:val="24"/>
        </w:rPr>
        <w:fldChar w:fldCharType="separate"/>
      </w:r>
      <w:r w:rsidRPr="00040724">
        <w:rPr>
          <w:rStyle w:val="fontstyle01"/>
          <w:rFonts w:ascii="Times New Roman" w:hAnsi="Times New Roman" w:cs="Times New Roman"/>
          <w:noProof/>
          <w:color w:val="auto"/>
          <w:sz w:val="24"/>
          <w:szCs w:val="24"/>
        </w:rPr>
        <w:t>[35]</w:t>
      </w:r>
      <w:r w:rsidRPr="00040724">
        <w:rPr>
          <w:rStyle w:val="fontstyle01"/>
          <w:rFonts w:ascii="Times New Roman" w:hAnsi="Times New Roman" w:cs="Times New Roman"/>
          <w:color w:val="auto"/>
          <w:sz w:val="24"/>
          <w:szCs w:val="24"/>
        </w:rPr>
        <w:fldChar w:fldCharType="end"/>
      </w:r>
      <w:r w:rsidRPr="00040724">
        <w:rPr>
          <w:rStyle w:val="fontstyle01"/>
          <w:rFonts w:ascii="Times New Roman" w:hAnsi="Times New Roman" w:cs="Times New Roman"/>
          <w:color w:val="auto"/>
          <w:sz w:val="24"/>
          <w:szCs w:val="24"/>
        </w:rPr>
        <w:t xml:space="preserve">. </w:t>
      </w:r>
    </w:p>
    <w:p w:rsidR="007E6EC0" w:rsidRPr="00040724" w:rsidRDefault="007E6EC0" w:rsidP="007E6EC0">
      <w:pPr>
        <w:spacing w:line="480" w:lineRule="auto"/>
        <w:rPr>
          <w:rFonts w:ascii="Times New Roman" w:hAnsi="Times New Roman" w:cs="Times New Roman"/>
          <w:sz w:val="24"/>
          <w:szCs w:val="24"/>
        </w:rPr>
      </w:pPr>
      <w:r w:rsidRPr="00040724">
        <w:rPr>
          <w:rStyle w:val="fontstyle01"/>
          <w:rFonts w:ascii="Times New Roman" w:hAnsi="Times New Roman" w:cs="Times New Roman"/>
          <w:color w:val="auto"/>
          <w:sz w:val="24"/>
          <w:szCs w:val="24"/>
        </w:rPr>
        <w:t xml:space="preserve">The prescribed quality of </w:t>
      </w:r>
      <w:proofErr w:type="spellStart"/>
      <w:r w:rsidRPr="00040724">
        <w:rPr>
          <w:rStyle w:val="fontstyle01"/>
          <w:rFonts w:ascii="Times New Roman" w:hAnsi="Times New Roman" w:cs="Times New Roman"/>
          <w:color w:val="auto"/>
          <w:sz w:val="24"/>
          <w:szCs w:val="24"/>
        </w:rPr>
        <w:t>biomethane</w:t>
      </w:r>
      <w:proofErr w:type="spellEnd"/>
      <w:r w:rsidRPr="00040724">
        <w:rPr>
          <w:rStyle w:val="fontstyle01"/>
          <w:rFonts w:ascii="Times New Roman" w:hAnsi="Times New Roman" w:cs="Times New Roman"/>
          <w:color w:val="auto"/>
          <w:sz w:val="24"/>
          <w:szCs w:val="24"/>
        </w:rPr>
        <w:t xml:space="preserve"> for natural gas grid injection requires CH</w:t>
      </w:r>
      <w:r w:rsidRPr="00040724">
        <w:rPr>
          <w:rStyle w:val="fontstyle01"/>
          <w:rFonts w:ascii="Times New Roman" w:hAnsi="Times New Roman" w:cs="Times New Roman"/>
          <w:color w:val="auto"/>
          <w:sz w:val="24"/>
          <w:szCs w:val="24"/>
          <w:vertAlign w:val="subscript"/>
        </w:rPr>
        <w:t>4</w:t>
      </w:r>
      <w:r w:rsidRPr="00040724">
        <w:rPr>
          <w:rStyle w:val="fontstyle01"/>
          <w:rFonts w:ascii="Times New Roman" w:hAnsi="Times New Roman" w:cs="Times New Roman"/>
          <w:color w:val="auto"/>
          <w:sz w:val="24"/>
          <w:szCs w:val="24"/>
        </w:rPr>
        <w:t xml:space="preserve"> concentrations of 80–96 %, CO</w:t>
      </w:r>
      <w:r w:rsidRPr="00040724">
        <w:rPr>
          <w:rStyle w:val="fontstyle01"/>
          <w:rFonts w:ascii="Times New Roman" w:hAnsi="Times New Roman" w:cs="Times New Roman"/>
          <w:color w:val="auto"/>
          <w:sz w:val="24"/>
          <w:szCs w:val="24"/>
          <w:vertAlign w:val="subscript"/>
        </w:rPr>
        <w:t>2</w:t>
      </w:r>
      <w:r w:rsidRPr="00040724">
        <w:rPr>
          <w:rStyle w:val="fontstyle01"/>
          <w:rFonts w:ascii="Times New Roman" w:hAnsi="Times New Roman" w:cs="Times New Roman"/>
          <w:color w:val="auto"/>
          <w:sz w:val="24"/>
          <w:szCs w:val="24"/>
        </w:rPr>
        <w:t xml:space="preserve"> of 2–3 %, O</w:t>
      </w:r>
      <w:r w:rsidRPr="00040724">
        <w:rPr>
          <w:rStyle w:val="fontstyle01"/>
          <w:rFonts w:ascii="Times New Roman" w:hAnsi="Times New Roman" w:cs="Times New Roman"/>
          <w:color w:val="auto"/>
          <w:sz w:val="24"/>
          <w:szCs w:val="24"/>
          <w:vertAlign w:val="subscript"/>
        </w:rPr>
        <w:t>2</w:t>
      </w:r>
      <w:r w:rsidRPr="00040724">
        <w:rPr>
          <w:rStyle w:val="fontstyle01"/>
          <w:rFonts w:ascii="Times New Roman" w:hAnsi="Times New Roman" w:cs="Times New Roman"/>
          <w:color w:val="auto"/>
          <w:sz w:val="24"/>
          <w:szCs w:val="24"/>
        </w:rPr>
        <w:t xml:space="preserve"> of 0.2–0.5 %, H</w:t>
      </w:r>
      <w:r w:rsidRPr="00040724">
        <w:rPr>
          <w:rStyle w:val="fontstyle01"/>
          <w:rFonts w:ascii="Times New Roman" w:hAnsi="Times New Roman" w:cs="Times New Roman"/>
          <w:color w:val="auto"/>
          <w:sz w:val="24"/>
          <w:szCs w:val="24"/>
          <w:vertAlign w:val="subscript"/>
        </w:rPr>
        <w:t>2</w:t>
      </w:r>
      <w:r w:rsidRPr="00040724">
        <w:rPr>
          <w:rStyle w:val="fontstyle01"/>
          <w:rFonts w:ascii="Times New Roman" w:hAnsi="Times New Roman" w:cs="Times New Roman"/>
          <w:color w:val="auto"/>
          <w:sz w:val="24"/>
          <w:szCs w:val="24"/>
        </w:rPr>
        <w:t>S of 5 mg/m</w:t>
      </w:r>
      <w:r w:rsidRPr="00040724">
        <w:rPr>
          <w:rStyle w:val="fontstyle01"/>
          <w:rFonts w:ascii="Times New Roman" w:hAnsi="Times New Roman" w:cs="Times New Roman"/>
          <w:color w:val="auto"/>
          <w:sz w:val="24"/>
          <w:szCs w:val="24"/>
          <w:vertAlign w:val="superscript"/>
        </w:rPr>
        <w:t>3</w:t>
      </w:r>
      <w:r w:rsidRPr="00040724">
        <w:rPr>
          <w:rStyle w:val="fontstyle01"/>
          <w:rFonts w:ascii="Times New Roman" w:hAnsi="Times New Roman" w:cs="Times New Roman"/>
          <w:color w:val="auto"/>
          <w:sz w:val="24"/>
          <w:szCs w:val="24"/>
        </w:rPr>
        <w:t>, NH</w:t>
      </w:r>
      <w:r w:rsidRPr="00040724">
        <w:rPr>
          <w:rStyle w:val="fontstyle01"/>
          <w:rFonts w:ascii="Times New Roman" w:hAnsi="Times New Roman" w:cs="Times New Roman"/>
          <w:color w:val="auto"/>
          <w:sz w:val="24"/>
          <w:szCs w:val="24"/>
          <w:vertAlign w:val="subscript"/>
        </w:rPr>
        <w:t>3</w:t>
      </w:r>
      <w:r w:rsidRPr="00040724">
        <w:rPr>
          <w:rStyle w:val="fontstyle01"/>
          <w:rFonts w:ascii="Times New Roman" w:hAnsi="Times New Roman" w:cs="Times New Roman"/>
          <w:color w:val="auto"/>
          <w:sz w:val="24"/>
          <w:szCs w:val="24"/>
        </w:rPr>
        <w:t xml:space="preserve"> of 3–20 mg/m</w:t>
      </w:r>
      <w:r w:rsidRPr="00040724">
        <w:rPr>
          <w:rStyle w:val="fontstyle01"/>
          <w:rFonts w:ascii="Times New Roman" w:hAnsi="Times New Roman" w:cs="Times New Roman"/>
          <w:color w:val="auto"/>
          <w:sz w:val="24"/>
          <w:szCs w:val="24"/>
          <w:vertAlign w:val="superscript"/>
        </w:rPr>
        <w:t>3</w:t>
      </w:r>
      <w:r w:rsidRPr="00040724">
        <w:rPr>
          <w:rStyle w:val="fontstyle01"/>
          <w:rFonts w:ascii="Times New Roman" w:hAnsi="Times New Roman" w:cs="Times New Roman"/>
          <w:color w:val="auto"/>
          <w:sz w:val="24"/>
          <w:szCs w:val="24"/>
        </w:rPr>
        <w:t>, and siloxanes of 5–10 mg/m</w:t>
      </w:r>
      <w:r w:rsidRPr="00040724">
        <w:rPr>
          <w:rStyle w:val="fontstyle01"/>
          <w:rFonts w:ascii="Times New Roman" w:hAnsi="Times New Roman" w:cs="Times New Roman"/>
          <w:color w:val="auto"/>
          <w:sz w:val="24"/>
          <w:szCs w:val="24"/>
          <w:vertAlign w:val="superscript"/>
        </w:rPr>
        <w:t>3</w:t>
      </w:r>
      <w:r w:rsidRPr="00040724">
        <w:rPr>
          <w:rStyle w:val="fontstyle01"/>
          <w:rFonts w:ascii="Times New Roman" w:hAnsi="Times New Roman" w:cs="Times New Roman"/>
          <w:color w:val="auto"/>
          <w:sz w:val="24"/>
          <w:szCs w:val="24"/>
        </w:rPr>
        <w:t xml:space="preserve"> respectively </w:t>
      </w:r>
      <w:r w:rsidRPr="00040724">
        <w:rPr>
          <w:rStyle w:val="fontstyle01"/>
          <w:rFonts w:ascii="Times New Roman" w:hAnsi="Times New Roman" w:cs="Times New Roman"/>
          <w:color w:val="auto"/>
          <w:sz w:val="24"/>
          <w:szCs w:val="24"/>
        </w:rPr>
        <w:fldChar w:fldCharType="begin"/>
      </w:r>
      <w:r w:rsidRPr="00040724">
        <w:rPr>
          <w:rStyle w:val="fontstyle01"/>
          <w:rFonts w:ascii="Times New Roman" w:hAnsi="Times New Roman" w:cs="Times New Roman"/>
          <w:color w:val="auto"/>
          <w:sz w:val="24"/>
          <w:szCs w:val="24"/>
        </w:rPr>
        <w:instrText xml:space="preserve"> ADDIN EN.CITE &lt;EndNote&gt;&lt;Cite&gt;&lt;Author&gt;Soreanu&lt;/Author&gt;&lt;Year&gt;2011&lt;/Year&gt;&lt;RecNum&gt;319&lt;/RecNum&gt;&lt;DisplayText&gt;[35]&lt;/DisplayText&gt;&lt;record&gt;&lt;rec-number&gt;319&lt;/rec-number&gt;&lt;foreign-keys&gt;&lt;key app="EN" db-id="9dfttvd2gwxrs7erav6pptp0a959sfvw0et2" timestamp="0"&gt;319&lt;/key&gt;&lt;/foreign-keys&gt;&lt;ref-type name="Journal Article"&gt;17&lt;/ref-type&gt;&lt;contributors&gt;&lt;authors&gt;&lt;author&gt;Soreanu, Gabriela&lt;/author&gt;&lt;author&gt;Beland, Michel&lt;/author&gt;&lt;author&gt;Falletta, Patricia&lt;/author&gt;&lt;author&gt;Edmonson, Kara&lt;/author&gt;&lt;author&gt;Svoboda, Lewina&lt;/author&gt;&lt;author&gt;Al-Jamal, Mohamad&lt;/author&gt;&lt;author&gt;Seto, Peter&lt;/author&gt;&lt;/authors&gt;&lt;/contributors&gt;&lt;titles&gt;&lt;title&gt;Approaches concerning siloxane removal from biogas–a review&lt;/title&gt;&lt;secondary-title&gt;Canadian Biosystems Engineering&lt;/secondary-title&gt;&lt;/titles&gt;&lt;pages&gt;8.1-8.18&lt;/pages&gt;&lt;volume&gt;53&lt;/volume&gt;&lt;number&gt;8&lt;/number&gt;&lt;dates&gt;&lt;year&gt;2011&lt;/year&gt;&lt;/dates&gt;&lt;urls&gt;&lt;/urls&gt;&lt;/record&gt;&lt;/Cite&gt;&lt;/EndNote&gt;</w:instrText>
      </w:r>
      <w:r w:rsidRPr="00040724">
        <w:rPr>
          <w:rStyle w:val="fontstyle01"/>
          <w:rFonts w:ascii="Times New Roman" w:hAnsi="Times New Roman" w:cs="Times New Roman"/>
          <w:color w:val="auto"/>
          <w:sz w:val="24"/>
          <w:szCs w:val="24"/>
        </w:rPr>
        <w:fldChar w:fldCharType="separate"/>
      </w:r>
      <w:r w:rsidRPr="00040724">
        <w:rPr>
          <w:rStyle w:val="fontstyle01"/>
          <w:rFonts w:ascii="Times New Roman" w:hAnsi="Times New Roman" w:cs="Times New Roman"/>
          <w:noProof/>
          <w:color w:val="auto"/>
          <w:sz w:val="24"/>
          <w:szCs w:val="24"/>
        </w:rPr>
        <w:t>[35]</w:t>
      </w:r>
      <w:r w:rsidRPr="00040724">
        <w:rPr>
          <w:rStyle w:val="fontstyle01"/>
          <w:rFonts w:ascii="Times New Roman" w:hAnsi="Times New Roman" w:cs="Times New Roman"/>
          <w:color w:val="auto"/>
          <w:sz w:val="24"/>
          <w:szCs w:val="24"/>
        </w:rPr>
        <w:fldChar w:fldCharType="end"/>
      </w:r>
      <w:r w:rsidRPr="00040724">
        <w:rPr>
          <w:rStyle w:val="fontstyle01"/>
          <w:rFonts w:ascii="Times New Roman" w:hAnsi="Times New Roman" w:cs="Times New Roman"/>
          <w:color w:val="auto"/>
          <w:sz w:val="24"/>
          <w:szCs w:val="24"/>
        </w:rPr>
        <w:t xml:space="preserve">. For biogas to reach this quality, various approaches have been used, broadly classified as </w:t>
      </w:r>
      <w:r w:rsidRPr="00040724">
        <w:rPr>
          <w:rStyle w:val="fontstyle01"/>
          <w:rFonts w:ascii="Times New Roman" w:hAnsi="Times New Roman" w:cs="Times New Roman"/>
          <w:i/>
          <w:color w:val="auto"/>
          <w:sz w:val="24"/>
          <w:szCs w:val="24"/>
        </w:rPr>
        <w:t>in-situ</w:t>
      </w:r>
      <w:r w:rsidRPr="00040724">
        <w:rPr>
          <w:rStyle w:val="fontstyle01"/>
          <w:rFonts w:ascii="Times New Roman" w:hAnsi="Times New Roman" w:cs="Times New Roman"/>
          <w:color w:val="auto"/>
          <w:sz w:val="24"/>
          <w:szCs w:val="24"/>
        </w:rPr>
        <w:t xml:space="preserve"> and </w:t>
      </w:r>
      <w:r w:rsidRPr="00040724">
        <w:rPr>
          <w:rStyle w:val="fontstyle01"/>
          <w:rFonts w:ascii="Times New Roman" w:hAnsi="Times New Roman" w:cs="Times New Roman"/>
          <w:i/>
          <w:color w:val="auto"/>
          <w:sz w:val="24"/>
          <w:szCs w:val="24"/>
        </w:rPr>
        <w:t>ex-situ</w:t>
      </w:r>
      <w:r w:rsidRPr="00040724">
        <w:rPr>
          <w:rStyle w:val="fontstyle01"/>
          <w:rFonts w:ascii="Times New Roman" w:hAnsi="Times New Roman" w:cs="Times New Roman"/>
          <w:color w:val="auto"/>
          <w:sz w:val="24"/>
          <w:szCs w:val="24"/>
        </w:rPr>
        <w:t xml:space="preserve"> upgradation</w:t>
      </w:r>
      <w:r>
        <w:rPr>
          <w:rStyle w:val="fontstyle01"/>
          <w:rFonts w:ascii="Times New Roman" w:hAnsi="Times New Roman" w:cs="Times New Roman"/>
          <w:color w:val="auto"/>
          <w:sz w:val="24"/>
          <w:szCs w:val="24"/>
        </w:rPr>
        <w:t xml:space="preserve"> techniques</w:t>
      </w:r>
      <w:r w:rsidRPr="00040724">
        <w:rPr>
          <w:rStyle w:val="fontstyle01"/>
          <w:rFonts w:ascii="Times New Roman" w:hAnsi="Times New Roman" w:cs="Times New Roman"/>
          <w:color w:val="auto"/>
          <w:sz w:val="24"/>
          <w:szCs w:val="24"/>
        </w:rPr>
        <w:t xml:space="preserve"> </w:t>
      </w:r>
      <w:r w:rsidRPr="00040724">
        <w:rPr>
          <w:rStyle w:val="fontstyle01"/>
          <w:rFonts w:ascii="Times New Roman" w:hAnsi="Times New Roman" w:cs="Times New Roman"/>
          <w:color w:val="auto"/>
          <w:sz w:val="24"/>
          <w:szCs w:val="24"/>
        </w:rPr>
        <w:fldChar w:fldCharType="begin"/>
      </w:r>
      <w:r w:rsidRPr="00040724">
        <w:rPr>
          <w:rStyle w:val="fontstyle01"/>
          <w:rFonts w:ascii="Times New Roman" w:hAnsi="Times New Roman" w:cs="Times New Roman"/>
          <w:color w:val="auto"/>
          <w:sz w:val="24"/>
          <w:szCs w:val="24"/>
        </w:rPr>
        <w:instrText xml:space="preserve"> ADDIN EN.CITE &lt;EndNote&gt;&lt;Cite&gt;&lt;Author&gt;Bassani&lt;/Author&gt;&lt;Year&gt;2016&lt;/Year&gt;&lt;RecNum&gt;179&lt;/RecNum&gt;&lt;DisplayText&gt;[36, 37]&lt;/DisplayText&gt;&lt;record&gt;&lt;rec-number&gt;179&lt;/rec-number&gt;&lt;foreign-keys&gt;&lt;key app="EN" db-id="9dfttvd2gwxrs7erav6pptp0a959sfvw0et2" timestamp="0"&gt;179&lt;/key&gt;&lt;/foreign-keys&gt;&lt;ref-type name="Journal Article"&gt;17&lt;/ref-type&gt;&lt;contributors&gt;&lt;authors&gt;&lt;author&gt;Bassani, Ilaria&lt;/author&gt;&lt;author&gt;Kougias, Panagiotis G&lt;/author&gt;&lt;author&gt;Angelidaki, Irini&lt;/author&gt;&lt;/authors&gt;&lt;/contributors&gt;&lt;titles&gt;&lt;title&gt;In-situ biogas upgrading in thermophilic granular UASB reactor: key factors affecting the hydrogen mass transfer rate&lt;/title&gt;&lt;secondary-title&gt;Bioresource technology&lt;/secondary-title&gt;&lt;/titles&gt;&lt;periodical&gt;&lt;full-title&gt;Bioresource technology&lt;/full-title&gt;&lt;/periodical&gt;&lt;pages&gt;485-491&lt;/pages&gt;&lt;volume&gt;221&lt;/volume&gt;&lt;dates&gt;&lt;year&gt;2016&lt;/year&gt;&lt;/dates&gt;&lt;isbn&gt;0960-8524&lt;/isbn&gt;&lt;urls&gt;&lt;/urls&gt;&lt;/record&gt;&lt;/Cite&gt;&lt;Cite&gt;&lt;Author&gt;Rachbauer&lt;/Author&gt;&lt;Year&gt;2016&lt;/Year&gt;&lt;RecNum&gt;174&lt;/RecNum&gt;&lt;record&gt;&lt;rec-number&gt;174&lt;/rec-number&gt;&lt;foreign-keys&gt;&lt;key app="EN" db-id="9dfttvd2gwxrs7erav6pptp0a959sfvw0et2" timestamp="0"&gt;174&lt;/key&gt;&lt;/foreign-keys&gt;&lt;ref-type name="Journal Article"&gt;17&lt;/ref-type&gt;&lt;contributors&gt;&lt;authors&gt;&lt;author&gt;Rachbauer, Lydia&lt;/author&gt;&lt;author&gt;Voitl, Gregor&lt;/author&gt;&lt;author&gt;Bochmann, Günther&lt;/author&gt;&lt;author&gt;Fuchs, Werner&lt;/author&gt;&lt;/authors&gt;&lt;/contributors&gt;&lt;titles&gt;&lt;title&gt;Biological biogas upgrading capacity of a hydrogenotrophic community in a trickle-bed reactor&lt;/title&gt;&lt;secondary-title&gt;Applied Energy&lt;/secondary-title&gt;&lt;/titles&gt;&lt;pages&gt;483-490&lt;/pages&gt;&lt;volume&gt;180&lt;/volume&gt;&lt;dates&gt;&lt;year&gt;2016&lt;/year&gt;&lt;/dates&gt;&lt;isbn&gt;0306-2619&lt;/isbn&gt;&lt;urls&gt;&lt;/urls&gt;&lt;/record&gt;&lt;/Cite&gt;&lt;/EndNote&gt;</w:instrText>
      </w:r>
      <w:r w:rsidRPr="00040724">
        <w:rPr>
          <w:rStyle w:val="fontstyle01"/>
          <w:rFonts w:ascii="Times New Roman" w:hAnsi="Times New Roman" w:cs="Times New Roman"/>
          <w:color w:val="auto"/>
          <w:sz w:val="24"/>
          <w:szCs w:val="24"/>
        </w:rPr>
        <w:fldChar w:fldCharType="separate"/>
      </w:r>
      <w:r w:rsidRPr="00040724">
        <w:rPr>
          <w:rStyle w:val="fontstyle01"/>
          <w:rFonts w:ascii="Times New Roman" w:hAnsi="Times New Roman" w:cs="Times New Roman"/>
          <w:noProof/>
          <w:color w:val="auto"/>
          <w:sz w:val="24"/>
          <w:szCs w:val="24"/>
        </w:rPr>
        <w:t>[36, 37]</w:t>
      </w:r>
      <w:r w:rsidRPr="00040724">
        <w:rPr>
          <w:rStyle w:val="fontstyle01"/>
          <w:rFonts w:ascii="Times New Roman" w:hAnsi="Times New Roman" w:cs="Times New Roman"/>
          <w:color w:val="auto"/>
          <w:sz w:val="24"/>
          <w:szCs w:val="24"/>
        </w:rPr>
        <w:fldChar w:fldCharType="end"/>
      </w:r>
      <w:r w:rsidRPr="00040724">
        <w:rPr>
          <w:rStyle w:val="fontstyle01"/>
          <w:rFonts w:ascii="Times New Roman" w:hAnsi="Times New Roman" w:cs="Times New Roman"/>
          <w:color w:val="auto"/>
          <w:sz w:val="24"/>
          <w:szCs w:val="24"/>
        </w:rPr>
        <w:t xml:space="preserve"> (Figure 1).  </w:t>
      </w:r>
      <w:r w:rsidRPr="00040724">
        <w:rPr>
          <w:rFonts w:ascii="Times New Roman" w:hAnsi="Times New Roman" w:cs="Times New Roman"/>
          <w:i/>
          <w:sz w:val="24"/>
          <w:szCs w:val="24"/>
        </w:rPr>
        <w:t>In-situ</w:t>
      </w:r>
      <w:r w:rsidRPr="00040724">
        <w:rPr>
          <w:rFonts w:ascii="Times New Roman" w:hAnsi="Times New Roman" w:cs="Times New Roman"/>
          <w:sz w:val="24"/>
          <w:szCs w:val="24"/>
        </w:rPr>
        <w:t xml:space="preserve"> biogas upgrading involves liquid-gas phase interaction within the anaerobic reactor moderated in a way that leads to increases in the level of methane within the resulting biogas. By adding certain chemicals (i.e.; salts, carbon sources) or gases, or by adjusting some of the process parameters (i.e.; pressure and </w:t>
      </w:r>
      <w:proofErr w:type="spellStart"/>
      <w:r w:rsidRPr="00040724">
        <w:rPr>
          <w:rFonts w:ascii="Times New Roman" w:hAnsi="Times New Roman" w:cs="Times New Roman"/>
          <w:sz w:val="24"/>
          <w:szCs w:val="24"/>
        </w:rPr>
        <w:t>digestate</w:t>
      </w:r>
      <w:proofErr w:type="spellEnd"/>
      <w:r w:rsidRPr="00040724">
        <w:rPr>
          <w:rFonts w:ascii="Times New Roman" w:hAnsi="Times New Roman" w:cs="Times New Roman"/>
          <w:sz w:val="24"/>
          <w:szCs w:val="24"/>
        </w:rPr>
        <w:t xml:space="preserve"> flow), </w:t>
      </w:r>
      <w:r w:rsidRPr="00040724">
        <w:rPr>
          <w:rFonts w:ascii="Times New Roman" w:hAnsi="Times New Roman" w:cs="Times New Roman"/>
          <w:i/>
          <w:sz w:val="24"/>
          <w:szCs w:val="24"/>
        </w:rPr>
        <w:t>in-situ</w:t>
      </w:r>
      <w:r w:rsidRPr="00040724">
        <w:rPr>
          <w:rFonts w:ascii="Times New Roman" w:hAnsi="Times New Roman" w:cs="Times New Roman"/>
          <w:sz w:val="24"/>
          <w:szCs w:val="24"/>
        </w:rPr>
        <w:t xml:space="preserve"> upgrading can be achieved </w:t>
      </w:r>
      <w:r w:rsidRPr="00040724">
        <w:rPr>
          <w:rFonts w:ascii="Times New Roman" w:hAnsi="Times New Roman" w:cs="Times New Roman"/>
          <w:sz w:val="24"/>
          <w:szCs w:val="24"/>
        </w:rPr>
        <w:fldChar w:fldCharType="begin">
          <w:fldData xml:space="preserve">PEVuZE5vdGU+PENpdGU+PEF1dGhvcj5IYXllczwvQXV0aG9yPjxZZWFyPjE5OTA8L1llYXI+PFJl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</w:fldData>
        </w:fldChar>
      </w:r>
      <w:r w:rsidRPr="00040724">
        <w:rPr>
          <w:rFonts w:ascii="Times New Roman" w:hAnsi="Times New Roman" w:cs="Times New Roman"/>
          <w:sz w:val="24"/>
          <w:szCs w:val="24"/>
        </w:rPr>
        <w:instrText xml:space="preserve"> ADDIN EN.CITE </w:instrText>
      </w:r>
      <w:r w:rsidRPr="00040724">
        <w:rPr>
          <w:rFonts w:ascii="Times New Roman" w:hAnsi="Times New Roman" w:cs="Times New Roman"/>
          <w:sz w:val="24"/>
          <w:szCs w:val="24"/>
        </w:rPr>
        <w:fldChar w:fldCharType="begin">
          <w:fldData xml:space="preserve">PEVuZE5vdGU+PENpdGU+PEF1dGhvcj5IYXllczwvQXV0aG9yPjxZZWFyPjE5OTA8L1llYXI+PFJl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</w:fldData>
        </w:fldChar>
      </w:r>
      <w:r w:rsidRPr="00040724">
        <w:rPr>
          <w:rFonts w:ascii="Times New Roman" w:hAnsi="Times New Roman" w:cs="Times New Roman"/>
          <w:sz w:val="24"/>
          <w:szCs w:val="24"/>
        </w:rPr>
        <w:instrText xml:space="preserve"> ADDIN EN.CITE.DATA </w:instrText>
      </w:r>
      <w:r w:rsidRPr="00040724">
        <w:rPr>
          <w:rFonts w:ascii="Times New Roman" w:hAnsi="Times New Roman" w:cs="Times New Roman"/>
          <w:sz w:val="24"/>
          <w:szCs w:val="24"/>
        </w:rPr>
      </w:r>
      <w:r w:rsidRPr="00040724">
        <w:rPr>
          <w:rFonts w:ascii="Times New Roman" w:hAnsi="Times New Roman" w:cs="Times New Roman"/>
          <w:sz w:val="24"/>
          <w:szCs w:val="24"/>
        </w:rPr>
        <w:fldChar w:fldCharType="end"/>
      </w:r>
      <w:r w:rsidRPr="00040724">
        <w:rPr>
          <w:rFonts w:ascii="Times New Roman" w:hAnsi="Times New Roman" w:cs="Times New Roman"/>
          <w:sz w:val="24"/>
          <w:szCs w:val="24"/>
        </w:rPr>
      </w:r>
      <w:r w:rsidRPr="00040724">
        <w:rPr>
          <w:rFonts w:ascii="Times New Roman" w:hAnsi="Times New Roman" w:cs="Times New Roman"/>
          <w:sz w:val="24"/>
          <w:szCs w:val="24"/>
        </w:rPr>
        <w:fldChar w:fldCharType="separate"/>
      </w:r>
      <w:r w:rsidRPr="00040724">
        <w:rPr>
          <w:rFonts w:ascii="Times New Roman" w:hAnsi="Times New Roman" w:cs="Times New Roman"/>
          <w:noProof/>
          <w:sz w:val="24"/>
          <w:szCs w:val="24"/>
        </w:rPr>
        <w:t>[25, 38, 39]</w:t>
      </w:r>
      <w:r w:rsidRPr="00040724">
        <w:rPr>
          <w:rFonts w:ascii="Times New Roman" w:hAnsi="Times New Roman" w:cs="Times New Roman"/>
          <w:sz w:val="24"/>
          <w:szCs w:val="24"/>
        </w:rPr>
        <w:fldChar w:fldCharType="end"/>
      </w:r>
      <w:r w:rsidRPr="00040724">
        <w:rPr>
          <w:rFonts w:ascii="Times New Roman" w:hAnsi="Times New Roman" w:cs="Times New Roman"/>
          <w:sz w:val="24"/>
          <w:szCs w:val="24"/>
        </w:rPr>
        <w:t xml:space="preserve">. Different methods of </w:t>
      </w:r>
      <w:r w:rsidRPr="00040724">
        <w:rPr>
          <w:rFonts w:ascii="Times New Roman" w:hAnsi="Times New Roman" w:cs="Times New Roman"/>
          <w:i/>
          <w:sz w:val="24"/>
          <w:szCs w:val="24"/>
        </w:rPr>
        <w:t>in-situ</w:t>
      </w:r>
      <w:r w:rsidRPr="00040724">
        <w:rPr>
          <w:rFonts w:ascii="Times New Roman" w:hAnsi="Times New Roman" w:cs="Times New Roman"/>
          <w:sz w:val="24"/>
          <w:szCs w:val="24"/>
        </w:rPr>
        <w:t xml:space="preserve"> biogas upgrading techniques </w:t>
      </w:r>
      <w:proofErr w:type="gramStart"/>
      <w:r w:rsidRPr="00040724">
        <w:rPr>
          <w:rFonts w:ascii="Times New Roman" w:hAnsi="Times New Roman" w:cs="Times New Roman"/>
          <w:sz w:val="24"/>
          <w:szCs w:val="24"/>
        </w:rPr>
        <w:t>are briefly discussed in section 2.1 below and shown in Figure 2</w:t>
      </w:r>
      <w:proofErr w:type="gramEnd"/>
      <w:r w:rsidRPr="00040724">
        <w:rPr>
          <w:rFonts w:ascii="Times New Roman" w:hAnsi="Times New Roman" w:cs="Times New Roman"/>
          <w:sz w:val="24"/>
          <w:szCs w:val="24"/>
        </w:rPr>
        <w:t xml:space="preserve">. Table 1 shows currently available lab and commercial scale </w:t>
      </w:r>
      <w:r w:rsidRPr="00040724">
        <w:rPr>
          <w:rFonts w:ascii="Times New Roman" w:hAnsi="Times New Roman" w:cs="Times New Roman"/>
          <w:i/>
          <w:sz w:val="24"/>
          <w:szCs w:val="24"/>
        </w:rPr>
        <w:t>in-situ</w:t>
      </w:r>
      <w:r w:rsidRPr="00040724">
        <w:rPr>
          <w:rFonts w:ascii="Times New Roman" w:hAnsi="Times New Roman" w:cs="Times New Roman"/>
          <w:sz w:val="24"/>
          <w:szCs w:val="24"/>
        </w:rPr>
        <w:t xml:space="preserve"> biogas upgrading technologies. </w:t>
      </w:r>
    </w:p>
    <w:p w:rsidR="007E6EC0" w:rsidRPr="00040724" w:rsidRDefault="007E6EC0" w:rsidP="007E6EC0">
      <w:pPr>
        <w:spacing w:line="480" w:lineRule="auto"/>
        <w:jc w:val="center"/>
        <w:rPr>
          <w:rFonts w:ascii="Times New Roman" w:hAnsi="Times New Roman" w:cs="Times New Roman"/>
          <w:b/>
          <w:sz w:val="24"/>
          <w:szCs w:val="24"/>
        </w:rPr>
      </w:pPr>
      <w:r w:rsidRPr="00040724">
        <w:rPr>
          <w:rFonts w:ascii="Times New Roman" w:hAnsi="Times New Roman" w:cs="Times New Roman"/>
          <w:b/>
          <w:sz w:val="24"/>
          <w:szCs w:val="24"/>
        </w:rPr>
        <w:t>Figure 1: Different modes of biogas upgrading techniques</w:t>
      </w:r>
    </w:p>
    <w:p w:rsidR="007E6EC0" w:rsidRPr="00040724" w:rsidRDefault="007E6EC0" w:rsidP="007E6EC0">
      <w:pPr>
        <w:spacing w:line="480" w:lineRule="auto"/>
        <w:jc w:val="center"/>
        <w:rPr>
          <w:rFonts w:ascii="Times New Roman" w:hAnsi="Times New Roman" w:cs="Times New Roman"/>
          <w:b/>
          <w:sz w:val="24"/>
          <w:szCs w:val="24"/>
        </w:rPr>
      </w:pPr>
      <w:r w:rsidRPr="00040724">
        <w:rPr>
          <w:rFonts w:ascii="Times New Roman" w:hAnsi="Times New Roman" w:cs="Times New Roman"/>
          <w:b/>
          <w:sz w:val="24"/>
          <w:szCs w:val="24"/>
        </w:rPr>
        <w:t>Figure 2: Biogas upgrading using in-situ techniques</w:t>
      </w:r>
    </w:p>
    <w:p w:rsidR="007E6EC0" w:rsidRPr="00040724" w:rsidRDefault="007E6EC0" w:rsidP="007E6EC0">
      <w:pPr>
        <w:spacing w:line="480" w:lineRule="auto"/>
        <w:jc w:val="center"/>
        <w:rPr>
          <w:rFonts w:ascii="Times New Roman" w:hAnsi="Times New Roman" w:cs="Times New Roman"/>
          <w:b/>
          <w:sz w:val="24"/>
          <w:szCs w:val="24"/>
        </w:rPr>
      </w:pPr>
      <w:r w:rsidRPr="00040724">
        <w:rPr>
          <w:rFonts w:ascii="Times New Roman" w:hAnsi="Times New Roman" w:cs="Times New Roman"/>
          <w:b/>
          <w:sz w:val="24"/>
          <w:szCs w:val="24"/>
        </w:rPr>
        <w:t>Table 1: Existing in-situ biogas upgrading technologies with various scales of application</w:t>
      </w:r>
    </w:p>
    <w:p w:rsidR="007E6EC0" w:rsidRPr="00040724" w:rsidRDefault="007E6EC0" w:rsidP="007E6EC0">
      <w:pPr>
        <w:spacing w:line="480" w:lineRule="auto"/>
        <w:rPr>
          <w:rFonts w:ascii="Times New Roman" w:hAnsi="Times New Roman" w:cs="Times New Roman"/>
          <w:sz w:val="24"/>
          <w:szCs w:val="24"/>
        </w:rPr>
      </w:pPr>
      <w:r w:rsidRPr="00040724">
        <w:rPr>
          <w:rFonts w:ascii="Times New Roman" w:hAnsi="Times New Roman" w:cs="Times New Roman"/>
          <w:i/>
          <w:sz w:val="24"/>
          <w:szCs w:val="24"/>
        </w:rPr>
        <w:t>Ex-situ</w:t>
      </w:r>
      <w:r w:rsidRPr="00040724">
        <w:rPr>
          <w:rFonts w:ascii="Times New Roman" w:hAnsi="Times New Roman" w:cs="Times New Roman"/>
          <w:sz w:val="24"/>
          <w:szCs w:val="24"/>
        </w:rPr>
        <w:t xml:space="preserve"> upgrading enriches the </w:t>
      </w:r>
      <w:proofErr w:type="spellStart"/>
      <w:r w:rsidRPr="00040724">
        <w:rPr>
          <w:rFonts w:ascii="Times New Roman" w:hAnsi="Times New Roman" w:cs="Times New Roman"/>
          <w:sz w:val="24"/>
          <w:szCs w:val="24"/>
        </w:rPr>
        <w:t>biomethane</w:t>
      </w:r>
      <w:proofErr w:type="spellEnd"/>
      <w:r w:rsidRPr="00040724">
        <w:rPr>
          <w:rFonts w:ascii="Times New Roman" w:hAnsi="Times New Roman" w:cs="Times New Roman"/>
          <w:sz w:val="24"/>
          <w:szCs w:val="24"/>
        </w:rPr>
        <w:t xml:space="preserve"> content of the biogas that </w:t>
      </w:r>
      <w:proofErr w:type="gramStart"/>
      <w:r w:rsidRPr="00040724">
        <w:rPr>
          <w:rFonts w:ascii="Times New Roman" w:hAnsi="Times New Roman" w:cs="Times New Roman"/>
          <w:sz w:val="24"/>
          <w:szCs w:val="24"/>
        </w:rPr>
        <w:t>has already been extracted</w:t>
      </w:r>
      <w:proofErr w:type="gramEnd"/>
      <w:r w:rsidRPr="00040724">
        <w:rPr>
          <w:rFonts w:ascii="Times New Roman" w:hAnsi="Times New Roman" w:cs="Times New Roman"/>
          <w:sz w:val="24"/>
          <w:szCs w:val="24"/>
        </w:rPr>
        <w:t xml:space="preserve"> from the anaerobic digester. Since raw biogas is converted, </w:t>
      </w:r>
      <w:r w:rsidRPr="00040724">
        <w:rPr>
          <w:rFonts w:ascii="Times New Roman" w:hAnsi="Times New Roman" w:cs="Times New Roman"/>
          <w:i/>
          <w:sz w:val="24"/>
          <w:szCs w:val="24"/>
        </w:rPr>
        <w:t>ex-situ</w:t>
      </w:r>
      <w:r w:rsidRPr="00040724">
        <w:rPr>
          <w:rFonts w:ascii="Times New Roman" w:hAnsi="Times New Roman" w:cs="Times New Roman"/>
          <w:sz w:val="24"/>
          <w:szCs w:val="24"/>
        </w:rPr>
        <w:t xml:space="preserve"> upgrading requires a downstream biogas processing making use of the techniques such as catalytic conversion, absorption, membrane separation, among others </w:t>
      </w:r>
      <w:r w:rsidRPr="00040724">
        <w:rPr>
          <w:rFonts w:ascii="Times New Roman" w:hAnsi="Times New Roman" w:cs="Times New Roman"/>
          <w:sz w:val="24"/>
          <w:szCs w:val="24"/>
        </w:rPr>
        <w:fldChar w:fldCharType="begin"/>
      </w:r>
      <w:r w:rsidRPr="00040724">
        <w:rPr>
          <w:rFonts w:ascii="Times New Roman" w:hAnsi="Times New Roman" w:cs="Times New Roman"/>
          <w:sz w:val="24"/>
          <w:szCs w:val="24"/>
        </w:rPr>
        <w:instrText xml:space="preserve"> ADDIN EN.CITE &lt;EndNote&gt;&lt;Cite&gt;&lt;Author&gt;Muñoz&lt;/Author&gt;&lt;Year&gt;2012&lt;/Year&gt;&lt;RecNum&gt;23&lt;/RecNum&gt;&lt;DisplayText&gt;[40]&lt;/DisplayText&gt;&lt;record&gt;&lt;rec-number&gt;23&lt;/rec-number&gt;&lt;foreign-keys&gt;&lt;key app="EN" db-id="9dfttvd2gwxrs7erav6pptp0a959sfvw0et2" timestamp="0"&gt;23&lt;/key&gt;&lt;/foreign-keys&gt;&lt;ref-type name="Journal Article"&gt;17&lt;/ref-type&gt;&lt;contributors&gt;&lt;authors&gt;&lt;author&gt;Muñoz, K Peña&lt;/author&gt;&lt;author&gt;Steinmetz, H&lt;/author&gt;&lt;/authors&gt;&lt;/contributors&gt;&lt;titles&gt;&lt;title&gt;Evaluation of pre-treatment on the first stage of an anaerobic digester for enhancing bio-hydrogen production and its associated energy balance&lt;/title&gt;&lt;secondary-title&gt;Energy Procedia&lt;/secondary-title&gt;&lt;/titles&gt;&lt;periodical&gt;&lt;full-title&gt;Energy Procedia&lt;/full-title&gt;&lt;/periodical&gt;&lt;pages&gt;469-479&lt;/pages&gt;&lt;volume&gt;29&lt;/volume&gt;&lt;dates&gt;&lt;year&gt;2012&lt;/year&gt;&lt;/dates&gt;&lt;isbn&gt;1876-6102&lt;/isbn&gt;&lt;urls&gt;&lt;/urls&gt;&lt;/record&gt;&lt;/Cite&gt;&lt;/EndNote&gt;</w:instrText>
      </w:r>
      <w:r w:rsidRPr="00040724">
        <w:rPr>
          <w:rFonts w:ascii="Times New Roman" w:hAnsi="Times New Roman" w:cs="Times New Roman"/>
          <w:sz w:val="24"/>
          <w:szCs w:val="24"/>
        </w:rPr>
        <w:fldChar w:fldCharType="separate"/>
      </w:r>
      <w:r w:rsidRPr="00040724">
        <w:rPr>
          <w:rFonts w:ascii="Times New Roman" w:hAnsi="Times New Roman" w:cs="Times New Roman"/>
          <w:noProof/>
          <w:sz w:val="24"/>
          <w:szCs w:val="24"/>
        </w:rPr>
        <w:t>[40]</w:t>
      </w:r>
      <w:r w:rsidRPr="00040724">
        <w:rPr>
          <w:rFonts w:ascii="Times New Roman" w:hAnsi="Times New Roman" w:cs="Times New Roman"/>
          <w:sz w:val="24"/>
          <w:szCs w:val="24"/>
        </w:rPr>
        <w:fldChar w:fldCharType="end"/>
      </w:r>
      <w:r w:rsidRPr="00040724">
        <w:rPr>
          <w:rFonts w:ascii="Times New Roman" w:hAnsi="Times New Roman" w:cs="Times New Roman"/>
          <w:sz w:val="24"/>
          <w:szCs w:val="24"/>
        </w:rPr>
        <w:t xml:space="preserve">. One novel </w:t>
      </w:r>
      <w:r w:rsidRPr="00040724">
        <w:rPr>
          <w:rFonts w:ascii="Times New Roman" w:hAnsi="Times New Roman" w:cs="Times New Roman"/>
          <w:i/>
          <w:sz w:val="24"/>
          <w:szCs w:val="24"/>
        </w:rPr>
        <w:t>ex-situ</w:t>
      </w:r>
      <w:r w:rsidRPr="00040724">
        <w:rPr>
          <w:rFonts w:ascii="Times New Roman" w:hAnsi="Times New Roman" w:cs="Times New Roman"/>
          <w:sz w:val="24"/>
          <w:szCs w:val="24"/>
        </w:rPr>
        <w:t xml:space="preserve"> technique uses algae ponds for the removal of both CO</w:t>
      </w:r>
      <w:r w:rsidRPr="00040724">
        <w:rPr>
          <w:rFonts w:ascii="Times New Roman" w:hAnsi="Times New Roman" w:cs="Times New Roman"/>
          <w:sz w:val="24"/>
          <w:szCs w:val="24"/>
          <w:vertAlign w:val="subscript"/>
        </w:rPr>
        <w:t xml:space="preserve">2 </w:t>
      </w:r>
      <w:r w:rsidRPr="00040724">
        <w:rPr>
          <w:rFonts w:ascii="Times New Roman" w:hAnsi="Times New Roman" w:cs="Times New Roman"/>
          <w:sz w:val="24"/>
          <w:szCs w:val="24"/>
        </w:rPr>
        <w:t>and H</w:t>
      </w:r>
      <w:r w:rsidRPr="00040724">
        <w:rPr>
          <w:rFonts w:ascii="Times New Roman" w:hAnsi="Times New Roman" w:cs="Times New Roman"/>
          <w:sz w:val="24"/>
          <w:szCs w:val="24"/>
          <w:vertAlign w:val="subscript"/>
        </w:rPr>
        <w:t>2</w:t>
      </w:r>
      <w:r w:rsidRPr="00040724">
        <w:rPr>
          <w:rFonts w:ascii="Times New Roman" w:hAnsi="Times New Roman" w:cs="Times New Roman"/>
          <w:sz w:val="24"/>
          <w:szCs w:val="24"/>
        </w:rPr>
        <w:t xml:space="preserve">S from the biogas, and also for growing microalgae for bioethanol production </w:t>
      </w:r>
      <w:r w:rsidRPr="00040724">
        <w:rPr>
          <w:rFonts w:ascii="Times New Roman" w:hAnsi="Times New Roman" w:cs="Times New Roman"/>
          <w:sz w:val="24"/>
          <w:szCs w:val="24"/>
        </w:rPr>
        <w:fldChar w:fldCharType="begin"/>
      </w:r>
      <w:r w:rsidRPr="00040724">
        <w:rPr>
          <w:rFonts w:ascii="Times New Roman" w:hAnsi="Times New Roman" w:cs="Times New Roman"/>
          <w:sz w:val="24"/>
          <w:szCs w:val="24"/>
        </w:rPr>
        <w:instrText xml:space="preserve"> ADDIN EN.CITE &lt;EndNote&gt;&lt;Cite&gt;&lt;Author&gt;Serejo&lt;/Author&gt;&lt;Year&gt;2015&lt;/Year&gt;&lt;RecNum&gt;331&lt;/RecNum&gt;&lt;DisplayText&gt;[41]&lt;/DisplayText&gt;&lt;record&gt;&lt;rec-number&gt;331&lt;/rec-number&gt;&lt;foreign-keys&gt;&lt;key app="EN" db-id="9dfttvd2gwxrs7erav6pptp0a959sfvw0et2" timestamp="0"&gt;331&lt;/key&gt;&lt;/foreign-keys&gt;&lt;ref-type name="Journal Article"&gt;17&lt;/ref-type&gt;&lt;contributors&gt;&lt;authors&gt;&lt;author&gt;Serejo, Mayara L&lt;/author&gt;&lt;author&gt;Posadas, Esther&lt;/author&gt;&lt;author&gt;Boncz, Marc A&lt;/author&gt;&lt;author&gt;Blanco, Saúl&lt;/author&gt;&lt;author&gt;García-Encina, Pedro&lt;/author&gt;&lt;author&gt;Muñoz, Raúl&lt;/author&gt;&lt;/authors&gt;&lt;/contributors&gt;&lt;titles&gt;&lt;title&gt;Influence of biogas flow rate on biomass composition during the optimization of biogas upgrading in microalgal-bacterial processes&lt;/title&gt;&lt;secondary-title&gt;Environmental science &amp;amp; technology&lt;/secondary-title&gt;&lt;/titles&gt;&lt;pages&gt;3228-3236&lt;/pages&gt;&lt;volume&gt;49&lt;/volume&gt;&lt;number&gt;5&lt;/number&gt;&lt;dates&gt;&lt;year&gt;2015&lt;/year&gt;&lt;/dates&gt;&lt;isbn&gt;0013-936X&lt;/isbn&gt;&lt;urls&gt;&lt;/urls&gt;&lt;/record&gt;&lt;/Cite&gt;&lt;/EndNote&gt;</w:instrText>
      </w:r>
      <w:r w:rsidRPr="00040724">
        <w:rPr>
          <w:rFonts w:ascii="Times New Roman" w:hAnsi="Times New Roman" w:cs="Times New Roman"/>
          <w:sz w:val="24"/>
          <w:szCs w:val="24"/>
        </w:rPr>
        <w:fldChar w:fldCharType="separate"/>
      </w:r>
      <w:r w:rsidRPr="00040724">
        <w:rPr>
          <w:rFonts w:ascii="Times New Roman" w:hAnsi="Times New Roman" w:cs="Times New Roman"/>
          <w:noProof/>
          <w:sz w:val="24"/>
          <w:szCs w:val="24"/>
        </w:rPr>
        <w:t>[41]</w:t>
      </w:r>
      <w:r w:rsidRPr="00040724">
        <w:rPr>
          <w:rFonts w:ascii="Times New Roman" w:hAnsi="Times New Roman" w:cs="Times New Roman"/>
          <w:sz w:val="24"/>
          <w:szCs w:val="24"/>
        </w:rPr>
        <w:fldChar w:fldCharType="end"/>
      </w:r>
      <w:r w:rsidRPr="00040724">
        <w:rPr>
          <w:rFonts w:ascii="Times New Roman" w:hAnsi="Times New Roman" w:cs="Times New Roman"/>
          <w:sz w:val="24"/>
          <w:szCs w:val="24"/>
        </w:rPr>
        <w:t>. As much as 40% of the CO</w:t>
      </w:r>
      <w:r w:rsidRPr="00040724">
        <w:rPr>
          <w:rFonts w:ascii="Times New Roman" w:hAnsi="Times New Roman" w:cs="Times New Roman"/>
          <w:sz w:val="24"/>
          <w:szCs w:val="24"/>
          <w:vertAlign w:val="subscript"/>
        </w:rPr>
        <w:t>2,</w:t>
      </w:r>
      <w:r w:rsidRPr="00040724">
        <w:rPr>
          <w:rFonts w:ascii="Times New Roman" w:hAnsi="Times New Roman" w:cs="Times New Roman"/>
          <w:sz w:val="24"/>
          <w:szCs w:val="24"/>
        </w:rPr>
        <w:t xml:space="preserve"> and 100% of the</w:t>
      </w:r>
      <w:r>
        <w:rPr>
          <w:rFonts w:ascii="Times New Roman" w:hAnsi="Times New Roman" w:cs="Times New Roman"/>
          <w:sz w:val="24"/>
          <w:szCs w:val="24"/>
        </w:rPr>
        <w:t xml:space="preserve"> </w:t>
      </w:r>
      <w:r w:rsidRPr="00040724">
        <w:rPr>
          <w:rFonts w:ascii="Times New Roman" w:hAnsi="Times New Roman" w:cs="Times New Roman"/>
          <w:sz w:val="24"/>
          <w:szCs w:val="24"/>
        </w:rPr>
        <w:t>H</w:t>
      </w:r>
      <w:r w:rsidRPr="00040724">
        <w:rPr>
          <w:rFonts w:ascii="Times New Roman" w:hAnsi="Times New Roman" w:cs="Times New Roman"/>
          <w:sz w:val="24"/>
          <w:szCs w:val="24"/>
          <w:vertAlign w:val="subscript"/>
        </w:rPr>
        <w:t>2</w:t>
      </w:r>
      <w:r w:rsidRPr="00040724">
        <w:rPr>
          <w:rFonts w:ascii="Times New Roman" w:hAnsi="Times New Roman" w:cs="Times New Roman"/>
          <w:sz w:val="24"/>
          <w:szCs w:val="24"/>
        </w:rPr>
        <w:t>S was reportedly removed, with a higher amount of CO</w:t>
      </w:r>
      <w:r w:rsidRPr="00040724">
        <w:rPr>
          <w:rFonts w:ascii="Times New Roman" w:hAnsi="Times New Roman" w:cs="Times New Roman"/>
          <w:sz w:val="24"/>
          <w:szCs w:val="24"/>
          <w:vertAlign w:val="subscript"/>
        </w:rPr>
        <w:t>2</w:t>
      </w:r>
      <w:r w:rsidRPr="00040724">
        <w:rPr>
          <w:rFonts w:ascii="Times New Roman" w:hAnsi="Times New Roman" w:cs="Times New Roman"/>
          <w:sz w:val="24"/>
          <w:szCs w:val="24"/>
        </w:rPr>
        <w:t xml:space="preserve"> removal reported by </w:t>
      </w:r>
      <w:proofErr w:type="spellStart"/>
      <w:r w:rsidRPr="00040724">
        <w:rPr>
          <w:rFonts w:ascii="Times New Roman" w:hAnsi="Times New Roman" w:cs="Times New Roman"/>
          <w:sz w:val="24"/>
          <w:szCs w:val="24"/>
        </w:rPr>
        <w:lastRenderedPageBreak/>
        <w:t>Kampanatsanyakorn</w:t>
      </w:r>
      <w:proofErr w:type="spellEnd"/>
      <w:r w:rsidRPr="00040724">
        <w:rPr>
          <w:rFonts w:ascii="Times New Roman" w:hAnsi="Times New Roman" w:cs="Times New Roman"/>
          <w:sz w:val="24"/>
          <w:szCs w:val="24"/>
        </w:rPr>
        <w:t xml:space="preserve"> et al. </w:t>
      </w:r>
      <w:r w:rsidRPr="00040724">
        <w:rPr>
          <w:rFonts w:ascii="Times New Roman" w:hAnsi="Times New Roman" w:cs="Times New Roman"/>
          <w:sz w:val="24"/>
          <w:szCs w:val="24"/>
        </w:rPr>
        <w:fldChar w:fldCharType="begin"/>
      </w:r>
      <w:r w:rsidRPr="00040724">
        <w:rPr>
          <w:rFonts w:ascii="Times New Roman" w:hAnsi="Times New Roman" w:cs="Times New Roman"/>
          <w:sz w:val="24"/>
          <w:szCs w:val="24"/>
        </w:rPr>
        <w:instrText xml:space="preserve"> ADDIN EN.CITE &lt;EndNote&gt;&lt;Cite&gt;&lt;Author&gt;Kampanatsanyakorn&lt;/Author&gt;&lt;Year&gt;2013&lt;/Year&gt;&lt;RecNum&gt;332&lt;/RecNum&gt;&lt;DisplayText&gt;[42]&lt;/DisplayText&gt;&lt;record&gt;&lt;rec-number&gt;332&lt;/rec-number&gt;&lt;foreign-keys&gt;&lt;key app="EN" db-id="9dfttvd2gwxrs7erav6pptp0a959sfvw0et2" timestamp="0"&gt;332&lt;/key&gt;&lt;/foreign-keys&gt;&lt;ref-type name="Journal Article"&gt;17&lt;/ref-type&gt;&lt;contributors&gt;&lt;authors&gt;&lt;author&gt;Kampanatsanyakorn, K&lt;/author&gt;&lt;author&gt;Holasut, S&lt;/author&gt;&lt;author&gt;Kachanadul, P&lt;/author&gt;&lt;/authors&gt;&lt;/contributors&gt;&lt;titles&gt;&lt;title&gt;Upgrading of biogas to marketable purified methane exploiting microalgae farming&lt;/title&gt;&lt;secondary-title&gt;Patent no. WO2013/034947A1&lt;/secondary-title&gt;&lt;/titles&gt;&lt;dates&gt;&lt;year&gt;2013&lt;/year&gt;&lt;/dates&gt;&lt;urls&gt;&lt;/urls&gt;&lt;/record&gt;&lt;/Cite&gt;&lt;/EndNote&gt;</w:instrText>
      </w:r>
      <w:r w:rsidRPr="00040724">
        <w:rPr>
          <w:rFonts w:ascii="Times New Roman" w:hAnsi="Times New Roman" w:cs="Times New Roman"/>
          <w:sz w:val="24"/>
          <w:szCs w:val="24"/>
        </w:rPr>
        <w:fldChar w:fldCharType="separate"/>
      </w:r>
      <w:r w:rsidRPr="00040724">
        <w:rPr>
          <w:rFonts w:ascii="Times New Roman" w:hAnsi="Times New Roman" w:cs="Times New Roman"/>
          <w:noProof/>
          <w:sz w:val="24"/>
          <w:szCs w:val="24"/>
        </w:rPr>
        <w:t>[42]</w:t>
      </w:r>
      <w:r w:rsidRPr="00040724">
        <w:rPr>
          <w:rFonts w:ascii="Times New Roman" w:hAnsi="Times New Roman" w:cs="Times New Roman"/>
          <w:sz w:val="24"/>
          <w:szCs w:val="24"/>
        </w:rPr>
        <w:fldChar w:fldCharType="end"/>
      </w:r>
      <w:r w:rsidRPr="00040724">
        <w:rPr>
          <w:rFonts w:ascii="Times New Roman" w:hAnsi="Times New Roman" w:cs="Times New Roman"/>
          <w:sz w:val="24"/>
          <w:szCs w:val="24"/>
        </w:rPr>
        <w:t xml:space="preserve">. Despite this, </w:t>
      </w:r>
      <w:r w:rsidRPr="00040724">
        <w:rPr>
          <w:rFonts w:ascii="Times New Roman" w:hAnsi="Times New Roman" w:cs="Times New Roman"/>
          <w:i/>
          <w:sz w:val="24"/>
          <w:szCs w:val="24"/>
        </w:rPr>
        <w:t>ex-situ</w:t>
      </w:r>
      <w:r w:rsidRPr="00040724">
        <w:rPr>
          <w:rFonts w:ascii="Times New Roman" w:hAnsi="Times New Roman" w:cs="Times New Roman"/>
          <w:sz w:val="24"/>
          <w:szCs w:val="24"/>
        </w:rPr>
        <w:t xml:space="preserve"> technique is outside the scope of this review, but a recent review by </w:t>
      </w:r>
      <w:proofErr w:type="spellStart"/>
      <w:r w:rsidRPr="00040724">
        <w:rPr>
          <w:rFonts w:ascii="Times New Roman" w:hAnsi="Times New Roman" w:cs="Times New Roman"/>
          <w:sz w:val="24"/>
          <w:szCs w:val="24"/>
        </w:rPr>
        <w:t>Singhal</w:t>
      </w:r>
      <w:proofErr w:type="spellEnd"/>
      <w:r w:rsidRPr="00040724">
        <w:rPr>
          <w:rFonts w:ascii="Times New Roman" w:hAnsi="Times New Roman" w:cs="Times New Roman"/>
          <w:sz w:val="24"/>
          <w:szCs w:val="24"/>
        </w:rPr>
        <w:t xml:space="preserve"> et al. </w:t>
      </w:r>
      <w:r w:rsidRPr="00040724">
        <w:rPr>
          <w:rFonts w:ascii="Times New Roman" w:hAnsi="Times New Roman" w:cs="Times New Roman"/>
          <w:sz w:val="24"/>
          <w:szCs w:val="24"/>
        </w:rPr>
        <w:fldChar w:fldCharType="begin"/>
      </w:r>
      <w:r w:rsidRPr="00040724">
        <w:rPr>
          <w:rFonts w:ascii="Times New Roman" w:hAnsi="Times New Roman" w:cs="Times New Roman"/>
          <w:sz w:val="24"/>
          <w:szCs w:val="24"/>
        </w:rPr>
        <w:instrText xml:space="preserve"> ADDIN EN.CITE &lt;EndNote&gt;&lt;Cite&gt;&lt;Author&gt;Singhal&lt;/Author&gt;&lt;Year&gt;2017&lt;/Year&gt;&lt;RecNum&gt;203&lt;/RecNum&gt;&lt;DisplayText&gt;[19]&lt;/DisplayText&gt;&lt;record&gt;&lt;rec-number&gt;203&lt;/rec-number&gt;&lt;foreign-keys&gt;&lt;key app="EN" db-id="9dfttvd2gwxrs7erav6pptp0a959sfvw0et2" timestamp="0"&gt;203&lt;/key&gt;&lt;/foreign-keys&gt;&lt;ref-type name="Journal Article"&gt;17&lt;/ref-type&gt;&lt;contributors&gt;&lt;authors&gt;&lt;author&gt;Singhal, Shailey&lt;/author&gt;&lt;author&gt;Agarwal, Shilpi&lt;/author&gt;&lt;author&gt;Arora, Shefali&lt;/author&gt;&lt;author&gt;Sharma, Pankaj&lt;/author&gt;&lt;author&gt;Singhal, Naveen&lt;/author&gt;&lt;/authors&gt;&lt;/contributors&gt;&lt;titles&gt;&lt;title&gt;Upgrading techniques for transformation of biogas to bio</w:instrText>
      </w:r>
      <w:r w:rsidRPr="00040724">
        <w:rPr>
          <w:rFonts w:ascii="Cambria Math" w:hAnsi="Cambria Math" w:cs="Cambria Math"/>
          <w:sz w:val="24"/>
          <w:szCs w:val="24"/>
        </w:rPr>
        <w:instrText>‐</w:instrText>
      </w:r>
      <w:r w:rsidRPr="00040724">
        <w:rPr>
          <w:rFonts w:ascii="Times New Roman" w:hAnsi="Times New Roman" w:cs="Times New Roman"/>
          <w:sz w:val="24"/>
          <w:szCs w:val="24"/>
        </w:rPr>
        <w:instrText>CNG: a review&lt;/title&gt;&lt;secondary-title&gt;International Journal of Energy Research&lt;/secondary-title&gt;&lt;/titles&gt;&lt;dates&gt;&lt;year&gt;2017&lt;/year&gt;&lt;/dates&gt;&lt;isbn&gt;1099-114X&lt;/isbn&gt;&lt;urls&gt;&lt;/urls&gt;&lt;/record&gt;&lt;/Cite&gt;&lt;/EndNote&gt;</w:instrText>
      </w:r>
      <w:r w:rsidRPr="00040724">
        <w:rPr>
          <w:rFonts w:ascii="Times New Roman" w:hAnsi="Times New Roman" w:cs="Times New Roman"/>
          <w:sz w:val="24"/>
          <w:szCs w:val="24"/>
        </w:rPr>
        <w:fldChar w:fldCharType="separate"/>
      </w:r>
      <w:r w:rsidRPr="00040724">
        <w:rPr>
          <w:rFonts w:ascii="Times New Roman" w:hAnsi="Times New Roman" w:cs="Times New Roman"/>
          <w:noProof/>
          <w:sz w:val="24"/>
          <w:szCs w:val="24"/>
        </w:rPr>
        <w:t>[19]</w:t>
      </w:r>
      <w:r w:rsidRPr="00040724">
        <w:rPr>
          <w:rFonts w:ascii="Times New Roman" w:hAnsi="Times New Roman" w:cs="Times New Roman"/>
          <w:sz w:val="24"/>
          <w:szCs w:val="24"/>
        </w:rPr>
        <w:fldChar w:fldCharType="end"/>
      </w:r>
      <w:r w:rsidRPr="00040724">
        <w:rPr>
          <w:rFonts w:ascii="Times New Roman" w:hAnsi="Times New Roman" w:cs="Times New Roman"/>
          <w:sz w:val="24"/>
          <w:szCs w:val="24"/>
        </w:rPr>
        <w:t xml:space="preserve"> describes these techniques in more detail.            </w:t>
      </w:r>
    </w:p>
    <w:p w:rsidR="007E6EC0" w:rsidRPr="00040724" w:rsidRDefault="007E6EC0" w:rsidP="007E6EC0">
      <w:pPr>
        <w:pStyle w:val="Heading2"/>
        <w:numPr>
          <w:ilvl w:val="1"/>
          <w:numId w:val="6"/>
        </w:numPr>
        <w:spacing w:line="480" w:lineRule="auto"/>
        <w:rPr>
          <w:rFonts w:cs="Times New Roman"/>
          <w:color w:val="auto"/>
          <w:szCs w:val="24"/>
        </w:rPr>
      </w:pPr>
      <w:bookmarkStart w:id="1" w:name="_Toc491720967"/>
      <w:r w:rsidRPr="00040724">
        <w:rPr>
          <w:rFonts w:cs="Times New Roman"/>
          <w:color w:val="auto"/>
          <w:szCs w:val="24"/>
        </w:rPr>
        <w:t>In-situ upgradation</w:t>
      </w:r>
      <w:bookmarkStart w:id="2" w:name="_Toc491720968"/>
      <w:bookmarkEnd w:id="1"/>
    </w:p>
    <w:p w:rsidR="007E6EC0" w:rsidRPr="00040724" w:rsidRDefault="007E6EC0" w:rsidP="007E6EC0">
      <w:pPr>
        <w:pStyle w:val="Heading3"/>
        <w:numPr>
          <w:ilvl w:val="2"/>
          <w:numId w:val="6"/>
        </w:numPr>
      </w:pPr>
      <w:r w:rsidRPr="00040724">
        <w:t>Pressurized reactor</w:t>
      </w:r>
      <w:bookmarkEnd w:id="2"/>
    </w:p>
    <w:p w:rsidR="007E6EC0" w:rsidRPr="00040724" w:rsidRDefault="007E6EC0" w:rsidP="007E6EC0"/>
    <w:p w:rsidR="007E6EC0" w:rsidRPr="00040724" w:rsidRDefault="007E6EC0" w:rsidP="007E6EC0">
      <w:pPr>
        <w:spacing w:line="480" w:lineRule="auto"/>
        <w:rPr>
          <w:rFonts w:ascii="Times New Roman" w:hAnsi="Times New Roman" w:cs="Times New Roman"/>
          <w:sz w:val="24"/>
          <w:szCs w:val="24"/>
        </w:rPr>
      </w:pPr>
      <w:r w:rsidRPr="00040724">
        <w:rPr>
          <w:rFonts w:ascii="Times New Roman" w:hAnsi="Times New Roman" w:cs="Times New Roman"/>
          <w:sz w:val="24"/>
          <w:szCs w:val="24"/>
        </w:rPr>
        <w:t xml:space="preserve">Biogas produced from anaerobic digestion (AD) </w:t>
      </w:r>
      <w:proofErr w:type="gramStart"/>
      <w:r w:rsidRPr="00040724">
        <w:rPr>
          <w:rFonts w:ascii="Times New Roman" w:hAnsi="Times New Roman" w:cs="Times New Roman"/>
          <w:sz w:val="24"/>
          <w:szCs w:val="24"/>
        </w:rPr>
        <w:t>can be upgraded</w:t>
      </w:r>
      <w:proofErr w:type="gramEnd"/>
      <w:r w:rsidRPr="00040724">
        <w:rPr>
          <w:rFonts w:ascii="Times New Roman" w:hAnsi="Times New Roman" w:cs="Times New Roman"/>
          <w:sz w:val="24"/>
          <w:szCs w:val="24"/>
        </w:rPr>
        <w:t xml:space="preserve"> to high methane content (above </w:t>
      </w:r>
      <w:r>
        <w:rPr>
          <w:rFonts w:ascii="Times New Roman" w:hAnsi="Times New Roman" w:cs="Times New Roman"/>
          <w:sz w:val="24"/>
          <w:szCs w:val="24"/>
        </w:rPr>
        <w:t>85</w:t>
      </w:r>
      <w:r w:rsidRPr="00040724">
        <w:rPr>
          <w:rFonts w:ascii="Times New Roman" w:hAnsi="Times New Roman" w:cs="Times New Roman"/>
          <w:sz w:val="24"/>
          <w:szCs w:val="24"/>
        </w:rPr>
        <w:t xml:space="preserve">%) biogas by producing a high pressure within the reactor. Depending on the type of microorganisms used, the pressure in an anaerobic reactor potentially can reach close to1000 bar </w:t>
      </w:r>
      <w:r w:rsidRPr="00040724">
        <w:rPr>
          <w:rFonts w:ascii="Times New Roman" w:hAnsi="Times New Roman" w:cs="Times New Roman"/>
          <w:sz w:val="24"/>
          <w:szCs w:val="24"/>
        </w:rPr>
        <w:fldChar w:fldCharType="begin"/>
      </w:r>
      <w:r w:rsidRPr="00040724">
        <w:rPr>
          <w:rFonts w:ascii="Times New Roman" w:hAnsi="Times New Roman" w:cs="Times New Roman"/>
          <w:sz w:val="24"/>
          <w:szCs w:val="24"/>
        </w:rPr>
        <w:instrText xml:space="preserve"> ADDIN EN.CITE &lt;EndNote&gt;&lt;Cite&gt;&lt;Author&gt;Bartlett&lt;/Author&gt;&lt;Year&gt;2002&lt;/Year&gt;&lt;RecNum&gt;161&lt;/RecNum&gt;&lt;DisplayText&gt;[43, 44]&lt;/DisplayText&gt;&lt;record&gt;&lt;rec-number&gt;161&lt;/rec-number&gt;&lt;foreign-keys&gt;&lt;key app="EN" db-id="9dfttvd2gwxrs7erav6pptp0a959sfvw0et2" timestamp="0"&gt;161&lt;/key&gt;&lt;/foreign-keys&gt;&lt;ref-type name="Journal Article"&gt;17&lt;/ref-type&gt;&lt;contributors&gt;&lt;authors&gt;&lt;author&gt;Bartlett, DH&lt;/author&gt;&lt;/authors&gt;&lt;/contributors&gt;&lt;titles&gt;&lt;title&gt;Pressure effects on in vivo microbial processes&lt;/title&gt;&lt;secondary-title&gt;Biochimica et Biophysica Acta (BBA)-Protein Structure and Molecular Enzymology&lt;/secondary-title&gt;&lt;/titles&gt;&lt;pages&gt;367-381&lt;/pages&gt;&lt;volume&gt;1595&lt;/volume&gt;&lt;number&gt;1&lt;/number&gt;&lt;dates&gt;&lt;year&gt;2002&lt;/year&gt;&lt;/dates&gt;&lt;isbn&gt;0167-4838&lt;/isbn&gt;&lt;urls&gt;&lt;/urls&gt;&lt;/record&gt;&lt;/Cite&gt;&lt;Cite&gt;&lt;Author&gt;Aertsen&lt;/Author&gt;&lt;Year&gt;2009&lt;/Year&gt;&lt;RecNum&gt;162&lt;/RecNum&gt;&lt;record&gt;&lt;rec-number&gt;162&lt;/rec-number&gt;&lt;foreign-keys&gt;&lt;key app="EN" db-id="9dfttvd2gwxrs7erav6pptp0a959sfvw0et2" timestamp="0"&gt;162&lt;/key&gt;&lt;/foreign-keys&gt;&lt;ref-type name="Journal Article"&gt;17&lt;/ref-type&gt;&lt;contributors&gt;&lt;authors&gt;&lt;author&gt;Aertsen, Abram&lt;/author&gt;&lt;author&gt;Meersman, Filip&lt;/author&gt;&lt;author&gt;Hendrickx, Marc EG&lt;/author&gt;&lt;author&gt;Vogel, Rudi F&lt;/author&gt;&lt;author&gt;Michiels, Chris W&lt;/author&gt;&lt;/authors&gt;&lt;/contributors&gt;&lt;titles&gt;&lt;title&gt;Biotechnology under high pressure: applications and implications&lt;/title&gt;&lt;secondary-title&gt;Trends in biotechnology&lt;/secondary-title&gt;&lt;/titles&gt;&lt;pages&gt;434-441&lt;/pages&gt;&lt;volume&gt;27&lt;/volume&gt;&lt;number&gt;7&lt;/number&gt;&lt;dates&gt;&lt;year&gt;2009&lt;/year&gt;&lt;/dates&gt;&lt;isbn&gt;0167-7799&lt;/isbn&gt;&lt;urls&gt;&lt;/urls&gt;&lt;/record&gt;&lt;/Cite&gt;&lt;/EndNote&gt;</w:instrText>
      </w:r>
      <w:r w:rsidRPr="00040724">
        <w:rPr>
          <w:rFonts w:ascii="Times New Roman" w:hAnsi="Times New Roman" w:cs="Times New Roman"/>
          <w:sz w:val="24"/>
          <w:szCs w:val="24"/>
        </w:rPr>
        <w:fldChar w:fldCharType="separate"/>
      </w:r>
      <w:r w:rsidRPr="00040724">
        <w:rPr>
          <w:rFonts w:ascii="Times New Roman" w:hAnsi="Times New Roman" w:cs="Times New Roman"/>
          <w:noProof/>
          <w:sz w:val="24"/>
          <w:szCs w:val="24"/>
        </w:rPr>
        <w:t>[43, 44]</w:t>
      </w:r>
      <w:r w:rsidRPr="00040724">
        <w:rPr>
          <w:rFonts w:ascii="Times New Roman" w:hAnsi="Times New Roman" w:cs="Times New Roman"/>
          <w:sz w:val="24"/>
          <w:szCs w:val="24"/>
        </w:rPr>
        <w:fldChar w:fldCharType="end"/>
      </w:r>
      <w:r w:rsidRPr="00040724">
        <w:rPr>
          <w:rFonts w:ascii="Times New Roman" w:hAnsi="Times New Roman" w:cs="Times New Roman"/>
          <w:sz w:val="24"/>
          <w:szCs w:val="24"/>
        </w:rPr>
        <w:t xml:space="preserve">, although existing technologies have so far only successfully operated within the pressure range of 1 - 90 bar </w:t>
      </w:r>
      <w:r w:rsidRPr="00040724">
        <w:rPr>
          <w:rFonts w:ascii="Times New Roman" w:hAnsi="Times New Roman" w:cs="Times New Roman"/>
          <w:sz w:val="24"/>
          <w:szCs w:val="24"/>
        </w:rPr>
        <w:fldChar w:fldCharType="begin"/>
      </w:r>
      <w:r w:rsidRPr="00040724">
        <w:rPr>
          <w:rFonts w:ascii="Times New Roman" w:hAnsi="Times New Roman" w:cs="Times New Roman"/>
          <w:sz w:val="24"/>
          <w:szCs w:val="24"/>
        </w:rPr>
        <w:instrText xml:space="preserve"> ADDIN EN.CITE &lt;EndNote&gt;&lt;Cite&gt;&lt;Author&gt;Lindeboom&lt;/Author&gt;&lt;Year&gt;2011&lt;/Year&gt;&lt;RecNum&gt;205&lt;/RecNum&gt;&lt;DisplayText&gt;[24]&lt;/DisplayText&gt;&lt;record&gt;&lt;rec-number&gt;205&lt;/rec-number&gt;&lt;foreign-keys&gt;&lt;key app="EN" db-id="9dfttvd2gwxrs7erav6pptp0a959sfvw0et2" timestamp="0"&gt;205&lt;/key&gt;&lt;/foreign-keys&gt;&lt;ref-type name="Journal Article"&gt;17&lt;/ref-type&gt;&lt;contributors&gt;&lt;authors&gt;&lt;author&gt;Lindeboom, REF&lt;/author&gt;&lt;author&gt;Fermoso, FG&lt;/author&gt;&lt;author&gt;Weijma, J&lt;/author&gt;&lt;author&gt;Zagt, K&lt;/author&gt;&lt;author&gt;Van Lier, JB&lt;/author&gt;&lt;/authors&gt;&lt;/contributors&gt;&lt;titles&gt;&lt;title&gt;Autogenerative high pressure digestion: anaerobic digestion and biogas upgrading in a single step reactor system&lt;/title&gt;&lt;secondary-title&gt;Water science and technology&lt;/secondary-title&gt;&lt;/titles&gt;&lt;pages&gt;647-653&lt;/pages&gt;&lt;volume&gt;64&lt;/volume&gt;&lt;number&gt;3&lt;/number&gt;&lt;dates&gt;&lt;year&gt;2011&lt;/year&gt;&lt;/dates&gt;&lt;isbn&gt;0273-1223&lt;/isbn&gt;&lt;urls&gt;&lt;/urls&gt;&lt;/record&gt;&lt;/Cite&gt;&lt;/EndNote&gt;</w:instrText>
      </w:r>
      <w:r w:rsidRPr="00040724">
        <w:rPr>
          <w:rFonts w:ascii="Times New Roman" w:hAnsi="Times New Roman" w:cs="Times New Roman"/>
          <w:sz w:val="24"/>
          <w:szCs w:val="24"/>
        </w:rPr>
        <w:fldChar w:fldCharType="separate"/>
      </w:r>
      <w:r w:rsidRPr="00040724">
        <w:rPr>
          <w:rFonts w:ascii="Times New Roman" w:hAnsi="Times New Roman" w:cs="Times New Roman"/>
          <w:noProof/>
          <w:sz w:val="24"/>
          <w:szCs w:val="24"/>
        </w:rPr>
        <w:t>[24]</w:t>
      </w:r>
      <w:r w:rsidRPr="00040724">
        <w:rPr>
          <w:rFonts w:ascii="Times New Roman" w:hAnsi="Times New Roman" w:cs="Times New Roman"/>
          <w:sz w:val="24"/>
          <w:szCs w:val="24"/>
        </w:rPr>
        <w:fldChar w:fldCharType="end"/>
      </w:r>
      <w:r w:rsidRPr="00040724">
        <w:rPr>
          <w:rFonts w:ascii="Times New Roman" w:hAnsi="Times New Roman" w:cs="Times New Roman"/>
          <w:sz w:val="24"/>
          <w:szCs w:val="24"/>
        </w:rPr>
        <w:t>. Compared to the conventional two-stage atmospheric pressure AD system with a normal biogas composition of ~60% CH</w:t>
      </w:r>
      <w:r w:rsidRPr="00040724">
        <w:rPr>
          <w:rFonts w:ascii="Times New Roman" w:hAnsi="Times New Roman" w:cs="Times New Roman"/>
          <w:sz w:val="24"/>
          <w:szCs w:val="24"/>
          <w:vertAlign w:val="subscript"/>
        </w:rPr>
        <w:t>4</w:t>
      </w:r>
      <w:r w:rsidRPr="00040724">
        <w:rPr>
          <w:rFonts w:ascii="Times New Roman" w:hAnsi="Times New Roman" w:cs="Times New Roman"/>
          <w:sz w:val="24"/>
          <w:szCs w:val="24"/>
        </w:rPr>
        <w:t xml:space="preserve"> and ~40% CO</w:t>
      </w:r>
      <w:r w:rsidRPr="00040724">
        <w:rPr>
          <w:rFonts w:ascii="Times New Roman" w:hAnsi="Times New Roman" w:cs="Times New Roman"/>
          <w:sz w:val="24"/>
          <w:szCs w:val="24"/>
          <w:vertAlign w:val="subscript"/>
        </w:rPr>
        <w:t>2</w:t>
      </w:r>
      <w:r w:rsidRPr="00040724">
        <w:rPr>
          <w:rFonts w:ascii="Times New Roman" w:hAnsi="Times New Roman" w:cs="Times New Roman"/>
          <w:sz w:val="24"/>
          <w:szCs w:val="24"/>
        </w:rPr>
        <w:t>, in the pressurized digester due to the influence of high pressure</w:t>
      </w:r>
      <w:r>
        <w:rPr>
          <w:rFonts w:ascii="Times New Roman" w:hAnsi="Times New Roman" w:cs="Times New Roman"/>
          <w:sz w:val="24"/>
          <w:szCs w:val="24"/>
        </w:rPr>
        <w:t>,</w:t>
      </w:r>
      <w:r w:rsidRPr="00040724">
        <w:rPr>
          <w:rFonts w:ascii="Times New Roman" w:hAnsi="Times New Roman" w:cs="Times New Roman"/>
          <w:sz w:val="24"/>
          <w:szCs w:val="24"/>
        </w:rPr>
        <w:t xml:space="preserve"> dissolved CO</w:t>
      </w:r>
      <w:r w:rsidRPr="00040724">
        <w:rPr>
          <w:rFonts w:ascii="Times New Roman" w:hAnsi="Times New Roman" w:cs="Times New Roman"/>
          <w:sz w:val="24"/>
          <w:szCs w:val="24"/>
          <w:vertAlign w:val="subscript"/>
        </w:rPr>
        <w:t>2</w:t>
      </w:r>
      <w:r w:rsidRPr="00040724">
        <w:rPr>
          <w:rFonts w:ascii="Times New Roman" w:hAnsi="Times New Roman" w:cs="Times New Roman"/>
          <w:sz w:val="24"/>
          <w:szCs w:val="24"/>
        </w:rPr>
        <w:t xml:space="preserve"> in the liquid phase enhances. When the part of this dissolved CO</w:t>
      </w:r>
      <w:r w:rsidRPr="00040724">
        <w:rPr>
          <w:rFonts w:ascii="Times New Roman" w:hAnsi="Times New Roman" w:cs="Times New Roman"/>
          <w:sz w:val="24"/>
          <w:szCs w:val="24"/>
          <w:vertAlign w:val="subscript"/>
        </w:rPr>
        <w:t>2</w:t>
      </w:r>
      <w:r w:rsidRPr="00040724">
        <w:rPr>
          <w:rFonts w:ascii="Times New Roman" w:hAnsi="Times New Roman" w:cs="Times New Roman"/>
          <w:sz w:val="24"/>
          <w:szCs w:val="24"/>
        </w:rPr>
        <w:t xml:space="preserve"> directly exits as effluent, the gas-phase biogas becomes rich in methane content with corresponding composition equaling to ~95% or higher </w:t>
      </w:r>
      <w:r w:rsidRPr="00040724">
        <w:rPr>
          <w:rFonts w:ascii="Times New Roman" w:hAnsi="Times New Roman" w:cs="Times New Roman"/>
          <w:sz w:val="24"/>
          <w:szCs w:val="24"/>
        </w:rPr>
        <w:fldChar w:fldCharType="begin"/>
      </w:r>
      <w:r w:rsidRPr="00040724">
        <w:rPr>
          <w:rFonts w:ascii="Times New Roman" w:hAnsi="Times New Roman" w:cs="Times New Roman"/>
          <w:sz w:val="24"/>
          <w:szCs w:val="24"/>
        </w:rPr>
        <w:instrText xml:space="preserve"> ADDIN EN.CITE &lt;EndNote&gt;&lt;Cite&gt;&lt;Author&gt;Lindeboom&lt;/Author&gt;&lt;Year&gt;2011&lt;/Year&gt;&lt;RecNum&gt;205&lt;/RecNum&gt;&lt;DisplayText&gt;[24]&lt;/DisplayText&gt;&lt;record&gt;&lt;rec-number&gt;205&lt;/rec-number&gt;&lt;foreign-keys&gt;&lt;key app="EN" db-id="9dfttvd2gwxrs7erav6pptp0a959sfvw0et2" timestamp="0"&gt;205&lt;/key&gt;&lt;/foreign-keys&gt;&lt;ref-type name="Journal Article"&gt;17&lt;/ref-type&gt;&lt;contributors&gt;&lt;authors&gt;&lt;author&gt;Lindeboom, REF&lt;/author&gt;&lt;author&gt;Fermoso, FG&lt;/author&gt;&lt;author&gt;Weijma, J&lt;/author&gt;&lt;author&gt;Zagt, K&lt;/author&gt;&lt;author&gt;Van Lier, JB&lt;/author&gt;&lt;/authors&gt;&lt;/contributors&gt;&lt;titles&gt;&lt;title&gt;Autogenerative high pressure digestion: anaerobic digestion and biogas upgrading in a single step reactor system&lt;/title&gt;&lt;secondary-title&gt;Water science and technology&lt;/secondary-title&gt;&lt;/titles&gt;&lt;pages&gt;647-653&lt;/pages&gt;&lt;volume&gt;64&lt;/volume&gt;&lt;number&gt;3&lt;/number&gt;&lt;dates&gt;&lt;year&gt;2011&lt;/year&gt;&lt;/dates&gt;&lt;isbn&gt;0273-1223&lt;/isbn&gt;&lt;urls&gt;&lt;/urls&gt;&lt;/record&gt;&lt;/Cite&gt;&lt;/EndNote&gt;</w:instrText>
      </w:r>
      <w:r w:rsidRPr="00040724">
        <w:rPr>
          <w:rFonts w:ascii="Times New Roman" w:hAnsi="Times New Roman" w:cs="Times New Roman"/>
          <w:sz w:val="24"/>
          <w:szCs w:val="24"/>
        </w:rPr>
        <w:fldChar w:fldCharType="separate"/>
      </w:r>
      <w:r w:rsidRPr="00040724">
        <w:rPr>
          <w:rFonts w:ascii="Times New Roman" w:hAnsi="Times New Roman" w:cs="Times New Roman"/>
          <w:noProof/>
          <w:sz w:val="24"/>
          <w:szCs w:val="24"/>
        </w:rPr>
        <w:t>[24]</w:t>
      </w:r>
      <w:r w:rsidRPr="00040724">
        <w:rPr>
          <w:rFonts w:ascii="Times New Roman" w:hAnsi="Times New Roman" w:cs="Times New Roman"/>
          <w:sz w:val="24"/>
          <w:szCs w:val="24"/>
        </w:rPr>
        <w:fldChar w:fldCharType="end"/>
      </w:r>
      <w:r w:rsidRPr="00040724">
        <w:rPr>
          <w:rFonts w:ascii="Times New Roman" w:hAnsi="Times New Roman" w:cs="Times New Roman"/>
          <w:sz w:val="24"/>
          <w:szCs w:val="24"/>
        </w:rPr>
        <w:t xml:space="preserve">. The gas solubility in liquid phase is correlated to Henry’s gas constant </w:t>
      </w:r>
      <w:r w:rsidRPr="00040724">
        <w:rPr>
          <w:rFonts w:ascii="Times New Roman" w:hAnsi="Times New Roman" w:cs="Times New Roman"/>
          <w:sz w:val="24"/>
          <w:szCs w:val="24"/>
        </w:rPr>
        <w:fldChar w:fldCharType="begin"/>
      </w:r>
      <w:r w:rsidRPr="00040724">
        <w:rPr>
          <w:rFonts w:ascii="Times New Roman" w:hAnsi="Times New Roman" w:cs="Times New Roman"/>
          <w:sz w:val="24"/>
          <w:szCs w:val="24"/>
        </w:rPr>
        <w:instrText xml:space="preserve"> ADDIN EN.CITE &lt;EndNote&gt;&lt;Cite&gt;&lt;Author&gt;Hayes&lt;/Author&gt;&lt;Year&gt;1990&lt;/Year&gt;&lt;RecNum&gt;207&lt;/RecNum&gt;&lt;DisplayText&gt;[25]&lt;/DisplayText&gt;&lt;record&gt;&lt;rec-number&gt;207&lt;/rec-number&gt;&lt;foreign-keys&gt;&lt;key app="EN" db-id="9dfttvd2gwxrs7erav6pptp0a959sfvw0et2" timestamp="0"&gt;207&lt;/key&gt;&lt;/foreign-keys&gt;&lt;ref-type name="Journal Article"&gt;17&lt;/ref-type&gt;&lt;contributors&gt;&lt;authors&gt;&lt;author&gt;Hayes, TD&lt;/author&gt;&lt;author&gt;Isaacson, HR&lt;/author&gt;&lt;author&gt;Pfeffer, JT&lt;/author&gt;&lt;author&gt;Liu, YM&lt;/author&gt;&lt;/authors&gt;&lt;/contributors&gt;&lt;titles&gt;&lt;title&gt;In situ methane enrichment in anaerobic digestion&lt;/title&gt;&lt;secondary-title&gt;Biotechnology and bioengineering&lt;/secondary-title&gt;&lt;/titles&gt;&lt;pages&gt;73-86&lt;/pages&gt;&lt;volume&gt;35&lt;/volume&gt;&lt;number&gt;1&lt;/number&gt;&lt;dates&gt;&lt;year&gt;1990&lt;/year&gt;&lt;/dates&gt;&lt;isbn&gt;1097-0290&lt;/isbn&gt;&lt;urls&gt;&lt;/urls&gt;&lt;/record&gt;&lt;/Cite&gt;&lt;/EndNote&gt;</w:instrText>
      </w:r>
      <w:r w:rsidRPr="00040724">
        <w:rPr>
          <w:rFonts w:ascii="Times New Roman" w:hAnsi="Times New Roman" w:cs="Times New Roman"/>
          <w:sz w:val="24"/>
          <w:szCs w:val="24"/>
        </w:rPr>
        <w:fldChar w:fldCharType="separate"/>
      </w:r>
      <w:r w:rsidRPr="00040724">
        <w:rPr>
          <w:rFonts w:ascii="Times New Roman" w:hAnsi="Times New Roman" w:cs="Times New Roman"/>
          <w:noProof/>
          <w:sz w:val="24"/>
          <w:szCs w:val="24"/>
        </w:rPr>
        <w:t>[25]</w:t>
      </w:r>
      <w:r w:rsidRPr="00040724">
        <w:rPr>
          <w:rFonts w:ascii="Times New Roman" w:hAnsi="Times New Roman" w:cs="Times New Roman"/>
          <w:sz w:val="24"/>
          <w:szCs w:val="24"/>
        </w:rPr>
        <w:fldChar w:fldCharType="end"/>
      </w:r>
      <w:r w:rsidRPr="00040724">
        <w:rPr>
          <w:rFonts w:ascii="Times New Roman" w:hAnsi="Times New Roman" w:cs="Times New Roman"/>
          <w:sz w:val="24"/>
          <w:szCs w:val="24"/>
        </w:rPr>
        <w:t>, which for H</w:t>
      </w:r>
      <w:r w:rsidRPr="00040724">
        <w:rPr>
          <w:rFonts w:ascii="Times New Roman" w:hAnsi="Times New Roman" w:cs="Times New Roman"/>
          <w:sz w:val="24"/>
          <w:szCs w:val="24"/>
          <w:vertAlign w:val="subscript"/>
        </w:rPr>
        <w:t>2</w:t>
      </w:r>
      <w:r w:rsidRPr="00040724">
        <w:rPr>
          <w:rFonts w:ascii="Times New Roman" w:hAnsi="Times New Roman" w:cs="Times New Roman"/>
          <w:sz w:val="24"/>
          <w:szCs w:val="24"/>
        </w:rPr>
        <w:t>, CH</w:t>
      </w:r>
      <w:r w:rsidRPr="00040724">
        <w:rPr>
          <w:rFonts w:ascii="Times New Roman" w:hAnsi="Times New Roman" w:cs="Times New Roman"/>
          <w:sz w:val="24"/>
          <w:szCs w:val="24"/>
          <w:vertAlign w:val="subscript"/>
        </w:rPr>
        <w:t>4</w:t>
      </w:r>
      <w:r w:rsidRPr="00040724">
        <w:rPr>
          <w:rFonts w:ascii="Times New Roman" w:hAnsi="Times New Roman" w:cs="Times New Roman"/>
          <w:sz w:val="24"/>
          <w:szCs w:val="24"/>
        </w:rPr>
        <w:t>, CO</w:t>
      </w:r>
      <w:r w:rsidRPr="00040724">
        <w:rPr>
          <w:rFonts w:ascii="Times New Roman" w:hAnsi="Times New Roman" w:cs="Times New Roman"/>
          <w:sz w:val="24"/>
          <w:szCs w:val="24"/>
          <w:vertAlign w:val="subscript"/>
        </w:rPr>
        <w:t>2</w:t>
      </w:r>
      <w:r w:rsidRPr="00040724">
        <w:rPr>
          <w:rFonts w:ascii="Times New Roman" w:hAnsi="Times New Roman" w:cs="Times New Roman"/>
          <w:sz w:val="24"/>
          <w:szCs w:val="24"/>
        </w:rPr>
        <w:t>, H</w:t>
      </w:r>
      <w:r w:rsidRPr="00040724">
        <w:rPr>
          <w:rFonts w:ascii="Times New Roman" w:hAnsi="Times New Roman" w:cs="Times New Roman"/>
          <w:sz w:val="24"/>
          <w:szCs w:val="24"/>
          <w:vertAlign w:val="subscript"/>
        </w:rPr>
        <w:t>2</w:t>
      </w:r>
      <w:r w:rsidRPr="00040724">
        <w:rPr>
          <w:rFonts w:ascii="Times New Roman" w:hAnsi="Times New Roman" w:cs="Times New Roman"/>
          <w:sz w:val="24"/>
          <w:szCs w:val="24"/>
        </w:rPr>
        <w:t>S and NH</w:t>
      </w:r>
      <w:r w:rsidRPr="00040724">
        <w:rPr>
          <w:rFonts w:ascii="Times New Roman" w:hAnsi="Times New Roman" w:cs="Times New Roman"/>
          <w:sz w:val="24"/>
          <w:szCs w:val="24"/>
          <w:vertAlign w:val="subscript"/>
        </w:rPr>
        <w:t>3</w:t>
      </w:r>
      <w:r w:rsidRPr="00040724">
        <w:rPr>
          <w:rFonts w:ascii="Times New Roman" w:hAnsi="Times New Roman" w:cs="Times New Roman"/>
          <w:sz w:val="24"/>
          <w:szCs w:val="24"/>
        </w:rPr>
        <w:t xml:space="preserve"> is 0.00078, 0.0016, 0.0318, 0.115, and 62 </w:t>
      </w:r>
      <w:proofErr w:type="spellStart"/>
      <w:r w:rsidRPr="00040724">
        <w:rPr>
          <w:rFonts w:ascii="Times New Roman" w:hAnsi="Times New Roman" w:cs="Times New Roman"/>
          <w:sz w:val="24"/>
          <w:szCs w:val="24"/>
        </w:rPr>
        <w:t>mol</w:t>
      </w:r>
      <w:proofErr w:type="spellEnd"/>
      <w:r w:rsidRPr="00040724">
        <w:rPr>
          <w:rFonts w:ascii="Times New Roman" w:hAnsi="Times New Roman" w:cs="Times New Roman"/>
          <w:sz w:val="24"/>
          <w:szCs w:val="24"/>
        </w:rPr>
        <w:t xml:space="preserve">/L/bar, respectively (at standard temperature and pressure – 0 °C &amp; 1 </w:t>
      </w:r>
      <w:proofErr w:type="spellStart"/>
      <w:r w:rsidRPr="00040724">
        <w:rPr>
          <w:rFonts w:ascii="Times New Roman" w:hAnsi="Times New Roman" w:cs="Times New Roman"/>
          <w:sz w:val="24"/>
          <w:szCs w:val="24"/>
        </w:rPr>
        <w:t>atm</w:t>
      </w:r>
      <w:proofErr w:type="spellEnd"/>
      <w:r w:rsidRPr="00040724">
        <w:rPr>
          <w:rFonts w:ascii="Times New Roman" w:hAnsi="Times New Roman" w:cs="Times New Roman"/>
          <w:sz w:val="24"/>
          <w:szCs w:val="24"/>
        </w:rPr>
        <w:t xml:space="preserve">) </w:t>
      </w:r>
      <w:r w:rsidRPr="00040724">
        <w:rPr>
          <w:rFonts w:ascii="Times New Roman" w:hAnsi="Times New Roman" w:cs="Times New Roman"/>
          <w:sz w:val="24"/>
          <w:szCs w:val="24"/>
        </w:rPr>
        <w:fldChar w:fldCharType="begin"/>
      </w:r>
      <w:r w:rsidRPr="00040724">
        <w:rPr>
          <w:rFonts w:ascii="Times New Roman" w:hAnsi="Times New Roman" w:cs="Times New Roman"/>
          <w:sz w:val="24"/>
          <w:szCs w:val="24"/>
        </w:rPr>
        <w:instrText xml:space="preserve"> ADDIN EN.CITE &lt;EndNote&gt;&lt;Cite&gt;&lt;Author&gt;Lindeboom&lt;/Author&gt;&lt;Year&gt;2011&lt;/Year&gt;&lt;RecNum&gt;205&lt;/RecNum&gt;&lt;DisplayText&gt;[24]&lt;/DisplayText&gt;&lt;record&gt;&lt;rec-number&gt;205&lt;/rec-number&gt;&lt;foreign-keys&gt;&lt;key app="EN" db-id="9dfttvd2gwxrs7erav6pptp0a959sfvw0et2" timestamp="0"&gt;205&lt;/key&gt;&lt;/foreign-keys&gt;&lt;ref-type name="Journal Article"&gt;17&lt;/ref-type&gt;&lt;contributors&gt;&lt;authors&gt;&lt;author&gt;Lindeboom, REF&lt;/author&gt;&lt;author&gt;Fermoso, FG&lt;/author&gt;&lt;author&gt;Weijma, J&lt;/author&gt;&lt;author&gt;Zagt, K&lt;/author&gt;&lt;author&gt;Van Lier, JB&lt;/author&gt;&lt;/authors&gt;&lt;/contributors&gt;&lt;titles&gt;&lt;title&gt;Autogenerative high pressure digestion: anaerobic digestion and biogas upgrading in a single step reactor system&lt;/title&gt;&lt;secondary-title&gt;Water science and technology&lt;/secondary-title&gt;&lt;/titles&gt;&lt;pages&gt;647-653&lt;/pages&gt;&lt;volume&gt;64&lt;/volume&gt;&lt;number&gt;3&lt;/number&gt;&lt;dates&gt;&lt;year&gt;2011&lt;/year&gt;&lt;/dates&gt;&lt;isbn&gt;0273-1223&lt;/isbn&gt;&lt;urls&gt;&lt;/urls&gt;&lt;/record&gt;&lt;/Cite&gt;&lt;/EndNote&gt;</w:instrText>
      </w:r>
      <w:r w:rsidRPr="00040724">
        <w:rPr>
          <w:rFonts w:ascii="Times New Roman" w:hAnsi="Times New Roman" w:cs="Times New Roman"/>
          <w:sz w:val="24"/>
          <w:szCs w:val="24"/>
        </w:rPr>
        <w:fldChar w:fldCharType="separate"/>
      </w:r>
      <w:r w:rsidRPr="00040724">
        <w:rPr>
          <w:rFonts w:ascii="Times New Roman" w:hAnsi="Times New Roman" w:cs="Times New Roman"/>
          <w:noProof/>
          <w:sz w:val="24"/>
          <w:szCs w:val="24"/>
        </w:rPr>
        <w:t>[24]</w:t>
      </w:r>
      <w:r w:rsidRPr="00040724">
        <w:rPr>
          <w:rFonts w:ascii="Times New Roman" w:hAnsi="Times New Roman" w:cs="Times New Roman"/>
          <w:sz w:val="24"/>
          <w:szCs w:val="24"/>
        </w:rPr>
        <w:fldChar w:fldCharType="end"/>
      </w:r>
      <w:r w:rsidRPr="00040724">
        <w:rPr>
          <w:rFonts w:ascii="Times New Roman" w:hAnsi="Times New Roman" w:cs="Times New Roman"/>
          <w:sz w:val="24"/>
          <w:szCs w:val="24"/>
        </w:rPr>
        <w:t xml:space="preserve">. With a </w:t>
      </w:r>
      <w:proofErr w:type="gramStart"/>
      <w:r w:rsidRPr="00040724">
        <w:rPr>
          <w:rFonts w:ascii="Times New Roman" w:hAnsi="Times New Roman" w:cs="Times New Roman"/>
          <w:sz w:val="24"/>
          <w:szCs w:val="24"/>
        </w:rPr>
        <w:t>higher</w:t>
      </w:r>
      <w:proofErr w:type="gramEnd"/>
      <w:r w:rsidRPr="00040724">
        <w:rPr>
          <w:rFonts w:ascii="Times New Roman" w:hAnsi="Times New Roman" w:cs="Times New Roman"/>
          <w:sz w:val="24"/>
          <w:szCs w:val="24"/>
        </w:rPr>
        <w:t xml:space="preserve"> Henry’s constant, more gas can be dissolved into the liquid phase. This means that CO</w:t>
      </w:r>
      <w:r w:rsidRPr="00040724">
        <w:rPr>
          <w:rFonts w:ascii="Times New Roman" w:hAnsi="Times New Roman" w:cs="Times New Roman"/>
          <w:sz w:val="24"/>
          <w:szCs w:val="24"/>
          <w:vertAlign w:val="subscript"/>
        </w:rPr>
        <w:t>2</w:t>
      </w:r>
      <w:r w:rsidRPr="00040724">
        <w:rPr>
          <w:rFonts w:ascii="Times New Roman" w:hAnsi="Times New Roman" w:cs="Times New Roman"/>
          <w:sz w:val="24"/>
          <w:szCs w:val="24"/>
        </w:rPr>
        <w:t xml:space="preserve"> is ~20 times, H</w:t>
      </w:r>
      <w:r w:rsidRPr="00040724">
        <w:rPr>
          <w:rFonts w:ascii="Times New Roman" w:hAnsi="Times New Roman" w:cs="Times New Roman"/>
          <w:sz w:val="24"/>
          <w:szCs w:val="24"/>
          <w:vertAlign w:val="subscript"/>
        </w:rPr>
        <w:t>2</w:t>
      </w:r>
      <w:r w:rsidRPr="00040724">
        <w:rPr>
          <w:rFonts w:ascii="Times New Roman" w:hAnsi="Times New Roman" w:cs="Times New Roman"/>
          <w:sz w:val="24"/>
          <w:szCs w:val="24"/>
        </w:rPr>
        <w:t>S is ~72 times and NH</w:t>
      </w:r>
      <w:r w:rsidRPr="00040724">
        <w:rPr>
          <w:rFonts w:ascii="Times New Roman" w:hAnsi="Times New Roman" w:cs="Times New Roman"/>
          <w:sz w:val="24"/>
          <w:szCs w:val="24"/>
          <w:vertAlign w:val="subscript"/>
        </w:rPr>
        <w:t>3</w:t>
      </w:r>
      <w:r w:rsidRPr="00040724">
        <w:rPr>
          <w:rFonts w:ascii="Times New Roman" w:hAnsi="Times New Roman" w:cs="Times New Roman"/>
          <w:sz w:val="24"/>
          <w:szCs w:val="24"/>
        </w:rPr>
        <w:t xml:space="preserve"> is ~39000 times more soluble than CH</w:t>
      </w:r>
      <w:r w:rsidRPr="00040724">
        <w:rPr>
          <w:rFonts w:ascii="Times New Roman" w:hAnsi="Times New Roman" w:cs="Times New Roman"/>
          <w:sz w:val="24"/>
          <w:szCs w:val="24"/>
          <w:vertAlign w:val="subscript"/>
        </w:rPr>
        <w:t>4</w:t>
      </w:r>
      <w:r w:rsidRPr="00040724">
        <w:rPr>
          <w:rFonts w:ascii="Times New Roman" w:hAnsi="Times New Roman" w:cs="Times New Roman"/>
          <w:sz w:val="24"/>
          <w:szCs w:val="24"/>
        </w:rPr>
        <w:t xml:space="preserve"> at standard temperature and pressure. Because of the effect of solubility within the liquid phase, </w:t>
      </w:r>
      <w:proofErr w:type="gramStart"/>
      <w:r w:rsidRPr="00040724">
        <w:rPr>
          <w:rFonts w:ascii="Times New Roman" w:hAnsi="Times New Roman" w:cs="Times New Roman"/>
          <w:sz w:val="24"/>
          <w:szCs w:val="24"/>
        </w:rPr>
        <w:t>high pressure</w:t>
      </w:r>
      <w:proofErr w:type="gramEnd"/>
      <w:r w:rsidRPr="00040724">
        <w:rPr>
          <w:rFonts w:ascii="Times New Roman" w:hAnsi="Times New Roman" w:cs="Times New Roman"/>
          <w:sz w:val="24"/>
          <w:szCs w:val="24"/>
        </w:rPr>
        <w:t xml:space="preserve"> reactors allow undesired gas components</w:t>
      </w:r>
      <w:r>
        <w:rPr>
          <w:rFonts w:ascii="Times New Roman" w:hAnsi="Times New Roman" w:cs="Times New Roman"/>
          <w:sz w:val="24"/>
          <w:szCs w:val="24"/>
        </w:rPr>
        <w:t>’</w:t>
      </w:r>
      <w:r w:rsidRPr="00040724">
        <w:rPr>
          <w:rFonts w:ascii="Times New Roman" w:hAnsi="Times New Roman" w:cs="Times New Roman"/>
          <w:sz w:val="24"/>
          <w:szCs w:val="24"/>
        </w:rPr>
        <w:t xml:space="preserve"> presence in biogas (CO</w:t>
      </w:r>
      <w:r w:rsidRPr="00040724">
        <w:rPr>
          <w:rFonts w:ascii="Times New Roman" w:hAnsi="Times New Roman" w:cs="Times New Roman"/>
          <w:sz w:val="24"/>
          <w:szCs w:val="24"/>
          <w:vertAlign w:val="subscript"/>
        </w:rPr>
        <w:t>2</w:t>
      </w:r>
      <w:r w:rsidRPr="00040724">
        <w:rPr>
          <w:rFonts w:ascii="Times New Roman" w:hAnsi="Times New Roman" w:cs="Times New Roman"/>
          <w:sz w:val="24"/>
          <w:szCs w:val="24"/>
        </w:rPr>
        <w:t>, H</w:t>
      </w:r>
      <w:r w:rsidRPr="00040724">
        <w:rPr>
          <w:rFonts w:ascii="Times New Roman" w:hAnsi="Times New Roman" w:cs="Times New Roman"/>
          <w:sz w:val="24"/>
          <w:szCs w:val="24"/>
          <w:vertAlign w:val="subscript"/>
        </w:rPr>
        <w:t>2</w:t>
      </w:r>
      <w:r w:rsidRPr="00040724">
        <w:rPr>
          <w:rFonts w:ascii="Times New Roman" w:hAnsi="Times New Roman" w:cs="Times New Roman"/>
          <w:sz w:val="24"/>
          <w:szCs w:val="24"/>
        </w:rPr>
        <w:t>S and NH</w:t>
      </w:r>
      <w:r w:rsidRPr="00040724">
        <w:rPr>
          <w:rFonts w:ascii="Times New Roman" w:hAnsi="Times New Roman" w:cs="Times New Roman"/>
          <w:sz w:val="24"/>
          <w:szCs w:val="24"/>
          <w:vertAlign w:val="subscript"/>
        </w:rPr>
        <w:t>3</w:t>
      </w:r>
      <w:r w:rsidRPr="00040724">
        <w:rPr>
          <w:rFonts w:ascii="Times New Roman" w:hAnsi="Times New Roman" w:cs="Times New Roman"/>
          <w:sz w:val="24"/>
          <w:szCs w:val="24"/>
        </w:rPr>
        <w:t xml:space="preserve">) to be reduced and released, reducing the requirement of compression for natural gas grid injection.         </w:t>
      </w:r>
    </w:p>
    <w:p w:rsidR="007E6EC0" w:rsidRPr="00040724" w:rsidRDefault="007E6EC0" w:rsidP="007E6EC0">
      <w:pPr>
        <w:spacing w:line="480" w:lineRule="auto"/>
        <w:rPr>
          <w:rFonts w:ascii="Times New Roman" w:hAnsi="Times New Roman" w:cs="Times New Roman"/>
          <w:sz w:val="24"/>
          <w:szCs w:val="24"/>
        </w:rPr>
      </w:pPr>
      <w:r w:rsidRPr="00040724">
        <w:rPr>
          <w:rFonts w:ascii="Times New Roman" w:hAnsi="Times New Roman" w:cs="Times New Roman"/>
          <w:sz w:val="24"/>
          <w:szCs w:val="24"/>
        </w:rPr>
        <w:t xml:space="preserve">Generally, the biogas emanating from the anaerobic digester is upgraded by external techniques such as, water scrubbing, pressure swing adsorption, cryogenic separation, </w:t>
      </w:r>
      <w:r w:rsidRPr="00040724">
        <w:rPr>
          <w:rFonts w:ascii="Times New Roman" w:hAnsi="Times New Roman" w:cs="Times New Roman"/>
          <w:sz w:val="24"/>
          <w:szCs w:val="24"/>
        </w:rPr>
        <w:lastRenderedPageBreak/>
        <w:t xml:space="preserve">catalytic conversion and membrane separation before being compressed for </w:t>
      </w:r>
      <w:proofErr w:type="spellStart"/>
      <w:r w:rsidRPr="00040724">
        <w:rPr>
          <w:rFonts w:ascii="Times New Roman" w:hAnsi="Times New Roman" w:cs="Times New Roman"/>
          <w:sz w:val="24"/>
          <w:szCs w:val="24"/>
        </w:rPr>
        <w:t>biomethane</w:t>
      </w:r>
      <w:proofErr w:type="spellEnd"/>
      <w:r w:rsidRPr="00040724">
        <w:rPr>
          <w:rFonts w:ascii="Times New Roman" w:hAnsi="Times New Roman" w:cs="Times New Roman"/>
          <w:sz w:val="24"/>
          <w:szCs w:val="24"/>
        </w:rPr>
        <w:t xml:space="preserve"> injection into the natural gas grid </w:t>
      </w:r>
      <w:r w:rsidRPr="00040724">
        <w:rPr>
          <w:rFonts w:ascii="Times New Roman" w:hAnsi="Times New Roman" w:cs="Times New Roman"/>
          <w:sz w:val="24"/>
          <w:szCs w:val="24"/>
        </w:rPr>
        <w:fldChar w:fldCharType="begin"/>
      </w:r>
      <w:r w:rsidRPr="00040724">
        <w:rPr>
          <w:rFonts w:ascii="Times New Roman" w:hAnsi="Times New Roman" w:cs="Times New Roman"/>
          <w:sz w:val="24"/>
          <w:szCs w:val="24"/>
        </w:rPr>
        <w:instrText xml:space="preserve"> ADDIN EN.CITE &lt;EndNote&gt;&lt;Cite&gt;&lt;Author&gt;Muñoz&lt;/Author&gt;&lt;Year&gt;2012&lt;/Year&gt;&lt;RecNum&gt;23&lt;/RecNum&gt;&lt;DisplayText&gt;[40]&lt;/DisplayText&gt;&lt;record&gt;&lt;rec-number&gt;23&lt;/rec-number&gt;&lt;foreign-keys&gt;&lt;key app="EN" db-id="9dfttvd2gwxrs7erav6pptp0a959sfvw0et2" timestamp="0"&gt;23&lt;/key&gt;&lt;/foreign-keys&gt;&lt;ref-type name="Journal Article"&gt;17&lt;/ref-type&gt;&lt;contributors&gt;&lt;authors&gt;&lt;author&gt;Muñoz, K Peña&lt;/author&gt;&lt;author&gt;Steinmetz, H&lt;/author&gt;&lt;/authors&gt;&lt;/contributors&gt;&lt;titles&gt;&lt;title&gt;Evaluation of pre-treatment on the first stage of an anaerobic digester for enhancing bio-hydrogen production and its associated energy balance&lt;/title&gt;&lt;secondary-title&gt;Energy Procedia&lt;/secondary-title&gt;&lt;/titles&gt;&lt;periodical&gt;&lt;full-title&gt;Energy Procedia&lt;/full-title&gt;&lt;/periodical&gt;&lt;pages&gt;469-479&lt;/pages&gt;&lt;volume&gt;29&lt;/volume&gt;&lt;dates&gt;&lt;year&gt;2012&lt;/year&gt;&lt;/dates&gt;&lt;isbn&gt;1876-6102&lt;/isbn&gt;&lt;urls&gt;&lt;/urls&gt;&lt;/record&gt;&lt;/Cite&gt;&lt;/EndNote&gt;</w:instrText>
      </w:r>
      <w:r w:rsidRPr="00040724">
        <w:rPr>
          <w:rFonts w:ascii="Times New Roman" w:hAnsi="Times New Roman" w:cs="Times New Roman"/>
          <w:sz w:val="24"/>
          <w:szCs w:val="24"/>
        </w:rPr>
        <w:fldChar w:fldCharType="separate"/>
      </w:r>
      <w:r w:rsidRPr="00040724">
        <w:rPr>
          <w:rFonts w:ascii="Times New Roman" w:hAnsi="Times New Roman" w:cs="Times New Roman"/>
          <w:noProof/>
          <w:sz w:val="24"/>
          <w:szCs w:val="24"/>
        </w:rPr>
        <w:t>[40]</w:t>
      </w:r>
      <w:r w:rsidRPr="00040724">
        <w:rPr>
          <w:rFonts w:ascii="Times New Roman" w:hAnsi="Times New Roman" w:cs="Times New Roman"/>
          <w:sz w:val="24"/>
          <w:szCs w:val="24"/>
        </w:rPr>
        <w:fldChar w:fldCharType="end"/>
      </w:r>
      <w:r w:rsidRPr="00040724">
        <w:rPr>
          <w:rFonts w:ascii="Times New Roman" w:hAnsi="Times New Roman" w:cs="Times New Roman"/>
          <w:sz w:val="24"/>
          <w:szCs w:val="24"/>
        </w:rPr>
        <w:t>. However, the external techniques are highly energetically and chemically intensive and, therefore, may not be suitable in terms of plant economic and environmental sustainability. A recent study suggested that external gas upgrading of biogas can only become economically viable when biogas production capacity exceeds 100 m</w:t>
      </w:r>
      <w:r w:rsidRPr="00040724">
        <w:rPr>
          <w:rFonts w:ascii="Times New Roman" w:hAnsi="Times New Roman" w:cs="Times New Roman"/>
          <w:sz w:val="24"/>
          <w:szCs w:val="24"/>
          <w:vertAlign w:val="superscript"/>
        </w:rPr>
        <w:t>3</w:t>
      </w:r>
      <w:r w:rsidRPr="00040724">
        <w:rPr>
          <w:rFonts w:ascii="Times New Roman" w:hAnsi="Times New Roman" w:cs="Times New Roman"/>
          <w:sz w:val="24"/>
          <w:szCs w:val="24"/>
        </w:rPr>
        <w:t xml:space="preserve">/h </w:t>
      </w:r>
      <w:r w:rsidRPr="00040724">
        <w:rPr>
          <w:rFonts w:ascii="Times New Roman" w:hAnsi="Times New Roman" w:cs="Times New Roman"/>
          <w:sz w:val="24"/>
          <w:szCs w:val="24"/>
        </w:rPr>
        <w:fldChar w:fldCharType="begin"/>
      </w:r>
      <w:r w:rsidRPr="00040724">
        <w:rPr>
          <w:rFonts w:ascii="Times New Roman" w:hAnsi="Times New Roman" w:cs="Times New Roman"/>
          <w:sz w:val="24"/>
          <w:szCs w:val="24"/>
        </w:rPr>
        <w:instrText xml:space="preserve"> ADDIN EN.CITE &lt;EndNote&gt;&lt;Cite&gt;&lt;Author&gt;Lindeboom&lt;/Author&gt;&lt;Year&gt;2011&lt;/Year&gt;&lt;RecNum&gt;205&lt;/RecNum&gt;&lt;DisplayText&gt;[24]&lt;/DisplayText&gt;&lt;record&gt;&lt;rec-number&gt;205&lt;/rec-number&gt;&lt;foreign-keys&gt;&lt;key app="EN" db-id="9dfttvd2gwxrs7erav6pptp0a959sfvw0et2" timestamp="0"&gt;205&lt;/key&gt;&lt;/foreign-keys&gt;&lt;ref-type name="Journal Article"&gt;17&lt;/ref-type&gt;&lt;contributors&gt;&lt;authors&gt;&lt;author&gt;Lindeboom, REF&lt;/author&gt;&lt;author&gt;Fermoso, FG&lt;/author&gt;&lt;author&gt;Weijma, J&lt;/author&gt;&lt;author&gt;Zagt, K&lt;/author&gt;&lt;author&gt;Van Lier, JB&lt;/author&gt;&lt;/authors&gt;&lt;/contributors&gt;&lt;titles&gt;&lt;title&gt;Autogenerative high pressure digestion: anaerobic digestion and biogas upgrading in a single step reactor system&lt;/title&gt;&lt;secondary-title&gt;Water science and technology&lt;/secondary-title&gt;&lt;/titles&gt;&lt;pages&gt;647-653&lt;/pages&gt;&lt;volume&gt;64&lt;/volume&gt;&lt;number&gt;3&lt;/number&gt;&lt;dates&gt;&lt;year&gt;2011&lt;/year&gt;&lt;/dates&gt;&lt;isbn&gt;0273-1223&lt;/isbn&gt;&lt;urls&gt;&lt;/urls&gt;&lt;/record&gt;&lt;/Cite&gt;&lt;/EndNote&gt;</w:instrText>
      </w:r>
      <w:r w:rsidRPr="00040724">
        <w:rPr>
          <w:rFonts w:ascii="Times New Roman" w:hAnsi="Times New Roman" w:cs="Times New Roman"/>
          <w:sz w:val="24"/>
          <w:szCs w:val="24"/>
        </w:rPr>
        <w:fldChar w:fldCharType="separate"/>
      </w:r>
      <w:r w:rsidRPr="00040724">
        <w:rPr>
          <w:rFonts w:ascii="Times New Roman" w:hAnsi="Times New Roman" w:cs="Times New Roman"/>
          <w:noProof/>
          <w:sz w:val="24"/>
          <w:szCs w:val="24"/>
        </w:rPr>
        <w:t>[24]</w:t>
      </w:r>
      <w:r w:rsidRPr="00040724">
        <w:rPr>
          <w:rFonts w:ascii="Times New Roman" w:hAnsi="Times New Roman" w:cs="Times New Roman"/>
          <w:sz w:val="24"/>
          <w:szCs w:val="24"/>
        </w:rPr>
        <w:fldChar w:fldCharType="end"/>
      </w:r>
      <w:r w:rsidRPr="00040724">
        <w:rPr>
          <w:rFonts w:ascii="Times New Roman" w:hAnsi="Times New Roman" w:cs="Times New Roman"/>
          <w:sz w:val="24"/>
          <w:szCs w:val="24"/>
        </w:rPr>
        <w:t>. Many existing plants</w:t>
      </w:r>
      <w:r>
        <w:rPr>
          <w:rFonts w:ascii="Times New Roman" w:hAnsi="Times New Roman" w:cs="Times New Roman"/>
          <w:sz w:val="24"/>
          <w:szCs w:val="24"/>
        </w:rPr>
        <w:t>,</w:t>
      </w:r>
      <w:r w:rsidRPr="00040724">
        <w:rPr>
          <w:rFonts w:ascii="Times New Roman" w:hAnsi="Times New Roman" w:cs="Times New Roman"/>
          <w:sz w:val="24"/>
          <w:szCs w:val="24"/>
        </w:rPr>
        <w:t xml:space="preserve"> however</w:t>
      </w:r>
      <w:r>
        <w:rPr>
          <w:rFonts w:ascii="Times New Roman" w:hAnsi="Times New Roman" w:cs="Times New Roman"/>
          <w:sz w:val="24"/>
          <w:szCs w:val="24"/>
        </w:rPr>
        <w:t>,</w:t>
      </w:r>
      <w:r w:rsidRPr="00040724">
        <w:rPr>
          <w:rFonts w:ascii="Times New Roman" w:hAnsi="Times New Roman" w:cs="Times New Roman"/>
          <w:sz w:val="24"/>
          <w:szCs w:val="24"/>
        </w:rPr>
        <w:t xml:space="preserve"> </w:t>
      </w:r>
      <w:proofErr w:type="gramStart"/>
      <w:r w:rsidRPr="00040724">
        <w:rPr>
          <w:rFonts w:ascii="Times New Roman" w:hAnsi="Times New Roman" w:cs="Times New Roman"/>
          <w:sz w:val="24"/>
          <w:szCs w:val="24"/>
        </w:rPr>
        <w:t>are operated</w:t>
      </w:r>
      <w:proofErr w:type="gramEnd"/>
      <w:r w:rsidRPr="00040724">
        <w:rPr>
          <w:rFonts w:ascii="Times New Roman" w:hAnsi="Times New Roman" w:cs="Times New Roman"/>
          <w:sz w:val="24"/>
          <w:szCs w:val="24"/>
        </w:rPr>
        <w:t xml:space="preserve"> with significantly lower capacities, where the option of increasing in production volume to suitable levels is almost unrealistic unless substantial increases in the resource availability or infrastructure modifications, both that require substantial capital investment, are made.  The </w:t>
      </w:r>
      <w:r w:rsidRPr="00040724">
        <w:rPr>
          <w:rFonts w:ascii="Times New Roman" w:hAnsi="Times New Roman" w:cs="Times New Roman"/>
          <w:i/>
          <w:sz w:val="24"/>
          <w:szCs w:val="24"/>
        </w:rPr>
        <w:t>in-situ</w:t>
      </w:r>
      <w:r w:rsidRPr="00040724">
        <w:rPr>
          <w:rFonts w:ascii="Times New Roman" w:hAnsi="Times New Roman" w:cs="Times New Roman"/>
          <w:sz w:val="24"/>
          <w:szCs w:val="24"/>
        </w:rPr>
        <w:t xml:space="preserve"> </w:t>
      </w:r>
      <w:proofErr w:type="spellStart"/>
      <w:r w:rsidRPr="00040724">
        <w:rPr>
          <w:rFonts w:ascii="Times New Roman" w:hAnsi="Times New Roman" w:cs="Times New Roman"/>
          <w:sz w:val="24"/>
          <w:szCs w:val="24"/>
        </w:rPr>
        <w:t>biomethane</w:t>
      </w:r>
      <w:proofErr w:type="spellEnd"/>
      <w:r w:rsidRPr="00040724">
        <w:rPr>
          <w:rFonts w:ascii="Times New Roman" w:hAnsi="Times New Roman" w:cs="Times New Roman"/>
          <w:sz w:val="24"/>
          <w:szCs w:val="24"/>
        </w:rPr>
        <w:t xml:space="preserve"> upgradation by reactor pressurization can be adapted to many biogas production plants, requiring minimum modifications. In addition, pressurized upgradation can offer substantial financial savings of up to 20% in the long term </w:t>
      </w:r>
      <w:r w:rsidRPr="00040724">
        <w:rPr>
          <w:rFonts w:ascii="Times New Roman" w:hAnsi="Times New Roman" w:cs="Times New Roman"/>
          <w:sz w:val="24"/>
          <w:szCs w:val="24"/>
        </w:rPr>
        <w:fldChar w:fldCharType="begin"/>
      </w:r>
      <w:r w:rsidRPr="00040724">
        <w:rPr>
          <w:rFonts w:ascii="Times New Roman" w:hAnsi="Times New Roman" w:cs="Times New Roman"/>
          <w:sz w:val="24"/>
          <w:szCs w:val="24"/>
        </w:rPr>
        <w:instrText xml:space="preserve"> ADDIN EN.CITE &lt;EndNote&gt;&lt;Cite&gt;&lt;Author&gt;Graf&lt;/Author&gt;&lt;RecNum&gt;164&lt;/RecNum&gt;&lt;DisplayText&gt;[28]&lt;/DisplayText&gt;&lt;record&gt;&lt;rec-number&gt;164&lt;/rec-number&gt;&lt;foreign-keys&gt;&lt;key app="EN" db-id="9dfttvd2gwxrs7erav6pptp0a959sfvw0et2" timestamp="0"&gt;164&lt;/key&gt;&lt;/foreign-keys&gt;&lt;ref-type name="Journal Article"&gt;17&lt;/ref-type&gt;&lt;contributors&gt;&lt;authors&gt;&lt;author&gt;Graf, Frank&lt;/author&gt;&lt;author&gt;Ortloff, Felix&lt;/author&gt;&lt;author&gt;Kolb, Thomas&lt;/author&gt;&lt;/authors&gt;&lt;/contributors&gt;&lt;titles&gt;&lt;title&gt;Biomethane in Germany–lessons learned&lt;/title&gt;&lt;/titles&gt;&lt;dates&gt;&lt;/dates&gt;&lt;urls&gt;&lt;/urls&gt;&lt;/record&gt;&lt;/Cite&gt;&lt;/EndNote&gt;</w:instrText>
      </w:r>
      <w:r w:rsidRPr="00040724">
        <w:rPr>
          <w:rFonts w:ascii="Times New Roman" w:hAnsi="Times New Roman" w:cs="Times New Roman"/>
          <w:sz w:val="24"/>
          <w:szCs w:val="24"/>
        </w:rPr>
        <w:fldChar w:fldCharType="separate"/>
      </w:r>
      <w:r w:rsidRPr="00040724">
        <w:rPr>
          <w:rFonts w:ascii="Times New Roman" w:hAnsi="Times New Roman" w:cs="Times New Roman"/>
          <w:noProof/>
          <w:sz w:val="24"/>
          <w:szCs w:val="24"/>
        </w:rPr>
        <w:t>[28]</w:t>
      </w:r>
      <w:r w:rsidRPr="00040724">
        <w:rPr>
          <w:rFonts w:ascii="Times New Roman" w:hAnsi="Times New Roman" w:cs="Times New Roman"/>
          <w:sz w:val="24"/>
          <w:szCs w:val="24"/>
        </w:rPr>
        <w:fldChar w:fldCharType="end"/>
      </w:r>
      <w:r w:rsidRPr="00040724">
        <w:rPr>
          <w:rFonts w:ascii="Times New Roman" w:hAnsi="Times New Roman" w:cs="Times New Roman"/>
          <w:sz w:val="24"/>
          <w:szCs w:val="24"/>
        </w:rPr>
        <w:t xml:space="preserve"> when compared to the conventional plant utilizing external upgrading plus </w:t>
      </w:r>
      <w:proofErr w:type="spellStart"/>
      <w:r w:rsidRPr="00040724">
        <w:rPr>
          <w:rFonts w:ascii="Times New Roman" w:hAnsi="Times New Roman" w:cs="Times New Roman"/>
          <w:sz w:val="24"/>
          <w:szCs w:val="24"/>
        </w:rPr>
        <w:t>biomethane</w:t>
      </w:r>
      <w:proofErr w:type="spellEnd"/>
      <w:r w:rsidRPr="00040724">
        <w:rPr>
          <w:rFonts w:ascii="Times New Roman" w:hAnsi="Times New Roman" w:cs="Times New Roman"/>
          <w:sz w:val="24"/>
          <w:szCs w:val="24"/>
        </w:rPr>
        <w:t xml:space="preserve"> injection to the natural gas grid. Implementation of the pressurized reactor technique for </w:t>
      </w:r>
      <w:proofErr w:type="spellStart"/>
      <w:r w:rsidRPr="00040724">
        <w:rPr>
          <w:rFonts w:ascii="Times New Roman" w:hAnsi="Times New Roman" w:cs="Times New Roman"/>
          <w:sz w:val="24"/>
          <w:szCs w:val="24"/>
        </w:rPr>
        <w:t>biomethane</w:t>
      </w:r>
      <w:proofErr w:type="spellEnd"/>
      <w:r w:rsidRPr="00040724">
        <w:rPr>
          <w:rFonts w:ascii="Times New Roman" w:hAnsi="Times New Roman" w:cs="Times New Roman"/>
          <w:sz w:val="24"/>
          <w:szCs w:val="24"/>
        </w:rPr>
        <w:t xml:space="preserve"> upgrading could therefore become a future option for biogas production. </w:t>
      </w:r>
    </w:p>
    <w:p w:rsidR="007E6EC0" w:rsidRPr="00040724" w:rsidRDefault="007E6EC0" w:rsidP="007E6EC0">
      <w:pPr>
        <w:spacing w:line="480" w:lineRule="auto"/>
        <w:rPr>
          <w:rFonts w:ascii="Times New Roman" w:hAnsi="Times New Roman" w:cs="Times New Roman"/>
          <w:sz w:val="24"/>
          <w:szCs w:val="24"/>
        </w:rPr>
      </w:pPr>
      <w:r w:rsidRPr="00040724">
        <w:rPr>
          <w:rFonts w:ascii="Times New Roman" w:hAnsi="Times New Roman" w:cs="Times New Roman"/>
          <w:sz w:val="24"/>
          <w:szCs w:val="24"/>
        </w:rPr>
        <w:t xml:space="preserve">The effect of pressure on the microbial ability for biogas production has been investigated previously </w:t>
      </w:r>
      <w:r w:rsidRPr="00040724">
        <w:rPr>
          <w:rFonts w:ascii="Times New Roman" w:hAnsi="Times New Roman" w:cs="Times New Roman"/>
          <w:sz w:val="24"/>
          <w:szCs w:val="24"/>
        </w:rPr>
        <w:fldChar w:fldCharType="begin"/>
      </w:r>
      <w:r w:rsidRPr="00040724">
        <w:rPr>
          <w:rFonts w:ascii="Times New Roman" w:hAnsi="Times New Roman" w:cs="Times New Roman"/>
          <w:sz w:val="24"/>
          <w:szCs w:val="24"/>
        </w:rPr>
        <w:instrText xml:space="preserve"> ADDIN EN.CITE &lt;EndNote&gt;&lt;Cite&gt;&lt;Author&gt;Merkle&lt;/Author&gt;&lt;Year&gt;2017&lt;/Year&gt;&lt;RecNum&gt;152&lt;/RecNum&gt;&lt;DisplayText&gt;[45]&lt;/DisplayText&gt;&lt;record&gt;&lt;rec-number&gt;152&lt;/rec-number&gt;&lt;foreign-keys&gt;&lt;key app="EN" db-id="9dfttvd2gwxrs7erav6pptp0a959sfvw0et2" timestamp="0"&gt;152&lt;/key&gt;&lt;/foreign-keys&gt;&lt;ref-type name="Journal Article"&gt;17&lt;/ref-type&gt;&lt;contributors&gt;&lt;authors&gt;&lt;author&gt;Merkle, Wolfgang&lt;/author&gt;&lt;author&gt;Baer, Katharina&lt;/author&gt;&lt;author&gt;Haag, Nicola Leonard&lt;/author&gt;&lt;author&gt;Zielonka, Simon&lt;/author&gt;&lt;author&gt;Ortloff, Felix&lt;/author&gt;&lt;author&gt;Graf, Frank&lt;/author&gt;&lt;author&gt;Lemmer, Andreas&lt;/author&gt;&lt;/authors&gt;&lt;/contributors&gt;&lt;titles&gt;&lt;title&gt;High-pressure anaerobic digestion up to 100 bar: influence of initial pressure on production kinetics and specific methane yields&lt;/title&gt;&lt;secondary-title&gt;Environmental technology&lt;/secondary-title&gt;&lt;/titles&gt;&lt;pages&gt;337-344&lt;/pages&gt;&lt;volume&gt;38&lt;/volume&gt;&lt;number&gt;3&lt;/number&gt;&lt;dates&gt;&lt;year&gt;2017&lt;/year&gt;&lt;/dates&gt;&lt;isbn&gt;0959-3330&lt;/isbn&gt;&lt;urls&gt;&lt;/urls&gt;&lt;/record&gt;&lt;/Cite&gt;&lt;/EndNote&gt;</w:instrText>
      </w:r>
      <w:r w:rsidRPr="00040724">
        <w:rPr>
          <w:rFonts w:ascii="Times New Roman" w:hAnsi="Times New Roman" w:cs="Times New Roman"/>
          <w:sz w:val="24"/>
          <w:szCs w:val="24"/>
        </w:rPr>
        <w:fldChar w:fldCharType="separate"/>
      </w:r>
      <w:r w:rsidRPr="00040724">
        <w:rPr>
          <w:rFonts w:ascii="Times New Roman" w:hAnsi="Times New Roman" w:cs="Times New Roman"/>
          <w:noProof/>
          <w:sz w:val="24"/>
          <w:szCs w:val="24"/>
        </w:rPr>
        <w:t>[45]</w:t>
      </w:r>
      <w:r w:rsidRPr="00040724">
        <w:rPr>
          <w:rFonts w:ascii="Times New Roman" w:hAnsi="Times New Roman" w:cs="Times New Roman"/>
          <w:sz w:val="24"/>
          <w:szCs w:val="24"/>
        </w:rPr>
        <w:fldChar w:fldCharType="end"/>
      </w:r>
      <w:r>
        <w:rPr>
          <w:rFonts w:ascii="Times New Roman" w:hAnsi="Times New Roman" w:cs="Times New Roman"/>
          <w:sz w:val="24"/>
          <w:szCs w:val="24"/>
        </w:rPr>
        <w:t>,</w:t>
      </w:r>
      <w:r w:rsidRPr="00040724">
        <w:rPr>
          <w:rFonts w:ascii="Times New Roman" w:hAnsi="Times New Roman" w:cs="Times New Roman"/>
          <w:sz w:val="24"/>
          <w:szCs w:val="24"/>
        </w:rPr>
        <w:t xml:space="preserve"> and it was found that the level of methane production remained almost unaffected regardless of the digester’s pressures at 1, 50 and 100 bar. According to the study by Bartlett et al. </w:t>
      </w:r>
      <w:r w:rsidRPr="00040724">
        <w:rPr>
          <w:rFonts w:ascii="Times New Roman" w:hAnsi="Times New Roman" w:cs="Times New Roman"/>
          <w:sz w:val="24"/>
          <w:szCs w:val="24"/>
        </w:rPr>
        <w:fldChar w:fldCharType="begin"/>
      </w:r>
      <w:r w:rsidRPr="00040724">
        <w:rPr>
          <w:rFonts w:ascii="Times New Roman" w:hAnsi="Times New Roman" w:cs="Times New Roman"/>
          <w:sz w:val="24"/>
          <w:szCs w:val="24"/>
        </w:rPr>
        <w:instrText xml:space="preserve"> ADDIN EN.CITE &lt;EndNote&gt;&lt;Cite&gt;&lt;Author&gt;Bartlett&lt;/Author&gt;&lt;Year&gt;2002&lt;/Year&gt;&lt;RecNum&gt;161&lt;/RecNum&gt;&lt;DisplayText&gt;[43]&lt;/DisplayText&gt;&lt;record&gt;&lt;rec-number&gt;161&lt;/rec-number&gt;&lt;foreign-keys&gt;&lt;key app="EN" db-id="9dfttvd2gwxrs7erav6pptp0a959sfvw0et2" timestamp="0"&gt;161&lt;/key&gt;&lt;/foreign-keys&gt;&lt;ref-type name="Journal Article"&gt;17&lt;/ref-type&gt;&lt;contributors&gt;&lt;authors&gt;&lt;author&gt;Bartlett, DH&lt;/author&gt;&lt;/authors&gt;&lt;/contributors&gt;&lt;titles&gt;&lt;title&gt;Pressure effects on in vivo microbial processes&lt;/title&gt;&lt;secondary-title&gt;Biochimica et Biophysica Acta (BBA)-Protein Structure and Molecular Enzymology&lt;/secondary-title&gt;&lt;/titles&gt;&lt;pages&gt;367-381&lt;/pages&gt;&lt;volume&gt;1595&lt;/volume&gt;&lt;number&gt;1&lt;/number&gt;&lt;dates&gt;&lt;year&gt;2002&lt;/year&gt;&lt;/dates&gt;&lt;isbn&gt;0167-4838&lt;/isbn&gt;&lt;urls&gt;&lt;/urls&gt;&lt;/record&gt;&lt;/Cite&gt;&lt;/EndNote&gt;</w:instrText>
      </w:r>
      <w:r w:rsidRPr="00040724">
        <w:rPr>
          <w:rFonts w:ascii="Times New Roman" w:hAnsi="Times New Roman" w:cs="Times New Roman"/>
          <w:sz w:val="24"/>
          <w:szCs w:val="24"/>
        </w:rPr>
        <w:fldChar w:fldCharType="separate"/>
      </w:r>
      <w:r w:rsidRPr="00040724">
        <w:rPr>
          <w:rFonts w:ascii="Times New Roman" w:hAnsi="Times New Roman" w:cs="Times New Roman"/>
          <w:noProof/>
          <w:sz w:val="24"/>
          <w:szCs w:val="24"/>
        </w:rPr>
        <w:t>[43]</w:t>
      </w:r>
      <w:r w:rsidRPr="00040724">
        <w:rPr>
          <w:rFonts w:ascii="Times New Roman" w:hAnsi="Times New Roman" w:cs="Times New Roman"/>
          <w:sz w:val="24"/>
          <w:szCs w:val="24"/>
        </w:rPr>
        <w:fldChar w:fldCharType="end"/>
      </w:r>
      <w:r w:rsidRPr="00040724">
        <w:rPr>
          <w:rFonts w:ascii="Times New Roman" w:hAnsi="Times New Roman" w:cs="Times New Roman"/>
          <w:sz w:val="24"/>
          <w:szCs w:val="24"/>
        </w:rPr>
        <w:t xml:space="preserve">, microorganisms of various species have tremendous potential to survive over a broad range of pressures. Furthermore, bacteria that are found in sewage slurry or waste treatment sludge are </w:t>
      </w:r>
      <w:proofErr w:type="spellStart"/>
      <w:r w:rsidRPr="00040724">
        <w:rPr>
          <w:rFonts w:ascii="Times New Roman" w:hAnsi="Times New Roman" w:cs="Times New Roman"/>
          <w:sz w:val="24"/>
          <w:szCs w:val="24"/>
        </w:rPr>
        <w:t>piezosensitive</w:t>
      </w:r>
      <w:proofErr w:type="spellEnd"/>
      <w:r w:rsidRPr="00040724">
        <w:rPr>
          <w:rFonts w:ascii="Times New Roman" w:hAnsi="Times New Roman" w:cs="Times New Roman"/>
          <w:sz w:val="24"/>
          <w:szCs w:val="24"/>
        </w:rPr>
        <w:t xml:space="preserve"> or </w:t>
      </w:r>
      <w:proofErr w:type="spellStart"/>
      <w:r w:rsidRPr="00040724">
        <w:rPr>
          <w:rFonts w:ascii="Times New Roman" w:hAnsi="Times New Roman" w:cs="Times New Roman"/>
          <w:sz w:val="24"/>
          <w:szCs w:val="24"/>
        </w:rPr>
        <w:t>piezotolerant</w:t>
      </w:r>
      <w:proofErr w:type="spellEnd"/>
      <w:r w:rsidRPr="00040724">
        <w:rPr>
          <w:rFonts w:ascii="Times New Roman" w:hAnsi="Times New Roman" w:cs="Times New Roman"/>
          <w:sz w:val="24"/>
          <w:szCs w:val="24"/>
        </w:rPr>
        <w:t xml:space="preserve"> </w:t>
      </w:r>
      <w:r w:rsidRPr="00040724">
        <w:rPr>
          <w:rFonts w:ascii="Times New Roman" w:hAnsi="Times New Roman" w:cs="Times New Roman"/>
          <w:sz w:val="24"/>
          <w:szCs w:val="24"/>
        </w:rPr>
        <w:fldChar w:fldCharType="begin"/>
      </w:r>
      <w:r w:rsidRPr="00040724">
        <w:rPr>
          <w:rFonts w:ascii="Times New Roman" w:hAnsi="Times New Roman" w:cs="Times New Roman"/>
          <w:sz w:val="24"/>
          <w:szCs w:val="24"/>
        </w:rPr>
        <w:instrText xml:space="preserve"> ADDIN EN.CITE &lt;EndNote&gt;&lt;Cite&gt;&lt;Author&gt;Aertsen&lt;/Author&gt;&lt;Year&gt;2009&lt;/Year&gt;&lt;RecNum&gt;162&lt;/RecNum&gt;&lt;DisplayText&gt;[44]&lt;/DisplayText&gt;&lt;record&gt;&lt;rec-number&gt;162&lt;/rec-number&gt;&lt;foreign-keys&gt;&lt;key app="EN" db-id="9dfttvd2gwxrs7erav6pptp0a959sfvw0et2" timestamp="0"&gt;162&lt;/key&gt;&lt;/foreign-keys&gt;&lt;ref-type name="Journal Article"&gt;17&lt;/ref-type&gt;&lt;contributors&gt;&lt;authors&gt;&lt;author&gt;Aertsen, Abram&lt;/author&gt;&lt;author&gt;Meersman, Filip&lt;/author&gt;&lt;author&gt;Hendrickx, Marc EG&lt;/author&gt;&lt;author&gt;Vogel, Rudi F&lt;/author&gt;&lt;author&gt;Michiels, Chris W&lt;/author&gt;&lt;/authors&gt;&lt;/contributors&gt;&lt;titles&gt;&lt;title&gt;Biotechnology under high pressure: applications and implications&lt;/title&gt;&lt;secondary-title&gt;Trends in biotechnology&lt;/secondary-title&gt;&lt;/titles&gt;&lt;pages&gt;434-441&lt;/pages&gt;&lt;volume&gt;27&lt;/volume&gt;&lt;number&gt;7&lt;/number&gt;&lt;dates&gt;&lt;year&gt;2009&lt;/year&gt;&lt;/dates&gt;&lt;isbn&gt;0167-7799&lt;/isbn&gt;&lt;urls&gt;&lt;/urls&gt;&lt;/record&gt;&lt;/Cite&gt;&lt;/EndNote&gt;</w:instrText>
      </w:r>
      <w:r w:rsidRPr="00040724">
        <w:rPr>
          <w:rFonts w:ascii="Times New Roman" w:hAnsi="Times New Roman" w:cs="Times New Roman"/>
          <w:sz w:val="24"/>
          <w:szCs w:val="24"/>
        </w:rPr>
        <w:fldChar w:fldCharType="separate"/>
      </w:r>
      <w:r w:rsidRPr="00040724">
        <w:rPr>
          <w:rFonts w:ascii="Times New Roman" w:hAnsi="Times New Roman" w:cs="Times New Roman"/>
          <w:noProof/>
          <w:sz w:val="24"/>
          <w:szCs w:val="24"/>
        </w:rPr>
        <w:t>[44]</w:t>
      </w:r>
      <w:r w:rsidRPr="00040724">
        <w:rPr>
          <w:rFonts w:ascii="Times New Roman" w:hAnsi="Times New Roman" w:cs="Times New Roman"/>
          <w:sz w:val="24"/>
          <w:szCs w:val="24"/>
        </w:rPr>
        <w:fldChar w:fldCharType="end"/>
      </w:r>
      <w:r w:rsidRPr="00040724">
        <w:rPr>
          <w:rFonts w:ascii="Times New Roman" w:hAnsi="Times New Roman" w:cs="Times New Roman"/>
          <w:sz w:val="24"/>
          <w:szCs w:val="24"/>
        </w:rPr>
        <w:t xml:space="preserve"> and a study by Abe et al. </w:t>
      </w:r>
      <w:r w:rsidRPr="00040724">
        <w:rPr>
          <w:rFonts w:ascii="Times New Roman" w:hAnsi="Times New Roman" w:cs="Times New Roman"/>
          <w:sz w:val="24"/>
          <w:szCs w:val="24"/>
        </w:rPr>
        <w:fldChar w:fldCharType="begin"/>
      </w:r>
      <w:r w:rsidRPr="00040724">
        <w:rPr>
          <w:rFonts w:ascii="Times New Roman" w:hAnsi="Times New Roman" w:cs="Times New Roman"/>
          <w:sz w:val="24"/>
          <w:szCs w:val="24"/>
        </w:rPr>
        <w:instrText xml:space="preserve"> ADDIN EN.CITE &lt;EndNote&gt;&lt;Cite&gt;&lt;Author&gt;Abe&lt;/Author&gt;&lt;Year&gt;2001&lt;/Year&gt;&lt;RecNum&gt;163&lt;/RecNum&gt;&lt;DisplayText&gt;[10]&lt;/DisplayText&gt;&lt;record&gt;&lt;rec-number&gt;163&lt;/rec-number&gt;&lt;foreign-keys&gt;&lt;key app="EN" db-id="9dfttvd2gwxrs7erav6pptp0a959sfvw0et2" timestamp="0"&gt;163&lt;/key&gt;&lt;/foreign-keys&gt;&lt;ref-type name="Journal Article"&gt;17&lt;/ref-type&gt;&lt;contributors&gt;&lt;authors&gt;&lt;author&gt;Abe, Fumiyoshi&lt;/author&gt;&lt;author&gt;Horikoshi, Koki&lt;/author&gt;&lt;/authors&gt;&lt;/contributors&gt;&lt;titles&gt;&lt;title&gt;The biotechnological potential of piezophiles&lt;/title&gt;&lt;secondary-title&gt;Trends in biotechnology&lt;/secondary-title&gt;&lt;/titles&gt;&lt;pages&gt;102-108&lt;/pages&gt;&lt;volume&gt;19&lt;/volume&gt;&lt;number&gt;3&lt;/number&gt;&lt;dates&gt;&lt;year&gt;2001&lt;/year&gt;&lt;/dates&gt;&lt;isbn&gt;0167-7799&lt;/isbn&gt;&lt;urls&gt;&lt;/urls&gt;&lt;/record&gt;&lt;/Cite&gt;&lt;/EndNote&gt;</w:instrText>
      </w:r>
      <w:r w:rsidRPr="00040724">
        <w:rPr>
          <w:rFonts w:ascii="Times New Roman" w:hAnsi="Times New Roman" w:cs="Times New Roman"/>
          <w:sz w:val="24"/>
          <w:szCs w:val="24"/>
        </w:rPr>
        <w:fldChar w:fldCharType="separate"/>
      </w:r>
      <w:r w:rsidRPr="00040724">
        <w:rPr>
          <w:rFonts w:ascii="Times New Roman" w:hAnsi="Times New Roman" w:cs="Times New Roman"/>
          <w:noProof/>
          <w:sz w:val="24"/>
          <w:szCs w:val="24"/>
        </w:rPr>
        <w:t>[10]</w:t>
      </w:r>
      <w:r w:rsidRPr="00040724">
        <w:rPr>
          <w:rFonts w:ascii="Times New Roman" w:hAnsi="Times New Roman" w:cs="Times New Roman"/>
          <w:sz w:val="24"/>
          <w:szCs w:val="24"/>
        </w:rPr>
        <w:fldChar w:fldCharType="end"/>
      </w:r>
      <w:r w:rsidRPr="00040724">
        <w:rPr>
          <w:rFonts w:ascii="Times New Roman" w:hAnsi="Times New Roman" w:cs="Times New Roman"/>
          <w:sz w:val="24"/>
          <w:szCs w:val="24"/>
        </w:rPr>
        <w:t xml:space="preserve"> has also suggested that methanogens can tolerate an external pressure of up to 100 bar. </w:t>
      </w:r>
      <w:proofErr w:type="gramStart"/>
      <w:r w:rsidRPr="00040724">
        <w:rPr>
          <w:rFonts w:ascii="Times New Roman" w:hAnsi="Times New Roman" w:cs="Times New Roman"/>
          <w:sz w:val="24"/>
          <w:szCs w:val="24"/>
        </w:rPr>
        <w:t>As a consequence</w:t>
      </w:r>
      <w:proofErr w:type="gramEnd"/>
      <w:r w:rsidRPr="00040724">
        <w:rPr>
          <w:rFonts w:ascii="Times New Roman" w:hAnsi="Times New Roman" w:cs="Times New Roman"/>
          <w:sz w:val="24"/>
          <w:szCs w:val="24"/>
        </w:rPr>
        <w:t xml:space="preserve">, the development of pressurized reactors in AD plants is slowly becoming an interesting field of research. Despite this, a study </w:t>
      </w:r>
      <w:r w:rsidRPr="00040724">
        <w:rPr>
          <w:rFonts w:ascii="Times New Roman" w:hAnsi="Times New Roman" w:cs="Times New Roman"/>
          <w:sz w:val="24"/>
          <w:szCs w:val="24"/>
        </w:rPr>
        <w:fldChar w:fldCharType="begin"/>
      </w:r>
      <w:r w:rsidRPr="00040724">
        <w:rPr>
          <w:rFonts w:ascii="Times New Roman" w:hAnsi="Times New Roman" w:cs="Times New Roman"/>
          <w:sz w:val="24"/>
          <w:szCs w:val="24"/>
        </w:rPr>
        <w:instrText xml:space="preserve"> ADDIN EN.CITE &lt;EndNote&gt;&lt;Cite&gt;&lt;Author&gt;Chen&lt;/Author&gt;&lt;Year&gt;2014&lt;/Year&gt;&lt;RecNum&gt;18&lt;/RecNum&gt;&lt;DisplayText&gt;[46]&lt;/DisplayText&gt;&lt;record&gt;&lt;rec-number&gt;18&lt;/rec-number&gt;&lt;foreign-keys&gt;&lt;key app="EN" db-id="9dfttvd2gwxrs7erav6pptp0a959sfvw0et2" timestamp="0"&gt;18&lt;/key&gt;&lt;/foreign-keys&gt;&lt;ref-type name="Journal Article"&gt;17&lt;/ref-type&gt;&lt;contributors&gt;&lt;authors&gt;&lt;author&gt;Chen, Yuling&lt;/author&gt;&lt;author&gt;Rößler, Benjamin&lt;/author&gt;&lt;author&gt;Zielonka, Simon&lt;/author&gt;&lt;author&gt;Lemmer, Andreas&lt;/author&gt;&lt;author&gt;Wonneberger, Anna-Maria&lt;/author&gt;&lt;author&gt;Jungbluth, Thomas&lt;/author&gt;&lt;/authors&gt;&lt;/contributors&gt;&lt;titles&gt;&lt;title&gt;The pressure effects on two-phase anaerobic digestion&lt;/title&gt;&lt;secondary-title&gt;Applied Energy&lt;/secondary-title&gt;&lt;/titles&gt;&lt;pages&gt;409-415&lt;/pages&gt;&lt;volume&gt;116&lt;/volume&gt;&lt;dates&gt;&lt;year&gt;2014&lt;/year&gt;&lt;/dates&gt;&lt;isbn&gt;0306-2619&lt;/isbn&gt;&lt;urls&gt;&lt;/urls&gt;&lt;/record&gt;&lt;/Cite&gt;&lt;/EndNote&gt;</w:instrText>
      </w:r>
      <w:r w:rsidRPr="00040724">
        <w:rPr>
          <w:rFonts w:ascii="Times New Roman" w:hAnsi="Times New Roman" w:cs="Times New Roman"/>
          <w:sz w:val="24"/>
          <w:szCs w:val="24"/>
        </w:rPr>
        <w:fldChar w:fldCharType="separate"/>
      </w:r>
      <w:r w:rsidRPr="00040724">
        <w:rPr>
          <w:rFonts w:ascii="Times New Roman" w:hAnsi="Times New Roman" w:cs="Times New Roman"/>
          <w:noProof/>
          <w:sz w:val="24"/>
          <w:szCs w:val="24"/>
        </w:rPr>
        <w:t>[46]</w:t>
      </w:r>
      <w:r w:rsidRPr="00040724">
        <w:rPr>
          <w:rFonts w:ascii="Times New Roman" w:hAnsi="Times New Roman" w:cs="Times New Roman"/>
          <w:sz w:val="24"/>
          <w:szCs w:val="24"/>
        </w:rPr>
        <w:fldChar w:fldCharType="end"/>
      </w:r>
      <w:r w:rsidRPr="00040724">
        <w:rPr>
          <w:rFonts w:ascii="Times New Roman" w:hAnsi="Times New Roman" w:cs="Times New Roman"/>
          <w:sz w:val="24"/>
          <w:szCs w:val="24"/>
        </w:rPr>
        <w:t xml:space="preserve"> exploring reactor pressure increases from 1 to 9 bar demonstrated that the CO</w:t>
      </w:r>
      <w:r w:rsidRPr="00040724">
        <w:rPr>
          <w:rFonts w:ascii="Times New Roman" w:hAnsi="Times New Roman" w:cs="Times New Roman"/>
          <w:sz w:val="24"/>
          <w:szCs w:val="24"/>
          <w:vertAlign w:val="subscript"/>
        </w:rPr>
        <w:t>2</w:t>
      </w:r>
      <w:r w:rsidRPr="00040724">
        <w:rPr>
          <w:rFonts w:ascii="Times New Roman" w:hAnsi="Times New Roman" w:cs="Times New Roman"/>
          <w:sz w:val="24"/>
          <w:szCs w:val="24"/>
        </w:rPr>
        <w:t xml:space="preserve"> dissolved in the liquid-phase was converted into </w:t>
      </w:r>
      <w:r w:rsidRPr="00040724">
        <w:rPr>
          <w:rFonts w:ascii="Times New Roman" w:hAnsi="Times New Roman" w:cs="Times New Roman"/>
          <w:sz w:val="24"/>
          <w:szCs w:val="24"/>
        </w:rPr>
        <w:lastRenderedPageBreak/>
        <w:t>bicarbonate and consequently decreased the measured pH level to 6.5. This was also associated with the increase in CO</w:t>
      </w:r>
      <w:r w:rsidRPr="00040724">
        <w:rPr>
          <w:rFonts w:ascii="Times New Roman" w:hAnsi="Times New Roman" w:cs="Times New Roman"/>
          <w:sz w:val="24"/>
          <w:szCs w:val="24"/>
          <w:vertAlign w:val="subscript"/>
        </w:rPr>
        <w:t>2</w:t>
      </w:r>
      <w:r w:rsidRPr="00040724">
        <w:rPr>
          <w:rFonts w:ascii="Times New Roman" w:hAnsi="Times New Roman" w:cs="Times New Roman"/>
          <w:sz w:val="24"/>
          <w:szCs w:val="24"/>
        </w:rPr>
        <w:t xml:space="preserve"> partial pressure from 0.3 to 2.2 bar and a shift in the carbonic acid equilibrium towards gas phase CO</w:t>
      </w:r>
      <w:r w:rsidRPr="00040724">
        <w:rPr>
          <w:rFonts w:ascii="Times New Roman" w:hAnsi="Times New Roman" w:cs="Times New Roman"/>
          <w:sz w:val="24"/>
          <w:szCs w:val="24"/>
          <w:vertAlign w:val="subscript"/>
        </w:rPr>
        <w:t>2</w:t>
      </w:r>
      <w:r w:rsidRPr="00040724">
        <w:rPr>
          <w:rFonts w:ascii="Times New Roman" w:hAnsi="Times New Roman" w:cs="Times New Roman"/>
          <w:sz w:val="24"/>
          <w:szCs w:val="24"/>
        </w:rPr>
        <w:t xml:space="preserve">, resulting in a reduction of </w:t>
      </w:r>
      <w:proofErr w:type="spellStart"/>
      <w:r w:rsidRPr="00040724">
        <w:rPr>
          <w:rFonts w:ascii="Times New Roman" w:hAnsi="Times New Roman" w:cs="Times New Roman"/>
          <w:sz w:val="24"/>
          <w:szCs w:val="24"/>
        </w:rPr>
        <w:t>biomethane</w:t>
      </w:r>
      <w:proofErr w:type="spellEnd"/>
      <w:r w:rsidRPr="00040724">
        <w:rPr>
          <w:rFonts w:ascii="Times New Roman" w:hAnsi="Times New Roman" w:cs="Times New Roman"/>
          <w:sz w:val="24"/>
          <w:szCs w:val="24"/>
        </w:rPr>
        <w:t xml:space="preserve"> upgradation. To prevent the carbonic acid equilibrium shift (see section 2.1.3) towards gas phase CO</w:t>
      </w:r>
      <w:r w:rsidRPr="00040724">
        <w:rPr>
          <w:rFonts w:ascii="Times New Roman" w:hAnsi="Times New Roman" w:cs="Times New Roman"/>
          <w:sz w:val="24"/>
          <w:szCs w:val="24"/>
          <w:vertAlign w:val="subscript"/>
        </w:rPr>
        <w:t>2</w:t>
      </w:r>
      <w:r w:rsidRPr="00040724">
        <w:rPr>
          <w:rFonts w:ascii="Times New Roman" w:hAnsi="Times New Roman" w:cs="Times New Roman"/>
          <w:sz w:val="24"/>
          <w:szCs w:val="24"/>
        </w:rPr>
        <w:t xml:space="preserve"> production and hence to achieve higher methane upgradation, a buffering capacity maybe required.        </w:t>
      </w:r>
    </w:p>
    <w:p w:rsidR="007E6EC0" w:rsidRPr="00040724" w:rsidRDefault="007E6EC0" w:rsidP="007E6EC0">
      <w:pPr>
        <w:pStyle w:val="Heading3"/>
        <w:numPr>
          <w:ilvl w:val="2"/>
          <w:numId w:val="6"/>
        </w:numPr>
      </w:pPr>
      <w:bookmarkStart w:id="3" w:name="_Toc491720969"/>
      <w:r w:rsidRPr="00040724">
        <w:t xml:space="preserve">Recirculation of </w:t>
      </w:r>
      <w:proofErr w:type="spellStart"/>
      <w:r w:rsidRPr="00040724">
        <w:t>digestate</w:t>
      </w:r>
      <w:proofErr w:type="spellEnd"/>
      <w:r w:rsidRPr="00040724">
        <w:t xml:space="preserve"> via aerated </w:t>
      </w:r>
      <w:proofErr w:type="spellStart"/>
      <w:r w:rsidRPr="00040724">
        <w:t>methanation</w:t>
      </w:r>
      <w:proofErr w:type="spellEnd"/>
      <w:r w:rsidRPr="00040724">
        <w:t xml:space="preserve"> reactor</w:t>
      </w:r>
      <w:bookmarkEnd w:id="3"/>
      <w:r w:rsidRPr="00040724">
        <w:t xml:space="preserve">  </w:t>
      </w:r>
    </w:p>
    <w:p w:rsidR="007E6EC0" w:rsidRPr="00040724" w:rsidRDefault="007E6EC0" w:rsidP="007E6EC0">
      <w:pPr>
        <w:pStyle w:val="Style3"/>
        <w:numPr>
          <w:ilvl w:val="0"/>
          <w:numId w:val="0"/>
        </w:numPr>
        <w:rPr>
          <w:b w:val="0"/>
        </w:rPr>
      </w:pPr>
    </w:p>
    <w:p w:rsidR="007E6EC0" w:rsidRPr="00040724" w:rsidRDefault="007E6EC0" w:rsidP="007E6EC0">
      <w:pPr>
        <w:pStyle w:val="Style3"/>
        <w:numPr>
          <w:ilvl w:val="0"/>
          <w:numId w:val="0"/>
        </w:numPr>
        <w:rPr>
          <w:b w:val="0"/>
        </w:rPr>
      </w:pPr>
      <w:r w:rsidRPr="00040724">
        <w:rPr>
          <w:b w:val="0"/>
        </w:rPr>
        <w:t>Likewise pressurized reactor technique, exploitation of the ADs inherent properties, (i.e.; CO</w:t>
      </w:r>
      <w:r w:rsidRPr="00040724">
        <w:rPr>
          <w:b w:val="0"/>
          <w:vertAlign w:val="subscript"/>
        </w:rPr>
        <w:t>2</w:t>
      </w:r>
      <w:r w:rsidRPr="00040724">
        <w:rPr>
          <w:b w:val="0"/>
        </w:rPr>
        <w:t xml:space="preserve"> and CH</w:t>
      </w:r>
      <w:r w:rsidRPr="00040724">
        <w:rPr>
          <w:b w:val="0"/>
          <w:vertAlign w:val="subscript"/>
        </w:rPr>
        <w:t>4</w:t>
      </w:r>
      <w:r w:rsidRPr="00040724">
        <w:rPr>
          <w:b w:val="0"/>
        </w:rPr>
        <w:t xml:space="preserve"> differential solubility), an aerated </w:t>
      </w:r>
      <w:proofErr w:type="spellStart"/>
      <w:r w:rsidRPr="00040724">
        <w:rPr>
          <w:b w:val="0"/>
        </w:rPr>
        <w:t>methanation</w:t>
      </w:r>
      <w:proofErr w:type="spellEnd"/>
      <w:r w:rsidRPr="00040724">
        <w:rPr>
          <w:b w:val="0"/>
        </w:rPr>
        <w:t xml:space="preserve"> reactor (also known as a stripping column, or desorption column, or bubble column) can be designed and used for enhancing the methane content in biogas. According to Hayes et al. </w:t>
      </w:r>
      <w:r w:rsidRPr="00040724">
        <w:rPr>
          <w:b w:val="0"/>
        </w:rPr>
        <w:fldChar w:fldCharType="begin"/>
      </w:r>
      <w:r w:rsidRPr="00040724">
        <w:rPr>
          <w:b w:val="0"/>
        </w:rPr>
        <w:instrText xml:space="preserve"> ADDIN EN.CITE &lt;EndNote&gt;&lt;Cite&gt;&lt;Author&gt;Hayes&lt;/Author&gt;&lt;Year&gt;1990&lt;/Year&gt;&lt;RecNum&gt;207&lt;/RecNum&gt;&lt;DisplayText&gt;[25]&lt;/DisplayText&gt;&lt;record&gt;&lt;rec-number&gt;207&lt;/rec-number&gt;&lt;foreign-keys&gt;&lt;key app="EN" db-id="9dfttvd2gwxrs7erav6pptp0a959sfvw0et2" timestamp="0"&gt;207&lt;/key&gt;&lt;/foreign-keys&gt;&lt;ref-type name="Journal Article"&gt;17&lt;/ref-type&gt;&lt;contributors&gt;&lt;authors&gt;&lt;author&gt;Hayes, TD&lt;/author&gt;&lt;author&gt;Isaacson, HR&lt;/author&gt;&lt;author&gt;Pfeffer, JT&lt;/author&gt;&lt;author&gt;Liu, YM&lt;/author&gt;&lt;/authors&gt;&lt;/contributors&gt;&lt;titles&gt;&lt;title&gt;In situ methane enrichment in anaerobic digestion&lt;/title&gt;&lt;secondary-title&gt;Biotechnology and bioengineering&lt;/secondary-title&gt;&lt;/titles&gt;&lt;pages&gt;73-86&lt;/pages&gt;&lt;volume&gt;35&lt;/volume&gt;&lt;number&gt;1&lt;/number&gt;&lt;dates&gt;&lt;year&gt;1990&lt;/year&gt;&lt;/dates&gt;&lt;isbn&gt;1097-0290&lt;/isbn&gt;&lt;urls&gt;&lt;/urls&gt;&lt;/record&gt;&lt;/Cite&gt;&lt;/EndNote&gt;</w:instrText>
      </w:r>
      <w:r w:rsidRPr="00040724">
        <w:rPr>
          <w:b w:val="0"/>
        </w:rPr>
        <w:fldChar w:fldCharType="separate"/>
      </w:r>
      <w:r w:rsidRPr="00040724">
        <w:rPr>
          <w:b w:val="0"/>
          <w:noProof/>
        </w:rPr>
        <w:t>[25]</w:t>
      </w:r>
      <w:r w:rsidRPr="00040724">
        <w:rPr>
          <w:b w:val="0"/>
        </w:rPr>
        <w:fldChar w:fldCharType="end"/>
      </w:r>
      <w:r w:rsidRPr="00040724">
        <w:rPr>
          <w:b w:val="0"/>
        </w:rPr>
        <w:t xml:space="preserve">, the methane to carbon dioxide ratio in biogas produced via the aerated </w:t>
      </w:r>
      <w:proofErr w:type="spellStart"/>
      <w:r w:rsidRPr="00040724">
        <w:rPr>
          <w:b w:val="0"/>
        </w:rPr>
        <w:t>methanation</w:t>
      </w:r>
      <w:proofErr w:type="spellEnd"/>
      <w:r w:rsidRPr="00040724">
        <w:rPr>
          <w:b w:val="0"/>
        </w:rPr>
        <w:t xml:space="preserve"> technique is substantially higher than the ratios predicted from the stoichiometry of conversion. This is mainly due to the difference in </w:t>
      </w:r>
      <w:proofErr w:type="spellStart"/>
      <w:r w:rsidRPr="00040724">
        <w:rPr>
          <w:b w:val="0"/>
        </w:rPr>
        <w:t>solubilities</w:t>
      </w:r>
      <w:proofErr w:type="spellEnd"/>
      <w:r w:rsidRPr="00040724">
        <w:rPr>
          <w:b w:val="0"/>
        </w:rPr>
        <w:t xml:space="preserve"> of CH</w:t>
      </w:r>
      <w:r w:rsidRPr="00040724">
        <w:rPr>
          <w:b w:val="0"/>
          <w:vertAlign w:val="subscript"/>
        </w:rPr>
        <w:t>4</w:t>
      </w:r>
      <w:r w:rsidRPr="00040724">
        <w:rPr>
          <w:b w:val="0"/>
        </w:rPr>
        <w:t xml:space="preserve"> and CO</w:t>
      </w:r>
      <w:r w:rsidRPr="00040724">
        <w:rPr>
          <w:b w:val="0"/>
          <w:vertAlign w:val="subscript"/>
        </w:rPr>
        <w:t>2</w:t>
      </w:r>
      <w:r w:rsidRPr="00040724">
        <w:rPr>
          <w:b w:val="0"/>
        </w:rPr>
        <w:t xml:space="preserve">, which is a function of the pH, temperature and pressure </w:t>
      </w:r>
      <w:r w:rsidRPr="00040724">
        <w:rPr>
          <w:b w:val="0"/>
        </w:rPr>
        <w:fldChar w:fldCharType="begin"/>
      </w:r>
      <w:r w:rsidRPr="00040724">
        <w:rPr>
          <w:b w:val="0"/>
        </w:rPr>
        <w:instrText xml:space="preserve"> ADDIN EN.CITE &lt;EndNote&gt;&lt;Cite&gt;&lt;Author&gt;Richards&lt;/Author&gt;&lt;Year&gt;1994&lt;/Year&gt;&lt;RecNum&gt;317&lt;/RecNum&gt;&lt;DisplayText&gt;[47]&lt;/DisplayText&gt;&lt;record&gt;&lt;rec-number&gt;317&lt;/rec-number&gt;&lt;foreign-keys&gt;&lt;key app="EN" db-id="9dfttvd2gwxrs7erav6pptp0a959sfvw0et2" timestamp="0"&gt;317&lt;/key&gt;&lt;/foreign-keys&gt;&lt;ref-type name="Journal Article"&gt;17&lt;/ref-type&gt;&lt;contributors&gt;&lt;authors&gt;&lt;author&gt;Richards, Brian K&lt;/author&gt;&lt;author&gt;Herndon, Frederick G&lt;/author&gt;&lt;author&gt;Jewell, William J&lt;/author&gt;&lt;author&gt;Cummings, Robert J&lt;/author&gt;&lt;author&gt;White, Thomas E&lt;/author&gt;&lt;/authors&gt;&lt;/contributors&gt;&lt;titles&gt;&lt;title&gt;In situ methane enrichment in methanogenic energy crop digesters&lt;/title&gt;&lt;secondary-title&gt;Biomass and Bioenergy&lt;/secondary-title&gt;&lt;/titles&gt;&lt;pages&gt;275-282&lt;/pages&gt;&lt;volume&gt;6&lt;/volume&gt;&lt;number&gt;4&lt;/number&gt;&lt;dates&gt;&lt;year&gt;1994&lt;/year&gt;&lt;/dates&gt;&lt;isbn&gt;0961-9534&lt;/isbn&gt;&lt;urls&gt;&lt;/urls&gt;&lt;/record&gt;&lt;/Cite&gt;&lt;/EndNote&gt;</w:instrText>
      </w:r>
      <w:r w:rsidRPr="00040724">
        <w:rPr>
          <w:b w:val="0"/>
        </w:rPr>
        <w:fldChar w:fldCharType="separate"/>
      </w:r>
      <w:r w:rsidRPr="00040724">
        <w:rPr>
          <w:b w:val="0"/>
          <w:noProof/>
        </w:rPr>
        <w:t>[47]</w:t>
      </w:r>
      <w:r w:rsidRPr="00040724">
        <w:rPr>
          <w:b w:val="0"/>
        </w:rPr>
        <w:fldChar w:fldCharType="end"/>
      </w:r>
      <w:r w:rsidRPr="00040724">
        <w:rPr>
          <w:b w:val="0"/>
        </w:rPr>
        <w:t xml:space="preserve">.  Changes in pH and temperature can result in dramatic changes to the solubility of </w:t>
      </w:r>
      <w:proofErr w:type="gramStart"/>
      <w:r w:rsidRPr="00040724">
        <w:rPr>
          <w:b w:val="0"/>
        </w:rPr>
        <w:t>CO</w:t>
      </w:r>
      <w:r w:rsidRPr="00040724">
        <w:rPr>
          <w:b w:val="0"/>
          <w:vertAlign w:val="subscript"/>
        </w:rPr>
        <w:t>2</w:t>
      </w:r>
      <w:r w:rsidRPr="00040724">
        <w:rPr>
          <w:b w:val="0"/>
        </w:rPr>
        <w:t xml:space="preserve"> ,</w:t>
      </w:r>
      <w:proofErr w:type="gramEnd"/>
      <w:r w:rsidRPr="00040724">
        <w:rPr>
          <w:b w:val="0"/>
        </w:rPr>
        <w:t xml:space="preserve"> for example, at a pH of 7 and a temperature of 35 °C, CO</w:t>
      </w:r>
      <w:r w:rsidRPr="00040724">
        <w:rPr>
          <w:b w:val="0"/>
          <w:vertAlign w:val="subscript"/>
        </w:rPr>
        <w:t>2</w:t>
      </w:r>
      <w:r w:rsidRPr="00040724">
        <w:rPr>
          <w:b w:val="0"/>
        </w:rPr>
        <w:t xml:space="preserve"> is 40 times more soluble than methane. Depending on the aqueous CO</w:t>
      </w:r>
      <w:r w:rsidRPr="00040724">
        <w:rPr>
          <w:b w:val="0"/>
          <w:vertAlign w:val="subscript"/>
        </w:rPr>
        <w:t xml:space="preserve">2 </w:t>
      </w:r>
      <w:r w:rsidRPr="00040724">
        <w:rPr>
          <w:b w:val="0"/>
        </w:rPr>
        <w:t xml:space="preserve">concentration, the carbonate equilibrium can be shifted, either towards bicarbonate direction or towards carbonate ions concentration, following the reaction pattern shown below </w:t>
      </w:r>
      <w:r w:rsidRPr="00040724">
        <w:rPr>
          <w:b w:val="0"/>
        </w:rPr>
        <w:fldChar w:fldCharType="begin"/>
      </w:r>
      <w:r w:rsidRPr="00040724">
        <w:rPr>
          <w:b w:val="0"/>
        </w:rPr>
        <w:instrText xml:space="preserve"> ADDIN EN.CITE &lt;EndNote&gt;&lt;Cite&gt;&lt;Author&gt;Hansson&lt;/Author&gt;&lt;Year&gt;2013&lt;/Year&gt;&lt;RecNum&gt;312&lt;/RecNum&gt;&lt;DisplayText&gt;[48]&lt;/DisplayText&gt;&lt;record&gt;&lt;rec-number&gt;312&lt;/rec-number&gt;&lt;foreign-keys&gt;&lt;key app="EN" db-id="9dfttvd2gwxrs7erav6pptp0a959sfvw0et2" timestamp="0"&gt;312&lt;/key&gt;&lt;/foreign-keys&gt;&lt;ref-type name="Book"&gt;6&lt;/ref-type&gt;&lt;contributors&gt;&lt;authors&gt;&lt;author&gt;Hansson, Mikael&lt;/author&gt;&lt;author&gt;Laurell, Johan&lt;/author&gt;&lt;author&gt;Nordberg, Åke&lt;/author&gt;&lt;author&gt;Rasmuson, Åke&lt;/author&gt;&lt;author&gt;Liu, Jing&lt;/author&gt;&lt;author&gt;Nistor, Mihaela&lt;/author&gt;&lt;author&gt;Strömberg, Sten&lt;/author&gt;&lt;author&gt;Costa, João&lt;/author&gt;&lt;/authors&gt;&lt;/contributors&gt;&lt;titles&gt;&lt;title&gt;In-situ methane enrichment of raw biogas in the anaerobic digestion process&lt;/title&gt;&lt;/titles&gt;&lt;dates&gt;&lt;year&gt;2013&lt;/year&gt;&lt;/dates&gt;&lt;publisher&gt;Svenskt gastekniskt center&lt;/publisher&gt;&lt;urls&gt;&lt;/urls&gt;&lt;/record&gt;&lt;/Cite&gt;&lt;/EndNote&gt;</w:instrText>
      </w:r>
      <w:r w:rsidRPr="00040724">
        <w:rPr>
          <w:b w:val="0"/>
        </w:rPr>
        <w:fldChar w:fldCharType="separate"/>
      </w:r>
      <w:r w:rsidRPr="00040724">
        <w:rPr>
          <w:b w:val="0"/>
          <w:noProof/>
        </w:rPr>
        <w:t>[48]</w:t>
      </w:r>
      <w:r w:rsidRPr="00040724">
        <w:rPr>
          <w:b w:val="0"/>
        </w:rPr>
        <w:fldChar w:fldCharType="end"/>
      </w:r>
      <w:r w:rsidRPr="00040724">
        <w:rPr>
          <w:b w:val="0"/>
        </w:rPr>
        <w:t xml:space="preserve"> (eq.1): </w:t>
      </w:r>
    </w:p>
    <w:p w:rsidR="007E6EC0" w:rsidRPr="00040724" w:rsidRDefault="004375F6" w:rsidP="007E6EC0">
      <w:pPr>
        <w:pStyle w:val="Style3"/>
        <w:numPr>
          <w:ilvl w:val="0"/>
          <w:numId w:val="0"/>
        </w:numPr>
        <w:rPr>
          <w:b w:val="0"/>
        </w:rPr>
      </w:pPr>
      <m:oMath>
        <m:sSubSup>
          <m:sSubSupPr>
            <m:ctrlPr>
              <w:rPr>
                <w:rFonts w:ascii="Cambria Math" w:hAnsi="Cambria Math"/>
                <w:i/>
              </w:rPr>
            </m:ctrlPr>
          </m:sSubSupPr>
          <m:e>
            <m:r>
              <m:rPr>
                <m:sty m:val="bi"/>
              </m:rPr>
              <w:rPr>
                <w:rFonts w:ascii="Cambria Math" w:hAnsi="Cambria Math"/>
              </w:rPr>
              <m:t>CO</m:t>
            </m:r>
          </m:e>
          <m:sub>
            <m:r>
              <m:rPr>
                <m:sty m:val="bi"/>
              </m:rPr>
              <w:rPr>
                <w:rFonts w:ascii="Cambria Math" w:hAnsi="Cambria Math"/>
              </w:rPr>
              <m:t>3</m:t>
            </m:r>
          </m:sub>
          <m:sup>
            <m:r>
              <m:rPr>
                <m:sty m:val="bi"/>
              </m:rPr>
              <w:rPr>
                <w:rFonts w:ascii="Cambria Math" w:hAnsi="Cambria Math"/>
              </w:rPr>
              <m:t>2-</m:t>
            </m:r>
          </m:sup>
        </m:sSubSup>
        <m:r>
          <m:rPr>
            <m:sty m:val="bi"/>
          </m:rPr>
          <w:rPr>
            <w:rFonts w:ascii="Cambria Math" w:hAnsi="Cambria Math"/>
          </w:rPr>
          <m:t xml:space="preserve">+ </m:t>
        </m:r>
        <m:sSup>
          <m:sSupPr>
            <m:ctrlPr>
              <w:rPr>
                <w:rFonts w:ascii="Cambria Math" w:hAnsi="Cambria Math"/>
                <w:i/>
              </w:rPr>
            </m:ctrlPr>
          </m:sSupPr>
          <m:e>
            <m:r>
              <m:rPr>
                <m:sty m:val="bi"/>
              </m:rPr>
              <w:rPr>
                <w:rFonts w:ascii="Cambria Math" w:hAnsi="Cambria Math"/>
              </w:rPr>
              <m:t>H</m:t>
            </m:r>
          </m:e>
          <m:sup>
            <m:r>
              <m:rPr>
                <m:sty m:val="bi"/>
              </m:rPr>
              <w:rPr>
                <w:rFonts w:ascii="Cambria Math" w:hAnsi="Cambria Math"/>
              </w:rPr>
              <m:t>+</m:t>
            </m:r>
          </m:sup>
        </m:sSup>
        <m:r>
          <m:rPr>
            <m:sty m:val="bi"/>
          </m:rPr>
          <w:rPr>
            <w:rFonts w:ascii="Cambria Math" w:hAnsi="Cambria Math"/>
          </w:rPr>
          <m:t>↔</m:t>
        </m:r>
        <m:sSubSup>
          <m:sSubSupPr>
            <m:ctrlPr>
              <w:rPr>
                <w:rFonts w:ascii="Cambria Math" w:hAnsi="Cambria Math"/>
                <w:i/>
              </w:rPr>
            </m:ctrlPr>
          </m:sSubSupPr>
          <m:e>
            <m:r>
              <m:rPr>
                <m:sty m:val="bi"/>
              </m:rPr>
              <w:rPr>
                <w:rFonts w:ascii="Cambria Math" w:hAnsi="Cambria Math"/>
              </w:rPr>
              <m:t>HCO</m:t>
            </m:r>
          </m:e>
          <m:sub>
            <m:r>
              <m:rPr>
                <m:sty m:val="bi"/>
              </m:rPr>
              <w:rPr>
                <w:rFonts w:ascii="Cambria Math" w:hAnsi="Cambria Math"/>
              </w:rPr>
              <m:t>3</m:t>
            </m:r>
          </m:sub>
          <m:sup>
            <m:r>
              <m:rPr>
                <m:sty m:val="bi"/>
              </m:rPr>
              <w:rPr>
                <w:rFonts w:ascii="Cambria Math" w:hAnsi="Cambria Math"/>
              </w:rPr>
              <m:t>-</m:t>
            </m:r>
          </m:sup>
        </m:sSubSup>
        <m:r>
          <m:rPr>
            <m:sty m:val="bi"/>
          </m:rPr>
          <w:rPr>
            <w:rFonts w:ascii="Cambria Math" w:hAnsi="Cambria Math"/>
          </w:rPr>
          <m:t>+</m:t>
        </m:r>
        <m:sSup>
          <m:sSupPr>
            <m:ctrlPr>
              <w:rPr>
                <w:rFonts w:ascii="Cambria Math" w:hAnsi="Cambria Math"/>
                <w:i/>
              </w:rPr>
            </m:ctrlPr>
          </m:sSupPr>
          <m:e>
            <m:r>
              <m:rPr>
                <m:sty m:val="bi"/>
              </m:rPr>
              <w:rPr>
                <w:rFonts w:ascii="Cambria Math" w:hAnsi="Cambria Math"/>
              </w:rPr>
              <m:t>H</m:t>
            </m:r>
          </m:e>
          <m:sup>
            <m:r>
              <m:rPr>
                <m:sty m:val="bi"/>
              </m:rPr>
              <w:rPr>
                <w:rFonts w:ascii="Cambria Math" w:hAnsi="Cambria Math"/>
              </w:rPr>
              <m:t>+</m:t>
            </m:r>
          </m:sup>
        </m:sSup>
        <m:r>
          <m:rPr>
            <m:sty m:val="bi"/>
          </m:rPr>
          <w:rPr>
            <w:rFonts w:ascii="Cambria Math" w:hAnsi="Cambria Math"/>
          </w:rPr>
          <m:t>↔</m:t>
        </m:r>
        <m:sSub>
          <m:sSubPr>
            <m:ctrlPr>
              <w:rPr>
                <w:rFonts w:ascii="Cambria Math" w:hAnsi="Cambria Math"/>
                <w:i/>
              </w:rPr>
            </m:ctrlPr>
          </m:sSubPr>
          <m:e>
            <m:r>
              <m:rPr>
                <m:sty m:val="bi"/>
              </m:rPr>
              <w:rPr>
                <w:rFonts w:ascii="Cambria Math" w:hAnsi="Cambria Math"/>
              </w:rPr>
              <m:t>H</m:t>
            </m:r>
          </m:e>
          <m:sub>
            <m:r>
              <m:rPr>
                <m:sty m:val="bi"/>
              </m:rPr>
              <w:rPr>
                <w:rFonts w:ascii="Cambria Math" w:hAnsi="Cambria Math"/>
              </w:rPr>
              <m:t>2</m:t>
            </m:r>
          </m:sub>
        </m:sSub>
        <m:sSub>
          <m:sSubPr>
            <m:ctrlPr>
              <w:rPr>
                <w:rFonts w:ascii="Cambria Math" w:hAnsi="Cambria Math"/>
                <w:i/>
              </w:rPr>
            </m:ctrlPr>
          </m:sSubPr>
          <m:e>
            <m:r>
              <m:rPr>
                <m:sty m:val="bi"/>
              </m:rPr>
              <w:rPr>
                <w:rFonts w:ascii="Cambria Math" w:hAnsi="Cambria Math"/>
              </w:rPr>
              <m:t>CO</m:t>
            </m:r>
          </m:e>
          <m:sub>
            <m:r>
              <m:rPr>
                <m:sty m:val="bi"/>
              </m:rPr>
              <w:rPr>
                <w:rFonts w:ascii="Cambria Math" w:hAnsi="Cambria Math"/>
              </w:rPr>
              <m:t>3</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CO</m:t>
            </m:r>
          </m:e>
          <m:sub>
            <m:r>
              <m:rPr>
                <m:sty m:val="bi"/>
              </m:rPr>
              <w:rPr>
                <w:rFonts w:ascii="Cambria Math" w:hAnsi="Cambria Math"/>
              </w:rPr>
              <m:t>2</m:t>
            </m:r>
          </m:sub>
        </m:sSub>
        <m:d>
          <m:dPr>
            <m:ctrlPr>
              <w:rPr>
                <w:rFonts w:ascii="Cambria Math" w:hAnsi="Cambria Math"/>
                <w:i/>
              </w:rPr>
            </m:ctrlPr>
          </m:dPr>
          <m:e>
            <m:r>
              <m:rPr>
                <m:sty m:val="bi"/>
              </m:rPr>
              <w:rPr>
                <w:rFonts w:ascii="Cambria Math" w:hAnsi="Cambria Math"/>
              </w:rPr>
              <m:t>aq.</m:t>
            </m:r>
          </m:e>
        </m:d>
        <m:r>
          <m:rPr>
            <m:sty m:val="bi"/>
          </m:rPr>
          <w:rPr>
            <w:rFonts w:ascii="Cambria Math" w:hAnsi="Cambria Math"/>
          </w:rPr>
          <m:t>+</m:t>
        </m:r>
        <m:sSub>
          <m:sSubPr>
            <m:ctrlPr>
              <w:rPr>
                <w:rFonts w:ascii="Cambria Math" w:hAnsi="Cambria Math"/>
                <w:i/>
              </w:rPr>
            </m:ctrlPr>
          </m:sSubPr>
          <m:e>
            <m:r>
              <m:rPr>
                <m:sty m:val="bi"/>
              </m:rPr>
              <w:rPr>
                <w:rFonts w:ascii="Cambria Math" w:hAnsi="Cambria Math"/>
              </w:rPr>
              <m:t>H</m:t>
            </m:r>
          </m:e>
          <m:sub>
            <m:r>
              <m:rPr>
                <m:sty m:val="bi"/>
              </m:rPr>
              <w:rPr>
                <w:rFonts w:ascii="Cambria Math" w:hAnsi="Cambria Math"/>
              </w:rPr>
              <m:t>2</m:t>
            </m:r>
          </m:sub>
        </m:sSub>
        <m:r>
          <m:rPr>
            <m:sty m:val="bi"/>
          </m:rPr>
          <w:rPr>
            <w:rFonts w:ascii="Cambria Math" w:hAnsi="Cambria Math"/>
          </w:rPr>
          <m:t>O</m:t>
        </m:r>
      </m:oMath>
      <w:r w:rsidR="007E6EC0" w:rsidRPr="00040724">
        <w:rPr>
          <w:rFonts w:eastAsiaTheme="minorEastAsia"/>
        </w:rPr>
        <w:t xml:space="preserve">       (1)</w:t>
      </w:r>
    </w:p>
    <w:p w:rsidR="007E6EC0" w:rsidRPr="00040724" w:rsidRDefault="007E6EC0" w:rsidP="007E6EC0">
      <w:pPr>
        <w:pStyle w:val="Style3"/>
        <w:numPr>
          <w:ilvl w:val="0"/>
          <w:numId w:val="0"/>
        </w:numPr>
        <w:rPr>
          <w:b w:val="0"/>
        </w:rPr>
      </w:pPr>
      <w:r w:rsidRPr="00040724">
        <w:rPr>
          <w:b w:val="0"/>
        </w:rPr>
        <w:t>When the aqueous CO</w:t>
      </w:r>
      <w:r w:rsidRPr="00040724">
        <w:rPr>
          <w:b w:val="0"/>
          <w:vertAlign w:val="subscript"/>
        </w:rPr>
        <w:t>2</w:t>
      </w:r>
      <w:r w:rsidRPr="00040724">
        <w:rPr>
          <w:b w:val="0"/>
        </w:rPr>
        <w:t xml:space="preserve"> concentration </w:t>
      </w:r>
      <w:proofErr w:type="gramStart"/>
      <w:r w:rsidRPr="00040724">
        <w:rPr>
          <w:b w:val="0"/>
        </w:rPr>
        <w:t>is decreased</w:t>
      </w:r>
      <w:proofErr w:type="gramEnd"/>
      <w:r w:rsidRPr="00040724">
        <w:rPr>
          <w:b w:val="0"/>
        </w:rPr>
        <w:t>, the carbonate balance shifts towards bicarbonate, which has a direct influence on the pH and, therefore, the concentration of methane in the biogas. Generally, with a pH rise of ca 0.3</w:t>
      </w:r>
      <w:r>
        <w:rPr>
          <w:b w:val="0"/>
        </w:rPr>
        <w:t xml:space="preserve"> to </w:t>
      </w:r>
      <w:r w:rsidRPr="00040724">
        <w:rPr>
          <w:b w:val="0"/>
        </w:rPr>
        <w:t xml:space="preserve">0.4 units, in a bicarbonate dominated carbonate system, methane concentration has been observed to increase from 50% </w:t>
      </w:r>
      <w:r w:rsidRPr="00040724">
        <w:rPr>
          <w:b w:val="0"/>
        </w:rPr>
        <w:lastRenderedPageBreak/>
        <w:t xml:space="preserve">to 80% </w:t>
      </w:r>
      <w:r w:rsidRPr="00040724">
        <w:rPr>
          <w:b w:val="0"/>
        </w:rPr>
        <w:fldChar w:fldCharType="begin"/>
      </w:r>
      <w:r w:rsidRPr="00040724">
        <w:rPr>
          <w:b w:val="0"/>
        </w:rPr>
        <w:instrText xml:space="preserve"> ADDIN EN.CITE &lt;EndNote&gt;&lt;Cite&gt;&lt;Author&gt;Jarvis&lt;/Author&gt;&lt;Year&gt;2009&lt;/Year&gt;&lt;RecNum&gt;313&lt;/RecNum&gt;&lt;DisplayText&gt;[49]&lt;/DisplayText&gt;&lt;record&gt;&lt;rec-number&gt;313&lt;/rec-number&gt;&lt;foreign-keys&gt;&lt;key app="EN" db-id="9dfttvd2gwxrs7erav6pptp0a959sfvw0et2" timestamp="0"&gt;313&lt;/key&gt;&lt;/foreign-keys&gt;&lt;ref-type name="Journal Article"&gt;17&lt;/ref-type&gt;&lt;contributors&gt;&lt;authors&gt;&lt;author&gt;Jarvis, Åsa&lt;/author&gt;&lt;author&gt;Schnürer, Anna&lt;/author&gt;&lt;/authors&gt;&lt;/contributors&gt;&lt;titles&gt;&lt;title&gt;Mikrobiologisk handbok för biogasanläggningar&lt;/title&gt;&lt;secondary-title&gt;Swed Gas Technol Cent, Rapp SGC&lt;/secondary-title&gt;&lt;/titles&gt;&lt;pages&gt;1102-7371&lt;/pages&gt;&lt;volume&gt;207&lt;/volume&gt;&lt;dates&gt;&lt;year&gt;2009&lt;/year&gt;&lt;/dates&gt;&lt;urls&gt;&lt;/urls&gt;&lt;/record&gt;&lt;/Cite&gt;&lt;/EndNote&gt;</w:instrText>
      </w:r>
      <w:r w:rsidRPr="00040724">
        <w:rPr>
          <w:b w:val="0"/>
        </w:rPr>
        <w:fldChar w:fldCharType="separate"/>
      </w:r>
      <w:r w:rsidRPr="00040724">
        <w:rPr>
          <w:b w:val="0"/>
          <w:noProof/>
        </w:rPr>
        <w:t>[49]</w:t>
      </w:r>
      <w:r w:rsidRPr="00040724">
        <w:rPr>
          <w:b w:val="0"/>
        </w:rPr>
        <w:fldChar w:fldCharType="end"/>
      </w:r>
      <w:r w:rsidRPr="00040724">
        <w:rPr>
          <w:b w:val="0"/>
        </w:rPr>
        <w:t>. Hence, a liquid stream drawn from a digester, if  stripped of CO</w:t>
      </w:r>
      <w:r w:rsidRPr="00040724">
        <w:rPr>
          <w:b w:val="0"/>
          <w:vertAlign w:val="subscript"/>
        </w:rPr>
        <w:t>2</w:t>
      </w:r>
      <w:r w:rsidRPr="00040724">
        <w:rPr>
          <w:b w:val="0"/>
        </w:rPr>
        <w:t>, becomes unsaturated with dissolved CO</w:t>
      </w:r>
      <w:r w:rsidRPr="00040724">
        <w:rPr>
          <w:b w:val="0"/>
          <w:vertAlign w:val="subscript"/>
        </w:rPr>
        <w:t>2</w:t>
      </w:r>
      <w:r w:rsidRPr="00040724">
        <w:rPr>
          <w:b w:val="0"/>
        </w:rPr>
        <w:t>, which then can potentially absorb a significant portion of gaseous CO</w:t>
      </w:r>
      <w:r w:rsidRPr="00040724">
        <w:rPr>
          <w:b w:val="0"/>
          <w:vertAlign w:val="subscript"/>
        </w:rPr>
        <w:t>2</w:t>
      </w:r>
      <w:r w:rsidRPr="00040724">
        <w:rPr>
          <w:b w:val="0"/>
        </w:rPr>
        <w:t>, but a very small fraction of insoluble CH</w:t>
      </w:r>
      <w:r w:rsidRPr="00040724">
        <w:rPr>
          <w:b w:val="0"/>
          <w:vertAlign w:val="subscript"/>
        </w:rPr>
        <w:t>4</w:t>
      </w:r>
      <w:r w:rsidRPr="00040724">
        <w:rPr>
          <w:b w:val="0"/>
        </w:rPr>
        <w:t>, resulting in partial separation of CO</w:t>
      </w:r>
      <w:r w:rsidRPr="00040724">
        <w:rPr>
          <w:b w:val="0"/>
          <w:vertAlign w:val="subscript"/>
        </w:rPr>
        <w:t>2</w:t>
      </w:r>
      <w:r w:rsidRPr="00040724">
        <w:rPr>
          <w:b w:val="0"/>
        </w:rPr>
        <w:t xml:space="preserve"> from gas stream and rise in  pH with concomitant increase of methane content in the product gas </w:t>
      </w:r>
      <w:r w:rsidRPr="00040724">
        <w:rPr>
          <w:b w:val="0"/>
        </w:rPr>
        <w:fldChar w:fldCharType="begin"/>
      </w:r>
      <w:r w:rsidRPr="00040724">
        <w:rPr>
          <w:b w:val="0"/>
        </w:rPr>
        <w:instrText xml:space="preserve"> ADDIN EN.CITE &lt;EndNote&gt;&lt;Cite&gt;&lt;Author&gt;Hayes&lt;/Author&gt;&lt;Year&gt;1990&lt;/Year&gt;&lt;RecNum&gt;207&lt;/RecNum&gt;&lt;DisplayText&gt;[25]&lt;/DisplayText&gt;&lt;record&gt;&lt;rec-number&gt;207&lt;/rec-number&gt;&lt;foreign-keys&gt;&lt;key app="EN" db-id="9dfttvd2gwxrs7erav6pptp0a959sfvw0et2" timestamp="0"&gt;207&lt;/key&gt;&lt;/foreign-keys&gt;&lt;ref-type name="Journal Article"&gt;17&lt;/ref-type&gt;&lt;contributors&gt;&lt;authors&gt;&lt;author&gt;Hayes, TD&lt;/author&gt;&lt;author&gt;Isaacson, HR&lt;/author&gt;&lt;author&gt;Pfeffer, JT&lt;/author&gt;&lt;author&gt;Liu, YM&lt;/author&gt;&lt;/authors&gt;&lt;/contributors&gt;&lt;titles&gt;&lt;title&gt;In situ methane enrichment in anaerobic digestion&lt;/title&gt;&lt;secondary-title&gt;Biotechnology and bioengineering&lt;/secondary-title&gt;&lt;/titles&gt;&lt;pages&gt;73-86&lt;/pages&gt;&lt;volume&gt;35&lt;/volume&gt;&lt;number&gt;1&lt;/number&gt;&lt;dates&gt;&lt;year&gt;1990&lt;/year&gt;&lt;/dates&gt;&lt;isbn&gt;1097-0290&lt;/isbn&gt;&lt;urls&gt;&lt;/urls&gt;&lt;/record&gt;&lt;/Cite&gt;&lt;/EndNote&gt;</w:instrText>
      </w:r>
      <w:r w:rsidRPr="00040724">
        <w:rPr>
          <w:b w:val="0"/>
        </w:rPr>
        <w:fldChar w:fldCharType="separate"/>
      </w:r>
      <w:r w:rsidRPr="00040724">
        <w:rPr>
          <w:b w:val="0"/>
          <w:noProof/>
        </w:rPr>
        <w:t>[25]</w:t>
      </w:r>
      <w:r w:rsidRPr="00040724">
        <w:rPr>
          <w:b w:val="0"/>
        </w:rPr>
        <w:fldChar w:fldCharType="end"/>
      </w:r>
      <w:r w:rsidRPr="00040724">
        <w:rPr>
          <w:b w:val="0"/>
        </w:rPr>
        <w:t xml:space="preserve">. This concept, first developed by Hayes and Isaacson </w:t>
      </w:r>
      <w:r w:rsidRPr="00040724">
        <w:rPr>
          <w:b w:val="0"/>
        </w:rPr>
        <w:fldChar w:fldCharType="begin"/>
      </w:r>
      <w:r w:rsidRPr="00040724">
        <w:rPr>
          <w:b w:val="0"/>
        </w:rPr>
        <w:instrText xml:space="preserve"> ADDIN EN.CITE &lt;EndNote&gt;&lt;Cite&gt;&lt;Author&gt;Hayes&lt;/Author&gt;&lt;Year&gt;1984&lt;/Year&gt;&lt;RecNum&gt;316&lt;/RecNum&gt;&lt;DisplayText&gt;[50]&lt;/DisplayText&gt;&lt;record&gt;&lt;rec-number&gt;316&lt;/rec-number&gt;&lt;foreign-keys&gt;&lt;key app="EN" db-id="9dfttvd2gwxrs7erav6pptp0a959sfvw0et2" timestamp="0"&gt;316&lt;/key&gt;&lt;/foreign-keys&gt;&lt;ref-type name="Conference Proceedings"&gt;10&lt;/ref-type&gt;&lt;contributors&gt;&lt;authors&gt;&lt;author&gt;Hayes, TD&lt;/author&gt;&lt;author&gt;Isaacson, HR&lt;/author&gt;&lt;/authors&gt;&lt;/contributors&gt;&lt;titles&gt;&lt;title&gt;Bioengineering concepts for methane enrichment in anaerobic digestion&lt;/title&gt;&lt;secondary-title&gt;Proceedings of the 1984 International Gas Research Conference&lt;/secondary-title&gt;&lt;/titles&gt;&lt;pages&gt;496-510&lt;/pages&gt;&lt;dates&gt;&lt;year&gt;1984&lt;/year&gt;&lt;/dates&gt;&lt;urls&gt;&lt;/urls&gt;&lt;/record&gt;&lt;/Cite&gt;&lt;/EndNote&gt;</w:instrText>
      </w:r>
      <w:r w:rsidRPr="00040724">
        <w:rPr>
          <w:b w:val="0"/>
        </w:rPr>
        <w:fldChar w:fldCharType="separate"/>
      </w:r>
      <w:r w:rsidRPr="00040724">
        <w:rPr>
          <w:b w:val="0"/>
          <w:noProof/>
        </w:rPr>
        <w:t>[50]</w:t>
      </w:r>
      <w:r w:rsidRPr="00040724">
        <w:rPr>
          <w:b w:val="0"/>
        </w:rPr>
        <w:fldChar w:fldCharType="end"/>
      </w:r>
      <w:r w:rsidRPr="00040724">
        <w:rPr>
          <w:b w:val="0"/>
        </w:rPr>
        <w:t xml:space="preserve">, is currently utilized in aerated reactor systems. A certain portion of </w:t>
      </w:r>
      <w:proofErr w:type="spellStart"/>
      <w:r w:rsidRPr="00040724">
        <w:rPr>
          <w:b w:val="0"/>
        </w:rPr>
        <w:t>digestate</w:t>
      </w:r>
      <w:proofErr w:type="spellEnd"/>
      <w:r w:rsidRPr="00040724">
        <w:rPr>
          <w:b w:val="0"/>
        </w:rPr>
        <w:t xml:space="preserve"> from the bottom (where the solution of higher concentration of CO</w:t>
      </w:r>
      <w:r w:rsidRPr="00040724">
        <w:rPr>
          <w:b w:val="0"/>
          <w:vertAlign w:val="subscript"/>
        </w:rPr>
        <w:t>2</w:t>
      </w:r>
      <w:r w:rsidRPr="00040724">
        <w:rPr>
          <w:b w:val="0"/>
        </w:rPr>
        <w:t xml:space="preserve"> is formed) of the anaerobic digester is recirculated through a reactor column, stripping CO</w:t>
      </w:r>
      <w:r w:rsidRPr="00040724">
        <w:rPr>
          <w:b w:val="0"/>
          <w:vertAlign w:val="subscript"/>
        </w:rPr>
        <w:t>2</w:t>
      </w:r>
      <w:r w:rsidRPr="00040724">
        <w:rPr>
          <w:b w:val="0"/>
        </w:rPr>
        <w:t xml:space="preserve"> using an external gas flow, and pumped back to the reactor. This allows for dissolving more </w:t>
      </w:r>
      <w:proofErr w:type="gramStart"/>
      <w:r w:rsidRPr="00040724">
        <w:rPr>
          <w:b w:val="0"/>
        </w:rPr>
        <w:t>CO</w:t>
      </w:r>
      <w:r w:rsidRPr="00040724">
        <w:rPr>
          <w:b w:val="0"/>
          <w:vertAlign w:val="subscript"/>
        </w:rPr>
        <w:t xml:space="preserve">2  </w:t>
      </w:r>
      <w:r w:rsidRPr="00040724">
        <w:rPr>
          <w:b w:val="0"/>
        </w:rPr>
        <w:t>into</w:t>
      </w:r>
      <w:proofErr w:type="gramEnd"/>
      <w:r w:rsidRPr="00040724">
        <w:rPr>
          <w:b w:val="0"/>
        </w:rPr>
        <w:t xml:space="preserve"> the </w:t>
      </w:r>
      <w:proofErr w:type="spellStart"/>
      <w:r w:rsidRPr="00040724">
        <w:rPr>
          <w:b w:val="0"/>
        </w:rPr>
        <w:t>digestate</w:t>
      </w:r>
      <w:proofErr w:type="spellEnd"/>
      <w:r w:rsidRPr="00040724">
        <w:rPr>
          <w:b w:val="0"/>
        </w:rPr>
        <w:t xml:space="preserve"> until the desired quality of methane in the biogas is achieved.  </w:t>
      </w:r>
    </w:p>
    <w:p w:rsidR="007E6EC0" w:rsidRPr="00040724" w:rsidRDefault="007E6EC0" w:rsidP="007E6EC0">
      <w:pPr>
        <w:pStyle w:val="Style3"/>
        <w:numPr>
          <w:ilvl w:val="0"/>
          <w:numId w:val="0"/>
        </w:numPr>
        <w:rPr>
          <w:b w:val="0"/>
        </w:rPr>
      </w:pPr>
      <w:r w:rsidRPr="00040724">
        <w:rPr>
          <w:b w:val="0"/>
        </w:rPr>
        <w:t xml:space="preserve">Various types of aerated reactors using various stripping media (air or compressed nitrogen) have been developed, and implemented in different scales of operation. An aerated reactor, consisting of baffled column through which air is passed through, was first developed by Chen et al. </w:t>
      </w:r>
      <w:r w:rsidRPr="00040724">
        <w:rPr>
          <w:b w:val="0"/>
        </w:rPr>
        <w:fldChar w:fldCharType="begin"/>
      </w:r>
      <w:r w:rsidRPr="00040724">
        <w:rPr>
          <w:b w:val="0"/>
        </w:rPr>
        <w:instrText xml:space="preserve"> ADDIN EN.CITE &lt;EndNote&gt;&lt;Cite&gt;&lt;Author&gt;Chen&lt;/Author&gt;&lt;Year&gt;1990&lt;/Year&gt;&lt;RecNum&gt;98&lt;/RecNum&gt;&lt;DisplayText&gt;[51]&lt;/DisplayText&gt;&lt;record&gt;&lt;rec-number&gt;98&lt;/rec-number&gt;&lt;foreign-keys&gt;&lt;key app="EN" db-id="9dfttvd2gwxrs7erav6pptp0a959sfvw0et2" timestamp="0"&gt;98&lt;/key&gt;&lt;/foreign-keys&gt;&lt;ref-type name="Journal Article"&gt;17&lt;/ref-type&gt;&lt;contributors&gt;&lt;authors&gt;&lt;author&gt;Chen, TH&lt;/author&gt;&lt;author&gt;Chynoweth, P&lt;/author&gt;&lt;author&gt;Biljetina, R&lt;/author&gt;&lt;/authors&gt;&lt;/contributors&gt;&lt;titles&gt;&lt;title&gt;Anaerobic digestion of municipal solid waste in a nonmixed solids concentrating digestor&lt;/title&gt;&lt;secondary-title&gt;Applied Biochemistry and Biotechnology&lt;/secondary-title&gt;&lt;/titles&gt;&lt;pages&gt;533-544&lt;/pages&gt;&lt;volume&gt;24&lt;/volume&gt;&lt;number&gt;1&lt;/number&gt;&lt;dates&gt;&lt;year&gt;1990&lt;/year&gt;&lt;/dates&gt;&lt;isbn&gt;0273-2289&lt;/isbn&gt;&lt;urls&gt;&lt;/urls&gt;&lt;/record&gt;&lt;/Cite&gt;&lt;/EndNote&gt;</w:instrText>
      </w:r>
      <w:r w:rsidRPr="00040724">
        <w:rPr>
          <w:b w:val="0"/>
        </w:rPr>
        <w:fldChar w:fldCharType="separate"/>
      </w:r>
      <w:r w:rsidRPr="00040724">
        <w:rPr>
          <w:b w:val="0"/>
          <w:noProof/>
        </w:rPr>
        <w:t>[51]</w:t>
      </w:r>
      <w:r w:rsidRPr="00040724">
        <w:rPr>
          <w:b w:val="0"/>
        </w:rPr>
        <w:fldChar w:fldCharType="end"/>
      </w:r>
      <w:r w:rsidRPr="00040724">
        <w:rPr>
          <w:b w:val="0"/>
        </w:rPr>
        <w:t xml:space="preserve"> and later implemented by O’Keefe </w:t>
      </w:r>
      <w:r w:rsidRPr="00040724">
        <w:rPr>
          <w:b w:val="0"/>
        </w:rPr>
        <w:fldChar w:fldCharType="begin"/>
      </w:r>
      <w:r w:rsidRPr="00040724">
        <w:rPr>
          <w:b w:val="0"/>
        </w:rPr>
        <w:instrText xml:space="preserve"> ADDIN EN.CITE &lt;EndNote&gt;&lt;Cite&gt;&lt;Author&gt;O&amp;apos;keefe&lt;/Author&gt;&lt;Year&gt;2000&lt;/Year&gt;&lt;RecNum&gt;314&lt;/RecNum&gt;&lt;DisplayText&gt;[52]&lt;/DisplayText&gt;&lt;record&gt;&lt;rec-number&gt;314&lt;/rec-number&gt;&lt;foreign-keys&gt;&lt;key app="EN" db-id="9dfttvd2gwxrs7erav6pptp0a959sfvw0et2" timestamp="0"&gt;314&lt;/key&gt;&lt;/foreign-keys&gt;&lt;ref-type name="Journal Article"&gt;17&lt;/ref-type&gt;&lt;contributors&gt;&lt;authors&gt;&lt;author&gt;O&amp;apos;keefe, DM&lt;/author&gt;&lt;author&gt;Brigmon, RL&lt;/author&gt;&lt;author&gt;Chynoweth, DP&lt;/author&gt;&lt;/authors&gt;&lt;/contributors&gt;&lt;titles&gt;&lt;title&gt;Influence of methane enrichment by aeration of recirculated supernatant on microbial activities during anaerobic digestion&lt;/title&gt;&lt;secondary-title&gt;Bioresource technology&lt;/secondary-title&gt;&lt;/titles&gt;&lt;periodical&gt;&lt;full-title&gt;Bioresource technology&lt;/full-title&gt;&lt;/periodical&gt;&lt;pages&gt;217-224&lt;/pages&gt;&lt;volume&gt;71&lt;/volume&gt;&lt;number&gt;3&lt;/number&gt;&lt;dates&gt;&lt;year&gt;2000&lt;/year&gt;&lt;/dates&gt;&lt;isbn&gt;0960-8524&lt;/isbn&gt;&lt;urls&gt;&lt;/urls&gt;&lt;/record&gt;&lt;/Cite&gt;&lt;/EndNote&gt;</w:instrText>
      </w:r>
      <w:r w:rsidRPr="00040724">
        <w:rPr>
          <w:b w:val="0"/>
        </w:rPr>
        <w:fldChar w:fldCharType="separate"/>
      </w:r>
      <w:r w:rsidRPr="00040724">
        <w:rPr>
          <w:b w:val="0"/>
          <w:noProof/>
        </w:rPr>
        <w:t>[52]</w:t>
      </w:r>
      <w:r w:rsidRPr="00040724">
        <w:rPr>
          <w:b w:val="0"/>
        </w:rPr>
        <w:fldChar w:fldCharType="end"/>
      </w:r>
      <w:r w:rsidRPr="00040724">
        <w:rPr>
          <w:b w:val="0"/>
        </w:rPr>
        <w:t xml:space="preserve"> for a pilot-scale study treating municipal solid waste. The results of this work </w:t>
      </w:r>
      <w:r w:rsidRPr="00040724">
        <w:rPr>
          <w:b w:val="0"/>
        </w:rPr>
        <w:fldChar w:fldCharType="begin"/>
      </w:r>
      <w:r w:rsidRPr="00040724">
        <w:rPr>
          <w:b w:val="0"/>
        </w:rPr>
        <w:instrText xml:space="preserve"> ADDIN EN.CITE &lt;EndNote&gt;&lt;Cite&gt;&lt;Author&gt;O&amp;apos;keefe&lt;/Author&gt;&lt;Year&gt;2000&lt;/Year&gt;&lt;RecNum&gt;314&lt;/RecNum&gt;&lt;DisplayText&gt;[52]&lt;/DisplayText&gt;&lt;record&gt;&lt;rec-number&gt;314&lt;/rec-number&gt;&lt;foreign-keys&gt;&lt;key app="EN" db-id="9dfttvd2gwxrs7erav6pptp0a959sfvw0et2" timestamp="0"&gt;314&lt;/key&gt;&lt;/foreign-keys&gt;&lt;ref-type name="Journal Article"&gt;17&lt;/ref-type&gt;&lt;contributors&gt;&lt;authors&gt;&lt;author&gt;O&amp;apos;keefe, DM&lt;/author&gt;&lt;author&gt;Brigmon, RL&lt;/author&gt;&lt;author&gt;Chynoweth, DP&lt;/author&gt;&lt;/authors&gt;&lt;/contributors&gt;&lt;titles&gt;&lt;title&gt;Influence of methane enrichment by aeration of recirculated supernatant on microbial activities during anaerobic digestion&lt;/title&gt;&lt;secondary-title&gt;Bioresource technology&lt;/secondary-title&gt;&lt;/titles&gt;&lt;periodical&gt;&lt;full-title&gt;Bioresource technology&lt;/full-title&gt;&lt;/periodical&gt;&lt;pages&gt;217-224&lt;/pages&gt;&lt;volume&gt;71&lt;/volume&gt;&lt;number&gt;3&lt;/number&gt;&lt;dates&gt;&lt;year&gt;2000&lt;/year&gt;&lt;/dates&gt;&lt;isbn&gt;0960-8524&lt;/isbn&gt;&lt;urls&gt;&lt;/urls&gt;&lt;/record&gt;&lt;/Cite&gt;&lt;/EndNote&gt;</w:instrText>
      </w:r>
      <w:r w:rsidRPr="00040724">
        <w:rPr>
          <w:b w:val="0"/>
        </w:rPr>
        <w:fldChar w:fldCharType="separate"/>
      </w:r>
      <w:r w:rsidRPr="00040724">
        <w:rPr>
          <w:b w:val="0"/>
          <w:noProof/>
        </w:rPr>
        <w:t>[52]</w:t>
      </w:r>
      <w:r w:rsidRPr="00040724">
        <w:rPr>
          <w:b w:val="0"/>
        </w:rPr>
        <w:fldChar w:fldCharType="end"/>
      </w:r>
      <w:r w:rsidRPr="00040724">
        <w:rPr>
          <w:b w:val="0"/>
        </w:rPr>
        <w:t xml:space="preserve"> suggested that the average methane content in biogas can be increased to 90% with little or no washout of the anaerobic microorganisms from the digester. However, the inhibition of anaerobic populations of microorganisms in the effluent leaving the stripping tank </w:t>
      </w:r>
      <w:proofErr w:type="gramStart"/>
      <w:r w:rsidRPr="00040724">
        <w:rPr>
          <w:b w:val="0"/>
        </w:rPr>
        <w:t>was observed</w:t>
      </w:r>
      <w:proofErr w:type="gramEnd"/>
      <w:r w:rsidRPr="00040724">
        <w:rPr>
          <w:b w:val="0"/>
        </w:rPr>
        <w:t xml:space="preserve">. </w:t>
      </w:r>
      <w:proofErr w:type="gramStart"/>
      <w:r w:rsidRPr="00040724">
        <w:rPr>
          <w:b w:val="0"/>
        </w:rPr>
        <w:t>To further investigate</w:t>
      </w:r>
      <w:proofErr w:type="gramEnd"/>
      <w:r w:rsidRPr="00040724">
        <w:rPr>
          <w:b w:val="0"/>
        </w:rPr>
        <w:t xml:space="preserve"> this</w:t>
      </w:r>
      <w:r>
        <w:rPr>
          <w:b w:val="0"/>
        </w:rPr>
        <w:t>,</w:t>
      </w:r>
      <w:r w:rsidRPr="00040724">
        <w:rPr>
          <w:b w:val="0"/>
        </w:rPr>
        <w:t xml:space="preserve"> a specific methanogenic activity (SMA) test was proposed. </w:t>
      </w:r>
    </w:p>
    <w:p w:rsidR="007E6EC0" w:rsidRPr="00040724" w:rsidRDefault="007E6EC0" w:rsidP="007E6EC0">
      <w:pPr>
        <w:pStyle w:val="Style3"/>
        <w:numPr>
          <w:ilvl w:val="0"/>
          <w:numId w:val="0"/>
        </w:numPr>
        <w:rPr>
          <w:b w:val="0"/>
        </w:rPr>
      </w:pPr>
      <w:r w:rsidRPr="00040724">
        <w:rPr>
          <w:b w:val="0"/>
          <w:i/>
        </w:rPr>
        <w:t>In-situ</w:t>
      </w:r>
      <w:r w:rsidRPr="00040724">
        <w:rPr>
          <w:b w:val="0"/>
        </w:rPr>
        <w:t xml:space="preserve"> methane upgrading was also applied </w:t>
      </w:r>
      <w:r w:rsidRPr="00040724">
        <w:rPr>
          <w:b w:val="0"/>
        </w:rPr>
        <w:fldChar w:fldCharType="begin"/>
      </w:r>
      <w:r w:rsidRPr="00040724">
        <w:rPr>
          <w:b w:val="0"/>
        </w:rPr>
        <w:instrText xml:space="preserve"> ADDIN EN.CITE &lt;EndNote&gt;&lt;Cite&gt;&lt;Author&gt;Richards&lt;/Author&gt;&lt;Year&gt;1994&lt;/Year&gt;&lt;RecNum&gt;317&lt;/RecNum&gt;&lt;DisplayText&gt;[47]&lt;/DisplayText&gt;&lt;record&gt;&lt;rec-number&gt;317&lt;/rec-number&gt;&lt;foreign-keys&gt;&lt;key app="EN" db-id="9dfttvd2gwxrs7erav6pptp0a959sfvw0et2" timestamp="0"&gt;317&lt;/key&gt;&lt;/foreign-keys&gt;&lt;ref-type name="Journal Article"&gt;17&lt;/ref-type&gt;&lt;contributors&gt;&lt;authors&gt;&lt;author&gt;Richards, Brian K&lt;/author&gt;&lt;author&gt;Herndon, Frederick G&lt;/author&gt;&lt;author&gt;Jewell, William J&lt;/author&gt;&lt;author&gt;Cummings, Robert J&lt;/author&gt;&lt;author&gt;White, Thomas E&lt;/author&gt;&lt;/authors&gt;&lt;/contributors&gt;&lt;titles&gt;&lt;title&gt;In situ methane enrichment in methanogenic energy crop digesters&lt;/title&gt;&lt;secondary-title&gt;Biomass and Bioenergy&lt;/secondary-title&gt;&lt;/titles&gt;&lt;pages&gt;275-282&lt;/pages&gt;&lt;volume&gt;6&lt;/volume&gt;&lt;number&gt;4&lt;/number&gt;&lt;dates&gt;&lt;year&gt;1994&lt;/year&gt;&lt;/dates&gt;&lt;isbn&gt;0961-9534&lt;/isbn&gt;&lt;urls&gt;&lt;/urls&gt;&lt;/record&gt;&lt;/Cite&gt;&lt;/EndNote&gt;</w:instrText>
      </w:r>
      <w:r w:rsidRPr="00040724">
        <w:rPr>
          <w:b w:val="0"/>
        </w:rPr>
        <w:fldChar w:fldCharType="separate"/>
      </w:r>
      <w:r w:rsidRPr="00040724">
        <w:rPr>
          <w:b w:val="0"/>
          <w:noProof/>
        </w:rPr>
        <w:t>[47]</w:t>
      </w:r>
      <w:r w:rsidRPr="00040724">
        <w:rPr>
          <w:b w:val="0"/>
        </w:rPr>
        <w:fldChar w:fldCharType="end"/>
      </w:r>
      <w:r w:rsidRPr="00040724">
        <w:rPr>
          <w:b w:val="0"/>
        </w:rPr>
        <w:t xml:space="preserve"> to a semi-continuously fed reactor (using sorghum as feedstock), which was externally connected to a CO</w:t>
      </w:r>
      <w:r w:rsidRPr="00040724">
        <w:rPr>
          <w:b w:val="0"/>
          <w:vertAlign w:val="subscript"/>
        </w:rPr>
        <w:t>2</w:t>
      </w:r>
      <w:r w:rsidRPr="00040724">
        <w:rPr>
          <w:b w:val="0"/>
        </w:rPr>
        <w:t xml:space="preserve"> stripping chamber operated with sweep gas (compressed nitrogen) as a stripping media. Using this configuration, a high quality biogas with methane content of 95% was possible, but this resulted in rise of pH between 7.8 and 8.1 at which free ammonia (FA) inhibition is susceptible </w:t>
      </w:r>
      <w:r w:rsidRPr="00040724">
        <w:rPr>
          <w:b w:val="0"/>
          <w:bCs/>
        </w:rPr>
        <w:fldChar w:fldCharType="begin"/>
      </w:r>
      <w:r w:rsidRPr="00040724">
        <w:rPr>
          <w:b w:val="0"/>
          <w:bCs/>
        </w:rPr>
        <w:instrText xml:space="preserve"> ADDIN EN.CITE &lt;EndNote&gt;&lt;Cite&gt;&lt;Author&gt;Chen&lt;/Author&gt;&lt;Year&gt;2008&lt;/Year&gt;&lt;RecNum&gt;232&lt;/RecNum&gt;&lt;DisplayText&gt;[53]&lt;/DisplayText&gt;&lt;record&gt;&lt;rec-number&gt;232&lt;/rec-number&gt;&lt;foreign-keys&gt;&lt;key app="EN" db-id="9dfttvd2gwxrs7erav6pptp0a959sfvw0et2" timestamp="0"&gt;232&lt;/key&gt;&lt;/foreign-keys&gt;&lt;ref-type name="Journal Article"&gt;17&lt;/ref-type&gt;&lt;contributors&gt;&lt;authors&gt;&lt;author&gt;Chen, Ye&lt;/author&gt;&lt;author&gt;Cheng, Jay J&lt;/author&gt;&lt;author&gt;Creamer, Kurt S&lt;/author&gt;&lt;/authors&gt;&lt;/contributors&gt;&lt;titles&gt;&lt;title&gt;Inhibition of anaerobic digestion process: a review&lt;/title&gt;&lt;secondary-title&gt;Bioresource technology&lt;/secondary-title&gt;&lt;/titles&gt;&lt;periodical&gt;&lt;full-title&gt;Bioresource technology&lt;/full-title&gt;&lt;/periodical&gt;&lt;pages&gt;4044-4064&lt;/pages&gt;&lt;volume&gt;99&lt;/volume&gt;&lt;number&gt;10&lt;/number&gt;&lt;dates&gt;&lt;year&gt;2008&lt;/year&gt;&lt;/dates&gt;&lt;isbn&gt;0960-8524&lt;/isbn&gt;&lt;urls&gt;&lt;/urls&gt;&lt;/record&gt;&lt;/Cite&gt;&lt;/EndNote&gt;</w:instrText>
      </w:r>
      <w:r w:rsidRPr="00040724">
        <w:rPr>
          <w:b w:val="0"/>
          <w:bCs/>
        </w:rPr>
        <w:fldChar w:fldCharType="separate"/>
      </w:r>
      <w:r w:rsidRPr="00040724">
        <w:rPr>
          <w:b w:val="0"/>
          <w:bCs/>
          <w:noProof/>
        </w:rPr>
        <w:t>[53]</w:t>
      </w:r>
      <w:r w:rsidRPr="00040724">
        <w:rPr>
          <w:b w:val="0"/>
          <w:bCs/>
        </w:rPr>
        <w:fldChar w:fldCharType="end"/>
      </w:r>
      <w:r w:rsidRPr="00040724">
        <w:rPr>
          <w:b w:val="0"/>
        </w:rPr>
        <w:t xml:space="preserve">. Additionally, the semi-continuous feeding of an anaerobic digester for constant gas production </w:t>
      </w:r>
      <w:proofErr w:type="gramStart"/>
      <w:r w:rsidRPr="00040724">
        <w:rPr>
          <w:b w:val="0"/>
        </w:rPr>
        <w:t>was found</w:t>
      </w:r>
      <w:proofErr w:type="gramEnd"/>
      <w:r w:rsidRPr="00040724">
        <w:rPr>
          <w:b w:val="0"/>
        </w:rPr>
        <w:t xml:space="preserve"> </w:t>
      </w:r>
      <w:r w:rsidRPr="00040724">
        <w:rPr>
          <w:b w:val="0"/>
        </w:rPr>
        <w:lastRenderedPageBreak/>
        <w:t xml:space="preserve">to be associated with the plugging of recycling line, a low-solid </w:t>
      </w:r>
      <w:proofErr w:type="spellStart"/>
      <w:r w:rsidRPr="00040724">
        <w:rPr>
          <w:b w:val="0"/>
        </w:rPr>
        <w:t>digestate</w:t>
      </w:r>
      <w:proofErr w:type="spellEnd"/>
      <w:r w:rsidRPr="00040724">
        <w:rPr>
          <w:b w:val="0"/>
        </w:rPr>
        <w:t xml:space="preserve"> requirement, and an unsteady physical condition. To improve these shortfalls, other type of digesters such as packed bed reactor </w:t>
      </w:r>
      <w:proofErr w:type="gramStart"/>
      <w:r w:rsidRPr="00040724">
        <w:rPr>
          <w:b w:val="0"/>
        </w:rPr>
        <w:t>were suggested</w:t>
      </w:r>
      <w:proofErr w:type="gramEnd"/>
      <w:r w:rsidRPr="00040724">
        <w:rPr>
          <w:b w:val="0"/>
        </w:rPr>
        <w:t xml:space="preserve">.  </w:t>
      </w:r>
    </w:p>
    <w:p w:rsidR="007E6EC0" w:rsidRPr="00040724" w:rsidRDefault="007E6EC0" w:rsidP="007E6EC0">
      <w:pPr>
        <w:pStyle w:val="Style3"/>
        <w:numPr>
          <w:ilvl w:val="0"/>
          <w:numId w:val="0"/>
        </w:numPr>
        <w:rPr>
          <w:b w:val="0"/>
        </w:rPr>
      </w:pPr>
      <w:r w:rsidRPr="00040724">
        <w:rPr>
          <w:b w:val="0"/>
        </w:rPr>
        <w:t xml:space="preserve">A study by </w:t>
      </w:r>
      <w:proofErr w:type="spellStart"/>
      <w:r w:rsidRPr="00040724">
        <w:rPr>
          <w:b w:val="0"/>
        </w:rPr>
        <w:t>Boontawee</w:t>
      </w:r>
      <w:proofErr w:type="spellEnd"/>
      <w:r w:rsidRPr="00040724">
        <w:rPr>
          <w:b w:val="0"/>
        </w:rPr>
        <w:t xml:space="preserve"> et al. </w:t>
      </w:r>
      <w:r w:rsidRPr="00040724">
        <w:rPr>
          <w:b w:val="0"/>
        </w:rPr>
        <w:fldChar w:fldCharType="begin"/>
      </w:r>
      <w:r w:rsidRPr="00040724">
        <w:rPr>
          <w:b w:val="0"/>
        </w:rPr>
        <w:instrText xml:space="preserve"> ADDIN EN.CITE &lt;EndNote&gt;&lt;Cite&gt;&lt;Author&gt;Boontawee&lt;/Author&gt;&lt;Year&gt;2016&lt;/Year&gt;&lt;RecNum&gt;315&lt;/RecNum&gt;&lt;DisplayText&gt;[54]&lt;/DisplayText&gt;&lt;record&gt;&lt;rec-number&gt;315&lt;/rec-number&gt;&lt;foreign-keys&gt;&lt;key app="EN" db-id="9dfttvd2gwxrs7erav6pptp0a959sfvw0et2" timestamp="0"&gt;315&lt;/key&gt;&lt;/foreign-keys&gt;&lt;ref-type name="Journal Article"&gt;17&lt;/ref-type&gt;&lt;contributors&gt;&lt;authors&gt;&lt;author&gt;Boontawee, Supreeya&lt;/author&gt;&lt;author&gt;Koonaphapdeelert, Sirichai&lt;/author&gt;&lt;/authors&gt;&lt;/contributors&gt;&lt;titles&gt;&lt;title&gt;In-situ Biomethane Enrichment by Recirculation of Biogas Channel Digester Effluent Using Gas Stripping Column&lt;/title&gt;&lt;secondary-title&gt;Energy Procedia&lt;/secondary-title&gt;&lt;/titles&gt;&lt;periodical&gt;&lt;full-title&gt;Energy Procedia&lt;/full-title&gt;&lt;/periodical&gt;&lt;pages&gt;78-84&lt;/pages&gt;&lt;volume&gt;89&lt;/volume&gt;&lt;dates&gt;&lt;year&gt;2016&lt;/year&gt;&lt;/dates&gt;&lt;isbn&gt;1876-6102&lt;/isbn&gt;&lt;urls&gt;&lt;/urls&gt;&lt;/record&gt;&lt;/Cite&gt;&lt;/EndNote&gt;</w:instrText>
      </w:r>
      <w:r w:rsidRPr="00040724">
        <w:rPr>
          <w:b w:val="0"/>
        </w:rPr>
        <w:fldChar w:fldCharType="separate"/>
      </w:r>
      <w:r w:rsidRPr="00040724">
        <w:rPr>
          <w:b w:val="0"/>
          <w:noProof/>
        </w:rPr>
        <w:t>[54]</w:t>
      </w:r>
      <w:r w:rsidRPr="00040724">
        <w:rPr>
          <w:b w:val="0"/>
        </w:rPr>
        <w:fldChar w:fldCharType="end"/>
      </w:r>
      <w:r w:rsidRPr="00040724">
        <w:rPr>
          <w:b w:val="0"/>
        </w:rPr>
        <w:t xml:space="preserve"> on a laboratory scale digester equipped with a plastic packed stripping column using chicken manure as feedstock showed a methane enrichment within the range of 10-23%.  Furthermore, the CO</w:t>
      </w:r>
      <w:r w:rsidRPr="00040724">
        <w:rPr>
          <w:b w:val="0"/>
          <w:vertAlign w:val="subscript"/>
        </w:rPr>
        <w:t>2</w:t>
      </w:r>
      <w:r w:rsidRPr="00040724">
        <w:rPr>
          <w:b w:val="0"/>
        </w:rPr>
        <w:t xml:space="preserve"> stripping performance was shown to be dependent on the liquid and gas flow ratios (L/G ratio: liquid recycled/CO</w:t>
      </w:r>
      <w:r w:rsidRPr="00040724">
        <w:rPr>
          <w:b w:val="0"/>
          <w:vertAlign w:val="subscript"/>
        </w:rPr>
        <w:t>2</w:t>
      </w:r>
      <w:r w:rsidRPr="00040724">
        <w:rPr>
          <w:b w:val="0"/>
        </w:rPr>
        <w:t xml:space="preserve"> produced) with optimum being 0.83, as this gives the lowest dissolved CH</w:t>
      </w:r>
      <w:r w:rsidRPr="00040724">
        <w:rPr>
          <w:b w:val="0"/>
          <w:vertAlign w:val="subscript"/>
        </w:rPr>
        <w:t>4</w:t>
      </w:r>
      <w:r w:rsidRPr="00040724">
        <w:rPr>
          <w:b w:val="0"/>
        </w:rPr>
        <w:t xml:space="preserve"> in the effluent. Additionally, a higher recirculation flow (</w:t>
      </w:r>
      <w:proofErr w:type="gramStart"/>
      <w:r w:rsidRPr="00040724">
        <w:rPr>
          <w:b w:val="0"/>
        </w:rPr>
        <w:t>%</w:t>
      </w:r>
      <w:proofErr w:type="gramEnd"/>
      <w:r w:rsidRPr="00040724">
        <w:rPr>
          <w:b w:val="0"/>
        </w:rPr>
        <w:t xml:space="preserve"> of digester volume) resulted in an increased methane fraction in the biogas, but a methane loss up to 10% from the aerated column was evidenced when the flow was maximized to 400%. </w:t>
      </w:r>
    </w:p>
    <w:p w:rsidR="007E6EC0" w:rsidRPr="00040724" w:rsidRDefault="007E6EC0" w:rsidP="007E6EC0">
      <w:pPr>
        <w:pStyle w:val="Style3"/>
        <w:numPr>
          <w:ilvl w:val="0"/>
          <w:numId w:val="0"/>
        </w:numPr>
        <w:rPr>
          <w:b w:val="0"/>
        </w:rPr>
      </w:pPr>
      <w:r w:rsidRPr="00040724">
        <w:rPr>
          <w:b w:val="0"/>
        </w:rPr>
        <w:t xml:space="preserve">To investigate the methane loss as a result of the aeration in the desorption column, a pilot-scale anaerobic digestion of sewage sludge was monitored </w:t>
      </w:r>
      <w:r w:rsidRPr="00040724">
        <w:rPr>
          <w:b w:val="0"/>
        </w:rPr>
        <w:fldChar w:fldCharType="begin"/>
      </w:r>
      <w:r w:rsidRPr="00040724">
        <w:rPr>
          <w:b w:val="0"/>
        </w:rPr>
        <w:instrText xml:space="preserve"> ADDIN EN.CITE &lt;EndNote&gt;&lt;Cite&gt;&lt;Author&gt;Lindberg&lt;/Author&gt;&lt;Year&gt;2006&lt;/Year&gt;&lt;RecNum&gt;206&lt;/RecNum&gt;&lt;DisplayText&gt;[26]&lt;/DisplayText&gt;&lt;record&gt;&lt;rec-number&gt;206&lt;/rec-number&gt;&lt;foreign-keys&gt;&lt;key app="EN" db-id="9dfttvd2gwxrs7erav6pptp0a959sfvw0et2" timestamp="0"&gt;206&lt;/key&gt;&lt;/foreign-keys&gt;&lt;ref-type name="Journal Article"&gt;17&lt;/ref-type&gt;&lt;contributors&gt;&lt;authors&gt;&lt;author&gt;Lindberg, Anna&lt;/author&gt;&lt;author&gt;Rasmuson, Åke C&lt;/author&gt;&lt;/authors&gt;&lt;/contributors&gt;&lt;titles&gt;&lt;title&gt;Selective desorption of carbon dioxide from sewage sludge for in situ methane enrichment—part I: Pilot</w:instrText>
      </w:r>
      <w:r w:rsidRPr="00040724">
        <w:rPr>
          <w:rFonts w:ascii="Cambria Math" w:hAnsi="Cambria Math" w:cs="Cambria Math"/>
          <w:b w:val="0"/>
        </w:rPr>
        <w:instrText>‐</w:instrText>
      </w:r>
      <w:r w:rsidRPr="00040724">
        <w:rPr>
          <w:b w:val="0"/>
        </w:rPr>
        <w:instrText>plant experiments&lt;/title&gt;&lt;secondary-title&gt;Biotechnology and bioengineering&lt;/secondary-title&gt;&lt;/titles&gt;&lt;pages&gt;794-803&lt;/pages&gt;&lt;volume&gt;95&lt;/volume&gt;&lt;number&gt;5&lt;/number&gt;&lt;dates&gt;&lt;year&gt;2006&lt;/year&gt;&lt;/dates&gt;&lt;isbn&gt;1097-0290&lt;/isbn&gt;&lt;urls&gt;&lt;/urls&gt;&lt;/record&gt;&lt;/Cite&gt;&lt;/EndNote&gt;</w:instrText>
      </w:r>
      <w:r w:rsidRPr="00040724">
        <w:rPr>
          <w:b w:val="0"/>
        </w:rPr>
        <w:fldChar w:fldCharType="separate"/>
      </w:r>
      <w:r w:rsidRPr="00040724">
        <w:rPr>
          <w:b w:val="0"/>
          <w:noProof/>
        </w:rPr>
        <w:t>[26]</w:t>
      </w:r>
      <w:r w:rsidRPr="00040724">
        <w:rPr>
          <w:b w:val="0"/>
        </w:rPr>
        <w:fldChar w:fldCharType="end"/>
      </w:r>
      <w:r w:rsidRPr="00040724">
        <w:rPr>
          <w:b w:val="0"/>
        </w:rPr>
        <w:t xml:space="preserve">. It </w:t>
      </w:r>
      <w:proofErr w:type="gramStart"/>
      <w:r w:rsidRPr="00040724">
        <w:rPr>
          <w:b w:val="0"/>
        </w:rPr>
        <w:t>was concluded</w:t>
      </w:r>
      <w:proofErr w:type="gramEnd"/>
      <w:r w:rsidRPr="00040724">
        <w:rPr>
          <w:b w:val="0"/>
        </w:rPr>
        <w:t xml:space="preserve"> that when the bubble column is operated in a homogeneous flow regime, where the superficial liquid flow remains below 0.4 cm/s and the superficial gas velocity above 0.8 cm/s (L/G ratio &lt; 0.5), the methane loss is minimized to below 2%.  A similar conclusion was made by the same research group in </w:t>
      </w:r>
      <w:r>
        <w:rPr>
          <w:b w:val="0"/>
        </w:rPr>
        <w:t>the</w:t>
      </w:r>
      <w:r w:rsidRPr="00040724">
        <w:rPr>
          <w:b w:val="0"/>
        </w:rPr>
        <w:t xml:space="preserve"> subsequent article </w:t>
      </w:r>
      <w:r w:rsidRPr="00040724">
        <w:rPr>
          <w:b w:val="0"/>
        </w:rPr>
        <w:fldChar w:fldCharType="begin"/>
      </w:r>
      <w:r w:rsidRPr="00040724">
        <w:rPr>
          <w:b w:val="0"/>
        </w:rPr>
        <w:instrText xml:space="preserve"> ADDIN EN.CITE &lt;EndNote&gt;&lt;Cite&gt;&lt;Author&gt;Nordberg&lt;/Author&gt;&lt;Year&gt;2012&lt;/Year&gt;&lt;RecNum&gt;204&lt;/RecNum&gt;&lt;DisplayText&gt;[29]&lt;/DisplayText&gt;&lt;record&gt;&lt;rec-number&gt;204&lt;/rec-number&gt;&lt;foreign-keys&gt;&lt;key app="EN" db-id="9dfttvd2gwxrs7erav6pptp0a959sfvw0et2" timestamp="0"&gt;204&lt;/key&gt;&lt;/foreign-keys&gt;&lt;ref-type name="Journal Article"&gt;17&lt;/ref-type&gt;&lt;contributors&gt;&lt;authors&gt;&lt;author&gt;Nordberg, Åke&lt;/author&gt;&lt;author&gt;Edström, Mats&lt;/author&gt;&lt;author&gt;Uusi-Penttilä, Marketta&lt;/author&gt;&lt;author&gt;Rasmuson, Åke C&lt;/author&gt;&lt;/authors&gt;&lt;/contributors&gt;&lt;titles&gt;&lt;title&gt;Selective desorption of carbon dioxide from sewage sludge for in-situ methane enrichment: Enrichment experiments in pilot scale&lt;/title&gt;&lt;secondary-title&gt;Biomass and bioenergy&lt;/secondary-title&gt;&lt;/titles&gt;&lt;pages&gt;196-204&lt;/pages&gt;&lt;volume&gt;37&lt;/volume&gt;&lt;dates&gt;&lt;year&gt;2012&lt;/year&gt;&lt;/dates&gt;&lt;isbn&gt;0961-9534&lt;/isbn&gt;&lt;urls&gt;&lt;/urls&gt;&lt;/record&gt;&lt;/Cite&gt;&lt;/EndNote&gt;</w:instrText>
      </w:r>
      <w:r w:rsidRPr="00040724">
        <w:rPr>
          <w:b w:val="0"/>
        </w:rPr>
        <w:fldChar w:fldCharType="separate"/>
      </w:r>
      <w:r w:rsidRPr="00040724">
        <w:rPr>
          <w:b w:val="0"/>
          <w:noProof/>
        </w:rPr>
        <w:t>[29]</w:t>
      </w:r>
      <w:r w:rsidRPr="00040724">
        <w:rPr>
          <w:b w:val="0"/>
        </w:rPr>
        <w:fldChar w:fldCharType="end"/>
      </w:r>
      <w:r w:rsidRPr="00040724">
        <w:rPr>
          <w:b w:val="0"/>
        </w:rPr>
        <w:t>, which also suggested that in order to reduce N</w:t>
      </w:r>
      <w:r w:rsidRPr="00040724">
        <w:rPr>
          <w:b w:val="0"/>
          <w:vertAlign w:val="subscript"/>
        </w:rPr>
        <w:t>2</w:t>
      </w:r>
      <w:r w:rsidRPr="00040724">
        <w:rPr>
          <w:b w:val="0"/>
        </w:rPr>
        <w:t xml:space="preserve"> concentration in the biogas (influenced by the aeration), the sludge recirculation rate adjustment is necessary. A methane content of 87% in biogas was observed, but this also resulted in the deposition of calcium carbonate in the desorption column.   </w:t>
      </w:r>
    </w:p>
    <w:p w:rsidR="007E6EC0" w:rsidRPr="00040724" w:rsidRDefault="007E6EC0" w:rsidP="007E6EC0">
      <w:pPr>
        <w:pStyle w:val="Style3"/>
        <w:numPr>
          <w:ilvl w:val="0"/>
          <w:numId w:val="0"/>
        </w:numPr>
        <w:rPr>
          <w:b w:val="0"/>
        </w:rPr>
      </w:pPr>
      <w:r w:rsidRPr="00040724">
        <w:rPr>
          <w:b w:val="0"/>
        </w:rPr>
        <w:t xml:space="preserve">Recirculating </w:t>
      </w:r>
      <w:proofErr w:type="spellStart"/>
      <w:r w:rsidRPr="00040724">
        <w:rPr>
          <w:b w:val="0"/>
        </w:rPr>
        <w:t>digestate</w:t>
      </w:r>
      <w:proofErr w:type="spellEnd"/>
      <w:r w:rsidRPr="00040724">
        <w:rPr>
          <w:b w:val="0"/>
        </w:rPr>
        <w:t xml:space="preserve"> through an aerated </w:t>
      </w:r>
      <w:proofErr w:type="spellStart"/>
      <w:r w:rsidRPr="00040724">
        <w:rPr>
          <w:b w:val="0"/>
        </w:rPr>
        <w:t>methanation</w:t>
      </w:r>
      <w:proofErr w:type="spellEnd"/>
      <w:r w:rsidRPr="00040724">
        <w:rPr>
          <w:b w:val="0"/>
        </w:rPr>
        <w:t xml:space="preserve"> reactor is promising</w:t>
      </w:r>
      <w:r>
        <w:rPr>
          <w:b w:val="0"/>
        </w:rPr>
        <w:t xml:space="preserve"> and </w:t>
      </w:r>
      <w:r w:rsidRPr="00040724">
        <w:rPr>
          <w:b w:val="0"/>
        </w:rPr>
        <w:t>cost-effective methane upgradation and H</w:t>
      </w:r>
      <w:r w:rsidRPr="00040724">
        <w:rPr>
          <w:b w:val="0"/>
          <w:vertAlign w:val="subscript"/>
        </w:rPr>
        <w:t>2</w:t>
      </w:r>
      <w:r w:rsidRPr="00040724">
        <w:rPr>
          <w:b w:val="0"/>
        </w:rPr>
        <w:t xml:space="preserve">S removal technique </w:t>
      </w:r>
      <w:r w:rsidRPr="00040724">
        <w:rPr>
          <w:b w:val="0"/>
        </w:rPr>
        <w:fldChar w:fldCharType="begin"/>
      </w:r>
      <w:r w:rsidRPr="00040724">
        <w:rPr>
          <w:b w:val="0"/>
        </w:rPr>
        <w:instrText xml:space="preserve"> ADDIN EN.CITE &lt;EndNote&gt;&lt;Cite&gt;&lt;Author&gt;Lindberg&lt;/Author&gt;&lt;Year&gt;2006&lt;/Year&gt;&lt;RecNum&gt;206&lt;/RecNum&gt;&lt;DisplayText&gt;[26]&lt;/DisplayText&gt;&lt;record&gt;&lt;rec-number&gt;206&lt;/rec-number&gt;&lt;foreign-keys&gt;&lt;key app="EN" db-id="9dfttvd2gwxrs7erav6pptp0a959sfvw0et2" timestamp="0"&gt;206&lt;/key&gt;&lt;/foreign-keys&gt;&lt;ref-type name="Journal Article"&gt;17&lt;/ref-type&gt;&lt;contributors&gt;&lt;authors&gt;&lt;author&gt;Lindberg, Anna&lt;/author&gt;&lt;author&gt;Rasmuson, Åke C&lt;/author&gt;&lt;/authors&gt;&lt;/contributors&gt;&lt;titles&gt;&lt;title&gt;Selective desorption of carbon dioxide from sewage sludge for in situ methane enrichment—part I: Pilot</w:instrText>
      </w:r>
      <w:r w:rsidRPr="00040724">
        <w:rPr>
          <w:rFonts w:ascii="Cambria Math" w:hAnsi="Cambria Math" w:cs="Cambria Math"/>
          <w:b w:val="0"/>
        </w:rPr>
        <w:instrText>‐</w:instrText>
      </w:r>
      <w:r w:rsidRPr="00040724">
        <w:rPr>
          <w:b w:val="0"/>
        </w:rPr>
        <w:instrText>plant experiments&lt;/title&gt;&lt;secondary-title&gt;Biotechnology and bioengineering&lt;/secondary-title&gt;&lt;/titles&gt;&lt;pages&gt;794-803&lt;/pages&gt;&lt;volume&gt;95&lt;/volume&gt;&lt;number&gt;5&lt;/number&gt;&lt;dates&gt;&lt;year&gt;2006&lt;/year&gt;&lt;/dates&gt;&lt;isbn&gt;1097-0290&lt;/isbn&gt;&lt;urls&gt;&lt;/urls&gt;&lt;/record&gt;&lt;/Cite&gt;&lt;/EndNote&gt;</w:instrText>
      </w:r>
      <w:r w:rsidRPr="00040724">
        <w:rPr>
          <w:b w:val="0"/>
        </w:rPr>
        <w:fldChar w:fldCharType="separate"/>
      </w:r>
      <w:r w:rsidRPr="00040724">
        <w:rPr>
          <w:b w:val="0"/>
          <w:noProof/>
        </w:rPr>
        <w:t>[26]</w:t>
      </w:r>
      <w:r w:rsidRPr="00040724">
        <w:rPr>
          <w:b w:val="0"/>
        </w:rPr>
        <w:fldChar w:fldCharType="end"/>
      </w:r>
      <w:r w:rsidRPr="00040724">
        <w:rPr>
          <w:b w:val="0"/>
        </w:rPr>
        <w:t>. However, the rate of CO</w:t>
      </w:r>
      <w:r w:rsidRPr="00040724">
        <w:rPr>
          <w:b w:val="0"/>
          <w:vertAlign w:val="subscript"/>
        </w:rPr>
        <w:t>2</w:t>
      </w:r>
      <w:r w:rsidRPr="00040724">
        <w:rPr>
          <w:b w:val="0"/>
        </w:rPr>
        <w:t xml:space="preserve"> desorption, fluctuating pH, varying solid content, effluent inhibition, methane losses and carbonate deposition, remain the major technical barriers to be overcome.     </w:t>
      </w:r>
    </w:p>
    <w:p w:rsidR="007E6EC0" w:rsidRPr="00040724" w:rsidRDefault="007E6EC0" w:rsidP="007E6EC0">
      <w:pPr>
        <w:pStyle w:val="Heading3"/>
        <w:numPr>
          <w:ilvl w:val="2"/>
          <w:numId w:val="6"/>
        </w:numPr>
      </w:pPr>
      <w:bookmarkStart w:id="4" w:name="_Toc491720970"/>
      <w:proofErr w:type="spellStart"/>
      <w:r w:rsidRPr="00040724">
        <w:lastRenderedPageBreak/>
        <w:t>Hydrogenotrophic</w:t>
      </w:r>
      <w:proofErr w:type="spellEnd"/>
      <w:r w:rsidRPr="00040724">
        <w:t xml:space="preserve"> </w:t>
      </w:r>
      <w:proofErr w:type="spellStart"/>
      <w:r w:rsidRPr="00040724">
        <w:t>methanogenesis</w:t>
      </w:r>
      <w:proofErr w:type="spellEnd"/>
      <w:r w:rsidRPr="00040724">
        <w:t xml:space="preserve"> via exogenous H</w:t>
      </w:r>
      <w:r w:rsidRPr="00040724">
        <w:rPr>
          <w:vertAlign w:val="subscript"/>
        </w:rPr>
        <w:t>2</w:t>
      </w:r>
      <w:r w:rsidRPr="00040724">
        <w:t xml:space="preserve"> input</w:t>
      </w:r>
      <w:bookmarkEnd w:id="4"/>
      <w:r w:rsidRPr="00040724">
        <w:t xml:space="preserve"> </w:t>
      </w:r>
    </w:p>
    <w:p w:rsidR="007E6EC0" w:rsidRPr="00040724" w:rsidRDefault="007E6EC0" w:rsidP="007E6EC0"/>
    <w:p w:rsidR="007E6EC0" w:rsidRPr="00040724" w:rsidRDefault="007E6EC0" w:rsidP="007E6EC0">
      <w:pPr>
        <w:pStyle w:val="Style3"/>
        <w:numPr>
          <w:ilvl w:val="0"/>
          <w:numId w:val="0"/>
        </w:numPr>
        <w:rPr>
          <w:b w:val="0"/>
        </w:rPr>
      </w:pPr>
      <w:r w:rsidRPr="00040724">
        <w:rPr>
          <w:b w:val="0"/>
        </w:rPr>
        <w:t xml:space="preserve">Besides the two major paths of </w:t>
      </w:r>
      <w:proofErr w:type="spellStart"/>
      <w:r w:rsidRPr="00040724">
        <w:rPr>
          <w:b w:val="0"/>
        </w:rPr>
        <w:t>methanogeneis</w:t>
      </w:r>
      <w:proofErr w:type="spellEnd"/>
      <w:r w:rsidRPr="00040724">
        <w:rPr>
          <w:b w:val="0"/>
        </w:rPr>
        <w:t xml:space="preserve"> (the </w:t>
      </w:r>
      <w:proofErr w:type="spellStart"/>
      <w:r w:rsidRPr="00040724">
        <w:rPr>
          <w:b w:val="0"/>
        </w:rPr>
        <w:t>acaetoclastic</w:t>
      </w:r>
      <w:proofErr w:type="spellEnd"/>
      <w:r w:rsidRPr="00040724">
        <w:rPr>
          <w:b w:val="0"/>
        </w:rPr>
        <w:t xml:space="preserve"> (eq. 2) and </w:t>
      </w:r>
      <w:proofErr w:type="spellStart"/>
      <w:r w:rsidRPr="00040724">
        <w:rPr>
          <w:b w:val="0"/>
        </w:rPr>
        <w:t>hydrogenotrophic</w:t>
      </w:r>
      <w:proofErr w:type="spellEnd"/>
      <w:r w:rsidRPr="00040724">
        <w:rPr>
          <w:b w:val="0"/>
        </w:rPr>
        <w:t xml:space="preserve"> (eq. 3) paths), the </w:t>
      </w:r>
      <w:proofErr w:type="spellStart"/>
      <w:r w:rsidRPr="00040724">
        <w:rPr>
          <w:b w:val="0"/>
        </w:rPr>
        <w:t>hydrogenotrophic</w:t>
      </w:r>
      <w:proofErr w:type="spellEnd"/>
      <w:r w:rsidRPr="00040724">
        <w:rPr>
          <w:b w:val="0"/>
        </w:rPr>
        <w:t xml:space="preserve"> route is thermodynamically more favorable and stable </w:t>
      </w:r>
      <w:r w:rsidRPr="00040724">
        <w:rPr>
          <w:b w:val="0"/>
        </w:rPr>
        <w:fldChar w:fldCharType="begin"/>
      </w:r>
      <w:r w:rsidRPr="00040724">
        <w:rPr>
          <w:b w:val="0"/>
        </w:rPr>
        <w:instrText xml:space="preserve"> ADDIN EN.CITE &lt;EndNote&gt;&lt;Cite&gt;&lt;Author&gt;Luo&lt;/Author&gt;&lt;Year&gt;2012&lt;/Year&gt;&lt;RecNum&gt;167&lt;/RecNum&gt;&lt;DisplayText&gt;[55]&lt;/DisplayText&gt;&lt;record&gt;&lt;rec-number&gt;167&lt;/rec-number&gt;&lt;foreign-keys&gt;&lt;key app="EN" db-id="9dfttvd2gwxrs7erav6pptp0a959sfvw0et2" timestamp="0"&gt;167&lt;/key&gt;&lt;/foreign-keys&gt;&lt;ref-type name="Journal Article"&gt;17&lt;/ref-type&gt;&lt;contributors&gt;&lt;authors&gt;&lt;author&gt;Luo, Gang&lt;/author&gt;&lt;author&gt;Angelidaki, Irini&lt;/author&gt;&lt;/authors&gt;&lt;/contributors&gt;&lt;titles&gt;&lt;title&gt;Integrated biogas upgrading and hydrogen utilization in an anaerobic reactor containing enriched hydrogenotrophic methanogenic culture&lt;/title&gt;&lt;secondary-title&gt;Biotechnology and bioengineering&lt;/secondary-title&gt;&lt;/titles&gt;&lt;pages&gt;2729-2736&lt;/pages&gt;&lt;volume&gt;109&lt;/volume&gt;&lt;number&gt;11&lt;/number&gt;&lt;dates&gt;&lt;year&gt;2012&lt;/year&gt;&lt;/dates&gt;&lt;isbn&gt;1097-0290&lt;/isbn&gt;&lt;urls&gt;&lt;/urls&gt;&lt;/record&gt;&lt;/Cite&gt;&lt;/EndNote&gt;</w:instrText>
      </w:r>
      <w:r w:rsidRPr="00040724">
        <w:rPr>
          <w:b w:val="0"/>
        </w:rPr>
        <w:fldChar w:fldCharType="separate"/>
      </w:r>
      <w:r w:rsidRPr="00040724">
        <w:rPr>
          <w:b w:val="0"/>
          <w:noProof/>
        </w:rPr>
        <w:t>[55]</w:t>
      </w:r>
      <w:r w:rsidRPr="00040724">
        <w:rPr>
          <w:b w:val="0"/>
        </w:rPr>
        <w:fldChar w:fldCharType="end"/>
      </w:r>
      <w:r w:rsidRPr="00040724">
        <w:rPr>
          <w:b w:val="0"/>
        </w:rPr>
        <w:t xml:space="preserve">. By utilizing </w:t>
      </w:r>
      <w:proofErr w:type="spellStart"/>
      <w:r w:rsidRPr="00040724">
        <w:rPr>
          <w:b w:val="0"/>
        </w:rPr>
        <w:t>hydrogenotrophic</w:t>
      </w:r>
      <w:proofErr w:type="spellEnd"/>
      <w:r w:rsidRPr="00040724">
        <w:rPr>
          <w:b w:val="0"/>
        </w:rPr>
        <w:t xml:space="preserve"> bacteria like </w:t>
      </w:r>
      <w:proofErr w:type="spellStart"/>
      <w:r w:rsidRPr="00040724">
        <w:rPr>
          <w:b w:val="0"/>
          <w:i/>
        </w:rPr>
        <w:t>methanobacteriales</w:t>
      </w:r>
      <w:proofErr w:type="spellEnd"/>
      <w:r w:rsidRPr="00040724">
        <w:rPr>
          <w:b w:val="0"/>
        </w:rPr>
        <w:t xml:space="preserve">, </w:t>
      </w:r>
      <w:proofErr w:type="spellStart"/>
      <w:r w:rsidRPr="00040724">
        <w:rPr>
          <w:b w:val="0"/>
          <w:i/>
        </w:rPr>
        <w:t>methanococcales</w:t>
      </w:r>
      <w:proofErr w:type="spellEnd"/>
      <w:r w:rsidRPr="00040724">
        <w:rPr>
          <w:b w:val="0"/>
        </w:rPr>
        <w:t xml:space="preserve">, </w:t>
      </w:r>
      <w:proofErr w:type="spellStart"/>
      <w:r w:rsidRPr="00040724">
        <w:rPr>
          <w:b w:val="0"/>
          <w:i/>
        </w:rPr>
        <w:t>methanomicrobials</w:t>
      </w:r>
      <w:proofErr w:type="spellEnd"/>
      <w:r w:rsidRPr="00040724">
        <w:rPr>
          <w:b w:val="0"/>
        </w:rPr>
        <w:t xml:space="preserve"> and </w:t>
      </w:r>
      <w:proofErr w:type="spellStart"/>
      <w:r w:rsidRPr="00040724">
        <w:rPr>
          <w:b w:val="0"/>
          <w:i/>
        </w:rPr>
        <w:t>methanosarcenaceae</w:t>
      </w:r>
      <w:proofErr w:type="spellEnd"/>
      <w:r w:rsidRPr="00040724">
        <w:rPr>
          <w:b w:val="0"/>
        </w:rPr>
        <w:t xml:space="preserve"> </w:t>
      </w:r>
      <w:r w:rsidRPr="00040724">
        <w:rPr>
          <w:b w:val="0"/>
        </w:rPr>
        <w:fldChar w:fldCharType="begin"/>
      </w:r>
      <w:r w:rsidRPr="00040724">
        <w:rPr>
          <w:b w:val="0"/>
        </w:rPr>
        <w:instrText xml:space="preserve"> ADDIN EN.CITE &lt;EndNote&gt;&lt;Cite&gt;&lt;Author&gt;Karakashev&lt;/Author&gt;&lt;Year&gt;2005&lt;/Year&gt;&lt;RecNum&gt;166&lt;/RecNum&gt;&lt;DisplayText&gt;[56, 57]&lt;/DisplayText&gt;&lt;record&gt;&lt;rec-number&gt;166&lt;/rec-number&gt;&lt;foreign-keys&gt;&lt;key app="EN" db-id="9dfttvd2gwxrs7erav6pptp0a959sfvw0et2" timestamp="0"&gt;166&lt;/key&gt;&lt;/foreign-keys&gt;&lt;ref-type name="Journal Article"&gt;17&lt;/ref-type&gt;&lt;contributors&gt;&lt;authors&gt;&lt;author&gt;Karakashev, Dimitar&lt;/author&gt;&lt;author&gt;Batstone, Damien J&lt;/author&gt;&lt;author&gt;Angelidaki, Irini&lt;/author&gt;&lt;/authors&gt;&lt;/contributors&gt;&lt;titles&gt;&lt;title&gt;Influence of environmental conditions on methanogenic compositions in anaerobic biogas reactors&lt;/title&gt;&lt;secondary-title&gt;Applied and environmental microbiology&lt;/secondary-title&gt;&lt;/titles&gt;&lt;pages&gt;331-338&lt;/pages&gt;&lt;volume&gt;71&lt;/volume&gt;&lt;number&gt;1&lt;/number&gt;&lt;dates&gt;&lt;year&gt;2005&lt;/year&gt;&lt;/dates&gt;&lt;isbn&gt;0099-2240&lt;/isbn&gt;&lt;urls&gt;&lt;/urls&gt;&lt;/record&gt;&lt;/Cite&gt;&lt;Cite&gt;&lt;Author&gt;Holmes&lt;/Author&gt;&lt;Year&gt;2016&lt;/Year&gt;&lt;RecNum&gt;348&lt;/RecNum&gt;&lt;record&gt;&lt;rec-number&gt;348&lt;/rec-number&gt;&lt;foreign-keys&gt;&lt;key app="EN" db-id="9dfttvd2gwxrs7erav6pptp0a959sfvw0et2" timestamp="0"&gt;348&lt;/key&gt;&lt;/foreign-keys&gt;&lt;ref-type name="Journal Article"&gt;17&lt;/ref-type&gt;&lt;contributors&gt;&lt;authors&gt;&lt;author&gt;Holmes, DE&lt;/author&gt;&lt;author&gt;Smith, JA&lt;/author&gt;&lt;/authors&gt;&lt;/contributors&gt;&lt;titles&gt;&lt;title&gt;Chapter One-Biologically Produced Methane as a Renewable Energy Source&lt;/title&gt;&lt;secondary-title&gt;Advances in applied microbiology&lt;/secondary-title&gt;&lt;/titles&gt;&lt;pages&gt;1-61&lt;/pages&gt;&lt;volume&gt;97&lt;/volume&gt;&lt;dates&gt;&lt;year&gt;2016&lt;/year&gt;&lt;/dates&gt;&lt;isbn&gt;0065-2164&lt;/isbn&gt;&lt;urls&gt;&lt;/urls&gt;&lt;/record&gt;&lt;/Cite&gt;&lt;/EndNote&gt;</w:instrText>
      </w:r>
      <w:r w:rsidRPr="00040724">
        <w:rPr>
          <w:b w:val="0"/>
        </w:rPr>
        <w:fldChar w:fldCharType="separate"/>
      </w:r>
      <w:r w:rsidRPr="00040724">
        <w:rPr>
          <w:b w:val="0"/>
          <w:noProof/>
        </w:rPr>
        <w:t>[56, 57]</w:t>
      </w:r>
      <w:r w:rsidRPr="00040724">
        <w:rPr>
          <w:b w:val="0"/>
        </w:rPr>
        <w:fldChar w:fldCharType="end"/>
      </w:r>
      <w:r w:rsidRPr="00040724">
        <w:rPr>
          <w:b w:val="0"/>
        </w:rPr>
        <w:t xml:space="preserve">, </w:t>
      </w:r>
      <w:r w:rsidRPr="00040724">
        <w:rPr>
          <w:b w:val="0"/>
          <w:i/>
        </w:rPr>
        <w:t>in-situ</w:t>
      </w:r>
      <w:r w:rsidRPr="00040724">
        <w:rPr>
          <w:b w:val="0"/>
        </w:rPr>
        <w:t xml:space="preserve"> biological conversion of methane can be accomplished. The </w:t>
      </w:r>
      <w:proofErr w:type="spellStart"/>
      <w:r w:rsidRPr="00040724">
        <w:rPr>
          <w:b w:val="0"/>
        </w:rPr>
        <w:t>hydrogenotrophic</w:t>
      </w:r>
      <w:proofErr w:type="spellEnd"/>
      <w:r w:rsidRPr="00040724">
        <w:rPr>
          <w:b w:val="0"/>
        </w:rPr>
        <w:t xml:space="preserve"> methanogens, which generally can be found in anaerobic </w:t>
      </w:r>
      <w:proofErr w:type="spellStart"/>
      <w:r w:rsidRPr="00040724">
        <w:rPr>
          <w:b w:val="0"/>
        </w:rPr>
        <w:t>sludges</w:t>
      </w:r>
      <w:proofErr w:type="spellEnd"/>
      <w:r w:rsidRPr="00040724">
        <w:rPr>
          <w:b w:val="0"/>
        </w:rPr>
        <w:t xml:space="preserve"> </w:t>
      </w:r>
      <w:r w:rsidRPr="00040724">
        <w:rPr>
          <w:b w:val="0"/>
        </w:rPr>
        <w:fldChar w:fldCharType="begin"/>
      </w:r>
      <w:r w:rsidRPr="00040724">
        <w:rPr>
          <w:b w:val="0"/>
        </w:rPr>
        <w:instrText xml:space="preserve"> ADDIN EN.CITE &lt;EndNote&gt;&lt;Cite&gt;&lt;Author&gt;Demirel&lt;/Author&gt;&lt;Year&gt;2008&lt;/Year&gt;&lt;RecNum&gt;168&lt;/RecNum&gt;&lt;DisplayText&gt;[58]&lt;/DisplayText&gt;&lt;record&gt;&lt;rec-number&gt;168&lt;/rec-number&gt;&lt;foreign-keys&gt;&lt;key app="EN" db-id="9dfttvd2gwxrs7erav6pptp0a959sfvw0et2" timestamp="0"&gt;168&lt;/key&gt;&lt;/foreign-keys&gt;&lt;ref-type name="Journal Article"&gt;17&lt;/ref-type&gt;&lt;contributors&gt;&lt;authors&gt;&lt;author&gt;Demirel, Burak&lt;/author&gt;&lt;author&gt;Scherer, Paul&lt;/author&gt;&lt;/authors&gt;&lt;/contributors&gt;&lt;titles&gt;&lt;title&gt;The roles of acetotrophic and hydrogenotrophic methanogens during anaerobic conversion of biomass to methane: a review&lt;/title&gt;&lt;secondary-title&gt;Reviews in Environmental Science and Bio/Technology&lt;/secondary-title&gt;&lt;/titles&gt;&lt;pages&gt;173-190&lt;/pages&gt;&lt;volume&gt;7&lt;/volume&gt;&lt;number&gt;2&lt;/number&gt;&lt;dates&gt;&lt;year&gt;2008&lt;/year&gt;&lt;/dates&gt;&lt;isbn&gt;1569-1705&lt;/isbn&gt;&lt;urls&gt;&lt;/urls&gt;&lt;/record&gt;&lt;/Cite&gt;&lt;/EndNote&gt;</w:instrText>
      </w:r>
      <w:r w:rsidRPr="00040724">
        <w:rPr>
          <w:b w:val="0"/>
        </w:rPr>
        <w:fldChar w:fldCharType="separate"/>
      </w:r>
      <w:r w:rsidRPr="00040724">
        <w:rPr>
          <w:b w:val="0"/>
          <w:noProof/>
        </w:rPr>
        <w:t>[58]</w:t>
      </w:r>
      <w:r w:rsidRPr="00040724">
        <w:rPr>
          <w:b w:val="0"/>
        </w:rPr>
        <w:fldChar w:fldCharType="end"/>
      </w:r>
      <w:r w:rsidRPr="00040724">
        <w:rPr>
          <w:b w:val="0"/>
        </w:rPr>
        <w:t>, use 1 mole of CO</w:t>
      </w:r>
      <w:r w:rsidRPr="00040724">
        <w:rPr>
          <w:b w:val="0"/>
          <w:vertAlign w:val="subscript"/>
        </w:rPr>
        <w:t>2</w:t>
      </w:r>
      <w:r w:rsidRPr="00040724">
        <w:rPr>
          <w:b w:val="0"/>
        </w:rPr>
        <w:t xml:space="preserve"> as a carbon source and 4 moles of H</w:t>
      </w:r>
      <w:r w:rsidRPr="00040724">
        <w:rPr>
          <w:b w:val="0"/>
          <w:vertAlign w:val="subscript"/>
        </w:rPr>
        <w:t>2</w:t>
      </w:r>
      <w:r w:rsidRPr="00040724">
        <w:rPr>
          <w:b w:val="0"/>
        </w:rPr>
        <w:t xml:space="preserve"> as the electron donor to produce 1 mole of CH</w:t>
      </w:r>
      <w:bookmarkStart w:id="5" w:name="_GoBack"/>
      <w:bookmarkEnd w:id="5"/>
      <w:r w:rsidRPr="00040724">
        <w:rPr>
          <w:b w:val="0"/>
          <w:vertAlign w:val="subscript"/>
        </w:rPr>
        <w:t>4</w:t>
      </w:r>
      <w:r w:rsidRPr="00040724">
        <w:rPr>
          <w:b w:val="0"/>
        </w:rPr>
        <w:t xml:space="preserve"> via </w:t>
      </w:r>
      <w:proofErr w:type="spellStart"/>
      <w:r w:rsidRPr="00040724">
        <w:rPr>
          <w:b w:val="0"/>
        </w:rPr>
        <w:t>hydrogenotrophic</w:t>
      </w:r>
      <w:proofErr w:type="spellEnd"/>
      <w:r w:rsidR="004375F6">
        <w:rPr>
          <w:b w:val="0"/>
        </w:rPr>
        <w:t xml:space="preserve"> </w:t>
      </w:r>
      <w:proofErr w:type="spellStart"/>
      <w:r w:rsidR="004375F6">
        <w:rPr>
          <w:b w:val="0"/>
        </w:rPr>
        <w:t>methanogenesis</w:t>
      </w:r>
      <w:proofErr w:type="spellEnd"/>
      <w:r w:rsidR="004375F6">
        <w:rPr>
          <w:b w:val="0"/>
        </w:rPr>
        <w:t xml:space="preserve"> (see equation 3</w:t>
      </w:r>
      <w:r w:rsidRPr="00040724">
        <w:rPr>
          <w:b w:val="0"/>
        </w:rPr>
        <w:t xml:space="preserve">) </w:t>
      </w:r>
      <w:r w:rsidRPr="00040724">
        <w:rPr>
          <w:b w:val="0"/>
        </w:rPr>
        <w:fldChar w:fldCharType="begin"/>
      </w:r>
      <w:r w:rsidRPr="00040724">
        <w:rPr>
          <w:b w:val="0"/>
        </w:rPr>
        <w:instrText xml:space="preserve"> ADDIN EN.CITE &lt;EndNote&gt;&lt;Cite&gt;&lt;Author&gt;Luo&lt;/Author&gt;&lt;Year&gt;2012&lt;/Year&gt;&lt;RecNum&gt;167&lt;/RecNum&gt;&lt;DisplayText&gt;[55]&lt;/DisplayText&gt;&lt;record&gt;&lt;rec-number&gt;167&lt;/rec-number&gt;&lt;foreign-keys&gt;&lt;key app="EN" db-id="9dfttvd2gwxrs7erav6pptp0a959sfvw0et2" timestamp="0"&gt;167&lt;/key&gt;&lt;/foreign-keys&gt;&lt;ref-type name="Journal Article"&gt;17&lt;/ref-type&gt;&lt;contributors&gt;&lt;authors&gt;&lt;author&gt;Luo, Gang&lt;/author&gt;&lt;author&gt;Angelidaki, Irini&lt;/author&gt;&lt;/authors&gt;&lt;/contributors&gt;&lt;titles&gt;&lt;title&gt;Integrated biogas upgrading and hydrogen utilization in an anaerobic reactor containing enriched hydrogenotrophic methanogenic culture&lt;/title&gt;&lt;secondary-title&gt;Biotechnology and bioengineering&lt;/secondary-title&gt;&lt;/titles&gt;&lt;pages&gt;2729-2736&lt;/pages&gt;&lt;volume&gt;109&lt;/volume&gt;&lt;number&gt;11&lt;/number&gt;&lt;dates&gt;&lt;year&gt;2012&lt;/year&gt;&lt;/dates&gt;&lt;isbn&gt;1097-0290&lt;/isbn&gt;&lt;urls&gt;&lt;/urls&gt;&lt;/record&gt;&lt;/Cite&gt;&lt;/EndNote&gt;</w:instrText>
      </w:r>
      <w:r w:rsidRPr="00040724">
        <w:rPr>
          <w:b w:val="0"/>
        </w:rPr>
        <w:fldChar w:fldCharType="separate"/>
      </w:r>
      <w:r w:rsidRPr="00040724">
        <w:rPr>
          <w:b w:val="0"/>
          <w:noProof/>
        </w:rPr>
        <w:t>[55]</w:t>
      </w:r>
      <w:r w:rsidRPr="00040724">
        <w:rPr>
          <w:b w:val="0"/>
        </w:rPr>
        <w:fldChar w:fldCharType="end"/>
      </w:r>
      <w:r w:rsidRPr="00040724">
        <w:rPr>
          <w:b w:val="0"/>
        </w:rPr>
        <w:t xml:space="preserve">.  </w:t>
      </w:r>
    </w:p>
    <w:p w:rsidR="007E6EC0" w:rsidRPr="00040724" w:rsidRDefault="007E6EC0" w:rsidP="007E6EC0">
      <w:pPr>
        <w:pStyle w:val="Style3"/>
        <w:numPr>
          <w:ilvl w:val="0"/>
          <w:numId w:val="0"/>
        </w:numPr>
        <w:rPr>
          <w:b w:val="0"/>
        </w:rPr>
      </w:pPr>
      <m:oMath>
        <m:r>
          <m:rPr>
            <m:sty m:val="bi"/>
          </m:rPr>
          <w:rPr>
            <w:rFonts w:ascii="Cambria Math" w:hAnsi="Cambria Math"/>
          </w:rPr>
          <m:t xml:space="preserve">Acetoclastic methanogensis: </m:t>
        </m:r>
      </m:oMath>
      <w:r w:rsidRPr="00040724">
        <w:rPr>
          <w:rFonts w:eastAsiaTheme="minorEastAsia"/>
        </w:rPr>
        <w:t xml:space="preserve"> </w:t>
      </w:r>
      <m:oMath>
        <m:sSub>
          <m:sSubPr>
            <m:ctrlPr>
              <w:rPr>
                <w:rFonts w:ascii="Cambria Math" w:hAnsi="Cambria Math"/>
                <w:i/>
              </w:rPr>
            </m:ctrlPr>
          </m:sSubPr>
          <m:e>
            <m:r>
              <m:rPr>
                <m:sty m:val="bi"/>
              </m:rPr>
              <w:rPr>
                <w:rFonts w:ascii="Cambria Math" w:hAnsi="Cambria Math"/>
              </w:rPr>
              <m:t>CH</m:t>
            </m:r>
          </m:e>
          <m:sub>
            <m:r>
              <m:rPr>
                <m:sty m:val="bi"/>
              </m:rPr>
              <w:rPr>
                <w:rFonts w:ascii="Cambria Math" w:hAnsi="Cambria Math"/>
              </w:rPr>
              <m:t>3</m:t>
            </m:r>
          </m:sub>
        </m:sSub>
        <m:r>
          <m:rPr>
            <m:sty m:val="bi"/>
          </m:rPr>
          <w:rPr>
            <w:rFonts w:ascii="Cambria Math" w:hAnsi="Cambria Math"/>
          </w:rPr>
          <m:t xml:space="preserve">COOH= </m:t>
        </m:r>
        <m:sSub>
          <m:sSubPr>
            <m:ctrlPr>
              <w:rPr>
                <w:rFonts w:ascii="Cambria Math" w:hAnsi="Cambria Math"/>
                <w:i/>
              </w:rPr>
            </m:ctrlPr>
          </m:sSubPr>
          <m:e>
            <m:r>
              <m:rPr>
                <m:sty m:val="bi"/>
              </m:rPr>
              <w:rPr>
                <w:rFonts w:ascii="Cambria Math" w:hAnsi="Cambria Math"/>
              </w:rPr>
              <m:t>CH</m:t>
            </m:r>
          </m:e>
          <m:sub>
            <m:r>
              <m:rPr>
                <m:sty m:val="bi"/>
              </m:rPr>
              <w:rPr>
                <w:rFonts w:ascii="Cambria Math" w:hAnsi="Cambria Math"/>
              </w:rPr>
              <m:t>4</m:t>
            </m:r>
          </m:sub>
        </m:sSub>
        <m:r>
          <m:rPr>
            <m:sty m:val="bi"/>
          </m:rPr>
          <w:rPr>
            <w:rFonts w:ascii="Cambria Math" w:hAnsi="Cambria Math"/>
          </w:rPr>
          <m:t>+C</m:t>
        </m:r>
        <m:sSub>
          <m:sSubPr>
            <m:ctrlPr>
              <w:rPr>
                <w:rFonts w:ascii="Cambria Math" w:hAnsi="Cambria Math"/>
                <w:i/>
              </w:rPr>
            </m:ctrlPr>
          </m:sSubPr>
          <m:e>
            <m:r>
              <m:rPr>
                <m:sty m:val="bi"/>
              </m:rPr>
              <w:rPr>
                <w:rFonts w:ascii="Cambria Math" w:hAnsi="Cambria Math"/>
              </w:rPr>
              <m:t>O</m:t>
            </m:r>
          </m:e>
          <m:sub>
            <m:r>
              <m:rPr>
                <m:sty m:val="bi"/>
              </m:rPr>
              <w:rPr>
                <w:rFonts w:ascii="Cambria Math" w:hAnsi="Cambria Math"/>
              </w:rPr>
              <m:t>2</m:t>
            </m:r>
          </m:sub>
        </m:sSub>
        <m:r>
          <m:rPr>
            <m:sty m:val="bi"/>
          </m:rPr>
          <w:rPr>
            <w:rFonts w:ascii="Cambria Math" w:hAnsi="Cambria Math"/>
          </w:rPr>
          <m:t>;   ∆</m:t>
        </m:r>
        <m:sSup>
          <m:sSupPr>
            <m:ctrlPr>
              <w:rPr>
                <w:rFonts w:ascii="Cambria Math" w:hAnsi="Cambria Math"/>
                <w:i/>
              </w:rPr>
            </m:ctrlPr>
          </m:sSupPr>
          <m:e>
            <m:r>
              <m:rPr>
                <m:sty m:val="bi"/>
              </m:rPr>
              <w:rPr>
                <w:rFonts w:ascii="Cambria Math" w:hAnsi="Cambria Math"/>
              </w:rPr>
              <m:t>G</m:t>
            </m:r>
          </m:e>
          <m:sup>
            <m:r>
              <m:rPr>
                <m:sty m:val="bi"/>
              </m:rPr>
              <w:rPr>
                <w:rFonts w:ascii="Cambria Math" w:hAnsi="Cambria Math"/>
              </w:rPr>
              <m:t>0</m:t>
            </m:r>
          </m:sup>
        </m:sSup>
        <m:r>
          <m:rPr>
            <m:sty m:val="bi"/>
          </m:rPr>
          <w:rPr>
            <w:rFonts w:ascii="Cambria Math" w:hAnsi="Cambria Math"/>
          </w:rPr>
          <m:t>=-31 kJ/mol  (2)</m:t>
        </m:r>
      </m:oMath>
      <w:r w:rsidRPr="00040724">
        <w:rPr>
          <w:rFonts w:eastAsiaTheme="minorEastAsia"/>
        </w:rPr>
        <w:t xml:space="preserve">                                        </w:t>
      </w:r>
    </w:p>
    <w:p w:rsidR="007E6EC0" w:rsidRPr="00040724" w:rsidRDefault="007E6EC0" w:rsidP="007E6EC0">
      <w:pPr>
        <w:pStyle w:val="Style3"/>
        <w:numPr>
          <w:ilvl w:val="0"/>
          <w:numId w:val="0"/>
        </w:numPr>
        <w:rPr>
          <w:rFonts w:eastAsiaTheme="minorEastAsia"/>
        </w:rPr>
      </w:pPr>
      <m:oMath>
        <m:r>
          <m:rPr>
            <m:sty m:val="bi"/>
          </m:rPr>
          <w:rPr>
            <w:rFonts w:ascii="Cambria Math" w:hAnsi="Cambria Math"/>
          </w:rPr>
          <m:t>Hydrogenotrophic methanogenesis:  4</m:t>
        </m:r>
        <m:sSub>
          <m:sSubPr>
            <m:ctrlPr>
              <w:rPr>
                <w:rFonts w:ascii="Cambria Math" w:hAnsi="Cambria Math"/>
                <w:i/>
              </w:rPr>
            </m:ctrlPr>
          </m:sSubPr>
          <m:e>
            <m:r>
              <m:rPr>
                <m:sty m:val="bi"/>
              </m:rPr>
              <w:rPr>
                <w:rFonts w:ascii="Cambria Math" w:hAnsi="Cambria Math"/>
              </w:rPr>
              <m:t>H</m:t>
            </m:r>
          </m:e>
          <m:sub>
            <m:r>
              <m:rPr>
                <m:sty m:val="bi"/>
              </m:rPr>
              <w:rPr>
                <w:rFonts w:ascii="Cambria Math" w:hAnsi="Cambria Math"/>
              </w:rPr>
              <m:t>2</m:t>
            </m:r>
          </m:sub>
        </m:sSub>
        <m:r>
          <m:rPr>
            <m:sty m:val="bi"/>
          </m:rPr>
          <w:rPr>
            <w:rFonts w:ascii="Cambria Math" w:hAnsi="Cambria Math"/>
          </w:rPr>
          <m:t xml:space="preserve">+ </m:t>
        </m:r>
        <m:sSub>
          <m:sSubPr>
            <m:ctrlPr>
              <w:rPr>
                <w:rFonts w:ascii="Cambria Math" w:hAnsi="Cambria Math"/>
                <w:i/>
              </w:rPr>
            </m:ctrlPr>
          </m:sSubPr>
          <m:e>
            <m:r>
              <m:rPr>
                <m:sty m:val="bi"/>
              </m:rPr>
              <w:rPr>
                <w:rFonts w:ascii="Cambria Math" w:hAnsi="Cambria Math"/>
              </w:rPr>
              <m:t>CO</m:t>
            </m:r>
          </m:e>
          <m:sub>
            <m:r>
              <m:rPr>
                <m:sty m:val="bi"/>
              </m:rPr>
              <w:rPr>
                <w:rFonts w:ascii="Cambria Math" w:hAnsi="Cambria Math"/>
              </w:rPr>
              <m:t>2</m:t>
            </m:r>
          </m:sub>
        </m:sSub>
        <m:r>
          <m:rPr>
            <m:sty m:val="bi"/>
          </m:rPr>
          <w:rPr>
            <w:rFonts w:ascii="Cambria Math" w:hAnsi="Cambria Math"/>
          </w:rPr>
          <m:t xml:space="preserve">= </m:t>
        </m:r>
        <m:sSub>
          <m:sSubPr>
            <m:ctrlPr>
              <w:rPr>
                <w:rFonts w:ascii="Cambria Math" w:hAnsi="Cambria Math"/>
                <w:i/>
              </w:rPr>
            </m:ctrlPr>
          </m:sSubPr>
          <m:e>
            <m:r>
              <m:rPr>
                <m:sty m:val="bi"/>
              </m:rPr>
              <w:rPr>
                <w:rFonts w:ascii="Cambria Math" w:hAnsi="Cambria Math"/>
              </w:rPr>
              <m:t>CH</m:t>
            </m:r>
          </m:e>
          <m:sub>
            <m:r>
              <m:rPr>
                <m:sty m:val="bi"/>
              </m:rPr>
              <w:rPr>
                <w:rFonts w:ascii="Cambria Math" w:hAnsi="Cambria Math"/>
              </w:rPr>
              <m:t>4</m:t>
            </m:r>
          </m:sub>
        </m:sSub>
        <m:r>
          <m:rPr>
            <m:sty m:val="bi"/>
          </m:rPr>
          <w:rPr>
            <w:rFonts w:ascii="Cambria Math" w:hAnsi="Cambria Math"/>
          </w:rPr>
          <m:t>+2</m:t>
        </m:r>
        <m:sSub>
          <m:sSubPr>
            <m:ctrlPr>
              <w:rPr>
                <w:rFonts w:ascii="Cambria Math" w:hAnsi="Cambria Math"/>
                <w:i/>
              </w:rPr>
            </m:ctrlPr>
          </m:sSubPr>
          <m:e>
            <m:r>
              <m:rPr>
                <m:sty m:val="bi"/>
              </m:rPr>
              <w:rPr>
                <w:rFonts w:ascii="Cambria Math" w:hAnsi="Cambria Math"/>
              </w:rPr>
              <m:t>H</m:t>
            </m:r>
          </m:e>
          <m:sub>
            <m:r>
              <m:rPr>
                <m:sty m:val="bi"/>
              </m:rPr>
              <w:rPr>
                <w:rFonts w:ascii="Cambria Math" w:hAnsi="Cambria Math"/>
              </w:rPr>
              <m:t>2</m:t>
            </m:r>
          </m:sub>
        </m:sSub>
        <m:r>
          <m:rPr>
            <m:sty m:val="bi"/>
          </m:rPr>
          <w:rPr>
            <w:rFonts w:ascii="Cambria Math" w:hAnsi="Cambria Math"/>
          </w:rPr>
          <m:t>O;   ∆</m:t>
        </m:r>
        <m:sSup>
          <m:sSupPr>
            <m:ctrlPr>
              <w:rPr>
                <w:rFonts w:ascii="Cambria Math" w:hAnsi="Cambria Math"/>
                <w:i/>
              </w:rPr>
            </m:ctrlPr>
          </m:sSupPr>
          <m:e>
            <m:r>
              <m:rPr>
                <m:sty m:val="bi"/>
              </m:rPr>
              <w:rPr>
                <w:rFonts w:ascii="Cambria Math" w:hAnsi="Cambria Math"/>
              </w:rPr>
              <m:t>G</m:t>
            </m:r>
          </m:e>
          <m:sup>
            <m:r>
              <m:rPr>
                <m:sty m:val="bi"/>
              </m:rPr>
              <w:rPr>
                <w:rFonts w:ascii="Cambria Math" w:hAnsi="Cambria Math"/>
              </w:rPr>
              <m:t>0</m:t>
            </m:r>
          </m:sup>
        </m:sSup>
        <m:r>
          <m:rPr>
            <m:sty m:val="bi"/>
          </m:rPr>
          <w:rPr>
            <w:rFonts w:ascii="Cambria Math" w:hAnsi="Cambria Math"/>
          </w:rPr>
          <m:t>=-130.7 kJ/mol</m:t>
        </m:r>
      </m:oMath>
      <w:r w:rsidRPr="00040724">
        <w:rPr>
          <w:rFonts w:eastAsiaTheme="minorEastAsia"/>
        </w:rPr>
        <w:t xml:space="preserve"> (3)                                   </w:t>
      </w:r>
    </w:p>
    <w:p w:rsidR="007E6EC0" w:rsidRPr="00040724" w:rsidRDefault="007E6EC0" w:rsidP="007E6EC0">
      <w:pPr>
        <w:pStyle w:val="Style3"/>
        <w:numPr>
          <w:ilvl w:val="0"/>
          <w:numId w:val="0"/>
        </w:numPr>
        <w:rPr>
          <w:b w:val="0"/>
        </w:rPr>
      </w:pPr>
      <w:r w:rsidRPr="00040724">
        <w:rPr>
          <w:b w:val="0"/>
        </w:rPr>
        <w:t xml:space="preserve">Typically, conventional anaerobic digestion produces around 30% of the methane component of biogas via </w:t>
      </w:r>
      <w:proofErr w:type="spellStart"/>
      <w:r w:rsidRPr="00040724">
        <w:rPr>
          <w:b w:val="0"/>
        </w:rPr>
        <w:t>hydrogenotrophic</w:t>
      </w:r>
      <w:proofErr w:type="spellEnd"/>
      <w:r w:rsidRPr="00040724">
        <w:rPr>
          <w:b w:val="0"/>
        </w:rPr>
        <w:t xml:space="preserve"> </w:t>
      </w:r>
      <w:proofErr w:type="spellStart"/>
      <w:r w:rsidRPr="00040724">
        <w:rPr>
          <w:b w:val="0"/>
        </w:rPr>
        <w:t>methanogenesis</w:t>
      </w:r>
      <w:proofErr w:type="spellEnd"/>
      <w:r w:rsidRPr="00040724">
        <w:rPr>
          <w:b w:val="0"/>
        </w:rPr>
        <w:t xml:space="preserve"> </w:t>
      </w:r>
      <w:r w:rsidRPr="00040724">
        <w:rPr>
          <w:b w:val="0"/>
        </w:rPr>
        <w:fldChar w:fldCharType="begin"/>
      </w:r>
      <w:r w:rsidRPr="00040724">
        <w:rPr>
          <w:b w:val="0"/>
        </w:rPr>
        <w:instrText xml:space="preserve"> ADDIN EN.CITE &lt;EndNote&gt;&lt;Cite&gt;&lt;Author&gt;Bassani&lt;/Author&gt;&lt;Year&gt;2015&lt;/Year&gt;&lt;RecNum&gt;169&lt;/RecNum&gt;&lt;DisplayText&gt;[27]&lt;/DisplayText&gt;&lt;record&gt;&lt;rec-number&gt;169&lt;/rec-number&gt;&lt;foreign-keys&gt;&lt;key app="EN" db-id="9dfttvd2gwxrs7erav6pptp0a959sfvw0et2" timestamp="0"&gt;169&lt;/key&gt;&lt;/foreign-keys&gt;&lt;ref-type name="Journal Article"&gt;17&lt;/ref-type&gt;&lt;contributors&gt;&lt;authors&gt;&lt;author&gt;Bassani, Ilaria&lt;/author&gt;&lt;author&gt;Kougias, Panagiotis G&lt;/author&gt;&lt;author&gt;Treu, Laura&lt;/author&gt;&lt;author&gt;Angelidaki, Irini&lt;/author&gt;&lt;/authors&gt;&lt;/contributors&gt;&lt;titles&gt;&lt;title&gt;Biogas upgrading via hydrogenotrophic methanogenesis in two-stage continuous stirred tank reactors at mesophilic and thermophilic conditions&lt;/title&gt;&lt;secondary-title&gt;Environmental science &amp;amp; technology&lt;/secondary-title&gt;&lt;/titles&gt;&lt;pages&gt;12585-12593&lt;/pages&gt;&lt;volume&gt;49&lt;/volume&gt;&lt;number&gt;20&lt;/number&gt;&lt;dates&gt;&lt;year&gt;2015&lt;/year&gt;&lt;/dates&gt;&lt;isbn&gt;0013-936X&lt;/isbn&gt;&lt;urls&gt;&lt;/urls&gt;&lt;/record&gt;&lt;/Cite&gt;&lt;/EndNote&gt;</w:instrText>
      </w:r>
      <w:r w:rsidRPr="00040724">
        <w:rPr>
          <w:b w:val="0"/>
        </w:rPr>
        <w:fldChar w:fldCharType="separate"/>
      </w:r>
      <w:r w:rsidRPr="00040724">
        <w:rPr>
          <w:b w:val="0"/>
          <w:noProof/>
        </w:rPr>
        <w:t>[27]</w:t>
      </w:r>
      <w:r w:rsidRPr="00040724">
        <w:rPr>
          <w:b w:val="0"/>
        </w:rPr>
        <w:fldChar w:fldCharType="end"/>
      </w:r>
      <w:r w:rsidRPr="00040724">
        <w:rPr>
          <w:b w:val="0"/>
        </w:rPr>
        <w:t xml:space="preserve">. However, it has been </w:t>
      </w:r>
      <w:proofErr w:type="spellStart"/>
      <w:r w:rsidRPr="00040724">
        <w:rPr>
          <w:b w:val="0"/>
        </w:rPr>
        <w:t>hypothesiszed</w:t>
      </w:r>
      <w:proofErr w:type="spellEnd"/>
      <w:r w:rsidRPr="00040724">
        <w:rPr>
          <w:b w:val="0"/>
        </w:rPr>
        <w:t xml:space="preserve"> </w:t>
      </w:r>
      <w:r w:rsidRPr="00040724">
        <w:rPr>
          <w:b w:val="0"/>
        </w:rPr>
        <w:fldChar w:fldCharType="begin"/>
      </w:r>
      <w:r w:rsidRPr="00040724">
        <w:rPr>
          <w:b w:val="0"/>
        </w:rPr>
        <w:instrText xml:space="preserve"> ADDIN EN.CITE &lt;EndNote&gt;&lt;Cite&gt;&lt;Author&gt;Bassani&lt;/Author&gt;&lt;Year&gt;2015&lt;/Year&gt;&lt;RecNum&gt;169&lt;/RecNum&gt;&lt;DisplayText&gt;[27]&lt;/DisplayText&gt;&lt;record&gt;&lt;rec-number&gt;169&lt;/rec-number&gt;&lt;foreign-keys&gt;&lt;key app="EN" db-id="9dfttvd2gwxrs7erav6pptp0a959sfvw0et2" timestamp="0"&gt;169&lt;/key&gt;&lt;/foreign-keys&gt;&lt;ref-type name="Journal Article"&gt;17&lt;/ref-type&gt;&lt;contributors&gt;&lt;authors&gt;&lt;author&gt;Bassani, Ilaria&lt;/author&gt;&lt;author&gt;Kougias, Panagiotis G&lt;/author&gt;&lt;author&gt;Treu, Laura&lt;/author&gt;&lt;author&gt;Angelidaki, Irini&lt;/author&gt;&lt;/authors&gt;&lt;/contributors&gt;&lt;titles&gt;&lt;title&gt;Biogas upgrading via hydrogenotrophic methanogenesis in two-stage continuous stirred tank reactors at mesophilic and thermophilic conditions&lt;/title&gt;&lt;secondary-title&gt;Environmental science &amp;amp; technology&lt;/secondary-title&gt;&lt;/titles&gt;&lt;pages&gt;12585-12593&lt;/pages&gt;&lt;volume&gt;49&lt;/volume&gt;&lt;number&gt;20&lt;/number&gt;&lt;dates&gt;&lt;year&gt;2015&lt;/year&gt;&lt;/dates&gt;&lt;isbn&gt;0013-936X&lt;/isbn&gt;&lt;urls&gt;&lt;/urls&gt;&lt;/record&gt;&lt;/Cite&gt;&lt;/EndNote&gt;</w:instrText>
      </w:r>
      <w:r w:rsidRPr="00040724">
        <w:rPr>
          <w:b w:val="0"/>
        </w:rPr>
        <w:fldChar w:fldCharType="separate"/>
      </w:r>
      <w:r w:rsidRPr="00040724">
        <w:rPr>
          <w:b w:val="0"/>
          <w:noProof/>
        </w:rPr>
        <w:t>[27]</w:t>
      </w:r>
      <w:r w:rsidRPr="00040724">
        <w:rPr>
          <w:b w:val="0"/>
        </w:rPr>
        <w:fldChar w:fldCharType="end"/>
      </w:r>
      <w:r w:rsidRPr="00040724">
        <w:rPr>
          <w:b w:val="0"/>
        </w:rPr>
        <w:t xml:space="preserve"> that adding hydrogen directly to anaerobic digester may change the microbial community composition promoting </w:t>
      </w:r>
      <w:proofErr w:type="spellStart"/>
      <w:r w:rsidRPr="00040724">
        <w:rPr>
          <w:b w:val="0"/>
        </w:rPr>
        <w:t>hydrogenotrophic</w:t>
      </w:r>
      <w:proofErr w:type="spellEnd"/>
      <w:r w:rsidRPr="00040724">
        <w:rPr>
          <w:b w:val="0"/>
        </w:rPr>
        <w:t xml:space="preserve"> </w:t>
      </w:r>
      <w:proofErr w:type="spellStart"/>
      <w:r w:rsidRPr="00040724">
        <w:rPr>
          <w:b w:val="0"/>
        </w:rPr>
        <w:t>methanogenesis</w:t>
      </w:r>
      <w:proofErr w:type="spellEnd"/>
      <w:r w:rsidRPr="00040724">
        <w:rPr>
          <w:b w:val="0"/>
        </w:rPr>
        <w:t xml:space="preserve"> pathways. This can also enhance the biological conversion of CO</w:t>
      </w:r>
      <w:r w:rsidRPr="00040724">
        <w:rPr>
          <w:b w:val="0"/>
          <w:vertAlign w:val="subscript"/>
        </w:rPr>
        <w:t>2</w:t>
      </w:r>
      <w:r w:rsidRPr="00040724">
        <w:rPr>
          <w:b w:val="0"/>
        </w:rPr>
        <w:t xml:space="preserve"> into methane with a reported CH</w:t>
      </w:r>
      <w:r w:rsidRPr="00040724">
        <w:rPr>
          <w:b w:val="0"/>
          <w:vertAlign w:val="subscript"/>
        </w:rPr>
        <w:t>4</w:t>
      </w:r>
      <w:r w:rsidRPr="00040724">
        <w:rPr>
          <w:b w:val="0"/>
        </w:rPr>
        <w:t xml:space="preserve"> yield increase of ca 20 - 40% </w:t>
      </w:r>
      <w:r w:rsidRPr="00040724">
        <w:rPr>
          <w:b w:val="0"/>
        </w:rPr>
        <w:fldChar w:fldCharType="begin"/>
      </w:r>
      <w:r w:rsidRPr="00040724">
        <w:rPr>
          <w:b w:val="0"/>
        </w:rPr>
        <w:instrText xml:space="preserve"> ADDIN EN.CITE &lt;EndNote&gt;&lt;Cite&gt;&lt;Author&gt;Luo&lt;/Author&gt;&lt;Year&gt;2013&lt;/Year&gt;&lt;RecNum&gt;170&lt;/RecNum&gt;&lt;DisplayText&gt;[59, 60]&lt;/DisplayText&gt;&lt;record&gt;&lt;rec-number&gt;170&lt;/rec-number&gt;&lt;foreign-keys&gt;&lt;key app="EN" db-id="9dfttvd2gwxrs7erav6pptp0a959sfvw0et2" timestamp="0"&gt;170&lt;/key&gt;&lt;/foreign-keys&gt;&lt;ref-type name="Journal Article"&gt;17&lt;/ref-type&gt;&lt;contributors&gt;&lt;authors&gt;&lt;author&gt;Luo, Gang&lt;/author&gt;&lt;author&gt;Angelidaki, Irini&lt;/author&gt;&lt;/authors&gt;&lt;/contributors&gt;&lt;titles&gt;&lt;title&gt;Co-digestion of manure and whey for in situ biogas upgrading by the addition of H2: process performance and microbial insights&lt;/title&gt;&lt;secondary-title&gt;Applied microbiology and biotechnology&lt;/secondary-title&gt;&lt;/titles&gt;&lt;pages&gt;1373-1381&lt;/pages&gt;&lt;volume&gt;97&lt;/volume&gt;&lt;number&gt;3&lt;/number&gt;&lt;dates&gt;&lt;year&gt;2013&lt;/year&gt;&lt;/dates&gt;&lt;isbn&gt;0175-7598&lt;/isbn&gt;&lt;urls&gt;&lt;/urls&gt;&lt;/record&gt;&lt;/Cite&gt;&lt;Cite&gt;&lt;Author&gt;Luo&lt;/Author&gt;&lt;Year&gt;2012&lt;/Year&gt;&lt;RecNum&gt;171&lt;/RecNum&gt;&lt;record&gt;&lt;rec-number&gt;171&lt;/rec-number&gt;&lt;foreign-keys&gt;&lt;key app="EN" db-id="9dfttvd2gwxrs7erav6pptp0a959sfvw0et2" timestamp="0"&gt;171&lt;/key&gt;&lt;/foreign-keys&gt;&lt;ref-type name="Journal Article"&gt;17&lt;/ref-type&gt;&lt;contributors&gt;&lt;authors&gt;&lt;author&gt;Luo, Gang&lt;/author&gt;&lt;author&gt;Johansson, Sara&lt;/author&gt;&lt;author&gt;Boe, Kanokwan&lt;/author&gt;&lt;author&gt;Xie, Li&lt;/author&gt;&lt;author&gt;Zhou, Qi&lt;/author&gt;&lt;author&gt;Angelidaki, Irini&lt;/author&gt;&lt;/authors&gt;&lt;/contributors&gt;&lt;titles&gt;&lt;title&gt;Simultaneous hydrogen utilization and in situ biogas upgrading in an anaerobic reactor&lt;/title&gt;&lt;secondary-title&gt;Biotechnology and bioengineering&lt;/secondary-title&gt;&lt;/titles&gt;&lt;pages&gt;1088-1094&lt;/pages&gt;&lt;volume&gt;109&lt;/volume&gt;&lt;number&gt;4&lt;/number&gt;&lt;dates&gt;&lt;year&gt;2012&lt;/year&gt;&lt;/dates&gt;&lt;isbn&gt;1097-0290&lt;/isbn&gt;&lt;urls&gt;&lt;/urls&gt;&lt;/record&gt;&lt;/Cite&gt;&lt;/EndNote&gt;</w:instrText>
      </w:r>
      <w:r w:rsidRPr="00040724">
        <w:rPr>
          <w:b w:val="0"/>
        </w:rPr>
        <w:fldChar w:fldCharType="separate"/>
      </w:r>
      <w:r w:rsidRPr="00040724">
        <w:rPr>
          <w:b w:val="0"/>
          <w:noProof/>
        </w:rPr>
        <w:t>[59, 60]</w:t>
      </w:r>
      <w:r w:rsidRPr="00040724">
        <w:rPr>
          <w:b w:val="0"/>
        </w:rPr>
        <w:fldChar w:fldCharType="end"/>
      </w:r>
      <w:r w:rsidRPr="00040724">
        <w:rPr>
          <w:b w:val="0"/>
        </w:rPr>
        <w:t xml:space="preserve">, and a possibility of up to 90% </w:t>
      </w:r>
      <w:r w:rsidRPr="00040724">
        <w:rPr>
          <w:b w:val="0"/>
        </w:rPr>
        <w:fldChar w:fldCharType="begin">
          <w:fldData xml:space="preserve">PEVuZE5vdGU+PENpdGU+PEF1dGhvcj5CYXNzYW5pPC9BdXRob3I+PFllYXI+MjAxNTwvWWVhcj48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</w:fldData>
        </w:fldChar>
      </w:r>
      <w:r w:rsidRPr="00040724">
        <w:rPr>
          <w:b w:val="0"/>
        </w:rPr>
        <w:instrText xml:space="preserve"> ADDIN EN.CITE </w:instrText>
      </w:r>
      <w:r w:rsidRPr="00040724">
        <w:rPr>
          <w:b w:val="0"/>
        </w:rPr>
        <w:fldChar w:fldCharType="begin">
          <w:fldData xml:space="preserve">PEVuZE5vdGU+PENpdGU+PEF1dGhvcj5CYXNzYW5pPC9BdXRob3I+PFllYXI+MjAxNTwvWWVhcj48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</w:fldData>
        </w:fldChar>
      </w:r>
      <w:r w:rsidRPr="00040724">
        <w:rPr>
          <w:b w:val="0"/>
        </w:rPr>
        <w:instrText xml:space="preserve"> ADDIN EN.CITE.DATA </w:instrText>
      </w:r>
      <w:r w:rsidRPr="00040724">
        <w:rPr>
          <w:b w:val="0"/>
        </w:rPr>
      </w:r>
      <w:r w:rsidRPr="00040724">
        <w:rPr>
          <w:b w:val="0"/>
        </w:rPr>
        <w:fldChar w:fldCharType="end"/>
      </w:r>
      <w:r w:rsidRPr="00040724">
        <w:rPr>
          <w:b w:val="0"/>
        </w:rPr>
      </w:r>
      <w:r w:rsidRPr="00040724">
        <w:rPr>
          <w:b w:val="0"/>
        </w:rPr>
        <w:fldChar w:fldCharType="separate"/>
      </w:r>
      <w:r w:rsidRPr="00040724">
        <w:rPr>
          <w:b w:val="0"/>
          <w:noProof/>
        </w:rPr>
        <w:t>[27, 61, 62]</w:t>
      </w:r>
      <w:r w:rsidRPr="00040724">
        <w:rPr>
          <w:b w:val="0"/>
        </w:rPr>
        <w:fldChar w:fldCharType="end"/>
      </w:r>
      <w:r w:rsidRPr="00040724">
        <w:rPr>
          <w:b w:val="0"/>
        </w:rPr>
        <w:t xml:space="preserve">, when combined with </w:t>
      </w:r>
      <w:r w:rsidRPr="00040724">
        <w:rPr>
          <w:b w:val="0"/>
          <w:i/>
        </w:rPr>
        <w:t>ex-situ</w:t>
      </w:r>
      <w:r w:rsidRPr="00040724">
        <w:rPr>
          <w:b w:val="0"/>
        </w:rPr>
        <w:t xml:space="preserve"> upgrading techniques. The H</w:t>
      </w:r>
      <w:r w:rsidRPr="00040724">
        <w:rPr>
          <w:b w:val="0"/>
          <w:vertAlign w:val="subscript"/>
        </w:rPr>
        <w:t>2</w:t>
      </w:r>
      <w:r w:rsidRPr="00040724">
        <w:rPr>
          <w:b w:val="0"/>
        </w:rPr>
        <w:t xml:space="preserve"> required for injection may be obtained from electrolysis utilizing surplus electricity from wind and solar </w:t>
      </w:r>
      <w:r w:rsidRPr="00040724">
        <w:rPr>
          <w:b w:val="0"/>
        </w:rPr>
        <w:fldChar w:fldCharType="begin"/>
      </w:r>
      <w:r w:rsidRPr="00040724">
        <w:rPr>
          <w:b w:val="0"/>
        </w:rPr>
        <w:instrText xml:space="preserve"> ADDIN EN.CITE &lt;EndNote&gt;&lt;Cite&gt;&lt;Author&gt;Rachbauer&lt;/Author&gt;&lt;Year&gt;2016&lt;/Year&gt;&lt;RecNum&gt;174&lt;/RecNum&gt;&lt;DisplayText&gt;[37]&lt;/DisplayText&gt;&lt;record&gt;&lt;rec-number&gt;174&lt;/rec-number&gt;&lt;foreign-keys&gt;&lt;key app="EN" db-id="9dfttvd2gwxrs7erav6pptp0a959sfvw0et2" timestamp="0"&gt;174&lt;/key&gt;&lt;/foreign-keys&gt;&lt;ref-type name="Journal Article"&gt;17&lt;/ref-type&gt;&lt;contributors&gt;&lt;authors&gt;&lt;author&gt;Rachbauer, Lydia&lt;/author&gt;&lt;author&gt;Voitl, Gregor&lt;/author&gt;&lt;author&gt;Bochmann, Günther&lt;/author&gt;&lt;author&gt;Fuchs, Werner&lt;/author&gt;&lt;/authors&gt;&lt;/contributors&gt;&lt;titles&gt;&lt;title&gt;Biological biogas upgrading capacity of a hydrogenotrophic community in a trickle-bed reactor&lt;/title&gt;&lt;secondary-title&gt;Applied Energy&lt;/secondary-title&gt;&lt;/titles&gt;&lt;pages&gt;483-490&lt;/pages&gt;&lt;volume&gt;180&lt;/volume&gt;&lt;dates&gt;&lt;year&gt;2016&lt;/year&gt;&lt;/dates&gt;&lt;isbn&gt;0306-2619&lt;/isbn&gt;&lt;urls&gt;&lt;/urls&gt;&lt;/record&gt;&lt;/Cite&gt;&lt;/EndNote&gt;</w:instrText>
      </w:r>
      <w:r w:rsidRPr="00040724">
        <w:rPr>
          <w:b w:val="0"/>
        </w:rPr>
        <w:fldChar w:fldCharType="separate"/>
      </w:r>
      <w:r w:rsidRPr="00040724">
        <w:rPr>
          <w:b w:val="0"/>
          <w:noProof/>
        </w:rPr>
        <w:t>[37]</w:t>
      </w:r>
      <w:r w:rsidRPr="00040724">
        <w:rPr>
          <w:b w:val="0"/>
        </w:rPr>
        <w:fldChar w:fldCharType="end"/>
      </w:r>
      <w:r w:rsidRPr="00040724">
        <w:rPr>
          <w:b w:val="0"/>
        </w:rPr>
        <w:t>, but since these sources of electricity are not available continuously, such additions of  H</w:t>
      </w:r>
      <w:r w:rsidRPr="00040724">
        <w:rPr>
          <w:b w:val="0"/>
          <w:vertAlign w:val="subscript"/>
        </w:rPr>
        <w:t>2</w:t>
      </w:r>
      <w:r w:rsidRPr="00040724">
        <w:rPr>
          <w:b w:val="0"/>
        </w:rPr>
        <w:t xml:space="preserve"> </w:t>
      </w:r>
      <w:proofErr w:type="spellStart"/>
      <w:r>
        <w:rPr>
          <w:b w:val="0"/>
        </w:rPr>
        <w:t>may</w:t>
      </w:r>
      <w:r w:rsidRPr="00040724">
        <w:rPr>
          <w:b w:val="0"/>
        </w:rPr>
        <w:t>be</w:t>
      </w:r>
      <w:proofErr w:type="spellEnd"/>
      <w:r w:rsidRPr="00040724">
        <w:rPr>
          <w:b w:val="0"/>
        </w:rPr>
        <w:t xml:space="preserve"> introduced periodically in pulses </w:t>
      </w:r>
      <w:r w:rsidRPr="00040724">
        <w:rPr>
          <w:b w:val="0"/>
        </w:rPr>
        <w:fldChar w:fldCharType="begin"/>
      </w:r>
      <w:r w:rsidRPr="00040724">
        <w:rPr>
          <w:b w:val="0"/>
        </w:rPr>
        <w:instrText xml:space="preserve"> ADDIN EN.CITE &lt;EndNote&gt;&lt;Cite&gt;&lt;Author&gt;Agneessens&lt;/Author&gt;&lt;Year&gt;2017&lt;/Year&gt;&lt;RecNum&gt;175&lt;/RecNum&gt;&lt;DisplayText&gt;[63]&lt;/DisplayText&gt;&lt;record&gt;&lt;rec-number&gt;175&lt;/rec-number&gt;&lt;foreign-keys&gt;&lt;key app="EN" db-id="9dfttvd2gwxrs7erav6pptp0a959sfvw0et2" timestamp="0"&gt;175&lt;/key&gt;&lt;/foreign-keys&gt;&lt;ref-type name="Journal Article"&gt;17&lt;/ref-type&gt;&lt;contributors&gt;&lt;authors&gt;&lt;author&gt;Agneessens, Laura Mia&lt;/author&gt;&lt;author&gt;Ottosen, Lars Ditlev Mørck&lt;/author&gt;&lt;author&gt;Voigt, Niels Vinther&lt;/author&gt;&lt;author&gt;Nielsen, Jeppe Lund&lt;/author&gt;&lt;author&gt;de Jonge, Nadieh&lt;/author&gt;&lt;author&gt;Fischer, Christian Holst&lt;/author&gt;&lt;author&gt;Kofoed, Michael Vedel Wegener&lt;/author&gt;&lt;/authors&gt;&lt;/contributors&gt;&lt;titles&gt;&lt;title&gt;In-situ biogas upgrading with pulse H 2 additions: The relevance of methanogen adaption and inorganic carbon level&lt;/title&gt;&lt;secondary-title&gt;Bioresource Technology&lt;/secondary-title&gt;&lt;/titles&gt;&lt;periodical&gt;&lt;full-title&gt;Bioresource technology&lt;/full-title&gt;&lt;/periodical&gt;&lt;pages&gt;256-263&lt;/pages&gt;&lt;volume&gt;233&lt;/volume&gt;&lt;dates&gt;&lt;year&gt;2017&lt;/year&gt;&lt;/dates&gt;&lt;isbn&gt;0960-8524&lt;/isbn&gt;&lt;urls&gt;&lt;/urls&gt;&lt;/record&gt;&lt;/Cite&gt;&lt;/EndNote&gt;</w:instrText>
      </w:r>
      <w:r w:rsidRPr="00040724">
        <w:rPr>
          <w:b w:val="0"/>
        </w:rPr>
        <w:fldChar w:fldCharType="separate"/>
      </w:r>
      <w:r w:rsidRPr="00040724">
        <w:rPr>
          <w:b w:val="0"/>
          <w:noProof/>
        </w:rPr>
        <w:t>[63]</w:t>
      </w:r>
      <w:r w:rsidRPr="00040724">
        <w:rPr>
          <w:b w:val="0"/>
        </w:rPr>
        <w:fldChar w:fldCharType="end"/>
      </w:r>
      <w:r w:rsidRPr="00040724">
        <w:rPr>
          <w:b w:val="0"/>
        </w:rPr>
        <w:t>. Hydrogen enriched gases (i.e.; coke oven gas: 92% H</w:t>
      </w:r>
      <w:r w:rsidRPr="00040724">
        <w:rPr>
          <w:b w:val="0"/>
          <w:vertAlign w:val="subscript"/>
        </w:rPr>
        <w:t>2</w:t>
      </w:r>
      <w:r w:rsidRPr="00040724">
        <w:rPr>
          <w:b w:val="0"/>
        </w:rPr>
        <w:t xml:space="preserve"> &amp; 8% CO) can also be a good alternative to pure H</w:t>
      </w:r>
      <w:r w:rsidRPr="00040724">
        <w:rPr>
          <w:b w:val="0"/>
          <w:vertAlign w:val="subscript"/>
        </w:rPr>
        <w:t>2</w:t>
      </w:r>
      <w:r w:rsidRPr="00040724">
        <w:rPr>
          <w:b w:val="0"/>
        </w:rPr>
        <w:t xml:space="preserve">, where a methane purity of up to 99% has been observed </w:t>
      </w:r>
      <w:r w:rsidRPr="00040724">
        <w:rPr>
          <w:b w:val="0"/>
        </w:rPr>
        <w:fldChar w:fldCharType="begin"/>
      </w:r>
      <w:r w:rsidRPr="00040724">
        <w:rPr>
          <w:b w:val="0"/>
        </w:rPr>
        <w:instrText xml:space="preserve"> ADDIN EN.CITE &lt;EndNote&gt;&lt;Cite&gt;&lt;Author&gt;Wang&lt;/Author&gt;&lt;Year&gt;2013&lt;/Year&gt;&lt;RecNum&gt;349&lt;/RecNum&gt;&lt;DisplayText&gt;[64]&lt;/DisplayText&gt;&lt;record&gt;&lt;rec-number&gt;349&lt;/rec-number&gt;&lt;foreign-keys&gt;&lt;key app="EN" db-id="9dfttvd2gwxrs7erav6pptp0a959sfvw0et2" timestamp="0"&gt;349&lt;/key&gt;&lt;/foreign-keys&gt;&lt;ref-type name="Journal Article"&gt;17&lt;/ref-type&gt;&lt;contributors&gt;&lt;authors&gt;&lt;author&gt;Wang, Wen&lt;/author&gt;&lt;author&gt;Xie, Li&lt;/author&gt;&lt;author&gt;Luo, Gang&lt;/author&gt;&lt;author&gt;Zhou, Qi&lt;/author&gt;&lt;author&gt;Angelidaki, Irini&lt;/author&gt;&lt;/authors&gt;&lt;/contributors&gt;&lt;titles&gt;&lt;title&gt;Performance and microbial community analysis of the anaerobic reactor with coke oven gas biomethanation and in situ biogas upgrading&lt;/title&gt;&lt;secondary-title&gt;Bioresource technology&lt;/secondary-title&gt;&lt;/titles&gt;&lt;periodical&gt;&lt;full-title&gt;Bioresource technology&lt;/full-title&gt;&lt;/periodical&gt;&lt;pages&gt;234-239&lt;/pages&gt;&lt;volume&gt;146&lt;/volume&gt;&lt;dates&gt;&lt;year&gt;2013&lt;/year&gt;&lt;/dates&gt;&lt;isbn&gt;0960-8524&lt;/isbn&gt;&lt;urls&gt;&lt;/urls&gt;&lt;/record&gt;&lt;/Cite&gt;&lt;/EndNote&gt;</w:instrText>
      </w:r>
      <w:r w:rsidRPr="00040724">
        <w:rPr>
          <w:b w:val="0"/>
        </w:rPr>
        <w:fldChar w:fldCharType="separate"/>
      </w:r>
      <w:r w:rsidRPr="00040724">
        <w:rPr>
          <w:b w:val="0"/>
          <w:noProof/>
        </w:rPr>
        <w:t>[64]</w:t>
      </w:r>
      <w:r w:rsidRPr="00040724">
        <w:rPr>
          <w:b w:val="0"/>
        </w:rPr>
        <w:fldChar w:fldCharType="end"/>
      </w:r>
      <w:r w:rsidRPr="00040724">
        <w:rPr>
          <w:b w:val="0"/>
        </w:rPr>
        <w:t xml:space="preserve">.  </w:t>
      </w:r>
    </w:p>
    <w:p w:rsidR="007E6EC0" w:rsidRPr="00040724" w:rsidRDefault="007E6EC0" w:rsidP="007E6EC0">
      <w:pPr>
        <w:pStyle w:val="Style3"/>
        <w:numPr>
          <w:ilvl w:val="0"/>
          <w:numId w:val="0"/>
        </w:numPr>
        <w:rPr>
          <w:b w:val="0"/>
        </w:rPr>
      </w:pPr>
      <w:r w:rsidRPr="00040724">
        <w:rPr>
          <w:b w:val="0"/>
        </w:rPr>
        <w:lastRenderedPageBreak/>
        <w:t xml:space="preserve">The major advantage of the </w:t>
      </w:r>
      <w:r w:rsidRPr="00040724">
        <w:rPr>
          <w:b w:val="0"/>
          <w:i/>
        </w:rPr>
        <w:t>in-situ</w:t>
      </w:r>
      <w:r w:rsidRPr="00040724">
        <w:rPr>
          <w:b w:val="0"/>
        </w:rPr>
        <w:t xml:space="preserve"> technique is that it allows existing biogas plants to be utilized for H</w:t>
      </w:r>
      <w:r w:rsidRPr="00040724">
        <w:rPr>
          <w:b w:val="0"/>
          <w:vertAlign w:val="subscript"/>
        </w:rPr>
        <w:t>2</w:t>
      </w:r>
      <w:r w:rsidRPr="00040724">
        <w:rPr>
          <w:b w:val="0"/>
        </w:rPr>
        <w:t xml:space="preserve"> addition and the current natural gas infrastructure for transport of the upgraded </w:t>
      </w:r>
      <w:proofErr w:type="spellStart"/>
      <w:r w:rsidRPr="00040724">
        <w:rPr>
          <w:b w:val="0"/>
        </w:rPr>
        <w:t>biomethane</w:t>
      </w:r>
      <w:proofErr w:type="spellEnd"/>
      <w:r w:rsidRPr="00040724">
        <w:rPr>
          <w:b w:val="0"/>
        </w:rPr>
        <w:t xml:space="preserve">, therefore eliminating the need for hydrogen storage (which can be of safety concern) </w:t>
      </w:r>
      <w:r w:rsidRPr="00040724">
        <w:rPr>
          <w:b w:val="0"/>
        </w:rPr>
        <w:fldChar w:fldCharType="begin"/>
      </w:r>
      <w:r w:rsidRPr="00040724">
        <w:rPr>
          <w:b w:val="0"/>
        </w:rPr>
        <w:instrText xml:space="preserve"> ADDIN EN.CITE &lt;EndNote&gt;&lt;Cite&gt;&lt;Author&gt;Luo&lt;/Author&gt;&lt;Year&gt;2012&lt;/Year&gt;&lt;RecNum&gt;167&lt;/RecNum&gt;&lt;DisplayText&gt;[55]&lt;/DisplayText&gt;&lt;record&gt;&lt;rec-number&gt;167&lt;/rec-number&gt;&lt;foreign-keys&gt;&lt;key app="EN" db-id="9dfttvd2gwxrs7erav6pptp0a959sfvw0et2" timestamp="0"&gt;167&lt;/key&gt;&lt;/foreign-keys&gt;&lt;ref-type name="Journal Article"&gt;17&lt;/ref-type&gt;&lt;contributors&gt;&lt;authors&gt;&lt;author&gt;Luo, Gang&lt;/author&gt;&lt;author&gt;Angelidaki, Irini&lt;/author&gt;&lt;/authors&gt;&lt;/contributors&gt;&lt;titles&gt;&lt;title&gt;Integrated biogas upgrading and hydrogen utilization in an anaerobic reactor containing enriched hydrogenotrophic methanogenic culture&lt;/title&gt;&lt;secondary-title&gt;Biotechnology and bioengineering&lt;/secondary-title&gt;&lt;/titles&gt;&lt;pages&gt;2729-2736&lt;/pages&gt;&lt;volume&gt;109&lt;/volume&gt;&lt;number&gt;11&lt;/number&gt;&lt;dates&gt;&lt;year&gt;2012&lt;/year&gt;&lt;/dates&gt;&lt;isbn&gt;1097-0290&lt;/isbn&gt;&lt;urls&gt;&lt;/urls&gt;&lt;/record&gt;&lt;/Cite&gt;&lt;/EndNote&gt;</w:instrText>
      </w:r>
      <w:r w:rsidRPr="00040724">
        <w:rPr>
          <w:b w:val="0"/>
        </w:rPr>
        <w:fldChar w:fldCharType="separate"/>
      </w:r>
      <w:r w:rsidRPr="00040724">
        <w:rPr>
          <w:b w:val="0"/>
          <w:noProof/>
        </w:rPr>
        <w:t>[55]</w:t>
      </w:r>
      <w:r w:rsidRPr="00040724">
        <w:rPr>
          <w:b w:val="0"/>
        </w:rPr>
        <w:fldChar w:fldCharType="end"/>
      </w:r>
      <w:r w:rsidRPr="00040724">
        <w:rPr>
          <w:b w:val="0"/>
        </w:rPr>
        <w:t xml:space="preserve">. </w:t>
      </w:r>
      <w:r>
        <w:rPr>
          <w:b w:val="0"/>
        </w:rPr>
        <w:t>Nevertheless</w:t>
      </w:r>
      <w:r w:rsidRPr="00040724">
        <w:rPr>
          <w:b w:val="0"/>
        </w:rPr>
        <w:t xml:space="preserve">, the application of this technology thus far is limited to the lab scale studies </w:t>
      </w:r>
      <w:r w:rsidRPr="00040724">
        <w:rPr>
          <w:b w:val="0"/>
        </w:rPr>
        <w:fldChar w:fldCharType="begin"/>
      </w:r>
      <w:r w:rsidRPr="00040724">
        <w:rPr>
          <w:b w:val="0"/>
        </w:rPr>
        <w:instrText xml:space="preserve"> ADDIN EN.CITE &lt;EndNote&gt;&lt;Cite&gt;&lt;Author&gt;Luo&lt;/Author&gt;&lt;Year&gt;2013&lt;/Year&gt;&lt;RecNum&gt;170&lt;/RecNum&gt;&lt;DisplayText&gt;[59, 60]&lt;/DisplayText&gt;&lt;record&gt;&lt;rec-number&gt;170&lt;/rec-number&gt;&lt;foreign-keys&gt;&lt;key app="EN" db-id="9dfttvd2gwxrs7erav6pptp0a959sfvw0et2" timestamp="0"&gt;170&lt;/key&gt;&lt;/foreign-keys&gt;&lt;ref-type name="Journal Article"&gt;17&lt;/ref-type&gt;&lt;contributors&gt;&lt;authors&gt;&lt;author&gt;Luo, Gang&lt;/author&gt;&lt;author&gt;Angelidaki, Irini&lt;/author&gt;&lt;/authors&gt;&lt;/contributors&gt;&lt;titles&gt;&lt;title&gt;Co-digestion of manure and whey for in situ biogas upgrading by the addition of H2: process performance and microbial insights&lt;/title&gt;&lt;secondary-title&gt;Applied microbiology and biotechnology&lt;/secondary-title&gt;&lt;/titles&gt;&lt;pages&gt;1373-1381&lt;/pages&gt;&lt;volume&gt;97&lt;/volume&gt;&lt;number&gt;3&lt;/number&gt;&lt;dates&gt;&lt;year&gt;2013&lt;/year&gt;&lt;/dates&gt;&lt;isbn&gt;0175-7598&lt;/isbn&gt;&lt;urls&gt;&lt;/urls&gt;&lt;/record&gt;&lt;/Cite&gt;&lt;Cite&gt;&lt;Author&gt;Luo&lt;/Author&gt;&lt;Year&gt;2012&lt;/Year&gt;&lt;RecNum&gt;171&lt;/RecNum&gt;&lt;record&gt;&lt;rec-number&gt;171&lt;/rec-number&gt;&lt;foreign-keys&gt;&lt;key app="EN" db-id="9dfttvd2gwxrs7erav6pptp0a959sfvw0et2" timestamp="0"&gt;171&lt;/key&gt;&lt;/foreign-keys&gt;&lt;ref-type name="Journal Article"&gt;17&lt;/ref-type&gt;&lt;contributors&gt;&lt;authors&gt;&lt;author&gt;Luo, Gang&lt;/author&gt;&lt;author&gt;Johansson, Sara&lt;/author&gt;&lt;author&gt;Boe, Kanokwan&lt;/author&gt;&lt;author&gt;Xie, Li&lt;/author&gt;&lt;author&gt;Zhou, Qi&lt;/author&gt;&lt;author&gt;Angelidaki, Irini&lt;/author&gt;&lt;/authors&gt;&lt;/contributors&gt;&lt;titles&gt;&lt;title&gt;Simultaneous hydrogen utilization and in situ biogas upgrading in an anaerobic reactor&lt;/title&gt;&lt;secondary-title&gt;Biotechnology and bioengineering&lt;/secondary-title&gt;&lt;/titles&gt;&lt;pages&gt;1088-1094&lt;/pages&gt;&lt;volume&gt;109&lt;/volume&gt;&lt;number&gt;4&lt;/number&gt;&lt;dates&gt;&lt;year&gt;2012&lt;/year&gt;&lt;/dates&gt;&lt;isbn&gt;1097-0290&lt;/isbn&gt;&lt;urls&gt;&lt;/urls&gt;&lt;/record&gt;&lt;/Cite&gt;&lt;/EndNote&gt;</w:instrText>
      </w:r>
      <w:r w:rsidRPr="00040724">
        <w:rPr>
          <w:b w:val="0"/>
        </w:rPr>
        <w:fldChar w:fldCharType="separate"/>
      </w:r>
      <w:r w:rsidRPr="00040724">
        <w:rPr>
          <w:b w:val="0"/>
          <w:noProof/>
        </w:rPr>
        <w:t>[59, 60]</w:t>
      </w:r>
      <w:r w:rsidRPr="00040724">
        <w:rPr>
          <w:b w:val="0"/>
        </w:rPr>
        <w:fldChar w:fldCharType="end"/>
      </w:r>
      <w:r w:rsidRPr="00040724">
        <w:rPr>
          <w:b w:val="0"/>
        </w:rPr>
        <w:t>. This is because of its low volumetric CH</w:t>
      </w:r>
      <w:r w:rsidRPr="00040724">
        <w:rPr>
          <w:b w:val="0"/>
          <w:vertAlign w:val="subscript"/>
        </w:rPr>
        <w:t>4</w:t>
      </w:r>
      <w:r w:rsidRPr="00040724">
        <w:rPr>
          <w:b w:val="0"/>
        </w:rPr>
        <w:t xml:space="preserve"> production rates </w:t>
      </w:r>
      <w:r w:rsidRPr="00040724">
        <w:rPr>
          <w:b w:val="0"/>
        </w:rPr>
        <w:fldChar w:fldCharType="begin"/>
      </w:r>
      <w:r w:rsidRPr="00040724">
        <w:rPr>
          <w:b w:val="0"/>
        </w:rPr>
        <w:instrText xml:space="preserve"> ADDIN EN.CITE &lt;EndNote&gt;&lt;Cite&gt;&lt;Author&gt;Simon&lt;/Author&gt;&lt;Year&gt;2015&lt;/Year&gt;&lt;RecNum&gt;176&lt;/RecNum&gt;&lt;DisplayText&gt;[65]&lt;/DisplayText&gt;&lt;record&gt;&lt;rec-number&gt;176&lt;/rec-number&gt;&lt;foreign-keys&gt;&lt;key app="EN" db-id="9dfttvd2gwxrs7erav6pptp0a959sfvw0et2" timestamp="0"&gt;176&lt;/key&gt;&lt;/foreign-keys&gt;&lt;ref-type name="Book Section"&gt;5&lt;/ref-type&gt;&lt;contributors&gt;&lt;authors&gt;&lt;author&gt;Simon, K-MR Rittmann&lt;/author&gt;&lt;/authors&gt;&lt;/contributors&gt;&lt;titles&gt;&lt;title&gt;A critical assessment of microbiological biogas to biomethane upgrading systems&lt;/title&gt;&lt;secondary-title&gt;Biogas Science and Technology&lt;/secondary-title&gt;&lt;/titles&gt;&lt;pages&gt;117-135&lt;/pages&gt;&lt;dates&gt;&lt;year&gt;2015&lt;/year&gt;&lt;/dates&gt;&lt;publisher&gt;Springer&lt;/publisher&gt;&lt;urls&gt;&lt;/urls&gt;&lt;/record&gt;&lt;/Cite&gt;&lt;/EndNote&gt;</w:instrText>
      </w:r>
      <w:r w:rsidRPr="00040724">
        <w:rPr>
          <w:b w:val="0"/>
        </w:rPr>
        <w:fldChar w:fldCharType="separate"/>
      </w:r>
      <w:r w:rsidRPr="00040724">
        <w:rPr>
          <w:b w:val="0"/>
          <w:noProof/>
        </w:rPr>
        <w:t>[65]</w:t>
      </w:r>
      <w:r w:rsidRPr="00040724">
        <w:rPr>
          <w:b w:val="0"/>
        </w:rPr>
        <w:fldChar w:fldCharType="end"/>
      </w:r>
      <w:r w:rsidRPr="00040724">
        <w:rPr>
          <w:b w:val="0"/>
        </w:rPr>
        <w:t xml:space="preserve">, and the technical challenges associated with the optimization of process </w:t>
      </w:r>
      <w:r w:rsidRPr="00040724">
        <w:rPr>
          <w:b w:val="0"/>
        </w:rPr>
        <w:fldChar w:fldCharType="begin"/>
      </w:r>
      <w:r w:rsidRPr="00040724">
        <w:rPr>
          <w:b w:val="0"/>
        </w:rPr>
        <w:instrText xml:space="preserve"> ADDIN EN.CITE &lt;EndNote&gt;&lt;Cite&gt;&lt;Author&gt;Mulat&lt;/Author&gt;&lt;Year&gt;2017&lt;/Year&gt;&lt;RecNum&gt;177&lt;/RecNum&gt;&lt;DisplayText&gt;[39]&lt;/DisplayText&gt;&lt;record&gt;&lt;rec-number&gt;177&lt;/rec-number&gt;&lt;foreign-keys&gt;&lt;key app="EN" db-id="9dfttvd2gwxrs7erav6pptp0a959sfvw0et2" timestamp="0"&gt;177&lt;/key&gt;&lt;/foreign-keys&gt;&lt;ref-type name="Journal Article"&gt;17&lt;/ref-type&gt;&lt;contributors&gt;&lt;authors&gt;&lt;author&gt;Mulat, Daniel Girma&lt;/author&gt;&lt;author&gt;Mosbæk, Freya&lt;/author&gt;&lt;author&gt;Ward, Alastair James&lt;/author&gt;&lt;author&gt;Polag, Daniela&lt;/author&gt;&lt;author&gt;Greule, Markus&lt;/author&gt;&lt;author&gt;Keppler, Frank&lt;/author&gt;&lt;author&gt;Nielsen, Jeppe Lund&lt;/author&gt;&lt;author&gt;Feilberg, Anders&lt;/author&gt;&lt;/authors&gt;&lt;/contributors&gt;&lt;titles&gt;&lt;title&gt;Exogenous addition of H 2 for an in situ biogas upgrading through biological reduction of carbon dioxide into methane&lt;/title&gt;&lt;secondary-title&gt;Waste Management&lt;/secondary-title&gt;&lt;/titles&gt;&lt;dates&gt;&lt;year&gt;2017&lt;/year&gt;&lt;/dates&gt;&lt;isbn&gt;0956-053X&lt;/isbn&gt;&lt;urls&gt;&lt;/urls&gt;&lt;/record&gt;&lt;/Cite&gt;&lt;/EndNote&gt;</w:instrText>
      </w:r>
      <w:r w:rsidRPr="00040724">
        <w:rPr>
          <w:b w:val="0"/>
        </w:rPr>
        <w:fldChar w:fldCharType="separate"/>
      </w:r>
      <w:r w:rsidRPr="00040724">
        <w:rPr>
          <w:b w:val="0"/>
          <w:noProof/>
        </w:rPr>
        <w:t>[39]</w:t>
      </w:r>
      <w:r w:rsidRPr="00040724">
        <w:rPr>
          <w:b w:val="0"/>
        </w:rPr>
        <w:fldChar w:fldCharType="end"/>
      </w:r>
      <w:r w:rsidRPr="00040724">
        <w:rPr>
          <w:b w:val="0"/>
        </w:rPr>
        <w:t>. For example, an H</w:t>
      </w:r>
      <w:r w:rsidRPr="00040724">
        <w:rPr>
          <w:b w:val="0"/>
          <w:vertAlign w:val="subscript"/>
        </w:rPr>
        <w:t>2</w:t>
      </w:r>
      <w:r w:rsidRPr="00040724">
        <w:rPr>
          <w:b w:val="0"/>
        </w:rPr>
        <w:t xml:space="preserve"> injection exceeding 4:1 stoichiometric ratio between H</w:t>
      </w:r>
      <w:r w:rsidRPr="00040724">
        <w:rPr>
          <w:b w:val="0"/>
          <w:vertAlign w:val="subscript"/>
        </w:rPr>
        <w:t>2</w:t>
      </w:r>
      <w:r w:rsidRPr="00040724">
        <w:rPr>
          <w:b w:val="0"/>
        </w:rPr>
        <w:t xml:space="preserve"> and CO</w:t>
      </w:r>
      <w:r w:rsidRPr="00040724">
        <w:rPr>
          <w:b w:val="0"/>
          <w:vertAlign w:val="subscript"/>
        </w:rPr>
        <w:t>2</w:t>
      </w:r>
      <w:r w:rsidRPr="00040724">
        <w:rPr>
          <w:b w:val="0"/>
        </w:rPr>
        <w:t xml:space="preserve"> tends to deplete CO</w:t>
      </w:r>
      <w:r w:rsidRPr="00040724">
        <w:rPr>
          <w:b w:val="0"/>
          <w:vertAlign w:val="subscript"/>
        </w:rPr>
        <w:t>2</w:t>
      </w:r>
      <w:r w:rsidRPr="00040724">
        <w:rPr>
          <w:b w:val="0"/>
        </w:rPr>
        <w:t xml:space="preserve"> resulting in rise of pH </w:t>
      </w:r>
      <w:r w:rsidRPr="00040724">
        <w:rPr>
          <w:b w:val="0"/>
        </w:rPr>
        <w:fldChar w:fldCharType="begin"/>
      </w:r>
      <w:r w:rsidRPr="00040724">
        <w:rPr>
          <w:b w:val="0"/>
        </w:rPr>
        <w:instrText xml:space="preserve"> ADDIN EN.CITE &lt;EndNote&gt;&lt;Cite&gt;&lt;Author&gt;Luo&lt;/Author&gt;&lt;Year&gt;2013&lt;/Year&gt;&lt;RecNum&gt;170&lt;/RecNum&gt;&lt;DisplayText&gt;[59]&lt;/DisplayText&gt;&lt;record&gt;&lt;rec-number&gt;170&lt;/rec-number&gt;&lt;foreign-keys&gt;&lt;key app="EN" db-id="9dfttvd2gwxrs7erav6pptp0a959sfvw0et2" timestamp="0"&gt;170&lt;/key&gt;&lt;/foreign-keys&gt;&lt;ref-type name="Journal Article"&gt;17&lt;/ref-type&gt;&lt;contributors&gt;&lt;authors&gt;&lt;author&gt;Luo, Gang&lt;/author&gt;&lt;author&gt;Angelidaki, Irini&lt;/author&gt;&lt;/authors&gt;&lt;/contributors&gt;&lt;titles&gt;&lt;title&gt;Co-digestion of manure and whey for in situ biogas upgrading by the addition of H2: process performance and microbial insights&lt;/title&gt;&lt;secondary-title&gt;Applied microbiology and biotechnology&lt;/secondary-title&gt;&lt;/titles&gt;&lt;pages&gt;1373-1381&lt;/pages&gt;&lt;volume&gt;97&lt;/volume&gt;&lt;number&gt;3&lt;/number&gt;&lt;dates&gt;&lt;year&gt;2013&lt;/year&gt;&lt;/dates&gt;&lt;isbn&gt;0175-7598&lt;/isbn&gt;&lt;urls&gt;&lt;/urls&gt;&lt;/record&gt;&lt;/Cite&gt;&lt;/EndNote&gt;</w:instrText>
      </w:r>
      <w:r w:rsidRPr="00040724">
        <w:rPr>
          <w:b w:val="0"/>
        </w:rPr>
        <w:fldChar w:fldCharType="separate"/>
      </w:r>
      <w:r w:rsidRPr="00040724">
        <w:rPr>
          <w:b w:val="0"/>
          <w:noProof/>
        </w:rPr>
        <w:t>[59]</w:t>
      </w:r>
      <w:r w:rsidRPr="00040724">
        <w:rPr>
          <w:b w:val="0"/>
        </w:rPr>
        <w:fldChar w:fldCharType="end"/>
      </w:r>
      <w:r w:rsidRPr="00040724">
        <w:rPr>
          <w:b w:val="0"/>
        </w:rPr>
        <w:t xml:space="preserve"> and consequently the inhibition of autotrophic </w:t>
      </w:r>
      <w:proofErr w:type="spellStart"/>
      <w:r w:rsidRPr="00040724">
        <w:rPr>
          <w:b w:val="0"/>
        </w:rPr>
        <w:t>hydrogenotrophic</w:t>
      </w:r>
      <w:proofErr w:type="spellEnd"/>
      <w:r w:rsidRPr="00040724">
        <w:rPr>
          <w:b w:val="0"/>
        </w:rPr>
        <w:t xml:space="preserve"> </w:t>
      </w:r>
      <w:proofErr w:type="spellStart"/>
      <w:r w:rsidRPr="00040724">
        <w:rPr>
          <w:b w:val="0"/>
        </w:rPr>
        <w:t>methanogenesis</w:t>
      </w:r>
      <w:proofErr w:type="spellEnd"/>
      <w:r w:rsidRPr="00040724">
        <w:rPr>
          <w:b w:val="0"/>
        </w:rPr>
        <w:t xml:space="preserve"> </w:t>
      </w:r>
      <w:r>
        <w:rPr>
          <w:b w:val="0"/>
        </w:rPr>
        <w:t>(</w:t>
      </w:r>
      <w:r w:rsidRPr="00040724">
        <w:rPr>
          <w:b w:val="0"/>
        </w:rPr>
        <w:t>due to the lack of CO</w:t>
      </w:r>
      <w:r w:rsidRPr="00040724">
        <w:rPr>
          <w:b w:val="0"/>
          <w:vertAlign w:val="subscript"/>
        </w:rPr>
        <w:t>2</w:t>
      </w:r>
      <w:r>
        <w:rPr>
          <w:b w:val="0"/>
        </w:rPr>
        <w:t xml:space="preserve"> availability) </w:t>
      </w:r>
      <w:r w:rsidRPr="00040724">
        <w:rPr>
          <w:b w:val="0"/>
        </w:rPr>
        <w:fldChar w:fldCharType="begin"/>
      </w:r>
      <w:r w:rsidRPr="00040724">
        <w:rPr>
          <w:b w:val="0"/>
        </w:rPr>
        <w:instrText xml:space="preserve"> ADDIN EN.CITE &lt;EndNote&gt;&lt;Cite&gt;&lt;Author&gt;Agneessens&lt;/Author&gt;&lt;Year&gt;2017&lt;/Year&gt;&lt;RecNum&gt;175&lt;/RecNum&gt;&lt;DisplayText&gt;[63]&lt;/DisplayText&gt;&lt;record&gt;&lt;rec-number&gt;175&lt;/rec-number&gt;&lt;foreign-keys&gt;&lt;key app="EN" db-id="9dfttvd2gwxrs7erav6pptp0a959sfvw0et2" timestamp="0"&gt;175&lt;/key&gt;&lt;/foreign-keys&gt;&lt;ref-type name="Journal Article"&gt;17&lt;/ref-type&gt;&lt;contributors&gt;&lt;authors&gt;&lt;author&gt;Agneessens, Laura Mia&lt;/author&gt;&lt;author&gt;Ottosen, Lars Ditlev Mørck&lt;/author&gt;&lt;author&gt;Voigt, Niels Vinther&lt;/author&gt;&lt;author&gt;Nielsen, Jeppe Lund&lt;/author&gt;&lt;author&gt;de Jonge, Nadieh&lt;/author&gt;&lt;author&gt;Fischer, Christian Holst&lt;/author&gt;&lt;author&gt;Kofoed, Michael Vedel Wegener&lt;/author&gt;&lt;/authors&gt;&lt;/contributors&gt;&lt;titles&gt;&lt;title&gt;In-situ biogas upgrading with pulse H 2 additions: The relevance of methanogen adaption and inorganic carbon level&lt;/title&gt;&lt;secondary-title&gt;Bioresource Technology&lt;/secondary-title&gt;&lt;/titles&gt;&lt;periodical&gt;&lt;full-title&gt;Bioresource technology&lt;/full-title&gt;&lt;/periodical&gt;&lt;pages&gt;256-263&lt;/pages&gt;&lt;volume&gt;233&lt;/volume&gt;&lt;dates&gt;&lt;year&gt;2017&lt;/year&gt;&lt;/dates&gt;&lt;isbn&gt;0960-8524&lt;/isbn&gt;&lt;urls&gt;&lt;/urls&gt;&lt;/record&gt;&lt;/Cite&gt;&lt;/EndNote&gt;</w:instrText>
      </w:r>
      <w:r w:rsidRPr="00040724">
        <w:rPr>
          <w:b w:val="0"/>
        </w:rPr>
        <w:fldChar w:fldCharType="separate"/>
      </w:r>
      <w:r w:rsidRPr="00040724">
        <w:rPr>
          <w:b w:val="0"/>
          <w:noProof/>
        </w:rPr>
        <w:t>[63]</w:t>
      </w:r>
      <w:r w:rsidRPr="00040724">
        <w:rPr>
          <w:b w:val="0"/>
        </w:rPr>
        <w:fldChar w:fldCharType="end"/>
      </w:r>
      <w:r w:rsidRPr="00040724">
        <w:rPr>
          <w:b w:val="0"/>
        </w:rPr>
        <w:t>. The pH increase due to the H</w:t>
      </w:r>
      <w:r w:rsidRPr="00040724">
        <w:rPr>
          <w:b w:val="0"/>
          <w:vertAlign w:val="subscript"/>
        </w:rPr>
        <w:t>2</w:t>
      </w:r>
      <w:r w:rsidRPr="00040724">
        <w:rPr>
          <w:b w:val="0"/>
        </w:rPr>
        <w:t xml:space="preserve"> addition was </w:t>
      </w:r>
      <w:r>
        <w:rPr>
          <w:b w:val="0"/>
        </w:rPr>
        <w:t xml:space="preserve">already </w:t>
      </w:r>
      <w:r w:rsidRPr="00040724">
        <w:rPr>
          <w:b w:val="0"/>
        </w:rPr>
        <w:t xml:space="preserve">evidenced and for a </w:t>
      </w:r>
      <w:proofErr w:type="gramStart"/>
      <w:r w:rsidRPr="00040724">
        <w:rPr>
          <w:b w:val="0"/>
        </w:rPr>
        <w:t>remedy</w:t>
      </w:r>
      <w:proofErr w:type="gramEnd"/>
      <w:r w:rsidRPr="00040724">
        <w:rPr>
          <w:b w:val="0"/>
        </w:rPr>
        <w:t xml:space="preserve"> co-digestion with acidic substrates was suggested</w:t>
      </w:r>
      <w:r>
        <w:rPr>
          <w:b w:val="0"/>
        </w:rPr>
        <w:t xml:space="preserve"> [55]</w:t>
      </w:r>
      <w:r w:rsidRPr="00040724">
        <w:rPr>
          <w:b w:val="0"/>
        </w:rPr>
        <w:t xml:space="preserve">. Alternatively, hydrogen addition to a separate reactor enriched with </w:t>
      </w:r>
      <w:proofErr w:type="spellStart"/>
      <w:r w:rsidRPr="00040724">
        <w:rPr>
          <w:b w:val="0"/>
        </w:rPr>
        <w:t>hydrogenotrophic</w:t>
      </w:r>
      <w:proofErr w:type="spellEnd"/>
      <w:r w:rsidRPr="00040724">
        <w:rPr>
          <w:b w:val="0"/>
        </w:rPr>
        <w:t xml:space="preserve"> methanogens was also proposed </w:t>
      </w:r>
      <w:r w:rsidRPr="00040724">
        <w:rPr>
          <w:b w:val="0"/>
        </w:rPr>
        <w:fldChar w:fldCharType="begin"/>
      </w:r>
      <w:r w:rsidRPr="00040724">
        <w:rPr>
          <w:b w:val="0"/>
        </w:rPr>
        <w:instrText xml:space="preserve"> ADDIN EN.CITE &lt;EndNote&gt;&lt;Cite&gt;&lt;Author&gt;Luo&lt;/Author&gt;&lt;Year&gt;2012&lt;/Year&gt;&lt;RecNum&gt;167&lt;/RecNum&gt;&lt;DisplayText&gt;[55]&lt;/DisplayText&gt;&lt;record&gt;&lt;rec-number&gt;167&lt;/rec-number&gt;&lt;foreign-keys&gt;&lt;key app="EN" db-id="9dfttvd2gwxrs7erav6pptp0a959sfvw0et2" timestamp="0"&gt;167&lt;/key&gt;&lt;/foreign-keys&gt;&lt;ref-type name="Journal Article"&gt;17&lt;/ref-type&gt;&lt;contributors&gt;&lt;authors&gt;&lt;author&gt;Luo, Gang&lt;/author&gt;&lt;author&gt;Angelidaki, Irini&lt;/author&gt;&lt;/authors&gt;&lt;/contributors&gt;&lt;titles&gt;&lt;title&gt;Integrated biogas upgrading and hydrogen utilization in an anaerobic reactor containing enriched hydrogenotrophic methanogenic culture&lt;/title&gt;&lt;secondary-title&gt;Biotechnology and bioengineering&lt;/secondary-title&gt;&lt;/titles&gt;&lt;pages&gt;2729-2736&lt;/pages&gt;&lt;volume&gt;109&lt;/volume&gt;&lt;number&gt;11&lt;/number&gt;&lt;dates&gt;&lt;year&gt;2012&lt;/year&gt;&lt;/dates&gt;&lt;isbn&gt;1097-0290&lt;/isbn&gt;&lt;urls&gt;&lt;/urls&gt;&lt;/record&gt;&lt;/Cite&gt;&lt;/EndNote&gt;</w:instrText>
      </w:r>
      <w:r w:rsidRPr="00040724">
        <w:rPr>
          <w:b w:val="0"/>
        </w:rPr>
        <w:fldChar w:fldCharType="separate"/>
      </w:r>
      <w:r w:rsidRPr="00040724">
        <w:rPr>
          <w:b w:val="0"/>
          <w:noProof/>
        </w:rPr>
        <w:t>[55]</w:t>
      </w:r>
      <w:r w:rsidRPr="00040724">
        <w:rPr>
          <w:b w:val="0"/>
        </w:rPr>
        <w:fldChar w:fldCharType="end"/>
      </w:r>
      <w:r w:rsidRPr="00040724">
        <w:rPr>
          <w:b w:val="0"/>
        </w:rPr>
        <w:t xml:space="preserve">. </w:t>
      </w:r>
    </w:p>
    <w:p w:rsidR="007E6EC0" w:rsidRPr="00040724" w:rsidRDefault="007E6EC0" w:rsidP="007E6EC0">
      <w:pPr>
        <w:pStyle w:val="Style3"/>
        <w:numPr>
          <w:ilvl w:val="0"/>
          <w:numId w:val="0"/>
        </w:numPr>
        <w:rPr>
          <w:b w:val="0"/>
        </w:rPr>
      </w:pPr>
      <w:r w:rsidRPr="00040724">
        <w:rPr>
          <w:b w:val="0"/>
        </w:rPr>
        <w:t>H</w:t>
      </w:r>
      <w:r w:rsidRPr="00040724">
        <w:rPr>
          <w:b w:val="0"/>
          <w:vertAlign w:val="subscript"/>
        </w:rPr>
        <w:t>2</w:t>
      </w:r>
      <w:r w:rsidRPr="00040724">
        <w:rPr>
          <w:b w:val="0"/>
        </w:rPr>
        <w:t xml:space="preserve"> dissolves very poorly in aqueous phase </w:t>
      </w:r>
      <w:r w:rsidRPr="00040724">
        <w:rPr>
          <w:b w:val="0"/>
        </w:rPr>
        <w:fldChar w:fldCharType="begin"/>
      </w:r>
      <w:r w:rsidRPr="00040724">
        <w:rPr>
          <w:b w:val="0"/>
        </w:rPr>
        <w:instrText xml:space="preserve"> ADDIN EN.CITE &lt;EndNote&gt;&lt;Cite&gt;&lt;Author&gt;Pauss&lt;/Author&gt;&lt;Year&gt;1990&lt;/Year&gt;&lt;RecNum&gt;178&lt;/RecNum&gt;&lt;DisplayText&gt;[66]&lt;/DisplayText&gt;&lt;record&gt;&lt;rec-number&gt;178&lt;/rec-number&gt;&lt;foreign-keys&gt;&lt;key app="EN" db-id="9dfttvd2gwxrs7erav6pptp0a959sfvw0et2" timestamp="0"&gt;178&lt;/key&gt;&lt;/foreign-keys&gt;&lt;ref-type name="Journal Article"&gt;17&lt;/ref-type&gt;&lt;contributors&gt;&lt;authors&gt;&lt;author&gt;Pauss, André&lt;/author&gt;&lt;author&gt;Andre, Gérald&lt;/author&gt;&lt;author&gt;Perrier, Michel&lt;/author&gt;&lt;author&gt;Guiot, Serge R&lt;/author&gt;&lt;/authors&gt;&lt;/contributors&gt;&lt;titles&gt;&lt;title&gt;Liquid-to-gas mass transfer in anaerobic processes: inevitable transfer limitations of methane and hydrogen in the biomethanation process&lt;/title&gt;&lt;secondary-title&gt;Applied and environmental microbiology&lt;/secondary-title&gt;&lt;/titles&gt;&lt;pages&gt;1636-1644&lt;/pages&gt;&lt;volume&gt;56&lt;/volume&gt;&lt;number&gt;6&lt;/number&gt;&lt;dates&gt;&lt;year&gt;1990&lt;/year&gt;&lt;/dates&gt;&lt;isbn&gt;0099-2240&lt;/isbn&gt;&lt;urls&gt;&lt;/urls&gt;&lt;/record&gt;&lt;/Cite&gt;&lt;/EndNote&gt;</w:instrText>
      </w:r>
      <w:r w:rsidRPr="00040724">
        <w:rPr>
          <w:b w:val="0"/>
        </w:rPr>
        <w:fldChar w:fldCharType="separate"/>
      </w:r>
      <w:r w:rsidRPr="00040724">
        <w:rPr>
          <w:b w:val="0"/>
          <w:noProof/>
        </w:rPr>
        <w:t>[66]</w:t>
      </w:r>
      <w:r w:rsidRPr="00040724">
        <w:rPr>
          <w:b w:val="0"/>
        </w:rPr>
        <w:fldChar w:fldCharType="end"/>
      </w:r>
      <w:r w:rsidRPr="00040724">
        <w:rPr>
          <w:b w:val="0"/>
        </w:rPr>
        <w:t xml:space="preserve"> and </w:t>
      </w:r>
      <w:r>
        <w:rPr>
          <w:b w:val="0"/>
        </w:rPr>
        <w:t xml:space="preserve">with </w:t>
      </w:r>
      <w:r w:rsidRPr="00040724">
        <w:rPr>
          <w:b w:val="0"/>
        </w:rPr>
        <w:t xml:space="preserve">the extent </w:t>
      </w:r>
      <w:proofErr w:type="spellStart"/>
      <w:r w:rsidRPr="00040724">
        <w:rPr>
          <w:b w:val="0"/>
        </w:rPr>
        <w:t>hydrogenotrophic</w:t>
      </w:r>
      <w:proofErr w:type="spellEnd"/>
      <w:r w:rsidRPr="00040724">
        <w:rPr>
          <w:b w:val="0"/>
        </w:rPr>
        <w:t xml:space="preserve"> methanogens can convert H</w:t>
      </w:r>
      <w:r w:rsidRPr="00040724">
        <w:rPr>
          <w:b w:val="0"/>
          <w:vertAlign w:val="subscript"/>
        </w:rPr>
        <w:t>2</w:t>
      </w:r>
      <w:r w:rsidRPr="00040724">
        <w:rPr>
          <w:b w:val="0"/>
        </w:rPr>
        <w:t xml:space="preserve"> into CH</w:t>
      </w:r>
      <w:r w:rsidRPr="00040724">
        <w:rPr>
          <w:b w:val="0"/>
          <w:vertAlign w:val="subscript"/>
        </w:rPr>
        <w:t>4</w:t>
      </w:r>
      <w:r w:rsidRPr="00040724">
        <w:rPr>
          <w:b w:val="0"/>
        </w:rPr>
        <w:t xml:space="preserve"> strongly depends on the efficiency that gaseous hydrogen can transform into liquids that can be utilized by the microorganisms. The H</w:t>
      </w:r>
      <w:r w:rsidRPr="00040724">
        <w:rPr>
          <w:b w:val="0"/>
          <w:vertAlign w:val="subscript"/>
        </w:rPr>
        <w:t>2</w:t>
      </w:r>
      <w:r w:rsidRPr="00040724">
        <w:rPr>
          <w:b w:val="0"/>
        </w:rPr>
        <w:t xml:space="preserve"> liquid mass-transfer rate is typically expressed as </w:t>
      </w:r>
      <w:r w:rsidRPr="00040724">
        <w:rPr>
          <w:b w:val="0"/>
        </w:rPr>
        <w:fldChar w:fldCharType="begin"/>
      </w:r>
      <w:r w:rsidRPr="00040724">
        <w:rPr>
          <w:b w:val="0"/>
        </w:rPr>
        <w:instrText xml:space="preserve"> ADDIN EN.CITE &lt;EndNote&gt;&lt;Cite&gt;&lt;Author&gt;Bassani&lt;/Author&gt;&lt;Year&gt;2016&lt;/Year&gt;&lt;RecNum&gt;179&lt;/RecNum&gt;&lt;DisplayText&gt;[36]&lt;/DisplayText&gt;&lt;record&gt;&lt;rec-number&gt;179&lt;/rec-number&gt;&lt;foreign-keys&gt;&lt;key app="EN" db-id="9dfttvd2gwxrs7erav6pptp0a959sfvw0et2" timestamp="0"&gt;179&lt;/key&gt;&lt;/foreign-keys&gt;&lt;ref-type name="Journal Article"&gt;17&lt;/ref-type&gt;&lt;contributors&gt;&lt;authors&gt;&lt;author&gt;Bassani, Ilaria&lt;/author&gt;&lt;author&gt;Kougias, Panagiotis G&lt;/author&gt;&lt;author&gt;Angelidaki, Irini&lt;/author&gt;&lt;/authors&gt;&lt;/contributors&gt;&lt;titles&gt;&lt;title&gt;In-situ biogas upgrading in thermophilic granular UASB reactor: key factors affecting the hydrogen mass transfer rate&lt;/title&gt;&lt;secondary-title&gt;Bioresource technology&lt;/secondary-title&gt;&lt;/titles&gt;&lt;periodical&gt;&lt;full-title&gt;Bioresource technology&lt;/full-title&gt;&lt;/periodical&gt;&lt;pages&gt;485-491&lt;/pages&gt;&lt;volume&gt;221&lt;/volume&gt;&lt;dates&gt;&lt;year&gt;2016&lt;/year&gt;&lt;/dates&gt;&lt;isbn&gt;0960-8524&lt;/isbn&gt;&lt;urls&gt;&lt;/urls&gt;&lt;/record&gt;&lt;/Cite&gt;&lt;/EndNote&gt;</w:instrText>
      </w:r>
      <w:r w:rsidRPr="00040724">
        <w:rPr>
          <w:b w:val="0"/>
        </w:rPr>
        <w:fldChar w:fldCharType="separate"/>
      </w:r>
      <w:r w:rsidRPr="00040724">
        <w:rPr>
          <w:b w:val="0"/>
          <w:noProof/>
        </w:rPr>
        <w:t>[36]</w:t>
      </w:r>
      <w:r w:rsidRPr="00040724">
        <w:rPr>
          <w:b w:val="0"/>
        </w:rPr>
        <w:fldChar w:fldCharType="end"/>
      </w:r>
      <w:r w:rsidRPr="00040724">
        <w:rPr>
          <w:b w:val="0"/>
        </w:rPr>
        <w:t xml:space="preserve"> (equation 4): </w:t>
      </w:r>
    </w:p>
    <w:p w:rsidR="007E6EC0" w:rsidRPr="00040724" w:rsidRDefault="004375F6" w:rsidP="007E6EC0">
      <w:pPr>
        <w:pStyle w:val="Style3"/>
        <w:numPr>
          <w:ilvl w:val="0"/>
          <w:numId w:val="0"/>
        </w:numPr>
        <w:rPr>
          <w:b w:val="0"/>
        </w:rPr>
      </w:pPr>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t</m:t>
            </m:r>
          </m:sub>
        </m:sSub>
        <m:r>
          <m:rPr>
            <m:sty m:val="bi"/>
          </m:rPr>
          <w:rPr>
            <w:rFonts w:ascii="Cambria Math" w:hAnsi="Cambria Math"/>
          </w:rPr>
          <m:t>=22.4</m:t>
        </m:r>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L</m:t>
            </m:r>
          </m:sub>
        </m:sSub>
        <m:r>
          <m:rPr>
            <m:sty m:val="bi"/>
          </m:rPr>
          <w:rPr>
            <w:rFonts w:ascii="Cambria Math" w:hAnsi="Cambria Math"/>
          </w:rPr>
          <m:t>a (</m:t>
        </m:r>
        <m:sSub>
          <m:sSubPr>
            <m:ctrlPr>
              <w:rPr>
                <w:rFonts w:ascii="Cambria Math" w:hAnsi="Cambria Math"/>
                <w:i/>
              </w:rPr>
            </m:ctrlPr>
          </m:sSubPr>
          <m:e>
            <m:r>
              <m:rPr>
                <m:sty m:val="bi"/>
              </m:rPr>
              <w:rPr>
                <w:rFonts w:ascii="Cambria Math" w:hAnsi="Cambria Math"/>
              </w:rPr>
              <m:t>H</m:t>
            </m:r>
          </m:e>
          <m:sub>
            <m:r>
              <m:rPr>
                <m:sty m:val="bi"/>
              </m:rPr>
              <w:rPr>
                <w:rFonts w:ascii="Cambria Math" w:hAnsi="Cambria Math"/>
              </w:rPr>
              <m:t>2</m:t>
            </m:r>
            <m:r>
              <m:rPr>
                <m:sty m:val="bi"/>
              </m:rPr>
              <w:rPr>
                <w:rFonts w:ascii="Cambria Math" w:hAnsi="Cambria Math"/>
              </w:rPr>
              <m:t>gTh</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H</m:t>
            </m:r>
          </m:e>
          <m:sub>
            <m:r>
              <m:rPr>
                <m:sty m:val="bi"/>
              </m:rPr>
              <w:rPr>
                <w:rFonts w:ascii="Cambria Math" w:hAnsi="Cambria Math"/>
              </w:rPr>
              <m:t>2</m:t>
            </m:r>
            <m:r>
              <m:rPr>
                <m:sty m:val="bi"/>
              </m:rPr>
              <w:rPr>
                <w:rFonts w:ascii="Cambria Math" w:hAnsi="Cambria Math"/>
              </w:rPr>
              <m:t>l</m:t>
            </m:r>
          </m:sub>
        </m:sSub>
        <m:r>
          <m:rPr>
            <m:sty m:val="bi"/>
          </m:rPr>
          <w:rPr>
            <w:rFonts w:ascii="Cambria Math" w:hAnsi="Cambria Math"/>
          </w:rPr>
          <m:t>)</m:t>
        </m:r>
      </m:oMath>
      <w:r w:rsidR="007E6EC0" w:rsidRPr="00040724">
        <w:rPr>
          <w:rFonts w:eastAsiaTheme="minorEastAsia"/>
        </w:rPr>
        <w:t xml:space="preserve">                 (4)</w:t>
      </w:r>
    </w:p>
    <w:p w:rsidR="007E6EC0" w:rsidRPr="00040724" w:rsidRDefault="007E6EC0" w:rsidP="007E6EC0">
      <w:pPr>
        <w:pStyle w:val="Style3"/>
        <w:numPr>
          <w:ilvl w:val="0"/>
          <w:numId w:val="0"/>
        </w:numPr>
        <w:rPr>
          <w:b w:val="0"/>
        </w:rPr>
      </w:pPr>
      <w:proofErr w:type="gramStart"/>
      <w:r w:rsidRPr="00040724">
        <w:rPr>
          <w:b w:val="0"/>
        </w:rPr>
        <w:t>where</w:t>
      </w:r>
      <w:proofErr w:type="gramEnd"/>
      <w:r w:rsidRPr="00040724">
        <w:rPr>
          <w:b w:val="0"/>
        </w:rPr>
        <w:t xml:space="preserve">, </w:t>
      </w:r>
    </w:p>
    <w:p w:rsidR="007E6EC0" w:rsidRPr="00040724" w:rsidRDefault="007E6EC0" w:rsidP="007E6EC0">
      <w:pPr>
        <w:pStyle w:val="Style3"/>
        <w:numPr>
          <w:ilvl w:val="0"/>
          <w:numId w:val="0"/>
        </w:numPr>
        <w:rPr>
          <w:b w:val="0"/>
        </w:rPr>
      </w:pPr>
      <w:proofErr w:type="spellStart"/>
      <w:proofErr w:type="gramStart"/>
      <w:r w:rsidRPr="00040724">
        <w:rPr>
          <w:b w:val="0"/>
        </w:rPr>
        <w:t>r</w:t>
      </w:r>
      <w:r w:rsidRPr="00040724">
        <w:rPr>
          <w:b w:val="0"/>
          <w:vertAlign w:val="subscript"/>
        </w:rPr>
        <w:t>t</w:t>
      </w:r>
      <w:proofErr w:type="spellEnd"/>
      <w:r w:rsidRPr="00040724">
        <w:rPr>
          <w:b w:val="0"/>
        </w:rPr>
        <w:t xml:space="preserve"> :</w:t>
      </w:r>
      <w:proofErr w:type="gramEnd"/>
      <w:r w:rsidRPr="00040724">
        <w:rPr>
          <w:b w:val="0"/>
        </w:rPr>
        <w:t xml:space="preserve"> </w:t>
      </w:r>
      <w:r w:rsidRPr="00040724">
        <w:rPr>
          <w:b w:val="0"/>
        </w:rPr>
        <w:tab/>
      </w:r>
      <w:r w:rsidRPr="00040724">
        <w:rPr>
          <w:b w:val="0"/>
        </w:rPr>
        <w:tab/>
        <w:t>H</w:t>
      </w:r>
      <w:r w:rsidRPr="00040724">
        <w:rPr>
          <w:b w:val="0"/>
          <w:vertAlign w:val="subscript"/>
        </w:rPr>
        <w:t>2</w:t>
      </w:r>
      <w:r w:rsidRPr="00040724">
        <w:rPr>
          <w:b w:val="0"/>
        </w:rPr>
        <w:t xml:space="preserve"> liquid mass transfer rate (L/(</w:t>
      </w:r>
      <w:proofErr w:type="spellStart"/>
      <w:r w:rsidRPr="00040724">
        <w:rPr>
          <w:b w:val="0"/>
        </w:rPr>
        <w:t>L.d</w:t>
      </w:r>
      <w:proofErr w:type="spellEnd"/>
      <w:r w:rsidRPr="00040724">
        <w:rPr>
          <w:b w:val="0"/>
        </w:rPr>
        <w:t>))</w:t>
      </w:r>
    </w:p>
    <w:p w:rsidR="007E6EC0" w:rsidRPr="00040724" w:rsidRDefault="007E6EC0" w:rsidP="007E6EC0">
      <w:pPr>
        <w:pStyle w:val="Style3"/>
        <w:numPr>
          <w:ilvl w:val="0"/>
          <w:numId w:val="0"/>
        </w:numPr>
        <w:rPr>
          <w:b w:val="0"/>
        </w:rPr>
      </w:pPr>
      <w:r w:rsidRPr="00040724">
        <w:rPr>
          <w:b w:val="0"/>
        </w:rPr>
        <w:t>22.4:</w:t>
      </w:r>
      <w:r w:rsidRPr="00040724">
        <w:rPr>
          <w:b w:val="0"/>
        </w:rPr>
        <w:tab/>
      </w:r>
      <w:r w:rsidRPr="00040724">
        <w:rPr>
          <w:b w:val="0"/>
        </w:rPr>
        <w:tab/>
        <w:t xml:space="preserve">gas volume to mole ratio (1 </w:t>
      </w:r>
      <w:proofErr w:type="spellStart"/>
      <w:r w:rsidRPr="00040724">
        <w:rPr>
          <w:b w:val="0"/>
        </w:rPr>
        <w:t>mol</w:t>
      </w:r>
      <w:proofErr w:type="spellEnd"/>
      <w:r w:rsidRPr="00040724">
        <w:rPr>
          <w:b w:val="0"/>
        </w:rPr>
        <w:t xml:space="preserve"> gas corresponds to 22.4 L gas at STP)</w:t>
      </w:r>
    </w:p>
    <w:p w:rsidR="007E6EC0" w:rsidRPr="00040724" w:rsidRDefault="007E6EC0" w:rsidP="007E6EC0">
      <w:pPr>
        <w:pStyle w:val="Style3"/>
        <w:numPr>
          <w:ilvl w:val="0"/>
          <w:numId w:val="0"/>
        </w:numPr>
        <w:rPr>
          <w:b w:val="0"/>
        </w:rPr>
      </w:pPr>
      <w:proofErr w:type="spellStart"/>
      <w:proofErr w:type="gramStart"/>
      <w:r w:rsidRPr="00040724">
        <w:rPr>
          <w:b w:val="0"/>
        </w:rPr>
        <w:t>k</w:t>
      </w:r>
      <w:r w:rsidRPr="00040724">
        <w:rPr>
          <w:b w:val="0"/>
          <w:vertAlign w:val="subscript"/>
        </w:rPr>
        <w:t>L</w:t>
      </w:r>
      <w:r w:rsidRPr="00040724">
        <w:rPr>
          <w:b w:val="0"/>
        </w:rPr>
        <w:t>a</w:t>
      </w:r>
      <w:proofErr w:type="spellEnd"/>
      <w:proofErr w:type="gramEnd"/>
      <w:r w:rsidRPr="00040724">
        <w:rPr>
          <w:b w:val="0"/>
        </w:rPr>
        <w:t>:</w:t>
      </w:r>
      <w:r w:rsidRPr="00040724">
        <w:rPr>
          <w:b w:val="0"/>
        </w:rPr>
        <w:tab/>
      </w:r>
      <w:r w:rsidRPr="00040724">
        <w:rPr>
          <w:b w:val="0"/>
        </w:rPr>
        <w:tab/>
        <w:t>gas transfer co-efficient (per day)</w:t>
      </w:r>
    </w:p>
    <w:p w:rsidR="007E6EC0" w:rsidRPr="00040724" w:rsidRDefault="007E6EC0" w:rsidP="007E6EC0">
      <w:pPr>
        <w:pStyle w:val="Style3"/>
        <w:numPr>
          <w:ilvl w:val="0"/>
          <w:numId w:val="0"/>
        </w:numPr>
        <w:rPr>
          <w:b w:val="0"/>
        </w:rPr>
      </w:pPr>
      <w:r w:rsidRPr="00040724">
        <w:rPr>
          <w:b w:val="0"/>
        </w:rPr>
        <w:t>H</w:t>
      </w:r>
      <w:r w:rsidRPr="00040724">
        <w:rPr>
          <w:b w:val="0"/>
          <w:vertAlign w:val="subscript"/>
        </w:rPr>
        <w:t>2gTh</w:t>
      </w:r>
      <w:r w:rsidRPr="00040724">
        <w:rPr>
          <w:b w:val="0"/>
        </w:rPr>
        <w:t>:</w:t>
      </w:r>
      <w:r w:rsidRPr="00040724">
        <w:rPr>
          <w:b w:val="0"/>
        </w:rPr>
        <w:tab/>
      </w:r>
      <w:r w:rsidRPr="00040724">
        <w:rPr>
          <w:b w:val="0"/>
        </w:rPr>
        <w:tab/>
        <w:t>H</w:t>
      </w:r>
      <w:r w:rsidRPr="00040724">
        <w:rPr>
          <w:b w:val="0"/>
          <w:vertAlign w:val="subscript"/>
        </w:rPr>
        <w:t>2</w:t>
      </w:r>
      <w:r w:rsidRPr="00040724">
        <w:rPr>
          <w:b w:val="0"/>
        </w:rPr>
        <w:t xml:space="preserve"> concentration in the gas phase (</w:t>
      </w:r>
      <w:proofErr w:type="spellStart"/>
      <w:r w:rsidRPr="00040724">
        <w:rPr>
          <w:b w:val="0"/>
        </w:rPr>
        <w:t>mol</w:t>
      </w:r>
      <w:proofErr w:type="spellEnd"/>
      <w:r w:rsidRPr="00040724">
        <w:rPr>
          <w:b w:val="0"/>
        </w:rPr>
        <w:t>/L)</w:t>
      </w:r>
    </w:p>
    <w:p w:rsidR="007E6EC0" w:rsidRPr="00040724" w:rsidRDefault="007E6EC0" w:rsidP="007E6EC0">
      <w:pPr>
        <w:pStyle w:val="Style3"/>
        <w:numPr>
          <w:ilvl w:val="0"/>
          <w:numId w:val="0"/>
        </w:numPr>
        <w:rPr>
          <w:b w:val="0"/>
        </w:rPr>
      </w:pPr>
      <w:r w:rsidRPr="00040724">
        <w:rPr>
          <w:b w:val="0"/>
        </w:rPr>
        <w:t>H</w:t>
      </w:r>
      <w:r w:rsidRPr="00040724">
        <w:rPr>
          <w:b w:val="0"/>
          <w:vertAlign w:val="subscript"/>
        </w:rPr>
        <w:t>2l</w:t>
      </w:r>
      <w:r w:rsidRPr="00040724">
        <w:rPr>
          <w:b w:val="0"/>
        </w:rPr>
        <w:t>:</w:t>
      </w:r>
      <w:r w:rsidRPr="00040724">
        <w:rPr>
          <w:b w:val="0"/>
        </w:rPr>
        <w:tab/>
      </w:r>
      <w:r w:rsidRPr="00040724">
        <w:rPr>
          <w:b w:val="0"/>
        </w:rPr>
        <w:tab/>
        <w:t>H</w:t>
      </w:r>
      <w:r w:rsidRPr="00040724">
        <w:rPr>
          <w:b w:val="0"/>
          <w:vertAlign w:val="subscript"/>
        </w:rPr>
        <w:t>2</w:t>
      </w:r>
      <w:r w:rsidRPr="00040724">
        <w:rPr>
          <w:b w:val="0"/>
        </w:rPr>
        <w:t xml:space="preserve"> dissolved in the liquid phase (</w:t>
      </w:r>
      <w:proofErr w:type="spellStart"/>
      <w:r w:rsidRPr="00040724">
        <w:rPr>
          <w:b w:val="0"/>
        </w:rPr>
        <w:t>mol</w:t>
      </w:r>
      <w:proofErr w:type="spellEnd"/>
      <w:r w:rsidRPr="00040724">
        <w:rPr>
          <w:b w:val="0"/>
        </w:rPr>
        <w:t>/L)</w:t>
      </w:r>
    </w:p>
    <w:p w:rsidR="007E6EC0" w:rsidRPr="00040724" w:rsidRDefault="007E6EC0" w:rsidP="007E6EC0">
      <w:pPr>
        <w:pStyle w:val="Style3"/>
        <w:numPr>
          <w:ilvl w:val="0"/>
          <w:numId w:val="0"/>
        </w:numPr>
        <w:rPr>
          <w:b w:val="0"/>
        </w:rPr>
      </w:pPr>
      <w:r w:rsidRPr="00040724">
        <w:rPr>
          <w:b w:val="0"/>
        </w:rPr>
        <w:t xml:space="preserve">As eq. 4 suggests, </w:t>
      </w:r>
      <w:proofErr w:type="spellStart"/>
      <w:proofErr w:type="gramStart"/>
      <w:r w:rsidRPr="00040724">
        <w:rPr>
          <w:b w:val="0"/>
        </w:rPr>
        <w:t>r</w:t>
      </w:r>
      <w:r w:rsidRPr="00040724">
        <w:rPr>
          <w:b w:val="0"/>
          <w:vertAlign w:val="subscript"/>
        </w:rPr>
        <w:t>t</w:t>
      </w:r>
      <w:proofErr w:type="spellEnd"/>
      <w:proofErr w:type="gramEnd"/>
      <w:r w:rsidRPr="00040724">
        <w:rPr>
          <w:b w:val="0"/>
        </w:rPr>
        <w:t xml:space="preserve"> can be enhanced by increasing </w:t>
      </w:r>
      <w:proofErr w:type="spellStart"/>
      <w:r w:rsidRPr="00040724">
        <w:rPr>
          <w:b w:val="0"/>
        </w:rPr>
        <w:t>k</w:t>
      </w:r>
      <w:r w:rsidRPr="00040724">
        <w:rPr>
          <w:b w:val="0"/>
          <w:vertAlign w:val="subscript"/>
        </w:rPr>
        <w:t>L</w:t>
      </w:r>
      <w:r w:rsidRPr="00040724">
        <w:rPr>
          <w:b w:val="0"/>
        </w:rPr>
        <w:t>a</w:t>
      </w:r>
      <w:proofErr w:type="spellEnd"/>
      <w:r w:rsidRPr="00040724">
        <w:rPr>
          <w:b w:val="0"/>
        </w:rPr>
        <w:t xml:space="preserve">. To improve </w:t>
      </w:r>
      <w:proofErr w:type="spellStart"/>
      <w:r w:rsidRPr="00040724">
        <w:rPr>
          <w:b w:val="0"/>
        </w:rPr>
        <w:t>k</w:t>
      </w:r>
      <w:r w:rsidRPr="00040724">
        <w:rPr>
          <w:b w:val="0"/>
          <w:vertAlign w:val="subscript"/>
        </w:rPr>
        <w:t>L</w:t>
      </w:r>
      <w:r w:rsidRPr="00040724">
        <w:rPr>
          <w:b w:val="0"/>
        </w:rPr>
        <w:t>a</w:t>
      </w:r>
      <w:proofErr w:type="spellEnd"/>
      <w:r w:rsidRPr="00040724">
        <w:rPr>
          <w:b w:val="0"/>
        </w:rPr>
        <w:t xml:space="preserve"> several attempts </w:t>
      </w:r>
      <w:proofErr w:type="gramStart"/>
      <w:r w:rsidRPr="00040724">
        <w:rPr>
          <w:b w:val="0"/>
        </w:rPr>
        <w:t>have been made</w:t>
      </w:r>
      <w:proofErr w:type="gramEnd"/>
      <w:r w:rsidRPr="00040724">
        <w:rPr>
          <w:b w:val="0"/>
        </w:rPr>
        <w:t xml:space="preserve">. For example, the modulation of the mixing speeds </w:t>
      </w:r>
      <w:r w:rsidRPr="00040724">
        <w:rPr>
          <w:b w:val="0"/>
        </w:rPr>
        <w:fldChar w:fldCharType="begin"/>
      </w:r>
      <w:r w:rsidRPr="00040724">
        <w:rPr>
          <w:b w:val="0"/>
        </w:rPr>
        <w:instrText xml:space="preserve"> ADDIN EN.CITE &lt;EndNote&gt;&lt;Cite&gt;&lt;Author&gt;Bhattacharyya&lt;/Author&gt;&lt;Year&gt;2009&lt;/Year&gt;&lt;RecNum&gt;183&lt;/RecNum&gt;&lt;DisplayText&gt;[55, 67]&lt;/DisplayText&gt;&lt;record&gt;&lt;rec-number&gt;183&lt;/rec-number&gt;&lt;foreign-keys&gt;&lt;key app="EN" db-id="9dfttvd2gwxrs7erav6pptp0a959sfvw0et2" timestamp="0"&gt;183&lt;/key&gt;&lt;/foreign-keys&gt;&lt;ref-type name="Journal Article"&gt;17&lt;/ref-type&gt;&lt;contributors&gt;&lt;authors&gt;&lt;author&gt;Bhattacharyya, Debraj&lt;/author&gt;&lt;author&gt;Singh, Kripa S&lt;/author&gt;&lt;/authors&gt;&lt;/contributors&gt;&lt;titles&gt;&lt;title&gt;Understanding the mixing pattern in an anaerobic expanded granular sludge bed reactor: effect of liquid recirculation&lt;/title&gt;&lt;secondary-title&gt;Journal of Environmental Engineering&lt;/secondary-title&gt;&lt;/titles&gt;&lt;pages&gt;576-584&lt;/pages&gt;&lt;volume&gt;136&lt;/volume&gt;&lt;number&gt;6&lt;/number&gt;&lt;dates&gt;&lt;year&gt;2009&lt;/year&gt;&lt;/dates&gt;&lt;isbn&gt;0733-9372&lt;/isbn&gt;&lt;urls&gt;&lt;/urls&gt;&lt;/record&gt;&lt;/Cite&gt;&lt;Cite&gt;&lt;Author&gt;Luo&lt;/Author&gt;&lt;Year&gt;2012&lt;/Year&gt;&lt;RecNum&gt;167&lt;/RecNum&gt;&lt;record&gt;&lt;rec-number&gt;167&lt;/rec-number&gt;&lt;foreign-keys&gt;&lt;key app="EN" db-id="9dfttvd2gwxrs7erav6pptp0a959sfvw0et2" timestamp="0"&gt;167&lt;/key&gt;&lt;/foreign-keys&gt;&lt;ref-type name="Journal Article"&gt;17&lt;/ref-type&gt;&lt;contributors&gt;&lt;authors&gt;&lt;author&gt;Luo, Gang&lt;/author&gt;&lt;author&gt;Angelidaki, Irini&lt;/author&gt;&lt;/authors&gt;&lt;/contributors&gt;&lt;titles&gt;&lt;title&gt;Integrated biogas upgrading and hydrogen utilization in an anaerobic reactor containing enriched hydrogenotrophic methanogenic culture&lt;/title&gt;&lt;secondary-title&gt;Biotechnology and bioengineering&lt;/secondary-title&gt;&lt;/titles&gt;&lt;pages&gt;2729-2736&lt;/pages&gt;&lt;volume&gt;109&lt;/volume&gt;&lt;number&gt;11&lt;/number&gt;&lt;dates&gt;&lt;year&gt;2012&lt;/year&gt;&lt;/dates&gt;&lt;isbn&gt;1097-0290&lt;/isbn&gt;&lt;urls&gt;&lt;/urls&gt;&lt;/record&gt;&lt;/Cite&gt;&lt;/EndNote&gt;</w:instrText>
      </w:r>
      <w:r w:rsidRPr="00040724">
        <w:rPr>
          <w:b w:val="0"/>
        </w:rPr>
        <w:fldChar w:fldCharType="separate"/>
      </w:r>
      <w:r w:rsidRPr="00040724">
        <w:rPr>
          <w:b w:val="0"/>
          <w:noProof/>
        </w:rPr>
        <w:t>[55, 67]</w:t>
      </w:r>
      <w:r w:rsidRPr="00040724">
        <w:rPr>
          <w:b w:val="0"/>
        </w:rPr>
        <w:fldChar w:fldCharType="end"/>
      </w:r>
      <w:r w:rsidRPr="00040724">
        <w:rPr>
          <w:b w:val="0"/>
        </w:rPr>
        <w:t xml:space="preserve">, gas recirculation </w:t>
      </w:r>
      <w:r w:rsidRPr="00040724">
        <w:rPr>
          <w:b w:val="0"/>
        </w:rPr>
        <w:lastRenderedPageBreak/>
        <w:fldChar w:fldCharType="begin"/>
      </w:r>
      <w:r w:rsidRPr="00040724">
        <w:rPr>
          <w:b w:val="0"/>
        </w:rPr>
        <w:instrText xml:space="preserve"> ADDIN EN.CITE &lt;EndNote&gt;&lt;Cite&gt;&lt;Author&gt;Guiot&lt;/Author&gt;&lt;Year&gt;2011&lt;/Year&gt;&lt;RecNum&gt;180&lt;/RecNum&gt;&lt;DisplayText&gt;[68]&lt;/DisplayText&gt;&lt;record&gt;&lt;rec-number&gt;180&lt;/rec-number&gt;&lt;foreign-keys&gt;&lt;key app="EN" db-id="9dfttvd2gwxrs7erav6pptp0a959sfvw0et2" timestamp="0"&gt;180&lt;/key&gt;&lt;/foreign-keys&gt;&lt;ref-type name="Journal Article"&gt;17&lt;/ref-type&gt;&lt;contributors&gt;&lt;authors&gt;&lt;author&gt;Guiot, Serge R&lt;/author&gt;&lt;author&gt;Cimpoia, Ruxandra&lt;/author&gt;&lt;author&gt;Carayon, Gaël&lt;/author&gt;&lt;/authors&gt;&lt;/contributors&gt;&lt;titles&gt;&lt;title&gt;Potential of wastewater-treating anaerobic granules for biomethanation of synthesis gas&lt;/title&gt;&lt;secondary-title&gt;Environmental science &amp;amp; technology&lt;/secondary-title&gt;&lt;/titles&gt;&lt;pages&gt;2006-2012&lt;/pages&gt;&lt;volume&gt;45&lt;/volume&gt;&lt;number&gt;5&lt;/number&gt;&lt;dates&gt;&lt;year&gt;2011&lt;/year&gt;&lt;/dates&gt;&lt;isbn&gt;0013-936X&lt;/isbn&gt;&lt;urls&gt;&lt;/urls&gt;&lt;/record&gt;&lt;/Cite&gt;&lt;/EndNote&gt;</w:instrText>
      </w:r>
      <w:r w:rsidRPr="00040724">
        <w:rPr>
          <w:b w:val="0"/>
        </w:rPr>
        <w:fldChar w:fldCharType="separate"/>
      </w:r>
      <w:r w:rsidRPr="00040724">
        <w:rPr>
          <w:b w:val="0"/>
          <w:noProof/>
        </w:rPr>
        <w:t>[68]</w:t>
      </w:r>
      <w:r w:rsidRPr="00040724">
        <w:rPr>
          <w:b w:val="0"/>
        </w:rPr>
        <w:fldChar w:fldCharType="end"/>
      </w:r>
      <w:r w:rsidRPr="00040724">
        <w:rPr>
          <w:b w:val="0"/>
        </w:rPr>
        <w:t xml:space="preserve">, changing the diffusion device </w:t>
      </w:r>
      <w:r w:rsidRPr="00040724">
        <w:rPr>
          <w:b w:val="0"/>
        </w:rPr>
        <w:fldChar w:fldCharType="begin"/>
      </w:r>
      <w:r w:rsidRPr="00040724">
        <w:rPr>
          <w:b w:val="0"/>
        </w:rPr>
        <w:instrText xml:space="preserve"> ADDIN EN.CITE &lt;EndNote&gt;&lt;Cite&gt;&lt;Author&gt;Díaz&lt;/Author&gt;&lt;Year&gt;2015&lt;/Year&gt;&lt;RecNum&gt;182&lt;/RecNum&gt;&lt;DisplayText&gt;[59, 69]&lt;/DisplayText&gt;&lt;record&gt;&lt;rec-number&gt;182&lt;/rec-number&gt;&lt;foreign-keys&gt;&lt;key app="EN" db-id="9dfttvd2gwxrs7erav6pptp0a959sfvw0et2" timestamp="0"&gt;182&lt;/key&gt;&lt;/foreign-keys&gt;&lt;ref-type name="Journal Article"&gt;17&lt;/ref-type&gt;&lt;contributors&gt;&lt;authors&gt;&lt;author&gt;Díaz, I&lt;/author&gt;&lt;author&gt;Pérez, C&lt;/author&gt;&lt;author&gt;Alfaro, N&lt;/author&gt;&lt;author&gt;Fdz-Polanco, F&lt;/author&gt;&lt;/authors&gt;&lt;/contributors&gt;&lt;titles&gt;&lt;title&gt;A feasibility study on the bioconversion of CO 2 and H 2 to biomethane by gas sparging through polymeric membranes&lt;/title&gt;&lt;secondary-title&gt;Bioresource technology&lt;/secondary-title&gt;&lt;/titles&gt;&lt;periodical&gt;&lt;full-title&gt;Bioresource technology&lt;/full-title&gt;&lt;/periodical&gt;&lt;pages&gt;246-253&lt;/pages&gt;&lt;volume&gt;185&lt;/volume&gt;&lt;dates&gt;&lt;year&gt;2015&lt;/year&gt;&lt;/dates&gt;&lt;isbn&gt;0960-8524&lt;/isbn&gt;&lt;urls&gt;&lt;/urls&gt;&lt;/record&gt;&lt;/Cite&gt;&lt;Cite&gt;&lt;Author&gt;Luo&lt;/Author&gt;&lt;Year&gt;2013&lt;/Year&gt;&lt;RecNum&gt;170&lt;/RecNum&gt;&lt;record&gt;&lt;rec-number&gt;170&lt;/rec-number&gt;&lt;foreign-keys&gt;&lt;key app="EN" db-id="9dfttvd2gwxrs7erav6pptp0a959sfvw0et2" timestamp="0"&gt;170&lt;/key&gt;&lt;/foreign-keys&gt;&lt;ref-type name="Journal Article"&gt;17&lt;/ref-type&gt;&lt;contributors&gt;&lt;authors&gt;&lt;author&gt;Luo, Gang&lt;/author&gt;&lt;author&gt;Angelidaki, Irini&lt;/author&gt;&lt;/authors&gt;&lt;/contributors&gt;&lt;titles&gt;&lt;title&gt;Co-digestion of manure and whey for in situ biogas upgrading by the addition of H2: process performance and microbial insights&lt;/title&gt;&lt;secondary-title&gt;Applied microbiology and biotechnology&lt;/secondary-title&gt;&lt;/titles&gt;&lt;pages&gt;1373-1381&lt;/pages&gt;&lt;volume&gt;97&lt;/volume&gt;&lt;number&gt;3&lt;/number&gt;&lt;dates&gt;&lt;year&gt;2013&lt;/year&gt;&lt;/dates&gt;&lt;isbn&gt;0175-7598&lt;/isbn&gt;&lt;urls&gt;&lt;/urls&gt;&lt;/record&gt;&lt;/Cite&gt;&lt;/EndNote&gt;</w:instrText>
      </w:r>
      <w:r w:rsidRPr="00040724">
        <w:rPr>
          <w:b w:val="0"/>
        </w:rPr>
        <w:fldChar w:fldCharType="separate"/>
      </w:r>
      <w:r w:rsidRPr="00040724">
        <w:rPr>
          <w:b w:val="0"/>
          <w:noProof/>
        </w:rPr>
        <w:t>[59, 69]</w:t>
      </w:r>
      <w:r w:rsidRPr="00040724">
        <w:rPr>
          <w:b w:val="0"/>
        </w:rPr>
        <w:fldChar w:fldCharType="end"/>
      </w:r>
      <w:r w:rsidRPr="00040724">
        <w:rPr>
          <w:b w:val="0"/>
        </w:rPr>
        <w:t xml:space="preserve">, adding packing materials as a means to minimize gas bubble size (increasing gas-liquid mass transfer) </w:t>
      </w:r>
      <w:r w:rsidRPr="00040724">
        <w:rPr>
          <w:b w:val="0"/>
        </w:rPr>
        <w:fldChar w:fldCharType="begin"/>
      </w:r>
      <w:r w:rsidRPr="00040724">
        <w:rPr>
          <w:b w:val="0"/>
        </w:rPr>
        <w:instrText xml:space="preserve"> ADDIN EN.CITE &lt;EndNote&gt;&lt;Cite&gt;&lt;Author&gt;Bassani&lt;/Author&gt;&lt;Year&gt;2016&lt;/Year&gt;&lt;RecNum&gt;179&lt;/RecNum&gt;&lt;DisplayText&gt;[36]&lt;/DisplayText&gt;&lt;record&gt;&lt;rec-number&gt;179&lt;/rec-number&gt;&lt;foreign-keys&gt;&lt;key app="EN" db-id="9dfttvd2gwxrs7erav6pptp0a959sfvw0et2" timestamp="0"&gt;179&lt;/key&gt;&lt;/foreign-keys&gt;&lt;ref-type name="Journal Article"&gt;17&lt;/ref-type&gt;&lt;contributors&gt;&lt;authors&gt;&lt;author&gt;Bassani, Ilaria&lt;/author&gt;&lt;author&gt;Kougias, Panagiotis G&lt;/author&gt;&lt;author&gt;Angelidaki, Irini&lt;/author&gt;&lt;/authors&gt;&lt;/contributors&gt;&lt;titles&gt;&lt;title&gt;In-situ biogas upgrading in thermophilic granular UASB reactor: key factors affecting the hydrogen mass transfer rate&lt;/title&gt;&lt;secondary-title&gt;Bioresource technology&lt;/secondary-title&gt;&lt;/titles&gt;&lt;periodical&gt;&lt;full-title&gt;Bioresource technology&lt;/full-title&gt;&lt;/periodical&gt;&lt;pages&gt;485-491&lt;/pages&gt;&lt;volume&gt;221&lt;/volume&gt;&lt;dates&gt;&lt;year&gt;2016&lt;/year&gt;&lt;/dates&gt;&lt;isbn&gt;0960-8524&lt;/isbn&gt;&lt;urls&gt;&lt;/urls&gt;&lt;/record&gt;&lt;/Cite&gt;&lt;/EndNote&gt;</w:instrText>
      </w:r>
      <w:r w:rsidRPr="00040724">
        <w:rPr>
          <w:b w:val="0"/>
        </w:rPr>
        <w:fldChar w:fldCharType="separate"/>
      </w:r>
      <w:r w:rsidRPr="00040724">
        <w:rPr>
          <w:b w:val="0"/>
          <w:noProof/>
        </w:rPr>
        <w:t>[36]</w:t>
      </w:r>
      <w:r w:rsidRPr="00040724">
        <w:rPr>
          <w:b w:val="0"/>
        </w:rPr>
        <w:fldChar w:fldCharType="end"/>
      </w:r>
      <w:r w:rsidRPr="00040724">
        <w:rPr>
          <w:b w:val="0"/>
        </w:rPr>
        <w:t xml:space="preserve">, and modified reactor design using a trickle bed </w:t>
      </w:r>
      <w:r w:rsidRPr="00040724">
        <w:rPr>
          <w:b w:val="0"/>
        </w:rPr>
        <w:fldChar w:fldCharType="begin"/>
      </w:r>
      <w:r w:rsidRPr="00040724">
        <w:rPr>
          <w:b w:val="0"/>
        </w:rPr>
        <w:instrText xml:space="preserve"> ADDIN EN.CITE &lt;EndNote&gt;&lt;Cite&gt;&lt;Author&gt;Rachbauer&lt;/Author&gt;&lt;Year&gt;2016&lt;/Year&gt;&lt;RecNum&gt;174&lt;/RecNum&gt;&lt;DisplayText&gt;[37]&lt;/DisplayText&gt;&lt;record&gt;&lt;rec-number&gt;174&lt;/rec-number&gt;&lt;foreign-keys&gt;&lt;key app="EN" db-id="9dfttvd2gwxrs7erav6pptp0a959sfvw0et2" timestamp="0"&gt;174&lt;/key&gt;&lt;/foreign-keys&gt;&lt;ref-type name="Journal Article"&gt;17&lt;/ref-type&gt;&lt;contributors&gt;&lt;authors&gt;&lt;author&gt;Rachbauer, Lydia&lt;/author&gt;&lt;author&gt;Voitl, Gregor&lt;/author&gt;&lt;author&gt;Bochmann, Günther&lt;/author&gt;&lt;author&gt;Fuchs, Werner&lt;/author&gt;&lt;/authors&gt;&lt;/contributors&gt;&lt;titles&gt;&lt;title&gt;Biological biogas upgrading capacity of a hydrogenotrophic community in a trickle-bed reactor&lt;/title&gt;&lt;secondary-title&gt;Applied Energy&lt;/secondary-title&gt;&lt;/titles&gt;&lt;pages&gt;483-490&lt;/pages&gt;&lt;volume&gt;180&lt;/volume&gt;&lt;dates&gt;&lt;year&gt;2016&lt;/year&gt;&lt;/dates&gt;&lt;isbn&gt;0306-2619&lt;/isbn&gt;&lt;urls&gt;&lt;/urls&gt;&lt;/record&gt;&lt;/Cite&gt;&lt;/EndNote&gt;</w:instrText>
      </w:r>
      <w:r w:rsidRPr="00040724">
        <w:rPr>
          <w:b w:val="0"/>
        </w:rPr>
        <w:fldChar w:fldCharType="separate"/>
      </w:r>
      <w:r w:rsidRPr="00040724">
        <w:rPr>
          <w:b w:val="0"/>
          <w:noProof/>
        </w:rPr>
        <w:t>[37]</w:t>
      </w:r>
      <w:r w:rsidRPr="00040724">
        <w:rPr>
          <w:b w:val="0"/>
        </w:rPr>
        <w:fldChar w:fldCharType="end"/>
      </w:r>
      <w:r w:rsidRPr="00040724">
        <w:rPr>
          <w:b w:val="0"/>
        </w:rPr>
        <w:t xml:space="preserve"> and an </w:t>
      </w:r>
      <w:proofErr w:type="spellStart"/>
      <w:r w:rsidRPr="00040724">
        <w:rPr>
          <w:b w:val="0"/>
        </w:rPr>
        <w:t>upflow</w:t>
      </w:r>
      <w:proofErr w:type="spellEnd"/>
      <w:r w:rsidRPr="00040724">
        <w:rPr>
          <w:b w:val="0"/>
        </w:rPr>
        <w:t xml:space="preserve"> anaerobic sludge blanket (UASB) reactor </w:t>
      </w:r>
      <w:r w:rsidRPr="00040724">
        <w:rPr>
          <w:b w:val="0"/>
        </w:rPr>
        <w:fldChar w:fldCharType="begin"/>
      </w:r>
      <w:r w:rsidRPr="00040724">
        <w:rPr>
          <w:b w:val="0"/>
        </w:rPr>
        <w:instrText xml:space="preserve"> ADDIN EN.CITE &lt;EndNote&gt;&lt;Cite&gt;&lt;Author&gt;Bassani&lt;/Author&gt;&lt;Year&gt;2016&lt;/Year&gt;&lt;RecNum&gt;179&lt;/RecNum&gt;&lt;DisplayText&gt;[36]&lt;/DisplayText&gt;&lt;record&gt;&lt;rec-number&gt;179&lt;/rec-number&gt;&lt;foreign-keys&gt;&lt;key app="EN" db-id="9dfttvd2gwxrs7erav6pptp0a959sfvw0et2" timestamp="0"&gt;179&lt;/key&gt;&lt;/foreign-keys&gt;&lt;ref-type name="Journal Article"&gt;17&lt;/ref-type&gt;&lt;contributors&gt;&lt;authors&gt;&lt;author&gt;Bassani, Ilaria&lt;/author&gt;&lt;author&gt;Kougias, Panagiotis G&lt;/author&gt;&lt;author&gt;Angelidaki, Irini&lt;/author&gt;&lt;/authors&gt;&lt;/contributors&gt;&lt;titles&gt;&lt;title&gt;In-situ biogas upgrading in thermophilic granular UASB reactor: key factors affecting the hydrogen mass transfer rate&lt;/title&gt;&lt;secondary-title&gt;Bioresource technology&lt;/secondary-title&gt;&lt;/titles&gt;&lt;periodical&gt;&lt;full-title&gt;Bioresource technology&lt;/full-title&gt;&lt;/periodical&gt;&lt;pages&gt;485-491&lt;/pages&gt;&lt;volume&gt;221&lt;/volume&gt;&lt;dates&gt;&lt;year&gt;2016&lt;/year&gt;&lt;/dates&gt;&lt;isbn&gt;0960-8524&lt;/isbn&gt;&lt;urls&gt;&lt;/urls&gt;&lt;/record&gt;&lt;/Cite&gt;&lt;/EndNote&gt;</w:instrText>
      </w:r>
      <w:r w:rsidRPr="00040724">
        <w:rPr>
          <w:b w:val="0"/>
        </w:rPr>
        <w:fldChar w:fldCharType="separate"/>
      </w:r>
      <w:r w:rsidRPr="00040724">
        <w:rPr>
          <w:b w:val="0"/>
          <w:noProof/>
        </w:rPr>
        <w:t>[36]</w:t>
      </w:r>
      <w:r w:rsidRPr="00040724">
        <w:rPr>
          <w:b w:val="0"/>
        </w:rPr>
        <w:fldChar w:fldCharType="end"/>
      </w:r>
      <w:r w:rsidRPr="00040724">
        <w:rPr>
          <w:b w:val="0"/>
        </w:rPr>
        <w:t xml:space="preserve">. The results obtained from these techniques were promising with the produced </w:t>
      </w:r>
      <w:proofErr w:type="spellStart"/>
      <w:r w:rsidRPr="00040724">
        <w:rPr>
          <w:b w:val="0"/>
        </w:rPr>
        <w:t>biomethane</w:t>
      </w:r>
      <w:proofErr w:type="spellEnd"/>
      <w:r w:rsidRPr="00040724">
        <w:rPr>
          <w:b w:val="0"/>
        </w:rPr>
        <w:t xml:space="preserve"> in the majority of these cases meeting the specified quality standard set by the users </w:t>
      </w:r>
      <w:r w:rsidRPr="00040724">
        <w:rPr>
          <w:b w:val="0"/>
        </w:rPr>
        <w:fldChar w:fldCharType="begin"/>
      </w:r>
      <w:r w:rsidRPr="00040724">
        <w:rPr>
          <w:b w:val="0"/>
        </w:rPr>
        <w:instrText xml:space="preserve"> ADDIN EN.CITE &lt;EndNote&gt;&lt;Cite&gt;&lt;Author&gt;Rachbauer&lt;/Author&gt;&lt;Year&gt;2016&lt;/Year&gt;&lt;RecNum&gt;174&lt;/RecNum&gt;&lt;DisplayText&gt;[37]&lt;/DisplayText&gt;&lt;record&gt;&lt;rec-number&gt;174&lt;/rec-number&gt;&lt;foreign-keys&gt;&lt;key app="EN" db-id="9dfttvd2gwxrs7erav6pptp0a959sfvw0et2" timestamp="0"&gt;174&lt;/key&gt;&lt;/foreign-keys&gt;&lt;ref-type name="Journal Article"&gt;17&lt;/ref-type&gt;&lt;contributors&gt;&lt;authors&gt;&lt;author&gt;Rachbauer, Lydia&lt;/author&gt;&lt;author&gt;Voitl, Gregor&lt;/author&gt;&lt;author&gt;Bochmann, Günther&lt;/author&gt;&lt;author&gt;Fuchs, Werner&lt;/author&gt;&lt;/authors&gt;&lt;/contributors&gt;&lt;titles&gt;&lt;title&gt;Biological biogas upgrading capacity of a hydrogenotrophic community in a trickle-bed reactor&lt;/title&gt;&lt;secondary-title&gt;Applied Energy&lt;/secondary-title&gt;&lt;/titles&gt;&lt;pages&gt;483-490&lt;/pages&gt;&lt;volume&gt;180&lt;/volume&gt;&lt;dates&gt;&lt;year&gt;2016&lt;/year&gt;&lt;/dates&gt;&lt;isbn&gt;0306-2619&lt;/isbn&gt;&lt;urls&gt;&lt;/urls&gt;&lt;/record&gt;&lt;/Cite&gt;&lt;/EndNote&gt;</w:instrText>
      </w:r>
      <w:r w:rsidRPr="00040724">
        <w:rPr>
          <w:b w:val="0"/>
        </w:rPr>
        <w:fldChar w:fldCharType="separate"/>
      </w:r>
      <w:r w:rsidRPr="00040724">
        <w:rPr>
          <w:b w:val="0"/>
          <w:noProof/>
        </w:rPr>
        <w:t>[37]</w:t>
      </w:r>
      <w:r w:rsidRPr="00040724">
        <w:rPr>
          <w:b w:val="0"/>
        </w:rPr>
        <w:fldChar w:fldCharType="end"/>
      </w:r>
      <w:r w:rsidRPr="00040724">
        <w:rPr>
          <w:b w:val="0"/>
        </w:rPr>
        <w:t xml:space="preserve">. </w:t>
      </w:r>
    </w:p>
    <w:p w:rsidR="007E6EC0" w:rsidRPr="00040724" w:rsidRDefault="007E6EC0" w:rsidP="007E6EC0">
      <w:pPr>
        <w:pStyle w:val="Style3"/>
        <w:numPr>
          <w:ilvl w:val="0"/>
          <w:numId w:val="0"/>
        </w:numPr>
        <w:rPr>
          <w:b w:val="0"/>
        </w:rPr>
      </w:pPr>
      <w:r w:rsidRPr="00040724">
        <w:rPr>
          <w:b w:val="0"/>
        </w:rPr>
        <w:t>H</w:t>
      </w:r>
      <w:r w:rsidRPr="00040724">
        <w:rPr>
          <w:b w:val="0"/>
          <w:vertAlign w:val="subscript"/>
        </w:rPr>
        <w:t>2</w:t>
      </w:r>
      <w:r w:rsidRPr="00040724">
        <w:rPr>
          <w:b w:val="0"/>
        </w:rPr>
        <w:t xml:space="preserve"> also has a direct influence on the products and reactants of the different anaerobic digestion stages. In an efficient anaerobic digestion system, there is a balance between the syntrophic and </w:t>
      </w:r>
      <w:proofErr w:type="spellStart"/>
      <w:r w:rsidRPr="00040724">
        <w:rPr>
          <w:b w:val="0"/>
        </w:rPr>
        <w:t>methanogenesis</w:t>
      </w:r>
      <w:proofErr w:type="spellEnd"/>
      <w:r w:rsidRPr="00040724">
        <w:rPr>
          <w:b w:val="0"/>
        </w:rPr>
        <w:t xml:space="preserve"> activities, where the production of H</w:t>
      </w:r>
      <w:r w:rsidRPr="00040724">
        <w:rPr>
          <w:b w:val="0"/>
          <w:vertAlign w:val="subscript"/>
        </w:rPr>
        <w:t>2</w:t>
      </w:r>
      <w:r w:rsidRPr="00040724">
        <w:rPr>
          <w:b w:val="0"/>
        </w:rPr>
        <w:t xml:space="preserve"> by the syntrophic bacteria </w:t>
      </w:r>
      <w:proofErr w:type="gramStart"/>
      <w:r w:rsidRPr="00040724">
        <w:rPr>
          <w:b w:val="0"/>
        </w:rPr>
        <w:t>is utilized</w:t>
      </w:r>
      <w:proofErr w:type="gramEnd"/>
      <w:r w:rsidRPr="00040724">
        <w:rPr>
          <w:b w:val="0"/>
        </w:rPr>
        <w:t xml:space="preserve"> by the methanogens. Theoretically, the syntrophic acetate oxidation (see table 3) is only thermodynamically favorable when H</w:t>
      </w:r>
      <w:r w:rsidRPr="00040724">
        <w:rPr>
          <w:b w:val="0"/>
          <w:vertAlign w:val="subscript"/>
        </w:rPr>
        <w:t>2</w:t>
      </w:r>
      <w:r w:rsidRPr="00040724">
        <w:rPr>
          <w:b w:val="0"/>
        </w:rPr>
        <w:t xml:space="preserve"> is produced at low concentration (partial pressure, pp) </w:t>
      </w:r>
      <w:r w:rsidRPr="00040724">
        <w:rPr>
          <w:b w:val="0"/>
        </w:rPr>
        <w:fldChar w:fldCharType="begin"/>
      </w:r>
      <w:r w:rsidRPr="00040724">
        <w:rPr>
          <w:b w:val="0"/>
        </w:rPr>
        <w:instrText xml:space="preserve"> ADDIN EN.CITE &lt;EndNote&gt;&lt;Cite&gt;&lt;Author&gt;Rachbauer&lt;/Author&gt;&lt;Year&gt;2016&lt;/Year&gt;&lt;RecNum&gt;174&lt;/RecNum&gt;&lt;DisplayText&gt;[37]&lt;/DisplayText&gt;&lt;record&gt;&lt;rec-number&gt;174&lt;/rec-number&gt;&lt;foreign-keys&gt;&lt;key app="EN" db-id="9dfttvd2gwxrs7erav6pptp0a959sfvw0et2" timestamp="0"&gt;174&lt;/key&gt;&lt;/foreign-keys&gt;&lt;ref-type name="Journal Article"&gt;17&lt;/ref-type&gt;&lt;contributors&gt;&lt;authors&gt;&lt;author&gt;Rachbauer, Lydia&lt;/author&gt;&lt;author&gt;Voitl, Gregor&lt;/author&gt;&lt;author&gt;Bochmann, Günther&lt;/author&gt;&lt;author&gt;Fuchs, Werner&lt;/author&gt;&lt;/authors&gt;&lt;/contributors&gt;&lt;titles&gt;&lt;title&gt;Biological biogas upgrading capacity of a hydrogenotrophic community in a trickle-bed reactor&lt;/title&gt;&lt;secondary-title&gt;Applied Energy&lt;/secondary-title&gt;&lt;/titles&gt;&lt;pages&gt;483-490&lt;/pages&gt;&lt;volume&gt;180&lt;/volume&gt;&lt;dates&gt;&lt;year&gt;2016&lt;/year&gt;&lt;/dates&gt;&lt;isbn&gt;0306-2619&lt;/isbn&gt;&lt;urls&gt;&lt;/urls&gt;&lt;/record&gt;&lt;/Cite&gt;&lt;/EndNote&gt;</w:instrText>
      </w:r>
      <w:r w:rsidRPr="00040724">
        <w:rPr>
          <w:b w:val="0"/>
        </w:rPr>
        <w:fldChar w:fldCharType="separate"/>
      </w:r>
      <w:r w:rsidRPr="00040724">
        <w:rPr>
          <w:b w:val="0"/>
          <w:noProof/>
        </w:rPr>
        <w:t>[37]</w:t>
      </w:r>
      <w:r w:rsidRPr="00040724">
        <w:rPr>
          <w:b w:val="0"/>
        </w:rPr>
        <w:fldChar w:fldCharType="end"/>
      </w:r>
      <w:r w:rsidRPr="00040724">
        <w:rPr>
          <w:b w:val="0"/>
        </w:rPr>
        <w:t xml:space="preserve">, with the partial pressure ranging between 2.6 and 74 Pa </w:t>
      </w:r>
      <w:r w:rsidRPr="00040724">
        <w:rPr>
          <w:b w:val="0"/>
        </w:rPr>
        <w:fldChar w:fldCharType="begin"/>
      </w:r>
      <w:r w:rsidRPr="00040724">
        <w:rPr>
          <w:b w:val="0"/>
        </w:rPr>
        <w:instrText xml:space="preserve"> ADDIN EN.CITE &lt;EndNote&gt;&lt;Cite&gt;&lt;Author&gt;Hattori&lt;/Author&gt;&lt;Year&gt;2008&lt;/Year&gt;&lt;RecNum&gt;318&lt;/RecNum&gt;&lt;DisplayText&gt;[70]&lt;/DisplayText&gt;&lt;record&gt;&lt;rec-number&gt;318&lt;/rec-number&gt;&lt;foreign-keys&gt;&lt;key app="EN" db-id="9dfttvd2gwxrs7erav6pptp0a959sfvw0et2" timestamp="0"&gt;318&lt;/key&gt;&lt;/foreign-keys&gt;&lt;ref-type name="Journal Article"&gt;17&lt;/ref-type&gt;&lt;contributors&gt;&lt;authors&gt;&lt;author&gt;Hattori, Satoshi&lt;/author&gt;&lt;/authors&gt;&lt;/contributors&gt;&lt;titles&gt;&lt;title&gt;Syntrophic acetate-oxidizing microbes in methanogenic environments&lt;/title&gt;&lt;secondary-title&gt;Microbes and Environments&lt;/secondary-title&gt;&lt;/titles&gt;&lt;pages&gt;118-127&lt;/pages&gt;&lt;volume&gt;23&lt;/volume&gt;&lt;number&gt;2&lt;/number&gt;&lt;dates&gt;&lt;year&gt;2008&lt;/year&gt;&lt;/dates&gt;&lt;isbn&gt;1342-6311&lt;/isbn&gt;&lt;urls&gt;&lt;/urls&gt;&lt;/record&gt;&lt;/Cite&gt;&lt;/EndNote&gt;</w:instrText>
      </w:r>
      <w:r w:rsidRPr="00040724">
        <w:rPr>
          <w:b w:val="0"/>
        </w:rPr>
        <w:fldChar w:fldCharType="separate"/>
      </w:r>
      <w:r w:rsidRPr="00040724">
        <w:rPr>
          <w:b w:val="0"/>
          <w:noProof/>
        </w:rPr>
        <w:t>[70]</w:t>
      </w:r>
      <w:r w:rsidRPr="00040724">
        <w:rPr>
          <w:b w:val="0"/>
        </w:rPr>
        <w:fldChar w:fldCharType="end"/>
      </w:r>
      <w:r w:rsidRPr="00040724">
        <w:rPr>
          <w:b w:val="0"/>
        </w:rPr>
        <w:t>. However, direct H</w:t>
      </w:r>
      <w:r w:rsidRPr="00040724">
        <w:rPr>
          <w:b w:val="0"/>
          <w:vertAlign w:val="subscript"/>
        </w:rPr>
        <w:t>2</w:t>
      </w:r>
      <w:r w:rsidRPr="00040724">
        <w:rPr>
          <w:b w:val="0"/>
        </w:rPr>
        <w:t xml:space="preserve"> injection to the anaerobic reactor for methane upgradation may increase H</w:t>
      </w:r>
      <w:r w:rsidRPr="00040724">
        <w:rPr>
          <w:b w:val="0"/>
          <w:vertAlign w:val="subscript"/>
        </w:rPr>
        <w:t xml:space="preserve">2 </w:t>
      </w:r>
      <w:r w:rsidRPr="00040724">
        <w:rPr>
          <w:b w:val="0"/>
        </w:rPr>
        <w:t xml:space="preserve">partial pressure above these concentrations, resulting in the inhibition of syntrophic bacteria, and in the worst case process failure </w:t>
      </w:r>
      <w:r w:rsidRPr="00040724">
        <w:rPr>
          <w:b w:val="0"/>
        </w:rPr>
        <w:fldChar w:fldCharType="begin"/>
      </w:r>
      <w:r w:rsidRPr="00040724">
        <w:rPr>
          <w:b w:val="0"/>
        </w:rPr>
        <w:instrText xml:space="preserve"> ADDIN EN.CITE &lt;EndNote&gt;&lt;Cite&gt;&lt;Author&gt;Mulat&lt;/Author&gt;&lt;Year&gt;2017&lt;/Year&gt;&lt;RecNum&gt;177&lt;/RecNum&gt;&lt;DisplayText&gt;[39]&lt;/DisplayText&gt;&lt;record&gt;&lt;rec-number&gt;177&lt;/rec-number&gt;&lt;foreign-keys&gt;&lt;key app="EN" db-id="9dfttvd2gwxrs7erav6pptp0a959sfvw0et2" timestamp="0"&gt;177&lt;/key&gt;&lt;/foreign-keys&gt;&lt;ref-type name="Journal Article"&gt;17&lt;/ref-type&gt;&lt;contributors&gt;&lt;authors&gt;&lt;author&gt;Mulat, Daniel Girma&lt;/author&gt;&lt;author&gt;Mosbæk, Freya&lt;/author&gt;&lt;author&gt;Ward, Alastair James&lt;/author&gt;&lt;author&gt;Polag, Daniela&lt;/author&gt;&lt;author&gt;Greule, Markus&lt;/author&gt;&lt;author&gt;Keppler, Frank&lt;/author&gt;&lt;author&gt;Nielsen, Jeppe Lund&lt;/author&gt;&lt;author&gt;Feilberg, Anders&lt;/author&gt;&lt;/authors&gt;&lt;/contributors&gt;&lt;titles&gt;&lt;title&gt;Exogenous addition of H 2 for an in situ biogas upgrading through biological reduction of carbon dioxide into methane&lt;/title&gt;&lt;secondary-title&gt;Waste Management&lt;/secondary-title&gt;&lt;/titles&gt;&lt;dates&gt;&lt;year&gt;2017&lt;/year&gt;&lt;/dates&gt;&lt;isbn&gt;0956-053X&lt;/isbn&gt;&lt;urls&gt;&lt;/urls&gt;&lt;/record&gt;&lt;/Cite&gt;&lt;/EndNote&gt;</w:instrText>
      </w:r>
      <w:r w:rsidRPr="00040724">
        <w:rPr>
          <w:b w:val="0"/>
        </w:rPr>
        <w:fldChar w:fldCharType="separate"/>
      </w:r>
      <w:r w:rsidRPr="00040724">
        <w:rPr>
          <w:b w:val="0"/>
          <w:noProof/>
        </w:rPr>
        <w:t>[39]</w:t>
      </w:r>
      <w:r w:rsidRPr="00040724">
        <w:rPr>
          <w:b w:val="0"/>
        </w:rPr>
        <w:fldChar w:fldCharType="end"/>
      </w:r>
      <w:r w:rsidRPr="00040724">
        <w:rPr>
          <w:b w:val="0"/>
        </w:rPr>
        <w:t>. H</w:t>
      </w:r>
      <w:r w:rsidRPr="00040724">
        <w:rPr>
          <w:b w:val="0"/>
          <w:vertAlign w:val="subscript"/>
        </w:rPr>
        <w:t>2</w:t>
      </w:r>
      <w:r w:rsidRPr="00040724">
        <w:rPr>
          <w:b w:val="0"/>
        </w:rPr>
        <w:t xml:space="preserve"> injection may also stimulate the production of acetate through the </w:t>
      </w:r>
      <w:proofErr w:type="spellStart"/>
      <w:r w:rsidRPr="00040724">
        <w:rPr>
          <w:b w:val="0"/>
        </w:rPr>
        <w:t>homoacetogenesis</w:t>
      </w:r>
      <w:proofErr w:type="spellEnd"/>
      <w:r w:rsidRPr="00040724">
        <w:rPr>
          <w:b w:val="0"/>
        </w:rPr>
        <w:t xml:space="preserve"> route (see table 3) which if not converted to methane via </w:t>
      </w:r>
      <w:proofErr w:type="spellStart"/>
      <w:r w:rsidRPr="00040724">
        <w:rPr>
          <w:b w:val="0"/>
        </w:rPr>
        <w:t>acetoclastic</w:t>
      </w:r>
      <w:proofErr w:type="spellEnd"/>
      <w:r w:rsidRPr="00040724">
        <w:rPr>
          <w:b w:val="0"/>
        </w:rPr>
        <w:t xml:space="preserve"> </w:t>
      </w:r>
      <w:proofErr w:type="spellStart"/>
      <w:r w:rsidRPr="00040724">
        <w:rPr>
          <w:b w:val="0"/>
        </w:rPr>
        <w:t>methanogenesis</w:t>
      </w:r>
      <w:proofErr w:type="spellEnd"/>
      <w:r w:rsidRPr="00040724">
        <w:rPr>
          <w:b w:val="0"/>
        </w:rPr>
        <w:t xml:space="preserve"> (see table 3), the process inhibition might occur </w:t>
      </w:r>
      <w:r w:rsidRPr="00040724">
        <w:rPr>
          <w:b w:val="0"/>
        </w:rPr>
        <w:fldChar w:fldCharType="begin"/>
      </w:r>
      <w:r w:rsidRPr="00040724">
        <w:rPr>
          <w:b w:val="0"/>
        </w:rPr>
        <w:instrText xml:space="preserve"> ADDIN EN.CITE &lt;EndNote&gt;&lt;Cite&gt;&lt;Author&gt;Mulat&lt;/Author&gt;&lt;Year&gt;2017&lt;/Year&gt;&lt;RecNum&gt;177&lt;/RecNum&gt;&lt;DisplayText&gt;[39]&lt;/DisplayText&gt;&lt;record&gt;&lt;rec-number&gt;177&lt;/rec-number&gt;&lt;foreign-keys&gt;&lt;key app="EN" db-id="9dfttvd2gwxrs7erav6pptp0a959sfvw0et2" timestamp="0"&gt;177&lt;/key&gt;&lt;/foreign-keys&gt;&lt;ref-type name="Journal Article"&gt;17&lt;/ref-type&gt;&lt;contributors&gt;&lt;authors&gt;&lt;author&gt;Mulat, Daniel Girma&lt;/author&gt;&lt;author&gt;Mosbæk, Freya&lt;/author&gt;&lt;author&gt;Ward, Alastair James&lt;/author&gt;&lt;author&gt;Polag, Daniela&lt;/author&gt;&lt;author&gt;Greule, Markus&lt;/author&gt;&lt;author&gt;Keppler, Frank&lt;/author&gt;&lt;author&gt;Nielsen, Jeppe Lund&lt;/author&gt;&lt;author&gt;Feilberg, Anders&lt;/author&gt;&lt;/authors&gt;&lt;/contributors&gt;&lt;titles&gt;&lt;title&gt;Exogenous addition of H 2 for an in situ biogas upgrading through biological reduction of carbon dioxide into methane&lt;/title&gt;&lt;secondary-title&gt;Waste Management&lt;/secondary-title&gt;&lt;/titles&gt;&lt;dates&gt;&lt;year&gt;2017&lt;/year&gt;&lt;/dates&gt;&lt;isbn&gt;0956-053X&lt;/isbn&gt;&lt;urls&gt;&lt;/urls&gt;&lt;/record&gt;&lt;/Cite&gt;&lt;/EndNote&gt;</w:instrText>
      </w:r>
      <w:r w:rsidRPr="00040724">
        <w:rPr>
          <w:b w:val="0"/>
        </w:rPr>
        <w:fldChar w:fldCharType="separate"/>
      </w:r>
      <w:r w:rsidRPr="00040724">
        <w:rPr>
          <w:b w:val="0"/>
          <w:noProof/>
        </w:rPr>
        <w:t>[39]</w:t>
      </w:r>
      <w:r w:rsidRPr="00040724">
        <w:rPr>
          <w:b w:val="0"/>
        </w:rPr>
        <w:fldChar w:fldCharType="end"/>
      </w:r>
      <w:r w:rsidRPr="00040724">
        <w:rPr>
          <w:b w:val="0"/>
        </w:rPr>
        <w:t>. Previous findings stated that high H</w:t>
      </w:r>
      <w:r w:rsidRPr="00040724">
        <w:rPr>
          <w:b w:val="0"/>
          <w:vertAlign w:val="subscript"/>
        </w:rPr>
        <w:t>2</w:t>
      </w:r>
      <w:r w:rsidRPr="00040724">
        <w:rPr>
          <w:b w:val="0"/>
        </w:rPr>
        <w:t xml:space="preserve"> partial pressure may also lead to propionate and butyrate accumulation, as these VFAs do not oxidize at a high H</w:t>
      </w:r>
      <w:r w:rsidRPr="00040724">
        <w:rPr>
          <w:b w:val="0"/>
          <w:vertAlign w:val="subscript"/>
        </w:rPr>
        <w:t>2</w:t>
      </w:r>
      <w:r w:rsidRPr="00040724">
        <w:rPr>
          <w:b w:val="0"/>
        </w:rPr>
        <w:t xml:space="preserve"> partial pressure, while a low H</w:t>
      </w:r>
      <w:r w:rsidRPr="00040724">
        <w:rPr>
          <w:b w:val="0"/>
          <w:vertAlign w:val="subscript"/>
        </w:rPr>
        <w:t>2</w:t>
      </w:r>
      <w:r w:rsidRPr="00040724">
        <w:rPr>
          <w:b w:val="0"/>
        </w:rPr>
        <w:t xml:space="preserve"> partial pressure enhances the CO</w:t>
      </w:r>
      <w:r w:rsidRPr="00040724">
        <w:rPr>
          <w:b w:val="0"/>
          <w:vertAlign w:val="subscript"/>
        </w:rPr>
        <w:t>2</w:t>
      </w:r>
      <w:r w:rsidRPr="00040724">
        <w:rPr>
          <w:b w:val="0"/>
        </w:rPr>
        <w:t xml:space="preserve"> and CH</w:t>
      </w:r>
      <w:r w:rsidRPr="00040724">
        <w:rPr>
          <w:b w:val="0"/>
          <w:vertAlign w:val="subscript"/>
        </w:rPr>
        <w:t>4</w:t>
      </w:r>
      <w:r w:rsidRPr="00040724">
        <w:rPr>
          <w:b w:val="0"/>
        </w:rPr>
        <w:t xml:space="preserve"> yield </w:t>
      </w:r>
      <w:r w:rsidRPr="00040724">
        <w:rPr>
          <w:b w:val="0"/>
        </w:rPr>
        <w:fldChar w:fldCharType="begin"/>
      </w:r>
      <w:r w:rsidRPr="00040724">
        <w:rPr>
          <w:b w:val="0"/>
        </w:rPr>
        <w:instrText xml:space="preserve"> ADDIN EN.CITE &lt;EndNote&gt;&lt;Cite&gt;&lt;Author&gt;Bassani&lt;/Author&gt;&lt;Year&gt;2015&lt;/Year&gt;&lt;RecNum&gt;169&lt;/RecNum&gt;&lt;DisplayText&gt;[27]&lt;/DisplayText&gt;&lt;record&gt;&lt;rec-number&gt;169&lt;/rec-number&gt;&lt;foreign-keys&gt;&lt;key app="EN" db-id="9dfttvd2gwxrs7erav6pptp0a959sfvw0et2" timestamp="0"&gt;169&lt;/key&gt;&lt;/foreign-keys&gt;&lt;ref-type name="Journal Article"&gt;17&lt;/ref-type&gt;&lt;contributors&gt;&lt;authors&gt;&lt;author&gt;Bassani, Ilaria&lt;/author&gt;&lt;author&gt;Kougias, Panagiotis G&lt;/author&gt;&lt;author&gt;Treu, Laura&lt;/author&gt;&lt;author&gt;Angelidaki, Irini&lt;/author&gt;&lt;/authors&gt;&lt;/contributors&gt;&lt;titles&gt;&lt;title&gt;Biogas upgrading via hydrogenotrophic methanogenesis in two-stage continuous stirred tank reactors at mesophilic and thermophilic conditions&lt;/title&gt;&lt;secondary-title&gt;Environmental science &amp;amp; technology&lt;/secondary-title&gt;&lt;/titles&gt;&lt;pages&gt;12585-12593&lt;/pages&gt;&lt;volume&gt;49&lt;/volume&gt;&lt;number&gt;20&lt;/number&gt;&lt;dates&gt;&lt;year&gt;2015&lt;/year&gt;&lt;/dates&gt;&lt;isbn&gt;0013-936X&lt;/isbn&gt;&lt;urls&gt;&lt;/urls&gt;&lt;/record&gt;&lt;/Cite&gt;&lt;/EndNote&gt;</w:instrText>
      </w:r>
      <w:r w:rsidRPr="00040724">
        <w:rPr>
          <w:b w:val="0"/>
        </w:rPr>
        <w:fldChar w:fldCharType="separate"/>
      </w:r>
      <w:r w:rsidRPr="00040724">
        <w:rPr>
          <w:b w:val="0"/>
          <w:noProof/>
        </w:rPr>
        <w:t>[27]</w:t>
      </w:r>
      <w:r w:rsidRPr="00040724">
        <w:rPr>
          <w:b w:val="0"/>
        </w:rPr>
        <w:fldChar w:fldCharType="end"/>
      </w:r>
      <w:r w:rsidRPr="00040724">
        <w:rPr>
          <w:b w:val="0"/>
        </w:rPr>
        <w:t xml:space="preserve">. </w:t>
      </w:r>
    </w:p>
    <w:p w:rsidR="007E6EC0" w:rsidRPr="00040724" w:rsidRDefault="007E6EC0" w:rsidP="007E6EC0">
      <w:pPr>
        <w:pStyle w:val="Style3"/>
        <w:numPr>
          <w:ilvl w:val="0"/>
          <w:numId w:val="0"/>
        </w:numPr>
        <w:rPr>
          <w:b w:val="0"/>
        </w:rPr>
      </w:pPr>
    </w:p>
    <w:p w:rsidR="007E6EC0" w:rsidRPr="00040724" w:rsidRDefault="007E6EC0" w:rsidP="007E6EC0">
      <w:pPr>
        <w:pStyle w:val="Style3"/>
        <w:numPr>
          <w:ilvl w:val="0"/>
          <w:numId w:val="0"/>
        </w:numPr>
        <w:jc w:val="center"/>
      </w:pPr>
      <w:r w:rsidRPr="00040724">
        <w:t xml:space="preserve">Table 2: Possible product and reactant pathways in AD and AD-MEC </w:t>
      </w:r>
    </w:p>
    <w:p w:rsidR="007E6EC0" w:rsidRPr="00040724" w:rsidRDefault="007E6EC0" w:rsidP="007E6EC0">
      <w:pPr>
        <w:pStyle w:val="Style3"/>
        <w:numPr>
          <w:ilvl w:val="0"/>
          <w:numId w:val="0"/>
        </w:numPr>
        <w:jc w:val="center"/>
      </w:pPr>
    </w:p>
    <w:p w:rsidR="007E6EC0" w:rsidRPr="00040724" w:rsidRDefault="007E6EC0" w:rsidP="007E6EC0">
      <w:pPr>
        <w:pStyle w:val="Style3"/>
        <w:numPr>
          <w:ilvl w:val="0"/>
          <w:numId w:val="0"/>
        </w:numPr>
        <w:jc w:val="center"/>
      </w:pPr>
      <w:r w:rsidRPr="00040724">
        <w:t>Table 3: Several pathways of products and reactants in anaerobic digestion</w:t>
      </w:r>
    </w:p>
    <w:p w:rsidR="007E6EC0" w:rsidRPr="00040724" w:rsidRDefault="007E6EC0" w:rsidP="007E6EC0">
      <w:pPr>
        <w:pStyle w:val="Style3"/>
        <w:numPr>
          <w:ilvl w:val="0"/>
          <w:numId w:val="0"/>
        </w:numPr>
        <w:rPr>
          <w:b w:val="0"/>
        </w:rPr>
      </w:pPr>
    </w:p>
    <w:p w:rsidR="007E6EC0" w:rsidRPr="00040724" w:rsidRDefault="007E6EC0" w:rsidP="007E6EC0">
      <w:pPr>
        <w:pStyle w:val="Style3"/>
        <w:numPr>
          <w:ilvl w:val="0"/>
          <w:numId w:val="0"/>
        </w:numPr>
        <w:rPr>
          <w:b w:val="0"/>
        </w:rPr>
      </w:pPr>
      <w:r w:rsidRPr="00040724">
        <w:rPr>
          <w:b w:val="0"/>
        </w:rPr>
        <w:lastRenderedPageBreak/>
        <w:t>H</w:t>
      </w:r>
      <w:r w:rsidRPr="00040724">
        <w:rPr>
          <w:b w:val="0"/>
          <w:vertAlign w:val="subscript"/>
        </w:rPr>
        <w:t>2</w:t>
      </w:r>
      <w:r w:rsidRPr="00040724">
        <w:rPr>
          <w:b w:val="0"/>
        </w:rPr>
        <w:t xml:space="preserve"> addition to an anaerobic digester is a promising approach to the enrichment of methane in biogas. However, the extent of its impact on the interaction of the bio-chemical processing steps (</w:t>
      </w:r>
      <w:proofErr w:type="spellStart"/>
      <w:r w:rsidRPr="00040724">
        <w:rPr>
          <w:b w:val="0"/>
        </w:rPr>
        <w:t>eg</w:t>
      </w:r>
      <w:proofErr w:type="spellEnd"/>
      <w:r w:rsidRPr="00040724">
        <w:rPr>
          <w:b w:val="0"/>
        </w:rPr>
        <w:t xml:space="preserve">. </w:t>
      </w:r>
      <w:proofErr w:type="spellStart"/>
      <w:r w:rsidRPr="00040724">
        <w:rPr>
          <w:b w:val="0"/>
        </w:rPr>
        <w:t>methanogenesis</w:t>
      </w:r>
      <w:proofErr w:type="spellEnd"/>
      <w:r w:rsidRPr="00040724">
        <w:rPr>
          <w:b w:val="0"/>
        </w:rPr>
        <w:t xml:space="preserve">, </w:t>
      </w:r>
      <w:proofErr w:type="spellStart"/>
      <w:r w:rsidRPr="00040724">
        <w:rPr>
          <w:b w:val="0"/>
        </w:rPr>
        <w:t>homoacetogenesis</w:t>
      </w:r>
      <w:proofErr w:type="spellEnd"/>
      <w:r w:rsidRPr="00040724">
        <w:rPr>
          <w:b w:val="0"/>
        </w:rPr>
        <w:t xml:space="preserve"> and syntrophic acetate oxidation), is not sufficiently understood, and research undertaken in this area is still limited. Recently, a study by </w:t>
      </w:r>
      <w:proofErr w:type="spellStart"/>
      <w:r w:rsidRPr="00040724">
        <w:rPr>
          <w:b w:val="0"/>
        </w:rPr>
        <w:t>Mulat</w:t>
      </w:r>
      <w:proofErr w:type="spellEnd"/>
      <w:r w:rsidRPr="00040724">
        <w:rPr>
          <w:b w:val="0"/>
        </w:rPr>
        <w:t xml:space="preserve"> et al. </w:t>
      </w:r>
      <w:r w:rsidRPr="00040724">
        <w:rPr>
          <w:b w:val="0"/>
        </w:rPr>
        <w:fldChar w:fldCharType="begin"/>
      </w:r>
      <w:r w:rsidRPr="00040724">
        <w:rPr>
          <w:b w:val="0"/>
        </w:rPr>
        <w:instrText xml:space="preserve"> ADDIN EN.CITE &lt;EndNote&gt;&lt;Cite&gt;&lt;Author&gt;Mulat&lt;/Author&gt;&lt;Year&gt;2017&lt;/Year&gt;&lt;RecNum&gt;177&lt;/RecNum&gt;&lt;DisplayText&gt;[39]&lt;/DisplayText&gt;&lt;record&gt;&lt;rec-number&gt;177&lt;/rec-number&gt;&lt;foreign-keys&gt;&lt;key app="EN" db-id="9dfttvd2gwxrs7erav6pptp0a959sfvw0et2" timestamp="0"&gt;177&lt;/key&gt;&lt;/foreign-keys&gt;&lt;ref-type name="Journal Article"&gt;17&lt;/ref-type&gt;&lt;contributors&gt;&lt;authors&gt;&lt;author&gt;Mulat, Daniel Girma&lt;/author&gt;&lt;author&gt;Mosbæk, Freya&lt;/author&gt;&lt;author&gt;Ward, Alastair James&lt;/author&gt;&lt;author&gt;Polag, Daniela&lt;/author&gt;&lt;author&gt;Greule, Markus&lt;/author&gt;&lt;author&gt;Keppler, Frank&lt;/author&gt;&lt;author&gt;Nielsen, Jeppe Lund&lt;/author&gt;&lt;author&gt;Feilberg, Anders&lt;/author&gt;&lt;/authors&gt;&lt;/contributors&gt;&lt;titles&gt;&lt;title&gt;Exogenous addition of H 2 for an in situ biogas upgrading through biological reduction of carbon dioxide into methane&lt;/title&gt;&lt;secondary-title&gt;Waste Management&lt;/secondary-title&gt;&lt;/titles&gt;&lt;dates&gt;&lt;year&gt;2017&lt;/year&gt;&lt;/dates&gt;&lt;isbn&gt;0956-053X&lt;/isbn&gt;&lt;urls&gt;&lt;/urls&gt;&lt;/record&gt;&lt;/Cite&gt;&lt;/EndNote&gt;</w:instrText>
      </w:r>
      <w:r w:rsidRPr="00040724">
        <w:rPr>
          <w:b w:val="0"/>
        </w:rPr>
        <w:fldChar w:fldCharType="separate"/>
      </w:r>
      <w:r w:rsidRPr="00040724">
        <w:rPr>
          <w:b w:val="0"/>
          <w:noProof/>
        </w:rPr>
        <w:t>[39]</w:t>
      </w:r>
      <w:r w:rsidRPr="00040724">
        <w:rPr>
          <w:b w:val="0"/>
        </w:rPr>
        <w:fldChar w:fldCharType="end"/>
      </w:r>
      <w:r w:rsidRPr="00040724">
        <w:rPr>
          <w:b w:val="0"/>
        </w:rPr>
        <w:t xml:space="preserve"> used carbon isotope composition determination of CH</w:t>
      </w:r>
      <w:r w:rsidRPr="00040724">
        <w:rPr>
          <w:b w:val="0"/>
          <w:vertAlign w:val="subscript"/>
        </w:rPr>
        <w:t>4</w:t>
      </w:r>
      <w:r w:rsidRPr="00040724">
        <w:rPr>
          <w:b w:val="0"/>
        </w:rPr>
        <w:t>, CO</w:t>
      </w:r>
      <w:r w:rsidRPr="00040724">
        <w:rPr>
          <w:b w:val="0"/>
          <w:vertAlign w:val="subscript"/>
        </w:rPr>
        <w:t>2</w:t>
      </w:r>
      <w:r w:rsidRPr="00040724">
        <w:rPr>
          <w:b w:val="0"/>
        </w:rPr>
        <w:t xml:space="preserve"> and acetate in AD with </w:t>
      </w:r>
      <w:r w:rsidRPr="00040724">
        <w:rPr>
          <w:b w:val="0"/>
          <w:vertAlign w:val="superscript"/>
        </w:rPr>
        <w:t>13</w:t>
      </w:r>
      <w:r w:rsidRPr="00040724">
        <w:rPr>
          <w:b w:val="0"/>
        </w:rPr>
        <w:t xml:space="preserve">C labeled substrates. They found to yield interesting results in terms of understanding the process as well as characterizing the methanogens.  However, their experiments were carried out on lab-scale batch </w:t>
      </w:r>
      <w:proofErr w:type="gramStart"/>
      <w:r w:rsidRPr="00040724">
        <w:rPr>
          <w:b w:val="0"/>
        </w:rPr>
        <w:t>digesters,</w:t>
      </w:r>
      <w:proofErr w:type="gramEnd"/>
      <w:r w:rsidRPr="00040724">
        <w:rPr>
          <w:b w:val="0"/>
        </w:rPr>
        <w:t xml:space="preserve"> therefore, the effect it has on large scale, continuous reactors is still unknown.  </w:t>
      </w:r>
    </w:p>
    <w:p w:rsidR="007E6EC0" w:rsidRPr="00040724" w:rsidRDefault="007E6EC0" w:rsidP="007E6EC0">
      <w:pPr>
        <w:pStyle w:val="Style3"/>
        <w:numPr>
          <w:ilvl w:val="0"/>
          <w:numId w:val="0"/>
        </w:numPr>
        <w:rPr>
          <w:b w:val="0"/>
        </w:rPr>
      </w:pPr>
      <w:r w:rsidRPr="00040724">
        <w:rPr>
          <w:b w:val="0"/>
        </w:rPr>
        <w:t>In parallel to the direct H</w:t>
      </w:r>
      <w:r w:rsidRPr="00040724">
        <w:rPr>
          <w:b w:val="0"/>
          <w:vertAlign w:val="subscript"/>
        </w:rPr>
        <w:t>2</w:t>
      </w:r>
      <w:r w:rsidRPr="00040724">
        <w:rPr>
          <w:b w:val="0"/>
        </w:rPr>
        <w:t xml:space="preserve"> addition for upgrading biogas, the introduction of other chemicals such as </w:t>
      </w:r>
      <w:proofErr w:type="spellStart"/>
      <w:r w:rsidRPr="00040724">
        <w:rPr>
          <w:b w:val="0"/>
        </w:rPr>
        <w:t>biochar</w:t>
      </w:r>
      <w:proofErr w:type="spellEnd"/>
      <w:r w:rsidRPr="00040724">
        <w:rPr>
          <w:b w:val="0"/>
        </w:rPr>
        <w:t xml:space="preserve"> from corn </w:t>
      </w:r>
      <w:r w:rsidRPr="00040724">
        <w:rPr>
          <w:b w:val="0"/>
        </w:rPr>
        <w:fldChar w:fldCharType="begin"/>
      </w:r>
      <w:r w:rsidRPr="00040724">
        <w:rPr>
          <w:b w:val="0"/>
        </w:rPr>
        <w:instrText xml:space="preserve"> ADDIN EN.CITE &lt;EndNote&gt;&lt;Cite&gt;&lt;Author&gt;Shen&lt;/Author&gt;&lt;Year&gt;2015&lt;/Year&gt;&lt;RecNum&gt;350&lt;/RecNum&gt;&lt;DisplayText&gt;[71]&lt;/DisplayText&gt;&lt;record&gt;&lt;rec-number&gt;350&lt;/rec-number&gt;&lt;foreign-keys&gt;&lt;key app="EN" db-id="9dfttvd2gwxrs7erav6pptp0a959sfvw0et2" timestamp="0"&gt;350&lt;/key&gt;&lt;/foreign-keys&gt;&lt;ref-type name="Journal Article"&gt;17&lt;/ref-type&gt;&lt;contributors&gt;&lt;authors&gt;&lt;author&gt;Shen, Yanwen&lt;/author&gt;&lt;author&gt;Linville, Jessica L&lt;/author&gt;&lt;author&gt;Urgun-Demirtas, Meltem&lt;/author&gt;&lt;author&gt;Schoene, Robin P&lt;/author&gt;&lt;author&gt;Snyder, Seth W&lt;/author&gt;&lt;/authors&gt;&lt;/contributors&gt;&lt;titles&gt;&lt;title&gt;Producing pipeline-quality biomethane via anaerobic digestion of sludge amended with corn stover biochar with in-situ CO 2 removal&lt;/title&gt;&lt;secondary-title&gt;Applied Energy&lt;/secondary-title&gt;&lt;/titles&gt;&lt;pages&gt;300-309&lt;/pages&gt;&lt;volume&gt;158&lt;/volume&gt;&lt;dates&gt;&lt;year&gt;2015&lt;/year&gt;&lt;/dates&gt;&lt;isbn&gt;0306-2619&lt;/isbn&gt;&lt;urls&gt;&lt;/urls&gt;&lt;/record&gt;&lt;/Cite&gt;&lt;/EndNote&gt;</w:instrText>
      </w:r>
      <w:r w:rsidRPr="00040724">
        <w:rPr>
          <w:b w:val="0"/>
        </w:rPr>
        <w:fldChar w:fldCharType="separate"/>
      </w:r>
      <w:r w:rsidRPr="00040724">
        <w:rPr>
          <w:b w:val="0"/>
          <w:noProof/>
        </w:rPr>
        <w:t>[71]</w:t>
      </w:r>
      <w:r w:rsidRPr="00040724">
        <w:rPr>
          <w:b w:val="0"/>
        </w:rPr>
        <w:fldChar w:fldCharType="end"/>
      </w:r>
      <w:r w:rsidRPr="00040724">
        <w:rPr>
          <w:b w:val="0"/>
        </w:rPr>
        <w:t xml:space="preserve"> or wall nut shell </w:t>
      </w:r>
      <w:r w:rsidRPr="00040724">
        <w:rPr>
          <w:b w:val="0"/>
        </w:rPr>
        <w:fldChar w:fldCharType="begin"/>
      </w:r>
      <w:r w:rsidRPr="00040724">
        <w:rPr>
          <w:b w:val="0"/>
        </w:rPr>
        <w:instrText xml:space="preserve"> ADDIN EN.CITE &lt;EndNote&gt;&lt;Cite&gt;&lt;Author&gt;Linville&lt;/Author&gt;&lt;Year&gt;2017&lt;/Year&gt;&lt;RecNum&gt;396&lt;/RecNum&gt;&lt;DisplayText&gt;[72]&lt;/DisplayText&gt;&lt;record&gt;&lt;rec-number&gt;396&lt;/rec-number&gt;&lt;foreign-keys&gt;&lt;key app="EN" db-id="9dfttvd2gwxrs7erav6pptp0a959sfvw0et2" timestamp="1519430169"&gt;396&lt;/key&gt;&lt;/foreign-keys&gt;&lt;ref-type name="Journal Article"&gt;17&lt;/ref-type&gt;&lt;contributors&gt;&lt;authors&gt;&lt;author&gt;Linville, Jessica L&lt;/author&gt;&lt;author&gt;Shen, Yanwen&lt;/author&gt;&lt;author&gt;Ignacio-de Leon, Patricia A&lt;/author&gt;&lt;author&gt;Schoene, Robin P&lt;/author&gt;&lt;author&gt;Urgun-Demirtas, Meltem&lt;/author&gt;&lt;/authors&gt;&lt;/contributors&gt;&lt;titles&gt;&lt;title&gt;In-situ biogas upgrading during anaerobic digestion of food waste amended with walnut shell biochar at bench scale&lt;/title&gt;&lt;secondary-title&gt;Waste Management &amp;amp; Research&lt;/secondary-title&gt;&lt;/titles&gt;&lt;periodical&gt;&lt;full-title&gt;Waste Management &amp;amp; Research&lt;/full-title&gt;&lt;/periodical&gt;&lt;pages&gt;669-679&lt;/pages&gt;&lt;volume&gt;35&lt;/volume&gt;&lt;number&gt;6&lt;/number&gt;&lt;dates&gt;&lt;year&gt;2017&lt;/year&gt;&lt;/dates&gt;&lt;isbn&gt;0734-242X&lt;/isbn&gt;&lt;urls&gt;&lt;/urls&gt;&lt;/record&gt;&lt;/Cite&gt;&lt;/EndNote&gt;</w:instrText>
      </w:r>
      <w:r w:rsidRPr="00040724">
        <w:rPr>
          <w:b w:val="0"/>
        </w:rPr>
        <w:fldChar w:fldCharType="separate"/>
      </w:r>
      <w:r w:rsidRPr="00040724">
        <w:rPr>
          <w:b w:val="0"/>
          <w:noProof/>
        </w:rPr>
        <w:t>[72]</w:t>
      </w:r>
      <w:r w:rsidRPr="00040724">
        <w:rPr>
          <w:b w:val="0"/>
        </w:rPr>
        <w:fldChar w:fldCharType="end"/>
      </w:r>
      <w:r w:rsidRPr="00040724">
        <w:rPr>
          <w:b w:val="0"/>
        </w:rPr>
        <w:t xml:space="preserve"> to anaerobic digesters has been investigated and methane quality improvements, lowered costs, and improved H</w:t>
      </w:r>
      <w:r w:rsidRPr="00040724">
        <w:rPr>
          <w:b w:val="0"/>
          <w:vertAlign w:val="subscript"/>
        </w:rPr>
        <w:t>2</w:t>
      </w:r>
      <w:r w:rsidRPr="00040724">
        <w:rPr>
          <w:b w:val="0"/>
        </w:rPr>
        <w:t>S removal was observed. As H</w:t>
      </w:r>
      <w:r w:rsidRPr="00040724">
        <w:rPr>
          <w:b w:val="0"/>
          <w:vertAlign w:val="subscript"/>
        </w:rPr>
        <w:t>2</w:t>
      </w:r>
      <w:r w:rsidRPr="00040724">
        <w:rPr>
          <w:b w:val="0"/>
        </w:rPr>
        <w:t xml:space="preserve"> is not a readily available fuel and has a high production cost, adding other chemicals coupled with other approaches to produce endogenous hydrogen (such as microbial fuel cells (MFC)), are emerging, which, as of relevance, </w:t>
      </w:r>
      <w:proofErr w:type="gramStart"/>
      <w:r w:rsidRPr="00040724">
        <w:rPr>
          <w:b w:val="0"/>
        </w:rPr>
        <w:t>is partly covered</w:t>
      </w:r>
      <w:proofErr w:type="gramEnd"/>
      <w:r w:rsidRPr="00040724">
        <w:rPr>
          <w:b w:val="0"/>
        </w:rPr>
        <w:t xml:space="preserve"> in the sub-section below.   </w:t>
      </w:r>
    </w:p>
    <w:p w:rsidR="007E6EC0" w:rsidRPr="00040724" w:rsidRDefault="007E6EC0" w:rsidP="007E6EC0">
      <w:pPr>
        <w:pStyle w:val="Heading3"/>
        <w:numPr>
          <w:ilvl w:val="2"/>
          <w:numId w:val="6"/>
        </w:numPr>
      </w:pPr>
      <w:bookmarkStart w:id="6" w:name="_Toc491720971"/>
      <w:r w:rsidRPr="00040724">
        <w:t>Electro-</w:t>
      </w:r>
      <w:proofErr w:type="spellStart"/>
      <w:r w:rsidRPr="00040724">
        <w:t>methanogenesis</w:t>
      </w:r>
      <w:proofErr w:type="spellEnd"/>
      <w:r w:rsidRPr="00040724">
        <w:t>: a novel concept</w:t>
      </w:r>
      <w:bookmarkEnd w:id="6"/>
    </w:p>
    <w:p w:rsidR="007E6EC0" w:rsidRPr="00040724" w:rsidRDefault="007E6EC0" w:rsidP="007E6EC0">
      <w:pPr>
        <w:spacing w:line="480" w:lineRule="auto"/>
        <w:rPr>
          <w:rFonts w:ascii="Times New Roman" w:hAnsi="Times New Roman" w:cs="Times New Roman"/>
          <w:sz w:val="24"/>
          <w:szCs w:val="24"/>
          <w:shd w:val="clear" w:color="auto" w:fill="FFFFFF"/>
        </w:rPr>
      </w:pPr>
    </w:p>
    <w:p w:rsidR="007E6EC0" w:rsidRPr="00040724" w:rsidRDefault="007E6EC0" w:rsidP="007E6EC0">
      <w:pPr>
        <w:spacing w:line="480" w:lineRule="auto"/>
        <w:rPr>
          <w:rFonts w:ascii="Times New Roman" w:hAnsi="Times New Roman" w:cs="Times New Roman"/>
          <w:sz w:val="24"/>
          <w:szCs w:val="24"/>
          <w:shd w:val="clear" w:color="auto" w:fill="FFFFFF"/>
        </w:rPr>
      </w:pPr>
      <w:r w:rsidRPr="00040724">
        <w:rPr>
          <w:rFonts w:ascii="Times New Roman" w:hAnsi="Times New Roman" w:cs="Times New Roman"/>
          <w:sz w:val="24"/>
          <w:szCs w:val="24"/>
          <w:shd w:val="clear" w:color="auto" w:fill="FFFFFF"/>
        </w:rPr>
        <w:t>The conversion of CO</w:t>
      </w:r>
      <w:r w:rsidRPr="00040724">
        <w:rPr>
          <w:rFonts w:ascii="Times New Roman" w:hAnsi="Times New Roman" w:cs="Times New Roman"/>
          <w:sz w:val="24"/>
          <w:szCs w:val="24"/>
          <w:shd w:val="clear" w:color="auto" w:fill="FFFFFF"/>
          <w:vertAlign w:val="subscript"/>
        </w:rPr>
        <w:t>2</w:t>
      </w:r>
      <w:r w:rsidRPr="00040724">
        <w:rPr>
          <w:rFonts w:ascii="Times New Roman" w:hAnsi="Times New Roman" w:cs="Times New Roman"/>
          <w:sz w:val="24"/>
          <w:szCs w:val="24"/>
          <w:shd w:val="clear" w:color="auto" w:fill="FFFFFF"/>
        </w:rPr>
        <w:t xml:space="preserve"> to CH</w:t>
      </w:r>
      <w:r w:rsidRPr="00040724">
        <w:rPr>
          <w:rFonts w:ascii="Times New Roman" w:hAnsi="Times New Roman" w:cs="Times New Roman"/>
          <w:sz w:val="24"/>
          <w:szCs w:val="24"/>
          <w:shd w:val="clear" w:color="auto" w:fill="FFFFFF"/>
          <w:vertAlign w:val="subscript"/>
        </w:rPr>
        <w:t>4</w:t>
      </w:r>
      <w:r w:rsidRPr="00040724">
        <w:rPr>
          <w:rFonts w:ascii="Times New Roman" w:hAnsi="Times New Roman" w:cs="Times New Roman"/>
          <w:sz w:val="24"/>
          <w:szCs w:val="24"/>
          <w:shd w:val="clear" w:color="auto" w:fill="FFFFFF"/>
        </w:rPr>
        <w:t xml:space="preserve"> through the technique called </w:t>
      </w:r>
      <w:proofErr w:type="spellStart"/>
      <w:r w:rsidRPr="00040724">
        <w:rPr>
          <w:rFonts w:ascii="Times New Roman" w:hAnsi="Times New Roman" w:cs="Times New Roman"/>
          <w:sz w:val="24"/>
          <w:szCs w:val="24"/>
          <w:shd w:val="clear" w:color="auto" w:fill="FFFFFF"/>
        </w:rPr>
        <w:t>bioelectrochemical</w:t>
      </w:r>
      <w:proofErr w:type="spellEnd"/>
      <w:r w:rsidRPr="00040724">
        <w:rPr>
          <w:rFonts w:ascii="Times New Roman" w:hAnsi="Times New Roman" w:cs="Times New Roman"/>
          <w:sz w:val="24"/>
          <w:szCs w:val="24"/>
          <w:shd w:val="clear" w:color="auto" w:fill="FFFFFF"/>
        </w:rPr>
        <w:t xml:space="preserve"> system (BES) or electro-</w:t>
      </w:r>
      <w:proofErr w:type="spellStart"/>
      <w:r w:rsidRPr="00040724">
        <w:rPr>
          <w:rFonts w:ascii="Times New Roman" w:hAnsi="Times New Roman" w:cs="Times New Roman"/>
          <w:sz w:val="24"/>
          <w:szCs w:val="24"/>
          <w:shd w:val="clear" w:color="auto" w:fill="FFFFFF"/>
        </w:rPr>
        <w:t>methanogenesis</w:t>
      </w:r>
      <w:proofErr w:type="spellEnd"/>
      <w:r w:rsidRPr="00040724">
        <w:rPr>
          <w:rFonts w:ascii="Times New Roman" w:hAnsi="Times New Roman" w:cs="Times New Roman"/>
          <w:sz w:val="24"/>
          <w:szCs w:val="24"/>
          <w:shd w:val="clear" w:color="auto" w:fill="FFFFFF"/>
        </w:rPr>
        <w:t xml:space="preserve"> is a promising novel technique </w:t>
      </w:r>
      <w:r w:rsidRPr="00040724">
        <w:rPr>
          <w:rFonts w:ascii="Times New Roman" w:hAnsi="Times New Roman" w:cs="Times New Roman"/>
          <w:sz w:val="24"/>
          <w:szCs w:val="24"/>
          <w:shd w:val="clear" w:color="auto" w:fill="FFFFFF"/>
        </w:rPr>
        <w:fldChar w:fldCharType="begin"/>
      </w:r>
      <w:r w:rsidRPr="00040724">
        <w:rPr>
          <w:rFonts w:ascii="Times New Roman" w:hAnsi="Times New Roman" w:cs="Times New Roman"/>
          <w:sz w:val="24"/>
          <w:szCs w:val="24"/>
          <w:shd w:val="clear" w:color="auto" w:fill="FFFFFF"/>
        </w:rPr>
        <w:instrText xml:space="preserve"> ADDIN EN.CITE &lt;EndNote&gt;&lt;Cite&gt;&lt;Author&gt;Cheng&lt;/Author&gt;&lt;Year&gt;2009&lt;/Year&gt;&lt;RecNum&gt;351&lt;/RecNum&gt;&lt;DisplayText&gt;[31]&lt;/DisplayText&gt;&lt;record&gt;&lt;rec-number&gt;351&lt;/rec-number&gt;&lt;foreign-keys&gt;&lt;key app="EN" db-id="9dfttvd2gwxrs7erav6pptp0a959sfvw0et2" timestamp="0"&gt;351&lt;/key&gt;&lt;/foreign-keys&gt;&lt;ref-type name="Journal Article"&gt;17&lt;/ref-type&gt;&lt;contributors&gt;&lt;authors&gt;&lt;author&gt;Cheng, Shaoan&lt;/author&gt;&lt;author&gt;Xing, Defeng&lt;/author&gt;&lt;author&gt;Call, Douglas F&lt;/author&gt;&lt;author&gt;Logan, Bruce E&lt;/author&gt;&lt;/authors&gt;&lt;/contributors&gt;&lt;titles&gt;&lt;title&gt;Direct biological conversion of electrical current into methane by electromethanogenesis&lt;/title&gt;&lt;secondary-title&gt;Environmental Science &amp;amp; Technology&lt;/secondary-title&gt;&lt;/titles&gt;&lt;pages&gt;3953-3958&lt;/pages&gt;&lt;volume&gt;43&lt;/volume&gt;&lt;number&gt;10&lt;/number&gt;&lt;dates&gt;&lt;year&gt;2009&lt;/year&gt;&lt;/dates&gt;&lt;isbn&gt;0013-936X&lt;/isbn&gt;&lt;urls&gt;&lt;/urls&gt;&lt;/record&gt;&lt;/Cite&gt;&lt;/EndNote&gt;</w:instrText>
      </w:r>
      <w:r w:rsidRPr="00040724">
        <w:rPr>
          <w:rFonts w:ascii="Times New Roman" w:hAnsi="Times New Roman" w:cs="Times New Roman"/>
          <w:sz w:val="24"/>
          <w:szCs w:val="24"/>
          <w:shd w:val="clear" w:color="auto" w:fill="FFFFFF"/>
        </w:rPr>
        <w:fldChar w:fldCharType="separate"/>
      </w:r>
      <w:r w:rsidRPr="00040724">
        <w:rPr>
          <w:rFonts w:ascii="Times New Roman" w:hAnsi="Times New Roman" w:cs="Times New Roman"/>
          <w:noProof/>
          <w:sz w:val="24"/>
          <w:szCs w:val="24"/>
          <w:shd w:val="clear" w:color="auto" w:fill="FFFFFF"/>
        </w:rPr>
        <w:t>[31]</w:t>
      </w:r>
      <w:r w:rsidRPr="00040724">
        <w:rPr>
          <w:rFonts w:ascii="Times New Roman" w:hAnsi="Times New Roman" w:cs="Times New Roman"/>
          <w:sz w:val="24"/>
          <w:szCs w:val="24"/>
          <w:shd w:val="clear" w:color="auto" w:fill="FFFFFF"/>
        </w:rPr>
        <w:fldChar w:fldCharType="end"/>
      </w:r>
      <w:r w:rsidRPr="00040724">
        <w:rPr>
          <w:rFonts w:ascii="Times New Roman" w:hAnsi="Times New Roman" w:cs="Times New Roman"/>
          <w:sz w:val="24"/>
          <w:szCs w:val="24"/>
          <w:shd w:val="clear" w:color="auto" w:fill="FFFFFF"/>
        </w:rPr>
        <w:t xml:space="preserve">. </w:t>
      </w:r>
      <w:proofErr w:type="gramStart"/>
      <w:r w:rsidRPr="00040724">
        <w:rPr>
          <w:rFonts w:ascii="Times New Roman" w:hAnsi="Times New Roman" w:cs="Times New Roman"/>
          <w:sz w:val="24"/>
          <w:szCs w:val="24"/>
          <w:shd w:val="clear" w:color="auto" w:fill="FFFFFF"/>
        </w:rPr>
        <w:t>The concept relies on the fact that applying a current between two electrodes (an anode and a cathode) of an electrical circuit in the anaerobic digestion liquid (typically an mic</w:t>
      </w:r>
      <w:r w:rsidR="004375F6">
        <w:rPr>
          <w:rFonts w:ascii="Times New Roman" w:hAnsi="Times New Roman" w:cs="Times New Roman"/>
          <w:sz w:val="24"/>
          <w:szCs w:val="24"/>
          <w:shd w:val="clear" w:color="auto" w:fill="FFFFFF"/>
        </w:rPr>
        <w:t>robial electrolysis cell, MEC), t</w:t>
      </w:r>
      <w:r w:rsidRPr="00040724">
        <w:rPr>
          <w:rFonts w:ascii="Times New Roman" w:hAnsi="Times New Roman" w:cs="Times New Roman"/>
          <w:sz w:val="24"/>
          <w:szCs w:val="24"/>
          <w:shd w:val="clear" w:color="auto" w:fill="FFFFFF"/>
        </w:rPr>
        <w:t>he organic matter is decomposed at the anode where electrons are transferred to the methanogens (</w:t>
      </w:r>
      <w:proofErr w:type="spellStart"/>
      <w:r w:rsidRPr="00040724">
        <w:rPr>
          <w:rFonts w:ascii="Times New Roman" w:hAnsi="Times New Roman" w:cs="Times New Roman"/>
          <w:sz w:val="24"/>
          <w:szCs w:val="24"/>
          <w:shd w:val="clear" w:color="auto" w:fill="FFFFFF"/>
        </w:rPr>
        <w:t>methanosaeta</w:t>
      </w:r>
      <w:proofErr w:type="spellEnd"/>
      <w:r w:rsidRPr="00040724">
        <w:rPr>
          <w:rFonts w:ascii="Times New Roman" w:hAnsi="Times New Roman" w:cs="Times New Roman"/>
          <w:sz w:val="24"/>
          <w:szCs w:val="24"/>
          <w:shd w:val="clear" w:color="auto" w:fill="FFFFFF"/>
        </w:rPr>
        <w:t xml:space="preserve"> and </w:t>
      </w:r>
      <w:proofErr w:type="spellStart"/>
      <w:r w:rsidRPr="00040724">
        <w:rPr>
          <w:rFonts w:ascii="Times New Roman" w:hAnsi="Times New Roman" w:cs="Times New Roman"/>
          <w:sz w:val="24"/>
          <w:szCs w:val="24"/>
          <w:shd w:val="clear" w:color="auto" w:fill="FFFFFF"/>
        </w:rPr>
        <w:t>methanosarcina</w:t>
      </w:r>
      <w:proofErr w:type="spellEnd"/>
      <w:r w:rsidRPr="00040724">
        <w:rPr>
          <w:rFonts w:ascii="Times New Roman" w:hAnsi="Times New Roman" w:cs="Times New Roman"/>
          <w:sz w:val="24"/>
          <w:szCs w:val="24"/>
          <w:shd w:val="clear" w:color="auto" w:fill="FFFFFF"/>
        </w:rPr>
        <w:t xml:space="preserve">) by several </w:t>
      </w:r>
      <w:proofErr w:type="spellStart"/>
      <w:r w:rsidRPr="00040724">
        <w:rPr>
          <w:rFonts w:ascii="Times New Roman" w:hAnsi="Times New Roman" w:cs="Times New Roman"/>
          <w:sz w:val="24"/>
          <w:szCs w:val="24"/>
          <w:shd w:val="clear" w:color="auto" w:fill="FFFFFF"/>
        </w:rPr>
        <w:t>exoelectrogenic</w:t>
      </w:r>
      <w:proofErr w:type="spellEnd"/>
      <w:r w:rsidRPr="00040724">
        <w:rPr>
          <w:rFonts w:ascii="Times New Roman" w:hAnsi="Times New Roman" w:cs="Times New Roman"/>
          <w:sz w:val="24"/>
          <w:szCs w:val="24"/>
          <w:shd w:val="clear" w:color="auto" w:fill="FFFFFF"/>
        </w:rPr>
        <w:t xml:space="preserve"> microbial species (primarily </w:t>
      </w:r>
      <w:proofErr w:type="spellStart"/>
      <w:r w:rsidRPr="00040724">
        <w:rPr>
          <w:rFonts w:ascii="Times New Roman" w:hAnsi="Times New Roman" w:cs="Times New Roman"/>
          <w:i/>
          <w:sz w:val="24"/>
          <w:szCs w:val="24"/>
          <w:shd w:val="clear" w:color="auto" w:fill="FFFFFF"/>
        </w:rPr>
        <w:t>Shewanella</w:t>
      </w:r>
      <w:proofErr w:type="spellEnd"/>
      <w:r w:rsidRPr="00040724">
        <w:rPr>
          <w:rFonts w:ascii="Times New Roman" w:hAnsi="Times New Roman" w:cs="Times New Roman"/>
          <w:sz w:val="24"/>
          <w:szCs w:val="24"/>
          <w:shd w:val="clear" w:color="auto" w:fill="FFFFFF"/>
        </w:rPr>
        <w:t xml:space="preserve">, </w:t>
      </w:r>
      <w:proofErr w:type="spellStart"/>
      <w:r w:rsidRPr="00040724">
        <w:rPr>
          <w:rFonts w:ascii="Times New Roman" w:hAnsi="Times New Roman" w:cs="Times New Roman"/>
          <w:i/>
          <w:sz w:val="24"/>
          <w:szCs w:val="24"/>
          <w:shd w:val="clear" w:color="auto" w:fill="FFFFFF"/>
        </w:rPr>
        <w:t>Geobacter</w:t>
      </w:r>
      <w:proofErr w:type="spellEnd"/>
      <w:r w:rsidRPr="00040724">
        <w:rPr>
          <w:rFonts w:ascii="Times New Roman" w:hAnsi="Times New Roman" w:cs="Times New Roman"/>
          <w:sz w:val="24"/>
          <w:szCs w:val="24"/>
          <w:shd w:val="clear" w:color="auto" w:fill="FFFFFF"/>
        </w:rPr>
        <w:t xml:space="preserve"> and </w:t>
      </w:r>
      <w:r w:rsidRPr="00040724">
        <w:rPr>
          <w:rFonts w:ascii="Times New Roman" w:hAnsi="Times New Roman" w:cs="Times New Roman"/>
          <w:i/>
          <w:sz w:val="24"/>
          <w:szCs w:val="24"/>
          <w:shd w:val="clear" w:color="auto" w:fill="FFFFFF"/>
        </w:rPr>
        <w:t>Pseudomonas</w:t>
      </w:r>
      <w:r w:rsidRPr="00040724">
        <w:rPr>
          <w:rFonts w:ascii="Times New Roman" w:hAnsi="Times New Roman" w:cs="Times New Roman"/>
          <w:sz w:val="24"/>
          <w:szCs w:val="24"/>
          <w:shd w:val="clear" w:color="auto" w:fill="FFFFFF"/>
        </w:rPr>
        <w:t xml:space="preserve">) leading to the conversion of </w:t>
      </w:r>
      <w:r w:rsidRPr="00040724">
        <w:rPr>
          <w:rFonts w:ascii="Times New Roman" w:hAnsi="Times New Roman" w:cs="Times New Roman"/>
          <w:sz w:val="24"/>
          <w:szCs w:val="24"/>
          <w:shd w:val="clear" w:color="auto" w:fill="FFFFFF"/>
        </w:rPr>
        <w:lastRenderedPageBreak/>
        <w:t>biological CO</w:t>
      </w:r>
      <w:r w:rsidRPr="00040724">
        <w:rPr>
          <w:rFonts w:ascii="Times New Roman" w:hAnsi="Times New Roman" w:cs="Times New Roman"/>
          <w:sz w:val="24"/>
          <w:szCs w:val="24"/>
          <w:shd w:val="clear" w:color="auto" w:fill="FFFFFF"/>
          <w:vertAlign w:val="subscript"/>
        </w:rPr>
        <w:t>2</w:t>
      </w:r>
      <w:r w:rsidRPr="00040724">
        <w:rPr>
          <w:rFonts w:ascii="Times New Roman" w:hAnsi="Times New Roman" w:cs="Times New Roman"/>
          <w:sz w:val="24"/>
          <w:szCs w:val="24"/>
          <w:shd w:val="clear" w:color="auto" w:fill="FFFFFF"/>
        </w:rPr>
        <w:t xml:space="preserve"> into methane (eq. 3) </w:t>
      </w:r>
      <w:r w:rsidRPr="00040724">
        <w:rPr>
          <w:rFonts w:ascii="Times New Roman" w:hAnsi="Times New Roman" w:cs="Times New Roman"/>
          <w:sz w:val="24"/>
          <w:szCs w:val="24"/>
          <w:shd w:val="clear" w:color="auto" w:fill="FFFFFF"/>
        </w:rPr>
        <w:fldChar w:fldCharType="begin"/>
      </w:r>
      <w:r w:rsidRPr="00040724">
        <w:rPr>
          <w:rFonts w:ascii="Times New Roman" w:hAnsi="Times New Roman" w:cs="Times New Roman"/>
          <w:sz w:val="24"/>
          <w:szCs w:val="24"/>
          <w:shd w:val="clear" w:color="auto" w:fill="FFFFFF"/>
        </w:rPr>
        <w:instrText xml:space="preserve"> ADDIN EN.CITE &lt;EndNote&gt;&lt;Cite&gt;&lt;Author&gt;Dinh&lt;/Author&gt;&lt;Year&gt;2004&lt;/Year&gt;&lt;RecNum&gt;354&lt;/RecNum&gt;&lt;DisplayText&gt;[73]&lt;/DisplayText&gt;&lt;record&gt;&lt;rec-number&gt;354&lt;/rec-number&gt;&lt;foreign-keys&gt;&lt;key app="EN" db-id="9dfttvd2gwxrs7erav6pptp0a959sfvw0et2" timestamp="0"&gt;354&lt;/key&gt;&lt;/foreign-keys&gt;&lt;ref-type name="Journal Article"&gt;17&lt;/ref-type&gt;&lt;contributors&gt;&lt;authors&gt;&lt;author&gt;Dinh, Hang T&lt;/author&gt;&lt;author&gt;Kuever, Jan&lt;/author&gt;&lt;author&gt;MussBmann, Marc&lt;/author&gt;&lt;author&gt;Hassel, Achim W&lt;/author&gt;&lt;/authors&gt;&lt;/contributors&gt;&lt;titles&gt;&lt;title&gt;Iron corrosion by novel anaerobic microorganisms&lt;/title&gt;&lt;secondary-title&gt;Nature&lt;/secondary-title&gt;&lt;/titles&gt;&lt;pages&gt;829&lt;/pages&gt;&lt;volume&gt;427&lt;/volume&gt;&lt;number&gt;6977&lt;/number&gt;&lt;dates&gt;&lt;year&gt;2004&lt;/year&gt;&lt;/dates&gt;&lt;isbn&gt;0028-0836&lt;/isbn&gt;&lt;urls&gt;&lt;/urls&gt;&lt;/record&gt;&lt;/Cite&gt;&lt;/EndNote&gt;</w:instrText>
      </w:r>
      <w:r w:rsidRPr="00040724">
        <w:rPr>
          <w:rFonts w:ascii="Times New Roman" w:hAnsi="Times New Roman" w:cs="Times New Roman"/>
          <w:sz w:val="24"/>
          <w:szCs w:val="24"/>
          <w:shd w:val="clear" w:color="auto" w:fill="FFFFFF"/>
        </w:rPr>
        <w:fldChar w:fldCharType="separate"/>
      </w:r>
      <w:r w:rsidRPr="00040724">
        <w:rPr>
          <w:rFonts w:ascii="Times New Roman" w:hAnsi="Times New Roman" w:cs="Times New Roman"/>
          <w:noProof/>
          <w:sz w:val="24"/>
          <w:szCs w:val="24"/>
          <w:shd w:val="clear" w:color="auto" w:fill="FFFFFF"/>
        </w:rPr>
        <w:t>[73]</w:t>
      </w:r>
      <w:r w:rsidRPr="00040724">
        <w:rPr>
          <w:rFonts w:ascii="Times New Roman" w:hAnsi="Times New Roman" w:cs="Times New Roman"/>
          <w:sz w:val="24"/>
          <w:szCs w:val="24"/>
          <w:shd w:val="clear" w:color="auto" w:fill="FFFFFF"/>
        </w:rPr>
        <w:fldChar w:fldCharType="end"/>
      </w:r>
      <w:r w:rsidRPr="00040724">
        <w:rPr>
          <w:rFonts w:ascii="Times New Roman" w:hAnsi="Times New Roman" w:cs="Times New Roman"/>
          <w:sz w:val="24"/>
          <w:szCs w:val="24"/>
          <w:shd w:val="clear" w:color="auto" w:fill="FFFFFF"/>
        </w:rPr>
        <w:t xml:space="preserve"> at the cathode.</w:t>
      </w:r>
      <w:proofErr w:type="gramEnd"/>
      <w:r w:rsidRPr="00040724">
        <w:rPr>
          <w:rFonts w:ascii="Times New Roman" w:hAnsi="Times New Roman" w:cs="Times New Roman"/>
          <w:sz w:val="24"/>
          <w:szCs w:val="24"/>
          <w:shd w:val="clear" w:color="auto" w:fill="FFFFFF"/>
        </w:rPr>
        <w:t xml:space="preserve"> In this process, there are mainly two different steps where donated electrons are first converted into </w:t>
      </w:r>
      <w:proofErr w:type="gramStart"/>
      <w:r w:rsidRPr="00040724">
        <w:rPr>
          <w:rFonts w:ascii="Times New Roman" w:hAnsi="Times New Roman" w:cs="Times New Roman"/>
          <w:sz w:val="24"/>
          <w:szCs w:val="24"/>
          <w:shd w:val="clear" w:color="auto" w:fill="FFFFFF"/>
        </w:rPr>
        <w:t>hydrogen which</w:t>
      </w:r>
      <w:proofErr w:type="gramEnd"/>
      <w:r w:rsidRPr="00040724">
        <w:rPr>
          <w:rFonts w:ascii="Times New Roman" w:hAnsi="Times New Roman" w:cs="Times New Roman"/>
          <w:sz w:val="24"/>
          <w:szCs w:val="24"/>
          <w:shd w:val="clear" w:color="auto" w:fill="FFFFFF"/>
        </w:rPr>
        <w:t xml:space="preserve"> is afterwards used by the </w:t>
      </w:r>
      <w:proofErr w:type="spellStart"/>
      <w:r w:rsidRPr="00040724">
        <w:rPr>
          <w:rFonts w:ascii="Times New Roman" w:hAnsi="Times New Roman" w:cs="Times New Roman"/>
          <w:sz w:val="24"/>
          <w:szCs w:val="24"/>
          <w:shd w:val="clear" w:color="auto" w:fill="FFFFFF"/>
        </w:rPr>
        <w:t>hydrogenotrophic</w:t>
      </w:r>
      <w:proofErr w:type="spellEnd"/>
      <w:r w:rsidRPr="00040724">
        <w:rPr>
          <w:rFonts w:ascii="Times New Roman" w:hAnsi="Times New Roman" w:cs="Times New Roman"/>
          <w:sz w:val="24"/>
          <w:szCs w:val="24"/>
          <w:shd w:val="clear" w:color="auto" w:fill="FFFFFF"/>
        </w:rPr>
        <w:t xml:space="preserve"> methanogens to reduce CO</w:t>
      </w:r>
      <w:r w:rsidRPr="00040724">
        <w:rPr>
          <w:rFonts w:ascii="Times New Roman" w:hAnsi="Times New Roman" w:cs="Times New Roman"/>
          <w:sz w:val="24"/>
          <w:szCs w:val="24"/>
          <w:shd w:val="clear" w:color="auto" w:fill="FFFFFF"/>
          <w:vertAlign w:val="subscript"/>
        </w:rPr>
        <w:t>2</w:t>
      </w:r>
      <w:r w:rsidRPr="00040724">
        <w:rPr>
          <w:rFonts w:ascii="Times New Roman" w:hAnsi="Times New Roman" w:cs="Times New Roman"/>
          <w:sz w:val="24"/>
          <w:szCs w:val="24"/>
          <w:shd w:val="clear" w:color="auto" w:fill="FFFFFF"/>
        </w:rPr>
        <w:t xml:space="preserve"> into methane.  In addition, there can be as many as ten different electron donation mechanisms </w:t>
      </w:r>
      <w:r w:rsidRPr="00040724">
        <w:rPr>
          <w:rFonts w:ascii="Times New Roman" w:hAnsi="Times New Roman" w:cs="Times New Roman"/>
          <w:sz w:val="24"/>
          <w:szCs w:val="24"/>
          <w:shd w:val="clear" w:color="auto" w:fill="FFFFFF"/>
        </w:rPr>
        <w:fldChar w:fldCharType="begin"/>
      </w:r>
      <w:r w:rsidRPr="00040724">
        <w:rPr>
          <w:rFonts w:ascii="Times New Roman" w:hAnsi="Times New Roman" w:cs="Times New Roman"/>
          <w:sz w:val="24"/>
          <w:szCs w:val="24"/>
          <w:shd w:val="clear" w:color="auto" w:fill="FFFFFF"/>
        </w:rPr>
        <w:instrText xml:space="preserve"> ADDIN EN.CITE &lt;EndNote&gt;&lt;Cite&gt;&lt;Author&gt;van Eerten</w:instrText>
      </w:r>
      <w:r w:rsidRPr="00040724">
        <w:rPr>
          <w:rFonts w:ascii="Cambria Math" w:hAnsi="Cambria Math" w:cs="Cambria Math"/>
          <w:sz w:val="24"/>
          <w:szCs w:val="24"/>
          <w:shd w:val="clear" w:color="auto" w:fill="FFFFFF"/>
        </w:rPr>
        <w:instrText>‐</w:instrText>
      </w:r>
      <w:r w:rsidRPr="00040724">
        <w:rPr>
          <w:rFonts w:ascii="Times New Roman" w:hAnsi="Times New Roman" w:cs="Times New Roman"/>
          <w:sz w:val="24"/>
          <w:szCs w:val="24"/>
          <w:shd w:val="clear" w:color="auto" w:fill="FFFFFF"/>
        </w:rPr>
        <w:instrText>Jansen&lt;/Author&gt;&lt;Year&gt;2015&lt;/Year&gt;&lt;RecNum&gt;352&lt;/RecNum&gt;&lt;DisplayText&gt;[74]&lt;/DisplayText&gt;&lt;record&gt;&lt;rec-number&gt;352&lt;/rec-number&gt;&lt;foreign-keys&gt;&lt;key app="EN" db-id="9dfttvd2gwxrs7erav6pptp0a959sfvw0et2" timestamp="0"&gt;352&lt;/key&gt;&lt;/foreign-keys&gt;&lt;ref-type name="Journal Article"&gt;17&lt;/ref-type&gt;&lt;contributors&gt;&lt;authors&gt;&lt;author&gt;van Eerten</w:instrText>
      </w:r>
      <w:r w:rsidRPr="00040724">
        <w:rPr>
          <w:rFonts w:ascii="Cambria Math" w:hAnsi="Cambria Math" w:cs="Cambria Math"/>
          <w:sz w:val="24"/>
          <w:szCs w:val="24"/>
          <w:shd w:val="clear" w:color="auto" w:fill="FFFFFF"/>
        </w:rPr>
        <w:instrText>‐</w:instrText>
      </w:r>
      <w:r w:rsidRPr="00040724">
        <w:rPr>
          <w:rFonts w:ascii="Times New Roman" w:hAnsi="Times New Roman" w:cs="Times New Roman"/>
          <w:sz w:val="24"/>
          <w:szCs w:val="24"/>
          <w:shd w:val="clear" w:color="auto" w:fill="FFFFFF"/>
        </w:rPr>
        <w:instrText>Jansen, Mieke CAA&lt;/author&gt;&lt;author&gt;Jansen, Nina C&lt;/author&gt;&lt;author&gt;Plugge, Caroline M&lt;/author&gt;&lt;author&gt;de Wilde, Vinnie&lt;/author&gt;&lt;author&gt;Buisman, Cees JN&lt;/author&gt;&lt;author&gt;ter Heijne, Annemiek&lt;/author&gt;&lt;/authors&gt;&lt;/contributors&gt;&lt;titles&gt;&lt;title&gt;Analysis of the mechanisms of bioelectrochemical methane production by mixed cultures&lt;/title&gt;&lt;secondary-title&gt;Journal of Chemical Technology and Biotechnology&lt;/secondary-title&gt;&lt;/titles&gt;&lt;pages&gt;963-970&lt;/pages&gt;&lt;volume&gt;90&lt;/volume&gt;&lt;number&gt;5&lt;/number&gt;&lt;dates&gt;&lt;year&gt;2015&lt;/year&gt;&lt;/dates&gt;&lt;isbn&gt;1097-4660&lt;/isbn&gt;&lt;urls&gt;&lt;/urls&gt;&lt;/record&gt;&lt;/Cite&gt;&lt;/EndNote&gt;</w:instrText>
      </w:r>
      <w:r w:rsidRPr="00040724">
        <w:rPr>
          <w:rFonts w:ascii="Times New Roman" w:hAnsi="Times New Roman" w:cs="Times New Roman"/>
          <w:sz w:val="24"/>
          <w:szCs w:val="24"/>
          <w:shd w:val="clear" w:color="auto" w:fill="FFFFFF"/>
        </w:rPr>
        <w:fldChar w:fldCharType="separate"/>
      </w:r>
      <w:r w:rsidRPr="00040724">
        <w:rPr>
          <w:rFonts w:ascii="Times New Roman" w:hAnsi="Times New Roman" w:cs="Times New Roman"/>
          <w:noProof/>
          <w:sz w:val="24"/>
          <w:szCs w:val="24"/>
          <w:shd w:val="clear" w:color="auto" w:fill="FFFFFF"/>
        </w:rPr>
        <w:t>[74]</w:t>
      </w:r>
      <w:r w:rsidRPr="00040724">
        <w:rPr>
          <w:rFonts w:ascii="Times New Roman" w:hAnsi="Times New Roman" w:cs="Times New Roman"/>
          <w:sz w:val="24"/>
          <w:szCs w:val="24"/>
          <w:shd w:val="clear" w:color="auto" w:fill="FFFFFF"/>
        </w:rPr>
        <w:fldChar w:fldCharType="end"/>
      </w:r>
      <w:r w:rsidRPr="00040724">
        <w:rPr>
          <w:rFonts w:ascii="Times New Roman" w:hAnsi="Times New Roman" w:cs="Times New Roman"/>
          <w:sz w:val="24"/>
          <w:szCs w:val="24"/>
          <w:shd w:val="clear" w:color="auto" w:fill="FFFFFF"/>
        </w:rPr>
        <w:t xml:space="preserve"> (see fig. 3 &amp; table 3) contributing to the formation of methane via a number of other intermediates (such as acetate and </w:t>
      </w:r>
      <w:proofErr w:type="spellStart"/>
      <w:r w:rsidRPr="00040724">
        <w:rPr>
          <w:rFonts w:ascii="Times New Roman" w:hAnsi="Times New Roman" w:cs="Times New Roman"/>
          <w:sz w:val="24"/>
          <w:szCs w:val="24"/>
          <w:shd w:val="clear" w:color="auto" w:fill="FFFFFF"/>
        </w:rPr>
        <w:t>formate</w:t>
      </w:r>
      <w:proofErr w:type="spellEnd"/>
      <w:r w:rsidRPr="00040724">
        <w:rPr>
          <w:rFonts w:ascii="Times New Roman" w:hAnsi="Times New Roman" w:cs="Times New Roman"/>
          <w:sz w:val="24"/>
          <w:szCs w:val="24"/>
          <w:shd w:val="clear" w:color="auto" w:fill="FFFFFF"/>
        </w:rPr>
        <w:t xml:space="preserve">). Furthermore, electrons can be donated directly to methanogens without an intermediate (direct interspecies electron transfer, DIET), where the process is considered to be more efficient due to the fact that energy is conserved as the production of intermediates is avoided </w:t>
      </w:r>
      <w:r w:rsidRPr="00040724">
        <w:rPr>
          <w:rFonts w:ascii="Times New Roman" w:hAnsi="Times New Roman" w:cs="Times New Roman"/>
          <w:sz w:val="24"/>
          <w:szCs w:val="24"/>
          <w:shd w:val="clear" w:color="auto" w:fill="FFFFFF"/>
        </w:rPr>
        <w:fldChar w:fldCharType="begin"/>
      </w:r>
      <w:r w:rsidRPr="00040724">
        <w:rPr>
          <w:rFonts w:ascii="Times New Roman" w:hAnsi="Times New Roman" w:cs="Times New Roman"/>
          <w:sz w:val="24"/>
          <w:szCs w:val="24"/>
          <w:shd w:val="clear" w:color="auto" w:fill="FFFFFF"/>
        </w:rPr>
        <w:instrText xml:space="preserve"> ADDIN EN.CITE &lt;EndNote&gt;&lt;Cite&gt;&lt;Author&gt;Rotaru&lt;/Author&gt;&lt;Year&gt;2014&lt;/Year&gt;&lt;RecNum&gt;355&lt;/RecNum&gt;&lt;DisplayText&gt;[75]&lt;/DisplayText&gt;&lt;record&gt;&lt;rec-number&gt;355&lt;/rec-number&gt;&lt;foreign-keys&gt;&lt;key app="EN" db-id="9dfttvd2gwxrs7erav6pptp0a959sfvw0et2" timestamp="0"&gt;355&lt;/key&gt;&lt;/foreign-keys&gt;&lt;ref-type name="Journal Article"&gt;17&lt;/ref-type&gt;&lt;contributors&gt;&lt;authors&gt;&lt;author&gt;Rotaru, Amelia-Elena&lt;/author&gt;&lt;author&gt;Shrestha, Pravin Malla&lt;/author&gt;&lt;author&gt;Liu, Fanghua&lt;/author&gt;&lt;author&gt;Shrestha, Minita&lt;/author&gt;&lt;author&gt;Shrestha, Devesh&lt;/author&gt;&lt;author&gt;Embree, Mallory&lt;/author&gt;&lt;author&gt;Zengler, Karsten&lt;/author&gt;&lt;author&gt;Wardman, Colin&lt;/author&gt;&lt;author&gt;Nevin, Kelly P&lt;/author&gt;&lt;author&gt;Lovley, Derek R&lt;/author&gt;&lt;/authors&gt;&lt;/contributors&gt;&lt;titles&gt;&lt;title&gt;A new model for electron flow during anaerobic digestion: direct interspecies electron transfer to Methanosaeta for the reduction of carbon dioxide to methane&lt;/title&gt;&lt;secondary-title&gt;Energy &amp;amp; Environmental Science&lt;/secondary-title&gt;&lt;/titles&gt;&lt;pages&gt;408-415&lt;/pages&gt;&lt;volume&gt;7&lt;/volume&gt;&lt;number&gt;1&lt;/number&gt;&lt;dates&gt;&lt;year&gt;2014&lt;/year&gt;&lt;/dates&gt;&lt;urls&gt;&lt;/urls&gt;&lt;/record&gt;&lt;/Cite&gt;&lt;/EndNote&gt;</w:instrText>
      </w:r>
      <w:r w:rsidRPr="00040724">
        <w:rPr>
          <w:rFonts w:ascii="Times New Roman" w:hAnsi="Times New Roman" w:cs="Times New Roman"/>
          <w:sz w:val="24"/>
          <w:szCs w:val="24"/>
          <w:shd w:val="clear" w:color="auto" w:fill="FFFFFF"/>
        </w:rPr>
        <w:fldChar w:fldCharType="separate"/>
      </w:r>
      <w:r w:rsidRPr="00040724">
        <w:rPr>
          <w:rFonts w:ascii="Times New Roman" w:hAnsi="Times New Roman" w:cs="Times New Roman"/>
          <w:noProof/>
          <w:sz w:val="24"/>
          <w:szCs w:val="24"/>
          <w:shd w:val="clear" w:color="auto" w:fill="FFFFFF"/>
        </w:rPr>
        <w:t>[75]</w:t>
      </w:r>
      <w:r w:rsidRPr="00040724">
        <w:rPr>
          <w:rFonts w:ascii="Times New Roman" w:hAnsi="Times New Roman" w:cs="Times New Roman"/>
          <w:sz w:val="24"/>
          <w:szCs w:val="24"/>
          <w:shd w:val="clear" w:color="auto" w:fill="FFFFFF"/>
        </w:rPr>
        <w:fldChar w:fldCharType="end"/>
      </w:r>
      <w:r w:rsidRPr="00040724">
        <w:rPr>
          <w:rFonts w:ascii="Times New Roman" w:hAnsi="Times New Roman" w:cs="Times New Roman"/>
          <w:sz w:val="24"/>
          <w:szCs w:val="24"/>
          <w:shd w:val="clear" w:color="auto" w:fill="FFFFFF"/>
        </w:rPr>
        <w:t xml:space="preserve">. When co-cultivating the microorganisms </w:t>
      </w:r>
      <w:proofErr w:type="spellStart"/>
      <w:r w:rsidRPr="00040724">
        <w:rPr>
          <w:rFonts w:ascii="Times New Roman" w:hAnsi="Times New Roman" w:cs="Times New Roman"/>
          <w:sz w:val="24"/>
          <w:szCs w:val="24"/>
          <w:shd w:val="clear" w:color="auto" w:fill="FFFFFF"/>
        </w:rPr>
        <w:t>geobacter</w:t>
      </w:r>
      <w:proofErr w:type="spellEnd"/>
      <w:r w:rsidRPr="00040724">
        <w:rPr>
          <w:rFonts w:ascii="Times New Roman" w:hAnsi="Times New Roman" w:cs="Times New Roman"/>
          <w:sz w:val="24"/>
          <w:szCs w:val="24"/>
          <w:shd w:val="clear" w:color="auto" w:fill="FFFFFF"/>
        </w:rPr>
        <w:t xml:space="preserve"> and </w:t>
      </w:r>
      <w:proofErr w:type="spellStart"/>
      <w:r w:rsidRPr="00040724">
        <w:rPr>
          <w:rFonts w:ascii="Times New Roman" w:hAnsi="Times New Roman" w:cs="Times New Roman"/>
          <w:sz w:val="24"/>
          <w:szCs w:val="24"/>
          <w:shd w:val="clear" w:color="auto" w:fill="FFFFFF"/>
        </w:rPr>
        <w:t>methanosarcina</w:t>
      </w:r>
      <w:proofErr w:type="spellEnd"/>
      <w:r w:rsidRPr="00040724">
        <w:rPr>
          <w:rFonts w:ascii="Times New Roman" w:hAnsi="Times New Roman" w:cs="Times New Roman"/>
          <w:sz w:val="24"/>
          <w:szCs w:val="24"/>
          <w:shd w:val="clear" w:color="auto" w:fill="FFFFFF"/>
        </w:rPr>
        <w:t>, the DIET effect on an AD-MEC system was evidenced, from which improved methane yield (~32% increase) compared to that of H</w:t>
      </w:r>
      <w:r w:rsidRPr="00040724">
        <w:rPr>
          <w:rFonts w:ascii="Times New Roman" w:hAnsi="Times New Roman" w:cs="Times New Roman"/>
          <w:sz w:val="24"/>
          <w:szCs w:val="24"/>
          <w:shd w:val="clear" w:color="auto" w:fill="FFFFFF"/>
          <w:vertAlign w:val="subscript"/>
        </w:rPr>
        <w:t>2</w:t>
      </w:r>
      <w:r w:rsidRPr="00040724">
        <w:rPr>
          <w:rFonts w:ascii="Times New Roman" w:hAnsi="Times New Roman" w:cs="Times New Roman"/>
          <w:sz w:val="24"/>
          <w:szCs w:val="24"/>
          <w:shd w:val="clear" w:color="auto" w:fill="FFFFFF"/>
        </w:rPr>
        <w:t xml:space="preserve"> intermediate route was reported </w:t>
      </w:r>
      <w:r w:rsidRPr="00040724">
        <w:rPr>
          <w:rFonts w:ascii="Times New Roman" w:hAnsi="Times New Roman" w:cs="Times New Roman"/>
          <w:sz w:val="24"/>
          <w:szCs w:val="24"/>
          <w:shd w:val="clear" w:color="auto" w:fill="FFFFFF"/>
        </w:rPr>
        <w:fldChar w:fldCharType="begin"/>
      </w:r>
      <w:r w:rsidRPr="00040724">
        <w:rPr>
          <w:rFonts w:ascii="Times New Roman" w:hAnsi="Times New Roman" w:cs="Times New Roman"/>
          <w:sz w:val="24"/>
          <w:szCs w:val="24"/>
          <w:shd w:val="clear" w:color="auto" w:fill="FFFFFF"/>
        </w:rPr>
        <w:instrText xml:space="preserve"> ADDIN EN.CITE &lt;EndNote&gt;&lt;Cite&gt;&lt;Author&gt;Yin&lt;/Author&gt;&lt;Year&gt;2016&lt;/Year&gt;&lt;RecNum&gt;356&lt;/RecNum&gt;&lt;DisplayText&gt;[76]&lt;/DisplayText&gt;&lt;record&gt;&lt;rec-number&gt;356&lt;/rec-number&gt;&lt;foreign-keys&gt;&lt;key app="EN" db-id="9dfttvd2gwxrs7erav6pptp0a959sfvw0et2" timestamp="0"&gt;356&lt;/key&gt;&lt;/foreign-keys&gt;&lt;ref-type name="Journal Article"&gt;17&lt;/ref-type&gt;&lt;contributors&gt;&lt;authors&gt;&lt;author&gt;Yin, Qi&lt;/author&gt;&lt;author&gt;Zhu, Xiaoyu&lt;/author&gt;&lt;author&gt;Zhan, Guoqiang&lt;/author&gt;&lt;author&gt;Bo, Tao&lt;/author&gt;&lt;author&gt;Yang, Yanfei&lt;/author&gt;&lt;author&gt;Tao, Yong&lt;/author&gt;&lt;author&gt;He, Xiaohong&lt;/author&gt;&lt;author&gt;Li, Daping&lt;/author&gt;&lt;author&gt;Yan, Zhiying&lt;/author&gt;&lt;/authors&gt;&lt;/contributors&gt;&lt;titles&gt;&lt;title&gt;Enhanced methane production in an anaerobic digestion and microbial electrolysis cell coupled system with co-cultivation of Geobacter and Methanosarcina&lt;/title&gt;&lt;secondary-title&gt;Journal of Environmental Sciences&lt;/secondary-title&gt;&lt;/titles&gt;&lt;pages&gt;210-214&lt;/pages&gt;&lt;volume&gt;42&lt;/volume&gt;&lt;dates&gt;&lt;year&gt;2016&lt;/year&gt;&lt;/dates&gt;&lt;isbn&gt;1001-0742&lt;/isbn&gt;&lt;urls&gt;&lt;/urls&gt;&lt;/record&gt;&lt;/Cite&gt;&lt;/EndNote&gt;</w:instrText>
      </w:r>
      <w:r w:rsidRPr="00040724">
        <w:rPr>
          <w:rFonts w:ascii="Times New Roman" w:hAnsi="Times New Roman" w:cs="Times New Roman"/>
          <w:sz w:val="24"/>
          <w:szCs w:val="24"/>
          <w:shd w:val="clear" w:color="auto" w:fill="FFFFFF"/>
        </w:rPr>
        <w:fldChar w:fldCharType="separate"/>
      </w:r>
      <w:r w:rsidRPr="00040724">
        <w:rPr>
          <w:rFonts w:ascii="Times New Roman" w:hAnsi="Times New Roman" w:cs="Times New Roman"/>
          <w:noProof/>
          <w:sz w:val="24"/>
          <w:szCs w:val="24"/>
          <w:shd w:val="clear" w:color="auto" w:fill="FFFFFF"/>
        </w:rPr>
        <w:t>[76]</w:t>
      </w:r>
      <w:r w:rsidRPr="00040724">
        <w:rPr>
          <w:rFonts w:ascii="Times New Roman" w:hAnsi="Times New Roman" w:cs="Times New Roman"/>
          <w:sz w:val="24"/>
          <w:szCs w:val="24"/>
          <w:shd w:val="clear" w:color="auto" w:fill="FFFFFF"/>
        </w:rPr>
        <w:fldChar w:fldCharType="end"/>
      </w:r>
      <w:r w:rsidRPr="00040724">
        <w:rPr>
          <w:rFonts w:ascii="Times New Roman" w:hAnsi="Times New Roman" w:cs="Times New Roman"/>
          <w:sz w:val="24"/>
          <w:szCs w:val="24"/>
          <w:shd w:val="clear" w:color="auto" w:fill="FFFFFF"/>
        </w:rPr>
        <w:t xml:space="preserve">.  A combination of other pure and mixed cultures demonstrating DIET and increased methane yields have also been reported previously </w:t>
      </w:r>
      <w:r w:rsidRPr="00040724">
        <w:rPr>
          <w:rFonts w:ascii="Times New Roman" w:hAnsi="Times New Roman" w:cs="Times New Roman"/>
          <w:sz w:val="24"/>
          <w:szCs w:val="24"/>
          <w:shd w:val="clear" w:color="auto" w:fill="FFFFFF"/>
        </w:rPr>
        <w:fldChar w:fldCharType="begin"/>
      </w:r>
      <w:r w:rsidRPr="00040724">
        <w:rPr>
          <w:rFonts w:ascii="Times New Roman" w:hAnsi="Times New Roman" w:cs="Times New Roman"/>
          <w:sz w:val="24"/>
          <w:szCs w:val="24"/>
          <w:shd w:val="clear" w:color="auto" w:fill="FFFFFF"/>
        </w:rPr>
        <w:instrText xml:space="preserve"> ADDIN EN.CITE &lt;EndNote&gt;&lt;Cite&gt;&lt;Author&gt;Cheng&lt;/Author&gt;&lt;Year&gt;2009&lt;/Year&gt;&lt;RecNum&gt;351&lt;/RecNum&gt;&lt;DisplayText&gt;[31, 77]&lt;/DisplayText&gt;&lt;record&gt;&lt;rec-number&gt;351&lt;/rec-number&gt;&lt;foreign-keys&gt;&lt;key app="EN" db-id="9dfttvd2gwxrs7erav6pptp0a959sfvw0et2" timestamp="0"&gt;351&lt;/key&gt;&lt;/foreign-keys&gt;&lt;ref-type name="Journal Article"&gt;17&lt;/ref-type&gt;&lt;contributors&gt;&lt;authors&gt;&lt;author&gt;Cheng, Shaoan&lt;/author&gt;&lt;author&gt;Xing, Defeng&lt;/author&gt;&lt;author&gt;Call, Douglas F&lt;/author&gt;&lt;author&gt;Logan, Bruce E&lt;/author&gt;&lt;/authors&gt;&lt;/contributors&gt;&lt;titles&gt;&lt;title&gt;Direct biological conversion of electrical current into methane by electromethanogenesis&lt;/title&gt;&lt;secondary-title&gt;Environmental Science &amp;amp; Technology&lt;/secondary-title&gt;&lt;/titles&gt;&lt;pages&gt;3953-3958&lt;/pages&gt;&lt;volume&gt;43&lt;/volume&gt;&lt;number&gt;10&lt;/number&gt;&lt;dates&gt;&lt;year&gt;2009&lt;/year&gt;&lt;/dates&gt;&lt;isbn&gt;0013-936X&lt;/isbn&gt;&lt;urls&gt;&lt;/urls&gt;&lt;/record&gt;&lt;/Cite&gt;&lt;Cite&gt;&lt;Author&gt;Fu&lt;/Author&gt;&lt;Year&gt;2015&lt;/Year&gt;&lt;RecNum&gt;362&lt;/RecNum&gt;&lt;record&gt;&lt;rec-number&gt;362&lt;/rec-number&gt;&lt;foreign-keys&gt;&lt;key app="EN" db-id="9dfttvd2gwxrs7erav6pptp0a959sfvw0et2" timestamp="0"&gt;362&lt;/key&gt;&lt;/foreign-keys&gt;&lt;ref-type name="Journal Article"&gt;17&lt;/ref-type&gt;&lt;contributors&gt;&lt;authors&gt;&lt;author&gt;Fu, Qian&lt;/author&gt;&lt;author&gt;Kuramochi, Yoshihiro&lt;/author&gt;&lt;author&gt;Fukushima, Naoya&lt;/author&gt;&lt;author&gt;Maeda, Haruo&lt;/author&gt;&lt;author&gt;Sato, Kozo&lt;/author&gt;&lt;author&gt;Kobayashi, Hajime&lt;/author&gt;&lt;/authors&gt;&lt;/contributors&gt;&lt;titles&gt;&lt;title&gt;Bioelectrochemical analyses of the development of a thermophilic biocathode catalyzing electromethanogenesis&lt;/title&gt;&lt;secondary-title&gt;Environmental science &amp;amp; technology&lt;/secondary-title&gt;&lt;/titles&gt;&lt;pages&gt;1225-1232&lt;/pages&gt;&lt;volume&gt;49&lt;/volume&gt;&lt;number&gt;2&lt;/number&gt;&lt;dates&gt;&lt;year&gt;2015&lt;/year&gt;&lt;/dates&gt;&lt;isbn&gt;0013-936X&lt;/isbn&gt;&lt;urls&gt;&lt;/urls&gt;&lt;/record&gt;&lt;/Cite&gt;&lt;/EndNote&gt;</w:instrText>
      </w:r>
      <w:r w:rsidRPr="00040724">
        <w:rPr>
          <w:rFonts w:ascii="Times New Roman" w:hAnsi="Times New Roman" w:cs="Times New Roman"/>
          <w:sz w:val="24"/>
          <w:szCs w:val="24"/>
          <w:shd w:val="clear" w:color="auto" w:fill="FFFFFF"/>
        </w:rPr>
        <w:fldChar w:fldCharType="separate"/>
      </w:r>
      <w:r w:rsidRPr="00040724">
        <w:rPr>
          <w:rFonts w:ascii="Times New Roman" w:hAnsi="Times New Roman" w:cs="Times New Roman"/>
          <w:noProof/>
          <w:sz w:val="24"/>
          <w:szCs w:val="24"/>
          <w:shd w:val="clear" w:color="auto" w:fill="FFFFFF"/>
        </w:rPr>
        <w:t>[31, 77]</w:t>
      </w:r>
      <w:r w:rsidRPr="00040724">
        <w:rPr>
          <w:rFonts w:ascii="Times New Roman" w:hAnsi="Times New Roman" w:cs="Times New Roman"/>
          <w:sz w:val="24"/>
          <w:szCs w:val="24"/>
          <w:shd w:val="clear" w:color="auto" w:fill="FFFFFF"/>
        </w:rPr>
        <w:fldChar w:fldCharType="end"/>
      </w:r>
      <w:r w:rsidRPr="00040724">
        <w:rPr>
          <w:rFonts w:ascii="Times New Roman" w:hAnsi="Times New Roman" w:cs="Times New Roman"/>
          <w:sz w:val="24"/>
          <w:szCs w:val="24"/>
          <w:shd w:val="clear" w:color="auto" w:fill="FFFFFF"/>
        </w:rPr>
        <w:t xml:space="preserve">.    </w:t>
      </w:r>
    </w:p>
    <w:p w:rsidR="007E6EC0" w:rsidRPr="00040724" w:rsidRDefault="007E6EC0" w:rsidP="007E6EC0">
      <w:pPr>
        <w:spacing w:line="480" w:lineRule="auto"/>
        <w:jc w:val="center"/>
        <w:rPr>
          <w:rFonts w:ascii="Times New Roman" w:hAnsi="Times New Roman" w:cs="Times New Roman"/>
          <w:b/>
          <w:sz w:val="24"/>
          <w:szCs w:val="24"/>
          <w:shd w:val="clear" w:color="auto" w:fill="FFFFFF"/>
        </w:rPr>
      </w:pPr>
      <w:r w:rsidRPr="00040724">
        <w:rPr>
          <w:rFonts w:ascii="Times New Roman" w:hAnsi="Times New Roman" w:cs="Times New Roman"/>
          <w:b/>
          <w:sz w:val="24"/>
          <w:szCs w:val="24"/>
          <w:shd w:val="clear" w:color="auto" w:fill="FFFFFF"/>
        </w:rPr>
        <w:t xml:space="preserve">Figure 3: Interactions of some methane producing microorganisms and possible mechanisms to produce </w:t>
      </w:r>
      <w:proofErr w:type="spellStart"/>
      <w:r w:rsidRPr="00040724">
        <w:rPr>
          <w:rFonts w:ascii="Times New Roman" w:hAnsi="Times New Roman" w:cs="Times New Roman"/>
          <w:b/>
          <w:sz w:val="24"/>
          <w:szCs w:val="24"/>
          <w:shd w:val="clear" w:color="auto" w:fill="FFFFFF"/>
        </w:rPr>
        <w:t>bioelectrochemical</w:t>
      </w:r>
      <w:proofErr w:type="spellEnd"/>
      <w:r w:rsidRPr="00040724">
        <w:rPr>
          <w:rFonts w:ascii="Times New Roman" w:hAnsi="Times New Roman" w:cs="Times New Roman"/>
          <w:b/>
          <w:sz w:val="24"/>
          <w:szCs w:val="24"/>
          <w:shd w:val="clear" w:color="auto" w:fill="FFFFFF"/>
        </w:rPr>
        <w:t xml:space="preserve"> methane (adapted from </w:t>
      </w:r>
      <w:r w:rsidRPr="00040724">
        <w:rPr>
          <w:rFonts w:ascii="Times New Roman" w:hAnsi="Times New Roman" w:cs="Times New Roman"/>
          <w:b/>
          <w:sz w:val="24"/>
          <w:szCs w:val="24"/>
          <w:shd w:val="clear" w:color="auto" w:fill="FFFFFF"/>
        </w:rPr>
        <w:fldChar w:fldCharType="begin"/>
      </w:r>
      <w:r w:rsidRPr="00040724">
        <w:rPr>
          <w:rFonts w:ascii="Times New Roman" w:hAnsi="Times New Roman" w:cs="Times New Roman"/>
          <w:b/>
          <w:sz w:val="24"/>
          <w:szCs w:val="24"/>
          <w:shd w:val="clear" w:color="auto" w:fill="FFFFFF"/>
        </w:rPr>
        <w:instrText xml:space="preserve"> ADDIN EN.CITE &lt;EndNote&gt;&lt;Cite&gt;&lt;Author&gt;Batlle-Vilanova&lt;/Author&gt;&lt;Year&gt;2015&lt;/Year&gt;&lt;RecNum&gt;367&lt;/RecNum&gt;&lt;DisplayText&gt;[74, 78]&lt;/DisplayText&gt;&lt;record&gt;&lt;rec-number&gt;367&lt;/rec-number&gt;&lt;foreign-keys&gt;&lt;key app="EN" db-id="9dfttvd2gwxrs7erav6pptp0a959sfvw0et2" timestamp="0"&gt;367&lt;/key&gt;&lt;/foreign-keys&gt;&lt;ref-type name="Journal Article"&gt;17&lt;/ref-type&gt;&lt;contributors&gt;&lt;authors&gt;&lt;author&gt;Batlle-Vilanova, Pau&lt;/author&gt;&lt;author&gt;Puig, Sebastià&lt;/author&gt;&lt;author&gt;Gonzalez-Olmos, Rafael&lt;/author&gt;&lt;author&gt;Vilajeliu-Pons, Anna&lt;/author&gt;&lt;author&gt;Balaguer, M Dolors&lt;/author&gt;&lt;author&gt;Colprim, Jesús&lt;/author&gt;&lt;/authors&gt;&lt;/contributors&gt;&lt;titles&gt;&lt;title&gt;Deciphering the electron transfer mechanisms for biogas upgrading to biomethane within a mixed culture biocathode&lt;/title&gt;&lt;secondary-title&gt;RSC Advances&lt;/secondary-title&gt;&lt;/titles&gt;&lt;pages&gt;52243-52251&lt;/pages&gt;&lt;volume&gt;5&lt;/volume&gt;&lt;number&gt;64&lt;/number&gt;&lt;dates&gt;&lt;year&gt;2015&lt;/year&gt;&lt;/dates&gt;&lt;urls&gt;&lt;/urls&gt;&lt;/record&gt;&lt;/Cite&gt;&lt;Cite&gt;&lt;Author&gt;van Eerten</w:instrText>
      </w:r>
      <w:r w:rsidRPr="00040724">
        <w:rPr>
          <w:rFonts w:ascii="Cambria Math" w:hAnsi="Cambria Math" w:cs="Cambria Math"/>
          <w:b/>
          <w:sz w:val="24"/>
          <w:szCs w:val="24"/>
          <w:shd w:val="clear" w:color="auto" w:fill="FFFFFF"/>
        </w:rPr>
        <w:instrText>‐</w:instrText>
      </w:r>
      <w:r w:rsidRPr="00040724">
        <w:rPr>
          <w:rFonts w:ascii="Times New Roman" w:hAnsi="Times New Roman" w:cs="Times New Roman"/>
          <w:b/>
          <w:sz w:val="24"/>
          <w:szCs w:val="24"/>
          <w:shd w:val="clear" w:color="auto" w:fill="FFFFFF"/>
        </w:rPr>
        <w:instrText>Jansen&lt;/Author&gt;&lt;Year&gt;2015&lt;/Year&gt;&lt;RecNum&gt;352&lt;/RecNum&gt;&lt;record&gt;&lt;rec-number&gt;352&lt;/rec-number&gt;&lt;foreign-keys&gt;&lt;key app="EN" db-id="9dfttvd2gwxrs7erav6pptp0a959sfvw0et2" timestamp="0"&gt;352&lt;/key&gt;&lt;/foreign-keys&gt;&lt;ref-type name="Journal Article"&gt;17&lt;/ref-type&gt;&lt;contributors&gt;&lt;authors&gt;&lt;author&gt;van Eerten</w:instrText>
      </w:r>
      <w:r w:rsidRPr="00040724">
        <w:rPr>
          <w:rFonts w:ascii="Cambria Math" w:hAnsi="Cambria Math" w:cs="Cambria Math"/>
          <w:b/>
          <w:sz w:val="24"/>
          <w:szCs w:val="24"/>
          <w:shd w:val="clear" w:color="auto" w:fill="FFFFFF"/>
        </w:rPr>
        <w:instrText>‐</w:instrText>
      </w:r>
      <w:r w:rsidRPr="00040724">
        <w:rPr>
          <w:rFonts w:ascii="Times New Roman" w:hAnsi="Times New Roman" w:cs="Times New Roman"/>
          <w:b/>
          <w:sz w:val="24"/>
          <w:szCs w:val="24"/>
          <w:shd w:val="clear" w:color="auto" w:fill="FFFFFF"/>
        </w:rPr>
        <w:instrText>Jansen, Mieke CAA&lt;/author&gt;&lt;author&gt;Jansen, Nina C&lt;/author&gt;&lt;author&gt;Plugge, Caroline M&lt;/author&gt;&lt;author&gt;de Wilde, Vinnie&lt;/author&gt;&lt;author&gt;Buisman, Cees JN&lt;/author&gt;&lt;author&gt;ter Heijne, Annemiek&lt;/author&gt;&lt;/authors&gt;&lt;/contributors&gt;&lt;titles&gt;&lt;title&gt;Analysis of the mechanisms of bioelectrochemical methane production by mixed cultures&lt;/title&gt;&lt;secondary-title&gt;Journal of Chemical Technology and Biotechnology&lt;/secondary-title&gt;&lt;/titles&gt;&lt;pages&gt;963-970&lt;/pages&gt;&lt;volume&gt;90&lt;/volume&gt;&lt;number&gt;5&lt;/number&gt;&lt;dates&gt;&lt;year&gt;2015&lt;/year&gt;&lt;/dates&gt;&lt;isbn&gt;1097-4660&lt;/isbn&gt;&lt;urls&gt;&lt;/urls&gt;&lt;/record&gt;&lt;/Cite&gt;&lt;/EndNote&gt;</w:instrText>
      </w:r>
      <w:r w:rsidRPr="00040724">
        <w:rPr>
          <w:rFonts w:ascii="Times New Roman" w:hAnsi="Times New Roman" w:cs="Times New Roman"/>
          <w:b/>
          <w:sz w:val="24"/>
          <w:szCs w:val="24"/>
          <w:shd w:val="clear" w:color="auto" w:fill="FFFFFF"/>
        </w:rPr>
        <w:fldChar w:fldCharType="separate"/>
      </w:r>
      <w:r w:rsidRPr="00040724">
        <w:rPr>
          <w:rFonts w:ascii="Times New Roman" w:hAnsi="Times New Roman" w:cs="Times New Roman"/>
          <w:b/>
          <w:noProof/>
          <w:sz w:val="24"/>
          <w:szCs w:val="24"/>
          <w:shd w:val="clear" w:color="auto" w:fill="FFFFFF"/>
        </w:rPr>
        <w:t>[74, 78]</w:t>
      </w:r>
      <w:r w:rsidRPr="00040724">
        <w:rPr>
          <w:rFonts w:ascii="Times New Roman" w:hAnsi="Times New Roman" w:cs="Times New Roman"/>
          <w:b/>
          <w:sz w:val="24"/>
          <w:szCs w:val="24"/>
          <w:shd w:val="clear" w:color="auto" w:fill="FFFFFF"/>
        </w:rPr>
        <w:fldChar w:fldCharType="end"/>
      </w:r>
      <w:r w:rsidRPr="00040724">
        <w:rPr>
          <w:rFonts w:ascii="Times New Roman" w:hAnsi="Times New Roman" w:cs="Times New Roman"/>
          <w:b/>
          <w:sz w:val="24"/>
          <w:szCs w:val="24"/>
          <w:shd w:val="clear" w:color="auto" w:fill="FFFFFF"/>
        </w:rPr>
        <w:t>)</w:t>
      </w:r>
    </w:p>
    <w:p w:rsidR="007E6EC0" w:rsidRPr="00040724" w:rsidRDefault="007E6EC0" w:rsidP="007E6EC0">
      <w:pPr>
        <w:spacing w:line="480" w:lineRule="auto"/>
        <w:rPr>
          <w:rFonts w:ascii="Times New Roman" w:hAnsi="Times New Roman" w:cs="Times New Roman"/>
          <w:sz w:val="24"/>
          <w:szCs w:val="24"/>
          <w:shd w:val="clear" w:color="auto" w:fill="FFFFFF"/>
        </w:rPr>
      </w:pPr>
      <w:r w:rsidRPr="00040724">
        <w:rPr>
          <w:rFonts w:ascii="Times New Roman" w:hAnsi="Times New Roman" w:cs="Times New Roman"/>
          <w:sz w:val="24"/>
          <w:szCs w:val="24"/>
          <w:shd w:val="clear" w:color="auto" w:fill="FFFFFF"/>
        </w:rPr>
        <w:t xml:space="preserve">In a typical </w:t>
      </w:r>
      <w:proofErr w:type="spellStart"/>
      <w:r w:rsidRPr="00040724">
        <w:rPr>
          <w:rFonts w:ascii="Times New Roman" w:hAnsi="Times New Roman" w:cs="Times New Roman"/>
          <w:sz w:val="24"/>
          <w:szCs w:val="24"/>
          <w:shd w:val="clear" w:color="auto" w:fill="FFFFFF"/>
        </w:rPr>
        <w:t>bioelectrochemical</w:t>
      </w:r>
      <w:proofErr w:type="spellEnd"/>
      <w:r w:rsidRPr="00040724">
        <w:rPr>
          <w:rFonts w:ascii="Times New Roman" w:hAnsi="Times New Roman" w:cs="Times New Roman"/>
          <w:sz w:val="24"/>
          <w:szCs w:val="24"/>
          <w:shd w:val="clear" w:color="auto" w:fill="FFFFFF"/>
        </w:rPr>
        <w:t xml:space="preserve"> reactor configuration enabling </w:t>
      </w:r>
      <w:proofErr w:type="spellStart"/>
      <w:r w:rsidRPr="00040724">
        <w:rPr>
          <w:rFonts w:ascii="Times New Roman" w:hAnsi="Times New Roman" w:cs="Times New Roman"/>
          <w:sz w:val="24"/>
          <w:szCs w:val="24"/>
          <w:shd w:val="clear" w:color="auto" w:fill="FFFFFF"/>
        </w:rPr>
        <w:t>hydrogenotrophic</w:t>
      </w:r>
      <w:proofErr w:type="spellEnd"/>
      <w:r w:rsidRPr="00040724">
        <w:rPr>
          <w:rFonts w:ascii="Times New Roman" w:hAnsi="Times New Roman" w:cs="Times New Roman"/>
          <w:sz w:val="24"/>
          <w:szCs w:val="24"/>
          <w:shd w:val="clear" w:color="auto" w:fill="FFFFFF"/>
        </w:rPr>
        <w:t xml:space="preserve"> </w:t>
      </w:r>
      <w:proofErr w:type="spellStart"/>
      <w:r w:rsidRPr="00040724">
        <w:rPr>
          <w:rFonts w:ascii="Times New Roman" w:hAnsi="Times New Roman" w:cs="Times New Roman"/>
          <w:sz w:val="24"/>
          <w:szCs w:val="24"/>
          <w:shd w:val="clear" w:color="auto" w:fill="FFFFFF"/>
        </w:rPr>
        <w:t>methanogenesis</w:t>
      </w:r>
      <w:proofErr w:type="spellEnd"/>
      <w:r w:rsidRPr="00040724">
        <w:rPr>
          <w:rFonts w:ascii="Times New Roman" w:hAnsi="Times New Roman" w:cs="Times New Roman"/>
          <w:sz w:val="24"/>
          <w:szCs w:val="24"/>
          <w:shd w:val="clear" w:color="auto" w:fill="FFFFFF"/>
        </w:rPr>
        <w:t>, the anode and cathode chambers are usually separated by a membrane (proton exchange, anion-exchange, bipolar, or charge mosaic), allowing only protons (H</w:t>
      </w:r>
      <w:r w:rsidRPr="00040724">
        <w:rPr>
          <w:rFonts w:ascii="Times New Roman" w:hAnsi="Times New Roman" w:cs="Times New Roman"/>
          <w:sz w:val="24"/>
          <w:szCs w:val="24"/>
          <w:shd w:val="clear" w:color="auto" w:fill="FFFFFF"/>
          <w:vertAlign w:val="superscript"/>
        </w:rPr>
        <w:t>+</w:t>
      </w:r>
      <w:r w:rsidRPr="00040724">
        <w:rPr>
          <w:rFonts w:ascii="Times New Roman" w:hAnsi="Times New Roman" w:cs="Times New Roman"/>
          <w:sz w:val="24"/>
          <w:szCs w:val="24"/>
          <w:shd w:val="clear" w:color="auto" w:fill="FFFFFF"/>
        </w:rPr>
        <w:t>) (for proton exchange membrane) from the anode to pass to the cathode, allowing the production of H</w:t>
      </w:r>
      <w:r w:rsidRPr="00040724">
        <w:rPr>
          <w:rFonts w:ascii="Times New Roman" w:hAnsi="Times New Roman" w:cs="Times New Roman"/>
          <w:sz w:val="24"/>
          <w:szCs w:val="24"/>
          <w:shd w:val="clear" w:color="auto" w:fill="FFFFFF"/>
          <w:vertAlign w:val="subscript"/>
        </w:rPr>
        <w:t>2,</w:t>
      </w:r>
      <w:r w:rsidRPr="00040724">
        <w:rPr>
          <w:rFonts w:ascii="Times New Roman" w:hAnsi="Times New Roman" w:cs="Times New Roman"/>
          <w:sz w:val="24"/>
          <w:szCs w:val="24"/>
          <w:shd w:val="clear" w:color="auto" w:fill="FFFFFF"/>
        </w:rPr>
        <w:t xml:space="preserve"> and subsequently methane </w:t>
      </w:r>
      <w:r w:rsidRPr="00040724">
        <w:rPr>
          <w:rFonts w:ascii="Times New Roman" w:hAnsi="Times New Roman" w:cs="Times New Roman"/>
          <w:sz w:val="24"/>
          <w:szCs w:val="24"/>
          <w:shd w:val="clear" w:color="auto" w:fill="FFFFFF"/>
        </w:rPr>
        <w:fldChar w:fldCharType="begin"/>
      </w:r>
      <w:r w:rsidRPr="00040724">
        <w:rPr>
          <w:rFonts w:ascii="Times New Roman" w:hAnsi="Times New Roman" w:cs="Times New Roman"/>
          <w:sz w:val="24"/>
          <w:szCs w:val="24"/>
          <w:shd w:val="clear" w:color="auto" w:fill="FFFFFF"/>
        </w:rPr>
        <w:instrText xml:space="preserve"> ADDIN EN.CITE &lt;EndNote&gt;&lt;Cite&gt;&lt;Author&gt;Kadier&lt;/Author&gt;&lt;Year&gt;2016&lt;/Year&gt;&lt;RecNum&gt;361&lt;/RecNum&gt;&lt;DisplayText&gt;[79]&lt;/DisplayText&gt;&lt;record&gt;&lt;rec-number&gt;361&lt;/rec-number&gt;&lt;foreign-keys&gt;&lt;key app="EN" db-id="9dfttvd2gwxrs7erav6pptp0a959sfvw0et2" timestamp="0"&gt;361&lt;/key&gt;&lt;/foreign-keys&gt;&lt;ref-type name="Journal Article"&gt;17&lt;/ref-type&gt;&lt;contributors&gt;&lt;authors&gt;&lt;author&gt;Kadier, Abudukeremu&lt;/author&gt;&lt;author&gt;Simayi, Yibadatihan&lt;/author&gt;&lt;author&gt;Abdeshahian, Peyman&lt;/author&gt;&lt;author&gt;Azman, Nadia Farhana&lt;/author&gt;&lt;author&gt;Chandrasekhar, K&lt;/author&gt;&lt;author&gt;Kalil, Mohd Sahaid&lt;/author&gt;&lt;/authors&gt;&lt;/contributors&gt;&lt;titles&gt;&lt;title&gt;A comprehensive review of microbial electrolysis cells (MEC) reactor designs and configurations for sustainable hydrogen gas production&lt;/title&gt;&lt;secondary-title&gt;Alexandria Engineering Journal&lt;/secondary-title&gt;&lt;/titles&gt;&lt;pages&gt;427-443&lt;/pages&gt;&lt;volume&gt;55&lt;/volume&gt;&lt;number&gt;1&lt;/number&gt;&lt;dates&gt;&lt;year&gt;2016&lt;/year&gt;&lt;/dates&gt;&lt;isbn&gt;1110-0168&lt;/isbn&gt;&lt;urls&gt;&lt;/urls&gt;&lt;/record&gt;&lt;/Cite&gt;&lt;/EndNote&gt;</w:instrText>
      </w:r>
      <w:r w:rsidRPr="00040724">
        <w:rPr>
          <w:rFonts w:ascii="Times New Roman" w:hAnsi="Times New Roman" w:cs="Times New Roman"/>
          <w:sz w:val="24"/>
          <w:szCs w:val="24"/>
          <w:shd w:val="clear" w:color="auto" w:fill="FFFFFF"/>
        </w:rPr>
        <w:fldChar w:fldCharType="separate"/>
      </w:r>
      <w:r w:rsidRPr="00040724">
        <w:rPr>
          <w:rFonts w:ascii="Times New Roman" w:hAnsi="Times New Roman" w:cs="Times New Roman"/>
          <w:noProof/>
          <w:sz w:val="24"/>
          <w:szCs w:val="24"/>
          <w:shd w:val="clear" w:color="auto" w:fill="FFFFFF"/>
        </w:rPr>
        <w:t>[79]</w:t>
      </w:r>
      <w:r w:rsidRPr="00040724">
        <w:rPr>
          <w:rFonts w:ascii="Times New Roman" w:hAnsi="Times New Roman" w:cs="Times New Roman"/>
          <w:sz w:val="24"/>
          <w:szCs w:val="24"/>
          <w:shd w:val="clear" w:color="auto" w:fill="FFFFFF"/>
        </w:rPr>
        <w:fldChar w:fldCharType="end"/>
      </w:r>
      <w:r w:rsidRPr="00040724">
        <w:rPr>
          <w:rFonts w:ascii="Times New Roman" w:hAnsi="Times New Roman" w:cs="Times New Roman"/>
          <w:sz w:val="24"/>
          <w:szCs w:val="24"/>
          <w:shd w:val="clear" w:color="auto" w:fill="FFFFFF"/>
        </w:rPr>
        <w:t>. Generally, the membrane prevents the crossover of fuels and microorganisms from the anode to the cathode chamber and maintains the purity of H</w:t>
      </w:r>
      <w:r w:rsidRPr="00040724">
        <w:rPr>
          <w:rFonts w:ascii="Times New Roman" w:hAnsi="Times New Roman" w:cs="Times New Roman"/>
          <w:sz w:val="24"/>
          <w:szCs w:val="24"/>
          <w:shd w:val="clear" w:color="auto" w:fill="FFFFFF"/>
          <w:vertAlign w:val="subscript"/>
        </w:rPr>
        <w:t>2</w:t>
      </w:r>
      <w:r w:rsidRPr="00040724">
        <w:rPr>
          <w:rFonts w:ascii="Times New Roman" w:hAnsi="Times New Roman" w:cs="Times New Roman"/>
          <w:sz w:val="24"/>
          <w:szCs w:val="24"/>
          <w:shd w:val="clear" w:color="auto" w:fill="FFFFFF"/>
        </w:rPr>
        <w:t>. However, membrane- free designs are found to be a cost-effective solution, giving high H</w:t>
      </w:r>
      <w:r w:rsidRPr="00040724">
        <w:rPr>
          <w:rFonts w:ascii="Times New Roman" w:hAnsi="Times New Roman" w:cs="Times New Roman"/>
          <w:sz w:val="24"/>
          <w:szCs w:val="24"/>
          <w:shd w:val="clear" w:color="auto" w:fill="FFFFFF"/>
          <w:vertAlign w:val="subscript"/>
        </w:rPr>
        <w:t xml:space="preserve">2 </w:t>
      </w:r>
      <w:r w:rsidRPr="00040724">
        <w:rPr>
          <w:rFonts w:ascii="Times New Roman" w:hAnsi="Times New Roman" w:cs="Times New Roman"/>
          <w:sz w:val="24"/>
          <w:szCs w:val="24"/>
          <w:shd w:val="clear" w:color="auto" w:fill="FFFFFF"/>
        </w:rPr>
        <w:t xml:space="preserve">production rates </w:t>
      </w:r>
      <w:r w:rsidRPr="00040724">
        <w:rPr>
          <w:rFonts w:ascii="Times New Roman" w:hAnsi="Times New Roman" w:cs="Times New Roman"/>
          <w:sz w:val="24"/>
          <w:szCs w:val="24"/>
          <w:shd w:val="clear" w:color="auto" w:fill="FFFFFF"/>
        </w:rPr>
        <w:fldChar w:fldCharType="begin"/>
      </w:r>
      <w:r w:rsidRPr="00040724">
        <w:rPr>
          <w:rFonts w:ascii="Times New Roman" w:hAnsi="Times New Roman" w:cs="Times New Roman"/>
          <w:sz w:val="24"/>
          <w:szCs w:val="24"/>
          <w:shd w:val="clear" w:color="auto" w:fill="FFFFFF"/>
        </w:rPr>
        <w:instrText xml:space="preserve"> ADDIN EN.CITE &lt;EndNote&gt;&lt;Cite&gt;&lt;Author&gt;Su&lt;/Author&gt;&lt;Year&gt;2016&lt;/Year&gt;&lt;RecNum&gt;360&lt;/RecNum&gt;&lt;DisplayText&gt;[80]&lt;/DisplayText&gt;&lt;record&gt;&lt;rec-number&gt;360&lt;/rec-number&gt;&lt;foreign-keys&gt;&lt;key app="EN" db-id="9dfttvd2gwxrs7erav6pptp0a959sfvw0et2" timestamp="0"&gt;360&lt;/key&gt;&lt;/foreign-keys&gt;&lt;ref-type name="Journal Article"&gt;17&lt;/ref-type&gt;&lt;contributors&gt;&lt;authors&gt;&lt;author&gt;Su, Min&lt;/author&gt;&lt;author&gt;Wei, Liling&lt;/author&gt;&lt;author&gt;Qiu, Zhaozheng&lt;/author&gt;&lt;author&gt;Wang, Gang&lt;/author&gt;&lt;author&gt;Shen, Jianquan&lt;/author&gt;&lt;/authors&gt;&lt;/contributors&gt;&lt;titles&gt;&lt;title&gt;Hydrogen production in single chamber microbial electrolysis cells with stainless steel fiber felt cathodes&lt;/title&gt;&lt;secondary-title&gt;Journal of Power Sources&lt;/secondary-title&gt;&lt;/titles&gt;&lt;pages&gt;29-34&lt;/pages&gt;&lt;volume&gt;301&lt;/volume&gt;&lt;dates&gt;&lt;year&gt;2016&lt;/year&gt;&lt;/dates&gt;&lt;isbn&gt;0378-7753&lt;/isbn&gt;&lt;urls&gt;&lt;/urls&gt;&lt;/record&gt;&lt;/Cite&gt;&lt;/EndNote&gt;</w:instrText>
      </w:r>
      <w:r w:rsidRPr="00040724">
        <w:rPr>
          <w:rFonts w:ascii="Times New Roman" w:hAnsi="Times New Roman" w:cs="Times New Roman"/>
          <w:sz w:val="24"/>
          <w:szCs w:val="24"/>
          <w:shd w:val="clear" w:color="auto" w:fill="FFFFFF"/>
        </w:rPr>
        <w:fldChar w:fldCharType="separate"/>
      </w:r>
      <w:r w:rsidRPr="00040724">
        <w:rPr>
          <w:rFonts w:ascii="Times New Roman" w:hAnsi="Times New Roman" w:cs="Times New Roman"/>
          <w:noProof/>
          <w:sz w:val="24"/>
          <w:szCs w:val="24"/>
          <w:shd w:val="clear" w:color="auto" w:fill="FFFFFF"/>
        </w:rPr>
        <w:t>[80]</w:t>
      </w:r>
      <w:r w:rsidRPr="00040724">
        <w:rPr>
          <w:rFonts w:ascii="Times New Roman" w:hAnsi="Times New Roman" w:cs="Times New Roman"/>
          <w:sz w:val="24"/>
          <w:szCs w:val="24"/>
          <w:shd w:val="clear" w:color="auto" w:fill="FFFFFF"/>
        </w:rPr>
        <w:fldChar w:fldCharType="end"/>
      </w:r>
      <w:r w:rsidRPr="00040724">
        <w:rPr>
          <w:rFonts w:ascii="Times New Roman" w:hAnsi="Times New Roman" w:cs="Times New Roman"/>
          <w:sz w:val="24"/>
          <w:szCs w:val="24"/>
          <w:shd w:val="clear" w:color="auto" w:fill="FFFFFF"/>
        </w:rPr>
        <w:t xml:space="preserve">. In a recent investigation using membrane-free AD-MEC with a synthetic medium, a methane enrichment exceeding 95% was observed </w:t>
      </w:r>
      <w:r w:rsidRPr="00040724">
        <w:rPr>
          <w:rFonts w:ascii="Times New Roman" w:hAnsi="Times New Roman" w:cs="Times New Roman"/>
          <w:sz w:val="24"/>
          <w:szCs w:val="24"/>
          <w:shd w:val="clear" w:color="auto" w:fill="FFFFFF"/>
        </w:rPr>
        <w:fldChar w:fldCharType="begin"/>
      </w:r>
      <w:r w:rsidRPr="00040724">
        <w:rPr>
          <w:rFonts w:ascii="Times New Roman" w:hAnsi="Times New Roman" w:cs="Times New Roman"/>
          <w:sz w:val="24"/>
          <w:szCs w:val="24"/>
          <w:shd w:val="clear" w:color="auto" w:fill="FFFFFF"/>
        </w:rPr>
        <w:instrText xml:space="preserve"> ADDIN EN.CITE &lt;EndNote&gt;&lt;Cite&gt;&lt;Author&gt;Hagos&lt;/Author&gt;&lt;Year&gt;2017&lt;/Year&gt;&lt;RecNum&gt;357&lt;/RecNum&gt;&lt;DisplayText&gt;[81]&lt;/DisplayText&gt;&lt;record&gt;&lt;rec-number&gt;357&lt;/rec-number&gt;&lt;foreign-keys&gt;&lt;key app="EN" db-id="9dfttvd2gwxrs7erav6pptp0a959sfvw0et2" timestamp="0"&gt;357&lt;/key&gt;&lt;/foreign-keys&gt;&lt;ref-type name="Journal Article"&gt;17&lt;/ref-type&gt;&lt;contributors&gt;&lt;authors&gt;&lt;author&gt;Hagos, Kiros&lt;/author&gt;&lt;author&gt;Liu, Chang&lt;/author&gt;&lt;author&gt;Lu, Xiaohua&lt;/author&gt;&lt;/authors&gt;&lt;/contributors&gt;&lt;titles&gt;&lt;title&gt;Effect of endogenous hydrogen utilization on improved methane production in an integrated microbial electrolysis cell and anaerobic digestion: Employing catalysed stainless steel mesh cathode&lt;/title&gt;&lt;secondary-title&gt;Chinese Journal of Chemical Engineering&lt;/secondary-title&gt;&lt;/titles&gt;&lt;dates&gt;&lt;year&gt;2017&lt;/year&gt;&lt;/dates&gt;&lt;isbn&gt;1004-9541&lt;/isbn&gt;&lt;urls&gt;&lt;/urls&gt;&lt;/record&gt;&lt;/Cite&gt;&lt;/EndNote&gt;</w:instrText>
      </w:r>
      <w:r w:rsidRPr="00040724">
        <w:rPr>
          <w:rFonts w:ascii="Times New Roman" w:hAnsi="Times New Roman" w:cs="Times New Roman"/>
          <w:sz w:val="24"/>
          <w:szCs w:val="24"/>
          <w:shd w:val="clear" w:color="auto" w:fill="FFFFFF"/>
        </w:rPr>
        <w:fldChar w:fldCharType="separate"/>
      </w:r>
      <w:r w:rsidRPr="00040724">
        <w:rPr>
          <w:rFonts w:ascii="Times New Roman" w:hAnsi="Times New Roman" w:cs="Times New Roman"/>
          <w:noProof/>
          <w:sz w:val="24"/>
          <w:szCs w:val="24"/>
          <w:shd w:val="clear" w:color="auto" w:fill="FFFFFF"/>
        </w:rPr>
        <w:t>[81]</w:t>
      </w:r>
      <w:r w:rsidRPr="00040724">
        <w:rPr>
          <w:rFonts w:ascii="Times New Roman" w:hAnsi="Times New Roman" w:cs="Times New Roman"/>
          <w:sz w:val="24"/>
          <w:szCs w:val="24"/>
          <w:shd w:val="clear" w:color="auto" w:fill="FFFFFF"/>
        </w:rPr>
        <w:fldChar w:fldCharType="end"/>
      </w:r>
      <w:r w:rsidRPr="00040724">
        <w:rPr>
          <w:rFonts w:ascii="Times New Roman" w:hAnsi="Times New Roman" w:cs="Times New Roman"/>
          <w:sz w:val="24"/>
          <w:szCs w:val="24"/>
          <w:shd w:val="clear" w:color="auto" w:fill="FFFFFF"/>
        </w:rPr>
        <w:t xml:space="preserve">. </w:t>
      </w:r>
    </w:p>
    <w:p w:rsidR="007E6EC0" w:rsidRPr="00040724" w:rsidRDefault="007E6EC0" w:rsidP="007E6EC0">
      <w:pPr>
        <w:spacing w:line="480" w:lineRule="auto"/>
        <w:rPr>
          <w:rFonts w:ascii="Times New Roman" w:hAnsi="Times New Roman" w:cs="Times New Roman"/>
          <w:sz w:val="24"/>
          <w:szCs w:val="24"/>
          <w:shd w:val="clear" w:color="auto" w:fill="FFFFFF"/>
        </w:rPr>
      </w:pPr>
      <w:r w:rsidRPr="00040724">
        <w:rPr>
          <w:rFonts w:ascii="Times New Roman" w:hAnsi="Times New Roman" w:cs="Times New Roman"/>
          <w:sz w:val="24"/>
          <w:szCs w:val="24"/>
          <w:shd w:val="clear" w:color="auto" w:fill="FFFFFF"/>
        </w:rPr>
        <w:lastRenderedPageBreak/>
        <w:t xml:space="preserve">The energy </w:t>
      </w:r>
      <w:proofErr w:type="gramStart"/>
      <w:r w:rsidRPr="00040724">
        <w:rPr>
          <w:rFonts w:ascii="Times New Roman" w:hAnsi="Times New Roman" w:cs="Times New Roman"/>
          <w:sz w:val="24"/>
          <w:szCs w:val="24"/>
          <w:shd w:val="clear" w:color="auto" w:fill="FFFFFF"/>
        </w:rPr>
        <w:t>provided</w:t>
      </w:r>
      <w:proofErr w:type="gramEnd"/>
      <w:r w:rsidRPr="00040724">
        <w:rPr>
          <w:rFonts w:ascii="Times New Roman" w:hAnsi="Times New Roman" w:cs="Times New Roman"/>
          <w:sz w:val="24"/>
          <w:szCs w:val="24"/>
          <w:shd w:val="clear" w:color="auto" w:fill="FFFFFF"/>
        </w:rPr>
        <w:t xml:space="preserve"> to an electrochemical cell (enabling the transfer of electron throughout the system), is provided using </w:t>
      </w:r>
      <w:proofErr w:type="spellStart"/>
      <w:r w:rsidRPr="00040724">
        <w:rPr>
          <w:rFonts w:ascii="Times New Roman" w:hAnsi="Times New Roman" w:cs="Times New Roman"/>
          <w:sz w:val="24"/>
          <w:szCs w:val="24"/>
          <w:shd w:val="clear" w:color="auto" w:fill="FFFFFF"/>
        </w:rPr>
        <w:t>cathodic</w:t>
      </w:r>
      <w:proofErr w:type="spellEnd"/>
      <w:r w:rsidRPr="00040724">
        <w:rPr>
          <w:rFonts w:ascii="Times New Roman" w:hAnsi="Times New Roman" w:cs="Times New Roman"/>
          <w:sz w:val="24"/>
          <w:szCs w:val="24"/>
          <w:shd w:val="clear" w:color="auto" w:fill="FFFFFF"/>
        </w:rPr>
        <w:t xml:space="preserve"> potential and commonly expressed by the term: ‘–V vs. standard hydrogen electrode (SHE)’. By regulating the </w:t>
      </w:r>
      <w:proofErr w:type="spellStart"/>
      <w:r w:rsidRPr="00040724">
        <w:rPr>
          <w:rFonts w:ascii="Times New Roman" w:hAnsi="Times New Roman" w:cs="Times New Roman"/>
          <w:sz w:val="24"/>
          <w:szCs w:val="24"/>
          <w:shd w:val="clear" w:color="auto" w:fill="FFFFFF"/>
        </w:rPr>
        <w:t>cathodic</w:t>
      </w:r>
      <w:proofErr w:type="spellEnd"/>
      <w:r w:rsidRPr="00040724">
        <w:rPr>
          <w:rFonts w:ascii="Times New Roman" w:hAnsi="Times New Roman" w:cs="Times New Roman"/>
          <w:sz w:val="24"/>
          <w:szCs w:val="24"/>
          <w:shd w:val="clear" w:color="auto" w:fill="FFFFFF"/>
        </w:rPr>
        <w:t xml:space="preserve"> potentials, different modes of reactions that lead to various intermediate products or direct electron transfer to methane conversion were investigated and a range of potentials corresponding to particular routes of production were identified (a selection of these are shown in Table 3 </w:t>
      </w:r>
      <w:r w:rsidRPr="00040724">
        <w:rPr>
          <w:rFonts w:ascii="Times New Roman" w:hAnsi="Times New Roman" w:cs="Times New Roman"/>
          <w:sz w:val="24"/>
          <w:szCs w:val="24"/>
          <w:shd w:val="clear" w:color="auto" w:fill="FFFFFF"/>
        </w:rPr>
        <w:fldChar w:fldCharType="begin"/>
      </w:r>
      <w:r w:rsidRPr="00040724">
        <w:rPr>
          <w:rFonts w:ascii="Times New Roman" w:hAnsi="Times New Roman" w:cs="Times New Roman"/>
          <w:sz w:val="24"/>
          <w:szCs w:val="24"/>
          <w:shd w:val="clear" w:color="auto" w:fill="FFFFFF"/>
        </w:rPr>
        <w:instrText xml:space="preserve"> ADDIN EN.CITE &lt;EndNote&gt;&lt;Cite&gt;&lt;Author&gt;van Eerten</w:instrText>
      </w:r>
      <w:r w:rsidRPr="00040724">
        <w:rPr>
          <w:rFonts w:ascii="Cambria Math" w:hAnsi="Cambria Math" w:cs="Cambria Math"/>
          <w:sz w:val="24"/>
          <w:szCs w:val="24"/>
          <w:shd w:val="clear" w:color="auto" w:fill="FFFFFF"/>
        </w:rPr>
        <w:instrText>‐</w:instrText>
      </w:r>
      <w:r w:rsidRPr="00040724">
        <w:rPr>
          <w:rFonts w:ascii="Times New Roman" w:hAnsi="Times New Roman" w:cs="Times New Roman"/>
          <w:sz w:val="24"/>
          <w:szCs w:val="24"/>
          <w:shd w:val="clear" w:color="auto" w:fill="FFFFFF"/>
        </w:rPr>
        <w:instrText>Jansen&lt;/Author&gt;&lt;Year&gt;2015&lt;/Year&gt;&lt;RecNum&gt;352&lt;/RecNum&gt;&lt;DisplayText&gt;[74]&lt;/DisplayText&gt;&lt;record&gt;&lt;rec-number&gt;352&lt;/rec-number&gt;&lt;foreign-keys&gt;&lt;key app="EN" db-id="9dfttvd2gwxrs7erav6pptp0a959sfvw0et2" timestamp="0"&gt;352&lt;/key&gt;&lt;/foreign-keys&gt;&lt;ref-type name="Journal Article"&gt;17&lt;/ref-type&gt;&lt;contributors&gt;&lt;authors&gt;&lt;author&gt;van Eerten</w:instrText>
      </w:r>
      <w:r w:rsidRPr="00040724">
        <w:rPr>
          <w:rFonts w:ascii="Cambria Math" w:hAnsi="Cambria Math" w:cs="Cambria Math"/>
          <w:sz w:val="24"/>
          <w:szCs w:val="24"/>
          <w:shd w:val="clear" w:color="auto" w:fill="FFFFFF"/>
        </w:rPr>
        <w:instrText>‐</w:instrText>
      </w:r>
      <w:r w:rsidRPr="00040724">
        <w:rPr>
          <w:rFonts w:ascii="Times New Roman" w:hAnsi="Times New Roman" w:cs="Times New Roman"/>
          <w:sz w:val="24"/>
          <w:szCs w:val="24"/>
          <w:shd w:val="clear" w:color="auto" w:fill="FFFFFF"/>
        </w:rPr>
        <w:instrText>Jansen, Mieke CAA&lt;/author&gt;&lt;author&gt;Jansen, Nina C&lt;/author&gt;&lt;author&gt;Plugge, Caroline M&lt;/author&gt;&lt;author&gt;de Wilde, Vinnie&lt;/author&gt;&lt;author&gt;Buisman, Cees JN&lt;/author&gt;&lt;author&gt;ter Heijne, Annemiek&lt;/author&gt;&lt;/authors&gt;&lt;/contributors&gt;&lt;titles&gt;&lt;title&gt;Analysis of the mechanisms of bioelectrochemical methane production by mixed cultures&lt;/title&gt;&lt;secondary-title&gt;Journal of Chemical Technology and Biotechnology&lt;/secondary-title&gt;&lt;/titles&gt;&lt;pages&gt;963-970&lt;/pages&gt;&lt;volume&gt;90&lt;/volume&gt;&lt;number&gt;5&lt;/number&gt;&lt;dates&gt;&lt;year&gt;2015&lt;/year&gt;&lt;/dates&gt;&lt;isbn&gt;1097-4660&lt;/isbn&gt;&lt;urls&gt;&lt;/urls&gt;&lt;/record&gt;&lt;/Cite&gt;&lt;/EndNote&gt;</w:instrText>
      </w:r>
      <w:r w:rsidRPr="00040724">
        <w:rPr>
          <w:rFonts w:ascii="Times New Roman" w:hAnsi="Times New Roman" w:cs="Times New Roman"/>
          <w:sz w:val="24"/>
          <w:szCs w:val="24"/>
          <w:shd w:val="clear" w:color="auto" w:fill="FFFFFF"/>
        </w:rPr>
        <w:fldChar w:fldCharType="separate"/>
      </w:r>
      <w:r w:rsidRPr="00040724">
        <w:rPr>
          <w:rFonts w:ascii="Times New Roman" w:hAnsi="Times New Roman" w:cs="Times New Roman"/>
          <w:noProof/>
          <w:sz w:val="24"/>
          <w:szCs w:val="24"/>
          <w:shd w:val="clear" w:color="auto" w:fill="FFFFFF"/>
        </w:rPr>
        <w:t>[74]</w:t>
      </w:r>
      <w:r w:rsidRPr="00040724">
        <w:rPr>
          <w:rFonts w:ascii="Times New Roman" w:hAnsi="Times New Roman" w:cs="Times New Roman"/>
          <w:sz w:val="24"/>
          <w:szCs w:val="24"/>
          <w:shd w:val="clear" w:color="auto" w:fill="FFFFFF"/>
        </w:rPr>
        <w:fldChar w:fldCharType="end"/>
      </w:r>
      <w:r w:rsidRPr="00040724">
        <w:rPr>
          <w:rFonts w:ascii="Times New Roman" w:hAnsi="Times New Roman" w:cs="Times New Roman"/>
          <w:sz w:val="24"/>
          <w:szCs w:val="24"/>
          <w:shd w:val="clear" w:color="auto" w:fill="FFFFFF"/>
        </w:rPr>
        <w:t xml:space="preserve">.  With the cathode potential of - 0.7 V vs. SHE or above, methane production via DIET in a past study was observed </w:t>
      </w:r>
      <w:r w:rsidRPr="00040724">
        <w:rPr>
          <w:rFonts w:ascii="Times New Roman" w:hAnsi="Times New Roman" w:cs="Times New Roman"/>
          <w:sz w:val="24"/>
          <w:szCs w:val="24"/>
          <w:shd w:val="clear" w:color="auto" w:fill="FFFFFF"/>
        </w:rPr>
        <w:fldChar w:fldCharType="begin"/>
      </w:r>
      <w:r w:rsidRPr="00040724">
        <w:rPr>
          <w:rFonts w:ascii="Times New Roman" w:hAnsi="Times New Roman" w:cs="Times New Roman"/>
          <w:sz w:val="24"/>
          <w:szCs w:val="24"/>
          <w:shd w:val="clear" w:color="auto" w:fill="FFFFFF"/>
        </w:rPr>
        <w:instrText xml:space="preserve"> ADDIN EN.CITE &lt;EndNote&gt;&lt;Cite&gt;&lt;Author&gt;Villano&lt;/Author&gt;&lt;Year&gt;2010&lt;/Year&gt;&lt;RecNum&gt;366&lt;/RecNum&gt;&lt;DisplayText&gt;[82]&lt;/DisplayText&gt;&lt;record&gt;&lt;rec-number&gt;366&lt;/rec-number&gt;&lt;foreign-keys&gt;&lt;key app="EN" db-id="9dfttvd2gwxrs7erav6pptp0a959sfvw0et2" timestamp="0"&gt;366&lt;/key&gt;&lt;/foreign-keys&gt;&lt;ref-type name="Journal Article"&gt;17&lt;/ref-type&gt;&lt;contributors&gt;&lt;authors&gt;&lt;author&gt;Villano, Marianna&lt;/author&gt;&lt;author&gt;Aulenta, Federico&lt;/author&gt;&lt;author&gt;Ciucci, Costanza&lt;/author&gt;&lt;author&gt;Ferri, Tommaso&lt;/author&gt;&lt;author&gt;Giuliano, Antonio&lt;/author&gt;&lt;author&gt;Majone, Mauro&lt;/author&gt;&lt;/authors&gt;&lt;/contributors&gt;&lt;titles&gt;&lt;title&gt;Bioelectrochemical reduction of CO 2 to CH 4 via direct and indirect extracellular electron transfer by a hydrogenophilic methanogenic culture&lt;/title&gt;&lt;secondary-title&gt;Bioresource Technology&lt;/secondary-title&gt;&lt;/titles&gt;&lt;periodical&gt;&lt;full-title&gt;Bioresource technology&lt;/full-title&gt;&lt;/periodical&gt;&lt;pages&gt;3085-3090&lt;/pages&gt;&lt;volume&gt;101&lt;/volume&gt;&lt;number&gt;9&lt;/number&gt;&lt;dates&gt;&lt;year&gt;2010&lt;/year&gt;&lt;/dates&gt;&lt;isbn&gt;0960-8524&lt;/isbn&gt;&lt;urls&gt;&lt;/urls&gt;&lt;/record&gt;&lt;/Cite&gt;&lt;/EndNote&gt;</w:instrText>
      </w:r>
      <w:r w:rsidRPr="00040724">
        <w:rPr>
          <w:rFonts w:ascii="Times New Roman" w:hAnsi="Times New Roman" w:cs="Times New Roman"/>
          <w:sz w:val="24"/>
          <w:szCs w:val="24"/>
          <w:shd w:val="clear" w:color="auto" w:fill="FFFFFF"/>
        </w:rPr>
        <w:fldChar w:fldCharType="separate"/>
      </w:r>
      <w:r w:rsidRPr="00040724">
        <w:rPr>
          <w:rFonts w:ascii="Times New Roman" w:hAnsi="Times New Roman" w:cs="Times New Roman"/>
          <w:noProof/>
          <w:sz w:val="24"/>
          <w:szCs w:val="24"/>
          <w:shd w:val="clear" w:color="auto" w:fill="FFFFFF"/>
        </w:rPr>
        <w:t>[82]</w:t>
      </w:r>
      <w:r w:rsidRPr="00040724">
        <w:rPr>
          <w:rFonts w:ascii="Times New Roman" w:hAnsi="Times New Roman" w:cs="Times New Roman"/>
          <w:sz w:val="24"/>
          <w:szCs w:val="24"/>
          <w:shd w:val="clear" w:color="auto" w:fill="FFFFFF"/>
        </w:rPr>
        <w:fldChar w:fldCharType="end"/>
      </w:r>
      <w:r w:rsidRPr="00040724">
        <w:rPr>
          <w:rFonts w:ascii="Times New Roman" w:hAnsi="Times New Roman" w:cs="Times New Roman"/>
          <w:sz w:val="24"/>
          <w:szCs w:val="24"/>
          <w:shd w:val="clear" w:color="auto" w:fill="FFFFFF"/>
        </w:rPr>
        <w:t xml:space="preserve">. The other intermediate routes of methane production, particularly via acetate and </w:t>
      </w:r>
      <w:proofErr w:type="spellStart"/>
      <w:r w:rsidRPr="00040724">
        <w:rPr>
          <w:rFonts w:ascii="Times New Roman" w:hAnsi="Times New Roman" w:cs="Times New Roman"/>
          <w:sz w:val="24"/>
          <w:szCs w:val="24"/>
          <w:shd w:val="clear" w:color="auto" w:fill="FFFFFF"/>
        </w:rPr>
        <w:t>formate</w:t>
      </w:r>
      <w:proofErr w:type="spellEnd"/>
      <w:r w:rsidRPr="00040724">
        <w:rPr>
          <w:rFonts w:ascii="Times New Roman" w:hAnsi="Times New Roman" w:cs="Times New Roman"/>
          <w:sz w:val="24"/>
          <w:szCs w:val="24"/>
          <w:shd w:val="clear" w:color="auto" w:fill="FFFFFF"/>
        </w:rPr>
        <w:t xml:space="preserve"> as a result of the </w:t>
      </w:r>
      <w:proofErr w:type="spellStart"/>
      <w:r w:rsidRPr="00040724">
        <w:rPr>
          <w:rFonts w:ascii="Times New Roman" w:hAnsi="Times New Roman" w:cs="Times New Roman"/>
          <w:sz w:val="24"/>
          <w:szCs w:val="24"/>
          <w:shd w:val="clear" w:color="auto" w:fill="FFFFFF"/>
        </w:rPr>
        <w:t>cathodic</w:t>
      </w:r>
      <w:proofErr w:type="spellEnd"/>
      <w:r w:rsidRPr="00040724">
        <w:rPr>
          <w:rFonts w:ascii="Times New Roman" w:hAnsi="Times New Roman" w:cs="Times New Roman"/>
          <w:sz w:val="24"/>
          <w:szCs w:val="24"/>
          <w:shd w:val="clear" w:color="auto" w:fill="FFFFFF"/>
        </w:rPr>
        <w:t xml:space="preserve"> potential ranging from -0.4 to -0.8 V vs. SHE was also evidenced </w:t>
      </w:r>
      <w:r w:rsidRPr="00040724">
        <w:rPr>
          <w:rFonts w:ascii="Times New Roman" w:hAnsi="Times New Roman" w:cs="Times New Roman"/>
          <w:sz w:val="24"/>
          <w:szCs w:val="24"/>
          <w:shd w:val="clear" w:color="auto" w:fill="FFFFFF"/>
        </w:rPr>
        <w:fldChar w:fldCharType="begin"/>
      </w:r>
      <w:r w:rsidRPr="00040724">
        <w:rPr>
          <w:rFonts w:ascii="Times New Roman" w:hAnsi="Times New Roman" w:cs="Times New Roman"/>
          <w:sz w:val="24"/>
          <w:szCs w:val="24"/>
          <w:shd w:val="clear" w:color="auto" w:fill="FFFFFF"/>
        </w:rPr>
        <w:instrText xml:space="preserve"> ADDIN EN.CITE &lt;EndNote&gt;&lt;Cite&gt;&lt;Author&gt;Reda&lt;/Author&gt;&lt;Year&gt;2008&lt;/Year&gt;&lt;RecNum&gt;364&lt;/RecNum&gt;&lt;DisplayText&gt;[83, 84]&lt;/DisplayText&gt;&lt;record&gt;&lt;rec-number&gt;364&lt;/rec-number&gt;&lt;foreign-keys&gt;&lt;key app="EN" db-id="9dfttvd2gwxrs7erav6pptp0a959sfvw0et2" timestamp="0"&gt;364&lt;/key&gt;&lt;/foreign-keys&gt;&lt;ref-type name="Journal Article"&gt;17&lt;/ref-type&gt;&lt;contributors&gt;&lt;authors&gt;&lt;author&gt;Reda, Torsten&lt;/author&gt;&lt;author&gt;Plugge, Caroline M&lt;/author&gt;&lt;author&gt;Abram, Nerilie J&lt;/author&gt;&lt;author&gt;Hirst, Judy&lt;/author&gt;&lt;/authors&gt;&lt;/contributors&gt;&lt;titles&gt;&lt;title&gt;Reversible interconversion of carbon dioxide and formate by an electroactive enzyme&lt;/title&gt;&lt;secondary-title&gt;Proceedings of the National Academy of Sciences&lt;/secondary-title&gt;&lt;/titles&gt;&lt;pages&gt;10654-10658&lt;/pages&gt;&lt;volume&gt;105&lt;/volume&gt;&lt;number&gt;31&lt;/number&gt;&lt;dates&gt;&lt;year&gt;2008&lt;/year&gt;&lt;/dates&gt;&lt;isbn&gt;0027-8424&lt;/isbn&gt;&lt;urls&gt;&lt;/urls&gt;&lt;/record&gt;&lt;/Cite&gt;&lt;Cite&gt;&lt;Author&gt;Nevin&lt;/Author&gt;&lt;Year&gt;2010&lt;/Year&gt;&lt;RecNum&gt;365&lt;/RecNum&gt;&lt;record&gt;&lt;rec-number&gt;365&lt;/rec-number&gt;&lt;foreign-keys&gt;&lt;key app="EN" db-id="9dfttvd2gwxrs7erav6pptp0a959sfvw0et2" timestamp="0"&gt;365&lt;/key&gt;&lt;/foreign-keys&gt;&lt;ref-type name="Journal Article"&gt;17&lt;/ref-type&gt;&lt;contributors&gt;&lt;authors&gt;&lt;author&gt;Nevin, Kelly P&lt;/author&gt;&lt;author&gt;Woodard, Trevor L&lt;/author&gt;&lt;author&gt;Franks, Ashley E&lt;/author&gt;&lt;author&gt;Summers, Zarath M&lt;/author&gt;&lt;author&gt;Lovley, Derek R&lt;/author&gt;&lt;/authors&gt;&lt;/contributors&gt;&lt;titles&gt;&lt;title&gt;Microbial electrosynthesis: feeding microbes electricity to convert carbon dioxide and water to multicarbon extracellular organic compounds&lt;/title&gt;&lt;secondary-title&gt;MBio&lt;/secondary-title&gt;&lt;/titles&gt;&lt;pages&gt;e00103-10&lt;/pages&gt;&lt;volume&gt;1&lt;/volume&gt;&lt;number&gt;2&lt;/number&gt;&lt;dates&gt;&lt;year&gt;2010&lt;/year&gt;&lt;/dates&gt;&lt;isbn&gt;2150-7511&lt;/isbn&gt;&lt;urls&gt;&lt;/urls&gt;&lt;/record&gt;&lt;/Cite&gt;&lt;/EndNote&gt;</w:instrText>
      </w:r>
      <w:r w:rsidRPr="00040724">
        <w:rPr>
          <w:rFonts w:ascii="Times New Roman" w:hAnsi="Times New Roman" w:cs="Times New Roman"/>
          <w:sz w:val="24"/>
          <w:szCs w:val="24"/>
          <w:shd w:val="clear" w:color="auto" w:fill="FFFFFF"/>
        </w:rPr>
        <w:fldChar w:fldCharType="separate"/>
      </w:r>
      <w:r w:rsidRPr="00040724">
        <w:rPr>
          <w:rFonts w:ascii="Times New Roman" w:hAnsi="Times New Roman" w:cs="Times New Roman"/>
          <w:noProof/>
          <w:sz w:val="24"/>
          <w:szCs w:val="24"/>
          <w:shd w:val="clear" w:color="auto" w:fill="FFFFFF"/>
        </w:rPr>
        <w:t>[83, 84]</w:t>
      </w:r>
      <w:r w:rsidRPr="00040724">
        <w:rPr>
          <w:rFonts w:ascii="Times New Roman" w:hAnsi="Times New Roman" w:cs="Times New Roman"/>
          <w:sz w:val="24"/>
          <w:szCs w:val="24"/>
          <w:shd w:val="clear" w:color="auto" w:fill="FFFFFF"/>
        </w:rPr>
        <w:fldChar w:fldCharType="end"/>
      </w:r>
      <w:r w:rsidRPr="00040724">
        <w:rPr>
          <w:rFonts w:ascii="Times New Roman" w:hAnsi="Times New Roman" w:cs="Times New Roman"/>
          <w:sz w:val="24"/>
          <w:szCs w:val="24"/>
          <w:shd w:val="clear" w:color="auto" w:fill="FFFFFF"/>
        </w:rPr>
        <w:t xml:space="preserve">. Maintaining a constant </w:t>
      </w:r>
      <w:proofErr w:type="spellStart"/>
      <w:r w:rsidRPr="00040724">
        <w:rPr>
          <w:rFonts w:ascii="Times New Roman" w:hAnsi="Times New Roman" w:cs="Times New Roman"/>
          <w:sz w:val="24"/>
          <w:szCs w:val="24"/>
          <w:shd w:val="clear" w:color="auto" w:fill="FFFFFF"/>
        </w:rPr>
        <w:t>cathodic</w:t>
      </w:r>
      <w:proofErr w:type="spellEnd"/>
      <w:r w:rsidRPr="00040724">
        <w:rPr>
          <w:rFonts w:ascii="Times New Roman" w:hAnsi="Times New Roman" w:cs="Times New Roman"/>
          <w:sz w:val="24"/>
          <w:szCs w:val="24"/>
          <w:shd w:val="clear" w:color="auto" w:fill="FFFFFF"/>
        </w:rPr>
        <w:t xml:space="preserve"> potential of -0.8 V,  Liu et al. </w:t>
      </w:r>
      <w:r w:rsidRPr="00040724">
        <w:rPr>
          <w:rFonts w:ascii="Times New Roman" w:hAnsi="Times New Roman" w:cs="Times New Roman"/>
          <w:sz w:val="24"/>
          <w:szCs w:val="24"/>
          <w:shd w:val="clear" w:color="auto" w:fill="FFFFFF"/>
        </w:rPr>
        <w:fldChar w:fldCharType="begin"/>
      </w:r>
      <w:r w:rsidRPr="00040724">
        <w:rPr>
          <w:rFonts w:ascii="Times New Roman" w:hAnsi="Times New Roman" w:cs="Times New Roman"/>
          <w:sz w:val="24"/>
          <w:szCs w:val="24"/>
          <w:shd w:val="clear" w:color="auto" w:fill="FFFFFF"/>
        </w:rPr>
        <w:instrText xml:space="preserve"> ADDIN EN.CITE &lt;EndNote&gt;&lt;Cite&gt;&lt;Author&gt;Liu&lt;/Author&gt;&lt;Year&gt;2016&lt;/Year&gt;&lt;RecNum&gt;363&lt;/RecNum&gt;&lt;DisplayText&gt;[85]&lt;/DisplayText&gt;&lt;record&gt;&lt;rec-number&gt;363&lt;/rec-number&gt;&lt;foreign-keys&gt;&lt;key app="EN" db-id="9dfttvd2gwxrs7erav6pptp0a959sfvw0et2" timestamp="0"&gt;363&lt;/key&gt;&lt;/foreign-keys&gt;&lt;ref-type name="Journal Article"&gt;17&lt;/ref-type&gt;&lt;contributors&gt;&lt;authors&gt;&lt;author&gt;Liu, Wenzong&lt;/author&gt;&lt;author&gt;Cai, Weiwei&lt;/author&gt;&lt;author&gt;Guo, Zechong&lt;/author&gt;&lt;author&gt;Wang, Ling&lt;/author&gt;&lt;author&gt;Yang, Chunxue&lt;/author&gt;&lt;author&gt;Varrone, Cristiano&lt;/author&gt;&lt;author&gt;Wang, Aijie&lt;/author&gt;&lt;/authors&gt;&lt;/contributors&gt;&lt;titles&gt;&lt;title&gt;Microbial electrolysis contribution to anaerobic digestion of waste activated sludge, leading to accelerated methane production&lt;/title&gt;&lt;secondary-title&gt;Renewable Energy&lt;/secondary-title&gt;&lt;/titles&gt;&lt;pages&gt;334-339&lt;/pages&gt;&lt;volume&gt;91&lt;/volume&gt;&lt;dates&gt;&lt;year&gt;2016&lt;/year&gt;&lt;/dates&gt;&lt;isbn&gt;0960-1481&lt;/isbn&gt;&lt;urls&gt;&lt;/urls&gt;&lt;/record&gt;&lt;/Cite&gt;&lt;/EndNote&gt;</w:instrText>
      </w:r>
      <w:r w:rsidRPr="00040724">
        <w:rPr>
          <w:rFonts w:ascii="Times New Roman" w:hAnsi="Times New Roman" w:cs="Times New Roman"/>
          <w:sz w:val="24"/>
          <w:szCs w:val="24"/>
          <w:shd w:val="clear" w:color="auto" w:fill="FFFFFF"/>
        </w:rPr>
        <w:fldChar w:fldCharType="separate"/>
      </w:r>
      <w:r w:rsidRPr="00040724">
        <w:rPr>
          <w:rFonts w:ascii="Times New Roman" w:hAnsi="Times New Roman" w:cs="Times New Roman"/>
          <w:noProof/>
          <w:sz w:val="24"/>
          <w:szCs w:val="24"/>
          <w:shd w:val="clear" w:color="auto" w:fill="FFFFFF"/>
        </w:rPr>
        <w:t>[85]</w:t>
      </w:r>
      <w:r w:rsidRPr="00040724">
        <w:rPr>
          <w:rFonts w:ascii="Times New Roman" w:hAnsi="Times New Roman" w:cs="Times New Roman"/>
          <w:sz w:val="24"/>
          <w:szCs w:val="24"/>
          <w:shd w:val="clear" w:color="auto" w:fill="FFFFFF"/>
        </w:rPr>
        <w:fldChar w:fldCharType="end"/>
      </w:r>
      <w:r w:rsidRPr="00040724">
        <w:rPr>
          <w:rFonts w:ascii="Times New Roman" w:hAnsi="Times New Roman" w:cs="Times New Roman"/>
          <w:sz w:val="24"/>
          <w:szCs w:val="24"/>
          <w:shd w:val="clear" w:color="auto" w:fill="FFFFFF"/>
        </w:rPr>
        <w:t xml:space="preserve"> identified several intermediate routes of methane enrichment with a 3-fold increase in production via </w:t>
      </w:r>
      <w:proofErr w:type="spellStart"/>
      <w:r w:rsidRPr="00040724">
        <w:rPr>
          <w:rFonts w:ascii="Times New Roman" w:hAnsi="Times New Roman" w:cs="Times New Roman"/>
          <w:i/>
          <w:sz w:val="24"/>
          <w:szCs w:val="24"/>
          <w:shd w:val="clear" w:color="auto" w:fill="FFFFFF"/>
        </w:rPr>
        <w:t>Geobacter</w:t>
      </w:r>
      <w:proofErr w:type="spellEnd"/>
      <w:r w:rsidRPr="00040724">
        <w:rPr>
          <w:rFonts w:ascii="Times New Roman" w:hAnsi="Times New Roman" w:cs="Times New Roman"/>
          <w:sz w:val="24"/>
          <w:szCs w:val="24"/>
          <w:shd w:val="clear" w:color="auto" w:fill="FFFFFF"/>
        </w:rPr>
        <w:t xml:space="preserve"> through the H</w:t>
      </w:r>
      <w:r w:rsidRPr="00040724">
        <w:rPr>
          <w:rFonts w:ascii="Times New Roman" w:hAnsi="Times New Roman" w:cs="Times New Roman"/>
          <w:sz w:val="24"/>
          <w:szCs w:val="24"/>
          <w:shd w:val="clear" w:color="auto" w:fill="FFFFFF"/>
          <w:vertAlign w:val="subscript"/>
        </w:rPr>
        <w:t>2</w:t>
      </w:r>
      <w:r w:rsidRPr="00040724">
        <w:rPr>
          <w:rFonts w:ascii="Times New Roman" w:hAnsi="Times New Roman" w:cs="Times New Roman"/>
          <w:sz w:val="24"/>
          <w:szCs w:val="24"/>
          <w:shd w:val="clear" w:color="auto" w:fill="FFFFFF"/>
        </w:rPr>
        <w:t xml:space="preserve"> mediated pathway. A constant potential of -0.9 V vs. SHE also resulted in up to a 6-fold increase in methane production from a low temperature (10° C) </w:t>
      </w:r>
      <w:proofErr w:type="spellStart"/>
      <w:r w:rsidRPr="00040724">
        <w:rPr>
          <w:rFonts w:ascii="Times New Roman" w:hAnsi="Times New Roman" w:cs="Times New Roman"/>
          <w:sz w:val="24"/>
          <w:szCs w:val="24"/>
          <w:shd w:val="clear" w:color="auto" w:fill="FFFFFF"/>
        </w:rPr>
        <w:t>bioelectrochemically</w:t>
      </w:r>
      <w:proofErr w:type="spellEnd"/>
      <w:r w:rsidRPr="00040724">
        <w:rPr>
          <w:rFonts w:ascii="Times New Roman" w:hAnsi="Times New Roman" w:cs="Times New Roman"/>
          <w:sz w:val="24"/>
          <w:szCs w:val="24"/>
          <w:shd w:val="clear" w:color="auto" w:fill="FFFFFF"/>
        </w:rPr>
        <w:t>-assisted AD, with H</w:t>
      </w:r>
      <w:r w:rsidRPr="00040724">
        <w:rPr>
          <w:rFonts w:ascii="Times New Roman" w:hAnsi="Times New Roman" w:cs="Times New Roman"/>
          <w:sz w:val="24"/>
          <w:szCs w:val="24"/>
          <w:shd w:val="clear" w:color="auto" w:fill="FFFFFF"/>
          <w:vertAlign w:val="subscript"/>
        </w:rPr>
        <w:t>2</w:t>
      </w:r>
      <w:r w:rsidRPr="00040724">
        <w:rPr>
          <w:rFonts w:ascii="Times New Roman" w:hAnsi="Times New Roman" w:cs="Times New Roman"/>
          <w:sz w:val="24"/>
          <w:szCs w:val="24"/>
          <w:shd w:val="clear" w:color="auto" w:fill="FFFFFF"/>
        </w:rPr>
        <w:t xml:space="preserve"> as a product in between </w:t>
      </w:r>
      <w:r w:rsidRPr="00040724">
        <w:rPr>
          <w:rFonts w:ascii="Times New Roman" w:hAnsi="Times New Roman" w:cs="Times New Roman"/>
          <w:sz w:val="24"/>
          <w:szCs w:val="24"/>
          <w:shd w:val="clear" w:color="auto" w:fill="FFFFFF"/>
        </w:rPr>
        <w:fldChar w:fldCharType="begin"/>
      </w:r>
      <w:r w:rsidRPr="00040724">
        <w:rPr>
          <w:rFonts w:ascii="Times New Roman" w:hAnsi="Times New Roman" w:cs="Times New Roman"/>
          <w:sz w:val="24"/>
          <w:szCs w:val="24"/>
          <w:shd w:val="clear" w:color="auto" w:fill="FFFFFF"/>
        </w:rPr>
        <w:instrText xml:space="preserve"> ADDIN EN.CITE &lt;EndNote&gt;&lt;Cite&gt;&lt;Author&gt;Liu&lt;/Author&gt;&lt;Year&gt;2016&lt;/Year&gt;&lt;RecNum&gt;369&lt;/RecNum&gt;&lt;DisplayText&gt;[86]&lt;/DisplayText&gt;&lt;record&gt;&lt;rec-number&gt;369&lt;/rec-number&gt;&lt;foreign-keys&gt;&lt;key app="EN" db-id="9dfttvd2gwxrs7erav6pptp0a959sfvw0et2" timestamp="0"&gt;369&lt;/key&gt;&lt;/foreign-keys&gt;&lt;ref-type name="Journal Article"&gt;17&lt;/ref-type&gt;&lt;contributors&gt;&lt;authors&gt;&lt;author&gt;Liu, Dandan&lt;/author&gt;&lt;author&gt;Zhang, Lei&lt;/author&gt;&lt;author&gt;Chen, Si&lt;/author&gt;&lt;author&gt;Buisman, Cees&lt;/author&gt;&lt;author&gt;ter Heijne, Annemiek&lt;/author&gt;&lt;/authors&gt;&lt;/contributors&gt;&lt;titles&gt;&lt;title&gt;Bioelectrochemical enhancement of methane production in low temperature anaerobic digestion at 10 C&lt;/title&gt;&lt;secondary-title&gt;Water research&lt;/secondary-title&gt;&lt;/titles&gt;&lt;pages&gt;281-287&lt;/pages&gt;&lt;volume&gt;99&lt;/volume&gt;&lt;dates&gt;&lt;year&gt;2016&lt;/year&gt;&lt;/dates&gt;&lt;isbn&gt;0043-1354&lt;/isbn&gt;&lt;urls&gt;&lt;/urls&gt;&lt;/record&gt;&lt;/Cite&gt;&lt;/EndNote&gt;</w:instrText>
      </w:r>
      <w:r w:rsidRPr="00040724">
        <w:rPr>
          <w:rFonts w:ascii="Times New Roman" w:hAnsi="Times New Roman" w:cs="Times New Roman"/>
          <w:sz w:val="24"/>
          <w:szCs w:val="24"/>
          <w:shd w:val="clear" w:color="auto" w:fill="FFFFFF"/>
        </w:rPr>
        <w:fldChar w:fldCharType="separate"/>
      </w:r>
      <w:r w:rsidRPr="00040724">
        <w:rPr>
          <w:rFonts w:ascii="Times New Roman" w:hAnsi="Times New Roman" w:cs="Times New Roman"/>
          <w:noProof/>
          <w:sz w:val="24"/>
          <w:szCs w:val="24"/>
          <w:shd w:val="clear" w:color="auto" w:fill="FFFFFF"/>
        </w:rPr>
        <w:t>[86]</w:t>
      </w:r>
      <w:r w:rsidRPr="00040724">
        <w:rPr>
          <w:rFonts w:ascii="Times New Roman" w:hAnsi="Times New Roman" w:cs="Times New Roman"/>
          <w:sz w:val="24"/>
          <w:szCs w:val="24"/>
          <w:shd w:val="clear" w:color="auto" w:fill="FFFFFF"/>
        </w:rPr>
        <w:fldChar w:fldCharType="end"/>
      </w:r>
      <w:r w:rsidRPr="00040724">
        <w:rPr>
          <w:rFonts w:ascii="Times New Roman" w:hAnsi="Times New Roman" w:cs="Times New Roman"/>
          <w:sz w:val="24"/>
          <w:szCs w:val="24"/>
          <w:shd w:val="clear" w:color="auto" w:fill="FFFFFF"/>
        </w:rPr>
        <w:t xml:space="preserve">. In addition to adjusting the cathode potential, optimizing the performance of BES applying various approaches </w:t>
      </w:r>
      <w:proofErr w:type="gramStart"/>
      <w:r w:rsidRPr="00040724">
        <w:rPr>
          <w:rFonts w:ascii="Times New Roman" w:hAnsi="Times New Roman" w:cs="Times New Roman"/>
          <w:sz w:val="24"/>
          <w:szCs w:val="24"/>
          <w:shd w:val="clear" w:color="auto" w:fill="FFFFFF"/>
        </w:rPr>
        <w:t>was investigated</w:t>
      </w:r>
      <w:proofErr w:type="gramEnd"/>
      <w:r w:rsidRPr="00040724">
        <w:rPr>
          <w:rFonts w:ascii="Times New Roman" w:hAnsi="Times New Roman" w:cs="Times New Roman"/>
          <w:sz w:val="24"/>
          <w:szCs w:val="24"/>
          <w:shd w:val="clear" w:color="auto" w:fill="FFFFFF"/>
        </w:rPr>
        <w:t xml:space="preserve">. Employing biocompatible cobalt-phosphate catalyst deposited on a carbon cloth cathode showed an improved methane production rate compared to that without the deposition </w:t>
      </w:r>
      <w:r w:rsidRPr="00040724">
        <w:rPr>
          <w:rFonts w:ascii="Times New Roman" w:hAnsi="Times New Roman" w:cs="Times New Roman"/>
          <w:sz w:val="24"/>
          <w:szCs w:val="24"/>
          <w:shd w:val="clear" w:color="auto" w:fill="FFFFFF"/>
        </w:rPr>
        <w:fldChar w:fldCharType="begin"/>
      </w:r>
      <w:r w:rsidRPr="00040724">
        <w:rPr>
          <w:rFonts w:ascii="Times New Roman" w:hAnsi="Times New Roman" w:cs="Times New Roman"/>
          <w:sz w:val="24"/>
          <w:szCs w:val="24"/>
          <w:shd w:val="clear" w:color="auto" w:fill="FFFFFF"/>
        </w:rPr>
        <w:instrText xml:space="preserve"> ADDIN EN.CITE &lt;EndNote&gt;&lt;Cite&gt;&lt;Author&gt;Hagos&lt;/Author&gt;&lt;Year&gt;2017&lt;/Year&gt;&lt;RecNum&gt;357&lt;/RecNum&gt;&lt;DisplayText&gt;[81]&lt;/DisplayText&gt;&lt;record&gt;&lt;rec-number&gt;357&lt;/rec-number&gt;&lt;foreign-keys&gt;&lt;key app="EN" db-id="9dfttvd2gwxrs7erav6pptp0a959sfvw0et2" timestamp="0"&gt;357&lt;/key&gt;&lt;/foreign-keys&gt;&lt;ref-type name="Journal Article"&gt;17&lt;/ref-type&gt;&lt;contributors&gt;&lt;authors&gt;&lt;author&gt;Hagos, Kiros&lt;/author&gt;&lt;author&gt;Liu, Chang&lt;/author&gt;&lt;author&gt;Lu, Xiaohua&lt;/author&gt;&lt;/authors&gt;&lt;/contributors&gt;&lt;titles&gt;&lt;title&gt;Effect of endogenous hydrogen utilization on improved methane production in an integrated microbial electrolysis cell and anaerobic digestion: Employing catalysed stainless steel mesh cathode&lt;/title&gt;&lt;secondary-title&gt;Chinese Journal of Chemical Engineering&lt;/secondary-title&gt;&lt;/titles&gt;&lt;dates&gt;&lt;year&gt;2017&lt;/year&gt;&lt;/dates&gt;&lt;isbn&gt;1004-9541&lt;/isbn&gt;&lt;urls&gt;&lt;/urls&gt;&lt;/record&gt;&lt;/Cite&gt;&lt;/EndNote&gt;</w:instrText>
      </w:r>
      <w:r w:rsidRPr="00040724">
        <w:rPr>
          <w:rFonts w:ascii="Times New Roman" w:hAnsi="Times New Roman" w:cs="Times New Roman"/>
          <w:sz w:val="24"/>
          <w:szCs w:val="24"/>
          <w:shd w:val="clear" w:color="auto" w:fill="FFFFFF"/>
        </w:rPr>
        <w:fldChar w:fldCharType="separate"/>
      </w:r>
      <w:r w:rsidRPr="00040724">
        <w:rPr>
          <w:rFonts w:ascii="Times New Roman" w:hAnsi="Times New Roman" w:cs="Times New Roman"/>
          <w:noProof/>
          <w:sz w:val="24"/>
          <w:szCs w:val="24"/>
          <w:shd w:val="clear" w:color="auto" w:fill="FFFFFF"/>
        </w:rPr>
        <w:t>[81]</w:t>
      </w:r>
      <w:r w:rsidRPr="00040724">
        <w:rPr>
          <w:rFonts w:ascii="Times New Roman" w:hAnsi="Times New Roman" w:cs="Times New Roman"/>
          <w:sz w:val="24"/>
          <w:szCs w:val="24"/>
          <w:shd w:val="clear" w:color="auto" w:fill="FFFFFF"/>
        </w:rPr>
        <w:fldChar w:fldCharType="end"/>
      </w:r>
      <w:r w:rsidRPr="00040724">
        <w:rPr>
          <w:rFonts w:ascii="Times New Roman" w:hAnsi="Times New Roman" w:cs="Times New Roman"/>
          <w:sz w:val="24"/>
          <w:szCs w:val="24"/>
          <w:shd w:val="clear" w:color="auto" w:fill="FFFFFF"/>
        </w:rPr>
        <w:t xml:space="preserve">. Modifying the position of the electrodes in the cell was also reported to achieve a higher methane production rate </w:t>
      </w:r>
      <w:r w:rsidRPr="00040724">
        <w:rPr>
          <w:rFonts w:ascii="Times New Roman" w:hAnsi="Times New Roman" w:cs="Times New Roman"/>
          <w:sz w:val="24"/>
          <w:szCs w:val="24"/>
          <w:shd w:val="clear" w:color="auto" w:fill="FFFFFF"/>
        </w:rPr>
        <w:fldChar w:fldCharType="begin"/>
      </w:r>
      <w:r w:rsidRPr="00040724">
        <w:rPr>
          <w:rFonts w:ascii="Times New Roman" w:hAnsi="Times New Roman" w:cs="Times New Roman"/>
          <w:sz w:val="24"/>
          <w:szCs w:val="24"/>
          <w:shd w:val="clear" w:color="auto" w:fill="FFFFFF"/>
        </w:rPr>
        <w:instrText xml:space="preserve"> ADDIN EN.CITE &lt;EndNote&gt;&lt;Cite&gt;&lt;Author&gt;Cai&lt;/Author&gt;&lt;Year&gt;2016&lt;/Year&gt;&lt;RecNum&gt;371&lt;/RecNum&gt;&lt;DisplayText&gt;[87]&lt;/DisplayText&gt;&lt;record&gt;&lt;rec-number&gt;371&lt;/rec-number&gt;&lt;foreign-keys&gt;&lt;key app="EN" db-id="9dfttvd2gwxrs7erav6pptp0a959sfvw0et2" timestamp="0"&gt;371&lt;/key&gt;&lt;/foreign-keys&gt;&lt;ref-type name="Journal Article"&gt;17&lt;/ref-type&gt;&lt;contributors&gt;&lt;authors&gt;&lt;author&gt;Cai, Weiwei&lt;/author&gt;&lt;author&gt;Han, Tingting&lt;/author&gt;&lt;author&gt;Guo, Zechong&lt;/author&gt;&lt;author&gt;Varrone, Cristiano&lt;/author&gt;&lt;author&gt;Wang, Aijie&lt;/author&gt;&lt;author&gt;Liu, Wenzong&lt;/author&gt;&lt;/authors&gt;&lt;/contributors&gt;&lt;titles&gt;&lt;title&gt;Methane production enhancement by an independent cathode in integrated anaerobic reactor with microbial electrolysis&lt;/title&gt;&lt;secondary-title&gt;Bioresource technology&lt;/secondary-title&gt;&lt;/titles&gt;&lt;periodical&gt;&lt;full-title&gt;Bioresource technology&lt;/full-title&gt;&lt;/periodical&gt;&lt;pages&gt;13-18&lt;/pages&gt;&lt;volume&gt;208&lt;/volume&gt;&lt;dates&gt;&lt;year&gt;2016&lt;/year&gt;&lt;/dates&gt;&lt;isbn&gt;0960-8524&lt;/isbn&gt;&lt;urls&gt;&lt;/urls&gt;&lt;/record&gt;&lt;/Cite&gt;&lt;/EndNote&gt;</w:instrText>
      </w:r>
      <w:r w:rsidRPr="00040724">
        <w:rPr>
          <w:rFonts w:ascii="Times New Roman" w:hAnsi="Times New Roman" w:cs="Times New Roman"/>
          <w:sz w:val="24"/>
          <w:szCs w:val="24"/>
          <w:shd w:val="clear" w:color="auto" w:fill="FFFFFF"/>
        </w:rPr>
        <w:fldChar w:fldCharType="separate"/>
      </w:r>
      <w:r w:rsidRPr="00040724">
        <w:rPr>
          <w:rFonts w:ascii="Times New Roman" w:hAnsi="Times New Roman" w:cs="Times New Roman"/>
          <w:noProof/>
          <w:sz w:val="24"/>
          <w:szCs w:val="24"/>
          <w:shd w:val="clear" w:color="auto" w:fill="FFFFFF"/>
        </w:rPr>
        <w:t>[87]</w:t>
      </w:r>
      <w:r w:rsidRPr="00040724">
        <w:rPr>
          <w:rFonts w:ascii="Times New Roman" w:hAnsi="Times New Roman" w:cs="Times New Roman"/>
          <w:sz w:val="24"/>
          <w:szCs w:val="24"/>
          <w:shd w:val="clear" w:color="auto" w:fill="FFFFFF"/>
        </w:rPr>
        <w:fldChar w:fldCharType="end"/>
      </w:r>
      <w:r w:rsidRPr="00040724">
        <w:rPr>
          <w:rFonts w:ascii="Times New Roman" w:hAnsi="Times New Roman" w:cs="Times New Roman"/>
          <w:sz w:val="24"/>
          <w:szCs w:val="24"/>
          <w:shd w:val="clear" w:color="auto" w:fill="FFFFFF"/>
        </w:rPr>
        <w:t xml:space="preserve">. More research towards the development of reactor design and identifying a suitable combination of microbial strains is ongoing. </w:t>
      </w:r>
    </w:p>
    <w:p w:rsidR="007E6EC0" w:rsidRPr="00040724" w:rsidRDefault="007E6EC0" w:rsidP="007E6EC0">
      <w:pPr>
        <w:spacing w:line="480" w:lineRule="auto"/>
        <w:rPr>
          <w:rFonts w:ascii="Times New Roman" w:hAnsi="Times New Roman" w:cs="Times New Roman"/>
          <w:sz w:val="24"/>
          <w:szCs w:val="24"/>
          <w:shd w:val="clear" w:color="auto" w:fill="FFFFFF"/>
        </w:rPr>
      </w:pPr>
      <w:r w:rsidRPr="00040724">
        <w:rPr>
          <w:rFonts w:ascii="Times New Roman" w:hAnsi="Times New Roman" w:cs="Times New Roman"/>
          <w:sz w:val="24"/>
          <w:szCs w:val="24"/>
          <w:shd w:val="clear" w:color="auto" w:fill="FFFFFF"/>
        </w:rPr>
        <w:t xml:space="preserve">Nevertheless, almost all the studies undertaken so far are limited to lab-scale and, therefore, the methane enrichment effect on </w:t>
      </w:r>
      <w:proofErr w:type="gramStart"/>
      <w:r w:rsidRPr="00040724">
        <w:rPr>
          <w:rFonts w:ascii="Times New Roman" w:hAnsi="Times New Roman" w:cs="Times New Roman"/>
          <w:sz w:val="24"/>
          <w:szCs w:val="24"/>
          <w:shd w:val="clear" w:color="auto" w:fill="FFFFFF"/>
        </w:rPr>
        <w:t>full scale</w:t>
      </w:r>
      <w:proofErr w:type="gramEnd"/>
      <w:r w:rsidRPr="00040724">
        <w:rPr>
          <w:rFonts w:ascii="Times New Roman" w:hAnsi="Times New Roman" w:cs="Times New Roman"/>
          <w:sz w:val="24"/>
          <w:szCs w:val="24"/>
          <w:shd w:val="clear" w:color="auto" w:fill="FFFFFF"/>
        </w:rPr>
        <w:t xml:space="preserve"> application has no solid proof as yet which clearly calls for further research in this field.           </w:t>
      </w:r>
    </w:p>
    <w:p w:rsidR="007E6EC0" w:rsidRPr="00040724" w:rsidRDefault="007E6EC0" w:rsidP="007E6EC0">
      <w:pPr>
        <w:pStyle w:val="Heading1"/>
        <w:spacing w:line="480" w:lineRule="auto"/>
        <w:rPr>
          <w:szCs w:val="24"/>
        </w:rPr>
      </w:pPr>
      <w:bookmarkStart w:id="7" w:name="_Toc491720972"/>
      <w:proofErr w:type="spellStart"/>
      <w:r w:rsidRPr="00040724">
        <w:rPr>
          <w:szCs w:val="24"/>
        </w:rPr>
        <w:lastRenderedPageBreak/>
        <w:t>Conclusions</w:t>
      </w:r>
      <w:bookmarkEnd w:id="7"/>
      <w:proofErr w:type="spellEnd"/>
    </w:p>
    <w:p w:rsidR="007E6EC0" w:rsidRPr="00040724" w:rsidRDefault="007E6EC0" w:rsidP="007E6EC0">
      <w:pPr>
        <w:spacing w:line="480" w:lineRule="auto"/>
        <w:rPr>
          <w:rFonts w:ascii="Times New Roman" w:hAnsi="Times New Roman" w:cs="Times New Roman"/>
          <w:sz w:val="24"/>
          <w:szCs w:val="24"/>
        </w:rPr>
      </w:pPr>
      <w:r w:rsidRPr="00040724">
        <w:rPr>
          <w:rFonts w:ascii="Times New Roman" w:hAnsi="Times New Roman" w:cs="Times New Roman"/>
          <w:sz w:val="24"/>
          <w:szCs w:val="24"/>
        </w:rPr>
        <w:t xml:space="preserve">The technology used for biogas production from anaerobic digestion is widespread. Modern biogas plants often incorporate advanced optimization techniques including state-of-the-art controlling systems to improve methane yields in the biogas. However, commercial utilization of biogas is still limited as the biogas needs to </w:t>
      </w:r>
      <w:proofErr w:type="gramStart"/>
      <w:r w:rsidRPr="00040724">
        <w:rPr>
          <w:rFonts w:ascii="Times New Roman" w:hAnsi="Times New Roman" w:cs="Times New Roman"/>
          <w:sz w:val="24"/>
          <w:szCs w:val="24"/>
        </w:rPr>
        <w:t>be cleaned</w:t>
      </w:r>
      <w:proofErr w:type="gramEnd"/>
      <w:r w:rsidRPr="00040724">
        <w:rPr>
          <w:rFonts w:ascii="Times New Roman" w:hAnsi="Times New Roman" w:cs="Times New Roman"/>
          <w:sz w:val="24"/>
          <w:szCs w:val="24"/>
        </w:rPr>
        <w:t xml:space="preserve">, and cleaning can be energy and cost intensive given the gas quality mandated by end-users or national directives. </w:t>
      </w:r>
    </w:p>
    <w:p w:rsidR="007E6EC0" w:rsidRPr="00040724" w:rsidRDefault="007E6EC0" w:rsidP="007E6EC0">
      <w:pPr>
        <w:spacing w:line="480" w:lineRule="auto"/>
        <w:rPr>
          <w:rFonts w:ascii="Times New Roman" w:hAnsi="Times New Roman" w:cs="Times New Roman"/>
          <w:sz w:val="24"/>
          <w:szCs w:val="24"/>
        </w:rPr>
      </w:pPr>
      <w:r w:rsidRPr="00040724">
        <w:rPr>
          <w:rFonts w:ascii="Times New Roman" w:hAnsi="Times New Roman" w:cs="Times New Roman"/>
          <w:sz w:val="24"/>
          <w:szCs w:val="24"/>
        </w:rPr>
        <w:t xml:space="preserve">The analysis by this review reveals that by employing the </w:t>
      </w:r>
      <w:r w:rsidRPr="00040724">
        <w:rPr>
          <w:rFonts w:ascii="Times New Roman" w:hAnsi="Times New Roman" w:cs="Times New Roman"/>
          <w:i/>
          <w:sz w:val="24"/>
          <w:szCs w:val="24"/>
        </w:rPr>
        <w:t>in-situ</w:t>
      </w:r>
      <w:r w:rsidRPr="00040724">
        <w:rPr>
          <w:rFonts w:ascii="Times New Roman" w:hAnsi="Times New Roman" w:cs="Times New Roman"/>
          <w:sz w:val="24"/>
          <w:szCs w:val="24"/>
        </w:rPr>
        <w:t xml:space="preserve"> method (pressurized reactor, CO</w:t>
      </w:r>
      <w:r w:rsidRPr="00040724">
        <w:rPr>
          <w:rFonts w:ascii="Times New Roman" w:hAnsi="Times New Roman" w:cs="Times New Roman"/>
          <w:sz w:val="24"/>
          <w:szCs w:val="24"/>
          <w:vertAlign w:val="subscript"/>
        </w:rPr>
        <w:t>2</w:t>
      </w:r>
      <w:r w:rsidRPr="00040724">
        <w:rPr>
          <w:rFonts w:ascii="Times New Roman" w:hAnsi="Times New Roman" w:cs="Times New Roman"/>
          <w:sz w:val="24"/>
          <w:szCs w:val="24"/>
        </w:rPr>
        <w:t xml:space="preserve"> desorption, H</w:t>
      </w:r>
      <w:r w:rsidRPr="00040724">
        <w:rPr>
          <w:rFonts w:ascii="Times New Roman" w:hAnsi="Times New Roman" w:cs="Times New Roman"/>
          <w:sz w:val="24"/>
          <w:szCs w:val="24"/>
          <w:vertAlign w:val="subscript"/>
        </w:rPr>
        <w:t>2</w:t>
      </w:r>
      <w:r w:rsidRPr="00040724">
        <w:rPr>
          <w:rFonts w:ascii="Times New Roman" w:hAnsi="Times New Roman" w:cs="Times New Roman"/>
          <w:sz w:val="24"/>
          <w:szCs w:val="24"/>
        </w:rPr>
        <w:t xml:space="preserve"> addition and electro-</w:t>
      </w:r>
      <w:proofErr w:type="spellStart"/>
      <w:r w:rsidRPr="00040724">
        <w:rPr>
          <w:rFonts w:ascii="Times New Roman" w:hAnsi="Times New Roman" w:cs="Times New Roman"/>
          <w:sz w:val="24"/>
          <w:szCs w:val="24"/>
        </w:rPr>
        <w:t>methanogenesis</w:t>
      </w:r>
      <w:proofErr w:type="spellEnd"/>
      <w:r w:rsidRPr="00040724">
        <w:rPr>
          <w:rFonts w:ascii="Times New Roman" w:hAnsi="Times New Roman" w:cs="Times New Roman"/>
          <w:sz w:val="24"/>
          <w:szCs w:val="24"/>
        </w:rPr>
        <w:t xml:space="preserve">) the cost of biogas cleaning and upgrading can be substantially reduced while </w:t>
      </w:r>
      <w:proofErr w:type="spellStart"/>
      <w:r w:rsidRPr="00040724">
        <w:rPr>
          <w:rFonts w:ascii="Times New Roman" w:hAnsi="Times New Roman" w:cs="Times New Roman"/>
          <w:sz w:val="24"/>
          <w:szCs w:val="24"/>
        </w:rPr>
        <w:t>biomethane</w:t>
      </w:r>
      <w:proofErr w:type="spellEnd"/>
      <w:r w:rsidRPr="00040724">
        <w:rPr>
          <w:rFonts w:ascii="Times New Roman" w:hAnsi="Times New Roman" w:cs="Times New Roman"/>
          <w:sz w:val="24"/>
          <w:szCs w:val="24"/>
        </w:rPr>
        <w:t xml:space="preserve"> quality can be improved close to the level of natural gas, allowing biogas to be readily injected into the existing natural gas grid. Nevertheless, the </w:t>
      </w:r>
      <w:r w:rsidRPr="00040724">
        <w:rPr>
          <w:rFonts w:ascii="Times New Roman" w:hAnsi="Times New Roman" w:cs="Times New Roman"/>
          <w:i/>
          <w:sz w:val="24"/>
          <w:szCs w:val="24"/>
        </w:rPr>
        <w:t>in-situ</w:t>
      </w:r>
      <w:r w:rsidRPr="00040724">
        <w:rPr>
          <w:rFonts w:ascii="Times New Roman" w:hAnsi="Times New Roman" w:cs="Times New Roman"/>
          <w:sz w:val="24"/>
          <w:szCs w:val="24"/>
        </w:rPr>
        <w:t xml:space="preserve"> technique, is still underdeveloped, and the majority of the results obtained so far are based on lab or small scale experiments, where the identified potential challenges are working parameters properties (for example: </w:t>
      </w:r>
      <w:proofErr w:type="spellStart"/>
      <w:r w:rsidRPr="00040724">
        <w:rPr>
          <w:rFonts w:ascii="Times New Roman" w:hAnsi="Times New Roman" w:cs="Times New Roman"/>
          <w:sz w:val="24"/>
          <w:szCs w:val="24"/>
        </w:rPr>
        <w:t>digestate</w:t>
      </w:r>
      <w:proofErr w:type="spellEnd"/>
      <w:r w:rsidRPr="00040724">
        <w:rPr>
          <w:rFonts w:ascii="Times New Roman" w:hAnsi="Times New Roman" w:cs="Times New Roman"/>
          <w:sz w:val="24"/>
          <w:szCs w:val="24"/>
        </w:rPr>
        <w:t xml:space="preserve"> recirculation rate, H</w:t>
      </w:r>
      <w:r w:rsidRPr="00040724">
        <w:rPr>
          <w:rFonts w:ascii="Times New Roman" w:hAnsi="Times New Roman" w:cs="Times New Roman"/>
          <w:sz w:val="24"/>
          <w:szCs w:val="24"/>
          <w:vertAlign w:val="subscript"/>
        </w:rPr>
        <w:t>2</w:t>
      </w:r>
      <w:r w:rsidRPr="00040724">
        <w:rPr>
          <w:rFonts w:ascii="Times New Roman" w:hAnsi="Times New Roman" w:cs="Times New Roman"/>
          <w:sz w:val="24"/>
          <w:szCs w:val="24"/>
        </w:rPr>
        <w:t xml:space="preserve"> concentration, reactor pressure and microbiological activity), and lack of process understanding. More efforts towards projecting the present knowledge to large-scale operations with an improved understanding of the process mechanisms, and overcoming several technological challenges, </w:t>
      </w:r>
      <w:r>
        <w:rPr>
          <w:rFonts w:ascii="Times New Roman" w:hAnsi="Times New Roman" w:cs="Times New Roman"/>
          <w:sz w:val="24"/>
          <w:szCs w:val="24"/>
        </w:rPr>
        <w:t>are</w:t>
      </w:r>
      <w:r w:rsidRPr="00040724">
        <w:rPr>
          <w:rFonts w:ascii="Times New Roman" w:hAnsi="Times New Roman" w:cs="Times New Roman"/>
          <w:sz w:val="24"/>
          <w:szCs w:val="24"/>
        </w:rPr>
        <w:t xml:space="preserve"> thus required.   </w:t>
      </w:r>
    </w:p>
    <w:p w:rsidR="007E6EC0" w:rsidRPr="00040724" w:rsidRDefault="007E6EC0" w:rsidP="007E6EC0">
      <w:pPr>
        <w:pStyle w:val="Heading1"/>
        <w:numPr>
          <w:ilvl w:val="0"/>
          <w:numId w:val="0"/>
        </w:numPr>
        <w:spacing w:line="480" w:lineRule="auto"/>
        <w:ind w:left="360" w:hanging="360"/>
        <w:rPr>
          <w:szCs w:val="24"/>
          <w:lang w:val="en-US"/>
        </w:rPr>
      </w:pPr>
      <w:bookmarkStart w:id="8" w:name="_Toc491720973"/>
      <w:r w:rsidRPr="00040724">
        <w:rPr>
          <w:szCs w:val="24"/>
          <w:lang w:val="en-US"/>
        </w:rPr>
        <w:t>Acknowledgement</w:t>
      </w:r>
      <w:bookmarkEnd w:id="8"/>
    </w:p>
    <w:p w:rsidR="007E6EC0" w:rsidRPr="00040724" w:rsidRDefault="007E6EC0" w:rsidP="007E6EC0">
      <w:pPr>
        <w:spacing w:line="480" w:lineRule="auto"/>
        <w:rPr>
          <w:rFonts w:ascii="Times New Roman" w:hAnsi="Times New Roman" w:cs="Times New Roman"/>
          <w:sz w:val="24"/>
          <w:szCs w:val="24"/>
        </w:rPr>
      </w:pPr>
      <w:r w:rsidRPr="00040724">
        <w:rPr>
          <w:rFonts w:ascii="Times New Roman" w:hAnsi="Times New Roman" w:cs="Times New Roman"/>
          <w:sz w:val="24"/>
          <w:szCs w:val="24"/>
        </w:rPr>
        <w:t>The authors wish to thank Norwegian University of Science and Technology (NTNU) for providing funding of this study under partly the framework of ‘Hydrogen in Biogas (</w:t>
      </w:r>
      <w:proofErr w:type="spellStart"/>
      <w:r w:rsidRPr="00040724">
        <w:rPr>
          <w:rFonts w:ascii="Times New Roman" w:hAnsi="Times New Roman" w:cs="Times New Roman"/>
          <w:sz w:val="24"/>
          <w:szCs w:val="24"/>
        </w:rPr>
        <w:t>HyBiG</w:t>
      </w:r>
      <w:proofErr w:type="spellEnd"/>
      <w:r w:rsidRPr="00040724">
        <w:rPr>
          <w:rFonts w:ascii="Times New Roman" w:hAnsi="Times New Roman" w:cs="Times New Roman"/>
          <w:sz w:val="24"/>
          <w:szCs w:val="24"/>
        </w:rPr>
        <w:t xml:space="preserve">)’ within the strategic research ‘ENERSENSE (Energy, sensor and storage)’.   </w:t>
      </w:r>
    </w:p>
    <w:p w:rsidR="007E6EC0" w:rsidRPr="00040724" w:rsidRDefault="007E6EC0" w:rsidP="007E6EC0">
      <w:pPr>
        <w:spacing w:line="480" w:lineRule="auto"/>
        <w:rPr>
          <w:rFonts w:ascii="Times New Roman" w:hAnsi="Times New Roman" w:cs="Times New Roman"/>
          <w:sz w:val="24"/>
          <w:szCs w:val="24"/>
        </w:rPr>
      </w:pPr>
      <w:r w:rsidRPr="00040724">
        <w:rPr>
          <w:rFonts w:ascii="Times New Roman" w:hAnsi="Times New Roman" w:cs="Times New Roman"/>
          <w:sz w:val="24"/>
          <w:szCs w:val="24"/>
        </w:rPr>
        <w:t xml:space="preserve">         </w:t>
      </w:r>
    </w:p>
    <w:p w:rsidR="007E6EC0" w:rsidRPr="00040724" w:rsidRDefault="007E6EC0" w:rsidP="007E6EC0">
      <w:pPr>
        <w:pStyle w:val="Heading1"/>
        <w:numPr>
          <w:ilvl w:val="0"/>
          <w:numId w:val="0"/>
        </w:numPr>
        <w:spacing w:line="480" w:lineRule="auto"/>
        <w:ind w:left="360" w:hanging="360"/>
        <w:rPr>
          <w:szCs w:val="24"/>
          <w:lang w:val="en-US"/>
        </w:rPr>
      </w:pPr>
      <w:r w:rsidRPr="00040724">
        <w:rPr>
          <w:szCs w:val="24"/>
          <w:lang w:val="en-US"/>
        </w:rPr>
        <w:t>References</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lastRenderedPageBreak/>
        <w:fldChar w:fldCharType="begin"/>
      </w:r>
      <w:r w:rsidRPr="00040724">
        <w:rPr>
          <w:rFonts w:ascii="Times New Roman" w:hAnsi="Times New Roman" w:cs="Times New Roman"/>
          <w:sz w:val="24"/>
          <w:szCs w:val="24"/>
        </w:rPr>
        <w:instrText xml:space="preserve"> ADDIN EN.REFLIST </w:instrText>
      </w:r>
      <w:r w:rsidRPr="00040724">
        <w:rPr>
          <w:rFonts w:ascii="Times New Roman" w:hAnsi="Times New Roman" w:cs="Times New Roman"/>
          <w:sz w:val="24"/>
          <w:szCs w:val="24"/>
        </w:rPr>
        <w:fldChar w:fldCharType="separate"/>
      </w:r>
      <w:r w:rsidRPr="00040724">
        <w:rPr>
          <w:rFonts w:ascii="Times New Roman" w:hAnsi="Times New Roman" w:cs="Times New Roman"/>
          <w:sz w:val="24"/>
          <w:szCs w:val="24"/>
        </w:rPr>
        <w:t>[1]</w:t>
      </w:r>
      <w:r w:rsidRPr="00040724">
        <w:rPr>
          <w:rFonts w:ascii="Times New Roman" w:hAnsi="Times New Roman" w:cs="Times New Roman"/>
          <w:sz w:val="24"/>
          <w:szCs w:val="24"/>
        </w:rPr>
        <w:tab/>
        <w:t>Friedlingstein P, Houghton R, Marland G, Hackler J, Boden TA, Conway T, et al. Update on CO2 emissions. Nature geoscience 2010;3(12):811.</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[2]</w:t>
      </w:r>
      <w:r w:rsidRPr="00040724">
        <w:rPr>
          <w:rFonts w:ascii="Times New Roman" w:hAnsi="Times New Roman" w:cs="Times New Roman"/>
          <w:sz w:val="24"/>
          <w:szCs w:val="24"/>
        </w:rPr>
        <w:tab/>
        <w:t>Dincer I. Renewable energy and sustainable development: a crucial review. Renewable and Sustainable Energy Reviews 2000;4(2):157-75.</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[3]</w:t>
      </w:r>
      <w:r w:rsidRPr="00040724">
        <w:rPr>
          <w:rFonts w:ascii="Times New Roman" w:hAnsi="Times New Roman" w:cs="Times New Roman"/>
          <w:sz w:val="24"/>
          <w:szCs w:val="24"/>
        </w:rPr>
        <w:tab/>
        <w:t>El Bassam N, Maegaard P, Schlichting ML. Distributed Renewable Energies for Off-grid Communities: Planning, Technologies, and Applications</w:t>
      </w:r>
      <w:r w:rsidRPr="00040724">
        <w:rPr>
          <w:rFonts w:ascii="Times New Roman" w:hAnsi="Times New Roman" w:cs="Times New Roman"/>
          <w:i/>
          <w:sz w:val="24"/>
          <w:szCs w:val="24"/>
        </w:rPr>
        <w:t>.</w:t>
      </w:r>
      <w:r w:rsidRPr="00040724">
        <w:rPr>
          <w:rFonts w:ascii="Times New Roman" w:hAnsi="Times New Roman" w:cs="Times New Roman"/>
          <w:sz w:val="24"/>
          <w:szCs w:val="24"/>
        </w:rPr>
        <w:t xml:space="preserve"> Newnes; 2013.</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[4]</w:t>
      </w:r>
      <w:r w:rsidRPr="00040724">
        <w:rPr>
          <w:rFonts w:ascii="Times New Roman" w:hAnsi="Times New Roman" w:cs="Times New Roman"/>
          <w:sz w:val="24"/>
          <w:szCs w:val="24"/>
        </w:rPr>
        <w:tab/>
        <w:t>De Filippis F, Scarano G. The Kyoto Protocol and European energy policy. European View 2010;9(1):39-46.</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[5]</w:t>
      </w:r>
      <w:r w:rsidRPr="00040724">
        <w:rPr>
          <w:rFonts w:ascii="Times New Roman" w:hAnsi="Times New Roman" w:cs="Times New Roman"/>
          <w:sz w:val="24"/>
          <w:szCs w:val="24"/>
        </w:rPr>
        <w:tab/>
        <w:t>Servert J, San Miguel G, Lopez D. Hybrid solar-biomass plants for power generation; Technical and economic assessment. Global NEST Journal 2011;13(3):266-76.</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[6]</w:t>
      </w:r>
      <w:r w:rsidRPr="00040724">
        <w:rPr>
          <w:rFonts w:ascii="Times New Roman" w:hAnsi="Times New Roman" w:cs="Times New Roman"/>
          <w:sz w:val="24"/>
          <w:szCs w:val="24"/>
        </w:rPr>
        <w:tab/>
        <w:t>Network-REN21 REP. Renewables 2013 Global Status Report. Paris: REN21 Secretariat 2013.</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[7]</w:t>
      </w:r>
      <w:r w:rsidRPr="00040724">
        <w:rPr>
          <w:rFonts w:ascii="Times New Roman" w:hAnsi="Times New Roman" w:cs="Times New Roman"/>
          <w:sz w:val="24"/>
          <w:szCs w:val="24"/>
        </w:rPr>
        <w:tab/>
        <w:t>Sarker S, Nielsen HK. Assessing the gasification potential of five woodchips species by employing a lab-scale fixed-bed downdraft reactor. Energy Conversion and Management 2015;103:801-13.</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[8]</w:t>
      </w:r>
      <w:r w:rsidRPr="00040724">
        <w:rPr>
          <w:rFonts w:ascii="Times New Roman" w:hAnsi="Times New Roman" w:cs="Times New Roman"/>
          <w:sz w:val="24"/>
          <w:szCs w:val="24"/>
        </w:rPr>
        <w:tab/>
        <w:t>Chandra R, Takeuchi H, Hasegawa T, Kumar R. Improving biodegradability and biogas production of wheat straw substrates using sodium hydroxide and hydrothermal pretreatments. Energy 2012;43(1):273-82.</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[9]</w:t>
      </w:r>
      <w:r w:rsidRPr="00040724">
        <w:rPr>
          <w:rFonts w:ascii="Times New Roman" w:hAnsi="Times New Roman" w:cs="Times New Roman"/>
          <w:sz w:val="24"/>
          <w:szCs w:val="24"/>
        </w:rPr>
        <w:tab/>
        <w:t>Appels L, Lauwers J, Degrève J, Helsen L, Lievens B, Willems K, et al. Anaerobic digestion in global bio-energy production: potential and research challenges. Renewable and Sustainable Energy Reviews 2011;15(9):4295-301.</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[10]</w:t>
      </w:r>
      <w:r w:rsidRPr="00040724">
        <w:rPr>
          <w:rFonts w:ascii="Times New Roman" w:hAnsi="Times New Roman" w:cs="Times New Roman"/>
          <w:sz w:val="24"/>
          <w:szCs w:val="24"/>
        </w:rPr>
        <w:tab/>
        <w:t>Abe F, Horikoshi K. The biotechnological potential of piezophiles. Trends in biotechnology 2001;19(3):102-8.</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[11]</w:t>
      </w:r>
      <w:r w:rsidRPr="00040724">
        <w:rPr>
          <w:rFonts w:ascii="Times New Roman" w:hAnsi="Times New Roman" w:cs="Times New Roman"/>
          <w:sz w:val="24"/>
          <w:szCs w:val="24"/>
        </w:rPr>
        <w:tab/>
        <w:t>Bond T, Templeton MR. History and future of domestic biogas plants in the developing world. Energy for Sustainable development 2011;15(4):347-54.</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lastRenderedPageBreak/>
        <w:t>[12]</w:t>
      </w:r>
      <w:r w:rsidRPr="00040724">
        <w:rPr>
          <w:rFonts w:ascii="Times New Roman" w:hAnsi="Times New Roman" w:cs="Times New Roman"/>
          <w:sz w:val="24"/>
          <w:szCs w:val="24"/>
        </w:rPr>
        <w:tab/>
        <w:t>Kadam R, Panwar N. Recent advancement in biogas enrichment and its applications. Renewable and Sustainable Energy Reviews 2017;73:892-903.</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[13]</w:t>
      </w:r>
      <w:r w:rsidRPr="00040724">
        <w:rPr>
          <w:rFonts w:ascii="Times New Roman" w:hAnsi="Times New Roman" w:cs="Times New Roman"/>
          <w:sz w:val="24"/>
          <w:szCs w:val="24"/>
        </w:rPr>
        <w:tab/>
        <w:t>Salomon KR, Lora EES. Estimate of the electric energy generating potential for different sources of biogas in Brazil. Biomass and Bioenergy 2009;33(9):1101-7.</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[14]</w:t>
      </w:r>
      <w:r w:rsidRPr="00040724">
        <w:rPr>
          <w:rFonts w:ascii="Times New Roman" w:hAnsi="Times New Roman" w:cs="Times New Roman"/>
          <w:sz w:val="24"/>
          <w:szCs w:val="24"/>
        </w:rPr>
        <w:tab/>
        <w:t>Thu CTT, Cuong PH, Van Chao N, Trach NX, Sommer SG. Manure management practices on biogas and non-biogas pig farms in developing countries–using livestock farms in Vietnam as an example. Journal of Cleaner Production 2012;27:64-71.</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[15]</w:t>
      </w:r>
      <w:r w:rsidRPr="00040724">
        <w:rPr>
          <w:rFonts w:ascii="Times New Roman" w:hAnsi="Times New Roman" w:cs="Times New Roman"/>
          <w:sz w:val="24"/>
          <w:szCs w:val="24"/>
        </w:rPr>
        <w:tab/>
        <w:t>Sun Q, Li H, Yan J, Liu L, Yu Z, Yu X. Selection of appropriate biogas upgrading technology-a review of biogas cleaning, upgrading and utilisation. Renewable and Sustainable Energy Reviews 2015;51:521-32.</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[16]</w:t>
      </w:r>
      <w:r w:rsidRPr="00040724">
        <w:rPr>
          <w:rFonts w:ascii="Times New Roman" w:hAnsi="Times New Roman" w:cs="Times New Roman"/>
          <w:sz w:val="24"/>
          <w:szCs w:val="24"/>
        </w:rPr>
        <w:tab/>
        <w:t>Miltner M, Makaruk A, Harasek M. Review on Available Biogas Upgrading Technologies and Innovations Towards Advanced Solutions. Journal of Cleaner Production 2017.</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[17]</w:t>
      </w:r>
      <w:r w:rsidRPr="00040724">
        <w:rPr>
          <w:rFonts w:ascii="Times New Roman" w:hAnsi="Times New Roman" w:cs="Times New Roman"/>
          <w:sz w:val="24"/>
          <w:szCs w:val="24"/>
        </w:rPr>
        <w:tab/>
        <w:t>He Q, Yu G, Yan S, Dumée LF, Zhang Y, Strezov V, et al. Renewable CO2 absorbent for carbon capture and biogas upgrading by membrane contactor. Separation and Purification Technology 2018;194:207-15.</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[18]</w:t>
      </w:r>
      <w:r w:rsidRPr="00040724">
        <w:rPr>
          <w:rFonts w:ascii="Times New Roman" w:hAnsi="Times New Roman" w:cs="Times New Roman"/>
          <w:sz w:val="24"/>
          <w:szCs w:val="24"/>
        </w:rPr>
        <w:tab/>
        <w:t>Kougias PG, Treu L, Benavente DP, Boe K, Campanaro S, Angelidaki I. Ex-situ biogas upgrading and enhancement in different reactor systems. Bioresource technology 2017;225:429-37.</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[19]</w:t>
      </w:r>
      <w:r w:rsidRPr="00040724">
        <w:rPr>
          <w:rFonts w:ascii="Times New Roman" w:hAnsi="Times New Roman" w:cs="Times New Roman"/>
          <w:sz w:val="24"/>
          <w:szCs w:val="24"/>
        </w:rPr>
        <w:tab/>
        <w:t>Singhal S, Agarwal S, Arora S, Sharma P, Singhal N. Upgrading techniques for transformation of biogas to bio</w:t>
      </w:r>
      <w:r w:rsidRPr="00040724">
        <w:rPr>
          <w:rFonts w:ascii="Cambria Math" w:hAnsi="Cambria Math" w:cs="Cambria Math"/>
          <w:sz w:val="24"/>
          <w:szCs w:val="24"/>
        </w:rPr>
        <w:t>‐</w:t>
      </w:r>
      <w:r w:rsidRPr="00040724">
        <w:rPr>
          <w:rFonts w:ascii="Times New Roman" w:hAnsi="Times New Roman" w:cs="Times New Roman"/>
          <w:sz w:val="24"/>
          <w:szCs w:val="24"/>
        </w:rPr>
        <w:t>CNG: a review. International Journal of Energy Research 2017.</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[20]</w:t>
      </w:r>
      <w:r w:rsidRPr="00040724">
        <w:rPr>
          <w:rFonts w:ascii="Times New Roman" w:hAnsi="Times New Roman" w:cs="Times New Roman"/>
          <w:sz w:val="24"/>
          <w:szCs w:val="24"/>
        </w:rPr>
        <w:tab/>
        <w:t>Angelidaki I, Treu L, Tsapekos P, Luo G, Campanaro S, Wenzel H, et al. Biogas upgrading and utilization: Current status and perspectives. Biotechnology advances 2018.</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lastRenderedPageBreak/>
        <w:t>[21]</w:t>
      </w:r>
      <w:r w:rsidRPr="00040724">
        <w:rPr>
          <w:rFonts w:ascii="Times New Roman" w:hAnsi="Times New Roman" w:cs="Times New Roman"/>
          <w:sz w:val="24"/>
          <w:szCs w:val="24"/>
        </w:rPr>
        <w:tab/>
        <w:t>Khan IU, Othman MHD, Hashim H, Matsuura T, Ismail A, Rezaei-DashtArzhandi M, et al. Biogas as a renewable energy fuel–A review of biogas upgrading, utilisation and storage. Energy Conversion and Management 2017;150:277-94.</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[22]</w:t>
      </w:r>
      <w:r w:rsidRPr="00040724">
        <w:rPr>
          <w:rFonts w:ascii="Times New Roman" w:hAnsi="Times New Roman" w:cs="Times New Roman"/>
          <w:sz w:val="24"/>
          <w:szCs w:val="24"/>
        </w:rPr>
        <w:tab/>
        <w:t>Awe OW, Zhao Y, Nzihou A, Minh DP, Lyczko N. A review of biogas utilisation, purification and upgrading technologies. Waste and Biomass Valorization 2017;8(2):267-83.</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[23]</w:t>
      </w:r>
      <w:r w:rsidRPr="00040724">
        <w:rPr>
          <w:rFonts w:ascii="Times New Roman" w:hAnsi="Times New Roman" w:cs="Times New Roman"/>
          <w:sz w:val="24"/>
          <w:szCs w:val="24"/>
        </w:rPr>
        <w:tab/>
        <w:t>Chen XY, Vinh-Thang H, Ramirez AA, Rodrigue D, Kaliaguine S. Membrane gas separation technologies for biogas upgrading. RSC Advances 2015;5(31):24399-448.</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[24]</w:t>
      </w:r>
      <w:r w:rsidRPr="00040724">
        <w:rPr>
          <w:rFonts w:ascii="Times New Roman" w:hAnsi="Times New Roman" w:cs="Times New Roman"/>
          <w:sz w:val="24"/>
          <w:szCs w:val="24"/>
        </w:rPr>
        <w:tab/>
        <w:t>Lindeboom R, Fermoso F, Weijma J, Zagt K, Van Lier J. Autogenerative high pressure digestion: anaerobic digestion and biogas upgrading in a single step reactor system. Water science and technology 2011;64(3):647-53.</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[25]</w:t>
      </w:r>
      <w:r w:rsidRPr="00040724">
        <w:rPr>
          <w:rFonts w:ascii="Times New Roman" w:hAnsi="Times New Roman" w:cs="Times New Roman"/>
          <w:sz w:val="24"/>
          <w:szCs w:val="24"/>
        </w:rPr>
        <w:tab/>
        <w:t>Hayes T, Isaacson H, Pfeffer J, Liu Y. In situ methane enrichment in anaerobic digestion. Biotechnology and bioengineering 1990;35(1):73-86.</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[26]</w:t>
      </w:r>
      <w:r w:rsidRPr="00040724">
        <w:rPr>
          <w:rFonts w:ascii="Times New Roman" w:hAnsi="Times New Roman" w:cs="Times New Roman"/>
          <w:sz w:val="24"/>
          <w:szCs w:val="24"/>
        </w:rPr>
        <w:tab/>
        <w:t>Lindberg A, Rasmuson ÅC. Selective desorption of carbon dioxide from sewage sludge for in situ methane enrichment—part I: Pilot</w:t>
      </w:r>
      <w:r w:rsidRPr="00040724">
        <w:rPr>
          <w:rFonts w:ascii="Cambria Math" w:hAnsi="Cambria Math" w:cs="Cambria Math"/>
          <w:sz w:val="24"/>
          <w:szCs w:val="24"/>
        </w:rPr>
        <w:t>‐</w:t>
      </w:r>
      <w:r w:rsidRPr="00040724">
        <w:rPr>
          <w:rFonts w:ascii="Times New Roman" w:hAnsi="Times New Roman" w:cs="Times New Roman"/>
          <w:sz w:val="24"/>
          <w:szCs w:val="24"/>
        </w:rPr>
        <w:t>plant experiments. Biotechnology and bioengineering 2006;95(5):794-803.</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[27]</w:t>
      </w:r>
      <w:r w:rsidRPr="00040724">
        <w:rPr>
          <w:rFonts w:ascii="Times New Roman" w:hAnsi="Times New Roman" w:cs="Times New Roman"/>
          <w:sz w:val="24"/>
          <w:szCs w:val="24"/>
        </w:rPr>
        <w:tab/>
        <w:t>Bassani I, Kougias PG, Treu L, Angelidaki I. Biogas upgrading via hydrogenotrophic methanogenesis in two-stage continuous stirred tank reactors at mesophilic and thermophilic conditions. Environmental science &amp; technology 2015;49(20):12585-93.</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[28]</w:t>
      </w:r>
      <w:r w:rsidRPr="00040724">
        <w:rPr>
          <w:rFonts w:ascii="Times New Roman" w:hAnsi="Times New Roman" w:cs="Times New Roman"/>
          <w:sz w:val="24"/>
          <w:szCs w:val="24"/>
        </w:rPr>
        <w:tab/>
        <w:t>Graf F, Ortloff F, Kolb T. Biomethane in Germany–lessons learned.</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[29]</w:t>
      </w:r>
      <w:r w:rsidRPr="00040724">
        <w:rPr>
          <w:rFonts w:ascii="Times New Roman" w:hAnsi="Times New Roman" w:cs="Times New Roman"/>
          <w:sz w:val="24"/>
          <w:szCs w:val="24"/>
        </w:rPr>
        <w:tab/>
        <w:t>Nordberg Å, Edström M, Uusi-Penttilä M, Rasmuson ÅC. Selective desorption of carbon dioxide from sewage sludge for in-situ methane enrichment: Enrichment experiments in pilot scale. Biomass and bioenergy 2012;37:196-204.</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lastRenderedPageBreak/>
        <w:t>[30]</w:t>
      </w:r>
      <w:r w:rsidRPr="00040724">
        <w:rPr>
          <w:rFonts w:ascii="Times New Roman" w:hAnsi="Times New Roman" w:cs="Times New Roman"/>
          <w:sz w:val="24"/>
          <w:szCs w:val="24"/>
        </w:rPr>
        <w:tab/>
        <w:t>Hansson G, Molin N. End product inhibition in methane fermentations: effects of carbon dioxide on fermentative and acetogenic bacteria. Applied Microbiology and Biotechnology 1981;13(4):242-7.</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[31]</w:t>
      </w:r>
      <w:r w:rsidRPr="00040724">
        <w:rPr>
          <w:rFonts w:ascii="Times New Roman" w:hAnsi="Times New Roman" w:cs="Times New Roman"/>
          <w:sz w:val="24"/>
          <w:szCs w:val="24"/>
        </w:rPr>
        <w:tab/>
        <w:t>Cheng S, Xing D, Call DF, Logan BE. Direct biological conversion of electrical current into methane by electromethanogenesis. Environmental Science &amp; Technology 2009;43(10):3953-8.</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[32]</w:t>
      </w:r>
      <w:r w:rsidRPr="00040724">
        <w:rPr>
          <w:rFonts w:ascii="Times New Roman" w:hAnsi="Times New Roman" w:cs="Times New Roman"/>
          <w:sz w:val="24"/>
          <w:szCs w:val="24"/>
        </w:rPr>
        <w:tab/>
        <w:t>Eklund B, Anderson EP, Walker BL, Burrows DB. Characterization of landfill gas composition at the fresh kills municipal solid-waste landfill. Environmental Science &amp; Technology 1998;32(15):2233-7.</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[33]</w:t>
      </w:r>
      <w:r w:rsidRPr="00040724">
        <w:rPr>
          <w:rFonts w:ascii="Times New Roman" w:hAnsi="Times New Roman" w:cs="Times New Roman"/>
          <w:sz w:val="24"/>
          <w:szCs w:val="24"/>
        </w:rPr>
        <w:tab/>
        <w:t>Bansal T, Tripathi N, Chawla G. Upgradation of biogas using combined method of alkaline water scrubbing and adsoption through carbon molecular sieve. International Journal of ChemTech Research 2013;5(2):886-90.</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lang w:val="nb-NO"/>
        </w:rPr>
      </w:pPr>
      <w:r w:rsidRPr="00040724">
        <w:rPr>
          <w:rFonts w:ascii="Times New Roman" w:hAnsi="Times New Roman" w:cs="Times New Roman"/>
          <w:sz w:val="24"/>
          <w:szCs w:val="24"/>
        </w:rPr>
        <w:t>[34]</w:t>
      </w:r>
      <w:r w:rsidRPr="00040724">
        <w:rPr>
          <w:rFonts w:ascii="Times New Roman" w:hAnsi="Times New Roman" w:cs="Times New Roman"/>
          <w:sz w:val="24"/>
          <w:szCs w:val="24"/>
        </w:rPr>
        <w:tab/>
        <w:t xml:space="preserve">Papacz W. Biogas as vehicle fuel. </w:t>
      </w:r>
      <w:r w:rsidRPr="00040724">
        <w:rPr>
          <w:rFonts w:ascii="Times New Roman" w:hAnsi="Times New Roman" w:cs="Times New Roman"/>
          <w:sz w:val="24"/>
          <w:szCs w:val="24"/>
          <w:lang w:val="nb-NO"/>
        </w:rPr>
        <w:t>Journal of KONES 2011;18:403-10.</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lang w:val="nb-NO"/>
        </w:rPr>
        <w:t>[35]</w:t>
      </w:r>
      <w:r w:rsidRPr="00040724">
        <w:rPr>
          <w:rFonts w:ascii="Times New Roman" w:hAnsi="Times New Roman" w:cs="Times New Roman"/>
          <w:sz w:val="24"/>
          <w:szCs w:val="24"/>
          <w:lang w:val="nb-NO"/>
        </w:rPr>
        <w:tab/>
        <w:t xml:space="preserve">Soreanu G, Beland M, Falletta P, Edmonson K, Svoboda L, Al-Jamal M, et al. </w:t>
      </w:r>
      <w:r w:rsidRPr="00040724">
        <w:rPr>
          <w:rFonts w:ascii="Times New Roman" w:hAnsi="Times New Roman" w:cs="Times New Roman"/>
          <w:sz w:val="24"/>
          <w:szCs w:val="24"/>
        </w:rPr>
        <w:t>Approaches concerning siloxane removal from biogas–a review. Canadian Biosystems Engineering 2011;53(8):8.1-8.18.</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[36]</w:t>
      </w:r>
      <w:r w:rsidRPr="00040724">
        <w:rPr>
          <w:rFonts w:ascii="Times New Roman" w:hAnsi="Times New Roman" w:cs="Times New Roman"/>
          <w:sz w:val="24"/>
          <w:szCs w:val="24"/>
        </w:rPr>
        <w:tab/>
        <w:t>Bassani I, Kougias PG, Angelidaki I. In-situ biogas upgrading in thermophilic granular UASB reactor: key factors affecting the hydrogen mass transfer rate. Bioresource technology 2016;221:485-91.</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[37]</w:t>
      </w:r>
      <w:r w:rsidRPr="00040724">
        <w:rPr>
          <w:rFonts w:ascii="Times New Roman" w:hAnsi="Times New Roman" w:cs="Times New Roman"/>
          <w:sz w:val="24"/>
          <w:szCs w:val="24"/>
        </w:rPr>
        <w:tab/>
        <w:t>Rachbauer L, Voitl G, Bochmann G, Fuchs W. Biological biogas upgrading capacity of a hydrogenotrophic community in a trickle-bed reactor. Applied Energy 2016;180:483-90.</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[38]</w:t>
      </w:r>
      <w:r w:rsidRPr="00040724">
        <w:rPr>
          <w:rFonts w:ascii="Times New Roman" w:hAnsi="Times New Roman" w:cs="Times New Roman"/>
          <w:sz w:val="24"/>
          <w:szCs w:val="24"/>
        </w:rPr>
        <w:tab/>
        <w:t>Lemmer A, Chen Y, Wonneberger A-M, Graf F, Reimert R. Integration of a water scrubbing technique and two-stage pressurized anaerobic digestion in one process. Energies 2015;8(3):2048-65.</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lastRenderedPageBreak/>
        <w:t>[39]</w:t>
      </w:r>
      <w:r w:rsidRPr="00040724">
        <w:rPr>
          <w:rFonts w:ascii="Times New Roman" w:hAnsi="Times New Roman" w:cs="Times New Roman"/>
          <w:sz w:val="24"/>
          <w:szCs w:val="24"/>
        </w:rPr>
        <w:tab/>
        <w:t>Mulat DG, Mosbæk F, Ward AJ, Polag D, Greule M, Keppler F, et al. Exogenous addition of H 2 for an in situ biogas upgrading through biological reduction of carbon dioxide into methane. Waste Management 2017.</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lang w:val="es-ES"/>
        </w:rPr>
      </w:pPr>
      <w:r w:rsidRPr="00040724">
        <w:rPr>
          <w:rFonts w:ascii="Times New Roman" w:hAnsi="Times New Roman" w:cs="Times New Roman"/>
          <w:sz w:val="24"/>
          <w:szCs w:val="24"/>
        </w:rPr>
        <w:t>[40]</w:t>
      </w:r>
      <w:r w:rsidRPr="00040724">
        <w:rPr>
          <w:rFonts w:ascii="Times New Roman" w:hAnsi="Times New Roman" w:cs="Times New Roman"/>
          <w:sz w:val="24"/>
          <w:szCs w:val="24"/>
        </w:rPr>
        <w:tab/>
        <w:t xml:space="preserve">Muñoz KP, Steinmetz H. Evaluation of pre-treatment on the first stage of an anaerobic digester for enhancing bio-hydrogen production and its associated energy balance. </w:t>
      </w:r>
      <w:r w:rsidRPr="00040724">
        <w:rPr>
          <w:rFonts w:ascii="Times New Roman" w:hAnsi="Times New Roman" w:cs="Times New Roman"/>
          <w:sz w:val="24"/>
          <w:szCs w:val="24"/>
          <w:lang w:val="es-ES"/>
        </w:rPr>
        <w:t>Energy Procedia 2012;29:469-79.</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lang w:val="es-ES"/>
        </w:rPr>
        <w:t>[41]</w:t>
      </w:r>
      <w:r w:rsidRPr="00040724">
        <w:rPr>
          <w:rFonts w:ascii="Times New Roman" w:hAnsi="Times New Roman" w:cs="Times New Roman"/>
          <w:sz w:val="24"/>
          <w:szCs w:val="24"/>
          <w:lang w:val="es-ES"/>
        </w:rPr>
        <w:tab/>
        <w:t xml:space="preserve">Serejo ML, Posadas E, Boncz MA, Blanco Sl, García-Encina P, Muñoz Rl. </w:t>
      </w:r>
      <w:r w:rsidRPr="00040724">
        <w:rPr>
          <w:rFonts w:ascii="Times New Roman" w:hAnsi="Times New Roman" w:cs="Times New Roman"/>
          <w:sz w:val="24"/>
          <w:szCs w:val="24"/>
        </w:rPr>
        <w:t>Influence of biogas flow rate on biomass composition during the optimization of biogas upgrading in microalgal-bacterial processes. Environmental science &amp; technology 2015;49(5):3228-36.</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[42]</w:t>
      </w:r>
      <w:r w:rsidRPr="00040724">
        <w:rPr>
          <w:rFonts w:ascii="Times New Roman" w:hAnsi="Times New Roman" w:cs="Times New Roman"/>
          <w:sz w:val="24"/>
          <w:szCs w:val="24"/>
        </w:rPr>
        <w:tab/>
        <w:t>Kampanatsanyakorn K, Holasut S, Kachanadul P. Upgrading of biogas to marketable purified methane exploiting microalgae farming. Patent no WO2013/034947A1 2013.</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[43]</w:t>
      </w:r>
      <w:r w:rsidRPr="00040724">
        <w:rPr>
          <w:rFonts w:ascii="Times New Roman" w:hAnsi="Times New Roman" w:cs="Times New Roman"/>
          <w:sz w:val="24"/>
          <w:szCs w:val="24"/>
        </w:rPr>
        <w:tab/>
        <w:t>Bartlett D. Pressure effects on in vivo microbial processes. Biochimica et Biophysica Acta (BBA)-Protein Structure and Molecular Enzymology 2002;1595(1):367-81.</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[44]</w:t>
      </w:r>
      <w:r w:rsidRPr="00040724">
        <w:rPr>
          <w:rFonts w:ascii="Times New Roman" w:hAnsi="Times New Roman" w:cs="Times New Roman"/>
          <w:sz w:val="24"/>
          <w:szCs w:val="24"/>
        </w:rPr>
        <w:tab/>
        <w:t>Aertsen A, Meersman F, Hendrickx ME, Vogel RF, Michiels CW. Biotechnology under high pressure: applications and implications. Trends in biotechnology 2009;27(7):434-41.</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[45]</w:t>
      </w:r>
      <w:r w:rsidRPr="00040724">
        <w:rPr>
          <w:rFonts w:ascii="Times New Roman" w:hAnsi="Times New Roman" w:cs="Times New Roman"/>
          <w:sz w:val="24"/>
          <w:szCs w:val="24"/>
        </w:rPr>
        <w:tab/>
        <w:t>Merkle W, Baer K, Haag NL, Zielonka S, Ortloff F, Graf F, et al. High-pressure anaerobic digestion up to 100 bar: influence of initial pressure on production kinetics and specific methane yields. Environmental technology 2017;38(3):337-44.</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[46]</w:t>
      </w:r>
      <w:r w:rsidRPr="00040724">
        <w:rPr>
          <w:rFonts w:ascii="Times New Roman" w:hAnsi="Times New Roman" w:cs="Times New Roman"/>
          <w:sz w:val="24"/>
          <w:szCs w:val="24"/>
        </w:rPr>
        <w:tab/>
        <w:t>Chen Y, Rößler B, Zielonka S, Lemmer A, Wonneberger A-M, Jungbluth T. The pressure effects on two-phase anaerobic digestion. Applied Energy 2014;116:409-15.</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[47]</w:t>
      </w:r>
      <w:r w:rsidRPr="00040724">
        <w:rPr>
          <w:rFonts w:ascii="Times New Roman" w:hAnsi="Times New Roman" w:cs="Times New Roman"/>
          <w:sz w:val="24"/>
          <w:szCs w:val="24"/>
        </w:rPr>
        <w:tab/>
        <w:t>Richards BK, Herndon FG, Jewell WJ, Cummings RJ, White TE. In situ methane enrichment in methanogenic energy crop digesters. Biomass and Bioenergy 1994;6(4):275-82.</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lang w:val="nb-NO"/>
        </w:rPr>
      </w:pPr>
      <w:r w:rsidRPr="00040724">
        <w:rPr>
          <w:rFonts w:ascii="Times New Roman" w:hAnsi="Times New Roman" w:cs="Times New Roman"/>
          <w:sz w:val="24"/>
          <w:szCs w:val="24"/>
        </w:rPr>
        <w:lastRenderedPageBreak/>
        <w:t>[48]</w:t>
      </w:r>
      <w:r w:rsidRPr="00040724">
        <w:rPr>
          <w:rFonts w:ascii="Times New Roman" w:hAnsi="Times New Roman" w:cs="Times New Roman"/>
          <w:sz w:val="24"/>
          <w:szCs w:val="24"/>
        </w:rPr>
        <w:tab/>
        <w:t>Hansson M, Laurell J, Nordberg Å, Rasmuson Å, Liu J, Nistor M, et al. In-situ methane enrichment of raw biogas in the anaerobic digestion process</w:t>
      </w:r>
      <w:r w:rsidRPr="00040724">
        <w:rPr>
          <w:rFonts w:ascii="Times New Roman" w:hAnsi="Times New Roman" w:cs="Times New Roman"/>
          <w:i/>
          <w:sz w:val="24"/>
          <w:szCs w:val="24"/>
        </w:rPr>
        <w:t>.</w:t>
      </w:r>
      <w:r w:rsidRPr="00040724">
        <w:rPr>
          <w:rFonts w:ascii="Times New Roman" w:hAnsi="Times New Roman" w:cs="Times New Roman"/>
          <w:sz w:val="24"/>
          <w:szCs w:val="24"/>
        </w:rPr>
        <w:t xml:space="preserve"> </w:t>
      </w:r>
      <w:r w:rsidRPr="00040724">
        <w:rPr>
          <w:rFonts w:ascii="Times New Roman" w:hAnsi="Times New Roman" w:cs="Times New Roman"/>
          <w:sz w:val="24"/>
          <w:szCs w:val="24"/>
          <w:lang w:val="nb-NO"/>
        </w:rPr>
        <w:t>Svenskt gastekniskt center; 2013.</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lang w:val="nb-NO"/>
        </w:rPr>
        <w:t>[49]</w:t>
      </w:r>
      <w:r w:rsidRPr="00040724">
        <w:rPr>
          <w:rFonts w:ascii="Times New Roman" w:hAnsi="Times New Roman" w:cs="Times New Roman"/>
          <w:sz w:val="24"/>
          <w:szCs w:val="24"/>
          <w:lang w:val="nb-NO"/>
        </w:rPr>
        <w:tab/>
        <w:t xml:space="preserve">Jarvis Å, Schnürer A. Mikrobiologisk handbok för biogasanläggningar. </w:t>
      </w:r>
      <w:r w:rsidRPr="00040724">
        <w:rPr>
          <w:rFonts w:ascii="Times New Roman" w:hAnsi="Times New Roman" w:cs="Times New Roman"/>
          <w:sz w:val="24"/>
          <w:szCs w:val="24"/>
        </w:rPr>
        <w:t>Swed Gas Technol Cent, Rapp SGC 2009;207:1102-7371.</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[50]</w:t>
      </w:r>
      <w:r w:rsidRPr="00040724">
        <w:rPr>
          <w:rFonts w:ascii="Times New Roman" w:hAnsi="Times New Roman" w:cs="Times New Roman"/>
          <w:sz w:val="24"/>
          <w:szCs w:val="24"/>
        </w:rPr>
        <w:tab/>
        <w:t xml:space="preserve">Hayes T, Isaacson H. Bioengineering concepts for methane enrichment in anaerobic digestion. </w:t>
      </w:r>
      <w:r w:rsidRPr="00040724">
        <w:rPr>
          <w:rFonts w:ascii="Times New Roman" w:hAnsi="Times New Roman" w:cs="Times New Roman"/>
          <w:i/>
          <w:sz w:val="24"/>
          <w:szCs w:val="24"/>
        </w:rPr>
        <w:t>Proceedings of the 1984 International Gas Research Conference.</w:t>
      </w:r>
      <w:r w:rsidRPr="00040724">
        <w:rPr>
          <w:rFonts w:ascii="Times New Roman" w:hAnsi="Times New Roman" w:cs="Times New Roman"/>
          <w:sz w:val="24"/>
          <w:szCs w:val="24"/>
        </w:rPr>
        <w:t xml:space="preserve"> 1984:496-510.</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[51]</w:t>
      </w:r>
      <w:r w:rsidRPr="00040724">
        <w:rPr>
          <w:rFonts w:ascii="Times New Roman" w:hAnsi="Times New Roman" w:cs="Times New Roman"/>
          <w:sz w:val="24"/>
          <w:szCs w:val="24"/>
        </w:rPr>
        <w:tab/>
        <w:t>Chen T, Chynoweth P, Biljetina R. Anaerobic digestion of municipal solid waste in a nonmixed solids concentrating digestor. Applied Biochemistry and Biotechnology 1990;24(1):533-44.</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[52]</w:t>
      </w:r>
      <w:r w:rsidRPr="00040724">
        <w:rPr>
          <w:rFonts w:ascii="Times New Roman" w:hAnsi="Times New Roman" w:cs="Times New Roman"/>
          <w:sz w:val="24"/>
          <w:szCs w:val="24"/>
        </w:rPr>
        <w:tab/>
        <w:t>O'keefe D, Brigmon R, Chynoweth D. Influence of methane enrichment by aeration of recirculated supernatant on microbial activities during anaerobic digestion. Bioresource technology 2000;71(3):217-24.</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[53]</w:t>
      </w:r>
      <w:r w:rsidRPr="00040724">
        <w:rPr>
          <w:rFonts w:ascii="Times New Roman" w:hAnsi="Times New Roman" w:cs="Times New Roman"/>
          <w:sz w:val="24"/>
          <w:szCs w:val="24"/>
        </w:rPr>
        <w:tab/>
        <w:t>Chen Y, Cheng JJ, Creamer KS. Inhibition of anaerobic digestion process: a review. Bioresource technology 2008;99(10):4044-64.</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[54]</w:t>
      </w:r>
      <w:r w:rsidRPr="00040724">
        <w:rPr>
          <w:rFonts w:ascii="Times New Roman" w:hAnsi="Times New Roman" w:cs="Times New Roman"/>
          <w:sz w:val="24"/>
          <w:szCs w:val="24"/>
        </w:rPr>
        <w:tab/>
        <w:t>Boontawee S, Koonaphapdeelert S. In-situ Biomethane Enrichment by Recirculation of Biogas Channel Digester Effluent Using Gas Stripping Column. Energy Procedia 2016;89:78-84.</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[55]</w:t>
      </w:r>
      <w:r w:rsidRPr="00040724">
        <w:rPr>
          <w:rFonts w:ascii="Times New Roman" w:hAnsi="Times New Roman" w:cs="Times New Roman"/>
          <w:sz w:val="24"/>
          <w:szCs w:val="24"/>
        </w:rPr>
        <w:tab/>
        <w:t>Luo G, Angelidaki I. Integrated biogas upgrading and hydrogen utilization in an anaerobic reactor containing enriched hydrogenotrophic methanogenic culture. Biotechnology and bioengineering 2012;109(11):2729-36.</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[56]</w:t>
      </w:r>
      <w:r w:rsidRPr="00040724">
        <w:rPr>
          <w:rFonts w:ascii="Times New Roman" w:hAnsi="Times New Roman" w:cs="Times New Roman"/>
          <w:sz w:val="24"/>
          <w:szCs w:val="24"/>
        </w:rPr>
        <w:tab/>
        <w:t>Karakashev D, Batstone DJ, Angelidaki I. Influence of environmental conditions on methanogenic compositions in anaerobic biogas reactors. Applied and environmental microbiology 2005;71(1):331-8.</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lastRenderedPageBreak/>
        <w:t>[57]</w:t>
      </w:r>
      <w:r w:rsidRPr="00040724">
        <w:rPr>
          <w:rFonts w:ascii="Times New Roman" w:hAnsi="Times New Roman" w:cs="Times New Roman"/>
          <w:sz w:val="24"/>
          <w:szCs w:val="24"/>
        </w:rPr>
        <w:tab/>
        <w:t>Holmes D, Smith J. Chapter One-Biologically Produced Methane as a Renewable Energy Source. Advances in applied microbiology 2016;97:1-61.</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[58]</w:t>
      </w:r>
      <w:r w:rsidRPr="00040724">
        <w:rPr>
          <w:rFonts w:ascii="Times New Roman" w:hAnsi="Times New Roman" w:cs="Times New Roman"/>
          <w:sz w:val="24"/>
          <w:szCs w:val="24"/>
        </w:rPr>
        <w:tab/>
        <w:t>Demirel B, Scherer P. The roles of acetotrophic and hydrogenotrophic methanogens during anaerobic conversion of biomass to methane: a review. Reviews in Environmental Science and Bio/Technology 2008;7(2):173-90.</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[59]</w:t>
      </w:r>
      <w:r w:rsidRPr="00040724">
        <w:rPr>
          <w:rFonts w:ascii="Times New Roman" w:hAnsi="Times New Roman" w:cs="Times New Roman"/>
          <w:sz w:val="24"/>
          <w:szCs w:val="24"/>
        </w:rPr>
        <w:tab/>
        <w:t>Luo G, Angelidaki I. Co-digestion of manure and whey for in situ biogas upgrading by the addition of H2: process performance and microbial insights. Applied microbiology and biotechnology 2013;97(3):1373-81.</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[60]</w:t>
      </w:r>
      <w:r w:rsidRPr="00040724">
        <w:rPr>
          <w:rFonts w:ascii="Times New Roman" w:hAnsi="Times New Roman" w:cs="Times New Roman"/>
          <w:sz w:val="24"/>
          <w:szCs w:val="24"/>
        </w:rPr>
        <w:tab/>
        <w:t>Luo G, Johansson S, Boe K, Xie L, Zhou Q, Angelidaki I. Simultaneous hydrogen utilization and in situ biogas upgrading in an anaerobic reactor. Biotechnology and bioengineering 2012;109(4):1088-94.</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[61]</w:t>
      </w:r>
      <w:r w:rsidRPr="00040724">
        <w:rPr>
          <w:rFonts w:ascii="Times New Roman" w:hAnsi="Times New Roman" w:cs="Times New Roman"/>
          <w:sz w:val="24"/>
          <w:szCs w:val="24"/>
        </w:rPr>
        <w:tab/>
        <w:t>Luo G, Angelidaki I. Hollow fiber membrane based H2 diffusion for efficient in situ biogas upgrading in an anaerobic reactor. Applied microbiology and biotechnology 2013;97(8):3739-44.</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[62]</w:t>
      </w:r>
      <w:r w:rsidRPr="00040724">
        <w:rPr>
          <w:rFonts w:ascii="Times New Roman" w:hAnsi="Times New Roman" w:cs="Times New Roman"/>
          <w:sz w:val="24"/>
          <w:szCs w:val="24"/>
        </w:rPr>
        <w:tab/>
        <w:t>Martin MR, Fornero JJ, Stark R, Mets L, Angenent LT. A single-culture bioprocess of Methanothermobacter thermautotrophicus to upgrade digester biogas by CO 2-to-CH 4 conversion with H 2. Archaea 2013;2013.</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[63]</w:t>
      </w:r>
      <w:r w:rsidRPr="00040724">
        <w:rPr>
          <w:rFonts w:ascii="Times New Roman" w:hAnsi="Times New Roman" w:cs="Times New Roman"/>
          <w:sz w:val="24"/>
          <w:szCs w:val="24"/>
        </w:rPr>
        <w:tab/>
        <w:t>Agneessens LM, Ottosen LDM, Voigt NV, Nielsen JL, de Jonge N, Fischer CH, et al. In-situ biogas upgrading with pulse H 2 additions: The relevance of methanogen adaption and inorganic carbon level. Bioresource Technology 2017;233:256-63.</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[64]</w:t>
      </w:r>
      <w:r w:rsidRPr="00040724">
        <w:rPr>
          <w:rFonts w:ascii="Times New Roman" w:hAnsi="Times New Roman" w:cs="Times New Roman"/>
          <w:sz w:val="24"/>
          <w:szCs w:val="24"/>
        </w:rPr>
        <w:tab/>
        <w:t>Wang W, Xie L, Luo G, Zhou Q, Angelidaki I. Performance and microbial community analysis of the anaerobic reactor with coke oven gas biomethanation and in situ biogas upgrading. Bioresource technology 2013;146:234-9.</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[65]</w:t>
      </w:r>
      <w:r w:rsidRPr="00040724">
        <w:rPr>
          <w:rFonts w:ascii="Times New Roman" w:hAnsi="Times New Roman" w:cs="Times New Roman"/>
          <w:sz w:val="24"/>
          <w:szCs w:val="24"/>
        </w:rPr>
        <w:tab/>
        <w:t>Simon K-MR. A critical assessment of microbiological biogas to biomethane upgrading systems. Biogas Science and Technology. Springer; 2015, p. 117-35.</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lastRenderedPageBreak/>
        <w:t>[66]</w:t>
      </w:r>
      <w:r w:rsidRPr="00040724">
        <w:rPr>
          <w:rFonts w:ascii="Times New Roman" w:hAnsi="Times New Roman" w:cs="Times New Roman"/>
          <w:sz w:val="24"/>
          <w:szCs w:val="24"/>
        </w:rPr>
        <w:tab/>
        <w:t>Pauss A, Andre G, Perrier M, Guiot SR. Liquid-to-gas mass transfer in anaerobic processes: inevitable transfer limitations of methane and hydrogen in the biomethanation process. Applied and environmental microbiology 1990;56(6):1636-44.</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[67]</w:t>
      </w:r>
      <w:r w:rsidRPr="00040724">
        <w:rPr>
          <w:rFonts w:ascii="Times New Roman" w:hAnsi="Times New Roman" w:cs="Times New Roman"/>
          <w:sz w:val="24"/>
          <w:szCs w:val="24"/>
        </w:rPr>
        <w:tab/>
        <w:t>Bhattacharyya D, Singh KS. Understanding the mixing pattern in an anaerobic expanded granular sludge bed reactor: effect of liquid recirculation. Journal of Environmental Engineering 2009;136(6):576-84.</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[68]</w:t>
      </w:r>
      <w:r w:rsidRPr="00040724">
        <w:rPr>
          <w:rFonts w:ascii="Times New Roman" w:hAnsi="Times New Roman" w:cs="Times New Roman"/>
          <w:sz w:val="24"/>
          <w:szCs w:val="24"/>
        </w:rPr>
        <w:tab/>
        <w:t>Guiot SR, Cimpoia R, Carayon G. Potential of wastewater-treating anaerobic granules for biomethanation of synthesis gas. Environmental science &amp; technology 2011;45(5):2006-12.</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[69]</w:t>
      </w:r>
      <w:r w:rsidRPr="00040724">
        <w:rPr>
          <w:rFonts w:ascii="Times New Roman" w:hAnsi="Times New Roman" w:cs="Times New Roman"/>
          <w:sz w:val="24"/>
          <w:szCs w:val="24"/>
        </w:rPr>
        <w:tab/>
        <w:t>Díaz I, Pérez C, Alfaro N, Fdz-Polanco F. A feasibility study on the bioconversion of CO 2 and H 2 to biomethane by gas sparging through polymeric membranes. Bioresource technology 2015;185:246-53.</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[70]</w:t>
      </w:r>
      <w:r w:rsidRPr="00040724">
        <w:rPr>
          <w:rFonts w:ascii="Times New Roman" w:hAnsi="Times New Roman" w:cs="Times New Roman"/>
          <w:sz w:val="24"/>
          <w:szCs w:val="24"/>
        </w:rPr>
        <w:tab/>
        <w:t>Hattori S. Syntrophic acetate-oxidizing microbes in methanogenic environments. Microbes and Environments 2008;23(2):118-27.</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[71]</w:t>
      </w:r>
      <w:r w:rsidRPr="00040724">
        <w:rPr>
          <w:rFonts w:ascii="Times New Roman" w:hAnsi="Times New Roman" w:cs="Times New Roman"/>
          <w:sz w:val="24"/>
          <w:szCs w:val="24"/>
        </w:rPr>
        <w:tab/>
        <w:t>Shen Y, Linville JL, Urgun-Demirtas M, Schoene RP, Snyder SW. Producing pipeline-quality biomethane via anaerobic digestion of sludge amended with corn stover biochar with in-situ CO 2 removal. Applied Energy 2015;158:300-9.</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[72]</w:t>
      </w:r>
      <w:r w:rsidRPr="00040724">
        <w:rPr>
          <w:rFonts w:ascii="Times New Roman" w:hAnsi="Times New Roman" w:cs="Times New Roman"/>
          <w:sz w:val="24"/>
          <w:szCs w:val="24"/>
        </w:rPr>
        <w:tab/>
        <w:t>Linville JL, Shen Y, Ignacio-de Leon PA, Schoene RP, Urgun-Demirtas M. In-situ biogas upgrading during anaerobic digestion of food waste amended with walnut shell biochar at bench scale. Waste Management &amp; Research 2017;35(6):669-79.</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[73]</w:t>
      </w:r>
      <w:r w:rsidRPr="00040724">
        <w:rPr>
          <w:rFonts w:ascii="Times New Roman" w:hAnsi="Times New Roman" w:cs="Times New Roman"/>
          <w:sz w:val="24"/>
          <w:szCs w:val="24"/>
        </w:rPr>
        <w:tab/>
        <w:t>Dinh HT, Kuever J, MussBmann M, Hassel AW. Iron corrosion by novel anaerobic microorganisms. Nature 2004;427(6977):829.</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lastRenderedPageBreak/>
        <w:t>[74]</w:t>
      </w:r>
      <w:r w:rsidRPr="00040724">
        <w:rPr>
          <w:rFonts w:ascii="Times New Roman" w:hAnsi="Times New Roman" w:cs="Times New Roman"/>
          <w:sz w:val="24"/>
          <w:szCs w:val="24"/>
        </w:rPr>
        <w:tab/>
        <w:t>van Eerten</w:t>
      </w:r>
      <w:r w:rsidRPr="00040724">
        <w:rPr>
          <w:rFonts w:ascii="Cambria Math" w:hAnsi="Cambria Math" w:cs="Cambria Math"/>
          <w:sz w:val="24"/>
          <w:szCs w:val="24"/>
        </w:rPr>
        <w:t>‐</w:t>
      </w:r>
      <w:r w:rsidRPr="00040724">
        <w:rPr>
          <w:rFonts w:ascii="Times New Roman" w:hAnsi="Times New Roman" w:cs="Times New Roman"/>
          <w:sz w:val="24"/>
          <w:szCs w:val="24"/>
        </w:rPr>
        <w:t>Jansen MC, Jansen NC, Plugge CM, de Wilde V, Buisman CJ, ter Heijne A. Analysis of the mechanisms of bioelectrochemical methane production by mixed cultures. Journal of Chemical Technology and Biotechnology 2015;90(5):963-70.</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[75]</w:t>
      </w:r>
      <w:r w:rsidRPr="00040724">
        <w:rPr>
          <w:rFonts w:ascii="Times New Roman" w:hAnsi="Times New Roman" w:cs="Times New Roman"/>
          <w:sz w:val="24"/>
          <w:szCs w:val="24"/>
        </w:rPr>
        <w:tab/>
        <w:t>Rotaru A-E, Shrestha PM, Liu F, Shrestha M, Shrestha D, Embree M, et al. A new model for electron flow during anaerobic digestion: direct interspecies electron transfer to Methanosaeta for the reduction of carbon dioxide to methane. Energy &amp; Environmental Science 2014;7(1):408-15.</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[76]</w:t>
      </w:r>
      <w:r w:rsidRPr="00040724">
        <w:rPr>
          <w:rFonts w:ascii="Times New Roman" w:hAnsi="Times New Roman" w:cs="Times New Roman"/>
          <w:sz w:val="24"/>
          <w:szCs w:val="24"/>
        </w:rPr>
        <w:tab/>
        <w:t>Yin Q, Zhu X, Zhan G, Bo T, Yang Y, Tao Y, et al. Enhanced methane production in an anaerobic digestion and microbial electrolysis cell coupled system with co-cultivation of Geobacter and Methanosarcina. Journal of Environmental Sciences 2016;42:210-4.</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[77]</w:t>
      </w:r>
      <w:r w:rsidRPr="00040724">
        <w:rPr>
          <w:rFonts w:ascii="Times New Roman" w:hAnsi="Times New Roman" w:cs="Times New Roman"/>
          <w:sz w:val="24"/>
          <w:szCs w:val="24"/>
        </w:rPr>
        <w:tab/>
        <w:t>Fu Q, Kuramochi Y, Fukushima N, Maeda H, Sato K, Kobayashi H. Bioelectrochemical analyses of the development of a thermophilic biocathode catalyzing electromethanogenesis. Environmental science &amp; technology 2015;49(2):1225-32.</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[78]</w:t>
      </w:r>
      <w:r w:rsidRPr="00040724">
        <w:rPr>
          <w:rFonts w:ascii="Times New Roman" w:hAnsi="Times New Roman" w:cs="Times New Roman"/>
          <w:sz w:val="24"/>
          <w:szCs w:val="24"/>
        </w:rPr>
        <w:tab/>
        <w:t>Batlle-Vilanova P, Puig S, Gonzalez-Olmos R, Vilajeliu-Pons A, Balaguer MD, Colprim J. Deciphering the electron transfer mechanisms for biogas upgrading to biomethane within a mixed culture biocathode. RSC Advances 2015;5(64):52243-51.</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[79]</w:t>
      </w:r>
      <w:r w:rsidRPr="00040724">
        <w:rPr>
          <w:rFonts w:ascii="Times New Roman" w:hAnsi="Times New Roman" w:cs="Times New Roman"/>
          <w:sz w:val="24"/>
          <w:szCs w:val="24"/>
        </w:rPr>
        <w:tab/>
        <w:t>Kadier A, Simayi Y, Abdeshahian P, Azman NF, Chandrasekhar K, Kalil MS. A comprehensive review of microbial electrolysis cells (MEC) reactor designs and configurations for sustainable hydrogen gas production. Alexandria Engineering Journal 2016;55(1):427-43.</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[80]</w:t>
      </w:r>
      <w:r w:rsidRPr="00040724">
        <w:rPr>
          <w:rFonts w:ascii="Times New Roman" w:hAnsi="Times New Roman" w:cs="Times New Roman"/>
          <w:sz w:val="24"/>
          <w:szCs w:val="24"/>
        </w:rPr>
        <w:tab/>
        <w:t>Su M, Wei L, Qiu Z, Wang G, Shen J. Hydrogen production in single chamber microbial electrolysis cells with stainless steel fiber felt cathodes. Journal of Power Sources 2016;301:29-34.</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lastRenderedPageBreak/>
        <w:t>[81]</w:t>
      </w:r>
      <w:r w:rsidRPr="00040724">
        <w:rPr>
          <w:rFonts w:ascii="Times New Roman" w:hAnsi="Times New Roman" w:cs="Times New Roman"/>
          <w:sz w:val="24"/>
          <w:szCs w:val="24"/>
        </w:rPr>
        <w:tab/>
        <w:t>Hagos K, Liu C, Lu X. Effect of endogenous hydrogen utilization on improved methane production in an integrated microbial electrolysis cell and anaerobic digestion: Employing catalysed stainless steel mesh cathode. Chinese Journal of Chemical Engineering 2017.</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[82]</w:t>
      </w:r>
      <w:r w:rsidRPr="00040724">
        <w:rPr>
          <w:rFonts w:ascii="Times New Roman" w:hAnsi="Times New Roman" w:cs="Times New Roman"/>
          <w:sz w:val="24"/>
          <w:szCs w:val="24"/>
        </w:rPr>
        <w:tab/>
        <w:t>Villano M, Aulenta F, Ciucci C, Ferri T, Giuliano A, Majone M. Bioelectrochemical reduction of CO 2 to CH 4 via direct and indirect extracellular electron transfer by a hydrogenophilic methanogenic culture. Bioresource Technology 2010;101(9):3085-90.</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[83]</w:t>
      </w:r>
      <w:r w:rsidRPr="00040724">
        <w:rPr>
          <w:rFonts w:ascii="Times New Roman" w:hAnsi="Times New Roman" w:cs="Times New Roman"/>
          <w:sz w:val="24"/>
          <w:szCs w:val="24"/>
        </w:rPr>
        <w:tab/>
        <w:t>Reda T, Plugge CM, Abram NJ, Hirst J. Reversible interconversion of carbon dioxide and formate by an electroactive enzyme. Proceedings of the National Academy of Sciences 2008;105(31):10654-8.</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[84]</w:t>
      </w:r>
      <w:r w:rsidRPr="00040724">
        <w:rPr>
          <w:rFonts w:ascii="Times New Roman" w:hAnsi="Times New Roman" w:cs="Times New Roman"/>
          <w:sz w:val="24"/>
          <w:szCs w:val="24"/>
        </w:rPr>
        <w:tab/>
        <w:t>Nevin KP, Woodard TL, Franks AE, Summers ZM, Lovley DR. Microbial electrosynthesis: feeding microbes electricity to convert carbon dioxide and water to multicarbon extracellular organic compounds. MBio 2010;1(2):e00103-10.</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[85]</w:t>
      </w:r>
      <w:r w:rsidRPr="00040724">
        <w:rPr>
          <w:rFonts w:ascii="Times New Roman" w:hAnsi="Times New Roman" w:cs="Times New Roman"/>
          <w:sz w:val="24"/>
          <w:szCs w:val="24"/>
        </w:rPr>
        <w:tab/>
        <w:t>Liu W, Cai W, Guo Z, Wang L, Yang C, Varrone C, et al. Microbial electrolysis contribution to anaerobic digestion of waste activated sludge, leading to accelerated methane production. Renewable Energy 2016;91:334-9.</w:t>
      </w:r>
    </w:p>
    <w:p w:rsidR="007E6EC0" w:rsidRPr="00040724" w:rsidRDefault="007E6EC0" w:rsidP="007E6EC0">
      <w:pPr>
        <w:pStyle w:val="EndNoteBibliography"/>
        <w:spacing w:after="0"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[86]</w:t>
      </w:r>
      <w:r w:rsidRPr="00040724">
        <w:rPr>
          <w:rFonts w:ascii="Times New Roman" w:hAnsi="Times New Roman" w:cs="Times New Roman"/>
          <w:sz w:val="24"/>
          <w:szCs w:val="24"/>
        </w:rPr>
        <w:tab/>
        <w:t>Liu D, Zhang L, Chen S, Buisman C, ter Heijne A. Bioelectrochemical enhancement of methane production in low temperature anaerobic digestion at 10 C. Water research 2016;99:281-7.</w:t>
      </w:r>
    </w:p>
    <w:p w:rsidR="007E6EC0" w:rsidRPr="00040724" w:rsidRDefault="007E6EC0" w:rsidP="007E6EC0">
      <w:pPr>
        <w:pStyle w:val="EndNoteBibliography"/>
        <w:spacing w:line="480" w:lineRule="auto"/>
        <w:ind w:left="720" w:hanging="720"/>
        <w:rPr>
          <w:rFonts w:ascii="Times New Roman" w:hAnsi="Times New Roman" w:cs="Times New Roman"/>
          <w:sz w:val="24"/>
          <w:szCs w:val="24"/>
        </w:rPr>
      </w:pPr>
      <w:r w:rsidRPr="00040724">
        <w:rPr>
          <w:rFonts w:ascii="Times New Roman" w:hAnsi="Times New Roman" w:cs="Times New Roman"/>
          <w:sz w:val="24"/>
          <w:szCs w:val="24"/>
        </w:rPr>
        <w:t>[87]</w:t>
      </w:r>
      <w:r w:rsidRPr="00040724">
        <w:rPr>
          <w:rFonts w:ascii="Times New Roman" w:hAnsi="Times New Roman" w:cs="Times New Roman"/>
          <w:sz w:val="24"/>
          <w:szCs w:val="24"/>
        </w:rPr>
        <w:tab/>
        <w:t>Cai W, Han T, Guo Z, Varrone C, Wang A, Liu W. Methane production enhancement by an independent cathode in integrated anaerobic reactor with microbial electrolysis. Bioresource technology 2016;208:13-8.</w:t>
      </w:r>
    </w:p>
    <w:p w:rsidR="007E6EC0" w:rsidRPr="00040724" w:rsidRDefault="007E6EC0" w:rsidP="007E6EC0">
      <w:pPr>
        <w:spacing w:line="480" w:lineRule="auto"/>
      </w:pPr>
      <w:r w:rsidRPr="00040724">
        <w:rPr>
          <w:rFonts w:ascii="Times New Roman" w:hAnsi="Times New Roman" w:cs="Times New Roman"/>
          <w:sz w:val="24"/>
          <w:szCs w:val="24"/>
        </w:rPr>
        <w:fldChar w:fldCharType="end"/>
      </w:r>
      <w:r w:rsidRPr="00040724">
        <w:rPr>
          <w:rFonts w:ascii="Times New Roman" w:hAnsi="Times New Roman" w:cs="Times New Roman"/>
          <w:sz w:val="24"/>
          <w:szCs w:val="24"/>
        </w:rPr>
        <w:fldChar w:fldCharType="begin"/>
      </w:r>
      <w:r w:rsidRPr="00040724">
        <w:rPr>
          <w:rFonts w:ascii="Times New Roman" w:hAnsi="Times New Roman" w:cs="Times New Roman"/>
          <w:sz w:val="24"/>
          <w:szCs w:val="24"/>
        </w:rPr>
        <w:instrText xml:space="preserve"> ADDIN </w:instrText>
      </w:r>
      <w:r w:rsidRPr="00040724">
        <w:rPr>
          <w:rFonts w:ascii="Times New Roman" w:hAnsi="Times New Roman" w:cs="Times New Roman"/>
          <w:sz w:val="24"/>
          <w:szCs w:val="24"/>
        </w:rPr>
        <w:fldChar w:fldCharType="end"/>
      </w:r>
    </w:p>
    <w:p w:rsidR="00476E3F" w:rsidRDefault="00476E3F"/>
    <w:sectPr w:rsidR="00476E3F" w:rsidSect="00BA57C9">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EC0" w:rsidRDefault="007E6EC0" w:rsidP="007E6EC0">
      <w:pPr>
        <w:spacing w:after="0" w:line="240" w:lineRule="auto"/>
      </w:pPr>
      <w:r>
        <w:separator/>
      </w:r>
    </w:p>
  </w:endnote>
  <w:endnote w:type="continuationSeparator" w:id="0">
    <w:p w:rsidR="007E6EC0" w:rsidRDefault="007E6EC0" w:rsidP="007E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vTimes">
    <w:altName w:val="Yu Gothic UI"/>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772543"/>
      <w:docPartObj>
        <w:docPartGallery w:val="Page Numbers (Bottom of Page)"/>
        <w:docPartUnique/>
      </w:docPartObj>
    </w:sdtPr>
    <w:sdtEndPr>
      <w:rPr>
        <w:rFonts w:ascii="Times New Roman" w:hAnsi="Times New Roman" w:cs="Times New Roman"/>
        <w:noProof/>
        <w:sz w:val="24"/>
        <w:szCs w:val="24"/>
      </w:rPr>
    </w:sdtEndPr>
    <w:sdtContent>
      <w:p w:rsidR="00BA57C9" w:rsidRPr="00E859F8" w:rsidRDefault="006B6FAB">
        <w:pPr>
          <w:pStyle w:val="Footer"/>
          <w:jc w:val="center"/>
          <w:rPr>
            <w:rFonts w:ascii="Times New Roman" w:hAnsi="Times New Roman" w:cs="Times New Roman"/>
            <w:sz w:val="24"/>
            <w:szCs w:val="24"/>
          </w:rPr>
        </w:pPr>
        <w:r w:rsidRPr="00E859F8">
          <w:rPr>
            <w:rFonts w:ascii="Times New Roman" w:hAnsi="Times New Roman" w:cs="Times New Roman"/>
            <w:sz w:val="24"/>
            <w:szCs w:val="24"/>
          </w:rPr>
          <w:fldChar w:fldCharType="begin"/>
        </w:r>
        <w:r w:rsidRPr="00E859F8">
          <w:rPr>
            <w:rFonts w:ascii="Times New Roman" w:hAnsi="Times New Roman" w:cs="Times New Roman"/>
            <w:sz w:val="24"/>
            <w:szCs w:val="24"/>
          </w:rPr>
          <w:instrText xml:space="preserve"> PAGE   \* MERGEFORMAT </w:instrText>
        </w:r>
        <w:r w:rsidRPr="00E859F8">
          <w:rPr>
            <w:rFonts w:ascii="Times New Roman" w:hAnsi="Times New Roman" w:cs="Times New Roman"/>
            <w:sz w:val="24"/>
            <w:szCs w:val="24"/>
          </w:rPr>
          <w:fldChar w:fldCharType="separate"/>
        </w:r>
        <w:r w:rsidR="004375F6">
          <w:rPr>
            <w:rFonts w:ascii="Times New Roman" w:hAnsi="Times New Roman" w:cs="Times New Roman"/>
            <w:noProof/>
            <w:sz w:val="24"/>
            <w:szCs w:val="24"/>
          </w:rPr>
          <w:t>14</w:t>
        </w:r>
        <w:r w:rsidRPr="00E859F8">
          <w:rPr>
            <w:rFonts w:ascii="Times New Roman" w:hAnsi="Times New Roman" w:cs="Times New Roman"/>
            <w:noProof/>
            <w:sz w:val="24"/>
            <w:szCs w:val="24"/>
          </w:rPr>
          <w:fldChar w:fldCharType="end"/>
        </w:r>
      </w:p>
    </w:sdtContent>
  </w:sdt>
  <w:p w:rsidR="00BA57C9" w:rsidRDefault="00437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EC0" w:rsidRDefault="007E6EC0" w:rsidP="007E6EC0">
      <w:pPr>
        <w:spacing w:after="0" w:line="240" w:lineRule="auto"/>
      </w:pPr>
      <w:r>
        <w:separator/>
      </w:r>
    </w:p>
  </w:footnote>
  <w:footnote w:type="continuationSeparator" w:id="0">
    <w:p w:rsidR="007E6EC0" w:rsidRDefault="007E6EC0" w:rsidP="007E6EC0">
      <w:pPr>
        <w:spacing w:after="0" w:line="240" w:lineRule="auto"/>
      </w:pPr>
      <w:r>
        <w:continuationSeparator/>
      </w:r>
    </w:p>
  </w:footnote>
  <w:footnote w:id="1">
    <w:p w:rsidR="007E6EC0" w:rsidRPr="004033D0" w:rsidRDefault="007E6EC0" w:rsidP="007E6EC0">
      <w:pPr>
        <w:pStyle w:val="FootnoteText"/>
        <w:rPr>
          <w:rFonts w:ascii="Times New Roman" w:hAnsi="Times New Roman" w:cs="Times New Roman"/>
        </w:rPr>
      </w:pPr>
      <w:r w:rsidRPr="004033D0">
        <w:rPr>
          <w:rStyle w:val="FootnoteReference"/>
          <w:rFonts w:ascii="Times New Roman" w:hAnsi="Times New Roman" w:cs="Times New Roman"/>
        </w:rPr>
        <w:footnoteRef/>
      </w:r>
      <w:r w:rsidRPr="004033D0">
        <w:rPr>
          <w:rFonts w:ascii="Times New Roman" w:hAnsi="Times New Roman" w:cs="Times New Roman"/>
        </w:rPr>
        <w:t xml:space="preserve"> Corresponding author </w:t>
      </w:r>
    </w:p>
    <w:p w:rsidR="007E6EC0" w:rsidRPr="004033D0" w:rsidRDefault="006B6FAB" w:rsidP="007E6EC0">
      <w:pPr>
        <w:pStyle w:val="FootnoteText"/>
        <w:rPr>
          <w:rFonts w:ascii="Times New Roman" w:hAnsi="Times New Roman" w:cs="Times New Roman"/>
        </w:rPr>
      </w:pPr>
      <w:r>
        <w:rPr>
          <w:rFonts w:ascii="Times New Roman" w:hAnsi="Times New Roman" w:cs="Times New Roman"/>
        </w:rPr>
        <w:t>Telephone: +4773593860</w:t>
      </w:r>
    </w:p>
    <w:p w:rsidR="007E6EC0" w:rsidRPr="004033D0" w:rsidRDefault="007E6EC0" w:rsidP="007E6EC0">
      <w:pPr>
        <w:pStyle w:val="FootnoteText"/>
      </w:pPr>
      <w:r>
        <w:rPr>
          <w:rFonts w:ascii="Times New Roman" w:hAnsi="Times New Roman" w:cs="Times New Roman"/>
        </w:rPr>
        <w:t xml:space="preserve">Email: </w:t>
      </w:r>
      <w:hyperlink r:id="rId1" w:history="1">
        <w:r w:rsidRPr="00BF4787">
          <w:rPr>
            <w:rStyle w:val="Hyperlink"/>
            <w:rFonts w:ascii="Times New Roman" w:hAnsi="Times New Roman" w:cs="Times New Roman"/>
          </w:rPr>
          <w:t>shiplu.sarker@ntnu.no</w:t>
        </w:r>
      </w:hyperlink>
      <w:r>
        <w:rPr>
          <w:rFonts w:ascii="Times New Roman" w:hAnsi="Times New Roman" w:cs="Times New Roman"/>
        </w:rPr>
        <w:t xml:space="preserve">, </w:t>
      </w:r>
      <w:hyperlink r:id="rId2" w:history="1">
        <w:r w:rsidRPr="00BF4787">
          <w:rPr>
            <w:rStyle w:val="Hyperlink"/>
            <w:rFonts w:ascii="Times New Roman" w:hAnsi="Times New Roman" w:cs="Times New Roman"/>
          </w:rPr>
          <w:t>engtitu@gmail.com</w:t>
        </w:r>
      </w:hyperlink>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7217"/>
    <w:multiLevelType w:val="hybridMultilevel"/>
    <w:tmpl w:val="1B90D212"/>
    <w:lvl w:ilvl="0" w:tplc="58424414">
      <w:start w:val="3"/>
      <w:numFmt w:val="decimal"/>
      <w:pStyle w:val="Heading3"/>
      <w:lvlText w:val="%1.1.1"/>
      <w:lvlJc w:val="left"/>
      <w:pPr>
        <w:ind w:left="663" w:hanging="663"/>
      </w:pPr>
      <w:rPr>
        <w:rFonts w:hint="default"/>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 w15:restartNumberingAfterBreak="0">
    <w:nsid w:val="102B0496"/>
    <w:multiLevelType w:val="multilevel"/>
    <w:tmpl w:val="D610D96E"/>
    <w:lvl w:ilvl="0">
      <w:start w:val="1"/>
      <w:numFmt w:val="decimal"/>
      <w:pStyle w:val="Style1"/>
      <w:lvlText w:val="%1."/>
      <w:lvlJc w:val="left"/>
      <w:pPr>
        <w:ind w:left="360" w:hanging="360"/>
      </w:pPr>
      <w:rPr>
        <w:rFonts w:hint="default"/>
      </w:rPr>
    </w:lvl>
    <w:lvl w:ilvl="1">
      <w:start w:val="1"/>
      <w:numFmt w:val="decimal"/>
      <w:pStyle w:val="Style2"/>
      <w:isLgl/>
      <w:lvlText w:val="%1.%2."/>
      <w:lvlJc w:val="left"/>
      <w:pPr>
        <w:ind w:left="720" w:hanging="360"/>
      </w:pPr>
      <w:rPr>
        <w:rFonts w:hint="default"/>
      </w:rPr>
    </w:lvl>
    <w:lvl w:ilvl="2">
      <w:start w:val="1"/>
      <w:numFmt w:val="decimal"/>
      <w:pStyle w:val="Style3"/>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3487642A"/>
    <w:multiLevelType w:val="multilevel"/>
    <w:tmpl w:val="C784C342"/>
    <w:lvl w:ilvl="0">
      <w:start w:val="1"/>
      <w:numFmt w:val="decimal"/>
      <w:pStyle w:val="Heading1"/>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54783EFA"/>
    <w:multiLevelType w:val="hybridMultilevel"/>
    <w:tmpl w:val="0458FB0A"/>
    <w:lvl w:ilvl="0" w:tplc="39607B92">
      <w:start w:val="3"/>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2"/>
    <w:lvlOverride w:ilvl="0">
      <w:startOverride w:val="3"/>
    </w:lvlOverride>
    <w:lvlOverride w:ilvl="1">
      <w:startOverride w:val="2"/>
    </w:lvlOverride>
  </w:num>
  <w:num w:numId="5">
    <w:abstractNumId w:val="0"/>
  </w:num>
  <w:num w:numId="6">
    <w:abstractNumId w:val="2"/>
    <w:lvlOverride w:ilvl="0">
      <w:startOverride w:val="3"/>
    </w:lvlOverride>
    <w:lvlOverride w:ilvl="1">
      <w:startOverride w:val="1"/>
    </w:lvlOverride>
    <w:lvlOverride w:ilvl="2">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EC0"/>
    <w:rsid w:val="004375F6"/>
    <w:rsid w:val="00476E3F"/>
    <w:rsid w:val="006B6FAB"/>
    <w:rsid w:val="007E6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AF30B"/>
  <w15:chartTrackingRefBased/>
  <w15:docId w15:val="{D3832DEA-DE73-4620-9B78-5B191AA1D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EC0"/>
    <w:pPr>
      <w:spacing w:line="256" w:lineRule="auto"/>
    </w:pPr>
  </w:style>
  <w:style w:type="paragraph" w:styleId="Heading1">
    <w:name w:val="heading 1"/>
    <w:basedOn w:val="Normal"/>
    <w:link w:val="Heading1Char"/>
    <w:uiPriority w:val="9"/>
    <w:qFormat/>
    <w:rsid w:val="007E6EC0"/>
    <w:pPr>
      <w:numPr>
        <w:numId w:val="2"/>
      </w:numPr>
      <w:spacing w:before="100" w:beforeAutospacing="1" w:after="100" w:afterAutospacing="1" w:line="240" w:lineRule="auto"/>
      <w:outlineLvl w:val="0"/>
    </w:pPr>
    <w:rPr>
      <w:rFonts w:ascii="Times New Roman" w:eastAsia="Times New Roman" w:hAnsi="Times New Roman" w:cs="Times New Roman"/>
      <w:b/>
      <w:bCs/>
      <w:kern w:val="36"/>
      <w:sz w:val="24"/>
      <w:szCs w:val="48"/>
      <w:lang w:val="nb-NO" w:eastAsia="nb-NO"/>
    </w:rPr>
  </w:style>
  <w:style w:type="paragraph" w:styleId="Heading2">
    <w:name w:val="heading 2"/>
    <w:next w:val="Normal"/>
    <w:link w:val="Heading2Char"/>
    <w:uiPriority w:val="9"/>
    <w:unhideWhenUsed/>
    <w:qFormat/>
    <w:rsid w:val="007E6EC0"/>
    <w:pPr>
      <w:keepNext/>
      <w:keepLines/>
      <w:numPr>
        <w:numId w:val="3"/>
      </w:numPr>
      <w:spacing w:before="40" w:after="0"/>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7E6EC0"/>
    <w:pPr>
      <w:keepNext/>
      <w:keepLines/>
      <w:numPr>
        <w:numId w:val="5"/>
      </w:numPr>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EC0"/>
    <w:rPr>
      <w:rFonts w:ascii="Times New Roman" w:eastAsia="Times New Roman" w:hAnsi="Times New Roman" w:cs="Times New Roman"/>
      <w:b/>
      <w:bCs/>
      <w:kern w:val="36"/>
      <w:sz w:val="24"/>
      <w:szCs w:val="48"/>
      <w:lang w:val="nb-NO" w:eastAsia="nb-NO"/>
    </w:rPr>
  </w:style>
  <w:style w:type="character" w:customStyle="1" w:styleId="Heading2Char">
    <w:name w:val="Heading 2 Char"/>
    <w:basedOn w:val="DefaultParagraphFont"/>
    <w:link w:val="Heading2"/>
    <w:uiPriority w:val="9"/>
    <w:rsid w:val="007E6EC0"/>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7E6EC0"/>
    <w:rPr>
      <w:rFonts w:ascii="Times New Roman" w:eastAsiaTheme="majorEastAsia" w:hAnsi="Times New Roman" w:cstheme="majorBidi"/>
      <w:b/>
      <w:sz w:val="24"/>
      <w:szCs w:val="24"/>
    </w:rPr>
  </w:style>
  <w:style w:type="paragraph" w:styleId="ListParagraph">
    <w:name w:val="List Paragraph"/>
    <w:basedOn w:val="Normal"/>
    <w:link w:val="ListParagraphChar"/>
    <w:uiPriority w:val="34"/>
    <w:qFormat/>
    <w:rsid w:val="007E6EC0"/>
    <w:pPr>
      <w:ind w:left="720"/>
      <w:contextualSpacing/>
    </w:pPr>
  </w:style>
  <w:style w:type="character" w:styleId="LineNumber">
    <w:name w:val="line number"/>
    <w:basedOn w:val="DefaultParagraphFont"/>
    <w:uiPriority w:val="99"/>
    <w:semiHidden/>
    <w:unhideWhenUsed/>
    <w:rsid w:val="007E6EC0"/>
  </w:style>
  <w:style w:type="paragraph" w:customStyle="1" w:styleId="Style1">
    <w:name w:val="Style1"/>
    <w:basedOn w:val="ListParagraph"/>
    <w:link w:val="Style1Char"/>
    <w:qFormat/>
    <w:rsid w:val="007E6EC0"/>
    <w:pPr>
      <w:numPr>
        <w:numId w:val="1"/>
      </w:numPr>
      <w:spacing w:line="480" w:lineRule="auto"/>
    </w:pPr>
    <w:rPr>
      <w:rFonts w:ascii="Times New Roman" w:hAnsi="Times New Roman" w:cs="Times New Roman"/>
      <w:b/>
      <w:sz w:val="24"/>
      <w:szCs w:val="24"/>
    </w:rPr>
  </w:style>
  <w:style w:type="paragraph" w:styleId="EndnoteText">
    <w:name w:val="endnote text"/>
    <w:basedOn w:val="Normal"/>
    <w:link w:val="EndnoteTextChar"/>
    <w:uiPriority w:val="99"/>
    <w:semiHidden/>
    <w:unhideWhenUsed/>
    <w:rsid w:val="007E6E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6EC0"/>
    <w:rPr>
      <w:sz w:val="20"/>
      <w:szCs w:val="20"/>
    </w:rPr>
  </w:style>
  <w:style w:type="character" w:customStyle="1" w:styleId="ListParagraphChar">
    <w:name w:val="List Paragraph Char"/>
    <w:basedOn w:val="DefaultParagraphFont"/>
    <w:link w:val="ListParagraph"/>
    <w:uiPriority w:val="34"/>
    <w:rsid w:val="007E6EC0"/>
  </w:style>
  <w:style w:type="character" w:customStyle="1" w:styleId="Style1Char">
    <w:name w:val="Style1 Char"/>
    <w:basedOn w:val="ListParagraphChar"/>
    <w:link w:val="Style1"/>
    <w:rsid w:val="007E6EC0"/>
    <w:rPr>
      <w:rFonts w:ascii="Times New Roman" w:hAnsi="Times New Roman" w:cs="Times New Roman"/>
      <w:b/>
      <w:sz w:val="24"/>
      <w:szCs w:val="24"/>
    </w:rPr>
  </w:style>
  <w:style w:type="character" w:styleId="EndnoteReference">
    <w:name w:val="endnote reference"/>
    <w:basedOn w:val="DefaultParagraphFont"/>
    <w:uiPriority w:val="99"/>
    <w:semiHidden/>
    <w:unhideWhenUsed/>
    <w:rsid w:val="007E6EC0"/>
    <w:rPr>
      <w:vertAlign w:val="superscript"/>
    </w:rPr>
  </w:style>
  <w:style w:type="paragraph" w:styleId="FootnoteText">
    <w:name w:val="footnote text"/>
    <w:basedOn w:val="Normal"/>
    <w:link w:val="FootnoteTextChar"/>
    <w:uiPriority w:val="99"/>
    <w:semiHidden/>
    <w:unhideWhenUsed/>
    <w:rsid w:val="007E6E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6EC0"/>
    <w:rPr>
      <w:sz w:val="20"/>
      <w:szCs w:val="20"/>
    </w:rPr>
  </w:style>
  <w:style w:type="character" w:styleId="FootnoteReference">
    <w:name w:val="footnote reference"/>
    <w:basedOn w:val="DefaultParagraphFont"/>
    <w:uiPriority w:val="99"/>
    <w:semiHidden/>
    <w:unhideWhenUsed/>
    <w:rsid w:val="007E6EC0"/>
    <w:rPr>
      <w:vertAlign w:val="superscript"/>
    </w:rPr>
  </w:style>
  <w:style w:type="paragraph" w:customStyle="1" w:styleId="Style2">
    <w:name w:val="Style2"/>
    <w:basedOn w:val="Style1"/>
    <w:link w:val="Style2Char"/>
    <w:qFormat/>
    <w:rsid w:val="007E6EC0"/>
    <w:pPr>
      <w:numPr>
        <w:ilvl w:val="1"/>
      </w:numPr>
    </w:pPr>
  </w:style>
  <w:style w:type="character" w:customStyle="1" w:styleId="Style2Char">
    <w:name w:val="Style2 Char"/>
    <w:basedOn w:val="Style1Char"/>
    <w:link w:val="Style2"/>
    <w:rsid w:val="007E6EC0"/>
    <w:rPr>
      <w:rFonts w:ascii="Times New Roman" w:hAnsi="Times New Roman" w:cs="Times New Roman"/>
      <w:b/>
      <w:sz w:val="24"/>
      <w:szCs w:val="24"/>
    </w:rPr>
  </w:style>
  <w:style w:type="character" w:customStyle="1" w:styleId="fontstyle01">
    <w:name w:val="fontstyle01"/>
    <w:basedOn w:val="DefaultParagraphFont"/>
    <w:rsid w:val="007E6EC0"/>
    <w:rPr>
      <w:b w:val="0"/>
      <w:bCs w:val="0"/>
      <w:i w:val="0"/>
      <w:iCs w:val="0"/>
      <w:color w:val="000000"/>
      <w:sz w:val="20"/>
      <w:szCs w:val="20"/>
    </w:rPr>
  </w:style>
  <w:style w:type="character" w:customStyle="1" w:styleId="fontstyle21">
    <w:name w:val="fontstyle21"/>
    <w:basedOn w:val="DefaultParagraphFont"/>
    <w:rsid w:val="007E6EC0"/>
    <w:rPr>
      <w:b w:val="0"/>
      <w:bCs w:val="0"/>
      <w:i w:val="0"/>
      <w:iCs w:val="0"/>
      <w:color w:val="000000"/>
      <w:sz w:val="20"/>
      <w:szCs w:val="20"/>
    </w:rPr>
  </w:style>
  <w:style w:type="character" w:customStyle="1" w:styleId="fontstyle31">
    <w:name w:val="fontstyle31"/>
    <w:basedOn w:val="DefaultParagraphFont"/>
    <w:rsid w:val="007E6EC0"/>
    <w:rPr>
      <w:b w:val="0"/>
      <w:bCs w:val="0"/>
      <w:i w:val="0"/>
      <w:iCs w:val="0"/>
      <w:color w:val="000000"/>
      <w:sz w:val="20"/>
      <w:szCs w:val="20"/>
    </w:rPr>
  </w:style>
  <w:style w:type="character" w:customStyle="1" w:styleId="fontstyle41">
    <w:name w:val="fontstyle41"/>
    <w:basedOn w:val="DefaultParagraphFont"/>
    <w:rsid w:val="007E6EC0"/>
    <w:rPr>
      <w:b w:val="0"/>
      <w:bCs w:val="0"/>
      <w:i w:val="0"/>
      <w:iCs w:val="0"/>
      <w:color w:val="000000"/>
      <w:sz w:val="20"/>
      <w:szCs w:val="20"/>
    </w:rPr>
  </w:style>
  <w:style w:type="character" w:customStyle="1" w:styleId="fontstyle51">
    <w:name w:val="fontstyle51"/>
    <w:basedOn w:val="DefaultParagraphFont"/>
    <w:rsid w:val="007E6EC0"/>
    <w:rPr>
      <w:b w:val="0"/>
      <w:bCs w:val="0"/>
      <w:i w:val="0"/>
      <w:iCs w:val="0"/>
      <w:color w:val="000000"/>
      <w:sz w:val="20"/>
      <w:szCs w:val="20"/>
    </w:rPr>
  </w:style>
  <w:style w:type="paragraph" w:customStyle="1" w:styleId="Style3">
    <w:name w:val="Style3"/>
    <w:basedOn w:val="Style2"/>
    <w:link w:val="Style3Char"/>
    <w:qFormat/>
    <w:rsid w:val="007E6EC0"/>
    <w:pPr>
      <w:numPr>
        <w:ilvl w:val="2"/>
      </w:numPr>
    </w:pPr>
  </w:style>
  <w:style w:type="character" w:customStyle="1" w:styleId="Style3Char">
    <w:name w:val="Style3 Char"/>
    <w:basedOn w:val="Style2Char"/>
    <w:link w:val="Style3"/>
    <w:rsid w:val="007E6EC0"/>
    <w:rPr>
      <w:rFonts w:ascii="Times New Roman" w:hAnsi="Times New Roman" w:cs="Times New Roman"/>
      <w:b/>
      <w:sz w:val="24"/>
      <w:szCs w:val="24"/>
    </w:rPr>
  </w:style>
  <w:style w:type="paragraph" w:customStyle="1" w:styleId="EndNoteBibliographyTitle">
    <w:name w:val="EndNote Bibliography Title"/>
    <w:basedOn w:val="Normal"/>
    <w:link w:val="EndNoteBibliographyTitleChar"/>
    <w:rsid w:val="007E6EC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E6EC0"/>
    <w:rPr>
      <w:rFonts w:ascii="Calibri" w:hAnsi="Calibri" w:cs="Calibri"/>
      <w:noProof/>
    </w:rPr>
  </w:style>
  <w:style w:type="paragraph" w:customStyle="1" w:styleId="EndNoteBibliography">
    <w:name w:val="EndNote Bibliography"/>
    <w:basedOn w:val="Normal"/>
    <w:link w:val="EndNoteBibliographyChar"/>
    <w:rsid w:val="007E6EC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E6EC0"/>
    <w:rPr>
      <w:rFonts w:ascii="Calibri" w:hAnsi="Calibri" w:cs="Calibri"/>
      <w:noProof/>
    </w:rPr>
  </w:style>
  <w:style w:type="paragraph" w:styleId="Header">
    <w:name w:val="header"/>
    <w:basedOn w:val="Normal"/>
    <w:link w:val="HeaderChar"/>
    <w:uiPriority w:val="99"/>
    <w:unhideWhenUsed/>
    <w:rsid w:val="007E6EC0"/>
    <w:pPr>
      <w:widowControl w:val="0"/>
      <w:tabs>
        <w:tab w:val="center" w:pos="4680"/>
        <w:tab w:val="right" w:pos="9360"/>
      </w:tabs>
      <w:suppressAutoHyphens/>
      <w:spacing w:after="0" w:line="240" w:lineRule="auto"/>
    </w:pPr>
    <w:rPr>
      <w:rFonts w:ascii="Times New Roman" w:eastAsia="AdvTimes" w:hAnsi="Times New Roman" w:cs="Times New Roman"/>
      <w:sz w:val="24"/>
      <w:szCs w:val="24"/>
    </w:rPr>
  </w:style>
  <w:style w:type="character" w:customStyle="1" w:styleId="HeaderChar">
    <w:name w:val="Header Char"/>
    <w:basedOn w:val="DefaultParagraphFont"/>
    <w:link w:val="Header"/>
    <w:uiPriority w:val="99"/>
    <w:rsid w:val="007E6EC0"/>
    <w:rPr>
      <w:rFonts w:ascii="Times New Roman" w:eastAsia="AdvTimes" w:hAnsi="Times New Roman" w:cs="Times New Roman"/>
      <w:sz w:val="24"/>
      <w:szCs w:val="24"/>
    </w:rPr>
  </w:style>
  <w:style w:type="character" w:styleId="CommentReference">
    <w:name w:val="annotation reference"/>
    <w:basedOn w:val="DefaultParagraphFont"/>
    <w:uiPriority w:val="99"/>
    <w:semiHidden/>
    <w:unhideWhenUsed/>
    <w:rsid w:val="007E6EC0"/>
    <w:rPr>
      <w:sz w:val="16"/>
      <w:szCs w:val="16"/>
    </w:rPr>
  </w:style>
  <w:style w:type="paragraph" w:styleId="CommentText">
    <w:name w:val="annotation text"/>
    <w:basedOn w:val="Normal"/>
    <w:link w:val="CommentTextChar"/>
    <w:uiPriority w:val="99"/>
    <w:semiHidden/>
    <w:unhideWhenUsed/>
    <w:rsid w:val="007E6EC0"/>
    <w:pPr>
      <w:spacing w:line="240" w:lineRule="auto"/>
    </w:pPr>
    <w:rPr>
      <w:sz w:val="20"/>
      <w:szCs w:val="20"/>
    </w:rPr>
  </w:style>
  <w:style w:type="character" w:customStyle="1" w:styleId="CommentTextChar">
    <w:name w:val="Comment Text Char"/>
    <w:basedOn w:val="DefaultParagraphFont"/>
    <w:link w:val="CommentText"/>
    <w:uiPriority w:val="99"/>
    <w:semiHidden/>
    <w:rsid w:val="007E6EC0"/>
    <w:rPr>
      <w:sz w:val="20"/>
      <w:szCs w:val="20"/>
    </w:rPr>
  </w:style>
  <w:style w:type="paragraph" w:styleId="CommentSubject">
    <w:name w:val="annotation subject"/>
    <w:basedOn w:val="CommentText"/>
    <w:next w:val="CommentText"/>
    <w:link w:val="CommentSubjectChar"/>
    <w:uiPriority w:val="99"/>
    <w:semiHidden/>
    <w:unhideWhenUsed/>
    <w:rsid w:val="007E6EC0"/>
    <w:rPr>
      <w:b/>
      <w:bCs/>
    </w:rPr>
  </w:style>
  <w:style w:type="character" w:customStyle="1" w:styleId="CommentSubjectChar">
    <w:name w:val="Comment Subject Char"/>
    <w:basedOn w:val="CommentTextChar"/>
    <w:link w:val="CommentSubject"/>
    <w:uiPriority w:val="99"/>
    <w:semiHidden/>
    <w:rsid w:val="007E6EC0"/>
    <w:rPr>
      <w:b/>
      <w:bCs/>
      <w:sz w:val="20"/>
      <w:szCs w:val="20"/>
    </w:rPr>
  </w:style>
  <w:style w:type="paragraph" w:styleId="BalloonText">
    <w:name w:val="Balloon Text"/>
    <w:basedOn w:val="Normal"/>
    <w:link w:val="BalloonTextChar"/>
    <w:uiPriority w:val="99"/>
    <w:semiHidden/>
    <w:unhideWhenUsed/>
    <w:rsid w:val="007E6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EC0"/>
    <w:rPr>
      <w:rFonts w:ascii="Segoe UI" w:hAnsi="Segoe UI" w:cs="Segoe UI"/>
      <w:sz w:val="18"/>
      <w:szCs w:val="18"/>
    </w:rPr>
  </w:style>
  <w:style w:type="character" w:customStyle="1" w:styleId="apple-converted-space">
    <w:name w:val="apple-converted-space"/>
    <w:basedOn w:val="DefaultParagraphFont"/>
    <w:rsid w:val="007E6EC0"/>
  </w:style>
  <w:style w:type="character" w:styleId="Hyperlink">
    <w:name w:val="Hyperlink"/>
    <w:basedOn w:val="DefaultParagraphFont"/>
    <w:uiPriority w:val="99"/>
    <w:unhideWhenUsed/>
    <w:rsid w:val="007E6EC0"/>
    <w:rPr>
      <w:color w:val="0000FF"/>
      <w:u w:val="single"/>
    </w:rPr>
  </w:style>
  <w:style w:type="paragraph" w:styleId="NormalWeb">
    <w:name w:val="Normal (Web)"/>
    <w:basedOn w:val="Normal"/>
    <w:uiPriority w:val="99"/>
    <w:semiHidden/>
    <w:unhideWhenUsed/>
    <w:rsid w:val="007E6EC0"/>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7E6EC0"/>
    <w:rPr>
      <w:color w:val="808080"/>
    </w:rPr>
  </w:style>
  <w:style w:type="character" w:styleId="Emphasis">
    <w:name w:val="Emphasis"/>
    <w:basedOn w:val="DefaultParagraphFont"/>
    <w:uiPriority w:val="20"/>
    <w:qFormat/>
    <w:rsid w:val="007E6EC0"/>
    <w:rPr>
      <w:i/>
      <w:iCs/>
    </w:rPr>
  </w:style>
  <w:style w:type="paragraph" w:styleId="Footer">
    <w:name w:val="footer"/>
    <w:basedOn w:val="Normal"/>
    <w:link w:val="FooterChar"/>
    <w:uiPriority w:val="99"/>
    <w:unhideWhenUsed/>
    <w:rsid w:val="007E6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EC0"/>
  </w:style>
  <w:style w:type="paragraph" w:styleId="TOCHeading">
    <w:name w:val="TOC Heading"/>
    <w:basedOn w:val="Heading1"/>
    <w:next w:val="Normal"/>
    <w:uiPriority w:val="39"/>
    <w:unhideWhenUsed/>
    <w:qFormat/>
    <w:rsid w:val="007E6EC0"/>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7E6EC0"/>
    <w:pPr>
      <w:spacing w:after="100"/>
    </w:pPr>
  </w:style>
  <w:style w:type="paragraph" w:styleId="TOC2">
    <w:name w:val="toc 2"/>
    <w:basedOn w:val="Normal"/>
    <w:next w:val="Normal"/>
    <w:autoRedefine/>
    <w:uiPriority w:val="39"/>
    <w:unhideWhenUsed/>
    <w:rsid w:val="007E6EC0"/>
    <w:pPr>
      <w:spacing w:after="100"/>
      <w:ind w:left="220"/>
    </w:pPr>
  </w:style>
  <w:style w:type="paragraph" w:styleId="TOC3">
    <w:name w:val="toc 3"/>
    <w:basedOn w:val="Normal"/>
    <w:next w:val="Normal"/>
    <w:autoRedefine/>
    <w:uiPriority w:val="39"/>
    <w:unhideWhenUsed/>
    <w:rsid w:val="007E6EC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engtitu@gmail.com" TargetMode="External"/><Relationship Id="rId1" Type="http://schemas.openxmlformats.org/officeDocument/2006/relationships/hyperlink" Target="mailto:shiplu.sarker@ntnu.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23888</Words>
  <Characters>136168</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159737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Shiplu Sarker</dc:creator>
  <cp:keywords/>
  <dc:description/>
  <cp:lastModifiedBy>Shiplu Sarker</cp:lastModifiedBy>
  <cp:revision>3</cp:revision>
  <dcterms:created xsi:type="dcterms:W3CDTF">2018-03-29T20:08:00Z</dcterms:created>
  <dcterms:modified xsi:type="dcterms:W3CDTF">2018-04-12T21:16:00Z</dcterms:modified>
</cp:coreProperties>
</file>